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041C7">
      <w:pPr>
        <w:spacing w:before="52" w:line="219" w:lineRule="auto"/>
        <w:ind w:left="5640"/>
        <w:rPr>
          <w:rFonts w:hint="eastAsia" w:ascii="宋体" w:hAnsi="宋体" w:eastAsia="宋体" w:cs="宋体"/>
          <w:sz w:val="24"/>
          <w:szCs w:val="24"/>
          <w:lang w:eastAsia="zh-CN"/>
        </w:rPr>
      </w:pPr>
      <w:bookmarkStart w:id="0" w:name="OLE_LINK3"/>
      <w:r>
        <w:rPr>
          <w:rFonts w:ascii="宋体" w:hAnsi="宋体" w:eastAsia="宋体" w:cs="宋体"/>
          <w:spacing w:val="8"/>
          <w:sz w:val="24"/>
          <w:szCs w:val="24"/>
          <w:lang w:eastAsia="zh-CN"/>
        </w:rPr>
        <w:t>合同编号：</w:t>
      </w:r>
    </w:p>
    <w:p w14:paraId="70F82790">
      <w:pPr>
        <w:spacing w:before="235" w:line="219" w:lineRule="auto"/>
        <w:ind w:firstLine="1313" w:firstLineChars="300"/>
        <w:rPr>
          <w:rFonts w:hint="eastAsia" w:ascii="宋体" w:hAnsi="宋体" w:eastAsia="宋体" w:cs="宋体"/>
          <w:sz w:val="43"/>
          <w:szCs w:val="43"/>
          <w:lang w:eastAsia="zh-CN"/>
        </w:rPr>
      </w:pPr>
      <w:r>
        <w:rPr>
          <w:rFonts w:ascii="宋体" w:hAnsi="宋体" w:eastAsia="宋体" w:cs="宋体"/>
          <w:b/>
          <w:bCs/>
          <w:spacing w:val="3"/>
          <w:sz w:val="43"/>
          <w:szCs w:val="43"/>
          <w:lang w:eastAsia="zh-CN"/>
        </w:rPr>
        <w:t>深圳月亮湾油料港务有限公司</w:t>
      </w:r>
    </w:p>
    <w:p w14:paraId="15E8C3B4">
      <w:pPr>
        <w:spacing w:before="109" w:line="219" w:lineRule="auto"/>
        <w:ind w:left="0" w:leftChars="0" w:firstLine="639" w:firstLineChars="146"/>
        <w:rPr>
          <w:rFonts w:hint="eastAsia" w:ascii="宋体" w:hAnsi="宋体" w:eastAsia="宋体" w:cs="宋体"/>
          <w:b/>
          <w:bCs/>
          <w:spacing w:val="-5"/>
          <w:sz w:val="43"/>
          <w:szCs w:val="43"/>
          <w:lang w:eastAsia="zh-CN"/>
        </w:rPr>
      </w:pPr>
      <w:r>
        <w:rPr>
          <w:rFonts w:ascii="宋体" w:hAnsi="宋体" w:eastAsia="宋体" w:cs="宋体"/>
          <w:b/>
          <w:bCs/>
          <w:spacing w:val="3"/>
          <w:sz w:val="43"/>
          <w:szCs w:val="43"/>
          <w:lang w:eastAsia="zh-CN"/>
        </w:rPr>
        <w:t>月亮湾港区建筑物修缮</w:t>
      </w:r>
      <w:r>
        <w:rPr>
          <w:rFonts w:hint="eastAsia" w:ascii="宋体" w:hAnsi="宋体" w:eastAsia="宋体" w:cs="宋体"/>
          <w:b/>
          <w:bCs/>
          <w:spacing w:val="3"/>
          <w:sz w:val="43"/>
          <w:szCs w:val="43"/>
          <w:lang w:val="en-US" w:eastAsia="zh-CN"/>
        </w:rPr>
        <w:t>工程</w:t>
      </w:r>
      <w:r>
        <w:rPr>
          <w:rFonts w:ascii="宋体" w:hAnsi="宋体" w:eastAsia="宋体" w:cs="宋体"/>
          <w:b/>
          <w:bCs/>
          <w:spacing w:val="3"/>
          <w:sz w:val="43"/>
          <w:szCs w:val="43"/>
          <w:lang w:eastAsia="zh-CN"/>
        </w:rPr>
        <w:t>项目</w:t>
      </w:r>
      <w:r>
        <w:rPr>
          <w:rFonts w:ascii="宋体" w:hAnsi="宋体" w:eastAsia="宋体" w:cs="宋体"/>
          <w:b/>
          <w:bCs/>
          <w:spacing w:val="-5"/>
          <w:sz w:val="43"/>
          <w:szCs w:val="43"/>
          <w:lang w:eastAsia="zh-CN"/>
        </w:rPr>
        <w:t>合同</w:t>
      </w:r>
    </w:p>
    <w:p w14:paraId="1AE1B94F">
      <w:pPr>
        <w:spacing w:before="109" w:line="219" w:lineRule="auto"/>
        <w:ind w:left="1156" w:firstLine="1265" w:firstLineChars="300"/>
        <w:rPr>
          <w:rFonts w:hint="eastAsia" w:ascii="宋体" w:hAnsi="宋体" w:eastAsia="宋体" w:cs="宋体"/>
          <w:b/>
          <w:bCs/>
          <w:spacing w:val="-5"/>
          <w:sz w:val="43"/>
          <w:szCs w:val="43"/>
          <w:lang w:eastAsia="zh-CN"/>
        </w:rPr>
      </w:pPr>
    </w:p>
    <w:p w14:paraId="62317186">
      <w:pPr>
        <w:spacing w:before="109" w:line="219" w:lineRule="auto"/>
        <w:ind w:left="1156" w:firstLine="1265" w:firstLineChars="300"/>
        <w:rPr>
          <w:rFonts w:hint="eastAsia" w:ascii="宋体" w:hAnsi="宋体" w:eastAsia="宋体" w:cs="宋体"/>
          <w:b/>
          <w:bCs/>
          <w:spacing w:val="-5"/>
          <w:sz w:val="43"/>
          <w:szCs w:val="43"/>
          <w:lang w:eastAsia="zh-CN"/>
        </w:rPr>
      </w:pPr>
    </w:p>
    <w:p w14:paraId="429E43FF">
      <w:pPr>
        <w:spacing w:before="109" w:line="219" w:lineRule="auto"/>
        <w:ind w:left="1156" w:firstLine="1265" w:firstLineChars="300"/>
        <w:rPr>
          <w:rFonts w:hint="eastAsia" w:ascii="宋体" w:hAnsi="宋体" w:eastAsia="宋体" w:cs="宋体"/>
          <w:b/>
          <w:bCs/>
          <w:spacing w:val="-5"/>
          <w:sz w:val="43"/>
          <w:szCs w:val="43"/>
          <w:lang w:eastAsia="zh-CN"/>
        </w:rPr>
      </w:pPr>
    </w:p>
    <w:p w14:paraId="32F3AE6F">
      <w:pPr>
        <w:spacing w:before="109" w:line="219" w:lineRule="auto"/>
        <w:ind w:left="1156" w:firstLine="1265" w:firstLineChars="300"/>
        <w:rPr>
          <w:rFonts w:hint="eastAsia" w:ascii="宋体" w:hAnsi="宋体" w:eastAsia="宋体" w:cs="宋体"/>
          <w:b/>
          <w:bCs/>
          <w:spacing w:val="-5"/>
          <w:sz w:val="43"/>
          <w:szCs w:val="43"/>
          <w:lang w:eastAsia="zh-CN"/>
        </w:rPr>
      </w:pPr>
    </w:p>
    <w:p w14:paraId="0F00B22F">
      <w:pPr>
        <w:spacing w:before="109" w:line="219" w:lineRule="auto"/>
        <w:ind w:left="1156" w:firstLine="1265" w:firstLineChars="300"/>
        <w:rPr>
          <w:rFonts w:hint="eastAsia" w:ascii="宋体" w:hAnsi="宋体" w:eastAsia="宋体" w:cs="宋体"/>
          <w:b/>
          <w:bCs/>
          <w:spacing w:val="-5"/>
          <w:sz w:val="43"/>
          <w:szCs w:val="43"/>
          <w:lang w:eastAsia="zh-CN"/>
        </w:rPr>
      </w:pPr>
      <w:bookmarkStart w:id="7" w:name="_GoBack"/>
      <w:bookmarkEnd w:id="7"/>
    </w:p>
    <w:p w14:paraId="7A6344C7">
      <w:pPr>
        <w:spacing w:before="109" w:line="219" w:lineRule="auto"/>
        <w:ind w:left="1156" w:firstLine="1265" w:firstLineChars="300"/>
        <w:rPr>
          <w:rFonts w:hint="eastAsia" w:ascii="宋体" w:hAnsi="宋体" w:eastAsia="宋体" w:cs="宋体"/>
          <w:b/>
          <w:bCs/>
          <w:spacing w:val="-5"/>
          <w:sz w:val="43"/>
          <w:szCs w:val="43"/>
          <w:lang w:eastAsia="zh-CN"/>
        </w:rPr>
      </w:pPr>
    </w:p>
    <w:p w14:paraId="6FCE0106">
      <w:pPr>
        <w:spacing w:before="109" w:line="219" w:lineRule="auto"/>
        <w:ind w:left="1156" w:firstLine="1265" w:firstLineChars="300"/>
        <w:rPr>
          <w:rFonts w:hint="eastAsia" w:ascii="宋体" w:hAnsi="宋体" w:eastAsia="宋体" w:cs="宋体"/>
          <w:b/>
          <w:bCs/>
          <w:spacing w:val="-5"/>
          <w:sz w:val="43"/>
          <w:szCs w:val="43"/>
          <w:lang w:eastAsia="zh-CN"/>
        </w:rPr>
      </w:pPr>
    </w:p>
    <w:p w14:paraId="1D68FCB2">
      <w:pPr>
        <w:spacing w:before="109" w:line="219" w:lineRule="auto"/>
        <w:ind w:left="1156" w:firstLine="1265" w:firstLineChars="300"/>
        <w:rPr>
          <w:rFonts w:hint="eastAsia" w:ascii="宋体" w:hAnsi="宋体" w:eastAsia="宋体" w:cs="宋体"/>
          <w:b/>
          <w:bCs/>
          <w:spacing w:val="-5"/>
          <w:sz w:val="43"/>
          <w:szCs w:val="43"/>
          <w:lang w:eastAsia="zh-CN"/>
        </w:rPr>
      </w:pPr>
    </w:p>
    <w:p w14:paraId="6D81999A">
      <w:pPr>
        <w:spacing w:before="109" w:line="219" w:lineRule="auto"/>
        <w:ind w:left="1156" w:firstLine="1265" w:firstLineChars="300"/>
        <w:rPr>
          <w:rFonts w:hint="eastAsia" w:ascii="宋体" w:hAnsi="宋体" w:eastAsia="宋体" w:cs="宋体"/>
          <w:b/>
          <w:bCs/>
          <w:spacing w:val="-5"/>
          <w:sz w:val="43"/>
          <w:szCs w:val="43"/>
          <w:lang w:eastAsia="zh-CN"/>
        </w:rPr>
      </w:pPr>
    </w:p>
    <w:p w14:paraId="20075D8F">
      <w:pPr>
        <w:spacing w:before="109" w:line="219" w:lineRule="auto"/>
        <w:ind w:left="1156" w:firstLine="1265" w:firstLineChars="300"/>
        <w:rPr>
          <w:rFonts w:hint="eastAsia" w:ascii="宋体" w:hAnsi="宋体" w:eastAsia="宋体" w:cs="宋体"/>
          <w:b/>
          <w:bCs/>
          <w:spacing w:val="-5"/>
          <w:sz w:val="43"/>
          <w:szCs w:val="43"/>
          <w:lang w:eastAsia="zh-CN"/>
        </w:rPr>
      </w:pPr>
    </w:p>
    <w:p w14:paraId="61EB8CA3">
      <w:pPr>
        <w:spacing w:before="109" w:line="219" w:lineRule="auto"/>
        <w:ind w:left="1156" w:firstLine="1265" w:firstLineChars="300"/>
        <w:rPr>
          <w:rFonts w:hint="eastAsia" w:ascii="宋体" w:hAnsi="宋体" w:eastAsia="宋体" w:cs="宋体"/>
          <w:b/>
          <w:bCs/>
          <w:spacing w:val="-5"/>
          <w:sz w:val="43"/>
          <w:szCs w:val="43"/>
          <w:lang w:eastAsia="zh-CN"/>
        </w:rPr>
      </w:pPr>
    </w:p>
    <w:p w14:paraId="119B0C56">
      <w:pPr>
        <w:spacing w:before="121" w:line="219" w:lineRule="auto"/>
        <w:ind w:firstLine="1044" w:firstLineChars="300"/>
        <w:rPr>
          <w:rFonts w:hint="eastAsia" w:ascii="宋体" w:hAnsi="宋体" w:eastAsia="宋体" w:cs="宋体"/>
          <w:sz w:val="37"/>
          <w:szCs w:val="37"/>
          <w:lang w:eastAsia="zh-CN"/>
        </w:rPr>
      </w:pPr>
      <w:r>
        <w:rPr>
          <w:rFonts w:ascii="宋体" w:hAnsi="宋体" w:eastAsia="宋体" w:cs="宋体"/>
          <w:spacing w:val="-11"/>
          <w:sz w:val="37"/>
          <w:szCs w:val="37"/>
          <w:lang w:eastAsia="zh-CN"/>
        </w:rPr>
        <w:t>工程名称：</w:t>
      </w:r>
      <w:r>
        <w:rPr>
          <w:rFonts w:hint="eastAsia" w:ascii="宋体" w:hAnsi="宋体" w:eastAsia="宋体" w:cs="宋体"/>
          <w:spacing w:val="-11"/>
          <w:sz w:val="37"/>
          <w:szCs w:val="37"/>
          <w:lang w:val="en-US" w:eastAsia="zh-CN"/>
        </w:rPr>
        <w:t>月亮湾港区建筑物修缮工程</w:t>
      </w:r>
      <w:r>
        <w:rPr>
          <w:rFonts w:ascii="宋体" w:hAnsi="宋体" w:eastAsia="宋体" w:cs="宋体"/>
          <w:spacing w:val="-11"/>
          <w:sz w:val="37"/>
          <w:szCs w:val="37"/>
          <w:lang w:eastAsia="zh-CN"/>
        </w:rPr>
        <w:t>项目</w:t>
      </w:r>
    </w:p>
    <w:p w14:paraId="0434E708">
      <w:pPr>
        <w:spacing w:before="201" w:line="219" w:lineRule="auto"/>
        <w:ind w:firstLine="1044" w:firstLineChars="300"/>
        <w:rPr>
          <w:rFonts w:hint="eastAsia" w:ascii="宋体" w:hAnsi="宋体" w:eastAsia="宋体" w:cs="宋体"/>
          <w:sz w:val="37"/>
          <w:szCs w:val="37"/>
          <w:lang w:eastAsia="zh-CN"/>
        </w:rPr>
      </w:pPr>
      <w:r>
        <w:rPr>
          <w:rFonts w:ascii="宋体" w:hAnsi="宋体" w:eastAsia="宋体" w:cs="宋体"/>
          <w:spacing w:val="-11"/>
          <w:sz w:val="37"/>
          <w:szCs w:val="37"/>
          <w:lang w:eastAsia="zh-CN"/>
        </w:rPr>
        <w:t>甲</w:t>
      </w:r>
      <w:r>
        <w:rPr>
          <w:rFonts w:ascii="宋体" w:hAnsi="宋体" w:eastAsia="宋体" w:cs="宋体"/>
          <w:spacing w:val="52"/>
          <w:sz w:val="37"/>
          <w:szCs w:val="37"/>
          <w:lang w:eastAsia="zh-CN"/>
        </w:rPr>
        <w:t xml:space="preserve">   </w:t>
      </w:r>
      <w:r>
        <w:rPr>
          <w:rFonts w:ascii="宋体" w:hAnsi="宋体" w:eastAsia="宋体" w:cs="宋体"/>
          <w:spacing w:val="-11"/>
          <w:sz w:val="37"/>
          <w:szCs w:val="37"/>
          <w:lang w:eastAsia="zh-CN"/>
        </w:rPr>
        <w:t>方：深圳月亮湾油料港务有限公司</w:t>
      </w:r>
    </w:p>
    <w:p w14:paraId="7C8FE2B0">
      <w:pPr>
        <w:spacing w:before="161" w:line="360" w:lineRule="exact"/>
        <w:ind w:firstLine="1056" w:firstLineChars="300"/>
        <w:rPr>
          <w:rFonts w:hint="eastAsia" w:ascii="宋体" w:hAnsi="宋体" w:eastAsia="宋体" w:cs="宋体"/>
          <w:sz w:val="37"/>
          <w:szCs w:val="37"/>
          <w:lang w:eastAsia="zh-CN"/>
        </w:rPr>
        <w:sectPr>
          <w:footerReference r:id="rId3" w:type="default"/>
          <w:pgSz w:w="12400" w:h="17180"/>
          <w:pgMar w:top="1460" w:right="317" w:bottom="0" w:left="1860" w:header="0" w:footer="0" w:gutter="0"/>
          <w:cols w:space="720" w:num="1"/>
        </w:sectPr>
      </w:pPr>
      <w:r>
        <w:rPr>
          <w:rFonts w:ascii="宋体" w:hAnsi="宋体" w:eastAsia="宋体" w:cs="宋体"/>
          <w:spacing w:val="-9"/>
          <w:sz w:val="37"/>
          <w:szCs w:val="37"/>
          <w:lang w:eastAsia="zh-CN"/>
        </w:rPr>
        <w:t>乙    方</w:t>
      </w:r>
      <w:r>
        <w:rPr>
          <w:rFonts w:hint="eastAsia" w:ascii="宋体" w:hAnsi="宋体" w:eastAsia="宋体" w:cs="宋体"/>
          <w:spacing w:val="-9"/>
          <w:sz w:val="37"/>
          <w:szCs w:val="37"/>
          <w:lang w:eastAsia="zh-CN"/>
        </w:rPr>
        <w:t>：</w:t>
      </w:r>
    </w:p>
    <w:bookmarkEnd w:id="0"/>
    <w:p w14:paraId="36F87066">
      <w:pPr>
        <w:spacing w:before="273" w:line="360" w:lineRule="exact"/>
        <w:ind w:firstLine="1556" w:firstLineChars="500"/>
        <w:rPr>
          <w:rFonts w:hint="eastAsia" w:ascii="黑体" w:hAnsi="黑体" w:eastAsia="黑体" w:cs="黑体"/>
          <w:sz w:val="32"/>
          <w:szCs w:val="32"/>
          <w:lang w:eastAsia="zh-CN"/>
        </w:rPr>
      </w:pPr>
      <w:bookmarkStart w:id="1" w:name="_Hlk194478084"/>
      <w:r>
        <w:rPr>
          <w:rFonts w:ascii="黑体" w:hAnsi="黑体" w:eastAsia="黑体" w:cs="黑体"/>
          <w:b/>
          <w:bCs/>
          <w:spacing w:val="-5"/>
          <w:sz w:val="32"/>
          <w:szCs w:val="32"/>
          <w:lang w:eastAsia="zh-CN"/>
        </w:rPr>
        <w:t>深圳月亮湾油料港务有限公司</w:t>
      </w:r>
      <w:bookmarkStart w:id="2" w:name="OLE_LINK5"/>
    </w:p>
    <w:p w14:paraId="73FCD9A2">
      <w:pPr>
        <w:spacing w:before="136" w:line="360" w:lineRule="exact"/>
        <w:ind w:left="0" w:leftChars="0" w:firstLine="1063" w:firstLineChars="329"/>
        <w:rPr>
          <w:rFonts w:hint="eastAsia" w:ascii="黑体" w:hAnsi="黑体" w:eastAsia="黑体" w:cs="黑体"/>
          <w:b/>
          <w:bCs/>
          <w:spacing w:val="1"/>
          <w:sz w:val="32"/>
          <w:szCs w:val="32"/>
          <w:lang w:eastAsia="zh-CN"/>
        </w:rPr>
      </w:pPr>
      <w:r>
        <w:rPr>
          <w:rFonts w:ascii="黑体" w:hAnsi="黑体" w:eastAsia="黑体" w:cs="黑体"/>
          <w:b/>
          <w:bCs/>
          <w:spacing w:val="1"/>
          <w:sz w:val="32"/>
          <w:szCs w:val="32"/>
          <w:lang w:eastAsia="zh-CN"/>
        </w:rPr>
        <w:t>月亮湾港区建筑物修缮</w:t>
      </w:r>
      <w:r>
        <w:rPr>
          <w:rFonts w:hint="eastAsia" w:ascii="黑体" w:hAnsi="黑体" w:eastAsia="黑体" w:cs="黑体"/>
          <w:b/>
          <w:bCs/>
          <w:spacing w:val="1"/>
          <w:sz w:val="32"/>
          <w:szCs w:val="32"/>
          <w:lang w:val="en-US" w:eastAsia="zh-CN"/>
        </w:rPr>
        <w:t>工程</w:t>
      </w:r>
      <w:r>
        <w:rPr>
          <w:rFonts w:ascii="黑体" w:hAnsi="黑体" w:eastAsia="黑体" w:cs="黑体"/>
          <w:b/>
          <w:bCs/>
          <w:spacing w:val="1"/>
          <w:sz w:val="32"/>
          <w:szCs w:val="32"/>
          <w:lang w:eastAsia="zh-CN"/>
        </w:rPr>
        <w:t>项目</w:t>
      </w:r>
      <w:bookmarkEnd w:id="2"/>
      <w:r>
        <w:rPr>
          <w:rFonts w:ascii="黑体" w:hAnsi="黑体" w:eastAsia="黑体" w:cs="黑体"/>
          <w:b/>
          <w:bCs/>
          <w:spacing w:val="1"/>
          <w:sz w:val="32"/>
          <w:szCs w:val="32"/>
          <w:lang w:eastAsia="zh-CN"/>
        </w:rPr>
        <w:t>合同</w:t>
      </w:r>
    </w:p>
    <w:p w14:paraId="09D2783E">
      <w:pPr>
        <w:spacing w:line="360" w:lineRule="exact"/>
        <w:rPr>
          <w:rFonts w:hint="eastAsia" w:ascii="仿宋" w:hAnsi="仿宋" w:eastAsia="仿宋" w:cs="黑体"/>
          <w:spacing w:val="10"/>
          <w:sz w:val="24"/>
          <w:szCs w:val="24"/>
          <w:lang w:eastAsia="zh-CN"/>
        </w:rPr>
      </w:pPr>
    </w:p>
    <w:p w14:paraId="54D0241B">
      <w:pPr>
        <w:spacing w:line="360" w:lineRule="exact"/>
        <w:rPr>
          <w:rFonts w:hint="eastAsia" w:ascii="仿宋" w:hAnsi="仿宋" w:eastAsia="仿宋" w:cs="黑体"/>
          <w:spacing w:val="10"/>
          <w:sz w:val="24"/>
          <w:szCs w:val="24"/>
          <w:lang w:eastAsia="zh-CN"/>
        </w:rPr>
      </w:pPr>
    </w:p>
    <w:p w14:paraId="79A2D0EC">
      <w:pPr>
        <w:spacing w:line="360" w:lineRule="exact"/>
        <w:rPr>
          <w:rFonts w:hint="eastAsia" w:ascii="仿宋" w:hAnsi="仿宋" w:eastAsia="仿宋" w:cs="黑体"/>
          <w:spacing w:val="10"/>
          <w:sz w:val="24"/>
          <w:szCs w:val="24"/>
          <w:lang w:eastAsia="zh-CN"/>
        </w:rPr>
      </w:pPr>
    </w:p>
    <w:p w14:paraId="6EFD22FF">
      <w:pPr>
        <w:spacing w:line="360" w:lineRule="exact"/>
        <w:rPr>
          <w:rFonts w:eastAsiaTheme="minorEastAsia"/>
          <w:lang w:eastAsia="zh-CN"/>
        </w:rPr>
      </w:pPr>
      <w:r>
        <w:rPr>
          <w:rFonts w:ascii="仿宋" w:hAnsi="仿宋" w:eastAsia="仿宋" w:cs="黑体"/>
          <w:spacing w:val="10"/>
          <w:sz w:val="24"/>
          <w:szCs w:val="24"/>
          <w:lang w:eastAsia="zh-CN"/>
        </w:rPr>
        <w:t>甲方：深圳月亮湾油料港务有限</w:t>
      </w:r>
      <w:r>
        <w:rPr>
          <w:rFonts w:hint="eastAsia" w:ascii="仿宋" w:hAnsi="仿宋" w:eastAsia="仿宋" w:cs="黑体"/>
          <w:spacing w:val="10"/>
          <w:sz w:val="24"/>
          <w:szCs w:val="24"/>
          <w:lang w:eastAsia="zh-CN"/>
        </w:rPr>
        <w:t>公</w:t>
      </w:r>
      <w:r>
        <w:rPr>
          <w:rFonts w:ascii="仿宋" w:hAnsi="仿宋" w:eastAsia="仿宋" w:cs="黑体"/>
          <w:spacing w:val="10"/>
          <w:sz w:val="24"/>
          <w:szCs w:val="24"/>
          <w:lang w:eastAsia="zh-CN"/>
        </w:rPr>
        <w:t>司</w:t>
      </w:r>
      <w:r>
        <w:rPr>
          <w:rFonts w:ascii="仿宋" w:hAnsi="仿宋" w:eastAsia="仿宋" w:cs="黑体"/>
          <w:spacing w:val="12"/>
          <w:sz w:val="24"/>
          <w:szCs w:val="24"/>
          <w:lang w:eastAsia="zh-CN"/>
        </w:rPr>
        <w:t xml:space="preserve"> </w:t>
      </w:r>
    </w:p>
    <w:p w14:paraId="59E4E496">
      <w:pPr>
        <w:spacing w:line="360" w:lineRule="exact"/>
        <w:rPr>
          <w:lang w:eastAsia="zh-CN"/>
        </w:rPr>
      </w:pPr>
      <w:r>
        <w:rPr>
          <w:rFonts w:ascii="仿宋" w:hAnsi="仿宋" w:eastAsia="仿宋" w:cs="黑体"/>
          <w:spacing w:val="11"/>
          <w:sz w:val="24"/>
          <w:szCs w:val="24"/>
          <w:lang w:eastAsia="zh-CN"/>
        </w:rPr>
        <w:t>乙方：</w:t>
      </w:r>
    </w:p>
    <w:p w14:paraId="3D223E83">
      <w:pPr>
        <w:spacing w:line="360" w:lineRule="exact"/>
        <w:ind w:right="1411" w:firstLine="460"/>
        <w:rPr>
          <w:rFonts w:hint="eastAsia" w:ascii="仿宋" w:hAnsi="仿宋" w:eastAsia="仿宋" w:cs="黑体"/>
          <w:sz w:val="24"/>
          <w:szCs w:val="24"/>
          <w:lang w:eastAsia="zh-CN"/>
        </w:rPr>
      </w:pPr>
      <w:r>
        <w:rPr>
          <w:rFonts w:ascii="仿宋" w:hAnsi="仿宋" w:eastAsia="仿宋" w:cs="黑体"/>
          <w:spacing w:val="10"/>
          <w:sz w:val="24"/>
          <w:szCs w:val="24"/>
          <w:lang w:eastAsia="zh-CN"/>
        </w:rPr>
        <w:t>根据《中华人民共和国民法典》及有关规定，甲、乙双方经</w:t>
      </w:r>
      <w:r>
        <w:rPr>
          <w:rFonts w:ascii="仿宋" w:hAnsi="仿宋" w:eastAsia="仿宋" w:cs="黑体"/>
          <w:spacing w:val="7"/>
          <w:sz w:val="24"/>
          <w:szCs w:val="24"/>
          <w:lang w:eastAsia="zh-CN"/>
        </w:rPr>
        <w:t>过协商，</w:t>
      </w:r>
      <w:r>
        <w:rPr>
          <w:rFonts w:hint="eastAsia" w:ascii="仿宋" w:hAnsi="仿宋" w:eastAsia="仿宋" w:cs="黑体"/>
          <w:spacing w:val="7"/>
          <w:sz w:val="24"/>
          <w:szCs w:val="24"/>
          <w:lang w:val="en-US" w:eastAsia="zh-CN"/>
        </w:rPr>
        <w:t>甲方</w:t>
      </w:r>
      <w:r>
        <w:rPr>
          <w:rFonts w:ascii="仿宋" w:hAnsi="仿宋" w:eastAsia="仿宋" w:cs="黑体"/>
          <w:spacing w:val="7"/>
          <w:sz w:val="24"/>
          <w:szCs w:val="24"/>
          <w:lang w:eastAsia="zh-CN"/>
        </w:rPr>
        <w:t>同意</w:t>
      </w:r>
      <w:r>
        <w:rPr>
          <w:rFonts w:hint="eastAsia" w:ascii="仿宋" w:hAnsi="仿宋" w:eastAsia="仿宋" w:cs="黑体"/>
          <w:spacing w:val="7"/>
          <w:sz w:val="24"/>
          <w:szCs w:val="24"/>
          <w:lang w:val="en-US" w:eastAsia="zh-CN"/>
        </w:rPr>
        <w:t>与乙方</w:t>
      </w:r>
      <w:r>
        <w:rPr>
          <w:rFonts w:ascii="仿宋" w:hAnsi="仿宋" w:eastAsia="仿宋" w:cs="黑体"/>
          <w:spacing w:val="7"/>
          <w:sz w:val="24"/>
          <w:szCs w:val="24"/>
          <w:lang w:eastAsia="zh-CN"/>
        </w:rPr>
        <w:t>签</w:t>
      </w:r>
      <w:r>
        <w:rPr>
          <w:rFonts w:hint="eastAsia" w:ascii="仿宋" w:hAnsi="仿宋" w:eastAsia="仿宋" w:cs="黑体"/>
          <w:spacing w:val="7"/>
          <w:sz w:val="24"/>
          <w:szCs w:val="24"/>
          <w:lang w:val="en-US" w:eastAsia="zh-CN"/>
        </w:rPr>
        <w:t>订</w:t>
      </w:r>
      <w:r>
        <w:rPr>
          <w:rFonts w:hint="eastAsia" w:ascii="仿宋" w:hAnsi="仿宋" w:eastAsia="仿宋" w:cs="黑体"/>
          <w:spacing w:val="7"/>
          <w:sz w:val="24"/>
          <w:szCs w:val="24"/>
          <w:lang w:eastAsia="zh-CN"/>
        </w:rPr>
        <w:t>《</w:t>
      </w:r>
      <w:r>
        <w:rPr>
          <w:rFonts w:hint="eastAsia" w:ascii="仿宋" w:hAnsi="仿宋" w:eastAsia="仿宋" w:cs="黑体"/>
          <w:spacing w:val="7"/>
          <w:sz w:val="24"/>
          <w:szCs w:val="24"/>
          <w:lang w:val="en-US" w:eastAsia="zh-CN"/>
        </w:rPr>
        <w:t>月亮湾港区建筑物修缮工程项目合同</w:t>
      </w:r>
      <w:r>
        <w:rPr>
          <w:rFonts w:hint="eastAsia" w:ascii="仿宋" w:hAnsi="仿宋" w:eastAsia="仿宋" w:cs="黑体"/>
          <w:spacing w:val="7"/>
          <w:sz w:val="24"/>
          <w:szCs w:val="24"/>
          <w:lang w:eastAsia="zh-CN"/>
        </w:rPr>
        <w:t>》</w:t>
      </w:r>
      <w:r>
        <w:rPr>
          <w:rFonts w:ascii="仿宋" w:hAnsi="仿宋" w:eastAsia="仿宋" w:cs="黑体"/>
          <w:spacing w:val="7"/>
          <w:sz w:val="24"/>
          <w:szCs w:val="24"/>
          <w:lang w:eastAsia="zh-CN"/>
        </w:rPr>
        <w:t>，双方共同遵守下列条款：</w:t>
      </w:r>
    </w:p>
    <w:p w14:paraId="65C4F045">
      <w:pPr>
        <w:spacing w:before="48" w:line="360" w:lineRule="exact"/>
        <w:rPr>
          <w:rFonts w:hint="eastAsia" w:ascii="仿宋" w:hAnsi="仿宋" w:eastAsia="仿宋" w:cs="黑体"/>
          <w:color w:val="auto"/>
          <w:sz w:val="24"/>
          <w:szCs w:val="24"/>
          <w:lang w:eastAsia="zh-CN"/>
        </w:rPr>
      </w:pPr>
      <w:r>
        <w:rPr>
          <w:rFonts w:ascii="仿宋" w:hAnsi="仿宋" w:eastAsia="仿宋" w:cs="黑体"/>
          <w:spacing w:val="-1"/>
          <w:sz w:val="24"/>
          <w:szCs w:val="24"/>
          <w:lang w:eastAsia="zh-CN"/>
        </w:rPr>
        <w:t xml:space="preserve">一 </w:t>
      </w:r>
      <w:r>
        <w:rPr>
          <w:rFonts w:ascii="仿宋" w:hAnsi="仿宋" w:eastAsia="仿宋" w:cs="黑体"/>
          <w:color w:val="auto"/>
          <w:spacing w:val="-1"/>
          <w:sz w:val="24"/>
          <w:szCs w:val="24"/>
          <w:lang w:eastAsia="zh-CN"/>
        </w:rPr>
        <w:t>、承包范围及内容</w:t>
      </w:r>
      <w:r>
        <w:rPr>
          <w:rFonts w:hint="eastAsia" w:ascii="仿宋" w:hAnsi="仿宋" w:eastAsia="仿宋" w:cs="黑体"/>
          <w:color w:val="auto"/>
          <w:spacing w:val="-1"/>
          <w:sz w:val="24"/>
          <w:szCs w:val="24"/>
          <w:lang w:eastAsia="zh-CN"/>
        </w:rPr>
        <w:t>（包括但不限于）</w:t>
      </w:r>
      <w:r>
        <w:rPr>
          <w:rFonts w:ascii="仿宋" w:hAnsi="仿宋" w:eastAsia="仿宋" w:cs="黑体"/>
          <w:color w:val="auto"/>
          <w:spacing w:val="-1"/>
          <w:sz w:val="24"/>
          <w:szCs w:val="24"/>
          <w:lang w:eastAsia="zh-CN"/>
        </w:rPr>
        <w:t>：</w:t>
      </w:r>
    </w:p>
    <w:p w14:paraId="4F42683F">
      <w:pPr>
        <w:spacing w:before="281" w:line="360" w:lineRule="exact"/>
        <w:ind w:left="460"/>
        <w:rPr>
          <w:rFonts w:hint="eastAsia" w:ascii="仿宋" w:hAnsi="仿宋" w:eastAsia="仿宋" w:cs="黑体"/>
          <w:color w:val="auto"/>
          <w:sz w:val="24"/>
          <w:szCs w:val="24"/>
          <w:lang w:eastAsia="zh-CN"/>
        </w:rPr>
      </w:pPr>
      <w:r>
        <w:rPr>
          <w:rFonts w:ascii="仿宋" w:hAnsi="仿宋" w:eastAsia="仿宋" w:cs="黑体"/>
          <w:color w:val="auto"/>
          <w:spacing w:val="11"/>
          <w:sz w:val="24"/>
          <w:szCs w:val="24"/>
          <w:lang w:eastAsia="zh-CN"/>
        </w:rPr>
        <w:t>1、</w:t>
      </w:r>
      <w:r>
        <w:rPr>
          <w:rFonts w:hint="eastAsia" w:ascii="仿宋" w:hAnsi="仿宋" w:eastAsia="仿宋" w:cs="黑体"/>
          <w:color w:val="auto"/>
          <w:spacing w:val="11"/>
          <w:sz w:val="24"/>
          <w:szCs w:val="24"/>
          <w:lang w:val="en-US" w:eastAsia="zh-CN"/>
        </w:rPr>
        <w:t>调度楼楼梯改造</w:t>
      </w:r>
      <w:r>
        <w:rPr>
          <w:rFonts w:ascii="仿宋" w:hAnsi="仿宋" w:eastAsia="仿宋" w:cs="黑体"/>
          <w:color w:val="auto"/>
          <w:spacing w:val="11"/>
          <w:sz w:val="24"/>
          <w:szCs w:val="24"/>
          <w:lang w:eastAsia="zh-CN"/>
        </w:rPr>
        <w:t>。</w:t>
      </w:r>
    </w:p>
    <w:p w14:paraId="41A62948">
      <w:pPr>
        <w:spacing w:before="263" w:line="360" w:lineRule="exact"/>
        <w:ind w:left="460"/>
        <w:rPr>
          <w:rFonts w:hint="eastAsia" w:ascii="仿宋" w:hAnsi="仿宋" w:eastAsia="仿宋" w:cs="黑体"/>
          <w:color w:val="auto"/>
          <w:sz w:val="24"/>
          <w:szCs w:val="24"/>
          <w:lang w:eastAsia="zh-CN"/>
        </w:rPr>
      </w:pPr>
      <w:r>
        <w:rPr>
          <w:rFonts w:ascii="仿宋" w:hAnsi="仿宋" w:eastAsia="仿宋" w:cs="黑体"/>
          <w:color w:val="auto"/>
          <w:spacing w:val="13"/>
          <w:sz w:val="24"/>
          <w:szCs w:val="24"/>
          <w:lang w:eastAsia="zh-CN"/>
        </w:rPr>
        <w:t>2、</w:t>
      </w:r>
      <w:r>
        <w:rPr>
          <w:rFonts w:hint="eastAsia" w:ascii="仿宋" w:hAnsi="仿宋" w:eastAsia="仿宋" w:cs="黑体"/>
          <w:color w:val="auto"/>
          <w:spacing w:val="13"/>
          <w:sz w:val="24"/>
          <w:szCs w:val="24"/>
          <w:lang w:val="en-US" w:eastAsia="zh-CN"/>
        </w:rPr>
        <w:t>调度楼厕所改造</w:t>
      </w:r>
      <w:r>
        <w:rPr>
          <w:rFonts w:ascii="仿宋" w:hAnsi="仿宋" w:eastAsia="仿宋" w:cs="黑体"/>
          <w:color w:val="auto"/>
          <w:spacing w:val="13"/>
          <w:sz w:val="24"/>
          <w:szCs w:val="24"/>
          <w:lang w:eastAsia="zh-CN"/>
        </w:rPr>
        <w:t>。</w:t>
      </w:r>
    </w:p>
    <w:p w14:paraId="1E8A7451">
      <w:pPr>
        <w:spacing w:before="306" w:line="360" w:lineRule="exact"/>
        <w:ind w:left="460"/>
        <w:rPr>
          <w:rFonts w:hint="eastAsia" w:ascii="仿宋" w:hAnsi="仿宋" w:eastAsia="仿宋" w:cs="黑体"/>
          <w:color w:val="auto"/>
          <w:sz w:val="24"/>
          <w:szCs w:val="24"/>
          <w:lang w:eastAsia="zh-CN"/>
        </w:rPr>
      </w:pPr>
      <w:r>
        <w:rPr>
          <w:rFonts w:ascii="仿宋" w:hAnsi="仿宋" w:eastAsia="仿宋" w:cs="黑体"/>
          <w:color w:val="auto"/>
          <w:spacing w:val="12"/>
          <w:sz w:val="24"/>
          <w:szCs w:val="24"/>
          <w:lang w:eastAsia="zh-CN"/>
        </w:rPr>
        <w:t>3、</w:t>
      </w:r>
      <w:r>
        <w:rPr>
          <w:rFonts w:hint="eastAsia" w:ascii="仿宋" w:hAnsi="仿宋" w:eastAsia="仿宋" w:cs="黑体"/>
          <w:color w:val="auto"/>
          <w:spacing w:val="12"/>
          <w:sz w:val="24"/>
          <w:szCs w:val="24"/>
          <w:lang w:val="en-US" w:eastAsia="zh-CN"/>
        </w:rPr>
        <w:t>调度楼水电改造</w:t>
      </w:r>
      <w:r>
        <w:rPr>
          <w:rFonts w:ascii="仿宋" w:hAnsi="仿宋" w:eastAsia="仿宋" w:cs="黑体"/>
          <w:color w:val="auto"/>
          <w:spacing w:val="12"/>
          <w:sz w:val="24"/>
          <w:szCs w:val="24"/>
          <w:lang w:eastAsia="zh-CN"/>
        </w:rPr>
        <w:t>。</w:t>
      </w:r>
    </w:p>
    <w:p w14:paraId="409D1401">
      <w:pPr>
        <w:spacing w:before="283" w:line="360" w:lineRule="exact"/>
        <w:ind w:left="460"/>
        <w:rPr>
          <w:rFonts w:hint="eastAsia" w:ascii="仿宋" w:hAnsi="仿宋" w:eastAsia="仿宋" w:cs="黑体"/>
          <w:color w:val="auto"/>
          <w:sz w:val="24"/>
          <w:szCs w:val="24"/>
          <w:lang w:eastAsia="zh-CN"/>
        </w:rPr>
      </w:pPr>
      <w:r>
        <w:rPr>
          <w:rFonts w:ascii="仿宋" w:hAnsi="仿宋" w:eastAsia="仿宋" w:cs="黑体"/>
          <w:color w:val="auto"/>
          <w:spacing w:val="12"/>
          <w:sz w:val="24"/>
          <w:szCs w:val="24"/>
          <w:lang w:eastAsia="zh-CN"/>
        </w:rPr>
        <w:t>4、</w:t>
      </w:r>
      <w:r>
        <w:rPr>
          <w:rFonts w:hint="eastAsia" w:ascii="仿宋" w:hAnsi="仿宋" w:eastAsia="仿宋" w:cs="黑体"/>
          <w:color w:val="auto"/>
          <w:spacing w:val="12"/>
          <w:sz w:val="24"/>
          <w:szCs w:val="24"/>
          <w:lang w:val="en-US" w:eastAsia="zh-CN"/>
        </w:rPr>
        <w:t>调度楼屋顶修缮</w:t>
      </w:r>
      <w:r>
        <w:rPr>
          <w:rFonts w:ascii="仿宋" w:hAnsi="仿宋" w:eastAsia="仿宋" w:cs="黑体"/>
          <w:color w:val="auto"/>
          <w:spacing w:val="12"/>
          <w:sz w:val="24"/>
          <w:szCs w:val="24"/>
          <w:lang w:eastAsia="zh-CN"/>
        </w:rPr>
        <w:t>。</w:t>
      </w:r>
    </w:p>
    <w:p w14:paraId="65153644">
      <w:pPr>
        <w:spacing w:before="274" w:line="360" w:lineRule="exact"/>
        <w:ind w:left="460"/>
        <w:rPr>
          <w:rFonts w:hint="eastAsia" w:ascii="仿宋" w:hAnsi="仿宋" w:eastAsia="仿宋" w:cs="黑体"/>
          <w:color w:val="auto"/>
          <w:sz w:val="24"/>
          <w:szCs w:val="24"/>
          <w:lang w:eastAsia="zh-CN"/>
        </w:rPr>
      </w:pPr>
      <w:r>
        <w:rPr>
          <w:rFonts w:ascii="仿宋" w:hAnsi="仿宋" w:eastAsia="仿宋" w:cs="黑体"/>
          <w:color w:val="auto"/>
          <w:spacing w:val="10"/>
          <w:sz w:val="24"/>
          <w:szCs w:val="24"/>
          <w:lang w:eastAsia="zh-CN"/>
        </w:rPr>
        <w:t>5、</w:t>
      </w:r>
      <w:r>
        <w:rPr>
          <w:rFonts w:hint="eastAsia" w:ascii="仿宋" w:hAnsi="仿宋" w:eastAsia="仿宋" w:cs="黑体"/>
          <w:color w:val="auto"/>
          <w:spacing w:val="10"/>
          <w:sz w:val="24"/>
          <w:szCs w:val="24"/>
          <w:lang w:eastAsia="zh-CN"/>
        </w:rPr>
        <w:t>调度楼</w:t>
      </w:r>
      <w:r>
        <w:rPr>
          <w:rFonts w:hint="eastAsia" w:ascii="仿宋" w:hAnsi="仿宋" w:eastAsia="仿宋" w:cs="黑体"/>
          <w:color w:val="auto"/>
          <w:spacing w:val="10"/>
          <w:sz w:val="24"/>
          <w:szCs w:val="24"/>
          <w:lang w:val="en-US" w:eastAsia="zh-CN"/>
        </w:rPr>
        <w:t>门窗改造</w:t>
      </w:r>
      <w:r>
        <w:rPr>
          <w:rFonts w:ascii="仿宋" w:hAnsi="仿宋" w:eastAsia="仿宋" w:cs="黑体"/>
          <w:color w:val="auto"/>
          <w:spacing w:val="10"/>
          <w:sz w:val="24"/>
          <w:szCs w:val="24"/>
          <w:lang w:eastAsia="zh-CN"/>
        </w:rPr>
        <w:t>。</w:t>
      </w:r>
    </w:p>
    <w:p w14:paraId="79CFA89D">
      <w:pPr>
        <w:spacing w:before="275" w:line="360" w:lineRule="exact"/>
        <w:ind w:left="460"/>
        <w:rPr>
          <w:rFonts w:hint="eastAsia" w:ascii="仿宋" w:hAnsi="仿宋" w:eastAsia="仿宋" w:cs="黑体"/>
          <w:color w:val="auto"/>
          <w:spacing w:val="20"/>
          <w:sz w:val="24"/>
          <w:szCs w:val="24"/>
          <w:lang w:eastAsia="zh-CN"/>
        </w:rPr>
      </w:pPr>
      <w:r>
        <w:rPr>
          <w:rFonts w:ascii="仿宋" w:hAnsi="仿宋" w:eastAsia="仿宋" w:cs="黑体"/>
          <w:color w:val="auto"/>
          <w:spacing w:val="20"/>
          <w:sz w:val="24"/>
          <w:szCs w:val="24"/>
          <w:lang w:eastAsia="zh-CN"/>
        </w:rPr>
        <w:t>6、</w:t>
      </w:r>
      <w:r>
        <w:rPr>
          <w:rFonts w:hint="eastAsia" w:ascii="仿宋" w:hAnsi="仿宋" w:eastAsia="仿宋" w:cs="黑体"/>
          <w:color w:val="auto"/>
          <w:spacing w:val="20"/>
          <w:sz w:val="24"/>
          <w:szCs w:val="24"/>
          <w:lang w:val="en-US" w:eastAsia="zh-CN"/>
        </w:rPr>
        <w:t>调度下水改造</w:t>
      </w:r>
      <w:r>
        <w:rPr>
          <w:rFonts w:ascii="仿宋" w:hAnsi="仿宋" w:eastAsia="仿宋" w:cs="黑体"/>
          <w:color w:val="auto"/>
          <w:spacing w:val="20"/>
          <w:sz w:val="24"/>
          <w:szCs w:val="24"/>
          <w:lang w:eastAsia="zh-CN"/>
        </w:rPr>
        <w:t>。</w:t>
      </w:r>
    </w:p>
    <w:p w14:paraId="2E848E0A">
      <w:pPr>
        <w:spacing w:before="275" w:line="360" w:lineRule="exact"/>
        <w:ind w:left="460"/>
        <w:rPr>
          <w:rFonts w:hint="eastAsia" w:ascii="仿宋" w:hAnsi="仿宋" w:eastAsia="仿宋" w:cs="黑体"/>
          <w:color w:val="auto"/>
          <w:spacing w:val="20"/>
          <w:sz w:val="24"/>
          <w:szCs w:val="24"/>
          <w:lang w:eastAsia="zh-CN"/>
        </w:rPr>
      </w:pPr>
      <w:r>
        <w:rPr>
          <w:rFonts w:hint="eastAsia" w:ascii="仿宋" w:hAnsi="仿宋" w:eastAsia="仿宋" w:cs="黑体"/>
          <w:color w:val="auto"/>
          <w:spacing w:val="20"/>
          <w:sz w:val="24"/>
          <w:szCs w:val="24"/>
          <w:lang w:eastAsia="zh-CN"/>
        </w:rPr>
        <w:t>7、</w:t>
      </w:r>
      <w:r>
        <w:rPr>
          <w:rFonts w:hint="eastAsia" w:ascii="仿宋" w:hAnsi="仿宋" w:eastAsia="仿宋" w:cs="黑体"/>
          <w:color w:val="auto"/>
          <w:spacing w:val="20"/>
          <w:sz w:val="24"/>
          <w:szCs w:val="24"/>
          <w:lang w:val="en-US" w:eastAsia="zh-CN"/>
        </w:rPr>
        <w:t>厨房改造修缮</w:t>
      </w:r>
      <w:r>
        <w:rPr>
          <w:rFonts w:hint="eastAsia" w:ascii="仿宋" w:hAnsi="仿宋" w:eastAsia="仿宋" w:cs="黑体"/>
          <w:color w:val="auto"/>
          <w:spacing w:val="20"/>
          <w:sz w:val="24"/>
          <w:szCs w:val="24"/>
          <w:lang w:eastAsia="zh-CN"/>
        </w:rPr>
        <w:t>。</w:t>
      </w:r>
    </w:p>
    <w:p w14:paraId="7374166F">
      <w:pPr>
        <w:spacing w:before="275" w:line="360" w:lineRule="exact"/>
        <w:ind w:left="460"/>
        <w:rPr>
          <w:rFonts w:hint="eastAsia" w:ascii="仿宋" w:hAnsi="仿宋" w:eastAsia="仿宋" w:cs="黑体"/>
          <w:color w:val="auto"/>
          <w:spacing w:val="12"/>
          <w:sz w:val="24"/>
          <w:szCs w:val="24"/>
          <w:lang w:eastAsia="zh-CN"/>
        </w:rPr>
      </w:pPr>
      <w:r>
        <w:rPr>
          <w:rFonts w:hint="eastAsia" w:ascii="仿宋" w:hAnsi="仿宋" w:eastAsia="仿宋" w:cs="黑体"/>
          <w:color w:val="auto"/>
          <w:spacing w:val="12"/>
          <w:sz w:val="24"/>
          <w:szCs w:val="24"/>
          <w:lang w:eastAsia="zh-CN"/>
        </w:rPr>
        <w:t>8</w:t>
      </w:r>
      <w:r>
        <w:rPr>
          <w:rFonts w:ascii="仿宋" w:hAnsi="仿宋" w:eastAsia="仿宋" w:cs="黑体"/>
          <w:color w:val="auto"/>
          <w:spacing w:val="12"/>
          <w:sz w:val="24"/>
          <w:szCs w:val="24"/>
          <w:lang w:eastAsia="zh-CN"/>
        </w:rPr>
        <w:t>、</w:t>
      </w:r>
      <w:r>
        <w:rPr>
          <w:rFonts w:hint="eastAsia" w:ascii="仿宋" w:hAnsi="仿宋" w:eastAsia="仿宋" w:cs="黑体"/>
          <w:color w:val="auto"/>
          <w:spacing w:val="12"/>
          <w:sz w:val="24"/>
          <w:szCs w:val="24"/>
          <w:lang w:val="en-US" w:eastAsia="zh-CN"/>
        </w:rPr>
        <w:t>调度楼、厨房必要的</w:t>
      </w:r>
      <w:r>
        <w:rPr>
          <w:rFonts w:hint="eastAsia" w:ascii="仿宋" w:hAnsi="仿宋" w:eastAsia="仿宋" w:cs="黑体"/>
          <w:color w:val="auto"/>
          <w:spacing w:val="12"/>
          <w:sz w:val="24"/>
          <w:szCs w:val="24"/>
          <w:lang w:eastAsia="zh-CN"/>
        </w:rPr>
        <w:t>消防系统、安全设施修缮。</w:t>
      </w:r>
    </w:p>
    <w:p w14:paraId="50968898">
      <w:pPr>
        <w:numPr>
          <w:ilvl w:val="0"/>
          <w:numId w:val="0"/>
        </w:numPr>
        <w:spacing w:line="360" w:lineRule="exact"/>
        <w:ind w:leftChars="-600" w:firstLine="792" w:firstLineChars="300"/>
        <w:rPr>
          <w:rFonts w:hint="eastAsia" w:ascii="仿宋" w:hAnsi="仿宋" w:eastAsia="仿宋" w:cs="黑体"/>
          <w:color w:val="auto"/>
          <w:spacing w:val="12"/>
          <w:sz w:val="24"/>
          <w:szCs w:val="24"/>
          <w:lang w:val="en-US" w:eastAsia="zh-CN"/>
        </w:rPr>
      </w:pPr>
    </w:p>
    <w:p w14:paraId="7C5122F8">
      <w:pPr>
        <w:numPr>
          <w:ilvl w:val="0"/>
          <w:numId w:val="0"/>
        </w:numPr>
        <w:spacing w:line="360" w:lineRule="exact"/>
        <w:ind w:firstLine="528" w:firstLineChars="200"/>
        <w:rPr>
          <w:rStyle w:val="13"/>
          <w:rFonts w:hint="default" w:ascii="仿宋" w:hAnsi="仿宋" w:eastAsia="仿宋" w:cs="宋体"/>
          <w:b w:val="0"/>
          <w:sz w:val="24"/>
          <w:lang w:val="en-US" w:eastAsia="zh-CN"/>
        </w:rPr>
      </w:pPr>
      <w:r>
        <w:rPr>
          <w:rFonts w:hint="eastAsia" w:ascii="仿宋" w:hAnsi="仿宋" w:eastAsia="仿宋" w:cs="黑体"/>
          <w:color w:val="auto"/>
          <w:spacing w:val="12"/>
          <w:sz w:val="24"/>
          <w:szCs w:val="24"/>
          <w:lang w:val="en-US" w:eastAsia="zh-CN"/>
        </w:rPr>
        <w:t>9、按《</w:t>
      </w:r>
      <w:r>
        <w:rPr>
          <w:rStyle w:val="13"/>
          <w:rFonts w:hint="eastAsia" w:ascii="仿宋" w:hAnsi="仿宋" w:eastAsia="仿宋" w:cs="宋体"/>
          <w:b w:val="0"/>
          <w:sz w:val="24"/>
          <w:lang w:val="en-US" w:eastAsia="zh-CN"/>
        </w:rPr>
        <w:t>月亮湾港区建筑物修缮工程项目报价清单》施工。</w:t>
      </w:r>
    </w:p>
    <w:p w14:paraId="23C07819">
      <w:pPr>
        <w:pStyle w:val="3"/>
        <w:tabs>
          <w:tab w:val="left" w:pos="5010"/>
        </w:tabs>
        <w:spacing w:before="0" w:after="0" w:line="360" w:lineRule="exact"/>
        <w:ind w:firstLine="480" w:firstLineChars="200"/>
        <w:rPr>
          <w:rFonts w:hint="eastAsia" w:ascii="仿宋" w:hAnsi="仿宋" w:eastAsia="仿宋" w:cs="宋体"/>
          <w:b w:val="0"/>
          <w:bCs w:val="0"/>
          <w:kern w:val="2"/>
          <w:sz w:val="24"/>
          <w:szCs w:val="24"/>
        </w:rPr>
      </w:pPr>
    </w:p>
    <w:p w14:paraId="721624C7">
      <w:pPr>
        <w:pStyle w:val="3"/>
        <w:tabs>
          <w:tab w:val="left" w:pos="5010"/>
        </w:tabs>
        <w:spacing w:before="0" w:after="0" w:line="360" w:lineRule="exact"/>
        <w:ind w:firstLine="480" w:firstLineChars="200"/>
        <w:rPr>
          <w:rFonts w:hint="default" w:ascii="仿宋" w:hAnsi="仿宋" w:eastAsia="仿宋" w:cs="黑体"/>
          <w:color w:val="auto"/>
          <w:spacing w:val="12"/>
          <w:sz w:val="24"/>
          <w:szCs w:val="24"/>
          <w:lang w:val="en-US" w:eastAsia="zh-CN"/>
        </w:rPr>
      </w:pPr>
      <w:r>
        <w:rPr>
          <w:rFonts w:hint="eastAsia" w:ascii="仿宋" w:hAnsi="仿宋" w:eastAsia="仿宋" w:cs="宋体"/>
          <w:b w:val="0"/>
          <w:bCs w:val="0"/>
          <w:kern w:val="2"/>
          <w:sz w:val="24"/>
          <w:szCs w:val="24"/>
        </w:rPr>
        <w:t>本工程修缮项目位于市区，边防武警管辖范围，每一项工作开始前需要承包商自行</w:t>
      </w:r>
      <w:r>
        <w:rPr>
          <w:rFonts w:hint="eastAsia" w:ascii="仿宋" w:hAnsi="仿宋" w:eastAsia="仿宋" w:cs="宋体"/>
          <w:kern w:val="2"/>
          <w:sz w:val="24"/>
          <w:szCs w:val="24"/>
        </w:rPr>
        <w:t>办理零星小散工程施工备案，边防武警报备许可</w:t>
      </w:r>
      <w:r>
        <w:rPr>
          <w:rFonts w:hint="eastAsia" w:ascii="仿宋" w:hAnsi="仿宋" w:eastAsia="仿宋" w:cs="宋体"/>
          <w:b w:val="0"/>
          <w:bCs w:val="0"/>
          <w:kern w:val="2"/>
          <w:sz w:val="24"/>
          <w:szCs w:val="24"/>
        </w:rPr>
        <w:t>，并按照政府规定的施工时间方可施工。</w:t>
      </w:r>
    </w:p>
    <w:p w14:paraId="478DA4CC">
      <w:pPr>
        <w:spacing w:before="292" w:line="360" w:lineRule="exact"/>
        <w:ind w:left="3"/>
        <w:outlineLvl w:val="0"/>
        <w:rPr>
          <w:rFonts w:hint="eastAsia" w:ascii="仿宋" w:hAnsi="仿宋" w:eastAsia="仿宋" w:cs="黑体"/>
          <w:sz w:val="24"/>
          <w:szCs w:val="24"/>
          <w:lang w:eastAsia="zh-CN"/>
        </w:rPr>
      </w:pPr>
      <w:r>
        <w:rPr>
          <w:rFonts w:ascii="仿宋" w:hAnsi="仿宋" w:eastAsia="仿宋" w:cs="黑体"/>
          <w:b/>
          <w:bCs/>
          <w:spacing w:val="-12"/>
          <w:sz w:val="24"/>
          <w:szCs w:val="24"/>
          <w:lang w:eastAsia="zh-CN"/>
        </w:rPr>
        <w:t>二</w:t>
      </w:r>
      <w:r>
        <w:rPr>
          <w:rFonts w:ascii="仿宋" w:hAnsi="仿宋" w:eastAsia="仿宋" w:cs="黑体"/>
          <w:spacing w:val="-21"/>
          <w:sz w:val="24"/>
          <w:szCs w:val="24"/>
          <w:lang w:eastAsia="zh-CN"/>
        </w:rPr>
        <w:t xml:space="preserve"> </w:t>
      </w:r>
      <w:r>
        <w:rPr>
          <w:rFonts w:ascii="仿宋" w:hAnsi="仿宋" w:eastAsia="仿宋" w:cs="黑体"/>
          <w:b/>
          <w:bCs/>
          <w:spacing w:val="-12"/>
          <w:sz w:val="24"/>
          <w:szCs w:val="24"/>
          <w:lang w:eastAsia="zh-CN"/>
        </w:rPr>
        <w:t>、承包期限：</w:t>
      </w:r>
    </w:p>
    <w:p w14:paraId="1FF80558">
      <w:pPr>
        <w:spacing w:before="209" w:line="360" w:lineRule="exact"/>
        <w:ind w:left="460"/>
        <w:rPr>
          <w:rFonts w:hint="default" w:ascii="仿宋" w:hAnsi="仿宋" w:eastAsia="仿宋" w:cs="黑体"/>
          <w:sz w:val="24"/>
          <w:szCs w:val="24"/>
          <w:lang w:val="en-US" w:eastAsia="zh-CN"/>
        </w:rPr>
      </w:pPr>
      <w:r>
        <w:rPr>
          <w:rFonts w:ascii="仿宋" w:hAnsi="仿宋" w:eastAsia="仿宋" w:cs="黑体"/>
          <w:spacing w:val="14"/>
          <w:sz w:val="24"/>
          <w:szCs w:val="24"/>
          <w:lang w:eastAsia="zh-CN"/>
        </w:rPr>
        <w:t>202</w:t>
      </w:r>
      <w:r>
        <w:rPr>
          <w:rFonts w:hint="eastAsia" w:ascii="仿宋" w:hAnsi="仿宋" w:eastAsia="仿宋" w:cs="黑体"/>
          <w:spacing w:val="14"/>
          <w:sz w:val="24"/>
          <w:szCs w:val="24"/>
          <w:lang w:val="en-US" w:eastAsia="zh-CN"/>
        </w:rPr>
        <w:t>6</w:t>
      </w:r>
      <w:r>
        <w:rPr>
          <w:rFonts w:ascii="仿宋" w:hAnsi="仿宋" w:eastAsia="仿宋" w:cs="黑体"/>
          <w:spacing w:val="14"/>
          <w:sz w:val="24"/>
          <w:szCs w:val="24"/>
          <w:lang w:eastAsia="zh-CN"/>
        </w:rPr>
        <w:t>年</w:t>
      </w:r>
      <w:r>
        <w:rPr>
          <w:rFonts w:hint="eastAsia" w:ascii="仿宋" w:hAnsi="仿宋" w:eastAsia="仿宋" w:cs="黑体"/>
          <w:spacing w:val="14"/>
          <w:sz w:val="24"/>
          <w:szCs w:val="24"/>
          <w:lang w:val="en-US" w:eastAsia="zh-CN"/>
        </w:rPr>
        <w:t xml:space="preserve">  </w:t>
      </w:r>
      <w:r>
        <w:rPr>
          <w:rFonts w:ascii="仿宋" w:hAnsi="仿宋" w:eastAsia="仿宋" w:cs="黑体"/>
          <w:spacing w:val="14"/>
          <w:sz w:val="24"/>
          <w:szCs w:val="24"/>
          <w:lang w:eastAsia="zh-CN"/>
        </w:rPr>
        <w:t>月</w:t>
      </w:r>
      <w:r>
        <w:rPr>
          <w:rFonts w:hint="eastAsia" w:ascii="仿宋" w:hAnsi="仿宋" w:eastAsia="仿宋" w:cs="黑体"/>
          <w:spacing w:val="14"/>
          <w:sz w:val="24"/>
          <w:szCs w:val="24"/>
          <w:lang w:val="en-US" w:eastAsia="zh-CN"/>
        </w:rPr>
        <w:t xml:space="preserve">  </w:t>
      </w:r>
      <w:r>
        <w:rPr>
          <w:rFonts w:hint="eastAsia" w:ascii="仿宋" w:hAnsi="仿宋" w:eastAsia="仿宋" w:cs="黑体"/>
          <w:spacing w:val="14"/>
          <w:sz w:val="24"/>
          <w:szCs w:val="24"/>
          <w:lang w:eastAsia="zh-CN"/>
        </w:rPr>
        <w:t>日</w:t>
      </w:r>
      <w:r>
        <w:rPr>
          <w:rFonts w:ascii="仿宋" w:hAnsi="仿宋" w:eastAsia="仿宋" w:cs="黑体"/>
          <w:spacing w:val="14"/>
          <w:sz w:val="24"/>
          <w:szCs w:val="24"/>
          <w:lang w:eastAsia="zh-CN"/>
        </w:rPr>
        <w:t>至202</w:t>
      </w:r>
      <w:r>
        <w:rPr>
          <w:rFonts w:hint="eastAsia" w:ascii="仿宋" w:hAnsi="仿宋" w:eastAsia="仿宋" w:cs="黑体"/>
          <w:spacing w:val="14"/>
          <w:sz w:val="24"/>
          <w:szCs w:val="24"/>
          <w:lang w:val="en-US" w:eastAsia="zh-CN"/>
        </w:rPr>
        <w:t>6</w:t>
      </w:r>
      <w:r>
        <w:rPr>
          <w:rFonts w:ascii="仿宋" w:hAnsi="仿宋" w:eastAsia="仿宋" w:cs="黑体"/>
          <w:spacing w:val="14"/>
          <w:sz w:val="24"/>
          <w:szCs w:val="24"/>
          <w:lang w:eastAsia="zh-CN"/>
        </w:rPr>
        <w:t>年</w:t>
      </w:r>
      <w:r>
        <w:rPr>
          <w:rFonts w:hint="eastAsia" w:ascii="仿宋" w:hAnsi="仿宋" w:eastAsia="仿宋" w:cs="黑体"/>
          <w:spacing w:val="14"/>
          <w:sz w:val="24"/>
          <w:szCs w:val="24"/>
          <w:lang w:val="en-US" w:eastAsia="zh-CN"/>
        </w:rPr>
        <w:t xml:space="preserve">  </w:t>
      </w:r>
      <w:r>
        <w:rPr>
          <w:rFonts w:ascii="仿宋" w:hAnsi="仿宋" w:eastAsia="仿宋" w:cs="黑体"/>
          <w:spacing w:val="14"/>
          <w:sz w:val="24"/>
          <w:szCs w:val="24"/>
          <w:lang w:eastAsia="zh-CN"/>
        </w:rPr>
        <w:t>月</w:t>
      </w:r>
      <w:r>
        <w:rPr>
          <w:rFonts w:hint="eastAsia" w:ascii="仿宋" w:hAnsi="仿宋" w:eastAsia="仿宋" w:cs="黑体"/>
          <w:spacing w:val="14"/>
          <w:sz w:val="24"/>
          <w:szCs w:val="24"/>
          <w:lang w:val="en-US" w:eastAsia="zh-CN"/>
        </w:rPr>
        <w:t xml:space="preserve">  </w:t>
      </w:r>
      <w:r>
        <w:rPr>
          <w:rFonts w:ascii="仿宋" w:hAnsi="仿宋" w:eastAsia="仿宋" w:cs="黑体"/>
          <w:spacing w:val="14"/>
          <w:sz w:val="24"/>
          <w:szCs w:val="24"/>
          <w:lang w:eastAsia="zh-CN"/>
        </w:rPr>
        <w:t>日</w:t>
      </w:r>
      <w:r>
        <w:rPr>
          <w:rFonts w:hint="eastAsia" w:ascii="仿宋" w:hAnsi="仿宋" w:eastAsia="仿宋" w:cs="黑体"/>
          <w:spacing w:val="14"/>
          <w:sz w:val="24"/>
          <w:szCs w:val="24"/>
          <w:lang w:eastAsia="zh-CN"/>
        </w:rPr>
        <w:t>（</w:t>
      </w:r>
      <w:r>
        <w:rPr>
          <w:rFonts w:hint="eastAsia" w:ascii="仿宋" w:hAnsi="仿宋" w:eastAsia="仿宋" w:cs="黑体"/>
          <w:spacing w:val="14"/>
          <w:sz w:val="24"/>
          <w:szCs w:val="24"/>
          <w:lang w:val="en-US" w:eastAsia="zh-CN"/>
        </w:rPr>
        <w:t>90天）</w:t>
      </w:r>
    </w:p>
    <w:p w14:paraId="08F1D5A4">
      <w:pPr>
        <w:spacing w:before="258" w:line="360" w:lineRule="exact"/>
        <w:ind w:left="3"/>
        <w:outlineLvl w:val="0"/>
        <w:rPr>
          <w:rFonts w:hint="eastAsia" w:ascii="仿宋" w:hAnsi="仿宋" w:eastAsia="仿宋" w:cs="黑体"/>
          <w:sz w:val="24"/>
          <w:szCs w:val="24"/>
          <w:lang w:eastAsia="zh-CN"/>
        </w:rPr>
      </w:pPr>
      <w:r>
        <w:rPr>
          <w:rFonts w:ascii="仿宋" w:hAnsi="仿宋" w:eastAsia="仿宋" w:cs="黑体"/>
          <w:b/>
          <w:bCs/>
          <w:spacing w:val="4"/>
          <w:sz w:val="24"/>
          <w:szCs w:val="24"/>
          <w:lang w:eastAsia="zh-CN"/>
        </w:rPr>
        <w:t>三、质量要求：</w:t>
      </w:r>
    </w:p>
    <w:p w14:paraId="409DB1CB">
      <w:pPr>
        <w:spacing w:before="285" w:line="360" w:lineRule="exact"/>
        <w:rPr>
          <w:rFonts w:hint="eastAsia" w:ascii="仿宋" w:hAnsi="仿宋" w:eastAsia="仿宋" w:cs="黑体"/>
          <w:sz w:val="24"/>
          <w:szCs w:val="24"/>
          <w:lang w:eastAsia="zh-CN"/>
        </w:rPr>
      </w:pPr>
      <w:r>
        <w:rPr>
          <w:rFonts w:ascii="仿宋" w:hAnsi="仿宋" w:eastAsia="仿宋" w:cs="黑体"/>
          <w:spacing w:val="1"/>
          <w:sz w:val="24"/>
          <w:szCs w:val="24"/>
          <w:lang w:eastAsia="zh-CN"/>
        </w:rPr>
        <w:t>1、工程质量合格：</w:t>
      </w:r>
    </w:p>
    <w:p w14:paraId="7CBAA1F1">
      <w:pPr>
        <w:spacing w:before="315" w:line="360" w:lineRule="exact"/>
        <w:ind w:left="170"/>
        <w:rPr>
          <w:rFonts w:hint="eastAsia" w:ascii="仿宋" w:hAnsi="仿宋" w:eastAsia="仿宋" w:cs="黑体"/>
          <w:sz w:val="24"/>
          <w:szCs w:val="24"/>
          <w:lang w:eastAsia="zh-CN"/>
        </w:rPr>
      </w:pPr>
      <w:r>
        <w:rPr>
          <w:rFonts w:ascii="仿宋" w:hAnsi="仿宋" w:eastAsia="仿宋" w:cs="黑体"/>
          <w:spacing w:val="15"/>
          <w:sz w:val="24"/>
          <w:szCs w:val="24"/>
          <w:lang w:eastAsia="zh-CN"/>
        </w:rPr>
        <w:t>(1)、遵照业主技术交底要求。</w:t>
      </w:r>
    </w:p>
    <w:p w14:paraId="1EE39BA8">
      <w:pPr>
        <w:spacing w:before="281" w:line="360" w:lineRule="exact"/>
        <w:ind w:left="170"/>
        <w:rPr>
          <w:rFonts w:hint="eastAsia" w:ascii="仿宋" w:hAnsi="仿宋" w:eastAsia="仿宋" w:cs="黑体"/>
          <w:sz w:val="24"/>
          <w:szCs w:val="24"/>
          <w:lang w:eastAsia="zh-CN"/>
        </w:rPr>
      </w:pPr>
      <w:r>
        <w:rPr>
          <w:rFonts w:ascii="仿宋" w:hAnsi="仿宋" w:eastAsia="仿宋" w:cs="黑体"/>
          <w:spacing w:val="13"/>
          <w:sz w:val="24"/>
          <w:szCs w:val="24"/>
          <w:lang w:eastAsia="zh-CN"/>
        </w:rPr>
        <w:t>(2)、每项施工任务按行业技术措施施工、管理到位、积极配合甲方。</w:t>
      </w:r>
    </w:p>
    <w:p w14:paraId="023F6C85">
      <w:pPr>
        <w:ind w:firstLine="248" w:firstLineChars="100"/>
        <w:rPr>
          <w:rFonts w:hint="eastAsia" w:ascii="仿宋" w:hAnsi="仿宋" w:eastAsia="仿宋" w:cs="黑体"/>
          <w:spacing w:val="4"/>
          <w:sz w:val="24"/>
          <w:szCs w:val="24"/>
          <w:lang w:eastAsia="zh-CN"/>
        </w:rPr>
      </w:pPr>
    </w:p>
    <w:p w14:paraId="4E3880F1">
      <w:pPr>
        <w:ind w:firstLine="249" w:firstLineChars="100"/>
        <w:rPr>
          <w:rFonts w:hint="eastAsia" w:ascii="仿宋" w:hAnsi="仿宋" w:eastAsia="仿宋" w:cs="黑体"/>
          <w:b/>
          <w:bCs/>
          <w:spacing w:val="4"/>
          <w:sz w:val="24"/>
          <w:szCs w:val="24"/>
          <w:lang w:eastAsia="zh-CN"/>
        </w:rPr>
      </w:pPr>
      <w:r>
        <w:rPr>
          <w:rFonts w:hint="eastAsia" w:ascii="仿宋" w:hAnsi="仿宋" w:eastAsia="仿宋" w:cs="黑体"/>
          <w:b/>
          <w:bCs/>
          <w:spacing w:val="4"/>
          <w:sz w:val="24"/>
          <w:szCs w:val="24"/>
          <w:lang w:eastAsia="zh-CN"/>
        </w:rPr>
        <w:t>四、双方责任</w:t>
      </w:r>
    </w:p>
    <w:p w14:paraId="7DA64181">
      <w:pPr>
        <w:ind w:firstLine="249" w:firstLineChars="100"/>
        <w:rPr>
          <w:rFonts w:hint="eastAsia" w:ascii="仿宋" w:hAnsi="仿宋" w:eastAsia="仿宋" w:cs="黑体"/>
          <w:b/>
          <w:bCs/>
          <w:spacing w:val="4"/>
          <w:sz w:val="24"/>
          <w:szCs w:val="24"/>
          <w:lang w:eastAsia="zh-CN"/>
        </w:rPr>
      </w:pPr>
    </w:p>
    <w:p w14:paraId="1B30E615">
      <w:pPr>
        <w:ind w:firstLine="249" w:firstLineChars="100"/>
        <w:rPr>
          <w:rFonts w:hint="eastAsia" w:ascii="仿宋" w:hAnsi="仿宋" w:eastAsia="仿宋" w:cs="黑体"/>
          <w:b/>
          <w:bCs/>
          <w:spacing w:val="4"/>
          <w:sz w:val="24"/>
          <w:szCs w:val="24"/>
          <w:lang w:eastAsia="zh-CN"/>
        </w:rPr>
      </w:pPr>
      <w:r>
        <w:rPr>
          <w:rFonts w:hint="eastAsia" w:ascii="仿宋" w:hAnsi="仿宋" w:eastAsia="仿宋" w:cs="黑体"/>
          <w:b/>
          <w:bCs/>
          <w:spacing w:val="4"/>
          <w:sz w:val="24"/>
          <w:szCs w:val="24"/>
          <w:lang w:eastAsia="zh-CN"/>
        </w:rPr>
        <w:t>甲方责任</w:t>
      </w:r>
    </w:p>
    <w:p w14:paraId="78438BA5">
      <w:pPr>
        <w:ind w:firstLine="248" w:firstLineChars="100"/>
        <w:rPr>
          <w:rFonts w:hint="eastAsia" w:ascii="仿宋" w:hAnsi="仿宋" w:eastAsia="仿宋" w:cs="黑体"/>
          <w:spacing w:val="4"/>
          <w:sz w:val="24"/>
          <w:szCs w:val="24"/>
          <w:lang w:eastAsia="zh-CN"/>
        </w:rPr>
      </w:pPr>
      <w:r>
        <w:rPr>
          <w:rFonts w:hint="eastAsia" w:ascii="仿宋" w:hAnsi="仿宋" w:eastAsia="仿宋" w:cs="黑体"/>
          <w:spacing w:val="4"/>
          <w:sz w:val="24"/>
          <w:szCs w:val="24"/>
          <w:lang w:eastAsia="zh-CN"/>
        </w:rPr>
        <w:t>1、负责提供图纸或技术交底。</w:t>
      </w:r>
    </w:p>
    <w:p w14:paraId="68C40FEE">
      <w:pPr>
        <w:ind w:firstLine="248" w:firstLineChars="100"/>
        <w:rPr>
          <w:rFonts w:ascii="仿宋" w:hAnsi="仿宋" w:eastAsia="仿宋" w:cs="黑体"/>
          <w:spacing w:val="4"/>
          <w:sz w:val="24"/>
          <w:szCs w:val="24"/>
          <w:lang w:eastAsia="zh-CN"/>
        </w:rPr>
      </w:pPr>
      <w:r>
        <w:rPr>
          <w:rFonts w:ascii="仿宋" w:hAnsi="仿宋" w:eastAsia="仿宋" w:cs="黑体"/>
          <w:spacing w:val="4"/>
          <w:sz w:val="24"/>
          <w:szCs w:val="24"/>
          <w:lang w:eastAsia="zh-CN"/>
        </w:rPr>
        <w:t>2、提供施工必须具备水源、电源。</w:t>
      </w:r>
    </w:p>
    <w:p w14:paraId="4EDEFE5E">
      <w:pPr>
        <w:ind w:firstLine="252" w:firstLineChars="100"/>
        <w:rPr>
          <w:rFonts w:ascii="仿宋" w:hAnsi="仿宋" w:eastAsia="仿宋" w:cs="黑体"/>
          <w:spacing w:val="5"/>
          <w:sz w:val="24"/>
          <w:szCs w:val="24"/>
          <w:lang w:eastAsia="zh-CN"/>
        </w:rPr>
      </w:pPr>
      <w:r>
        <w:rPr>
          <w:rFonts w:ascii="仿宋" w:hAnsi="仿宋" w:eastAsia="仿宋" w:cs="黑体"/>
          <w:spacing w:val="6"/>
          <w:sz w:val="24"/>
          <w:szCs w:val="24"/>
          <w:lang w:eastAsia="zh-CN"/>
        </w:rPr>
        <w:t>3、负责协调，理顺码头生产单位与</w:t>
      </w:r>
      <w:r>
        <w:rPr>
          <w:rFonts w:hint="eastAsia" w:ascii="仿宋" w:hAnsi="仿宋" w:eastAsia="仿宋" w:cs="黑体"/>
          <w:spacing w:val="6"/>
          <w:sz w:val="24"/>
          <w:szCs w:val="24"/>
          <w:lang w:val="en-US" w:eastAsia="zh-CN"/>
        </w:rPr>
        <w:t>施工</w:t>
      </w:r>
      <w:r>
        <w:rPr>
          <w:rFonts w:ascii="仿宋" w:hAnsi="仿宋" w:eastAsia="仿宋" w:cs="黑体"/>
          <w:spacing w:val="6"/>
          <w:sz w:val="24"/>
          <w:szCs w:val="24"/>
          <w:lang w:eastAsia="zh-CN"/>
        </w:rPr>
        <w:t>单</w:t>
      </w:r>
      <w:r>
        <w:rPr>
          <w:rFonts w:ascii="仿宋" w:hAnsi="仿宋" w:eastAsia="仿宋" w:cs="黑体"/>
          <w:spacing w:val="5"/>
          <w:sz w:val="24"/>
          <w:szCs w:val="24"/>
          <w:lang w:eastAsia="zh-CN"/>
        </w:rPr>
        <w:t>位的工作协调沟通。</w:t>
      </w:r>
    </w:p>
    <w:p w14:paraId="3751EFED">
      <w:pPr>
        <w:ind w:firstLine="250" w:firstLineChars="100"/>
        <w:rPr>
          <w:rFonts w:hint="eastAsia" w:ascii="仿宋" w:hAnsi="仿宋" w:eastAsia="仿宋" w:cs="黑体"/>
          <w:sz w:val="24"/>
          <w:szCs w:val="24"/>
          <w:lang w:eastAsia="zh-CN"/>
        </w:rPr>
      </w:pPr>
      <w:r>
        <w:rPr>
          <w:rFonts w:ascii="仿宋" w:hAnsi="仿宋" w:eastAsia="仿宋" w:cs="黑体"/>
          <w:spacing w:val="5"/>
          <w:sz w:val="24"/>
          <w:szCs w:val="24"/>
          <w:lang w:eastAsia="zh-CN"/>
        </w:rPr>
        <w:t>4、监督乙方工程质量和进度，办理工程量清单确认。</w:t>
      </w:r>
    </w:p>
    <w:p w14:paraId="658E38CA">
      <w:pPr>
        <w:spacing w:before="311" w:line="360" w:lineRule="exact"/>
        <w:ind w:left="213"/>
        <w:rPr>
          <w:rFonts w:ascii="仿宋" w:hAnsi="仿宋" w:eastAsia="仿宋" w:cs="黑体"/>
          <w:b/>
          <w:bCs/>
          <w:spacing w:val="6"/>
          <w:sz w:val="24"/>
          <w:szCs w:val="24"/>
          <w:lang w:eastAsia="zh-CN"/>
        </w:rPr>
      </w:pPr>
      <w:r>
        <w:rPr>
          <w:rFonts w:ascii="仿宋" w:hAnsi="仿宋" w:eastAsia="仿宋" w:cs="黑体"/>
          <w:b/>
          <w:bCs/>
          <w:spacing w:val="6"/>
          <w:sz w:val="24"/>
          <w:szCs w:val="24"/>
          <w:lang w:eastAsia="zh-CN"/>
        </w:rPr>
        <w:t>乙方责任</w:t>
      </w:r>
    </w:p>
    <w:p w14:paraId="0525CAAD">
      <w:pPr>
        <w:numPr>
          <w:ilvl w:val="0"/>
          <w:numId w:val="1"/>
        </w:numPr>
        <w:spacing w:before="311" w:line="360" w:lineRule="exact"/>
        <w:ind w:left="213"/>
        <w:rPr>
          <w:rFonts w:ascii="仿宋" w:hAnsi="仿宋" w:eastAsia="仿宋" w:cs="黑体"/>
          <w:spacing w:val="6"/>
          <w:sz w:val="24"/>
          <w:szCs w:val="24"/>
          <w:lang w:eastAsia="zh-CN"/>
        </w:rPr>
      </w:pPr>
      <w:r>
        <w:rPr>
          <w:rFonts w:ascii="仿宋" w:hAnsi="仿宋" w:eastAsia="仿宋" w:cs="黑体"/>
          <w:spacing w:val="6"/>
          <w:sz w:val="24"/>
          <w:szCs w:val="24"/>
          <w:lang w:eastAsia="zh-CN"/>
        </w:rPr>
        <w:t>乙方严格按照码头制定的安全规程管理入港作业工人。</w:t>
      </w:r>
    </w:p>
    <w:p w14:paraId="0145624E">
      <w:pPr>
        <w:numPr>
          <w:ilvl w:val="0"/>
          <w:numId w:val="0"/>
        </w:numPr>
        <w:spacing w:before="311" w:line="360" w:lineRule="exact"/>
        <w:ind w:firstLine="260" w:firstLineChars="100"/>
        <w:rPr>
          <w:rFonts w:hint="eastAsia" w:ascii="仿宋" w:hAnsi="仿宋" w:eastAsia="仿宋" w:cs="黑体"/>
          <w:sz w:val="24"/>
          <w:szCs w:val="24"/>
          <w:lang w:eastAsia="zh-CN"/>
        </w:rPr>
      </w:pPr>
      <w:r>
        <w:rPr>
          <w:rFonts w:ascii="仿宋" w:hAnsi="仿宋" w:eastAsia="仿宋" w:cs="黑体"/>
          <w:spacing w:val="10"/>
          <w:sz w:val="24"/>
          <w:szCs w:val="24"/>
          <w:lang w:eastAsia="zh-CN"/>
        </w:rPr>
        <w:t>2、遵守甲方各项安全管理制度、承包期内乙方责任发生的安全责任事故和治安责任事</w:t>
      </w:r>
      <w:r>
        <w:rPr>
          <w:rFonts w:ascii="仿宋" w:hAnsi="仿宋" w:eastAsia="仿宋" w:cs="黑体"/>
          <w:spacing w:val="16"/>
          <w:sz w:val="24"/>
          <w:szCs w:val="24"/>
          <w:lang w:eastAsia="zh-CN"/>
        </w:rPr>
        <w:t xml:space="preserve"> </w:t>
      </w:r>
      <w:r>
        <w:rPr>
          <w:rFonts w:ascii="仿宋" w:hAnsi="仿宋" w:eastAsia="仿宋" w:cs="黑体"/>
          <w:spacing w:val="2"/>
          <w:sz w:val="24"/>
          <w:szCs w:val="24"/>
          <w:lang w:eastAsia="zh-CN"/>
        </w:rPr>
        <w:t>故由乙方负责全部责任。</w:t>
      </w:r>
    </w:p>
    <w:p w14:paraId="5DD8F86A">
      <w:pPr>
        <w:spacing w:before="1" w:line="360" w:lineRule="exact"/>
        <w:ind w:left="210"/>
        <w:rPr>
          <w:rFonts w:hint="eastAsia" w:ascii="仿宋" w:hAnsi="仿宋" w:eastAsia="仿宋" w:cs="黑体"/>
          <w:sz w:val="24"/>
          <w:szCs w:val="24"/>
          <w:lang w:eastAsia="zh-CN"/>
        </w:rPr>
      </w:pPr>
      <w:r>
        <w:rPr>
          <w:rFonts w:ascii="仿宋" w:hAnsi="仿宋" w:eastAsia="仿宋" w:cs="宋体"/>
          <w:spacing w:val="7"/>
          <w:sz w:val="24"/>
          <w:szCs w:val="24"/>
          <w:lang w:eastAsia="zh-CN"/>
        </w:rPr>
        <w:t>3、</w:t>
      </w:r>
      <w:r>
        <w:rPr>
          <w:rFonts w:ascii="仿宋" w:hAnsi="仿宋" w:eastAsia="仿宋" w:cs="黑体"/>
          <w:spacing w:val="7"/>
          <w:sz w:val="24"/>
          <w:szCs w:val="24"/>
          <w:lang w:eastAsia="zh-CN"/>
        </w:rPr>
        <w:t>乙方必须严格执行国家职业安全健康及现行环境保护法律法规及</w:t>
      </w:r>
      <w:r>
        <w:rPr>
          <w:rFonts w:ascii="仿宋" w:hAnsi="仿宋" w:eastAsia="仿宋" w:cs="黑体"/>
          <w:spacing w:val="6"/>
          <w:sz w:val="24"/>
          <w:szCs w:val="24"/>
          <w:lang w:eastAsia="zh-CN"/>
        </w:rPr>
        <w:t>规章的有关规定。</w:t>
      </w:r>
    </w:p>
    <w:p w14:paraId="67BEEF8B">
      <w:pPr>
        <w:spacing w:before="278" w:line="360" w:lineRule="exact"/>
        <w:ind w:left="210"/>
        <w:rPr>
          <w:rFonts w:hint="eastAsia" w:ascii="仿宋" w:hAnsi="仿宋" w:eastAsia="仿宋" w:cs="黑体"/>
          <w:sz w:val="24"/>
          <w:szCs w:val="24"/>
          <w:lang w:eastAsia="zh-CN"/>
        </w:rPr>
      </w:pPr>
      <w:r>
        <w:rPr>
          <w:rFonts w:ascii="仿宋" w:hAnsi="仿宋" w:eastAsia="仿宋" w:cs="黑体"/>
          <w:spacing w:val="7"/>
          <w:sz w:val="24"/>
          <w:szCs w:val="24"/>
          <w:lang w:eastAsia="zh-CN"/>
        </w:rPr>
        <w:t>4、所有施工设备，材料物资车辆，工具人员，作业围护措施及劳保</w:t>
      </w:r>
      <w:r>
        <w:rPr>
          <w:rFonts w:ascii="仿宋" w:hAnsi="仿宋" w:eastAsia="仿宋" w:cs="黑体"/>
          <w:spacing w:val="6"/>
          <w:sz w:val="24"/>
          <w:szCs w:val="24"/>
          <w:lang w:eastAsia="zh-CN"/>
        </w:rPr>
        <w:t>用品由乙方负责。</w:t>
      </w:r>
      <w:r>
        <w:rPr>
          <w:rFonts w:hint="eastAsia" w:ascii="仿宋" w:hAnsi="仿宋" w:eastAsia="仿宋" w:cs="黑体"/>
          <w:spacing w:val="6"/>
          <w:sz w:val="24"/>
          <w:szCs w:val="24"/>
          <w:lang w:eastAsia="zh-CN"/>
        </w:rPr>
        <w:t>并负责武警边防手续的办理。</w:t>
      </w:r>
    </w:p>
    <w:p w14:paraId="22F8A886">
      <w:pPr>
        <w:spacing w:before="295" w:line="360" w:lineRule="exact"/>
        <w:ind w:left="210"/>
        <w:rPr>
          <w:rFonts w:hint="eastAsia" w:ascii="仿宋" w:hAnsi="仿宋" w:eastAsia="仿宋" w:cs="黑体"/>
          <w:sz w:val="24"/>
          <w:szCs w:val="24"/>
          <w:lang w:eastAsia="zh-CN"/>
        </w:rPr>
      </w:pPr>
      <w:r>
        <w:rPr>
          <w:rFonts w:ascii="仿宋" w:hAnsi="仿宋" w:eastAsia="仿宋" w:cs="黑体"/>
          <w:spacing w:val="6"/>
          <w:sz w:val="24"/>
          <w:szCs w:val="24"/>
          <w:lang w:eastAsia="zh-CN"/>
        </w:rPr>
        <w:t>5、文明施工，安全管理，工完场清，现场整洁。</w:t>
      </w:r>
    </w:p>
    <w:p w14:paraId="3865EE47">
      <w:pPr>
        <w:spacing w:before="305" w:line="360" w:lineRule="exact"/>
        <w:ind w:left="210"/>
        <w:rPr>
          <w:rFonts w:hint="eastAsia" w:ascii="仿宋" w:hAnsi="仿宋" w:eastAsia="仿宋" w:cs="黑体"/>
          <w:sz w:val="24"/>
          <w:szCs w:val="24"/>
          <w:lang w:eastAsia="zh-CN"/>
        </w:rPr>
      </w:pPr>
      <w:r>
        <w:rPr>
          <w:rFonts w:ascii="仿宋" w:hAnsi="仿宋" w:eastAsia="仿宋" w:cs="宋体"/>
          <w:spacing w:val="7"/>
          <w:sz w:val="24"/>
          <w:szCs w:val="24"/>
          <w:lang w:eastAsia="zh-CN"/>
        </w:rPr>
        <w:t>6、</w:t>
      </w:r>
      <w:r>
        <w:rPr>
          <w:rFonts w:ascii="仿宋" w:hAnsi="仿宋" w:eastAsia="仿宋" w:cs="黑体"/>
          <w:spacing w:val="7"/>
          <w:sz w:val="24"/>
          <w:szCs w:val="24"/>
          <w:lang w:eastAsia="zh-CN"/>
        </w:rPr>
        <w:t>遵守甲方的文明生产管理制度，否则按规定进行</w:t>
      </w:r>
      <w:r>
        <w:rPr>
          <w:rFonts w:ascii="仿宋" w:hAnsi="仿宋" w:eastAsia="仿宋" w:cs="黑体"/>
          <w:spacing w:val="6"/>
          <w:sz w:val="24"/>
          <w:szCs w:val="24"/>
          <w:lang w:eastAsia="zh-CN"/>
        </w:rPr>
        <w:t>处罚。</w:t>
      </w:r>
    </w:p>
    <w:p w14:paraId="3972EC37">
      <w:pPr>
        <w:spacing w:before="301" w:line="360" w:lineRule="exact"/>
        <w:ind w:left="333"/>
        <w:outlineLvl w:val="0"/>
        <w:rPr>
          <w:rFonts w:hint="eastAsia" w:ascii="仿宋" w:hAnsi="仿宋" w:eastAsia="仿宋" w:cs="黑体"/>
          <w:sz w:val="24"/>
          <w:szCs w:val="24"/>
        </w:rPr>
      </w:pPr>
      <w:r>
        <w:rPr>
          <w:rFonts w:ascii="仿宋" w:hAnsi="仿宋" w:eastAsia="仿宋" w:cs="黑体"/>
          <w:b/>
          <w:bCs/>
          <w:spacing w:val="-2"/>
          <w:sz w:val="24"/>
          <w:szCs w:val="24"/>
        </w:rPr>
        <w:t>五</w:t>
      </w:r>
      <w:r>
        <w:rPr>
          <w:rFonts w:ascii="仿宋" w:hAnsi="仿宋" w:eastAsia="仿宋" w:cs="黑体"/>
          <w:spacing w:val="-55"/>
          <w:sz w:val="24"/>
          <w:szCs w:val="24"/>
        </w:rPr>
        <w:t xml:space="preserve"> </w:t>
      </w:r>
      <w:r>
        <w:rPr>
          <w:rFonts w:ascii="仿宋" w:hAnsi="仿宋" w:eastAsia="仿宋" w:cs="黑体"/>
          <w:b/>
          <w:bCs/>
          <w:spacing w:val="-2"/>
          <w:sz w:val="24"/>
          <w:szCs w:val="24"/>
        </w:rPr>
        <w:t>、承包方式、合同价款及付款方式：</w:t>
      </w:r>
    </w:p>
    <w:p w14:paraId="19977DE5">
      <w:pPr>
        <w:spacing w:line="360" w:lineRule="exact"/>
        <w:ind w:firstLine="520" w:firstLineChars="200"/>
        <w:rPr>
          <w:rFonts w:hint="eastAsia" w:ascii="仿宋" w:hAnsi="仿宋" w:eastAsia="仿宋" w:cs="宋体"/>
          <w:color w:val="auto"/>
          <w:sz w:val="24"/>
          <w:szCs w:val="24"/>
          <w:lang w:eastAsia="zh-CN"/>
        </w:rPr>
      </w:pPr>
      <w:r>
        <w:rPr>
          <w:rFonts w:ascii="仿宋" w:hAnsi="仿宋" w:eastAsia="仿宋" w:cs="黑体"/>
          <w:color w:val="auto"/>
          <w:spacing w:val="10"/>
          <w:sz w:val="24"/>
          <w:szCs w:val="24"/>
          <w:lang w:eastAsia="zh-CN"/>
        </w:rPr>
        <w:t>乙方按包工、包料、包机械、包工具、包文明措施的方式组价(见附件：</w:t>
      </w:r>
      <w:r>
        <w:rPr>
          <w:rStyle w:val="13"/>
          <w:rFonts w:hint="eastAsia" w:ascii="仿宋" w:hAnsi="仿宋" w:eastAsia="仿宋" w:cs="宋体"/>
          <w:b w:val="0"/>
          <w:sz w:val="24"/>
          <w:lang w:val="en-US" w:eastAsia="zh-CN"/>
        </w:rPr>
        <w:t>月亮湾港区建筑物修缮工程项目</w:t>
      </w:r>
      <w:r>
        <w:rPr>
          <w:rFonts w:ascii="仿宋" w:hAnsi="仿宋" w:eastAsia="仿宋" w:cs="黑体"/>
          <w:color w:val="auto"/>
          <w:spacing w:val="14"/>
          <w:sz w:val="24"/>
          <w:szCs w:val="24"/>
          <w:lang w:eastAsia="zh-CN"/>
        </w:rPr>
        <w:t>采购清单报价);对</w:t>
      </w:r>
      <w:r>
        <w:rPr>
          <w:rStyle w:val="13"/>
          <w:rFonts w:hint="eastAsia" w:ascii="仿宋" w:hAnsi="仿宋" w:eastAsia="仿宋" w:cs="宋体"/>
          <w:b w:val="0"/>
          <w:sz w:val="24"/>
          <w:lang w:val="en-US" w:eastAsia="zh-CN"/>
        </w:rPr>
        <w:t>月亮湾港区建筑物修缮工程项目</w:t>
      </w:r>
      <w:r>
        <w:rPr>
          <w:rFonts w:ascii="仿宋" w:hAnsi="仿宋" w:eastAsia="仿宋" w:cs="黑体"/>
          <w:color w:val="auto"/>
          <w:spacing w:val="13"/>
          <w:sz w:val="24"/>
          <w:szCs w:val="24"/>
          <w:lang w:eastAsia="zh-CN"/>
        </w:rPr>
        <w:t>采购清单报价中缺</w:t>
      </w:r>
      <w:r>
        <w:rPr>
          <w:rFonts w:ascii="仿宋" w:hAnsi="仿宋" w:eastAsia="仿宋" w:cs="黑体"/>
          <w:color w:val="auto"/>
          <w:spacing w:val="7"/>
          <w:sz w:val="24"/>
          <w:szCs w:val="24"/>
          <w:lang w:eastAsia="zh-CN"/>
        </w:rPr>
        <w:t>项的单价按</w:t>
      </w:r>
      <w:r>
        <w:rPr>
          <w:rFonts w:hint="eastAsia" w:ascii="仿宋" w:hAnsi="仿宋" w:eastAsia="仿宋" w:cs="宋体"/>
          <w:color w:val="auto"/>
          <w:sz w:val="24"/>
          <w:szCs w:val="24"/>
          <w:lang w:eastAsia="zh-CN"/>
        </w:rPr>
        <w:t>执行《深圳市房屋修缮工程消耗量定额》（2011）、《建筑施工安全检查标准》（JGJ59）</w:t>
      </w:r>
      <w:r>
        <w:rPr>
          <w:rFonts w:ascii="仿宋" w:hAnsi="仿宋" w:eastAsia="仿宋" w:cs="黑体"/>
          <w:color w:val="auto"/>
          <w:spacing w:val="7"/>
          <w:sz w:val="24"/>
          <w:szCs w:val="24"/>
          <w:lang w:eastAsia="zh-CN"/>
        </w:rPr>
        <w:t>和参照同期深圳</w:t>
      </w:r>
      <w:r>
        <w:rPr>
          <w:rFonts w:ascii="仿宋" w:hAnsi="仿宋" w:eastAsia="仿宋" w:cs="黑体"/>
          <w:color w:val="auto"/>
          <w:spacing w:val="6"/>
          <w:sz w:val="24"/>
          <w:szCs w:val="24"/>
          <w:lang w:eastAsia="zh-CN"/>
        </w:rPr>
        <w:t>市政府</w:t>
      </w:r>
      <w:r>
        <w:rPr>
          <w:rFonts w:ascii="仿宋" w:hAnsi="仿宋" w:eastAsia="仿宋" w:cs="黑体"/>
          <w:color w:val="auto"/>
          <w:sz w:val="24"/>
          <w:szCs w:val="24"/>
          <w:lang w:eastAsia="zh-CN"/>
        </w:rPr>
        <w:t xml:space="preserve"> </w:t>
      </w:r>
      <w:r>
        <w:rPr>
          <w:rFonts w:ascii="仿宋" w:hAnsi="仿宋" w:eastAsia="仿宋" w:cs="黑体"/>
          <w:color w:val="auto"/>
          <w:spacing w:val="8"/>
          <w:sz w:val="24"/>
          <w:szCs w:val="24"/>
          <w:lang w:eastAsia="zh-CN"/>
        </w:rPr>
        <w:t>公布的信息指导价文件《深圳市工程造价管理信息》执行。</w:t>
      </w:r>
    </w:p>
    <w:p w14:paraId="63C589B0">
      <w:pPr>
        <w:spacing w:before="87" w:line="360" w:lineRule="exact"/>
        <w:ind w:left="213"/>
        <w:rPr>
          <w:rFonts w:hint="eastAsia" w:ascii="仿宋" w:hAnsi="仿宋" w:eastAsia="仿宋" w:cs="黑体"/>
          <w:sz w:val="24"/>
          <w:szCs w:val="24"/>
          <w:lang w:eastAsia="zh-CN"/>
        </w:rPr>
      </w:pPr>
      <w:r>
        <w:rPr>
          <w:rFonts w:ascii="仿宋" w:hAnsi="仿宋" w:eastAsia="仿宋" w:cs="黑体"/>
          <w:b/>
          <w:bCs/>
          <w:spacing w:val="-5"/>
          <w:sz w:val="24"/>
          <w:szCs w:val="24"/>
          <w:lang w:eastAsia="zh-CN"/>
        </w:rPr>
        <w:t>合同价款：</w:t>
      </w:r>
    </w:p>
    <w:p w14:paraId="402423C6">
      <w:pPr>
        <w:spacing w:line="480" w:lineRule="exact"/>
        <w:ind w:left="480" w:hanging="480" w:hangingChars="200"/>
        <w:rPr>
          <w:rFonts w:hint="eastAsia" w:ascii="仿宋" w:hAnsi="仿宋" w:eastAsia="仿宋"/>
          <w:color w:val="auto"/>
          <w:sz w:val="24"/>
          <w:szCs w:val="24"/>
          <w:lang w:eastAsia="zh-CN"/>
        </w:rPr>
      </w:pPr>
      <w:bookmarkStart w:id="3" w:name="OLE_LINK7"/>
      <w:r>
        <w:rPr>
          <w:rFonts w:hint="eastAsia" w:ascii="仿宋" w:hAnsi="仿宋" w:eastAsia="仿宋"/>
          <w:color w:val="FF0000"/>
          <w:sz w:val="24"/>
          <w:szCs w:val="24"/>
          <w:lang w:eastAsia="zh-CN"/>
        </w:rPr>
        <w:t xml:space="preserve"> </w:t>
      </w:r>
      <w:r>
        <w:rPr>
          <w:rFonts w:hint="eastAsia" w:ascii="仿宋" w:hAnsi="仿宋" w:eastAsia="仿宋"/>
          <w:color w:val="auto"/>
          <w:sz w:val="24"/>
          <w:szCs w:val="24"/>
          <w:lang w:eastAsia="zh-CN"/>
        </w:rPr>
        <w:t xml:space="preserve"> </w:t>
      </w:r>
      <w:r>
        <w:rPr>
          <w:rFonts w:ascii="仿宋" w:hAnsi="仿宋" w:eastAsia="仿宋"/>
          <w:color w:val="auto"/>
          <w:sz w:val="24"/>
          <w:szCs w:val="24"/>
          <w:lang w:eastAsia="zh-CN"/>
        </w:rPr>
        <w:t>1</w:t>
      </w:r>
      <w:r>
        <w:rPr>
          <w:rFonts w:hint="eastAsia" w:ascii="仿宋" w:hAnsi="仿宋" w:eastAsia="仿宋" w:cs="宋体"/>
          <w:color w:val="auto"/>
          <w:sz w:val="24"/>
          <w:szCs w:val="24"/>
          <w:lang w:eastAsia="zh-CN"/>
        </w:rPr>
        <w:t>、合同总金额：不含税价格为</w:t>
      </w:r>
      <w:r>
        <w:rPr>
          <w:rFonts w:hint="eastAsia" w:ascii="仿宋" w:hAnsi="仿宋" w:eastAsia="仿宋" w:cs="宋体"/>
          <w:color w:val="auto"/>
          <w:sz w:val="24"/>
          <w:szCs w:val="24"/>
          <w:lang w:val="en-US" w:eastAsia="zh-CN"/>
        </w:rPr>
        <w:t xml:space="preserve">     </w:t>
      </w:r>
      <w:r>
        <w:rPr>
          <w:rFonts w:hint="eastAsia" w:ascii="仿宋" w:hAnsi="仿宋" w:eastAsia="仿宋" w:cs="宋体"/>
          <w:color w:val="auto"/>
          <w:sz w:val="24"/>
          <w:szCs w:val="24"/>
          <w:lang w:eastAsia="zh-CN"/>
        </w:rPr>
        <w:t>元（大写：</w:t>
      </w:r>
      <w:r>
        <w:rPr>
          <w:rFonts w:hint="eastAsia" w:ascii="仿宋" w:hAnsi="仿宋" w:eastAsia="仿宋" w:cs="宋体"/>
          <w:color w:val="auto"/>
          <w:sz w:val="24"/>
          <w:szCs w:val="24"/>
          <w:lang w:val="en-US" w:eastAsia="zh-CN"/>
        </w:rPr>
        <w:t xml:space="preserve">     </w:t>
      </w:r>
      <w:r>
        <w:rPr>
          <w:rFonts w:hint="eastAsia" w:ascii="仿宋" w:hAnsi="仿宋" w:eastAsia="仿宋" w:cs="宋体"/>
          <w:color w:val="auto"/>
          <w:sz w:val="24"/>
          <w:szCs w:val="24"/>
          <w:lang w:eastAsia="zh-CN"/>
        </w:rPr>
        <w:t>），含税价</w:t>
      </w:r>
      <w:r>
        <w:rPr>
          <w:rFonts w:hint="eastAsia" w:ascii="仿宋" w:hAnsi="仿宋" w:eastAsia="仿宋" w:cs="宋体"/>
          <w:color w:val="auto"/>
          <w:sz w:val="24"/>
          <w:szCs w:val="24"/>
          <w:lang w:val="en-US" w:eastAsia="zh-CN"/>
        </w:rPr>
        <w:t xml:space="preserve">     </w:t>
      </w:r>
      <w:r>
        <w:rPr>
          <w:rFonts w:hint="eastAsia" w:ascii="仿宋" w:hAnsi="仿宋" w:eastAsia="仿宋" w:cs="宋体"/>
          <w:color w:val="auto"/>
          <w:sz w:val="24"/>
          <w:szCs w:val="24"/>
          <w:lang w:eastAsia="zh-CN"/>
        </w:rPr>
        <w:t>元（大写：</w:t>
      </w:r>
      <w:r>
        <w:rPr>
          <w:rFonts w:hint="eastAsia" w:ascii="仿宋" w:hAnsi="仿宋" w:eastAsia="仿宋" w:cs="宋体"/>
          <w:color w:val="auto"/>
          <w:sz w:val="24"/>
          <w:szCs w:val="24"/>
          <w:lang w:val="en-US" w:eastAsia="zh-CN"/>
        </w:rPr>
        <w:t xml:space="preserve">  </w:t>
      </w:r>
      <w:r>
        <w:rPr>
          <w:rFonts w:hint="eastAsia" w:ascii="仿宋" w:hAnsi="仿宋" w:eastAsia="仿宋" w:cs="宋体"/>
          <w:color w:val="auto"/>
          <w:sz w:val="24"/>
          <w:szCs w:val="24"/>
          <w:lang w:eastAsia="zh-CN"/>
        </w:rPr>
        <w:t>），税率：</w:t>
      </w:r>
      <w:r>
        <w:rPr>
          <w:rFonts w:hint="eastAsia" w:ascii="仿宋" w:hAnsi="仿宋" w:eastAsia="仿宋" w:cs="宋体"/>
          <w:color w:val="auto"/>
          <w:sz w:val="24"/>
          <w:szCs w:val="24"/>
          <w:lang w:val="en-US" w:eastAsia="zh-CN"/>
        </w:rPr>
        <w:t xml:space="preserve"> </w:t>
      </w:r>
      <w:r>
        <w:rPr>
          <w:rFonts w:ascii="仿宋" w:hAnsi="仿宋" w:eastAsia="仿宋" w:cs="宋体"/>
          <w:color w:val="auto"/>
          <w:sz w:val="24"/>
          <w:szCs w:val="24"/>
          <w:lang w:eastAsia="zh-CN"/>
        </w:rPr>
        <w:t>%</w:t>
      </w:r>
      <w:r>
        <w:rPr>
          <w:rFonts w:hint="eastAsia" w:ascii="仿宋" w:hAnsi="仿宋" w:eastAsia="仿宋" w:cs="宋体"/>
          <w:color w:val="auto"/>
          <w:sz w:val="24"/>
          <w:szCs w:val="24"/>
          <w:lang w:eastAsia="zh-CN"/>
        </w:rPr>
        <w:t>。含</w:t>
      </w:r>
      <w:r>
        <w:rPr>
          <w:rFonts w:hint="eastAsia" w:ascii="仿宋" w:hAnsi="仿宋" w:eastAsia="仿宋" w:cs="宋体"/>
          <w:color w:val="auto"/>
          <w:sz w:val="24"/>
          <w:szCs w:val="24"/>
          <w:lang w:val="en-US" w:eastAsia="zh-CN"/>
        </w:rPr>
        <w:t xml:space="preserve">  </w:t>
      </w:r>
      <w:r>
        <w:rPr>
          <w:rFonts w:ascii="仿宋" w:hAnsi="仿宋" w:eastAsia="仿宋" w:cs="宋体"/>
          <w:color w:val="auto"/>
          <w:sz w:val="24"/>
          <w:szCs w:val="24"/>
          <w:lang w:eastAsia="zh-CN"/>
        </w:rPr>
        <w:t>%</w:t>
      </w:r>
      <w:r>
        <w:rPr>
          <w:rFonts w:hint="eastAsia" w:ascii="仿宋" w:hAnsi="仿宋" w:eastAsia="仿宋" w:cs="宋体"/>
          <w:color w:val="auto"/>
          <w:sz w:val="24"/>
          <w:szCs w:val="24"/>
          <w:lang w:eastAsia="zh-CN"/>
        </w:rPr>
        <w:t>增值税专用发票。</w:t>
      </w:r>
    </w:p>
    <w:bookmarkEnd w:id="3"/>
    <w:p w14:paraId="457D484F">
      <w:pPr>
        <w:spacing w:before="107" w:line="360" w:lineRule="exact"/>
        <w:ind w:left="210" w:right="269"/>
        <w:rPr>
          <w:rFonts w:hint="eastAsia" w:ascii="仿宋" w:hAnsi="仿宋" w:eastAsia="仿宋" w:cs="黑体"/>
          <w:sz w:val="24"/>
          <w:szCs w:val="24"/>
          <w:lang w:eastAsia="zh-CN"/>
        </w:rPr>
      </w:pPr>
      <w:r>
        <w:rPr>
          <w:rFonts w:ascii="仿宋" w:hAnsi="仿宋" w:eastAsia="仿宋" w:cs="黑体"/>
          <w:spacing w:val="8"/>
          <w:sz w:val="24"/>
          <w:szCs w:val="24"/>
          <w:lang w:eastAsia="zh-CN"/>
        </w:rPr>
        <w:t>2、该工程费已包含人工费，材料费，机械费，安全文明施工措施费，管理费，社保，</w:t>
      </w:r>
      <w:r>
        <w:rPr>
          <w:rFonts w:ascii="仿宋" w:hAnsi="仿宋" w:eastAsia="仿宋" w:cs="黑体"/>
          <w:spacing w:val="14"/>
          <w:sz w:val="24"/>
          <w:szCs w:val="24"/>
          <w:lang w:eastAsia="zh-CN"/>
        </w:rPr>
        <w:t xml:space="preserve"> </w:t>
      </w:r>
      <w:r>
        <w:rPr>
          <w:rFonts w:ascii="仿宋" w:hAnsi="仿宋" w:eastAsia="仿宋" w:cs="黑体"/>
          <w:spacing w:val="11"/>
          <w:sz w:val="24"/>
          <w:szCs w:val="24"/>
          <w:lang w:eastAsia="zh-CN"/>
        </w:rPr>
        <w:t>劳保，利润，住房，交通，税金等全部费用在内，不</w:t>
      </w:r>
      <w:r>
        <w:rPr>
          <w:rFonts w:ascii="仿宋" w:hAnsi="仿宋" w:eastAsia="仿宋" w:cs="黑体"/>
          <w:spacing w:val="10"/>
          <w:sz w:val="24"/>
          <w:szCs w:val="24"/>
          <w:lang w:eastAsia="zh-CN"/>
        </w:rPr>
        <w:t>再发生任何其他费用。</w:t>
      </w:r>
    </w:p>
    <w:p w14:paraId="724BCF52">
      <w:pPr>
        <w:spacing w:before="42" w:line="360" w:lineRule="exact"/>
        <w:ind w:left="213"/>
        <w:rPr>
          <w:rFonts w:hint="eastAsia" w:ascii="仿宋" w:hAnsi="仿宋" w:eastAsia="仿宋" w:cs="黑体"/>
          <w:sz w:val="24"/>
          <w:szCs w:val="24"/>
          <w:lang w:eastAsia="zh-CN"/>
        </w:rPr>
      </w:pPr>
      <w:r>
        <w:rPr>
          <w:rFonts w:ascii="仿宋" w:hAnsi="仿宋" w:eastAsia="仿宋" w:cs="黑体"/>
          <w:b/>
          <w:bCs/>
          <w:spacing w:val="-1"/>
          <w:sz w:val="24"/>
          <w:szCs w:val="24"/>
          <w:lang w:eastAsia="zh-CN"/>
        </w:rPr>
        <w:t>付款方式：</w:t>
      </w:r>
    </w:p>
    <w:p w14:paraId="615D67B6">
      <w:pPr>
        <w:spacing w:before="278" w:line="360" w:lineRule="exact"/>
        <w:ind w:left="210"/>
        <w:rPr>
          <w:rFonts w:hint="eastAsia" w:ascii="仿宋" w:hAnsi="仿宋" w:eastAsia="仿宋" w:cs="黑体"/>
          <w:sz w:val="24"/>
          <w:szCs w:val="24"/>
          <w:lang w:eastAsia="zh-CN"/>
        </w:rPr>
      </w:pPr>
      <w:r>
        <w:rPr>
          <w:rFonts w:hint="eastAsia" w:ascii="仿宋" w:hAnsi="仿宋" w:eastAsia="仿宋" w:cs="黑体"/>
          <w:spacing w:val="10"/>
          <w:sz w:val="24"/>
          <w:szCs w:val="24"/>
          <w:lang w:val="en-US" w:eastAsia="zh-CN"/>
        </w:rPr>
        <w:t>材料入场，预付</w:t>
      </w:r>
      <w:r>
        <w:rPr>
          <w:rFonts w:ascii="仿宋" w:hAnsi="仿宋" w:eastAsia="仿宋" w:cs="黑体"/>
          <w:spacing w:val="10"/>
          <w:sz w:val="24"/>
          <w:szCs w:val="24"/>
          <w:lang w:eastAsia="zh-CN"/>
        </w:rPr>
        <w:t>工程</w:t>
      </w:r>
      <w:r>
        <w:rPr>
          <w:rFonts w:hint="eastAsia" w:ascii="仿宋" w:hAnsi="仿宋" w:eastAsia="仿宋" w:cs="黑体"/>
          <w:spacing w:val="10"/>
          <w:sz w:val="24"/>
          <w:szCs w:val="24"/>
          <w:lang w:val="en-US" w:eastAsia="zh-CN"/>
        </w:rPr>
        <w:t>款的30%，工程中期按总体进度，经甲方审核付工程款的50%，</w:t>
      </w:r>
      <w:r>
        <w:rPr>
          <w:rFonts w:ascii="仿宋" w:hAnsi="仿宋" w:eastAsia="仿宋" w:cs="黑体"/>
          <w:spacing w:val="10"/>
          <w:sz w:val="24"/>
          <w:szCs w:val="24"/>
          <w:lang w:eastAsia="zh-CN"/>
        </w:rPr>
        <w:t>完成后，</w:t>
      </w:r>
      <w:r>
        <w:rPr>
          <w:rFonts w:hint="eastAsia" w:ascii="仿宋" w:hAnsi="仿宋" w:eastAsia="仿宋" w:cs="黑体"/>
          <w:spacing w:val="10"/>
          <w:sz w:val="24"/>
          <w:szCs w:val="24"/>
          <w:lang w:val="en-US" w:eastAsia="zh-CN"/>
        </w:rPr>
        <w:t>验收合格，</w:t>
      </w:r>
      <w:r>
        <w:rPr>
          <w:rFonts w:ascii="仿宋" w:hAnsi="仿宋" w:eastAsia="仿宋" w:cs="黑体"/>
          <w:spacing w:val="10"/>
          <w:sz w:val="24"/>
          <w:szCs w:val="24"/>
          <w:lang w:eastAsia="zh-CN"/>
        </w:rPr>
        <w:t>按实际完成工程量结算付清</w:t>
      </w:r>
      <w:r>
        <w:rPr>
          <w:rFonts w:hint="eastAsia" w:ascii="仿宋" w:hAnsi="仿宋" w:eastAsia="仿宋" w:cs="黑体"/>
          <w:spacing w:val="10"/>
          <w:sz w:val="24"/>
          <w:szCs w:val="24"/>
          <w:lang w:val="en-US" w:eastAsia="zh-CN"/>
        </w:rPr>
        <w:t>工程款总计97%</w:t>
      </w:r>
      <w:r>
        <w:rPr>
          <w:rFonts w:hint="eastAsia" w:ascii="仿宋" w:hAnsi="仿宋" w:eastAsia="仿宋" w:cs="黑体"/>
          <w:spacing w:val="10"/>
          <w:sz w:val="24"/>
          <w:szCs w:val="24"/>
          <w:lang w:eastAsia="zh-CN"/>
        </w:rPr>
        <w:t>，</w:t>
      </w:r>
      <w:r>
        <w:rPr>
          <w:rFonts w:hint="eastAsia" w:ascii="仿宋" w:hAnsi="仿宋" w:eastAsia="仿宋" w:cs="黑体"/>
          <w:spacing w:val="10"/>
          <w:sz w:val="24"/>
          <w:szCs w:val="24"/>
          <w:lang w:val="en-US" w:eastAsia="zh-CN"/>
        </w:rPr>
        <w:t>预留3%的工程保证金，一年后付清。</w:t>
      </w:r>
      <w:r>
        <w:rPr>
          <w:rFonts w:hint="eastAsia" w:ascii="仿宋" w:hAnsi="仿宋" w:eastAsia="仿宋" w:cs="黑体"/>
          <w:spacing w:val="10"/>
          <w:sz w:val="24"/>
          <w:szCs w:val="24"/>
          <w:lang w:eastAsia="zh-CN"/>
        </w:rPr>
        <w:t>。</w:t>
      </w:r>
    </w:p>
    <w:p w14:paraId="0EC5716E">
      <w:pPr>
        <w:spacing w:before="76" w:line="360" w:lineRule="exact"/>
        <w:ind w:left="213"/>
        <w:outlineLvl w:val="0"/>
        <w:rPr>
          <w:rFonts w:hint="eastAsia" w:ascii="仿宋" w:hAnsi="仿宋" w:eastAsia="仿宋" w:cs="黑体"/>
          <w:b/>
          <w:bCs/>
          <w:color w:val="FF0000"/>
          <w:spacing w:val="1"/>
          <w:sz w:val="24"/>
          <w:szCs w:val="24"/>
          <w:lang w:eastAsia="zh-CN"/>
        </w:rPr>
      </w:pPr>
    </w:p>
    <w:p w14:paraId="2EEA9D3A">
      <w:pPr>
        <w:spacing w:before="76" w:line="360" w:lineRule="exact"/>
        <w:ind w:left="213"/>
        <w:outlineLvl w:val="0"/>
        <w:rPr>
          <w:rFonts w:hint="eastAsia" w:ascii="仿宋" w:hAnsi="仿宋" w:eastAsia="仿宋" w:cs="黑体"/>
          <w:color w:val="FF0000"/>
          <w:sz w:val="24"/>
          <w:szCs w:val="24"/>
          <w:lang w:eastAsia="zh-CN"/>
        </w:rPr>
      </w:pPr>
      <w:r>
        <w:rPr>
          <w:rFonts w:ascii="仿宋" w:hAnsi="仿宋" w:eastAsia="仿宋" w:cs="黑体"/>
          <w:b/>
          <w:bCs/>
          <w:color w:val="auto"/>
          <w:spacing w:val="1"/>
          <w:sz w:val="24"/>
          <w:szCs w:val="24"/>
          <w:lang w:eastAsia="zh-CN"/>
        </w:rPr>
        <w:t>六、安全责任：</w:t>
      </w:r>
    </w:p>
    <w:p w14:paraId="5085D218">
      <w:pPr>
        <w:spacing w:before="78" w:line="360" w:lineRule="exact"/>
        <w:ind w:firstLine="250" w:firstLineChars="100"/>
        <w:rPr>
          <w:rFonts w:hint="eastAsia" w:ascii="仿宋" w:hAnsi="仿宋" w:eastAsia="仿宋" w:cs="黑体"/>
          <w:sz w:val="24"/>
          <w:szCs w:val="24"/>
          <w:lang w:eastAsia="zh-CN"/>
        </w:rPr>
      </w:pPr>
      <w:r>
        <w:rPr>
          <w:rFonts w:ascii="仿宋" w:hAnsi="仿宋" w:eastAsia="仿宋" w:cs="黑体"/>
          <w:spacing w:val="5"/>
          <w:sz w:val="24"/>
          <w:szCs w:val="24"/>
          <w:lang w:eastAsia="zh-CN"/>
        </w:rPr>
        <w:t>1、乙方严格执行《安全施工协议书》,遵守安全生产的规章制</w:t>
      </w:r>
      <w:r>
        <w:rPr>
          <w:rFonts w:ascii="仿宋" w:hAnsi="仿宋" w:eastAsia="仿宋" w:cs="黑体"/>
          <w:spacing w:val="4"/>
          <w:sz w:val="24"/>
          <w:szCs w:val="24"/>
          <w:lang w:eastAsia="zh-CN"/>
        </w:rPr>
        <w:t>度。</w:t>
      </w:r>
    </w:p>
    <w:p w14:paraId="38D9B417">
      <w:pPr>
        <w:spacing w:before="276" w:line="360" w:lineRule="exact"/>
        <w:ind w:firstLine="248" w:firstLineChars="100"/>
        <w:rPr>
          <w:rFonts w:hint="eastAsia" w:ascii="仿宋" w:hAnsi="仿宋" w:eastAsia="仿宋" w:cs="黑体"/>
          <w:sz w:val="24"/>
          <w:szCs w:val="24"/>
          <w:lang w:eastAsia="zh-CN"/>
        </w:rPr>
      </w:pPr>
      <w:r>
        <w:rPr>
          <w:rFonts w:ascii="仿宋" w:hAnsi="仿宋" w:eastAsia="仿宋" w:cs="黑体"/>
          <w:spacing w:val="4"/>
          <w:sz w:val="24"/>
          <w:szCs w:val="24"/>
          <w:lang w:eastAsia="zh-CN"/>
        </w:rPr>
        <w:t>2、双方签署《安全施工协议书》,此协议书作为合同附件，与合同同时生</w:t>
      </w:r>
      <w:r>
        <w:rPr>
          <w:rFonts w:ascii="仿宋" w:hAnsi="仿宋" w:eastAsia="仿宋" w:cs="黑体"/>
          <w:spacing w:val="3"/>
          <w:sz w:val="24"/>
          <w:szCs w:val="24"/>
          <w:lang w:eastAsia="zh-CN"/>
        </w:rPr>
        <w:t>效。</w:t>
      </w:r>
    </w:p>
    <w:p w14:paraId="059B6E83">
      <w:pPr>
        <w:spacing w:before="68" w:line="360" w:lineRule="exact"/>
        <w:ind w:left="3" w:firstLine="283" w:firstLineChars="100"/>
        <w:outlineLvl w:val="0"/>
        <w:rPr>
          <w:rFonts w:hint="eastAsia" w:ascii="仿宋" w:hAnsi="仿宋" w:eastAsia="仿宋" w:cs="黑体"/>
          <w:sz w:val="24"/>
          <w:szCs w:val="24"/>
          <w:lang w:eastAsia="zh-CN"/>
        </w:rPr>
      </w:pPr>
      <w:r>
        <w:rPr>
          <w:rFonts w:ascii="仿宋" w:hAnsi="仿宋" w:eastAsia="仿宋" w:cs="黑体"/>
          <w:b/>
          <w:bCs/>
          <w:spacing w:val="21"/>
          <w:sz w:val="24"/>
          <w:szCs w:val="24"/>
          <w:lang w:eastAsia="zh-CN"/>
        </w:rPr>
        <w:t>七、其他事项：</w:t>
      </w:r>
    </w:p>
    <w:p w14:paraId="36EB3B7B">
      <w:pPr>
        <w:spacing w:before="280" w:line="360" w:lineRule="exact"/>
        <w:ind w:firstLine="240" w:firstLineChars="100"/>
        <w:rPr>
          <w:rFonts w:hint="eastAsia" w:ascii="仿宋" w:hAnsi="仿宋" w:eastAsia="仿宋" w:cs="黑体"/>
          <w:sz w:val="24"/>
          <w:szCs w:val="24"/>
          <w:lang w:eastAsia="zh-CN"/>
        </w:rPr>
      </w:pPr>
      <w:r>
        <w:rPr>
          <w:rFonts w:ascii="仿宋" w:hAnsi="仿宋" w:eastAsia="仿宋" w:cs="宋体"/>
          <w:sz w:val="24"/>
          <w:szCs w:val="24"/>
          <w:lang w:eastAsia="zh-CN"/>
        </w:rPr>
        <w:t>1、</w:t>
      </w:r>
      <w:r>
        <w:rPr>
          <w:rFonts w:ascii="仿宋" w:hAnsi="仿宋" w:eastAsia="仿宋" w:cs="黑体"/>
          <w:sz w:val="24"/>
          <w:szCs w:val="24"/>
          <w:lang w:eastAsia="zh-CN"/>
        </w:rPr>
        <w:t>本合同经双方签证盖章之日起生效。</w:t>
      </w:r>
    </w:p>
    <w:p w14:paraId="7955B7BF">
      <w:pPr>
        <w:spacing w:before="272" w:line="360" w:lineRule="exact"/>
        <w:ind w:firstLine="242" w:firstLineChars="100"/>
        <w:rPr>
          <w:rFonts w:hint="eastAsia" w:ascii="仿宋" w:hAnsi="仿宋" w:eastAsia="仿宋" w:cs="黑体"/>
          <w:sz w:val="24"/>
          <w:szCs w:val="24"/>
          <w:lang w:eastAsia="zh-CN"/>
        </w:rPr>
      </w:pPr>
      <w:r>
        <w:rPr>
          <w:rFonts w:ascii="仿宋" w:hAnsi="仿宋" w:eastAsia="仿宋" w:cs="黑体"/>
          <w:spacing w:val="1"/>
          <w:sz w:val="24"/>
          <w:szCs w:val="24"/>
          <w:lang w:eastAsia="zh-CN"/>
        </w:rPr>
        <w:t>2、本合同一式肆份，甲乙双方各执二份。</w:t>
      </w:r>
    </w:p>
    <w:p w14:paraId="37054220">
      <w:pPr>
        <w:spacing w:before="303" w:line="360" w:lineRule="exact"/>
        <w:ind w:firstLine="242" w:firstLineChars="100"/>
        <w:rPr>
          <w:rFonts w:hint="eastAsia" w:ascii="仿宋" w:hAnsi="仿宋" w:eastAsia="仿宋" w:cs="黑体"/>
          <w:sz w:val="24"/>
          <w:szCs w:val="24"/>
          <w:lang w:eastAsia="zh-CN"/>
        </w:rPr>
      </w:pPr>
      <w:r>
        <w:rPr>
          <w:rFonts w:ascii="仿宋" w:hAnsi="仿宋" w:eastAsia="仿宋" w:cs="黑体"/>
          <w:spacing w:val="1"/>
          <w:sz w:val="24"/>
          <w:szCs w:val="24"/>
          <w:lang w:eastAsia="zh-CN"/>
        </w:rPr>
        <w:t>3、本合同未尽事宜，双方协商解决。</w:t>
      </w:r>
    </w:p>
    <w:p w14:paraId="38D57450">
      <w:pPr>
        <w:spacing w:line="360" w:lineRule="exact"/>
        <w:rPr>
          <w:rFonts w:hint="eastAsia" w:ascii="仿宋" w:hAnsi="仿宋" w:eastAsia="仿宋" w:cs="黑体"/>
          <w:sz w:val="24"/>
          <w:szCs w:val="24"/>
          <w:lang w:eastAsia="zh-CN"/>
        </w:rPr>
      </w:pPr>
    </w:p>
    <w:p w14:paraId="419451B2">
      <w:pPr>
        <w:spacing w:line="360" w:lineRule="exact"/>
        <w:ind w:firstLine="240" w:firstLineChars="100"/>
        <w:rPr>
          <w:rFonts w:hint="eastAsia" w:ascii="仿宋" w:hAnsi="仿宋" w:eastAsia="仿宋"/>
          <w:sz w:val="24"/>
          <w:szCs w:val="24"/>
          <w:lang w:eastAsia="zh-CN"/>
        </w:rPr>
      </w:pPr>
      <w:r>
        <w:rPr>
          <w:rFonts w:hint="eastAsia" w:ascii="仿宋" w:hAnsi="仿宋" w:eastAsia="仿宋" w:cs="黑体"/>
          <w:sz w:val="24"/>
          <w:szCs w:val="24"/>
          <w:lang w:eastAsia="zh-CN"/>
        </w:rPr>
        <w:t>4、</w:t>
      </w:r>
      <w:r>
        <w:rPr>
          <w:rFonts w:ascii="仿宋" w:hAnsi="仿宋" w:eastAsia="仿宋" w:cs="黑体"/>
          <w:spacing w:val="2"/>
          <w:sz w:val="24"/>
          <w:szCs w:val="24"/>
          <w:lang w:eastAsia="zh-CN"/>
        </w:rPr>
        <w:t>甲</w:t>
      </w:r>
      <w:r>
        <w:rPr>
          <w:rFonts w:hint="eastAsia" w:ascii="仿宋" w:hAnsi="仿宋" w:eastAsia="仿宋" w:cs="宋体"/>
          <w:sz w:val="24"/>
          <w:szCs w:val="24"/>
          <w:lang w:eastAsia="zh-CN"/>
        </w:rPr>
        <w:t>方拒绝任何形式或名义的商业回扣、佣金、旅游、宴请、商务交际等利益输送行为；并对上述行为造成的不良后果保留经济处罚，追究经济损失乃至法律责任的权利。</w:t>
      </w:r>
      <w:r>
        <w:rPr>
          <w:rFonts w:ascii="仿宋" w:hAnsi="仿宋" w:eastAsia="仿宋"/>
          <w:sz w:val="24"/>
          <w:szCs w:val="24"/>
          <w:lang w:eastAsia="zh-CN"/>
        </w:rPr>
        <w:t xml:space="preserve"> </w:t>
      </w:r>
      <w:r>
        <w:rPr>
          <w:rFonts w:hint="eastAsia" w:ascii="仿宋" w:hAnsi="仿宋" w:eastAsia="仿宋" w:cs="宋体"/>
          <w:sz w:val="24"/>
          <w:szCs w:val="24"/>
          <w:lang w:eastAsia="zh-CN"/>
        </w:rPr>
        <w:t>乙方对此表示充分知晓和认同。</w:t>
      </w:r>
    </w:p>
    <w:p w14:paraId="720EFD17">
      <w:pPr>
        <w:spacing w:before="48" w:line="360" w:lineRule="exact"/>
        <w:ind w:firstLine="242" w:firstLineChars="100"/>
        <w:rPr>
          <w:rFonts w:hint="eastAsia" w:ascii="仿宋" w:hAnsi="仿宋" w:eastAsia="仿宋" w:cs="黑体"/>
          <w:sz w:val="24"/>
          <w:szCs w:val="24"/>
          <w:lang w:eastAsia="zh-CN"/>
        </w:rPr>
      </w:pPr>
      <w:r>
        <w:rPr>
          <w:rFonts w:ascii="仿宋" w:hAnsi="仿宋" w:eastAsia="仿宋" w:cs="黑体"/>
          <w:spacing w:val="1"/>
          <w:sz w:val="24"/>
          <w:szCs w:val="24"/>
          <w:lang w:eastAsia="zh-CN"/>
        </w:rPr>
        <w:t>5、乙方因履行本合同而产生应收款等权利不得用于质押</w:t>
      </w:r>
    </w:p>
    <w:p w14:paraId="44105CFB">
      <w:pPr>
        <w:spacing w:before="286" w:line="360" w:lineRule="exact"/>
        <w:rPr>
          <w:rFonts w:hint="eastAsia" w:ascii="仿宋" w:hAnsi="仿宋" w:eastAsia="仿宋" w:cs="黑体"/>
          <w:sz w:val="24"/>
          <w:szCs w:val="24"/>
          <w:lang w:eastAsia="zh-CN"/>
        </w:rPr>
      </w:pPr>
      <w:r>
        <w:rPr>
          <w:rFonts w:ascii="仿宋" w:hAnsi="仿宋" w:eastAsia="仿宋" w:cs="黑体"/>
          <w:spacing w:val="29"/>
          <w:sz w:val="24"/>
          <w:szCs w:val="24"/>
          <w:lang w:eastAsia="zh-CN"/>
        </w:rPr>
        <w:t>八、附件</w:t>
      </w:r>
    </w:p>
    <w:p w14:paraId="42CBEC50">
      <w:pPr>
        <w:spacing w:before="262" w:line="360" w:lineRule="exact"/>
        <w:rPr>
          <w:rFonts w:hint="eastAsia" w:ascii="仿宋" w:hAnsi="仿宋" w:eastAsia="仿宋" w:cs="黑体"/>
          <w:spacing w:val="1"/>
          <w:sz w:val="24"/>
          <w:szCs w:val="24"/>
          <w:lang w:eastAsia="zh-CN"/>
        </w:rPr>
      </w:pPr>
      <w:r>
        <w:rPr>
          <w:rFonts w:hint="eastAsia" w:ascii="仿宋" w:hAnsi="仿宋" w:eastAsia="仿宋" w:cs="黑体"/>
          <w:spacing w:val="1"/>
          <w:sz w:val="24"/>
          <w:szCs w:val="24"/>
          <w:lang w:eastAsia="zh-CN"/>
        </w:rPr>
        <w:t>1.廉政合同</w:t>
      </w:r>
    </w:p>
    <w:p w14:paraId="24359ED1">
      <w:pPr>
        <w:spacing w:before="262" w:line="360" w:lineRule="exact"/>
        <w:rPr>
          <w:rFonts w:hint="eastAsia" w:ascii="仿宋" w:hAnsi="仿宋" w:eastAsia="仿宋" w:cs="黑体"/>
          <w:sz w:val="24"/>
          <w:szCs w:val="24"/>
          <w:lang w:eastAsia="zh-CN"/>
        </w:rPr>
      </w:pPr>
      <w:r>
        <w:rPr>
          <w:rFonts w:hint="eastAsia" w:ascii="仿宋" w:hAnsi="仿宋" w:eastAsia="仿宋" w:cs="黑体"/>
          <w:spacing w:val="1"/>
          <w:sz w:val="24"/>
          <w:szCs w:val="24"/>
          <w:lang w:eastAsia="zh-CN"/>
        </w:rPr>
        <w:t>2.</w:t>
      </w:r>
      <w:r>
        <w:rPr>
          <w:rFonts w:ascii="仿宋" w:hAnsi="仿宋" w:eastAsia="仿宋" w:cs="黑体"/>
          <w:spacing w:val="1"/>
          <w:sz w:val="24"/>
          <w:szCs w:val="24"/>
          <w:lang w:eastAsia="zh-CN"/>
        </w:rPr>
        <w:t>《安全施工协议书》。</w:t>
      </w:r>
    </w:p>
    <w:p w14:paraId="65D214E3">
      <w:pPr>
        <w:spacing w:line="360" w:lineRule="exact"/>
        <w:ind w:left="1428" w:hanging="1416" w:hangingChars="600"/>
        <w:rPr>
          <w:rFonts w:hint="eastAsia" w:ascii="仿宋" w:hAnsi="仿宋" w:eastAsia="仿宋" w:cs="黑体"/>
          <w:spacing w:val="-2"/>
          <w:sz w:val="24"/>
          <w:szCs w:val="24"/>
          <w:lang w:eastAsia="zh-CN"/>
        </w:rPr>
      </w:pPr>
    </w:p>
    <w:p w14:paraId="381A8507">
      <w:pPr>
        <w:numPr>
          <w:ilvl w:val="0"/>
          <w:numId w:val="2"/>
        </w:numPr>
        <w:spacing w:line="360" w:lineRule="exact"/>
        <w:ind w:left="1428" w:hanging="1440" w:hangingChars="600"/>
        <w:rPr>
          <w:rStyle w:val="13"/>
          <w:rFonts w:hint="eastAsia" w:ascii="仿宋" w:hAnsi="仿宋" w:eastAsia="仿宋" w:cs="宋体"/>
          <w:b w:val="0"/>
          <w:sz w:val="24"/>
          <w:lang w:eastAsia="zh-CN"/>
        </w:rPr>
      </w:pPr>
      <w:r>
        <w:rPr>
          <w:rStyle w:val="13"/>
          <w:rFonts w:hint="eastAsia" w:ascii="仿宋" w:hAnsi="仿宋" w:eastAsia="仿宋" w:cs="宋体"/>
          <w:b w:val="0"/>
          <w:sz w:val="24"/>
          <w:lang w:val="en-US" w:eastAsia="zh-CN"/>
        </w:rPr>
        <w:t>月亮湾港区建筑物修缮工程项目</w:t>
      </w:r>
      <w:r>
        <w:rPr>
          <w:rStyle w:val="13"/>
          <w:rFonts w:hint="eastAsia" w:ascii="仿宋" w:hAnsi="仿宋" w:eastAsia="仿宋" w:cs="宋体"/>
          <w:b w:val="0"/>
          <w:sz w:val="24"/>
          <w:lang w:eastAsia="zh-CN"/>
        </w:rPr>
        <w:t>施工技术规范书</w:t>
      </w:r>
    </w:p>
    <w:p w14:paraId="5267C5D3">
      <w:pPr>
        <w:numPr>
          <w:ilvl w:val="0"/>
          <w:numId w:val="2"/>
        </w:numPr>
        <w:spacing w:line="360" w:lineRule="exact"/>
        <w:ind w:left="1428" w:hanging="1440" w:hangingChars="600"/>
        <w:rPr>
          <w:rStyle w:val="13"/>
          <w:rFonts w:hint="eastAsia" w:ascii="仿宋" w:hAnsi="仿宋" w:eastAsia="仿宋" w:cs="宋体"/>
          <w:b w:val="0"/>
          <w:sz w:val="24"/>
          <w:lang w:eastAsia="zh-CN"/>
        </w:rPr>
      </w:pPr>
      <w:r>
        <w:rPr>
          <w:rStyle w:val="13"/>
          <w:rFonts w:hint="eastAsia" w:ascii="仿宋" w:hAnsi="仿宋" w:eastAsia="仿宋" w:cs="宋体"/>
          <w:b w:val="0"/>
          <w:sz w:val="24"/>
          <w:lang w:val="en-US" w:eastAsia="zh-CN"/>
        </w:rPr>
        <w:t>月亮湾港区建筑物修缮工程项目报价清单</w:t>
      </w:r>
    </w:p>
    <w:p w14:paraId="6AF9394C">
      <w:pPr>
        <w:spacing w:before="78" w:line="360" w:lineRule="exact"/>
        <w:rPr>
          <w:rFonts w:hint="eastAsia" w:ascii="仿宋" w:hAnsi="仿宋" w:eastAsia="仿宋" w:cs="黑体"/>
          <w:sz w:val="24"/>
          <w:szCs w:val="24"/>
          <w:lang w:eastAsia="zh-CN"/>
        </w:rPr>
      </w:pPr>
    </w:p>
    <w:p w14:paraId="1B51A0EE">
      <w:pPr>
        <w:spacing w:before="78" w:line="360" w:lineRule="exact"/>
        <w:rPr>
          <w:rFonts w:hint="eastAsia" w:ascii="仿宋" w:hAnsi="仿宋" w:eastAsia="仿宋" w:cs="黑体"/>
          <w:sz w:val="24"/>
          <w:szCs w:val="24"/>
          <w:lang w:eastAsia="zh-CN"/>
        </w:rPr>
      </w:pPr>
      <w:r>
        <w:rPr>
          <w:rFonts w:hint="eastAsia" w:ascii="仿宋" w:hAnsi="仿宋" w:eastAsia="仿宋"/>
          <w:sz w:val="24"/>
          <w:szCs w:val="24"/>
        </w:rPr>
        <mc:AlternateContent>
          <mc:Choice Requires="wps">
            <w:drawing>
              <wp:anchor distT="0" distB="0" distL="114300" distR="114300" simplePos="0" relativeHeight="251661312" behindDoc="0" locked="0" layoutInCell="1" allowOverlap="1">
                <wp:simplePos x="0" y="0"/>
                <wp:positionH relativeFrom="column">
                  <wp:posOffset>2767965</wp:posOffset>
                </wp:positionH>
                <wp:positionV relativeFrom="paragraph">
                  <wp:posOffset>81280</wp:posOffset>
                </wp:positionV>
                <wp:extent cx="2293620" cy="208280"/>
                <wp:effectExtent l="0" t="0" r="2540" b="1905"/>
                <wp:wrapNone/>
                <wp:docPr id="94694140" name="Text Box 6"/>
                <wp:cNvGraphicFramePr/>
                <a:graphic xmlns:a="http://schemas.openxmlformats.org/drawingml/2006/main">
                  <a:graphicData uri="http://schemas.microsoft.com/office/word/2010/wordprocessingShape">
                    <wps:wsp>
                      <wps:cNvSpPr txBox="1">
                        <a:spLocks noChangeArrowheads="1"/>
                      </wps:cNvSpPr>
                      <wps:spPr bwMode="auto">
                        <a:xfrm>
                          <a:off x="0" y="0"/>
                          <a:ext cx="2293620" cy="208280"/>
                        </a:xfrm>
                        <a:prstGeom prst="rect">
                          <a:avLst/>
                        </a:prstGeom>
                        <a:noFill/>
                        <a:ln>
                          <a:noFill/>
                        </a:ln>
                      </wps:spPr>
                      <wps:txbx>
                        <w:txbxContent>
                          <w:p w14:paraId="169E6CBA">
                            <w:pPr>
                              <w:spacing w:before="19" w:line="221" w:lineRule="auto"/>
                              <w:ind w:left="20"/>
                              <w:rPr>
                                <w:rFonts w:hint="eastAsia" w:ascii="仿宋" w:hAnsi="仿宋" w:eastAsia="仿宋" w:cs="黑体"/>
                                <w:sz w:val="24"/>
                                <w:szCs w:val="24"/>
                                <w:lang w:eastAsia="zh-CN"/>
                              </w:rPr>
                            </w:pPr>
                            <w:r>
                              <w:rPr>
                                <w:rFonts w:ascii="仿宋" w:hAnsi="仿宋" w:eastAsia="仿宋" w:cs="黑体"/>
                                <w:spacing w:val="-2"/>
                                <w:sz w:val="24"/>
                                <w:szCs w:val="24"/>
                                <w:lang w:eastAsia="zh-CN"/>
                              </w:rPr>
                              <w:t>乙方：</w:t>
                            </w: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left:217.95pt;margin-top:6.4pt;height:16.4pt;width:180.6pt;z-index:251661312;mso-width-relative:page;mso-height-relative:page;" filled="f" stroked="f" coordsize="21600,21600" o:gfxdata="UEsDBAoAAAAAAIdO4kAAAAAAAAAAAAAAAAAEAAAAZHJzL1BLAwQUAAAACACHTuJAsamX39gAAAAJ&#10;AQAADwAAAGRycy9kb3ducmV2LnhtbE2Py07DMBBF90j8gzVI7KidQlMS4lQIwQoJkYYFSyeeJlHj&#10;cYjdB3/PsILl6B7dObfYnN0ojjiHwZOGZKFAILXeDtRp+Khfbu5BhGjImtETavjGAJvy8qIwufUn&#10;qvC4jZ3gEgq50dDHOOVShrZHZ8LCT0ic7fzsTORz7qSdzYnL3SiXSqXSmYH4Q28mfOqx3W8PTsPj&#10;J1XPw9db817tqqGuM0Wv6V7r66tEPYCIeI5/MPzqszqU7NT4A9kgRg13t6uMUQ6WPIGBdbZOQDSc&#10;rFKQZSH/Lyh/AFBLAwQUAAAACACHTuJAmBsLkAMCAAALBAAADgAAAGRycy9lMm9Eb2MueG1srVPL&#10;btswELwX6D8QvNeyVcOwBctBGiNFgfQBJP2ANUVZRCUuu6QtuV/fJWW7aXrJoRdhtVwOZ4bD9c3Q&#10;teKoyRu0pZxNplJoq7Aydl/K70/375ZS+AC2ghatLuVJe3mzeftm3btC59hgW2kSDGJ90btSNiG4&#10;Isu8anQHfoJOW16skToI/Ev7rCLoGb1rs3w6XWQ9UuUIlfaeu9txUZ4R6TWAWNdG6S2qQ6dtGFFJ&#10;txBYkm+M83KT2Na1VuFrXXsdRFtKVhrSlw/hehe/2WYNxZ7ANUadKcBrKLzQ1IGxfOgVagsBxIHM&#10;P1CdUYQe6zBR2GWjkOQIq5hNX3jz2IDTSQtb7d3VdP//YNWX4zcSpirlar5YzWdzNsZCx/f+pIcg&#10;PuAgFtGk3vmCZx8dT4eB2xydJNi7B1Q/vLB414Dd61si7BsNFZOcxZ3Zs60jjo8gu/4zVnwMHAIm&#10;oKGmLjrInghGZx6n6wVFKoqbeb56v8h5SfFaPl3my3SDGRSX3Y58+KixE7EoJXEAEjocH3yIbKC4&#10;jMTDLN6btk0haO1fDR6MncQ+Eh6ph2E3nN3YYXViHYRjpvhFcdEg/ZKi5zyV0v88AGkp2k+WvWDS&#10;4VLQpdhdCrCKt5YySDGWd2EM6cGR2TeMPLpt8Zb9qk2SEo0dWZx5ckaSwnOeYwif/6epP2948x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xqZff2AAAAAkBAAAPAAAAAAAAAAEAIAAAACIAAABkcnMv&#10;ZG93bnJldi54bWxQSwECFAAUAAAACACHTuJAmBsLkAMCAAALBAAADgAAAAAAAAABACAAAAAnAQAA&#10;ZHJzL2Uyb0RvYy54bWxQSwUGAAAAAAYABgBZAQAAnAUAAAAA&#10;">
                <v:fill on="f" focussize="0,0"/>
                <v:stroke on="f"/>
                <v:imagedata o:title=""/>
                <o:lock v:ext="edit" aspectratio="f"/>
                <v:textbox inset="0mm,0mm,0mm,0mm">
                  <w:txbxContent>
                    <w:p w14:paraId="169E6CBA">
                      <w:pPr>
                        <w:spacing w:before="19" w:line="221" w:lineRule="auto"/>
                        <w:ind w:left="20"/>
                        <w:rPr>
                          <w:rFonts w:hint="eastAsia" w:ascii="仿宋" w:hAnsi="仿宋" w:eastAsia="仿宋" w:cs="黑体"/>
                          <w:sz w:val="24"/>
                          <w:szCs w:val="24"/>
                          <w:lang w:eastAsia="zh-CN"/>
                        </w:rPr>
                      </w:pPr>
                      <w:r>
                        <w:rPr>
                          <w:rFonts w:ascii="仿宋" w:hAnsi="仿宋" w:eastAsia="仿宋" w:cs="黑体"/>
                          <w:spacing w:val="-2"/>
                          <w:sz w:val="24"/>
                          <w:szCs w:val="24"/>
                          <w:lang w:eastAsia="zh-CN"/>
                        </w:rPr>
                        <w:t>乙方：</w:t>
                      </w:r>
                    </w:p>
                  </w:txbxContent>
                </v:textbox>
              </v:shape>
            </w:pict>
          </mc:Fallback>
        </mc:AlternateContent>
      </w:r>
      <w:r>
        <w:rPr>
          <w:rFonts w:ascii="仿宋" w:hAnsi="仿宋" w:eastAsia="仿宋" w:cs="黑体"/>
          <w:sz w:val="24"/>
          <w:szCs w:val="24"/>
          <w:lang w:eastAsia="zh-CN"/>
        </w:rPr>
        <w:t>甲方：深圳月亮湾油料港务有限公司</w:t>
      </w:r>
    </w:p>
    <w:p w14:paraId="135D6DD4">
      <w:pPr>
        <w:rPr>
          <w:rFonts w:hint="eastAsia" w:ascii="仿宋" w:hAnsi="仿宋" w:eastAsia="仿宋" w:cs="黑体"/>
          <w:spacing w:val="15"/>
          <w:sz w:val="24"/>
          <w:szCs w:val="24"/>
          <w:lang w:eastAsia="zh-CN"/>
        </w:rPr>
      </w:pPr>
    </w:p>
    <w:p w14:paraId="18B0B4FF">
      <w:pPr>
        <w:rPr>
          <w:rFonts w:hint="eastAsia" w:ascii="仿宋" w:hAnsi="仿宋" w:eastAsia="仿宋" w:cs="黑体"/>
          <w:spacing w:val="15"/>
          <w:sz w:val="24"/>
          <w:szCs w:val="24"/>
          <w:lang w:eastAsia="zh-CN"/>
        </w:rPr>
      </w:pPr>
    </w:p>
    <w:p w14:paraId="41ADAE8A">
      <w:pPr>
        <w:rPr>
          <w:rFonts w:hint="eastAsia" w:ascii="仿宋" w:hAnsi="仿宋" w:eastAsia="仿宋" w:cs="黑体"/>
          <w:sz w:val="24"/>
          <w:szCs w:val="24"/>
          <w:lang w:eastAsia="zh-CN"/>
        </w:rPr>
      </w:pPr>
      <w:r>
        <w:rPr>
          <w:rFonts w:hint="eastAsia" w:ascii="仿宋" w:hAnsi="仿宋" w:eastAsia="仿宋" w:cs="黑体"/>
          <w:spacing w:val="15"/>
          <w:sz w:val="24"/>
          <w:szCs w:val="24"/>
          <w:lang w:eastAsia="zh-CN"/>
        </w:rPr>
        <w:t>法人代</w:t>
      </w:r>
      <w:r>
        <w:rPr>
          <w:rFonts w:hint="eastAsia" w:ascii="仿宋" w:hAnsi="仿宋" w:eastAsia="仿宋"/>
          <w:sz w:val="24"/>
          <w:szCs w:val="24"/>
        </w:rPr>
        <mc:AlternateContent>
          <mc:Choice Requires="wps">
            <w:drawing>
              <wp:anchor distT="0" distB="0" distL="114300" distR="114300" simplePos="0" relativeHeight="251660288" behindDoc="0" locked="0" layoutInCell="1" allowOverlap="1">
                <wp:simplePos x="0" y="0"/>
                <wp:positionH relativeFrom="column">
                  <wp:posOffset>2767965</wp:posOffset>
                </wp:positionH>
                <wp:positionV relativeFrom="paragraph">
                  <wp:posOffset>415290</wp:posOffset>
                </wp:positionV>
                <wp:extent cx="799465" cy="257175"/>
                <wp:effectExtent l="0" t="4445" r="1270" b="0"/>
                <wp:wrapNone/>
                <wp:docPr id="1345888382" name="Text Box 8"/>
                <wp:cNvGraphicFramePr/>
                <a:graphic xmlns:a="http://schemas.openxmlformats.org/drawingml/2006/main">
                  <a:graphicData uri="http://schemas.microsoft.com/office/word/2010/wordprocessingShape">
                    <wps:wsp>
                      <wps:cNvSpPr txBox="1">
                        <a:spLocks noChangeArrowheads="1"/>
                      </wps:cNvSpPr>
                      <wps:spPr bwMode="auto">
                        <a:xfrm>
                          <a:off x="0" y="0"/>
                          <a:ext cx="799465" cy="257175"/>
                        </a:xfrm>
                        <a:prstGeom prst="rect">
                          <a:avLst/>
                        </a:prstGeom>
                        <a:noFill/>
                        <a:ln>
                          <a:noFill/>
                        </a:ln>
                      </wps:spPr>
                      <wps:txbx>
                        <w:txbxContent>
                          <w:p w14:paraId="4D353494"/>
                          <w:p w14:paraId="0D2EF93F">
                            <w:pPr>
                              <w:spacing w:before="20" w:line="222" w:lineRule="auto"/>
                              <w:ind w:left="20"/>
                              <w:rPr>
                                <w:rFonts w:hint="eastAsia" w:ascii="黑体" w:hAnsi="黑体" w:eastAsia="黑体" w:cs="黑体"/>
                                <w:sz w:val="24"/>
                                <w:szCs w:val="24"/>
                              </w:rPr>
                            </w:pPr>
                          </w:p>
                        </w:txbxContent>
                      </wps:txbx>
                      <wps:bodyPr rot="0" vert="horz" wrap="square" lIns="0" tIns="0" rIns="0" bIns="0" anchor="t" anchorCtr="0" upright="1">
                        <a:noAutofit/>
                      </wps:bodyPr>
                    </wps:wsp>
                  </a:graphicData>
                </a:graphic>
              </wp:anchor>
            </w:drawing>
          </mc:Choice>
          <mc:Fallback>
            <w:pict>
              <v:shape id="Text Box 8" o:spid="_x0000_s1026" o:spt="202" type="#_x0000_t202" style="position:absolute;left:0pt;margin-left:217.95pt;margin-top:32.7pt;height:20.25pt;width:62.95pt;z-index:251660288;mso-width-relative:page;mso-height-relative:page;" filled="f" stroked="f" coordsize="21600,21600" o:gfxdata="UEsDBAoAAAAAAIdO4kAAAAAAAAAAAAAAAAAEAAAAZHJzL1BLAwQUAAAACACHTuJAx9cliNgAAAAK&#10;AQAADwAAAGRycy9kb3ducmV2LnhtbE2Py07DMBBF90j8gzVI7KgdaCKaxqkQghUSIg2LLp14mkSN&#10;xyF2H/w9wwqWo3t059xic3GjOOEcBk8akoUCgdR6O1Cn4bN+vXsEEaIha0ZPqOEbA2zK66vC5Naf&#10;qcLTNnaCSyjkRkMf45RLGdoenQkLPyFxtvezM5HPuZN2Nmcud6O8VyqTzgzEH3oz4XOP7WF7dBqe&#10;dlS9DF/vzUe1r4a6Xil6yw5a394kag0i4iX+wfCrz+pQslPjj2SDGDUsH9IVoxqydAmCgTRLeEvD&#10;pOJEloX8P6H8AVBLAwQUAAAACACHTuJAIVZQ2wYCAAAMBAAADgAAAGRycy9lMm9Eb2MueG1srVPB&#10;btswDL0P2D8Iui9O0qZxjThF16DDgK4b0O4DFFmOhVmiRimxs68fJcdZ11162MWgKfLxvSdqddOb&#10;lh0Ueg225LPJlDNlJVTa7kr+/fn+Q86ZD8JWogWrSn5Unt+s379bda5Qc2igrRQyArG+6FzJmxBc&#10;kWVeNsoIPwGnLB3WgEYE+sVdVqHoCN202Xw6vco6wMohSOU9ZTfDIT8h4lsAoa61VBuQe6NsGFBR&#10;tSKQJN9o5/k6sa1rJcPXuvYqsLbkpDSkLw2heBu/2Xolih0K12h5oiDeQuGVJiO0paFnqI0Igu1R&#10;/wNltETwUIeJBJMNQpIjpGI2feXNUyOcSlrIau/Opvv/BysfD9+Q6Yo24eJykef5RT7nzApDN/+s&#10;+sA+Qs/yaFPnfEHVT47qQ09pakmSvXsA+cMzC3eNsDt1iwhdo0RFNGexM3vROuD4CLLtvkBFY8Q+&#10;QALqazTRQ3KFETpd0fF8RZGKpOTy+vryasGZpKP5YjlbLtIEUYzNDn34pMCwGJQcaQMSuDg8+BDJ&#10;iGIsibMs3Ou2TVvQ2r8SVBgziXzkOzAP/bY/mbGF6kgyEIaloidFQQP4i7OOFqrk/udeoOKs/WzJ&#10;irh9Y4BjsB0DYSW1ljxwNoR3YdjSvUO9awh5MNvCLdlV6yQl+jqwOPGkJUkKTwsdt/Dlf6r684j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H1yWI2AAAAAoBAAAPAAAAAAAAAAEAIAAAACIAAABk&#10;cnMvZG93bnJldi54bWxQSwECFAAUAAAACACHTuJAIVZQ2wYCAAAMBAAADgAAAAAAAAABACAAAAAn&#10;AQAAZHJzL2Uyb0RvYy54bWxQSwUGAAAAAAYABgBZAQAAnwUAAAAA&#10;">
                <v:fill on="f" focussize="0,0"/>
                <v:stroke on="f"/>
                <v:imagedata o:title=""/>
                <o:lock v:ext="edit" aspectratio="f"/>
                <v:textbox inset="0mm,0mm,0mm,0mm">
                  <w:txbxContent>
                    <w:p w14:paraId="4D353494"/>
                    <w:p w14:paraId="0D2EF93F">
                      <w:pPr>
                        <w:spacing w:before="20" w:line="222" w:lineRule="auto"/>
                        <w:ind w:left="20"/>
                        <w:rPr>
                          <w:rFonts w:hint="eastAsia" w:ascii="黑体" w:hAnsi="黑体" w:eastAsia="黑体" w:cs="黑体"/>
                          <w:sz w:val="24"/>
                          <w:szCs w:val="24"/>
                        </w:rPr>
                      </w:pPr>
                    </w:p>
                  </w:txbxContent>
                </v:textbox>
              </v:shape>
            </w:pict>
          </mc:Fallback>
        </mc:AlternateContent>
      </w:r>
      <w:r>
        <w:rPr>
          <w:rFonts w:hint="eastAsia" w:ascii="仿宋" w:hAnsi="仿宋" w:eastAsia="仿宋"/>
          <w:sz w:val="24"/>
          <w:szCs w:val="24"/>
        </w:rPr>
        <mc:AlternateContent>
          <mc:Choice Requires="wps">
            <w:drawing>
              <wp:anchor distT="0" distB="0" distL="114300" distR="114300" simplePos="0" relativeHeight="251662336" behindDoc="0" locked="0" layoutInCell="1" allowOverlap="1">
                <wp:simplePos x="0" y="0"/>
                <wp:positionH relativeFrom="column">
                  <wp:posOffset>2767965</wp:posOffset>
                </wp:positionH>
                <wp:positionV relativeFrom="paragraph">
                  <wp:posOffset>56515</wp:posOffset>
                </wp:positionV>
                <wp:extent cx="784860" cy="186055"/>
                <wp:effectExtent l="0" t="0" r="0" b="0"/>
                <wp:wrapNone/>
                <wp:docPr id="1389434253" name="Text Box 7"/>
                <wp:cNvGraphicFramePr/>
                <a:graphic xmlns:a="http://schemas.openxmlformats.org/drawingml/2006/main">
                  <a:graphicData uri="http://schemas.microsoft.com/office/word/2010/wordprocessingShape">
                    <wps:wsp>
                      <wps:cNvSpPr txBox="1">
                        <a:spLocks noChangeArrowheads="1"/>
                      </wps:cNvSpPr>
                      <wps:spPr bwMode="auto">
                        <a:xfrm>
                          <a:off x="0" y="0"/>
                          <a:ext cx="784860" cy="186055"/>
                        </a:xfrm>
                        <a:prstGeom prst="rect">
                          <a:avLst/>
                        </a:prstGeom>
                        <a:noFill/>
                        <a:ln>
                          <a:noFill/>
                        </a:ln>
                      </wps:spPr>
                      <wps:txbx>
                        <w:txbxContent>
                          <w:p w14:paraId="095140AD">
                            <w:pPr>
                              <w:spacing w:before="20" w:line="222" w:lineRule="auto"/>
                              <w:jc w:val="right"/>
                              <w:rPr>
                                <w:rFonts w:hint="eastAsia" w:ascii="黑体" w:hAnsi="黑体" w:eastAsia="黑体" w:cs="黑体"/>
                              </w:rPr>
                            </w:pPr>
                            <w:r>
                              <w:rPr>
                                <w:rFonts w:ascii="黑体" w:hAnsi="黑体" w:eastAsia="黑体" w:cs="黑体"/>
                                <w:spacing w:val="19"/>
                              </w:rPr>
                              <w:t>法人代表</w:t>
                            </w:r>
                            <w:r>
                              <w:rPr>
                                <w:rFonts w:ascii="黑体" w:hAnsi="黑体" w:eastAsia="黑体" w:cs="黑体"/>
                                <w:spacing w:val="-56"/>
                              </w:rPr>
                              <w:t xml:space="preserve"> </w:t>
                            </w:r>
                            <w:r>
                              <w:rPr>
                                <w:rFonts w:ascii="黑体" w:hAnsi="黑体" w:eastAsia="黑体" w:cs="黑体"/>
                                <w:spacing w:val="19"/>
                              </w:rPr>
                              <w:t>：</w:t>
                            </w:r>
                          </w:p>
                        </w:txbxContent>
                      </wps:txbx>
                      <wps:bodyPr rot="0" vert="horz" wrap="square" lIns="0" tIns="0" rIns="0" bIns="0" anchor="t" anchorCtr="0" upright="1">
                        <a:noAutofit/>
                      </wps:bodyPr>
                    </wps:wsp>
                  </a:graphicData>
                </a:graphic>
              </wp:anchor>
            </w:drawing>
          </mc:Choice>
          <mc:Fallback>
            <w:pict>
              <v:shape id="Text Box 7" o:spid="_x0000_s1026" o:spt="202" type="#_x0000_t202" style="position:absolute;left:0pt;margin-left:217.95pt;margin-top:4.45pt;height:14.65pt;width:61.8pt;z-index:251662336;mso-width-relative:page;mso-height-relative:page;" filled="f" stroked="f" coordsize="21600,21600" o:gfxdata="UEsDBAoAAAAAAIdO4kAAAAAAAAAAAAAAAAAEAAAAZHJzL1BLAwQUAAAACACHTuJA2E8jiNgAAAAI&#10;AQAADwAAAGRycy9kb3ducmV2LnhtbE2PzU7DMBCE70i8g7VI3KjdllRJyKZCCE5IiDQcODrxNoka&#10;r0Ps/vD2mBOcRqsZzXxbbC92FCea/eAYYblQIIhbZwbuED7ql7sUhA+ajR4dE8I3ediW11eFzo07&#10;c0WnXehELGGfa4Q+hCmX0rc9We0XbiKO3t7NVod4zp00sz7HcjvKlVIbafXAcaHXEz311B52R4vw&#10;+MnV8/D11rxX+2qo60zx6+aAeHuzVA8gAl3CXxh+8SM6lJGpcUc2XowI9+ski1GENEr0kyRLQDQI&#10;63QFsizk/wfKH1BLAwQUAAAACACHTuJAcvXvMgMCAAAMBAAADgAAAGRycy9lMm9Eb2MueG1srVPb&#10;btswDH0fsH8Q9L441zYz4hRdgw4DugvQ7gMYWY6F2aJGKbGzrx8lJ1nXvfRhLwZNkYfnHFGrm75t&#10;xEGTN2gLORmNpdBWYWnsrpDfn+7fLaXwAWwJDVpdyKP28mb99s2qc7meYo1NqUkwiPV55wpZh+Dy&#10;LPOq1i34ETpt+bBCaiHwL+2ykqBj9LbJpuPxVdYhlY5Qae85uxkO5QmRXgOIVWWU3qDat9qGAZV0&#10;A4El+do4L9eJbVVpFb5WlddBNIVkpSF9eQjH2/jN1ivIdwSuNupEAV5D4YWmFozloReoDQQQezL/&#10;QLVGEXqswkhhmw1CkiOsYjJ+4c1jDU4nLWy1dxfT/f+DVV8O30iYkjdhtnw/n82ni5kUFlq++Sfd&#10;B/EBe3Edbeqcz7n60XF96DnNLUmydw+ofnhh8a4Gu9O3RNjVGkqmOYmd2bPWAcdHkG33GUseA/uA&#10;CaivqI0esiuC0fmKjpcrilQUJ6+X8+UVnyg+mnC0WKQJkJ+bHfnwUWMrYlBI4g1I4HB48CGSgfxc&#10;EmdZvDdNk7agsX8luDBmEvnId2Ae+m1/MmOL5ZFlEA5LxU+KgxrplxQdL1Qh/c89kJai+WTZirh9&#10;54DOwfYcgFXcWsggxRDehWFL947MrmbkwWyLt2xXZZKU6OvA4sSTlyQpPC103MLn/6nqzyNe/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YTyOI2AAAAAgBAAAPAAAAAAAAAAEAIAAAACIAAABkcnMv&#10;ZG93bnJldi54bWxQSwECFAAUAAAACACHTuJAcvXvMgMCAAAMBAAADgAAAAAAAAABACAAAAAnAQAA&#10;ZHJzL2Uyb0RvYy54bWxQSwUGAAAAAAYABgBZAQAAnAUAAAAA&#10;">
                <v:fill on="f" focussize="0,0"/>
                <v:stroke on="f"/>
                <v:imagedata o:title=""/>
                <o:lock v:ext="edit" aspectratio="f"/>
                <v:textbox inset="0mm,0mm,0mm,0mm">
                  <w:txbxContent>
                    <w:p w14:paraId="095140AD">
                      <w:pPr>
                        <w:spacing w:before="20" w:line="222" w:lineRule="auto"/>
                        <w:jc w:val="right"/>
                        <w:rPr>
                          <w:rFonts w:hint="eastAsia" w:ascii="黑体" w:hAnsi="黑体" w:eastAsia="黑体" w:cs="黑体"/>
                        </w:rPr>
                      </w:pPr>
                      <w:r>
                        <w:rPr>
                          <w:rFonts w:ascii="黑体" w:hAnsi="黑体" w:eastAsia="黑体" w:cs="黑体"/>
                          <w:spacing w:val="19"/>
                        </w:rPr>
                        <w:t>法人代表</w:t>
                      </w:r>
                      <w:r>
                        <w:rPr>
                          <w:rFonts w:ascii="黑体" w:hAnsi="黑体" w:eastAsia="黑体" w:cs="黑体"/>
                          <w:spacing w:val="-56"/>
                        </w:rPr>
                        <w:t xml:space="preserve"> </w:t>
                      </w:r>
                      <w:r>
                        <w:rPr>
                          <w:rFonts w:ascii="黑体" w:hAnsi="黑体" w:eastAsia="黑体" w:cs="黑体"/>
                          <w:spacing w:val="19"/>
                        </w:rPr>
                        <w:t>：</w:t>
                      </w:r>
                    </w:p>
                  </w:txbxContent>
                </v:textbox>
              </v:shape>
            </w:pict>
          </mc:Fallback>
        </mc:AlternateContent>
      </w:r>
      <w:r>
        <w:rPr>
          <w:rFonts w:hint="eastAsia" w:ascii="仿宋" w:hAnsi="仿宋" w:eastAsia="仿宋"/>
          <w:sz w:val="24"/>
          <w:szCs w:val="24"/>
        </w:rPr>
        <mc:AlternateContent>
          <mc:Choice Requires="wps">
            <w:drawing>
              <wp:anchor distT="0" distB="0" distL="114300" distR="114300" simplePos="0" relativeHeight="251663360" behindDoc="0" locked="0" layoutInCell="1" allowOverlap="1">
                <wp:simplePos x="0" y="0"/>
                <wp:positionH relativeFrom="column">
                  <wp:posOffset>2767965</wp:posOffset>
                </wp:positionH>
                <wp:positionV relativeFrom="paragraph">
                  <wp:posOffset>774700</wp:posOffset>
                </wp:positionV>
                <wp:extent cx="441960" cy="187325"/>
                <wp:effectExtent l="0" t="1905" r="0" b="1270"/>
                <wp:wrapNone/>
                <wp:docPr id="534852753" name="Text Box 9"/>
                <wp:cNvGraphicFramePr/>
                <a:graphic xmlns:a="http://schemas.openxmlformats.org/drawingml/2006/main">
                  <a:graphicData uri="http://schemas.microsoft.com/office/word/2010/wordprocessingShape">
                    <wps:wsp>
                      <wps:cNvSpPr txBox="1">
                        <a:spLocks noChangeArrowheads="1"/>
                      </wps:cNvSpPr>
                      <wps:spPr bwMode="auto">
                        <a:xfrm>
                          <a:off x="0" y="0"/>
                          <a:ext cx="441960" cy="187325"/>
                        </a:xfrm>
                        <a:prstGeom prst="rect">
                          <a:avLst/>
                        </a:prstGeom>
                        <a:noFill/>
                        <a:ln>
                          <a:noFill/>
                        </a:ln>
                      </wps:spPr>
                      <wps:txbx>
                        <w:txbxContent>
                          <w:p w14:paraId="43A72266">
                            <w:pPr>
                              <w:spacing w:before="19" w:line="224" w:lineRule="auto"/>
                              <w:jc w:val="right"/>
                              <w:rPr>
                                <w:rFonts w:hint="eastAsia" w:ascii="黑体" w:hAnsi="黑体" w:eastAsia="黑体" w:cs="黑体"/>
                              </w:rPr>
                            </w:pPr>
                          </w:p>
                        </w:txbxContent>
                      </wps:txbx>
                      <wps:bodyPr rot="0" vert="horz" wrap="square" lIns="0" tIns="0" rIns="0" bIns="0" anchor="t" anchorCtr="0" upright="1">
                        <a:noAutofit/>
                      </wps:bodyPr>
                    </wps:wsp>
                  </a:graphicData>
                </a:graphic>
              </wp:anchor>
            </w:drawing>
          </mc:Choice>
          <mc:Fallback>
            <w:pict>
              <v:shape id="Text Box 9" o:spid="_x0000_s1026" o:spt="202" type="#_x0000_t202" style="position:absolute;left:0pt;margin-left:217.95pt;margin-top:61pt;height:14.75pt;width:34.8pt;z-index:251663360;mso-width-relative:page;mso-height-relative:page;" filled="f" stroked="f" coordsize="21600,21600" o:gfxdata="UEsDBAoAAAAAAIdO4kAAAAAAAAAAAAAAAAAEAAAAZHJzL1BLAwQUAAAACACHTuJACg8/FtkAAAAL&#10;AQAADwAAAGRycy9kb3ducmV2LnhtbE2PzU7DMBCE70i8g7VI3KidgCuaxqkQghMSIg2HHp3YTazG&#10;6xC7P7w9ywmOO/NpdqbcXPzITnaOLqCCbCGAWeyCcdgr+Gxe7x6BxaTR6DGgVfBtI2yq66tSFyac&#10;sbanbeoZhWAstIIhpangPHaD9TouwmSRvH2YvU50zj03sz5TuB95LsSSe+2QPgx6ss+D7Q7bo1fw&#10;tMP6xX29tx/1vnZNsxL4tjwodXuTiTWwZC/pD4bf+lQdKurUhiOayEYFD/dyRSgZeU6jiJBCSmAt&#10;KTKTwKuS/99Q/QBQSwMEFAAAAAgAh07iQFlWcf0EAgAACwQAAA4AAABkcnMvZTJvRG9jLnhtbK1T&#10;y27bMBC8F+g/ELzX8jNxBMtBGiNFgTQtkPQD1hRlEZW47JK2lH59l5Ttpuklh16E1ZKcnRkOV9d9&#10;24iDJm/QFnIyGkuhrcLS2F0hvz/dfVhK4QPYEhq0upDP2svr9ft3q87leoo1NqUmwSDW550rZB2C&#10;y7PMq1q34EfotOXFCqmFwL+0y0qCjtHbJpuOxxdZh1Q6QqW95+5mWJRHRHoLIFaVUXqDat9qGwZU&#10;0g0EluRr47xcJ7ZVpVX4WlVeB9EUkpWG9OUhXG/jN1uvIN8RuNqoIwV4C4VXmlowloeeoTYQQOzJ&#10;/APVGkXosQojhW02CEmOsIrJ+JU3jzU4nbSw1d6dTff/D1Y9HL6RMGUhF7P5cjG9XMyksNDyxT/p&#10;PoiP2Iur6FLnfM6bHx1vDz23OTtJsXf3qH54YfG2BrvTN0TY1RpKZjmJJ7MXRwccH0G23RcseQzs&#10;AyagvqI2WsimCEbnG3o+31Ckorg5n0+uLnhF8dJkeTmbLtIEyE+HHfnwSWMrYlFI4gAkcDjc+xDJ&#10;QH7aEmdZvDNNk0LQ2L8avDF2EvnId2Ae+m1/NGOL5TPLIBwyxS+KixrplxQd56mQ/uceSEvRfLZs&#10;RQzfqaBTsT0VYBUfLWSQYihvwxDSvSOzqxl5MNviDdtVmSQl+jqwOPLkjCSFxzzHEL78T7v+vOH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oPPxbZAAAACwEAAA8AAAAAAAAAAQAgAAAAIgAAAGRy&#10;cy9kb3ducmV2LnhtbFBLAQIUABQAAAAIAIdO4kBZVnH9BAIAAAsEAAAOAAAAAAAAAAEAIAAAACgB&#10;AABkcnMvZTJvRG9jLnhtbFBLBQYAAAAABgAGAFkBAACeBQAAAAA=&#10;">
                <v:fill on="f" focussize="0,0"/>
                <v:stroke on="f"/>
                <v:imagedata o:title=""/>
                <o:lock v:ext="edit" aspectratio="f"/>
                <v:textbox inset="0mm,0mm,0mm,0mm">
                  <w:txbxContent>
                    <w:p w14:paraId="43A72266">
                      <w:pPr>
                        <w:spacing w:before="19" w:line="224" w:lineRule="auto"/>
                        <w:jc w:val="right"/>
                        <w:rPr>
                          <w:rFonts w:hint="eastAsia" w:ascii="黑体" w:hAnsi="黑体" w:eastAsia="黑体" w:cs="黑体"/>
                        </w:rPr>
                      </w:pPr>
                    </w:p>
                  </w:txbxContent>
                </v:textbox>
              </v:shape>
            </w:pict>
          </mc:Fallback>
        </mc:AlternateContent>
      </w:r>
      <w:r>
        <w:rPr>
          <w:rFonts w:ascii="仿宋" w:hAnsi="仿宋" w:eastAsia="仿宋" w:cs="黑体"/>
          <w:spacing w:val="15"/>
          <w:sz w:val="24"/>
          <w:szCs w:val="24"/>
          <w:lang w:eastAsia="zh-CN"/>
        </w:rPr>
        <w:t>表：</w:t>
      </w:r>
      <w:r>
        <w:rPr>
          <w:rFonts w:ascii="仿宋" w:hAnsi="仿宋" w:eastAsia="仿宋" w:cs="黑体"/>
          <w:sz w:val="24"/>
          <w:szCs w:val="24"/>
          <w:lang w:eastAsia="zh-CN"/>
        </w:rPr>
        <w:t xml:space="preserve">  </w:t>
      </w:r>
    </w:p>
    <w:p w14:paraId="2E525E32">
      <w:pPr>
        <w:rPr>
          <w:rFonts w:hint="eastAsia" w:ascii="仿宋" w:hAnsi="仿宋" w:eastAsia="仿宋" w:cs="黑体"/>
          <w:spacing w:val="4"/>
          <w:sz w:val="24"/>
          <w:szCs w:val="24"/>
          <w:lang w:eastAsia="zh-CN"/>
        </w:rPr>
      </w:pPr>
    </w:p>
    <w:p w14:paraId="0E435F5D">
      <w:pPr>
        <w:rPr>
          <w:rFonts w:hint="eastAsia" w:ascii="仿宋" w:hAnsi="仿宋" w:eastAsia="仿宋" w:cs="黑体"/>
          <w:sz w:val="24"/>
          <w:szCs w:val="24"/>
          <w:lang w:eastAsia="zh-CN"/>
        </w:rPr>
      </w:pPr>
      <w:r>
        <w:rPr>
          <w:rFonts w:ascii="仿宋" w:hAnsi="仿宋" w:eastAsia="仿宋" w:cs="黑体"/>
          <w:spacing w:val="4"/>
          <w:sz w:val="24"/>
          <w:szCs w:val="24"/>
          <w:lang w:eastAsia="zh-CN"/>
        </w:rPr>
        <w:t>日期：</w:t>
      </w:r>
      <w:r>
        <w:rPr>
          <w:rFonts w:hint="eastAsia" w:ascii="仿宋" w:hAnsi="仿宋" w:eastAsia="仿宋" w:cs="黑体"/>
          <w:spacing w:val="4"/>
          <w:sz w:val="24"/>
          <w:szCs w:val="24"/>
          <w:lang w:eastAsia="zh-CN"/>
        </w:rPr>
        <w:t xml:space="preserve"> 202</w:t>
      </w:r>
      <w:r>
        <w:rPr>
          <w:rFonts w:hint="eastAsia" w:ascii="仿宋" w:hAnsi="仿宋" w:eastAsia="仿宋" w:cs="黑体"/>
          <w:spacing w:val="4"/>
          <w:sz w:val="24"/>
          <w:szCs w:val="24"/>
          <w:lang w:val="en-US" w:eastAsia="zh-CN"/>
        </w:rPr>
        <w:t>6</w:t>
      </w:r>
      <w:r>
        <w:rPr>
          <w:rFonts w:hint="eastAsia" w:ascii="仿宋" w:hAnsi="仿宋" w:eastAsia="仿宋" w:cs="黑体"/>
          <w:spacing w:val="4"/>
          <w:sz w:val="24"/>
          <w:szCs w:val="24"/>
          <w:lang w:eastAsia="zh-CN"/>
        </w:rPr>
        <w:t>年</w:t>
      </w:r>
      <w:r>
        <w:rPr>
          <w:rFonts w:hint="eastAsia" w:ascii="仿宋" w:hAnsi="仿宋" w:eastAsia="仿宋" w:cs="黑体"/>
          <w:spacing w:val="4"/>
          <w:sz w:val="24"/>
          <w:szCs w:val="24"/>
          <w:lang w:val="en-US" w:eastAsia="zh-CN"/>
        </w:rPr>
        <w:t xml:space="preserve"> </w:t>
      </w:r>
      <w:r>
        <w:rPr>
          <w:rFonts w:hint="eastAsia" w:ascii="仿宋" w:hAnsi="仿宋" w:eastAsia="仿宋" w:cs="黑体"/>
          <w:spacing w:val="4"/>
          <w:sz w:val="24"/>
          <w:szCs w:val="24"/>
          <w:lang w:eastAsia="zh-CN"/>
        </w:rPr>
        <w:t>月</w:t>
      </w:r>
      <w:r>
        <w:rPr>
          <w:rFonts w:hint="eastAsia" w:ascii="仿宋" w:hAnsi="仿宋" w:eastAsia="仿宋" w:cs="黑体"/>
          <w:spacing w:val="4"/>
          <w:sz w:val="24"/>
          <w:szCs w:val="24"/>
          <w:lang w:val="en-US" w:eastAsia="zh-CN"/>
        </w:rPr>
        <w:t xml:space="preserve">   </w:t>
      </w:r>
      <w:r>
        <w:rPr>
          <w:rFonts w:hint="eastAsia" w:ascii="仿宋" w:hAnsi="仿宋" w:eastAsia="仿宋" w:cs="黑体"/>
          <w:spacing w:val="4"/>
          <w:sz w:val="24"/>
          <w:szCs w:val="24"/>
          <w:lang w:eastAsia="zh-CN"/>
        </w:rPr>
        <w:t>日                日期：202</w:t>
      </w:r>
      <w:r>
        <w:rPr>
          <w:rFonts w:hint="eastAsia" w:ascii="仿宋" w:hAnsi="仿宋" w:eastAsia="仿宋" w:cs="黑体"/>
          <w:spacing w:val="4"/>
          <w:sz w:val="24"/>
          <w:szCs w:val="24"/>
          <w:lang w:val="en-US" w:eastAsia="zh-CN"/>
        </w:rPr>
        <w:t>6</w:t>
      </w:r>
      <w:r>
        <w:rPr>
          <w:rFonts w:hint="eastAsia" w:ascii="仿宋" w:hAnsi="仿宋" w:eastAsia="仿宋" w:cs="黑体"/>
          <w:spacing w:val="4"/>
          <w:sz w:val="24"/>
          <w:szCs w:val="24"/>
          <w:lang w:eastAsia="zh-CN"/>
        </w:rPr>
        <w:t>年</w:t>
      </w:r>
      <w:r>
        <w:rPr>
          <w:rFonts w:hint="eastAsia" w:ascii="仿宋" w:hAnsi="仿宋" w:eastAsia="仿宋" w:cs="黑体"/>
          <w:spacing w:val="4"/>
          <w:sz w:val="24"/>
          <w:szCs w:val="24"/>
          <w:lang w:val="en-US" w:eastAsia="zh-CN"/>
        </w:rPr>
        <w:t xml:space="preserve">  </w:t>
      </w:r>
      <w:r>
        <w:rPr>
          <w:rFonts w:hint="eastAsia" w:ascii="仿宋" w:hAnsi="仿宋" w:eastAsia="仿宋" w:cs="黑体"/>
          <w:spacing w:val="4"/>
          <w:sz w:val="24"/>
          <w:szCs w:val="24"/>
          <w:lang w:eastAsia="zh-CN"/>
        </w:rPr>
        <w:t>月</w:t>
      </w:r>
      <w:r>
        <w:rPr>
          <w:rFonts w:hint="eastAsia" w:ascii="仿宋" w:hAnsi="仿宋" w:eastAsia="仿宋" w:cs="黑体"/>
          <w:spacing w:val="4"/>
          <w:sz w:val="24"/>
          <w:szCs w:val="24"/>
          <w:lang w:val="en-US" w:eastAsia="zh-CN"/>
        </w:rPr>
        <w:t xml:space="preserve">   </w:t>
      </w:r>
      <w:r>
        <w:rPr>
          <w:rFonts w:hint="eastAsia" w:ascii="仿宋" w:hAnsi="仿宋" w:eastAsia="仿宋" w:cs="黑体"/>
          <w:spacing w:val="4"/>
          <w:sz w:val="24"/>
          <w:szCs w:val="24"/>
          <w:lang w:eastAsia="zh-CN"/>
        </w:rPr>
        <w:t>日</w:t>
      </w:r>
    </w:p>
    <w:p w14:paraId="10C82491">
      <w:pPr>
        <w:spacing w:before="69" w:line="360" w:lineRule="exact"/>
        <w:rPr>
          <w:rFonts w:hint="eastAsia" w:ascii="仿宋" w:hAnsi="仿宋" w:eastAsia="仿宋" w:cs="黑体"/>
          <w:sz w:val="24"/>
          <w:szCs w:val="24"/>
          <w:lang w:eastAsia="zh-CN"/>
        </w:rPr>
      </w:pPr>
      <w:r>
        <w:rPr>
          <w:rFonts w:ascii="仿宋" w:hAnsi="仿宋" w:eastAsia="仿宋" w:cs="黑体"/>
          <w:spacing w:val="8"/>
          <w:sz w:val="24"/>
          <w:szCs w:val="24"/>
          <w:lang w:eastAsia="zh-CN"/>
        </w:rPr>
        <w:t>开户行：</w:t>
      </w:r>
      <w:r>
        <w:rPr>
          <w:rFonts w:hint="eastAsia" w:ascii="仿宋" w:hAnsi="仿宋" w:eastAsia="仿宋"/>
          <w:sz w:val="24"/>
          <w:szCs w:val="24"/>
          <w:lang w:eastAsia="zh-CN"/>
        </w:rPr>
        <w:t>中国农业银行深圳南山支行</w:t>
      </w:r>
      <w:r>
        <w:rPr>
          <w:rFonts w:ascii="仿宋" w:hAnsi="仿宋" w:eastAsia="仿宋" w:cs="黑体"/>
          <w:spacing w:val="2"/>
          <w:sz w:val="24"/>
          <w:szCs w:val="24"/>
          <w:lang w:eastAsia="zh-CN"/>
        </w:rPr>
        <w:t xml:space="preserve">    </w:t>
      </w:r>
      <w:r>
        <w:rPr>
          <w:rFonts w:ascii="仿宋" w:hAnsi="仿宋" w:eastAsia="仿宋" w:cs="黑体"/>
          <w:spacing w:val="8"/>
          <w:sz w:val="24"/>
          <w:szCs w:val="24"/>
          <w:lang w:eastAsia="zh-CN"/>
        </w:rPr>
        <w:t>开户行：</w:t>
      </w:r>
    </w:p>
    <w:p w14:paraId="48EAF14F">
      <w:pPr>
        <w:spacing w:before="306" w:line="360" w:lineRule="exact"/>
        <w:rPr>
          <w:rFonts w:hint="eastAsia" w:ascii="仿宋" w:hAnsi="仿宋" w:eastAsia="仿宋" w:cs="黑体"/>
          <w:spacing w:val="15"/>
          <w:sz w:val="24"/>
          <w:szCs w:val="24"/>
          <w:lang w:eastAsia="zh-CN"/>
        </w:rPr>
      </w:pPr>
      <w:r>
        <w:rPr>
          <w:rFonts w:ascii="仿宋" w:hAnsi="仿宋" w:eastAsia="仿宋" w:cs="黑体"/>
          <w:spacing w:val="7"/>
          <w:position w:val="1"/>
          <w:sz w:val="24"/>
          <w:szCs w:val="24"/>
          <w:lang w:eastAsia="zh-CN"/>
        </w:rPr>
        <w:t>账号：41014100040000202</w:t>
      </w:r>
      <w:r>
        <w:rPr>
          <w:rFonts w:ascii="仿宋" w:hAnsi="仿宋" w:eastAsia="仿宋" w:cs="黑体"/>
          <w:spacing w:val="2"/>
          <w:position w:val="1"/>
          <w:sz w:val="24"/>
          <w:szCs w:val="24"/>
          <w:lang w:eastAsia="zh-CN"/>
        </w:rPr>
        <w:t xml:space="preserve">           </w:t>
      </w:r>
      <w:r>
        <w:rPr>
          <w:rFonts w:hint="eastAsia" w:ascii="仿宋" w:hAnsi="仿宋" w:eastAsia="仿宋" w:cs="黑体"/>
          <w:spacing w:val="2"/>
          <w:position w:val="1"/>
          <w:sz w:val="24"/>
          <w:szCs w:val="24"/>
          <w:lang w:eastAsia="zh-CN"/>
        </w:rPr>
        <w:t xml:space="preserve"> </w:t>
      </w:r>
      <w:r>
        <w:rPr>
          <w:rFonts w:ascii="仿宋" w:hAnsi="仿宋" w:eastAsia="仿宋" w:cs="黑体"/>
          <w:spacing w:val="7"/>
          <w:position w:val="-1"/>
          <w:sz w:val="24"/>
          <w:szCs w:val="24"/>
          <w:lang w:eastAsia="zh-CN"/>
        </w:rPr>
        <w:t>账号：</w:t>
      </w:r>
      <w:bookmarkEnd w:id="1"/>
    </w:p>
    <w:p w14:paraId="459737B1">
      <w:pPr>
        <w:spacing w:before="72" w:line="360" w:lineRule="exact"/>
        <w:rPr>
          <w:rFonts w:hint="eastAsia" w:ascii="仿宋" w:hAnsi="仿宋" w:eastAsia="仿宋" w:cs="黑体"/>
          <w:spacing w:val="15"/>
          <w:sz w:val="24"/>
          <w:szCs w:val="24"/>
          <w:lang w:eastAsia="zh-CN"/>
        </w:rPr>
      </w:pPr>
    </w:p>
    <w:p w14:paraId="099005A1">
      <w:pPr>
        <w:spacing w:before="72" w:line="360" w:lineRule="exact"/>
        <w:rPr>
          <w:rFonts w:hint="eastAsia" w:ascii="仿宋" w:hAnsi="仿宋" w:eastAsia="仿宋" w:cs="黑体"/>
          <w:sz w:val="24"/>
          <w:szCs w:val="24"/>
          <w:lang w:eastAsia="zh-CN"/>
        </w:rPr>
      </w:pPr>
      <w:bookmarkStart w:id="4" w:name="OLE_LINK2"/>
      <w:r>
        <w:rPr>
          <w:rFonts w:ascii="仿宋" w:hAnsi="仿宋" w:eastAsia="仿宋" w:cs="黑体"/>
          <w:spacing w:val="15"/>
          <w:sz w:val="24"/>
          <w:szCs w:val="24"/>
          <w:lang w:eastAsia="zh-CN"/>
        </w:rPr>
        <w:t>附件</w:t>
      </w:r>
      <w:r>
        <w:rPr>
          <w:rFonts w:ascii="仿宋" w:hAnsi="仿宋" w:eastAsia="仿宋" w:cs="黑体"/>
          <w:spacing w:val="-50"/>
          <w:sz w:val="24"/>
          <w:szCs w:val="24"/>
          <w:lang w:eastAsia="zh-CN"/>
        </w:rPr>
        <w:t xml:space="preserve"> </w:t>
      </w:r>
      <w:r>
        <w:rPr>
          <w:rFonts w:ascii="仿宋" w:hAnsi="仿宋" w:eastAsia="仿宋" w:cs="黑体"/>
          <w:spacing w:val="15"/>
          <w:sz w:val="24"/>
          <w:szCs w:val="24"/>
          <w:lang w:eastAsia="zh-CN"/>
        </w:rPr>
        <w:t>一</w:t>
      </w:r>
      <w:r>
        <w:rPr>
          <w:rFonts w:ascii="仿宋" w:hAnsi="仿宋" w:eastAsia="仿宋" w:cs="黑体"/>
          <w:spacing w:val="71"/>
          <w:sz w:val="24"/>
          <w:szCs w:val="24"/>
          <w:lang w:eastAsia="zh-CN"/>
        </w:rPr>
        <w:t xml:space="preserve"> </w:t>
      </w:r>
      <w:r>
        <w:rPr>
          <w:rFonts w:ascii="仿宋" w:hAnsi="仿宋" w:eastAsia="仿宋" w:cs="黑体"/>
          <w:b/>
          <w:bCs/>
          <w:spacing w:val="15"/>
          <w:sz w:val="24"/>
          <w:szCs w:val="24"/>
          <w:lang w:eastAsia="zh-CN"/>
        </w:rPr>
        <w:t>廉政合同</w:t>
      </w:r>
    </w:p>
    <w:p w14:paraId="75349E84">
      <w:pPr>
        <w:spacing w:before="254" w:line="360" w:lineRule="exact"/>
        <w:ind w:left="4473"/>
        <w:rPr>
          <w:rFonts w:hint="eastAsia" w:ascii="仿宋" w:hAnsi="仿宋" w:eastAsia="仿宋" w:cs="黑体"/>
          <w:sz w:val="24"/>
          <w:szCs w:val="24"/>
          <w:lang w:eastAsia="zh-CN"/>
        </w:rPr>
      </w:pPr>
      <w:r>
        <w:rPr>
          <w:rFonts w:ascii="仿宋" w:hAnsi="仿宋" w:eastAsia="仿宋" w:cs="黑体"/>
          <w:b/>
          <w:bCs/>
          <w:spacing w:val="16"/>
          <w:sz w:val="24"/>
          <w:szCs w:val="24"/>
          <w:lang w:eastAsia="zh-CN"/>
        </w:rPr>
        <w:t>廉政合同</w:t>
      </w:r>
    </w:p>
    <w:p w14:paraId="7EB23485">
      <w:pPr>
        <w:spacing w:before="214" w:line="360" w:lineRule="exact"/>
        <w:ind w:left="370" w:firstLine="589"/>
        <w:rPr>
          <w:rFonts w:hint="eastAsia" w:ascii="仿宋" w:hAnsi="仿宋" w:eastAsia="仿宋" w:cs="黑体"/>
          <w:sz w:val="24"/>
          <w:szCs w:val="24"/>
          <w:lang w:eastAsia="zh-CN"/>
        </w:rPr>
      </w:pPr>
      <w:r>
        <w:rPr>
          <w:rFonts w:ascii="仿宋" w:hAnsi="仿宋" w:eastAsia="仿宋" w:cs="黑体"/>
          <w:spacing w:val="18"/>
          <w:sz w:val="24"/>
          <w:szCs w:val="24"/>
          <w:lang w:eastAsia="zh-CN"/>
        </w:rPr>
        <w:t>为促进企业廉政建设，加强项目管理，经甲乙双方平等协商，同意共同遵守以下约</w:t>
      </w:r>
      <w:r>
        <w:rPr>
          <w:rFonts w:ascii="仿宋" w:hAnsi="仿宋" w:eastAsia="仿宋" w:cs="黑体"/>
          <w:spacing w:val="-14"/>
          <w:sz w:val="24"/>
          <w:szCs w:val="24"/>
          <w:lang w:eastAsia="zh-CN"/>
        </w:rPr>
        <w:t>定：</w:t>
      </w:r>
    </w:p>
    <w:p w14:paraId="1595DB37">
      <w:pPr>
        <w:spacing w:before="273" w:line="360" w:lineRule="exact"/>
        <w:ind w:firstLine="586" w:firstLineChars="200"/>
        <w:rPr>
          <w:rFonts w:hint="eastAsia" w:ascii="仿宋" w:hAnsi="仿宋" w:eastAsia="仿宋" w:cs="黑体"/>
          <w:sz w:val="24"/>
          <w:szCs w:val="24"/>
          <w:lang w:eastAsia="zh-CN"/>
        </w:rPr>
      </w:pPr>
      <w:r>
        <w:rPr>
          <w:rFonts w:ascii="仿宋" w:hAnsi="仿宋" w:eastAsia="仿宋" w:cs="黑体"/>
          <w:b/>
          <w:bCs/>
          <w:spacing w:val="26"/>
          <w:sz w:val="24"/>
          <w:szCs w:val="24"/>
          <w:lang w:eastAsia="zh-CN"/>
        </w:rPr>
        <w:t>1</w:t>
      </w:r>
      <w:r>
        <w:rPr>
          <w:rFonts w:ascii="仿宋" w:hAnsi="仿宋" w:eastAsia="仿宋" w:cs="黑体"/>
          <w:spacing w:val="-44"/>
          <w:sz w:val="24"/>
          <w:szCs w:val="24"/>
          <w:lang w:eastAsia="zh-CN"/>
        </w:rPr>
        <w:t xml:space="preserve"> </w:t>
      </w:r>
      <w:r>
        <w:rPr>
          <w:rFonts w:ascii="仿宋" w:hAnsi="仿宋" w:eastAsia="仿宋" w:cs="黑体"/>
          <w:b/>
          <w:bCs/>
          <w:spacing w:val="26"/>
          <w:sz w:val="24"/>
          <w:szCs w:val="24"/>
          <w:lang w:eastAsia="zh-CN"/>
        </w:rPr>
        <w:t>.</w:t>
      </w:r>
      <w:r>
        <w:rPr>
          <w:rFonts w:ascii="仿宋" w:hAnsi="仿宋" w:eastAsia="仿宋" w:cs="黑体"/>
          <w:spacing w:val="-65"/>
          <w:sz w:val="24"/>
          <w:szCs w:val="24"/>
          <w:lang w:eastAsia="zh-CN"/>
        </w:rPr>
        <w:t xml:space="preserve"> </w:t>
      </w:r>
      <w:r>
        <w:rPr>
          <w:rFonts w:ascii="仿宋" w:hAnsi="仿宋" w:eastAsia="仿宋" w:cs="黑体"/>
          <w:b/>
          <w:bCs/>
          <w:spacing w:val="26"/>
          <w:sz w:val="24"/>
          <w:szCs w:val="24"/>
          <w:lang w:eastAsia="zh-CN"/>
        </w:rPr>
        <w:t>项目名称：</w:t>
      </w:r>
      <w:r>
        <w:rPr>
          <w:rFonts w:hint="eastAsia" w:ascii="仿宋" w:hAnsi="仿宋" w:eastAsia="仿宋" w:cs="黑体"/>
          <w:b/>
          <w:bCs/>
          <w:spacing w:val="26"/>
          <w:sz w:val="24"/>
          <w:szCs w:val="24"/>
          <w:lang w:val="en-US" w:eastAsia="zh-CN"/>
        </w:rPr>
        <w:t>月亮湾港区建筑物修缮工程项目</w:t>
      </w:r>
    </w:p>
    <w:p w14:paraId="31077B10">
      <w:pPr>
        <w:spacing w:before="206" w:line="360" w:lineRule="exact"/>
        <w:ind w:left="373"/>
        <w:outlineLvl w:val="0"/>
        <w:rPr>
          <w:rFonts w:hint="eastAsia" w:ascii="仿宋" w:hAnsi="仿宋" w:eastAsia="仿宋" w:cs="黑体"/>
          <w:sz w:val="24"/>
          <w:szCs w:val="24"/>
          <w:lang w:eastAsia="zh-CN"/>
        </w:rPr>
      </w:pPr>
      <w:r>
        <w:rPr>
          <w:rFonts w:ascii="仿宋" w:hAnsi="仿宋" w:eastAsia="仿宋" w:cs="宋体"/>
          <w:b/>
          <w:bCs/>
          <w:spacing w:val="-7"/>
          <w:sz w:val="24"/>
          <w:szCs w:val="24"/>
          <w:lang w:eastAsia="zh-CN"/>
        </w:rPr>
        <w:t>2.</w:t>
      </w:r>
      <w:r>
        <w:rPr>
          <w:rFonts w:ascii="仿宋" w:hAnsi="仿宋" w:eastAsia="仿宋" w:cs="宋体"/>
          <w:spacing w:val="91"/>
          <w:sz w:val="24"/>
          <w:szCs w:val="24"/>
          <w:lang w:eastAsia="zh-CN"/>
        </w:rPr>
        <w:t xml:space="preserve"> </w:t>
      </w:r>
      <w:r>
        <w:rPr>
          <w:rFonts w:ascii="仿宋" w:hAnsi="仿宋" w:eastAsia="仿宋" w:cs="黑体"/>
          <w:b/>
          <w:bCs/>
          <w:spacing w:val="-7"/>
          <w:sz w:val="24"/>
          <w:szCs w:val="24"/>
          <w:lang w:eastAsia="zh-CN"/>
        </w:rPr>
        <w:t>编</w:t>
      </w:r>
      <w:r>
        <w:rPr>
          <w:rFonts w:ascii="仿宋" w:hAnsi="仿宋" w:eastAsia="仿宋" w:cs="黑体"/>
          <w:spacing w:val="-24"/>
          <w:sz w:val="24"/>
          <w:szCs w:val="24"/>
          <w:lang w:eastAsia="zh-CN"/>
        </w:rPr>
        <w:t xml:space="preserve"> </w:t>
      </w:r>
      <w:r>
        <w:rPr>
          <w:rFonts w:ascii="仿宋" w:hAnsi="仿宋" w:eastAsia="仿宋" w:cs="黑体"/>
          <w:b/>
          <w:bCs/>
          <w:spacing w:val="-7"/>
          <w:sz w:val="24"/>
          <w:szCs w:val="24"/>
          <w:lang w:eastAsia="zh-CN"/>
        </w:rPr>
        <w:t>号</w:t>
      </w:r>
    </w:p>
    <w:p w14:paraId="0708E37E">
      <w:pPr>
        <w:spacing w:before="256" w:line="360" w:lineRule="exact"/>
        <w:ind w:left="373"/>
        <w:outlineLvl w:val="0"/>
        <w:rPr>
          <w:rFonts w:hint="eastAsia" w:ascii="仿宋" w:hAnsi="仿宋" w:eastAsia="仿宋" w:cs="黑体"/>
          <w:sz w:val="24"/>
          <w:szCs w:val="24"/>
          <w:lang w:eastAsia="zh-CN"/>
        </w:rPr>
      </w:pPr>
      <w:r>
        <w:rPr>
          <w:rFonts w:ascii="仿宋" w:hAnsi="仿宋" w:eastAsia="仿宋" w:cs="宋体"/>
          <w:b/>
          <w:bCs/>
          <w:spacing w:val="16"/>
          <w:sz w:val="24"/>
          <w:szCs w:val="24"/>
          <w:lang w:eastAsia="zh-CN"/>
        </w:rPr>
        <w:t>3.</w:t>
      </w:r>
      <w:r>
        <w:rPr>
          <w:rFonts w:ascii="仿宋" w:hAnsi="仿宋" w:eastAsia="仿宋" w:cs="宋体"/>
          <w:spacing w:val="107"/>
          <w:sz w:val="24"/>
          <w:szCs w:val="24"/>
          <w:lang w:eastAsia="zh-CN"/>
        </w:rPr>
        <w:t xml:space="preserve"> </w:t>
      </w:r>
      <w:r>
        <w:rPr>
          <w:rFonts w:ascii="仿宋" w:hAnsi="仿宋" w:eastAsia="仿宋" w:cs="黑体"/>
          <w:b/>
          <w:bCs/>
          <w:spacing w:val="16"/>
          <w:sz w:val="24"/>
          <w:szCs w:val="24"/>
          <w:lang w:eastAsia="zh-CN"/>
        </w:rPr>
        <w:t>甲乙双方应遵守的廉政守则</w:t>
      </w:r>
    </w:p>
    <w:p w14:paraId="7B0C019B">
      <w:pPr>
        <w:spacing w:before="230" w:line="360" w:lineRule="exact"/>
        <w:ind w:left="370"/>
        <w:rPr>
          <w:rFonts w:hint="eastAsia" w:ascii="仿宋" w:hAnsi="仿宋" w:eastAsia="仿宋" w:cs="黑体"/>
          <w:sz w:val="24"/>
          <w:szCs w:val="24"/>
          <w:lang w:eastAsia="zh-CN"/>
        </w:rPr>
      </w:pPr>
      <w:r>
        <w:rPr>
          <w:rFonts w:ascii="仿宋" w:hAnsi="仿宋" w:eastAsia="仿宋" w:cs="黑体"/>
          <w:spacing w:val="15"/>
          <w:sz w:val="24"/>
          <w:szCs w:val="24"/>
          <w:lang w:eastAsia="zh-CN"/>
        </w:rPr>
        <w:t>3.1甲方工作人员不准从事下列行为：</w:t>
      </w:r>
    </w:p>
    <w:p w14:paraId="16A6974A">
      <w:pPr>
        <w:spacing w:before="208" w:line="360" w:lineRule="exact"/>
        <w:ind w:left="1090" w:right="88" w:hanging="720"/>
        <w:rPr>
          <w:rFonts w:hint="eastAsia" w:ascii="仿宋" w:hAnsi="仿宋" w:eastAsia="仿宋" w:cs="黑体"/>
          <w:sz w:val="24"/>
          <w:szCs w:val="24"/>
          <w:lang w:eastAsia="zh-CN"/>
        </w:rPr>
      </w:pPr>
      <w:r>
        <w:rPr>
          <w:rFonts w:ascii="仿宋" w:hAnsi="仿宋" w:eastAsia="仿宋" w:cs="黑体"/>
          <w:spacing w:val="15"/>
          <w:sz w:val="24"/>
          <w:szCs w:val="24"/>
          <w:lang w:eastAsia="zh-CN"/>
        </w:rPr>
        <w:t>3.1.1利用职务上的便利，向乙方泄露甲方的项目机密，或从事与项目有关</w:t>
      </w:r>
      <w:r>
        <w:rPr>
          <w:rFonts w:ascii="仿宋" w:hAnsi="仿宋" w:eastAsia="仿宋" w:cs="黑体"/>
          <w:spacing w:val="14"/>
          <w:sz w:val="24"/>
          <w:szCs w:val="24"/>
          <w:lang w:eastAsia="zh-CN"/>
        </w:rPr>
        <w:t>的中介活动，</w:t>
      </w:r>
      <w:r>
        <w:rPr>
          <w:rFonts w:ascii="仿宋" w:hAnsi="仿宋" w:eastAsia="仿宋" w:cs="黑体"/>
          <w:sz w:val="24"/>
          <w:szCs w:val="24"/>
          <w:lang w:eastAsia="zh-CN"/>
        </w:rPr>
        <w:t xml:space="preserve"> </w:t>
      </w:r>
      <w:r>
        <w:rPr>
          <w:rFonts w:ascii="仿宋" w:hAnsi="仿宋" w:eastAsia="仿宋" w:cs="黑体"/>
          <w:spacing w:val="13"/>
          <w:sz w:val="24"/>
          <w:szCs w:val="24"/>
          <w:lang w:eastAsia="zh-CN"/>
        </w:rPr>
        <w:t>收取乙方的好处费或中介费；</w:t>
      </w:r>
    </w:p>
    <w:p w14:paraId="1006AEA7">
      <w:pPr>
        <w:spacing w:before="206" w:line="360" w:lineRule="exact"/>
        <w:ind w:left="1090" w:right="29" w:hanging="720"/>
        <w:rPr>
          <w:rFonts w:hint="eastAsia" w:ascii="仿宋" w:hAnsi="仿宋" w:eastAsia="仿宋" w:cs="黑体"/>
          <w:sz w:val="24"/>
          <w:szCs w:val="24"/>
          <w:lang w:eastAsia="zh-CN"/>
        </w:rPr>
      </w:pPr>
      <w:r>
        <w:rPr>
          <w:rFonts w:ascii="仿宋" w:hAnsi="仿宋" w:eastAsia="仿宋" w:cs="黑体"/>
          <w:spacing w:val="16"/>
          <w:sz w:val="24"/>
          <w:szCs w:val="24"/>
          <w:lang w:eastAsia="zh-CN"/>
        </w:rPr>
        <w:t>3.1.2利用职务上的便利，挪用、拆借项目资金给乙方，或无偿向乙方提供合同范围外的</w:t>
      </w:r>
      <w:r>
        <w:rPr>
          <w:rFonts w:ascii="仿宋" w:hAnsi="仿宋" w:eastAsia="仿宋" w:cs="黑体"/>
          <w:spacing w:val="12"/>
          <w:sz w:val="24"/>
          <w:szCs w:val="24"/>
          <w:lang w:eastAsia="zh-CN"/>
        </w:rPr>
        <w:t xml:space="preserve"> </w:t>
      </w:r>
      <w:r>
        <w:rPr>
          <w:rFonts w:ascii="仿宋" w:hAnsi="仿宋" w:eastAsia="仿宋" w:cs="黑体"/>
          <w:spacing w:val="20"/>
          <w:sz w:val="24"/>
          <w:szCs w:val="24"/>
          <w:lang w:eastAsia="zh-CN"/>
        </w:rPr>
        <w:t>物资，或在招标过程、项目管理、项目结算等方面以损害甲方利益为代价，从乙</w:t>
      </w:r>
      <w:r>
        <w:rPr>
          <w:rFonts w:ascii="仿宋" w:hAnsi="仿宋" w:eastAsia="仿宋" w:cs="黑体"/>
          <w:spacing w:val="16"/>
          <w:sz w:val="24"/>
          <w:szCs w:val="24"/>
          <w:lang w:eastAsia="zh-CN"/>
        </w:rPr>
        <w:t xml:space="preserve"> </w:t>
      </w:r>
      <w:r>
        <w:rPr>
          <w:rFonts w:ascii="仿宋" w:hAnsi="仿宋" w:eastAsia="仿宋" w:cs="黑体"/>
          <w:spacing w:val="13"/>
          <w:sz w:val="24"/>
          <w:szCs w:val="24"/>
          <w:lang w:eastAsia="zh-CN"/>
        </w:rPr>
        <w:t>方取得不正当利益；</w:t>
      </w:r>
    </w:p>
    <w:p w14:paraId="6B66FC0E">
      <w:pPr>
        <w:spacing w:before="218" w:line="360" w:lineRule="exact"/>
        <w:ind w:left="1090" w:right="37" w:hanging="720"/>
        <w:rPr>
          <w:rFonts w:hint="eastAsia" w:ascii="仿宋" w:hAnsi="仿宋" w:eastAsia="仿宋" w:cs="黑体"/>
          <w:sz w:val="24"/>
          <w:szCs w:val="24"/>
          <w:lang w:eastAsia="zh-CN"/>
        </w:rPr>
      </w:pPr>
      <w:r>
        <w:rPr>
          <w:rFonts w:ascii="仿宋" w:hAnsi="仿宋" w:eastAsia="仿宋" w:cs="黑体"/>
          <w:spacing w:val="16"/>
          <w:sz w:val="24"/>
          <w:szCs w:val="24"/>
          <w:lang w:eastAsia="zh-CN"/>
        </w:rPr>
        <w:t>3.1.3在招标投标、项目管理、办理价款结算和支付的过程中，人为设置障碍，索要和以</w:t>
      </w:r>
      <w:r>
        <w:rPr>
          <w:rFonts w:ascii="仿宋" w:hAnsi="仿宋" w:eastAsia="仿宋" w:cs="黑体"/>
          <w:spacing w:val="4"/>
          <w:sz w:val="24"/>
          <w:szCs w:val="24"/>
          <w:lang w:eastAsia="zh-CN"/>
        </w:rPr>
        <w:t xml:space="preserve"> </w:t>
      </w:r>
      <w:r>
        <w:rPr>
          <w:rFonts w:ascii="仿宋" w:hAnsi="仿宋" w:eastAsia="仿宋" w:cs="黑体"/>
          <w:spacing w:val="20"/>
          <w:sz w:val="24"/>
          <w:szCs w:val="24"/>
          <w:lang w:eastAsia="zh-CN"/>
        </w:rPr>
        <w:t>任何理由收受乙方赠送的现金、股票、股权、各种有价证券、支付凭证或贵重物</w:t>
      </w:r>
      <w:r>
        <w:rPr>
          <w:rFonts w:ascii="仿宋" w:hAnsi="仿宋" w:eastAsia="仿宋" w:cs="黑体"/>
          <w:spacing w:val="10"/>
          <w:sz w:val="24"/>
          <w:szCs w:val="24"/>
          <w:lang w:eastAsia="zh-CN"/>
        </w:rPr>
        <w:t xml:space="preserve"> </w:t>
      </w:r>
      <w:r>
        <w:rPr>
          <w:rFonts w:ascii="仿宋" w:hAnsi="仿宋" w:eastAsia="仿宋" w:cs="黑体"/>
          <w:spacing w:val="-3"/>
          <w:sz w:val="24"/>
          <w:szCs w:val="24"/>
          <w:lang w:eastAsia="zh-CN"/>
        </w:rPr>
        <w:t>品等；</w:t>
      </w:r>
    </w:p>
    <w:p w14:paraId="68E0988C">
      <w:pPr>
        <w:spacing w:before="236" w:line="360" w:lineRule="exact"/>
        <w:ind w:left="370"/>
        <w:rPr>
          <w:rFonts w:hint="eastAsia" w:ascii="仿宋" w:hAnsi="仿宋" w:eastAsia="仿宋" w:cs="黑体"/>
          <w:sz w:val="24"/>
          <w:szCs w:val="24"/>
          <w:lang w:eastAsia="zh-CN"/>
        </w:rPr>
      </w:pPr>
      <w:r>
        <w:rPr>
          <w:rFonts w:ascii="仿宋" w:hAnsi="仿宋" w:eastAsia="仿宋" w:cs="黑体"/>
          <w:spacing w:val="17"/>
          <w:sz w:val="24"/>
          <w:szCs w:val="24"/>
          <w:lang w:eastAsia="zh-CN"/>
        </w:rPr>
        <w:t>3.1.4接受乙方组织的旅游、健身、娱乐活动的邀请以及可能影响公务的宴请。</w:t>
      </w:r>
    </w:p>
    <w:p w14:paraId="0B492F9E">
      <w:pPr>
        <w:spacing w:before="227" w:line="360" w:lineRule="exact"/>
        <w:ind w:left="370"/>
        <w:rPr>
          <w:rFonts w:hint="eastAsia" w:ascii="仿宋" w:hAnsi="仿宋" w:eastAsia="仿宋" w:cs="黑体"/>
          <w:sz w:val="24"/>
          <w:szCs w:val="24"/>
          <w:lang w:eastAsia="zh-CN"/>
        </w:rPr>
      </w:pPr>
      <w:r>
        <w:rPr>
          <w:rFonts w:ascii="仿宋" w:hAnsi="仿宋" w:eastAsia="仿宋" w:cs="黑体"/>
          <w:spacing w:val="15"/>
          <w:sz w:val="24"/>
          <w:szCs w:val="24"/>
          <w:lang w:eastAsia="zh-CN"/>
        </w:rPr>
        <w:t>3.2乙方工作人员不准从事下列行为：</w:t>
      </w:r>
    </w:p>
    <w:p w14:paraId="11B48470">
      <w:pPr>
        <w:spacing w:before="167" w:line="360" w:lineRule="exact"/>
        <w:ind w:left="1090" w:right="38" w:hanging="720"/>
        <w:rPr>
          <w:rFonts w:hint="eastAsia" w:ascii="仿宋" w:hAnsi="仿宋" w:eastAsia="仿宋" w:cs="黑体"/>
          <w:sz w:val="24"/>
          <w:szCs w:val="24"/>
          <w:lang w:eastAsia="zh-CN"/>
        </w:rPr>
      </w:pPr>
      <w:r>
        <w:rPr>
          <w:rFonts w:ascii="仿宋" w:hAnsi="仿宋" w:eastAsia="仿宋" w:cs="黑体"/>
          <w:spacing w:val="16"/>
          <w:sz w:val="24"/>
          <w:szCs w:val="24"/>
          <w:lang w:eastAsia="zh-CN"/>
        </w:rPr>
        <w:t>3.2.1以任何理由，向甲方工作人员赠送现金、股票、股权、各种有价证券、支付凭证或</w:t>
      </w:r>
      <w:r>
        <w:rPr>
          <w:rFonts w:ascii="仿宋" w:hAnsi="仿宋" w:eastAsia="仿宋" w:cs="黑体"/>
          <w:spacing w:val="3"/>
          <w:sz w:val="24"/>
          <w:szCs w:val="24"/>
          <w:lang w:eastAsia="zh-CN"/>
        </w:rPr>
        <w:t xml:space="preserve"> </w:t>
      </w:r>
      <w:r>
        <w:rPr>
          <w:rFonts w:ascii="仿宋" w:hAnsi="仿宋" w:eastAsia="仿宋" w:cs="黑体"/>
          <w:spacing w:val="9"/>
          <w:sz w:val="24"/>
          <w:szCs w:val="24"/>
          <w:lang w:eastAsia="zh-CN"/>
        </w:rPr>
        <w:t>贵重物品等；</w:t>
      </w:r>
    </w:p>
    <w:p w14:paraId="55496D77">
      <w:pPr>
        <w:spacing w:before="1" w:line="360" w:lineRule="exact"/>
        <w:ind w:left="1090" w:right="40" w:hanging="720"/>
        <w:rPr>
          <w:rFonts w:hint="eastAsia" w:ascii="仿宋" w:hAnsi="仿宋" w:eastAsia="仿宋" w:cs="黑体"/>
          <w:sz w:val="24"/>
          <w:szCs w:val="24"/>
          <w:lang w:eastAsia="zh-CN"/>
        </w:rPr>
      </w:pPr>
      <w:r>
        <w:rPr>
          <w:rFonts w:ascii="仿宋" w:hAnsi="仿宋" w:eastAsia="仿宋" w:cs="黑体"/>
          <w:spacing w:val="16"/>
          <w:sz w:val="24"/>
          <w:szCs w:val="24"/>
          <w:lang w:eastAsia="zh-CN"/>
        </w:rPr>
        <w:t>3.2.2以任何理由，向甲方工作人员发出旅游、健身、娱乐活动的邀请以及可能影响公务</w:t>
      </w:r>
      <w:r>
        <w:rPr>
          <w:rFonts w:ascii="仿宋" w:hAnsi="仿宋" w:eastAsia="仿宋" w:cs="黑体"/>
          <w:spacing w:val="1"/>
          <w:sz w:val="24"/>
          <w:szCs w:val="24"/>
          <w:lang w:eastAsia="zh-CN"/>
        </w:rPr>
        <w:t xml:space="preserve"> </w:t>
      </w:r>
      <w:r>
        <w:rPr>
          <w:rFonts w:ascii="仿宋" w:hAnsi="仿宋" w:eastAsia="仿宋" w:cs="黑体"/>
          <w:spacing w:val="-1"/>
          <w:sz w:val="24"/>
          <w:szCs w:val="24"/>
          <w:lang w:eastAsia="zh-CN"/>
        </w:rPr>
        <w:t>的宴请；</w:t>
      </w:r>
    </w:p>
    <w:p w14:paraId="7CF95195">
      <w:pPr>
        <w:spacing w:before="13" w:line="360" w:lineRule="exact"/>
        <w:ind w:left="370"/>
        <w:rPr>
          <w:rFonts w:hint="eastAsia" w:ascii="仿宋" w:hAnsi="仿宋" w:eastAsia="仿宋" w:cs="黑体"/>
          <w:sz w:val="24"/>
          <w:szCs w:val="24"/>
          <w:lang w:eastAsia="zh-CN"/>
        </w:rPr>
      </w:pPr>
      <w:r>
        <w:rPr>
          <w:rFonts w:ascii="仿宋" w:hAnsi="仿宋" w:eastAsia="仿宋" w:cs="黑体"/>
          <w:spacing w:val="15"/>
          <w:sz w:val="24"/>
          <w:szCs w:val="24"/>
          <w:lang w:eastAsia="zh-CN"/>
        </w:rPr>
        <w:t>3.2.3有不正当竞争、串通投标、围标等违法违规行为。</w:t>
      </w:r>
    </w:p>
    <w:p w14:paraId="03BBBBCA">
      <w:pPr>
        <w:spacing w:before="212" w:line="360" w:lineRule="exact"/>
        <w:ind w:left="373"/>
        <w:rPr>
          <w:rFonts w:hint="eastAsia" w:ascii="仿宋" w:hAnsi="仿宋" w:eastAsia="仿宋" w:cs="黑体"/>
          <w:sz w:val="24"/>
          <w:szCs w:val="24"/>
          <w:lang w:eastAsia="zh-CN"/>
        </w:rPr>
      </w:pPr>
      <w:r>
        <w:rPr>
          <w:rFonts w:ascii="仿宋" w:hAnsi="仿宋" w:eastAsia="仿宋" w:cs="黑体"/>
          <w:b/>
          <w:bCs/>
          <w:spacing w:val="24"/>
          <w:sz w:val="24"/>
          <w:szCs w:val="24"/>
          <w:lang w:eastAsia="zh-CN"/>
        </w:rPr>
        <w:t>4监督与追究</w:t>
      </w:r>
    </w:p>
    <w:p w14:paraId="541FF532">
      <w:pPr>
        <w:spacing w:before="212" w:line="360" w:lineRule="exact"/>
        <w:ind w:left="810" w:right="56" w:hanging="440"/>
        <w:rPr>
          <w:rFonts w:hint="eastAsia" w:ascii="仿宋" w:hAnsi="仿宋" w:eastAsia="仿宋" w:cs="黑体"/>
          <w:sz w:val="24"/>
          <w:szCs w:val="24"/>
          <w:lang w:eastAsia="zh-CN"/>
        </w:rPr>
      </w:pPr>
      <w:r>
        <w:rPr>
          <w:rFonts w:ascii="仿宋" w:hAnsi="仿宋" w:eastAsia="仿宋" w:cs="黑体"/>
          <w:spacing w:val="22"/>
          <w:sz w:val="24"/>
          <w:szCs w:val="24"/>
          <w:lang w:eastAsia="zh-CN"/>
        </w:rPr>
        <w:t>4.1甲方工作人员违反上述廉政守则，甲方纪检监察部门将按照有关规定给予违纪人员</w:t>
      </w:r>
      <w:r>
        <w:rPr>
          <w:rFonts w:ascii="仿宋" w:hAnsi="仿宋" w:eastAsia="仿宋" w:cs="黑体"/>
          <w:spacing w:val="3"/>
          <w:sz w:val="24"/>
          <w:szCs w:val="24"/>
          <w:lang w:eastAsia="zh-CN"/>
        </w:rPr>
        <w:t xml:space="preserve"> </w:t>
      </w:r>
      <w:r>
        <w:rPr>
          <w:rFonts w:ascii="仿宋" w:hAnsi="仿宋" w:eastAsia="仿宋" w:cs="黑体"/>
          <w:spacing w:val="18"/>
          <w:sz w:val="24"/>
          <w:szCs w:val="24"/>
          <w:lang w:eastAsia="zh-CN"/>
        </w:rPr>
        <w:t>教育或党纪政纪处分，情节严重的，移交司法机关处理。</w:t>
      </w:r>
    </w:p>
    <w:p w14:paraId="690E5D92">
      <w:pPr>
        <w:spacing w:before="64" w:line="360" w:lineRule="exact"/>
        <w:ind w:left="810" w:right="37" w:hanging="440"/>
        <w:rPr>
          <w:rFonts w:hint="eastAsia" w:ascii="仿宋" w:hAnsi="仿宋" w:eastAsia="仿宋" w:cs="黑体"/>
          <w:sz w:val="24"/>
          <w:szCs w:val="24"/>
          <w:lang w:eastAsia="zh-CN"/>
        </w:rPr>
      </w:pPr>
      <w:r>
        <w:rPr>
          <w:rFonts w:ascii="仿宋" w:hAnsi="仿宋" w:eastAsia="仿宋" w:cs="黑体"/>
          <w:spacing w:val="18"/>
          <w:sz w:val="24"/>
          <w:szCs w:val="24"/>
          <w:lang w:eastAsia="zh-CN"/>
        </w:rPr>
        <w:t>4.2甲方工作人员违反上述3.1.3规定，乙方有权保护自己的合法权益，向甲方的纪检监</w:t>
      </w:r>
      <w:r>
        <w:rPr>
          <w:rFonts w:ascii="仿宋" w:hAnsi="仿宋" w:eastAsia="仿宋" w:cs="黑体"/>
          <w:spacing w:val="10"/>
          <w:sz w:val="24"/>
          <w:szCs w:val="24"/>
          <w:lang w:eastAsia="zh-CN"/>
        </w:rPr>
        <w:t xml:space="preserve"> </w:t>
      </w:r>
      <w:r>
        <w:rPr>
          <w:rFonts w:ascii="仿宋" w:hAnsi="仿宋" w:eastAsia="仿宋" w:cs="黑体"/>
          <w:spacing w:val="21"/>
          <w:sz w:val="24"/>
          <w:szCs w:val="24"/>
          <w:lang w:eastAsia="zh-CN"/>
        </w:rPr>
        <w:t>察部门举报，在证据确凿和基本事实清楚的情况下，甲方将按规定给予违纪人员党</w:t>
      </w:r>
      <w:r>
        <w:rPr>
          <w:rFonts w:ascii="仿宋" w:hAnsi="仿宋" w:eastAsia="仿宋" w:cs="黑体"/>
          <w:spacing w:val="14"/>
          <w:sz w:val="24"/>
          <w:szCs w:val="24"/>
          <w:lang w:eastAsia="zh-CN"/>
        </w:rPr>
        <w:t xml:space="preserve"> </w:t>
      </w:r>
      <w:r>
        <w:rPr>
          <w:rFonts w:ascii="仿宋" w:hAnsi="仿宋" w:eastAsia="仿宋" w:cs="黑体"/>
          <w:spacing w:val="17"/>
          <w:sz w:val="24"/>
          <w:szCs w:val="24"/>
          <w:lang w:eastAsia="zh-CN"/>
        </w:rPr>
        <w:t>纪政纪处分，处分情况及时通报乙方。</w:t>
      </w:r>
    </w:p>
    <w:p w14:paraId="49FFDCFD">
      <w:pPr>
        <w:spacing w:before="72" w:line="360" w:lineRule="exact"/>
        <w:ind w:left="460" w:right="1378" w:hanging="460"/>
        <w:rPr>
          <w:rFonts w:hint="eastAsia" w:ascii="仿宋" w:hAnsi="仿宋" w:eastAsia="仿宋" w:cs="黑体"/>
          <w:sz w:val="24"/>
          <w:szCs w:val="24"/>
          <w:lang w:eastAsia="zh-CN"/>
        </w:rPr>
      </w:pPr>
      <w:r>
        <w:rPr>
          <w:rFonts w:ascii="仿宋" w:hAnsi="仿宋" w:eastAsia="仿宋" w:cs="黑体"/>
          <w:spacing w:val="24"/>
          <w:sz w:val="24"/>
          <w:szCs w:val="24"/>
          <w:lang w:eastAsia="zh-CN"/>
        </w:rPr>
        <w:t>4.3如甲方工作人员按规定登记上交无法拒绝的乙方所赠钱物时，甲方</w:t>
      </w:r>
      <w:r>
        <w:rPr>
          <w:rFonts w:ascii="仿宋" w:hAnsi="仿宋" w:eastAsia="仿宋" w:cs="黑体"/>
          <w:spacing w:val="23"/>
          <w:sz w:val="24"/>
          <w:szCs w:val="24"/>
          <w:lang w:eastAsia="zh-CN"/>
        </w:rPr>
        <w:t>同时认为乙方试</w:t>
      </w:r>
      <w:r>
        <w:rPr>
          <w:rFonts w:ascii="仿宋" w:hAnsi="仿宋" w:eastAsia="仿宋" w:cs="黑体"/>
          <w:sz w:val="24"/>
          <w:szCs w:val="24"/>
          <w:lang w:eastAsia="zh-CN"/>
        </w:rPr>
        <w:t xml:space="preserve"> </w:t>
      </w:r>
      <w:r>
        <w:rPr>
          <w:rFonts w:ascii="仿宋" w:hAnsi="仿宋" w:eastAsia="仿宋" w:cs="黑体"/>
          <w:spacing w:val="24"/>
          <w:sz w:val="24"/>
          <w:szCs w:val="24"/>
          <w:lang w:eastAsia="zh-CN"/>
        </w:rPr>
        <w:t>图从甲方谋取承包合同允许范围以外的利益，甲方将按</w:t>
      </w:r>
      <w:r>
        <w:rPr>
          <w:rFonts w:ascii="仿宋" w:hAnsi="仿宋" w:eastAsia="仿宋" w:cs="黑体"/>
          <w:spacing w:val="23"/>
          <w:sz w:val="24"/>
          <w:szCs w:val="24"/>
          <w:lang w:eastAsia="zh-CN"/>
        </w:rPr>
        <w:t>照乙方赠送钱物的折合双倍</w:t>
      </w:r>
      <w:r>
        <w:rPr>
          <w:rFonts w:ascii="仿宋" w:hAnsi="仿宋" w:eastAsia="仿宋" w:cs="黑体"/>
          <w:sz w:val="24"/>
          <w:szCs w:val="24"/>
          <w:lang w:eastAsia="zh-CN"/>
        </w:rPr>
        <w:t xml:space="preserve"> </w:t>
      </w:r>
      <w:r>
        <w:rPr>
          <w:rFonts w:ascii="仿宋" w:hAnsi="仿宋" w:eastAsia="仿宋" w:cs="黑体"/>
          <w:spacing w:val="20"/>
          <w:sz w:val="24"/>
          <w:szCs w:val="24"/>
          <w:lang w:eastAsia="zh-CN"/>
        </w:rPr>
        <w:t>价值和扣减应支付乙方的结算价款。</w:t>
      </w:r>
    </w:p>
    <w:p w14:paraId="77CDB105">
      <w:pPr>
        <w:spacing w:line="360" w:lineRule="exact"/>
        <w:ind w:left="460" w:right="1430" w:hanging="460"/>
        <w:rPr>
          <w:rFonts w:hint="eastAsia" w:ascii="仿宋" w:hAnsi="仿宋" w:eastAsia="仿宋" w:cs="黑体"/>
          <w:sz w:val="24"/>
          <w:szCs w:val="24"/>
          <w:lang w:eastAsia="zh-CN"/>
        </w:rPr>
      </w:pPr>
      <w:r>
        <w:rPr>
          <w:rFonts w:ascii="仿宋" w:hAnsi="仿宋" w:eastAsia="仿宋" w:cs="黑体"/>
          <w:spacing w:val="24"/>
          <w:sz w:val="24"/>
          <w:szCs w:val="24"/>
          <w:lang w:eastAsia="zh-CN"/>
        </w:rPr>
        <w:t>4.4甲方工作人员被查出违反上述廉政守则，以任何理由收受乙方所赠钱</w:t>
      </w:r>
      <w:r>
        <w:rPr>
          <w:rFonts w:ascii="仿宋" w:hAnsi="仿宋" w:eastAsia="仿宋" w:cs="黑体"/>
          <w:spacing w:val="23"/>
          <w:sz w:val="24"/>
          <w:szCs w:val="24"/>
          <w:lang w:eastAsia="zh-CN"/>
        </w:rPr>
        <w:t>物，甲方除按</w:t>
      </w:r>
      <w:r>
        <w:rPr>
          <w:rFonts w:ascii="仿宋" w:hAnsi="仿宋" w:eastAsia="仿宋" w:cs="黑体"/>
          <w:sz w:val="24"/>
          <w:szCs w:val="24"/>
          <w:lang w:eastAsia="zh-CN"/>
        </w:rPr>
        <w:t xml:space="preserve"> </w:t>
      </w:r>
      <w:r>
        <w:rPr>
          <w:rFonts w:ascii="仿宋" w:hAnsi="仿宋" w:eastAsia="仿宋" w:cs="黑体"/>
          <w:spacing w:val="20"/>
          <w:sz w:val="24"/>
          <w:szCs w:val="24"/>
          <w:lang w:eastAsia="zh-CN"/>
        </w:rPr>
        <w:t>规定给予违纪人员党纪政纪处分外，还将比照上款原则对乙方进行追究。</w:t>
      </w:r>
    </w:p>
    <w:p w14:paraId="290D083A">
      <w:pPr>
        <w:spacing w:before="14" w:line="360" w:lineRule="exact"/>
        <w:ind w:left="460" w:right="1429" w:hanging="460"/>
        <w:rPr>
          <w:rFonts w:hint="eastAsia" w:ascii="仿宋" w:hAnsi="仿宋" w:eastAsia="仿宋" w:cs="黑体"/>
          <w:sz w:val="24"/>
          <w:szCs w:val="24"/>
          <w:lang w:eastAsia="zh-CN"/>
        </w:rPr>
      </w:pPr>
      <w:r>
        <w:rPr>
          <w:rFonts w:ascii="仿宋" w:hAnsi="仿宋" w:eastAsia="仿宋" w:cs="黑体"/>
          <w:spacing w:val="23"/>
          <w:sz w:val="24"/>
          <w:szCs w:val="24"/>
          <w:lang w:eastAsia="zh-CN"/>
        </w:rPr>
        <w:t>4.5不论何种原因，乙方如发生上述违反廉政守则的行为，甲方将记录在案，并可能因</w:t>
      </w:r>
      <w:r>
        <w:rPr>
          <w:rFonts w:ascii="仿宋" w:hAnsi="仿宋" w:eastAsia="仿宋" w:cs="黑体"/>
          <w:spacing w:val="3"/>
          <w:sz w:val="24"/>
          <w:szCs w:val="24"/>
          <w:lang w:eastAsia="zh-CN"/>
        </w:rPr>
        <w:t xml:space="preserve"> </w:t>
      </w:r>
      <w:r>
        <w:rPr>
          <w:rFonts w:ascii="仿宋" w:hAnsi="仿宋" w:eastAsia="仿宋" w:cs="黑体"/>
          <w:spacing w:val="22"/>
          <w:sz w:val="24"/>
          <w:szCs w:val="24"/>
          <w:lang w:eastAsia="zh-CN"/>
        </w:rPr>
        <w:t>此取消乙方继续参与本项目投标或承包本项目的资格。并有权拒绝乙方参加公司其</w:t>
      </w:r>
      <w:r>
        <w:rPr>
          <w:rFonts w:ascii="仿宋" w:hAnsi="仿宋" w:eastAsia="仿宋" w:cs="黑体"/>
          <w:spacing w:val="10"/>
          <w:sz w:val="24"/>
          <w:szCs w:val="24"/>
          <w:lang w:eastAsia="zh-CN"/>
        </w:rPr>
        <w:t xml:space="preserve"> </w:t>
      </w:r>
      <w:r>
        <w:rPr>
          <w:rFonts w:ascii="仿宋" w:hAnsi="仿宋" w:eastAsia="仿宋" w:cs="黑体"/>
          <w:spacing w:val="17"/>
          <w:sz w:val="24"/>
          <w:szCs w:val="24"/>
          <w:lang w:eastAsia="zh-CN"/>
        </w:rPr>
        <w:t>他项目的投标。</w:t>
      </w:r>
    </w:p>
    <w:p w14:paraId="740152D6">
      <w:pPr>
        <w:spacing w:before="29" w:line="360" w:lineRule="exact"/>
        <w:rPr>
          <w:rFonts w:hint="eastAsia" w:ascii="仿宋" w:hAnsi="仿宋" w:eastAsia="仿宋" w:cs="黑体"/>
          <w:sz w:val="24"/>
          <w:szCs w:val="24"/>
          <w:lang w:eastAsia="zh-CN"/>
        </w:rPr>
      </w:pPr>
      <w:r>
        <w:rPr>
          <w:rFonts w:ascii="仿宋" w:hAnsi="仿宋" w:eastAsia="仿宋" w:cs="黑体"/>
          <w:spacing w:val="-5"/>
          <w:sz w:val="24"/>
          <w:szCs w:val="24"/>
          <w:lang w:eastAsia="zh-CN"/>
        </w:rPr>
        <w:t>5</w:t>
      </w:r>
      <w:r>
        <w:rPr>
          <w:rFonts w:ascii="仿宋" w:hAnsi="仿宋" w:eastAsia="仿宋" w:cs="黑体"/>
          <w:spacing w:val="-38"/>
          <w:sz w:val="24"/>
          <w:szCs w:val="24"/>
          <w:lang w:eastAsia="zh-CN"/>
        </w:rPr>
        <w:t xml:space="preserve"> </w:t>
      </w:r>
      <w:r>
        <w:rPr>
          <w:rFonts w:ascii="仿宋" w:hAnsi="仿宋" w:eastAsia="仿宋" w:cs="黑体"/>
          <w:spacing w:val="-5"/>
          <w:sz w:val="24"/>
          <w:szCs w:val="24"/>
          <w:lang w:eastAsia="zh-CN"/>
        </w:rPr>
        <w:t>其</w:t>
      </w:r>
      <w:r>
        <w:rPr>
          <w:rFonts w:ascii="仿宋" w:hAnsi="仿宋" w:eastAsia="仿宋" w:cs="黑体"/>
          <w:spacing w:val="-39"/>
          <w:sz w:val="24"/>
          <w:szCs w:val="24"/>
          <w:lang w:eastAsia="zh-CN"/>
        </w:rPr>
        <w:t xml:space="preserve"> </w:t>
      </w:r>
      <w:r>
        <w:rPr>
          <w:rFonts w:ascii="仿宋" w:hAnsi="仿宋" w:eastAsia="仿宋" w:cs="黑体"/>
          <w:spacing w:val="-5"/>
          <w:sz w:val="24"/>
          <w:szCs w:val="24"/>
          <w:lang w:eastAsia="zh-CN"/>
        </w:rPr>
        <w:t>他</w:t>
      </w:r>
    </w:p>
    <w:p w14:paraId="71D3DDAA">
      <w:pPr>
        <w:spacing w:before="214" w:line="360" w:lineRule="exact"/>
        <w:rPr>
          <w:rFonts w:hint="eastAsia" w:ascii="仿宋" w:hAnsi="仿宋" w:eastAsia="仿宋" w:cs="黑体"/>
          <w:sz w:val="24"/>
          <w:szCs w:val="24"/>
          <w:lang w:eastAsia="zh-CN"/>
        </w:rPr>
      </w:pPr>
      <w:r>
        <w:rPr>
          <w:rFonts w:ascii="仿宋" w:hAnsi="仿宋" w:eastAsia="仿宋" w:cs="黑体"/>
          <w:spacing w:val="22"/>
          <w:sz w:val="24"/>
          <w:szCs w:val="24"/>
          <w:lang w:eastAsia="zh-CN"/>
        </w:rPr>
        <w:t>5.1本合同作为相关项目合同的附件，与相关项目合同具有同等的法律效</w:t>
      </w:r>
      <w:r>
        <w:rPr>
          <w:rFonts w:ascii="仿宋" w:hAnsi="仿宋" w:eastAsia="仿宋" w:cs="黑体"/>
          <w:spacing w:val="21"/>
          <w:sz w:val="24"/>
          <w:szCs w:val="24"/>
          <w:lang w:eastAsia="zh-CN"/>
        </w:rPr>
        <w:t>力。</w:t>
      </w:r>
    </w:p>
    <w:p w14:paraId="67EBC1C2">
      <w:pPr>
        <w:spacing w:before="206" w:line="360" w:lineRule="exact"/>
        <w:ind w:left="460" w:right="1429" w:hanging="460"/>
        <w:rPr>
          <w:rFonts w:hint="eastAsia" w:ascii="仿宋" w:hAnsi="仿宋" w:eastAsia="仿宋" w:cs="黑体"/>
          <w:sz w:val="24"/>
          <w:szCs w:val="24"/>
          <w:lang w:eastAsia="zh-CN"/>
        </w:rPr>
      </w:pPr>
      <w:r>
        <w:rPr>
          <w:rFonts w:ascii="仿宋" w:hAnsi="仿宋" w:eastAsia="仿宋" w:cs="黑体"/>
          <w:spacing w:val="24"/>
          <w:sz w:val="24"/>
          <w:szCs w:val="24"/>
          <w:lang w:eastAsia="zh-CN"/>
        </w:rPr>
        <w:t>5.2本合同的时效与相关的项目合同相同，但项目合同失效后，甲乙双方仍</w:t>
      </w:r>
      <w:r>
        <w:rPr>
          <w:rFonts w:ascii="仿宋" w:hAnsi="仿宋" w:eastAsia="仿宋" w:cs="黑体"/>
          <w:spacing w:val="23"/>
          <w:sz w:val="24"/>
          <w:szCs w:val="24"/>
          <w:lang w:eastAsia="zh-CN"/>
        </w:rPr>
        <w:t>发现对方有</w:t>
      </w:r>
      <w:r>
        <w:rPr>
          <w:rFonts w:ascii="仿宋" w:hAnsi="仿宋" w:eastAsia="仿宋" w:cs="黑体"/>
          <w:sz w:val="24"/>
          <w:szCs w:val="24"/>
          <w:lang w:eastAsia="zh-CN"/>
        </w:rPr>
        <w:t xml:space="preserve"> </w:t>
      </w:r>
      <w:r>
        <w:rPr>
          <w:rFonts w:ascii="仿宋" w:hAnsi="仿宋" w:eastAsia="仿宋" w:cs="黑体"/>
          <w:spacing w:val="21"/>
          <w:sz w:val="24"/>
          <w:szCs w:val="24"/>
          <w:lang w:eastAsia="zh-CN"/>
        </w:rPr>
        <w:t>违反上述廉政守则行为时，甲乙双方均保留追溯对方的权利</w:t>
      </w:r>
    </w:p>
    <w:p w14:paraId="005BA10E">
      <w:pPr>
        <w:spacing w:before="1" w:line="360" w:lineRule="exact"/>
        <w:rPr>
          <w:rFonts w:hint="eastAsia" w:ascii="仿宋" w:hAnsi="仿宋" w:eastAsia="仿宋" w:cs="黑体"/>
          <w:sz w:val="24"/>
          <w:szCs w:val="24"/>
          <w:lang w:eastAsia="zh-CN"/>
        </w:rPr>
      </w:pPr>
      <w:r>
        <w:rPr>
          <w:rFonts w:ascii="仿宋" w:hAnsi="仿宋" w:eastAsia="仿宋" w:cs="黑体"/>
          <w:spacing w:val="32"/>
          <w:sz w:val="24"/>
          <w:szCs w:val="24"/>
          <w:lang w:eastAsia="zh-CN"/>
        </w:rPr>
        <w:t>5</w:t>
      </w:r>
      <w:r>
        <w:rPr>
          <w:rFonts w:ascii="仿宋" w:hAnsi="仿宋" w:eastAsia="仿宋" w:cs="黑体"/>
          <w:spacing w:val="-57"/>
          <w:sz w:val="24"/>
          <w:szCs w:val="24"/>
          <w:lang w:eastAsia="zh-CN"/>
        </w:rPr>
        <w:t xml:space="preserve"> </w:t>
      </w:r>
      <w:r>
        <w:rPr>
          <w:rFonts w:ascii="仿宋" w:hAnsi="仿宋" w:eastAsia="仿宋" w:cs="黑体"/>
          <w:spacing w:val="32"/>
          <w:sz w:val="24"/>
          <w:szCs w:val="24"/>
          <w:lang w:eastAsia="zh-CN"/>
        </w:rPr>
        <w:t>.</w:t>
      </w:r>
      <w:r>
        <w:rPr>
          <w:rFonts w:ascii="仿宋" w:hAnsi="仿宋" w:eastAsia="仿宋" w:cs="黑体"/>
          <w:spacing w:val="-65"/>
          <w:sz w:val="24"/>
          <w:szCs w:val="24"/>
          <w:lang w:eastAsia="zh-CN"/>
        </w:rPr>
        <w:t xml:space="preserve"> </w:t>
      </w:r>
      <w:r>
        <w:rPr>
          <w:rFonts w:ascii="仿宋" w:hAnsi="仿宋" w:eastAsia="仿宋" w:cs="黑体"/>
          <w:spacing w:val="32"/>
          <w:sz w:val="24"/>
          <w:szCs w:val="24"/>
          <w:lang w:eastAsia="zh-CN"/>
        </w:rPr>
        <w:t>3乙方对甲方工作人员违反本协议的行为随时可</w:t>
      </w:r>
      <w:r>
        <w:rPr>
          <w:rFonts w:ascii="仿宋" w:hAnsi="仿宋" w:eastAsia="仿宋" w:cs="黑体"/>
          <w:spacing w:val="31"/>
          <w:sz w:val="24"/>
          <w:szCs w:val="24"/>
          <w:lang w:eastAsia="zh-CN"/>
        </w:rPr>
        <w:t>以投诉和举报。甲方投诉电话：</w:t>
      </w:r>
      <w:r>
        <w:rPr>
          <w:rFonts w:ascii="仿宋" w:hAnsi="仿宋" w:eastAsia="仿宋"/>
          <w:color w:val="auto"/>
          <w:spacing w:val="-9"/>
          <w:sz w:val="24"/>
          <w:szCs w:val="24"/>
          <w:lang w:eastAsia="zh-CN"/>
        </w:rPr>
        <w:t>26523147</w:t>
      </w:r>
      <w:r>
        <w:rPr>
          <w:rFonts w:ascii="仿宋" w:hAnsi="仿宋" w:eastAsia="仿宋"/>
          <w:color w:val="auto"/>
          <w:spacing w:val="5"/>
          <w:sz w:val="24"/>
          <w:szCs w:val="24"/>
          <w:lang w:eastAsia="zh-CN"/>
        </w:rPr>
        <w:t xml:space="preserve">    </w:t>
      </w:r>
      <w:r>
        <w:rPr>
          <w:rFonts w:ascii="仿宋" w:hAnsi="仿宋" w:eastAsia="仿宋"/>
          <w:spacing w:val="5"/>
          <w:sz w:val="24"/>
          <w:szCs w:val="24"/>
          <w:lang w:eastAsia="zh-CN"/>
        </w:rPr>
        <w:t xml:space="preserve">   </w:t>
      </w:r>
      <w:r>
        <w:rPr>
          <w:rFonts w:ascii="仿宋" w:hAnsi="仿宋" w:eastAsia="仿宋" w:cs="黑体"/>
          <w:spacing w:val="-9"/>
          <w:sz w:val="24"/>
          <w:szCs w:val="24"/>
          <w:lang w:eastAsia="zh-CN"/>
        </w:rPr>
        <w:t>廉 政 邮 箱</w:t>
      </w:r>
      <w:r>
        <w:rPr>
          <w:rFonts w:ascii="仿宋" w:hAnsi="仿宋" w:eastAsia="仿宋" w:cs="黑体"/>
          <w:spacing w:val="-20"/>
          <w:sz w:val="24"/>
          <w:szCs w:val="24"/>
          <w:lang w:eastAsia="zh-CN"/>
        </w:rPr>
        <w:t xml:space="preserve"> </w:t>
      </w:r>
      <w:r>
        <w:rPr>
          <w:rFonts w:ascii="仿宋" w:hAnsi="仿宋" w:eastAsia="仿宋" w:cs="黑体"/>
          <w:spacing w:val="-9"/>
          <w:sz w:val="24"/>
          <w:szCs w:val="24"/>
          <w:lang w:eastAsia="zh-CN"/>
        </w:rPr>
        <w:t>：</w:t>
      </w:r>
      <w:r>
        <w:rPr>
          <w:rFonts w:ascii="仿宋" w:hAnsi="仿宋" w:eastAsia="仿宋"/>
          <w:spacing w:val="-9"/>
          <w:sz w:val="24"/>
          <w:szCs w:val="24"/>
          <w:lang w:eastAsia="zh-CN"/>
        </w:rPr>
        <w:t>moonport@163.com</w:t>
      </w:r>
    </w:p>
    <w:p w14:paraId="2F3CC39E">
      <w:pPr>
        <w:spacing w:before="72" w:line="360" w:lineRule="exact"/>
        <w:ind w:left="3"/>
        <w:rPr>
          <w:rFonts w:hint="eastAsia" w:ascii="仿宋" w:hAnsi="仿宋" w:eastAsia="仿宋" w:cs="黑体"/>
          <w:sz w:val="24"/>
          <w:szCs w:val="24"/>
          <w:lang w:eastAsia="zh-CN"/>
        </w:rPr>
      </w:pPr>
      <w:r>
        <w:rPr>
          <w:rFonts w:ascii="仿宋" w:hAnsi="仿宋" w:eastAsia="仿宋" w:cs="黑体"/>
          <w:b/>
          <w:bCs/>
          <w:spacing w:val="24"/>
          <w:sz w:val="24"/>
          <w:szCs w:val="24"/>
          <w:lang w:eastAsia="zh-CN"/>
        </w:rPr>
        <w:t>甲方：深圳月亮湾油料港务有限公司</w:t>
      </w:r>
    </w:p>
    <w:p w14:paraId="4166AC4D">
      <w:pPr>
        <w:spacing w:before="72" w:line="360" w:lineRule="exact"/>
        <w:rPr>
          <w:rFonts w:hint="eastAsia" w:ascii="仿宋" w:hAnsi="仿宋" w:eastAsia="仿宋" w:cs="黑体"/>
          <w:spacing w:val="27"/>
          <w:sz w:val="24"/>
          <w:szCs w:val="24"/>
          <w:lang w:eastAsia="zh-CN"/>
        </w:rPr>
      </w:pPr>
      <w:r>
        <w:rPr>
          <w:rFonts w:ascii="仿宋" w:hAnsi="仿宋" w:eastAsia="仿宋" w:cs="黑体"/>
          <w:spacing w:val="27"/>
          <w:sz w:val="24"/>
          <w:szCs w:val="24"/>
          <w:lang w:eastAsia="zh-CN"/>
        </w:rPr>
        <w:t>法定代表人或授权代表(签字):</w:t>
      </w:r>
    </w:p>
    <w:p w14:paraId="096127F9">
      <w:pPr>
        <w:spacing w:before="72" w:line="360" w:lineRule="exact"/>
        <w:rPr>
          <w:rFonts w:hint="eastAsia" w:ascii="仿宋" w:hAnsi="仿宋" w:eastAsia="仿宋" w:cs="黑体"/>
          <w:spacing w:val="27"/>
          <w:sz w:val="24"/>
          <w:szCs w:val="24"/>
          <w:lang w:eastAsia="zh-CN"/>
        </w:rPr>
      </w:pPr>
    </w:p>
    <w:p w14:paraId="187BBD06">
      <w:pPr>
        <w:spacing w:before="72" w:line="360" w:lineRule="exact"/>
        <w:rPr>
          <w:rFonts w:hint="eastAsia" w:ascii="仿宋" w:hAnsi="仿宋" w:eastAsia="仿宋" w:cs="黑体"/>
          <w:spacing w:val="27"/>
          <w:sz w:val="24"/>
          <w:szCs w:val="24"/>
          <w:lang w:eastAsia="zh-CN"/>
        </w:rPr>
      </w:pPr>
    </w:p>
    <w:p w14:paraId="7897D01E">
      <w:pPr>
        <w:spacing w:before="72" w:line="360" w:lineRule="exact"/>
        <w:rPr>
          <w:rFonts w:hint="eastAsia" w:ascii="仿宋" w:hAnsi="仿宋" w:eastAsia="仿宋" w:cs="黑体"/>
          <w:sz w:val="24"/>
          <w:szCs w:val="24"/>
          <w:lang w:eastAsia="zh-CN"/>
        </w:rPr>
      </w:pPr>
      <w:r>
        <w:rPr>
          <w:rFonts w:hint="eastAsia" w:ascii="仿宋" w:hAnsi="仿宋" w:eastAsia="仿宋" w:cs="黑体"/>
          <w:sz w:val="24"/>
          <w:szCs w:val="24"/>
          <w:lang w:eastAsia="zh-CN"/>
        </w:rPr>
        <w:t>202</w:t>
      </w:r>
      <w:r>
        <w:rPr>
          <w:rFonts w:hint="eastAsia" w:ascii="仿宋" w:hAnsi="仿宋" w:eastAsia="仿宋" w:cs="黑体"/>
          <w:sz w:val="24"/>
          <w:szCs w:val="24"/>
          <w:lang w:val="en-US" w:eastAsia="zh-CN"/>
        </w:rPr>
        <w:t>6</w:t>
      </w:r>
      <w:r>
        <w:rPr>
          <w:rFonts w:ascii="仿宋" w:hAnsi="仿宋" w:eastAsia="仿宋" w:cs="黑体"/>
          <w:spacing w:val="-8"/>
          <w:sz w:val="24"/>
          <w:szCs w:val="24"/>
          <w:lang w:eastAsia="zh-CN"/>
        </w:rPr>
        <w:t>年</w:t>
      </w:r>
      <w:r>
        <w:rPr>
          <w:rFonts w:ascii="仿宋" w:hAnsi="仿宋" w:eastAsia="仿宋" w:cs="黑体"/>
          <w:spacing w:val="29"/>
          <w:sz w:val="24"/>
          <w:szCs w:val="24"/>
          <w:lang w:eastAsia="zh-CN"/>
        </w:rPr>
        <w:t xml:space="preserve"> </w:t>
      </w:r>
      <w:r>
        <w:rPr>
          <w:rFonts w:hint="eastAsia" w:ascii="仿宋" w:hAnsi="仿宋" w:eastAsia="仿宋" w:cs="黑体"/>
          <w:spacing w:val="29"/>
          <w:sz w:val="24"/>
          <w:szCs w:val="24"/>
          <w:lang w:val="en-US" w:eastAsia="zh-CN"/>
        </w:rPr>
        <w:t xml:space="preserve"> </w:t>
      </w:r>
      <w:r>
        <w:rPr>
          <w:rFonts w:ascii="仿宋" w:hAnsi="仿宋" w:eastAsia="仿宋" w:cs="黑体"/>
          <w:spacing w:val="-8"/>
          <w:sz w:val="24"/>
          <w:szCs w:val="24"/>
          <w:lang w:eastAsia="zh-CN"/>
        </w:rPr>
        <w:t>月</w:t>
      </w:r>
      <w:r>
        <w:rPr>
          <w:rFonts w:ascii="仿宋" w:hAnsi="仿宋" w:eastAsia="仿宋" w:cs="黑体"/>
          <w:spacing w:val="15"/>
          <w:sz w:val="24"/>
          <w:szCs w:val="24"/>
          <w:lang w:eastAsia="zh-CN"/>
        </w:rPr>
        <w:t xml:space="preserve"> </w:t>
      </w:r>
      <w:r>
        <w:rPr>
          <w:rFonts w:hint="eastAsia" w:ascii="仿宋" w:hAnsi="仿宋" w:eastAsia="仿宋" w:cs="黑体"/>
          <w:spacing w:val="15"/>
          <w:sz w:val="24"/>
          <w:szCs w:val="24"/>
          <w:lang w:val="en-US" w:eastAsia="zh-CN"/>
        </w:rPr>
        <w:t xml:space="preserve">  </w:t>
      </w:r>
      <w:r>
        <w:rPr>
          <w:rFonts w:ascii="仿宋" w:hAnsi="仿宋" w:eastAsia="仿宋" w:cs="黑体"/>
          <w:spacing w:val="-8"/>
          <w:sz w:val="24"/>
          <w:szCs w:val="24"/>
          <w:lang w:eastAsia="zh-CN"/>
        </w:rPr>
        <w:t>日</w:t>
      </w:r>
    </w:p>
    <w:p w14:paraId="1C232E13">
      <w:pPr>
        <w:spacing w:before="72" w:line="360" w:lineRule="exact"/>
        <w:rPr>
          <w:rFonts w:hint="eastAsia" w:ascii="仿宋" w:hAnsi="仿宋" w:eastAsia="仿宋" w:cs="黑体"/>
          <w:spacing w:val="28"/>
          <w:sz w:val="24"/>
          <w:szCs w:val="24"/>
          <w:lang w:eastAsia="zh-CN"/>
        </w:rPr>
      </w:pPr>
    </w:p>
    <w:p w14:paraId="65E59677">
      <w:pPr>
        <w:spacing w:before="72" w:line="360" w:lineRule="exact"/>
        <w:rPr>
          <w:rFonts w:hint="eastAsia" w:ascii="仿宋" w:hAnsi="仿宋" w:eastAsia="仿宋" w:cs="黑体"/>
          <w:sz w:val="24"/>
          <w:szCs w:val="24"/>
          <w:lang w:eastAsia="zh-CN"/>
        </w:rPr>
      </w:pPr>
      <w:r>
        <w:rPr>
          <w:rFonts w:ascii="仿宋" w:hAnsi="仿宋" w:eastAsia="仿宋" w:cs="黑体"/>
          <w:spacing w:val="28"/>
          <w:sz w:val="24"/>
          <w:szCs w:val="24"/>
          <w:lang w:eastAsia="zh-CN"/>
        </w:rPr>
        <w:t>乙方：</w:t>
      </w:r>
    </w:p>
    <w:p w14:paraId="3D271CE6">
      <w:pPr>
        <w:spacing w:before="73" w:line="360" w:lineRule="exact"/>
        <w:rPr>
          <w:rFonts w:hint="eastAsia" w:ascii="仿宋" w:hAnsi="仿宋" w:eastAsia="仿宋" w:cs="黑体"/>
          <w:spacing w:val="30"/>
          <w:sz w:val="24"/>
          <w:szCs w:val="24"/>
          <w:lang w:eastAsia="zh-CN"/>
        </w:rPr>
      </w:pPr>
      <w:r>
        <w:rPr>
          <w:rFonts w:ascii="仿宋" w:hAnsi="仿宋" w:eastAsia="仿宋" w:cs="黑体"/>
          <w:spacing w:val="30"/>
          <w:sz w:val="24"/>
          <w:szCs w:val="24"/>
          <w:lang w:eastAsia="zh-CN"/>
        </w:rPr>
        <w:t>法定代表人或授权代表(签字):</w:t>
      </w:r>
    </w:p>
    <w:p w14:paraId="21D36CC4">
      <w:pPr>
        <w:spacing w:before="72" w:line="360" w:lineRule="exact"/>
        <w:rPr>
          <w:rFonts w:hint="eastAsia" w:ascii="仿宋" w:hAnsi="仿宋" w:eastAsia="仿宋" w:cs="黑体"/>
          <w:spacing w:val="30"/>
          <w:sz w:val="24"/>
          <w:szCs w:val="24"/>
          <w:lang w:eastAsia="zh-CN"/>
        </w:rPr>
      </w:pPr>
    </w:p>
    <w:p w14:paraId="731C0C44">
      <w:pPr>
        <w:spacing w:before="72" w:line="360" w:lineRule="exact"/>
        <w:rPr>
          <w:rFonts w:hint="eastAsia" w:ascii="仿宋" w:hAnsi="仿宋" w:eastAsia="仿宋" w:cs="黑体"/>
          <w:spacing w:val="30"/>
          <w:sz w:val="24"/>
          <w:szCs w:val="24"/>
          <w:lang w:eastAsia="zh-CN"/>
        </w:rPr>
      </w:pPr>
    </w:p>
    <w:p w14:paraId="6CC01C0F">
      <w:pPr>
        <w:spacing w:before="72" w:line="360" w:lineRule="exact"/>
        <w:rPr>
          <w:rFonts w:hint="eastAsia" w:ascii="仿宋" w:hAnsi="仿宋" w:eastAsia="仿宋" w:cs="黑体"/>
          <w:spacing w:val="30"/>
          <w:sz w:val="24"/>
          <w:szCs w:val="24"/>
          <w:lang w:eastAsia="zh-CN"/>
        </w:rPr>
      </w:pPr>
    </w:p>
    <w:p w14:paraId="3B60B75F">
      <w:pPr>
        <w:spacing w:before="72" w:line="360" w:lineRule="exact"/>
        <w:rPr>
          <w:rFonts w:hint="eastAsia" w:ascii="仿宋" w:hAnsi="仿宋" w:eastAsia="仿宋" w:cs="黑体"/>
          <w:spacing w:val="-8"/>
          <w:sz w:val="24"/>
          <w:szCs w:val="24"/>
          <w:lang w:eastAsia="zh-CN"/>
        </w:rPr>
      </w:pPr>
      <w:r>
        <w:rPr>
          <w:rFonts w:hint="eastAsia" w:ascii="仿宋" w:hAnsi="仿宋" w:eastAsia="仿宋" w:cs="黑体"/>
          <w:spacing w:val="30"/>
          <w:sz w:val="24"/>
          <w:szCs w:val="24"/>
          <w:lang w:eastAsia="zh-CN"/>
        </w:rPr>
        <w:t>202</w:t>
      </w:r>
      <w:r>
        <w:rPr>
          <w:rFonts w:hint="eastAsia" w:ascii="仿宋" w:hAnsi="仿宋" w:eastAsia="仿宋" w:cs="黑体"/>
          <w:spacing w:val="30"/>
          <w:sz w:val="24"/>
          <w:szCs w:val="24"/>
          <w:lang w:val="en-US" w:eastAsia="zh-CN"/>
        </w:rPr>
        <w:t>6</w:t>
      </w:r>
      <w:r>
        <w:rPr>
          <w:rFonts w:ascii="仿宋" w:hAnsi="仿宋" w:eastAsia="仿宋" w:cs="黑体"/>
          <w:spacing w:val="-8"/>
          <w:sz w:val="24"/>
          <w:szCs w:val="24"/>
          <w:lang w:eastAsia="zh-CN"/>
        </w:rPr>
        <w:t>年</w:t>
      </w:r>
      <w:r>
        <w:rPr>
          <w:rFonts w:ascii="仿宋" w:hAnsi="仿宋" w:eastAsia="仿宋" w:cs="黑体"/>
          <w:spacing w:val="6"/>
          <w:sz w:val="24"/>
          <w:szCs w:val="24"/>
          <w:lang w:eastAsia="zh-CN"/>
        </w:rPr>
        <w:t xml:space="preserve"> </w:t>
      </w:r>
      <w:r>
        <w:rPr>
          <w:rFonts w:hint="eastAsia" w:ascii="仿宋" w:hAnsi="仿宋" w:eastAsia="仿宋" w:cs="黑体"/>
          <w:spacing w:val="6"/>
          <w:sz w:val="24"/>
          <w:szCs w:val="24"/>
          <w:lang w:val="en-US" w:eastAsia="zh-CN"/>
        </w:rPr>
        <w:t xml:space="preserve">  </w:t>
      </w:r>
      <w:r>
        <w:rPr>
          <w:rFonts w:ascii="仿宋" w:hAnsi="仿宋" w:eastAsia="仿宋" w:cs="黑体"/>
          <w:spacing w:val="-8"/>
          <w:sz w:val="24"/>
          <w:szCs w:val="24"/>
          <w:lang w:eastAsia="zh-CN"/>
        </w:rPr>
        <w:t>月</w:t>
      </w:r>
      <w:r>
        <w:rPr>
          <w:rFonts w:hint="eastAsia" w:ascii="仿宋" w:hAnsi="仿宋" w:eastAsia="仿宋" w:cs="黑体"/>
          <w:spacing w:val="-8"/>
          <w:sz w:val="24"/>
          <w:szCs w:val="24"/>
          <w:lang w:val="en-US" w:eastAsia="zh-CN"/>
        </w:rPr>
        <w:t xml:space="preserve">   </w:t>
      </w:r>
      <w:r>
        <w:rPr>
          <w:rFonts w:ascii="仿宋" w:hAnsi="仿宋" w:eastAsia="仿宋" w:cs="黑体"/>
          <w:spacing w:val="-8"/>
          <w:sz w:val="24"/>
          <w:szCs w:val="24"/>
          <w:lang w:eastAsia="zh-CN"/>
        </w:rPr>
        <w:t>日</w:t>
      </w:r>
    </w:p>
    <w:p w14:paraId="2311AD70">
      <w:pPr>
        <w:spacing w:before="276" w:line="360" w:lineRule="exact"/>
        <w:rPr>
          <w:rFonts w:hint="eastAsia" w:ascii="仿宋" w:hAnsi="仿宋" w:eastAsia="仿宋" w:cs="黑体"/>
          <w:b/>
          <w:bCs/>
          <w:spacing w:val="1"/>
          <w:sz w:val="24"/>
          <w:szCs w:val="24"/>
          <w:lang w:eastAsia="zh-CN"/>
        </w:rPr>
      </w:pPr>
    </w:p>
    <w:bookmarkEnd w:id="4"/>
    <w:p w14:paraId="025A096D">
      <w:pPr>
        <w:spacing w:before="276" w:line="360" w:lineRule="exact"/>
        <w:rPr>
          <w:rFonts w:hint="eastAsia" w:ascii="仿宋" w:hAnsi="仿宋" w:eastAsia="仿宋" w:cs="黑体"/>
          <w:b/>
          <w:bCs/>
          <w:spacing w:val="1"/>
          <w:sz w:val="24"/>
          <w:szCs w:val="24"/>
          <w:lang w:eastAsia="zh-CN"/>
        </w:rPr>
      </w:pPr>
    </w:p>
    <w:p w14:paraId="43DE8217">
      <w:pPr>
        <w:spacing w:before="276" w:line="360" w:lineRule="exact"/>
        <w:rPr>
          <w:rFonts w:hint="eastAsia" w:ascii="仿宋" w:hAnsi="仿宋" w:eastAsia="仿宋" w:cs="黑体"/>
          <w:b/>
          <w:bCs/>
          <w:spacing w:val="1"/>
          <w:sz w:val="24"/>
          <w:szCs w:val="24"/>
          <w:lang w:eastAsia="zh-CN"/>
        </w:rPr>
      </w:pPr>
    </w:p>
    <w:p w14:paraId="5F4ED42E">
      <w:pPr>
        <w:spacing w:before="276" w:line="360" w:lineRule="exact"/>
        <w:rPr>
          <w:rFonts w:hint="eastAsia" w:ascii="仿宋" w:hAnsi="仿宋" w:eastAsia="仿宋" w:cs="黑体"/>
          <w:b/>
          <w:bCs/>
          <w:spacing w:val="1"/>
          <w:sz w:val="24"/>
          <w:szCs w:val="24"/>
          <w:lang w:eastAsia="zh-CN"/>
        </w:rPr>
      </w:pPr>
    </w:p>
    <w:p w14:paraId="3A104BED">
      <w:pPr>
        <w:spacing w:before="276" w:line="360" w:lineRule="exact"/>
        <w:rPr>
          <w:rFonts w:ascii="仿宋" w:hAnsi="仿宋" w:eastAsia="仿宋" w:cs="黑体"/>
          <w:b/>
          <w:bCs/>
          <w:spacing w:val="1"/>
          <w:sz w:val="24"/>
          <w:szCs w:val="24"/>
          <w:lang w:eastAsia="zh-CN"/>
        </w:rPr>
      </w:pPr>
    </w:p>
    <w:p w14:paraId="04AB04A0">
      <w:pPr>
        <w:spacing w:before="276" w:line="360" w:lineRule="exact"/>
        <w:rPr>
          <w:rFonts w:hint="eastAsia" w:ascii="仿宋" w:hAnsi="仿宋" w:eastAsia="仿宋" w:cs="黑体"/>
          <w:sz w:val="24"/>
          <w:szCs w:val="24"/>
          <w:lang w:eastAsia="zh-CN"/>
        </w:rPr>
      </w:pPr>
      <w:r>
        <w:rPr>
          <w:rFonts w:ascii="仿宋" w:hAnsi="仿宋" w:eastAsia="仿宋" w:cs="黑体"/>
          <w:b/>
          <w:bCs/>
          <w:spacing w:val="1"/>
          <w:sz w:val="24"/>
          <w:szCs w:val="24"/>
          <w:lang w:eastAsia="zh-CN"/>
        </w:rPr>
        <w:t>附件二</w:t>
      </w:r>
      <w:r>
        <w:rPr>
          <w:rFonts w:hint="eastAsia" w:ascii="仿宋" w:hAnsi="仿宋" w:eastAsia="仿宋" w:cs="黑体"/>
          <w:b/>
          <w:bCs/>
          <w:spacing w:val="1"/>
          <w:sz w:val="24"/>
          <w:szCs w:val="24"/>
          <w:lang w:eastAsia="zh-CN"/>
        </w:rPr>
        <w:t>：</w:t>
      </w:r>
      <w:r>
        <w:rPr>
          <w:rFonts w:ascii="仿宋" w:hAnsi="仿宋" w:eastAsia="仿宋" w:cs="黑体"/>
          <w:b/>
          <w:bCs/>
          <w:spacing w:val="1"/>
          <w:sz w:val="24"/>
          <w:szCs w:val="24"/>
          <w:lang w:eastAsia="zh-CN"/>
        </w:rPr>
        <w:t>安全施工协议书</w:t>
      </w:r>
    </w:p>
    <w:p w14:paraId="3499D389">
      <w:pPr>
        <w:spacing w:before="177" w:line="360" w:lineRule="exact"/>
        <w:ind w:left="3690" w:right="2803" w:hanging="910"/>
        <w:rPr>
          <w:rFonts w:hint="eastAsia" w:ascii="仿宋" w:hAnsi="仿宋" w:eastAsia="仿宋" w:cs="黑体"/>
          <w:sz w:val="24"/>
          <w:szCs w:val="24"/>
          <w:lang w:eastAsia="zh-CN"/>
        </w:rPr>
      </w:pPr>
      <w:r>
        <w:rPr>
          <w:rFonts w:ascii="仿宋" w:hAnsi="仿宋" w:eastAsia="仿宋" w:cs="黑体"/>
          <w:b/>
          <w:bCs/>
          <w:spacing w:val="4"/>
          <w:sz w:val="24"/>
          <w:szCs w:val="24"/>
          <w:lang w:eastAsia="zh-CN"/>
        </w:rPr>
        <w:t>深圳月亮湾油料港务有限公司</w:t>
      </w:r>
      <w:r>
        <w:rPr>
          <w:rFonts w:ascii="仿宋" w:hAnsi="仿宋" w:eastAsia="仿宋" w:cs="黑体"/>
          <w:spacing w:val="8"/>
          <w:sz w:val="24"/>
          <w:szCs w:val="24"/>
          <w:lang w:eastAsia="zh-CN"/>
        </w:rPr>
        <w:t xml:space="preserve"> </w:t>
      </w:r>
      <w:r>
        <w:rPr>
          <w:rFonts w:ascii="仿宋" w:hAnsi="仿宋" w:eastAsia="仿宋" w:cs="黑体"/>
          <w:b/>
          <w:bCs/>
          <w:spacing w:val="4"/>
          <w:sz w:val="24"/>
          <w:szCs w:val="24"/>
          <w:lang w:eastAsia="zh-CN"/>
        </w:rPr>
        <w:t>安全施工协议书</w:t>
      </w:r>
    </w:p>
    <w:p w14:paraId="4F68337D">
      <w:pPr>
        <w:spacing w:before="177" w:line="360" w:lineRule="exact"/>
        <w:ind w:right="2803"/>
        <w:rPr>
          <w:rFonts w:hint="eastAsia" w:ascii="仿宋" w:hAnsi="仿宋" w:eastAsia="仿宋" w:cs="黑体"/>
          <w:sz w:val="24"/>
          <w:szCs w:val="24"/>
          <w:lang w:eastAsia="zh-CN"/>
        </w:rPr>
      </w:pPr>
      <w:r>
        <w:rPr>
          <w:rFonts w:ascii="仿宋" w:hAnsi="仿宋" w:eastAsia="仿宋" w:cs="黑体"/>
          <w:spacing w:val="7"/>
          <w:sz w:val="24"/>
          <w:szCs w:val="24"/>
          <w:lang w:eastAsia="zh-CN"/>
        </w:rPr>
        <w:t>工</w:t>
      </w:r>
      <w:r>
        <w:rPr>
          <w:rFonts w:ascii="仿宋" w:hAnsi="仿宋" w:eastAsia="仿宋" w:cs="黑体"/>
          <w:spacing w:val="-30"/>
          <w:sz w:val="24"/>
          <w:szCs w:val="24"/>
          <w:lang w:eastAsia="zh-CN"/>
        </w:rPr>
        <w:t xml:space="preserve"> </w:t>
      </w:r>
      <w:r>
        <w:rPr>
          <w:rFonts w:ascii="仿宋" w:hAnsi="仿宋" w:eastAsia="仿宋" w:cs="黑体"/>
          <w:spacing w:val="7"/>
          <w:sz w:val="24"/>
          <w:szCs w:val="24"/>
          <w:lang w:eastAsia="zh-CN"/>
        </w:rPr>
        <w:t>程</w:t>
      </w:r>
      <w:r>
        <w:rPr>
          <w:rFonts w:ascii="仿宋" w:hAnsi="仿宋" w:eastAsia="仿宋" w:cs="黑体"/>
          <w:spacing w:val="-31"/>
          <w:sz w:val="24"/>
          <w:szCs w:val="24"/>
          <w:lang w:eastAsia="zh-CN"/>
        </w:rPr>
        <w:t xml:space="preserve"> </w:t>
      </w:r>
      <w:r>
        <w:rPr>
          <w:rFonts w:ascii="仿宋" w:hAnsi="仿宋" w:eastAsia="仿宋" w:cs="黑体"/>
          <w:spacing w:val="7"/>
          <w:sz w:val="24"/>
          <w:szCs w:val="24"/>
          <w:lang w:eastAsia="zh-CN"/>
        </w:rPr>
        <w:t>项 目</w:t>
      </w:r>
      <w:r>
        <w:rPr>
          <w:rFonts w:ascii="仿宋" w:hAnsi="仿宋" w:eastAsia="仿宋" w:cs="黑体"/>
          <w:spacing w:val="-40"/>
          <w:sz w:val="24"/>
          <w:szCs w:val="24"/>
          <w:lang w:eastAsia="zh-CN"/>
        </w:rPr>
        <w:t xml:space="preserve"> </w:t>
      </w:r>
      <w:r>
        <w:rPr>
          <w:rFonts w:ascii="仿宋" w:hAnsi="仿宋" w:eastAsia="仿宋" w:cs="黑体"/>
          <w:spacing w:val="7"/>
          <w:sz w:val="24"/>
          <w:szCs w:val="24"/>
          <w:lang w:eastAsia="zh-CN"/>
        </w:rPr>
        <w:t>：</w:t>
      </w:r>
      <w:r>
        <w:rPr>
          <w:rFonts w:hint="eastAsia" w:ascii="仿宋" w:hAnsi="仿宋" w:eastAsia="仿宋" w:cs="黑体"/>
          <w:b w:val="0"/>
          <w:bCs w:val="0"/>
          <w:spacing w:val="1"/>
          <w:sz w:val="24"/>
          <w:szCs w:val="24"/>
          <w:lang w:val="en-US" w:eastAsia="zh-CN"/>
        </w:rPr>
        <w:t>月亮湾港区建筑物修缮工程项目</w:t>
      </w:r>
    </w:p>
    <w:p w14:paraId="52D771AD">
      <w:pPr>
        <w:spacing w:before="50" w:line="360" w:lineRule="exact"/>
        <w:ind w:right="4167"/>
        <w:rPr>
          <w:rFonts w:hint="eastAsia" w:ascii="仿宋" w:hAnsi="仿宋" w:eastAsia="仿宋" w:cs="黑体"/>
          <w:sz w:val="24"/>
          <w:szCs w:val="24"/>
          <w:lang w:eastAsia="zh-CN"/>
        </w:rPr>
      </w:pPr>
      <w:r>
        <w:rPr>
          <w:rFonts w:ascii="仿宋" w:hAnsi="仿宋" w:eastAsia="仿宋" w:cs="黑体"/>
          <w:b w:val="0"/>
          <w:bCs w:val="0"/>
          <w:spacing w:val="7"/>
          <w:sz w:val="24"/>
          <w:szCs w:val="24"/>
          <w:lang w:eastAsia="zh-CN"/>
        </w:rPr>
        <w:t>项目</w:t>
      </w:r>
      <w:r>
        <w:rPr>
          <w:rFonts w:ascii="仿宋" w:hAnsi="仿宋" w:eastAsia="仿宋" w:cs="黑体"/>
          <w:spacing w:val="11"/>
          <w:sz w:val="24"/>
          <w:szCs w:val="24"/>
          <w:lang w:eastAsia="zh-CN"/>
        </w:rPr>
        <w:t>工期：202</w:t>
      </w:r>
      <w:r>
        <w:rPr>
          <w:rFonts w:hint="eastAsia" w:ascii="仿宋" w:hAnsi="仿宋" w:eastAsia="仿宋" w:cs="黑体"/>
          <w:spacing w:val="11"/>
          <w:sz w:val="24"/>
          <w:szCs w:val="24"/>
          <w:lang w:val="en-US" w:eastAsia="zh-CN"/>
        </w:rPr>
        <w:t>6</w:t>
      </w:r>
      <w:r>
        <w:rPr>
          <w:rFonts w:ascii="仿宋" w:hAnsi="仿宋" w:eastAsia="仿宋" w:cs="黑体"/>
          <w:spacing w:val="11"/>
          <w:sz w:val="24"/>
          <w:szCs w:val="24"/>
          <w:lang w:eastAsia="zh-CN"/>
        </w:rPr>
        <w:t>年</w:t>
      </w:r>
      <w:r>
        <w:rPr>
          <w:rFonts w:hint="eastAsia" w:ascii="仿宋" w:hAnsi="仿宋" w:eastAsia="仿宋" w:cs="黑体"/>
          <w:spacing w:val="11"/>
          <w:sz w:val="24"/>
          <w:szCs w:val="24"/>
          <w:lang w:val="en-US" w:eastAsia="zh-CN"/>
        </w:rPr>
        <w:t xml:space="preserve"> </w:t>
      </w:r>
      <w:r>
        <w:rPr>
          <w:rFonts w:ascii="仿宋" w:hAnsi="仿宋" w:eastAsia="仿宋" w:cs="黑体"/>
          <w:spacing w:val="11"/>
          <w:sz w:val="24"/>
          <w:szCs w:val="24"/>
          <w:lang w:eastAsia="zh-CN"/>
        </w:rPr>
        <w:t>月</w:t>
      </w:r>
      <w:r>
        <w:rPr>
          <w:rFonts w:hint="eastAsia" w:ascii="仿宋" w:hAnsi="仿宋" w:eastAsia="仿宋" w:cs="黑体"/>
          <w:spacing w:val="11"/>
          <w:sz w:val="24"/>
          <w:szCs w:val="24"/>
          <w:lang w:val="en-US" w:eastAsia="zh-CN"/>
        </w:rPr>
        <w:t xml:space="preserve">  </w:t>
      </w:r>
      <w:r>
        <w:rPr>
          <w:rFonts w:hint="eastAsia" w:ascii="仿宋" w:hAnsi="仿宋" w:eastAsia="仿宋" w:cs="黑体"/>
          <w:spacing w:val="11"/>
          <w:sz w:val="24"/>
          <w:szCs w:val="24"/>
          <w:lang w:eastAsia="zh-CN"/>
        </w:rPr>
        <w:t>日</w:t>
      </w:r>
      <w:r>
        <w:rPr>
          <w:rFonts w:ascii="仿宋" w:hAnsi="仿宋" w:eastAsia="仿宋" w:cs="黑体"/>
          <w:spacing w:val="11"/>
          <w:sz w:val="24"/>
          <w:szCs w:val="24"/>
          <w:lang w:eastAsia="zh-CN"/>
        </w:rPr>
        <w:t>至202</w:t>
      </w:r>
      <w:r>
        <w:rPr>
          <w:rFonts w:hint="eastAsia" w:ascii="仿宋" w:hAnsi="仿宋" w:eastAsia="仿宋" w:cs="黑体"/>
          <w:spacing w:val="11"/>
          <w:sz w:val="24"/>
          <w:szCs w:val="24"/>
          <w:lang w:val="en-US" w:eastAsia="zh-CN"/>
        </w:rPr>
        <w:t>6</w:t>
      </w:r>
      <w:r>
        <w:rPr>
          <w:rFonts w:ascii="仿宋" w:hAnsi="仿宋" w:eastAsia="仿宋" w:cs="黑体"/>
          <w:spacing w:val="11"/>
          <w:sz w:val="24"/>
          <w:szCs w:val="24"/>
          <w:lang w:eastAsia="zh-CN"/>
        </w:rPr>
        <w:t>年</w:t>
      </w:r>
      <w:r>
        <w:rPr>
          <w:rFonts w:hint="eastAsia" w:ascii="仿宋" w:hAnsi="仿宋" w:eastAsia="仿宋" w:cs="黑体"/>
          <w:spacing w:val="11"/>
          <w:sz w:val="24"/>
          <w:szCs w:val="24"/>
          <w:lang w:val="en-US" w:eastAsia="zh-CN"/>
        </w:rPr>
        <w:t xml:space="preserve"> </w:t>
      </w:r>
      <w:r>
        <w:rPr>
          <w:rFonts w:ascii="仿宋" w:hAnsi="仿宋" w:eastAsia="仿宋" w:cs="黑体"/>
          <w:spacing w:val="11"/>
          <w:sz w:val="24"/>
          <w:szCs w:val="24"/>
          <w:lang w:eastAsia="zh-CN"/>
        </w:rPr>
        <w:t>月</w:t>
      </w:r>
      <w:r>
        <w:rPr>
          <w:rFonts w:hint="eastAsia" w:ascii="仿宋" w:hAnsi="仿宋" w:eastAsia="仿宋" w:cs="黑体"/>
          <w:spacing w:val="11"/>
          <w:sz w:val="24"/>
          <w:szCs w:val="24"/>
          <w:lang w:val="en-US" w:eastAsia="zh-CN"/>
        </w:rPr>
        <w:t xml:space="preserve">  </w:t>
      </w:r>
      <w:r>
        <w:rPr>
          <w:rFonts w:hint="eastAsia" w:ascii="仿宋" w:hAnsi="仿宋" w:eastAsia="仿宋" w:cs="黑体"/>
          <w:spacing w:val="11"/>
          <w:sz w:val="24"/>
          <w:szCs w:val="24"/>
          <w:lang w:eastAsia="zh-CN"/>
        </w:rPr>
        <w:t>日</w:t>
      </w:r>
    </w:p>
    <w:p w14:paraId="2E30D077">
      <w:pPr>
        <w:spacing w:before="103" w:line="360" w:lineRule="exact"/>
        <w:rPr>
          <w:rFonts w:hint="eastAsia" w:ascii="仿宋" w:hAnsi="仿宋" w:eastAsia="仿宋" w:cs="黑体"/>
          <w:sz w:val="24"/>
          <w:szCs w:val="24"/>
          <w:lang w:eastAsia="zh-CN"/>
        </w:rPr>
      </w:pPr>
      <w:r>
        <w:rPr>
          <w:rFonts w:ascii="仿宋" w:hAnsi="仿宋" w:eastAsia="仿宋" w:cs="黑体"/>
          <w:spacing w:val="20"/>
          <w:position w:val="3"/>
          <w:sz w:val="24"/>
          <w:szCs w:val="24"/>
          <w:lang w:eastAsia="zh-CN"/>
        </w:rPr>
        <w:t xml:space="preserve">甲方：深圳月亮湾油料港务有限公司      </w:t>
      </w:r>
      <w:r>
        <w:rPr>
          <w:rFonts w:ascii="仿宋" w:hAnsi="仿宋" w:eastAsia="仿宋" w:cs="黑体"/>
          <w:spacing w:val="20"/>
          <w:position w:val="-4"/>
          <w:sz w:val="24"/>
          <w:szCs w:val="24"/>
          <w:lang w:eastAsia="zh-CN"/>
        </w:rPr>
        <w:t>乙方：</w:t>
      </w:r>
    </w:p>
    <w:p w14:paraId="21BA3E2C">
      <w:pPr>
        <w:spacing w:before="158" w:line="360" w:lineRule="exact"/>
        <w:rPr>
          <w:rFonts w:hint="eastAsia" w:ascii="仿宋" w:hAnsi="仿宋" w:eastAsia="仿宋" w:cs="黑体"/>
          <w:sz w:val="24"/>
          <w:szCs w:val="24"/>
        </w:rPr>
      </w:pPr>
      <w:r>
        <w:rPr>
          <w:rFonts w:ascii="仿宋" w:hAnsi="仿宋" w:eastAsia="仿宋" w:cs="黑体"/>
          <w:spacing w:val="-2"/>
          <w:position w:val="3"/>
          <w:sz w:val="24"/>
          <w:szCs w:val="24"/>
        </w:rPr>
        <w:t>代表：</w:t>
      </w:r>
      <w:r>
        <w:rPr>
          <w:rFonts w:ascii="仿宋" w:hAnsi="仿宋" w:eastAsia="仿宋" w:cs="黑体"/>
          <w:spacing w:val="3"/>
          <w:position w:val="3"/>
          <w:sz w:val="24"/>
          <w:szCs w:val="24"/>
        </w:rPr>
        <w:t xml:space="preserve">       </w:t>
      </w:r>
      <w:r>
        <w:rPr>
          <w:rFonts w:ascii="仿宋" w:hAnsi="仿宋" w:eastAsia="仿宋" w:cs="宋体"/>
          <w:spacing w:val="-2"/>
          <w:position w:val="-6"/>
          <w:sz w:val="24"/>
          <w:szCs w:val="24"/>
        </w:rPr>
        <w:t xml:space="preserve"> </w:t>
      </w:r>
      <w:r>
        <w:rPr>
          <w:rFonts w:hint="eastAsia" w:ascii="仿宋" w:hAnsi="仿宋" w:eastAsia="仿宋" w:cs="宋体"/>
          <w:spacing w:val="-2"/>
          <w:position w:val="-6"/>
          <w:sz w:val="24"/>
          <w:szCs w:val="24"/>
          <w:lang w:eastAsia="zh-CN"/>
        </w:rPr>
        <w:t xml:space="preserve">            </w:t>
      </w:r>
      <w:r>
        <w:rPr>
          <w:rFonts w:ascii="仿宋" w:hAnsi="仿宋" w:eastAsia="仿宋" w:cs="宋体"/>
          <w:spacing w:val="-2"/>
          <w:position w:val="-6"/>
          <w:sz w:val="24"/>
          <w:szCs w:val="24"/>
        </w:rPr>
        <w:t xml:space="preserve">                </w:t>
      </w:r>
      <w:r>
        <w:rPr>
          <w:rFonts w:ascii="仿宋" w:hAnsi="仿宋" w:eastAsia="仿宋" w:cs="宋体"/>
          <w:spacing w:val="-3"/>
          <w:position w:val="-6"/>
          <w:sz w:val="24"/>
          <w:szCs w:val="24"/>
        </w:rPr>
        <w:t xml:space="preserve"> </w:t>
      </w:r>
      <w:r>
        <w:rPr>
          <w:rFonts w:ascii="仿宋" w:hAnsi="仿宋" w:eastAsia="仿宋" w:cs="黑体"/>
          <w:spacing w:val="-3"/>
          <w:position w:val="1"/>
          <w:sz w:val="24"/>
          <w:szCs w:val="24"/>
        </w:rPr>
        <w:t>代表：</w:t>
      </w:r>
    </w:p>
    <w:p w14:paraId="00EFE8C4">
      <w:pPr>
        <w:spacing w:before="118" w:line="360" w:lineRule="exact"/>
        <w:rPr>
          <w:rFonts w:hint="eastAsia" w:ascii="仿宋" w:hAnsi="仿宋" w:eastAsia="仿宋" w:cs="黑体"/>
          <w:sz w:val="24"/>
          <w:szCs w:val="24"/>
        </w:rPr>
      </w:pPr>
      <w:r>
        <w:rPr>
          <w:rFonts w:ascii="仿宋" w:hAnsi="仿宋" w:eastAsia="仿宋" w:cs="黑体"/>
          <w:spacing w:val="-15"/>
          <w:position w:val="2"/>
          <w:sz w:val="24"/>
          <w:szCs w:val="24"/>
        </w:rPr>
        <w:t>日</w:t>
      </w:r>
      <w:r>
        <w:rPr>
          <w:rFonts w:ascii="仿宋" w:hAnsi="仿宋" w:eastAsia="仿宋" w:cs="黑体"/>
          <w:spacing w:val="-38"/>
          <w:position w:val="2"/>
          <w:sz w:val="24"/>
          <w:szCs w:val="24"/>
        </w:rPr>
        <w:t xml:space="preserve"> </w:t>
      </w:r>
      <w:r>
        <w:rPr>
          <w:rFonts w:ascii="仿宋" w:hAnsi="仿宋" w:eastAsia="仿宋" w:cs="黑体"/>
          <w:spacing w:val="-15"/>
          <w:position w:val="2"/>
          <w:sz w:val="24"/>
          <w:szCs w:val="24"/>
        </w:rPr>
        <w:t>期</w:t>
      </w:r>
      <w:r>
        <w:rPr>
          <w:rFonts w:ascii="仿宋" w:hAnsi="仿宋" w:eastAsia="仿宋" w:cs="黑体"/>
          <w:spacing w:val="-54"/>
          <w:position w:val="2"/>
          <w:sz w:val="24"/>
          <w:szCs w:val="24"/>
        </w:rPr>
        <w:t xml:space="preserve"> </w:t>
      </w:r>
      <w:r>
        <w:rPr>
          <w:rFonts w:ascii="仿宋" w:hAnsi="仿宋" w:eastAsia="仿宋" w:cs="黑体"/>
          <w:spacing w:val="-15"/>
          <w:position w:val="2"/>
          <w:sz w:val="24"/>
          <w:szCs w:val="24"/>
        </w:rPr>
        <w:t>：</w:t>
      </w:r>
      <w:r>
        <w:rPr>
          <w:rFonts w:ascii="仿宋" w:hAnsi="仿宋" w:eastAsia="仿宋" w:cs="黑体"/>
          <w:spacing w:val="-46"/>
          <w:position w:val="2"/>
          <w:sz w:val="24"/>
          <w:szCs w:val="24"/>
        </w:rPr>
        <w:t xml:space="preserve"> </w:t>
      </w:r>
      <w:r>
        <w:rPr>
          <w:rFonts w:ascii="仿宋" w:hAnsi="仿宋" w:eastAsia="仿宋" w:cs="黑体"/>
          <w:spacing w:val="-15"/>
          <w:position w:val="2"/>
          <w:sz w:val="24"/>
          <w:szCs w:val="24"/>
        </w:rPr>
        <w:t>2</w:t>
      </w:r>
      <w:r>
        <w:rPr>
          <w:rFonts w:ascii="仿宋" w:hAnsi="仿宋" w:eastAsia="仿宋" w:cs="黑体"/>
          <w:spacing w:val="-47"/>
          <w:position w:val="2"/>
          <w:sz w:val="24"/>
          <w:szCs w:val="24"/>
        </w:rPr>
        <w:t xml:space="preserve"> </w:t>
      </w:r>
      <w:r>
        <w:rPr>
          <w:rFonts w:ascii="仿宋" w:hAnsi="仿宋" w:eastAsia="仿宋" w:cs="黑体"/>
          <w:spacing w:val="-15"/>
          <w:position w:val="2"/>
          <w:sz w:val="24"/>
          <w:szCs w:val="24"/>
        </w:rPr>
        <w:t>0</w:t>
      </w:r>
      <w:r>
        <w:rPr>
          <w:rFonts w:ascii="仿宋" w:hAnsi="仿宋" w:eastAsia="仿宋" w:cs="黑体"/>
          <w:spacing w:val="-47"/>
          <w:position w:val="2"/>
          <w:sz w:val="24"/>
          <w:szCs w:val="24"/>
        </w:rPr>
        <w:t xml:space="preserve"> </w:t>
      </w:r>
      <w:r>
        <w:rPr>
          <w:rFonts w:ascii="仿宋" w:hAnsi="仿宋" w:eastAsia="仿宋" w:cs="黑体"/>
          <w:spacing w:val="-15"/>
          <w:position w:val="2"/>
          <w:sz w:val="24"/>
          <w:szCs w:val="24"/>
        </w:rPr>
        <w:t>2</w:t>
      </w:r>
      <w:r>
        <w:rPr>
          <w:rFonts w:ascii="仿宋" w:hAnsi="仿宋" w:eastAsia="仿宋" w:cs="黑体"/>
          <w:spacing w:val="-45"/>
          <w:position w:val="2"/>
          <w:sz w:val="24"/>
          <w:szCs w:val="24"/>
        </w:rPr>
        <w:t xml:space="preserve"> </w:t>
      </w:r>
      <w:r>
        <w:rPr>
          <w:rFonts w:hint="eastAsia" w:ascii="仿宋" w:hAnsi="仿宋" w:eastAsia="仿宋" w:cs="黑体"/>
          <w:spacing w:val="-45"/>
          <w:position w:val="2"/>
          <w:sz w:val="24"/>
          <w:szCs w:val="24"/>
          <w:lang w:val="en-US" w:eastAsia="zh-CN"/>
        </w:rPr>
        <w:t>6</w:t>
      </w:r>
      <w:r>
        <w:rPr>
          <w:rFonts w:ascii="仿宋" w:hAnsi="仿宋" w:eastAsia="仿宋" w:cs="黑体"/>
          <w:spacing w:val="-44"/>
          <w:position w:val="2"/>
          <w:sz w:val="24"/>
          <w:szCs w:val="24"/>
        </w:rPr>
        <w:t xml:space="preserve"> </w:t>
      </w:r>
      <w:r>
        <w:rPr>
          <w:rFonts w:ascii="仿宋" w:hAnsi="仿宋" w:eastAsia="仿宋" w:cs="黑体"/>
          <w:spacing w:val="-15"/>
          <w:position w:val="2"/>
          <w:sz w:val="24"/>
          <w:szCs w:val="24"/>
        </w:rPr>
        <w:t>年</w:t>
      </w:r>
      <w:r>
        <w:rPr>
          <w:rFonts w:ascii="仿宋" w:hAnsi="仿宋" w:eastAsia="仿宋" w:cs="黑体"/>
          <w:spacing w:val="-33"/>
          <w:position w:val="2"/>
          <w:sz w:val="24"/>
          <w:szCs w:val="24"/>
        </w:rPr>
        <w:t xml:space="preserve"> </w:t>
      </w:r>
      <w:r>
        <w:rPr>
          <w:rFonts w:ascii="仿宋" w:hAnsi="仿宋" w:eastAsia="仿宋" w:cs="黑体"/>
          <w:spacing w:val="-15"/>
          <w:position w:val="2"/>
          <w:sz w:val="24"/>
          <w:szCs w:val="24"/>
        </w:rPr>
        <w:t>月</w:t>
      </w:r>
      <w:r>
        <w:rPr>
          <w:rFonts w:ascii="仿宋" w:hAnsi="仿宋" w:eastAsia="仿宋" w:cs="黑体"/>
          <w:spacing w:val="-34"/>
          <w:position w:val="2"/>
          <w:sz w:val="24"/>
          <w:szCs w:val="24"/>
        </w:rPr>
        <w:t xml:space="preserve"> </w:t>
      </w:r>
      <w:r>
        <w:rPr>
          <w:rFonts w:ascii="仿宋" w:hAnsi="仿宋" w:eastAsia="仿宋" w:cs="黑体"/>
          <w:spacing w:val="-15"/>
          <w:position w:val="2"/>
          <w:sz w:val="24"/>
          <w:szCs w:val="24"/>
        </w:rPr>
        <w:t xml:space="preserve"> 日</w:t>
      </w:r>
      <w:r>
        <w:rPr>
          <w:rFonts w:ascii="仿宋" w:hAnsi="仿宋" w:eastAsia="仿宋" w:cs="黑体"/>
          <w:spacing w:val="6"/>
          <w:position w:val="2"/>
          <w:sz w:val="24"/>
          <w:szCs w:val="24"/>
        </w:rPr>
        <w:t xml:space="preserve">                 </w:t>
      </w:r>
      <w:r>
        <w:rPr>
          <w:rFonts w:ascii="仿宋" w:hAnsi="仿宋" w:eastAsia="仿宋" w:cs="黑体"/>
          <w:spacing w:val="34"/>
          <w:w w:val="105"/>
          <w:position w:val="-2"/>
          <w:sz w:val="24"/>
          <w:szCs w:val="24"/>
        </w:rPr>
        <w:t>日期：202</w:t>
      </w:r>
      <w:r>
        <w:rPr>
          <w:rFonts w:hint="eastAsia" w:ascii="仿宋" w:hAnsi="仿宋" w:eastAsia="仿宋" w:cs="黑体"/>
          <w:spacing w:val="34"/>
          <w:w w:val="105"/>
          <w:position w:val="-2"/>
          <w:sz w:val="24"/>
          <w:szCs w:val="24"/>
          <w:lang w:val="en-US" w:eastAsia="zh-CN"/>
        </w:rPr>
        <w:t>6</w:t>
      </w:r>
      <w:r>
        <w:rPr>
          <w:rFonts w:ascii="仿宋" w:hAnsi="仿宋" w:eastAsia="仿宋" w:cs="黑体"/>
          <w:spacing w:val="34"/>
          <w:w w:val="105"/>
          <w:position w:val="-2"/>
          <w:sz w:val="24"/>
          <w:szCs w:val="24"/>
        </w:rPr>
        <w:t>年</w:t>
      </w:r>
      <w:r>
        <w:rPr>
          <w:rFonts w:hint="eastAsia" w:ascii="仿宋" w:hAnsi="仿宋" w:eastAsia="仿宋" w:cs="黑体"/>
          <w:spacing w:val="34"/>
          <w:w w:val="105"/>
          <w:position w:val="-2"/>
          <w:sz w:val="24"/>
          <w:szCs w:val="24"/>
          <w:lang w:val="en-US" w:eastAsia="zh-CN"/>
        </w:rPr>
        <w:t xml:space="preserve"> </w:t>
      </w:r>
      <w:r>
        <w:rPr>
          <w:rFonts w:ascii="仿宋" w:hAnsi="仿宋" w:eastAsia="仿宋" w:cs="黑体"/>
          <w:spacing w:val="34"/>
          <w:w w:val="105"/>
          <w:position w:val="-2"/>
          <w:sz w:val="24"/>
          <w:szCs w:val="24"/>
        </w:rPr>
        <w:t>月</w:t>
      </w:r>
      <w:r>
        <w:rPr>
          <w:rFonts w:hint="eastAsia" w:ascii="仿宋" w:hAnsi="仿宋" w:eastAsia="仿宋" w:cs="黑体"/>
          <w:spacing w:val="34"/>
          <w:w w:val="105"/>
          <w:position w:val="-2"/>
          <w:sz w:val="24"/>
          <w:szCs w:val="24"/>
          <w:lang w:val="en-US" w:eastAsia="zh-CN"/>
        </w:rPr>
        <w:t xml:space="preserve">  </w:t>
      </w:r>
      <w:r>
        <w:rPr>
          <w:rFonts w:ascii="仿宋" w:hAnsi="仿宋" w:eastAsia="仿宋" w:cs="黑体"/>
          <w:spacing w:val="34"/>
          <w:w w:val="105"/>
          <w:position w:val="-2"/>
          <w:sz w:val="24"/>
          <w:szCs w:val="24"/>
        </w:rPr>
        <w:t>日</w:t>
      </w:r>
    </w:p>
    <w:p w14:paraId="2C58C485">
      <w:pPr>
        <w:spacing w:before="172" w:line="360" w:lineRule="exact"/>
        <w:ind w:firstLine="556" w:firstLineChars="200"/>
        <w:rPr>
          <w:rFonts w:hint="eastAsia" w:ascii="仿宋" w:hAnsi="仿宋" w:eastAsia="仿宋" w:cs="黑体"/>
          <w:sz w:val="24"/>
          <w:szCs w:val="24"/>
          <w:lang w:eastAsia="zh-CN"/>
        </w:rPr>
      </w:pPr>
      <w:r>
        <w:rPr>
          <w:rFonts w:ascii="仿宋" w:hAnsi="仿宋" w:eastAsia="仿宋" w:cs="黑体"/>
          <w:spacing w:val="19"/>
          <w:sz w:val="24"/>
          <w:szCs w:val="24"/>
          <w:lang w:eastAsia="zh-CN"/>
        </w:rPr>
        <w:t>根据《中华人民共和国安全生产法》以及本公司有关外包工程的</w:t>
      </w:r>
      <w:r>
        <w:rPr>
          <w:rFonts w:ascii="仿宋" w:hAnsi="仿宋" w:eastAsia="仿宋" w:cs="黑体"/>
          <w:spacing w:val="18"/>
          <w:sz w:val="24"/>
          <w:szCs w:val="24"/>
          <w:lang w:eastAsia="zh-CN"/>
        </w:rPr>
        <w:t>规定，结合公司港</w:t>
      </w:r>
      <w:r>
        <w:rPr>
          <w:rFonts w:ascii="仿宋" w:hAnsi="仿宋" w:eastAsia="仿宋" w:cs="黑体"/>
          <w:spacing w:val="27"/>
          <w:sz w:val="24"/>
          <w:szCs w:val="24"/>
          <w:lang w:eastAsia="zh-CN"/>
        </w:rPr>
        <w:t>口生产中对外承包工程的实际情况，发包单位(以下简称甲方)与承包单位(以下简称</w:t>
      </w:r>
      <w:r>
        <w:rPr>
          <w:rFonts w:ascii="仿宋" w:hAnsi="仿宋" w:eastAsia="仿宋" w:cs="黑体"/>
          <w:spacing w:val="10"/>
          <w:sz w:val="24"/>
          <w:szCs w:val="24"/>
          <w:lang w:eastAsia="zh-CN"/>
        </w:rPr>
        <w:t xml:space="preserve"> </w:t>
      </w:r>
      <w:r>
        <w:rPr>
          <w:rFonts w:ascii="仿宋" w:hAnsi="仿宋" w:eastAsia="仿宋" w:cs="黑体"/>
          <w:spacing w:val="25"/>
          <w:sz w:val="24"/>
          <w:szCs w:val="24"/>
          <w:lang w:eastAsia="zh-CN"/>
        </w:rPr>
        <w:t>乙方)签订承包合同时，必须同时签订《安全施工协议书》,共同遵守以下条</w:t>
      </w:r>
      <w:r>
        <w:rPr>
          <w:rFonts w:ascii="仿宋" w:hAnsi="仿宋" w:eastAsia="仿宋" w:cs="黑体"/>
          <w:spacing w:val="24"/>
          <w:sz w:val="24"/>
          <w:szCs w:val="24"/>
          <w:lang w:eastAsia="zh-CN"/>
        </w:rPr>
        <w:t>款：</w:t>
      </w:r>
    </w:p>
    <w:p w14:paraId="6477FD77">
      <w:pPr>
        <w:spacing w:before="63" w:line="360" w:lineRule="exact"/>
        <w:rPr>
          <w:rFonts w:hint="eastAsia" w:ascii="仿宋" w:hAnsi="仿宋" w:eastAsia="仿宋" w:cs="黑体"/>
          <w:sz w:val="24"/>
          <w:szCs w:val="24"/>
          <w:lang w:eastAsia="zh-CN"/>
        </w:rPr>
      </w:pPr>
      <w:r>
        <w:rPr>
          <w:rFonts w:ascii="仿宋" w:hAnsi="仿宋" w:eastAsia="仿宋" w:cs="黑体"/>
          <w:b/>
          <w:bCs/>
          <w:spacing w:val="16"/>
          <w:sz w:val="24"/>
          <w:szCs w:val="24"/>
          <w:lang w:eastAsia="zh-CN"/>
        </w:rPr>
        <w:t>第</w:t>
      </w:r>
      <w:r>
        <w:rPr>
          <w:rFonts w:ascii="仿宋" w:hAnsi="仿宋" w:eastAsia="仿宋" w:cs="黑体"/>
          <w:spacing w:val="-44"/>
          <w:sz w:val="24"/>
          <w:szCs w:val="24"/>
          <w:lang w:eastAsia="zh-CN"/>
        </w:rPr>
        <w:t xml:space="preserve"> </w:t>
      </w:r>
      <w:r>
        <w:rPr>
          <w:rFonts w:ascii="仿宋" w:hAnsi="仿宋" w:eastAsia="仿宋" w:cs="黑体"/>
          <w:b/>
          <w:bCs/>
          <w:spacing w:val="16"/>
          <w:sz w:val="24"/>
          <w:szCs w:val="24"/>
          <w:lang w:eastAsia="zh-CN"/>
        </w:rPr>
        <w:t>一</w:t>
      </w:r>
      <w:r>
        <w:rPr>
          <w:rFonts w:ascii="仿宋" w:hAnsi="仿宋" w:eastAsia="仿宋" w:cs="黑体"/>
          <w:spacing w:val="-46"/>
          <w:sz w:val="24"/>
          <w:szCs w:val="24"/>
          <w:lang w:eastAsia="zh-CN"/>
        </w:rPr>
        <w:t xml:space="preserve"> </w:t>
      </w:r>
      <w:r>
        <w:rPr>
          <w:rFonts w:ascii="仿宋" w:hAnsi="仿宋" w:eastAsia="仿宋" w:cs="黑体"/>
          <w:b/>
          <w:bCs/>
          <w:spacing w:val="16"/>
          <w:sz w:val="24"/>
          <w:szCs w:val="24"/>
          <w:lang w:eastAsia="zh-CN"/>
        </w:rPr>
        <w:t>条</w:t>
      </w:r>
      <w:r>
        <w:rPr>
          <w:rFonts w:ascii="仿宋" w:hAnsi="仿宋" w:eastAsia="仿宋" w:cs="黑体"/>
          <w:spacing w:val="56"/>
          <w:sz w:val="24"/>
          <w:szCs w:val="24"/>
          <w:lang w:eastAsia="zh-CN"/>
        </w:rPr>
        <w:t xml:space="preserve"> </w:t>
      </w:r>
      <w:r>
        <w:rPr>
          <w:rFonts w:ascii="仿宋" w:hAnsi="仿宋" w:eastAsia="仿宋" w:cs="黑体"/>
          <w:spacing w:val="16"/>
          <w:sz w:val="24"/>
          <w:szCs w:val="24"/>
          <w:lang w:eastAsia="zh-CN"/>
        </w:rPr>
        <w:t>乙方的资质审查须经甲方安监部门确认，乙方必须具备下列条件：</w:t>
      </w:r>
    </w:p>
    <w:p w14:paraId="6A43A9F0">
      <w:pPr>
        <w:spacing w:before="217" w:line="360" w:lineRule="exact"/>
        <w:ind w:left="796" w:right="16" w:hanging="460"/>
        <w:rPr>
          <w:rFonts w:hint="eastAsia" w:ascii="仿宋" w:hAnsi="仿宋" w:eastAsia="仿宋" w:cs="黑体"/>
          <w:sz w:val="24"/>
          <w:szCs w:val="24"/>
          <w:lang w:eastAsia="zh-CN"/>
        </w:rPr>
      </w:pPr>
      <w:r>
        <w:rPr>
          <w:rFonts w:ascii="仿宋" w:hAnsi="仿宋" w:eastAsia="仿宋" w:cs="黑体"/>
          <w:spacing w:val="25"/>
          <w:sz w:val="24"/>
          <w:szCs w:val="24"/>
          <w:lang w:eastAsia="zh-CN"/>
        </w:rPr>
        <w:t>1.具备独立法人资格，持有乙方所在地县级以上工商行政机关和国家部、局颁发的营</w:t>
      </w:r>
      <w:r>
        <w:rPr>
          <w:rFonts w:ascii="仿宋" w:hAnsi="仿宋" w:eastAsia="仿宋" w:cs="黑体"/>
          <w:spacing w:val="11"/>
          <w:sz w:val="24"/>
          <w:szCs w:val="24"/>
          <w:lang w:eastAsia="zh-CN"/>
        </w:rPr>
        <w:t xml:space="preserve"> </w:t>
      </w:r>
      <w:r>
        <w:rPr>
          <w:rFonts w:ascii="仿宋" w:hAnsi="仿宋" w:eastAsia="仿宋" w:cs="黑体"/>
          <w:spacing w:val="20"/>
          <w:sz w:val="24"/>
          <w:szCs w:val="24"/>
          <w:lang w:eastAsia="zh-CN"/>
        </w:rPr>
        <w:t>业执照及企业等级资格证书，经营范围与所承包工作相符，</w:t>
      </w:r>
      <w:r>
        <w:rPr>
          <w:rFonts w:ascii="仿宋" w:hAnsi="仿宋" w:eastAsia="仿宋" w:cs="黑体"/>
          <w:spacing w:val="19"/>
          <w:sz w:val="24"/>
          <w:szCs w:val="24"/>
          <w:lang w:eastAsia="zh-CN"/>
        </w:rPr>
        <w:t>并持有法定代表人证明</w:t>
      </w:r>
      <w:r>
        <w:rPr>
          <w:rFonts w:ascii="仿宋" w:hAnsi="仿宋" w:eastAsia="仿宋" w:cs="黑体"/>
          <w:sz w:val="24"/>
          <w:szCs w:val="24"/>
          <w:lang w:eastAsia="zh-CN"/>
        </w:rPr>
        <w:t xml:space="preserve"> </w:t>
      </w:r>
      <w:r>
        <w:rPr>
          <w:rFonts w:ascii="仿宋" w:hAnsi="仿宋" w:eastAsia="仿宋" w:cs="黑体"/>
          <w:spacing w:val="19"/>
          <w:sz w:val="24"/>
          <w:szCs w:val="24"/>
          <w:lang w:eastAsia="zh-CN"/>
        </w:rPr>
        <w:t>书，非法人代表还须持有法人代表授权委托书。</w:t>
      </w:r>
    </w:p>
    <w:p w14:paraId="40DB4D54">
      <w:pPr>
        <w:spacing w:before="62" w:line="360" w:lineRule="exact"/>
        <w:ind w:left="785" w:right="38" w:hanging="419"/>
        <w:rPr>
          <w:rFonts w:hint="eastAsia" w:ascii="仿宋" w:hAnsi="仿宋" w:eastAsia="仿宋" w:cs="黑体"/>
          <w:sz w:val="24"/>
          <w:szCs w:val="24"/>
          <w:lang w:eastAsia="zh-CN"/>
        </w:rPr>
      </w:pPr>
      <w:r>
        <w:rPr>
          <w:rFonts w:ascii="仿宋" w:hAnsi="仿宋" w:eastAsia="仿宋" w:cs="黑体"/>
          <w:spacing w:val="24"/>
          <w:sz w:val="24"/>
          <w:szCs w:val="24"/>
          <w:lang w:eastAsia="zh-CN"/>
        </w:rPr>
        <w:t>2.施工负责人、工程技术人员和工人的技术素质符合工程要求。从事施工的特</w:t>
      </w:r>
      <w:r>
        <w:rPr>
          <w:rFonts w:ascii="仿宋" w:hAnsi="仿宋" w:eastAsia="仿宋" w:cs="黑体"/>
          <w:spacing w:val="23"/>
          <w:sz w:val="24"/>
          <w:szCs w:val="24"/>
          <w:lang w:eastAsia="zh-CN"/>
        </w:rPr>
        <w:t>种作业</w:t>
      </w:r>
      <w:r>
        <w:rPr>
          <w:rFonts w:ascii="仿宋" w:hAnsi="仿宋" w:eastAsia="仿宋" w:cs="黑体"/>
          <w:sz w:val="24"/>
          <w:szCs w:val="24"/>
          <w:lang w:eastAsia="zh-CN"/>
        </w:rPr>
        <w:t xml:space="preserve"> </w:t>
      </w:r>
      <w:r>
        <w:rPr>
          <w:rFonts w:ascii="仿宋" w:hAnsi="仿宋" w:eastAsia="仿宋" w:cs="黑体"/>
          <w:spacing w:val="18"/>
          <w:sz w:val="24"/>
          <w:szCs w:val="24"/>
          <w:lang w:eastAsia="zh-CN"/>
        </w:rPr>
        <w:t>操作人员必须经质量技术监督局(或安监局)</w:t>
      </w:r>
      <w:r>
        <w:rPr>
          <w:rFonts w:ascii="仿宋" w:hAnsi="仿宋" w:eastAsia="仿宋" w:cs="黑体"/>
          <w:spacing w:val="17"/>
          <w:sz w:val="24"/>
          <w:szCs w:val="24"/>
          <w:lang w:eastAsia="zh-CN"/>
        </w:rPr>
        <w:t>培训考试合格，持有特种作业操作证，</w:t>
      </w:r>
      <w:r>
        <w:rPr>
          <w:rFonts w:ascii="仿宋" w:hAnsi="仿宋" w:eastAsia="仿宋" w:cs="黑体"/>
          <w:sz w:val="24"/>
          <w:szCs w:val="24"/>
          <w:lang w:eastAsia="zh-CN"/>
        </w:rPr>
        <w:t xml:space="preserve"> </w:t>
      </w:r>
      <w:r>
        <w:rPr>
          <w:rFonts w:ascii="仿宋" w:hAnsi="仿宋" w:eastAsia="仿宋" w:cs="黑体"/>
          <w:spacing w:val="19"/>
          <w:sz w:val="24"/>
          <w:szCs w:val="24"/>
          <w:lang w:eastAsia="zh-CN"/>
        </w:rPr>
        <w:t>并由甲方安监部门审查和存档。</w:t>
      </w:r>
    </w:p>
    <w:p w14:paraId="383273FF">
      <w:pPr>
        <w:spacing w:before="1" w:line="360" w:lineRule="exact"/>
        <w:ind w:left="796" w:right="10" w:hanging="430"/>
        <w:rPr>
          <w:rFonts w:hint="eastAsia" w:ascii="仿宋" w:hAnsi="仿宋" w:eastAsia="仿宋" w:cs="黑体"/>
          <w:sz w:val="24"/>
          <w:szCs w:val="24"/>
          <w:lang w:eastAsia="zh-CN"/>
        </w:rPr>
      </w:pPr>
      <w:r>
        <w:rPr>
          <w:rFonts w:ascii="仿宋" w:hAnsi="仿宋" w:eastAsia="仿宋" w:cs="黑体"/>
          <w:spacing w:val="25"/>
          <w:sz w:val="24"/>
          <w:szCs w:val="24"/>
          <w:lang w:eastAsia="zh-CN"/>
        </w:rPr>
        <w:t>3.备有满足工程需要，保证安全施工的机械、工器具及</w:t>
      </w:r>
      <w:r>
        <w:rPr>
          <w:rFonts w:ascii="仿宋" w:hAnsi="仿宋" w:eastAsia="仿宋" w:cs="黑体"/>
          <w:spacing w:val="24"/>
          <w:sz w:val="24"/>
          <w:szCs w:val="24"/>
          <w:lang w:eastAsia="zh-CN"/>
        </w:rPr>
        <w:t>安全防护设施、安全用具、劳</w:t>
      </w:r>
      <w:r>
        <w:rPr>
          <w:rFonts w:ascii="仿宋" w:hAnsi="仿宋" w:eastAsia="仿宋" w:cs="黑体"/>
          <w:sz w:val="24"/>
          <w:szCs w:val="24"/>
          <w:lang w:eastAsia="zh-CN"/>
        </w:rPr>
        <w:t xml:space="preserve"> </w:t>
      </w:r>
      <w:r>
        <w:rPr>
          <w:rFonts w:ascii="仿宋" w:hAnsi="仿宋" w:eastAsia="仿宋" w:cs="黑体"/>
          <w:spacing w:val="14"/>
          <w:sz w:val="24"/>
          <w:szCs w:val="24"/>
          <w:lang w:eastAsia="zh-CN"/>
        </w:rPr>
        <w:t>保用品。</w:t>
      </w:r>
    </w:p>
    <w:p w14:paraId="0298C75F">
      <w:pPr>
        <w:spacing w:before="2" w:line="360" w:lineRule="exact"/>
        <w:ind w:left="796" w:hanging="430"/>
        <w:rPr>
          <w:rFonts w:hint="eastAsia" w:ascii="仿宋" w:hAnsi="仿宋" w:eastAsia="仿宋" w:cs="黑体"/>
          <w:sz w:val="24"/>
          <w:szCs w:val="24"/>
          <w:lang w:eastAsia="zh-CN"/>
        </w:rPr>
      </w:pPr>
      <w:r>
        <w:rPr>
          <w:rFonts w:ascii="仿宋" w:hAnsi="仿宋" w:eastAsia="仿宋" w:cs="黑体"/>
          <w:spacing w:val="29"/>
          <w:sz w:val="24"/>
          <w:szCs w:val="24"/>
          <w:lang w:eastAsia="zh-CN"/>
        </w:rPr>
        <w:t>4</w:t>
      </w:r>
      <w:r>
        <w:rPr>
          <w:rFonts w:ascii="仿宋" w:hAnsi="仿宋" w:eastAsia="仿宋" w:cs="黑体"/>
          <w:spacing w:val="-62"/>
          <w:sz w:val="24"/>
          <w:szCs w:val="24"/>
          <w:lang w:eastAsia="zh-CN"/>
        </w:rPr>
        <w:t xml:space="preserve"> </w:t>
      </w:r>
      <w:r>
        <w:rPr>
          <w:rFonts w:ascii="仿宋" w:hAnsi="仿宋" w:eastAsia="仿宋" w:cs="黑体"/>
          <w:spacing w:val="29"/>
          <w:sz w:val="24"/>
          <w:szCs w:val="24"/>
          <w:lang w:eastAsia="zh-CN"/>
        </w:rPr>
        <w:t>.必须设置相应的安全管理机构，30人以上设专职安全员，</w:t>
      </w:r>
      <w:r>
        <w:rPr>
          <w:rFonts w:ascii="仿宋" w:hAnsi="仿宋" w:eastAsia="仿宋" w:cs="黑体"/>
          <w:spacing w:val="28"/>
          <w:sz w:val="24"/>
          <w:szCs w:val="24"/>
          <w:lang w:eastAsia="zh-CN"/>
        </w:rPr>
        <w:t>30人以下设有兼职安全</w:t>
      </w:r>
      <w:r>
        <w:rPr>
          <w:rFonts w:ascii="仿宋" w:hAnsi="仿宋" w:eastAsia="仿宋" w:cs="黑体"/>
          <w:sz w:val="24"/>
          <w:szCs w:val="24"/>
          <w:lang w:eastAsia="zh-CN"/>
        </w:rPr>
        <w:t xml:space="preserve"> </w:t>
      </w:r>
      <w:r>
        <w:rPr>
          <w:rFonts w:ascii="仿宋" w:hAnsi="仿宋" w:eastAsia="仿宋" w:cs="黑体"/>
          <w:spacing w:val="-7"/>
          <w:sz w:val="24"/>
          <w:szCs w:val="24"/>
          <w:lang w:eastAsia="zh-CN"/>
        </w:rPr>
        <w:t>员</w:t>
      </w:r>
      <w:r>
        <w:rPr>
          <w:rFonts w:ascii="仿宋" w:hAnsi="仿宋" w:eastAsia="仿宋" w:cs="黑体"/>
          <w:spacing w:val="-39"/>
          <w:sz w:val="24"/>
          <w:szCs w:val="24"/>
          <w:lang w:eastAsia="zh-CN"/>
        </w:rPr>
        <w:t xml:space="preserve"> </w:t>
      </w:r>
      <w:r>
        <w:rPr>
          <w:rFonts w:ascii="仿宋" w:hAnsi="仿宋" w:eastAsia="仿宋" w:cs="黑体"/>
          <w:spacing w:val="-7"/>
          <w:sz w:val="24"/>
          <w:szCs w:val="24"/>
          <w:lang w:eastAsia="zh-CN"/>
        </w:rPr>
        <w:t>。</w:t>
      </w:r>
    </w:p>
    <w:p w14:paraId="3A2530CC">
      <w:pPr>
        <w:spacing w:before="13" w:line="360" w:lineRule="exact"/>
        <w:rPr>
          <w:rFonts w:hint="eastAsia" w:ascii="仿宋" w:hAnsi="仿宋" w:eastAsia="仿宋" w:cs="黑体"/>
          <w:sz w:val="24"/>
          <w:szCs w:val="24"/>
          <w:lang w:eastAsia="zh-CN"/>
        </w:rPr>
      </w:pPr>
      <w:r>
        <w:rPr>
          <w:rFonts w:ascii="仿宋" w:hAnsi="仿宋" w:eastAsia="仿宋" w:cs="黑体"/>
          <w:b/>
          <w:bCs/>
          <w:spacing w:val="18"/>
          <w:sz w:val="24"/>
          <w:szCs w:val="24"/>
          <w:lang w:eastAsia="zh-CN"/>
        </w:rPr>
        <w:t>第二条</w:t>
      </w:r>
      <w:r>
        <w:rPr>
          <w:rFonts w:ascii="仿宋" w:hAnsi="仿宋" w:eastAsia="仿宋" w:cs="黑体"/>
          <w:spacing w:val="66"/>
          <w:sz w:val="24"/>
          <w:szCs w:val="24"/>
          <w:lang w:eastAsia="zh-CN"/>
        </w:rPr>
        <w:t xml:space="preserve"> </w:t>
      </w:r>
      <w:r>
        <w:rPr>
          <w:rFonts w:ascii="仿宋" w:hAnsi="仿宋" w:eastAsia="仿宋" w:cs="黑体"/>
          <w:spacing w:val="18"/>
          <w:sz w:val="24"/>
          <w:szCs w:val="24"/>
          <w:lang w:eastAsia="zh-CN"/>
        </w:rPr>
        <w:t>甲方有关部门应承担以下安全责任：</w:t>
      </w:r>
    </w:p>
    <w:p w14:paraId="3FCDDF2C">
      <w:pPr>
        <w:spacing w:before="170" w:line="360" w:lineRule="exact"/>
        <w:ind w:left="796" w:right="18" w:hanging="430"/>
        <w:rPr>
          <w:rFonts w:hint="eastAsia" w:ascii="仿宋" w:hAnsi="仿宋" w:eastAsia="仿宋" w:cs="黑体"/>
          <w:sz w:val="24"/>
          <w:szCs w:val="24"/>
          <w:lang w:eastAsia="zh-CN"/>
        </w:rPr>
      </w:pPr>
      <w:r>
        <w:rPr>
          <w:rFonts w:ascii="仿宋" w:hAnsi="仿宋" w:eastAsia="仿宋" w:cs="黑体"/>
          <w:spacing w:val="24"/>
          <w:sz w:val="24"/>
          <w:szCs w:val="24"/>
          <w:lang w:eastAsia="zh-CN"/>
        </w:rPr>
        <w:t>1.对乙方的资质进行审查，确认其符合工程和安全要求，留存乙方各有关证照复印件</w:t>
      </w:r>
      <w:r>
        <w:rPr>
          <w:rFonts w:ascii="仿宋" w:hAnsi="仿宋" w:eastAsia="仿宋" w:cs="黑体"/>
          <w:spacing w:val="17"/>
          <w:sz w:val="24"/>
          <w:szCs w:val="24"/>
          <w:lang w:eastAsia="zh-CN"/>
        </w:rPr>
        <w:t xml:space="preserve"> </w:t>
      </w:r>
      <w:r>
        <w:rPr>
          <w:rFonts w:ascii="仿宋" w:hAnsi="仿宋" w:eastAsia="仿宋" w:cs="黑体"/>
          <w:spacing w:val="13"/>
          <w:sz w:val="24"/>
          <w:szCs w:val="24"/>
          <w:lang w:eastAsia="zh-CN"/>
        </w:rPr>
        <w:t>一份。</w:t>
      </w:r>
    </w:p>
    <w:p w14:paraId="57F77C64">
      <w:pPr>
        <w:spacing w:before="1" w:line="360" w:lineRule="exact"/>
        <w:ind w:left="366"/>
        <w:rPr>
          <w:rFonts w:hint="eastAsia" w:ascii="仿宋" w:hAnsi="仿宋" w:eastAsia="仿宋" w:cs="黑体"/>
          <w:sz w:val="24"/>
          <w:szCs w:val="24"/>
          <w:lang w:eastAsia="zh-CN"/>
        </w:rPr>
      </w:pPr>
      <w:r>
        <w:rPr>
          <w:rFonts w:ascii="仿宋" w:hAnsi="仿宋" w:eastAsia="仿宋" w:cs="黑体"/>
          <w:spacing w:val="24"/>
          <w:sz w:val="24"/>
          <w:szCs w:val="24"/>
          <w:lang w:eastAsia="zh-CN"/>
        </w:rPr>
        <w:t>2</w:t>
      </w:r>
      <w:r>
        <w:rPr>
          <w:rFonts w:ascii="仿宋" w:hAnsi="仿宋" w:eastAsia="仿宋" w:cs="黑体"/>
          <w:spacing w:val="-62"/>
          <w:sz w:val="24"/>
          <w:szCs w:val="24"/>
          <w:lang w:eastAsia="zh-CN"/>
        </w:rPr>
        <w:t xml:space="preserve"> </w:t>
      </w:r>
      <w:r>
        <w:rPr>
          <w:rFonts w:ascii="仿宋" w:hAnsi="仿宋" w:eastAsia="仿宋" w:cs="黑体"/>
          <w:spacing w:val="24"/>
          <w:sz w:val="24"/>
          <w:szCs w:val="24"/>
          <w:lang w:eastAsia="zh-CN"/>
        </w:rPr>
        <w:t>.对乙方的职工进行安全教育和安全考试。</w:t>
      </w:r>
    </w:p>
    <w:p w14:paraId="4C6BE743">
      <w:pPr>
        <w:spacing w:before="177" w:line="360" w:lineRule="exact"/>
        <w:ind w:left="796" w:right="21" w:hanging="430"/>
        <w:rPr>
          <w:rFonts w:hint="eastAsia" w:ascii="仿宋" w:hAnsi="仿宋" w:eastAsia="仿宋" w:cs="黑体"/>
          <w:sz w:val="24"/>
          <w:szCs w:val="24"/>
          <w:lang w:eastAsia="zh-CN"/>
        </w:rPr>
      </w:pPr>
      <w:r>
        <w:rPr>
          <w:rFonts w:ascii="仿宋" w:hAnsi="仿宋" w:eastAsia="仿宋" w:cs="黑体"/>
          <w:spacing w:val="24"/>
          <w:sz w:val="24"/>
          <w:szCs w:val="24"/>
          <w:lang w:eastAsia="zh-CN"/>
        </w:rPr>
        <w:t>3.在开工前对乙方进行全面的安全技术交底，指派工程项目联系人，负责现场工作联</w:t>
      </w:r>
      <w:r>
        <w:rPr>
          <w:rFonts w:ascii="仿宋" w:hAnsi="仿宋" w:eastAsia="仿宋" w:cs="黑体"/>
          <w:spacing w:val="14"/>
          <w:sz w:val="24"/>
          <w:szCs w:val="24"/>
          <w:lang w:eastAsia="zh-CN"/>
        </w:rPr>
        <w:t xml:space="preserve"> </w:t>
      </w:r>
      <w:r>
        <w:rPr>
          <w:rFonts w:ascii="仿宋" w:hAnsi="仿宋" w:eastAsia="仿宋" w:cs="黑体"/>
          <w:spacing w:val="17"/>
          <w:sz w:val="24"/>
          <w:szCs w:val="24"/>
          <w:lang w:eastAsia="zh-CN"/>
        </w:rPr>
        <w:t>系、质量监督和安全监督。</w:t>
      </w:r>
    </w:p>
    <w:p w14:paraId="6293D47F">
      <w:pPr>
        <w:spacing w:before="1" w:line="360" w:lineRule="exact"/>
        <w:ind w:left="366"/>
        <w:rPr>
          <w:rFonts w:hint="eastAsia" w:ascii="仿宋" w:hAnsi="仿宋" w:eastAsia="仿宋" w:cs="黑体"/>
          <w:sz w:val="24"/>
          <w:szCs w:val="24"/>
          <w:lang w:eastAsia="zh-CN"/>
        </w:rPr>
      </w:pPr>
      <w:r>
        <w:rPr>
          <w:rFonts w:ascii="仿宋" w:hAnsi="仿宋" w:eastAsia="仿宋" w:cs="黑体"/>
          <w:spacing w:val="22"/>
          <w:sz w:val="24"/>
          <w:szCs w:val="24"/>
          <w:lang w:eastAsia="zh-CN"/>
        </w:rPr>
        <w:t>4.</w:t>
      </w:r>
      <w:r>
        <w:rPr>
          <w:rFonts w:ascii="仿宋" w:hAnsi="仿宋" w:eastAsia="仿宋" w:cs="黑体"/>
          <w:spacing w:val="-60"/>
          <w:sz w:val="24"/>
          <w:szCs w:val="24"/>
          <w:lang w:eastAsia="zh-CN"/>
        </w:rPr>
        <w:t xml:space="preserve"> </w:t>
      </w:r>
      <w:r>
        <w:rPr>
          <w:rFonts w:ascii="仿宋" w:hAnsi="仿宋" w:eastAsia="仿宋" w:cs="黑体"/>
          <w:spacing w:val="22"/>
          <w:sz w:val="24"/>
          <w:szCs w:val="24"/>
          <w:lang w:eastAsia="zh-CN"/>
        </w:rPr>
        <w:t>甲方的工程项目主办部门对乙方制定的施工</w:t>
      </w:r>
      <w:r>
        <w:rPr>
          <w:rFonts w:ascii="仿宋" w:hAnsi="仿宋" w:eastAsia="仿宋" w:cs="黑体"/>
          <w:spacing w:val="21"/>
          <w:sz w:val="24"/>
          <w:szCs w:val="24"/>
          <w:lang w:eastAsia="zh-CN"/>
        </w:rPr>
        <w:t>安全技术措施予以审核，并监督实施。</w:t>
      </w:r>
    </w:p>
    <w:p w14:paraId="36B7B074">
      <w:pPr>
        <w:spacing w:before="78" w:line="360" w:lineRule="exact"/>
        <w:ind w:firstLine="428" w:firstLineChars="200"/>
        <w:rPr>
          <w:rFonts w:hint="eastAsia" w:ascii="仿宋" w:hAnsi="仿宋" w:eastAsia="仿宋" w:cs="黑体"/>
          <w:sz w:val="24"/>
          <w:szCs w:val="24"/>
          <w:lang w:eastAsia="zh-CN"/>
        </w:rPr>
      </w:pPr>
      <w:r>
        <w:rPr>
          <w:rFonts w:ascii="仿宋" w:hAnsi="仿宋" w:eastAsia="仿宋" w:cs="宋体"/>
          <w:spacing w:val="-13"/>
          <w:sz w:val="24"/>
          <w:szCs w:val="24"/>
          <w:lang w:eastAsia="zh-CN"/>
        </w:rPr>
        <w:t>5.</w:t>
      </w:r>
      <w:r>
        <w:rPr>
          <w:rFonts w:ascii="仿宋" w:hAnsi="仿宋" w:eastAsia="仿宋" w:cs="宋体"/>
          <w:spacing w:val="105"/>
          <w:sz w:val="24"/>
          <w:szCs w:val="24"/>
          <w:lang w:eastAsia="zh-CN"/>
        </w:rPr>
        <w:t xml:space="preserve"> </w:t>
      </w:r>
      <w:r>
        <w:rPr>
          <w:rFonts w:ascii="仿宋" w:hAnsi="仿宋" w:eastAsia="仿宋" w:cs="黑体"/>
          <w:spacing w:val="-13"/>
          <w:sz w:val="24"/>
          <w:szCs w:val="24"/>
          <w:lang w:eastAsia="zh-CN"/>
        </w:rPr>
        <w:t>甲方的安监部门向乙方提供系统内“安全通报"、“安全简报”等安全学习材</w:t>
      </w:r>
      <w:r>
        <w:rPr>
          <w:rFonts w:ascii="仿宋" w:hAnsi="仿宋" w:eastAsia="仿宋" w:cs="黑体"/>
          <w:spacing w:val="-14"/>
          <w:sz w:val="24"/>
          <w:szCs w:val="24"/>
          <w:lang w:eastAsia="zh-CN"/>
        </w:rPr>
        <w:t>料。对乙方</w:t>
      </w:r>
      <w:r>
        <w:rPr>
          <w:rFonts w:ascii="仿宋" w:hAnsi="仿宋" w:eastAsia="仿宋" w:cs="黑体"/>
          <w:spacing w:val="-1"/>
          <w:sz w:val="24"/>
          <w:szCs w:val="24"/>
          <w:lang w:eastAsia="zh-CN"/>
        </w:rPr>
        <w:t>安全教育和培训工作进行监督检查。</w:t>
      </w:r>
    </w:p>
    <w:p w14:paraId="3FF918F3">
      <w:pPr>
        <w:ind w:firstLine="480" w:firstLineChars="200"/>
        <w:rPr>
          <w:rFonts w:hint="eastAsia" w:ascii="仿宋" w:hAnsi="仿宋" w:eastAsia="仿宋"/>
          <w:sz w:val="24"/>
          <w:szCs w:val="24"/>
          <w:lang w:eastAsia="zh-CN"/>
        </w:rPr>
      </w:pPr>
      <w:r>
        <w:rPr>
          <w:rFonts w:ascii="仿宋" w:hAnsi="仿宋" w:eastAsia="仿宋"/>
          <w:sz w:val="24"/>
          <w:szCs w:val="24"/>
          <w:lang w:eastAsia="zh-CN"/>
        </w:rPr>
        <w:t>6.</w:t>
      </w:r>
      <w:r>
        <w:rPr>
          <w:rFonts w:hint="eastAsia" w:ascii="仿宋" w:hAnsi="仿宋" w:eastAsia="仿宋" w:cs="宋体"/>
          <w:sz w:val="24"/>
          <w:szCs w:val="24"/>
          <w:lang w:eastAsia="zh-CN"/>
        </w:rPr>
        <w:t>对承包工程进行现场安全检查，发现乙方施工人员违章、冒险作业应及时纠正，责</w:t>
      </w:r>
      <w:r>
        <w:rPr>
          <w:rFonts w:ascii="仿宋" w:hAnsi="仿宋" w:eastAsia="仿宋"/>
          <w:sz w:val="24"/>
          <w:szCs w:val="24"/>
          <w:lang w:eastAsia="zh-CN"/>
        </w:rPr>
        <w:t xml:space="preserve"> </w:t>
      </w:r>
      <w:r>
        <w:rPr>
          <w:rFonts w:hint="eastAsia" w:ascii="仿宋" w:hAnsi="仿宋" w:eastAsia="仿宋" w:cs="宋体"/>
          <w:sz w:val="24"/>
          <w:szCs w:val="24"/>
          <w:lang w:eastAsia="zh-CN"/>
        </w:rPr>
        <w:t>令整改及停工整顿。</w:t>
      </w:r>
    </w:p>
    <w:p w14:paraId="710C9E79">
      <w:pPr>
        <w:ind w:left="210" w:leftChars="100" w:firstLine="480" w:firstLineChars="200"/>
        <w:rPr>
          <w:rFonts w:hint="eastAsia" w:ascii="仿宋" w:hAnsi="仿宋" w:eastAsia="仿宋" w:cs="宋体"/>
          <w:sz w:val="24"/>
          <w:szCs w:val="24"/>
          <w:lang w:eastAsia="zh-CN"/>
        </w:rPr>
      </w:pPr>
      <w:r>
        <w:rPr>
          <w:rFonts w:ascii="仿宋" w:hAnsi="仿宋" w:eastAsia="仿宋"/>
          <w:sz w:val="24"/>
          <w:szCs w:val="24"/>
          <w:lang w:eastAsia="zh-CN"/>
        </w:rPr>
        <w:t xml:space="preserve">7. </w:t>
      </w:r>
      <w:r>
        <w:rPr>
          <w:rFonts w:hint="eastAsia" w:ascii="仿宋" w:hAnsi="仿宋" w:eastAsia="仿宋" w:cs="宋体"/>
          <w:sz w:val="24"/>
          <w:szCs w:val="24"/>
          <w:lang w:eastAsia="zh-CN"/>
        </w:rPr>
        <w:t>由于甲方责任造成乙方人身伤亡或财产损失，由甲方支付由此发生的一切费用。</w:t>
      </w:r>
    </w:p>
    <w:p w14:paraId="523EEEB4">
      <w:pPr>
        <w:ind w:left="210" w:leftChars="100" w:firstLine="240" w:firstLineChars="100"/>
        <w:rPr>
          <w:rFonts w:hint="eastAsia" w:ascii="仿宋" w:hAnsi="仿宋" w:eastAsia="仿宋"/>
          <w:sz w:val="24"/>
          <w:szCs w:val="24"/>
          <w:lang w:eastAsia="zh-CN"/>
        </w:rPr>
      </w:pPr>
      <w:r>
        <w:rPr>
          <w:rFonts w:ascii="仿宋" w:hAnsi="仿宋" w:eastAsia="仿宋"/>
          <w:sz w:val="24"/>
          <w:szCs w:val="24"/>
          <w:lang w:eastAsia="zh-CN"/>
        </w:rPr>
        <w:t xml:space="preserve"> 8.</w:t>
      </w:r>
      <w:r>
        <w:rPr>
          <w:rFonts w:hint="eastAsia" w:ascii="仿宋" w:hAnsi="仿宋" w:eastAsia="仿宋" w:cs="宋体"/>
          <w:sz w:val="24"/>
          <w:szCs w:val="24"/>
          <w:lang w:eastAsia="zh-CN"/>
        </w:rPr>
        <w:t>落实合同中规定由甲方承担的有关安全、劳动保护等其他事宜。</w:t>
      </w:r>
    </w:p>
    <w:p w14:paraId="18CF3496">
      <w:pPr>
        <w:ind w:firstLine="241" w:firstLineChars="100"/>
        <w:rPr>
          <w:rFonts w:hint="eastAsia" w:ascii="仿宋" w:hAnsi="仿宋" w:eastAsia="仿宋" w:cs="宋体"/>
          <w:b/>
          <w:bCs/>
          <w:sz w:val="24"/>
          <w:szCs w:val="24"/>
          <w:lang w:eastAsia="zh-CN"/>
        </w:rPr>
      </w:pPr>
    </w:p>
    <w:p w14:paraId="535853B8">
      <w:pPr>
        <w:ind w:firstLine="241" w:firstLineChars="100"/>
        <w:rPr>
          <w:rFonts w:hint="eastAsia" w:ascii="仿宋" w:hAnsi="仿宋" w:eastAsia="仿宋"/>
          <w:sz w:val="24"/>
          <w:szCs w:val="24"/>
          <w:lang w:eastAsia="zh-CN"/>
        </w:rPr>
      </w:pPr>
      <w:r>
        <w:rPr>
          <w:rFonts w:hint="eastAsia" w:ascii="仿宋" w:hAnsi="仿宋" w:eastAsia="仿宋" w:cs="宋体"/>
          <w:b/>
          <w:bCs/>
          <w:sz w:val="24"/>
          <w:szCs w:val="24"/>
          <w:lang w:eastAsia="zh-CN"/>
        </w:rPr>
        <w:t>第三条</w:t>
      </w:r>
      <w:r>
        <w:rPr>
          <w:rFonts w:hint="eastAsia" w:ascii="仿宋" w:hAnsi="仿宋" w:eastAsia="仿宋" w:cs="宋体"/>
          <w:sz w:val="24"/>
          <w:szCs w:val="24"/>
          <w:lang w:eastAsia="zh-CN"/>
        </w:rPr>
        <w:t>乙方应承担以下安全责任：</w:t>
      </w:r>
    </w:p>
    <w:p w14:paraId="7E909BFF">
      <w:pPr>
        <w:ind w:firstLine="480" w:firstLineChars="200"/>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cs="宋体"/>
          <w:sz w:val="24"/>
          <w:szCs w:val="24"/>
          <w:lang w:eastAsia="zh-CN"/>
        </w:rPr>
        <w:t>进入港区前，应到甲方安监部填写《进港人员登记表》</w:t>
      </w:r>
      <w:r>
        <w:rPr>
          <w:rFonts w:ascii="仿宋" w:hAnsi="仿宋" w:eastAsia="仿宋"/>
          <w:sz w:val="24"/>
          <w:szCs w:val="24"/>
          <w:lang w:eastAsia="zh-CN"/>
        </w:rPr>
        <w:t>,</w:t>
      </w:r>
      <w:r>
        <w:rPr>
          <w:rFonts w:hint="eastAsia" w:ascii="仿宋" w:hAnsi="仿宋" w:eastAsia="仿宋" w:cs="宋体"/>
          <w:sz w:val="24"/>
          <w:szCs w:val="24"/>
          <w:lang w:eastAsia="zh-CN"/>
        </w:rPr>
        <w:t>经过安全培训考试合格后</w:t>
      </w:r>
      <w:r>
        <w:rPr>
          <w:rFonts w:ascii="仿宋" w:hAnsi="仿宋" w:eastAsia="仿宋"/>
          <w:sz w:val="24"/>
          <w:szCs w:val="24"/>
          <w:lang w:eastAsia="zh-CN"/>
        </w:rPr>
        <w:t xml:space="preserve"> </w:t>
      </w:r>
      <w:r>
        <w:rPr>
          <w:rFonts w:hint="eastAsia" w:ascii="仿宋" w:hAnsi="仿宋" w:eastAsia="仿宋" w:cs="宋体"/>
          <w:sz w:val="24"/>
          <w:szCs w:val="24"/>
          <w:lang w:eastAsia="zh-CN"/>
        </w:rPr>
        <w:t>办理临时出入证。</w:t>
      </w:r>
    </w:p>
    <w:p w14:paraId="0CBD83E5">
      <w:pPr>
        <w:ind w:firstLine="480" w:firstLineChars="200"/>
        <w:rPr>
          <w:rFonts w:hint="eastAsia" w:ascii="仿宋" w:hAnsi="仿宋" w:eastAsia="仿宋"/>
          <w:sz w:val="24"/>
          <w:szCs w:val="24"/>
          <w:lang w:eastAsia="zh-CN"/>
        </w:rPr>
      </w:pPr>
      <w:r>
        <w:rPr>
          <w:rFonts w:ascii="仿宋" w:hAnsi="仿宋" w:eastAsia="仿宋"/>
          <w:sz w:val="24"/>
          <w:szCs w:val="24"/>
          <w:lang w:eastAsia="zh-CN"/>
        </w:rPr>
        <w:t>2.</w:t>
      </w:r>
      <w:r>
        <w:rPr>
          <w:rFonts w:hint="eastAsia" w:ascii="仿宋" w:hAnsi="仿宋" w:eastAsia="仿宋" w:cs="宋体"/>
          <w:sz w:val="24"/>
          <w:szCs w:val="24"/>
          <w:lang w:eastAsia="zh-CN"/>
        </w:rPr>
        <w:t>根据工程项目特点、甲方的安全要求和安全注意事项，制定具体的施工安全措施，</w:t>
      </w:r>
      <w:r>
        <w:rPr>
          <w:rFonts w:ascii="仿宋" w:hAnsi="仿宋" w:eastAsia="仿宋"/>
          <w:sz w:val="24"/>
          <w:szCs w:val="24"/>
          <w:lang w:eastAsia="zh-CN"/>
        </w:rPr>
        <w:t xml:space="preserve"> </w:t>
      </w:r>
      <w:r>
        <w:rPr>
          <w:rFonts w:hint="eastAsia" w:ascii="仿宋" w:hAnsi="仿宋" w:eastAsia="仿宋" w:cs="宋体"/>
          <w:sz w:val="24"/>
          <w:szCs w:val="24"/>
          <w:lang w:eastAsia="zh-CN"/>
        </w:rPr>
        <w:t>经甲方工程项目主办部门审核，报甲方安监部门备案。</w:t>
      </w:r>
    </w:p>
    <w:p w14:paraId="5D799E37">
      <w:pPr>
        <w:ind w:firstLine="480" w:firstLineChars="200"/>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cs="宋体"/>
          <w:sz w:val="24"/>
          <w:szCs w:val="24"/>
          <w:lang w:eastAsia="zh-CN"/>
        </w:rPr>
        <w:t>乙方施工负责人是安全施工第一责任者，对该项目施工人员的安全施工负责。</w:t>
      </w:r>
    </w:p>
    <w:p w14:paraId="1DB77C66">
      <w:pPr>
        <w:ind w:firstLine="480" w:firstLineChars="200"/>
        <w:rPr>
          <w:rFonts w:hint="eastAsia" w:ascii="仿宋" w:hAnsi="仿宋" w:eastAsia="仿宋"/>
          <w:sz w:val="24"/>
          <w:szCs w:val="24"/>
          <w:lang w:eastAsia="zh-CN"/>
        </w:rPr>
      </w:pPr>
      <w:r>
        <w:rPr>
          <w:rFonts w:ascii="仿宋" w:hAnsi="仿宋" w:eastAsia="仿宋"/>
          <w:sz w:val="24"/>
          <w:szCs w:val="24"/>
          <w:lang w:eastAsia="zh-CN"/>
        </w:rPr>
        <w:t>4.</w:t>
      </w:r>
      <w:r>
        <w:rPr>
          <w:rFonts w:hint="eastAsia" w:ascii="仿宋" w:hAnsi="仿宋" w:eastAsia="仿宋" w:cs="宋体"/>
          <w:sz w:val="24"/>
          <w:szCs w:val="24"/>
          <w:lang w:eastAsia="zh-CN"/>
        </w:rPr>
        <w:t>应明确专职的安全负责人或兼职安全员，协助施工负责人督促、检查现场安全措施</w:t>
      </w:r>
      <w:r>
        <w:rPr>
          <w:rFonts w:ascii="仿宋" w:hAnsi="仿宋" w:eastAsia="仿宋"/>
          <w:sz w:val="24"/>
          <w:szCs w:val="24"/>
          <w:lang w:eastAsia="zh-CN"/>
        </w:rPr>
        <w:t xml:space="preserve"> </w:t>
      </w:r>
      <w:r>
        <w:rPr>
          <w:rFonts w:hint="eastAsia" w:ascii="仿宋" w:hAnsi="仿宋" w:eastAsia="仿宋" w:cs="宋体"/>
          <w:sz w:val="24"/>
          <w:szCs w:val="24"/>
          <w:lang w:eastAsia="zh-CN"/>
        </w:rPr>
        <w:t>的执行。</w:t>
      </w:r>
    </w:p>
    <w:p w14:paraId="232C156C">
      <w:pPr>
        <w:ind w:firstLine="480" w:firstLineChars="200"/>
        <w:rPr>
          <w:rFonts w:hint="eastAsia" w:ascii="仿宋" w:hAnsi="仿宋" w:eastAsia="仿宋"/>
          <w:sz w:val="24"/>
          <w:szCs w:val="24"/>
          <w:lang w:eastAsia="zh-CN"/>
        </w:rPr>
      </w:pPr>
      <w:r>
        <w:rPr>
          <w:rFonts w:ascii="仿宋" w:hAnsi="仿宋" w:eastAsia="仿宋"/>
          <w:sz w:val="24"/>
          <w:szCs w:val="24"/>
          <w:lang w:eastAsia="zh-CN"/>
        </w:rPr>
        <w:t>5.</w:t>
      </w:r>
      <w:r>
        <w:rPr>
          <w:rFonts w:hint="eastAsia" w:ascii="仿宋" w:hAnsi="仿宋" w:eastAsia="仿宋" w:cs="宋体"/>
          <w:sz w:val="24"/>
          <w:szCs w:val="24"/>
          <w:lang w:eastAsia="zh-CN"/>
        </w:rPr>
        <w:t>乙方在工程开工前，应全面进行安全技术交底，全体施工人员均应掌握工程特点及</w:t>
      </w:r>
      <w:r>
        <w:rPr>
          <w:rFonts w:ascii="仿宋" w:hAnsi="仿宋" w:eastAsia="仿宋"/>
          <w:sz w:val="24"/>
          <w:szCs w:val="24"/>
          <w:lang w:eastAsia="zh-CN"/>
        </w:rPr>
        <w:t xml:space="preserve"> </w:t>
      </w:r>
      <w:r>
        <w:rPr>
          <w:rFonts w:hint="eastAsia" w:ascii="仿宋" w:hAnsi="仿宋" w:eastAsia="仿宋" w:cs="宋体"/>
          <w:sz w:val="24"/>
          <w:szCs w:val="24"/>
          <w:lang w:eastAsia="zh-CN"/>
        </w:rPr>
        <w:t>施工安全措施，施工现场负责人每天在布置施工任务时，必须同时布置安全措施和</w:t>
      </w:r>
      <w:r>
        <w:rPr>
          <w:rFonts w:ascii="仿宋" w:hAnsi="仿宋" w:eastAsia="仿宋"/>
          <w:sz w:val="24"/>
          <w:szCs w:val="24"/>
          <w:lang w:eastAsia="zh-CN"/>
        </w:rPr>
        <w:t xml:space="preserve"> </w:t>
      </w:r>
      <w:r>
        <w:rPr>
          <w:rFonts w:hint="eastAsia" w:ascii="仿宋" w:hAnsi="仿宋" w:eastAsia="仿宋" w:cs="宋体"/>
          <w:sz w:val="24"/>
          <w:szCs w:val="24"/>
          <w:lang w:eastAsia="zh-CN"/>
        </w:rPr>
        <w:t>安全注意事项。</w:t>
      </w:r>
    </w:p>
    <w:p w14:paraId="6D3E84D5">
      <w:pPr>
        <w:ind w:firstLine="480" w:firstLineChars="200"/>
        <w:rPr>
          <w:rFonts w:hint="eastAsia" w:ascii="仿宋" w:hAnsi="仿宋" w:eastAsia="仿宋"/>
          <w:sz w:val="24"/>
          <w:szCs w:val="24"/>
          <w:lang w:eastAsia="zh-CN"/>
        </w:rPr>
      </w:pPr>
      <w:r>
        <w:rPr>
          <w:rFonts w:ascii="仿宋" w:hAnsi="仿宋" w:eastAsia="仿宋"/>
          <w:sz w:val="24"/>
          <w:szCs w:val="24"/>
          <w:lang w:eastAsia="zh-CN"/>
        </w:rPr>
        <w:t>6.</w:t>
      </w:r>
      <w:r>
        <w:rPr>
          <w:rFonts w:hint="eastAsia" w:ascii="仿宋" w:hAnsi="仿宋" w:eastAsia="仿宋" w:cs="宋体"/>
          <w:sz w:val="24"/>
          <w:szCs w:val="24"/>
          <w:lang w:eastAsia="zh-CN"/>
        </w:rPr>
        <w:t>严格执行《港口法》</w:t>
      </w:r>
      <w:r>
        <w:rPr>
          <w:rFonts w:ascii="仿宋" w:hAnsi="仿宋" w:eastAsia="仿宋"/>
          <w:sz w:val="24"/>
          <w:szCs w:val="24"/>
          <w:lang w:eastAsia="zh-CN"/>
        </w:rPr>
        <w:t>,</w:t>
      </w:r>
      <w:r>
        <w:rPr>
          <w:rFonts w:hint="eastAsia" w:ascii="仿宋" w:hAnsi="仿宋" w:eastAsia="仿宋" w:cs="宋体"/>
          <w:sz w:val="24"/>
          <w:szCs w:val="24"/>
          <w:lang w:eastAsia="zh-CN"/>
        </w:rPr>
        <w:t>油库安全制度，本公司《安全文件》、《动火工作票制度》、</w:t>
      </w:r>
      <w:r>
        <w:rPr>
          <w:rFonts w:ascii="仿宋" w:hAnsi="仿宋" w:eastAsia="仿宋"/>
          <w:sz w:val="24"/>
          <w:szCs w:val="24"/>
          <w:lang w:eastAsia="zh-CN"/>
        </w:rPr>
        <w:t xml:space="preserve"> </w:t>
      </w:r>
      <w:r>
        <w:rPr>
          <w:rFonts w:hint="eastAsia" w:ascii="仿宋" w:hAnsi="仿宋" w:eastAsia="仿宋" w:cs="宋体"/>
          <w:sz w:val="24"/>
          <w:szCs w:val="24"/>
          <w:lang w:eastAsia="zh-CN"/>
        </w:rPr>
        <w:t>《消防保卫管理规定》及安全文明生产的相关规定、制度。</w:t>
      </w:r>
    </w:p>
    <w:p w14:paraId="127ACCDA">
      <w:pPr>
        <w:ind w:firstLine="480" w:firstLineChars="200"/>
        <w:rPr>
          <w:rFonts w:hint="eastAsia" w:ascii="仿宋" w:hAnsi="仿宋" w:eastAsia="仿宋"/>
          <w:sz w:val="24"/>
          <w:szCs w:val="24"/>
          <w:lang w:eastAsia="zh-CN"/>
        </w:rPr>
      </w:pPr>
      <w:r>
        <w:rPr>
          <w:rFonts w:ascii="仿宋" w:hAnsi="仿宋" w:eastAsia="仿宋"/>
          <w:sz w:val="24"/>
          <w:szCs w:val="24"/>
          <w:lang w:eastAsia="zh-CN"/>
        </w:rPr>
        <w:t>7.</w:t>
      </w:r>
      <w:r>
        <w:rPr>
          <w:rFonts w:hint="eastAsia" w:ascii="仿宋" w:hAnsi="仿宋" w:eastAsia="仿宋" w:cs="宋体"/>
          <w:sz w:val="24"/>
          <w:szCs w:val="24"/>
          <w:lang w:eastAsia="zh-CN"/>
        </w:rPr>
        <w:t>乙方应组织安全学习，召开安全例会，不断提高员工的安全意识和业务素质。</w:t>
      </w:r>
    </w:p>
    <w:p w14:paraId="0C118936">
      <w:pPr>
        <w:ind w:firstLine="480" w:firstLineChars="200"/>
        <w:rPr>
          <w:rFonts w:hint="eastAsia" w:ascii="仿宋" w:hAnsi="仿宋" w:eastAsia="仿宋"/>
          <w:sz w:val="24"/>
          <w:szCs w:val="24"/>
          <w:lang w:eastAsia="zh-CN"/>
        </w:rPr>
      </w:pPr>
      <w:r>
        <w:rPr>
          <w:rFonts w:ascii="仿宋" w:hAnsi="仿宋" w:eastAsia="仿宋"/>
          <w:sz w:val="24"/>
          <w:szCs w:val="24"/>
          <w:lang w:eastAsia="zh-CN"/>
        </w:rPr>
        <w:t>8.</w:t>
      </w:r>
      <w:r>
        <w:rPr>
          <w:rFonts w:hint="eastAsia" w:ascii="仿宋" w:hAnsi="仿宋" w:eastAsia="仿宋" w:cs="宋体"/>
          <w:sz w:val="24"/>
          <w:szCs w:val="24"/>
          <w:lang w:eastAsia="zh-CN"/>
        </w:rPr>
        <w:t>对承包工程中有可能危及人身安全和设备运行安全等复杂和危险性的工作，应制定</w:t>
      </w:r>
      <w:r>
        <w:rPr>
          <w:rFonts w:ascii="仿宋" w:hAnsi="仿宋" w:eastAsia="仿宋"/>
          <w:sz w:val="24"/>
          <w:szCs w:val="24"/>
          <w:lang w:eastAsia="zh-CN"/>
        </w:rPr>
        <w:t xml:space="preserve"> </w:t>
      </w:r>
      <w:r>
        <w:rPr>
          <w:rFonts w:hint="eastAsia" w:ascii="仿宋" w:hAnsi="仿宋" w:eastAsia="仿宋" w:cs="宋体"/>
          <w:sz w:val="24"/>
          <w:szCs w:val="24"/>
          <w:lang w:eastAsia="zh-CN"/>
        </w:rPr>
        <w:t>单独的安全技术措施，经甲方工程项目主办部门审查合格后贯彻落实。</w:t>
      </w:r>
    </w:p>
    <w:p w14:paraId="17C99112">
      <w:pPr>
        <w:ind w:firstLine="480" w:firstLineChars="200"/>
        <w:rPr>
          <w:rFonts w:hint="eastAsia" w:ascii="仿宋" w:hAnsi="仿宋" w:eastAsia="仿宋"/>
          <w:sz w:val="24"/>
          <w:szCs w:val="24"/>
          <w:lang w:eastAsia="zh-CN"/>
        </w:rPr>
      </w:pPr>
      <w:r>
        <w:rPr>
          <w:rFonts w:ascii="仿宋" w:hAnsi="仿宋" w:eastAsia="仿宋"/>
          <w:sz w:val="24"/>
          <w:szCs w:val="24"/>
          <w:lang w:eastAsia="zh-CN"/>
        </w:rPr>
        <w:t>9.</w:t>
      </w:r>
      <w:r>
        <w:rPr>
          <w:rFonts w:hint="eastAsia" w:ascii="仿宋" w:hAnsi="仿宋" w:eastAsia="仿宋" w:cs="宋体"/>
          <w:sz w:val="24"/>
          <w:szCs w:val="24"/>
          <w:lang w:eastAsia="zh-CN"/>
        </w:rPr>
        <w:t>从事特种作业的人员必须持证上岗。所有作业人员中没有未成年工和不适应现场安</w:t>
      </w:r>
      <w:r>
        <w:rPr>
          <w:rFonts w:ascii="仿宋" w:hAnsi="仿宋" w:eastAsia="仿宋"/>
          <w:sz w:val="24"/>
          <w:szCs w:val="24"/>
          <w:lang w:eastAsia="zh-CN"/>
        </w:rPr>
        <w:t xml:space="preserve"> </w:t>
      </w:r>
      <w:r>
        <w:rPr>
          <w:rFonts w:hint="eastAsia" w:ascii="仿宋" w:hAnsi="仿宋" w:eastAsia="仿宋" w:cs="宋体"/>
          <w:sz w:val="24"/>
          <w:szCs w:val="24"/>
          <w:lang w:eastAsia="zh-CN"/>
        </w:rPr>
        <w:t>全施工的老、弱、病、残人员。</w:t>
      </w:r>
    </w:p>
    <w:p w14:paraId="2ACF18B6">
      <w:pPr>
        <w:ind w:firstLine="480" w:firstLineChars="200"/>
        <w:rPr>
          <w:rFonts w:hint="eastAsia" w:ascii="仿宋" w:hAnsi="仿宋" w:eastAsia="仿宋"/>
          <w:sz w:val="24"/>
          <w:szCs w:val="24"/>
          <w:lang w:eastAsia="zh-CN"/>
        </w:rPr>
      </w:pPr>
      <w:r>
        <w:rPr>
          <w:rFonts w:ascii="仿宋" w:hAnsi="仿宋" w:eastAsia="仿宋"/>
          <w:sz w:val="24"/>
          <w:szCs w:val="24"/>
          <w:lang w:eastAsia="zh-CN"/>
        </w:rPr>
        <w:t>10.</w:t>
      </w:r>
      <w:r>
        <w:rPr>
          <w:rFonts w:hint="eastAsia" w:ascii="仿宋" w:hAnsi="仿宋" w:eastAsia="仿宋" w:cs="宋体"/>
          <w:sz w:val="24"/>
          <w:szCs w:val="24"/>
          <w:lang w:eastAsia="zh-CN"/>
        </w:rPr>
        <w:t>承包工程施工中使用的施工机械、安全工器具和防护用具须经过检验，并符合</w:t>
      </w:r>
      <w:r>
        <w:rPr>
          <w:rFonts w:ascii="仿宋" w:hAnsi="仿宋" w:eastAsia="仿宋"/>
          <w:sz w:val="24"/>
          <w:szCs w:val="24"/>
          <w:lang w:eastAsia="zh-CN"/>
        </w:rPr>
        <w:t xml:space="preserve"> </w:t>
      </w:r>
      <w:r>
        <w:rPr>
          <w:rFonts w:hint="eastAsia" w:ascii="仿宋" w:hAnsi="仿宋" w:eastAsia="仿宋" w:cs="宋体"/>
          <w:sz w:val="24"/>
          <w:szCs w:val="24"/>
          <w:lang w:eastAsia="zh-CN"/>
        </w:rPr>
        <w:t>检验周期，确保安全施工。</w:t>
      </w:r>
    </w:p>
    <w:p w14:paraId="65F3C84B">
      <w:pPr>
        <w:ind w:firstLine="480" w:firstLineChars="200"/>
        <w:rPr>
          <w:rFonts w:hint="eastAsia" w:ascii="仿宋" w:hAnsi="仿宋" w:eastAsia="仿宋"/>
          <w:sz w:val="24"/>
          <w:szCs w:val="24"/>
          <w:lang w:eastAsia="zh-CN"/>
        </w:rPr>
      </w:pPr>
      <w:r>
        <w:rPr>
          <w:rFonts w:ascii="仿宋" w:hAnsi="仿宋" w:eastAsia="仿宋"/>
          <w:sz w:val="24"/>
          <w:szCs w:val="24"/>
          <w:lang w:eastAsia="zh-CN"/>
        </w:rPr>
        <w:t>11.</w:t>
      </w:r>
      <w:r>
        <w:rPr>
          <w:rFonts w:hint="eastAsia" w:ascii="仿宋" w:hAnsi="仿宋" w:eastAsia="仿宋" w:cs="宋体"/>
          <w:sz w:val="24"/>
          <w:szCs w:val="24"/>
          <w:lang w:eastAsia="zh-CN"/>
        </w:rPr>
        <w:t>乙方须为施工人员提供必需的劳动保护用品和劳动防护用品。</w:t>
      </w:r>
    </w:p>
    <w:p w14:paraId="5457DEB4">
      <w:pPr>
        <w:ind w:firstLine="480" w:firstLineChars="200"/>
        <w:rPr>
          <w:rFonts w:hint="eastAsia" w:ascii="仿宋" w:hAnsi="仿宋" w:eastAsia="仿宋"/>
          <w:sz w:val="24"/>
          <w:szCs w:val="24"/>
          <w:lang w:eastAsia="zh-CN"/>
        </w:rPr>
      </w:pPr>
      <w:r>
        <w:rPr>
          <w:rFonts w:ascii="仿宋" w:hAnsi="仿宋" w:eastAsia="仿宋"/>
          <w:sz w:val="24"/>
          <w:szCs w:val="24"/>
          <w:lang w:eastAsia="zh-CN"/>
        </w:rPr>
        <w:t xml:space="preserve">12. </w:t>
      </w:r>
      <w:r>
        <w:rPr>
          <w:rFonts w:hint="eastAsia" w:ascii="仿宋" w:hAnsi="仿宋" w:eastAsia="仿宋" w:cs="宋体"/>
          <w:sz w:val="24"/>
          <w:szCs w:val="24"/>
          <w:lang w:eastAsia="zh-CN"/>
        </w:rPr>
        <w:t>乙方必须接受甲方安监、保卫人员或工程项目联系人的监督、管理和指导，对</w:t>
      </w:r>
      <w:r>
        <w:rPr>
          <w:rFonts w:ascii="仿宋" w:hAnsi="仿宋" w:eastAsia="仿宋"/>
          <w:sz w:val="24"/>
          <w:szCs w:val="24"/>
          <w:lang w:eastAsia="zh-CN"/>
        </w:rPr>
        <w:t xml:space="preserve"> </w:t>
      </w:r>
      <w:r>
        <w:rPr>
          <w:rFonts w:hint="eastAsia" w:ascii="仿宋" w:hAnsi="仿宋" w:eastAsia="仿宋" w:cs="宋体"/>
          <w:sz w:val="24"/>
          <w:szCs w:val="24"/>
          <w:lang w:eastAsia="zh-CN"/>
        </w:rPr>
        <w:t>查出的事故隐患必须及时整改。</w:t>
      </w:r>
    </w:p>
    <w:p w14:paraId="001B5C9A">
      <w:pPr>
        <w:ind w:firstLine="480" w:firstLineChars="200"/>
        <w:rPr>
          <w:rFonts w:hint="eastAsia" w:ascii="仿宋" w:hAnsi="仿宋" w:eastAsia="仿宋"/>
          <w:sz w:val="24"/>
          <w:szCs w:val="24"/>
          <w:lang w:eastAsia="zh-CN"/>
        </w:rPr>
      </w:pPr>
      <w:r>
        <w:rPr>
          <w:rFonts w:ascii="仿宋" w:hAnsi="仿宋" w:eastAsia="仿宋"/>
          <w:sz w:val="24"/>
          <w:szCs w:val="24"/>
          <w:lang w:eastAsia="zh-CN"/>
        </w:rPr>
        <w:t xml:space="preserve">13. </w:t>
      </w:r>
      <w:r>
        <w:rPr>
          <w:rFonts w:hint="eastAsia" w:ascii="仿宋" w:hAnsi="仿宋" w:eastAsia="仿宋" w:cs="宋体"/>
          <w:sz w:val="24"/>
          <w:szCs w:val="24"/>
          <w:lang w:eastAsia="zh-CN"/>
        </w:rPr>
        <w:t>发生伤亡事故和其它事故，应保持现场，并立即向甲、乙方单位安监和保卫部</w:t>
      </w:r>
      <w:r>
        <w:rPr>
          <w:rFonts w:ascii="仿宋" w:hAnsi="仿宋" w:eastAsia="仿宋"/>
          <w:sz w:val="24"/>
          <w:szCs w:val="24"/>
          <w:lang w:eastAsia="zh-CN"/>
        </w:rPr>
        <w:t xml:space="preserve"> </w:t>
      </w:r>
      <w:r>
        <w:rPr>
          <w:rFonts w:hint="eastAsia" w:ascii="仿宋" w:hAnsi="仿宋" w:eastAsia="仿宋" w:cs="宋体"/>
          <w:sz w:val="24"/>
          <w:szCs w:val="24"/>
          <w:lang w:eastAsia="zh-CN"/>
        </w:rPr>
        <w:t>门报告，同时采取一切措施抢救伤员和处理事故，将损失减低至最小程度。</w:t>
      </w:r>
    </w:p>
    <w:p w14:paraId="34BC2F60">
      <w:pPr>
        <w:spacing w:before="224" w:line="360" w:lineRule="exact"/>
        <w:ind w:left="210" w:leftChars="100" w:firstLine="268" w:firstLineChars="100"/>
        <w:rPr>
          <w:rFonts w:hint="eastAsia" w:ascii="仿宋" w:hAnsi="仿宋" w:eastAsia="仿宋" w:cs="黑体"/>
          <w:sz w:val="24"/>
          <w:szCs w:val="24"/>
          <w:lang w:eastAsia="zh-CN"/>
        </w:rPr>
      </w:pPr>
      <w:r>
        <w:rPr>
          <w:rFonts w:hint="eastAsia" w:ascii="仿宋" w:hAnsi="仿宋" w:eastAsia="仿宋" w:cs="宋体"/>
          <w:spacing w:val="14"/>
          <w:sz w:val="24"/>
          <w:szCs w:val="24"/>
          <w:lang w:eastAsia="zh-CN"/>
        </w:rPr>
        <w:t>14.</w:t>
      </w:r>
      <w:r>
        <w:rPr>
          <w:rFonts w:ascii="仿宋" w:hAnsi="仿宋" w:eastAsia="仿宋" w:cs="黑体"/>
          <w:spacing w:val="14"/>
          <w:sz w:val="24"/>
          <w:szCs w:val="24"/>
          <w:lang w:eastAsia="zh-CN"/>
        </w:rPr>
        <w:t>根据国务院493号令《生产安全事故报告和调查处理条例》、《企业</w:t>
      </w:r>
      <w:r>
        <w:rPr>
          <w:rFonts w:ascii="仿宋" w:hAnsi="仿宋" w:eastAsia="仿宋" w:cs="黑体"/>
          <w:spacing w:val="13"/>
          <w:sz w:val="24"/>
          <w:szCs w:val="24"/>
          <w:lang w:eastAsia="zh-CN"/>
        </w:rPr>
        <w:t>职工伤亡</w:t>
      </w:r>
      <w:r>
        <w:rPr>
          <w:rFonts w:ascii="仿宋" w:hAnsi="仿宋" w:eastAsia="仿宋" w:cs="黑体"/>
          <w:spacing w:val="3"/>
          <w:sz w:val="24"/>
          <w:szCs w:val="24"/>
          <w:lang w:eastAsia="zh-CN"/>
        </w:rPr>
        <w:t xml:space="preserve"> </w:t>
      </w:r>
      <w:r>
        <w:rPr>
          <w:rFonts w:ascii="仿宋" w:hAnsi="仿宋" w:eastAsia="仿宋" w:cs="黑体"/>
          <w:spacing w:val="10"/>
          <w:sz w:val="24"/>
          <w:szCs w:val="24"/>
          <w:lang w:eastAsia="zh-CN"/>
        </w:rPr>
        <w:t>事故报告和处理规定》等相关法律法规，对不属甲方责任的</w:t>
      </w:r>
      <w:r>
        <w:rPr>
          <w:rFonts w:ascii="仿宋" w:hAnsi="仿宋" w:eastAsia="仿宋" w:cs="黑体"/>
          <w:spacing w:val="9"/>
          <w:sz w:val="24"/>
          <w:szCs w:val="24"/>
          <w:lang w:eastAsia="zh-CN"/>
        </w:rPr>
        <w:t>工伤事故，乙方应立即</w:t>
      </w:r>
      <w:r>
        <w:rPr>
          <w:rFonts w:ascii="仿宋" w:hAnsi="仿宋" w:eastAsia="仿宋" w:cs="黑体"/>
          <w:sz w:val="24"/>
          <w:szCs w:val="24"/>
          <w:lang w:eastAsia="zh-CN"/>
        </w:rPr>
        <w:t xml:space="preserve"> </w:t>
      </w:r>
      <w:r>
        <w:rPr>
          <w:rFonts w:ascii="仿宋" w:hAnsi="仿宋" w:eastAsia="仿宋" w:cs="黑体"/>
          <w:spacing w:val="9"/>
          <w:sz w:val="24"/>
          <w:szCs w:val="24"/>
          <w:lang w:eastAsia="zh-CN"/>
        </w:rPr>
        <w:t>报告其企业主管部门和企业所在地劳动部门、公安部门、人民检查院、工会，并认</w:t>
      </w:r>
      <w:r>
        <w:rPr>
          <w:rFonts w:ascii="仿宋" w:hAnsi="仿宋" w:eastAsia="仿宋" w:cs="黑体"/>
          <w:spacing w:val="13"/>
          <w:sz w:val="24"/>
          <w:szCs w:val="24"/>
          <w:lang w:eastAsia="zh-CN"/>
        </w:rPr>
        <w:t xml:space="preserve"> </w:t>
      </w:r>
      <w:r>
        <w:rPr>
          <w:rFonts w:ascii="仿宋" w:hAnsi="仿宋" w:eastAsia="仿宋" w:cs="黑体"/>
          <w:spacing w:val="-2"/>
          <w:sz w:val="24"/>
          <w:szCs w:val="24"/>
          <w:lang w:eastAsia="zh-CN"/>
        </w:rPr>
        <w:t>真进行事故调查、分析，按“四不放过”的原则严肃处理并统计上报，做好善后处理，</w:t>
      </w:r>
      <w:r>
        <w:rPr>
          <w:rFonts w:ascii="仿宋" w:hAnsi="仿宋" w:eastAsia="仿宋" w:cs="黑体"/>
          <w:spacing w:val="11"/>
          <w:sz w:val="24"/>
          <w:szCs w:val="24"/>
          <w:lang w:eastAsia="zh-CN"/>
        </w:rPr>
        <w:t xml:space="preserve"> </w:t>
      </w:r>
      <w:r>
        <w:rPr>
          <w:rFonts w:ascii="仿宋" w:hAnsi="仿宋" w:eastAsia="仿宋" w:cs="黑体"/>
          <w:spacing w:val="7"/>
          <w:sz w:val="24"/>
          <w:szCs w:val="24"/>
          <w:lang w:eastAsia="zh-CN"/>
        </w:rPr>
        <w:t>支付由此发生的一切费用。</w:t>
      </w:r>
    </w:p>
    <w:p w14:paraId="511BD9E1">
      <w:pPr>
        <w:spacing w:before="245" w:line="360" w:lineRule="exact"/>
        <w:ind w:left="210" w:leftChars="100" w:right="2291" w:firstLine="256" w:firstLineChars="100"/>
        <w:rPr>
          <w:rFonts w:hint="eastAsia" w:ascii="仿宋" w:hAnsi="仿宋" w:eastAsia="仿宋" w:cs="黑体"/>
          <w:spacing w:val="8"/>
          <w:sz w:val="24"/>
          <w:szCs w:val="24"/>
          <w:lang w:eastAsia="zh-CN"/>
        </w:rPr>
      </w:pPr>
      <w:r>
        <w:rPr>
          <w:rFonts w:ascii="仿宋" w:hAnsi="仿宋" w:eastAsia="仿宋" w:cs="宋体"/>
          <w:spacing w:val="8"/>
          <w:sz w:val="24"/>
          <w:szCs w:val="24"/>
          <w:lang w:eastAsia="zh-CN"/>
        </w:rPr>
        <w:t>15.</w:t>
      </w:r>
      <w:r>
        <w:rPr>
          <w:rFonts w:ascii="仿宋" w:hAnsi="仿宋" w:eastAsia="仿宋" w:cs="黑体"/>
          <w:spacing w:val="8"/>
          <w:sz w:val="24"/>
          <w:szCs w:val="24"/>
          <w:lang w:eastAsia="zh-CN"/>
        </w:rPr>
        <w:t>乙方必须办理所有施工人员在工程期间的工伤保险事。</w:t>
      </w:r>
    </w:p>
    <w:p w14:paraId="32724EE4">
      <w:pPr>
        <w:spacing w:before="245" w:line="360" w:lineRule="exact"/>
        <w:ind w:left="210" w:leftChars="100" w:right="2291" w:firstLine="245" w:firstLineChars="100"/>
        <w:rPr>
          <w:rFonts w:hint="eastAsia" w:ascii="仿宋" w:hAnsi="仿宋" w:eastAsia="仿宋" w:cs="黑体"/>
          <w:sz w:val="24"/>
          <w:szCs w:val="24"/>
          <w:lang w:eastAsia="zh-CN"/>
        </w:rPr>
      </w:pPr>
      <w:r>
        <w:rPr>
          <w:rFonts w:ascii="仿宋" w:hAnsi="仿宋" w:eastAsia="仿宋" w:cs="黑体"/>
          <w:b/>
          <w:bCs/>
          <w:spacing w:val="2"/>
          <w:sz w:val="24"/>
          <w:szCs w:val="24"/>
          <w:lang w:eastAsia="zh-CN"/>
        </w:rPr>
        <w:t xml:space="preserve"> </w:t>
      </w:r>
      <w:r>
        <w:rPr>
          <w:rFonts w:ascii="仿宋" w:hAnsi="仿宋" w:eastAsia="仿宋" w:cs="黑体"/>
          <w:b/>
          <w:bCs/>
          <w:spacing w:val="15"/>
          <w:sz w:val="24"/>
          <w:szCs w:val="24"/>
          <w:lang w:eastAsia="zh-CN"/>
        </w:rPr>
        <w:t>第四条</w:t>
      </w:r>
      <w:r>
        <w:rPr>
          <w:rFonts w:ascii="仿宋" w:hAnsi="仿宋" w:eastAsia="仿宋" w:cs="黑体"/>
          <w:spacing w:val="15"/>
          <w:sz w:val="24"/>
          <w:szCs w:val="24"/>
          <w:lang w:eastAsia="zh-CN"/>
        </w:rPr>
        <w:t xml:space="preserve"> 对外包工程发包、转包的几项管理规定</w:t>
      </w:r>
    </w:p>
    <w:p w14:paraId="664960F6">
      <w:pPr>
        <w:spacing w:before="224" w:line="360" w:lineRule="exact"/>
        <w:ind w:left="210" w:leftChars="100" w:right="36" w:firstLine="536" w:firstLineChars="200"/>
        <w:rPr>
          <w:rFonts w:hint="eastAsia" w:ascii="仿宋" w:hAnsi="仿宋" w:eastAsia="仿宋" w:cs="黑体"/>
          <w:sz w:val="24"/>
          <w:szCs w:val="24"/>
          <w:lang w:eastAsia="zh-CN"/>
        </w:rPr>
      </w:pPr>
      <w:r>
        <w:rPr>
          <w:rFonts w:ascii="仿宋" w:hAnsi="仿宋" w:eastAsia="仿宋" w:cs="黑体"/>
          <w:spacing w:val="14"/>
          <w:sz w:val="24"/>
          <w:szCs w:val="24"/>
          <w:lang w:eastAsia="zh-CN"/>
        </w:rPr>
        <w:t>1.不允许乙方把承包工程的全部、主要部分或群体工程中的半数以上工程转包给其他</w:t>
      </w:r>
      <w:r>
        <w:rPr>
          <w:rFonts w:ascii="仿宋" w:hAnsi="仿宋" w:eastAsia="仿宋" w:cs="黑体"/>
          <w:spacing w:val="7"/>
          <w:sz w:val="24"/>
          <w:szCs w:val="24"/>
          <w:lang w:eastAsia="zh-CN"/>
        </w:rPr>
        <w:t xml:space="preserve"> </w:t>
      </w:r>
      <w:r>
        <w:rPr>
          <w:rFonts w:ascii="仿宋" w:hAnsi="仿宋" w:eastAsia="仿宋" w:cs="黑体"/>
          <w:spacing w:val="10"/>
          <w:sz w:val="24"/>
          <w:szCs w:val="24"/>
          <w:lang w:eastAsia="zh-CN"/>
        </w:rPr>
        <w:t>施工单位；若将承包工程项目中的一部分转包其他施工单位，必须是同样符合</w:t>
      </w:r>
      <w:r>
        <w:rPr>
          <w:rFonts w:ascii="仿宋" w:hAnsi="仿宋" w:eastAsia="仿宋" w:cs="黑体"/>
          <w:spacing w:val="9"/>
          <w:sz w:val="24"/>
          <w:szCs w:val="24"/>
          <w:lang w:eastAsia="zh-CN"/>
        </w:rPr>
        <w:t>安全</w:t>
      </w:r>
      <w:r>
        <w:rPr>
          <w:rFonts w:ascii="仿宋" w:hAnsi="仿宋" w:eastAsia="仿宋" w:cs="黑体"/>
          <w:sz w:val="24"/>
          <w:szCs w:val="24"/>
          <w:lang w:eastAsia="zh-CN"/>
        </w:rPr>
        <w:t xml:space="preserve"> </w:t>
      </w:r>
      <w:r>
        <w:rPr>
          <w:rFonts w:ascii="仿宋" w:hAnsi="仿宋" w:eastAsia="仿宋" w:cs="黑体"/>
          <w:spacing w:val="8"/>
          <w:sz w:val="24"/>
          <w:szCs w:val="24"/>
          <w:lang w:eastAsia="zh-CN"/>
        </w:rPr>
        <w:t>条件的单位，并事先征得甲方同意。</w:t>
      </w:r>
    </w:p>
    <w:p w14:paraId="281998EE">
      <w:pPr>
        <w:spacing w:before="50" w:line="360" w:lineRule="exact"/>
        <w:ind w:right="55" w:firstLine="430"/>
        <w:jc w:val="both"/>
        <w:rPr>
          <w:rFonts w:hint="eastAsia" w:ascii="仿宋" w:hAnsi="仿宋" w:eastAsia="仿宋" w:cs="黑体"/>
          <w:sz w:val="24"/>
          <w:szCs w:val="24"/>
          <w:lang w:eastAsia="zh-CN"/>
        </w:rPr>
      </w:pPr>
      <w:r>
        <w:rPr>
          <w:rFonts w:ascii="仿宋" w:hAnsi="仿宋" w:eastAsia="仿宋" w:cs="黑体"/>
          <w:b/>
          <w:bCs/>
          <w:spacing w:val="11"/>
          <w:sz w:val="24"/>
          <w:szCs w:val="24"/>
          <w:lang w:eastAsia="zh-CN"/>
        </w:rPr>
        <w:t>第</w:t>
      </w:r>
      <w:r>
        <w:rPr>
          <w:rFonts w:ascii="仿宋" w:hAnsi="仿宋" w:eastAsia="仿宋" w:cs="黑体"/>
          <w:b/>
          <w:bCs/>
          <w:spacing w:val="-42"/>
          <w:sz w:val="24"/>
          <w:szCs w:val="24"/>
          <w:lang w:eastAsia="zh-CN"/>
        </w:rPr>
        <w:t xml:space="preserve"> </w:t>
      </w:r>
      <w:r>
        <w:rPr>
          <w:rFonts w:ascii="仿宋" w:hAnsi="仿宋" w:eastAsia="仿宋" w:cs="黑体"/>
          <w:b/>
          <w:bCs/>
          <w:spacing w:val="11"/>
          <w:sz w:val="24"/>
          <w:szCs w:val="24"/>
          <w:lang w:eastAsia="zh-CN"/>
        </w:rPr>
        <w:t>五</w:t>
      </w:r>
      <w:r>
        <w:rPr>
          <w:rFonts w:ascii="仿宋" w:hAnsi="仿宋" w:eastAsia="仿宋" w:cs="黑体"/>
          <w:b/>
          <w:bCs/>
          <w:spacing w:val="-47"/>
          <w:sz w:val="24"/>
          <w:szCs w:val="24"/>
          <w:lang w:eastAsia="zh-CN"/>
        </w:rPr>
        <w:t xml:space="preserve"> </w:t>
      </w:r>
      <w:r>
        <w:rPr>
          <w:rFonts w:ascii="仿宋" w:hAnsi="仿宋" w:eastAsia="仿宋" w:cs="黑体"/>
          <w:b/>
          <w:bCs/>
          <w:spacing w:val="11"/>
          <w:sz w:val="24"/>
          <w:szCs w:val="24"/>
          <w:lang w:eastAsia="zh-CN"/>
        </w:rPr>
        <w:t>条</w:t>
      </w:r>
      <w:r>
        <w:rPr>
          <w:rFonts w:ascii="仿宋" w:hAnsi="仿宋" w:eastAsia="仿宋" w:cs="黑体"/>
          <w:spacing w:val="38"/>
          <w:sz w:val="24"/>
          <w:szCs w:val="24"/>
          <w:lang w:eastAsia="zh-CN"/>
        </w:rPr>
        <w:t xml:space="preserve"> </w:t>
      </w:r>
      <w:r>
        <w:rPr>
          <w:rFonts w:ascii="仿宋" w:hAnsi="仿宋" w:eastAsia="仿宋" w:cs="黑体"/>
          <w:spacing w:val="11"/>
          <w:sz w:val="24"/>
          <w:szCs w:val="24"/>
          <w:lang w:eastAsia="zh-CN"/>
        </w:rPr>
        <w:t>应预留承包工程费用的5-10%作为安</w:t>
      </w:r>
      <w:r>
        <w:rPr>
          <w:rFonts w:ascii="仿宋" w:hAnsi="仿宋" w:eastAsia="仿宋" w:cs="黑体"/>
          <w:spacing w:val="10"/>
          <w:sz w:val="24"/>
          <w:szCs w:val="24"/>
          <w:lang w:eastAsia="zh-CN"/>
        </w:rPr>
        <w:t>全施工保证金，甲方依据公司的制度</w:t>
      </w:r>
      <w:r>
        <w:rPr>
          <w:rFonts w:ascii="仿宋" w:hAnsi="仿宋" w:eastAsia="仿宋" w:cs="黑体"/>
          <w:sz w:val="24"/>
          <w:szCs w:val="24"/>
          <w:lang w:eastAsia="zh-CN"/>
        </w:rPr>
        <w:t xml:space="preserve"> </w:t>
      </w:r>
      <w:r>
        <w:rPr>
          <w:rFonts w:ascii="仿宋" w:hAnsi="仿宋" w:eastAsia="仿宋" w:cs="黑体"/>
          <w:spacing w:val="17"/>
          <w:sz w:val="24"/>
          <w:szCs w:val="24"/>
          <w:lang w:eastAsia="zh-CN"/>
        </w:rPr>
        <w:t>和双方签订的合同(含安全施工协议),对乙方发生的违章等不安全行为予以处罚并通</w:t>
      </w:r>
      <w:r>
        <w:rPr>
          <w:rFonts w:ascii="仿宋" w:hAnsi="仿宋" w:eastAsia="仿宋" w:cs="黑体"/>
          <w:spacing w:val="6"/>
          <w:sz w:val="24"/>
          <w:szCs w:val="24"/>
          <w:lang w:eastAsia="zh-CN"/>
        </w:rPr>
        <w:t xml:space="preserve"> </w:t>
      </w:r>
      <w:r>
        <w:rPr>
          <w:rFonts w:ascii="仿宋" w:hAnsi="仿宋" w:eastAsia="仿宋" w:cs="黑体"/>
          <w:spacing w:val="8"/>
          <w:sz w:val="24"/>
          <w:szCs w:val="24"/>
          <w:lang w:eastAsia="zh-CN"/>
        </w:rPr>
        <w:t>知乙方，由甲方从合同款中扣除。</w:t>
      </w:r>
    </w:p>
    <w:p w14:paraId="790CBAF3">
      <w:pPr>
        <w:spacing w:before="53" w:line="360" w:lineRule="exact"/>
        <w:ind w:left="433"/>
        <w:rPr>
          <w:rFonts w:hint="eastAsia" w:ascii="仿宋" w:hAnsi="仿宋" w:eastAsia="仿宋" w:cs="黑体"/>
          <w:sz w:val="24"/>
          <w:szCs w:val="24"/>
          <w:lang w:eastAsia="zh-CN"/>
        </w:rPr>
      </w:pPr>
      <w:r>
        <w:rPr>
          <w:rFonts w:ascii="仿宋" w:hAnsi="仿宋" w:eastAsia="仿宋" w:cs="黑体"/>
          <w:b/>
          <w:bCs/>
          <w:spacing w:val="17"/>
          <w:sz w:val="24"/>
          <w:szCs w:val="24"/>
          <w:lang w:eastAsia="zh-CN"/>
        </w:rPr>
        <w:t>第六条</w:t>
      </w:r>
      <w:r>
        <w:rPr>
          <w:rFonts w:ascii="仿宋" w:hAnsi="仿宋" w:eastAsia="仿宋" w:cs="黑体"/>
          <w:spacing w:val="33"/>
          <w:sz w:val="24"/>
          <w:szCs w:val="24"/>
          <w:lang w:eastAsia="zh-CN"/>
        </w:rPr>
        <w:t xml:space="preserve">  </w:t>
      </w:r>
      <w:r>
        <w:rPr>
          <w:rFonts w:ascii="仿宋" w:hAnsi="仿宋" w:eastAsia="仿宋" w:cs="黑体"/>
          <w:spacing w:val="17"/>
          <w:sz w:val="24"/>
          <w:szCs w:val="24"/>
          <w:lang w:eastAsia="zh-CN"/>
        </w:rPr>
        <w:t>对承包工程的安全考核</w:t>
      </w:r>
    </w:p>
    <w:p w14:paraId="786CE9F8">
      <w:pPr>
        <w:spacing w:before="197" w:line="360" w:lineRule="exact"/>
        <w:ind w:left="210" w:leftChars="100" w:right="50" w:firstLine="268" w:firstLineChars="100"/>
        <w:rPr>
          <w:rFonts w:hint="eastAsia" w:ascii="仿宋" w:hAnsi="仿宋" w:eastAsia="仿宋" w:cs="黑体"/>
          <w:sz w:val="24"/>
          <w:szCs w:val="24"/>
          <w:lang w:eastAsia="zh-CN"/>
        </w:rPr>
      </w:pPr>
      <w:r>
        <w:rPr>
          <w:rFonts w:ascii="仿宋" w:hAnsi="仿宋" w:eastAsia="仿宋" w:cs="黑体"/>
          <w:spacing w:val="14"/>
          <w:sz w:val="24"/>
          <w:szCs w:val="24"/>
          <w:lang w:eastAsia="zh-CN"/>
        </w:rPr>
        <w:t>1.甲方安监部门发现承包施工中的不安全情况，有权纠正或立即停止其工作，并对下</w:t>
      </w:r>
      <w:r>
        <w:rPr>
          <w:rFonts w:ascii="仿宋" w:hAnsi="仿宋" w:eastAsia="仿宋" w:cs="黑体"/>
          <w:spacing w:val="12"/>
          <w:sz w:val="24"/>
          <w:szCs w:val="24"/>
          <w:lang w:eastAsia="zh-CN"/>
        </w:rPr>
        <w:t xml:space="preserve"> </w:t>
      </w:r>
      <w:r>
        <w:rPr>
          <w:rFonts w:ascii="仿宋" w:hAnsi="仿宋" w:eastAsia="仿宋" w:cs="黑体"/>
          <w:spacing w:val="4"/>
          <w:sz w:val="24"/>
          <w:szCs w:val="24"/>
          <w:lang w:eastAsia="zh-CN"/>
        </w:rPr>
        <w:t>述违章行为予以处罚：</w:t>
      </w:r>
    </w:p>
    <w:p w14:paraId="0558CC4E">
      <w:pPr>
        <w:spacing w:before="1" w:line="360" w:lineRule="exact"/>
        <w:ind w:left="500"/>
        <w:rPr>
          <w:rFonts w:hint="eastAsia" w:ascii="仿宋" w:hAnsi="仿宋" w:eastAsia="仿宋" w:cs="黑体"/>
          <w:sz w:val="24"/>
          <w:szCs w:val="24"/>
          <w:lang w:eastAsia="zh-CN"/>
        </w:rPr>
      </w:pPr>
      <w:r>
        <w:rPr>
          <w:rFonts w:ascii="仿宋" w:hAnsi="仿宋" w:eastAsia="仿宋" w:cs="黑体"/>
          <w:spacing w:val="8"/>
          <w:sz w:val="24"/>
          <w:szCs w:val="24"/>
          <w:lang w:eastAsia="zh-CN"/>
        </w:rPr>
        <w:t>1.1.禁烟区吸烟，每人/次罚款200元；</w:t>
      </w:r>
    </w:p>
    <w:p w14:paraId="3AA26D88">
      <w:pPr>
        <w:spacing w:before="224" w:line="360" w:lineRule="exact"/>
        <w:ind w:left="500" w:right="3530"/>
        <w:rPr>
          <w:rFonts w:hint="eastAsia" w:ascii="仿宋" w:hAnsi="仿宋" w:eastAsia="仿宋" w:cs="黑体"/>
          <w:sz w:val="24"/>
          <w:szCs w:val="24"/>
          <w:lang w:eastAsia="zh-CN"/>
        </w:rPr>
      </w:pPr>
      <w:r>
        <w:rPr>
          <w:rFonts w:ascii="仿宋" w:hAnsi="仿宋" w:eastAsia="仿宋" w:cs="黑体"/>
          <w:spacing w:val="10"/>
          <w:sz w:val="24"/>
          <w:szCs w:val="24"/>
          <w:lang w:eastAsia="zh-CN"/>
        </w:rPr>
        <w:t>1.2.高空作业不系安全带，每人/次罚</w:t>
      </w:r>
      <w:r>
        <w:rPr>
          <w:rFonts w:ascii="仿宋" w:hAnsi="仿宋" w:eastAsia="仿宋" w:cs="黑体"/>
          <w:spacing w:val="9"/>
          <w:sz w:val="24"/>
          <w:szCs w:val="24"/>
          <w:lang w:eastAsia="zh-CN"/>
        </w:rPr>
        <w:t>款200；</w:t>
      </w:r>
      <w:r>
        <w:rPr>
          <w:rFonts w:ascii="仿宋" w:hAnsi="仿宋" w:eastAsia="仿宋" w:cs="黑体"/>
          <w:sz w:val="24"/>
          <w:szCs w:val="24"/>
          <w:lang w:eastAsia="zh-CN"/>
        </w:rPr>
        <w:t xml:space="preserve"> </w:t>
      </w:r>
      <w:r>
        <w:rPr>
          <w:rFonts w:ascii="仿宋" w:hAnsi="仿宋" w:eastAsia="仿宋" w:cs="黑体"/>
          <w:spacing w:val="10"/>
          <w:sz w:val="24"/>
          <w:szCs w:val="24"/>
          <w:lang w:eastAsia="zh-CN"/>
        </w:rPr>
        <w:t>1.3.生产现场不戴安全帽，每人/次罚</w:t>
      </w:r>
      <w:r>
        <w:rPr>
          <w:rFonts w:ascii="仿宋" w:hAnsi="仿宋" w:eastAsia="仿宋" w:cs="黑体"/>
          <w:spacing w:val="9"/>
          <w:sz w:val="24"/>
          <w:szCs w:val="24"/>
          <w:lang w:eastAsia="zh-CN"/>
        </w:rPr>
        <w:t>款200；</w:t>
      </w:r>
    </w:p>
    <w:p w14:paraId="0450BFCB">
      <w:pPr>
        <w:spacing w:before="46" w:line="360" w:lineRule="exact"/>
        <w:ind w:right="19" w:firstLine="500"/>
        <w:rPr>
          <w:rFonts w:hint="eastAsia" w:ascii="仿宋" w:hAnsi="仿宋" w:eastAsia="仿宋" w:cs="黑体"/>
          <w:sz w:val="24"/>
          <w:szCs w:val="24"/>
          <w:lang w:eastAsia="zh-CN"/>
        </w:rPr>
      </w:pPr>
      <w:r>
        <w:rPr>
          <w:rFonts w:ascii="仿宋" w:hAnsi="仿宋" w:eastAsia="仿宋" w:cs="黑体"/>
          <w:spacing w:val="13"/>
          <w:sz w:val="24"/>
          <w:szCs w:val="24"/>
          <w:lang w:eastAsia="zh-CN"/>
        </w:rPr>
        <w:t>1.4.无票工作或搭票工作视情节罚款500-2000元，不办理动火工作票，擅自在港</w:t>
      </w:r>
      <w:r>
        <w:rPr>
          <w:rFonts w:ascii="仿宋" w:hAnsi="仿宋" w:eastAsia="仿宋" w:cs="黑体"/>
          <w:spacing w:val="2"/>
          <w:sz w:val="24"/>
          <w:szCs w:val="24"/>
          <w:lang w:eastAsia="zh-CN"/>
        </w:rPr>
        <w:t xml:space="preserve"> </w:t>
      </w:r>
      <w:r>
        <w:rPr>
          <w:rFonts w:ascii="仿宋" w:hAnsi="仿宋" w:eastAsia="仿宋" w:cs="黑体"/>
          <w:spacing w:val="12"/>
          <w:sz w:val="24"/>
          <w:szCs w:val="24"/>
          <w:lang w:eastAsia="zh-CN"/>
        </w:rPr>
        <w:t>区内动火作业，罚款1000-5000元；</w:t>
      </w:r>
    </w:p>
    <w:p w14:paraId="28DA89DE">
      <w:pPr>
        <w:spacing w:before="46" w:line="360" w:lineRule="exact"/>
        <w:ind w:left="430"/>
        <w:rPr>
          <w:rFonts w:hint="eastAsia" w:ascii="仿宋" w:hAnsi="仿宋" w:eastAsia="仿宋" w:cs="黑体"/>
          <w:sz w:val="24"/>
          <w:szCs w:val="24"/>
          <w:lang w:eastAsia="zh-CN"/>
        </w:rPr>
      </w:pPr>
      <w:r>
        <w:rPr>
          <w:rFonts w:ascii="仿宋" w:hAnsi="仿宋" w:eastAsia="仿宋" w:cs="黑体"/>
          <w:spacing w:val="19"/>
          <w:sz w:val="24"/>
          <w:szCs w:val="24"/>
          <w:lang w:eastAsia="zh-CN"/>
        </w:rPr>
        <w:t>1.5.其他习惯性违章，尚未造成严重后果的，处500元以上1000元以下罚</w:t>
      </w:r>
      <w:r>
        <w:rPr>
          <w:rFonts w:ascii="仿宋" w:hAnsi="仿宋" w:eastAsia="仿宋" w:cs="黑体"/>
          <w:spacing w:val="18"/>
          <w:sz w:val="24"/>
          <w:szCs w:val="24"/>
          <w:lang w:eastAsia="zh-CN"/>
        </w:rPr>
        <w:t>。</w:t>
      </w:r>
    </w:p>
    <w:p w14:paraId="711E1179">
      <w:pPr>
        <w:spacing w:before="215" w:line="360" w:lineRule="exact"/>
        <w:ind w:firstLine="536" w:firstLineChars="200"/>
        <w:rPr>
          <w:rFonts w:hint="eastAsia" w:ascii="仿宋" w:hAnsi="仿宋" w:eastAsia="仿宋" w:cs="黑体"/>
          <w:sz w:val="24"/>
          <w:szCs w:val="24"/>
          <w:lang w:eastAsia="zh-CN"/>
        </w:rPr>
      </w:pPr>
      <w:r>
        <w:rPr>
          <w:rFonts w:ascii="仿宋" w:hAnsi="仿宋" w:eastAsia="仿宋" w:cs="黑体"/>
          <w:spacing w:val="14"/>
          <w:sz w:val="24"/>
          <w:szCs w:val="24"/>
          <w:lang w:eastAsia="zh-CN"/>
        </w:rPr>
        <w:t>2.按照《中华人民共和国消防法》和《深圳经济特区消防条例》的规定，有下列违反</w:t>
      </w:r>
      <w:r>
        <w:rPr>
          <w:rFonts w:ascii="仿宋" w:hAnsi="仿宋" w:eastAsia="仿宋" w:cs="黑体"/>
          <w:spacing w:val="10"/>
          <w:sz w:val="24"/>
          <w:szCs w:val="24"/>
          <w:lang w:eastAsia="zh-CN"/>
        </w:rPr>
        <w:t>消防管理行为之一的，甲方安监部门有权纠正或立即停止其工作，并对违章行为予</w:t>
      </w:r>
      <w:r>
        <w:rPr>
          <w:rFonts w:ascii="仿宋" w:hAnsi="仿宋" w:eastAsia="仿宋" w:cs="黑体"/>
          <w:spacing w:val="3"/>
          <w:sz w:val="24"/>
          <w:szCs w:val="24"/>
          <w:lang w:eastAsia="zh-CN"/>
        </w:rPr>
        <w:t xml:space="preserve"> </w:t>
      </w:r>
      <w:r>
        <w:rPr>
          <w:rFonts w:ascii="仿宋" w:hAnsi="仿宋" w:eastAsia="仿宋" w:cs="黑体"/>
          <w:spacing w:val="11"/>
          <w:sz w:val="24"/>
          <w:szCs w:val="24"/>
          <w:lang w:eastAsia="zh-CN"/>
        </w:rPr>
        <w:t>以处罚。行为人为单位的，予以警告，并处5000—10000元罚款，对单位负责人或</w:t>
      </w:r>
      <w:r>
        <w:rPr>
          <w:rFonts w:ascii="仿宋" w:hAnsi="仿宋" w:eastAsia="仿宋" w:cs="黑体"/>
          <w:spacing w:val="14"/>
          <w:sz w:val="24"/>
          <w:szCs w:val="24"/>
          <w:lang w:eastAsia="zh-CN"/>
        </w:rPr>
        <w:t xml:space="preserve"> </w:t>
      </w:r>
      <w:r>
        <w:rPr>
          <w:rFonts w:ascii="仿宋" w:hAnsi="仿宋" w:eastAsia="仿宋" w:cs="黑体"/>
          <w:spacing w:val="15"/>
          <w:sz w:val="24"/>
          <w:szCs w:val="24"/>
          <w:lang w:eastAsia="zh-CN"/>
        </w:rPr>
        <w:t>者直接责任人处以1000—3000元罚款；行为人为个</w:t>
      </w:r>
      <w:r>
        <w:rPr>
          <w:rFonts w:ascii="仿宋" w:hAnsi="仿宋" w:eastAsia="仿宋" w:cs="黑体"/>
          <w:spacing w:val="14"/>
          <w:sz w:val="24"/>
          <w:szCs w:val="24"/>
          <w:lang w:eastAsia="zh-CN"/>
        </w:rPr>
        <w:t>人的，予以警告，并处1000—</w:t>
      </w:r>
      <w:r>
        <w:rPr>
          <w:rFonts w:ascii="仿宋" w:hAnsi="仿宋" w:eastAsia="仿宋" w:cs="黑体"/>
          <w:sz w:val="24"/>
          <w:szCs w:val="24"/>
          <w:lang w:eastAsia="zh-CN"/>
        </w:rPr>
        <w:t xml:space="preserve"> </w:t>
      </w:r>
      <w:r>
        <w:rPr>
          <w:rFonts w:ascii="仿宋" w:hAnsi="仿宋" w:eastAsia="仿宋" w:cs="黑体"/>
          <w:spacing w:val="9"/>
          <w:sz w:val="24"/>
          <w:szCs w:val="24"/>
          <w:lang w:eastAsia="zh-CN"/>
        </w:rPr>
        <w:t>3000元罚款：</w:t>
      </w:r>
    </w:p>
    <w:p w14:paraId="6746D13C">
      <w:pPr>
        <w:spacing w:before="194" w:line="360" w:lineRule="exact"/>
        <w:ind w:left="430" w:right="24"/>
        <w:jc w:val="both"/>
        <w:rPr>
          <w:rFonts w:hint="eastAsia" w:ascii="仿宋" w:hAnsi="仿宋" w:eastAsia="仿宋" w:cs="黑体"/>
          <w:spacing w:val="9"/>
          <w:sz w:val="24"/>
          <w:szCs w:val="24"/>
          <w:lang w:eastAsia="zh-CN"/>
        </w:rPr>
      </w:pPr>
    </w:p>
    <w:p w14:paraId="7E7AEC29">
      <w:pPr>
        <w:spacing w:before="194" w:line="360" w:lineRule="exact"/>
        <w:ind w:left="430" w:right="24"/>
        <w:jc w:val="both"/>
        <w:rPr>
          <w:rFonts w:hint="eastAsia" w:ascii="仿宋" w:hAnsi="仿宋" w:eastAsia="仿宋" w:cs="黑体"/>
          <w:spacing w:val="9"/>
          <w:sz w:val="24"/>
          <w:szCs w:val="24"/>
          <w:lang w:eastAsia="zh-CN"/>
        </w:rPr>
      </w:pPr>
    </w:p>
    <w:p w14:paraId="2121A7AF">
      <w:pPr>
        <w:spacing w:before="194" w:line="360" w:lineRule="exact"/>
        <w:ind w:left="430" w:right="24"/>
        <w:jc w:val="both"/>
        <w:rPr>
          <w:rFonts w:hint="eastAsia" w:ascii="仿宋" w:hAnsi="仿宋" w:eastAsia="仿宋" w:cs="黑体"/>
          <w:spacing w:val="9"/>
          <w:sz w:val="24"/>
          <w:szCs w:val="24"/>
          <w:lang w:eastAsia="zh-CN"/>
        </w:rPr>
      </w:pPr>
    </w:p>
    <w:p w14:paraId="34293B9F">
      <w:pPr>
        <w:spacing w:before="194" w:line="360" w:lineRule="exact"/>
        <w:ind w:left="430" w:right="24"/>
        <w:jc w:val="both"/>
        <w:rPr>
          <w:rFonts w:hint="eastAsia" w:ascii="仿宋" w:hAnsi="仿宋" w:eastAsia="仿宋" w:cs="黑体"/>
          <w:spacing w:val="9"/>
          <w:sz w:val="24"/>
          <w:szCs w:val="24"/>
          <w:lang w:eastAsia="zh-CN"/>
        </w:rPr>
      </w:pPr>
    </w:p>
    <w:p w14:paraId="4F4D3D12">
      <w:pPr>
        <w:spacing w:before="194" w:line="360" w:lineRule="exact"/>
        <w:ind w:left="430" w:right="24"/>
        <w:jc w:val="both"/>
        <w:rPr>
          <w:rFonts w:hint="eastAsia" w:ascii="仿宋" w:hAnsi="仿宋" w:eastAsia="仿宋" w:cs="黑体"/>
          <w:spacing w:val="9"/>
          <w:sz w:val="24"/>
          <w:szCs w:val="24"/>
          <w:lang w:eastAsia="zh-CN"/>
        </w:rPr>
      </w:pPr>
    </w:p>
    <w:p w14:paraId="0BAFD67B">
      <w:pPr>
        <w:spacing w:before="194" w:line="360" w:lineRule="exact"/>
        <w:ind w:left="430" w:right="24"/>
        <w:jc w:val="both"/>
        <w:rPr>
          <w:rFonts w:hint="eastAsia" w:ascii="仿宋" w:hAnsi="仿宋" w:eastAsia="仿宋" w:cs="黑体"/>
          <w:spacing w:val="9"/>
          <w:sz w:val="24"/>
          <w:szCs w:val="24"/>
          <w:lang w:eastAsia="zh-CN"/>
        </w:rPr>
      </w:pPr>
    </w:p>
    <w:p w14:paraId="3F38B703">
      <w:pPr>
        <w:spacing w:before="194" w:line="360" w:lineRule="exact"/>
        <w:ind w:left="430" w:right="24"/>
        <w:jc w:val="both"/>
        <w:rPr>
          <w:rFonts w:hint="eastAsia" w:ascii="仿宋" w:hAnsi="仿宋" w:eastAsia="仿宋" w:cs="黑体"/>
          <w:spacing w:val="9"/>
          <w:sz w:val="24"/>
          <w:szCs w:val="24"/>
          <w:lang w:eastAsia="zh-CN"/>
        </w:rPr>
      </w:pPr>
    </w:p>
    <w:p w14:paraId="72ADD59D">
      <w:pPr>
        <w:spacing w:before="194" w:line="360" w:lineRule="exact"/>
        <w:ind w:left="430" w:right="24"/>
        <w:jc w:val="both"/>
        <w:rPr>
          <w:rFonts w:hint="eastAsia" w:ascii="仿宋" w:hAnsi="仿宋" w:eastAsia="仿宋" w:cs="黑体"/>
          <w:spacing w:val="9"/>
          <w:sz w:val="24"/>
          <w:szCs w:val="24"/>
          <w:lang w:eastAsia="zh-CN"/>
        </w:rPr>
      </w:pPr>
    </w:p>
    <w:p w14:paraId="2F44BC5B">
      <w:pPr>
        <w:spacing w:before="194" w:line="360" w:lineRule="exact"/>
        <w:ind w:left="430" w:right="24"/>
        <w:jc w:val="both"/>
        <w:rPr>
          <w:rFonts w:hint="eastAsia" w:ascii="仿宋" w:hAnsi="仿宋" w:eastAsia="仿宋" w:cs="黑体"/>
          <w:spacing w:val="9"/>
          <w:sz w:val="24"/>
          <w:szCs w:val="24"/>
          <w:lang w:eastAsia="zh-CN"/>
        </w:rPr>
      </w:pPr>
    </w:p>
    <w:p w14:paraId="014A991F">
      <w:pPr>
        <w:spacing w:before="194" w:line="360" w:lineRule="exact"/>
        <w:ind w:left="430" w:right="24"/>
        <w:jc w:val="both"/>
        <w:rPr>
          <w:rFonts w:hint="eastAsia" w:ascii="仿宋" w:hAnsi="仿宋" w:eastAsia="仿宋" w:cs="黑体"/>
          <w:spacing w:val="9"/>
          <w:sz w:val="24"/>
          <w:szCs w:val="24"/>
          <w:lang w:eastAsia="zh-CN"/>
        </w:rPr>
      </w:pPr>
    </w:p>
    <w:p w14:paraId="3E6C9B99">
      <w:pPr>
        <w:spacing w:before="194" w:line="360" w:lineRule="exact"/>
        <w:ind w:left="430" w:right="24"/>
        <w:jc w:val="both"/>
        <w:rPr>
          <w:rFonts w:hint="eastAsia" w:ascii="仿宋" w:hAnsi="仿宋" w:eastAsia="仿宋" w:cs="黑体"/>
          <w:spacing w:val="9"/>
          <w:sz w:val="24"/>
          <w:szCs w:val="24"/>
          <w:lang w:eastAsia="zh-CN"/>
        </w:rPr>
      </w:pPr>
    </w:p>
    <w:p w14:paraId="1A0C7508">
      <w:pPr>
        <w:spacing w:before="194" w:line="360" w:lineRule="exact"/>
        <w:ind w:left="430" w:right="24"/>
        <w:jc w:val="both"/>
        <w:rPr>
          <w:rFonts w:hint="eastAsia" w:ascii="仿宋" w:hAnsi="仿宋" w:eastAsia="仿宋" w:cs="黑体"/>
          <w:spacing w:val="9"/>
          <w:sz w:val="24"/>
          <w:szCs w:val="24"/>
          <w:lang w:eastAsia="zh-CN"/>
        </w:rPr>
      </w:pPr>
    </w:p>
    <w:p w14:paraId="1692C27B">
      <w:pPr>
        <w:spacing w:before="194" w:line="360" w:lineRule="exact"/>
        <w:ind w:right="24"/>
        <w:jc w:val="both"/>
        <w:rPr>
          <w:rFonts w:hint="eastAsia" w:ascii="仿宋" w:hAnsi="仿宋" w:eastAsia="仿宋" w:cs="黑体"/>
          <w:spacing w:val="9"/>
          <w:sz w:val="24"/>
          <w:szCs w:val="24"/>
          <w:lang w:eastAsia="zh-CN"/>
        </w:rPr>
      </w:pPr>
    </w:p>
    <w:p w14:paraId="29914366">
      <w:pPr>
        <w:spacing w:before="194" w:line="360" w:lineRule="exact"/>
        <w:ind w:left="430" w:right="24"/>
        <w:jc w:val="both"/>
        <w:rPr>
          <w:rFonts w:hint="eastAsia" w:ascii="仿宋" w:hAnsi="仿宋" w:eastAsia="仿宋" w:cs="黑体"/>
          <w:spacing w:val="9"/>
          <w:sz w:val="24"/>
          <w:szCs w:val="24"/>
          <w:lang w:eastAsia="zh-CN"/>
        </w:rPr>
      </w:pPr>
      <w:r>
        <w:rPr>
          <w:rFonts w:hint="eastAsia" w:ascii="仿宋" w:hAnsi="仿宋" w:eastAsia="仿宋" w:cs="黑体"/>
          <w:spacing w:val="9"/>
          <w:sz w:val="24"/>
          <w:szCs w:val="24"/>
          <w:lang w:eastAsia="zh-CN"/>
        </w:rPr>
        <w:t>附件三：</w:t>
      </w:r>
    </w:p>
    <w:p w14:paraId="44D35E05">
      <w:pPr>
        <w:spacing w:line="360" w:lineRule="exact"/>
        <w:ind w:left="1440" w:hanging="1440" w:hangingChars="600"/>
        <w:jc w:val="center"/>
        <w:rPr>
          <w:rStyle w:val="13"/>
          <w:rFonts w:hint="eastAsia" w:ascii="仿宋" w:hAnsi="仿宋" w:eastAsia="仿宋" w:cs="宋体"/>
          <w:sz w:val="24"/>
          <w:lang w:eastAsia="zh-CN"/>
        </w:rPr>
      </w:pPr>
      <w:bookmarkStart w:id="5" w:name="_Hlk193984124"/>
      <w:r>
        <w:rPr>
          <w:rStyle w:val="13"/>
          <w:rFonts w:hint="eastAsia" w:ascii="仿宋" w:hAnsi="仿宋" w:eastAsia="仿宋" w:cs="宋体"/>
          <w:b w:val="0"/>
          <w:sz w:val="24"/>
          <w:lang w:val="en-US" w:eastAsia="zh-CN"/>
        </w:rPr>
        <w:t>月亮湾港区建筑物修缮工程项目</w:t>
      </w:r>
      <w:r>
        <w:rPr>
          <w:rStyle w:val="13"/>
          <w:rFonts w:hint="eastAsia" w:ascii="仿宋" w:hAnsi="仿宋" w:eastAsia="仿宋" w:cs="宋体"/>
          <w:b w:val="0"/>
          <w:sz w:val="24"/>
          <w:lang w:eastAsia="zh-CN"/>
        </w:rPr>
        <w:t xml:space="preserve">                     </w:t>
      </w:r>
    </w:p>
    <w:p w14:paraId="7BCAC7F8">
      <w:pPr>
        <w:spacing w:line="360" w:lineRule="exact"/>
        <w:ind w:left="1440" w:hanging="1440" w:hangingChars="600"/>
        <w:jc w:val="center"/>
        <w:rPr>
          <w:rFonts w:hint="eastAsia" w:ascii="仿宋" w:hAnsi="仿宋" w:eastAsia="仿宋" w:cs="宋体"/>
          <w:sz w:val="24"/>
          <w:szCs w:val="24"/>
          <w:lang w:eastAsia="zh-CN"/>
        </w:rPr>
      </w:pPr>
      <w:r>
        <w:rPr>
          <w:rStyle w:val="13"/>
          <w:rFonts w:hint="eastAsia" w:ascii="仿宋" w:hAnsi="仿宋" w:eastAsia="仿宋" w:cs="宋体"/>
          <w:b w:val="0"/>
          <w:sz w:val="24"/>
          <w:lang w:eastAsia="zh-CN"/>
        </w:rPr>
        <w:t>施工技术规范书</w:t>
      </w:r>
    </w:p>
    <w:bookmarkEnd w:id="5"/>
    <w:p w14:paraId="2D667359">
      <w:pPr>
        <w:pStyle w:val="2"/>
        <w:adjustRightInd w:val="0"/>
        <w:snapToGrid w:val="0"/>
        <w:spacing w:line="360" w:lineRule="exact"/>
        <w:jc w:val="left"/>
        <w:rPr>
          <w:rFonts w:hint="eastAsia" w:ascii="仿宋" w:hAnsi="仿宋" w:eastAsia="仿宋" w:cs="黑体"/>
          <w:b w:val="0"/>
          <w:sz w:val="24"/>
        </w:rPr>
      </w:pPr>
      <w:r>
        <w:rPr>
          <w:rFonts w:hint="eastAsia" w:ascii="仿宋" w:hAnsi="仿宋" w:eastAsia="仿宋" w:cs="黑体"/>
          <w:b w:val="0"/>
          <w:sz w:val="24"/>
        </w:rPr>
        <w:t xml:space="preserve">一、工程名称  </w:t>
      </w:r>
    </w:p>
    <w:p w14:paraId="4E63F9B8">
      <w:pPr>
        <w:spacing w:line="360" w:lineRule="exact"/>
        <w:ind w:firstLine="480" w:firstLineChars="200"/>
        <w:rPr>
          <w:rFonts w:hint="eastAsia" w:ascii="仿宋" w:hAnsi="仿宋" w:eastAsia="仿宋" w:cs="宋体"/>
          <w:sz w:val="24"/>
          <w:szCs w:val="24"/>
          <w:lang w:eastAsia="zh-CN"/>
        </w:rPr>
      </w:pPr>
      <w:r>
        <w:rPr>
          <w:rStyle w:val="13"/>
          <w:rFonts w:hint="eastAsia" w:ascii="仿宋" w:hAnsi="仿宋" w:eastAsia="仿宋" w:cs="宋体"/>
          <w:b w:val="0"/>
          <w:sz w:val="24"/>
          <w:lang w:val="en-US" w:eastAsia="zh-CN"/>
        </w:rPr>
        <w:t>月亮湾港区建筑物修缮工程项目</w:t>
      </w:r>
      <w:r>
        <w:rPr>
          <w:rFonts w:hint="eastAsia" w:ascii="仿宋" w:hAnsi="仿宋" w:eastAsia="仿宋" w:cs="宋体"/>
          <w:sz w:val="24"/>
          <w:szCs w:val="24"/>
          <w:lang w:eastAsia="zh-CN"/>
        </w:rPr>
        <w:t xml:space="preserve">  </w:t>
      </w:r>
    </w:p>
    <w:p w14:paraId="6C6FE042">
      <w:pPr>
        <w:pStyle w:val="2"/>
        <w:adjustRightInd w:val="0"/>
        <w:snapToGrid w:val="0"/>
        <w:spacing w:line="360" w:lineRule="exact"/>
        <w:jc w:val="left"/>
        <w:rPr>
          <w:rFonts w:hint="eastAsia" w:ascii="仿宋" w:hAnsi="仿宋" w:eastAsia="仿宋" w:cs="黑体"/>
          <w:b w:val="0"/>
          <w:sz w:val="24"/>
        </w:rPr>
      </w:pPr>
      <w:r>
        <w:rPr>
          <w:rFonts w:hint="eastAsia" w:ascii="仿宋" w:hAnsi="仿宋" w:eastAsia="仿宋" w:cs="黑体"/>
          <w:b w:val="0"/>
          <w:sz w:val="24"/>
        </w:rPr>
        <w:t xml:space="preserve">二、工程地点  </w:t>
      </w:r>
    </w:p>
    <w:p w14:paraId="1AFB2AB5">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深圳市月亮湾码头港区内  </w:t>
      </w:r>
    </w:p>
    <w:p w14:paraId="30A2166E">
      <w:pPr>
        <w:pStyle w:val="2"/>
        <w:adjustRightInd w:val="0"/>
        <w:snapToGrid w:val="0"/>
        <w:spacing w:line="360" w:lineRule="exact"/>
        <w:jc w:val="left"/>
        <w:rPr>
          <w:rFonts w:hint="eastAsia" w:ascii="仿宋" w:hAnsi="仿宋" w:eastAsia="仿宋" w:cs="黑体"/>
          <w:b w:val="0"/>
          <w:sz w:val="24"/>
        </w:rPr>
      </w:pPr>
      <w:r>
        <w:rPr>
          <w:rFonts w:hint="eastAsia" w:ascii="仿宋" w:hAnsi="仿宋" w:eastAsia="仿宋" w:cs="黑体"/>
          <w:b w:val="0"/>
          <w:sz w:val="24"/>
        </w:rPr>
        <w:t xml:space="preserve">三、承包说明  </w:t>
      </w:r>
    </w:p>
    <w:p w14:paraId="55434809">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1. 承包方式：包工包料。  </w:t>
      </w:r>
    </w:p>
    <w:p w14:paraId="6253C0FF">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2. 工程量清单：  </w:t>
      </w:r>
    </w:p>
    <w:p w14:paraId="421FD6C5">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清单所列工程量为暂定量，仅作报价基础，不作为实际工作内容定义。  </w:t>
      </w:r>
    </w:p>
    <w:p w14:paraId="5A7F1F21">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所有修缮项目按实际发生量签证，投标人需综合考虑零星修缮的不可预见性。  </w:t>
      </w:r>
    </w:p>
    <w:p w14:paraId="59DA0D7A">
      <w:pPr>
        <w:spacing w:line="360" w:lineRule="exact"/>
        <w:ind w:firstLine="480" w:firstLineChars="200"/>
        <w:rPr>
          <w:rFonts w:hint="eastAsia" w:ascii="仿宋" w:hAnsi="仿宋" w:eastAsia="仿宋" w:cs="宋体"/>
          <w:sz w:val="24"/>
          <w:szCs w:val="24"/>
        </w:rPr>
      </w:pPr>
      <w:r>
        <w:rPr>
          <w:rFonts w:hint="eastAsia" w:ascii="仿宋" w:hAnsi="仿宋" w:eastAsia="仿宋" w:cs="宋体"/>
          <w:sz w:val="24"/>
          <w:szCs w:val="24"/>
          <w:lang w:eastAsia="zh-CN"/>
        </w:rPr>
        <w:t>3</w:t>
      </w:r>
      <w:r>
        <w:rPr>
          <w:rFonts w:hint="eastAsia" w:ascii="仿宋" w:hAnsi="仿宋" w:eastAsia="仿宋" w:cs="宋体"/>
          <w:sz w:val="24"/>
          <w:szCs w:val="24"/>
        </w:rPr>
        <w:t>. 承包期限：202</w:t>
      </w:r>
      <w:r>
        <w:rPr>
          <w:rFonts w:hint="eastAsia" w:ascii="仿宋" w:hAnsi="仿宋" w:eastAsia="仿宋" w:cs="宋体"/>
          <w:sz w:val="24"/>
          <w:szCs w:val="24"/>
          <w:lang w:val="en-US" w:eastAsia="zh-CN"/>
        </w:rPr>
        <w:t>6</w:t>
      </w:r>
      <w:r>
        <w:rPr>
          <w:rFonts w:hint="eastAsia" w:ascii="仿宋" w:hAnsi="仿宋" w:eastAsia="仿宋" w:cs="宋体"/>
          <w:sz w:val="24"/>
          <w:szCs w:val="24"/>
        </w:rPr>
        <w:t>年</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月</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日至202</w:t>
      </w:r>
      <w:r>
        <w:rPr>
          <w:rFonts w:hint="eastAsia" w:ascii="仿宋" w:hAnsi="仿宋" w:eastAsia="仿宋" w:cs="宋体"/>
          <w:sz w:val="24"/>
          <w:szCs w:val="24"/>
          <w:lang w:val="en-US" w:eastAsia="zh-CN"/>
        </w:rPr>
        <w:t>6</w:t>
      </w:r>
      <w:r>
        <w:rPr>
          <w:rFonts w:hint="eastAsia" w:ascii="仿宋" w:hAnsi="仿宋" w:eastAsia="仿宋" w:cs="宋体"/>
          <w:sz w:val="24"/>
          <w:szCs w:val="24"/>
        </w:rPr>
        <w:t>年</w:t>
      </w:r>
      <w:r>
        <w:rPr>
          <w:rFonts w:hint="eastAsia" w:ascii="仿宋" w:hAnsi="仿宋" w:eastAsia="仿宋" w:cs="宋体"/>
          <w:sz w:val="24"/>
          <w:szCs w:val="24"/>
          <w:lang w:val="en-US" w:eastAsia="zh-CN"/>
        </w:rPr>
        <w:t>9</w:t>
      </w:r>
      <w:r>
        <w:rPr>
          <w:rFonts w:hint="eastAsia" w:ascii="仿宋" w:hAnsi="仿宋" w:eastAsia="仿宋" w:cs="宋体"/>
          <w:sz w:val="24"/>
          <w:szCs w:val="24"/>
        </w:rPr>
        <w:t>月</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 xml:space="preserve">日。  </w:t>
      </w:r>
    </w:p>
    <w:p w14:paraId="1D43EF05">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4. 24小时响应条款：  </w:t>
      </w:r>
    </w:p>
    <w:p w14:paraId="5235434B">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中标单位须设立24小时应急服务团队，配备专职联系人及应急物资。  </w:t>
      </w:r>
    </w:p>
    <w:p w14:paraId="60638217">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接到业主书面/电话通知后，中标单位须在1小时内回复处理方案，24小时内到达现场开工。  </w:t>
      </w:r>
    </w:p>
    <w:p w14:paraId="64829122">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对安全整改、应急工程等紧急任务，须立即响应并开工。  </w:t>
      </w:r>
    </w:p>
    <w:p w14:paraId="0006AAF5">
      <w:pPr>
        <w:pStyle w:val="2"/>
        <w:spacing w:before="0" w:after="0" w:line="360" w:lineRule="exact"/>
        <w:ind w:firstLine="482" w:firstLineChars="200"/>
        <w:jc w:val="left"/>
        <w:rPr>
          <w:rFonts w:hint="eastAsia" w:ascii="仿宋" w:hAnsi="仿宋" w:eastAsia="仿宋" w:cs="宋体"/>
          <w:b w:val="0"/>
          <w:sz w:val="24"/>
        </w:rPr>
      </w:pPr>
      <w:r>
        <w:rPr>
          <w:rFonts w:hint="eastAsia" w:ascii="仿宋" w:hAnsi="仿宋" w:eastAsia="仿宋" w:cs="宋体"/>
          <w:bCs/>
          <w:sz w:val="24"/>
        </w:rPr>
        <w:t>5、特殊要求</w:t>
      </w:r>
    </w:p>
    <w:p w14:paraId="1AD9382C">
      <w:pPr>
        <w:pStyle w:val="3"/>
        <w:tabs>
          <w:tab w:val="left" w:pos="5010"/>
        </w:tabs>
        <w:spacing w:before="0" w:after="0" w:line="360" w:lineRule="exact"/>
        <w:ind w:firstLine="480" w:firstLineChars="200"/>
        <w:rPr>
          <w:rFonts w:hint="eastAsia" w:ascii="仿宋" w:hAnsi="仿宋" w:eastAsia="仿宋" w:cs="宋体"/>
          <w:b w:val="0"/>
          <w:bCs w:val="0"/>
          <w:kern w:val="2"/>
          <w:sz w:val="24"/>
          <w:szCs w:val="24"/>
        </w:rPr>
      </w:pPr>
      <w:r>
        <w:rPr>
          <w:rFonts w:hint="eastAsia" w:ascii="仿宋" w:hAnsi="仿宋" w:eastAsia="仿宋" w:cs="宋体"/>
          <w:b w:val="0"/>
          <w:bCs w:val="0"/>
          <w:kern w:val="2"/>
          <w:sz w:val="24"/>
          <w:szCs w:val="24"/>
        </w:rPr>
        <w:t>5.11、本工程修缮施工在港区内，施工单位需按码头规定办理工作票、出入证等手续，施工单位应充分考虑以上因素。施工单位应严格遵守月亮湾码头内规定，对于违反规定造成的一切后果由承包方承担。</w:t>
      </w:r>
    </w:p>
    <w:p w14:paraId="1A4CA82F">
      <w:pPr>
        <w:pStyle w:val="3"/>
        <w:tabs>
          <w:tab w:val="left" w:pos="5010"/>
        </w:tabs>
        <w:spacing w:before="0" w:after="0" w:line="360" w:lineRule="exact"/>
        <w:ind w:firstLine="480" w:firstLineChars="200"/>
        <w:rPr>
          <w:rFonts w:hint="eastAsia" w:ascii="仿宋" w:hAnsi="仿宋" w:eastAsia="仿宋" w:cs="宋体"/>
          <w:b w:val="0"/>
          <w:bCs w:val="0"/>
          <w:kern w:val="2"/>
          <w:sz w:val="24"/>
          <w:szCs w:val="24"/>
        </w:rPr>
      </w:pPr>
      <w:r>
        <w:rPr>
          <w:rFonts w:hint="eastAsia" w:ascii="仿宋" w:hAnsi="仿宋" w:eastAsia="仿宋" w:cs="宋体"/>
          <w:b w:val="0"/>
          <w:bCs w:val="0"/>
          <w:kern w:val="2"/>
          <w:sz w:val="24"/>
          <w:szCs w:val="24"/>
        </w:rPr>
        <w:t>5.2、本工程修缮项目位于市区，边防武警管辖范围，每一项工作开始前需要承包商自行</w:t>
      </w:r>
      <w:r>
        <w:rPr>
          <w:rFonts w:hint="eastAsia" w:ascii="仿宋" w:hAnsi="仿宋" w:eastAsia="仿宋" w:cs="宋体"/>
          <w:kern w:val="2"/>
          <w:sz w:val="24"/>
          <w:szCs w:val="24"/>
        </w:rPr>
        <w:t>办理零星小散工程施工备案，边防武警报备许可</w:t>
      </w:r>
      <w:r>
        <w:rPr>
          <w:rFonts w:hint="eastAsia" w:ascii="仿宋" w:hAnsi="仿宋" w:eastAsia="仿宋" w:cs="宋体"/>
          <w:b w:val="0"/>
          <w:bCs w:val="0"/>
          <w:kern w:val="2"/>
          <w:sz w:val="24"/>
          <w:szCs w:val="24"/>
        </w:rPr>
        <w:t>，并按照政府规定的施工时间方可施工。</w:t>
      </w:r>
    </w:p>
    <w:p w14:paraId="09DCDD08">
      <w:pPr>
        <w:pStyle w:val="3"/>
        <w:tabs>
          <w:tab w:val="left" w:pos="5010"/>
        </w:tabs>
        <w:spacing w:before="0" w:after="0" w:line="360" w:lineRule="exact"/>
        <w:ind w:firstLine="480" w:firstLineChars="200"/>
        <w:rPr>
          <w:rFonts w:hint="eastAsia" w:ascii="仿宋" w:hAnsi="仿宋" w:eastAsia="仿宋" w:cs="宋体"/>
          <w:b w:val="0"/>
          <w:bCs w:val="0"/>
          <w:kern w:val="2"/>
          <w:sz w:val="24"/>
          <w:szCs w:val="24"/>
        </w:rPr>
      </w:pPr>
      <w:r>
        <w:rPr>
          <w:rFonts w:hint="eastAsia" w:ascii="仿宋" w:hAnsi="仿宋" w:eastAsia="仿宋" w:cs="宋体"/>
          <w:b w:val="0"/>
          <w:bCs w:val="0"/>
          <w:kern w:val="2"/>
          <w:sz w:val="24"/>
          <w:szCs w:val="24"/>
        </w:rPr>
        <w:t>5.3、招标人不提供生产、生活临建用地，施工现场不允许住人，投标人应自行解决施工人员的住宿问题，相关费用被视为已包含在投标报价中。水电接驳点由甲方指定，施工单位自行接驳。</w:t>
      </w:r>
    </w:p>
    <w:p w14:paraId="79183A18">
      <w:pPr>
        <w:spacing w:line="360" w:lineRule="exact"/>
        <w:ind w:firstLine="482" w:firstLineChars="200"/>
        <w:rPr>
          <w:rFonts w:hint="eastAsia" w:ascii="仿宋" w:hAnsi="仿宋" w:eastAsia="仿宋" w:cs="宋体"/>
          <w:b/>
          <w:bCs/>
          <w:kern w:val="44"/>
          <w:sz w:val="24"/>
          <w:szCs w:val="24"/>
          <w:lang w:eastAsia="zh-CN"/>
        </w:rPr>
      </w:pPr>
      <w:r>
        <w:rPr>
          <w:rFonts w:hint="eastAsia" w:ascii="仿宋" w:hAnsi="仿宋" w:eastAsia="仿宋" w:cs="宋体"/>
          <w:b/>
          <w:bCs/>
          <w:kern w:val="44"/>
          <w:sz w:val="24"/>
          <w:szCs w:val="24"/>
          <w:lang w:eastAsia="zh-CN"/>
        </w:rPr>
        <w:t>6、资质要求</w:t>
      </w:r>
    </w:p>
    <w:p w14:paraId="3179A1C8">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投标人资质要求：建筑工程施工总承包二级及以上。</w:t>
      </w:r>
    </w:p>
    <w:p w14:paraId="16146562">
      <w:pPr>
        <w:pStyle w:val="2"/>
        <w:spacing w:line="360" w:lineRule="exact"/>
        <w:jc w:val="left"/>
        <w:rPr>
          <w:rFonts w:hint="eastAsia" w:ascii="仿宋" w:hAnsi="仿宋" w:eastAsia="仿宋" w:cs="宋体"/>
          <w:bCs/>
          <w:sz w:val="24"/>
        </w:rPr>
      </w:pPr>
      <w:r>
        <w:rPr>
          <w:rFonts w:hint="eastAsia" w:ascii="仿宋" w:hAnsi="仿宋" w:eastAsia="仿宋" w:cs="宋体"/>
          <w:bCs/>
          <w:sz w:val="24"/>
        </w:rPr>
        <w:t xml:space="preserve">四、工程承包内容及技术要求  </w:t>
      </w:r>
    </w:p>
    <w:p w14:paraId="2782235D">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1. </w:t>
      </w:r>
      <w:r>
        <w:rPr>
          <w:rFonts w:hint="eastAsia" w:ascii="仿宋" w:hAnsi="仿宋" w:eastAsia="仿宋" w:cs="宋体"/>
          <w:sz w:val="24"/>
          <w:szCs w:val="24"/>
          <w:lang w:val="en-US" w:eastAsia="zh-CN"/>
        </w:rPr>
        <w:t>修缮</w:t>
      </w:r>
      <w:r>
        <w:rPr>
          <w:rFonts w:hint="eastAsia" w:ascii="仿宋" w:hAnsi="仿宋" w:eastAsia="仿宋" w:cs="宋体"/>
          <w:sz w:val="24"/>
          <w:szCs w:val="24"/>
          <w:lang w:eastAsia="zh-CN"/>
        </w:rPr>
        <w:t xml:space="preserve">范围：  </w:t>
      </w:r>
    </w:p>
    <w:p w14:paraId="46937A8E">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w:t>
      </w:r>
      <w:r>
        <w:rPr>
          <w:rFonts w:hint="eastAsia" w:ascii="仿宋" w:hAnsi="仿宋" w:eastAsia="仿宋" w:cs="宋体"/>
          <w:sz w:val="24"/>
          <w:szCs w:val="24"/>
          <w:lang w:val="en-US" w:eastAsia="zh-CN"/>
        </w:rPr>
        <w:t>调度楼和食堂修缮改造项目</w:t>
      </w:r>
      <w:r>
        <w:rPr>
          <w:rFonts w:hint="eastAsia" w:ascii="仿宋" w:hAnsi="仿宋" w:eastAsia="仿宋" w:cs="宋体"/>
          <w:sz w:val="24"/>
          <w:szCs w:val="24"/>
          <w:lang w:eastAsia="zh-CN"/>
        </w:rPr>
        <w:t xml:space="preserve">等。  </w:t>
      </w:r>
    </w:p>
    <w:p w14:paraId="22D17646">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2、 技术要求：</w:t>
      </w:r>
    </w:p>
    <w:p w14:paraId="58B3295B">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2.1、建筑物外墙油漆：铲除原有建筑物外墙腻子油漆后，刷界面剂一道，满刮三遍外墙腻子刷一底二面外墙油漆，油漆颜色同原有外墙。</w:t>
      </w:r>
    </w:p>
    <w:p w14:paraId="6C465E4C">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2.2、建筑物内墙油漆：铲除原有建筑物内墙腻子油漆后，刷界面剂一道，满刮三遍内墙腻子刷一底二面白色乳胶漆。</w:t>
      </w:r>
    </w:p>
    <w:p w14:paraId="629C8C6F">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2.3、建筑外墙松散砂浆层处理：铲除原有建筑外墙松散砂浆层，铲除位置表面凿毛后挂网批聚合物防水砂浆，满刮三遍外墙腻子刷一底二面外墙油漆，油漆颜色同原有外墙。</w:t>
      </w:r>
    </w:p>
    <w:p w14:paraId="2AC45DDC">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 xml:space="preserve">2.4、建筑屋面漏水处理：拆除室内屋面吊顶后找出混凝土楼板中所有裂缝，采用高压注浆封堵，封堵至不漏水后恢复室内吊顶。 </w:t>
      </w:r>
    </w:p>
    <w:p w14:paraId="4A518B1A">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2.5、室内吊顶更换：拆除原有室内吊顶及龙骨，重新购装600X600X0.9mm铝扣板吊顶，含所有龙骨及吊杆等安装配件。</w:t>
      </w:r>
    </w:p>
    <w:p w14:paraId="3552378B">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2.6、铝合金门更换：拆除原有受损铝合金门，重新购装70系列铝合金门，主材厚度不小于1.4mm，门所用玻璃为6+9A+6中空钢化玻璃。包括所有不锈钢安装配件。</w:t>
      </w:r>
    </w:p>
    <w:p w14:paraId="2E2993D5">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2.7、混凝土地坪修复：拆除原有混凝土地坪，基层平整打夯完成后浇筑250厚C50商品混凝土地坪，地坪应按规范分缝。</w:t>
      </w:r>
    </w:p>
    <w:p w14:paraId="0C191F09">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2.8、混凝土道路修复：拆除原有混凝土</w:t>
      </w:r>
      <w:r>
        <w:rPr>
          <w:rFonts w:hint="eastAsia" w:ascii="仿宋" w:hAnsi="仿宋" w:eastAsia="仿宋" w:cs="宋体"/>
          <w:b w:val="0"/>
          <w:bCs w:val="0"/>
          <w:sz w:val="24"/>
          <w:szCs w:val="24"/>
          <w:lang w:val="en-US" w:eastAsia="zh-CN"/>
        </w:rPr>
        <w:t>楼梯</w:t>
      </w:r>
      <w:r>
        <w:rPr>
          <w:rFonts w:hint="eastAsia" w:ascii="仿宋" w:hAnsi="仿宋" w:eastAsia="仿宋" w:cs="宋体"/>
          <w:b w:val="0"/>
          <w:bCs w:val="0"/>
          <w:sz w:val="24"/>
          <w:szCs w:val="24"/>
        </w:rPr>
        <w:t>，基层平整打夯完成后浇筑250厚C50商品混凝土道路，道路应按规范分缝。</w:t>
      </w:r>
    </w:p>
    <w:p w14:paraId="3AC848C7">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2.9、</w:t>
      </w:r>
      <w:r>
        <w:rPr>
          <w:rFonts w:hint="eastAsia" w:ascii="仿宋" w:hAnsi="仿宋" w:eastAsia="仿宋" w:cs="宋体"/>
          <w:b w:val="0"/>
          <w:bCs w:val="0"/>
          <w:sz w:val="24"/>
          <w:szCs w:val="24"/>
          <w:lang w:val="en-US" w:eastAsia="zh-CN"/>
        </w:rPr>
        <w:t>下</w:t>
      </w:r>
      <w:r>
        <w:rPr>
          <w:rFonts w:hint="eastAsia" w:ascii="仿宋" w:hAnsi="仿宋" w:eastAsia="仿宋" w:cs="宋体"/>
          <w:b w:val="0"/>
          <w:bCs w:val="0"/>
          <w:sz w:val="24"/>
          <w:szCs w:val="24"/>
        </w:rPr>
        <w:t>水井</w:t>
      </w:r>
      <w:r>
        <w:rPr>
          <w:rFonts w:hint="eastAsia" w:ascii="仿宋" w:hAnsi="仿宋" w:eastAsia="仿宋" w:cs="宋体"/>
          <w:b w:val="0"/>
          <w:bCs w:val="0"/>
          <w:sz w:val="24"/>
          <w:szCs w:val="24"/>
          <w:lang w:val="en-US" w:eastAsia="zh-CN"/>
        </w:rPr>
        <w:t>改造</w:t>
      </w:r>
      <w:r>
        <w:rPr>
          <w:rFonts w:hint="eastAsia" w:ascii="仿宋" w:hAnsi="仿宋" w:eastAsia="仿宋" w:cs="宋体"/>
          <w:b w:val="0"/>
          <w:bCs w:val="0"/>
          <w:sz w:val="24"/>
          <w:szCs w:val="24"/>
        </w:rPr>
        <w:t>：清理雨水检查井的沉沙。清理前必须通风并进行有害气体检测，并办理密闭空间作业许可。</w:t>
      </w:r>
    </w:p>
    <w:p w14:paraId="4F002DEC">
      <w:pPr>
        <w:pStyle w:val="3"/>
        <w:spacing w:before="0" w:after="0" w:line="360" w:lineRule="exact"/>
        <w:ind w:firstLine="480" w:firstLineChars="200"/>
        <w:rPr>
          <w:rFonts w:hint="eastAsia" w:ascii="仿宋" w:hAnsi="仿宋" w:eastAsia="仿宋" w:cs="宋体"/>
          <w:b w:val="0"/>
          <w:bCs w:val="0"/>
          <w:sz w:val="24"/>
          <w:szCs w:val="24"/>
          <w:lang w:eastAsia="zh-CN"/>
        </w:rPr>
      </w:pPr>
      <w:r>
        <w:rPr>
          <w:rFonts w:hint="eastAsia" w:ascii="仿宋" w:hAnsi="仿宋" w:eastAsia="仿宋" w:cs="宋体"/>
          <w:b w:val="0"/>
          <w:bCs w:val="0"/>
          <w:sz w:val="24"/>
          <w:szCs w:val="24"/>
        </w:rPr>
        <w:t>2.10、墙面砖更换：拆除墙面砖及砂浆结合层，采用瓷砖胶进行粘贴，白水泥勾缝。规格主要为300*300,300*600。</w:t>
      </w:r>
      <w:r>
        <w:rPr>
          <w:rFonts w:hint="eastAsia" w:ascii="仿宋" w:hAnsi="仿宋" w:eastAsia="仿宋" w:cs="宋体"/>
          <w:b w:val="0"/>
          <w:bCs w:val="0"/>
          <w:sz w:val="24"/>
          <w:szCs w:val="24"/>
          <w:lang w:eastAsia="zh-CN"/>
        </w:rPr>
        <w:t>（</w:t>
      </w:r>
      <w:r>
        <w:rPr>
          <w:rFonts w:hint="eastAsia" w:ascii="仿宋" w:hAnsi="仿宋" w:eastAsia="仿宋" w:cs="宋体"/>
          <w:b w:val="0"/>
          <w:bCs w:val="0"/>
          <w:sz w:val="24"/>
          <w:szCs w:val="24"/>
          <w:lang w:val="en-US" w:eastAsia="zh-CN"/>
        </w:rPr>
        <w:t>按业主要求和清单项目</w:t>
      </w:r>
      <w:r>
        <w:rPr>
          <w:rFonts w:hint="eastAsia" w:ascii="仿宋" w:hAnsi="仿宋" w:eastAsia="仿宋" w:cs="宋体"/>
          <w:b w:val="0"/>
          <w:bCs w:val="0"/>
          <w:sz w:val="24"/>
          <w:szCs w:val="24"/>
          <w:lang w:eastAsia="zh-CN"/>
        </w:rPr>
        <w:t>）</w:t>
      </w:r>
    </w:p>
    <w:p w14:paraId="792985B8">
      <w:pPr>
        <w:pStyle w:val="3"/>
        <w:spacing w:before="0" w:after="0" w:line="360" w:lineRule="exact"/>
        <w:ind w:firstLine="480" w:firstLineChars="200"/>
        <w:rPr>
          <w:rFonts w:hint="eastAsia" w:ascii="仿宋" w:hAnsi="仿宋" w:eastAsia="仿宋" w:cs="宋体"/>
          <w:b w:val="0"/>
          <w:bCs w:val="0"/>
          <w:sz w:val="24"/>
          <w:szCs w:val="24"/>
        </w:rPr>
      </w:pPr>
    </w:p>
    <w:p w14:paraId="467FF0AA">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2.11、地面砖更换：拆除地面砖及砂浆结合层，采用20mm厚1:3干硬性水泥砂浆找平。瓷砖胶粘贴，白水泥勾缝。规格主要为800*800,600*600。</w:t>
      </w:r>
    </w:p>
    <w:p w14:paraId="0BF2DED6">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2.12、土方开挖：按发包方所指定的工作内容进行土方开挖后外运，土方类别按四类土考虑。</w:t>
      </w:r>
    </w:p>
    <w:p w14:paraId="6C138D5B">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2.13、混凝土拆除：拆除路面或设备基础混凝土。</w:t>
      </w:r>
    </w:p>
    <w:p w14:paraId="1BD209CA">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2.14、脚手架工程：搭设双排钢管脚手架，脚手架上脚手板需满铺并固定，脚手架需专业人员搭设，脚手架应有可靠地连墙件，搭设应满足钢管脚手架验收规范，经验收合格挂牌后方可使用。</w:t>
      </w:r>
    </w:p>
    <w:p w14:paraId="15B267B0">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2.15、设备基础灌浆：采用补偿收缩自流平灌浆料对基础预埋件进行二次灌浆，也用于部分设备基础修补。本项目包括模板的安装及拆除以及灌浆后的养护，灌浆料7天强度不低于C80。</w:t>
      </w:r>
    </w:p>
    <w:p w14:paraId="2AF08EC1">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2.16、结构补强：对松动、空鼓、腐蚀的混凝土面层整体拆除并清理干净。腐蚀钢筋直径锈蚀〈10%的钢筋，钢丝刷除锈，刷钢筋阻锈剂（渗透型）一遍。钢筋直径锈蚀〉10%的钢筋进行拆除，采用同等规格钢筋替换，并与原结构钢筋焊接。采用I型聚合物改性水泥砂浆分层批抹修补至原结构表面。</w:t>
      </w:r>
    </w:p>
    <w:p w14:paraId="29124F7D">
      <w:pPr>
        <w:pStyle w:val="3"/>
        <w:spacing w:before="0" w:after="0" w:line="360" w:lineRule="exact"/>
        <w:ind w:firstLine="480" w:firstLineChars="200"/>
        <w:rPr>
          <w:rFonts w:hint="eastAsia" w:ascii="仿宋" w:hAnsi="仿宋" w:eastAsia="仿宋" w:cs="宋体"/>
          <w:b w:val="0"/>
          <w:bCs w:val="0"/>
          <w:sz w:val="24"/>
          <w:szCs w:val="24"/>
        </w:rPr>
      </w:pPr>
    </w:p>
    <w:p w14:paraId="1DDA2CA2">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2.17、水电安装：包括成品洗</w:t>
      </w:r>
      <w:r>
        <w:rPr>
          <w:rFonts w:ascii="仿宋" w:hAnsi="仿宋" w:eastAsia="仿宋" w:cs="宋体"/>
          <w:b w:val="0"/>
          <w:bCs w:val="0"/>
          <w:sz w:val="24"/>
          <w:szCs w:val="24"/>
        </w:rPr>
        <w:t>嗽</w:t>
      </w:r>
      <w:r>
        <w:rPr>
          <w:rFonts w:hint="eastAsia" w:ascii="仿宋" w:hAnsi="仿宋" w:eastAsia="仿宋" w:cs="宋体"/>
          <w:b w:val="0"/>
          <w:bCs w:val="0"/>
          <w:sz w:val="24"/>
          <w:szCs w:val="24"/>
        </w:rPr>
        <w:t>台、开关插座，主电源、布线布管</w:t>
      </w:r>
      <w:r>
        <w:rPr>
          <w:rFonts w:hint="eastAsia" w:ascii="仿宋" w:hAnsi="仿宋" w:eastAsia="仿宋" w:cs="宋体"/>
          <w:b w:val="0"/>
          <w:bCs w:val="0"/>
          <w:sz w:val="24"/>
          <w:szCs w:val="24"/>
          <w:lang w:eastAsia="zh-CN"/>
        </w:rPr>
        <w:t>、</w:t>
      </w:r>
      <w:r>
        <w:rPr>
          <w:rFonts w:hint="eastAsia" w:ascii="仿宋" w:hAnsi="仿宋" w:eastAsia="仿宋" w:cs="宋体"/>
          <w:b w:val="0"/>
          <w:bCs w:val="0"/>
          <w:sz w:val="24"/>
          <w:szCs w:val="24"/>
          <w:lang w:val="en-US" w:eastAsia="zh-CN"/>
        </w:rPr>
        <w:t>厕所设施</w:t>
      </w:r>
      <w:r>
        <w:rPr>
          <w:rFonts w:hint="eastAsia" w:ascii="仿宋" w:hAnsi="仿宋" w:eastAsia="仿宋" w:cs="宋体"/>
          <w:b w:val="0"/>
          <w:bCs w:val="0"/>
          <w:sz w:val="24"/>
          <w:szCs w:val="24"/>
        </w:rPr>
        <w:t>等。</w:t>
      </w:r>
    </w:p>
    <w:p w14:paraId="55EEFEDE">
      <w:pPr>
        <w:pStyle w:val="2"/>
        <w:spacing w:before="0" w:after="0" w:line="360" w:lineRule="exact"/>
        <w:jc w:val="left"/>
        <w:rPr>
          <w:rFonts w:hint="eastAsia" w:ascii="仿宋" w:hAnsi="仿宋" w:eastAsia="仿宋" w:cs="宋体"/>
          <w:bCs/>
          <w:sz w:val="24"/>
        </w:rPr>
      </w:pPr>
      <w:r>
        <w:rPr>
          <w:rFonts w:hint="eastAsia" w:ascii="仿宋" w:hAnsi="仿宋" w:eastAsia="仿宋" w:cs="宋体"/>
          <w:bCs/>
          <w:sz w:val="24"/>
        </w:rPr>
        <w:t>五、工程技术要求</w:t>
      </w:r>
    </w:p>
    <w:p w14:paraId="4CB47772">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1、施工标准、规范</w:t>
      </w:r>
    </w:p>
    <w:p w14:paraId="4257205D">
      <w:pPr>
        <w:pStyle w:val="3"/>
        <w:spacing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1.1、本工程的材料、设备、施工必须符合现行国家、行业及工程所在地地方标准和技术规范的要求。</w:t>
      </w:r>
    </w:p>
    <w:p w14:paraId="2381625C">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 xml:space="preserve">1.2、特殊标准和技术规范：根据设计要求，本工程中下列材料、设备、施工必须相应符合下列标准和技术规范的要求（仅列出部分特殊的材料、设备、施工及相应标准和技术规范名称）： </w:t>
      </w:r>
    </w:p>
    <w:p w14:paraId="35A71D58">
      <w:pPr>
        <w:spacing w:line="360" w:lineRule="exact"/>
        <w:ind w:firstLine="720" w:firstLineChars="300"/>
        <w:rPr>
          <w:rFonts w:hint="eastAsia" w:ascii="仿宋" w:hAnsi="仿宋" w:eastAsia="仿宋" w:cs="宋体"/>
          <w:sz w:val="24"/>
          <w:szCs w:val="24"/>
          <w:lang w:eastAsia="zh-CN"/>
        </w:rPr>
      </w:pPr>
      <w:r>
        <w:rPr>
          <w:rFonts w:hint="eastAsia" w:ascii="仿宋" w:hAnsi="仿宋" w:eastAsia="仿宋" w:cs="宋体"/>
          <w:sz w:val="24"/>
          <w:szCs w:val="24"/>
          <w:lang w:eastAsia="zh-CN"/>
        </w:rPr>
        <w:t>砌体工程施工质量验收规范                    （GB50203-2002）</w:t>
      </w:r>
    </w:p>
    <w:p w14:paraId="671D7C1A">
      <w:pPr>
        <w:spacing w:line="360" w:lineRule="exact"/>
        <w:ind w:firstLine="720" w:firstLineChars="300"/>
        <w:rPr>
          <w:rFonts w:hint="eastAsia" w:ascii="仿宋" w:hAnsi="仿宋" w:eastAsia="仿宋" w:cs="宋体"/>
          <w:sz w:val="24"/>
          <w:szCs w:val="24"/>
          <w:lang w:eastAsia="zh-CN"/>
        </w:rPr>
      </w:pPr>
      <w:r>
        <w:rPr>
          <w:rFonts w:hint="eastAsia" w:ascii="仿宋" w:hAnsi="仿宋" w:eastAsia="仿宋" w:cs="宋体"/>
          <w:sz w:val="24"/>
          <w:szCs w:val="24"/>
          <w:lang w:eastAsia="zh-CN"/>
        </w:rPr>
        <w:t>混凝土小型空心砌块建筑技术规范               （JGJ/T14-95）</w:t>
      </w:r>
    </w:p>
    <w:p w14:paraId="712EE80E">
      <w:pPr>
        <w:spacing w:line="360" w:lineRule="exact"/>
        <w:ind w:firstLine="720" w:firstLineChars="300"/>
        <w:rPr>
          <w:rFonts w:hint="eastAsia" w:ascii="仿宋" w:hAnsi="仿宋" w:eastAsia="仿宋" w:cs="宋体"/>
          <w:sz w:val="24"/>
          <w:szCs w:val="24"/>
          <w:lang w:eastAsia="zh-CN"/>
        </w:rPr>
      </w:pPr>
      <w:r>
        <w:rPr>
          <w:rFonts w:hint="eastAsia" w:ascii="仿宋" w:hAnsi="仿宋" w:eastAsia="仿宋" w:cs="宋体"/>
          <w:sz w:val="24"/>
          <w:szCs w:val="24"/>
          <w:lang w:eastAsia="zh-CN"/>
        </w:rPr>
        <w:t>屋面工程技术规范                            （GB50345-2004）</w:t>
      </w:r>
    </w:p>
    <w:p w14:paraId="2F894F88">
      <w:pPr>
        <w:spacing w:line="360" w:lineRule="exact"/>
        <w:ind w:firstLine="720" w:firstLineChars="300"/>
        <w:rPr>
          <w:rFonts w:hint="eastAsia" w:ascii="仿宋" w:hAnsi="仿宋" w:eastAsia="仿宋" w:cs="宋体"/>
          <w:sz w:val="24"/>
          <w:szCs w:val="24"/>
          <w:lang w:eastAsia="zh-CN"/>
        </w:rPr>
      </w:pPr>
      <w:r>
        <w:rPr>
          <w:rFonts w:hint="eastAsia" w:ascii="仿宋" w:hAnsi="仿宋" w:eastAsia="仿宋" w:cs="宋体"/>
          <w:sz w:val="24"/>
          <w:szCs w:val="24"/>
          <w:lang w:eastAsia="zh-CN"/>
        </w:rPr>
        <w:t>钢筋焊接及验收规程                            (JGJ18-96)；</w:t>
      </w:r>
    </w:p>
    <w:p w14:paraId="41BCE45B">
      <w:pPr>
        <w:spacing w:line="360" w:lineRule="exact"/>
        <w:ind w:firstLine="720" w:firstLineChars="300"/>
        <w:rPr>
          <w:rFonts w:hint="eastAsia" w:ascii="仿宋" w:hAnsi="仿宋" w:eastAsia="仿宋" w:cs="宋体"/>
          <w:sz w:val="24"/>
          <w:szCs w:val="24"/>
          <w:lang w:eastAsia="zh-CN"/>
        </w:rPr>
      </w:pPr>
      <w:r>
        <w:rPr>
          <w:rFonts w:hint="eastAsia" w:ascii="仿宋" w:hAnsi="仿宋" w:eastAsia="仿宋" w:cs="宋体"/>
          <w:sz w:val="24"/>
          <w:szCs w:val="24"/>
          <w:lang w:eastAsia="zh-CN"/>
        </w:rPr>
        <w:t>广东省防水技术规程                          （DBJ15-19-97）；</w:t>
      </w:r>
    </w:p>
    <w:p w14:paraId="069149A2">
      <w:pPr>
        <w:spacing w:line="360" w:lineRule="exact"/>
        <w:ind w:firstLine="720" w:firstLineChars="300"/>
        <w:rPr>
          <w:rFonts w:hint="eastAsia" w:ascii="仿宋" w:hAnsi="仿宋" w:eastAsia="仿宋" w:cs="宋体"/>
          <w:sz w:val="24"/>
          <w:szCs w:val="24"/>
          <w:lang w:eastAsia="zh-CN"/>
        </w:rPr>
      </w:pPr>
      <w:r>
        <w:rPr>
          <w:rFonts w:hint="eastAsia" w:ascii="仿宋" w:hAnsi="仿宋" w:eastAsia="仿宋" w:cs="宋体"/>
          <w:sz w:val="24"/>
          <w:szCs w:val="24"/>
          <w:lang w:eastAsia="zh-CN"/>
        </w:rPr>
        <w:t>建筑地面工程施工质量验收规范                （GB50209-2002）</w:t>
      </w:r>
    </w:p>
    <w:p w14:paraId="0EC285C6">
      <w:pPr>
        <w:spacing w:line="360" w:lineRule="exact"/>
        <w:ind w:firstLine="720" w:firstLineChars="300"/>
        <w:rPr>
          <w:rFonts w:hint="eastAsia" w:ascii="仿宋" w:hAnsi="仿宋" w:eastAsia="仿宋" w:cs="宋体"/>
          <w:sz w:val="24"/>
          <w:szCs w:val="24"/>
          <w:lang w:eastAsia="zh-CN"/>
        </w:rPr>
      </w:pPr>
      <w:r>
        <w:rPr>
          <w:rFonts w:hint="eastAsia" w:ascii="仿宋" w:hAnsi="仿宋" w:eastAsia="仿宋" w:cs="宋体"/>
          <w:sz w:val="24"/>
          <w:szCs w:val="24"/>
          <w:lang w:eastAsia="zh-CN"/>
        </w:rPr>
        <w:t>建筑装饰装修工程施工质量验收规范            （GB20210-2002）</w:t>
      </w:r>
    </w:p>
    <w:p w14:paraId="5792C010">
      <w:pPr>
        <w:spacing w:line="360" w:lineRule="exact"/>
        <w:ind w:firstLine="720" w:firstLineChars="300"/>
        <w:rPr>
          <w:rFonts w:hint="eastAsia" w:ascii="仿宋" w:hAnsi="仿宋" w:eastAsia="仿宋" w:cs="宋体"/>
          <w:sz w:val="24"/>
          <w:szCs w:val="24"/>
          <w:lang w:eastAsia="zh-CN"/>
        </w:rPr>
      </w:pPr>
      <w:r>
        <w:rPr>
          <w:rFonts w:hint="eastAsia" w:ascii="仿宋" w:hAnsi="仿宋" w:eastAsia="仿宋" w:cs="宋体"/>
          <w:sz w:val="24"/>
          <w:szCs w:val="24"/>
          <w:lang w:eastAsia="zh-CN"/>
        </w:rPr>
        <w:t>外墙饰面砖工程施工及验收规范                 （JGJ126-2000）</w:t>
      </w:r>
    </w:p>
    <w:p w14:paraId="33DF1C6D">
      <w:pPr>
        <w:spacing w:line="360" w:lineRule="exact"/>
        <w:ind w:firstLine="720" w:firstLineChars="300"/>
        <w:rPr>
          <w:rFonts w:hint="eastAsia" w:ascii="仿宋" w:hAnsi="仿宋" w:eastAsia="仿宋" w:cs="宋体"/>
          <w:sz w:val="24"/>
          <w:szCs w:val="24"/>
          <w:lang w:eastAsia="zh-CN"/>
        </w:rPr>
      </w:pPr>
      <w:r>
        <w:rPr>
          <w:rFonts w:hint="eastAsia" w:ascii="仿宋" w:hAnsi="仿宋" w:eastAsia="仿宋" w:cs="宋体"/>
          <w:sz w:val="24"/>
          <w:szCs w:val="24"/>
          <w:lang w:eastAsia="zh-CN"/>
        </w:rPr>
        <w:t>建筑给水排水及采暖工程施工质量验收规范      （GB50242-2002）</w:t>
      </w:r>
    </w:p>
    <w:p w14:paraId="115249AF">
      <w:pPr>
        <w:spacing w:line="360" w:lineRule="exact"/>
        <w:ind w:firstLine="720" w:firstLineChars="300"/>
        <w:rPr>
          <w:rFonts w:hint="eastAsia" w:ascii="仿宋" w:hAnsi="仿宋" w:eastAsia="仿宋" w:cs="宋体"/>
          <w:sz w:val="24"/>
          <w:szCs w:val="24"/>
          <w:lang w:eastAsia="zh-CN"/>
        </w:rPr>
      </w:pPr>
      <w:r>
        <w:rPr>
          <w:rFonts w:hint="eastAsia" w:ascii="仿宋" w:hAnsi="仿宋" w:eastAsia="仿宋" w:cs="宋体"/>
          <w:sz w:val="24"/>
          <w:szCs w:val="24"/>
          <w:lang w:eastAsia="zh-CN"/>
        </w:rPr>
        <w:t>建筑施工安全检查标准                         （JGJ5999）</w:t>
      </w:r>
    </w:p>
    <w:p w14:paraId="1CE16803">
      <w:pPr>
        <w:spacing w:line="360" w:lineRule="exact"/>
        <w:ind w:firstLine="720" w:firstLineChars="300"/>
        <w:rPr>
          <w:rFonts w:hint="eastAsia" w:ascii="仿宋" w:hAnsi="仿宋" w:eastAsia="仿宋" w:cs="宋体"/>
          <w:sz w:val="24"/>
          <w:szCs w:val="24"/>
          <w:lang w:eastAsia="zh-CN"/>
        </w:rPr>
      </w:pPr>
      <w:r>
        <w:rPr>
          <w:rFonts w:hint="eastAsia" w:ascii="仿宋" w:hAnsi="仿宋" w:eastAsia="仿宋" w:cs="宋体"/>
          <w:sz w:val="24"/>
          <w:szCs w:val="24"/>
          <w:lang w:eastAsia="zh-CN"/>
        </w:rPr>
        <w:t>深圳市建设工程现场文明施工管理办法        （深建施[1998]41）</w:t>
      </w:r>
    </w:p>
    <w:p w14:paraId="0E5FFFBA">
      <w:pPr>
        <w:spacing w:line="360" w:lineRule="exact"/>
        <w:ind w:firstLine="720" w:firstLineChars="300"/>
        <w:rPr>
          <w:rFonts w:hint="eastAsia" w:ascii="仿宋" w:hAnsi="仿宋" w:eastAsia="仿宋" w:cs="宋体"/>
          <w:sz w:val="24"/>
          <w:szCs w:val="24"/>
          <w:lang w:eastAsia="zh-CN"/>
        </w:rPr>
      </w:pPr>
      <w:r>
        <w:rPr>
          <w:rFonts w:hint="eastAsia" w:ascii="仿宋" w:hAnsi="仿宋" w:eastAsia="仿宋" w:cs="宋体"/>
          <w:sz w:val="24"/>
          <w:szCs w:val="24"/>
          <w:lang w:eastAsia="zh-CN"/>
        </w:rPr>
        <w:t>混凝土结构施工构造详图                       （03G101-1）</w:t>
      </w:r>
    </w:p>
    <w:p w14:paraId="13E244BC">
      <w:pPr>
        <w:pStyle w:val="4"/>
        <w:spacing w:line="360" w:lineRule="exact"/>
        <w:ind w:firstLine="720" w:firstLineChars="300"/>
        <w:rPr>
          <w:rFonts w:hint="eastAsia" w:ascii="仿宋" w:hAnsi="仿宋" w:eastAsia="仿宋" w:cs="宋体"/>
          <w:sz w:val="24"/>
        </w:rPr>
      </w:pPr>
      <w:r>
        <w:rPr>
          <w:rFonts w:hint="eastAsia" w:ascii="仿宋" w:hAnsi="仿宋" w:eastAsia="仿宋" w:cs="宋体"/>
          <w:sz w:val="24"/>
        </w:rPr>
        <w:t>其他有关规范。</w:t>
      </w:r>
    </w:p>
    <w:p w14:paraId="6A73A2AE">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材料标准：采用文档“七</w:t>
      </w:r>
      <w:r>
        <w:rPr>
          <w:rFonts w:ascii="仿宋" w:hAnsi="仿宋" w:eastAsia="仿宋" w:cs="宋体"/>
          <w:sz w:val="24"/>
          <w:szCs w:val="24"/>
          <w:lang w:eastAsia="zh-CN"/>
        </w:rPr>
        <w:t>”</w:t>
      </w:r>
      <w:r>
        <w:rPr>
          <w:rFonts w:hint="eastAsia" w:ascii="仿宋" w:hAnsi="仿宋" w:eastAsia="仿宋" w:cs="宋体"/>
          <w:sz w:val="24"/>
          <w:szCs w:val="24"/>
          <w:lang w:eastAsia="zh-CN"/>
        </w:rPr>
        <w:t xml:space="preserve">中指定的品牌（如科顺防水涂料、海虹油漆、联塑排水管等）。  </w:t>
      </w:r>
    </w:p>
    <w:p w14:paraId="7134EADD">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施工规范：  </w:t>
      </w:r>
    </w:p>
    <w:p w14:paraId="16231194">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w:t>
      </w:r>
      <w:bookmarkStart w:id="6" w:name="OLE_LINK1"/>
      <w:r>
        <w:rPr>
          <w:rFonts w:hint="eastAsia" w:ascii="仿宋" w:hAnsi="仿宋" w:eastAsia="仿宋" w:cs="宋体"/>
          <w:sz w:val="24"/>
          <w:szCs w:val="24"/>
          <w:lang w:eastAsia="zh-CN"/>
        </w:rPr>
        <w:t xml:space="preserve"> 执行《深圳市房屋修缮工程消耗量定额》（2011）、《建筑施工安全检查标准》（JGJ59）等。  </w:t>
      </w:r>
    </w:p>
    <w:bookmarkEnd w:id="6"/>
    <w:p w14:paraId="5A6626D1">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特种作业人员须持证上岗，施工机械需通过安全检验。  </w:t>
      </w:r>
    </w:p>
    <w:p w14:paraId="1BEC07C7">
      <w:pPr>
        <w:pStyle w:val="2"/>
        <w:spacing w:before="0" w:after="0" w:line="360" w:lineRule="exact"/>
        <w:jc w:val="left"/>
        <w:rPr>
          <w:rFonts w:hint="eastAsia" w:ascii="仿宋" w:hAnsi="仿宋" w:eastAsia="仿宋" w:cs="宋体"/>
          <w:b w:val="0"/>
          <w:sz w:val="24"/>
        </w:rPr>
      </w:pPr>
      <w:r>
        <w:rPr>
          <w:rFonts w:hint="eastAsia" w:ascii="仿宋" w:hAnsi="仿宋" w:eastAsia="仿宋" w:cs="宋体"/>
          <w:bCs/>
          <w:sz w:val="24"/>
        </w:rPr>
        <w:t>六、质量与安全管理</w:t>
      </w:r>
      <w:r>
        <w:rPr>
          <w:rFonts w:hint="eastAsia" w:ascii="仿宋" w:hAnsi="仿宋" w:eastAsia="仿宋" w:cs="宋体"/>
          <w:b w:val="0"/>
          <w:sz w:val="24"/>
        </w:rPr>
        <w:t xml:space="preserve">  </w:t>
      </w:r>
    </w:p>
    <w:p w14:paraId="48F32DB1">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1. 质量管理：  </w:t>
      </w:r>
    </w:p>
    <w:p w14:paraId="342CB552">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中标单位需建立质量管理体系，提交施工组织设计及专项方案。  </w:t>
      </w:r>
    </w:p>
    <w:p w14:paraId="3234D259">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w:t>
      </w:r>
      <w:r>
        <w:rPr>
          <w:rFonts w:hint="eastAsia" w:ascii="仿宋" w:hAnsi="仿宋" w:eastAsia="仿宋" w:cs="宋体"/>
          <w:b/>
          <w:bCs/>
          <w:sz w:val="24"/>
          <w:szCs w:val="24"/>
          <w:lang w:eastAsia="zh-CN"/>
        </w:rPr>
        <w:t>材料进场需提供合格证、检测报告，并抽样复检</w:t>
      </w:r>
      <w:r>
        <w:rPr>
          <w:rFonts w:hint="eastAsia" w:ascii="仿宋" w:hAnsi="仿宋" w:eastAsia="仿宋" w:cs="宋体"/>
          <w:sz w:val="24"/>
          <w:szCs w:val="24"/>
          <w:lang w:eastAsia="zh-CN"/>
        </w:rPr>
        <w:t xml:space="preserve">（费用由乙方承担）。  </w:t>
      </w:r>
    </w:p>
    <w:p w14:paraId="2F7665B8">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2. 安全文明施工：  </w:t>
      </w:r>
    </w:p>
    <w:p w14:paraId="6C28FEF6">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遵守《安全施工协议书》（附件二）及港口安全制度，办理动火票、密闭空间作业许可等。  </w:t>
      </w:r>
    </w:p>
    <w:p w14:paraId="7BCA0944">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现场设置封闭围挡、安全警示标识，配备消防器材。  </w:t>
      </w:r>
    </w:p>
    <w:p w14:paraId="10D2771C">
      <w:pPr>
        <w:spacing w:line="360" w:lineRule="exact"/>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施工垃圾日产日清，工完场清。  </w:t>
      </w:r>
    </w:p>
    <w:p w14:paraId="753014F5">
      <w:pPr>
        <w:pStyle w:val="2"/>
        <w:spacing w:before="0" w:after="0" w:line="360" w:lineRule="exact"/>
        <w:jc w:val="left"/>
        <w:rPr>
          <w:rFonts w:hint="eastAsia" w:ascii="仿宋" w:hAnsi="仿宋" w:eastAsia="仿宋" w:cs="宋体"/>
          <w:b w:val="0"/>
          <w:sz w:val="24"/>
        </w:rPr>
      </w:pPr>
      <w:r>
        <w:rPr>
          <w:rFonts w:hint="eastAsia" w:ascii="仿宋" w:hAnsi="仿宋" w:eastAsia="仿宋" w:cs="宋体"/>
          <w:bCs/>
          <w:sz w:val="24"/>
        </w:rPr>
        <w:t xml:space="preserve">七、材料及设备要求 </w:t>
      </w:r>
      <w:r>
        <w:rPr>
          <w:rFonts w:hint="eastAsia" w:ascii="仿宋" w:hAnsi="仿宋" w:eastAsia="仿宋" w:cs="宋体"/>
          <w:b w:val="0"/>
          <w:sz w:val="24"/>
        </w:rPr>
        <w:t xml:space="preserve"> </w:t>
      </w:r>
    </w:p>
    <w:p w14:paraId="50A0E627">
      <w:pPr>
        <w:spacing w:line="360" w:lineRule="exact"/>
        <w:ind w:firstLine="240" w:firstLineChars="1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序号  材料名称  指定品牌  质量标准    </w:t>
      </w:r>
    </w:p>
    <w:p w14:paraId="47AA366B">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1  防水涂料  科顺、东方雨虹  国标GB/T23445   </w:t>
      </w:r>
    </w:p>
    <w:p w14:paraId="67F66EF3">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2  乳胶漆  多乐士、立邦  环保认证   </w:t>
      </w:r>
    </w:p>
    <w:p w14:paraId="740B5670">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3  铝合金型材  兴发、凤铝  厚度≥1.4mm   </w:t>
      </w:r>
    </w:p>
    <w:p w14:paraId="71FFF1AF">
      <w:pPr>
        <w:spacing w:line="360" w:lineRule="exact"/>
        <w:ind w:firstLine="480" w:firstLineChars="200"/>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4  电缆  珠江、金龙羽  阻燃、无卤  </w:t>
      </w:r>
    </w:p>
    <w:p w14:paraId="0D353AE9">
      <w:pPr>
        <w:pStyle w:val="2"/>
        <w:spacing w:before="0" w:after="0" w:line="360" w:lineRule="exact"/>
        <w:jc w:val="left"/>
        <w:rPr>
          <w:rFonts w:hint="eastAsia" w:ascii="仿宋" w:hAnsi="仿宋" w:eastAsia="仿宋" w:cs="宋体"/>
          <w:bCs/>
          <w:sz w:val="24"/>
        </w:rPr>
      </w:pPr>
      <w:r>
        <w:rPr>
          <w:rFonts w:hint="eastAsia" w:ascii="仿宋" w:hAnsi="仿宋" w:eastAsia="仿宋" w:cs="宋体"/>
          <w:bCs/>
          <w:sz w:val="24"/>
        </w:rPr>
        <w:t>八、质量管理和安全文明施工要求</w:t>
      </w:r>
    </w:p>
    <w:p w14:paraId="4E21B48B">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1、施工单位应建立质量管理体系，编制施工组织设计并应经过审查批准，应按有关施工工艺标准或经审定的施工技术方案施工，并应对施工全过程实行质量控制。</w:t>
      </w:r>
    </w:p>
    <w:p w14:paraId="7E18164B">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2、新进场工人，必须接受三级安全教育培训，入场前尚须至电厂安监部门备案，经安监安排培训、考核合格后，在保卫科办理完入厂手续后方可入场施工。</w:t>
      </w:r>
    </w:p>
    <w:p w14:paraId="7D1C3C0B">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3、施工项目开工前，必须在施工区域采用密目式安全网或彩板瓦设置封闭式围护，实行封闭式区域管理，确保区域围护隔离网墙齐全，有安全行人通道，标识牌和警示牌，区域入口处标示牌内容包括工程名称，施工责任人及联系方式、应急电话、开、竣工日期等。</w:t>
      </w:r>
    </w:p>
    <w:p w14:paraId="3F387B7D">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4、施工区域消防器材配备齐全、有效，位置合适，标志齐全、醒目。危险作业区的安全警戒线和警告标志齐全、规范。</w:t>
      </w:r>
    </w:p>
    <w:p w14:paraId="74E6503C">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5、承担工程施工的特殊工种人员（包括但不限于电工、架子工、焊工、起重工、机动车辆）应有相应的岗位资格证书。</w:t>
      </w:r>
    </w:p>
    <w:p w14:paraId="42A1083B">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6、施工质量应符合设计要求和规范的规定，由于违反设计文件和规范规定施工造成的质量问题由施工单位负责。</w:t>
      </w:r>
    </w:p>
    <w:p w14:paraId="36C591C8">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7、施工过程中使用的脚手架应由持证架子工搭设，搭设完毕验收合格后挂牌并签字方可使用。</w:t>
      </w:r>
    </w:p>
    <w:p w14:paraId="54767108">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8、工程施工中，严禁违反设计文件擅自改动建筑主体、承重结构或主要使用功能；严禁未经设计确认和发包人批准擅自拆改水、电、通讯等配套设施。</w:t>
      </w:r>
    </w:p>
    <w:p w14:paraId="5EDB35C4">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9、施工单位应遵守有关环境保护的法律法规，并应采取有效措施控制施工现场的各种粉尘、废弃物、噪声、振动等对周围环境造成的污染和危害。</w:t>
      </w:r>
    </w:p>
    <w:p w14:paraId="1AAA95B1">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10、电气安装应符合设计要求和国家现行标准的规定，严禁不经穿管直接埋设电线。</w:t>
      </w:r>
    </w:p>
    <w:p w14:paraId="1D3D79F3">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11、现场安全设施完善、规范，安全措施落实到位，施工人员操作行为规范，无野蛮作业、无违章作业；劳动保护用品配备齐全，使用正确；成品保护措施完善、得当，无成品损坏、无污染。</w:t>
      </w:r>
    </w:p>
    <w:p w14:paraId="5A7C202A">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12、工程验收前应将施工现场清理干净，承包人应达到深圳市有关部门规定要求及满足发包人要求，做到完工清场并承担有关费用。</w:t>
      </w:r>
    </w:p>
    <w:p w14:paraId="66EAD0A2">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13、工程的每道隐蔽工序完成后，承包人应通知发包人到场检验合格后才能进行下一道工序；如由于承包人的原因没有进行检验，所有的返工费用和工期损失均由承包人自行负责。</w:t>
      </w:r>
    </w:p>
    <w:p w14:paraId="5952CDD6">
      <w:pPr>
        <w:pStyle w:val="3"/>
        <w:spacing w:before="0" w:after="0" w:line="360" w:lineRule="exact"/>
        <w:ind w:firstLine="480" w:firstLineChars="200"/>
        <w:rPr>
          <w:rFonts w:hint="eastAsia" w:ascii="仿宋" w:hAnsi="仿宋" w:eastAsia="仿宋" w:cs="宋体"/>
          <w:b w:val="0"/>
          <w:bCs w:val="0"/>
          <w:sz w:val="24"/>
          <w:szCs w:val="24"/>
        </w:rPr>
      </w:pPr>
      <w:r>
        <w:rPr>
          <w:rFonts w:hint="eastAsia" w:ascii="仿宋" w:hAnsi="仿宋" w:eastAsia="仿宋" w:cs="宋体"/>
          <w:b w:val="0"/>
          <w:bCs w:val="0"/>
          <w:sz w:val="24"/>
          <w:szCs w:val="24"/>
        </w:rPr>
        <w:t>14、发包人有权按照行业和码头有关规定，对承包人的施工现场时进行安全检查，承包人应服从管理。</w:t>
      </w:r>
    </w:p>
    <w:sectPr>
      <w:footerReference r:id="rId4" w:type="default"/>
      <w:pgSz w:w="12340" w:h="17130"/>
      <w:pgMar w:top="1456" w:right="1533" w:bottom="1084" w:left="1699" w:header="0" w:footer="87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D163B">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234633">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7234633">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BB4DB">
    <w:pPr>
      <w:spacing w:line="182" w:lineRule="auto"/>
      <w:ind w:left="4390"/>
      <w:rPr>
        <w:rFonts w:ascii="Times New Roman" w:hAnsi="Times New Roman" w:eastAsia="Times New Roman" w:cs="Times New Roman"/>
        <w:sz w:val="23"/>
        <w:szCs w:val="23"/>
      </w:rPr>
    </w:pPr>
    <w:r>
      <w:rPr>
        <w:sz w:val="23"/>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A97D7">
                          <w:pPr>
                            <w:pStyle w:val="6"/>
                          </w:pPr>
                          <w:r>
                            <w:fldChar w:fldCharType="begin"/>
                          </w:r>
                          <w:r>
                            <w:instrText xml:space="preserve"> PAGE  \* MERGEFORMAT </w:instrText>
                          </w:r>
                          <w:r>
                            <w:fldChar w:fldCharType="separate"/>
                          </w:r>
                          <w:r>
                            <w:t>12</w:t>
                          </w:r>
                          <w:r>
                            <w:fldChar w:fldCharType="end"/>
                          </w:r>
                          <w:r>
                            <w:t xml:space="preserve"> / </w:t>
                          </w:r>
                          <w:r>
                            <w:fldChar w:fldCharType="begin"/>
                          </w:r>
                          <w:r>
                            <w:instrText xml:space="preserve"> NUMPAGES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D1A97D7">
                    <w:pPr>
                      <w:pStyle w:val="6"/>
                    </w:pPr>
                    <w:r>
                      <w:fldChar w:fldCharType="begin"/>
                    </w:r>
                    <w:r>
                      <w:instrText xml:space="preserve"> PAGE  \* MERGEFORMAT </w:instrText>
                    </w:r>
                    <w:r>
                      <w:fldChar w:fldCharType="separate"/>
                    </w:r>
                    <w:r>
                      <w:t>12</w:t>
                    </w:r>
                    <w:r>
                      <w:fldChar w:fldCharType="end"/>
                    </w:r>
                    <w:r>
                      <w:t xml:space="preserve"> / </w:t>
                    </w:r>
                    <w:r>
                      <w:fldChar w:fldCharType="begin"/>
                    </w:r>
                    <w:r>
                      <w:instrText xml:space="preserve"> NUMPAGES  \* MERGEFORMAT </w:instrText>
                    </w:r>
                    <w:r>
                      <w:fldChar w:fldCharType="separate"/>
                    </w:r>
                    <w:r>
                      <w:t>17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52A3E"/>
    <w:multiLevelType w:val="singleLevel"/>
    <w:tmpl w:val="B4A52A3E"/>
    <w:lvl w:ilvl="0" w:tentative="0">
      <w:start w:val="3"/>
      <w:numFmt w:val="decimal"/>
      <w:suff w:val="space"/>
      <w:lvlText w:val="%1."/>
      <w:lvlJc w:val="left"/>
    </w:lvl>
  </w:abstractNum>
  <w:abstractNum w:abstractNumId="1">
    <w:nsid w:val="6AAA1C38"/>
    <w:multiLevelType w:val="singleLevel"/>
    <w:tmpl w:val="6AAA1C38"/>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BB4"/>
    <w:rsid w:val="0002546F"/>
    <w:rsid w:val="000B32B0"/>
    <w:rsid w:val="00171DB6"/>
    <w:rsid w:val="001B23E1"/>
    <w:rsid w:val="001B6324"/>
    <w:rsid w:val="00207651"/>
    <w:rsid w:val="00215312"/>
    <w:rsid w:val="00252492"/>
    <w:rsid w:val="002669E4"/>
    <w:rsid w:val="002E0D49"/>
    <w:rsid w:val="002E6E8F"/>
    <w:rsid w:val="00332123"/>
    <w:rsid w:val="003349B5"/>
    <w:rsid w:val="003909A9"/>
    <w:rsid w:val="003A2C0A"/>
    <w:rsid w:val="003B071F"/>
    <w:rsid w:val="003B1266"/>
    <w:rsid w:val="004211BA"/>
    <w:rsid w:val="00443F2A"/>
    <w:rsid w:val="004739EE"/>
    <w:rsid w:val="004B2324"/>
    <w:rsid w:val="00595066"/>
    <w:rsid w:val="005B7AF6"/>
    <w:rsid w:val="005D3027"/>
    <w:rsid w:val="006871FD"/>
    <w:rsid w:val="00703A9A"/>
    <w:rsid w:val="00776B94"/>
    <w:rsid w:val="007803FE"/>
    <w:rsid w:val="00804E68"/>
    <w:rsid w:val="00830EE9"/>
    <w:rsid w:val="008466F3"/>
    <w:rsid w:val="008F64B7"/>
    <w:rsid w:val="008F654D"/>
    <w:rsid w:val="00973642"/>
    <w:rsid w:val="00A2107A"/>
    <w:rsid w:val="00A66CBF"/>
    <w:rsid w:val="00A830DA"/>
    <w:rsid w:val="00A85277"/>
    <w:rsid w:val="00AB18D5"/>
    <w:rsid w:val="00AB3BB4"/>
    <w:rsid w:val="00B039C0"/>
    <w:rsid w:val="00B104CC"/>
    <w:rsid w:val="00B62F8C"/>
    <w:rsid w:val="00C779B6"/>
    <w:rsid w:val="00C91CCD"/>
    <w:rsid w:val="00C97C6C"/>
    <w:rsid w:val="00D65E8A"/>
    <w:rsid w:val="00DD17B4"/>
    <w:rsid w:val="00DE1AA8"/>
    <w:rsid w:val="00E30B18"/>
    <w:rsid w:val="00E54C86"/>
    <w:rsid w:val="00E60892"/>
    <w:rsid w:val="00EA3FFD"/>
    <w:rsid w:val="00F02EDC"/>
    <w:rsid w:val="00F30797"/>
    <w:rsid w:val="056746E2"/>
    <w:rsid w:val="0C8A1CEF"/>
    <w:rsid w:val="0F2A424A"/>
    <w:rsid w:val="25B41562"/>
    <w:rsid w:val="2A8B51E2"/>
    <w:rsid w:val="2F4A73C4"/>
    <w:rsid w:val="2FDB716E"/>
    <w:rsid w:val="3A8B1791"/>
    <w:rsid w:val="47AC3472"/>
    <w:rsid w:val="4AC67AD0"/>
    <w:rsid w:val="4B1C2D92"/>
    <w:rsid w:val="4F644633"/>
    <w:rsid w:val="500920FC"/>
    <w:rsid w:val="54645881"/>
    <w:rsid w:val="5CB85FBE"/>
    <w:rsid w:val="5CE768A3"/>
    <w:rsid w:val="5E622685"/>
    <w:rsid w:val="5F5244A8"/>
    <w:rsid w:val="64B96D77"/>
    <w:rsid w:val="64D22102"/>
    <w:rsid w:val="6FC22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link w:val="13"/>
    <w:qFormat/>
    <w:uiPriority w:val="0"/>
    <w:pPr>
      <w:keepNext/>
      <w:keepLines/>
      <w:widowControl w:val="0"/>
      <w:kinsoku/>
      <w:autoSpaceDE/>
      <w:autoSpaceDN/>
      <w:adjustRightInd/>
      <w:snapToGrid/>
      <w:spacing w:before="340" w:after="330" w:line="576" w:lineRule="auto"/>
      <w:jc w:val="both"/>
      <w:textAlignment w:val="auto"/>
      <w:outlineLvl w:val="0"/>
    </w:pPr>
    <w:rPr>
      <w:rFonts w:asciiTheme="minorHAnsi" w:hAnsiTheme="minorHAnsi" w:eastAsiaTheme="minorEastAsia" w:cstheme="minorBidi"/>
      <w:b/>
      <w:snapToGrid/>
      <w:color w:val="auto"/>
      <w:kern w:val="44"/>
      <w:sz w:val="44"/>
      <w:szCs w:val="24"/>
      <w:lang w:eastAsia="zh-CN"/>
    </w:rPr>
  </w:style>
  <w:style w:type="paragraph" w:styleId="3">
    <w:name w:val="heading 2"/>
    <w:basedOn w:val="1"/>
    <w:link w:val="14"/>
    <w:qFormat/>
    <w:uiPriority w:val="0"/>
    <w:pPr>
      <w:widowControl w:val="0"/>
      <w:kinsoku/>
      <w:autoSpaceDE/>
      <w:autoSpaceDN/>
      <w:adjustRightInd/>
      <w:snapToGrid/>
      <w:spacing w:before="260" w:after="260"/>
      <w:textAlignment w:val="auto"/>
      <w:outlineLvl w:val="1"/>
    </w:pPr>
    <w:rPr>
      <w:rFonts w:ascii="华文细黑" w:eastAsia="华文细黑" w:cstheme="minorBidi"/>
      <w:b/>
      <w:bCs/>
      <w:snapToGrid/>
      <w:color w:val="auto"/>
      <w:sz w:val="44"/>
      <w:szCs w:val="32"/>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5"/>
    <w:qFormat/>
    <w:uiPriority w:val="0"/>
    <w:pPr>
      <w:widowControl w:val="0"/>
      <w:kinsoku/>
      <w:autoSpaceDE/>
      <w:autoSpaceDN/>
      <w:adjustRightInd/>
      <w:snapToGrid/>
      <w:jc w:val="both"/>
      <w:textAlignment w:val="auto"/>
    </w:pPr>
    <w:rPr>
      <w:rFonts w:ascii="Times New Roman" w:hAnsi="Times New Roman" w:eastAsiaTheme="minorEastAsia" w:cstheme="minorBidi"/>
      <w:snapToGrid/>
      <w:color w:val="auto"/>
      <w:kern w:val="2"/>
      <w:szCs w:val="24"/>
      <w:lang w:eastAsia="zh-CN"/>
    </w:rPr>
  </w:style>
  <w:style w:type="paragraph" w:styleId="5">
    <w:name w:val="Body Text"/>
    <w:basedOn w:val="1"/>
    <w:semiHidden/>
    <w:qFormat/>
    <w:uiPriority w:val="0"/>
  </w:style>
  <w:style w:type="paragraph" w:styleId="6">
    <w:name w:val="footer"/>
    <w:basedOn w:val="1"/>
    <w:link w:val="12"/>
    <w:qFormat/>
    <w:uiPriority w:val="0"/>
    <w:pPr>
      <w:tabs>
        <w:tab w:val="center" w:pos="4153"/>
        <w:tab w:val="right" w:pos="8306"/>
      </w:tabs>
    </w:pPr>
    <w:rPr>
      <w:sz w:val="18"/>
      <w:szCs w:val="18"/>
    </w:rPr>
  </w:style>
  <w:style w:type="paragraph" w:styleId="7">
    <w:name w:val="header"/>
    <w:basedOn w:val="1"/>
    <w:link w:val="11"/>
    <w:qFormat/>
    <w:uiPriority w:val="0"/>
    <w:pPr>
      <w:tabs>
        <w:tab w:val="center" w:pos="4153"/>
        <w:tab w:val="right" w:pos="8306"/>
      </w:tabs>
      <w:jc w:val="center"/>
    </w:pPr>
    <w:rPr>
      <w:sz w:val="18"/>
      <w:szCs w:val="18"/>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页眉 字符"/>
    <w:basedOn w:val="9"/>
    <w:link w:val="7"/>
    <w:qFormat/>
    <w:uiPriority w:val="0"/>
    <w:rPr>
      <w:rFonts w:eastAsia="Arial"/>
      <w:snapToGrid w:val="0"/>
      <w:color w:val="000000"/>
      <w:sz w:val="18"/>
      <w:szCs w:val="18"/>
      <w:lang w:eastAsia="en-US"/>
    </w:rPr>
  </w:style>
  <w:style w:type="character" w:customStyle="1" w:styleId="12">
    <w:name w:val="页脚 字符"/>
    <w:basedOn w:val="9"/>
    <w:link w:val="6"/>
    <w:qFormat/>
    <w:uiPriority w:val="0"/>
    <w:rPr>
      <w:rFonts w:eastAsia="Arial"/>
      <w:snapToGrid w:val="0"/>
      <w:color w:val="000000"/>
      <w:sz w:val="18"/>
      <w:szCs w:val="18"/>
      <w:lang w:eastAsia="en-US"/>
    </w:rPr>
  </w:style>
  <w:style w:type="character" w:customStyle="1" w:styleId="13">
    <w:name w:val="标题 1 字符"/>
    <w:basedOn w:val="9"/>
    <w:link w:val="2"/>
    <w:qFormat/>
    <w:uiPriority w:val="0"/>
    <w:rPr>
      <w:rFonts w:asciiTheme="minorHAnsi" w:hAnsiTheme="minorHAnsi" w:cstheme="minorBidi"/>
      <w:b/>
      <w:kern w:val="44"/>
      <w:sz w:val="44"/>
      <w:szCs w:val="24"/>
    </w:rPr>
  </w:style>
  <w:style w:type="character" w:customStyle="1" w:styleId="14">
    <w:name w:val="标题 2 字符"/>
    <w:basedOn w:val="9"/>
    <w:link w:val="3"/>
    <w:qFormat/>
    <w:uiPriority w:val="0"/>
    <w:rPr>
      <w:rFonts w:ascii="华文细黑" w:eastAsia="华文细黑" w:cstheme="minorBidi"/>
      <w:b/>
      <w:bCs/>
      <w:sz w:val="44"/>
      <w:szCs w:val="32"/>
    </w:rPr>
  </w:style>
  <w:style w:type="character" w:customStyle="1" w:styleId="15">
    <w:name w:val="文档结构图 字符"/>
    <w:basedOn w:val="9"/>
    <w:link w:val="4"/>
    <w:qFormat/>
    <w:uiPriority w:val="0"/>
    <w:rPr>
      <w:rFonts w:ascii="Times New Roman" w:hAnsi="Times New Roman" w:cstheme="minorBidi"/>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8019</Words>
  <Characters>8538</Characters>
  <Lines>69</Lines>
  <Paragraphs>19</Paragraphs>
  <TotalTime>7</TotalTime>
  <ScaleCrop>false</ScaleCrop>
  <LinksUpToDate>false</LinksUpToDate>
  <CharactersWithSpaces>9236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2025-04-02T07:35:00Z</dcterms:created>
  <dc:creator>Kingsoft-PDF</dc:creator>
  <cp:lastModifiedBy>年高德劭</cp:lastModifiedBy>
  <dcterms:modified xsi:type="dcterms:W3CDTF">2026-03-25T03:04:56Z</dcterms:modified>
  <dc:subject>pdfbuilder</dc:subject>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2025-02-11T14:36:15Z</vt:filetime>
  </property>
  <property fmtid="{D5CDD505-2E9C-101B-9397-08002B2CF9AE}" pid="4" name="UsrData">
    <vt:lpwstr>67aaefdad0534a001f036087wl</vt:lpwstr>
  </property>
  <property fmtid="{D5CDD505-2E9C-101B-9397-08002B2CF9AE}" pid="5" name="KSOTemplateDocerSaveRecord">
    <vt:lpwstr>eyJoZGlkIjoiZjIxYTE4Y2I2MTc0YjYyMjcwMTVmNjkzYTg3NDlkZDIiLCJ1c2VySWQiOiIzMDI0NzUwMzEifQ==</vt:lpwstr>
  </property>
  <property fmtid="{D5CDD505-2E9C-101B-9397-08002B2CF9AE}" pid="6" name="KSOProductBuildVer">
    <vt:lpwstr>2052-12.1.0.25225</vt:lpwstr>
  </property>
  <property fmtid="{D5CDD505-2E9C-101B-9397-08002B2CF9AE}" pid="7" name="ICV">
    <vt:lpwstr>3FBB1DCD54FA419B9CD3BCA2F72E458E_13</vt:lpwstr>
  </property>
</Properties>
</file>