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93F63">
      <w:pPr>
        <w:pStyle w:val="5"/>
        <w:keepNext w:val="0"/>
        <w:keepLines w:val="0"/>
        <w:pageBreakBefore w:val="0"/>
        <w:widowControl/>
        <w:suppressLineNumbers w:val="0"/>
        <w:shd w:val="clear"/>
        <w:kinsoku/>
        <w:wordWrap/>
        <w:overflowPunct/>
        <w:topLinePunct w:val="0"/>
        <w:autoSpaceDE/>
        <w:autoSpaceDN/>
        <w:bidi w:val="0"/>
        <w:adjustRightInd/>
        <w:snapToGrid/>
        <w:spacing w:before="120" w:beforeAutospacing="0" w:after="120" w:afterAutospacing="0" w:line="360" w:lineRule="exact"/>
        <w:ind w:right="0"/>
        <w:jc w:val="center"/>
        <w:textAlignment w:val="auto"/>
        <w:rPr>
          <w:rFonts w:hint="default" w:eastAsia="宋体" w:asciiTheme="majorEastAsia" w:hAnsiTheme="majorEastAsia" w:cstheme="majorEastAsia"/>
          <w:b/>
          <w:bCs/>
          <w:i w:val="0"/>
          <w:iCs w:val="0"/>
          <w:caps w:val="0"/>
          <w:color w:val="auto"/>
          <w:spacing w:val="0"/>
          <w:sz w:val="56"/>
          <w:szCs w:val="56"/>
          <w:shd w:val="clear" w:fill="FFFFFF"/>
          <w:lang w:val="en-US" w:eastAsia="zh-CN"/>
        </w:rPr>
      </w:pPr>
      <w:r>
        <w:rPr>
          <w:rFonts w:hint="eastAsia" w:ascii="宋体" w:hAnsi="宋体" w:eastAsia="宋体" w:cs="宋体"/>
          <w:b/>
          <w:bCs/>
          <w:i w:val="0"/>
          <w:iCs w:val="0"/>
          <w:caps w:val="0"/>
          <w:color w:val="auto"/>
          <w:spacing w:val="0"/>
          <w:sz w:val="36"/>
          <w:szCs w:val="36"/>
          <w:shd w:val="clear" w:fill="FFFFFF"/>
          <w:lang w:val="en-US" w:eastAsia="zh-CN"/>
        </w:rPr>
        <w:t>深圳北理莫斯科大学附属实验中学学生宿舍洗衣服务项目变更公告</w:t>
      </w:r>
    </w:p>
    <w:p w14:paraId="0CBACE60">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Theme="majorEastAsia" w:hAnsiTheme="majorEastAsia" w:eastAsiaTheme="majorEastAsia" w:cstheme="majorEastAsia"/>
          <w:i w:val="0"/>
          <w:iCs w:val="0"/>
          <w:caps w:val="0"/>
          <w:color w:val="auto"/>
          <w:spacing w:val="0"/>
          <w:sz w:val="22"/>
          <w:szCs w:val="22"/>
          <w:shd w:val="clear" w:fill="FFFFFF"/>
        </w:rPr>
      </w:pPr>
    </w:p>
    <w:p w14:paraId="4FE550BE">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fill="FFFFFF"/>
        </w:rPr>
        <w:t>一、项目基本情况</w:t>
      </w:r>
    </w:p>
    <w:p w14:paraId="17D82DDF">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fill="FFFFFF"/>
        </w:rPr>
        <w:t>原公告的采购项目编号：3324-DH2531F2115</w:t>
      </w:r>
    </w:p>
    <w:p w14:paraId="7071FDA1">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fill="FFFFFF"/>
        </w:rPr>
        <w:t>原公告的采购项目名称：深圳北理莫斯科大学附属实验中学学生宿舍洗衣服务项目</w:t>
      </w:r>
    </w:p>
    <w:p w14:paraId="279CD133">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fill="FFFFFF"/>
        </w:rPr>
        <w:t>首次公告日期：2025年3月20日</w:t>
      </w:r>
    </w:p>
    <w:p w14:paraId="38A185B6">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fill="FFFFFF"/>
        </w:rPr>
        <w:t>二、更正信息</w:t>
      </w:r>
    </w:p>
    <w:p w14:paraId="776B0764">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default" w:ascii="微软雅黑" w:hAnsi="微软雅黑" w:eastAsia="宋体" w:cs="微软雅黑"/>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2"/>
          <w:szCs w:val="22"/>
          <w:shd w:val="clear" w:fill="FFFFFF"/>
        </w:rPr>
        <w:t>更正事项：</w:t>
      </w:r>
      <w:r>
        <w:rPr>
          <w:rFonts w:hint="eastAsia" w:ascii="宋体" w:hAnsi="宋体" w:eastAsia="宋体" w:cs="宋体"/>
          <w:i w:val="0"/>
          <w:iCs w:val="0"/>
          <w:caps w:val="0"/>
          <w:color w:val="auto"/>
          <w:spacing w:val="0"/>
          <w:sz w:val="22"/>
          <w:szCs w:val="22"/>
          <w:shd w:val="clear" w:fill="FFFFFF"/>
          <w:lang w:val="en-US" w:eastAsia="zh-CN"/>
        </w:rPr>
        <w:t>招标文件、招标公告</w:t>
      </w:r>
    </w:p>
    <w:p w14:paraId="3D1D468F">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i w:val="0"/>
          <w:iCs w:val="0"/>
          <w:caps w:val="0"/>
          <w:color w:val="auto"/>
          <w:spacing w:val="0"/>
          <w:sz w:val="22"/>
          <w:szCs w:val="22"/>
          <w:shd w:val="clear" w:fill="FFFFFF"/>
        </w:rPr>
        <w:t>更正内容：</w:t>
      </w:r>
    </w:p>
    <w:p w14:paraId="56938C28">
      <w:pPr>
        <w:pStyle w:val="5"/>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360" w:lineRule="exact"/>
        <w:ind w:left="0" w:leftChars="0" w:right="0" w:rightChars="0" w:firstLine="440" w:firstLineChars="200"/>
        <w:jc w:val="left"/>
        <w:textAlignment w:val="auto"/>
        <w:rPr>
          <w:rFonts w:hint="eastAsia" w:ascii="宋体" w:hAnsi="宋体" w:eastAsia="宋体" w:cs="宋体"/>
          <w:i w:val="0"/>
          <w:iCs w:val="0"/>
          <w:caps w:val="0"/>
          <w:color w:val="auto"/>
          <w:spacing w:val="0"/>
          <w:sz w:val="22"/>
          <w:szCs w:val="22"/>
          <w:shd w:val="clear" w:fill="FFFFFF"/>
          <w:lang w:val="en-US" w:eastAsia="zh-CN"/>
        </w:rPr>
      </w:pPr>
      <w:r>
        <w:rPr>
          <w:rFonts w:hint="eastAsia" w:ascii="宋体" w:hAnsi="宋体" w:eastAsia="宋体" w:cs="宋体"/>
          <w:i w:val="0"/>
          <w:iCs w:val="0"/>
          <w:caps w:val="0"/>
          <w:color w:val="auto"/>
          <w:spacing w:val="0"/>
          <w:kern w:val="0"/>
          <w:sz w:val="22"/>
          <w:szCs w:val="22"/>
          <w:shd w:val="clear" w:fill="FFFFFF"/>
          <w:lang w:val="en-US" w:eastAsia="zh-CN" w:bidi="ar"/>
        </w:rPr>
        <w:t>1.</w:t>
      </w:r>
      <w:r>
        <w:rPr>
          <w:rFonts w:hint="eastAsia" w:ascii="宋体" w:hAnsi="宋体" w:eastAsia="宋体" w:cs="宋体"/>
          <w:i w:val="0"/>
          <w:iCs w:val="0"/>
          <w:caps w:val="0"/>
          <w:color w:val="auto"/>
          <w:spacing w:val="0"/>
          <w:sz w:val="22"/>
          <w:szCs w:val="22"/>
          <w:shd w:val="clear" w:fill="FFFFFF"/>
          <w:lang w:val="en-US" w:eastAsia="zh-CN"/>
        </w:rPr>
        <w:t>本项目获取招标文件截止时间延期至2025年3月28日17时30分（北京时间）。</w:t>
      </w:r>
    </w:p>
    <w:p w14:paraId="73F9F268">
      <w:pPr>
        <w:pStyle w:val="5"/>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360" w:lineRule="exact"/>
        <w:ind w:left="0" w:leftChars="0" w:right="0" w:rightChars="0" w:firstLine="440" w:firstLineChars="200"/>
        <w:jc w:val="left"/>
        <w:textAlignment w:val="auto"/>
        <w:rPr>
          <w:rFonts w:hint="eastAsia" w:ascii="宋体" w:hAnsi="宋体" w:eastAsia="宋体" w:cs="宋体"/>
          <w:i w:val="0"/>
          <w:iCs w:val="0"/>
          <w:caps w:val="0"/>
          <w:color w:val="auto"/>
          <w:spacing w:val="0"/>
          <w:kern w:val="0"/>
          <w:sz w:val="22"/>
          <w:szCs w:val="22"/>
          <w:shd w:val="clear" w:fill="FFFFFF"/>
          <w:lang w:val="en-US" w:eastAsia="zh-CN" w:bidi="ar"/>
        </w:rPr>
      </w:pPr>
      <w:r>
        <w:rPr>
          <w:rFonts w:hint="default" w:ascii="宋体" w:hAnsi="宋体" w:eastAsia="宋体" w:cs="宋体"/>
          <w:i w:val="0"/>
          <w:iCs w:val="0"/>
          <w:caps w:val="0"/>
          <w:color w:val="auto"/>
          <w:spacing w:val="0"/>
          <w:kern w:val="0"/>
          <w:sz w:val="22"/>
          <w:szCs w:val="22"/>
          <w:shd w:val="clear" w:fill="FFFFFF"/>
          <w:lang w:val="en-US" w:eastAsia="zh-CN" w:bidi="ar"/>
        </w:rPr>
        <w:t>2.</w:t>
      </w:r>
      <w:r>
        <w:rPr>
          <w:rFonts w:hint="eastAsia" w:ascii="宋体" w:hAnsi="宋体" w:eastAsia="宋体" w:cs="宋体"/>
          <w:i w:val="0"/>
          <w:iCs w:val="0"/>
          <w:caps w:val="0"/>
          <w:color w:val="auto"/>
          <w:spacing w:val="0"/>
          <w:sz w:val="22"/>
          <w:szCs w:val="22"/>
          <w:shd w:val="clear" w:fill="FFFFFF"/>
          <w:lang w:val="en-US" w:eastAsia="zh-CN"/>
        </w:rPr>
        <w:t>本项目</w:t>
      </w:r>
      <w:r>
        <w:rPr>
          <w:rFonts w:hint="default" w:ascii="宋体" w:hAnsi="宋体" w:eastAsia="宋体" w:cs="宋体"/>
          <w:i w:val="0"/>
          <w:iCs w:val="0"/>
          <w:caps w:val="0"/>
          <w:color w:val="auto"/>
          <w:spacing w:val="0"/>
          <w:kern w:val="0"/>
          <w:sz w:val="22"/>
          <w:szCs w:val="22"/>
          <w:shd w:val="clear" w:fill="FFFFFF"/>
          <w:lang w:val="en-US" w:eastAsia="zh-CN" w:bidi="ar"/>
        </w:rPr>
        <w:t>投标截止及开标时间延期至2025年</w:t>
      </w:r>
      <w:r>
        <w:rPr>
          <w:rFonts w:hint="eastAsia" w:ascii="宋体" w:hAnsi="宋体" w:eastAsia="宋体" w:cs="宋体"/>
          <w:i w:val="0"/>
          <w:iCs w:val="0"/>
          <w:caps w:val="0"/>
          <w:color w:val="auto"/>
          <w:spacing w:val="0"/>
          <w:kern w:val="0"/>
          <w:sz w:val="22"/>
          <w:szCs w:val="22"/>
          <w:shd w:val="clear" w:fill="FFFFFF"/>
          <w:lang w:val="en-US" w:eastAsia="zh-CN" w:bidi="ar"/>
        </w:rPr>
        <w:t>4</w:t>
      </w:r>
      <w:r>
        <w:rPr>
          <w:rFonts w:hint="default" w:ascii="宋体" w:hAnsi="宋体" w:eastAsia="宋体" w:cs="宋体"/>
          <w:i w:val="0"/>
          <w:iCs w:val="0"/>
          <w:caps w:val="0"/>
          <w:color w:val="auto"/>
          <w:spacing w:val="0"/>
          <w:kern w:val="0"/>
          <w:sz w:val="22"/>
          <w:szCs w:val="22"/>
          <w:shd w:val="clear" w:fill="FFFFFF"/>
          <w:lang w:val="en-US" w:eastAsia="zh-CN" w:bidi="ar"/>
        </w:rPr>
        <w:t>月1日14时30分（北京时间）</w:t>
      </w:r>
      <w:r>
        <w:rPr>
          <w:rFonts w:hint="eastAsia" w:ascii="宋体" w:hAnsi="宋体" w:eastAsia="宋体" w:cs="宋体"/>
          <w:i w:val="0"/>
          <w:iCs w:val="0"/>
          <w:caps w:val="0"/>
          <w:color w:val="auto"/>
          <w:spacing w:val="0"/>
          <w:kern w:val="0"/>
          <w:sz w:val="22"/>
          <w:szCs w:val="22"/>
          <w:shd w:val="clear" w:fill="FFFFFF"/>
          <w:lang w:val="en-US" w:eastAsia="zh-CN" w:bidi="ar"/>
        </w:rPr>
        <w:t>。</w:t>
      </w:r>
    </w:p>
    <w:p w14:paraId="68B4BC6D">
      <w:pPr>
        <w:pStyle w:val="5"/>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360" w:lineRule="exact"/>
        <w:ind w:left="0" w:leftChars="0" w:right="0" w:rightChars="0" w:firstLine="440" w:firstLineChars="200"/>
        <w:jc w:val="left"/>
        <w:textAlignment w:val="auto"/>
        <w:rPr>
          <w:rFonts w:hint="default" w:ascii="宋体" w:hAnsi="宋体" w:eastAsia="宋体" w:cs="宋体"/>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i w:val="0"/>
          <w:iCs w:val="0"/>
          <w:caps w:val="0"/>
          <w:color w:val="auto"/>
          <w:spacing w:val="0"/>
          <w:kern w:val="0"/>
          <w:sz w:val="22"/>
          <w:szCs w:val="22"/>
          <w:shd w:val="clear" w:fill="FFFFFF"/>
          <w:lang w:val="en-US" w:eastAsia="zh-CN" w:bidi="ar"/>
        </w:rPr>
        <w:t>3.</w:t>
      </w:r>
    </w:p>
    <w:tbl>
      <w:tblPr>
        <w:tblStyle w:val="7"/>
        <w:tblW w:w="9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1295"/>
        <w:gridCol w:w="3982"/>
        <w:gridCol w:w="4213"/>
      </w:tblGrid>
      <w:tr w14:paraId="2409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14:paraId="3C2C7D2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宋体" w:hAnsi="宋体" w:eastAsia="宋体" w:cs="宋体"/>
                <w:i w:val="0"/>
                <w:iCs w:val="0"/>
                <w:caps w:val="0"/>
                <w:color w:val="auto"/>
                <w:spacing w:val="0"/>
                <w:kern w:val="0"/>
                <w:sz w:val="22"/>
                <w:szCs w:val="22"/>
                <w:shd w:val="clear" w:fill="FFFFFF"/>
                <w:vertAlign w:val="baseline"/>
                <w:lang w:val="en-US" w:eastAsia="zh-CN" w:bidi="ar"/>
              </w:rPr>
            </w:pPr>
            <w:bookmarkStart w:id="0" w:name="_GoBack"/>
            <w:bookmarkEnd w:id="0"/>
            <w:r>
              <w:rPr>
                <w:rFonts w:hint="eastAsia" w:ascii="宋体" w:hAnsi="宋体" w:eastAsia="宋体" w:cs="宋体"/>
                <w:i w:val="0"/>
                <w:iCs w:val="0"/>
                <w:caps w:val="0"/>
                <w:color w:val="auto"/>
                <w:spacing w:val="0"/>
                <w:kern w:val="0"/>
                <w:sz w:val="22"/>
                <w:szCs w:val="22"/>
                <w:shd w:val="clear" w:fill="FFFFFF"/>
                <w:vertAlign w:val="baseline"/>
                <w:lang w:val="en-US" w:eastAsia="zh-CN" w:bidi="ar"/>
              </w:rPr>
              <w:t>序号</w:t>
            </w:r>
          </w:p>
        </w:tc>
        <w:tc>
          <w:tcPr>
            <w:tcW w:w="1295" w:type="dxa"/>
            <w:vAlign w:val="center"/>
          </w:tcPr>
          <w:p w14:paraId="4E650EC6">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宋体" w:hAnsi="宋体" w:eastAsia="宋体" w:cs="宋体"/>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i w:val="0"/>
                <w:iCs w:val="0"/>
                <w:caps w:val="0"/>
                <w:color w:val="auto"/>
                <w:spacing w:val="0"/>
                <w:sz w:val="22"/>
                <w:szCs w:val="22"/>
                <w:shd w:val="clear" w:fill="FFFFFF"/>
              </w:rPr>
              <w:t>更正内容</w:t>
            </w:r>
          </w:p>
        </w:tc>
        <w:tc>
          <w:tcPr>
            <w:tcW w:w="3982" w:type="dxa"/>
            <w:vAlign w:val="center"/>
          </w:tcPr>
          <w:p w14:paraId="4730858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宋体" w:hAnsi="宋体" w:eastAsia="宋体" w:cs="宋体"/>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i w:val="0"/>
                <w:iCs w:val="0"/>
                <w:caps w:val="0"/>
                <w:color w:val="auto"/>
                <w:spacing w:val="0"/>
                <w:sz w:val="22"/>
                <w:szCs w:val="22"/>
                <w:shd w:val="clear" w:fill="FFFFFF"/>
              </w:rPr>
              <w:t>原</w:t>
            </w:r>
            <w:r>
              <w:rPr>
                <w:rFonts w:hint="eastAsia" w:ascii="宋体" w:hAnsi="宋体" w:eastAsia="宋体" w:cs="宋体"/>
                <w:i w:val="0"/>
                <w:iCs w:val="0"/>
                <w:caps w:val="0"/>
                <w:color w:val="auto"/>
                <w:spacing w:val="0"/>
                <w:sz w:val="22"/>
                <w:szCs w:val="22"/>
                <w:shd w:val="clear" w:fill="FFFFFF"/>
                <w:lang w:val="en-US" w:eastAsia="zh-CN"/>
              </w:rPr>
              <w:t>内容</w:t>
            </w:r>
          </w:p>
        </w:tc>
        <w:tc>
          <w:tcPr>
            <w:tcW w:w="4213" w:type="dxa"/>
            <w:vAlign w:val="center"/>
          </w:tcPr>
          <w:p w14:paraId="616AB3C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宋体" w:hAnsi="宋体" w:eastAsia="宋体" w:cs="宋体"/>
                <w:i w:val="0"/>
                <w:iCs w:val="0"/>
                <w:caps w:val="0"/>
                <w:color w:val="auto"/>
                <w:spacing w:val="0"/>
                <w:sz w:val="22"/>
                <w:szCs w:val="22"/>
                <w:shd w:val="clear" w:fill="FFFFFF"/>
                <w:lang w:eastAsia="zh-CN"/>
              </w:rPr>
            </w:pPr>
            <w:r>
              <w:rPr>
                <w:rFonts w:hint="eastAsia" w:ascii="宋体" w:hAnsi="宋体" w:eastAsia="宋体" w:cs="宋体"/>
                <w:i w:val="0"/>
                <w:iCs w:val="0"/>
                <w:caps w:val="0"/>
                <w:color w:val="auto"/>
                <w:spacing w:val="0"/>
                <w:sz w:val="22"/>
                <w:szCs w:val="22"/>
                <w:shd w:val="clear" w:fill="FFFFFF"/>
              </w:rPr>
              <w:t>更正后</w:t>
            </w:r>
            <w:r>
              <w:rPr>
                <w:rFonts w:hint="eastAsia" w:ascii="宋体" w:hAnsi="宋体" w:eastAsia="宋体" w:cs="宋体"/>
                <w:i w:val="0"/>
                <w:iCs w:val="0"/>
                <w:caps w:val="0"/>
                <w:color w:val="auto"/>
                <w:spacing w:val="0"/>
                <w:sz w:val="22"/>
                <w:szCs w:val="22"/>
                <w:shd w:val="clear" w:fill="FFFFFF"/>
                <w:lang w:val="en-US" w:eastAsia="zh-CN"/>
              </w:rPr>
              <w:t>内容</w:t>
            </w:r>
          </w:p>
        </w:tc>
      </w:tr>
      <w:tr w14:paraId="6129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14:paraId="138D01DB">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宋体" w:hAnsi="宋体" w:eastAsia="宋体" w:cs="宋体"/>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i w:val="0"/>
                <w:iCs w:val="0"/>
                <w:caps w:val="0"/>
                <w:color w:val="auto"/>
                <w:spacing w:val="0"/>
                <w:kern w:val="0"/>
                <w:sz w:val="22"/>
                <w:szCs w:val="22"/>
                <w:shd w:val="clear" w:fill="FFFFFF"/>
                <w:vertAlign w:val="baseline"/>
                <w:lang w:val="en-US" w:eastAsia="zh-CN" w:bidi="ar"/>
              </w:rPr>
              <w:t>1</w:t>
            </w:r>
          </w:p>
        </w:tc>
        <w:tc>
          <w:tcPr>
            <w:tcW w:w="1295" w:type="dxa"/>
            <w:vAlign w:val="center"/>
          </w:tcPr>
          <w:p w14:paraId="390AE2A9">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宋体" w:hAnsi="宋体" w:eastAsia="宋体" w:cs="宋体"/>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i w:val="0"/>
                <w:iCs w:val="0"/>
                <w:caps w:val="0"/>
                <w:color w:val="auto"/>
                <w:spacing w:val="0"/>
                <w:kern w:val="0"/>
                <w:sz w:val="22"/>
                <w:szCs w:val="22"/>
                <w:shd w:val="clear" w:fill="FFFFFF"/>
                <w:vertAlign w:val="baseline"/>
                <w:lang w:val="en-US" w:eastAsia="zh-CN" w:bidi="ar"/>
              </w:rPr>
              <w:t>评标信息--价格</w:t>
            </w:r>
          </w:p>
        </w:tc>
        <w:tc>
          <w:tcPr>
            <w:tcW w:w="3982" w:type="dxa"/>
            <w:vAlign w:val="center"/>
          </w:tcPr>
          <w:p w14:paraId="00A2164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lang w:val="en-US" w:eastAsia="zh-CN"/>
              </w:rPr>
              <w:t>《洗衣服务</w:t>
            </w:r>
            <w:r>
              <w:rPr>
                <w:rFonts w:hint="eastAsia" w:ascii="宋体" w:hAnsi="宋体" w:eastAsia="宋体" w:cs="宋体"/>
                <w:color w:val="auto"/>
                <w:sz w:val="22"/>
                <w:szCs w:val="22"/>
                <w:highlight w:val="none"/>
              </w:rPr>
              <w:t>收费标准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5分</w:t>
            </w:r>
          </w:p>
          <w:p w14:paraId="24EF305D">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lang w:val="en-US" w:eastAsia="zh-CN"/>
              </w:rPr>
              <w:t>洗衣服务收费最高限价：4元/桶/次（每次洗衣服不得少于15分钟，），在此基础上每降低0.1元，得0.5分，满分5分。</w:t>
            </w:r>
          </w:p>
          <w:p w14:paraId="0CCBCEA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lang w:val="en-US" w:eastAsia="zh-CN"/>
              </w:rPr>
              <w:t>《烘干</w:t>
            </w:r>
            <w:r>
              <w:rPr>
                <w:rFonts w:hint="eastAsia" w:ascii="宋体" w:hAnsi="宋体" w:eastAsia="宋体" w:cs="宋体"/>
                <w:color w:val="auto"/>
                <w:sz w:val="22"/>
                <w:szCs w:val="22"/>
                <w:highlight w:val="none"/>
              </w:rPr>
              <w:t>服务收费标准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5分</w:t>
            </w:r>
          </w:p>
          <w:p w14:paraId="5611DAD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lang w:val="en-US" w:eastAsia="zh-CN"/>
              </w:rPr>
              <w:t>烘干服务收费最高限价：4元/桶/次，在此基础上每降低0.1元，得0.5分，满分5分。</w:t>
            </w:r>
          </w:p>
        </w:tc>
        <w:tc>
          <w:tcPr>
            <w:tcW w:w="4213" w:type="dxa"/>
            <w:vAlign w:val="center"/>
          </w:tcPr>
          <w:p w14:paraId="2406F98B">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lang w:val="en-US" w:eastAsia="zh-CN"/>
              </w:rPr>
              <w:t>《洗衣服务</w:t>
            </w:r>
            <w:r>
              <w:rPr>
                <w:rFonts w:hint="eastAsia" w:ascii="宋体" w:hAnsi="宋体" w:eastAsia="宋体" w:cs="宋体"/>
                <w:color w:val="auto"/>
                <w:sz w:val="22"/>
                <w:szCs w:val="22"/>
                <w:highlight w:val="none"/>
              </w:rPr>
              <w:t>收费标准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4分</w:t>
            </w:r>
          </w:p>
          <w:p w14:paraId="0810D3C6">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lang w:val="en-US" w:eastAsia="zh-CN"/>
              </w:rPr>
              <w:t>《烘干</w:t>
            </w:r>
            <w:r>
              <w:rPr>
                <w:rFonts w:hint="eastAsia" w:ascii="宋体" w:hAnsi="宋体" w:eastAsia="宋体" w:cs="宋体"/>
                <w:color w:val="auto"/>
                <w:sz w:val="22"/>
                <w:szCs w:val="22"/>
                <w:highlight w:val="none"/>
              </w:rPr>
              <w:t>服务收费标准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3分</w:t>
            </w:r>
          </w:p>
          <w:p w14:paraId="645433B2">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lang w:val="en-US" w:eastAsia="zh-CN"/>
              </w:rPr>
              <w:t>《洗鞋服务收费标准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3分</w:t>
            </w:r>
          </w:p>
          <w:p w14:paraId="3F3F9AE9">
            <w:pPr>
              <w:spacing w:line="360" w:lineRule="exact"/>
              <w:jc w:val="center"/>
              <w:rPr>
                <w:rFonts w:hint="default" w:ascii="宋体" w:hAnsi="宋体" w:eastAsia="宋体" w:cs="宋体"/>
                <w:i w:val="0"/>
                <w:iCs w:val="0"/>
                <w:caps w:val="0"/>
                <w:color w:val="auto"/>
                <w:spacing w:val="0"/>
                <w:kern w:val="0"/>
                <w:sz w:val="22"/>
                <w:szCs w:val="22"/>
                <w:shd w:val="clear" w:fill="FFFFFF"/>
                <w:vertAlign w:val="baseline"/>
                <w:lang w:val="en-US" w:eastAsia="zh-CN" w:bidi="ar"/>
              </w:rPr>
            </w:pPr>
            <w:r>
              <w:rPr>
                <w:rFonts w:hint="eastAsia" w:ascii="宋体" w:hAnsi="宋体" w:cs="宋体"/>
                <w:sz w:val="22"/>
                <w:szCs w:val="22"/>
                <w:lang w:val="en-US" w:eastAsia="zh-CN"/>
              </w:rPr>
              <w:t>评分准则：</w:t>
            </w:r>
            <w:r>
              <w:rPr>
                <w:rFonts w:hint="eastAsia" w:ascii="宋体" w:hAnsi="宋体" w:cs="宋体"/>
                <w:sz w:val="22"/>
                <w:szCs w:val="22"/>
              </w:rPr>
              <w:t>综合评分法中的价格分统一采用低价优先法计算。即满足采购文件要求且投标价格最低的投标报价为评标基准价，其价格分为满分。其他投标人的价格分统一按照下列公式计算：投标报价得分=(评标基准价/投标报价)×分值</w:t>
            </w:r>
          </w:p>
        </w:tc>
      </w:tr>
      <w:tr w14:paraId="4511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14:paraId="3D36635C">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宋体" w:hAnsi="宋体" w:eastAsia="宋体" w:cs="宋体"/>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i w:val="0"/>
                <w:iCs w:val="0"/>
                <w:caps w:val="0"/>
                <w:color w:val="auto"/>
                <w:spacing w:val="0"/>
                <w:kern w:val="0"/>
                <w:sz w:val="22"/>
                <w:szCs w:val="22"/>
                <w:shd w:val="clear" w:fill="FFFFFF"/>
                <w:vertAlign w:val="baseline"/>
                <w:lang w:val="en-US" w:eastAsia="zh-CN" w:bidi="ar"/>
              </w:rPr>
              <w:t>2</w:t>
            </w:r>
          </w:p>
        </w:tc>
        <w:tc>
          <w:tcPr>
            <w:tcW w:w="1295" w:type="dxa"/>
            <w:vAlign w:val="center"/>
          </w:tcPr>
          <w:p w14:paraId="197874BD">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宋体" w:hAnsi="宋体" w:eastAsia="宋体" w:cs="宋体"/>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i w:val="0"/>
                <w:iCs w:val="0"/>
                <w:caps w:val="0"/>
                <w:color w:val="auto"/>
                <w:spacing w:val="0"/>
                <w:kern w:val="0"/>
                <w:sz w:val="22"/>
                <w:szCs w:val="22"/>
                <w:shd w:val="clear" w:fill="FFFFFF"/>
                <w:vertAlign w:val="baseline"/>
                <w:lang w:val="en-US" w:eastAsia="zh-CN" w:bidi="ar"/>
              </w:rPr>
              <w:t>评标信息--</w:t>
            </w:r>
            <w:r>
              <w:rPr>
                <w:rFonts w:hint="eastAsia" w:ascii="宋体" w:hAnsi="宋体" w:eastAsia="宋体" w:cs="宋体"/>
                <w:color w:val="auto"/>
                <w:sz w:val="22"/>
                <w:szCs w:val="22"/>
                <w:lang w:val="en-US" w:eastAsia="zh-CN"/>
              </w:rPr>
              <w:t>企业认证</w:t>
            </w:r>
          </w:p>
        </w:tc>
        <w:tc>
          <w:tcPr>
            <w:tcW w:w="3982" w:type="dxa"/>
            <w:shd w:val="clear" w:color="auto" w:fill="auto"/>
            <w:vAlign w:val="center"/>
          </w:tcPr>
          <w:p w14:paraId="261FF89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评分内容：</w:t>
            </w:r>
          </w:p>
          <w:p w14:paraId="7D2ECAF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1.投标人具有质量管理体系认证、职业健康管理体系认证、环境管理体系认证，每提供1个证书得</w:t>
            </w:r>
            <w:r>
              <w:rPr>
                <w:rFonts w:hint="eastAsia" w:ascii="宋体" w:hAnsi="宋体" w:eastAsia="宋体" w:cs="宋体"/>
                <w:b w:val="0"/>
                <w:bCs w:val="0"/>
                <w:color w:val="auto"/>
                <w:sz w:val="22"/>
                <w:szCs w:val="22"/>
                <w:lang w:val="en-US" w:eastAsia="zh-CN"/>
              </w:rPr>
              <w:t>1.5</w:t>
            </w:r>
            <w:r>
              <w:rPr>
                <w:rFonts w:hint="eastAsia" w:ascii="宋体" w:hAnsi="宋体" w:eastAsia="宋体" w:cs="宋体"/>
                <w:b w:val="0"/>
                <w:bCs w:val="0"/>
                <w:color w:val="auto"/>
                <w:sz w:val="22"/>
                <w:szCs w:val="22"/>
              </w:rPr>
              <w:t>分，满分</w:t>
            </w:r>
            <w:r>
              <w:rPr>
                <w:rFonts w:hint="eastAsia" w:ascii="宋体" w:hAnsi="宋体" w:eastAsia="宋体" w:cs="宋体"/>
                <w:b w:val="0"/>
                <w:bCs w:val="0"/>
                <w:color w:val="auto"/>
                <w:sz w:val="22"/>
                <w:szCs w:val="22"/>
                <w:lang w:val="en-US" w:eastAsia="zh-CN"/>
              </w:rPr>
              <w:t>4</w:t>
            </w:r>
            <w:r>
              <w:rPr>
                <w:rFonts w:hint="eastAsia" w:ascii="宋体" w:hAnsi="宋体" w:eastAsia="宋体" w:cs="宋体"/>
                <w:b w:val="0"/>
                <w:bCs w:val="0"/>
                <w:color w:val="auto"/>
                <w:sz w:val="22"/>
                <w:szCs w:val="22"/>
              </w:rPr>
              <w:t>分。</w:t>
            </w:r>
          </w:p>
          <w:p w14:paraId="6FE2BA8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2.投标人具有企业诚信管理体系认证证书的得3分。</w:t>
            </w:r>
          </w:p>
          <w:p w14:paraId="7D912E5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rPr>
              <w:t>3.投标人具有校园七星级及以上自助洗衣服务认证证书的得3分</w:t>
            </w:r>
            <w:r>
              <w:rPr>
                <w:rFonts w:hint="eastAsia" w:ascii="宋体" w:hAnsi="宋体" w:eastAsia="宋体" w:cs="宋体"/>
                <w:b w:val="0"/>
                <w:bCs w:val="0"/>
                <w:color w:val="auto"/>
                <w:sz w:val="22"/>
                <w:szCs w:val="22"/>
                <w:lang w:eastAsia="zh-CN"/>
              </w:rPr>
              <w:t>。</w:t>
            </w:r>
          </w:p>
          <w:p w14:paraId="52E200D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评分依据：</w:t>
            </w:r>
          </w:p>
          <w:p w14:paraId="4FD707EA">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rPr>
                <w:rFonts w:hint="default"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sz w:val="22"/>
                <w:szCs w:val="22"/>
              </w:rPr>
              <w:t>提供</w:t>
            </w:r>
            <w:r>
              <w:rPr>
                <w:rFonts w:hint="eastAsia" w:ascii="宋体" w:hAnsi="宋体" w:eastAsia="宋体" w:cs="宋体"/>
                <w:b w:val="0"/>
                <w:bCs w:val="0"/>
                <w:color w:val="auto"/>
                <w:sz w:val="22"/>
                <w:szCs w:val="22"/>
                <w:lang w:val="en-US" w:eastAsia="zh-CN"/>
              </w:rPr>
              <w:t>证书</w:t>
            </w:r>
            <w:r>
              <w:rPr>
                <w:rFonts w:hint="eastAsia" w:ascii="宋体" w:hAnsi="宋体" w:eastAsia="宋体" w:cs="宋体"/>
                <w:b w:val="0"/>
                <w:bCs w:val="0"/>
                <w:color w:val="auto"/>
                <w:sz w:val="22"/>
                <w:szCs w:val="22"/>
              </w:rPr>
              <w:t>复印件加盖投标人公章，并提供国家认证认可监督机构查询截图；否则不得分。</w:t>
            </w:r>
          </w:p>
        </w:tc>
        <w:tc>
          <w:tcPr>
            <w:tcW w:w="4213" w:type="dxa"/>
            <w:shd w:val="clear" w:color="auto" w:fill="auto"/>
            <w:vAlign w:val="center"/>
          </w:tcPr>
          <w:p w14:paraId="7B85567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评分内容：</w:t>
            </w:r>
          </w:p>
          <w:p w14:paraId="0CC4C4A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1.投标人具有质量管理体系认证、职业健康管理体系认证、环境管理体系认证，每提供1个证书得</w:t>
            </w: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分，满分</w:t>
            </w:r>
            <w:r>
              <w:rPr>
                <w:rFonts w:hint="eastAsia" w:ascii="宋体" w:hAnsi="宋体" w:eastAsia="宋体" w:cs="宋体"/>
                <w:b w:val="0"/>
                <w:bCs w:val="0"/>
                <w:color w:val="auto"/>
                <w:sz w:val="22"/>
                <w:szCs w:val="22"/>
                <w:lang w:val="en-US" w:eastAsia="zh-CN"/>
              </w:rPr>
              <w:t>6</w:t>
            </w:r>
            <w:r>
              <w:rPr>
                <w:rFonts w:hint="eastAsia" w:ascii="宋体" w:hAnsi="宋体" w:eastAsia="宋体" w:cs="宋体"/>
                <w:b w:val="0"/>
                <w:bCs w:val="0"/>
                <w:color w:val="auto"/>
                <w:sz w:val="22"/>
                <w:szCs w:val="22"/>
              </w:rPr>
              <w:t>分。</w:t>
            </w:r>
          </w:p>
          <w:p w14:paraId="0D91E0F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2.投标人具有企业诚信管理体系认证证书的得</w:t>
            </w:r>
            <w:r>
              <w:rPr>
                <w:rFonts w:hint="eastAsia" w:ascii="宋体" w:hAnsi="宋体" w:eastAsia="宋体" w:cs="宋体"/>
                <w:b w:val="0"/>
                <w:bCs w:val="0"/>
                <w:color w:val="auto"/>
                <w:sz w:val="22"/>
                <w:szCs w:val="22"/>
                <w:lang w:val="en-US" w:eastAsia="zh-CN"/>
              </w:rPr>
              <w:t>4</w:t>
            </w:r>
            <w:r>
              <w:rPr>
                <w:rFonts w:hint="eastAsia" w:ascii="宋体" w:hAnsi="宋体" w:eastAsia="宋体" w:cs="宋体"/>
                <w:b w:val="0"/>
                <w:bCs w:val="0"/>
                <w:color w:val="auto"/>
                <w:sz w:val="22"/>
                <w:szCs w:val="22"/>
              </w:rPr>
              <w:t>分。</w:t>
            </w:r>
          </w:p>
          <w:p w14:paraId="77764F6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评分依据：</w:t>
            </w:r>
          </w:p>
          <w:p w14:paraId="033FCF98">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rPr>
                <w:rFonts w:hint="default"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sz w:val="22"/>
                <w:szCs w:val="22"/>
              </w:rPr>
              <w:t>提供</w:t>
            </w:r>
            <w:r>
              <w:rPr>
                <w:rFonts w:hint="eastAsia" w:ascii="宋体" w:hAnsi="宋体" w:eastAsia="宋体" w:cs="宋体"/>
                <w:b w:val="0"/>
                <w:bCs w:val="0"/>
                <w:color w:val="auto"/>
                <w:sz w:val="22"/>
                <w:szCs w:val="22"/>
                <w:lang w:val="en-US" w:eastAsia="zh-CN"/>
              </w:rPr>
              <w:t>证书</w:t>
            </w:r>
            <w:r>
              <w:rPr>
                <w:rFonts w:hint="eastAsia" w:ascii="宋体" w:hAnsi="宋体" w:eastAsia="宋体" w:cs="宋体"/>
                <w:b w:val="0"/>
                <w:bCs w:val="0"/>
                <w:color w:val="auto"/>
                <w:sz w:val="22"/>
                <w:szCs w:val="22"/>
              </w:rPr>
              <w:t>复印件加盖投标人公章，并提供国家认证认可监督机构查询截图；否则不得分。</w:t>
            </w:r>
          </w:p>
        </w:tc>
      </w:tr>
      <w:tr w14:paraId="3A6E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14:paraId="2030031F">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宋体" w:hAnsi="宋体" w:eastAsia="宋体" w:cs="宋体"/>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i w:val="0"/>
                <w:iCs w:val="0"/>
                <w:caps w:val="0"/>
                <w:color w:val="auto"/>
                <w:spacing w:val="0"/>
                <w:kern w:val="0"/>
                <w:sz w:val="22"/>
                <w:szCs w:val="22"/>
                <w:shd w:val="clear" w:fill="FFFFFF"/>
                <w:vertAlign w:val="baseline"/>
                <w:lang w:val="en-US" w:eastAsia="zh-CN" w:bidi="ar"/>
              </w:rPr>
              <w:t>3</w:t>
            </w:r>
          </w:p>
        </w:tc>
        <w:tc>
          <w:tcPr>
            <w:tcW w:w="1295" w:type="dxa"/>
            <w:vAlign w:val="center"/>
          </w:tcPr>
          <w:p w14:paraId="1F1BEFA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宋体" w:hAnsi="宋体" w:eastAsia="宋体" w:cs="宋体"/>
                <w:i w:val="0"/>
                <w:iCs w:val="0"/>
                <w:caps w:val="0"/>
                <w:color w:val="auto"/>
                <w:spacing w:val="0"/>
                <w:kern w:val="0"/>
                <w:sz w:val="22"/>
                <w:szCs w:val="22"/>
                <w:shd w:val="clear" w:fill="FFFFFF"/>
                <w:vertAlign w:val="baseline"/>
                <w:lang w:val="en-US" w:eastAsia="zh-CN" w:bidi="ar"/>
              </w:rPr>
            </w:pPr>
            <w:r>
              <w:rPr>
                <w:rFonts w:hint="default" w:ascii="宋体" w:hAnsi="宋体" w:eastAsia="宋体" w:cs="宋体"/>
                <w:i w:val="0"/>
                <w:iCs w:val="0"/>
                <w:caps w:val="0"/>
                <w:color w:val="auto"/>
                <w:spacing w:val="0"/>
                <w:kern w:val="0"/>
                <w:sz w:val="22"/>
                <w:szCs w:val="22"/>
                <w:shd w:val="clear" w:fill="FFFFFF"/>
                <w:vertAlign w:val="baseline"/>
                <w:lang w:val="en-US" w:eastAsia="zh-CN" w:bidi="ar"/>
              </w:rPr>
              <w:t>招标项目需求</w:t>
            </w:r>
            <w:r>
              <w:rPr>
                <w:rFonts w:hint="eastAsia" w:ascii="宋体" w:hAnsi="宋体" w:eastAsia="宋体" w:cs="宋体"/>
                <w:i w:val="0"/>
                <w:iCs w:val="0"/>
                <w:caps w:val="0"/>
                <w:color w:val="auto"/>
                <w:spacing w:val="0"/>
                <w:kern w:val="0"/>
                <w:sz w:val="22"/>
                <w:szCs w:val="22"/>
                <w:shd w:val="clear" w:fill="FFFFFF"/>
                <w:vertAlign w:val="baseline"/>
                <w:lang w:val="en-US" w:eastAsia="zh-CN" w:bidi="ar"/>
              </w:rPr>
              <w:t>--项目概况</w:t>
            </w:r>
          </w:p>
        </w:tc>
        <w:tc>
          <w:tcPr>
            <w:tcW w:w="3982" w:type="dxa"/>
            <w:vAlign w:val="center"/>
          </w:tcPr>
          <w:p w14:paraId="75D4CA66">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宋体" w:hAnsi="宋体" w:eastAsia="宋体" w:cs="宋体"/>
                <w:i w:val="0"/>
                <w:iCs w:val="0"/>
                <w:caps w:val="0"/>
                <w:color w:val="auto"/>
                <w:spacing w:val="0"/>
                <w:kern w:val="0"/>
                <w:sz w:val="22"/>
                <w:szCs w:val="22"/>
                <w:shd w:val="clear" w:fill="FFFFFF"/>
                <w:vertAlign w:val="baseline"/>
                <w:lang w:val="en-US" w:eastAsia="zh-CN" w:bidi="ar"/>
              </w:rPr>
            </w:pPr>
            <w:r>
              <w:rPr>
                <w:rFonts w:hint="default" w:ascii="宋体" w:hAnsi="宋体" w:eastAsia="宋体" w:cs="宋体"/>
                <w:i w:val="0"/>
                <w:iCs w:val="0"/>
                <w:caps w:val="0"/>
                <w:color w:val="auto"/>
                <w:spacing w:val="0"/>
                <w:kern w:val="0"/>
                <w:sz w:val="22"/>
                <w:szCs w:val="22"/>
                <w:shd w:val="clear" w:fill="FFFFFF"/>
                <w:vertAlign w:val="baseline"/>
                <w:lang w:val="en-US" w:eastAsia="zh-CN" w:bidi="ar"/>
              </w:rPr>
              <w:t>招标内容及规模：</w:t>
            </w:r>
          </w:p>
          <w:p w14:paraId="7DE585F2">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宋体" w:hAnsi="宋体" w:eastAsia="宋体" w:cs="宋体"/>
                <w:i w:val="0"/>
                <w:iCs w:val="0"/>
                <w:caps w:val="0"/>
                <w:color w:val="auto"/>
                <w:spacing w:val="0"/>
                <w:kern w:val="0"/>
                <w:sz w:val="22"/>
                <w:szCs w:val="22"/>
                <w:shd w:val="clear" w:fill="FFFFFF"/>
                <w:vertAlign w:val="baseline"/>
                <w:lang w:val="en-US" w:eastAsia="zh-CN" w:bidi="ar"/>
              </w:rPr>
            </w:pPr>
            <w:r>
              <w:rPr>
                <w:rFonts w:hint="default" w:ascii="宋体" w:hAnsi="宋体" w:eastAsia="宋体" w:cs="宋体"/>
                <w:i w:val="0"/>
                <w:iCs w:val="0"/>
                <w:caps w:val="0"/>
                <w:color w:val="auto"/>
                <w:spacing w:val="0"/>
                <w:kern w:val="0"/>
                <w:sz w:val="22"/>
                <w:szCs w:val="22"/>
                <w:shd w:val="clear" w:fill="FFFFFF"/>
                <w:vertAlign w:val="baseline"/>
                <w:lang w:val="en-US" w:eastAsia="zh-CN" w:bidi="ar"/>
              </w:rPr>
              <w:t>深圳北理莫斯科大学附属实验中学学生宿舍洗衣服务，总人数约1800人，包括投资建设、经营服务及运营期满后的移交。深圳北理莫斯科大学附属实验中学自助洗衣房合作服务最少投放洗衣机65台，干衣机25台，洗鞋机10台。洗衣机为全自动商用洗衣机，洗衣机容量不得低于8KG，按照校方设定位置布设（招标文件设置数量是项目所需求投入最低数量，学校可根据实际情况要求中标方调整数量）。</w:t>
            </w:r>
          </w:p>
        </w:tc>
        <w:tc>
          <w:tcPr>
            <w:tcW w:w="4213" w:type="dxa"/>
            <w:shd w:val="clear" w:color="auto" w:fill="auto"/>
            <w:vAlign w:val="center"/>
          </w:tcPr>
          <w:p w14:paraId="18D892F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宋体" w:hAnsi="宋体" w:eastAsia="宋体" w:cs="宋体"/>
                <w:i w:val="0"/>
                <w:iCs w:val="0"/>
                <w:caps w:val="0"/>
                <w:color w:val="auto"/>
                <w:spacing w:val="0"/>
                <w:kern w:val="0"/>
                <w:sz w:val="22"/>
                <w:szCs w:val="22"/>
                <w:shd w:val="clear" w:fill="FFFFFF"/>
                <w:vertAlign w:val="baseline"/>
                <w:lang w:val="en-US" w:eastAsia="zh-CN" w:bidi="ar"/>
              </w:rPr>
            </w:pPr>
            <w:r>
              <w:rPr>
                <w:rFonts w:hint="default" w:ascii="宋体" w:hAnsi="宋体" w:eastAsia="宋体" w:cs="宋体"/>
                <w:i w:val="0"/>
                <w:iCs w:val="0"/>
                <w:caps w:val="0"/>
                <w:color w:val="auto"/>
                <w:spacing w:val="0"/>
                <w:kern w:val="0"/>
                <w:sz w:val="22"/>
                <w:szCs w:val="22"/>
                <w:shd w:val="clear" w:fill="FFFFFF"/>
                <w:vertAlign w:val="baseline"/>
                <w:lang w:val="en-US" w:eastAsia="zh-CN" w:bidi="ar"/>
              </w:rPr>
              <w:t>招标内容及规模：</w:t>
            </w:r>
          </w:p>
          <w:p w14:paraId="705F211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宋体" w:hAnsi="宋体" w:eastAsia="宋体" w:cs="宋体"/>
                <w:i w:val="0"/>
                <w:iCs w:val="0"/>
                <w:caps w:val="0"/>
                <w:color w:val="auto"/>
                <w:spacing w:val="0"/>
                <w:kern w:val="0"/>
                <w:sz w:val="22"/>
                <w:szCs w:val="22"/>
                <w:shd w:val="clear" w:fill="FFFFFF"/>
                <w:vertAlign w:val="baseline"/>
                <w:lang w:val="en-US" w:eastAsia="zh-CN" w:bidi="ar"/>
              </w:rPr>
            </w:pPr>
            <w:r>
              <w:rPr>
                <w:rFonts w:hint="default" w:ascii="宋体" w:hAnsi="宋体" w:eastAsia="宋体" w:cs="宋体"/>
                <w:i w:val="0"/>
                <w:iCs w:val="0"/>
                <w:caps w:val="0"/>
                <w:color w:val="auto"/>
                <w:spacing w:val="0"/>
                <w:kern w:val="0"/>
                <w:sz w:val="22"/>
                <w:szCs w:val="22"/>
                <w:shd w:val="clear" w:fill="FFFFFF"/>
                <w:vertAlign w:val="baseline"/>
                <w:lang w:val="en-US" w:eastAsia="zh-CN" w:bidi="ar"/>
              </w:rPr>
              <w:t>深圳北理莫斯科大学附属实验中学学生宿舍洗衣服务，总人数约1800人，包括投资建设、经营服务及运营期满后的移交。深圳北理莫斯科大学附属实验中学自助洗衣房合作服务最少投放洗衣机</w:t>
            </w:r>
            <w:r>
              <w:rPr>
                <w:rFonts w:hint="eastAsia" w:ascii="宋体" w:hAnsi="宋体" w:eastAsia="宋体" w:cs="宋体"/>
                <w:i w:val="0"/>
                <w:iCs w:val="0"/>
                <w:caps w:val="0"/>
                <w:color w:val="auto"/>
                <w:spacing w:val="0"/>
                <w:kern w:val="0"/>
                <w:sz w:val="22"/>
                <w:szCs w:val="22"/>
                <w:shd w:val="clear" w:fill="FFFFFF"/>
                <w:vertAlign w:val="baseline"/>
                <w:lang w:val="en-US" w:eastAsia="zh-CN" w:bidi="ar"/>
              </w:rPr>
              <w:t>80</w:t>
            </w:r>
            <w:r>
              <w:rPr>
                <w:rFonts w:hint="default" w:ascii="宋体" w:hAnsi="宋体" w:eastAsia="宋体" w:cs="宋体"/>
                <w:i w:val="0"/>
                <w:iCs w:val="0"/>
                <w:caps w:val="0"/>
                <w:color w:val="auto"/>
                <w:spacing w:val="0"/>
                <w:kern w:val="0"/>
                <w:sz w:val="22"/>
                <w:szCs w:val="22"/>
                <w:shd w:val="clear" w:fill="FFFFFF"/>
                <w:vertAlign w:val="baseline"/>
                <w:lang w:val="en-US" w:eastAsia="zh-CN" w:bidi="ar"/>
              </w:rPr>
              <w:t>台，干衣机25台，洗鞋机10台。洗衣机为全自动商用洗衣机，洗衣机容量不得低于8KG，按照校方设定位置布设（招标文件设置数量是项目所需求投入最低数量，学校可根据实际情况要求中标方调整数量）。</w:t>
            </w:r>
          </w:p>
        </w:tc>
      </w:tr>
      <w:tr w14:paraId="1769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14:paraId="1E93F3B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宋体" w:hAnsi="宋体" w:eastAsia="宋体" w:cs="宋体"/>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i w:val="0"/>
                <w:iCs w:val="0"/>
                <w:caps w:val="0"/>
                <w:color w:val="auto"/>
                <w:spacing w:val="0"/>
                <w:kern w:val="0"/>
                <w:sz w:val="22"/>
                <w:szCs w:val="22"/>
                <w:shd w:val="clear" w:fill="FFFFFF"/>
                <w:vertAlign w:val="baseline"/>
                <w:lang w:val="en-US" w:eastAsia="zh-CN" w:bidi="ar"/>
              </w:rPr>
              <w:t>4</w:t>
            </w:r>
          </w:p>
        </w:tc>
        <w:tc>
          <w:tcPr>
            <w:tcW w:w="1295" w:type="dxa"/>
            <w:vAlign w:val="center"/>
          </w:tcPr>
          <w:p w14:paraId="6693CC9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宋体" w:hAnsi="宋体" w:eastAsia="宋体" w:cs="宋体"/>
                <w:i w:val="0"/>
                <w:iCs w:val="0"/>
                <w:caps w:val="0"/>
                <w:color w:val="auto"/>
                <w:spacing w:val="0"/>
                <w:kern w:val="0"/>
                <w:sz w:val="22"/>
                <w:szCs w:val="22"/>
                <w:shd w:val="clear" w:fill="FFFFFF"/>
                <w:vertAlign w:val="baseline"/>
                <w:lang w:val="en-US" w:eastAsia="zh-CN" w:bidi="ar"/>
              </w:rPr>
            </w:pPr>
            <w:r>
              <w:rPr>
                <w:rFonts w:hint="default" w:ascii="宋体" w:hAnsi="宋体" w:eastAsia="宋体" w:cs="宋体"/>
                <w:i w:val="0"/>
                <w:iCs w:val="0"/>
                <w:caps w:val="0"/>
                <w:color w:val="auto"/>
                <w:spacing w:val="0"/>
                <w:kern w:val="0"/>
                <w:sz w:val="22"/>
                <w:szCs w:val="22"/>
                <w:shd w:val="clear" w:fill="FFFFFF"/>
                <w:vertAlign w:val="baseline"/>
                <w:lang w:val="en-US" w:eastAsia="zh-CN" w:bidi="ar"/>
              </w:rPr>
              <w:t>招标项目需求</w:t>
            </w:r>
            <w:r>
              <w:rPr>
                <w:rFonts w:hint="eastAsia" w:ascii="宋体" w:hAnsi="宋体" w:eastAsia="宋体" w:cs="宋体"/>
                <w:i w:val="0"/>
                <w:iCs w:val="0"/>
                <w:caps w:val="0"/>
                <w:color w:val="auto"/>
                <w:spacing w:val="0"/>
                <w:kern w:val="0"/>
                <w:sz w:val="22"/>
                <w:szCs w:val="22"/>
                <w:shd w:val="clear" w:fill="FFFFFF"/>
                <w:vertAlign w:val="baseline"/>
                <w:lang w:val="en-US" w:eastAsia="zh-CN" w:bidi="ar"/>
              </w:rPr>
              <w:t>--技术要求</w:t>
            </w:r>
          </w:p>
        </w:tc>
        <w:tc>
          <w:tcPr>
            <w:tcW w:w="3982" w:type="dxa"/>
            <w:vAlign w:val="center"/>
          </w:tcPr>
          <w:p w14:paraId="7867C85B">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自助洗衣机基本要求</w:t>
            </w:r>
            <w:r>
              <w:rPr>
                <w:rFonts w:hint="eastAsia" w:ascii="宋体" w:hAnsi="宋体" w:eastAsia="宋体" w:cs="宋体"/>
                <w:color w:val="auto"/>
                <w:kern w:val="0"/>
                <w:sz w:val="22"/>
                <w:szCs w:val="22"/>
                <w:highlight w:val="none"/>
                <w:lang w:val="en-US" w:eastAsia="zh-CN"/>
              </w:rPr>
              <w:t>：</w:t>
            </w:r>
          </w:p>
          <w:p w14:paraId="7CF4465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宋体" w:hAnsi="宋体" w:eastAsia="宋体" w:cs="宋体"/>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color w:val="auto"/>
                <w:kern w:val="0"/>
                <w:sz w:val="22"/>
                <w:szCs w:val="22"/>
                <w:highlight w:val="none"/>
                <w:lang w:val="en-US" w:eastAsia="zh-CN" w:bidi="ar-SA"/>
              </w:rPr>
              <w:t>洗涤容量：≥8公斤（波轮自助洗衣机）</w:t>
            </w:r>
          </w:p>
        </w:tc>
        <w:tc>
          <w:tcPr>
            <w:tcW w:w="4213" w:type="dxa"/>
            <w:vAlign w:val="center"/>
          </w:tcPr>
          <w:p w14:paraId="3719153D">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自助洗衣机基本要求</w:t>
            </w:r>
            <w:r>
              <w:rPr>
                <w:rFonts w:hint="eastAsia" w:ascii="宋体" w:hAnsi="宋体" w:eastAsia="宋体" w:cs="宋体"/>
                <w:color w:val="auto"/>
                <w:kern w:val="0"/>
                <w:sz w:val="22"/>
                <w:szCs w:val="22"/>
                <w:highlight w:val="none"/>
                <w:lang w:val="en-US" w:eastAsia="zh-CN"/>
              </w:rPr>
              <w:t>：</w:t>
            </w:r>
          </w:p>
          <w:p w14:paraId="40790356">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宋体" w:hAnsi="宋体" w:eastAsia="宋体" w:cs="宋体"/>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color w:val="auto"/>
                <w:kern w:val="0"/>
                <w:sz w:val="22"/>
                <w:szCs w:val="22"/>
                <w:highlight w:val="none"/>
                <w:lang w:val="en-US" w:eastAsia="zh-CN" w:bidi="ar-SA"/>
              </w:rPr>
              <w:t>洗涤容量：≥8公斤</w:t>
            </w:r>
          </w:p>
        </w:tc>
      </w:tr>
      <w:tr w14:paraId="594E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14:paraId="60E7EF4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宋体" w:hAnsi="宋体" w:eastAsia="宋体" w:cs="宋体"/>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i w:val="0"/>
                <w:iCs w:val="0"/>
                <w:caps w:val="0"/>
                <w:color w:val="auto"/>
                <w:spacing w:val="0"/>
                <w:kern w:val="0"/>
                <w:sz w:val="22"/>
                <w:szCs w:val="22"/>
                <w:shd w:val="clear" w:fill="FFFFFF"/>
                <w:vertAlign w:val="baseline"/>
                <w:lang w:val="en-US" w:eastAsia="zh-CN" w:bidi="ar"/>
              </w:rPr>
              <w:t>5</w:t>
            </w:r>
          </w:p>
        </w:tc>
        <w:tc>
          <w:tcPr>
            <w:tcW w:w="1295" w:type="dxa"/>
            <w:vAlign w:val="center"/>
          </w:tcPr>
          <w:p w14:paraId="4A1E330B">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宋体" w:hAnsi="宋体" w:eastAsia="宋体" w:cs="宋体"/>
                <w:i w:val="0"/>
                <w:iCs w:val="0"/>
                <w:caps w:val="0"/>
                <w:color w:val="auto"/>
                <w:spacing w:val="0"/>
                <w:kern w:val="0"/>
                <w:sz w:val="22"/>
                <w:szCs w:val="22"/>
                <w:shd w:val="clear" w:fill="FFFFFF"/>
                <w:vertAlign w:val="baseline"/>
                <w:lang w:val="en-US" w:eastAsia="zh-CN" w:bidi="ar"/>
              </w:rPr>
            </w:pPr>
            <w:r>
              <w:rPr>
                <w:rFonts w:hint="default" w:ascii="宋体" w:hAnsi="宋体" w:eastAsia="宋体" w:cs="宋体"/>
                <w:i w:val="0"/>
                <w:iCs w:val="0"/>
                <w:caps w:val="0"/>
                <w:color w:val="auto"/>
                <w:spacing w:val="0"/>
                <w:kern w:val="0"/>
                <w:sz w:val="22"/>
                <w:szCs w:val="22"/>
                <w:shd w:val="clear" w:fill="FFFFFF"/>
                <w:vertAlign w:val="baseline"/>
                <w:lang w:val="en-US" w:eastAsia="zh-CN" w:bidi="ar"/>
              </w:rPr>
              <w:t>招标项目需求</w:t>
            </w:r>
            <w:r>
              <w:rPr>
                <w:rFonts w:hint="eastAsia" w:ascii="宋体" w:hAnsi="宋体" w:eastAsia="宋体" w:cs="宋体"/>
                <w:i w:val="0"/>
                <w:iCs w:val="0"/>
                <w:caps w:val="0"/>
                <w:color w:val="auto"/>
                <w:spacing w:val="0"/>
                <w:kern w:val="0"/>
                <w:sz w:val="22"/>
                <w:szCs w:val="22"/>
                <w:shd w:val="clear" w:fill="FFFFFF"/>
                <w:vertAlign w:val="baseline"/>
                <w:lang w:val="en-US" w:eastAsia="zh-CN" w:bidi="ar"/>
              </w:rPr>
              <w:t>--技术要求</w:t>
            </w:r>
          </w:p>
        </w:tc>
        <w:tc>
          <w:tcPr>
            <w:tcW w:w="3982" w:type="dxa"/>
            <w:vAlign w:val="center"/>
          </w:tcPr>
          <w:p w14:paraId="42E24356">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洗鞋机要求：</w:t>
            </w:r>
          </w:p>
          <w:p w14:paraId="0D381A4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SA"/>
              </w:rPr>
              <w:t>容量及功能≧5L，烘干及杀菌</w:t>
            </w:r>
          </w:p>
        </w:tc>
        <w:tc>
          <w:tcPr>
            <w:tcW w:w="4213" w:type="dxa"/>
            <w:vAlign w:val="center"/>
          </w:tcPr>
          <w:p w14:paraId="2B7FD12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洗鞋机要求：</w:t>
            </w:r>
          </w:p>
          <w:p w14:paraId="2F162ED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bidi="ar-SA"/>
              </w:rPr>
              <w:t>容量及功能≧8L，烘干及杀菌</w:t>
            </w:r>
          </w:p>
        </w:tc>
      </w:tr>
      <w:tr w14:paraId="4B85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14:paraId="786215AB">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宋体" w:hAnsi="宋体" w:eastAsia="宋体" w:cs="宋体"/>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i w:val="0"/>
                <w:iCs w:val="0"/>
                <w:caps w:val="0"/>
                <w:color w:val="auto"/>
                <w:spacing w:val="0"/>
                <w:kern w:val="0"/>
                <w:sz w:val="22"/>
                <w:szCs w:val="22"/>
                <w:shd w:val="clear" w:fill="FFFFFF"/>
                <w:vertAlign w:val="baseline"/>
                <w:lang w:val="en-US" w:eastAsia="zh-CN" w:bidi="ar"/>
              </w:rPr>
              <w:t>6</w:t>
            </w:r>
          </w:p>
        </w:tc>
        <w:tc>
          <w:tcPr>
            <w:tcW w:w="1295" w:type="dxa"/>
            <w:vAlign w:val="center"/>
          </w:tcPr>
          <w:p w14:paraId="50CBEFA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宋体" w:hAnsi="宋体" w:eastAsia="宋体" w:cs="宋体"/>
                <w:i w:val="0"/>
                <w:iCs w:val="0"/>
                <w:caps w:val="0"/>
                <w:color w:val="auto"/>
                <w:spacing w:val="0"/>
                <w:kern w:val="0"/>
                <w:sz w:val="22"/>
                <w:szCs w:val="22"/>
                <w:shd w:val="clear" w:fill="FFFFFF"/>
                <w:vertAlign w:val="baseline"/>
                <w:lang w:val="en-US" w:eastAsia="zh-CN" w:bidi="ar"/>
              </w:rPr>
            </w:pPr>
            <w:r>
              <w:rPr>
                <w:rFonts w:hint="default" w:ascii="宋体" w:hAnsi="宋体" w:eastAsia="宋体" w:cs="宋体"/>
                <w:i w:val="0"/>
                <w:iCs w:val="0"/>
                <w:caps w:val="0"/>
                <w:color w:val="auto"/>
                <w:spacing w:val="0"/>
                <w:kern w:val="0"/>
                <w:sz w:val="22"/>
                <w:szCs w:val="22"/>
                <w:shd w:val="clear" w:fill="FFFFFF"/>
                <w:vertAlign w:val="baseline"/>
                <w:lang w:val="en-US" w:eastAsia="zh-CN" w:bidi="ar"/>
              </w:rPr>
              <w:t>招标项目需求</w:t>
            </w:r>
            <w:r>
              <w:rPr>
                <w:rFonts w:hint="eastAsia" w:ascii="宋体" w:hAnsi="宋体" w:eastAsia="宋体" w:cs="宋体"/>
                <w:i w:val="0"/>
                <w:iCs w:val="0"/>
                <w:caps w:val="0"/>
                <w:color w:val="auto"/>
                <w:spacing w:val="0"/>
                <w:kern w:val="0"/>
                <w:sz w:val="22"/>
                <w:szCs w:val="22"/>
                <w:shd w:val="clear" w:fill="FFFFFF"/>
                <w:vertAlign w:val="baseline"/>
                <w:lang w:val="en-US" w:eastAsia="zh-CN" w:bidi="ar"/>
              </w:rPr>
              <w:t>--</w:t>
            </w:r>
            <w:r>
              <w:rPr>
                <w:rFonts w:hint="eastAsia" w:ascii="宋体" w:hAnsi="宋体" w:eastAsia="宋体" w:cs="宋体"/>
                <w:color w:val="auto"/>
                <w:kern w:val="0"/>
                <w:sz w:val="22"/>
                <w:szCs w:val="22"/>
                <w:highlight w:val="none"/>
                <w:lang w:val="en-US" w:eastAsia="zh-CN" w:bidi="ar-SA"/>
              </w:rPr>
              <w:t>收费标准要求（包含洗衣液及消毒液）</w:t>
            </w:r>
          </w:p>
        </w:tc>
        <w:tc>
          <w:tcPr>
            <w:tcW w:w="3982" w:type="dxa"/>
            <w:vAlign w:val="center"/>
          </w:tcPr>
          <w:p w14:paraId="25899E1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40" w:firstLineChars="200"/>
              <w:jc w:val="center"/>
              <w:textAlignment w:val="auto"/>
              <w:outlineLvl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1、洗衣服务收费最高限价：4元/桶/次（每次洗衣服不得少于15分钟）。</w:t>
            </w:r>
          </w:p>
          <w:p w14:paraId="3989E8A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2、烘干机收费最高限价：4元/桶/次。</w:t>
            </w:r>
          </w:p>
        </w:tc>
        <w:tc>
          <w:tcPr>
            <w:tcW w:w="4213" w:type="dxa"/>
            <w:vAlign w:val="center"/>
          </w:tcPr>
          <w:p w14:paraId="04C83A8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40" w:firstLineChars="200"/>
              <w:jc w:val="center"/>
              <w:textAlignment w:val="auto"/>
              <w:outlineLvl w:val="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投标单位就收费标准要求进行单价报价。1、洗衣服务收费最高限价：4元/桶/次（每次洗衣服不得少于15分钟）。</w:t>
            </w:r>
          </w:p>
          <w:p w14:paraId="6926C0F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宋体" w:hAnsi="宋体" w:eastAsia="宋体" w:cs="宋体"/>
                <w:color w:val="auto"/>
                <w:kern w:val="0"/>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2、烘干机服务收费最高限价：4元/桶/次。3、洗鞋服务收费最高限价：4元/桶/次。超出最高限价报价的，将导致投标无效。</w:t>
            </w:r>
          </w:p>
        </w:tc>
      </w:tr>
    </w:tbl>
    <w:p w14:paraId="48B6298F">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fill="FFFFFF"/>
        </w:rPr>
        <w:t>三、其他补充事宜</w:t>
      </w:r>
    </w:p>
    <w:p w14:paraId="3D384913">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i w:val="0"/>
          <w:iCs w:val="0"/>
          <w:caps w:val="0"/>
          <w:color w:val="auto"/>
          <w:spacing w:val="0"/>
          <w:sz w:val="22"/>
          <w:szCs w:val="22"/>
          <w:shd w:val="clear" w:fill="FFFFFF"/>
        </w:rPr>
        <w:t>1.本项目原招标文件与上述内容冲突部分，以更正公告为准。</w:t>
      </w:r>
    </w:p>
    <w:p w14:paraId="0932ABFF">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default" w:ascii="微软雅黑" w:hAnsi="微软雅黑" w:eastAsia="宋体" w:cs="微软雅黑"/>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2"/>
          <w:szCs w:val="22"/>
          <w:shd w:val="clear" w:fill="FFFFFF"/>
          <w:lang w:val="en-US" w:eastAsia="zh-CN"/>
        </w:rPr>
        <w:t>2.</w:t>
      </w:r>
      <w:r>
        <w:rPr>
          <w:rFonts w:hint="eastAsia" w:ascii="宋体" w:hAnsi="宋体" w:eastAsia="宋体" w:cs="宋体"/>
          <w:i w:val="0"/>
          <w:iCs w:val="0"/>
          <w:caps w:val="0"/>
          <w:color w:val="auto"/>
          <w:spacing w:val="0"/>
          <w:sz w:val="22"/>
          <w:szCs w:val="22"/>
          <w:shd w:val="clear" w:fill="FFFFFF"/>
        </w:rPr>
        <w:t>投标人有义务在采购活动期间浏览相关网站，在网上公布的与本次采购项目有关的信息视为已送达各投标人。</w:t>
      </w:r>
    </w:p>
    <w:p w14:paraId="3F91E255">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right="0" w:firstLine="440" w:firstLineChars="200"/>
        <w:jc w:val="left"/>
        <w:textAlignment w:val="auto"/>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i w:val="0"/>
          <w:iCs w:val="0"/>
          <w:caps w:val="0"/>
          <w:color w:val="auto"/>
          <w:spacing w:val="0"/>
          <w:sz w:val="22"/>
          <w:szCs w:val="22"/>
          <w:shd w:val="clear" w:fill="FFFFFF"/>
          <w:lang w:val="en-US" w:eastAsia="zh-CN"/>
        </w:rPr>
        <w:t>四</w:t>
      </w:r>
      <w:r>
        <w:rPr>
          <w:rFonts w:hint="eastAsia" w:ascii="宋体" w:hAnsi="宋体" w:eastAsia="宋体" w:cs="宋体"/>
          <w:i w:val="0"/>
          <w:iCs w:val="0"/>
          <w:caps w:val="0"/>
          <w:color w:val="auto"/>
          <w:spacing w:val="0"/>
          <w:sz w:val="22"/>
          <w:szCs w:val="22"/>
          <w:shd w:val="clear" w:fill="FFFFFF"/>
        </w:rPr>
        <w:t>、联系方式</w:t>
      </w:r>
    </w:p>
    <w:p w14:paraId="466E7FBB">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right="0" w:firstLine="440" w:firstLineChars="200"/>
        <w:jc w:val="left"/>
        <w:textAlignment w:val="auto"/>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i w:val="0"/>
          <w:iCs w:val="0"/>
          <w:caps w:val="0"/>
          <w:color w:val="auto"/>
          <w:spacing w:val="0"/>
          <w:sz w:val="22"/>
          <w:szCs w:val="22"/>
          <w:shd w:val="clear" w:fill="FFFFFF"/>
        </w:rPr>
        <w:t>1.采购人信息</w:t>
      </w:r>
    </w:p>
    <w:p w14:paraId="42904769">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right="0" w:firstLine="440" w:firstLineChars="200"/>
        <w:jc w:val="left"/>
        <w:textAlignment w:val="auto"/>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i w:val="0"/>
          <w:iCs w:val="0"/>
          <w:caps w:val="0"/>
          <w:color w:val="auto"/>
          <w:spacing w:val="0"/>
          <w:sz w:val="22"/>
          <w:szCs w:val="22"/>
          <w:shd w:val="clear" w:fill="FFFFFF"/>
        </w:rPr>
        <w:t>名　称：深圳北理莫斯科大学附属实验中学</w:t>
      </w:r>
    </w:p>
    <w:p w14:paraId="2653EB14">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right="0" w:firstLine="440" w:firstLineChars="200"/>
        <w:jc w:val="left"/>
        <w:textAlignment w:val="auto"/>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i w:val="0"/>
          <w:iCs w:val="0"/>
          <w:caps w:val="0"/>
          <w:color w:val="auto"/>
          <w:spacing w:val="0"/>
          <w:sz w:val="22"/>
          <w:szCs w:val="22"/>
          <w:shd w:val="clear" w:fill="FFFFFF"/>
        </w:rPr>
        <w:t>地　址：深圳北理莫斯科大学附属实验中学</w:t>
      </w:r>
    </w:p>
    <w:p w14:paraId="6DE3A881">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right="0" w:firstLine="440" w:firstLineChars="200"/>
        <w:jc w:val="left"/>
        <w:textAlignment w:val="auto"/>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i w:val="0"/>
          <w:iCs w:val="0"/>
          <w:caps w:val="0"/>
          <w:color w:val="auto"/>
          <w:spacing w:val="0"/>
          <w:sz w:val="22"/>
          <w:szCs w:val="22"/>
          <w:shd w:val="clear" w:fill="FFFFFF"/>
        </w:rPr>
        <w:t>联系方式：熊老师，0755-28749865</w:t>
      </w:r>
    </w:p>
    <w:p w14:paraId="1286BE53">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right="0" w:firstLine="440" w:firstLineChars="200"/>
        <w:jc w:val="left"/>
        <w:textAlignment w:val="auto"/>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i w:val="0"/>
          <w:iCs w:val="0"/>
          <w:caps w:val="0"/>
          <w:color w:val="auto"/>
          <w:spacing w:val="0"/>
          <w:sz w:val="22"/>
          <w:szCs w:val="22"/>
          <w:shd w:val="clear" w:fill="FFFFFF"/>
          <w:lang w:val="en-US" w:eastAsia="zh-CN"/>
        </w:rPr>
        <w:t>2</w:t>
      </w:r>
      <w:r>
        <w:rPr>
          <w:rFonts w:hint="eastAsia" w:ascii="宋体" w:hAnsi="宋体" w:eastAsia="宋体" w:cs="宋体"/>
          <w:i w:val="0"/>
          <w:iCs w:val="0"/>
          <w:caps w:val="0"/>
          <w:color w:val="auto"/>
          <w:spacing w:val="0"/>
          <w:sz w:val="22"/>
          <w:szCs w:val="22"/>
          <w:shd w:val="clear" w:fill="FFFFFF"/>
        </w:rPr>
        <w:t>.采购代理机构信息</w:t>
      </w:r>
    </w:p>
    <w:p w14:paraId="156831E4">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right="0" w:firstLine="440" w:firstLineChars="200"/>
        <w:jc w:val="left"/>
        <w:textAlignment w:val="auto"/>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i w:val="0"/>
          <w:iCs w:val="0"/>
          <w:caps w:val="0"/>
          <w:color w:val="auto"/>
          <w:spacing w:val="0"/>
          <w:sz w:val="22"/>
          <w:szCs w:val="22"/>
          <w:shd w:val="clear" w:fill="FFFFFF"/>
        </w:rPr>
        <w:t>名　称：深圳市东海国际招标有限公司</w:t>
      </w:r>
    </w:p>
    <w:p w14:paraId="2AC7DE35">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right="0" w:firstLine="440" w:firstLineChars="200"/>
        <w:jc w:val="left"/>
        <w:textAlignment w:val="auto"/>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i w:val="0"/>
          <w:iCs w:val="0"/>
          <w:caps w:val="0"/>
          <w:color w:val="auto"/>
          <w:spacing w:val="0"/>
          <w:sz w:val="22"/>
          <w:szCs w:val="22"/>
          <w:shd w:val="clear" w:fill="FFFFFF"/>
        </w:rPr>
        <w:t>地　址：深圳市罗湖区太宁路2号百仕达大厦27B</w:t>
      </w:r>
    </w:p>
    <w:p w14:paraId="50620A30">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right="0" w:firstLine="440" w:firstLineChars="200"/>
        <w:jc w:val="left"/>
        <w:textAlignment w:val="auto"/>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i w:val="0"/>
          <w:iCs w:val="0"/>
          <w:caps w:val="0"/>
          <w:color w:val="auto"/>
          <w:spacing w:val="0"/>
          <w:sz w:val="22"/>
          <w:szCs w:val="22"/>
          <w:shd w:val="clear" w:fill="FFFFFF"/>
        </w:rPr>
        <w:t>联系方式：0755-86959378</w:t>
      </w:r>
    </w:p>
    <w:p w14:paraId="39B39D73">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right="0" w:firstLine="440" w:firstLineChars="200"/>
        <w:jc w:val="left"/>
        <w:textAlignment w:val="auto"/>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i w:val="0"/>
          <w:iCs w:val="0"/>
          <w:caps w:val="0"/>
          <w:color w:val="auto"/>
          <w:spacing w:val="0"/>
          <w:sz w:val="22"/>
          <w:szCs w:val="22"/>
          <w:shd w:val="clear" w:fill="FFFFFF"/>
          <w:lang w:val="en-US" w:eastAsia="zh-CN"/>
        </w:rPr>
        <w:t>3</w:t>
      </w:r>
      <w:r>
        <w:rPr>
          <w:rFonts w:hint="eastAsia" w:ascii="宋体" w:hAnsi="宋体" w:eastAsia="宋体" w:cs="宋体"/>
          <w:i w:val="0"/>
          <w:iCs w:val="0"/>
          <w:caps w:val="0"/>
          <w:color w:val="auto"/>
          <w:spacing w:val="0"/>
          <w:sz w:val="22"/>
          <w:szCs w:val="22"/>
          <w:shd w:val="clear" w:fill="FFFFFF"/>
        </w:rPr>
        <w:t>.项目联系方式</w:t>
      </w:r>
    </w:p>
    <w:p w14:paraId="7947C704">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right="0" w:firstLine="440" w:firstLineChars="200"/>
        <w:jc w:val="left"/>
        <w:textAlignment w:val="auto"/>
        <w:rPr>
          <w:rFonts w:hint="default" w:ascii="宋体" w:hAnsi="宋体" w:eastAsia="宋体" w:cs="宋体"/>
          <w:i w:val="0"/>
          <w:iCs w:val="0"/>
          <w:caps w:val="0"/>
          <w:color w:val="auto"/>
          <w:spacing w:val="0"/>
          <w:sz w:val="22"/>
          <w:szCs w:val="22"/>
          <w:shd w:val="clear" w:fill="FFFFFF"/>
          <w:lang w:val="en-US" w:eastAsia="zh-CN"/>
        </w:rPr>
      </w:pPr>
      <w:r>
        <w:rPr>
          <w:rFonts w:hint="eastAsia" w:ascii="宋体" w:hAnsi="宋体" w:eastAsia="宋体" w:cs="宋体"/>
          <w:i w:val="0"/>
          <w:iCs w:val="0"/>
          <w:caps w:val="0"/>
          <w:color w:val="auto"/>
          <w:spacing w:val="0"/>
          <w:sz w:val="22"/>
          <w:szCs w:val="22"/>
          <w:shd w:val="clear" w:fill="FFFFFF"/>
        </w:rPr>
        <w:t>项目联系人：吴先生、袁小姐</w:t>
      </w:r>
      <w:r>
        <w:rPr>
          <w:rFonts w:hint="eastAsia" w:ascii="宋体" w:hAnsi="宋体" w:eastAsia="宋体" w:cs="宋体"/>
          <w:i w:val="0"/>
          <w:iCs w:val="0"/>
          <w:caps w:val="0"/>
          <w:color w:val="auto"/>
          <w:spacing w:val="0"/>
          <w:sz w:val="22"/>
          <w:szCs w:val="22"/>
          <w:shd w:val="clear" w:fill="FFFFFF"/>
          <w:lang w:eastAsia="zh-CN"/>
        </w:rPr>
        <w:t>、</w:t>
      </w:r>
      <w:r>
        <w:rPr>
          <w:rFonts w:hint="eastAsia" w:ascii="宋体" w:hAnsi="宋体" w:eastAsia="宋体" w:cs="宋体"/>
          <w:i w:val="0"/>
          <w:iCs w:val="0"/>
          <w:caps w:val="0"/>
          <w:color w:val="auto"/>
          <w:spacing w:val="0"/>
          <w:sz w:val="22"/>
          <w:szCs w:val="22"/>
          <w:shd w:val="clear" w:fill="FFFFFF"/>
          <w:lang w:val="en-US" w:eastAsia="zh-CN"/>
        </w:rPr>
        <w:t>佟先生</w:t>
      </w:r>
    </w:p>
    <w:p w14:paraId="0F8BA39B">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right="0" w:firstLine="440" w:firstLineChars="200"/>
        <w:jc w:val="left"/>
        <w:textAlignment w:val="auto"/>
        <w:rPr>
          <w:rFonts w:hint="default" w:ascii="宋体" w:hAnsi="宋体" w:eastAsia="宋体" w:cs="宋体"/>
          <w:i w:val="0"/>
          <w:iCs w:val="0"/>
          <w:caps w:val="0"/>
          <w:color w:val="auto"/>
          <w:spacing w:val="0"/>
          <w:sz w:val="22"/>
          <w:szCs w:val="22"/>
          <w:shd w:val="clear" w:fill="FFFFFF"/>
          <w:lang w:val="en-US" w:eastAsia="zh-CN"/>
        </w:rPr>
      </w:pPr>
      <w:r>
        <w:rPr>
          <w:rFonts w:hint="eastAsia" w:ascii="宋体" w:hAnsi="宋体" w:eastAsia="宋体" w:cs="宋体"/>
          <w:i w:val="0"/>
          <w:iCs w:val="0"/>
          <w:caps w:val="0"/>
          <w:color w:val="auto"/>
          <w:spacing w:val="0"/>
          <w:sz w:val="22"/>
          <w:szCs w:val="22"/>
          <w:shd w:val="clear" w:fill="FFFFFF"/>
        </w:rPr>
        <w:t>电　话：0755-86959378或86959778转800</w:t>
      </w:r>
      <w:r>
        <w:rPr>
          <w:rFonts w:hint="eastAsia" w:ascii="宋体" w:hAnsi="宋体" w:eastAsia="宋体" w:cs="宋体"/>
          <w:i w:val="0"/>
          <w:iCs w:val="0"/>
          <w:caps w:val="0"/>
          <w:color w:val="auto"/>
          <w:spacing w:val="0"/>
          <w:sz w:val="22"/>
          <w:szCs w:val="22"/>
          <w:shd w:val="clear" w:fill="FFFFFF"/>
          <w:lang w:val="en-US" w:eastAsia="zh-CN"/>
        </w:rPr>
        <w:t>2</w:t>
      </w:r>
      <w:r>
        <w:rPr>
          <w:rFonts w:hint="eastAsia" w:ascii="宋体" w:hAnsi="宋体" w:eastAsia="宋体" w:cs="宋体"/>
          <w:i w:val="0"/>
          <w:iCs w:val="0"/>
          <w:caps w:val="0"/>
          <w:color w:val="auto"/>
          <w:spacing w:val="0"/>
          <w:sz w:val="22"/>
          <w:szCs w:val="22"/>
          <w:shd w:val="clear" w:fill="FFFFFF"/>
        </w:rPr>
        <w:t>/80</w:t>
      </w:r>
      <w:r>
        <w:rPr>
          <w:rFonts w:hint="eastAsia" w:ascii="宋体" w:hAnsi="宋体" w:eastAsia="宋体" w:cs="宋体"/>
          <w:i w:val="0"/>
          <w:iCs w:val="0"/>
          <w:caps w:val="0"/>
          <w:color w:val="auto"/>
          <w:spacing w:val="0"/>
          <w:sz w:val="22"/>
          <w:szCs w:val="22"/>
          <w:shd w:val="clear" w:fill="FFFFFF"/>
          <w:lang w:val="en-US" w:eastAsia="zh-CN"/>
        </w:rPr>
        <w:t>2</w:t>
      </w:r>
      <w:r>
        <w:rPr>
          <w:rFonts w:hint="eastAsia" w:ascii="宋体" w:hAnsi="宋体" w:eastAsia="宋体" w:cs="宋体"/>
          <w:i w:val="0"/>
          <w:iCs w:val="0"/>
          <w:caps w:val="0"/>
          <w:color w:val="auto"/>
          <w:spacing w:val="0"/>
          <w:sz w:val="22"/>
          <w:szCs w:val="22"/>
          <w:shd w:val="clear" w:fill="FFFFFF"/>
        </w:rPr>
        <w:t>4</w:t>
      </w:r>
      <w:r>
        <w:rPr>
          <w:rFonts w:hint="eastAsia" w:ascii="宋体" w:hAnsi="宋体" w:eastAsia="宋体" w:cs="宋体"/>
          <w:i w:val="0"/>
          <w:iCs w:val="0"/>
          <w:caps w:val="0"/>
          <w:color w:val="auto"/>
          <w:spacing w:val="0"/>
          <w:sz w:val="22"/>
          <w:szCs w:val="22"/>
          <w:shd w:val="clear" w:fill="FFFFFF"/>
          <w:lang w:val="en-US" w:eastAsia="zh-CN"/>
        </w:rPr>
        <w:t>/8009</w:t>
      </w:r>
    </w:p>
    <w:p w14:paraId="6A1CCCBB">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right="0" w:firstLine="440" w:firstLineChars="200"/>
        <w:jc w:val="left"/>
        <w:textAlignment w:val="auto"/>
        <w:rPr>
          <w:rFonts w:hint="default" w:ascii="宋体" w:hAnsi="宋体" w:eastAsia="宋体" w:cs="宋体"/>
          <w:i w:val="0"/>
          <w:iCs w:val="0"/>
          <w:caps w:val="0"/>
          <w:color w:val="auto"/>
          <w:spacing w:val="0"/>
          <w:sz w:val="22"/>
          <w:szCs w:val="22"/>
          <w:shd w:val="clear" w:fill="FFFFFF"/>
          <w:lang w:val="en-US" w:eastAsia="zh-CN"/>
        </w:rPr>
      </w:pPr>
      <w:r>
        <w:rPr>
          <w:rFonts w:hint="eastAsia" w:ascii="宋体" w:hAnsi="宋体" w:eastAsia="宋体" w:cs="宋体"/>
          <w:i w:val="0"/>
          <w:iCs w:val="0"/>
          <w:caps w:val="0"/>
          <w:color w:val="auto"/>
          <w:spacing w:val="0"/>
          <w:sz w:val="22"/>
          <w:szCs w:val="22"/>
          <w:shd w:val="clear" w:fill="FFFFFF"/>
          <w:lang w:val="en-US" w:eastAsia="zh-CN"/>
        </w:rPr>
        <w:t>4</w:t>
      </w:r>
      <w:r>
        <w:rPr>
          <w:rFonts w:hint="eastAsia" w:ascii="宋体" w:hAnsi="宋体" w:eastAsia="宋体" w:cs="宋体"/>
          <w:i w:val="0"/>
          <w:iCs w:val="0"/>
          <w:caps w:val="0"/>
          <w:color w:val="auto"/>
          <w:spacing w:val="0"/>
          <w:sz w:val="22"/>
          <w:szCs w:val="22"/>
          <w:shd w:val="clear" w:fill="FFFFFF"/>
        </w:rPr>
        <w:t>.</w:t>
      </w:r>
      <w:r>
        <w:rPr>
          <w:rFonts w:hint="eastAsia" w:ascii="宋体" w:hAnsi="宋体" w:eastAsia="宋体" w:cs="宋体"/>
          <w:i w:val="0"/>
          <w:iCs w:val="0"/>
          <w:caps w:val="0"/>
          <w:color w:val="auto"/>
          <w:spacing w:val="0"/>
          <w:sz w:val="22"/>
          <w:szCs w:val="22"/>
          <w:shd w:val="clear" w:fill="FFFFFF"/>
          <w:lang w:val="en-US" w:eastAsia="zh-CN"/>
        </w:rPr>
        <w:t>监督电话：刘先生 13823779877</w:t>
      </w:r>
    </w:p>
    <w:p w14:paraId="539C412A">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宋体"/>
          <w:i w:val="0"/>
          <w:iCs w:val="0"/>
          <w:caps w:val="0"/>
          <w:color w:val="auto"/>
          <w:spacing w:val="0"/>
          <w:sz w:val="22"/>
          <w:szCs w:val="22"/>
          <w:shd w:val="clear" w:fill="FFFFFF"/>
        </w:rPr>
      </w:pPr>
    </w:p>
    <w:p w14:paraId="41DBDD39">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宋体"/>
          <w:i w:val="0"/>
          <w:iCs w:val="0"/>
          <w:caps w:val="0"/>
          <w:color w:val="auto"/>
          <w:spacing w:val="0"/>
          <w:sz w:val="22"/>
          <w:szCs w:val="22"/>
          <w:shd w:val="clear" w:fill="FFFFFF"/>
        </w:rPr>
      </w:pPr>
    </w:p>
    <w:p w14:paraId="47141835">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right="0"/>
        <w:jc w:val="right"/>
        <w:textAlignment w:val="auto"/>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i w:val="0"/>
          <w:iCs w:val="0"/>
          <w:caps w:val="0"/>
          <w:color w:val="auto"/>
          <w:spacing w:val="0"/>
          <w:sz w:val="22"/>
          <w:szCs w:val="22"/>
          <w:shd w:val="clear" w:fill="FFFFFF"/>
        </w:rPr>
        <w:t>深圳市东海国际招标有限公司</w:t>
      </w:r>
    </w:p>
    <w:p w14:paraId="2378E18C">
      <w:pPr>
        <w:shd w:val="clear"/>
        <w:jc w:val="right"/>
        <w:rPr>
          <w:rFonts w:hint="eastAsia" w:ascii="宋体" w:hAnsi="宋体" w:eastAsia="宋体" w:cs="宋体"/>
          <w:i w:val="0"/>
          <w:iCs w:val="0"/>
          <w:caps w:val="0"/>
          <w:color w:val="auto"/>
          <w:spacing w:val="0"/>
          <w:kern w:val="0"/>
          <w:sz w:val="22"/>
          <w:szCs w:val="22"/>
          <w:shd w:val="clear" w:fill="FFFFFF"/>
          <w:lang w:val="en-US" w:eastAsia="zh-CN" w:bidi="ar"/>
        </w:rPr>
      </w:pPr>
      <w:r>
        <w:rPr>
          <w:rFonts w:hint="eastAsia" w:ascii="宋体" w:hAnsi="宋体" w:eastAsia="宋体" w:cs="宋体"/>
          <w:i w:val="0"/>
          <w:iCs w:val="0"/>
          <w:caps w:val="0"/>
          <w:color w:val="auto"/>
          <w:spacing w:val="0"/>
          <w:kern w:val="0"/>
          <w:sz w:val="22"/>
          <w:szCs w:val="22"/>
          <w:shd w:val="clear" w:fill="FFFFFF"/>
          <w:lang w:val="en-US" w:eastAsia="zh-CN" w:bidi="ar"/>
        </w:rPr>
        <w:t>2025年3月25日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MjJmZGYwZTA3YjBhYzdkZDQ1YTVhNWUyMjE4NzQifQ=="/>
  </w:docVars>
  <w:rsids>
    <w:rsidRoot w:val="6C664504"/>
    <w:rsid w:val="056B3221"/>
    <w:rsid w:val="088E27BA"/>
    <w:rsid w:val="12A12A75"/>
    <w:rsid w:val="18117E99"/>
    <w:rsid w:val="19865755"/>
    <w:rsid w:val="28FB41C7"/>
    <w:rsid w:val="2FA349A7"/>
    <w:rsid w:val="309038A0"/>
    <w:rsid w:val="32273093"/>
    <w:rsid w:val="33F22CD8"/>
    <w:rsid w:val="38475488"/>
    <w:rsid w:val="4AF834BC"/>
    <w:rsid w:val="4E5D0B96"/>
    <w:rsid w:val="4FAA3788"/>
    <w:rsid w:val="591C35B4"/>
    <w:rsid w:val="5BE56696"/>
    <w:rsid w:val="5EE412EC"/>
    <w:rsid w:val="5F8C5094"/>
    <w:rsid w:val="62C61730"/>
    <w:rsid w:val="6C664504"/>
    <w:rsid w:val="6C944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styleId="3">
    <w:name w:val="annotation text"/>
    <w:basedOn w:val="1"/>
    <w:qFormat/>
    <w:uiPriority w:val="99"/>
    <w:pPr>
      <w:autoSpaceDE w:val="0"/>
      <w:autoSpaceDN w:val="0"/>
      <w:adjustRightInd w:val="0"/>
      <w:jc w:val="left"/>
      <w:textAlignment w:val="baseline"/>
    </w:pPr>
    <w:rPr>
      <w:rFonts w:ascii="宋体"/>
      <w:kern w:val="0"/>
      <w:sz w:val="34"/>
      <w:szCs w:val="20"/>
    </w:rPr>
  </w:style>
  <w:style w:type="paragraph" w:styleId="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sz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1704</Words>
  <Characters>1882</Characters>
  <Lines>0</Lines>
  <Paragraphs>0</Paragraphs>
  <TotalTime>0</TotalTime>
  <ScaleCrop>false</ScaleCrop>
  <LinksUpToDate>false</LinksUpToDate>
  <CharactersWithSpaces>1888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2022-03-14T01:41:00Z</dcterms:created>
  <dc:creator>user</dc:creator>
  <cp:lastModifiedBy>东海国际</cp:lastModifiedBy>
  <dcterms:modified xsi:type="dcterms:W3CDTF">2025-03-25T11:34:30Z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C8ECC8E46FCC420C8D2E625037EB3554</vt:lpwstr>
  </property>
  <property fmtid="{D5CDD505-2E9C-101B-9397-08002B2CF9AE}" pid="4" name="KSOTemplateDocerSaveRecord">
    <vt:lpwstr>eyJoZGlkIjoiYTMxMjJmZGYwZTA3YjBhYzdkZDQ1YTVhNWUyMjE4NzQiLCJ1c2VySWQiOiIxMTQwMDYwNTgwIn0=</vt:lpwstr>
  </property>
</Properties>
</file>