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附件：和光书苑基本情况</w:t>
      </w:r>
    </w:p>
    <w:p>
      <w:pPr>
        <w:pStyle w:val="2"/>
        <w:spacing w:line="240" w:lineRule="auto"/>
        <w:rPr>
          <w:rFonts w:hint="eastAsia" w:ascii="仿宋_GB2312" w:hAnsi="仿宋_GB2312" w:eastAsia="仿宋_GB2312" w:cs="仿宋_GB2312"/>
          <w:kern w:val="2"/>
          <w:sz w:val="28"/>
          <w:szCs w:val="28"/>
          <w:u w:val="single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基本情况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目前深保大道以北全面加速建设，基础配套设施已基本完善，其中深圳园第三期住宅项目“和光书苑”位于保定市莲池区深圳园区北部偏西，南邻保定小学，东邻学苑街，北邻规划启航路，西邻丰茂街，三面环路，通达性良好，和光书苑规划用地性质为住宅用地，本项目建设用地为矩形形状，东西最长边约278米，最短边约228米。南北最长边约162米，最短边约 152 米。总用地面积约4.055公顷，用地性质为二类居住用地。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和光书苑项目规划总建筑面积</w:t>
      </w:r>
      <w:r>
        <w:rPr>
          <w:rFonts w:hint="eastAsia" w:ascii="仿宋" w:hAnsi="仿宋" w:eastAsia="仿宋" w:cs="仿宋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val="en-US" w:eastAsia="zh-CN"/>
        </w:rPr>
        <w:t>117070.36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平方米，其中地上总建筑面积</w:t>
      </w:r>
      <w:r>
        <w:rPr>
          <w:rFonts w:hint="eastAsia" w:ascii="仿宋" w:hAnsi="仿宋" w:eastAsia="仿宋" w:cs="仿宋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val="en-US" w:eastAsia="zh-CN"/>
        </w:rPr>
        <w:t>82522.69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平方米，地下</w:t>
      </w:r>
      <w:r>
        <w:rPr>
          <w:rFonts w:hint="eastAsia" w:ascii="仿宋" w:hAnsi="仿宋" w:eastAsia="仿宋" w:cs="仿宋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val="en-US" w:eastAsia="zh-CN"/>
        </w:rPr>
        <w:t>34547.67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平方米，容积率2.03，建筑密度18.50%，规划有12栋住宅546户，2栋邻里中心，1栋垃圾收集站。车位配比为1.2辆/户，规划停车位数量为655辆，建筑密度为18.50%，绿化率为35.01%。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项目介绍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整体规划方面：本项目规划设计的出发点，住宅区要求安静优美的环境，形成无车化的宜居环境。整体规划12栋住宅，其中17F小高层住宅9栋，13F小高层住宅2栋，15小高层住宅1栋。邻里中心位于用地北侧，相关配套设施均纳入其中。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产品方面：和光书苑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项目全部为装配式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小高层设计，其中有</w:t>
      </w:r>
      <w:r>
        <w:rPr>
          <w:rFonts w:hint="eastAsia" w:ascii="仿宋" w:hAnsi="仿宋" w:eastAsia="仿宋" w:cs="仿宋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val="en-US" w:eastAsia="zh-CN"/>
        </w:rPr>
        <w:t>139㎡户型</w:t>
      </w:r>
      <w:r>
        <w:rPr>
          <w:rFonts w:hint="eastAsia" w:ascii="仿宋" w:hAnsi="仿宋" w:eastAsia="仿宋" w:cs="仿宋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val="en-US" w:eastAsia="zh-CN"/>
        </w:rPr>
        <w:t>151㎡户型183㎡户型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。17层小高层产品，共9栋，包括2#、3#、5#、7#、9#、10#、11#、12#、15#；13层小高层产品，共2栋，包括6#、8#；15层小高层产品，共1栋，包括1#。项目配套包括邻里中心、垃圾站、活动场地。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绿色技术，项目住宅建筑遵循绿色建筑的设计要求，最大限度地节约能源，建筑与自然和谐共生。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装配式设计，社区所有建筑100%采用装配式设计，建筑开窗尺度等充分考虑装配式的尺度模数要求。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光伏发电，本项目采用屋顶光伏系统，将太阳能转化为电能加以利用。具有提高屋顶利用率，降低屋顶老化速度、延缓屋顶使用寿命，保温隔热，发展绿色电力等优点。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海绵城市，海绵城市是指在适应环境和应对自然灾害等方面具有良好的“弹性”。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无障碍设计，本案建筑及设施遵循无障碍设计要求，贯彻人性化设计理念，提高住宅适用性。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楼体方面：基本以浅灰色、白色、香槟金色搭配为主，建筑立面采用现代简约风格，摒弃繁复的立面装饰，还原建筑本身的简洁大气，彰显深圳园区城市形象。 外立面设计着重突出整体的层次感和空间表达。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环境绿化方面：突出“一心一环一带”理念，打造精致的生活目的地。小区景观设计整体以两条轴线贯穿，多维场景交融，营建空间渗透融合。层次丰富，收放交错，开合有致，采用轴线，纵横，高低，引置，对景等手法，使小区各个景观节点互为借衬，有机和谐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6.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和光书苑周边配有：保定小学、创业广场、创投中心、深保樱花公园、创智云谷、数字产业基地、星潮里商街、美轮美奂酒店、馨乐庭公寓，以及大型商业集合群，配套丰富，生活便捷。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Chars="200" w:right="0" w:rightChars="0" w:firstLine="320" w:firstLineChars="1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7.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和光书苑项目紧邻雄安新区及高铁站的区位优势，可以通过高速以及地铁、高铁等轨道交通便捷联通北京、天津、雄安。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8.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和光书苑项目将引入优质品牌物业，让生活无忧，品质升级。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atLeas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D4D212-44D8-487B-98B2-DB838E8403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97D0D25-8C7A-4918-854B-B6AC2EB647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44AD430-71AA-492C-BCA8-A38595F9B66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36DA787-0C82-45A1-B294-508FD89BFC1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F14C21"/>
    <w:multiLevelType w:val="singleLevel"/>
    <w:tmpl w:val="00F14C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4NDE3YWM3YjhkNDk3ODgyZDZiZmU0ZjA4MDcwODIifQ=="/>
  </w:docVars>
  <w:rsids>
    <w:rsidRoot w:val="06666561"/>
    <w:rsid w:val="000A2766"/>
    <w:rsid w:val="000F62AA"/>
    <w:rsid w:val="005550E6"/>
    <w:rsid w:val="006743D8"/>
    <w:rsid w:val="00A93DFA"/>
    <w:rsid w:val="00C47C2F"/>
    <w:rsid w:val="00DC629E"/>
    <w:rsid w:val="00F92BC9"/>
    <w:rsid w:val="06666561"/>
    <w:rsid w:val="11D63826"/>
    <w:rsid w:val="13350498"/>
    <w:rsid w:val="13B70287"/>
    <w:rsid w:val="1E560BB7"/>
    <w:rsid w:val="24CD5D6E"/>
    <w:rsid w:val="25960EF0"/>
    <w:rsid w:val="264007DF"/>
    <w:rsid w:val="295E5648"/>
    <w:rsid w:val="2F224175"/>
    <w:rsid w:val="30C4367E"/>
    <w:rsid w:val="35A50550"/>
    <w:rsid w:val="405F6C82"/>
    <w:rsid w:val="4E762A0F"/>
    <w:rsid w:val="538149C6"/>
    <w:rsid w:val="59D169C2"/>
    <w:rsid w:val="5DE828D3"/>
    <w:rsid w:val="5E81167D"/>
    <w:rsid w:val="64976216"/>
    <w:rsid w:val="65295CAB"/>
    <w:rsid w:val="6C814830"/>
    <w:rsid w:val="6F8A1D2E"/>
    <w:rsid w:val="744B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ccdi</Company>
  <Pages>3</Pages>
  <Words>1154</Words>
  <Characters>1254</Characters>
  <Lines>6</Lines>
  <Paragraphs>1</Paragraphs>
  <TotalTime>28</TotalTime>
  <ScaleCrop>false</ScaleCrop>
  <LinksUpToDate>false</LinksUpToDate>
  <CharactersWithSpaces>1259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2021-07-15T10:13:00Z</dcterms:created>
  <dc:creator>Szy86</dc:creator>
  <cp:lastModifiedBy>小狮子</cp:lastModifiedBy>
  <cp:lastPrinted>2024-01-10T02:48:00Z</cp:lastPrinted>
  <dcterms:modified xsi:type="dcterms:W3CDTF">2024-07-09T06:33:00Z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203EBC938A7F4237A2C716167E141EF7_13</vt:lpwstr>
  </property>
</Properties>
</file>