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22D653">
      <w:pPr>
        <w:pStyle w:val="5"/>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lang w:eastAsia="zh-CN"/>
        </w:rPr>
        <w:t>深圳园和煦城项目监理服务</w:t>
      </w:r>
      <w:r>
        <w:rPr>
          <w:rFonts w:hint="eastAsia" w:ascii="宋体" w:hAnsi="宋体"/>
          <w:b/>
          <w:color w:val="auto"/>
          <w:sz w:val="32"/>
          <w:szCs w:val="32"/>
          <w:highlight w:val="none"/>
        </w:rPr>
        <w:t>采购预算询价</w:t>
      </w:r>
      <w:r>
        <w:rPr>
          <w:rFonts w:ascii="宋体" w:hAnsi="宋体"/>
          <w:b/>
          <w:color w:val="auto"/>
          <w:sz w:val="32"/>
          <w:szCs w:val="32"/>
          <w:highlight w:val="none"/>
        </w:rPr>
        <w:t>公告</w:t>
      </w:r>
    </w:p>
    <w:p w14:paraId="1FE20050">
      <w:pPr>
        <w:pStyle w:val="6"/>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河北深保投资发展有限公司</w:t>
      </w:r>
      <w:r>
        <w:rPr>
          <w:rFonts w:hint="eastAsia" w:ascii="宋体" w:hAnsi="宋体" w:eastAsia="宋体" w:cs="宋体"/>
          <w:color w:val="auto"/>
          <w:sz w:val="24"/>
          <w:szCs w:val="24"/>
          <w:highlight w:val="none"/>
        </w:rPr>
        <w:t>（以下简称“采购人”），就</w:t>
      </w:r>
      <w:r>
        <w:rPr>
          <w:rFonts w:hint="eastAsia" w:ascii="宋体" w:hAnsi="宋体" w:eastAsia="宋体" w:cs="宋体"/>
          <w:color w:val="auto"/>
          <w:sz w:val="24"/>
          <w:szCs w:val="24"/>
          <w:highlight w:val="none"/>
          <w:u w:val="single"/>
          <w:lang w:eastAsia="zh-CN"/>
        </w:rPr>
        <w:t>深圳园和煦城项目监理服务</w:t>
      </w:r>
      <w:r>
        <w:rPr>
          <w:rFonts w:hint="eastAsia" w:ascii="宋体" w:hAnsi="宋体" w:eastAsia="宋体" w:cs="宋体"/>
          <w:color w:val="auto"/>
          <w:sz w:val="24"/>
          <w:szCs w:val="24"/>
          <w:highlight w:val="none"/>
        </w:rPr>
        <w:t>进行采购项目预算询价，有关事项如下：</w:t>
      </w:r>
    </w:p>
    <w:p w14:paraId="7C8CD411">
      <w:pPr>
        <w:keepNext w:val="0"/>
        <w:keepLines w:val="0"/>
        <w:pageBreakBefore w:val="0"/>
        <w:widowControl w:val="0"/>
        <w:kinsoku/>
        <w:wordWrap/>
        <w:overflowPunct/>
        <w:topLinePunct w:val="0"/>
        <w:autoSpaceDE/>
        <w:autoSpaceDN/>
        <w:bidi w:val="0"/>
        <w:adjustRightInd/>
        <w:snapToGrid w:val="0"/>
        <w:spacing w:line="5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一、项目的名称及简要技术要求</w:t>
      </w:r>
    </w:p>
    <w:p w14:paraId="40714657">
      <w:pPr>
        <w:pStyle w:val="9"/>
        <w:keepNext w:val="0"/>
        <w:keepLines w:val="0"/>
        <w:pageBreakBefore w:val="0"/>
        <w:widowControl w:val="0"/>
        <w:kinsoku/>
        <w:wordWrap/>
        <w:overflowPunct/>
        <w:topLinePunct w:val="0"/>
        <w:autoSpaceDE/>
        <w:autoSpaceDN/>
        <w:bidi w:val="0"/>
        <w:adjustRightInd/>
        <w:spacing w:line="500" w:lineRule="exact"/>
        <w:ind w:firstLine="482"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rPr>
        <w:t>1.项目名称：</w:t>
      </w:r>
      <w:r>
        <w:rPr>
          <w:rFonts w:hint="eastAsia" w:ascii="宋体" w:hAnsi="宋体" w:eastAsia="宋体" w:cs="宋体"/>
          <w:color w:val="auto"/>
          <w:sz w:val="24"/>
          <w:szCs w:val="24"/>
          <w:highlight w:val="none"/>
          <w:lang w:eastAsia="zh-CN"/>
        </w:rPr>
        <w:t>深圳园和煦城项目监理服务</w:t>
      </w:r>
    </w:p>
    <w:tbl>
      <w:tblPr>
        <w:tblStyle w:val="14"/>
        <w:tblW w:w="84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4718"/>
        <w:gridCol w:w="1275"/>
        <w:gridCol w:w="1607"/>
      </w:tblGrid>
      <w:tr w14:paraId="5AC00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2" w:type="dxa"/>
            <w:vAlign w:val="center"/>
          </w:tcPr>
          <w:p w14:paraId="0F6719D4">
            <w:pPr>
              <w:keepNext w:val="0"/>
              <w:keepLines w:val="0"/>
              <w:pageBreakBefore w:val="0"/>
              <w:widowControl/>
              <w:kinsoku/>
              <w:wordWrap/>
              <w:overflowPunct/>
              <w:topLinePunct w:val="0"/>
              <w:autoSpaceDE/>
              <w:autoSpaceDN/>
              <w:bidi w:val="0"/>
              <w:spacing w:before="0" w:beforeAutospacing="0" w:after="0" w:afterAutospacing="0" w:line="500" w:lineRule="exact"/>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包号</w:t>
            </w:r>
          </w:p>
        </w:tc>
        <w:tc>
          <w:tcPr>
            <w:tcW w:w="4718" w:type="dxa"/>
            <w:vAlign w:val="center"/>
          </w:tcPr>
          <w:p w14:paraId="22DA4CBB">
            <w:pPr>
              <w:keepNext w:val="0"/>
              <w:keepLines w:val="0"/>
              <w:pageBreakBefore w:val="0"/>
              <w:widowControl/>
              <w:kinsoku/>
              <w:wordWrap/>
              <w:overflowPunct/>
              <w:topLinePunct w:val="0"/>
              <w:autoSpaceDE/>
              <w:autoSpaceDN/>
              <w:bidi w:val="0"/>
              <w:spacing w:before="0" w:beforeAutospacing="0" w:after="0" w:afterAutospacing="0" w:line="500" w:lineRule="exact"/>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w:t>
            </w:r>
          </w:p>
        </w:tc>
        <w:tc>
          <w:tcPr>
            <w:tcW w:w="1275" w:type="dxa"/>
            <w:vAlign w:val="center"/>
          </w:tcPr>
          <w:p w14:paraId="2E2AF0A1">
            <w:pPr>
              <w:keepNext w:val="0"/>
              <w:keepLines w:val="0"/>
              <w:pageBreakBefore w:val="0"/>
              <w:widowControl/>
              <w:kinsoku/>
              <w:wordWrap/>
              <w:overflowPunct/>
              <w:topLinePunct w:val="0"/>
              <w:autoSpaceDE/>
              <w:autoSpaceDN/>
              <w:bidi w:val="0"/>
              <w:spacing w:before="0" w:beforeAutospacing="0" w:after="0" w:afterAutospacing="0" w:line="500" w:lineRule="exact"/>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1607" w:type="dxa"/>
            <w:vAlign w:val="center"/>
          </w:tcPr>
          <w:p w14:paraId="7A5B94D7">
            <w:pPr>
              <w:keepNext w:val="0"/>
              <w:keepLines w:val="0"/>
              <w:pageBreakBefore w:val="0"/>
              <w:widowControl/>
              <w:kinsoku/>
              <w:wordWrap/>
              <w:overflowPunct/>
              <w:topLinePunct w:val="0"/>
              <w:autoSpaceDE/>
              <w:autoSpaceDN/>
              <w:bidi w:val="0"/>
              <w:spacing w:before="0" w:beforeAutospacing="0" w:after="0" w:afterAutospacing="0" w:line="500" w:lineRule="exact"/>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具体要求</w:t>
            </w:r>
          </w:p>
        </w:tc>
      </w:tr>
      <w:tr w14:paraId="30401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872" w:type="dxa"/>
            <w:vAlign w:val="center"/>
          </w:tcPr>
          <w:p w14:paraId="2D81462A">
            <w:pPr>
              <w:keepNext w:val="0"/>
              <w:keepLines w:val="0"/>
              <w:pageBreakBefore w:val="0"/>
              <w:widowControl/>
              <w:kinsoku/>
              <w:wordWrap/>
              <w:overflowPunct/>
              <w:topLinePunct w:val="0"/>
              <w:autoSpaceDE/>
              <w:autoSpaceDN/>
              <w:bidi w:val="0"/>
              <w:spacing w:before="0" w:beforeAutospacing="0" w:after="0" w:afterAutospacing="0" w:line="500" w:lineRule="exact"/>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01</w:t>
            </w:r>
          </w:p>
        </w:tc>
        <w:tc>
          <w:tcPr>
            <w:tcW w:w="4718" w:type="dxa"/>
            <w:vAlign w:val="center"/>
          </w:tcPr>
          <w:p w14:paraId="44924022">
            <w:pPr>
              <w:keepNext w:val="0"/>
              <w:keepLines w:val="0"/>
              <w:pageBreakBefore w:val="0"/>
              <w:kinsoku/>
              <w:wordWrap/>
              <w:overflowPunct/>
              <w:topLinePunct w:val="0"/>
              <w:autoSpaceDE/>
              <w:autoSpaceDN/>
              <w:bidi w:val="0"/>
              <w:spacing w:before="0" w:beforeAutospacing="0" w:after="0" w:afterAutospacing="0" w:line="500" w:lineRule="exact"/>
              <w:ind w:left="0" w:right="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深圳园和煦城项目监理服务</w:t>
            </w:r>
          </w:p>
        </w:tc>
        <w:tc>
          <w:tcPr>
            <w:tcW w:w="1275" w:type="dxa"/>
            <w:vAlign w:val="center"/>
          </w:tcPr>
          <w:p w14:paraId="38C0173C">
            <w:pPr>
              <w:keepNext w:val="0"/>
              <w:keepLines w:val="0"/>
              <w:pageBreakBefore w:val="0"/>
              <w:widowControl/>
              <w:kinsoku/>
              <w:wordWrap/>
              <w:overflowPunct/>
              <w:topLinePunct w:val="0"/>
              <w:autoSpaceDE/>
              <w:autoSpaceDN/>
              <w:bidi w:val="0"/>
              <w:spacing w:before="0" w:beforeAutospacing="0" w:after="0" w:afterAutospacing="0" w:line="500" w:lineRule="exact"/>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607" w:type="dxa"/>
            <w:vAlign w:val="center"/>
          </w:tcPr>
          <w:p w14:paraId="498CB03F">
            <w:pPr>
              <w:keepNext w:val="0"/>
              <w:keepLines w:val="0"/>
              <w:pageBreakBefore w:val="0"/>
              <w:widowControl/>
              <w:kinsoku/>
              <w:wordWrap/>
              <w:overflowPunct/>
              <w:topLinePunct w:val="0"/>
              <w:autoSpaceDE/>
              <w:autoSpaceDN/>
              <w:bidi w:val="0"/>
              <w:spacing w:before="0" w:beforeAutospacing="0" w:after="0" w:afterAutospacing="0" w:line="500" w:lineRule="exact"/>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详见附件</w:t>
            </w:r>
          </w:p>
        </w:tc>
      </w:tr>
    </w:tbl>
    <w:p w14:paraId="35A298DC">
      <w:pPr>
        <w:pStyle w:val="9"/>
        <w:keepNext w:val="0"/>
        <w:keepLines w:val="0"/>
        <w:pageBreakBefore w:val="0"/>
        <w:numPr>
          <w:ilvl w:val="0"/>
          <w:numId w:val="2"/>
        </w:numPr>
        <w:kinsoku/>
        <w:wordWrap/>
        <w:overflowPunct/>
        <w:topLinePunct w:val="0"/>
        <w:autoSpaceDE/>
        <w:autoSpaceDN/>
        <w:bidi w:val="0"/>
        <w:spacing w:line="50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项目概况</w:t>
      </w:r>
    </w:p>
    <w:p w14:paraId="0A4E683D">
      <w:pPr>
        <w:keepNext w:val="0"/>
        <w:keepLines w:val="0"/>
        <w:pageBreakBefore w:val="0"/>
        <w:widowControl w:val="0"/>
        <w:kinsoku/>
        <w:wordWrap/>
        <w:overflowPunct/>
        <w:topLinePunct w:val="0"/>
        <w:autoSpaceDE/>
        <w:autoSpaceDN/>
        <w:bidi w:val="0"/>
        <w:adjustRightInd w:val="0"/>
        <w:snapToGrid w:val="0"/>
        <w:spacing w:beforeAutospacing="0" w:after="0" w:afterAutospacing="0" w:line="500" w:lineRule="exact"/>
        <w:ind w:left="0" w:right="0" w:firstLine="42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2.1工程地址：</w:t>
      </w:r>
      <w:r>
        <w:rPr>
          <w:rFonts w:hint="eastAsia" w:ascii="宋体" w:hAnsi="宋体" w:eastAsia="宋体" w:cs="宋体"/>
          <w:color w:val="auto"/>
          <w:kern w:val="2"/>
          <w:sz w:val="24"/>
          <w:szCs w:val="24"/>
          <w:highlight w:val="none"/>
          <w:lang w:val="en-US" w:eastAsia="zh-CN" w:bidi="ar-SA"/>
        </w:rPr>
        <w:t>深圳园和煦城项目位于保定市莲池区东三环以东、向新路以北BL-A-01-08地块。</w:t>
      </w:r>
    </w:p>
    <w:p w14:paraId="0FE5F6CB">
      <w:pPr>
        <w:pStyle w:val="7"/>
        <w:keepNext w:val="0"/>
        <w:keepLines w:val="0"/>
        <w:pageBreakBefore w:val="0"/>
        <w:widowControl/>
        <w:kinsoku/>
        <w:wordWrap/>
        <w:overflowPunct/>
        <w:topLinePunct w:val="0"/>
        <w:autoSpaceDE/>
        <w:autoSpaceDN/>
        <w:bidi w:val="0"/>
        <w:spacing w:before="0" w:line="500" w:lineRule="exact"/>
        <w:ind w:left="0" w:firstLine="480"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val="0"/>
          <w:bCs w:val="0"/>
          <w:color w:val="auto"/>
          <w:kern w:val="2"/>
          <w:sz w:val="24"/>
          <w:szCs w:val="24"/>
          <w:highlight w:val="none"/>
          <w:lang w:val="en-US" w:eastAsia="zh-CN" w:bidi="ar-SA"/>
        </w:rPr>
        <w:t>2.2工程规模：</w:t>
      </w:r>
      <w:r>
        <w:rPr>
          <w:rFonts w:hint="eastAsia" w:ascii="宋体" w:hAnsi="宋体" w:eastAsia="宋体" w:cs="宋体"/>
          <w:color w:val="auto"/>
          <w:kern w:val="2"/>
          <w:sz w:val="24"/>
          <w:szCs w:val="24"/>
          <w:highlight w:val="none"/>
          <w:lang w:eastAsia="zh-CN"/>
        </w:rPr>
        <w:t>项目占地面积</w:t>
      </w:r>
      <w:r>
        <w:rPr>
          <w:rFonts w:hint="eastAsia" w:ascii="宋体" w:hAnsi="宋体" w:eastAsia="宋体" w:cs="宋体"/>
          <w:color w:val="auto"/>
          <w:kern w:val="2"/>
          <w:sz w:val="24"/>
          <w:szCs w:val="24"/>
          <w:highlight w:val="none"/>
          <w:lang w:val="en-US"/>
        </w:rPr>
        <w:t>100374.20</w:t>
      </w:r>
      <w:r>
        <w:rPr>
          <w:rFonts w:hint="eastAsia" w:ascii="宋体" w:hAnsi="宋体" w:eastAsia="宋体" w:cs="宋体"/>
          <w:color w:val="auto"/>
          <w:kern w:val="2"/>
          <w:sz w:val="24"/>
          <w:szCs w:val="24"/>
          <w:highlight w:val="none"/>
          <w:lang w:eastAsia="zh-CN"/>
        </w:rPr>
        <w:t>㎡，总建筑面积</w:t>
      </w:r>
      <w:r>
        <w:rPr>
          <w:rFonts w:hint="eastAsia" w:ascii="宋体" w:hAnsi="宋体" w:eastAsia="宋体" w:cs="宋体"/>
          <w:color w:val="auto"/>
          <w:kern w:val="2"/>
          <w:sz w:val="24"/>
          <w:szCs w:val="24"/>
          <w:highlight w:val="none"/>
          <w:lang w:val="en-US"/>
        </w:rPr>
        <w:t>324666.19</w:t>
      </w:r>
      <w:r>
        <w:rPr>
          <w:rFonts w:hint="eastAsia" w:ascii="宋体" w:hAnsi="宋体" w:eastAsia="宋体" w:cs="宋体"/>
          <w:color w:val="auto"/>
          <w:kern w:val="2"/>
          <w:sz w:val="24"/>
          <w:szCs w:val="24"/>
          <w:highlight w:val="none"/>
          <w:lang w:eastAsia="zh-CN"/>
        </w:rPr>
        <w:t>㎡，容积率</w:t>
      </w:r>
      <w:r>
        <w:rPr>
          <w:rFonts w:hint="eastAsia" w:ascii="宋体" w:hAnsi="宋体" w:eastAsia="宋体" w:cs="宋体"/>
          <w:color w:val="auto"/>
          <w:kern w:val="2"/>
          <w:sz w:val="24"/>
          <w:szCs w:val="24"/>
          <w:highlight w:val="none"/>
          <w:lang w:val="en-US"/>
        </w:rPr>
        <w:t>2.10</w:t>
      </w:r>
      <w:r>
        <w:rPr>
          <w:rFonts w:hint="eastAsia" w:ascii="宋体" w:hAnsi="宋体" w:eastAsia="宋体" w:cs="宋体"/>
          <w:color w:val="auto"/>
          <w:kern w:val="2"/>
          <w:sz w:val="24"/>
          <w:szCs w:val="24"/>
          <w:highlight w:val="none"/>
          <w:lang w:eastAsia="zh-CN"/>
        </w:rPr>
        <w:t>，包含</w:t>
      </w:r>
      <w:r>
        <w:rPr>
          <w:rFonts w:hint="eastAsia" w:ascii="宋体" w:hAnsi="宋体" w:eastAsia="宋体" w:cs="宋体"/>
          <w:color w:val="auto"/>
          <w:kern w:val="2"/>
          <w:sz w:val="24"/>
          <w:szCs w:val="24"/>
          <w:highlight w:val="none"/>
          <w:lang w:val="en-US"/>
        </w:rPr>
        <w:t>23</w:t>
      </w:r>
      <w:r>
        <w:rPr>
          <w:rFonts w:hint="eastAsia" w:ascii="宋体" w:hAnsi="宋体" w:eastAsia="宋体" w:cs="宋体"/>
          <w:color w:val="auto"/>
          <w:kern w:val="2"/>
          <w:sz w:val="24"/>
          <w:szCs w:val="24"/>
          <w:highlight w:val="none"/>
          <w:lang w:eastAsia="zh-CN"/>
        </w:rPr>
        <w:t>栋住宅楼及幼儿园、邻里中心、垃圾站及公厕、快递驿站、大门等配套公建，其中</w:t>
      </w:r>
      <w:r>
        <w:rPr>
          <w:rFonts w:hint="eastAsia" w:ascii="宋体" w:hAnsi="宋体" w:eastAsia="宋体" w:cs="宋体"/>
          <w:color w:val="auto"/>
          <w:kern w:val="2"/>
          <w:sz w:val="24"/>
          <w:szCs w:val="24"/>
          <w:highlight w:val="none"/>
          <w:lang w:val="en-US"/>
        </w:rPr>
        <w:t>1-3#</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lang w:val="en-US"/>
        </w:rPr>
        <w:t>6#</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lang w:val="en-US"/>
        </w:rPr>
        <w:t>12#</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lang w:val="en-US"/>
        </w:rPr>
        <w:t>15#</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lang w:val="en-US"/>
        </w:rPr>
        <w:t>22#-23#</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lang w:val="en-US"/>
        </w:rPr>
        <w:t>26#-28#</w:t>
      </w:r>
      <w:r>
        <w:rPr>
          <w:rFonts w:hint="eastAsia" w:ascii="宋体" w:hAnsi="宋体" w:eastAsia="宋体" w:cs="宋体"/>
          <w:color w:val="auto"/>
          <w:kern w:val="2"/>
          <w:sz w:val="24"/>
          <w:szCs w:val="24"/>
          <w:highlight w:val="none"/>
          <w:lang w:eastAsia="zh-CN"/>
        </w:rPr>
        <w:t>楼为地上</w:t>
      </w:r>
      <w:r>
        <w:rPr>
          <w:rFonts w:hint="eastAsia" w:ascii="宋体" w:hAnsi="宋体" w:eastAsia="宋体" w:cs="宋体"/>
          <w:color w:val="auto"/>
          <w:kern w:val="2"/>
          <w:sz w:val="24"/>
          <w:szCs w:val="24"/>
          <w:highlight w:val="none"/>
          <w:lang w:val="en-US"/>
        </w:rPr>
        <w:t>17</w:t>
      </w:r>
      <w:r>
        <w:rPr>
          <w:rFonts w:hint="eastAsia" w:ascii="宋体" w:hAnsi="宋体" w:eastAsia="宋体" w:cs="宋体"/>
          <w:color w:val="auto"/>
          <w:kern w:val="2"/>
          <w:sz w:val="24"/>
          <w:szCs w:val="24"/>
          <w:highlight w:val="none"/>
          <w:lang w:eastAsia="zh-CN"/>
        </w:rPr>
        <w:t>层小高层，</w:t>
      </w:r>
      <w:r>
        <w:rPr>
          <w:rFonts w:hint="eastAsia" w:ascii="宋体" w:hAnsi="宋体" w:eastAsia="宋体" w:cs="宋体"/>
          <w:color w:val="auto"/>
          <w:kern w:val="2"/>
          <w:sz w:val="24"/>
          <w:szCs w:val="24"/>
          <w:highlight w:val="none"/>
          <w:lang w:val="en-US"/>
        </w:rPr>
        <w:t>5#</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lang w:val="en-US"/>
        </w:rPr>
        <w:t>25#</w:t>
      </w:r>
      <w:r>
        <w:rPr>
          <w:rFonts w:hint="eastAsia" w:ascii="宋体" w:hAnsi="宋体" w:eastAsia="宋体" w:cs="宋体"/>
          <w:color w:val="auto"/>
          <w:kern w:val="2"/>
          <w:sz w:val="24"/>
          <w:szCs w:val="24"/>
          <w:highlight w:val="none"/>
          <w:lang w:eastAsia="zh-CN"/>
        </w:rPr>
        <w:t>楼为地上</w:t>
      </w:r>
      <w:r>
        <w:rPr>
          <w:rFonts w:hint="eastAsia" w:ascii="宋体" w:hAnsi="宋体" w:eastAsia="宋体" w:cs="宋体"/>
          <w:color w:val="auto"/>
          <w:kern w:val="2"/>
          <w:sz w:val="24"/>
          <w:szCs w:val="24"/>
          <w:highlight w:val="none"/>
          <w:lang w:val="en-US"/>
        </w:rPr>
        <w:t>16</w:t>
      </w:r>
      <w:r>
        <w:rPr>
          <w:rFonts w:hint="eastAsia" w:ascii="宋体" w:hAnsi="宋体" w:eastAsia="宋体" w:cs="宋体"/>
          <w:color w:val="auto"/>
          <w:kern w:val="2"/>
          <w:sz w:val="24"/>
          <w:szCs w:val="24"/>
          <w:highlight w:val="none"/>
          <w:lang w:eastAsia="zh-CN"/>
        </w:rPr>
        <w:t>层小高层，</w:t>
      </w:r>
      <w:r>
        <w:rPr>
          <w:rFonts w:hint="eastAsia" w:ascii="宋体" w:hAnsi="宋体" w:eastAsia="宋体" w:cs="宋体"/>
          <w:color w:val="auto"/>
          <w:kern w:val="2"/>
          <w:sz w:val="24"/>
          <w:szCs w:val="24"/>
          <w:highlight w:val="none"/>
          <w:lang w:val="en-US"/>
        </w:rPr>
        <w:t>7#</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lang w:val="en-US"/>
        </w:rPr>
        <w:t>21#</w:t>
      </w:r>
      <w:r>
        <w:rPr>
          <w:rFonts w:hint="eastAsia" w:ascii="宋体" w:hAnsi="宋体" w:eastAsia="宋体" w:cs="宋体"/>
          <w:color w:val="auto"/>
          <w:kern w:val="2"/>
          <w:sz w:val="24"/>
          <w:szCs w:val="24"/>
          <w:highlight w:val="none"/>
          <w:lang w:eastAsia="zh-CN"/>
        </w:rPr>
        <w:t>楼为地上</w:t>
      </w:r>
      <w:r>
        <w:rPr>
          <w:rFonts w:hint="eastAsia" w:ascii="宋体" w:hAnsi="宋体" w:eastAsia="宋体" w:cs="宋体"/>
          <w:color w:val="auto"/>
          <w:kern w:val="2"/>
          <w:sz w:val="24"/>
          <w:szCs w:val="24"/>
          <w:highlight w:val="none"/>
          <w:lang w:val="en-US"/>
        </w:rPr>
        <w:t>7</w:t>
      </w:r>
      <w:r>
        <w:rPr>
          <w:rFonts w:hint="eastAsia" w:ascii="宋体" w:hAnsi="宋体" w:eastAsia="宋体" w:cs="宋体"/>
          <w:color w:val="auto"/>
          <w:kern w:val="2"/>
          <w:sz w:val="24"/>
          <w:szCs w:val="24"/>
          <w:highlight w:val="none"/>
          <w:lang w:eastAsia="zh-CN"/>
        </w:rPr>
        <w:t>层洋房，</w:t>
      </w:r>
      <w:r>
        <w:rPr>
          <w:rFonts w:hint="eastAsia" w:ascii="宋体" w:hAnsi="宋体" w:eastAsia="宋体" w:cs="宋体"/>
          <w:color w:val="auto"/>
          <w:kern w:val="2"/>
          <w:sz w:val="24"/>
          <w:szCs w:val="24"/>
          <w:highlight w:val="none"/>
          <w:lang w:val="en-US"/>
        </w:rPr>
        <w:t>8#-9#</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lang w:val="en-US"/>
        </w:rPr>
        <w:t>19#-20#</w:t>
      </w:r>
      <w:r>
        <w:rPr>
          <w:rFonts w:hint="eastAsia" w:ascii="宋体" w:hAnsi="宋体" w:eastAsia="宋体" w:cs="宋体"/>
          <w:color w:val="auto"/>
          <w:kern w:val="2"/>
          <w:sz w:val="24"/>
          <w:szCs w:val="24"/>
          <w:highlight w:val="none"/>
          <w:lang w:eastAsia="zh-CN"/>
        </w:rPr>
        <w:t>楼为地上</w:t>
      </w:r>
      <w:r>
        <w:rPr>
          <w:rFonts w:hint="eastAsia" w:ascii="宋体" w:hAnsi="宋体" w:eastAsia="宋体" w:cs="宋体"/>
          <w:color w:val="auto"/>
          <w:kern w:val="2"/>
          <w:sz w:val="24"/>
          <w:szCs w:val="24"/>
          <w:highlight w:val="none"/>
          <w:lang w:val="en-US"/>
        </w:rPr>
        <w:t>8</w:t>
      </w:r>
      <w:r>
        <w:rPr>
          <w:rFonts w:hint="eastAsia" w:ascii="宋体" w:hAnsi="宋体" w:eastAsia="宋体" w:cs="宋体"/>
          <w:color w:val="auto"/>
          <w:kern w:val="2"/>
          <w:sz w:val="24"/>
          <w:szCs w:val="24"/>
          <w:highlight w:val="none"/>
          <w:lang w:eastAsia="zh-CN"/>
        </w:rPr>
        <w:t>层洋房，</w:t>
      </w:r>
      <w:r>
        <w:rPr>
          <w:rFonts w:hint="eastAsia" w:ascii="宋体" w:hAnsi="宋体" w:eastAsia="宋体" w:cs="宋体"/>
          <w:color w:val="auto"/>
          <w:kern w:val="2"/>
          <w:sz w:val="24"/>
          <w:szCs w:val="24"/>
          <w:highlight w:val="none"/>
          <w:lang w:val="en-US"/>
        </w:rPr>
        <w:t>10#-11#</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lang w:val="en-US"/>
        </w:rPr>
        <w:t>16#-17#</w:t>
      </w:r>
      <w:r>
        <w:rPr>
          <w:rFonts w:hint="eastAsia" w:ascii="宋体" w:hAnsi="宋体" w:eastAsia="宋体" w:cs="宋体"/>
          <w:color w:val="auto"/>
          <w:kern w:val="2"/>
          <w:sz w:val="24"/>
          <w:szCs w:val="24"/>
          <w:highlight w:val="none"/>
          <w:lang w:eastAsia="zh-CN"/>
        </w:rPr>
        <w:t>楼为地上</w:t>
      </w:r>
      <w:r>
        <w:rPr>
          <w:rFonts w:hint="eastAsia" w:ascii="宋体" w:hAnsi="宋体" w:eastAsia="宋体" w:cs="宋体"/>
          <w:color w:val="auto"/>
          <w:kern w:val="2"/>
          <w:sz w:val="24"/>
          <w:szCs w:val="24"/>
          <w:highlight w:val="none"/>
          <w:lang w:val="en-US"/>
        </w:rPr>
        <w:t>10</w:t>
      </w:r>
      <w:r>
        <w:rPr>
          <w:rFonts w:hint="eastAsia" w:ascii="宋体" w:hAnsi="宋体" w:eastAsia="宋体" w:cs="宋体"/>
          <w:color w:val="auto"/>
          <w:kern w:val="2"/>
          <w:sz w:val="24"/>
          <w:szCs w:val="24"/>
          <w:highlight w:val="none"/>
          <w:lang w:eastAsia="zh-CN"/>
        </w:rPr>
        <w:t>层洋房，</w:t>
      </w:r>
      <w:r>
        <w:rPr>
          <w:rFonts w:hint="eastAsia" w:ascii="宋体" w:hAnsi="宋体" w:eastAsia="宋体" w:cs="宋体"/>
          <w:color w:val="auto"/>
          <w:kern w:val="2"/>
          <w:sz w:val="24"/>
          <w:szCs w:val="24"/>
          <w:highlight w:val="none"/>
          <w:lang w:val="en-US"/>
        </w:rPr>
        <w:t>27#</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lang w:val="en-US"/>
        </w:rPr>
        <w:t>28#</w:t>
      </w:r>
      <w:r>
        <w:rPr>
          <w:rFonts w:hint="eastAsia" w:ascii="宋体" w:hAnsi="宋体" w:eastAsia="宋体" w:cs="宋体"/>
          <w:color w:val="auto"/>
          <w:kern w:val="2"/>
          <w:sz w:val="24"/>
          <w:szCs w:val="24"/>
          <w:highlight w:val="none"/>
          <w:lang w:eastAsia="zh-CN"/>
        </w:rPr>
        <w:t>楼为三层地下室，其他楼栋为二层地下室，所有住宅楼均为装配式建筑。</w:t>
      </w:r>
    </w:p>
    <w:p w14:paraId="58FC10A4">
      <w:pPr>
        <w:pStyle w:val="9"/>
        <w:keepNext w:val="0"/>
        <w:keepLines w:val="0"/>
        <w:pageBreakBefore w:val="0"/>
        <w:kinsoku/>
        <w:wordWrap/>
        <w:overflowPunct/>
        <w:topLinePunct w:val="0"/>
        <w:autoSpaceDE/>
        <w:autoSpaceDN/>
        <w:bidi w:val="0"/>
        <w:spacing w:line="50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3.服务范围及服务内容</w:t>
      </w:r>
    </w:p>
    <w:p w14:paraId="30B38332">
      <w:pPr>
        <w:keepNext w:val="0"/>
        <w:keepLines w:val="0"/>
        <w:pageBreakBefore w:val="0"/>
        <w:widowControl w:val="0"/>
        <w:kinsoku/>
        <w:wordWrap/>
        <w:overflowPunct/>
        <w:topLinePunct w:val="0"/>
        <w:autoSpaceDE/>
        <w:autoSpaceDN/>
        <w:bidi w:val="0"/>
        <w:adjustRightInd w:val="0"/>
        <w:snapToGrid w:val="0"/>
        <w:spacing w:beforeAutospacing="0" w:after="0" w:afterAutospacing="0" w:line="500" w:lineRule="exact"/>
        <w:ind w:left="0" w:right="0" w:firstLine="480" w:firstLineChars="200"/>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SA"/>
        </w:rPr>
        <w:t xml:space="preserve">（1）招标范围：项目红线内以及红线外与项目建设相关的由委托人投资建设的所有工程（含人防工程）的施工、保修阶段的全专业、全过程监理服务。具体工作范围以施工图为准。主要包括： </w:t>
      </w:r>
    </w:p>
    <w:p w14:paraId="4CE74E81">
      <w:pPr>
        <w:keepNext w:val="0"/>
        <w:keepLines w:val="0"/>
        <w:pageBreakBefore w:val="0"/>
        <w:widowControl w:val="0"/>
        <w:kinsoku/>
        <w:wordWrap/>
        <w:overflowPunct/>
        <w:topLinePunct w:val="0"/>
        <w:autoSpaceDE/>
        <w:autoSpaceDN/>
        <w:bidi w:val="0"/>
        <w:adjustRightInd w:val="0"/>
        <w:snapToGrid w:val="0"/>
        <w:spacing w:beforeAutospacing="0" w:after="0" w:afterAutospacing="0" w:line="500" w:lineRule="exact"/>
        <w:ind w:left="0" w:right="0" w:firstLine="480" w:firstLineChars="200"/>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SA"/>
        </w:rPr>
        <w:t>a.</w:t>
      </w:r>
      <w:r>
        <w:rPr>
          <w:rFonts w:hint="eastAsia" w:ascii="宋体" w:hAnsi="宋体" w:eastAsia="宋体" w:cs="宋体"/>
          <w:color w:val="auto"/>
          <w:kern w:val="2"/>
          <w:sz w:val="24"/>
          <w:szCs w:val="24"/>
          <w:highlight w:val="none"/>
          <w:lang w:val="en-US" w:eastAsia="zh-CN" w:bidi="ar-SA"/>
        </w:rPr>
        <w:tab/>
      </w:r>
      <w:r>
        <w:rPr>
          <w:rFonts w:hint="eastAsia" w:ascii="宋体" w:hAnsi="宋体" w:eastAsia="宋体" w:cs="宋体"/>
          <w:color w:val="auto"/>
          <w:kern w:val="2"/>
          <w:sz w:val="24"/>
          <w:szCs w:val="24"/>
          <w:highlight w:val="none"/>
          <w:lang w:val="en-US" w:eastAsia="zh-CN" w:bidi="ar-SA"/>
        </w:rPr>
        <w:t>建筑结构：包括土方工程、桩基工程、地基基础工程、围护结构、主体结构工程、楼地面工程、屋面工程、门窗幕墙工程等；</w:t>
      </w:r>
    </w:p>
    <w:p w14:paraId="2DC8B052">
      <w:pPr>
        <w:keepNext w:val="0"/>
        <w:keepLines w:val="0"/>
        <w:pageBreakBefore w:val="0"/>
        <w:widowControl w:val="0"/>
        <w:kinsoku/>
        <w:wordWrap/>
        <w:overflowPunct/>
        <w:topLinePunct w:val="0"/>
        <w:autoSpaceDE/>
        <w:autoSpaceDN/>
        <w:bidi w:val="0"/>
        <w:adjustRightInd w:val="0"/>
        <w:snapToGrid w:val="0"/>
        <w:spacing w:beforeAutospacing="0" w:after="0" w:afterAutospacing="0" w:line="500" w:lineRule="exact"/>
        <w:ind w:left="0" w:right="0" w:firstLine="480" w:firstLineChars="200"/>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SA"/>
        </w:rPr>
        <w:t>b.</w:t>
      </w:r>
      <w:r>
        <w:rPr>
          <w:rFonts w:hint="eastAsia" w:ascii="宋体" w:hAnsi="宋体" w:eastAsia="宋体" w:cs="宋体"/>
          <w:color w:val="auto"/>
          <w:kern w:val="2"/>
          <w:sz w:val="24"/>
          <w:szCs w:val="24"/>
          <w:highlight w:val="none"/>
          <w:lang w:val="en-US" w:eastAsia="zh-CN" w:bidi="ar-SA"/>
        </w:rPr>
        <w:tab/>
      </w:r>
      <w:r>
        <w:rPr>
          <w:rFonts w:hint="eastAsia" w:ascii="宋体" w:hAnsi="宋体" w:eastAsia="宋体" w:cs="宋体"/>
          <w:color w:val="auto"/>
          <w:kern w:val="2"/>
          <w:sz w:val="24"/>
          <w:szCs w:val="24"/>
          <w:highlight w:val="none"/>
          <w:lang w:val="en-US" w:eastAsia="zh-CN" w:bidi="ar-SA"/>
        </w:rPr>
        <w:t>建筑安装：包括室内外给水、室内外排水、室内电气（含通讯及智能化系统等弱电项目）安装、通风工程、空调工程、电梯工程、消防、有线电视、安防、照明、正式给排水、高低压输配电、防雷、供热、燃气、弱电、通讯等；</w:t>
      </w:r>
    </w:p>
    <w:p w14:paraId="72DE0F71">
      <w:pPr>
        <w:keepNext w:val="0"/>
        <w:keepLines w:val="0"/>
        <w:pageBreakBefore w:val="0"/>
        <w:widowControl w:val="0"/>
        <w:kinsoku/>
        <w:wordWrap/>
        <w:overflowPunct/>
        <w:topLinePunct w:val="0"/>
        <w:autoSpaceDE/>
        <w:autoSpaceDN/>
        <w:bidi w:val="0"/>
        <w:adjustRightInd w:val="0"/>
        <w:snapToGrid w:val="0"/>
        <w:spacing w:beforeAutospacing="0" w:after="0" w:afterAutospacing="0" w:line="500" w:lineRule="exact"/>
        <w:ind w:left="0" w:right="0" w:firstLine="480" w:firstLineChars="200"/>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SA"/>
        </w:rPr>
        <w:t>c.</w:t>
      </w:r>
      <w:r>
        <w:rPr>
          <w:rFonts w:hint="eastAsia" w:ascii="宋体" w:hAnsi="宋体" w:eastAsia="宋体" w:cs="宋体"/>
          <w:color w:val="auto"/>
          <w:kern w:val="2"/>
          <w:sz w:val="24"/>
          <w:szCs w:val="24"/>
          <w:highlight w:val="none"/>
          <w:lang w:val="en-US" w:eastAsia="zh-CN" w:bidi="ar-SA"/>
        </w:rPr>
        <w:tab/>
      </w:r>
      <w:r>
        <w:rPr>
          <w:rFonts w:hint="eastAsia" w:ascii="宋体" w:hAnsi="宋体" w:eastAsia="宋体" w:cs="宋体"/>
          <w:color w:val="auto"/>
          <w:kern w:val="2"/>
          <w:sz w:val="24"/>
          <w:szCs w:val="24"/>
          <w:highlight w:val="none"/>
          <w:lang w:val="en-US" w:eastAsia="zh-CN" w:bidi="ar-SA"/>
        </w:rPr>
        <w:t>装饰工程（含精装软装工程）：包括内外粉刷，装饰，样板房（如有，含实体样板房、异地建设的样板房）、公用部位装修，公共辅助设施部分等；</w:t>
      </w:r>
    </w:p>
    <w:p w14:paraId="7CA53224">
      <w:pPr>
        <w:keepNext w:val="0"/>
        <w:keepLines w:val="0"/>
        <w:pageBreakBefore w:val="0"/>
        <w:widowControl w:val="0"/>
        <w:kinsoku/>
        <w:wordWrap/>
        <w:overflowPunct/>
        <w:topLinePunct w:val="0"/>
        <w:autoSpaceDE/>
        <w:autoSpaceDN/>
        <w:bidi w:val="0"/>
        <w:adjustRightInd w:val="0"/>
        <w:snapToGrid w:val="0"/>
        <w:spacing w:beforeAutospacing="0" w:after="0" w:afterAutospacing="0" w:line="500" w:lineRule="exact"/>
        <w:ind w:left="0" w:right="0" w:firstLine="480" w:firstLineChars="200"/>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SA"/>
        </w:rPr>
        <w:t>d.</w:t>
      </w:r>
      <w:r>
        <w:rPr>
          <w:rFonts w:hint="eastAsia" w:ascii="宋体" w:hAnsi="宋体" w:eastAsia="宋体" w:cs="宋体"/>
          <w:color w:val="auto"/>
          <w:kern w:val="2"/>
          <w:sz w:val="24"/>
          <w:szCs w:val="24"/>
          <w:highlight w:val="none"/>
          <w:lang w:val="en-US" w:eastAsia="zh-CN" w:bidi="ar-SA"/>
        </w:rPr>
        <w:tab/>
      </w:r>
      <w:r>
        <w:rPr>
          <w:rFonts w:hint="eastAsia" w:ascii="宋体" w:hAnsi="宋体" w:eastAsia="宋体" w:cs="宋体"/>
          <w:color w:val="auto"/>
          <w:kern w:val="2"/>
          <w:sz w:val="24"/>
          <w:szCs w:val="24"/>
          <w:highlight w:val="none"/>
          <w:lang w:val="en-US" w:eastAsia="zh-CN" w:bidi="ar-SA"/>
        </w:rPr>
        <w:t>室外总体工程：道路工程、室外铺装、景观园建、围墙、门卫、道路、路灯、综合管网等；</w:t>
      </w:r>
    </w:p>
    <w:p w14:paraId="28DFF776">
      <w:pPr>
        <w:keepNext w:val="0"/>
        <w:keepLines w:val="0"/>
        <w:pageBreakBefore w:val="0"/>
        <w:widowControl w:val="0"/>
        <w:kinsoku/>
        <w:wordWrap/>
        <w:overflowPunct/>
        <w:topLinePunct w:val="0"/>
        <w:autoSpaceDE/>
        <w:autoSpaceDN/>
        <w:bidi w:val="0"/>
        <w:adjustRightInd w:val="0"/>
        <w:snapToGrid w:val="0"/>
        <w:spacing w:beforeAutospacing="0" w:after="0" w:afterAutospacing="0" w:line="500" w:lineRule="exact"/>
        <w:ind w:left="0" w:right="0" w:firstLine="480" w:firstLineChars="200"/>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SA"/>
        </w:rPr>
        <w:t>e.</w:t>
      </w:r>
      <w:r>
        <w:rPr>
          <w:rFonts w:hint="eastAsia" w:ascii="宋体" w:hAnsi="宋体" w:eastAsia="宋体" w:cs="宋体"/>
          <w:color w:val="auto"/>
          <w:kern w:val="2"/>
          <w:sz w:val="24"/>
          <w:szCs w:val="24"/>
          <w:highlight w:val="none"/>
          <w:lang w:val="en-US" w:eastAsia="zh-CN" w:bidi="ar-SA"/>
        </w:rPr>
        <w:tab/>
      </w:r>
      <w:r>
        <w:rPr>
          <w:rFonts w:hint="eastAsia" w:ascii="宋体" w:hAnsi="宋体" w:eastAsia="宋体" w:cs="宋体"/>
          <w:color w:val="auto"/>
          <w:kern w:val="2"/>
          <w:sz w:val="24"/>
          <w:szCs w:val="24"/>
          <w:highlight w:val="none"/>
          <w:lang w:val="en-US" w:eastAsia="zh-CN" w:bidi="ar-SA"/>
        </w:rPr>
        <w:t>配套工程：招标范围内的所有配套工程等。</w:t>
      </w:r>
    </w:p>
    <w:p w14:paraId="5A1A5981">
      <w:pPr>
        <w:keepNext w:val="0"/>
        <w:keepLines w:val="0"/>
        <w:pageBreakBefore w:val="0"/>
        <w:widowControl w:val="0"/>
        <w:kinsoku/>
        <w:wordWrap/>
        <w:overflowPunct/>
        <w:topLinePunct w:val="0"/>
        <w:autoSpaceDE/>
        <w:autoSpaceDN/>
        <w:bidi w:val="0"/>
        <w:adjustRightInd w:val="0"/>
        <w:snapToGrid w:val="0"/>
        <w:spacing w:beforeAutospacing="0" w:after="0" w:afterAutospacing="0" w:line="500" w:lineRule="exact"/>
        <w:ind w:left="0" w:right="0" w:firstLine="480" w:firstLineChars="200"/>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SA"/>
        </w:rPr>
        <w:t>f.</w:t>
      </w:r>
      <w:r>
        <w:rPr>
          <w:rFonts w:hint="eastAsia" w:ascii="宋体" w:hAnsi="宋体" w:eastAsia="宋体" w:cs="宋体"/>
          <w:color w:val="auto"/>
          <w:kern w:val="2"/>
          <w:sz w:val="24"/>
          <w:szCs w:val="24"/>
          <w:highlight w:val="none"/>
          <w:lang w:val="en-US" w:eastAsia="zh-CN" w:bidi="ar-SA"/>
        </w:rPr>
        <w:tab/>
      </w:r>
      <w:r>
        <w:rPr>
          <w:rFonts w:hint="eastAsia" w:ascii="宋体" w:hAnsi="宋体" w:eastAsia="宋体" w:cs="宋体"/>
          <w:color w:val="auto"/>
          <w:kern w:val="2"/>
          <w:sz w:val="24"/>
          <w:szCs w:val="24"/>
          <w:highlight w:val="none"/>
          <w:lang w:val="en-US" w:eastAsia="zh-CN" w:bidi="ar-SA"/>
        </w:rPr>
        <w:t>新材料、新技术，包括工程中所有应用项目。</w:t>
      </w:r>
    </w:p>
    <w:p w14:paraId="2E383A32">
      <w:pPr>
        <w:keepNext w:val="0"/>
        <w:keepLines w:val="0"/>
        <w:pageBreakBefore w:val="0"/>
        <w:widowControl w:val="0"/>
        <w:kinsoku/>
        <w:wordWrap/>
        <w:overflowPunct/>
        <w:topLinePunct w:val="0"/>
        <w:autoSpaceDE/>
        <w:autoSpaceDN/>
        <w:bidi w:val="0"/>
        <w:adjustRightInd w:val="0"/>
        <w:snapToGrid w:val="0"/>
        <w:spacing w:beforeAutospacing="0" w:after="0" w:afterAutospacing="0" w:line="500" w:lineRule="exact"/>
        <w:ind w:left="0" w:right="0" w:firstLine="480" w:firstLineChars="200"/>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SA"/>
        </w:rPr>
        <w:t>g.</w:t>
      </w:r>
      <w:r>
        <w:rPr>
          <w:rFonts w:hint="eastAsia" w:ascii="宋体" w:hAnsi="宋体" w:eastAsia="宋体" w:cs="宋体"/>
          <w:color w:val="auto"/>
          <w:kern w:val="2"/>
          <w:sz w:val="24"/>
          <w:szCs w:val="24"/>
          <w:highlight w:val="none"/>
          <w:lang w:val="en-US" w:eastAsia="zh-CN" w:bidi="ar-SA"/>
        </w:rPr>
        <w:tab/>
      </w:r>
      <w:r>
        <w:rPr>
          <w:rFonts w:hint="eastAsia" w:ascii="宋体" w:hAnsi="宋体" w:eastAsia="宋体" w:cs="宋体"/>
          <w:color w:val="auto"/>
          <w:kern w:val="2"/>
          <w:sz w:val="24"/>
          <w:szCs w:val="24"/>
          <w:highlight w:val="none"/>
          <w:lang w:val="en-US" w:eastAsia="zh-CN" w:bidi="ar-SA"/>
        </w:rPr>
        <w:t>项目用地范围内业主委托的其他工程。</w:t>
      </w:r>
    </w:p>
    <w:p w14:paraId="7CC64B7A">
      <w:pPr>
        <w:keepNext w:val="0"/>
        <w:keepLines w:val="0"/>
        <w:pageBreakBefore w:val="0"/>
        <w:widowControl w:val="0"/>
        <w:kinsoku/>
        <w:wordWrap/>
        <w:overflowPunct/>
        <w:topLinePunct w:val="0"/>
        <w:autoSpaceDE/>
        <w:autoSpaceDN/>
        <w:bidi w:val="0"/>
        <w:adjustRightInd w:val="0"/>
        <w:snapToGrid w:val="0"/>
        <w:spacing w:beforeAutospacing="0" w:after="0" w:afterAutospacing="0" w:line="500" w:lineRule="exact"/>
        <w:ind w:left="0" w:right="0" w:firstLine="480" w:firstLineChars="200"/>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SA"/>
        </w:rPr>
        <w:t>h.</w:t>
      </w:r>
      <w:r>
        <w:rPr>
          <w:rFonts w:hint="eastAsia" w:ascii="宋体" w:hAnsi="宋体" w:eastAsia="宋体" w:cs="宋体"/>
          <w:color w:val="auto"/>
          <w:kern w:val="2"/>
          <w:sz w:val="24"/>
          <w:szCs w:val="24"/>
          <w:highlight w:val="none"/>
          <w:lang w:val="en-US" w:eastAsia="zh-CN" w:bidi="ar-SA"/>
        </w:rPr>
        <w:tab/>
      </w:r>
      <w:r>
        <w:rPr>
          <w:rFonts w:hint="eastAsia" w:ascii="宋体" w:hAnsi="宋体" w:eastAsia="宋体" w:cs="宋体"/>
          <w:color w:val="auto"/>
          <w:kern w:val="2"/>
          <w:sz w:val="24"/>
          <w:szCs w:val="24"/>
          <w:highlight w:val="none"/>
          <w:lang w:val="en-US" w:eastAsia="zh-CN" w:bidi="ar-SA"/>
        </w:rPr>
        <w:t>BIM技术应用与管理</w:t>
      </w:r>
    </w:p>
    <w:p w14:paraId="41BCF25E">
      <w:pPr>
        <w:keepNext w:val="0"/>
        <w:keepLines w:val="0"/>
        <w:pageBreakBefore w:val="0"/>
        <w:widowControl w:val="0"/>
        <w:kinsoku/>
        <w:wordWrap/>
        <w:overflowPunct/>
        <w:topLinePunct w:val="0"/>
        <w:autoSpaceDE/>
        <w:autoSpaceDN/>
        <w:bidi w:val="0"/>
        <w:adjustRightInd w:val="0"/>
        <w:snapToGrid w:val="0"/>
        <w:spacing w:beforeAutospacing="0" w:after="0" w:afterAutospacing="0" w:line="500" w:lineRule="exact"/>
        <w:ind w:left="0" w:right="0" w:firstLine="480" w:firstLineChars="200"/>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SA"/>
        </w:rPr>
        <w:t>（2）监理服务工作内容包括但不限于：负责施工图纸的交底会审、施工阶段一直到保修阶段的工程质量管理、工程变更管理、进度管理、投资控制（含进度款审核、工程变更造价审核、索赔与反索赔费用审核等）、甲供材料管理、安全生产和文明施工的监督管理、现场组织与协调、深投控工程建设项目第三方质量安全检查、合同管理、风险管理、档案资料的管理、信息管理、BIM的应用和管理、农民工工资发放的核验并在监理月报中专项体现、共管账户付款资料的审核以及相关报建报批配合等内容。</w:t>
      </w:r>
    </w:p>
    <w:p w14:paraId="37F467BA">
      <w:pPr>
        <w:keepNext w:val="0"/>
        <w:keepLines w:val="0"/>
        <w:pageBreakBefore w:val="0"/>
        <w:widowControl w:val="0"/>
        <w:kinsoku/>
        <w:wordWrap/>
        <w:overflowPunct/>
        <w:topLinePunct w:val="0"/>
        <w:autoSpaceDE/>
        <w:autoSpaceDN/>
        <w:bidi w:val="0"/>
        <w:adjustRightInd w:val="0"/>
        <w:snapToGrid w:val="0"/>
        <w:spacing w:beforeAutospacing="0" w:after="0" w:afterAutospacing="0" w:line="500" w:lineRule="exact"/>
        <w:ind w:left="0" w:right="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kern w:val="2"/>
          <w:sz w:val="24"/>
          <w:szCs w:val="24"/>
          <w:highlight w:val="none"/>
          <w:lang w:val="en-US" w:eastAsia="zh-CN" w:bidi="ar-SA"/>
        </w:rPr>
        <w:t>（3）监理相关服务的范围和内容未尽事宜执行《建设工程监理规范》（GB/T 50319—2013）。</w:t>
      </w:r>
      <w:r>
        <w:rPr>
          <w:rFonts w:hint="eastAsia" w:ascii="宋体" w:hAnsi="宋体" w:eastAsia="宋体" w:cs="宋体"/>
          <w:color w:val="auto"/>
          <w:sz w:val="24"/>
          <w:szCs w:val="24"/>
          <w:highlight w:val="none"/>
          <w:lang w:eastAsia="zh-CN"/>
        </w:rPr>
        <w:t>主要内容及要求详见附件。</w:t>
      </w:r>
    </w:p>
    <w:p w14:paraId="2C9BF475">
      <w:pPr>
        <w:pStyle w:val="9"/>
        <w:keepNext w:val="0"/>
        <w:keepLines w:val="0"/>
        <w:pageBreakBefore w:val="0"/>
        <w:numPr>
          <w:ilvl w:val="0"/>
          <w:numId w:val="3"/>
        </w:numPr>
        <w:kinsoku/>
        <w:wordWrap/>
        <w:overflowPunct/>
        <w:topLinePunct w:val="0"/>
        <w:autoSpaceDE/>
        <w:autoSpaceDN/>
        <w:bidi w:val="0"/>
        <w:spacing w:line="50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服务期限</w:t>
      </w:r>
    </w:p>
    <w:p w14:paraId="7AC63EA8">
      <w:pPr>
        <w:keepNext w:val="0"/>
        <w:keepLines w:val="0"/>
        <w:pageBreakBefore w:val="0"/>
        <w:widowControl w:val="0"/>
        <w:kinsoku/>
        <w:wordWrap/>
        <w:overflowPunct/>
        <w:topLinePunct w:val="0"/>
        <w:autoSpaceDE/>
        <w:autoSpaceDN/>
        <w:bidi w:val="0"/>
        <w:spacing w:beforeAutospacing="0" w:after="0" w:afterAutospacing="0" w:line="500" w:lineRule="exact"/>
        <w:ind w:left="0" w:right="0" w:firstLine="480" w:firstLineChars="200"/>
        <w:jc w:val="left"/>
        <w:textAlignment w:val="auto"/>
        <w:rPr>
          <w:rFonts w:hint="eastAsia" w:ascii="宋体" w:hAnsi="宋体" w:eastAsia="宋体" w:cs="宋体"/>
          <w:color w:val="auto"/>
          <w:kern w:val="18"/>
          <w:sz w:val="24"/>
          <w:szCs w:val="24"/>
          <w:highlight w:val="none"/>
          <w:lang w:val="en-US"/>
        </w:rPr>
      </w:pPr>
      <w:r>
        <w:rPr>
          <w:rFonts w:hint="eastAsia" w:ascii="宋体" w:hAnsi="宋体" w:eastAsia="宋体" w:cs="宋体"/>
          <w:color w:val="auto"/>
          <w:kern w:val="2"/>
          <w:sz w:val="24"/>
          <w:szCs w:val="24"/>
          <w:highlight w:val="none"/>
          <w:lang w:val="en-US" w:eastAsia="zh-CN" w:bidi="ar-SA"/>
        </w:rPr>
        <w:t>监理服务期限：自</w:t>
      </w:r>
      <w:r>
        <w:rPr>
          <w:rFonts w:hint="eastAsia" w:ascii="宋体" w:hAnsi="宋体" w:eastAsia="宋体" w:cs="宋体"/>
          <w:color w:val="auto"/>
          <w:kern w:val="18"/>
          <w:sz w:val="24"/>
          <w:szCs w:val="24"/>
          <w:highlight w:val="none"/>
          <w:lang w:val="en-US" w:eastAsia="zh-CN" w:bidi="ar-SA"/>
        </w:rPr>
        <w:t xml:space="preserve"> 2025 年 8 月1日起至 2028 年 10 月 31 日止，绝对工期共 1188日历天，约39个月（具体开始服务日期以甲方指令为准。）</w:t>
      </w:r>
    </w:p>
    <w:p w14:paraId="2E1456F1">
      <w:pPr>
        <w:keepNext w:val="0"/>
        <w:keepLines w:val="0"/>
        <w:pageBreakBefore w:val="0"/>
        <w:widowControl w:val="0"/>
        <w:kinsoku/>
        <w:wordWrap/>
        <w:overflowPunct/>
        <w:topLinePunct w:val="0"/>
        <w:autoSpaceDE/>
        <w:autoSpaceDN/>
        <w:bidi w:val="0"/>
        <w:spacing w:beforeAutospacing="0" w:after="0" w:afterAutospacing="0" w:line="500" w:lineRule="exact"/>
        <w:ind w:left="0" w:righ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18"/>
          <w:sz w:val="24"/>
          <w:szCs w:val="24"/>
          <w:highlight w:val="none"/>
          <w:lang w:val="en-US" w:eastAsia="zh-CN" w:bidi="ar-SA"/>
        </w:rPr>
        <w:t>相关服务期限：保修阶段服务期限自工程竣工验收合格之日起至竣工验收合格后24个月止。</w:t>
      </w:r>
    </w:p>
    <w:p w14:paraId="05ABF629">
      <w:pPr>
        <w:keepNext w:val="0"/>
        <w:keepLines w:val="0"/>
        <w:pageBreakBefore w:val="0"/>
        <w:kinsoku/>
        <w:wordWrap/>
        <w:overflowPunct/>
        <w:topLinePunct w:val="0"/>
        <w:autoSpaceDE/>
        <w:autoSpaceDN/>
        <w:bidi w:val="0"/>
        <w:snapToGrid w:val="0"/>
        <w:spacing w:line="5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二、报价供应商资格要求</w:t>
      </w:r>
    </w:p>
    <w:p w14:paraId="12256405">
      <w:pPr>
        <w:keepNext w:val="0"/>
        <w:keepLines w:val="0"/>
        <w:pageBreakBefore w:val="0"/>
        <w:kinsoku/>
        <w:wordWrap/>
        <w:overflowPunct/>
        <w:topLinePunct w:val="0"/>
        <w:autoSpaceDE/>
        <w:autoSpaceDN/>
        <w:bidi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1.供应商须为中华人民共和国境内注册成立的独立法人资格或合伙制企业或者其他组织。</w:t>
      </w:r>
    </w:p>
    <w:p w14:paraId="236A8B24">
      <w:pPr>
        <w:keepNext w:val="0"/>
        <w:keepLines w:val="0"/>
        <w:pageBreakBefore w:val="0"/>
        <w:kinsoku/>
        <w:wordWrap/>
        <w:overflowPunct/>
        <w:topLinePunct w:val="0"/>
        <w:autoSpaceDE/>
        <w:autoSpaceDN/>
        <w:bidi w:val="0"/>
        <w:snapToGrid w:val="0"/>
        <w:spacing w:line="5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投标人具备房屋建筑工程监理</w:t>
      </w:r>
      <w:r>
        <w:rPr>
          <w:rFonts w:hint="eastAsia" w:ascii="宋体" w:hAnsi="宋体" w:eastAsia="宋体" w:cs="宋体"/>
          <w:color w:val="auto"/>
          <w:sz w:val="24"/>
          <w:szCs w:val="24"/>
          <w:highlight w:val="none"/>
          <w:lang w:val="en-US" w:eastAsia="zh-CN"/>
        </w:rPr>
        <w:t>甲</w:t>
      </w:r>
      <w:r>
        <w:rPr>
          <w:rFonts w:hint="eastAsia" w:ascii="宋体" w:hAnsi="宋体" w:eastAsia="宋体" w:cs="宋体"/>
          <w:color w:val="auto"/>
          <w:sz w:val="24"/>
          <w:szCs w:val="24"/>
          <w:highlight w:val="none"/>
        </w:rPr>
        <w:t>级资质或监理综合资质。</w:t>
      </w:r>
    </w:p>
    <w:p w14:paraId="0D2029B0">
      <w:pPr>
        <w:keepNext w:val="0"/>
        <w:keepLines w:val="0"/>
        <w:pageBreakBefore w:val="0"/>
        <w:kinsoku/>
        <w:wordWrap/>
        <w:overflowPunct/>
        <w:topLinePunct w:val="0"/>
        <w:autoSpaceDE/>
        <w:autoSpaceDN/>
        <w:bidi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投标人项目负责人（总监）具备国家注册监理工程师资格（房屋建筑工程专业）。</w:t>
      </w:r>
    </w:p>
    <w:p w14:paraId="152EBD72">
      <w:pPr>
        <w:keepNext w:val="0"/>
        <w:keepLines w:val="0"/>
        <w:pageBreakBefore w:val="0"/>
        <w:kinsoku/>
        <w:wordWrap/>
        <w:overflowPunct/>
        <w:topLinePunct w:val="0"/>
        <w:autoSpaceDE/>
        <w:autoSpaceDN/>
        <w:bidi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与采购人存在利害关系可能影响招标公正性的法人、其他组织或者个人，不得参加招标。</w:t>
      </w:r>
    </w:p>
    <w:p w14:paraId="0E1BC83D">
      <w:pPr>
        <w:keepNext w:val="0"/>
        <w:keepLines w:val="0"/>
        <w:pageBreakBefore w:val="0"/>
        <w:kinsoku/>
        <w:wordWrap/>
        <w:overflowPunct/>
        <w:topLinePunct w:val="0"/>
        <w:autoSpaceDE/>
        <w:autoSpaceDN/>
        <w:bidi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参加本次采购活动近三年内在经营活动中无重大违法或不良记录声明。</w:t>
      </w:r>
    </w:p>
    <w:p w14:paraId="635A7B96">
      <w:pPr>
        <w:keepNext w:val="0"/>
        <w:keepLines w:val="0"/>
        <w:pageBreakBefore w:val="0"/>
        <w:kinsoku/>
        <w:wordWrap/>
        <w:overflowPunct/>
        <w:topLinePunct w:val="0"/>
        <w:autoSpaceDE/>
        <w:autoSpaceDN/>
        <w:bidi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val="en-US" w:eastAsia="zh-CN"/>
        </w:rPr>
        <w:t>6.</w:t>
      </w:r>
      <w:r>
        <w:rPr>
          <w:rFonts w:hint="eastAsia" w:ascii="宋体" w:hAnsi="宋体" w:eastAsia="宋体" w:cs="宋体"/>
          <w:bCs/>
          <w:color w:val="auto"/>
          <w:sz w:val="24"/>
          <w:szCs w:val="24"/>
          <w:highlight w:val="none"/>
        </w:rPr>
        <w:t>同一标段或者未划分标段的同一招标项目,投标单位负责人为同一人或者存在控股、管理关系的不同单位同时递交投标文件时,在资格审查阶段,当部分相关单位自愿退出后其中只剩1家单位时,招标人可接受该单位投标,否则应拒绝所有相关单位投标。招标人也可直接拒绝所有相关单位投标。</w:t>
      </w:r>
    </w:p>
    <w:p w14:paraId="1DA7D1D2">
      <w:pPr>
        <w:keepNext w:val="0"/>
        <w:keepLines w:val="0"/>
        <w:pageBreakBefore w:val="0"/>
        <w:kinsoku/>
        <w:wordWrap/>
        <w:overflowPunct/>
        <w:topLinePunct w:val="0"/>
        <w:autoSpaceDE/>
        <w:autoSpaceDN/>
        <w:bidi w:val="0"/>
        <w:snapToGrid w:val="0"/>
        <w:spacing w:line="500" w:lineRule="exact"/>
        <w:ind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 xml:space="preserve">   7.本项目不接受联合体报价。</w:t>
      </w:r>
    </w:p>
    <w:p w14:paraId="6D750125">
      <w:pPr>
        <w:keepNext w:val="0"/>
        <w:keepLines w:val="0"/>
        <w:pageBreakBefore w:val="0"/>
        <w:kinsoku/>
        <w:wordWrap/>
        <w:overflowPunct/>
        <w:topLinePunct w:val="0"/>
        <w:autoSpaceDE/>
        <w:autoSpaceDN/>
        <w:bidi w:val="0"/>
        <w:snapToGrid w:val="0"/>
        <w:spacing w:line="5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三、报价的时间、方式</w:t>
      </w:r>
    </w:p>
    <w:p w14:paraId="2676B7A0">
      <w:pPr>
        <w:pStyle w:val="9"/>
        <w:keepNext w:val="0"/>
        <w:keepLines w:val="0"/>
        <w:pageBreakBefore w:val="0"/>
        <w:kinsoku/>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1、报价时间：即日起至</w:t>
      </w:r>
      <w:r>
        <w:rPr>
          <w:rFonts w:hint="eastAsia" w:ascii="宋体" w:hAnsi="宋体" w:eastAsia="宋体" w:cs="宋体"/>
          <w:color w:val="auto"/>
          <w:sz w:val="24"/>
          <w:szCs w:val="24"/>
          <w:highlight w:val="none"/>
          <w:lang w:val="en-US" w:eastAsia="zh-CN"/>
        </w:rPr>
        <w:t>2025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17 12：00</w:t>
      </w:r>
      <w:r>
        <w:rPr>
          <w:rFonts w:hint="eastAsia" w:ascii="宋体" w:hAnsi="宋体" w:eastAsia="宋体" w:cs="宋体"/>
          <w:color w:val="auto"/>
          <w:sz w:val="24"/>
          <w:szCs w:val="24"/>
          <w:highlight w:val="none"/>
        </w:rPr>
        <w:t>（每天8：30至12：00，14：30至18：00），报价期间，如有质疑，请发送质疑文件到邮箱zhaobiao0312@163.com。</w:t>
      </w:r>
    </w:p>
    <w:p w14:paraId="6E5CBAD5">
      <w:pPr>
        <w:pStyle w:val="9"/>
        <w:keepNext w:val="0"/>
        <w:keepLines w:val="0"/>
        <w:pageBreakBefore w:val="0"/>
        <w:kinsoku/>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2、报价方式：请供应商按照本项目需求，将附件一《</w:t>
      </w:r>
      <w:r>
        <w:rPr>
          <w:rFonts w:hint="eastAsia" w:ascii="宋体" w:hAnsi="宋体" w:eastAsia="宋体" w:cs="宋体"/>
          <w:color w:val="auto"/>
          <w:sz w:val="24"/>
          <w:szCs w:val="24"/>
          <w:highlight w:val="none"/>
          <w:lang w:eastAsia="zh-CN"/>
        </w:rPr>
        <w:t>深圳园和煦城项目监理服务</w:t>
      </w:r>
      <w:r>
        <w:rPr>
          <w:rFonts w:hint="eastAsia" w:ascii="宋体" w:hAnsi="宋体" w:eastAsia="宋体" w:cs="宋体"/>
          <w:color w:val="auto"/>
          <w:sz w:val="24"/>
          <w:szCs w:val="24"/>
          <w:highlight w:val="none"/>
        </w:rPr>
        <w:t>供应商回函》填写好连同相关附件盖章后发扫描件到邮箱zhaobiao0312@163.com。</w:t>
      </w:r>
    </w:p>
    <w:p w14:paraId="1C5D7EAF">
      <w:pPr>
        <w:keepNext w:val="0"/>
        <w:keepLines w:val="0"/>
        <w:pageBreakBefore w:val="0"/>
        <w:kinsoku/>
        <w:wordWrap/>
        <w:overflowPunct/>
        <w:topLinePunct w:val="0"/>
        <w:autoSpaceDE/>
        <w:autoSpaceDN/>
        <w:bidi w:val="0"/>
        <w:snapToGrid w:val="0"/>
        <w:spacing w:line="5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四、采购人、采购代理机构的名称、地址和联系方式</w:t>
      </w:r>
    </w:p>
    <w:p w14:paraId="243A0C33">
      <w:pPr>
        <w:pStyle w:val="9"/>
        <w:keepNext w:val="0"/>
        <w:keepLines w:val="0"/>
        <w:pageBreakBefore w:val="0"/>
        <w:kinsoku/>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1、采购人联系方式</w:t>
      </w:r>
    </w:p>
    <w:p w14:paraId="565989FF">
      <w:pPr>
        <w:pStyle w:val="9"/>
        <w:keepNext w:val="0"/>
        <w:keepLines w:val="0"/>
        <w:pageBreakBefore w:val="0"/>
        <w:kinsoku/>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采购人名称：河北深保投资发展有限公司</w:t>
      </w:r>
    </w:p>
    <w:p w14:paraId="0B7D6F95">
      <w:pPr>
        <w:pStyle w:val="9"/>
        <w:keepNext w:val="0"/>
        <w:keepLines w:val="0"/>
        <w:pageBreakBefore w:val="0"/>
        <w:kinsoku/>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采购人地址：保定市东三环深圳园指挥部</w:t>
      </w:r>
    </w:p>
    <w:p w14:paraId="4E1D41CA">
      <w:pPr>
        <w:pStyle w:val="9"/>
        <w:keepNext w:val="0"/>
        <w:keepLines w:val="0"/>
        <w:pageBreakBefore w:val="0"/>
        <w:kinsoku/>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采购单位联系人：</w:t>
      </w:r>
      <w:r>
        <w:rPr>
          <w:rFonts w:hint="eastAsia" w:ascii="宋体" w:hAnsi="宋体" w:eastAsia="宋体" w:cs="宋体"/>
          <w:color w:val="auto"/>
          <w:sz w:val="24"/>
          <w:szCs w:val="24"/>
          <w:highlight w:val="none"/>
          <w:lang w:val="en-US" w:eastAsia="zh-CN"/>
        </w:rPr>
        <w:t>赵</w:t>
      </w:r>
      <w:r>
        <w:rPr>
          <w:rFonts w:hint="eastAsia" w:ascii="宋体" w:hAnsi="宋体" w:eastAsia="宋体" w:cs="宋体"/>
          <w:color w:val="auto"/>
          <w:sz w:val="24"/>
          <w:szCs w:val="24"/>
          <w:highlight w:val="none"/>
        </w:rPr>
        <w:t>工</w:t>
      </w:r>
    </w:p>
    <w:p w14:paraId="0BAF6A2B">
      <w:pPr>
        <w:pStyle w:val="9"/>
        <w:keepNext w:val="0"/>
        <w:keepLines w:val="0"/>
        <w:pageBreakBefore w:val="0"/>
        <w:kinsoku/>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采购单位联系电话：0312-6737023、</w:t>
      </w:r>
      <w:r>
        <w:rPr>
          <w:rFonts w:hint="eastAsia" w:ascii="宋体" w:hAnsi="宋体" w:eastAsia="宋体" w:cs="宋体"/>
          <w:color w:val="auto"/>
          <w:sz w:val="24"/>
          <w:szCs w:val="24"/>
          <w:highlight w:val="none"/>
          <w:lang w:val="en-US" w:eastAsia="zh-CN"/>
        </w:rPr>
        <w:t>15633751058</w:t>
      </w:r>
    </w:p>
    <w:p w14:paraId="7BE29E95">
      <w:pPr>
        <w:pStyle w:val="9"/>
        <w:keepNext w:val="0"/>
        <w:keepLines w:val="0"/>
        <w:pageBreakBefore w:val="0"/>
        <w:kinsoku/>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2、采购代理机构联系方式</w:t>
      </w:r>
    </w:p>
    <w:p w14:paraId="4F9D9887">
      <w:pPr>
        <w:pStyle w:val="9"/>
        <w:keepNext w:val="0"/>
        <w:keepLines w:val="0"/>
        <w:pageBreakBefore w:val="0"/>
        <w:kinsoku/>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采购代理机构名称：深圳交易咨询集团有限公司</w:t>
      </w:r>
    </w:p>
    <w:p w14:paraId="2816AA8F">
      <w:pPr>
        <w:pStyle w:val="9"/>
        <w:keepNext w:val="0"/>
        <w:keepLines w:val="0"/>
        <w:pageBreakBefore w:val="0"/>
        <w:kinsoku/>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采购代理机构地点：河北省保定市莲池区百楼镇深圳园展示中心209室</w:t>
      </w:r>
    </w:p>
    <w:p w14:paraId="3E5AFC4A">
      <w:pPr>
        <w:pStyle w:val="9"/>
        <w:keepNext w:val="0"/>
        <w:keepLines w:val="0"/>
        <w:pageBreakBefore w:val="0"/>
        <w:kinsoku/>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采购代理机构联系人：王工</w:t>
      </w:r>
    </w:p>
    <w:p w14:paraId="12FE4BFB">
      <w:pPr>
        <w:pStyle w:val="9"/>
        <w:keepNext w:val="0"/>
        <w:keepLines w:val="0"/>
        <w:pageBreakBefore w:val="0"/>
        <w:kinsoku/>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采购代理机构邮箱：zhaobiao0312@163.com</w:t>
      </w:r>
    </w:p>
    <w:p w14:paraId="3BF5A538">
      <w:pPr>
        <w:pStyle w:val="9"/>
        <w:keepNext w:val="0"/>
        <w:keepLines w:val="0"/>
        <w:pageBreakBefore w:val="0"/>
        <w:kinsoku/>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采购代理机构联系电话：0312-5925183、15933231892</w:t>
      </w:r>
    </w:p>
    <w:p w14:paraId="5EFFA84F">
      <w:pPr>
        <w:pStyle w:val="9"/>
        <w:keepNext w:val="0"/>
        <w:keepLines w:val="0"/>
        <w:pageBreakBefore w:val="0"/>
        <w:kinsoku/>
        <w:wordWrap/>
        <w:overflowPunct/>
        <w:topLinePunct w:val="0"/>
        <w:autoSpaceDE/>
        <w:autoSpaceDN/>
        <w:bidi w:val="0"/>
        <w:spacing w:line="500" w:lineRule="exact"/>
        <w:ind w:firstLine="48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五、特别说明</w:t>
      </w:r>
    </w:p>
    <w:p w14:paraId="0AAB0D4A">
      <w:pPr>
        <w:pStyle w:val="9"/>
        <w:keepNext w:val="0"/>
        <w:keepLines w:val="0"/>
        <w:pageBreakBefore w:val="0"/>
        <w:kinsoku/>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本次报价仅为服务范围及服务内容的询价报价，不作为本项目的正式投标报价</w:t>
      </w:r>
      <w:bookmarkStart w:id="0" w:name="_GoBack"/>
      <w:bookmarkEnd w:id="0"/>
      <w:r>
        <w:rPr>
          <w:rFonts w:hint="eastAsia" w:ascii="宋体" w:hAnsi="宋体" w:eastAsia="宋体" w:cs="宋体"/>
          <w:color w:val="auto"/>
          <w:sz w:val="24"/>
          <w:szCs w:val="24"/>
          <w:highlight w:val="none"/>
        </w:rPr>
        <w:t>，但此询价报价将作为正式投标报价的重要参考。</w:t>
      </w:r>
    </w:p>
    <w:p w14:paraId="495C9F09">
      <w:pPr>
        <w:pStyle w:val="9"/>
        <w:keepNext w:val="0"/>
        <w:keepLines w:val="0"/>
        <w:pageBreakBefore w:val="0"/>
        <w:kinsoku/>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感谢贵司的支持与配合！</w:t>
      </w:r>
    </w:p>
    <w:p w14:paraId="3B52793C">
      <w:pPr>
        <w:keepNext w:val="0"/>
        <w:keepLines w:val="0"/>
        <w:pageBreakBefore w:val="0"/>
        <w:kinsoku/>
        <w:wordWrap/>
        <w:overflowPunct/>
        <w:topLinePunct w:val="0"/>
        <w:autoSpaceDE/>
        <w:autoSpaceDN/>
        <w:bidi w:val="0"/>
        <w:snapToGrid w:val="0"/>
        <w:spacing w:line="500" w:lineRule="exact"/>
        <w:ind w:firstLine="6480" w:firstLineChars="270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河北深保投资发展有限公司</w:t>
      </w:r>
    </w:p>
    <w:p w14:paraId="7E2E16E9">
      <w:pPr>
        <w:keepNext w:val="0"/>
        <w:keepLines w:val="0"/>
        <w:pageBreakBefore w:val="0"/>
        <w:kinsoku/>
        <w:wordWrap/>
        <w:overflowPunct/>
        <w:topLinePunct w:val="0"/>
        <w:autoSpaceDE/>
        <w:autoSpaceDN/>
        <w:bidi w:val="0"/>
        <w:snapToGrid w:val="0"/>
        <w:spacing w:line="500" w:lineRule="exact"/>
        <w:ind w:right="26"/>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二〇二</w:t>
      </w:r>
      <w:r>
        <w:rPr>
          <w:rFonts w:hint="eastAsia" w:ascii="宋体" w:hAnsi="宋体" w:eastAsia="宋体" w:cs="宋体"/>
          <w:color w:val="auto"/>
          <w:sz w:val="24"/>
          <w:szCs w:val="24"/>
          <w:highlight w:val="none"/>
          <w:lang w:val="en-US" w:eastAsia="zh-CN"/>
        </w:rPr>
        <w:t>五</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六</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十一</w:t>
      </w:r>
      <w:r>
        <w:rPr>
          <w:rFonts w:hint="eastAsia" w:ascii="宋体" w:hAnsi="宋体" w:eastAsia="宋体" w:cs="宋体"/>
          <w:color w:val="auto"/>
          <w:sz w:val="24"/>
          <w:szCs w:val="24"/>
          <w:highlight w:val="none"/>
        </w:rPr>
        <w:t>日</w:t>
      </w:r>
    </w:p>
    <w:p w14:paraId="42FCBCE0">
      <w:pPr>
        <w:keepNext w:val="0"/>
        <w:keepLines w:val="0"/>
        <w:pageBreakBefore w:val="0"/>
        <w:kinsoku/>
        <w:wordWrap/>
        <w:overflowPunct/>
        <w:topLinePunct w:val="0"/>
        <w:autoSpaceDE/>
        <w:autoSpaceDN/>
        <w:bidi w:val="0"/>
        <w:snapToGrid w:val="0"/>
        <w:spacing w:line="500" w:lineRule="exact"/>
        <w:ind w:right="26"/>
        <w:jc w:val="left"/>
        <w:textAlignment w:val="auto"/>
        <w:rPr>
          <w:rFonts w:ascii="宋体" w:hAnsi="宋体" w:cs="Tahoma"/>
          <w:color w:val="auto"/>
          <w:sz w:val="24"/>
          <w:highlight w:val="none"/>
        </w:rPr>
      </w:pPr>
      <w:r>
        <w:rPr>
          <w:rFonts w:hint="eastAsia" w:ascii="宋体" w:hAnsi="宋体" w:eastAsia="宋体" w:cs="宋体"/>
          <w:color w:val="auto"/>
          <w:sz w:val="24"/>
          <w:szCs w:val="24"/>
          <w:highlight w:val="none"/>
        </w:rPr>
        <w:br w:type="page"/>
      </w:r>
      <w:r>
        <w:rPr>
          <w:rFonts w:ascii="宋体" w:hAnsi="宋体" w:cs="Tahoma"/>
          <w:color w:val="auto"/>
          <w:sz w:val="24"/>
          <w:highlight w:val="none"/>
        </w:rPr>
        <w:t>附件</w:t>
      </w:r>
      <w:r>
        <w:rPr>
          <w:rFonts w:hint="eastAsia" w:ascii="宋体" w:hAnsi="宋体" w:cs="Tahoma"/>
          <w:color w:val="auto"/>
          <w:sz w:val="24"/>
          <w:highlight w:val="none"/>
        </w:rPr>
        <w:t>一</w:t>
      </w:r>
      <w:r>
        <w:rPr>
          <w:rFonts w:ascii="宋体" w:hAnsi="宋体" w:cs="Tahoma"/>
          <w:color w:val="auto"/>
          <w:sz w:val="24"/>
          <w:highlight w:val="none"/>
        </w:rPr>
        <w:t>：</w:t>
      </w:r>
    </w:p>
    <w:p w14:paraId="516B6083">
      <w:pPr>
        <w:widowControl/>
        <w:jc w:val="center"/>
        <w:textAlignment w:val="center"/>
        <w:rPr>
          <w:rFonts w:ascii="宋体" w:hAnsi="宋体" w:cs="仿宋"/>
          <w:color w:val="auto"/>
          <w:kern w:val="0"/>
          <w:sz w:val="28"/>
          <w:szCs w:val="28"/>
          <w:highlight w:val="none"/>
        </w:rPr>
      </w:pPr>
      <w:r>
        <w:rPr>
          <w:rFonts w:hint="eastAsia" w:ascii="宋体" w:hAnsi="宋体" w:cs="仿宋"/>
          <w:color w:val="auto"/>
          <w:kern w:val="0"/>
          <w:sz w:val="28"/>
          <w:szCs w:val="28"/>
          <w:highlight w:val="none"/>
          <w:lang w:eastAsia="zh-CN"/>
        </w:rPr>
        <w:t>深圳园和煦城项目监理服务</w:t>
      </w:r>
      <w:r>
        <w:rPr>
          <w:rFonts w:hint="eastAsia" w:ascii="宋体" w:hAnsi="宋体" w:cs="仿宋"/>
          <w:color w:val="auto"/>
          <w:kern w:val="0"/>
          <w:sz w:val="28"/>
          <w:szCs w:val="28"/>
          <w:highlight w:val="none"/>
        </w:rPr>
        <w:t>供应商回函</w:t>
      </w:r>
    </w:p>
    <w:p w14:paraId="0ACF301E">
      <w:pPr>
        <w:pStyle w:val="9"/>
        <w:jc w:val="center"/>
        <w:rPr>
          <w:rFonts w:ascii="宋体" w:hAnsi="宋体"/>
          <w:color w:val="auto"/>
          <w:highlight w:val="none"/>
        </w:rPr>
      </w:pPr>
      <w:r>
        <w:rPr>
          <w:rFonts w:hint="eastAsia" w:ascii="宋体" w:hAnsi="宋体" w:cs="仿宋"/>
          <w:color w:val="auto"/>
          <w:kern w:val="0"/>
          <w:sz w:val="28"/>
          <w:szCs w:val="28"/>
          <w:highlight w:val="none"/>
        </w:rPr>
        <w:t>1.1 供应商基本情况</w:t>
      </w:r>
    </w:p>
    <w:tbl>
      <w:tblPr>
        <w:tblStyle w:val="14"/>
        <w:tblW w:w="95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710"/>
        <w:gridCol w:w="6805"/>
      </w:tblGrid>
      <w:tr w14:paraId="60FEB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0" w:hRule="atLeast"/>
        </w:trPr>
        <w:tc>
          <w:tcPr>
            <w:tcW w:w="27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9D50B2">
            <w:pPr>
              <w:widowControl/>
              <w:spacing w:before="0" w:beforeAutospacing="0" w:after="0" w:afterAutospacing="0" w:line="360" w:lineRule="auto"/>
              <w:ind w:left="0" w:right="0"/>
              <w:jc w:val="center"/>
              <w:textAlignment w:val="center"/>
              <w:rPr>
                <w:rFonts w:hint="eastAsia" w:ascii="宋体" w:hAnsi="宋体" w:cs="仿宋"/>
                <w:color w:val="auto"/>
                <w:kern w:val="0"/>
                <w:sz w:val="24"/>
                <w:szCs w:val="20"/>
                <w:highlight w:val="none"/>
              </w:rPr>
            </w:pPr>
            <w:r>
              <w:rPr>
                <w:rFonts w:hint="eastAsia" w:ascii="宋体" w:hAnsi="宋体" w:cs="仿宋"/>
                <w:color w:val="auto"/>
                <w:kern w:val="0"/>
                <w:sz w:val="24"/>
                <w:szCs w:val="20"/>
                <w:highlight w:val="none"/>
              </w:rPr>
              <w:t>公司名称</w:t>
            </w:r>
          </w:p>
          <w:p w14:paraId="45F4E726">
            <w:pPr>
              <w:widowControl/>
              <w:spacing w:before="0" w:beforeAutospacing="0" w:after="0" w:afterAutospacing="0" w:line="360" w:lineRule="auto"/>
              <w:ind w:left="0" w:right="0"/>
              <w:jc w:val="center"/>
              <w:textAlignment w:val="center"/>
              <w:rPr>
                <w:rFonts w:hint="eastAsia" w:ascii="宋体" w:hAnsi="宋体" w:cs="仿宋"/>
                <w:color w:val="auto"/>
                <w:kern w:val="0"/>
                <w:sz w:val="24"/>
                <w:szCs w:val="20"/>
                <w:highlight w:val="none"/>
              </w:rPr>
            </w:pPr>
            <w:r>
              <w:rPr>
                <w:rFonts w:hint="eastAsia" w:ascii="宋体" w:hAnsi="宋体" w:cs="仿宋"/>
                <w:color w:val="auto"/>
                <w:kern w:val="0"/>
                <w:sz w:val="24"/>
                <w:szCs w:val="20"/>
                <w:highlight w:val="none"/>
              </w:rPr>
              <w:t>（</w:t>
            </w:r>
            <w:r>
              <w:rPr>
                <w:rFonts w:hint="eastAsia" w:ascii="宋体" w:hAnsi="宋体" w:cs="Times New Roman"/>
                <w:b/>
                <w:color w:val="auto"/>
                <w:sz w:val="24"/>
                <w:szCs w:val="20"/>
                <w:highlight w:val="none"/>
              </w:rPr>
              <w:t>提供营业执照扫描件</w:t>
            </w:r>
            <w:r>
              <w:rPr>
                <w:rFonts w:hint="eastAsia" w:ascii="宋体" w:hAnsi="宋体" w:cs="仿宋"/>
                <w:color w:val="auto"/>
                <w:kern w:val="0"/>
                <w:sz w:val="24"/>
                <w:szCs w:val="20"/>
                <w:highlight w:val="none"/>
              </w:rPr>
              <w:t>）</w:t>
            </w:r>
          </w:p>
        </w:tc>
        <w:tc>
          <w:tcPr>
            <w:tcW w:w="68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514E79">
            <w:pPr>
              <w:spacing w:before="0" w:beforeAutospacing="0" w:after="0" w:afterAutospacing="0" w:line="360" w:lineRule="auto"/>
              <w:ind w:left="0" w:right="0"/>
              <w:rPr>
                <w:rFonts w:hint="eastAsia" w:ascii="宋体" w:hAnsi="宋体" w:cs="仿宋"/>
                <w:color w:val="auto"/>
                <w:sz w:val="24"/>
                <w:szCs w:val="20"/>
                <w:highlight w:val="none"/>
              </w:rPr>
            </w:pPr>
          </w:p>
        </w:tc>
      </w:tr>
      <w:tr w14:paraId="67390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0" w:hRule="atLeast"/>
        </w:trPr>
        <w:tc>
          <w:tcPr>
            <w:tcW w:w="27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D46451">
            <w:pPr>
              <w:widowControl/>
              <w:spacing w:before="0" w:beforeAutospacing="0" w:after="0" w:afterAutospacing="0" w:line="360" w:lineRule="auto"/>
              <w:ind w:left="0" w:right="0"/>
              <w:jc w:val="center"/>
              <w:textAlignment w:val="center"/>
              <w:rPr>
                <w:rFonts w:hint="eastAsia" w:ascii="宋体" w:hAnsi="宋体" w:cs="仿宋"/>
                <w:color w:val="auto"/>
                <w:kern w:val="0"/>
                <w:sz w:val="24"/>
                <w:szCs w:val="20"/>
                <w:highlight w:val="none"/>
              </w:rPr>
            </w:pPr>
            <w:r>
              <w:rPr>
                <w:rFonts w:hint="eastAsia" w:ascii="宋体" w:hAnsi="宋体" w:cs="仿宋"/>
                <w:color w:val="auto"/>
                <w:kern w:val="0"/>
                <w:sz w:val="24"/>
                <w:szCs w:val="20"/>
                <w:highlight w:val="none"/>
              </w:rPr>
              <w:t>相关资质</w:t>
            </w:r>
          </w:p>
        </w:tc>
        <w:tc>
          <w:tcPr>
            <w:tcW w:w="68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5398B3">
            <w:pPr>
              <w:spacing w:before="0" w:beforeAutospacing="0" w:after="0" w:afterAutospacing="0" w:line="360" w:lineRule="auto"/>
              <w:ind w:left="0" w:right="0"/>
              <w:jc w:val="left"/>
              <w:rPr>
                <w:rFonts w:hint="eastAsia" w:ascii="宋体" w:hAnsi="宋体" w:cs="Times New Roman"/>
                <w:color w:val="auto"/>
                <w:sz w:val="24"/>
                <w:szCs w:val="20"/>
                <w:highlight w:val="none"/>
              </w:rPr>
            </w:pPr>
            <w:r>
              <w:rPr>
                <w:rFonts w:hint="eastAsia" w:ascii="宋体" w:hAnsi="宋体" w:cs="Times New Roman"/>
                <w:color w:val="auto"/>
                <w:sz w:val="24"/>
                <w:szCs w:val="20"/>
                <w:highlight w:val="none"/>
              </w:rPr>
              <w:t>1.</w:t>
            </w:r>
          </w:p>
          <w:p w14:paraId="772B00DA">
            <w:pPr>
              <w:spacing w:before="0" w:beforeAutospacing="0" w:after="0" w:afterAutospacing="0" w:line="360" w:lineRule="auto"/>
              <w:ind w:left="0" w:right="0"/>
              <w:jc w:val="left"/>
              <w:rPr>
                <w:rFonts w:hint="eastAsia" w:ascii="宋体" w:hAnsi="宋体" w:cs="Times New Roman"/>
                <w:color w:val="auto"/>
                <w:sz w:val="24"/>
                <w:szCs w:val="20"/>
                <w:highlight w:val="none"/>
              </w:rPr>
            </w:pPr>
            <w:r>
              <w:rPr>
                <w:rFonts w:hint="eastAsia" w:ascii="宋体" w:hAnsi="宋体" w:cs="Times New Roman"/>
                <w:color w:val="auto"/>
                <w:sz w:val="24"/>
                <w:szCs w:val="20"/>
                <w:highlight w:val="none"/>
              </w:rPr>
              <w:t>2.</w:t>
            </w:r>
          </w:p>
          <w:p w14:paraId="3AF187AF">
            <w:pPr>
              <w:spacing w:before="0" w:beforeAutospacing="0" w:after="0" w:afterAutospacing="0" w:line="360" w:lineRule="auto"/>
              <w:ind w:left="0" w:right="0"/>
              <w:rPr>
                <w:rFonts w:hint="eastAsia" w:ascii="宋体" w:hAnsi="宋体" w:cs="仿宋"/>
                <w:color w:val="auto"/>
                <w:sz w:val="24"/>
                <w:szCs w:val="20"/>
                <w:highlight w:val="none"/>
              </w:rPr>
            </w:pPr>
            <w:r>
              <w:rPr>
                <w:rFonts w:hint="eastAsia" w:ascii="宋体" w:hAnsi="宋体" w:cs="Times New Roman"/>
                <w:color w:val="auto"/>
                <w:sz w:val="24"/>
                <w:szCs w:val="20"/>
                <w:highlight w:val="none"/>
              </w:rPr>
              <w:t>…</w:t>
            </w:r>
          </w:p>
        </w:tc>
      </w:tr>
      <w:tr w14:paraId="5327C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0" w:hRule="atLeast"/>
        </w:trPr>
        <w:tc>
          <w:tcPr>
            <w:tcW w:w="27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F92892">
            <w:pPr>
              <w:widowControl/>
              <w:spacing w:before="0" w:beforeAutospacing="0" w:after="0" w:afterAutospacing="0" w:line="360" w:lineRule="auto"/>
              <w:ind w:left="0" w:right="0"/>
              <w:jc w:val="center"/>
              <w:textAlignment w:val="center"/>
              <w:rPr>
                <w:rFonts w:hint="eastAsia" w:ascii="宋体" w:hAnsi="宋体" w:cs="仿宋"/>
                <w:color w:val="auto"/>
                <w:kern w:val="0"/>
                <w:sz w:val="24"/>
                <w:szCs w:val="20"/>
                <w:highlight w:val="none"/>
              </w:rPr>
            </w:pPr>
            <w:r>
              <w:rPr>
                <w:rFonts w:hint="eastAsia" w:ascii="宋体" w:hAnsi="宋体" w:cs="仿宋"/>
                <w:color w:val="auto"/>
                <w:kern w:val="0"/>
                <w:sz w:val="24"/>
                <w:szCs w:val="20"/>
                <w:highlight w:val="none"/>
              </w:rPr>
              <w:t>联系方式</w:t>
            </w:r>
          </w:p>
        </w:tc>
        <w:tc>
          <w:tcPr>
            <w:tcW w:w="68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8780DB">
            <w:pPr>
              <w:spacing w:before="0" w:beforeAutospacing="0" w:after="0" w:afterAutospacing="0" w:line="360" w:lineRule="auto"/>
              <w:ind w:left="0" w:right="0"/>
              <w:jc w:val="left"/>
              <w:rPr>
                <w:rFonts w:hint="eastAsia" w:ascii="宋体" w:hAnsi="宋体" w:cs="Times New Roman"/>
                <w:color w:val="auto"/>
                <w:sz w:val="24"/>
                <w:szCs w:val="20"/>
                <w:highlight w:val="none"/>
              </w:rPr>
            </w:pPr>
            <w:r>
              <w:rPr>
                <w:rFonts w:hint="eastAsia" w:ascii="宋体" w:hAnsi="宋体" w:cs="Times New Roman"/>
                <w:color w:val="auto"/>
                <w:sz w:val="24"/>
                <w:szCs w:val="20"/>
                <w:highlight w:val="none"/>
              </w:rPr>
              <w:t>姓名：</w:t>
            </w:r>
          </w:p>
          <w:p w14:paraId="6FDC80E1">
            <w:pPr>
              <w:spacing w:before="0" w:beforeAutospacing="0" w:after="0" w:afterAutospacing="0" w:line="360" w:lineRule="auto"/>
              <w:ind w:left="0" w:right="0"/>
              <w:jc w:val="left"/>
              <w:rPr>
                <w:rFonts w:hint="eastAsia" w:ascii="宋体" w:hAnsi="宋体" w:cs="Times New Roman"/>
                <w:color w:val="auto"/>
                <w:sz w:val="24"/>
                <w:szCs w:val="20"/>
                <w:highlight w:val="none"/>
              </w:rPr>
            </w:pPr>
            <w:r>
              <w:rPr>
                <w:rFonts w:hint="eastAsia" w:ascii="宋体" w:hAnsi="宋体" w:cs="Times New Roman"/>
                <w:color w:val="auto"/>
                <w:sz w:val="24"/>
                <w:szCs w:val="20"/>
                <w:highlight w:val="none"/>
              </w:rPr>
              <w:t>电话：</w:t>
            </w:r>
          </w:p>
          <w:p w14:paraId="7E082D3D">
            <w:pPr>
              <w:spacing w:before="0" w:beforeAutospacing="0" w:after="0" w:afterAutospacing="0" w:line="360" w:lineRule="auto"/>
              <w:ind w:left="0" w:right="0"/>
              <w:jc w:val="left"/>
              <w:rPr>
                <w:rFonts w:hint="eastAsia" w:ascii="宋体" w:hAnsi="宋体" w:cs="仿宋"/>
                <w:color w:val="auto"/>
                <w:sz w:val="24"/>
                <w:szCs w:val="20"/>
                <w:highlight w:val="none"/>
              </w:rPr>
            </w:pPr>
            <w:r>
              <w:rPr>
                <w:rFonts w:hint="eastAsia" w:ascii="宋体" w:hAnsi="宋体" w:cs="Times New Roman"/>
                <w:color w:val="auto"/>
                <w:sz w:val="24"/>
                <w:szCs w:val="20"/>
                <w:highlight w:val="none"/>
              </w:rPr>
              <w:t>邮箱：</w:t>
            </w:r>
          </w:p>
        </w:tc>
      </w:tr>
      <w:tr w14:paraId="48D67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0" w:hRule="atLeast"/>
        </w:trPr>
        <w:tc>
          <w:tcPr>
            <w:tcW w:w="27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838B1D">
            <w:pPr>
              <w:widowControl/>
              <w:spacing w:before="0" w:beforeAutospacing="0" w:after="0" w:afterAutospacing="0" w:line="360" w:lineRule="auto"/>
              <w:ind w:left="0" w:right="0"/>
              <w:jc w:val="center"/>
              <w:textAlignment w:val="center"/>
              <w:rPr>
                <w:rFonts w:hint="eastAsia" w:ascii="宋体" w:hAnsi="宋体" w:cs="仿宋"/>
                <w:color w:val="auto"/>
                <w:kern w:val="0"/>
                <w:sz w:val="24"/>
                <w:szCs w:val="20"/>
                <w:highlight w:val="none"/>
              </w:rPr>
            </w:pPr>
            <w:r>
              <w:rPr>
                <w:rFonts w:hint="eastAsia" w:ascii="宋体" w:hAnsi="宋体" w:eastAsia="宋体" w:cs="仿宋"/>
                <w:color w:val="auto"/>
                <w:kern w:val="0"/>
                <w:sz w:val="24"/>
                <w:szCs w:val="20"/>
                <w:highlight w:val="none"/>
                <w:lang w:val="en-US" w:eastAsia="zh-CN"/>
              </w:rPr>
              <w:t>供应商建议付款方式</w:t>
            </w:r>
          </w:p>
        </w:tc>
        <w:tc>
          <w:tcPr>
            <w:tcW w:w="68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336196">
            <w:pPr>
              <w:widowControl/>
              <w:spacing w:before="0" w:beforeAutospacing="0" w:after="0" w:afterAutospacing="0" w:line="360" w:lineRule="auto"/>
              <w:ind w:left="0" w:right="0"/>
              <w:jc w:val="left"/>
              <w:textAlignment w:val="center"/>
              <w:rPr>
                <w:rFonts w:hint="eastAsia" w:ascii="宋体" w:hAnsi="宋体" w:eastAsia="宋体" w:cs="仿宋"/>
                <w:color w:val="auto"/>
                <w:kern w:val="0"/>
                <w:sz w:val="24"/>
                <w:szCs w:val="20"/>
                <w:highlight w:val="none"/>
              </w:rPr>
            </w:pPr>
            <w:r>
              <w:rPr>
                <w:rFonts w:hint="eastAsia" w:ascii="宋体" w:hAnsi="宋体" w:eastAsia="宋体" w:cs="仿宋"/>
                <w:color w:val="auto"/>
                <w:kern w:val="0"/>
                <w:sz w:val="24"/>
                <w:szCs w:val="20"/>
                <w:highlight w:val="none"/>
              </w:rPr>
              <w:t>1.</w:t>
            </w:r>
          </w:p>
          <w:p w14:paraId="41407435">
            <w:pPr>
              <w:widowControl/>
              <w:spacing w:before="0" w:beforeAutospacing="0" w:after="0" w:afterAutospacing="0" w:line="360" w:lineRule="auto"/>
              <w:ind w:left="0" w:right="0"/>
              <w:jc w:val="left"/>
              <w:textAlignment w:val="center"/>
              <w:rPr>
                <w:rFonts w:hint="eastAsia" w:ascii="宋体" w:hAnsi="宋体" w:eastAsia="宋体" w:cs="仿宋"/>
                <w:color w:val="auto"/>
                <w:kern w:val="0"/>
                <w:sz w:val="24"/>
                <w:szCs w:val="20"/>
                <w:highlight w:val="none"/>
              </w:rPr>
            </w:pPr>
            <w:r>
              <w:rPr>
                <w:rFonts w:hint="eastAsia" w:ascii="宋体" w:hAnsi="宋体" w:eastAsia="宋体" w:cs="仿宋"/>
                <w:color w:val="auto"/>
                <w:kern w:val="0"/>
                <w:sz w:val="24"/>
                <w:szCs w:val="20"/>
                <w:highlight w:val="none"/>
              </w:rPr>
              <w:t>2.</w:t>
            </w:r>
          </w:p>
          <w:p w14:paraId="30DAE9CC">
            <w:pPr>
              <w:widowControl/>
              <w:spacing w:before="0" w:beforeAutospacing="0" w:after="0" w:afterAutospacing="0" w:line="360" w:lineRule="auto"/>
              <w:ind w:left="0" w:right="0"/>
              <w:jc w:val="left"/>
              <w:textAlignment w:val="center"/>
              <w:rPr>
                <w:rFonts w:hint="eastAsia" w:ascii="宋体" w:hAnsi="宋体" w:cs="Times New Roman"/>
                <w:color w:val="auto"/>
                <w:sz w:val="24"/>
                <w:szCs w:val="20"/>
                <w:highlight w:val="none"/>
              </w:rPr>
            </w:pPr>
            <w:r>
              <w:rPr>
                <w:rFonts w:hint="eastAsia" w:ascii="宋体" w:hAnsi="宋体" w:eastAsia="宋体" w:cs="仿宋"/>
                <w:color w:val="auto"/>
                <w:kern w:val="0"/>
                <w:sz w:val="24"/>
                <w:szCs w:val="20"/>
                <w:highlight w:val="none"/>
              </w:rPr>
              <w:t>…</w:t>
            </w:r>
          </w:p>
        </w:tc>
      </w:tr>
      <w:tr w14:paraId="366BB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0" w:hRule="atLeast"/>
        </w:trPr>
        <w:tc>
          <w:tcPr>
            <w:tcW w:w="27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F5EB1E">
            <w:pPr>
              <w:widowControl/>
              <w:spacing w:before="0" w:beforeAutospacing="0" w:after="0" w:afterAutospacing="0" w:line="360" w:lineRule="auto"/>
              <w:ind w:left="0" w:right="0"/>
              <w:jc w:val="center"/>
              <w:textAlignment w:val="center"/>
              <w:rPr>
                <w:rFonts w:hint="eastAsia" w:ascii="宋体" w:hAnsi="宋体" w:cs="仿宋"/>
                <w:color w:val="auto"/>
                <w:kern w:val="0"/>
                <w:sz w:val="24"/>
                <w:szCs w:val="20"/>
                <w:highlight w:val="none"/>
              </w:rPr>
            </w:pPr>
            <w:r>
              <w:rPr>
                <w:rFonts w:hint="eastAsia" w:ascii="宋体" w:hAnsi="宋体" w:cs="仿宋"/>
                <w:color w:val="auto"/>
                <w:kern w:val="0"/>
                <w:sz w:val="24"/>
                <w:szCs w:val="20"/>
                <w:highlight w:val="none"/>
              </w:rPr>
              <w:t>供应商认为需要提交的其他材料</w:t>
            </w:r>
          </w:p>
        </w:tc>
        <w:tc>
          <w:tcPr>
            <w:tcW w:w="68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0E8E30">
            <w:pPr>
              <w:spacing w:before="0" w:beforeAutospacing="0" w:after="0" w:afterAutospacing="0" w:line="360" w:lineRule="auto"/>
              <w:ind w:left="0" w:right="0"/>
              <w:jc w:val="left"/>
              <w:rPr>
                <w:rFonts w:hint="eastAsia" w:ascii="宋体" w:hAnsi="宋体" w:cs="Times New Roman"/>
                <w:color w:val="auto"/>
                <w:sz w:val="24"/>
                <w:szCs w:val="20"/>
                <w:highlight w:val="none"/>
              </w:rPr>
            </w:pPr>
            <w:r>
              <w:rPr>
                <w:rFonts w:hint="eastAsia" w:ascii="宋体" w:hAnsi="宋体" w:cs="Times New Roman"/>
                <w:color w:val="auto"/>
                <w:sz w:val="24"/>
                <w:szCs w:val="20"/>
                <w:highlight w:val="none"/>
              </w:rPr>
              <w:t>1.</w:t>
            </w:r>
          </w:p>
          <w:p w14:paraId="46370597">
            <w:pPr>
              <w:spacing w:before="0" w:beforeAutospacing="0" w:after="0" w:afterAutospacing="0" w:line="360" w:lineRule="auto"/>
              <w:ind w:left="0" w:right="0"/>
              <w:jc w:val="left"/>
              <w:rPr>
                <w:rFonts w:hint="eastAsia" w:ascii="宋体" w:hAnsi="宋体" w:cs="Times New Roman"/>
                <w:color w:val="auto"/>
                <w:sz w:val="24"/>
                <w:szCs w:val="20"/>
                <w:highlight w:val="none"/>
              </w:rPr>
            </w:pPr>
            <w:r>
              <w:rPr>
                <w:rFonts w:hint="eastAsia" w:ascii="宋体" w:hAnsi="宋体" w:cs="Times New Roman"/>
                <w:color w:val="auto"/>
                <w:sz w:val="24"/>
                <w:szCs w:val="20"/>
                <w:highlight w:val="none"/>
              </w:rPr>
              <w:t>2.</w:t>
            </w:r>
          </w:p>
          <w:p w14:paraId="11A78DE7">
            <w:pPr>
              <w:spacing w:before="0" w:beforeAutospacing="0" w:after="0" w:afterAutospacing="0" w:line="360" w:lineRule="auto"/>
              <w:ind w:left="0" w:right="0"/>
              <w:rPr>
                <w:rFonts w:hint="eastAsia" w:ascii="宋体" w:hAnsi="宋体" w:cs="仿宋"/>
                <w:color w:val="auto"/>
                <w:sz w:val="24"/>
                <w:szCs w:val="20"/>
                <w:highlight w:val="none"/>
              </w:rPr>
            </w:pPr>
            <w:r>
              <w:rPr>
                <w:rFonts w:hint="eastAsia" w:ascii="宋体" w:hAnsi="宋体" w:cs="Times New Roman"/>
                <w:color w:val="auto"/>
                <w:sz w:val="24"/>
                <w:szCs w:val="20"/>
                <w:highlight w:val="none"/>
              </w:rPr>
              <w:t>…</w:t>
            </w:r>
          </w:p>
        </w:tc>
      </w:tr>
    </w:tbl>
    <w:p w14:paraId="48954CBB">
      <w:pPr>
        <w:widowControl/>
        <w:spacing w:line="360" w:lineRule="auto"/>
        <w:jc w:val="left"/>
        <w:textAlignment w:val="center"/>
        <w:rPr>
          <w:rFonts w:hint="default" w:ascii="宋体" w:hAnsi="宋体" w:cs="仿宋"/>
          <w:color w:val="auto"/>
          <w:kern w:val="0"/>
          <w:sz w:val="24"/>
          <w:highlight w:val="none"/>
          <w:lang w:val="en-US" w:eastAsia="zh-CN"/>
        </w:rPr>
      </w:pPr>
      <w:r>
        <w:rPr>
          <w:rFonts w:hint="eastAsia" w:ascii="宋体" w:hAnsi="宋体" w:cs="仿宋"/>
          <w:color w:val="auto"/>
          <w:kern w:val="0"/>
          <w:sz w:val="24"/>
          <w:highlight w:val="none"/>
          <w:lang w:val="en-US" w:eastAsia="zh-CN"/>
        </w:rPr>
        <w:t>注：请各供应商提出建议付款方式如付款频次付款时间等要点。</w:t>
      </w:r>
    </w:p>
    <w:p w14:paraId="141FB0B2">
      <w:pPr>
        <w:spacing w:before="240" w:line="360" w:lineRule="auto"/>
        <w:ind w:firstLine="420"/>
        <w:jc w:val="left"/>
        <w:rPr>
          <w:rFonts w:ascii="宋体" w:hAnsi="宋体"/>
          <w:color w:val="auto"/>
          <w:sz w:val="24"/>
          <w:highlight w:val="none"/>
        </w:rPr>
      </w:pPr>
    </w:p>
    <w:p w14:paraId="77F7A4B1">
      <w:pPr>
        <w:spacing w:before="240" w:line="360" w:lineRule="auto"/>
        <w:ind w:firstLine="420"/>
        <w:jc w:val="left"/>
        <w:rPr>
          <w:rFonts w:ascii="宋体" w:hAnsi="宋体"/>
          <w:color w:val="auto"/>
          <w:sz w:val="24"/>
          <w:highlight w:val="none"/>
        </w:rPr>
      </w:pPr>
    </w:p>
    <w:p w14:paraId="29B9C3E4">
      <w:pPr>
        <w:spacing w:before="240" w:line="360" w:lineRule="auto"/>
        <w:ind w:firstLine="420"/>
        <w:jc w:val="left"/>
        <w:rPr>
          <w:rFonts w:ascii="宋体" w:hAnsi="宋体"/>
          <w:color w:val="auto"/>
          <w:sz w:val="24"/>
          <w:highlight w:val="none"/>
        </w:rPr>
      </w:pPr>
      <w:r>
        <w:rPr>
          <w:rFonts w:hint="eastAsia" w:ascii="宋体" w:hAnsi="宋体"/>
          <w:color w:val="auto"/>
          <w:sz w:val="24"/>
          <w:highlight w:val="none"/>
        </w:rPr>
        <w:t>单位名称（公章）：</w:t>
      </w:r>
      <w:r>
        <w:rPr>
          <w:rFonts w:hint="eastAsia" w:ascii="宋体" w:hAnsi="宋体"/>
          <w:color w:val="auto"/>
          <w:sz w:val="24"/>
          <w:highlight w:val="none"/>
          <w:u w:val="single"/>
        </w:rPr>
        <w:t xml:space="preserve">                  </w:t>
      </w:r>
    </w:p>
    <w:p w14:paraId="73FF7CF5">
      <w:pPr>
        <w:pStyle w:val="9"/>
        <w:spacing w:before="240"/>
        <w:ind w:firstLine="424" w:firstLineChars="177"/>
        <w:jc w:val="left"/>
        <w:rPr>
          <w:rFonts w:ascii="宋体" w:hAnsi="宋体"/>
          <w:color w:val="auto"/>
          <w:sz w:val="24"/>
          <w:highlight w:val="none"/>
        </w:rPr>
      </w:pPr>
      <w:r>
        <w:rPr>
          <w:rFonts w:hint="eastAsia" w:ascii="宋体" w:hAnsi="宋体"/>
          <w:color w:val="auto"/>
          <w:sz w:val="24"/>
          <w:highlight w:val="none"/>
        </w:rPr>
        <w:t>日期：</w:t>
      </w:r>
      <w:r>
        <w:rPr>
          <w:rFonts w:hint="eastAsia" w:ascii="宋体" w:hAnsi="宋体"/>
          <w:color w:val="auto"/>
          <w:sz w:val="24"/>
          <w:highlight w:val="none"/>
        </w:rPr>
        <w:tab/>
      </w:r>
      <w:r>
        <w:rPr>
          <w:rFonts w:hint="eastAsia" w:ascii="宋体" w:hAnsi="宋体"/>
          <w:color w:val="auto"/>
          <w:sz w:val="24"/>
          <w:highlight w:val="none"/>
        </w:rPr>
        <w:tab/>
      </w:r>
      <w:r>
        <w:rPr>
          <w:rFonts w:hint="eastAsia" w:ascii="宋体" w:hAnsi="宋体"/>
          <w:color w:val="auto"/>
          <w:sz w:val="24"/>
          <w:highlight w:val="none"/>
        </w:rPr>
        <w:t xml:space="preserve">年 </w:t>
      </w:r>
      <w:r>
        <w:rPr>
          <w:rFonts w:hint="eastAsia" w:ascii="宋体" w:hAnsi="宋体"/>
          <w:color w:val="auto"/>
          <w:sz w:val="24"/>
          <w:highlight w:val="none"/>
        </w:rPr>
        <w:tab/>
      </w:r>
      <w:r>
        <w:rPr>
          <w:rFonts w:hint="eastAsia" w:ascii="宋体" w:hAnsi="宋体"/>
          <w:color w:val="auto"/>
          <w:sz w:val="24"/>
          <w:highlight w:val="none"/>
        </w:rPr>
        <w:tab/>
      </w:r>
      <w:r>
        <w:rPr>
          <w:rFonts w:hint="eastAsia" w:ascii="宋体" w:hAnsi="宋体"/>
          <w:color w:val="auto"/>
          <w:sz w:val="24"/>
          <w:highlight w:val="none"/>
        </w:rPr>
        <w:t>月    日</w:t>
      </w:r>
    </w:p>
    <w:p w14:paraId="2929EFFE">
      <w:pPr>
        <w:pStyle w:val="9"/>
        <w:adjustRightInd w:val="0"/>
        <w:snapToGrid w:val="0"/>
        <w:jc w:val="center"/>
        <w:rPr>
          <w:rFonts w:ascii="宋体" w:hAnsi="宋体" w:cs="仿宋"/>
          <w:color w:val="auto"/>
          <w:kern w:val="0"/>
          <w:sz w:val="28"/>
          <w:szCs w:val="28"/>
          <w:highlight w:val="none"/>
        </w:rPr>
      </w:pPr>
      <w:r>
        <w:rPr>
          <w:rFonts w:ascii="宋体" w:hAnsi="宋体"/>
          <w:color w:val="auto"/>
          <w:sz w:val="24"/>
          <w:highlight w:val="none"/>
        </w:rPr>
        <w:br w:type="page"/>
      </w:r>
      <w:r>
        <w:rPr>
          <w:rFonts w:hint="eastAsia" w:ascii="宋体" w:hAnsi="宋体" w:cs="仿宋"/>
          <w:color w:val="auto"/>
          <w:kern w:val="0"/>
          <w:sz w:val="28"/>
          <w:szCs w:val="28"/>
          <w:highlight w:val="none"/>
        </w:rPr>
        <w:t xml:space="preserve">1.2 </w:t>
      </w:r>
      <w:r>
        <w:rPr>
          <w:rFonts w:hint="eastAsia" w:ascii="宋体" w:hAnsi="宋体" w:cs="仿宋"/>
          <w:color w:val="auto"/>
          <w:kern w:val="0"/>
          <w:sz w:val="28"/>
          <w:szCs w:val="28"/>
          <w:highlight w:val="none"/>
          <w:lang w:eastAsia="zh-CN"/>
        </w:rPr>
        <w:t>深圳园和煦城项目监理服务</w:t>
      </w:r>
      <w:r>
        <w:rPr>
          <w:rFonts w:hint="eastAsia" w:ascii="宋体" w:hAnsi="宋体" w:cs="仿宋"/>
          <w:color w:val="auto"/>
          <w:kern w:val="0"/>
          <w:sz w:val="28"/>
          <w:szCs w:val="28"/>
          <w:highlight w:val="none"/>
        </w:rPr>
        <w:t>报价单</w:t>
      </w:r>
    </w:p>
    <w:p w14:paraId="0820CEF5">
      <w:pPr>
        <w:pStyle w:val="9"/>
        <w:adjustRightInd w:val="0"/>
        <w:snapToGrid w:val="0"/>
        <w:jc w:val="center"/>
        <w:rPr>
          <w:rFonts w:ascii="宋体" w:hAnsi="宋体" w:cs="仿宋"/>
          <w:color w:val="auto"/>
          <w:kern w:val="0"/>
          <w:sz w:val="28"/>
          <w:szCs w:val="28"/>
          <w:highlight w:val="none"/>
        </w:rPr>
      </w:pPr>
    </w:p>
    <w:tbl>
      <w:tblPr>
        <w:tblStyle w:val="14"/>
        <w:tblW w:w="93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843"/>
        <w:gridCol w:w="7501"/>
      </w:tblGrid>
      <w:tr w14:paraId="307A0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7" w:hRule="atLeast"/>
          <w:jc w:val="center"/>
        </w:trPr>
        <w:tc>
          <w:tcPr>
            <w:tcW w:w="1843" w:type="dxa"/>
            <w:tcBorders>
              <w:top w:val="single" w:color="000000" w:sz="4" w:space="0"/>
              <w:left w:val="single" w:color="000000" w:sz="4" w:space="0"/>
              <w:bottom w:val="single" w:color="000000" w:sz="4" w:space="0"/>
              <w:right w:val="single" w:color="000000" w:sz="4" w:space="0"/>
            </w:tcBorders>
            <w:vAlign w:val="center"/>
          </w:tcPr>
          <w:p w14:paraId="7800B5C3">
            <w:pPr>
              <w:widowControl/>
              <w:spacing w:before="0" w:beforeAutospacing="0" w:after="0" w:afterAutospacing="0"/>
              <w:ind w:left="0" w:right="0"/>
              <w:jc w:val="center"/>
              <w:textAlignment w:val="center"/>
              <w:rPr>
                <w:rFonts w:hint="eastAsia" w:ascii="宋体" w:hAnsi="宋体" w:cs="仿宋"/>
                <w:b/>
                <w:bCs/>
                <w:color w:val="auto"/>
                <w:kern w:val="0"/>
                <w:sz w:val="24"/>
                <w:szCs w:val="20"/>
                <w:highlight w:val="none"/>
              </w:rPr>
            </w:pPr>
            <w:r>
              <w:rPr>
                <w:rFonts w:hint="eastAsia" w:ascii="宋体" w:hAnsi="宋体" w:cs="仿宋"/>
                <w:b/>
                <w:bCs/>
                <w:color w:val="auto"/>
                <w:kern w:val="0"/>
                <w:sz w:val="24"/>
                <w:szCs w:val="20"/>
                <w:highlight w:val="none"/>
              </w:rPr>
              <w:t>项目名称</w:t>
            </w:r>
          </w:p>
        </w:tc>
        <w:tc>
          <w:tcPr>
            <w:tcW w:w="7501" w:type="dxa"/>
            <w:tcBorders>
              <w:top w:val="single" w:color="000000" w:sz="4" w:space="0"/>
              <w:left w:val="single" w:color="000000" w:sz="4" w:space="0"/>
              <w:bottom w:val="single" w:color="000000" w:sz="4" w:space="0"/>
              <w:right w:val="single" w:color="000000" w:sz="4" w:space="0"/>
            </w:tcBorders>
            <w:vAlign w:val="center"/>
          </w:tcPr>
          <w:p w14:paraId="0CAA52AF">
            <w:pPr>
              <w:widowControl/>
              <w:spacing w:before="0" w:beforeAutospacing="0" w:after="0" w:afterAutospacing="0"/>
              <w:ind w:left="0" w:right="0"/>
              <w:jc w:val="center"/>
              <w:textAlignment w:val="center"/>
              <w:rPr>
                <w:rFonts w:hint="eastAsia" w:ascii="宋体" w:hAnsi="宋体" w:eastAsia="宋体" w:cs="仿宋"/>
                <w:color w:val="auto"/>
                <w:kern w:val="0"/>
                <w:sz w:val="24"/>
                <w:szCs w:val="20"/>
                <w:highlight w:val="none"/>
                <w:lang w:eastAsia="zh-CN"/>
              </w:rPr>
            </w:pPr>
            <w:r>
              <w:rPr>
                <w:rFonts w:hint="eastAsia" w:ascii="宋体" w:hAnsi="宋体" w:cs="仿宋"/>
                <w:b/>
                <w:bCs/>
                <w:color w:val="auto"/>
                <w:kern w:val="0"/>
                <w:sz w:val="24"/>
                <w:szCs w:val="20"/>
                <w:highlight w:val="none"/>
                <w:lang w:eastAsia="zh-CN"/>
              </w:rPr>
              <w:t>深圳园和煦城项目监理服务</w:t>
            </w:r>
          </w:p>
        </w:tc>
      </w:tr>
      <w:tr w14:paraId="641B7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0" w:hRule="atLeast"/>
          <w:jc w:val="center"/>
        </w:trPr>
        <w:tc>
          <w:tcPr>
            <w:tcW w:w="1843" w:type="dxa"/>
            <w:tcBorders>
              <w:top w:val="single" w:color="000000" w:sz="4" w:space="0"/>
              <w:left w:val="single" w:color="000000" w:sz="4" w:space="0"/>
              <w:bottom w:val="single" w:color="000000" w:sz="4" w:space="0"/>
              <w:right w:val="single" w:color="000000" w:sz="4" w:space="0"/>
            </w:tcBorders>
            <w:vAlign w:val="center"/>
          </w:tcPr>
          <w:p w14:paraId="624668A7">
            <w:pPr>
              <w:widowControl/>
              <w:spacing w:before="0" w:beforeAutospacing="0" w:after="0" w:afterAutospacing="0"/>
              <w:ind w:left="0" w:right="0"/>
              <w:jc w:val="center"/>
              <w:textAlignment w:val="center"/>
              <w:rPr>
                <w:rFonts w:hint="eastAsia" w:ascii="宋体" w:hAnsi="宋体" w:eastAsia="宋体" w:cs="仿宋_GB2312"/>
                <w:b/>
                <w:bCs/>
                <w:color w:val="auto"/>
                <w:kern w:val="0"/>
                <w:sz w:val="24"/>
                <w:szCs w:val="20"/>
                <w:highlight w:val="none"/>
                <w:lang w:eastAsia="zh-CN"/>
              </w:rPr>
            </w:pPr>
            <w:r>
              <w:rPr>
                <w:rFonts w:hint="eastAsia" w:ascii="宋体" w:hAnsi="宋体" w:cs="仿宋_GB2312"/>
                <w:b/>
                <w:bCs/>
                <w:color w:val="auto"/>
                <w:kern w:val="0"/>
                <w:sz w:val="24"/>
                <w:szCs w:val="20"/>
                <w:highlight w:val="none"/>
                <w:lang w:val="en-US" w:eastAsia="zh-CN"/>
              </w:rPr>
              <w:t>综合单价</w:t>
            </w:r>
          </w:p>
        </w:tc>
        <w:tc>
          <w:tcPr>
            <w:tcW w:w="7501" w:type="dxa"/>
            <w:tcBorders>
              <w:top w:val="single" w:color="000000" w:sz="4" w:space="0"/>
              <w:left w:val="single" w:color="000000" w:sz="4" w:space="0"/>
              <w:bottom w:val="single" w:color="000000" w:sz="4" w:space="0"/>
              <w:right w:val="single" w:color="000000" w:sz="4" w:space="0"/>
            </w:tcBorders>
            <w:vAlign w:val="center"/>
          </w:tcPr>
          <w:p w14:paraId="751EFF10">
            <w:pPr>
              <w:snapToGrid w:val="0"/>
              <w:spacing w:before="156" w:beforeLines="50" w:beforeAutospacing="0" w:after="0" w:afterAutospacing="0" w:line="360" w:lineRule="auto"/>
              <w:ind w:left="0" w:right="0"/>
              <w:jc w:val="both"/>
              <w:rPr>
                <w:rFonts w:hint="eastAsia" w:ascii="宋体" w:hAnsi="宋体" w:cs="Times New Roman"/>
                <w:color w:val="auto"/>
                <w:sz w:val="24"/>
                <w:szCs w:val="20"/>
                <w:highlight w:val="none"/>
              </w:rPr>
            </w:pPr>
            <w:r>
              <w:rPr>
                <w:rFonts w:hint="eastAsia" w:ascii="宋体" w:hAnsi="宋体" w:cs="Times New Roman"/>
                <w:color w:val="auto"/>
                <w:sz w:val="24"/>
                <w:szCs w:val="20"/>
                <w:highlight w:val="none"/>
                <w:u w:val="single"/>
                <w:lang w:val="en-US" w:eastAsia="zh-CN"/>
              </w:rPr>
              <w:t xml:space="preserve">            </w:t>
            </w:r>
            <w:r>
              <w:rPr>
                <w:rFonts w:hint="eastAsia" w:ascii="宋体" w:hAnsi="宋体" w:cs="Times New Roman"/>
                <w:color w:val="auto"/>
                <w:sz w:val="24"/>
                <w:szCs w:val="24"/>
                <w:highlight w:val="none"/>
              </w:rPr>
              <w:t>元/</w:t>
            </w:r>
            <w:r>
              <w:rPr>
                <w:rFonts w:hint="eastAsia" w:ascii="宋体" w:hAnsi="宋体" w:cs="Times New Roman"/>
                <w:color w:val="auto"/>
                <w:sz w:val="24"/>
                <w:szCs w:val="24"/>
                <w:highlight w:val="none"/>
                <w:lang w:val="en-US" w:eastAsia="zh-CN"/>
              </w:rPr>
              <w:t>㎡</w:t>
            </w:r>
          </w:p>
        </w:tc>
      </w:tr>
      <w:tr w14:paraId="7AF3D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7" w:hRule="atLeast"/>
          <w:jc w:val="center"/>
        </w:trPr>
        <w:tc>
          <w:tcPr>
            <w:tcW w:w="1843" w:type="dxa"/>
            <w:tcBorders>
              <w:top w:val="single" w:color="000000" w:sz="4" w:space="0"/>
              <w:left w:val="single" w:color="000000" w:sz="4" w:space="0"/>
              <w:bottom w:val="single" w:color="000000" w:sz="4" w:space="0"/>
              <w:right w:val="single" w:color="000000" w:sz="4" w:space="0"/>
            </w:tcBorders>
            <w:vAlign w:val="center"/>
          </w:tcPr>
          <w:p w14:paraId="7E711310">
            <w:pPr>
              <w:widowControl/>
              <w:spacing w:before="0" w:beforeAutospacing="0" w:after="0" w:afterAutospacing="0"/>
              <w:ind w:left="0" w:right="0"/>
              <w:jc w:val="center"/>
              <w:textAlignment w:val="center"/>
              <w:rPr>
                <w:rFonts w:hint="eastAsia" w:ascii="宋体" w:hAnsi="宋体" w:eastAsia="宋体" w:cs="仿宋_GB2312"/>
                <w:b/>
                <w:bCs/>
                <w:color w:val="auto"/>
                <w:kern w:val="0"/>
                <w:sz w:val="24"/>
                <w:szCs w:val="20"/>
                <w:highlight w:val="none"/>
                <w:lang w:eastAsia="zh-CN"/>
              </w:rPr>
            </w:pPr>
            <w:r>
              <w:rPr>
                <w:rFonts w:hint="eastAsia" w:ascii="宋体" w:hAnsi="宋体" w:cs="仿宋_GB2312"/>
                <w:b/>
                <w:bCs/>
                <w:color w:val="auto"/>
                <w:kern w:val="0"/>
                <w:sz w:val="24"/>
                <w:szCs w:val="20"/>
                <w:highlight w:val="none"/>
                <w:lang w:val="en-US" w:eastAsia="zh-CN"/>
              </w:rPr>
              <w:t>暂定建筑面积</w:t>
            </w:r>
          </w:p>
        </w:tc>
        <w:tc>
          <w:tcPr>
            <w:tcW w:w="7501" w:type="dxa"/>
            <w:tcBorders>
              <w:top w:val="single" w:color="000000" w:sz="4" w:space="0"/>
              <w:left w:val="single" w:color="000000" w:sz="4" w:space="0"/>
              <w:bottom w:val="single" w:color="000000" w:sz="4" w:space="0"/>
              <w:right w:val="single" w:color="000000" w:sz="4" w:space="0"/>
            </w:tcBorders>
            <w:vAlign w:val="center"/>
          </w:tcPr>
          <w:p w14:paraId="0668955A">
            <w:pPr>
              <w:snapToGrid w:val="0"/>
              <w:spacing w:before="156" w:beforeLines="50" w:beforeAutospacing="0" w:after="0" w:afterAutospacing="0" w:line="360" w:lineRule="auto"/>
              <w:ind w:left="0" w:right="0"/>
              <w:jc w:val="both"/>
              <w:rPr>
                <w:rFonts w:hint="eastAsia" w:ascii="宋体" w:hAnsi="宋体" w:cs="仿宋_GB2312"/>
                <w:bCs/>
                <w:color w:val="auto"/>
                <w:kern w:val="0"/>
                <w:sz w:val="24"/>
                <w:szCs w:val="20"/>
                <w:highlight w:val="none"/>
              </w:rPr>
            </w:pPr>
            <w:r>
              <w:rPr>
                <w:rFonts w:hint="eastAsia" w:ascii="宋体" w:hAnsi="宋体" w:cs="仿宋_GB2312"/>
                <w:bCs/>
                <w:color w:val="auto"/>
                <w:kern w:val="0"/>
                <w:sz w:val="24"/>
                <w:szCs w:val="20"/>
                <w:highlight w:val="none"/>
                <w:lang w:val="en-US" w:eastAsia="zh-CN"/>
              </w:rPr>
              <w:t xml:space="preserve"> 324666.19㎡</w:t>
            </w:r>
          </w:p>
        </w:tc>
      </w:tr>
      <w:tr w14:paraId="0CEAB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7" w:hRule="atLeast"/>
          <w:jc w:val="center"/>
        </w:trPr>
        <w:tc>
          <w:tcPr>
            <w:tcW w:w="1843" w:type="dxa"/>
            <w:tcBorders>
              <w:top w:val="single" w:color="000000" w:sz="4" w:space="0"/>
              <w:left w:val="single" w:color="000000" w:sz="4" w:space="0"/>
              <w:bottom w:val="single" w:color="000000" w:sz="4" w:space="0"/>
              <w:right w:val="single" w:color="000000" w:sz="4" w:space="0"/>
            </w:tcBorders>
            <w:vAlign w:val="center"/>
          </w:tcPr>
          <w:p w14:paraId="2128AEE8">
            <w:pPr>
              <w:widowControl/>
              <w:spacing w:before="0" w:beforeAutospacing="0" w:after="0" w:afterAutospacing="0"/>
              <w:ind w:left="0" w:right="0"/>
              <w:jc w:val="center"/>
              <w:textAlignment w:val="center"/>
              <w:rPr>
                <w:rFonts w:hint="eastAsia" w:ascii="宋体" w:hAnsi="宋体" w:cs="仿宋_GB2312"/>
                <w:b/>
                <w:bCs/>
                <w:color w:val="auto"/>
                <w:kern w:val="0"/>
                <w:sz w:val="24"/>
                <w:szCs w:val="20"/>
                <w:highlight w:val="none"/>
                <w:lang w:val="en-US" w:eastAsia="zh-CN"/>
              </w:rPr>
            </w:pPr>
            <w:r>
              <w:rPr>
                <w:rFonts w:hint="eastAsia" w:ascii="宋体" w:hAnsi="宋体" w:cs="仿宋_GB2312"/>
                <w:b/>
                <w:bCs/>
                <w:color w:val="auto"/>
                <w:kern w:val="0"/>
                <w:sz w:val="24"/>
                <w:szCs w:val="20"/>
                <w:highlight w:val="none"/>
                <w:lang w:val="en-US" w:eastAsia="zh-CN"/>
              </w:rPr>
              <w:t>总价</w:t>
            </w:r>
          </w:p>
        </w:tc>
        <w:tc>
          <w:tcPr>
            <w:tcW w:w="7501" w:type="dxa"/>
            <w:tcBorders>
              <w:top w:val="single" w:color="000000" w:sz="4" w:space="0"/>
              <w:left w:val="single" w:color="000000" w:sz="4" w:space="0"/>
              <w:bottom w:val="single" w:color="000000" w:sz="4" w:space="0"/>
              <w:right w:val="single" w:color="000000" w:sz="4" w:space="0"/>
            </w:tcBorders>
            <w:vAlign w:val="center"/>
          </w:tcPr>
          <w:p w14:paraId="30B8DFD7">
            <w:pPr>
              <w:snapToGrid w:val="0"/>
              <w:spacing w:before="156" w:beforeLines="50" w:beforeAutospacing="0" w:after="0" w:afterAutospacing="0" w:line="360" w:lineRule="auto"/>
              <w:ind w:left="0" w:right="0"/>
              <w:jc w:val="both"/>
              <w:rPr>
                <w:rFonts w:hint="eastAsia" w:ascii="宋体" w:hAnsi="宋体" w:cs="仿宋_GB2312"/>
                <w:bCs/>
                <w:color w:val="auto"/>
                <w:kern w:val="0"/>
                <w:sz w:val="24"/>
                <w:szCs w:val="20"/>
                <w:highlight w:val="none"/>
                <w:lang w:val="en-US" w:eastAsia="zh-CN"/>
              </w:rPr>
            </w:pPr>
            <w:r>
              <w:rPr>
                <w:rFonts w:hint="eastAsia" w:ascii="宋体" w:hAnsi="宋体" w:cs="Times New Roman"/>
                <w:color w:val="auto"/>
                <w:sz w:val="24"/>
                <w:szCs w:val="20"/>
                <w:highlight w:val="none"/>
                <w:u w:val="single"/>
                <w:lang w:val="en-US" w:eastAsia="zh-CN"/>
              </w:rPr>
              <w:t xml:space="preserve">            </w:t>
            </w:r>
            <w:r>
              <w:rPr>
                <w:rFonts w:hint="eastAsia" w:ascii="宋体" w:hAnsi="宋体" w:cs="Times New Roman"/>
                <w:color w:val="auto"/>
                <w:sz w:val="24"/>
                <w:szCs w:val="24"/>
                <w:highlight w:val="none"/>
              </w:rPr>
              <w:t>元</w:t>
            </w:r>
          </w:p>
        </w:tc>
      </w:tr>
      <w:tr w14:paraId="65E40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7" w:hRule="atLeast"/>
          <w:jc w:val="center"/>
        </w:trPr>
        <w:tc>
          <w:tcPr>
            <w:tcW w:w="1843" w:type="dxa"/>
            <w:tcBorders>
              <w:top w:val="single" w:color="000000" w:sz="4" w:space="0"/>
              <w:left w:val="single" w:color="000000" w:sz="4" w:space="0"/>
              <w:bottom w:val="single" w:color="000000" w:sz="4" w:space="0"/>
              <w:right w:val="single" w:color="000000" w:sz="4" w:space="0"/>
            </w:tcBorders>
            <w:vAlign w:val="center"/>
          </w:tcPr>
          <w:p w14:paraId="6629A78F">
            <w:pPr>
              <w:widowControl/>
              <w:spacing w:before="0" w:beforeAutospacing="0" w:after="0" w:afterAutospacing="0"/>
              <w:ind w:left="0" w:right="0"/>
              <w:jc w:val="center"/>
              <w:textAlignment w:val="center"/>
              <w:rPr>
                <w:rFonts w:hint="eastAsia" w:ascii="宋体" w:hAnsi="宋体" w:eastAsia="宋体" w:cs="仿宋_GB2312"/>
                <w:b/>
                <w:bCs/>
                <w:color w:val="auto"/>
                <w:kern w:val="0"/>
                <w:sz w:val="24"/>
                <w:szCs w:val="20"/>
                <w:highlight w:val="none"/>
                <w:lang w:val="en-US" w:eastAsia="zh-CN"/>
              </w:rPr>
            </w:pPr>
            <w:r>
              <w:rPr>
                <w:rFonts w:hint="eastAsia" w:ascii="宋体" w:hAnsi="宋体" w:cs="仿宋_GB2312"/>
                <w:b/>
                <w:bCs/>
                <w:color w:val="auto"/>
                <w:kern w:val="0"/>
                <w:sz w:val="24"/>
                <w:szCs w:val="20"/>
                <w:highlight w:val="none"/>
                <w:lang w:val="en-US" w:eastAsia="zh-CN"/>
              </w:rPr>
              <w:t>服务期限</w:t>
            </w:r>
          </w:p>
        </w:tc>
        <w:tc>
          <w:tcPr>
            <w:tcW w:w="7501" w:type="dxa"/>
            <w:tcBorders>
              <w:top w:val="single" w:color="000000" w:sz="4" w:space="0"/>
              <w:left w:val="single" w:color="000000" w:sz="4" w:space="0"/>
              <w:bottom w:val="single" w:color="000000" w:sz="4" w:space="0"/>
              <w:right w:val="single" w:color="000000" w:sz="4" w:space="0"/>
            </w:tcBorders>
            <w:vAlign w:val="center"/>
          </w:tcPr>
          <w:p w14:paraId="205E52B8">
            <w:pPr>
              <w:widowControl w:val="0"/>
              <w:spacing w:before="0" w:beforeAutospacing="0" w:after="0" w:afterAutospacing="0" w:line="400" w:lineRule="exact"/>
              <w:ind w:left="0" w:right="0"/>
              <w:jc w:val="left"/>
              <w:rPr>
                <w:rFonts w:hint="eastAsia" w:ascii="宋体" w:hAnsi="宋体" w:eastAsia="宋体" w:cs="宋体"/>
                <w:color w:val="auto"/>
                <w:kern w:val="18"/>
                <w:sz w:val="24"/>
                <w:szCs w:val="24"/>
                <w:highlight w:val="none"/>
                <w:u w:val="none" w:color="auto"/>
                <w:lang w:val="en-US"/>
              </w:rPr>
            </w:pPr>
            <w:r>
              <w:rPr>
                <w:rFonts w:hint="eastAsia" w:ascii="宋体" w:hAnsi="宋体" w:eastAsia="宋体" w:cs="宋体"/>
                <w:color w:val="auto"/>
                <w:kern w:val="2"/>
                <w:sz w:val="24"/>
                <w:szCs w:val="24"/>
                <w:highlight w:val="none"/>
                <w:u w:val="none" w:color="auto"/>
                <w:lang w:val="en-US" w:eastAsia="zh-CN" w:bidi="ar-SA"/>
              </w:rPr>
              <w:t>监理服务期限：自</w:t>
            </w:r>
            <w:r>
              <w:rPr>
                <w:rFonts w:hint="eastAsia" w:ascii="宋体" w:hAnsi="宋体" w:eastAsia="宋体" w:cs="宋体"/>
                <w:color w:val="auto"/>
                <w:kern w:val="18"/>
                <w:sz w:val="24"/>
                <w:szCs w:val="24"/>
                <w:highlight w:val="none"/>
                <w:u w:val="none" w:color="auto"/>
                <w:lang w:val="en-US" w:eastAsia="zh-CN" w:bidi="ar-SA"/>
              </w:rPr>
              <w:t xml:space="preserve"> 2025 年 8 月1日起至 2028 年 10 月 31 日止，绝对工期共 1188日历天，约39个月（具体开始服务日期以甲方指令为准。）</w:t>
            </w:r>
          </w:p>
          <w:p w14:paraId="42D8CACC">
            <w:pPr>
              <w:widowControl w:val="0"/>
              <w:spacing w:before="0" w:beforeAutospacing="0" w:after="0" w:afterAutospacing="0" w:line="400" w:lineRule="exact"/>
              <w:ind w:left="0" w:right="0"/>
              <w:jc w:val="left"/>
              <w:rPr>
                <w:rFonts w:hint="eastAsia" w:ascii="宋体" w:hAnsi="宋体" w:cs="仿宋_GB2312"/>
                <w:bCs/>
                <w:color w:val="auto"/>
                <w:kern w:val="0"/>
                <w:sz w:val="24"/>
                <w:szCs w:val="20"/>
                <w:highlight w:val="none"/>
              </w:rPr>
            </w:pPr>
            <w:r>
              <w:rPr>
                <w:rFonts w:hint="eastAsia" w:ascii="宋体" w:hAnsi="宋体" w:eastAsia="宋体" w:cs="宋体"/>
                <w:color w:val="auto"/>
                <w:kern w:val="18"/>
                <w:sz w:val="24"/>
                <w:szCs w:val="24"/>
                <w:highlight w:val="none"/>
                <w:u w:val="none" w:color="auto"/>
                <w:lang w:val="en-US" w:eastAsia="zh-CN" w:bidi="ar-SA"/>
              </w:rPr>
              <w:t>相关服务期限：保修阶段服务期限自工程竣工验收合格之日起至竣工验收合格后24个月止。</w:t>
            </w:r>
          </w:p>
        </w:tc>
      </w:tr>
      <w:tr w14:paraId="6F096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7" w:hRule="atLeast"/>
          <w:jc w:val="center"/>
        </w:trPr>
        <w:tc>
          <w:tcPr>
            <w:tcW w:w="1843" w:type="dxa"/>
            <w:tcBorders>
              <w:top w:val="single" w:color="000000" w:sz="4" w:space="0"/>
              <w:left w:val="single" w:color="000000" w:sz="4" w:space="0"/>
              <w:bottom w:val="single" w:color="000000" w:sz="4" w:space="0"/>
              <w:right w:val="single" w:color="000000" w:sz="4" w:space="0"/>
            </w:tcBorders>
            <w:vAlign w:val="center"/>
          </w:tcPr>
          <w:p w14:paraId="08D46B8E">
            <w:pPr>
              <w:widowControl/>
              <w:spacing w:before="0" w:beforeAutospacing="0" w:after="0" w:afterAutospacing="0"/>
              <w:ind w:left="0" w:right="0"/>
              <w:jc w:val="center"/>
              <w:textAlignment w:val="center"/>
              <w:rPr>
                <w:rFonts w:hint="eastAsia" w:ascii="宋体" w:hAnsi="宋体" w:cs="仿宋_GB2312"/>
                <w:b/>
                <w:bCs/>
                <w:color w:val="auto"/>
                <w:kern w:val="0"/>
                <w:sz w:val="24"/>
                <w:szCs w:val="20"/>
                <w:highlight w:val="none"/>
              </w:rPr>
            </w:pPr>
            <w:r>
              <w:rPr>
                <w:rFonts w:hint="eastAsia" w:ascii="宋体" w:hAnsi="宋体" w:cs="仿宋_GB2312"/>
                <w:b/>
                <w:bCs/>
                <w:color w:val="auto"/>
                <w:kern w:val="0"/>
                <w:sz w:val="24"/>
                <w:szCs w:val="20"/>
                <w:highlight w:val="none"/>
              </w:rPr>
              <w:t>备注</w:t>
            </w:r>
          </w:p>
        </w:tc>
        <w:tc>
          <w:tcPr>
            <w:tcW w:w="7501" w:type="dxa"/>
            <w:tcBorders>
              <w:top w:val="single" w:color="000000" w:sz="4" w:space="0"/>
              <w:left w:val="single" w:color="000000" w:sz="4" w:space="0"/>
              <w:bottom w:val="single" w:color="000000" w:sz="4" w:space="0"/>
              <w:right w:val="single" w:color="000000" w:sz="4" w:space="0"/>
            </w:tcBorders>
            <w:vAlign w:val="center"/>
          </w:tcPr>
          <w:p w14:paraId="2805FBAC">
            <w:pPr>
              <w:widowControl/>
              <w:spacing w:before="0" w:beforeAutospacing="0" w:after="0" w:afterAutospacing="0"/>
              <w:ind w:left="0" w:right="0"/>
              <w:textAlignment w:val="center"/>
              <w:rPr>
                <w:rFonts w:hint="default" w:ascii="宋体" w:hAnsi="宋体" w:eastAsia="宋体" w:cs="仿宋_GB2312"/>
                <w:bCs/>
                <w:color w:val="auto"/>
                <w:kern w:val="0"/>
                <w:sz w:val="24"/>
                <w:szCs w:val="20"/>
                <w:highlight w:val="none"/>
                <w:lang w:val="en-US" w:eastAsia="zh-CN"/>
              </w:rPr>
            </w:pPr>
            <w:r>
              <w:rPr>
                <w:rFonts w:hint="eastAsia" w:ascii="宋体" w:hAnsi="宋体" w:cs="仿宋_GB2312"/>
                <w:bCs/>
                <w:color w:val="auto"/>
                <w:kern w:val="0"/>
                <w:sz w:val="24"/>
                <w:szCs w:val="20"/>
                <w:highlight w:val="none"/>
                <w:lang w:val="en-US" w:eastAsia="zh-CN"/>
              </w:rPr>
              <w:t>税率：【】%</w:t>
            </w:r>
          </w:p>
        </w:tc>
      </w:tr>
    </w:tbl>
    <w:p w14:paraId="7F989818">
      <w:pPr>
        <w:pStyle w:val="9"/>
        <w:spacing w:line="360" w:lineRule="auto"/>
        <w:jc w:val="left"/>
        <w:rPr>
          <w:rFonts w:ascii="宋体" w:hAnsi="宋体"/>
          <w:b/>
          <w:bCs/>
          <w:color w:val="auto"/>
          <w:sz w:val="24"/>
          <w:highlight w:val="none"/>
        </w:rPr>
      </w:pPr>
      <w:r>
        <w:rPr>
          <w:rFonts w:hint="eastAsia" w:ascii="宋体" w:hAnsi="宋体"/>
          <w:b/>
          <w:bCs/>
          <w:color w:val="auto"/>
          <w:sz w:val="24"/>
          <w:highlight w:val="none"/>
        </w:rPr>
        <w:t>报价说明：</w:t>
      </w:r>
    </w:p>
    <w:p w14:paraId="1EF76543">
      <w:pPr>
        <w:pStyle w:val="9"/>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本项目监理服务投标报价采用固定单价报价形式，报价单位为元/</w:t>
      </w:r>
      <w:r>
        <w:rPr>
          <w:rFonts w:hint="eastAsia" w:ascii="宋体" w:hAnsi="宋体" w:cs="Times New Roman"/>
          <w:color w:val="auto"/>
          <w:sz w:val="24"/>
          <w:szCs w:val="24"/>
          <w:highlight w:val="none"/>
          <w:lang w:val="en-US" w:eastAsia="zh-CN"/>
        </w:rPr>
        <w:t>㎡</w:t>
      </w:r>
      <w:r>
        <w:rPr>
          <w:rFonts w:hint="eastAsia" w:ascii="宋体" w:hAnsi="宋体"/>
          <w:color w:val="auto"/>
          <w:sz w:val="24"/>
          <w:szCs w:val="24"/>
          <w:highlight w:val="none"/>
        </w:rPr>
        <w:t>，小数点后保留2位。</w:t>
      </w:r>
    </w:p>
    <w:p w14:paraId="29572FCC">
      <w:pPr>
        <w:pStyle w:val="9"/>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投标单位须提供拟派团队人员在本项目所担任职务及工日费用明细表，作为投标报价一览表的附件，格式自拟。</w:t>
      </w:r>
    </w:p>
    <w:p w14:paraId="7D27B311">
      <w:pPr>
        <w:pStyle w:val="9"/>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投标报价为含税价，且包括监理人员工资、差旅费、交通费、加班费、保险费、现场费用(办公室及办公设备、测量、试验等设备及其他用于现场办公及管理所需费用)、管理费、培训费、不可预见费及利润、税金等为完成</w:t>
      </w:r>
      <w:r>
        <w:rPr>
          <w:rFonts w:hint="eastAsia" w:ascii="宋体" w:hAnsi="宋体"/>
          <w:color w:val="auto"/>
          <w:sz w:val="24"/>
          <w:szCs w:val="24"/>
          <w:highlight w:val="none"/>
          <w:lang w:eastAsia="zh-CN"/>
        </w:rPr>
        <w:t>本</w:t>
      </w:r>
      <w:r>
        <w:rPr>
          <w:rFonts w:hint="eastAsia" w:ascii="宋体" w:hAnsi="宋体"/>
          <w:color w:val="auto"/>
          <w:sz w:val="24"/>
          <w:szCs w:val="24"/>
          <w:highlight w:val="none"/>
        </w:rPr>
        <w:t>项目监理服务招标范围内全部工作的一切相关费用（包括可预见与不可预见费用）。</w:t>
      </w:r>
    </w:p>
    <w:p w14:paraId="60591818">
      <w:pPr>
        <w:pStyle w:val="9"/>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保修阶段服务费用已包含在投标报价中。</w:t>
      </w:r>
    </w:p>
    <w:p w14:paraId="7107D23E">
      <w:pPr>
        <w:pStyle w:val="9"/>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lang w:val="en-US" w:eastAsia="zh-CN"/>
        </w:rPr>
        <w:t>施</w:t>
      </w:r>
      <w:r>
        <w:rPr>
          <w:rFonts w:hint="eastAsia" w:ascii="宋体" w:hAnsi="宋体"/>
          <w:color w:val="auto"/>
          <w:sz w:val="24"/>
          <w:szCs w:val="24"/>
          <w:highlight w:val="none"/>
        </w:rPr>
        <w:t>工总承包单位负责提供监理办公用房，</w:t>
      </w:r>
      <w:r>
        <w:rPr>
          <w:rFonts w:hint="eastAsia" w:ascii="宋体" w:hAnsi="宋体" w:eastAsia="宋体" w:cs="Times New Roman"/>
          <w:color w:val="auto"/>
          <w:kern w:val="2"/>
          <w:sz w:val="24"/>
          <w:szCs w:val="24"/>
          <w:highlight w:val="none"/>
          <w:lang w:val="en-US" w:eastAsia="zh-CN" w:bidi="ar-SA"/>
        </w:rPr>
        <w:t>5-7间（约150㎡）</w:t>
      </w:r>
      <w:r>
        <w:rPr>
          <w:rFonts w:hint="eastAsia" w:ascii="宋体" w:hAnsi="宋体"/>
          <w:color w:val="auto"/>
          <w:sz w:val="24"/>
          <w:szCs w:val="24"/>
          <w:highlight w:val="none"/>
        </w:rPr>
        <w:t>办公室，如投标单位需增加的，相关费用包含在投标报价中，中标后不再支付。</w:t>
      </w:r>
    </w:p>
    <w:p w14:paraId="6546614E">
      <w:pPr>
        <w:pStyle w:val="9"/>
        <w:spacing w:line="360" w:lineRule="auto"/>
        <w:ind w:firstLine="480" w:firstLineChars="200"/>
        <w:rPr>
          <w:rFonts w:hint="eastAsia" w:ascii="仿宋_GB2312" w:hAnsi="仿宋_GB2312" w:eastAsia="仿宋_GB2312" w:cs="仿宋_GB2312"/>
          <w:bCs/>
          <w:color w:val="auto"/>
          <w:sz w:val="28"/>
          <w:szCs w:val="28"/>
          <w:highlight w:val="none"/>
        </w:rPr>
      </w:pPr>
      <w:r>
        <w:rPr>
          <w:rFonts w:hint="eastAsia" w:ascii="宋体" w:hAnsi="宋体"/>
          <w:color w:val="auto"/>
          <w:sz w:val="24"/>
          <w:szCs w:val="24"/>
          <w:highlight w:val="none"/>
        </w:rPr>
        <w:t>办公设备、测量、实验等设备及办公用品由监理单位自行负责,相关费用已包含在投标报价中。</w:t>
      </w:r>
    </w:p>
    <w:p w14:paraId="2302F648">
      <w:pPr>
        <w:adjustRightInd w:val="0"/>
        <w:snapToGrid w:val="0"/>
        <w:spacing w:before="240" w:line="480" w:lineRule="auto"/>
        <w:ind w:firstLine="420"/>
        <w:jc w:val="left"/>
        <w:rPr>
          <w:rFonts w:ascii="宋体" w:hAnsi="宋体"/>
          <w:color w:val="auto"/>
          <w:sz w:val="24"/>
          <w:highlight w:val="none"/>
        </w:rPr>
      </w:pPr>
      <w:r>
        <w:rPr>
          <w:rFonts w:hint="eastAsia" w:ascii="宋体" w:hAnsi="宋体"/>
          <w:color w:val="auto"/>
          <w:sz w:val="24"/>
          <w:highlight w:val="none"/>
        </w:rPr>
        <w:t>单位名称（公章）：</w:t>
      </w:r>
      <w:r>
        <w:rPr>
          <w:rFonts w:hint="eastAsia" w:ascii="宋体" w:hAnsi="宋体"/>
          <w:color w:val="auto"/>
          <w:sz w:val="24"/>
          <w:highlight w:val="none"/>
          <w:u w:val="single"/>
        </w:rPr>
        <w:t xml:space="preserve">                  </w:t>
      </w:r>
    </w:p>
    <w:p w14:paraId="7A51AC43">
      <w:pPr>
        <w:pStyle w:val="9"/>
        <w:spacing w:line="480" w:lineRule="auto"/>
        <w:ind w:firstLine="480" w:firstLineChars="200"/>
        <w:rPr>
          <w:rFonts w:hint="eastAsia" w:ascii="宋体" w:hAnsi="宋体"/>
          <w:color w:val="auto"/>
          <w:sz w:val="24"/>
          <w:highlight w:val="none"/>
        </w:rPr>
      </w:pPr>
      <w:r>
        <w:rPr>
          <w:rFonts w:hint="eastAsia" w:ascii="宋体" w:hAnsi="宋体"/>
          <w:color w:val="auto"/>
          <w:sz w:val="24"/>
          <w:highlight w:val="none"/>
        </w:rPr>
        <w:t>日期：</w:t>
      </w:r>
      <w:r>
        <w:rPr>
          <w:rFonts w:hint="eastAsia" w:ascii="宋体" w:hAnsi="宋体"/>
          <w:color w:val="auto"/>
          <w:sz w:val="24"/>
          <w:highlight w:val="none"/>
        </w:rPr>
        <w:tab/>
      </w:r>
      <w:r>
        <w:rPr>
          <w:rFonts w:hint="eastAsia" w:ascii="宋体" w:hAnsi="宋体"/>
          <w:color w:val="auto"/>
          <w:sz w:val="24"/>
          <w:highlight w:val="none"/>
        </w:rPr>
        <w:tab/>
      </w:r>
      <w:r>
        <w:rPr>
          <w:rFonts w:hint="eastAsia" w:ascii="宋体" w:hAnsi="宋体"/>
          <w:color w:val="auto"/>
          <w:sz w:val="24"/>
          <w:highlight w:val="none"/>
        </w:rPr>
        <w:t xml:space="preserve">年 </w:t>
      </w:r>
      <w:r>
        <w:rPr>
          <w:rFonts w:hint="eastAsia" w:ascii="宋体" w:hAnsi="宋体"/>
          <w:color w:val="auto"/>
          <w:sz w:val="24"/>
          <w:highlight w:val="none"/>
        </w:rPr>
        <w:tab/>
      </w:r>
      <w:r>
        <w:rPr>
          <w:rFonts w:hint="eastAsia" w:ascii="宋体" w:hAnsi="宋体"/>
          <w:color w:val="auto"/>
          <w:sz w:val="24"/>
          <w:highlight w:val="none"/>
        </w:rPr>
        <w:tab/>
      </w:r>
      <w:r>
        <w:rPr>
          <w:rFonts w:hint="eastAsia" w:ascii="宋体" w:hAnsi="宋体"/>
          <w:color w:val="auto"/>
          <w:sz w:val="24"/>
          <w:highlight w:val="none"/>
        </w:rPr>
        <w:t>月    日</w:t>
      </w:r>
    </w:p>
    <w:sectPr>
      <w:pgSz w:w="11906" w:h="16838"/>
      <w:pgMar w:top="1134" w:right="1134" w:bottom="1417"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490ED6"/>
    <w:multiLevelType w:val="singleLevel"/>
    <w:tmpl w:val="A9490ED6"/>
    <w:lvl w:ilvl="0" w:tentative="0">
      <w:start w:val="4"/>
      <w:numFmt w:val="decimal"/>
      <w:lvlText w:val="%1."/>
      <w:lvlJc w:val="left"/>
      <w:pPr>
        <w:tabs>
          <w:tab w:val="left" w:pos="312"/>
        </w:tabs>
      </w:pPr>
    </w:lvl>
  </w:abstractNum>
  <w:abstractNum w:abstractNumId="1">
    <w:nsid w:val="4A614162"/>
    <w:multiLevelType w:val="singleLevel"/>
    <w:tmpl w:val="4A614162"/>
    <w:lvl w:ilvl="0" w:tentative="0">
      <w:start w:val="1"/>
      <w:numFmt w:val="decimal"/>
      <w:pStyle w:val="19"/>
      <w:lvlText w:val="%1."/>
      <w:legacy w:legacy="1" w:legacySpace="0" w:legacyIndent="210"/>
      <w:lvlJc w:val="left"/>
      <w:pPr>
        <w:ind w:left="210" w:hanging="210"/>
      </w:pPr>
      <w:rPr>
        <w:rFonts w:hint="default" w:ascii="Times New Roman" w:hAnsi="Times New Roman"/>
        <w:b w:val="0"/>
        <w:i w:val="0"/>
        <w:sz w:val="28"/>
        <w:u w:val="none"/>
      </w:rPr>
    </w:lvl>
  </w:abstractNum>
  <w:abstractNum w:abstractNumId="2">
    <w:nsid w:val="66E366AD"/>
    <w:multiLevelType w:val="singleLevel"/>
    <w:tmpl w:val="66E366AD"/>
    <w:lvl w:ilvl="0" w:tentative="0">
      <w:start w:val="2"/>
      <w:numFmt w:val="decimal"/>
      <w:lvlText w:val="%1."/>
      <w:lvlJc w:val="left"/>
      <w:pPr>
        <w:tabs>
          <w:tab w:val="left" w:pos="312"/>
        </w:tabs>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OGQyNmFjNmYzNWYyYzAyNTg4YTQyMWQxNzE5OWMwODIifQ=="/>
  </w:docVars>
  <w:rsids>
    <w:rsidRoot w:val="00F73767"/>
    <w:rsid w:val="00006C3A"/>
    <w:rsid w:val="00010FE9"/>
    <w:rsid w:val="00020DE8"/>
    <w:rsid w:val="000325F1"/>
    <w:rsid w:val="00036C78"/>
    <w:rsid w:val="000405ED"/>
    <w:rsid w:val="000432D9"/>
    <w:rsid w:val="000439B0"/>
    <w:rsid w:val="00044554"/>
    <w:rsid w:val="0005121B"/>
    <w:rsid w:val="0005406C"/>
    <w:rsid w:val="00070475"/>
    <w:rsid w:val="000728D2"/>
    <w:rsid w:val="0007385B"/>
    <w:rsid w:val="00074C9E"/>
    <w:rsid w:val="0008469C"/>
    <w:rsid w:val="00087FDE"/>
    <w:rsid w:val="00090865"/>
    <w:rsid w:val="000A14FA"/>
    <w:rsid w:val="000B3A04"/>
    <w:rsid w:val="000C6FEF"/>
    <w:rsid w:val="000D03EF"/>
    <w:rsid w:val="000D0C3A"/>
    <w:rsid w:val="000D0E45"/>
    <w:rsid w:val="000D68B8"/>
    <w:rsid w:val="000D7814"/>
    <w:rsid w:val="000E5004"/>
    <w:rsid w:val="000E5CC2"/>
    <w:rsid w:val="000E6ED0"/>
    <w:rsid w:val="000F338F"/>
    <w:rsid w:val="00102799"/>
    <w:rsid w:val="0010623B"/>
    <w:rsid w:val="00106C6C"/>
    <w:rsid w:val="00110AF7"/>
    <w:rsid w:val="00112E75"/>
    <w:rsid w:val="001131EB"/>
    <w:rsid w:val="001313BA"/>
    <w:rsid w:val="00132E3D"/>
    <w:rsid w:val="0013590D"/>
    <w:rsid w:val="001403D5"/>
    <w:rsid w:val="00144B2D"/>
    <w:rsid w:val="00160CB4"/>
    <w:rsid w:val="00166204"/>
    <w:rsid w:val="00174F08"/>
    <w:rsid w:val="00175BF3"/>
    <w:rsid w:val="00186EEC"/>
    <w:rsid w:val="001913A4"/>
    <w:rsid w:val="001A5BE7"/>
    <w:rsid w:val="001B01DC"/>
    <w:rsid w:val="001B1132"/>
    <w:rsid w:val="001C1006"/>
    <w:rsid w:val="001C6502"/>
    <w:rsid w:val="001E3D07"/>
    <w:rsid w:val="001E4E18"/>
    <w:rsid w:val="001E7007"/>
    <w:rsid w:val="001F2000"/>
    <w:rsid w:val="00200557"/>
    <w:rsid w:val="0020144F"/>
    <w:rsid w:val="00204D3C"/>
    <w:rsid w:val="002068E3"/>
    <w:rsid w:val="0022050C"/>
    <w:rsid w:val="00226491"/>
    <w:rsid w:val="00230D59"/>
    <w:rsid w:val="00235DCC"/>
    <w:rsid w:val="0024722D"/>
    <w:rsid w:val="002472DA"/>
    <w:rsid w:val="00255F27"/>
    <w:rsid w:val="002628BC"/>
    <w:rsid w:val="0027583D"/>
    <w:rsid w:val="00281FB0"/>
    <w:rsid w:val="002863CA"/>
    <w:rsid w:val="002947ED"/>
    <w:rsid w:val="00294F52"/>
    <w:rsid w:val="002A256F"/>
    <w:rsid w:val="002A7144"/>
    <w:rsid w:val="002C751F"/>
    <w:rsid w:val="002E57D0"/>
    <w:rsid w:val="002E77A8"/>
    <w:rsid w:val="002F395C"/>
    <w:rsid w:val="00304D80"/>
    <w:rsid w:val="00304FD8"/>
    <w:rsid w:val="0030532F"/>
    <w:rsid w:val="003053B3"/>
    <w:rsid w:val="00306375"/>
    <w:rsid w:val="00307947"/>
    <w:rsid w:val="003134DB"/>
    <w:rsid w:val="00314726"/>
    <w:rsid w:val="0031522D"/>
    <w:rsid w:val="00315C3F"/>
    <w:rsid w:val="00327222"/>
    <w:rsid w:val="00352A4E"/>
    <w:rsid w:val="00356823"/>
    <w:rsid w:val="00363508"/>
    <w:rsid w:val="00372737"/>
    <w:rsid w:val="003734B5"/>
    <w:rsid w:val="003737E7"/>
    <w:rsid w:val="0037408B"/>
    <w:rsid w:val="00380386"/>
    <w:rsid w:val="0038058F"/>
    <w:rsid w:val="0038265C"/>
    <w:rsid w:val="00383C49"/>
    <w:rsid w:val="00383F13"/>
    <w:rsid w:val="00385C10"/>
    <w:rsid w:val="003A1695"/>
    <w:rsid w:val="003C0E28"/>
    <w:rsid w:val="003C0EB9"/>
    <w:rsid w:val="003C3263"/>
    <w:rsid w:val="003D3FCE"/>
    <w:rsid w:val="003D7F2E"/>
    <w:rsid w:val="003E62AA"/>
    <w:rsid w:val="003E7BFC"/>
    <w:rsid w:val="003F5A1F"/>
    <w:rsid w:val="00404D6E"/>
    <w:rsid w:val="0040534C"/>
    <w:rsid w:val="00410887"/>
    <w:rsid w:val="004159B1"/>
    <w:rsid w:val="0042156A"/>
    <w:rsid w:val="0044452E"/>
    <w:rsid w:val="004450E5"/>
    <w:rsid w:val="004519E8"/>
    <w:rsid w:val="004554D7"/>
    <w:rsid w:val="00460924"/>
    <w:rsid w:val="00464DF5"/>
    <w:rsid w:val="00465F44"/>
    <w:rsid w:val="00466765"/>
    <w:rsid w:val="00474914"/>
    <w:rsid w:val="004749C4"/>
    <w:rsid w:val="004758D5"/>
    <w:rsid w:val="00481880"/>
    <w:rsid w:val="00481D58"/>
    <w:rsid w:val="0048246B"/>
    <w:rsid w:val="00483AFA"/>
    <w:rsid w:val="00485E98"/>
    <w:rsid w:val="00487850"/>
    <w:rsid w:val="00491749"/>
    <w:rsid w:val="004A3B05"/>
    <w:rsid w:val="004A5860"/>
    <w:rsid w:val="004A6FFB"/>
    <w:rsid w:val="004E69E9"/>
    <w:rsid w:val="004E7493"/>
    <w:rsid w:val="004E7A0A"/>
    <w:rsid w:val="004F0251"/>
    <w:rsid w:val="00500882"/>
    <w:rsid w:val="0051028D"/>
    <w:rsid w:val="005202D5"/>
    <w:rsid w:val="005206F7"/>
    <w:rsid w:val="0052204E"/>
    <w:rsid w:val="00523B83"/>
    <w:rsid w:val="005259F2"/>
    <w:rsid w:val="00531494"/>
    <w:rsid w:val="005324E8"/>
    <w:rsid w:val="00532560"/>
    <w:rsid w:val="005440DF"/>
    <w:rsid w:val="005464C6"/>
    <w:rsid w:val="00561D38"/>
    <w:rsid w:val="00563CA7"/>
    <w:rsid w:val="00566249"/>
    <w:rsid w:val="00566F0E"/>
    <w:rsid w:val="00566F6A"/>
    <w:rsid w:val="00567D71"/>
    <w:rsid w:val="005713B2"/>
    <w:rsid w:val="005734BA"/>
    <w:rsid w:val="0058250C"/>
    <w:rsid w:val="005837FA"/>
    <w:rsid w:val="00584F46"/>
    <w:rsid w:val="005B23C1"/>
    <w:rsid w:val="005C288C"/>
    <w:rsid w:val="005C3572"/>
    <w:rsid w:val="005C523E"/>
    <w:rsid w:val="005C5BC7"/>
    <w:rsid w:val="005D222F"/>
    <w:rsid w:val="005D30FA"/>
    <w:rsid w:val="005D3D31"/>
    <w:rsid w:val="005E1CC2"/>
    <w:rsid w:val="005F62CC"/>
    <w:rsid w:val="005F68E1"/>
    <w:rsid w:val="0060019B"/>
    <w:rsid w:val="0060161A"/>
    <w:rsid w:val="00602036"/>
    <w:rsid w:val="00606FCD"/>
    <w:rsid w:val="00611739"/>
    <w:rsid w:val="00611B0D"/>
    <w:rsid w:val="006130A3"/>
    <w:rsid w:val="00620590"/>
    <w:rsid w:val="006217B5"/>
    <w:rsid w:val="00623FF0"/>
    <w:rsid w:val="00632256"/>
    <w:rsid w:val="0063493E"/>
    <w:rsid w:val="00635869"/>
    <w:rsid w:val="00650C61"/>
    <w:rsid w:val="00653234"/>
    <w:rsid w:val="00654273"/>
    <w:rsid w:val="006548B1"/>
    <w:rsid w:val="00655F5C"/>
    <w:rsid w:val="00662C24"/>
    <w:rsid w:val="00667F34"/>
    <w:rsid w:val="00676FE1"/>
    <w:rsid w:val="00682B06"/>
    <w:rsid w:val="00684976"/>
    <w:rsid w:val="006857B9"/>
    <w:rsid w:val="006A425E"/>
    <w:rsid w:val="006A538E"/>
    <w:rsid w:val="006A721F"/>
    <w:rsid w:val="006A7291"/>
    <w:rsid w:val="006B1DEB"/>
    <w:rsid w:val="006B66FF"/>
    <w:rsid w:val="006C11F5"/>
    <w:rsid w:val="006D1566"/>
    <w:rsid w:val="006D6060"/>
    <w:rsid w:val="006E0A45"/>
    <w:rsid w:val="006E7241"/>
    <w:rsid w:val="006F45B3"/>
    <w:rsid w:val="006F5EFF"/>
    <w:rsid w:val="00712838"/>
    <w:rsid w:val="0071613D"/>
    <w:rsid w:val="00721075"/>
    <w:rsid w:val="00722D5B"/>
    <w:rsid w:val="00724AFE"/>
    <w:rsid w:val="00746BD8"/>
    <w:rsid w:val="007472D9"/>
    <w:rsid w:val="00747FD4"/>
    <w:rsid w:val="00754871"/>
    <w:rsid w:val="00760C38"/>
    <w:rsid w:val="00760FD5"/>
    <w:rsid w:val="007627FD"/>
    <w:rsid w:val="00773783"/>
    <w:rsid w:val="007757E3"/>
    <w:rsid w:val="0079341A"/>
    <w:rsid w:val="007A1084"/>
    <w:rsid w:val="007A1EFC"/>
    <w:rsid w:val="007A6D1A"/>
    <w:rsid w:val="007B060E"/>
    <w:rsid w:val="007B1C4D"/>
    <w:rsid w:val="007B323C"/>
    <w:rsid w:val="007B767F"/>
    <w:rsid w:val="007B7C99"/>
    <w:rsid w:val="007C1A19"/>
    <w:rsid w:val="007C7436"/>
    <w:rsid w:val="007D50BE"/>
    <w:rsid w:val="007D764F"/>
    <w:rsid w:val="007E22F7"/>
    <w:rsid w:val="007E4376"/>
    <w:rsid w:val="007E6602"/>
    <w:rsid w:val="007F1DB8"/>
    <w:rsid w:val="007F30B5"/>
    <w:rsid w:val="007F74BC"/>
    <w:rsid w:val="007F7861"/>
    <w:rsid w:val="00800125"/>
    <w:rsid w:val="00804210"/>
    <w:rsid w:val="008054B2"/>
    <w:rsid w:val="00805826"/>
    <w:rsid w:val="00814697"/>
    <w:rsid w:val="008163E2"/>
    <w:rsid w:val="008206BA"/>
    <w:rsid w:val="00820B28"/>
    <w:rsid w:val="008224E3"/>
    <w:rsid w:val="008226E8"/>
    <w:rsid w:val="00827508"/>
    <w:rsid w:val="00832549"/>
    <w:rsid w:val="008353E5"/>
    <w:rsid w:val="00835B9F"/>
    <w:rsid w:val="008373A9"/>
    <w:rsid w:val="00837EF4"/>
    <w:rsid w:val="00843889"/>
    <w:rsid w:val="0085492C"/>
    <w:rsid w:val="008807E7"/>
    <w:rsid w:val="008809D9"/>
    <w:rsid w:val="008845B8"/>
    <w:rsid w:val="00885D94"/>
    <w:rsid w:val="00890755"/>
    <w:rsid w:val="008E1B67"/>
    <w:rsid w:val="008E2944"/>
    <w:rsid w:val="008F0006"/>
    <w:rsid w:val="008F3196"/>
    <w:rsid w:val="00900DC6"/>
    <w:rsid w:val="00905054"/>
    <w:rsid w:val="00922CD1"/>
    <w:rsid w:val="009276EC"/>
    <w:rsid w:val="00930BC8"/>
    <w:rsid w:val="00931166"/>
    <w:rsid w:val="00935918"/>
    <w:rsid w:val="00951111"/>
    <w:rsid w:val="00961868"/>
    <w:rsid w:val="00962984"/>
    <w:rsid w:val="00975D5C"/>
    <w:rsid w:val="00982D48"/>
    <w:rsid w:val="00985317"/>
    <w:rsid w:val="00986CFD"/>
    <w:rsid w:val="00992585"/>
    <w:rsid w:val="009A45CB"/>
    <w:rsid w:val="009B56CB"/>
    <w:rsid w:val="009C4BD4"/>
    <w:rsid w:val="009D0185"/>
    <w:rsid w:val="009D038A"/>
    <w:rsid w:val="009D4862"/>
    <w:rsid w:val="009E41B9"/>
    <w:rsid w:val="009E7B2F"/>
    <w:rsid w:val="009F14FC"/>
    <w:rsid w:val="009F2BF0"/>
    <w:rsid w:val="009F2CE4"/>
    <w:rsid w:val="009F4EC2"/>
    <w:rsid w:val="009F68CD"/>
    <w:rsid w:val="00A02DBF"/>
    <w:rsid w:val="00A034D9"/>
    <w:rsid w:val="00A03E99"/>
    <w:rsid w:val="00A13A75"/>
    <w:rsid w:val="00A14656"/>
    <w:rsid w:val="00A159A8"/>
    <w:rsid w:val="00A31CFE"/>
    <w:rsid w:val="00A346DC"/>
    <w:rsid w:val="00A4027B"/>
    <w:rsid w:val="00A40DAB"/>
    <w:rsid w:val="00A41459"/>
    <w:rsid w:val="00A4505D"/>
    <w:rsid w:val="00A465D9"/>
    <w:rsid w:val="00A47579"/>
    <w:rsid w:val="00A53C66"/>
    <w:rsid w:val="00A55723"/>
    <w:rsid w:val="00A61085"/>
    <w:rsid w:val="00A64A5E"/>
    <w:rsid w:val="00A75EE3"/>
    <w:rsid w:val="00A767C1"/>
    <w:rsid w:val="00A80285"/>
    <w:rsid w:val="00A809EE"/>
    <w:rsid w:val="00A86489"/>
    <w:rsid w:val="00A90A0D"/>
    <w:rsid w:val="00A93183"/>
    <w:rsid w:val="00AA0591"/>
    <w:rsid w:val="00AA60DD"/>
    <w:rsid w:val="00AA7D49"/>
    <w:rsid w:val="00AB2646"/>
    <w:rsid w:val="00AB2FF2"/>
    <w:rsid w:val="00AB46CA"/>
    <w:rsid w:val="00AC3677"/>
    <w:rsid w:val="00AC6E9B"/>
    <w:rsid w:val="00AC755E"/>
    <w:rsid w:val="00AE0583"/>
    <w:rsid w:val="00AE5941"/>
    <w:rsid w:val="00AE5961"/>
    <w:rsid w:val="00AE5C53"/>
    <w:rsid w:val="00AF0DC9"/>
    <w:rsid w:val="00AF2A2A"/>
    <w:rsid w:val="00AF6B95"/>
    <w:rsid w:val="00B00496"/>
    <w:rsid w:val="00B01E26"/>
    <w:rsid w:val="00B025C9"/>
    <w:rsid w:val="00B10283"/>
    <w:rsid w:val="00B115FB"/>
    <w:rsid w:val="00B31B29"/>
    <w:rsid w:val="00B3222C"/>
    <w:rsid w:val="00B32B49"/>
    <w:rsid w:val="00B330CB"/>
    <w:rsid w:val="00B35C62"/>
    <w:rsid w:val="00B543DF"/>
    <w:rsid w:val="00B647AA"/>
    <w:rsid w:val="00B7641C"/>
    <w:rsid w:val="00B84101"/>
    <w:rsid w:val="00B87C01"/>
    <w:rsid w:val="00B956A4"/>
    <w:rsid w:val="00B9687F"/>
    <w:rsid w:val="00BA2EF7"/>
    <w:rsid w:val="00BA347E"/>
    <w:rsid w:val="00BA5F4A"/>
    <w:rsid w:val="00BB54AB"/>
    <w:rsid w:val="00BC2033"/>
    <w:rsid w:val="00BC46A2"/>
    <w:rsid w:val="00BC78D8"/>
    <w:rsid w:val="00BD2B86"/>
    <w:rsid w:val="00BD3EED"/>
    <w:rsid w:val="00BD7371"/>
    <w:rsid w:val="00BE2584"/>
    <w:rsid w:val="00BE685C"/>
    <w:rsid w:val="00C00547"/>
    <w:rsid w:val="00C02023"/>
    <w:rsid w:val="00C176DF"/>
    <w:rsid w:val="00C308AE"/>
    <w:rsid w:val="00C321EB"/>
    <w:rsid w:val="00C36C4A"/>
    <w:rsid w:val="00C400FE"/>
    <w:rsid w:val="00C41DBD"/>
    <w:rsid w:val="00C47524"/>
    <w:rsid w:val="00C50AF3"/>
    <w:rsid w:val="00C55352"/>
    <w:rsid w:val="00C62677"/>
    <w:rsid w:val="00C63248"/>
    <w:rsid w:val="00C63666"/>
    <w:rsid w:val="00C63FED"/>
    <w:rsid w:val="00C65732"/>
    <w:rsid w:val="00C7219F"/>
    <w:rsid w:val="00C80383"/>
    <w:rsid w:val="00C82196"/>
    <w:rsid w:val="00C9068D"/>
    <w:rsid w:val="00C94695"/>
    <w:rsid w:val="00C954B5"/>
    <w:rsid w:val="00C9703B"/>
    <w:rsid w:val="00CB1D70"/>
    <w:rsid w:val="00CB7D35"/>
    <w:rsid w:val="00CC097F"/>
    <w:rsid w:val="00CC1EEA"/>
    <w:rsid w:val="00CC29C6"/>
    <w:rsid w:val="00CD60DF"/>
    <w:rsid w:val="00CE6357"/>
    <w:rsid w:val="00D05174"/>
    <w:rsid w:val="00D12D6C"/>
    <w:rsid w:val="00D14E11"/>
    <w:rsid w:val="00D20B1E"/>
    <w:rsid w:val="00D22DFA"/>
    <w:rsid w:val="00D23824"/>
    <w:rsid w:val="00D24734"/>
    <w:rsid w:val="00D37E17"/>
    <w:rsid w:val="00D405DE"/>
    <w:rsid w:val="00D4701E"/>
    <w:rsid w:val="00D54656"/>
    <w:rsid w:val="00D549C6"/>
    <w:rsid w:val="00D55A32"/>
    <w:rsid w:val="00D72188"/>
    <w:rsid w:val="00D7578B"/>
    <w:rsid w:val="00D82C5D"/>
    <w:rsid w:val="00D85EB6"/>
    <w:rsid w:val="00D94F81"/>
    <w:rsid w:val="00DA3D81"/>
    <w:rsid w:val="00DA54E2"/>
    <w:rsid w:val="00DB2EE8"/>
    <w:rsid w:val="00DB7CB6"/>
    <w:rsid w:val="00DC2731"/>
    <w:rsid w:val="00DD04D5"/>
    <w:rsid w:val="00DE2A1B"/>
    <w:rsid w:val="00DE2CA0"/>
    <w:rsid w:val="00DF2C7E"/>
    <w:rsid w:val="00DF5619"/>
    <w:rsid w:val="00E02041"/>
    <w:rsid w:val="00E02E19"/>
    <w:rsid w:val="00E0509D"/>
    <w:rsid w:val="00E10DCC"/>
    <w:rsid w:val="00E13A25"/>
    <w:rsid w:val="00E13E02"/>
    <w:rsid w:val="00E144C7"/>
    <w:rsid w:val="00E21E3B"/>
    <w:rsid w:val="00E23C06"/>
    <w:rsid w:val="00E34471"/>
    <w:rsid w:val="00E366B5"/>
    <w:rsid w:val="00E4251F"/>
    <w:rsid w:val="00E443A1"/>
    <w:rsid w:val="00E52B93"/>
    <w:rsid w:val="00E573D8"/>
    <w:rsid w:val="00E60397"/>
    <w:rsid w:val="00E60E41"/>
    <w:rsid w:val="00E63015"/>
    <w:rsid w:val="00E706A5"/>
    <w:rsid w:val="00E716C9"/>
    <w:rsid w:val="00E731FF"/>
    <w:rsid w:val="00E80F86"/>
    <w:rsid w:val="00E960B8"/>
    <w:rsid w:val="00EB2711"/>
    <w:rsid w:val="00EC07AA"/>
    <w:rsid w:val="00EC1FA6"/>
    <w:rsid w:val="00ED46F4"/>
    <w:rsid w:val="00ED79ED"/>
    <w:rsid w:val="00EE53BD"/>
    <w:rsid w:val="00EE6090"/>
    <w:rsid w:val="00EF588C"/>
    <w:rsid w:val="00F0348B"/>
    <w:rsid w:val="00F03A43"/>
    <w:rsid w:val="00F10670"/>
    <w:rsid w:val="00F1444D"/>
    <w:rsid w:val="00F218A8"/>
    <w:rsid w:val="00F31974"/>
    <w:rsid w:val="00F55A85"/>
    <w:rsid w:val="00F5638F"/>
    <w:rsid w:val="00F73767"/>
    <w:rsid w:val="00F770E4"/>
    <w:rsid w:val="00F77FCF"/>
    <w:rsid w:val="00F8622D"/>
    <w:rsid w:val="00F876FE"/>
    <w:rsid w:val="00F94F17"/>
    <w:rsid w:val="00F95E80"/>
    <w:rsid w:val="00FA24A2"/>
    <w:rsid w:val="00FA24A4"/>
    <w:rsid w:val="00FB3318"/>
    <w:rsid w:val="00FC17E2"/>
    <w:rsid w:val="00FC5654"/>
    <w:rsid w:val="00FD3422"/>
    <w:rsid w:val="00FD43C1"/>
    <w:rsid w:val="00FE2FF0"/>
    <w:rsid w:val="00FE7612"/>
    <w:rsid w:val="00FF1E4B"/>
    <w:rsid w:val="01BE713D"/>
    <w:rsid w:val="01D52803"/>
    <w:rsid w:val="02105DD0"/>
    <w:rsid w:val="02201D8C"/>
    <w:rsid w:val="03224CC7"/>
    <w:rsid w:val="03CB22ED"/>
    <w:rsid w:val="04064BC8"/>
    <w:rsid w:val="045301C0"/>
    <w:rsid w:val="04683922"/>
    <w:rsid w:val="04743943"/>
    <w:rsid w:val="05205342"/>
    <w:rsid w:val="0575419C"/>
    <w:rsid w:val="05B44CC5"/>
    <w:rsid w:val="06D804BF"/>
    <w:rsid w:val="0708351A"/>
    <w:rsid w:val="074535C0"/>
    <w:rsid w:val="076579D6"/>
    <w:rsid w:val="07774AE8"/>
    <w:rsid w:val="08084260"/>
    <w:rsid w:val="080C57C8"/>
    <w:rsid w:val="085E1E83"/>
    <w:rsid w:val="085F53A1"/>
    <w:rsid w:val="089E3A0A"/>
    <w:rsid w:val="08BD3BC2"/>
    <w:rsid w:val="09054F76"/>
    <w:rsid w:val="09213B3F"/>
    <w:rsid w:val="095576C3"/>
    <w:rsid w:val="09AB2A7B"/>
    <w:rsid w:val="0A054E8A"/>
    <w:rsid w:val="0A4E6FBD"/>
    <w:rsid w:val="0A843FB0"/>
    <w:rsid w:val="0AEB0D2C"/>
    <w:rsid w:val="0AFC5F00"/>
    <w:rsid w:val="0B081758"/>
    <w:rsid w:val="0B335524"/>
    <w:rsid w:val="0BB95867"/>
    <w:rsid w:val="0BC23EDA"/>
    <w:rsid w:val="0C063DA0"/>
    <w:rsid w:val="0C3C1870"/>
    <w:rsid w:val="0D3034A9"/>
    <w:rsid w:val="0D9D5AFA"/>
    <w:rsid w:val="0E02439C"/>
    <w:rsid w:val="0E7E0162"/>
    <w:rsid w:val="0EBF1C29"/>
    <w:rsid w:val="0F072309"/>
    <w:rsid w:val="0F092F26"/>
    <w:rsid w:val="0F30250B"/>
    <w:rsid w:val="0FDC24AA"/>
    <w:rsid w:val="0FF30D5F"/>
    <w:rsid w:val="101F532A"/>
    <w:rsid w:val="10651661"/>
    <w:rsid w:val="12106C68"/>
    <w:rsid w:val="12E828DB"/>
    <w:rsid w:val="132F21FE"/>
    <w:rsid w:val="13555E48"/>
    <w:rsid w:val="13BD6595"/>
    <w:rsid w:val="14305830"/>
    <w:rsid w:val="146E6519"/>
    <w:rsid w:val="14B074C7"/>
    <w:rsid w:val="14D61575"/>
    <w:rsid w:val="14E34E14"/>
    <w:rsid w:val="151A266A"/>
    <w:rsid w:val="154A109A"/>
    <w:rsid w:val="166457D4"/>
    <w:rsid w:val="16A80025"/>
    <w:rsid w:val="16B9218B"/>
    <w:rsid w:val="16D15D6B"/>
    <w:rsid w:val="16FA0355"/>
    <w:rsid w:val="1706734A"/>
    <w:rsid w:val="17475984"/>
    <w:rsid w:val="175363B9"/>
    <w:rsid w:val="175A146F"/>
    <w:rsid w:val="1767676B"/>
    <w:rsid w:val="17716EB9"/>
    <w:rsid w:val="177464E7"/>
    <w:rsid w:val="17F479D3"/>
    <w:rsid w:val="18581E27"/>
    <w:rsid w:val="186D02F7"/>
    <w:rsid w:val="18B72B69"/>
    <w:rsid w:val="18C14325"/>
    <w:rsid w:val="18DC110B"/>
    <w:rsid w:val="19820AFB"/>
    <w:rsid w:val="19C03B88"/>
    <w:rsid w:val="19D721D4"/>
    <w:rsid w:val="1A321B29"/>
    <w:rsid w:val="1B651F10"/>
    <w:rsid w:val="1B857773"/>
    <w:rsid w:val="1C767178"/>
    <w:rsid w:val="1C8D6133"/>
    <w:rsid w:val="1CDC1BD7"/>
    <w:rsid w:val="1CEC2B3E"/>
    <w:rsid w:val="1D3C7CA2"/>
    <w:rsid w:val="1E14059F"/>
    <w:rsid w:val="1FB42485"/>
    <w:rsid w:val="20641C15"/>
    <w:rsid w:val="20D2161F"/>
    <w:rsid w:val="20F52909"/>
    <w:rsid w:val="21282794"/>
    <w:rsid w:val="21731A80"/>
    <w:rsid w:val="218F27BF"/>
    <w:rsid w:val="22241FCA"/>
    <w:rsid w:val="22462CF1"/>
    <w:rsid w:val="2247718F"/>
    <w:rsid w:val="22765384"/>
    <w:rsid w:val="22E547EB"/>
    <w:rsid w:val="23697E71"/>
    <w:rsid w:val="23D510BF"/>
    <w:rsid w:val="24137107"/>
    <w:rsid w:val="243E726B"/>
    <w:rsid w:val="24AB7F4D"/>
    <w:rsid w:val="24EB03FF"/>
    <w:rsid w:val="25E42E4B"/>
    <w:rsid w:val="264B4D7A"/>
    <w:rsid w:val="26695200"/>
    <w:rsid w:val="269B45F7"/>
    <w:rsid w:val="271D42E4"/>
    <w:rsid w:val="282235D0"/>
    <w:rsid w:val="28647BFC"/>
    <w:rsid w:val="28F11F83"/>
    <w:rsid w:val="29027BAF"/>
    <w:rsid w:val="291875C5"/>
    <w:rsid w:val="2955703C"/>
    <w:rsid w:val="297476A5"/>
    <w:rsid w:val="29BA693D"/>
    <w:rsid w:val="29F1210B"/>
    <w:rsid w:val="2A4B1AEE"/>
    <w:rsid w:val="2B084FC6"/>
    <w:rsid w:val="2B864B23"/>
    <w:rsid w:val="2BA90BCC"/>
    <w:rsid w:val="2C023CCA"/>
    <w:rsid w:val="2C392582"/>
    <w:rsid w:val="2C5A6B1B"/>
    <w:rsid w:val="2D3349E0"/>
    <w:rsid w:val="2D485FE6"/>
    <w:rsid w:val="2D9E48E8"/>
    <w:rsid w:val="2DE95AD8"/>
    <w:rsid w:val="2E2A302D"/>
    <w:rsid w:val="2E882FE1"/>
    <w:rsid w:val="2F5428C6"/>
    <w:rsid w:val="2F596A74"/>
    <w:rsid w:val="2F6204C0"/>
    <w:rsid w:val="2F7774C3"/>
    <w:rsid w:val="2FB227EC"/>
    <w:rsid w:val="2FE279A1"/>
    <w:rsid w:val="30361A97"/>
    <w:rsid w:val="308275EA"/>
    <w:rsid w:val="311A23BD"/>
    <w:rsid w:val="31496359"/>
    <w:rsid w:val="316B239C"/>
    <w:rsid w:val="31701B38"/>
    <w:rsid w:val="318F0AAF"/>
    <w:rsid w:val="31D633B9"/>
    <w:rsid w:val="338939F4"/>
    <w:rsid w:val="33B54D60"/>
    <w:rsid w:val="33B7726B"/>
    <w:rsid w:val="33CF2B46"/>
    <w:rsid w:val="34715C36"/>
    <w:rsid w:val="34775836"/>
    <w:rsid w:val="351B7985"/>
    <w:rsid w:val="35210B07"/>
    <w:rsid w:val="35FC686C"/>
    <w:rsid w:val="366B28CE"/>
    <w:rsid w:val="36892382"/>
    <w:rsid w:val="369942BD"/>
    <w:rsid w:val="36BB2B4E"/>
    <w:rsid w:val="36FF3742"/>
    <w:rsid w:val="370300D4"/>
    <w:rsid w:val="37751BB2"/>
    <w:rsid w:val="379D0B68"/>
    <w:rsid w:val="37A97FE7"/>
    <w:rsid w:val="37BB661D"/>
    <w:rsid w:val="37D72F55"/>
    <w:rsid w:val="37F94890"/>
    <w:rsid w:val="392D1D32"/>
    <w:rsid w:val="39B14C54"/>
    <w:rsid w:val="39CE564E"/>
    <w:rsid w:val="39D74923"/>
    <w:rsid w:val="39E40A76"/>
    <w:rsid w:val="3A2D51BF"/>
    <w:rsid w:val="3A727C6A"/>
    <w:rsid w:val="3A744CB6"/>
    <w:rsid w:val="3A8C206A"/>
    <w:rsid w:val="3B116922"/>
    <w:rsid w:val="3B351798"/>
    <w:rsid w:val="3BB23582"/>
    <w:rsid w:val="3BF82E56"/>
    <w:rsid w:val="3CB13731"/>
    <w:rsid w:val="3CFC0724"/>
    <w:rsid w:val="3D2A7334"/>
    <w:rsid w:val="3D6A65A9"/>
    <w:rsid w:val="3D766E8A"/>
    <w:rsid w:val="3E1E5B77"/>
    <w:rsid w:val="3E9D09F7"/>
    <w:rsid w:val="3EC04FB9"/>
    <w:rsid w:val="3ED4781B"/>
    <w:rsid w:val="3ED56D06"/>
    <w:rsid w:val="3EDD6FEC"/>
    <w:rsid w:val="3EFA5FBA"/>
    <w:rsid w:val="3F486AB9"/>
    <w:rsid w:val="3FA52670"/>
    <w:rsid w:val="3FD93C77"/>
    <w:rsid w:val="3FFE121D"/>
    <w:rsid w:val="4059246D"/>
    <w:rsid w:val="406A775D"/>
    <w:rsid w:val="4105129A"/>
    <w:rsid w:val="410924C1"/>
    <w:rsid w:val="41F4206D"/>
    <w:rsid w:val="430A71CB"/>
    <w:rsid w:val="432859D5"/>
    <w:rsid w:val="433F4B8F"/>
    <w:rsid w:val="43AD2714"/>
    <w:rsid w:val="43F27D25"/>
    <w:rsid w:val="44494C34"/>
    <w:rsid w:val="44BC6124"/>
    <w:rsid w:val="44E80BEB"/>
    <w:rsid w:val="455212F2"/>
    <w:rsid w:val="456727CF"/>
    <w:rsid w:val="45E561F9"/>
    <w:rsid w:val="474C60E6"/>
    <w:rsid w:val="47940560"/>
    <w:rsid w:val="48220188"/>
    <w:rsid w:val="48722D15"/>
    <w:rsid w:val="487341E1"/>
    <w:rsid w:val="48CD28AA"/>
    <w:rsid w:val="49206E5E"/>
    <w:rsid w:val="495E4B1E"/>
    <w:rsid w:val="4AA6162D"/>
    <w:rsid w:val="4B00682A"/>
    <w:rsid w:val="4B1332AD"/>
    <w:rsid w:val="4B223FD6"/>
    <w:rsid w:val="4B2D772E"/>
    <w:rsid w:val="4B4A083D"/>
    <w:rsid w:val="4B8464B4"/>
    <w:rsid w:val="4BBC79FC"/>
    <w:rsid w:val="4BD45FCB"/>
    <w:rsid w:val="4BE355A5"/>
    <w:rsid w:val="4C8C73CE"/>
    <w:rsid w:val="4CB73DAB"/>
    <w:rsid w:val="4D100ACE"/>
    <w:rsid w:val="4D245859"/>
    <w:rsid w:val="4D2A230B"/>
    <w:rsid w:val="4D4511EA"/>
    <w:rsid w:val="4DAA4862"/>
    <w:rsid w:val="4DB73BDD"/>
    <w:rsid w:val="4DF55FE2"/>
    <w:rsid w:val="4F0603AA"/>
    <w:rsid w:val="4F3E697A"/>
    <w:rsid w:val="4FB42679"/>
    <w:rsid w:val="4FDA3E78"/>
    <w:rsid w:val="504618C4"/>
    <w:rsid w:val="5090437E"/>
    <w:rsid w:val="50911854"/>
    <w:rsid w:val="50B05655"/>
    <w:rsid w:val="50B95BA6"/>
    <w:rsid w:val="51291B5B"/>
    <w:rsid w:val="51C64659"/>
    <w:rsid w:val="52212276"/>
    <w:rsid w:val="52660609"/>
    <w:rsid w:val="535D3873"/>
    <w:rsid w:val="54033665"/>
    <w:rsid w:val="54087D44"/>
    <w:rsid w:val="54825621"/>
    <w:rsid w:val="54A36E91"/>
    <w:rsid w:val="552240B6"/>
    <w:rsid w:val="55434944"/>
    <w:rsid w:val="55564A1D"/>
    <w:rsid w:val="555D71DF"/>
    <w:rsid w:val="55CD7B80"/>
    <w:rsid w:val="55D87BCE"/>
    <w:rsid w:val="56010992"/>
    <w:rsid w:val="56AD0E80"/>
    <w:rsid w:val="56B4432E"/>
    <w:rsid w:val="56E3072F"/>
    <w:rsid w:val="57030BD5"/>
    <w:rsid w:val="572F080E"/>
    <w:rsid w:val="573F4FF1"/>
    <w:rsid w:val="577B3F4D"/>
    <w:rsid w:val="57BC54B5"/>
    <w:rsid w:val="58BF28DA"/>
    <w:rsid w:val="590F3861"/>
    <w:rsid w:val="59364805"/>
    <w:rsid w:val="59521A4B"/>
    <w:rsid w:val="595F1410"/>
    <w:rsid w:val="59703499"/>
    <w:rsid w:val="59895CA1"/>
    <w:rsid w:val="59A22F49"/>
    <w:rsid w:val="59AF2E8F"/>
    <w:rsid w:val="59B5114A"/>
    <w:rsid w:val="59C12681"/>
    <w:rsid w:val="5A137381"/>
    <w:rsid w:val="5A330F37"/>
    <w:rsid w:val="5A381603"/>
    <w:rsid w:val="5AF36054"/>
    <w:rsid w:val="5B0A67BE"/>
    <w:rsid w:val="5B1F58B2"/>
    <w:rsid w:val="5B832F10"/>
    <w:rsid w:val="5B9A107A"/>
    <w:rsid w:val="5C063E84"/>
    <w:rsid w:val="5C125274"/>
    <w:rsid w:val="5C427D0D"/>
    <w:rsid w:val="5C714842"/>
    <w:rsid w:val="5C7D6A8D"/>
    <w:rsid w:val="5CCC62D3"/>
    <w:rsid w:val="5CD777E7"/>
    <w:rsid w:val="5D0312D8"/>
    <w:rsid w:val="5D1349F7"/>
    <w:rsid w:val="5D363566"/>
    <w:rsid w:val="5D535CE6"/>
    <w:rsid w:val="5D774A9B"/>
    <w:rsid w:val="5D9715ED"/>
    <w:rsid w:val="5DB57C28"/>
    <w:rsid w:val="5DEA1CC6"/>
    <w:rsid w:val="5EE42C12"/>
    <w:rsid w:val="5EEC06DD"/>
    <w:rsid w:val="5F776D7E"/>
    <w:rsid w:val="5FDC23CB"/>
    <w:rsid w:val="600D18A0"/>
    <w:rsid w:val="61180B80"/>
    <w:rsid w:val="611E36D0"/>
    <w:rsid w:val="61E50A5B"/>
    <w:rsid w:val="61E8528E"/>
    <w:rsid w:val="626B6BEB"/>
    <w:rsid w:val="626D76EB"/>
    <w:rsid w:val="62F15D85"/>
    <w:rsid w:val="637221CD"/>
    <w:rsid w:val="63A51135"/>
    <w:rsid w:val="63A70B3A"/>
    <w:rsid w:val="63DF441A"/>
    <w:rsid w:val="6449364E"/>
    <w:rsid w:val="64E77440"/>
    <w:rsid w:val="64F94FB6"/>
    <w:rsid w:val="650B7FB1"/>
    <w:rsid w:val="651C609A"/>
    <w:rsid w:val="655D0DC0"/>
    <w:rsid w:val="655D7081"/>
    <w:rsid w:val="656B047F"/>
    <w:rsid w:val="65FC755C"/>
    <w:rsid w:val="660B569F"/>
    <w:rsid w:val="661D73C6"/>
    <w:rsid w:val="6659611C"/>
    <w:rsid w:val="665F74AA"/>
    <w:rsid w:val="669A7E2C"/>
    <w:rsid w:val="66DB57FF"/>
    <w:rsid w:val="67BA34F7"/>
    <w:rsid w:val="68436271"/>
    <w:rsid w:val="686D5196"/>
    <w:rsid w:val="689463E2"/>
    <w:rsid w:val="68BF0125"/>
    <w:rsid w:val="68D51B94"/>
    <w:rsid w:val="69275598"/>
    <w:rsid w:val="695327C1"/>
    <w:rsid w:val="696E63B9"/>
    <w:rsid w:val="69807C2A"/>
    <w:rsid w:val="69EE3E24"/>
    <w:rsid w:val="6A786C78"/>
    <w:rsid w:val="6A7E2B29"/>
    <w:rsid w:val="6B0535E3"/>
    <w:rsid w:val="6B7256A5"/>
    <w:rsid w:val="6B8E2D0B"/>
    <w:rsid w:val="6C7B15B1"/>
    <w:rsid w:val="6CCC282A"/>
    <w:rsid w:val="6CD07878"/>
    <w:rsid w:val="6D147E19"/>
    <w:rsid w:val="6D1C7EA3"/>
    <w:rsid w:val="6D3F2F1E"/>
    <w:rsid w:val="6D783177"/>
    <w:rsid w:val="6DF0389E"/>
    <w:rsid w:val="6E627D9A"/>
    <w:rsid w:val="6E732E3E"/>
    <w:rsid w:val="6EBC77F0"/>
    <w:rsid w:val="6EF93DEB"/>
    <w:rsid w:val="6F01255B"/>
    <w:rsid w:val="6F184B3B"/>
    <w:rsid w:val="6F49148D"/>
    <w:rsid w:val="707B71B9"/>
    <w:rsid w:val="70BE40F6"/>
    <w:rsid w:val="718030F6"/>
    <w:rsid w:val="71995AB6"/>
    <w:rsid w:val="71A33FD0"/>
    <w:rsid w:val="71C17F23"/>
    <w:rsid w:val="72091CAE"/>
    <w:rsid w:val="730F3292"/>
    <w:rsid w:val="7315161C"/>
    <w:rsid w:val="734265F2"/>
    <w:rsid w:val="73B33CAE"/>
    <w:rsid w:val="742D0027"/>
    <w:rsid w:val="74AB02E2"/>
    <w:rsid w:val="75A61B29"/>
    <w:rsid w:val="75FE283B"/>
    <w:rsid w:val="76004806"/>
    <w:rsid w:val="7606500D"/>
    <w:rsid w:val="76134033"/>
    <w:rsid w:val="76236288"/>
    <w:rsid w:val="7645526E"/>
    <w:rsid w:val="769C4A25"/>
    <w:rsid w:val="76A1672B"/>
    <w:rsid w:val="76E115D7"/>
    <w:rsid w:val="76ED2F00"/>
    <w:rsid w:val="773A0114"/>
    <w:rsid w:val="776073A1"/>
    <w:rsid w:val="7764060C"/>
    <w:rsid w:val="7799128A"/>
    <w:rsid w:val="77F65F55"/>
    <w:rsid w:val="795B3A96"/>
    <w:rsid w:val="795C04D8"/>
    <w:rsid w:val="7A4A72AA"/>
    <w:rsid w:val="7ADA491D"/>
    <w:rsid w:val="7AFD276D"/>
    <w:rsid w:val="7B1467A0"/>
    <w:rsid w:val="7B2A1FC7"/>
    <w:rsid w:val="7B3B3BC8"/>
    <w:rsid w:val="7B7F4C96"/>
    <w:rsid w:val="7BA577E9"/>
    <w:rsid w:val="7BEC1388"/>
    <w:rsid w:val="7BFB0801"/>
    <w:rsid w:val="7C8F2B22"/>
    <w:rsid w:val="7CEA4785"/>
    <w:rsid w:val="7DBA32C0"/>
    <w:rsid w:val="7DCB5C70"/>
    <w:rsid w:val="7DD64327"/>
    <w:rsid w:val="7E6572BB"/>
    <w:rsid w:val="7E7203A7"/>
    <w:rsid w:val="7E7B3806"/>
    <w:rsid w:val="7EB6762D"/>
    <w:rsid w:val="7EF924FA"/>
    <w:rsid w:val="7F4D7C7C"/>
    <w:rsid w:val="7FDB29F6"/>
    <w:rsid w:val="7FE54839"/>
    <w:rsid w:val="7FF76C7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4"/>
      <w:lang w:val="en-US" w:eastAsia="zh-CN" w:bidi="ar-SA"/>
    </w:rPr>
  </w:style>
  <w:style w:type="character" w:default="1" w:styleId="15">
    <w:name w:val="Default Paragraph Font"/>
    <w:unhideWhenUsed/>
    <w:qFormat/>
    <w:uiPriority w:val="1"/>
  </w:style>
  <w:style w:type="table" w:default="1" w:styleId="14">
    <w:name w:val="Normal Table"/>
    <w:unhideWhenUsed/>
    <w:qFormat/>
    <w:uiPriority w:val="99"/>
    <w:pPr>
      <w:widowControl/>
      <w:spacing w:before="0" w:beforeAutospacing="0" w:after="0" w:afterAutospacing="0"/>
      <w:ind w:left="0" w:right="0"/>
    </w:pPr>
    <w:rPr>
      <w:rFonts w:hint="eastAsia"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next w:val="1"/>
    <w:link w:val="23"/>
    <w:qFormat/>
    <w:uiPriority w:val="0"/>
    <w:pPr>
      <w:spacing w:after="120"/>
    </w:pPr>
  </w:style>
  <w:style w:type="paragraph" w:styleId="3">
    <w:name w:val="Document Map"/>
    <w:basedOn w:val="1"/>
    <w:semiHidden/>
    <w:qFormat/>
    <w:uiPriority w:val="0"/>
    <w:pPr>
      <w:shd w:val="clear" w:color="auto" w:fill="000080"/>
    </w:pPr>
  </w:style>
  <w:style w:type="paragraph" w:styleId="4">
    <w:name w:val="annotation text"/>
    <w:basedOn w:val="1"/>
    <w:link w:val="24"/>
    <w:qFormat/>
    <w:uiPriority w:val="0"/>
    <w:pPr>
      <w:jc w:val="left"/>
    </w:pPr>
  </w:style>
  <w:style w:type="paragraph" w:styleId="5">
    <w:name w:val="Body Text 3"/>
    <w:basedOn w:val="1"/>
    <w:qFormat/>
    <w:uiPriority w:val="0"/>
    <w:pPr>
      <w:spacing w:after="120"/>
    </w:pPr>
    <w:rPr>
      <w:sz w:val="16"/>
      <w:szCs w:val="16"/>
    </w:rPr>
  </w:style>
  <w:style w:type="paragraph" w:styleId="6">
    <w:name w:val="Body Text Indent"/>
    <w:basedOn w:val="1"/>
    <w:qFormat/>
    <w:uiPriority w:val="0"/>
    <w:pPr>
      <w:spacing w:line="360" w:lineRule="auto"/>
      <w:ind w:firstLine="480" w:firstLineChars="200"/>
    </w:pPr>
    <w:rPr>
      <w:sz w:val="24"/>
    </w:rPr>
  </w:style>
  <w:style w:type="paragraph" w:styleId="7">
    <w:name w:val="Plain Text"/>
    <w:basedOn w:val="1"/>
    <w:link w:val="31"/>
    <w:qFormat/>
    <w:uiPriority w:val="0"/>
    <w:pPr>
      <w:widowControl w:val="0"/>
      <w:spacing w:before="0" w:beforeAutospacing="0" w:after="0" w:afterAutospacing="0"/>
      <w:ind w:left="0" w:right="0"/>
      <w:jc w:val="both"/>
    </w:pPr>
    <w:rPr>
      <w:rFonts w:hint="eastAsia" w:ascii="宋体" w:hAnsi="Courier New" w:eastAsia="宋体" w:cs="Times New Roman"/>
      <w:kern w:val="0"/>
      <w:sz w:val="20"/>
      <w:szCs w:val="21"/>
      <w:lang w:val="en-US" w:eastAsia="zh-CN" w:bidi="ar-SA"/>
    </w:rPr>
  </w:style>
  <w:style w:type="paragraph" w:styleId="8">
    <w:name w:val="Date"/>
    <w:basedOn w:val="1"/>
    <w:next w:val="1"/>
    <w:link w:val="25"/>
    <w:qFormat/>
    <w:uiPriority w:val="0"/>
    <w:pPr>
      <w:ind w:left="100" w:leftChars="2500"/>
    </w:pPr>
  </w:style>
  <w:style w:type="paragraph" w:styleId="9">
    <w:name w:val="Balloon Text"/>
    <w:basedOn w:val="1"/>
    <w:link w:val="30"/>
    <w:qFormat/>
    <w:uiPriority w:val="99"/>
    <w:rPr>
      <w:sz w:val="18"/>
      <w:szCs w:val="18"/>
    </w:rPr>
  </w:style>
  <w:style w:type="paragraph" w:styleId="10">
    <w:name w:val="footer"/>
    <w:basedOn w:val="1"/>
    <w:link w:val="27"/>
    <w:qFormat/>
    <w:uiPriority w:val="0"/>
    <w:pPr>
      <w:tabs>
        <w:tab w:val="center" w:pos="4153"/>
        <w:tab w:val="right" w:pos="8306"/>
      </w:tabs>
      <w:snapToGrid w:val="0"/>
      <w:jc w:val="left"/>
    </w:pPr>
    <w:rPr>
      <w:sz w:val="18"/>
      <w:szCs w:val="18"/>
    </w:rPr>
  </w:style>
  <w:style w:type="paragraph" w:styleId="11">
    <w:name w:val="header"/>
    <w:basedOn w:val="1"/>
    <w:link w:val="28"/>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3">
    <w:name w:val="annotation subject"/>
    <w:basedOn w:val="4"/>
    <w:next w:val="4"/>
    <w:link w:val="29"/>
    <w:qFormat/>
    <w:uiPriority w:val="0"/>
    <w:rPr>
      <w:b/>
      <w:bCs/>
    </w:rPr>
  </w:style>
  <w:style w:type="character" w:styleId="16">
    <w:name w:val="page number"/>
    <w:qFormat/>
    <w:uiPriority w:val="0"/>
  </w:style>
  <w:style w:type="character" w:styleId="17">
    <w:name w:val="Hyperlink"/>
    <w:qFormat/>
    <w:uiPriority w:val="0"/>
    <w:rPr>
      <w:color w:val="0000FF"/>
      <w:u w:val="single"/>
    </w:rPr>
  </w:style>
  <w:style w:type="character" w:styleId="18">
    <w:name w:val="annotation reference"/>
    <w:qFormat/>
    <w:uiPriority w:val="0"/>
    <w:rPr>
      <w:sz w:val="21"/>
      <w:szCs w:val="21"/>
    </w:rPr>
  </w:style>
  <w:style w:type="paragraph" w:customStyle="1" w:styleId="19">
    <w:name w:val="Char1 Char Char Char Char Char1 Char Char Char Char Char Char1 Char"/>
    <w:basedOn w:val="1"/>
    <w:qFormat/>
    <w:uiPriority w:val="0"/>
    <w:pPr>
      <w:numPr>
        <w:ilvl w:val="0"/>
        <w:numId w:val="1"/>
      </w:numPr>
    </w:pPr>
    <w:rPr>
      <w:sz w:val="24"/>
    </w:rPr>
  </w:style>
  <w:style w:type="paragraph" w:customStyle="1" w:styleId="20">
    <w:name w:val="Char"/>
    <w:basedOn w:val="3"/>
    <w:qFormat/>
    <w:uiPriority w:val="0"/>
    <w:rPr>
      <w:rFonts w:ascii="Tahoma" w:hAnsi="Tahoma"/>
      <w:sz w:val="24"/>
    </w:rPr>
  </w:style>
  <w:style w:type="paragraph" w:customStyle="1" w:styleId="21">
    <w:name w:val="_Style 26"/>
    <w:unhideWhenUsed/>
    <w:qFormat/>
    <w:uiPriority w:val="99"/>
    <w:rPr>
      <w:rFonts w:ascii="Calibri" w:hAnsi="Calibri" w:eastAsia="宋体" w:cs="Calibri"/>
      <w:kern w:val="2"/>
      <w:sz w:val="21"/>
      <w:szCs w:val="24"/>
      <w:lang w:val="en-US" w:eastAsia="zh-CN" w:bidi="ar-SA"/>
    </w:rPr>
  </w:style>
  <w:style w:type="paragraph" w:customStyle="1" w:styleId="22">
    <w:name w:val="List Paragraph"/>
    <w:basedOn w:val="1"/>
    <w:qFormat/>
    <w:uiPriority w:val="99"/>
    <w:pPr>
      <w:ind w:firstLine="420" w:firstLineChars="200"/>
    </w:pPr>
  </w:style>
  <w:style w:type="character" w:customStyle="1" w:styleId="23">
    <w:name w:val="正文文本 字符"/>
    <w:link w:val="2"/>
    <w:qFormat/>
    <w:uiPriority w:val="0"/>
    <w:rPr>
      <w:rFonts w:hint="default" w:ascii="Calibri" w:hAnsi="Calibri" w:cs="Calibri"/>
      <w:kern w:val="2"/>
      <w:sz w:val="21"/>
      <w:szCs w:val="22"/>
    </w:rPr>
  </w:style>
  <w:style w:type="character" w:customStyle="1" w:styleId="24">
    <w:name w:val="批注文字 字符"/>
    <w:link w:val="4"/>
    <w:qFormat/>
    <w:uiPriority w:val="0"/>
    <w:rPr>
      <w:kern w:val="2"/>
      <w:sz w:val="21"/>
      <w:szCs w:val="24"/>
    </w:rPr>
  </w:style>
  <w:style w:type="character" w:customStyle="1" w:styleId="25">
    <w:name w:val="日期 字符"/>
    <w:link w:val="8"/>
    <w:qFormat/>
    <w:uiPriority w:val="0"/>
    <w:rPr>
      <w:kern w:val="2"/>
      <w:sz w:val="21"/>
      <w:szCs w:val="24"/>
    </w:rPr>
  </w:style>
  <w:style w:type="character" w:customStyle="1" w:styleId="26">
    <w:name w:val="批注框文本 字符"/>
    <w:link w:val="9"/>
    <w:qFormat/>
    <w:uiPriority w:val="99"/>
    <w:rPr>
      <w:kern w:val="2"/>
      <w:sz w:val="18"/>
      <w:szCs w:val="18"/>
    </w:rPr>
  </w:style>
  <w:style w:type="character" w:customStyle="1" w:styleId="27">
    <w:name w:val="页脚 字符"/>
    <w:link w:val="10"/>
    <w:qFormat/>
    <w:uiPriority w:val="0"/>
    <w:rPr>
      <w:kern w:val="2"/>
      <w:sz w:val="18"/>
      <w:szCs w:val="18"/>
    </w:rPr>
  </w:style>
  <w:style w:type="character" w:customStyle="1" w:styleId="28">
    <w:name w:val="页眉 字符"/>
    <w:link w:val="11"/>
    <w:qFormat/>
    <w:uiPriority w:val="0"/>
    <w:rPr>
      <w:kern w:val="2"/>
      <w:sz w:val="18"/>
      <w:szCs w:val="18"/>
    </w:rPr>
  </w:style>
  <w:style w:type="character" w:customStyle="1" w:styleId="29">
    <w:name w:val="批注主题 字符"/>
    <w:link w:val="13"/>
    <w:qFormat/>
    <w:uiPriority w:val="0"/>
    <w:rPr>
      <w:b/>
      <w:bCs/>
      <w:kern w:val="2"/>
      <w:sz w:val="21"/>
      <w:szCs w:val="24"/>
    </w:rPr>
  </w:style>
  <w:style w:type="character" w:customStyle="1" w:styleId="30">
    <w:name w:val="批注框文本 Char"/>
    <w:basedOn w:val="15"/>
    <w:link w:val="9"/>
    <w:qFormat/>
    <w:uiPriority w:val="0"/>
    <w:rPr>
      <w:kern w:val="2"/>
      <w:sz w:val="18"/>
      <w:szCs w:val="18"/>
    </w:rPr>
  </w:style>
  <w:style w:type="character" w:customStyle="1" w:styleId="31">
    <w:name w:val="纯文本 Char"/>
    <w:basedOn w:val="15"/>
    <w:link w:val="7"/>
    <w:qFormat/>
    <w:uiPriority w:val="0"/>
    <w:rPr>
      <w:rFonts w:hint="eastAsia" w:ascii="宋体" w:hAnsi="Courier New" w:eastAsia="宋体" w:cs="宋体"/>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gdsoftpark</Company>
  <Pages>5</Pages>
  <Words>2547</Words>
  <Characters>2833</Characters>
  <Lines>18</Lines>
  <Paragraphs>5</Paragraphs>
  <TotalTime>14</TotalTime>
  <ScaleCrop>false</ScaleCrop>
  <LinksUpToDate>false</LinksUpToDate>
  <CharactersWithSpaces>2950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2020-11-23T02:43:00Z</dcterms:created>
  <dc:creator>Frank</dc:creator>
  <cp:lastModifiedBy>HP</cp:lastModifiedBy>
  <cp:lastPrinted>2025-06-11T08:02:46Z</cp:lastPrinted>
  <dcterms:modified xsi:type="dcterms:W3CDTF">2025-06-11T08:03:10Z</dcterms:modified>
  <dc:title>附件一：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7944087ABA4F42EDA5CB46796CE52848_13</vt:lpwstr>
  </property>
  <property fmtid="{D5CDD505-2E9C-101B-9397-08002B2CF9AE}" pid="4" name="KSOTemplateDocerSaveRecord">
    <vt:lpwstr>eyJoZGlkIjoiY2YyNjA0MTZjMDQ0OTViYmRlMTlmZGI4NDljZTc0OTIiLCJ1c2VySWQiOiI1MDQyNDE4MzkifQ==</vt:lpwstr>
  </property>
</Properties>
</file>