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0EC87">
      <w:pPr>
        <w:pStyle w:val="2"/>
        <w:numPr>
          <w:ilvl w:val="0"/>
          <w:numId w:val="0"/>
        </w:numPr>
        <w:rPr>
          <w:color w:val="000000" w:themeColor="text1"/>
          <w14:textFill>
            <w14:solidFill>
              <w14:schemeClr w14:val="tx1"/>
            </w14:solidFill>
          </w14:textFill>
        </w:rPr>
      </w:pPr>
    </w:p>
    <w:p w14:paraId="52DFB603"/>
    <w:p w14:paraId="2E7CFBD3">
      <w:pPr>
        <w:pStyle w:val="17"/>
        <w:numPr>
          <w:ilvl w:val="0"/>
          <w:numId w:val="0"/>
        </w:numPr>
        <w:jc w:val="center"/>
        <w:rPr>
          <w:rFonts w:hAnsi="宋体"/>
          <w:color w:val="000000" w:themeColor="text1"/>
          <w:sz w:val="24"/>
          <w14:textFill>
            <w14:solidFill>
              <w14:schemeClr w14:val="tx1"/>
            </w14:solidFill>
          </w14:textFill>
        </w:rPr>
      </w:pPr>
    </w:p>
    <w:p w14:paraId="64FF3E66">
      <w:pPr>
        <w:pStyle w:val="17"/>
        <w:numPr>
          <w:ilvl w:val="0"/>
          <w:numId w:val="0"/>
        </w:numPr>
        <w:jc w:val="center"/>
        <w:rPr>
          <w:rFonts w:hAnsi="宋体"/>
          <w:color w:val="auto"/>
          <w:sz w:val="24"/>
          <w:highlight w:val="none"/>
        </w:rPr>
      </w:pPr>
    </w:p>
    <w:p w14:paraId="4FCA4C96">
      <w:pPr>
        <w:pStyle w:val="17"/>
        <w:numPr>
          <w:ilvl w:val="0"/>
          <w:numId w:val="0"/>
        </w:numPr>
        <w:ind w:left="360"/>
        <w:jc w:val="center"/>
        <w:rPr>
          <w:rFonts w:hAnsi="宋体"/>
          <w:color w:val="auto"/>
          <w:sz w:val="24"/>
          <w:highlight w:val="none"/>
        </w:rPr>
      </w:pPr>
    </w:p>
    <w:p w14:paraId="50A01E9B">
      <w:pPr>
        <w:adjustRightInd w:val="0"/>
        <w:snapToGrid w:val="0"/>
        <w:spacing w:line="360" w:lineRule="auto"/>
        <w:jc w:val="center"/>
        <w:rPr>
          <w:rFonts w:hint="eastAsia" w:ascii="宋体" w:hAnsi="宋体" w:eastAsia="宋体" w:cs="宋体"/>
          <w:b/>
          <w:bCs/>
          <w:spacing w:val="0"/>
          <w:position w:val="0"/>
          <w:sz w:val="36"/>
          <w:szCs w:val="36"/>
          <w:lang w:val="en-US" w:eastAsia="zh-CN"/>
        </w:rPr>
      </w:pPr>
      <w:r>
        <w:rPr>
          <w:rFonts w:hint="eastAsia" w:ascii="宋体" w:hAnsi="宋体" w:eastAsia="宋体" w:cs="宋体"/>
          <w:b/>
          <w:bCs/>
          <w:spacing w:val="0"/>
          <w:position w:val="0"/>
          <w:sz w:val="36"/>
          <w:szCs w:val="36"/>
          <w:lang w:val="en-US" w:eastAsia="zh-CN"/>
        </w:rPr>
        <w:t>深圳外环高速公路深圳段工程</w:t>
      </w:r>
    </w:p>
    <w:p w14:paraId="451B61D6">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pacing w:val="0"/>
          <w:position w:val="0"/>
          <w:sz w:val="36"/>
          <w:szCs w:val="36"/>
          <w:lang w:val="en-US" w:eastAsia="zh-CN"/>
        </w:rPr>
        <w:t>边坡整治工程（第二批）</w:t>
      </w:r>
    </w:p>
    <w:p w14:paraId="0711FB92">
      <w:pPr>
        <w:pStyle w:val="17"/>
        <w:numPr>
          <w:ilvl w:val="0"/>
          <w:numId w:val="0"/>
        </w:numPr>
        <w:ind w:left="360"/>
        <w:jc w:val="center"/>
        <w:rPr>
          <w:rFonts w:hAnsi="宋体"/>
          <w:color w:val="auto"/>
          <w:sz w:val="24"/>
          <w:highlight w:val="none"/>
        </w:rPr>
      </w:pPr>
    </w:p>
    <w:p w14:paraId="14A60BCB">
      <w:pPr>
        <w:pStyle w:val="17"/>
        <w:numPr>
          <w:ilvl w:val="0"/>
          <w:numId w:val="0"/>
        </w:numPr>
        <w:ind w:left="360"/>
        <w:jc w:val="center"/>
        <w:rPr>
          <w:rFonts w:hAnsi="宋体"/>
          <w:color w:val="auto"/>
          <w:sz w:val="24"/>
          <w:highlight w:val="none"/>
        </w:rPr>
      </w:pPr>
    </w:p>
    <w:p w14:paraId="4A4B68D5">
      <w:pPr>
        <w:pStyle w:val="17"/>
        <w:numPr>
          <w:ilvl w:val="0"/>
          <w:numId w:val="0"/>
        </w:numPr>
        <w:ind w:left="360"/>
        <w:jc w:val="center"/>
        <w:rPr>
          <w:rFonts w:hAnsi="宋体"/>
          <w:color w:val="auto"/>
          <w:sz w:val="24"/>
          <w:highlight w:val="none"/>
        </w:rPr>
      </w:pPr>
    </w:p>
    <w:p w14:paraId="771B5F28">
      <w:pPr>
        <w:pStyle w:val="17"/>
        <w:numPr>
          <w:ilvl w:val="0"/>
          <w:numId w:val="0"/>
        </w:numPr>
        <w:ind w:left="360"/>
        <w:jc w:val="center"/>
        <w:rPr>
          <w:rFonts w:hAnsi="宋体"/>
          <w:color w:val="auto"/>
          <w:sz w:val="24"/>
          <w:highlight w:val="none"/>
        </w:rPr>
      </w:pPr>
    </w:p>
    <w:p w14:paraId="10DBBCF2">
      <w:pPr>
        <w:pStyle w:val="17"/>
        <w:numPr>
          <w:ilvl w:val="0"/>
          <w:numId w:val="0"/>
        </w:numPr>
        <w:ind w:left="360"/>
        <w:jc w:val="center"/>
        <w:rPr>
          <w:rFonts w:hAnsi="宋体"/>
          <w:color w:val="auto"/>
          <w:sz w:val="24"/>
          <w:highlight w:val="none"/>
        </w:rPr>
      </w:pPr>
    </w:p>
    <w:p w14:paraId="6CB11CC4">
      <w:pPr>
        <w:pStyle w:val="17"/>
        <w:numPr>
          <w:ilvl w:val="0"/>
          <w:numId w:val="0"/>
        </w:numPr>
        <w:ind w:left="360"/>
        <w:jc w:val="center"/>
        <w:rPr>
          <w:rFonts w:hAnsi="宋体"/>
          <w:color w:val="auto"/>
          <w:sz w:val="24"/>
          <w:highlight w:val="none"/>
        </w:rPr>
      </w:pPr>
    </w:p>
    <w:p w14:paraId="05BCF5DE">
      <w:pPr>
        <w:pStyle w:val="17"/>
        <w:numPr>
          <w:ilvl w:val="0"/>
          <w:numId w:val="0"/>
        </w:numPr>
        <w:ind w:left="360"/>
        <w:jc w:val="center"/>
        <w:rPr>
          <w:rFonts w:hAnsi="宋体"/>
          <w:b/>
          <w:color w:val="auto"/>
          <w:sz w:val="64"/>
          <w:szCs w:val="64"/>
          <w:highlight w:val="none"/>
        </w:rPr>
      </w:pPr>
      <w:r>
        <w:rPr>
          <w:rFonts w:hint="eastAsia" w:hAnsi="宋体"/>
          <w:b/>
          <w:color w:val="auto"/>
          <w:sz w:val="64"/>
          <w:szCs w:val="64"/>
          <w:highlight w:val="none"/>
        </w:rPr>
        <w:t>工程量清单计量与支付规则</w:t>
      </w:r>
      <w:r>
        <w:rPr>
          <w:rFonts w:hAnsi="宋体"/>
          <w:b/>
          <w:color w:val="auto"/>
          <w:sz w:val="64"/>
          <w:szCs w:val="64"/>
          <w:highlight w:val="none"/>
        </w:rPr>
        <w:br w:type="textWrapping"/>
      </w:r>
    </w:p>
    <w:p w14:paraId="5436697B">
      <w:pPr>
        <w:jc w:val="center"/>
        <w:rPr>
          <w:rFonts w:ascii="宋体" w:hAnsi="宋体"/>
          <w:color w:val="auto"/>
          <w:sz w:val="24"/>
          <w:highlight w:val="none"/>
        </w:rPr>
      </w:pPr>
    </w:p>
    <w:p w14:paraId="31B28105">
      <w:pPr>
        <w:ind w:left="1363" w:leftChars="32" w:hanging="1296" w:hangingChars="540"/>
        <w:jc w:val="center"/>
        <w:rPr>
          <w:rFonts w:ascii="宋体" w:hAnsi="宋体"/>
          <w:color w:val="auto"/>
          <w:sz w:val="24"/>
          <w:highlight w:val="none"/>
        </w:rPr>
      </w:pPr>
    </w:p>
    <w:p w14:paraId="24811D24">
      <w:pPr>
        <w:ind w:left="1363" w:leftChars="32" w:hanging="1296" w:hangingChars="540"/>
        <w:jc w:val="center"/>
        <w:rPr>
          <w:rFonts w:ascii="宋体" w:hAnsi="宋体"/>
          <w:color w:val="auto"/>
          <w:sz w:val="24"/>
          <w:highlight w:val="none"/>
        </w:rPr>
      </w:pPr>
    </w:p>
    <w:p w14:paraId="35BAE25D">
      <w:pPr>
        <w:jc w:val="center"/>
        <w:rPr>
          <w:rFonts w:ascii="宋体" w:hAnsi="宋体"/>
          <w:color w:val="auto"/>
          <w:sz w:val="24"/>
          <w:highlight w:val="none"/>
        </w:rPr>
      </w:pPr>
    </w:p>
    <w:p w14:paraId="482D812A">
      <w:pPr>
        <w:jc w:val="center"/>
        <w:rPr>
          <w:rFonts w:ascii="宋体" w:hAnsi="宋体"/>
          <w:color w:val="auto"/>
          <w:sz w:val="24"/>
          <w:highlight w:val="none"/>
        </w:rPr>
      </w:pPr>
    </w:p>
    <w:p w14:paraId="343103CA">
      <w:pPr>
        <w:jc w:val="center"/>
        <w:rPr>
          <w:rFonts w:ascii="宋体" w:hAnsi="宋体"/>
          <w:color w:val="auto"/>
          <w:sz w:val="24"/>
          <w:highlight w:val="none"/>
        </w:rPr>
      </w:pPr>
    </w:p>
    <w:p w14:paraId="72877CFF">
      <w:pPr>
        <w:jc w:val="center"/>
        <w:rPr>
          <w:rFonts w:ascii="宋体" w:hAnsi="宋体"/>
          <w:color w:val="auto"/>
          <w:sz w:val="24"/>
          <w:highlight w:val="none"/>
        </w:rPr>
      </w:pPr>
    </w:p>
    <w:p w14:paraId="5133E056">
      <w:pPr>
        <w:jc w:val="center"/>
        <w:rPr>
          <w:rFonts w:ascii="宋体" w:hAnsi="宋体"/>
          <w:color w:val="auto"/>
          <w:sz w:val="24"/>
          <w:highlight w:val="none"/>
        </w:rPr>
      </w:pPr>
    </w:p>
    <w:p w14:paraId="290E1F6B">
      <w:pPr>
        <w:jc w:val="center"/>
        <w:rPr>
          <w:rFonts w:ascii="宋体" w:hAnsi="宋体"/>
          <w:color w:val="auto"/>
          <w:sz w:val="24"/>
          <w:highlight w:val="none"/>
        </w:rPr>
      </w:pPr>
    </w:p>
    <w:p w14:paraId="7205114B">
      <w:pPr>
        <w:jc w:val="center"/>
        <w:rPr>
          <w:rFonts w:ascii="宋体" w:hAnsi="宋体"/>
          <w:color w:val="auto"/>
          <w:sz w:val="24"/>
          <w:highlight w:val="none"/>
        </w:rPr>
      </w:pPr>
    </w:p>
    <w:p w14:paraId="7521B3A1">
      <w:pPr>
        <w:jc w:val="center"/>
        <w:rPr>
          <w:rFonts w:ascii="宋体" w:hAnsi="宋体"/>
          <w:color w:val="auto"/>
          <w:sz w:val="24"/>
          <w:highlight w:val="none"/>
        </w:rPr>
      </w:pPr>
    </w:p>
    <w:p w14:paraId="6B2CCB82">
      <w:pPr>
        <w:jc w:val="center"/>
        <w:rPr>
          <w:rFonts w:ascii="宋体" w:hAnsi="宋体"/>
          <w:color w:val="auto"/>
          <w:sz w:val="24"/>
          <w:highlight w:val="none"/>
        </w:rPr>
      </w:pPr>
    </w:p>
    <w:p w14:paraId="3566230D">
      <w:pPr>
        <w:jc w:val="center"/>
        <w:rPr>
          <w:rFonts w:ascii="宋体" w:hAnsi="宋体"/>
          <w:color w:val="auto"/>
          <w:sz w:val="24"/>
          <w:highlight w:val="none"/>
        </w:rPr>
      </w:pPr>
    </w:p>
    <w:p w14:paraId="0D2A535C">
      <w:pPr>
        <w:jc w:val="center"/>
        <w:rPr>
          <w:rFonts w:ascii="宋体" w:hAnsi="宋体"/>
          <w:color w:val="auto"/>
          <w:sz w:val="24"/>
          <w:highlight w:val="none"/>
        </w:rPr>
      </w:pPr>
    </w:p>
    <w:p w14:paraId="78B6A5F5">
      <w:pPr>
        <w:pStyle w:val="17"/>
        <w:numPr>
          <w:ilvl w:val="0"/>
          <w:numId w:val="0"/>
        </w:numPr>
        <w:ind w:left="360"/>
        <w:jc w:val="center"/>
        <w:rPr>
          <w:rFonts w:hAnsi="宋体"/>
          <w:b/>
          <w:color w:val="auto"/>
          <w:sz w:val="32"/>
          <w:szCs w:val="32"/>
          <w:highlight w:val="none"/>
        </w:rPr>
      </w:pPr>
      <w:r>
        <w:rPr>
          <w:rFonts w:hint="eastAsia" w:ascii="宋体" w:hAnsi="宋体" w:cs="宋体"/>
          <w:b/>
          <w:color w:val="auto"/>
          <w:sz w:val="32"/>
          <w:szCs w:val="32"/>
          <w:highlight w:val="none"/>
        </w:rPr>
        <w:t>深圳市外环高速公路投资有限公司</w:t>
      </w:r>
    </w:p>
    <w:p w14:paraId="6A854541">
      <w:pPr>
        <w:pStyle w:val="17"/>
        <w:numPr>
          <w:ilvl w:val="0"/>
          <w:numId w:val="0"/>
        </w:numPr>
        <w:ind w:left="360"/>
        <w:jc w:val="center"/>
        <w:rPr>
          <w:rFonts w:hAnsi="宋体"/>
          <w:b/>
          <w:color w:val="auto"/>
          <w:sz w:val="32"/>
          <w:szCs w:val="32"/>
          <w:highlight w:val="none"/>
        </w:rPr>
      </w:pPr>
      <w:r>
        <w:rPr>
          <w:rFonts w:hint="eastAsia" w:hAnsi="宋体"/>
          <w:b/>
          <w:color w:val="auto"/>
          <w:sz w:val="32"/>
          <w:szCs w:val="32"/>
          <w:highlight w:val="none"/>
        </w:rPr>
        <w:t>二〇二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二</w:t>
      </w:r>
      <w:r>
        <w:rPr>
          <w:rFonts w:hint="eastAsia" w:hAnsi="宋体"/>
          <w:b/>
          <w:color w:val="auto"/>
          <w:sz w:val="32"/>
          <w:szCs w:val="32"/>
          <w:highlight w:val="none"/>
        </w:rPr>
        <w:t>月</w:t>
      </w:r>
      <w:r>
        <w:rPr>
          <w:rFonts w:hAnsi="宋体"/>
          <w:b/>
          <w:color w:val="auto"/>
          <w:sz w:val="32"/>
          <w:szCs w:val="32"/>
          <w:highlight w:val="none"/>
        </w:rPr>
        <w:br w:type="page"/>
      </w:r>
    </w:p>
    <w:p w14:paraId="164B1809">
      <w:pPr>
        <w:pStyle w:val="17"/>
        <w:jc w:val="center"/>
        <w:rPr>
          <w:rFonts w:hAnsi="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021" w:bottom="1134" w:left="1021" w:header="851" w:footer="992" w:gutter="0"/>
          <w:pgNumType w:start="1"/>
          <w:cols w:space="720" w:num="1"/>
          <w:docGrid w:type="linesAndChars" w:linePitch="312" w:charSpace="0"/>
        </w:sectPr>
      </w:pPr>
    </w:p>
    <w:p w14:paraId="0F2CB4E0">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目</w:t>
      </w:r>
      <w:r>
        <w:rPr>
          <w:rFonts w:ascii="宋体" w:hAnsi="宋体"/>
          <w:b/>
          <w:color w:val="auto"/>
          <w:sz w:val="36"/>
          <w:szCs w:val="36"/>
          <w:highlight w:val="none"/>
        </w:rPr>
        <w:t xml:space="preserve">   </w:t>
      </w:r>
      <w:r>
        <w:rPr>
          <w:rFonts w:hint="eastAsia" w:ascii="宋体" w:hAnsi="宋体"/>
          <w:b/>
          <w:color w:val="auto"/>
          <w:sz w:val="36"/>
          <w:szCs w:val="36"/>
          <w:highlight w:val="none"/>
        </w:rPr>
        <w:t>录</w:t>
      </w:r>
    </w:p>
    <w:p w14:paraId="5409C795">
      <w:pPr>
        <w:pStyle w:val="37"/>
        <w:tabs>
          <w:tab w:val="right" w:leader="dot" w:pos="8730"/>
          <w:tab w:val="clear" w:pos="9004"/>
        </w:tabs>
      </w:pPr>
      <w:bookmarkStart w:id="0" w:name="第100章"/>
      <w:bookmarkEnd w:id="0"/>
      <w:bookmarkStart w:id="1" w:name="说明"/>
      <w:bookmarkEnd w:id="1"/>
      <w:r>
        <w:rPr>
          <w:rFonts w:ascii="宋体" w:hAnsi="宋体"/>
          <w:b w:val="0"/>
          <w:bCs/>
          <w:color w:val="auto"/>
          <w:szCs w:val="21"/>
          <w:highlight w:val="none"/>
        </w:rPr>
        <w:fldChar w:fldCharType="begin"/>
      </w:r>
      <w:r>
        <w:rPr>
          <w:rFonts w:ascii="宋体" w:hAnsi="宋体"/>
          <w:b w:val="0"/>
          <w:bCs/>
          <w:color w:val="auto"/>
          <w:szCs w:val="21"/>
          <w:highlight w:val="none"/>
        </w:rPr>
        <w:instrText xml:space="preserve">TOC \o "1-2" \h \u </w:instrText>
      </w:r>
      <w:r>
        <w:rPr>
          <w:rFonts w:ascii="宋体" w:hAnsi="宋体"/>
          <w:b w:val="0"/>
          <w:bCs/>
          <w:color w:val="auto"/>
          <w:szCs w:val="21"/>
          <w:highlight w:val="none"/>
        </w:rPr>
        <w:fldChar w:fldCharType="separate"/>
      </w:r>
      <w:r>
        <w:rPr>
          <w:rFonts w:ascii="宋体" w:hAnsi="宋体"/>
          <w:bCs/>
          <w:color w:val="auto"/>
          <w:szCs w:val="21"/>
          <w:highlight w:val="none"/>
        </w:rPr>
        <w:fldChar w:fldCharType="begin"/>
      </w:r>
      <w:r>
        <w:rPr>
          <w:rFonts w:ascii="宋体" w:hAnsi="宋体"/>
          <w:bCs/>
          <w:szCs w:val="21"/>
          <w:highlight w:val="none"/>
        </w:rPr>
        <w:instrText xml:space="preserve"> HYPERLINK \l _Toc22729 </w:instrText>
      </w:r>
      <w:r>
        <w:rPr>
          <w:rFonts w:ascii="宋体" w:hAnsi="宋体"/>
          <w:bCs/>
          <w:szCs w:val="21"/>
          <w:highlight w:val="none"/>
        </w:rPr>
        <w:fldChar w:fldCharType="separate"/>
      </w:r>
      <w:r>
        <w:rPr>
          <w:rFonts w:hint="eastAsia" w:ascii="宋体" w:hAnsi="宋体" w:eastAsia="宋体"/>
          <w:highlight w:val="none"/>
        </w:rPr>
        <w:t>工程量清单计量与支付规则</w:t>
      </w:r>
      <w:r>
        <w:tab/>
      </w:r>
      <w:r>
        <w:fldChar w:fldCharType="begin"/>
      </w:r>
      <w:r>
        <w:instrText xml:space="preserve"> PAGEREF _Toc22729 \h </w:instrText>
      </w:r>
      <w:r>
        <w:fldChar w:fldCharType="separate"/>
      </w:r>
      <w:r>
        <w:t>1</w:t>
      </w:r>
      <w:r>
        <w:fldChar w:fldCharType="end"/>
      </w:r>
      <w:r>
        <w:rPr>
          <w:rFonts w:ascii="宋体" w:hAnsi="宋体"/>
          <w:bCs/>
          <w:color w:val="auto"/>
          <w:szCs w:val="21"/>
          <w:highlight w:val="none"/>
        </w:rPr>
        <w:fldChar w:fldCharType="end"/>
      </w:r>
    </w:p>
    <w:p w14:paraId="51D16C2B">
      <w:pPr>
        <w:pStyle w:val="37"/>
        <w:tabs>
          <w:tab w:val="right" w:leader="dot" w:pos="8730"/>
          <w:tab w:val="clear" w:pos="9004"/>
        </w:tabs>
      </w:pPr>
      <w:r>
        <w:rPr>
          <w:rFonts w:ascii="宋体" w:hAnsi="宋体"/>
          <w:bCs/>
          <w:color w:val="auto"/>
          <w:szCs w:val="21"/>
          <w:highlight w:val="none"/>
        </w:rPr>
        <w:fldChar w:fldCharType="begin"/>
      </w:r>
      <w:r>
        <w:rPr>
          <w:rFonts w:ascii="宋体" w:hAnsi="宋体"/>
          <w:bCs/>
          <w:szCs w:val="21"/>
          <w:highlight w:val="none"/>
        </w:rPr>
        <w:instrText xml:space="preserve"> HYPERLINK \l _Toc2437 </w:instrText>
      </w:r>
      <w:r>
        <w:rPr>
          <w:rFonts w:ascii="宋体" w:hAnsi="宋体"/>
          <w:bCs/>
          <w:szCs w:val="21"/>
          <w:highlight w:val="none"/>
        </w:rPr>
        <w:fldChar w:fldCharType="separate"/>
      </w:r>
      <w:r>
        <w:rPr>
          <w:rFonts w:hint="eastAsia" w:ascii="宋体" w:hAnsi="宋体"/>
          <w:szCs w:val="32"/>
          <w:highlight w:val="none"/>
        </w:rPr>
        <w:t>第100章  总则</w:t>
      </w:r>
      <w:r>
        <w:tab/>
      </w:r>
      <w:r>
        <w:fldChar w:fldCharType="begin"/>
      </w:r>
      <w:r>
        <w:instrText xml:space="preserve"> PAGEREF _Toc2437 \h </w:instrText>
      </w:r>
      <w:r>
        <w:fldChar w:fldCharType="separate"/>
      </w:r>
      <w:r>
        <w:t>5</w:t>
      </w:r>
      <w:r>
        <w:fldChar w:fldCharType="end"/>
      </w:r>
      <w:r>
        <w:rPr>
          <w:rFonts w:ascii="宋体" w:hAnsi="宋体"/>
          <w:bCs/>
          <w:color w:val="auto"/>
          <w:szCs w:val="21"/>
          <w:highlight w:val="none"/>
        </w:rPr>
        <w:fldChar w:fldCharType="end"/>
      </w:r>
    </w:p>
    <w:p w14:paraId="093BA186">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_Toc27388 </w:instrText>
      </w:r>
      <w:r>
        <w:rPr>
          <w:rFonts w:ascii="宋体" w:hAnsi="宋体"/>
          <w:bCs/>
          <w:szCs w:val="21"/>
          <w:highlight w:val="none"/>
        </w:rPr>
        <w:fldChar w:fldCharType="separate"/>
      </w:r>
      <w:r>
        <w:rPr>
          <w:rFonts w:hint="eastAsia" w:ascii="宋体" w:eastAsia="宋体"/>
          <w:szCs w:val="28"/>
          <w:highlight w:val="none"/>
        </w:rPr>
        <w:t>第101节  通则</w:t>
      </w:r>
      <w:r>
        <w:tab/>
      </w:r>
      <w:r>
        <w:fldChar w:fldCharType="begin"/>
      </w:r>
      <w:r>
        <w:instrText xml:space="preserve"> PAGEREF _Toc27388 \h </w:instrText>
      </w:r>
      <w:r>
        <w:fldChar w:fldCharType="separate"/>
      </w:r>
      <w:r>
        <w:t>5</w:t>
      </w:r>
      <w:r>
        <w:fldChar w:fldCharType="end"/>
      </w:r>
      <w:r>
        <w:rPr>
          <w:rFonts w:ascii="宋体" w:hAnsi="宋体"/>
          <w:bCs/>
          <w:color w:val="auto"/>
          <w:szCs w:val="21"/>
          <w:highlight w:val="none"/>
        </w:rPr>
        <w:fldChar w:fldCharType="end"/>
      </w:r>
    </w:p>
    <w:p w14:paraId="67C0C4CD">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_Toc17733 </w:instrText>
      </w:r>
      <w:r>
        <w:rPr>
          <w:rFonts w:ascii="宋体" w:hAnsi="宋体"/>
          <w:bCs/>
          <w:szCs w:val="21"/>
          <w:highlight w:val="none"/>
        </w:rPr>
        <w:fldChar w:fldCharType="separate"/>
      </w:r>
      <w:r>
        <w:rPr>
          <w:rFonts w:hint="eastAsia" w:ascii="宋体" w:eastAsia="宋体"/>
          <w:szCs w:val="28"/>
          <w:highlight w:val="none"/>
        </w:rPr>
        <w:t>第102节  工程管理</w:t>
      </w:r>
      <w:r>
        <w:tab/>
      </w:r>
      <w:r>
        <w:fldChar w:fldCharType="begin"/>
      </w:r>
      <w:r>
        <w:instrText xml:space="preserve"> PAGEREF _Toc17733 \h </w:instrText>
      </w:r>
      <w:r>
        <w:fldChar w:fldCharType="separate"/>
      </w:r>
      <w:r>
        <w:t>5</w:t>
      </w:r>
      <w:r>
        <w:fldChar w:fldCharType="end"/>
      </w:r>
      <w:r>
        <w:rPr>
          <w:rFonts w:ascii="宋体" w:hAnsi="宋体"/>
          <w:bCs/>
          <w:color w:val="auto"/>
          <w:szCs w:val="21"/>
          <w:highlight w:val="none"/>
        </w:rPr>
        <w:fldChar w:fldCharType="end"/>
      </w:r>
    </w:p>
    <w:p w14:paraId="181EE2D6">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_Toc27978 </w:instrText>
      </w:r>
      <w:r>
        <w:rPr>
          <w:rFonts w:ascii="宋体" w:hAnsi="宋体"/>
          <w:bCs/>
          <w:szCs w:val="21"/>
          <w:highlight w:val="none"/>
        </w:rPr>
        <w:fldChar w:fldCharType="separate"/>
      </w:r>
      <w:r>
        <w:rPr>
          <w:rFonts w:hint="eastAsia" w:ascii="宋体" w:eastAsia="宋体"/>
          <w:szCs w:val="28"/>
          <w:highlight w:val="none"/>
        </w:rPr>
        <w:t>第103节  临时工程与设施</w:t>
      </w:r>
      <w:r>
        <w:tab/>
      </w:r>
      <w:r>
        <w:fldChar w:fldCharType="begin"/>
      </w:r>
      <w:r>
        <w:instrText xml:space="preserve"> PAGEREF _Toc27978 \h </w:instrText>
      </w:r>
      <w:r>
        <w:fldChar w:fldCharType="separate"/>
      </w:r>
      <w:r>
        <w:t>7</w:t>
      </w:r>
      <w:r>
        <w:fldChar w:fldCharType="end"/>
      </w:r>
      <w:r>
        <w:rPr>
          <w:rFonts w:ascii="宋体" w:hAnsi="宋体"/>
          <w:bCs/>
          <w:color w:val="auto"/>
          <w:szCs w:val="21"/>
          <w:highlight w:val="none"/>
        </w:rPr>
        <w:fldChar w:fldCharType="end"/>
      </w:r>
    </w:p>
    <w:p w14:paraId="4E91392D">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_Toc30669 </w:instrText>
      </w:r>
      <w:r>
        <w:rPr>
          <w:rFonts w:ascii="宋体" w:hAnsi="宋体"/>
          <w:bCs/>
          <w:szCs w:val="21"/>
          <w:highlight w:val="none"/>
        </w:rPr>
        <w:fldChar w:fldCharType="separate"/>
      </w:r>
      <w:r>
        <w:rPr>
          <w:rFonts w:hint="eastAsia" w:ascii="宋体" w:eastAsia="宋体"/>
          <w:szCs w:val="28"/>
          <w:highlight w:val="none"/>
        </w:rPr>
        <w:t>第104节  承包人驻地建设</w:t>
      </w:r>
      <w:r>
        <w:tab/>
      </w:r>
      <w:r>
        <w:fldChar w:fldCharType="begin"/>
      </w:r>
      <w:r>
        <w:instrText xml:space="preserve"> PAGEREF _Toc30669 \h </w:instrText>
      </w:r>
      <w:r>
        <w:fldChar w:fldCharType="separate"/>
      </w:r>
      <w:r>
        <w:t>7</w:t>
      </w:r>
      <w:r>
        <w:fldChar w:fldCharType="end"/>
      </w:r>
      <w:r>
        <w:rPr>
          <w:rFonts w:ascii="宋体" w:hAnsi="宋体"/>
          <w:bCs/>
          <w:color w:val="auto"/>
          <w:szCs w:val="21"/>
          <w:highlight w:val="none"/>
        </w:rPr>
        <w:fldChar w:fldCharType="end"/>
      </w:r>
    </w:p>
    <w:p w14:paraId="38752473">
      <w:pPr>
        <w:pStyle w:val="37"/>
        <w:tabs>
          <w:tab w:val="right" w:leader="dot" w:pos="8730"/>
          <w:tab w:val="clear" w:pos="9004"/>
        </w:tabs>
      </w:pPr>
      <w:r>
        <w:rPr>
          <w:rFonts w:ascii="宋体" w:hAnsi="宋体"/>
          <w:bCs/>
          <w:color w:val="auto"/>
          <w:szCs w:val="21"/>
          <w:highlight w:val="none"/>
        </w:rPr>
        <w:fldChar w:fldCharType="begin"/>
      </w:r>
      <w:r>
        <w:rPr>
          <w:rFonts w:ascii="宋体" w:hAnsi="宋体"/>
          <w:bCs/>
          <w:szCs w:val="21"/>
          <w:highlight w:val="none"/>
        </w:rPr>
        <w:instrText xml:space="preserve"> HYPERLINK \l _Toc6916 </w:instrText>
      </w:r>
      <w:r>
        <w:rPr>
          <w:rFonts w:ascii="宋体" w:hAnsi="宋体"/>
          <w:bCs/>
          <w:szCs w:val="21"/>
          <w:highlight w:val="none"/>
        </w:rPr>
        <w:fldChar w:fldCharType="separate"/>
      </w:r>
      <w:r>
        <w:rPr>
          <w:rFonts w:hint="eastAsia" w:ascii="宋体" w:hAnsi="宋体" w:eastAsia="宋体"/>
          <w:szCs w:val="32"/>
          <w:highlight w:val="none"/>
        </w:rPr>
        <w:t>第</w:t>
      </w:r>
      <w:r>
        <w:rPr>
          <w:rFonts w:ascii="宋体" w:hAnsi="宋体" w:eastAsia="宋体"/>
          <w:szCs w:val="32"/>
          <w:highlight w:val="none"/>
        </w:rPr>
        <w:t xml:space="preserve">200章  </w:t>
      </w:r>
      <w:r>
        <w:rPr>
          <w:rFonts w:hint="eastAsia" w:ascii="宋体" w:hAnsi="宋体" w:eastAsia="宋体"/>
          <w:szCs w:val="32"/>
          <w:highlight w:val="none"/>
        </w:rPr>
        <w:t>路基工程</w:t>
      </w:r>
      <w:r>
        <w:tab/>
      </w:r>
      <w:r>
        <w:fldChar w:fldCharType="begin"/>
      </w:r>
      <w:r>
        <w:instrText xml:space="preserve"> PAGEREF _Toc6916 \h </w:instrText>
      </w:r>
      <w:r>
        <w:fldChar w:fldCharType="separate"/>
      </w:r>
      <w:r>
        <w:t>8</w:t>
      </w:r>
      <w:r>
        <w:fldChar w:fldCharType="end"/>
      </w:r>
      <w:r>
        <w:rPr>
          <w:rFonts w:ascii="宋体" w:hAnsi="宋体"/>
          <w:bCs/>
          <w:color w:val="auto"/>
          <w:szCs w:val="21"/>
          <w:highlight w:val="none"/>
        </w:rPr>
        <w:fldChar w:fldCharType="end"/>
      </w:r>
    </w:p>
    <w:p w14:paraId="5871C4D9">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_Toc18892 </w:instrText>
      </w:r>
      <w:r>
        <w:rPr>
          <w:rFonts w:ascii="宋体" w:hAnsi="宋体"/>
          <w:bCs/>
          <w:szCs w:val="21"/>
          <w:highlight w:val="none"/>
        </w:rPr>
        <w:fldChar w:fldCharType="separate"/>
      </w:r>
      <w:r>
        <w:rPr>
          <w:rFonts w:hint="eastAsia" w:ascii="宋体" w:eastAsia="宋体"/>
          <w:szCs w:val="28"/>
          <w:highlight w:val="none"/>
        </w:rPr>
        <w:t>第</w:t>
      </w:r>
      <w:r>
        <w:rPr>
          <w:rFonts w:ascii="宋体" w:eastAsia="宋体"/>
          <w:szCs w:val="28"/>
          <w:highlight w:val="none"/>
        </w:rPr>
        <w:t xml:space="preserve">201节  </w:t>
      </w:r>
      <w:r>
        <w:rPr>
          <w:rFonts w:hint="eastAsia" w:ascii="宋体" w:eastAsia="宋体"/>
          <w:szCs w:val="28"/>
          <w:highlight w:val="none"/>
        </w:rPr>
        <w:t>通则</w:t>
      </w:r>
      <w:r>
        <w:tab/>
      </w:r>
      <w:r>
        <w:fldChar w:fldCharType="begin"/>
      </w:r>
      <w:r>
        <w:instrText xml:space="preserve"> PAGEREF _Toc18892 \h </w:instrText>
      </w:r>
      <w:r>
        <w:fldChar w:fldCharType="separate"/>
      </w:r>
      <w:r>
        <w:t>8</w:t>
      </w:r>
      <w:r>
        <w:fldChar w:fldCharType="end"/>
      </w:r>
      <w:r>
        <w:rPr>
          <w:rFonts w:ascii="宋体" w:hAnsi="宋体"/>
          <w:bCs/>
          <w:color w:val="auto"/>
          <w:szCs w:val="21"/>
          <w:highlight w:val="none"/>
        </w:rPr>
        <w:fldChar w:fldCharType="end"/>
      </w:r>
    </w:p>
    <w:p w14:paraId="5ABD1B3A">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_Toc4631 </w:instrText>
      </w:r>
      <w:r>
        <w:rPr>
          <w:rFonts w:ascii="宋体" w:hAnsi="宋体"/>
          <w:bCs/>
          <w:szCs w:val="21"/>
          <w:highlight w:val="none"/>
        </w:rPr>
        <w:fldChar w:fldCharType="separate"/>
      </w:r>
      <w:r>
        <w:rPr>
          <w:rFonts w:hint="eastAsia" w:ascii="宋体" w:hAnsi="宋体" w:eastAsia="宋体" w:cs="宋体"/>
          <w:bCs w:val="0"/>
          <w:kern w:val="2"/>
          <w:szCs w:val="28"/>
          <w:lang w:val="en-US" w:eastAsia="zh-CN" w:bidi="ar"/>
        </w:rPr>
        <w:t>第</w:t>
      </w:r>
      <w:r>
        <w:rPr>
          <w:rFonts w:hint="eastAsia" w:ascii="宋体" w:hAnsi="宋体" w:eastAsia="宋体" w:cs="Times New Roman"/>
          <w:bCs w:val="0"/>
          <w:kern w:val="2"/>
          <w:szCs w:val="28"/>
          <w:lang w:val="en-US" w:eastAsia="zh-CN" w:bidi="ar"/>
        </w:rPr>
        <w:t xml:space="preserve">202节  </w:t>
      </w:r>
      <w:r>
        <w:rPr>
          <w:rFonts w:hint="eastAsia" w:ascii="宋体" w:hAnsi="宋体" w:eastAsia="宋体" w:cs="宋体"/>
          <w:bCs w:val="0"/>
          <w:kern w:val="2"/>
          <w:szCs w:val="28"/>
          <w:lang w:val="en-US" w:eastAsia="zh-CN" w:bidi="ar"/>
        </w:rPr>
        <w:t>场地清理</w:t>
      </w:r>
      <w:r>
        <w:tab/>
      </w:r>
      <w:r>
        <w:fldChar w:fldCharType="begin"/>
      </w:r>
      <w:r>
        <w:instrText xml:space="preserve"> PAGEREF _Toc4631 \h </w:instrText>
      </w:r>
      <w:r>
        <w:fldChar w:fldCharType="separate"/>
      </w:r>
      <w:r>
        <w:t>8</w:t>
      </w:r>
      <w:r>
        <w:fldChar w:fldCharType="end"/>
      </w:r>
      <w:r>
        <w:rPr>
          <w:rFonts w:ascii="宋体" w:hAnsi="宋体"/>
          <w:bCs/>
          <w:color w:val="auto"/>
          <w:szCs w:val="21"/>
          <w:highlight w:val="none"/>
        </w:rPr>
        <w:fldChar w:fldCharType="end"/>
      </w:r>
    </w:p>
    <w:p w14:paraId="770AD1DF">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_Toc8572 </w:instrText>
      </w:r>
      <w:r>
        <w:rPr>
          <w:rFonts w:ascii="宋体" w:hAnsi="宋体"/>
          <w:bCs/>
          <w:szCs w:val="21"/>
          <w:highlight w:val="none"/>
        </w:rPr>
        <w:fldChar w:fldCharType="separate"/>
      </w:r>
      <w:r>
        <w:rPr>
          <w:rFonts w:hint="eastAsia" w:ascii="宋体" w:eastAsia="宋体"/>
          <w:szCs w:val="28"/>
          <w:highlight w:val="none"/>
        </w:rPr>
        <w:t>第</w:t>
      </w:r>
      <w:r>
        <w:rPr>
          <w:rFonts w:ascii="宋体" w:eastAsia="宋体"/>
          <w:szCs w:val="28"/>
          <w:highlight w:val="none"/>
        </w:rPr>
        <w:t>20</w:t>
      </w:r>
      <w:r>
        <w:rPr>
          <w:rFonts w:hint="eastAsia" w:ascii="宋体" w:eastAsia="宋体"/>
          <w:szCs w:val="28"/>
          <w:highlight w:val="none"/>
        </w:rPr>
        <w:t>3</w:t>
      </w:r>
      <w:r>
        <w:rPr>
          <w:rFonts w:hint="eastAsia" w:ascii="宋体" w:eastAsia="宋体"/>
          <w:szCs w:val="28"/>
          <w:highlight w:val="none"/>
          <w:lang w:val="en-US" w:eastAsia="zh-CN"/>
        </w:rPr>
        <w:t>-1</w:t>
      </w:r>
      <w:r>
        <w:rPr>
          <w:rFonts w:ascii="宋体" w:eastAsia="宋体"/>
          <w:szCs w:val="28"/>
          <w:highlight w:val="none"/>
        </w:rPr>
        <w:t xml:space="preserve">节  </w:t>
      </w:r>
      <w:r>
        <w:rPr>
          <w:rFonts w:hint="eastAsia" w:ascii="宋体" w:eastAsia="宋体"/>
          <w:szCs w:val="28"/>
          <w:highlight w:val="none"/>
        </w:rPr>
        <w:t>挖方路基</w:t>
      </w:r>
      <w:r>
        <w:tab/>
      </w:r>
      <w:r>
        <w:fldChar w:fldCharType="begin"/>
      </w:r>
      <w:r>
        <w:instrText xml:space="preserve"> PAGEREF _Toc8572 \h </w:instrText>
      </w:r>
      <w:r>
        <w:fldChar w:fldCharType="separate"/>
      </w:r>
      <w:r>
        <w:t>9</w:t>
      </w:r>
      <w:r>
        <w:fldChar w:fldCharType="end"/>
      </w:r>
      <w:r>
        <w:rPr>
          <w:rFonts w:ascii="宋体" w:hAnsi="宋体"/>
          <w:bCs/>
          <w:color w:val="auto"/>
          <w:szCs w:val="21"/>
          <w:highlight w:val="none"/>
        </w:rPr>
        <w:fldChar w:fldCharType="end"/>
      </w:r>
    </w:p>
    <w:p w14:paraId="3B89E547">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_Toc18416 </w:instrText>
      </w:r>
      <w:r>
        <w:rPr>
          <w:rFonts w:ascii="宋体" w:hAnsi="宋体"/>
          <w:bCs/>
          <w:szCs w:val="21"/>
          <w:highlight w:val="none"/>
        </w:rPr>
        <w:fldChar w:fldCharType="separate"/>
      </w:r>
      <w:r>
        <w:rPr>
          <w:rFonts w:hint="eastAsia" w:ascii="宋体" w:eastAsia="宋体"/>
          <w:szCs w:val="28"/>
          <w:highlight w:val="none"/>
        </w:rPr>
        <w:t>第207</w:t>
      </w:r>
      <w:r>
        <w:rPr>
          <w:rFonts w:hint="eastAsia" w:ascii="宋体" w:eastAsia="宋体"/>
          <w:szCs w:val="28"/>
          <w:highlight w:val="none"/>
          <w:lang w:val="en-US" w:eastAsia="zh-CN"/>
        </w:rPr>
        <w:t>-2</w:t>
      </w:r>
      <w:r>
        <w:rPr>
          <w:rFonts w:hint="eastAsia" w:ascii="宋体" w:eastAsia="宋体"/>
          <w:szCs w:val="28"/>
          <w:highlight w:val="none"/>
        </w:rPr>
        <w:t xml:space="preserve">节  </w:t>
      </w:r>
      <w:r>
        <w:rPr>
          <w:rFonts w:hint="eastAsia" w:ascii="宋体" w:eastAsia="宋体"/>
          <w:szCs w:val="28"/>
          <w:highlight w:val="none"/>
          <w:lang w:val="en-US" w:eastAsia="zh-CN"/>
        </w:rPr>
        <w:t>平台排水沟及引流槽</w:t>
      </w:r>
      <w:r>
        <w:tab/>
      </w:r>
      <w:r>
        <w:fldChar w:fldCharType="begin"/>
      </w:r>
      <w:r>
        <w:instrText xml:space="preserve"> PAGEREF _Toc18416 \h </w:instrText>
      </w:r>
      <w:r>
        <w:fldChar w:fldCharType="separate"/>
      </w:r>
      <w:r>
        <w:t>10</w:t>
      </w:r>
      <w:r>
        <w:fldChar w:fldCharType="end"/>
      </w:r>
      <w:r>
        <w:rPr>
          <w:rFonts w:ascii="宋体" w:hAnsi="宋体"/>
          <w:bCs/>
          <w:color w:val="auto"/>
          <w:szCs w:val="21"/>
          <w:highlight w:val="none"/>
        </w:rPr>
        <w:fldChar w:fldCharType="end"/>
      </w:r>
    </w:p>
    <w:p w14:paraId="15834010">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_Toc28252 </w:instrText>
      </w:r>
      <w:r>
        <w:rPr>
          <w:rFonts w:ascii="宋体" w:hAnsi="宋体"/>
          <w:bCs/>
          <w:szCs w:val="21"/>
          <w:highlight w:val="none"/>
        </w:rPr>
        <w:fldChar w:fldCharType="separate"/>
      </w:r>
      <w:r>
        <w:rPr>
          <w:rFonts w:hint="eastAsia" w:ascii="宋体" w:eastAsia="宋体"/>
          <w:szCs w:val="28"/>
          <w:highlight w:val="none"/>
        </w:rPr>
        <w:t>第207</w:t>
      </w:r>
      <w:r>
        <w:rPr>
          <w:rFonts w:hint="eastAsia" w:ascii="宋体" w:eastAsia="宋体"/>
          <w:szCs w:val="28"/>
          <w:highlight w:val="none"/>
          <w:lang w:val="en-US" w:eastAsia="zh-CN"/>
        </w:rPr>
        <w:t>-3</w:t>
      </w:r>
      <w:r>
        <w:rPr>
          <w:rFonts w:hint="eastAsia" w:ascii="宋体" w:eastAsia="宋体"/>
          <w:szCs w:val="28"/>
          <w:highlight w:val="none"/>
        </w:rPr>
        <w:t xml:space="preserve">节  </w:t>
      </w:r>
      <w:r>
        <w:rPr>
          <w:rFonts w:hint="eastAsia" w:ascii="宋体" w:eastAsia="宋体"/>
          <w:szCs w:val="28"/>
          <w:highlight w:val="none"/>
          <w:lang w:val="en-US" w:eastAsia="zh-CN"/>
        </w:rPr>
        <w:t>排水沟</w:t>
      </w:r>
      <w:r>
        <w:tab/>
      </w:r>
      <w:r>
        <w:fldChar w:fldCharType="begin"/>
      </w:r>
      <w:r>
        <w:instrText xml:space="preserve"> PAGEREF _Toc28252 \h </w:instrText>
      </w:r>
      <w:r>
        <w:fldChar w:fldCharType="separate"/>
      </w:r>
      <w:r>
        <w:t>10</w:t>
      </w:r>
      <w:r>
        <w:fldChar w:fldCharType="end"/>
      </w:r>
      <w:r>
        <w:rPr>
          <w:rFonts w:ascii="宋体" w:hAnsi="宋体"/>
          <w:bCs/>
          <w:color w:val="auto"/>
          <w:szCs w:val="21"/>
          <w:highlight w:val="none"/>
        </w:rPr>
        <w:fldChar w:fldCharType="end"/>
      </w:r>
    </w:p>
    <w:p w14:paraId="162C21B7">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_Toc9900 </w:instrText>
      </w:r>
      <w:r>
        <w:rPr>
          <w:rFonts w:ascii="宋体" w:hAnsi="宋体"/>
          <w:bCs/>
          <w:szCs w:val="21"/>
          <w:highlight w:val="none"/>
        </w:rPr>
        <w:fldChar w:fldCharType="separate"/>
      </w:r>
      <w:r>
        <w:rPr>
          <w:rFonts w:hint="eastAsia" w:ascii="宋体" w:eastAsia="宋体"/>
          <w:szCs w:val="28"/>
          <w:highlight w:val="none"/>
        </w:rPr>
        <w:t>第20</w:t>
      </w:r>
      <w:r>
        <w:rPr>
          <w:rFonts w:hint="eastAsia" w:ascii="宋体" w:eastAsia="宋体"/>
          <w:szCs w:val="28"/>
          <w:highlight w:val="none"/>
          <w:lang w:val="en-US" w:eastAsia="zh-CN"/>
        </w:rPr>
        <w:t>7-4</w:t>
      </w:r>
      <w:r>
        <w:rPr>
          <w:rFonts w:hint="eastAsia" w:ascii="宋体" w:eastAsia="宋体"/>
          <w:szCs w:val="28"/>
          <w:highlight w:val="none"/>
        </w:rPr>
        <w:t xml:space="preserve">节  </w:t>
      </w:r>
      <w:r>
        <w:rPr>
          <w:rFonts w:hint="eastAsia" w:ascii="宋体" w:eastAsia="宋体"/>
          <w:szCs w:val="28"/>
          <w:highlight w:val="none"/>
          <w:lang w:val="en-US" w:eastAsia="zh-CN"/>
        </w:rPr>
        <w:t>检查梯步兼急流槽</w:t>
      </w:r>
      <w:r>
        <w:tab/>
      </w:r>
      <w:r>
        <w:fldChar w:fldCharType="begin"/>
      </w:r>
      <w:r>
        <w:instrText xml:space="preserve"> PAGEREF _Toc9900 \h </w:instrText>
      </w:r>
      <w:r>
        <w:fldChar w:fldCharType="separate"/>
      </w:r>
      <w:r>
        <w:t>11</w:t>
      </w:r>
      <w:r>
        <w:fldChar w:fldCharType="end"/>
      </w:r>
      <w:r>
        <w:rPr>
          <w:rFonts w:ascii="宋体" w:hAnsi="宋体"/>
          <w:bCs/>
          <w:color w:val="auto"/>
          <w:szCs w:val="21"/>
          <w:highlight w:val="none"/>
        </w:rPr>
        <w:fldChar w:fldCharType="end"/>
      </w:r>
    </w:p>
    <w:p w14:paraId="12DC4489">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_Toc20529 </w:instrText>
      </w:r>
      <w:r>
        <w:rPr>
          <w:rFonts w:ascii="宋体" w:hAnsi="宋体"/>
          <w:bCs/>
          <w:szCs w:val="21"/>
          <w:highlight w:val="none"/>
        </w:rPr>
        <w:fldChar w:fldCharType="separate"/>
      </w:r>
      <w:r>
        <w:rPr>
          <w:rFonts w:hint="eastAsia" w:ascii="宋体" w:eastAsia="宋体"/>
          <w:szCs w:val="28"/>
          <w:highlight w:val="none"/>
        </w:rPr>
        <w:t>第20</w:t>
      </w:r>
      <w:r>
        <w:rPr>
          <w:rFonts w:hint="eastAsia" w:ascii="宋体" w:eastAsia="宋体"/>
          <w:szCs w:val="28"/>
          <w:highlight w:val="none"/>
          <w:lang w:val="en-US" w:eastAsia="zh-CN"/>
        </w:rPr>
        <w:t>7-17</w:t>
      </w:r>
      <w:r>
        <w:rPr>
          <w:rFonts w:hint="eastAsia" w:ascii="宋体" w:eastAsia="宋体"/>
          <w:szCs w:val="28"/>
          <w:highlight w:val="none"/>
        </w:rPr>
        <w:t xml:space="preserve">节  </w:t>
      </w:r>
      <w:r>
        <w:rPr>
          <w:rFonts w:hint="eastAsia" w:ascii="宋体" w:eastAsia="宋体"/>
          <w:szCs w:val="28"/>
          <w:highlight w:val="none"/>
          <w:lang w:val="en-US" w:eastAsia="zh-CN"/>
        </w:rPr>
        <w:t>仰斜式排水孔</w:t>
      </w:r>
      <w:r>
        <w:tab/>
      </w:r>
      <w:r>
        <w:fldChar w:fldCharType="begin"/>
      </w:r>
      <w:r>
        <w:instrText xml:space="preserve"> PAGEREF _Toc20529 \h </w:instrText>
      </w:r>
      <w:r>
        <w:fldChar w:fldCharType="separate"/>
      </w:r>
      <w:r>
        <w:t>12</w:t>
      </w:r>
      <w:r>
        <w:fldChar w:fldCharType="end"/>
      </w:r>
      <w:r>
        <w:rPr>
          <w:rFonts w:ascii="宋体" w:hAnsi="宋体"/>
          <w:bCs/>
          <w:color w:val="auto"/>
          <w:szCs w:val="21"/>
          <w:highlight w:val="none"/>
        </w:rPr>
        <w:fldChar w:fldCharType="end"/>
      </w:r>
    </w:p>
    <w:p w14:paraId="7782EFF7">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_Toc7345 </w:instrText>
      </w:r>
      <w:r>
        <w:rPr>
          <w:rFonts w:ascii="宋体" w:hAnsi="宋体"/>
          <w:bCs/>
          <w:szCs w:val="21"/>
          <w:highlight w:val="none"/>
        </w:rPr>
        <w:fldChar w:fldCharType="separate"/>
      </w:r>
      <w:r>
        <w:rPr>
          <w:rFonts w:hint="eastAsia" w:ascii="宋体" w:eastAsia="宋体"/>
          <w:szCs w:val="28"/>
          <w:highlight w:val="none"/>
        </w:rPr>
        <w:t>第20</w:t>
      </w:r>
      <w:r>
        <w:rPr>
          <w:rFonts w:hint="eastAsia" w:ascii="宋体" w:eastAsia="宋体"/>
          <w:szCs w:val="28"/>
          <w:highlight w:val="none"/>
          <w:lang w:val="en-US" w:eastAsia="zh-CN"/>
        </w:rPr>
        <w:t>8-1</w:t>
      </w:r>
      <w:r>
        <w:rPr>
          <w:rFonts w:hint="eastAsia" w:ascii="宋体" w:eastAsia="宋体"/>
          <w:szCs w:val="28"/>
          <w:highlight w:val="none"/>
        </w:rPr>
        <w:t xml:space="preserve">节  </w:t>
      </w:r>
      <w:r>
        <w:rPr>
          <w:rFonts w:hint="eastAsia" w:ascii="宋体" w:eastAsia="宋体"/>
          <w:szCs w:val="28"/>
          <w:highlight w:val="none"/>
          <w:lang w:val="en-US" w:eastAsia="zh-CN"/>
        </w:rPr>
        <w:t>防护网边坡</w:t>
      </w:r>
      <w:r>
        <w:tab/>
      </w:r>
      <w:r>
        <w:fldChar w:fldCharType="begin"/>
      </w:r>
      <w:r>
        <w:instrText xml:space="preserve"> PAGEREF _Toc7345 \h </w:instrText>
      </w:r>
      <w:r>
        <w:fldChar w:fldCharType="separate"/>
      </w:r>
      <w:r>
        <w:t>12</w:t>
      </w:r>
      <w:r>
        <w:fldChar w:fldCharType="end"/>
      </w:r>
      <w:r>
        <w:rPr>
          <w:rFonts w:ascii="宋体" w:hAnsi="宋体"/>
          <w:bCs/>
          <w:color w:val="auto"/>
          <w:szCs w:val="21"/>
          <w:highlight w:val="none"/>
        </w:rPr>
        <w:fldChar w:fldCharType="end"/>
      </w:r>
    </w:p>
    <w:p w14:paraId="58843006">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_Toc23218 </w:instrText>
      </w:r>
      <w:r>
        <w:rPr>
          <w:rFonts w:ascii="宋体" w:hAnsi="宋体"/>
          <w:bCs/>
          <w:szCs w:val="21"/>
          <w:highlight w:val="none"/>
        </w:rPr>
        <w:fldChar w:fldCharType="separate"/>
      </w:r>
      <w:r>
        <w:rPr>
          <w:rFonts w:hint="eastAsia" w:ascii="宋体" w:eastAsia="宋体"/>
          <w:szCs w:val="28"/>
          <w:highlight w:val="none"/>
        </w:rPr>
        <w:t>第20</w:t>
      </w:r>
      <w:r>
        <w:rPr>
          <w:rFonts w:hint="eastAsia" w:ascii="宋体" w:eastAsia="宋体"/>
          <w:szCs w:val="28"/>
          <w:highlight w:val="none"/>
          <w:lang w:val="en-US" w:eastAsia="zh-CN"/>
        </w:rPr>
        <w:t>8-4</w:t>
      </w:r>
      <w:r>
        <w:rPr>
          <w:rFonts w:hint="eastAsia" w:ascii="宋体" w:eastAsia="宋体"/>
          <w:szCs w:val="28"/>
          <w:highlight w:val="none"/>
        </w:rPr>
        <w:t xml:space="preserve">节  </w:t>
      </w:r>
      <w:r>
        <w:rPr>
          <w:rFonts w:hint="eastAsia" w:ascii="宋体" w:eastAsia="宋体"/>
          <w:szCs w:val="28"/>
          <w:highlight w:val="none"/>
          <w:lang w:val="en-US" w:eastAsia="zh-CN"/>
        </w:rPr>
        <w:t>混凝土护坡</w:t>
      </w:r>
      <w:r>
        <w:tab/>
      </w:r>
      <w:r>
        <w:fldChar w:fldCharType="begin"/>
      </w:r>
      <w:r>
        <w:instrText xml:space="preserve"> PAGEREF _Toc23218 \h </w:instrText>
      </w:r>
      <w:r>
        <w:fldChar w:fldCharType="separate"/>
      </w:r>
      <w:r>
        <w:t>13</w:t>
      </w:r>
      <w:r>
        <w:fldChar w:fldCharType="end"/>
      </w:r>
      <w:r>
        <w:rPr>
          <w:rFonts w:ascii="宋体" w:hAnsi="宋体"/>
          <w:bCs/>
          <w:color w:val="auto"/>
          <w:szCs w:val="21"/>
          <w:highlight w:val="none"/>
        </w:rPr>
        <w:fldChar w:fldCharType="end"/>
      </w:r>
    </w:p>
    <w:p w14:paraId="5C38F2DE">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_Toc31265 </w:instrText>
      </w:r>
      <w:r>
        <w:rPr>
          <w:rFonts w:ascii="宋体" w:hAnsi="宋体"/>
          <w:bCs/>
          <w:szCs w:val="21"/>
          <w:highlight w:val="none"/>
        </w:rPr>
        <w:fldChar w:fldCharType="separate"/>
      </w:r>
      <w:r>
        <w:rPr>
          <w:rFonts w:hint="eastAsia" w:ascii="宋体" w:eastAsia="宋体"/>
          <w:szCs w:val="28"/>
          <w:highlight w:val="none"/>
        </w:rPr>
        <w:t>第20</w:t>
      </w:r>
      <w:r>
        <w:rPr>
          <w:rFonts w:hint="eastAsia" w:ascii="宋体" w:eastAsia="宋体"/>
          <w:szCs w:val="28"/>
          <w:highlight w:val="none"/>
          <w:lang w:val="en-US" w:eastAsia="zh-CN"/>
        </w:rPr>
        <w:t>8-6</w:t>
      </w:r>
      <w:r>
        <w:rPr>
          <w:rFonts w:hint="eastAsia" w:ascii="宋体" w:eastAsia="宋体"/>
          <w:szCs w:val="28"/>
          <w:highlight w:val="none"/>
        </w:rPr>
        <w:t xml:space="preserve">节  </w:t>
      </w:r>
      <w:r>
        <w:rPr>
          <w:rFonts w:hint="eastAsia" w:ascii="宋体" w:eastAsia="宋体"/>
          <w:szCs w:val="28"/>
          <w:highlight w:val="none"/>
          <w:lang w:val="en-US" w:eastAsia="zh-CN"/>
        </w:rPr>
        <w:t>混凝土封面</w:t>
      </w:r>
      <w:r>
        <w:tab/>
      </w:r>
      <w:r>
        <w:fldChar w:fldCharType="begin"/>
      </w:r>
      <w:r>
        <w:instrText xml:space="preserve"> PAGEREF _Toc31265 \h </w:instrText>
      </w:r>
      <w:r>
        <w:fldChar w:fldCharType="separate"/>
      </w:r>
      <w:r>
        <w:t>15</w:t>
      </w:r>
      <w:r>
        <w:fldChar w:fldCharType="end"/>
      </w:r>
      <w:r>
        <w:rPr>
          <w:rFonts w:ascii="宋体" w:hAnsi="宋体"/>
          <w:bCs/>
          <w:color w:val="auto"/>
          <w:szCs w:val="21"/>
          <w:highlight w:val="none"/>
        </w:rPr>
        <w:fldChar w:fldCharType="end"/>
      </w:r>
    </w:p>
    <w:p w14:paraId="42E8E94F">
      <w:pPr>
        <w:pStyle w:val="43"/>
        <w:tabs>
          <w:tab w:val="right" w:leader="dot" w:pos="8730"/>
        </w:tabs>
      </w:pPr>
      <w:r>
        <w:rPr>
          <w:rFonts w:ascii="宋体" w:hAnsi="宋体"/>
          <w:bCs/>
          <w:color w:val="auto"/>
          <w:szCs w:val="21"/>
          <w:highlight w:val="none"/>
        </w:rPr>
        <w:fldChar w:fldCharType="begin"/>
      </w:r>
      <w:r>
        <w:rPr>
          <w:rFonts w:ascii="宋体" w:hAnsi="宋体"/>
          <w:bCs/>
          <w:szCs w:val="21"/>
          <w:highlight w:val="none"/>
        </w:rPr>
        <w:instrText xml:space="preserve"> HYPERLINK \l _Toc950 </w:instrText>
      </w:r>
      <w:r>
        <w:rPr>
          <w:rFonts w:ascii="宋体" w:hAnsi="宋体"/>
          <w:bCs/>
          <w:szCs w:val="21"/>
          <w:highlight w:val="none"/>
        </w:rPr>
        <w:fldChar w:fldCharType="separate"/>
      </w:r>
      <w:r>
        <w:rPr>
          <w:rFonts w:hint="eastAsia" w:ascii="宋体" w:eastAsia="宋体"/>
          <w:szCs w:val="28"/>
          <w:highlight w:val="none"/>
        </w:rPr>
        <w:t>第2</w:t>
      </w:r>
      <w:r>
        <w:rPr>
          <w:rFonts w:hint="eastAsia" w:ascii="宋体" w:eastAsia="宋体"/>
          <w:szCs w:val="28"/>
          <w:highlight w:val="none"/>
          <w:lang w:val="en-US" w:eastAsia="zh-CN"/>
        </w:rPr>
        <w:t>13</w:t>
      </w:r>
      <w:r>
        <w:rPr>
          <w:rFonts w:hint="eastAsia" w:ascii="宋体" w:eastAsia="宋体"/>
          <w:szCs w:val="28"/>
          <w:highlight w:val="none"/>
        </w:rPr>
        <w:t xml:space="preserve">节  </w:t>
      </w:r>
      <w:r>
        <w:rPr>
          <w:rFonts w:hint="eastAsia" w:ascii="宋体" w:eastAsia="宋体"/>
          <w:szCs w:val="28"/>
          <w:highlight w:val="none"/>
          <w:lang w:val="en-US" w:eastAsia="zh-CN"/>
        </w:rPr>
        <w:t>锚杆、锚索</w:t>
      </w:r>
      <w:r>
        <w:tab/>
      </w:r>
      <w:r>
        <w:fldChar w:fldCharType="begin"/>
      </w:r>
      <w:r>
        <w:instrText xml:space="preserve"> PAGEREF _Toc950 \h </w:instrText>
      </w:r>
      <w:r>
        <w:fldChar w:fldCharType="separate"/>
      </w:r>
      <w:r>
        <w:t>15</w:t>
      </w:r>
      <w:r>
        <w:fldChar w:fldCharType="end"/>
      </w:r>
      <w:r>
        <w:rPr>
          <w:rFonts w:ascii="宋体" w:hAnsi="宋体"/>
          <w:bCs/>
          <w:color w:val="auto"/>
          <w:szCs w:val="21"/>
          <w:highlight w:val="none"/>
        </w:rPr>
        <w:fldChar w:fldCharType="end"/>
      </w:r>
    </w:p>
    <w:p w14:paraId="6FCDB00A">
      <w:pPr>
        <w:pStyle w:val="28"/>
        <w:tabs>
          <w:tab w:val="right" w:leader="dot" w:pos="9004"/>
        </w:tabs>
        <w:spacing w:line="360" w:lineRule="auto"/>
        <w:rPr>
          <w:rFonts w:ascii="宋体" w:hAnsi="宋体"/>
          <w:bCs/>
          <w:color w:val="auto"/>
          <w:szCs w:val="21"/>
          <w:highlight w:val="none"/>
        </w:rPr>
        <w:sectPr>
          <w:footerReference r:id="rId13" w:type="first"/>
          <w:headerReference r:id="rId9" w:type="default"/>
          <w:footerReference r:id="rId11" w:type="default"/>
          <w:headerReference r:id="rId10" w:type="even"/>
          <w:footerReference r:id="rId12" w:type="even"/>
          <w:pgSz w:w="11906" w:h="16838"/>
          <w:pgMar w:top="1588" w:right="1588" w:bottom="1588" w:left="1588" w:header="851" w:footer="992" w:gutter="0"/>
          <w:pgNumType w:start="1"/>
          <w:cols w:space="720" w:num="1"/>
          <w:docGrid w:type="linesAndChars" w:linePitch="312" w:charSpace="0"/>
        </w:sectPr>
      </w:pPr>
      <w:r>
        <w:rPr>
          <w:rFonts w:ascii="宋体" w:hAnsi="宋体"/>
          <w:bCs/>
          <w:color w:val="auto"/>
          <w:szCs w:val="21"/>
          <w:highlight w:val="none"/>
        </w:rPr>
        <w:fldChar w:fldCharType="end"/>
      </w:r>
    </w:p>
    <w:p w14:paraId="715A32E2">
      <w:pPr>
        <w:pStyle w:val="95"/>
        <w:spacing w:before="312" w:beforeLines="100" w:after="156" w:afterLines="50" w:line="440" w:lineRule="exact"/>
        <w:rPr>
          <w:rFonts w:ascii="宋体" w:hAnsi="宋体" w:eastAsia="宋体"/>
          <w:b w:val="0"/>
          <w:color w:val="auto"/>
          <w:sz w:val="40"/>
          <w:szCs w:val="32"/>
          <w:highlight w:val="none"/>
        </w:rPr>
      </w:pPr>
      <w:bookmarkStart w:id="2" w:name="_Toc29180"/>
      <w:bookmarkStart w:id="3" w:name="_Toc13620"/>
      <w:bookmarkStart w:id="4" w:name="_Toc22729"/>
      <w:bookmarkStart w:id="5" w:name="_Toc72849434"/>
      <w:bookmarkStart w:id="6" w:name="_Toc31492"/>
      <w:bookmarkStart w:id="7" w:name="_Toc4883"/>
      <w:bookmarkStart w:id="8" w:name="_Toc48743090"/>
      <w:bookmarkStart w:id="9" w:name="_Toc21939"/>
      <w:bookmarkStart w:id="10" w:name="_Toc49937763"/>
      <w:bookmarkStart w:id="11" w:name="_Toc30054"/>
      <w:r>
        <w:rPr>
          <w:rFonts w:hint="eastAsia" w:ascii="宋体" w:hAnsi="宋体" w:eastAsia="宋体"/>
          <w:color w:val="auto"/>
          <w:sz w:val="32"/>
          <w:highlight w:val="none"/>
        </w:rPr>
        <w:t>工程量清单计量与支付规则</w:t>
      </w:r>
      <w:bookmarkEnd w:id="2"/>
      <w:bookmarkEnd w:id="3"/>
      <w:bookmarkEnd w:id="4"/>
    </w:p>
    <w:p w14:paraId="03C3FF0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本工程量清单计量与支付规则(以下简称本规则)是对《粤交基</w:t>
      </w:r>
      <w:r>
        <w:rPr>
          <w:rFonts w:ascii="宋体" w:hAnsi="宋体"/>
          <w:color w:val="auto"/>
          <w:szCs w:val="21"/>
          <w:highlight w:val="none"/>
        </w:rPr>
        <w:t>[2010]355</w:t>
      </w:r>
      <w:r>
        <w:rPr>
          <w:rFonts w:hint="eastAsia" w:ascii="宋体" w:hAnsi="宋体"/>
          <w:color w:val="auto"/>
          <w:szCs w:val="21"/>
          <w:highlight w:val="none"/>
        </w:rPr>
        <w:t>号文</w:t>
      </w:r>
      <w:r>
        <w:rPr>
          <w:rFonts w:ascii="宋体" w:hAnsi="宋体"/>
          <w:color w:val="auto"/>
          <w:szCs w:val="21"/>
          <w:highlight w:val="none"/>
        </w:rPr>
        <w:t>2011年修订版》中的《广东省公路工程计量与支付规则》的补充和细化。本规则未能涵盖的内容按《粤交基[2010]355</w:t>
      </w:r>
      <w:r>
        <w:rPr>
          <w:rFonts w:hint="eastAsia" w:ascii="宋体" w:hAnsi="宋体"/>
          <w:color w:val="auto"/>
          <w:szCs w:val="21"/>
          <w:highlight w:val="none"/>
        </w:rPr>
        <w:t>号文</w:t>
      </w:r>
      <w:r>
        <w:rPr>
          <w:rFonts w:ascii="宋体" w:hAnsi="宋体"/>
          <w:color w:val="auto"/>
          <w:szCs w:val="21"/>
          <w:highlight w:val="none"/>
        </w:rPr>
        <w:t>2011</w:t>
      </w:r>
      <w:r>
        <w:rPr>
          <w:rFonts w:hint="eastAsia" w:ascii="宋体" w:hAnsi="宋体"/>
          <w:color w:val="auto"/>
          <w:szCs w:val="21"/>
          <w:highlight w:val="none"/>
        </w:rPr>
        <w:t>年修订版》中有关条文及国家、交通运输部、广东省、深圳市现行有关技术标准、规范执行。</w:t>
      </w:r>
    </w:p>
    <w:p w14:paraId="4B58C7C2">
      <w:pPr>
        <w:spacing w:before="156" w:beforeLines="50" w:line="360" w:lineRule="auto"/>
        <w:ind w:right="17"/>
        <w:rPr>
          <w:rFonts w:ascii="宋体" w:hAnsi="宋体"/>
          <w:b/>
          <w:bCs/>
          <w:color w:val="auto"/>
          <w:szCs w:val="21"/>
          <w:highlight w:val="none"/>
        </w:rPr>
      </w:pPr>
      <w:r>
        <w:rPr>
          <w:rFonts w:hint="eastAsia" w:ascii="宋体" w:hAnsi="宋体"/>
          <w:b/>
          <w:bCs/>
          <w:color w:val="auto"/>
          <w:szCs w:val="21"/>
          <w:highlight w:val="none"/>
        </w:rPr>
        <w:t>一、适用范围</w:t>
      </w:r>
    </w:p>
    <w:p w14:paraId="619DB07D">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本规则适用于</w:t>
      </w:r>
      <w:r>
        <w:rPr>
          <w:rFonts w:hint="eastAsia" w:ascii="宋体" w:hAnsi="宋体"/>
          <w:color w:val="auto"/>
          <w:szCs w:val="21"/>
          <w:highlight w:val="none"/>
          <w:lang w:bidi="ar"/>
        </w:rPr>
        <w:t>深圳外环高速公路</w:t>
      </w:r>
      <w:r>
        <w:rPr>
          <w:rFonts w:hint="eastAsia" w:ascii="宋体" w:hAnsi="宋体"/>
          <w:color w:val="auto"/>
          <w:szCs w:val="21"/>
          <w:highlight w:val="none"/>
          <w:lang w:eastAsia="zh-CN" w:bidi="ar"/>
        </w:rPr>
        <w:t>深圳段工程</w:t>
      </w:r>
      <w:r>
        <w:rPr>
          <w:rFonts w:hint="eastAsia" w:ascii="宋体" w:hAnsi="宋体"/>
          <w:color w:val="auto"/>
          <w:szCs w:val="21"/>
          <w:highlight w:val="none"/>
          <w:lang w:bidi="ar"/>
        </w:rPr>
        <w:t>边坡整治工程</w:t>
      </w:r>
      <w:r>
        <w:rPr>
          <w:rFonts w:hint="eastAsia" w:ascii="宋体" w:hAnsi="宋体"/>
          <w:color w:val="auto"/>
          <w:szCs w:val="21"/>
          <w:highlight w:val="none"/>
          <w:lang w:eastAsia="zh-CN" w:bidi="ar"/>
        </w:rPr>
        <w:t>（</w:t>
      </w:r>
      <w:r>
        <w:rPr>
          <w:rFonts w:hint="eastAsia" w:ascii="宋体" w:hAnsi="宋体"/>
          <w:color w:val="auto"/>
          <w:szCs w:val="21"/>
          <w:highlight w:val="none"/>
          <w:lang w:val="en-US" w:eastAsia="zh-CN" w:bidi="ar"/>
        </w:rPr>
        <w:t>第二批</w:t>
      </w:r>
      <w:r>
        <w:rPr>
          <w:rFonts w:hint="eastAsia" w:ascii="宋体" w:hAnsi="宋体"/>
          <w:color w:val="auto"/>
          <w:szCs w:val="21"/>
          <w:highlight w:val="none"/>
          <w:lang w:eastAsia="zh-CN" w:bidi="ar"/>
        </w:rPr>
        <w:t>）</w:t>
      </w:r>
      <w:r>
        <w:rPr>
          <w:rFonts w:hint="eastAsia" w:ascii="宋体" w:hAnsi="宋体"/>
          <w:color w:val="auto"/>
          <w:szCs w:val="21"/>
          <w:highlight w:val="none"/>
        </w:rPr>
        <w:t>的</w:t>
      </w:r>
      <w:r>
        <w:rPr>
          <w:rFonts w:ascii="宋体" w:hAnsi="宋体"/>
          <w:color w:val="auto"/>
          <w:szCs w:val="21"/>
          <w:highlight w:val="none"/>
        </w:rPr>
        <w:t>施工及管理。</w:t>
      </w:r>
    </w:p>
    <w:p w14:paraId="2BA8C760">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本规则对工程在施工中使用的原材料、半成品或成品，隐蔽工程以及施工原始资料和记录，均进行一系列的控制与检查，使工程质量符合规定的质量标准。每一章节的施工质量标准、质量等级、检验内容和方法等均应按照国家和交通运输部、广东省、深圳市现行有关规范规定且经监理人批准后执行。</w:t>
      </w:r>
    </w:p>
    <w:p w14:paraId="3865D3AA">
      <w:pPr>
        <w:spacing w:line="44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本规则仅为方便起见划分为若干章节，阅读时应将本规则视作一个整体。</w:t>
      </w:r>
    </w:p>
    <w:p w14:paraId="54709E85">
      <w:pPr>
        <w:spacing w:line="44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凡本规则或与本规则有关的其他规范</w:t>
      </w:r>
      <w:r>
        <w:rPr>
          <w:rFonts w:hint="eastAsia" w:ascii="宋体" w:hAnsi="宋体"/>
          <w:color w:val="auto"/>
          <w:szCs w:val="21"/>
          <w:highlight w:val="none"/>
        </w:rPr>
        <w:t>、合同条款</w:t>
      </w:r>
      <w:r>
        <w:rPr>
          <w:rFonts w:ascii="宋体" w:hAnsi="宋体"/>
          <w:color w:val="auto"/>
          <w:szCs w:val="21"/>
          <w:highlight w:val="none"/>
        </w:rPr>
        <w:t>及图纸中未规定的细节，或在涉及到任何条款的细节没有明确的规定时，都应认为指的是需经监理人同意的我国公路工程的常规做法。</w:t>
      </w:r>
    </w:p>
    <w:p w14:paraId="25AB8437">
      <w:pPr>
        <w:spacing w:before="156" w:beforeLines="50" w:line="360" w:lineRule="auto"/>
        <w:ind w:right="17"/>
        <w:rPr>
          <w:rFonts w:ascii="宋体" w:hAnsi="宋体"/>
          <w:b/>
          <w:bCs/>
          <w:color w:val="auto"/>
          <w:szCs w:val="21"/>
          <w:highlight w:val="none"/>
        </w:rPr>
      </w:pPr>
      <w:r>
        <w:rPr>
          <w:rFonts w:hint="eastAsia" w:ascii="宋体" w:hAnsi="宋体"/>
          <w:b/>
          <w:bCs/>
          <w:color w:val="auto"/>
          <w:szCs w:val="21"/>
          <w:highlight w:val="none"/>
        </w:rPr>
        <w:t>二、工程量的计量一般要求</w:t>
      </w:r>
    </w:p>
    <w:p w14:paraId="1C658E9A">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一般要求</w:t>
      </w:r>
    </w:p>
    <w:p w14:paraId="3DD77CE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1)本规则所有工程项目，除个别注明者外，均采用中国法定的计量单位，即国际单位及国际单位制导出的辅助单位进行计量。</w:t>
      </w:r>
    </w:p>
    <w:p w14:paraId="0408FD4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2)本规则的计量与支付，应与合同条款、工程量清单以及图纸同时阅读，工程量清单中的支付项目号和本规则的章节编号是一致的。</w:t>
      </w:r>
    </w:p>
    <w:p w14:paraId="63167C6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3)任何工程项目的计量，均应按本规则规定或监理人书面指示进行。</w:t>
      </w:r>
    </w:p>
    <w:p w14:paraId="40C412A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4)按合同提供的材料数量和完成的工程数量所采用的测量与计算方法，应符合本规则的规定。所有这些方法，应经监理人批准或指示。承包人应提供一切计量设备和条件，并保证其设备精度符合要求。</w:t>
      </w:r>
    </w:p>
    <w:p w14:paraId="103A259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5)除非监理人另有准许，一切计量工作都应在监理人在场的情况下，由承包人测量、记录。有承包人签名的计量记录原本，应提交给监理人审查和保存。</w:t>
      </w:r>
    </w:p>
    <w:p w14:paraId="29B274A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6)工程量应由承包人计算，由监理人审核。工程量计算的副本应提交给监理人并由监理人保存。</w:t>
      </w:r>
    </w:p>
    <w:p w14:paraId="57FE655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)全部必需的模板、脚手架、装备、机具、螺栓、垫圈和钢制件等其他材料，应包括在工程量清单中所列的有关支付项目中，均不单独计量。</w:t>
      </w:r>
    </w:p>
    <w:p w14:paraId="2C526A6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8)除监理人另有批准外，凡超过图纸所示的面积或体积，都不予计量与支付。</w:t>
      </w:r>
    </w:p>
    <w:p w14:paraId="39F4761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承包人应严格标准计量基础工作和材料采购检验工作。沥青混凝土、沥青碎石、水泥混凝土、高标号水泥砂浆的施工现场必须使用电子计量设备称重。因不符合计量规定引发的质量问题，所发生的费用由承包人承担。</w:t>
      </w:r>
    </w:p>
    <w:p w14:paraId="34F1C1B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10)如本规则规定的任何分项工程或其子目未在工程量清单中出现，则应被认为是其他相关工程的附属工作，不再另行计量。</w:t>
      </w:r>
    </w:p>
    <w:p w14:paraId="12CC2081">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重量</w:t>
      </w:r>
    </w:p>
    <w:p w14:paraId="7A5C812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1)凡以重量计量或以重量作为配合比设计的材料，都应在精确与批准的磅秤上，由称职合格的人员在监理人指定或批准的地点进行称重。</w:t>
      </w:r>
    </w:p>
    <w:p w14:paraId="364DE49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2)称重计量时应满足以下条件：监理人在场；称重记录；载有包装材料、支撑装置、垫块、捆束物等重量的说明书在称重前提交给监理人作为依据。</w:t>
      </w:r>
    </w:p>
    <w:p w14:paraId="3A4A7EC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3)钢筋、钢板或型钢计量时，应按图纸或其他资料标示的尺寸和净长计算。</w:t>
      </w:r>
      <w:r>
        <w:rPr>
          <w:rFonts w:hint="eastAsia" w:ascii="宋体" w:hAnsi="宋体"/>
          <w:color w:val="auto"/>
          <w:szCs w:val="21"/>
          <w:highlight w:val="none"/>
        </w:rPr>
        <w:t>搭接、接头套筒、焊接材料、下脚料等不予计量。定位、架立、固定钢筋、防崩钢筋按设计图纸的数量进行计量，图纸中未明示的则作为钢筋工程的附属工作不予计量。钢筋、钢板或型钢应以千克计量，四舍五入，不计小数。钢筋、钢板或型钢由于理论单位重量与实际单位重量的差异而引起材料重量与数量不相匹配的情况，计量时不予考虑。</w:t>
      </w:r>
    </w:p>
    <w:p w14:paraId="5E337F7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4)金属材料的重量不得包括施工需要加放或使用的灰浆、楔</w:t>
      </w:r>
      <w:r>
        <w:rPr>
          <w:rFonts w:hint="eastAsia" w:ascii="宋体" w:hAnsi="宋体"/>
          <w:color w:val="auto"/>
          <w:szCs w:val="21"/>
          <w:highlight w:val="none"/>
        </w:rPr>
        <w:t>块</w:t>
      </w:r>
      <w:r>
        <w:rPr>
          <w:rFonts w:ascii="宋体" w:hAnsi="宋体"/>
          <w:color w:val="auto"/>
          <w:szCs w:val="21"/>
          <w:highlight w:val="none"/>
        </w:rPr>
        <w:t>、填缝料、垫衬物、油料、接缝料、焊条、涂敷料等的重量。</w:t>
      </w:r>
    </w:p>
    <w:p w14:paraId="25BF0D70">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5)承运按重量计量的材料的货车，应每天在监理人指定的时间和地点称出空车重量，每辆货车还应标示</w:t>
      </w:r>
      <w:r>
        <w:rPr>
          <w:rFonts w:hint="eastAsia" w:ascii="宋体" w:hAnsi="宋体"/>
          <w:color w:val="auto"/>
          <w:szCs w:val="21"/>
          <w:highlight w:val="none"/>
        </w:rPr>
        <w:t>清晰</w:t>
      </w:r>
      <w:r>
        <w:rPr>
          <w:rFonts w:ascii="宋体" w:hAnsi="宋体"/>
          <w:color w:val="auto"/>
          <w:szCs w:val="21"/>
          <w:highlight w:val="none"/>
        </w:rPr>
        <w:t>易辩的标记。</w:t>
      </w:r>
    </w:p>
    <w:p w14:paraId="0D06DD7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对有规定标准的项目，例如钢筋、金属线、钢板、型钢、管材等，均有规定的规格、重量、截面尺寸等指标，这类指标应视为通常的重量或尺寸。除非引用规范中的允许偏差值加以控制，否则可用制造商所示的允许偏差。</w:t>
      </w:r>
    </w:p>
    <w:p w14:paraId="3BF01788">
      <w:pPr>
        <w:spacing w:line="44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面积</w:t>
      </w:r>
    </w:p>
    <w:p w14:paraId="113E182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除非另有规定，计算面积时，其长、宽应按图纸所示尺寸线计量。对于面积在</w:t>
      </w:r>
      <w:r>
        <w:rPr>
          <w:rFonts w:ascii="宋体" w:hAnsi="宋体"/>
          <w:color w:val="auto"/>
          <w:szCs w:val="21"/>
          <w:highlight w:val="none"/>
        </w:rPr>
        <w:t>1m²以下的固定物(如检查井等)不予扣除。</w:t>
      </w:r>
    </w:p>
    <w:p w14:paraId="1EF52712">
      <w:pPr>
        <w:spacing w:line="44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结构物</w:t>
      </w:r>
    </w:p>
    <w:p w14:paraId="32D6490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1)结构物应按图纸所示净尺寸线，或根据监理人指示修改的尺寸线计量。</w:t>
      </w:r>
    </w:p>
    <w:p w14:paraId="5F443BC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2)水泥混凝土的计量应按监理人认可的并已完工工程的净尺寸计算，钢筋的体积不扣除，倒角不超过0.15m×0.15m时不扣除，体积不超过0.03m³的开孔及开口不扣除，面积不超过0.15m×0.15m的填角部分也不增加。</w:t>
      </w:r>
    </w:p>
    <w:p w14:paraId="7AB065D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3)所有以米计量的结构物(如管涵等)，除非图纸另有标示，应按平行于该结构物位置的基面或基础的中心方向计量。</w:t>
      </w:r>
    </w:p>
    <w:p w14:paraId="3DC013F1">
      <w:pPr>
        <w:spacing w:line="44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土方</w:t>
      </w:r>
    </w:p>
    <w:p w14:paraId="093CBA5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1)土方体积可采用平均断面积法计算，但与似棱体公式(Prismoidal formula)计算结果比较，如果误差超过±5%时，监理人可指示采用似棱体公式。</w:t>
      </w:r>
    </w:p>
    <w:p w14:paraId="3CCCACE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2)各种不同类别的挖方与填方计量，应以图纸所示界线为限，而且应在批准的横断面图上标明。</w:t>
      </w:r>
    </w:p>
    <w:p w14:paraId="187A0E2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3)用于填方的土方量，应按压实后的纵断面高程和路床面为准来计量。承包人报价时，应考虑在挖方或运输过程中引起的体积差。</w:t>
      </w:r>
    </w:p>
    <w:p w14:paraId="24C80DF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4)在现场钉桩后56d内，承包人应将设计和进场复测的土方横断面图连同土方的面积与体积计算表，一并提交监理人批准。所有横断面图，都应标有图题框，其大小由监理人指定。一</w:t>
      </w:r>
      <w:bookmarkStart w:id="92" w:name="_GoBack"/>
      <w:bookmarkEnd w:id="92"/>
      <w:r>
        <w:rPr>
          <w:rFonts w:ascii="宋体" w:hAnsi="宋体"/>
          <w:color w:val="auto"/>
          <w:szCs w:val="21"/>
          <w:highlight w:val="none"/>
        </w:rPr>
        <w:t>旦横断面图得到最后批准，承包人应交给监理人原版图及三份复制图。</w:t>
      </w:r>
    </w:p>
    <w:p w14:paraId="40A401FE">
      <w:pPr>
        <w:spacing w:line="44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运输车辆体积</w:t>
      </w:r>
    </w:p>
    <w:p w14:paraId="279AD2D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1)用体积计量的材料，应以经监理人批准的车辆装运，并在运到地点进行计量。</w:t>
      </w:r>
    </w:p>
    <w:p w14:paraId="6F2D359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2)用于体积运输的车辆，其车厢的形状和尺寸应使其容量能够容易而准确地测定并应保证精确度。每辆车都应有明显标记。每车所运材料的体积应于事前由监理人与承包人相互达成书面协议。</w:t>
      </w:r>
    </w:p>
    <w:p w14:paraId="4F5FE435">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所有车辆都应装载成水平容积高度，车辆到达送货点时，监理人可以要求将其装载物重新整平，对超过定量运送的材料将不予支付。运量达不到定量的车辆，应被拒绝或按监理人确定减少的体积接收。根据监理人的指示，承包人应在货物交付点，随机将一车材料刮平，在刮平后如发现货车运送的材料少于定量时，从前一车起所有运到的材料的计量都按同样比率减为目前的车载量。</w:t>
      </w:r>
    </w:p>
    <w:p w14:paraId="075C7BE3">
      <w:pPr>
        <w:spacing w:line="440" w:lineRule="exact"/>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重量与体积换算</w:t>
      </w:r>
    </w:p>
    <w:p w14:paraId="7CECEC4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1)如承包人提出要求并得到监理人的书面批准，已规定要用立方米计量的材料可以称重，并将此重量换算为立方米计量。</w:t>
      </w:r>
    </w:p>
    <w:p w14:paraId="63D3747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2)从重量计量换算为体积计量的换算系数应由监理人确定，并应在此种计量方法使用之前征得承包人的同意。</w:t>
      </w:r>
    </w:p>
    <w:p w14:paraId="06EB8ED2">
      <w:pPr>
        <w:spacing w:line="440" w:lineRule="exact"/>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沥青和水泥</w:t>
      </w:r>
    </w:p>
    <w:p w14:paraId="5C1E072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1)沥青和水泥应以千克(kg)计量。</w:t>
      </w:r>
    </w:p>
    <w:p w14:paraId="150FC84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2)如用卡车或其他运输工具装运沥青材料，可以按经过检定的重量或体积计算沥青材料的数量，但要对漏失或泡沫进行校正。</w:t>
      </w:r>
    </w:p>
    <w:p w14:paraId="10BE7870">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3)水泥可以以袋作为计量的依据，但一袋的标准应为50kg。散装水泥应称重计量。</w:t>
      </w:r>
    </w:p>
    <w:p w14:paraId="6473C05F">
      <w:pPr>
        <w:spacing w:line="440" w:lineRule="exact"/>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成套的结构单元</w:t>
      </w:r>
    </w:p>
    <w:p w14:paraId="0F0A179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如规定的计量单位是一成套的结构物或结构单元(实际上就是按“总额”或称“一次支付”计的工程子目)，该单元应包括了所有必需的设备、配件和附属物及相关作业。</w:t>
      </w:r>
    </w:p>
    <w:p w14:paraId="5CC82704">
      <w:pPr>
        <w:spacing w:line="440" w:lineRule="exact"/>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标准制品项目</w:t>
      </w:r>
    </w:p>
    <w:p w14:paraId="4C590351">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1)如规定采用标准制品(如护栏、钢丝、钢板、轧制型材、管子等)，而这类项目又是以标准规格(单位重、截面尺寸等)标示的，则这种标示可以作为计量的标准。</w:t>
      </w:r>
    </w:p>
    <w:p w14:paraId="414742E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2)除非采用标准制品的允许误差比规范要求的允许误差要求更严格，否则，生产厂确立的制造允许误差将不予认可。</w:t>
      </w:r>
    </w:p>
    <w:p w14:paraId="3B5E5C09">
      <w:pPr>
        <w:spacing w:line="440" w:lineRule="exact"/>
        <w:ind w:firstLine="420" w:firstLineChars="200"/>
        <w:rPr>
          <w:rFonts w:ascii="宋体" w:hAnsi="宋体"/>
          <w:color w:val="auto"/>
          <w:szCs w:val="21"/>
          <w:highlight w:val="none"/>
        </w:rPr>
      </w:pPr>
      <w:r>
        <w:rPr>
          <w:rFonts w:ascii="宋体" w:hAnsi="宋体"/>
          <w:color w:val="auto"/>
          <w:szCs w:val="21"/>
          <w:highlight w:val="none"/>
        </w:rPr>
        <w:br w:type="page"/>
      </w:r>
    </w:p>
    <w:bookmarkEnd w:id="5"/>
    <w:bookmarkEnd w:id="6"/>
    <w:bookmarkEnd w:id="7"/>
    <w:p w14:paraId="719BBA3F">
      <w:pPr>
        <w:spacing w:before="156" w:beforeLines="50" w:after="156" w:afterLines="50" w:line="360" w:lineRule="auto"/>
        <w:jc w:val="center"/>
        <w:outlineLvl w:val="0"/>
        <w:rPr>
          <w:rFonts w:ascii="宋体" w:hAnsi="宋体"/>
          <w:b/>
          <w:color w:val="auto"/>
          <w:sz w:val="32"/>
          <w:szCs w:val="32"/>
          <w:highlight w:val="none"/>
        </w:rPr>
      </w:pPr>
      <w:bookmarkStart w:id="12" w:name="_Toc130722951"/>
      <w:bookmarkStart w:id="13" w:name="_Toc30510"/>
      <w:bookmarkStart w:id="14" w:name="_Toc2437"/>
      <w:r>
        <w:rPr>
          <w:rFonts w:hint="eastAsia" w:ascii="宋体" w:hAnsi="宋体"/>
          <w:b/>
          <w:color w:val="auto"/>
          <w:sz w:val="32"/>
          <w:szCs w:val="32"/>
          <w:highlight w:val="none"/>
        </w:rPr>
        <w:t>第100章  总则</w:t>
      </w:r>
      <w:bookmarkEnd w:id="12"/>
      <w:bookmarkEnd w:id="13"/>
      <w:bookmarkEnd w:id="14"/>
    </w:p>
    <w:p w14:paraId="1F67235F">
      <w:pPr>
        <w:pStyle w:val="65"/>
        <w:spacing w:before="312" w:beforeLines="100" w:after="156" w:afterLines="50" w:line="440" w:lineRule="exact"/>
        <w:ind w:right="0"/>
        <w:rPr>
          <w:rFonts w:ascii="宋体" w:eastAsia="宋体"/>
          <w:color w:val="auto"/>
          <w:sz w:val="28"/>
          <w:szCs w:val="28"/>
          <w:highlight w:val="none"/>
        </w:rPr>
      </w:pPr>
      <w:bookmarkStart w:id="15" w:name="_Toc2659"/>
      <w:bookmarkStart w:id="16" w:name="_Toc130722952"/>
      <w:bookmarkStart w:id="17" w:name="_Toc27388"/>
      <w:r>
        <w:rPr>
          <w:rFonts w:hint="eastAsia" w:ascii="宋体" w:eastAsia="宋体"/>
          <w:color w:val="auto"/>
          <w:sz w:val="28"/>
          <w:szCs w:val="28"/>
          <w:highlight w:val="none"/>
        </w:rPr>
        <w:t>第101节  通则</w:t>
      </w:r>
      <w:bookmarkEnd w:id="15"/>
      <w:bookmarkEnd w:id="16"/>
      <w:bookmarkEnd w:id="17"/>
    </w:p>
    <w:p w14:paraId="72F2AAA8">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属履行规则中101节中各项要求的，除税金和保险按下述规定办理外，其他不另单独计量与支付。</w:t>
      </w:r>
    </w:p>
    <w:p w14:paraId="08180C72">
      <w:pPr>
        <w:spacing w:before="156" w:beforeLines="50" w:after="156" w:afterLines="50" w:line="360" w:lineRule="auto"/>
        <w:ind w:right="17"/>
        <w:outlineLvl w:val="2"/>
        <w:rPr>
          <w:rFonts w:ascii="宋体" w:hAnsi="宋体"/>
          <w:b/>
          <w:color w:val="auto"/>
          <w:szCs w:val="21"/>
          <w:highlight w:val="none"/>
        </w:rPr>
      </w:pPr>
      <w:bookmarkStart w:id="18" w:name="_Toc434928052"/>
      <w:r>
        <w:rPr>
          <w:rFonts w:hint="eastAsia" w:ascii="宋体" w:hAnsi="宋体"/>
          <w:b/>
          <w:color w:val="auto"/>
          <w:szCs w:val="21"/>
          <w:highlight w:val="none"/>
        </w:rPr>
        <w:t>1、计量</w:t>
      </w:r>
      <w:bookmarkEnd w:id="18"/>
    </w:p>
    <w:p w14:paraId="3187666D">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承包人与发包人联名的形式</w:t>
      </w:r>
      <w:r>
        <w:rPr>
          <w:rFonts w:hint="eastAsia" w:ascii="宋体" w:hAnsi="宋体"/>
          <w:color w:val="auto"/>
          <w:szCs w:val="21"/>
          <w:highlight w:val="none"/>
        </w:rPr>
        <w:t>按合同条款办理的建筑工程一切险及第三者责任保险，其费用列入101-1子目中，按总额计量。</w:t>
      </w:r>
    </w:p>
    <w:p w14:paraId="707B75CE">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（2）</w:t>
      </w:r>
      <w:bookmarkStart w:id="19" w:name="_Toc434928053"/>
      <w:r>
        <w:rPr>
          <w:rFonts w:hint="eastAsia" w:ascii="宋体" w:hAnsi="宋体"/>
          <w:color w:val="auto"/>
          <w:szCs w:val="21"/>
          <w:highlight w:val="none"/>
        </w:rPr>
        <w:t>承包人按合同条款相关规定投保的工伤保险、交纳的所有税金(包括但不限于增值税、城市建设维护税、教育费附加税和地方教育附加税等)和他雇用的所有人员的人身意外伤害保险费、施工机械设备保险费，由承包人摊入各相关工程子目的单价和费率之中，不单独计量。</w:t>
      </w:r>
    </w:p>
    <w:p w14:paraId="1FEB8C47">
      <w:pPr>
        <w:spacing w:before="156" w:beforeLines="50" w:after="156" w:afterLines="50" w:line="360" w:lineRule="auto"/>
        <w:ind w:right="17"/>
        <w:outlineLvl w:val="2"/>
        <w:rPr>
          <w:rFonts w:ascii="宋体" w:hAnsi="宋体"/>
          <w:b/>
          <w:color w:val="auto"/>
          <w:szCs w:val="21"/>
          <w:highlight w:val="none"/>
        </w:rPr>
      </w:pPr>
      <w:r>
        <w:rPr>
          <w:rFonts w:hint="eastAsia" w:ascii="宋体" w:hAnsi="宋体"/>
          <w:b/>
          <w:color w:val="auto"/>
          <w:szCs w:val="21"/>
          <w:highlight w:val="none"/>
        </w:rPr>
        <w:t>2、支付</w:t>
      </w:r>
      <w:bookmarkEnd w:id="19"/>
    </w:p>
    <w:p w14:paraId="037420B6">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（1）合同条款中规定的建筑工程一切险和第三者责任险的保险费，监理人审查承包人签订的保险合同合格后，按承包人实际购买保险的费用一次性支付，但支付金额最高不超过合同工程量清单该子目总价。</w:t>
      </w:r>
    </w:p>
    <w:p w14:paraId="28AB64A5">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（2）承包人应根据工程进度情况，按中华人民共和国税法有关规定及时缴纳税金，如增值税、城市建设维护税和教育附加税需由发包人代扣代缴，则应根据合同约定的费率和计算方法计算税金，及时扣回。</w:t>
      </w:r>
    </w:p>
    <w:p w14:paraId="5C339D86">
      <w:pPr>
        <w:spacing w:before="156" w:beforeLines="50" w:after="156" w:afterLines="50" w:line="360" w:lineRule="auto"/>
        <w:ind w:right="17"/>
        <w:outlineLvl w:val="2"/>
        <w:rPr>
          <w:rFonts w:ascii="宋体" w:hAnsi="宋体"/>
          <w:b/>
          <w:color w:val="auto"/>
          <w:szCs w:val="21"/>
          <w:highlight w:val="none"/>
        </w:rPr>
      </w:pPr>
      <w:bookmarkStart w:id="20" w:name="_Toc434928054"/>
      <w:r>
        <w:rPr>
          <w:rFonts w:hint="eastAsia" w:ascii="宋体" w:hAnsi="宋体"/>
          <w:b/>
          <w:color w:val="auto"/>
          <w:szCs w:val="21"/>
          <w:highlight w:val="none"/>
        </w:rPr>
        <w:t>3、支付子目</w:t>
      </w:r>
      <w:bookmarkEnd w:id="20"/>
    </w:p>
    <w:tbl>
      <w:tblPr>
        <w:tblStyle w:val="5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4830"/>
        <w:gridCol w:w="1995"/>
      </w:tblGrid>
      <w:tr w14:paraId="20D3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14:paraId="4FF06796">
            <w:pPr>
              <w:keepNext w:val="0"/>
              <w:keepLines w:val="0"/>
              <w:suppressLineNumbers w:val="0"/>
              <w:spacing w:before="0" w:beforeAutospacing="0" w:after="0" w:afterAutospacing="0" w:line="360" w:lineRule="auto"/>
              <w:ind w:left="0" w:right="17"/>
              <w:jc w:val="center"/>
              <w:rPr>
                <w:rFonts w:hint="default" w:ascii="宋体" w:hAnsi="宋体"/>
                <w:color w:val="auto"/>
                <w:sz w:val="18"/>
                <w:szCs w:val="18"/>
                <w:highlight w:val="none"/>
              </w:rPr>
            </w:pPr>
            <w:r>
              <w:rPr>
                <w:rFonts w:hint="eastAsia" w:ascii="宋体" w:hAnsi="宋体"/>
                <w:color w:val="auto"/>
                <w:sz w:val="18"/>
                <w:szCs w:val="18"/>
                <w:highlight w:val="none"/>
              </w:rPr>
              <w:t>子 目 号</w:t>
            </w:r>
          </w:p>
        </w:tc>
        <w:tc>
          <w:tcPr>
            <w:tcW w:w="4830" w:type="dxa"/>
            <w:vAlign w:val="center"/>
          </w:tcPr>
          <w:p w14:paraId="214E8132">
            <w:pPr>
              <w:keepNext w:val="0"/>
              <w:keepLines w:val="0"/>
              <w:suppressLineNumbers w:val="0"/>
              <w:spacing w:before="0" w:beforeAutospacing="0" w:after="0" w:afterAutospacing="0" w:line="360" w:lineRule="auto"/>
              <w:ind w:left="0" w:right="17"/>
              <w:jc w:val="center"/>
              <w:rPr>
                <w:rFonts w:hint="default" w:ascii="宋体" w:hAnsi="宋体"/>
                <w:color w:val="auto"/>
                <w:sz w:val="18"/>
                <w:szCs w:val="18"/>
                <w:highlight w:val="none"/>
              </w:rPr>
            </w:pPr>
            <w:r>
              <w:rPr>
                <w:rFonts w:hint="eastAsia" w:ascii="宋体" w:hAnsi="宋体"/>
                <w:color w:val="auto"/>
                <w:sz w:val="18"/>
                <w:szCs w:val="18"/>
                <w:highlight w:val="none"/>
              </w:rPr>
              <w:t>子 目 名 称</w:t>
            </w:r>
          </w:p>
        </w:tc>
        <w:tc>
          <w:tcPr>
            <w:tcW w:w="1995" w:type="dxa"/>
            <w:vAlign w:val="center"/>
          </w:tcPr>
          <w:p w14:paraId="7009FEBA">
            <w:pPr>
              <w:keepNext w:val="0"/>
              <w:keepLines w:val="0"/>
              <w:suppressLineNumbers w:val="0"/>
              <w:spacing w:before="0" w:beforeAutospacing="0" w:after="0" w:afterAutospacing="0" w:line="360" w:lineRule="auto"/>
              <w:ind w:left="0" w:right="17"/>
              <w:jc w:val="center"/>
              <w:rPr>
                <w:rFonts w:hint="default" w:ascii="宋体" w:hAnsi="宋体"/>
                <w:color w:val="auto"/>
                <w:sz w:val="18"/>
                <w:szCs w:val="18"/>
                <w:highlight w:val="none"/>
              </w:rPr>
            </w:pPr>
            <w:r>
              <w:rPr>
                <w:rFonts w:hint="eastAsia" w:ascii="宋体" w:hAnsi="宋体"/>
                <w:color w:val="auto"/>
                <w:sz w:val="18"/>
                <w:szCs w:val="18"/>
                <w:highlight w:val="none"/>
              </w:rPr>
              <w:t>单 位</w:t>
            </w:r>
          </w:p>
        </w:tc>
      </w:tr>
      <w:tr w14:paraId="05F8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14:paraId="40D7E798">
            <w:pPr>
              <w:keepNext w:val="0"/>
              <w:keepLines w:val="0"/>
              <w:suppressLineNumbers w:val="0"/>
              <w:spacing w:before="0" w:beforeAutospacing="0" w:after="0" w:afterAutospacing="0" w:line="360" w:lineRule="auto"/>
              <w:ind w:left="0" w:right="17"/>
              <w:jc w:val="center"/>
              <w:rPr>
                <w:rFonts w:hint="default" w:ascii="宋体" w:hAnsi="宋体"/>
                <w:b/>
                <w:color w:val="auto"/>
                <w:sz w:val="18"/>
                <w:szCs w:val="18"/>
                <w:highlight w:val="none"/>
              </w:rPr>
            </w:pPr>
            <w:r>
              <w:rPr>
                <w:rFonts w:hint="eastAsia" w:ascii="宋体" w:hAnsi="宋体"/>
                <w:b/>
                <w:color w:val="auto"/>
                <w:sz w:val="18"/>
                <w:szCs w:val="18"/>
                <w:highlight w:val="none"/>
              </w:rPr>
              <w:t>101-1</w:t>
            </w:r>
          </w:p>
        </w:tc>
        <w:tc>
          <w:tcPr>
            <w:tcW w:w="4830" w:type="dxa"/>
            <w:vAlign w:val="center"/>
          </w:tcPr>
          <w:p w14:paraId="37AA020E">
            <w:pPr>
              <w:keepNext w:val="0"/>
              <w:keepLines w:val="0"/>
              <w:suppressLineNumbers w:val="0"/>
              <w:spacing w:before="0" w:beforeAutospacing="0" w:after="0" w:afterAutospacing="0" w:line="360" w:lineRule="auto"/>
              <w:ind w:left="0" w:right="17"/>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rPr>
              <w:t>建筑工程一切险和第三者责任险</w:t>
            </w:r>
            <w:r>
              <w:rPr>
                <w:rFonts w:hint="eastAsia" w:ascii="宋体" w:hAnsi="宋体"/>
                <w:color w:val="auto"/>
                <w:sz w:val="18"/>
                <w:szCs w:val="18"/>
                <w:highlight w:val="none"/>
                <w:lang w:val="en-US" w:eastAsia="zh-CN"/>
              </w:rPr>
              <w:t>的保险费</w:t>
            </w:r>
          </w:p>
        </w:tc>
        <w:tc>
          <w:tcPr>
            <w:tcW w:w="1995" w:type="dxa"/>
            <w:vAlign w:val="center"/>
          </w:tcPr>
          <w:p w14:paraId="64CCA5CD">
            <w:pPr>
              <w:keepNext w:val="0"/>
              <w:keepLines w:val="0"/>
              <w:suppressLineNumbers w:val="0"/>
              <w:spacing w:before="0" w:beforeAutospacing="0" w:after="0" w:afterAutospacing="0" w:line="360" w:lineRule="auto"/>
              <w:ind w:left="0" w:right="17"/>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总额</w:t>
            </w:r>
          </w:p>
        </w:tc>
      </w:tr>
    </w:tbl>
    <w:p w14:paraId="51645AAA">
      <w:pPr>
        <w:rPr>
          <w:color w:val="auto"/>
          <w:highlight w:val="none"/>
        </w:rPr>
      </w:pPr>
    </w:p>
    <w:p w14:paraId="02E707C6">
      <w:pPr>
        <w:pStyle w:val="65"/>
        <w:spacing w:before="312" w:beforeLines="100" w:after="156" w:afterLines="50" w:line="440" w:lineRule="exact"/>
        <w:ind w:right="0"/>
        <w:rPr>
          <w:rFonts w:ascii="宋体" w:eastAsia="宋体"/>
          <w:color w:val="auto"/>
          <w:sz w:val="28"/>
          <w:szCs w:val="28"/>
          <w:highlight w:val="none"/>
        </w:rPr>
      </w:pPr>
      <w:bookmarkStart w:id="21" w:name="_Toc130722953"/>
      <w:bookmarkStart w:id="22" w:name="_Toc23176"/>
      <w:bookmarkStart w:id="23" w:name="_Toc17733"/>
      <w:r>
        <w:rPr>
          <w:rFonts w:hint="eastAsia" w:ascii="宋体" w:eastAsia="宋体"/>
          <w:color w:val="auto"/>
          <w:sz w:val="28"/>
          <w:szCs w:val="28"/>
          <w:highlight w:val="none"/>
        </w:rPr>
        <w:t>第102节  工程管理</w:t>
      </w:r>
      <w:bookmarkEnd w:id="21"/>
      <w:bookmarkEnd w:id="22"/>
      <w:bookmarkEnd w:id="23"/>
    </w:p>
    <w:p w14:paraId="23F359D7">
      <w:pPr>
        <w:spacing w:before="156" w:beforeLines="50" w:after="156" w:afterLines="50" w:line="360" w:lineRule="auto"/>
        <w:ind w:right="17"/>
        <w:outlineLvl w:val="2"/>
        <w:rPr>
          <w:rFonts w:ascii="宋体" w:hAnsi="宋体"/>
          <w:b/>
          <w:color w:val="auto"/>
          <w:szCs w:val="21"/>
          <w:highlight w:val="none"/>
        </w:rPr>
      </w:pPr>
      <w:bookmarkStart w:id="24" w:name="_Toc434928056"/>
      <w:r>
        <w:rPr>
          <w:rFonts w:hint="eastAsia" w:ascii="宋体" w:hAnsi="宋体"/>
          <w:b/>
          <w:color w:val="auto"/>
          <w:szCs w:val="21"/>
          <w:highlight w:val="none"/>
        </w:rPr>
        <w:t>1、计量</w:t>
      </w:r>
      <w:bookmarkEnd w:id="24"/>
    </w:p>
    <w:p w14:paraId="53C46601">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（1）安全生产费根据《广东省交通运输厅关于公路水运建设工程安全生产费用的管理办法》(粤交〔</w:t>
      </w:r>
      <w:r>
        <w:rPr>
          <w:rFonts w:ascii="宋体" w:hAnsi="宋体"/>
          <w:color w:val="auto"/>
          <w:szCs w:val="21"/>
          <w:highlight w:val="none"/>
        </w:rPr>
        <w:t>20</w:t>
      </w:r>
      <w:r>
        <w:rPr>
          <w:rFonts w:hint="eastAsia" w:ascii="宋体" w:hAnsi="宋体"/>
          <w:color w:val="auto"/>
          <w:szCs w:val="21"/>
          <w:highlight w:val="none"/>
        </w:rPr>
        <w:t>21</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号)</w:t>
      </w:r>
      <w:r>
        <w:rPr>
          <w:rFonts w:hint="eastAsia" w:ascii="宋体" w:hAnsi="宋体"/>
          <w:color w:val="auto"/>
          <w:szCs w:val="21"/>
          <w:highlight w:val="none"/>
        </w:rPr>
        <w:t>的规定</w:t>
      </w:r>
      <w:r>
        <w:rPr>
          <w:rFonts w:hint="eastAsia" w:ascii="宋体" w:hAnsi="宋体"/>
          <w:color w:val="auto"/>
          <w:szCs w:val="21"/>
          <w:highlight w:val="none"/>
          <w:lang w:val="en-US" w:eastAsia="zh-CN"/>
        </w:rPr>
        <w:t>计取</w:t>
      </w:r>
      <w:r>
        <w:rPr>
          <w:rFonts w:hint="eastAsia" w:ascii="宋体" w:hAnsi="宋体"/>
          <w:color w:val="auto"/>
          <w:szCs w:val="21"/>
          <w:highlight w:val="none"/>
        </w:rPr>
        <w:t>，按招标人公示招标控制价时的安全生产费金额进行填报，且不得修改。安全生产费应用于施工安全防护用具及设施的采购和更新、安全施工措施的落实、生产条件的改善，不得挪作他用。如投标人在此基础上增加安全生产费用以满足项目施工需要，则投标人应在本项目工程量清单其他相关子目的单价或总价中予以考虑，发包人不再另行支付。</w:t>
      </w:r>
    </w:p>
    <w:p w14:paraId="527FD9E5">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交通</w:t>
      </w:r>
      <w:r>
        <w:rPr>
          <w:rFonts w:hint="eastAsia" w:ascii="宋体" w:hAnsi="宋体"/>
          <w:color w:val="auto"/>
          <w:szCs w:val="21"/>
          <w:highlight w:val="none"/>
        </w:rPr>
        <w:t>疏解</w:t>
      </w:r>
      <w:r>
        <w:rPr>
          <w:rFonts w:ascii="宋体" w:hAnsi="宋体"/>
          <w:color w:val="auto"/>
          <w:szCs w:val="21"/>
          <w:highlight w:val="none"/>
        </w:rPr>
        <w:t>费是为</w:t>
      </w:r>
      <w:r>
        <w:rPr>
          <w:rFonts w:hint="eastAsia" w:ascii="宋体" w:hAnsi="宋体"/>
          <w:color w:val="auto"/>
          <w:szCs w:val="21"/>
          <w:highlight w:val="none"/>
        </w:rPr>
        <w:t>保证工程施工而需要的暂时占用、维持或封闭交通设施、交纳地方收取的占用设施、协调等一切所需费用，按总额包干计量。承包人按经审批同意的交通疏解方案实施，经监理人现场验收合格后以总额为单位计量。计价中包括但不限于媒体公告宣传、交通管制车辆（交通巡逻车、防撞车、拖车、交通标志摆放车、应急疏散车辆等）、水马、反光锥、警示灯、施工标志、活动护栏、隔离墩、闪光箭头板、防撞桶、临时标线、仿真保通员、协管员</w:t>
      </w:r>
      <w:bookmarkStart w:id="25" w:name="_Hlk143703543"/>
      <w:r>
        <w:rPr>
          <w:rFonts w:hint="eastAsia" w:ascii="宋体" w:hAnsi="宋体"/>
          <w:color w:val="auto"/>
          <w:szCs w:val="21"/>
          <w:highlight w:val="none"/>
        </w:rPr>
        <w:t>、恢复交通必要的路面、护栏等交安设施的清理、保洁和修复、市政设施临时照明以及按主管部门(如城管、交警、公路管理等部门)及运营单位要求需缴纳的各种费用以及交通组织方案的编制、评审、评估、报批和实施费用等，以及配合主管部门及运营单位做好道路保通、交通管控等工作，产生的费用由承包人包干使用，合同执行过程中不予以调整。承包人投标报价时应充分考虑本条款存在的风险，不得因此提出任何形式的调价、补偿、索赔等要求。</w:t>
      </w:r>
    </w:p>
    <w:bookmarkEnd w:id="25"/>
    <w:p w14:paraId="7C7E05DB">
      <w:pPr>
        <w:spacing w:before="156" w:beforeLines="50" w:after="156" w:afterLines="50" w:line="360" w:lineRule="auto"/>
        <w:ind w:right="17"/>
        <w:outlineLvl w:val="2"/>
        <w:rPr>
          <w:rFonts w:ascii="宋体" w:hAnsi="宋体"/>
          <w:b/>
          <w:color w:val="auto"/>
          <w:szCs w:val="21"/>
          <w:highlight w:val="none"/>
        </w:rPr>
      </w:pPr>
      <w:bookmarkStart w:id="26" w:name="_Toc434928057"/>
      <w:r>
        <w:rPr>
          <w:rFonts w:hint="eastAsia" w:ascii="宋体" w:hAnsi="宋体"/>
          <w:b/>
          <w:color w:val="auto"/>
          <w:szCs w:val="21"/>
          <w:highlight w:val="none"/>
        </w:rPr>
        <w:t>2、支付</w:t>
      </w:r>
      <w:bookmarkEnd w:id="26"/>
    </w:p>
    <w:p w14:paraId="5EB4A2A8">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102-3-1项安全生产费分三次支付，在承包人提交的安全生产前提条件经监理人审查合格后支付总额的</w:t>
      </w:r>
      <w:r>
        <w:rPr>
          <w:rFonts w:ascii="宋体" w:hAnsi="宋体"/>
          <w:color w:val="auto"/>
          <w:szCs w:val="21"/>
          <w:highlight w:val="none"/>
        </w:rPr>
        <w:t>5</w:t>
      </w:r>
      <w:r>
        <w:rPr>
          <w:rFonts w:hint="eastAsia" w:ascii="宋体" w:hAnsi="宋体"/>
          <w:color w:val="auto"/>
          <w:szCs w:val="21"/>
          <w:highlight w:val="none"/>
        </w:rPr>
        <w:t>0%；当工程形象进度完成</w:t>
      </w:r>
      <w:r>
        <w:rPr>
          <w:rFonts w:ascii="宋体" w:hAnsi="宋体"/>
          <w:color w:val="auto"/>
          <w:szCs w:val="21"/>
          <w:highlight w:val="none"/>
        </w:rPr>
        <w:t>5</w:t>
      </w:r>
      <w:r>
        <w:rPr>
          <w:rFonts w:hint="eastAsia" w:ascii="宋体" w:hAnsi="宋体"/>
          <w:color w:val="auto"/>
          <w:szCs w:val="21"/>
          <w:highlight w:val="none"/>
        </w:rPr>
        <w:t>0%时，经监理人审查合格后支付总额的</w:t>
      </w:r>
      <w:r>
        <w:rPr>
          <w:rFonts w:ascii="宋体" w:hAnsi="宋体"/>
          <w:color w:val="auto"/>
          <w:szCs w:val="21"/>
          <w:highlight w:val="none"/>
        </w:rPr>
        <w:t>4</w:t>
      </w:r>
      <w:r>
        <w:rPr>
          <w:rFonts w:hint="eastAsia" w:ascii="宋体" w:hAnsi="宋体"/>
          <w:color w:val="auto"/>
          <w:szCs w:val="21"/>
          <w:highlight w:val="none"/>
        </w:rPr>
        <w:t>0%；待交工证书签发后支付剩余的10%。</w:t>
      </w:r>
    </w:p>
    <w:p w14:paraId="7BCEABFA">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102-</w:t>
      </w:r>
      <w:r>
        <w:rPr>
          <w:rFonts w:ascii="宋体" w:hAnsi="宋体"/>
          <w:color w:val="auto"/>
          <w:szCs w:val="21"/>
          <w:highlight w:val="none"/>
        </w:rPr>
        <w:t>5</w:t>
      </w:r>
      <w:r>
        <w:rPr>
          <w:rFonts w:hint="eastAsia" w:ascii="宋体" w:hAnsi="宋体"/>
          <w:color w:val="auto"/>
          <w:szCs w:val="21"/>
          <w:highlight w:val="none"/>
          <w:lang w:val="en-US" w:eastAsia="zh-CN"/>
        </w:rPr>
        <w:t>-3</w:t>
      </w:r>
      <w:r>
        <w:rPr>
          <w:rFonts w:hint="eastAsia" w:ascii="宋体" w:hAnsi="宋体"/>
          <w:color w:val="auto"/>
          <w:szCs w:val="21"/>
          <w:highlight w:val="none"/>
        </w:rPr>
        <w:t>项费用，交通疏解方案编制完成经交通主管部门及交警部门审批同意后后支付总额的40％；剩余总额的60%在现场实施并经监理人验收合格后按实施进度计量支付。</w:t>
      </w:r>
    </w:p>
    <w:p w14:paraId="2EC6EC7D">
      <w:pPr>
        <w:spacing w:before="156" w:beforeLines="50" w:after="156" w:afterLines="50" w:line="360" w:lineRule="auto"/>
        <w:ind w:right="17"/>
        <w:outlineLvl w:val="2"/>
        <w:rPr>
          <w:rFonts w:ascii="宋体" w:hAnsi="宋体"/>
          <w:b/>
          <w:color w:val="auto"/>
          <w:szCs w:val="21"/>
          <w:highlight w:val="none"/>
        </w:rPr>
      </w:pPr>
      <w:bookmarkStart w:id="27" w:name="_Toc434928058"/>
      <w:r>
        <w:rPr>
          <w:rFonts w:hint="eastAsia" w:ascii="宋体" w:hAnsi="宋体"/>
          <w:b/>
          <w:color w:val="auto"/>
          <w:szCs w:val="21"/>
          <w:highlight w:val="none"/>
        </w:rPr>
        <w:t>3、支付子目</w:t>
      </w:r>
      <w:bookmarkEnd w:id="27"/>
      <w:r>
        <w:rPr>
          <w:rFonts w:hint="eastAsia" w:ascii="宋体" w:hAnsi="宋体"/>
          <w:b/>
          <w:color w:val="auto"/>
          <w:szCs w:val="21"/>
          <w:highlight w:val="none"/>
        </w:rPr>
        <w:t xml:space="preserve"> </w:t>
      </w:r>
    </w:p>
    <w:p w14:paraId="6B4A002B">
      <w:pPr>
        <w:ind w:right="17"/>
        <w:rPr>
          <w:rFonts w:ascii="宋体" w:hAnsi="宋体"/>
          <w:b/>
          <w:color w:val="auto"/>
          <w:sz w:val="24"/>
          <w:highlight w:val="none"/>
        </w:rPr>
      </w:pPr>
    </w:p>
    <w:p w14:paraId="4C9819A2">
      <w:pPr>
        <w:ind w:right="17"/>
        <w:rPr>
          <w:rFonts w:ascii="宋体" w:hAnsi="宋体"/>
          <w:b/>
          <w:color w:val="auto"/>
          <w:sz w:val="24"/>
          <w:highlight w:val="none"/>
        </w:rPr>
      </w:pPr>
    </w:p>
    <w:tbl>
      <w:tblPr>
        <w:tblStyle w:val="5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386"/>
        <w:gridCol w:w="1701"/>
      </w:tblGrid>
      <w:tr w14:paraId="73C0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14:paraId="37BB197C">
            <w:pPr>
              <w:keepNext w:val="0"/>
              <w:keepLines w:val="0"/>
              <w:suppressLineNumbers w:val="0"/>
              <w:spacing w:before="0" w:beforeAutospacing="0" w:after="0" w:afterAutospacing="0" w:line="360" w:lineRule="auto"/>
              <w:ind w:left="0" w:right="18"/>
              <w:jc w:val="center"/>
              <w:rPr>
                <w:rFonts w:hint="default" w:ascii="宋体" w:hAnsi="宋体"/>
                <w:color w:val="auto"/>
                <w:sz w:val="18"/>
                <w:szCs w:val="18"/>
                <w:highlight w:val="none"/>
              </w:rPr>
            </w:pPr>
            <w:r>
              <w:rPr>
                <w:rFonts w:hint="eastAsia" w:ascii="宋体" w:hAnsi="宋体"/>
                <w:color w:val="auto"/>
                <w:sz w:val="18"/>
                <w:szCs w:val="18"/>
                <w:highlight w:val="none"/>
              </w:rPr>
              <w:t>子目号</w:t>
            </w:r>
          </w:p>
        </w:tc>
        <w:tc>
          <w:tcPr>
            <w:tcW w:w="5386" w:type="dxa"/>
            <w:vAlign w:val="center"/>
          </w:tcPr>
          <w:p w14:paraId="74D7A405">
            <w:pPr>
              <w:keepNext w:val="0"/>
              <w:keepLines w:val="0"/>
              <w:suppressLineNumbers w:val="0"/>
              <w:spacing w:before="0" w:beforeAutospacing="0" w:after="0" w:afterAutospacing="0" w:line="360" w:lineRule="auto"/>
              <w:ind w:left="0" w:right="18"/>
              <w:jc w:val="center"/>
              <w:rPr>
                <w:rFonts w:hint="default" w:ascii="宋体" w:hAnsi="宋体"/>
                <w:color w:val="auto"/>
                <w:sz w:val="18"/>
                <w:szCs w:val="18"/>
                <w:highlight w:val="none"/>
              </w:rPr>
            </w:pPr>
            <w:r>
              <w:rPr>
                <w:rFonts w:hint="eastAsia" w:ascii="宋体" w:hAnsi="宋体"/>
                <w:color w:val="auto"/>
                <w:sz w:val="18"/>
                <w:szCs w:val="18"/>
                <w:highlight w:val="none"/>
              </w:rPr>
              <w:t>子 目  名  称</w:t>
            </w:r>
          </w:p>
        </w:tc>
        <w:tc>
          <w:tcPr>
            <w:tcW w:w="1701" w:type="dxa"/>
            <w:vAlign w:val="center"/>
          </w:tcPr>
          <w:p w14:paraId="3B08F7D9">
            <w:pPr>
              <w:keepNext w:val="0"/>
              <w:keepLines w:val="0"/>
              <w:suppressLineNumbers w:val="0"/>
              <w:spacing w:before="0" w:beforeAutospacing="0" w:after="0" w:afterAutospacing="0" w:line="360" w:lineRule="auto"/>
              <w:ind w:left="0" w:right="18"/>
              <w:jc w:val="center"/>
              <w:rPr>
                <w:rFonts w:hint="default" w:ascii="宋体" w:hAnsi="宋体"/>
                <w:color w:val="auto"/>
                <w:sz w:val="18"/>
                <w:szCs w:val="18"/>
                <w:highlight w:val="none"/>
              </w:rPr>
            </w:pPr>
            <w:r>
              <w:rPr>
                <w:rFonts w:hint="eastAsia" w:ascii="宋体" w:hAnsi="宋体"/>
                <w:color w:val="auto"/>
                <w:sz w:val="18"/>
                <w:szCs w:val="18"/>
                <w:highlight w:val="none"/>
              </w:rPr>
              <w:t>单 位</w:t>
            </w:r>
          </w:p>
        </w:tc>
      </w:tr>
      <w:tr w14:paraId="6F23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14:paraId="6A7A5876">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6"/>
                <w:szCs w:val="16"/>
                <w:highlight w:val="none"/>
              </w:rPr>
            </w:pPr>
            <w:r>
              <w:rPr>
                <w:rFonts w:hint="eastAsia" w:ascii="宋体" w:hAnsi="宋体" w:eastAsia="宋体" w:cs="宋体"/>
                <w:i w:val="0"/>
                <w:iCs w:val="0"/>
                <w:color w:val="auto"/>
                <w:kern w:val="0"/>
                <w:sz w:val="18"/>
                <w:szCs w:val="18"/>
                <w:highlight w:val="none"/>
                <w:u w:val="none"/>
                <w:lang w:val="en-US" w:eastAsia="zh-CN" w:bidi="ar"/>
              </w:rPr>
              <w:t>102-3</w:t>
            </w:r>
          </w:p>
        </w:tc>
        <w:tc>
          <w:tcPr>
            <w:tcW w:w="5386" w:type="dxa"/>
            <w:vAlign w:val="center"/>
          </w:tcPr>
          <w:p w14:paraId="68838558">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6"/>
                <w:szCs w:val="16"/>
                <w:highlight w:val="none"/>
                <w:lang w:val="en-US"/>
              </w:rPr>
            </w:pPr>
            <w:r>
              <w:rPr>
                <w:rFonts w:hint="eastAsia" w:ascii="宋体" w:hAnsi="宋体" w:eastAsia="宋体" w:cs="宋体"/>
                <w:i w:val="0"/>
                <w:iCs w:val="0"/>
                <w:color w:val="auto"/>
                <w:kern w:val="0"/>
                <w:sz w:val="18"/>
                <w:szCs w:val="18"/>
                <w:highlight w:val="none"/>
                <w:u w:val="none"/>
                <w:lang w:val="en-US" w:eastAsia="zh-CN" w:bidi="ar"/>
              </w:rPr>
              <w:t>安全生产</w:t>
            </w:r>
            <w:r>
              <w:rPr>
                <w:rFonts w:hint="eastAsia" w:ascii="宋体" w:hAnsi="宋体" w:cs="宋体"/>
                <w:i w:val="0"/>
                <w:iCs w:val="0"/>
                <w:color w:val="auto"/>
                <w:kern w:val="0"/>
                <w:sz w:val="18"/>
                <w:szCs w:val="18"/>
                <w:highlight w:val="none"/>
                <w:u w:val="none"/>
                <w:lang w:val="en-US" w:eastAsia="zh-CN" w:bidi="ar"/>
              </w:rPr>
              <w:t>费</w:t>
            </w:r>
          </w:p>
        </w:tc>
        <w:tc>
          <w:tcPr>
            <w:tcW w:w="1701" w:type="dxa"/>
            <w:vAlign w:val="center"/>
          </w:tcPr>
          <w:p w14:paraId="2AB3CF63">
            <w:pPr>
              <w:keepNext w:val="0"/>
              <w:keepLines w:val="0"/>
              <w:suppressLineNumbers w:val="0"/>
              <w:spacing w:before="0" w:beforeAutospacing="0" w:after="0" w:afterAutospacing="0" w:line="360" w:lineRule="auto"/>
              <w:ind w:left="0" w:right="0"/>
              <w:jc w:val="center"/>
              <w:rPr>
                <w:rFonts w:hint="default" w:ascii="宋体" w:hAnsi="宋体"/>
                <w:color w:val="auto"/>
                <w:sz w:val="16"/>
                <w:szCs w:val="16"/>
                <w:highlight w:val="none"/>
              </w:rPr>
            </w:pPr>
          </w:p>
        </w:tc>
      </w:tr>
      <w:tr w14:paraId="7CC1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2D577EE">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6"/>
                <w:szCs w:val="16"/>
                <w:highlight w:val="none"/>
              </w:rPr>
            </w:pPr>
            <w:r>
              <w:rPr>
                <w:rFonts w:hint="eastAsia" w:ascii="宋体" w:hAnsi="宋体" w:eastAsia="宋体" w:cs="宋体"/>
                <w:i w:val="0"/>
                <w:iCs w:val="0"/>
                <w:color w:val="auto"/>
                <w:kern w:val="0"/>
                <w:sz w:val="18"/>
                <w:szCs w:val="18"/>
                <w:highlight w:val="none"/>
                <w:u w:val="none"/>
                <w:lang w:val="en-US" w:eastAsia="zh-CN" w:bidi="ar"/>
              </w:rPr>
              <w:t>102-3-1</w:t>
            </w:r>
          </w:p>
        </w:tc>
        <w:tc>
          <w:tcPr>
            <w:tcW w:w="5386" w:type="dxa"/>
            <w:tcBorders>
              <w:top w:val="single" w:color="auto" w:sz="4" w:space="0"/>
              <w:left w:val="single" w:color="auto" w:sz="4" w:space="0"/>
              <w:bottom w:val="single" w:color="auto" w:sz="4" w:space="0"/>
              <w:right w:val="single" w:color="auto" w:sz="4" w:space="0"/>
            </w:tcBorders>
            <w:vAlign w:val="center"/>
          </w:tcPr>
          <w:p w14:paraId="28DE0133">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6"/>
                <w:szCs w:val="16"/>
                <w:highlight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1701" w:type="dxa"/>
            <w:tcBorders>
              <w:top w:val="single" w:color="auto" w:sz="4" w:space="0"/>
              <w:left w:val="single" w:color="auto" w:sz="4" w:space="0"/>
              <w:bottom w:val="single" w:color="auto" w:sz="4" w:space="0"/>
              <w:right w:val="single" w:color="auto" w:sz="4" w:space="0"/>
            </w:tcBorders>
            <w:vAlign w:val="center"/>
          </w:tcPr>
          <w:p w14:paraId="59DC62C4">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16"/>
                <w:szCs w:val="16"/>
                <w:highlight w:val="none"/>
              </w:rPr>
            </w:pPr>
            <w:r>
              <w:rPr>
                <w:rFonts w:hint="eastAsia" w:ascii="宋体" w:hAnsi="宋体" w:eastAsia="宋体" w:cs="宋体"/>
                <w:i w:val="0"/>
                <w:iCs w:val="0"/>
                <w:color w:val="auto"/>
                <w:kern w:val="0"/>
                <w:sz w:val="18"/>
                <w:szCs w:val="18"/>
                <w:highlight w:val="none"/>
                <w:u w:val="none"/>
                <w:lang w:val="en-US" w:eastAsia="zh-CN" w:bidi="ar"/>
              </w:rPr>
              <w:t>总额</w:t>
            </w:r>
          </w:p>
        </w:tc>
      </w:tr>
      <w:tr w14:paraId="7AC5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5D31F34">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6"/>
                <w:szCs w:val="16"/>
                <w:highlight w:val="none"/>
              </w:rPr>
            </w:pPr>
            <w:r>
              <w:rPr>
                <w:rFonts w:hint="eastAsia" w:ascii="宋体" w:hAnsi="宋体" w:eastAsia="宋体" w:cs="宋体"/>
                <w:i w:val="0"/>
                <w:iCs w:val="0"/>
                <w:color w:val="auto"/>
                <w:kern w:val="0"/>
                <w:sz w:val="18"/>
                <w:szCs w:val="18"/>
                <w:highlight w:val="none"/>
                <w:u w:val="none"/>
                <w:lang w:val="en-US" w:eastAsia="zh-CN" w:bidi="ar"/>
              </w:rPr>
              <w:t>102-5</w:t>
            </w:r>
          </w:p>
        </w:tc>
        <w:tc>
          <w:tcPr>
            <w:tcW w:w="5386" w:type="dxa"/>
            <w:tcBorders>
              <w:top w:val="single" w:color="auto" w:sz="4" w:space="0"/>
              <w:left w:val="single" w:color="auto" w:sz="4" w:space="0"/>
              <w:bottom w:val="single" w:color="auto" w:sz="4" w:space="0"/>
              <w:right w:val="single" w:color="auto" w:sz="4" w:space="0"/>
            </w:tcBorders>
            <w:vAlign w:val="center"/>
          </w:tcPr>
          <w:p w14:paraId="60F04042">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6"/>
                <w:szCs w:val="16"/>
                <w:highlight w:val="none"/>
                <w:lang w:val="en-US"/>
              </w:rPr>
            </w:pPr>
            <w:r>
              <w:rPr>
                <w:rFonts w:hint="eastAsia" w:ascii="宋体" w:hAnsi="宋体" w:eastAsia="宋体" w:cs="宋体"/>
                <w:i w:val="0"/>
                <w:iCs w:val="0"/>
                <w:color w:val="auto"/>
                <w:kern w:val="0"/>
                <w:sz w:val="18"/>
                <w:szCs w:val="18"/>
                <w:highlight w:val="none"/>
                <w:u w:val="none"/>
                <w:lang w:val="en-US" w:eastAsia="zh-CN" w:bidi="ar"/>
              </w:rPr>
              <w:t>交通疏解</w:t>
            </w:r>
            <w:r>
              <w:rPr>
                <w:rFonts w:hint="eastAsia" w:ascii="宋体" w:hAnsi="宋体" w:cs="宋体"/>
                <w:i w:val="0"/>
                <w:iCs w:val="0"/>
                <w:color w:val="auto"/>
                <w:kern w:val="0"/>
                <w:sz w:val="18"/>
                <w:szCs w:val="18"/>
                <w:highlight w:val="none"/>
                <w:u w:val="none"/>
                <w:lang w:val="en-US" w:eastAsia="zh-CN" w:bidi="ar"/>
              </w:rPr>
              <w:t>费</w:t>
            </w:r>
          </w:p>
        </w:tc>
        <w:tc>
          <w:tcPr>
            <w:tcW w:w="1701" w:type="dxa"/>
            <w:tcBorders>
              <w:top w:val="single" w:color="auto" w:sz="4" w:space="0"/>
              <w:left w:val="single" w:color="auto" w:sz="4" w:space="0"/>
              <w:bottom w:val="single" w:color="auto" w:sz="4" w:space="0"/>
              <w:right w:val="single" w:color="auto" w:sz="4" w:space="0"/>
            </w:tcBorders>
            <w:vAlign w:val="center"/>
          </w:tcPr>
          <w:p w14:paraId="51904CE6">
            <w:pPr>
              <w:keepNext w:val="0"/>
              <w:keepLines w:val="0"/>
              <w:suppressLineNumbers w:val="0"/>
              <w:spacing w:before="0" w:beforeAutospacing="0" w:after="0" w:afterAutospacing="0"/>
              <w:ind w:left="0" w:right="0"/>
              <w:jc w:val="center"/>
              <w:rPr>
                <w:rFonts w:hint="default" w:ascii="宋体" w:hAnsi="宋体"/>
                <w:color w:val="auto"/>
                <w:sz w:val="16"/>
                <w:szCs w:val="16"/>
                <w:highlight w:val="none"/>
              </w:rPr>
            </w:pPr>
          </w:p>
        </w:tc>
      </w:tr>
      <w:tr w14:paraId="269B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493E8D5">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6"/>
                <w:szCs w:val="16"/>
                <w:highlight w:val="none"/>
              </w:rPr>
            </w:pPr>
            <w:bookmarkStart w:id="28" w:name="_Toc2676"/>
            <w:bookmarkStart w:id="29" w:name="_Toc130722955"/>
            <w:r>
              <w:rPr>
                <w:rFonts w:hint="eastAsia" w:ascii="宋体" w:hAnsi="宋体" w:eastAsia="宋体" w:cs="宋体"/>
                <w:i w:val="0"/>
                <w:iCs w:val="0"/>
                <w:color w:val="auto"/>
                <w:kern w:val="0"/>
                <w:sz w:val="18"/>
                <w:szCs w:val="18"/>
                <w:highlight w:val="none"/>
                <w:u w:val="none"/>
                <w:lang w:val="en-US" w:eastAsia="zh-CN" w:bidi="ar"/>
              </w:rPr>
              <w:t>102-5-3</w:t>
            </w:r>
          </w:p>
        </w:tc>
        <w:tc>
          <w:tcPr>
            <w:tcW w:w="5386" w:type="dxa"/>
            <w:tcBorders>
              <w:top w:val="single" w:color="auto" w:sz="4" w:space="0"/>
              <w:left w:val="single" w:color="auto" w:sz="4" w:space="0"/>
              <w:bottom w:val="single" w:color="auto" w:sz="4" w:space="0"/>
              <w:right w:val="single" w:color="auto" w:sz="4" w:space="0"/>
            </w:tcBorders>
            <w:vAlign w:val="center"/>
          </w:tcPr>
          <w:p w14:paraId="6F85DE05">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6"/>
                <w:szCs w:val="16"/>
                <w:highlight w:val="none"/>
              </w:rPr>
            </w:pPr>
            <w:r>
              <w:rPr>
                <w:rFonts w:hint="eastAsia" w:ascii="宋体" w:hAnsi="宋体" w:eastAsia="宋体" w:cs="宋体"/>
                <w:i w:val="0"/>
                <w:iCs w:val="0"/>
                <w:color w:val="auto"/>
                <w:kern w:val="0"/>
                <w:sz w:val="18"/>
                <w:szCs w:val="18"/>
                <w:highlight w:val="none"/>
                <w:u w:val="none"/>
                <w:lang w:val="en-US" w:eastAsia="zh-CN" w:bidi="ar"/>
              </w:rPr>
              <w:t>交通疏解费</w:t>
            </w:r>
          </w:p>
        </w:tc>
        <w:tc>
          <w:tcPr>
            <w:tcW w:w="1701" w:type="dxa"/>
            <w:tcBorders>
              <w:top w:val="single" w:color="auto" w:sz="4" w:space="0"/>
              <w:left w:val="single" w:color="auto" w:sz="4" w:space="0"/>
              <w:bottom w:val="single" w:color="auto" w:sz="4" w:space="0"/>
              <w:right w:val="single" w:color="auto" w:sz="4" w:space="0"/>
            </w:tcBorders>
            <w:vAlign w:val="center"/>
          </w:tcPr>
          <w:p w14:paraId="658250E2">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16"/>
                <w:szCs w:val="16"/>
                <w:highlight w:val="none"/>
              </w:rPr>
            </w:pPr>
            <w:r>
              <w:rPr>
                <w:rFonts w:hint="eastAsia" w:ascii="宋体" w:hAnsi="宋体" w:eastAsia="宋体" w:cs="宋体"/>
                <w:i w:val="0"/>
                <w:iCs w:val="0"/>
                <w:color w:val="auto"/>
                <w:kern w:val="0"/>
                <w:sz w:val="18"/>
                <w:szCs w:val="18"/>
                <w:highlight w:val="none"/>
                <w:u w:val="none"/>
                <w:lang w:val="en-US" w:eastAsia="zh-CN" w:bidi="ar"/>
              </w:rPr>
              <w:t>总额</w:t>
            </w:r>
          </w:p>
        </w:tc>
      </w:tr>
    </w:tbl>
    <w:p w14:paraId="7264CBA8">
      <w:pPr>
        <w:pStyle w:val="65"/>
        <w:spacing w:before="312" w:beforeLines="100" w:after="156" w:afterLines="50" w:line="440" w:lineRule="exact"/>
        <w:ind w:right="0"/>
        <w:rPr>
          <w:rFonts w:ascii="宋体" w:eastAsia="宋体"/>
          <w:color w:val="auto"/>
          <w:sz w:val="28"/>
          <w:szCs w:val="28"/>
          <w:highlight w:val="none"/>
        </w:rPr>
      </w:pPr>
      <w:bookmarkStart w:id="30" w:name="_Toc27978"/>
      <w:r>
        <w:rPr>
          <w:rFonts w:hint="eastAsia" w:ascii="宋体" w:eastAsia="宋体"/>
          <w:color w:val="auto"/>
          <w:sz w:val="28"/>
          <w:szCs w:val="28"/>
          <w:highlight w:val="none"/>
        </w:rPr>
        <w:t>第103节  临时工程与设施</w:t>
      </w:r>
      <w:bookmarkEnd w:id="30"/>
    </w:p>
    <w:p w14:paraId="6C3DDF33">
      <w:pPr>
        <w:spacing w:before="156" w:beforeLines="50" w:after="156" w:afterLines="50" w:line="360" w:lineRule="auto"/>
        <w:ind w:right="17"/>
        <w:outlineLvl w:val="2"/>
        <w:rPr>
          <w:rFonts w:ascii="宋体" w:hAnsi="宋体"/>
          <w:b/>
          <w:color w:val="auto"/>
          <w:szCs w:val="21"/>
          <w:highlight w:val="none"/>
        </w:rPr>
      </w:pPr>
      <w:r>
        <w:rPr>
          <w:rFonts w:hint="eastAsia" w:ascii="宋体" w:hAnsi="宋体"/>
          <w:b/>
          <w:color w:val="auto"/>
          <w:szCs w:val="21"/>
          <w:highlight w:val="none"/>
        </w:rPr>
        <w:t>1、计量</w:t>
      </w:r>
    </w:p>
    <w:p w14:paraId="3D675B0D">
      <w:pPr>
        <w:spacing w:line="360" w:lineRule="auto"/>
        <w:ind w:right="17" w:firstLine="420" w:firstLineChars="200"/>
        <w:rPr>
          <w:rFonts w:ascii="宋体" w:hAnsi="宋体"/>
          <w:color w:val="auto"/>
          <w:szCs w:val="21"/>
          <w:highlight w:val="none"/>
        </w:rPr>
      </w:pPr>
      <w:r>
        <w:rPr>
          <w:rFonts w:hint="eastAsia" w:ascii="宋体" w:hAnsi="宋体"/>
          <w:color w:val="auto"/>
          <w:szCs w:val="21"/>
          <w:highlight w:val="none"/>
        </w:rPr>
        <w:t>临时供电、供水设施提供、维修与拆除经监理人现场验收合格后以总额计量。工程完工后，应恢复到可接收的标准，并应得到监理人及产权单位的认可。</w:t>
      </w:r>
    </w:p>
    <w:p w14:paraId="2C5C57AE">
      <w:pPr>
        <w:spacing w:before="156" w:beforeLines="50" w:after="156" w:afterLines="50" w:line="360" w:lineRule="auto"/>
        <w:ind w:right="17"/>
        <w:outlineLvl w:val="2"/>
        <w:rPr>
          <w:rFonts w:ascii="宋体" w:hAnsi="宋体"/>
          <w:b/>
          <w:color w:val="auto"/>
          <w:szCs w:val="21"/>
          <w:highlight w:val="none"/>
        </w:rPr>
      </w:pPr>
      <w:bookmarkStart w:id="31" w:name="_Toc434928061"/>
      <w:r>
        <w:rPr>
          <w:rFonts w:hint="eastAsia" w:ascii="宋体" w:hAnsi="宋体"/>
          <w:b/>
          <w:color w:val="auto"/>
          <w:szCs w:val="21"/>
          <w:highlight w:val="none"/>
        </w:rPr>
        <w:t>2、支付</w:t>
      </w:r>
      <w:bookmarkEnd w:id="31"/>
    </w:p>
    <w:p w14:paraId="4801FDE3">
      <w:pPr>
        <w:spacing w:line="360" w:lineRule="auto"/>
        <w:ind w:right="17" w:firstLine="420" w:firstLineChars="200"/>
        <w:rPr>
          <w:rFonts w:ascii="宋体" w:hAnsi="宋体"/>
          <w:color w:val="auto"/>
          <w:szCs w:val="21"/>
          <w:highlight w:val="none"/>
        </w:rPr>
      </w:pPr>
      <w:bookmarkStart w:id="32" w:name="_Hlk9872399"/>
      <w:r>
        <w:rPr>
          <w:rFonts w:hint="eastAsia" w:ascii="宋体" w:hAnsi="宋体"/>
          <w:color w:val="auto"/>
          <w:szCs w:val="21"/>
          <w:highlight w:val="none"/>
        </w:rPr>
        <w:t>临时供电、供水设施提供、维修与拆除完工后，由监理人验收合格后支付总额的80%；交工证书签发后，支付剩余的</w:t>
      </w:r>
      <w:r>
        <w:rPr>
          <w:rFonts w:ascii="宋体" w:hAnsi="宋体"/>
          <w:color w:val="auto"/>
          <w:szCs w:val="21"/>
          <w:highlight w:val="none"/>
        </w:rPr>
        <w:t>2</w:t>
      </w:r>
      <w:r>
        <w:rPr>
          <w:rFonts w:hint="eastAsia" w:ascii="宋体" w:hAnsi="宋体"/>
          <w:color w:val="auto"/>
          <w:szCs w:val="21"/>
          <w:highlight w:val="none"/>
        </w:rPr>
        <w:t>0%。</w:t>
      </w:r>
    </w:p>
    <w:bookmarkEnd w:id="32"/>
    <w:p w14:paraId="34322360">
      <w:pPr>
        <w:spacing w:line="360" w:lineRule="auto"/>
        <w:ind w:right="17" w:firstLine="420" w:firstLineChars="200"/>
        <w:rPr>
          <w:rFonts w:ascii="宋体" w:hAnsi="宋体"/>
          <w:strike/>
          <w:color w:val="auto"/>
          <w:szCs w:val="21"/>
          <w:highlight w:val="none"/>
        </w:rPr>
      </w:pPr>
    </w:p>
    <w:tbl>
      <w:tblPr>
        <w:tblStyle w:val="336"/>
        <w:tblW w:w="82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1"/>
        <w:gridCol w:w="4814"/>
        <w:gridCol w:w="1703"/>
      </w:tblGrid>
      <w:tr w14:paraId="7F8BC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701" w:type="dxa"/>
          </w:tcPr>
          <w:p w14:paraId="1038EF2F">
            <w:pPr>
              <w:pStyle w:val="335"/>
              <w:spacing w:before="73" w:line="186" w:lineRule="auto"/>
              <w:ind w:left="583"/>
              <w:rPr>
                <w:color w:val="auto"/>
                <w:highlight w:val="none"/>
              </w:rPr>
            </w:pPr>
            <w:r>
              <w:rPr>
                <w:color w:val="auto"/>
                <w:spacing w:val="9"/>
                <w:highlight w:val="none"/>
              </w:rPr>
              <w:t>子目号</w:t>
            </w:r>
          </w:p>
        </w:tc>
        <w:tc>
          <w:tcPr>
            <w:tcW w:w="4814" w:type="dxa"/>
          </w:tcPr>
          <w:p w14:paraId="1FDE9DCE">
            <w:pPr>
              <w:pStyle w:val="335"/>
              <w:spacing w:before="73" w:line="184" w:lineRule="auto"/>
              <w:ind w:left="2050"/>
              <w:rPr>
                <w:color w:val="auto"/>
                <w:highlight w:val="none"/>
              </w:rPr>
            </w:pPr>
            <w:r>
              <w:rPr>
                <w:color w:val="auto"/>
                <w:spacing w:val="9"/>
                <w:highlight w:val="none"/>
              </w:rPr>
              <w:t>子目名称</w:t>
            </w:r>
          </w:p>
        </w:tc>
        <w:tc>
          <w:tcPr>
            <w:tcW w:w="1703" w:type="dxa"/>
          </w:tcPr>
          <w:p w14:paraId="324DBB2F">
            <w:pPr>
              <w:pStyle w:val="335"/>
              <w:spacing w:before="73" w:line="184" w:lineRule="auto"/>
              <w:ind w:left="676"/>
              <w:rPr>
                <w:color w:val="auto"/>
                <w:highlight w:val="none"/>
              </w:rPr>
            </w:pPr>
            <w:r>
              <w:rPr>
                <w:color w:val="auto"/>
                <w:spacing w:val="7"/>
                <w:highlight w:val="none"/>
              </w:rPr>
              <w:t>单位</w:t>
            </w:r>
          </w:p>
        </w:tc>
      </w:tr>
      <w:tr w14:paraId="1CA5F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01" w:type="dxa"/>
            <w:vAlign w:val="bottom"/>
          </w:tcPr>
          <w:p w14:paraId="361233E2">
            <w:pPr>
              <w:widowControl/>
              <w:jc w:val="both"/>
              <w:textAlignment w:val="bottom"/>
              <w:rPr>
                <w:color w:val="auto"/>
                <w:highlight w:val="none"/>
              </w:rPr>
            </w:pPr>
            <w:r>
              <w:rPr>
                <w:rFonts w:hint="eastAsia" w:ascii="smartSimSun" w:hAnsi="smartSimSun" w:eastAsia="smartSimSun" w:cs="smartSimSun"/>
                <w:color w:val="auto"/>
                <w:kern w:val="0"/>
                <w:sz w:val="18"/>
                <w:szCs w:val="18"/>
                <w:highlight w:val="none"/>
                <w:lang w:bidi="ar"/>
              </w:rPr>
              <w:t>103-3</w:t>
            </w:r>
          </w:p>
        </w:tc>
        <w:tc>
          <w:tcPr>
            <w:tcW w:w="4814" w:type="dxa"/>
            <w:vAlign w:val="bottom"/>
          </w:tcPr>
          <w:p w14:paraId="3CE66B57">
            <w:pPr>
              <w:widowControl/>
              <w:jc w:val="both"/>
              <w:textAlignment w:val="bottom"/>
              <w:rPr>
                <w:color w:val="auto"/>
                <w:highlight w:val="none"/>
              </w:rPr>
            </w:pPr>
            <w:r>
              <w:rPr>
                <w:rFonts w:hint="eastAsia" w:ascii="smartSimSun" w:hAnsi="smartSimSun" w:eastAsia="smartSimSun" w:cs="smartSimSun"/>
                <w:color w:val="auto"/>
                <w:kern w:val="0"/>
                <w:sz w:val="18"/>
                <w:szCs w:val="18"/>
                <w:highlight w:val="none"/>
                <w:lang w:bidi="ar"/>
              </w:rPr>
              <w:t>临时供电、供水设施提供、维修与拆除</w:t>
            </w:r>
          </w:p>
        </w:tc>
        <w:tc>
          <w:tcPr>
            <w:tcW w:w="1703" w:type="dxa"/>
            <w:vAlign w:val="bottom"/>
          </w:tcPr>
          <w:p w14:paraId="19AD2ABA">
            <w:pPr>
              <w:widowControl/>
              <w:jc w:val="center"/>
              <w:textAlignment w:val="bottom"/>
              <w:rPr>
                <w:color w:val="auto"/>
                <w:highlight w:val="none"/>
              </w:rPr>
            </w:pPr>
            <w:r>
              <w:rPr>
                <w:rFonts w:hint="eastAsia" w:ascii="smartSimSun" w:hAnsi="smartSimSun" w:eastAsia="smartSimSun" w:cs="smartSimSun"/>
                <w:color w:val="auto"/>
                <w:kern w:val="0"/>
                <w:sz w:val="18"/>
                <w:szCs w:val="18"/>
                <w:highlight w:val="none"/>
                <w:lang w:bidi="ar"/>
              </w:rPr>
              <w:t>总额</w:t>
            </w:r>
          </w:p>
        </w:tc>
      </w:tr>
    </w:tbl>
    <w:p w14:paraId="7E301AB3">
      <w:pPr>
        <w:pStyle w:val="65"/>
        <w:spacing w:before="312" w:beforeLines="100" w:after="156" w:afterLines="50" w:line="440" w:lineRule="exact"/>
        <w:ind w:right="0"/>
        <w:rPr>
          <w:rFonts w:ascii="宋体" w:eastAsia="宋体"/>
          <w:color w:val="auto"/>
          <w:sz w:val="28"/>
          <w:szCs w:val="28"/>
          <w:highlight w:val="none"/>
        </w:rPr>
      </w:pPr>
      <w:bookmarkStart w:id="33" w:name="_Toc30669"/>
      <w:r>
        <w:rPr>
          <w:rFonts w:hint="eastAsia" w:ascii="宋体" w:eastAsia="宋体"/>
          <w:color w:val="auto"/>
          <w:sz w:val="28"/>
          <w:szCs w:val="28"/>
          <w:highlight w:val="none"/>
        </w:rPr>
        <w:t>第104节  承包人驻地建设</w:t>
      </w:r>
      <w:bookmarkEnd w:id="28"/>
      <w:bookmarkEnd w:id="29"/>
      <w:bookmarkEnd w:id="33"/>
    </w:p>
    <w:p w14:paraId="68DBFD35">
      <w:pPr>
        <w:spacing w:before="156" w:beforeLines="50" w:after="156" w:afterLines="50" w:line="360" w:lineRule="auto"/>
        <w:ind w:left="422" w:right="17" w:hanging="420" w:hangingChars="200"/>
        <w:outlineLvl w:val="2"/>
        <w:rPr>
          <w:rFonts w:ascii="宋体" w:hAnsi="宋体"/>
          <w:bCs/>
          <w:color w:val="auto"/>
          <w:szCs w:val="21"/>
          <w:highlight w:val="none"/>
        </w:rPr>
      </w:pPr>
      <w:bookmarkStart w:id="34" w:name="_Toc434928064"/>
      <w:r>
        <w:rPr>
          <w:rFonts w:hint="eastAsia" w:ascii="宋体" w:hAnsi="宋体"/>
          <w:b/>
          <w:color w:val="auto"/>
          <w:szCs w:val="21"/>
          <w:highlight w:val="none"/>
        </w:rPr>
        <w:t>1、计量</w:t>
      </w:r>
      <w:bookmarkEnd w:id="34"/>
      <w:bookmarkStart w:id="35" w:name="_Toc434928065"/>
      <w:r>
        <w:rPr>
          <w:rFonts w:hint="eastAsia" w:ascii="宋体" w:hAnsi="宋体"/>
          <w:bCs/>
          <w:color w:val="auto"/>
          <w:szCs w:val="21"/>
          <w:highlight w:val="none"/>
        </w:rPr>
        <w:br w:type="textWrapping"/>
      </w:r>
      <w:r>
        <w:rPr>
          <w:rFonts w:hint="eastAsia" w:ascii="宋体" w:hAnsi="宋体"/>
          <w:bCs/>
          <w:color w:val="auto"/>
          <w:szCs w:val="21"/>
          <w:highlight w:val="none"/>
        </w:rPr>
        <w:t>承包人驻地建设完成后，经监理人现场核实，以总额计量。</w:t>
      </w:r>
    </w:p>
    <w:p w14:paraId="5123F943">
      <w:pPr>
        <w:spacing w:before="156" w:beforeLines="50" w:after="156" w:afterLines="50" w:line="360" w:lineRule="auto"/>
        <w:ind w:left="422" w:right="17" w:hanging="420" w:hangingChars="200"/>
        <w:outlineLvl w:val="2"/>
        <w:rPr>
          <w:rFonts w:ascii="宋体" w:hAnsi="宋体"/>
          <w:bCs/>
          <w:color w:val="auto"/>
          <w:szCs w:val="21"/>
          <w:highlight w:val="none"/>
        </w:rPr>
      </w:pPr>
      <w:r>
        <w:rPr>
          <w:rFonts w:hint="eastAsia" w:ascii="宋体" w:hAnsi="宋体"/>
          <w:b/>
          <w:color w:val="auto"/>
          <w:szCs w:val="21"/>
          <w:highlight w:val="none"/>
        </w:rPr>
        <w:t>2、支付</w:t>
      </w:r>
      <w:r>
        <w:rPr>
          <w:rFonts w:hint="eastAsia" w:ascii="宋体" w:hAnsi="宋体"/>
          <w:bCs/>
          <w:color w:val="auto"/>
          <w:szCs w:val="21"/>
          <w:highlight w:val="none"/>
        </w:rPr>
        <w:br w:type="textWrapping"/>
      </w:r>
      <w:r>
        <w:rPr>
          <w:rFonts w:hint="eastAsia" w:ascii="宋体" w:hAnsi="宋体"/>
          <w:bCs/>
          <w:color w:val="auto"/>
          <w:szCs w:val="21"/>
          <w:highlight w:val="none"/>
        </w:rPr>
        <w:t>104-1项费用在驻地建设完工后，经监理人现场核实、验收合格后一次性支付。</w:t>
      </w:r>
    </w:p>
    <w:bookmarkEnd w:id="35"/>
    <w:p w14:paraId="19633796">
      <w:pPr>
        <w:spacing w:before="156" w:beforeLines="50" w:after="156" w:afterLines="50" w:line="360" w:lineRule="auto"/>
        <w:ind w:right="17"/>
        <w:outlineLvl w:val="2"/>
        <w:rPr>
          <w:rFonts w:ascii="宋体" w:hAnsi="宋体"/>
          <w:b/>
          <w:color w:val="auto"/>
          <w:szCs w:val="21"/>
          <w:highlight w:val="none"/>
        </w:rPr>
      </w:pPr>
      <w:bookmarkStart w:id="36" w:name="_Toc434928066"/>
      <w:r>
        <w:rPr>
          <w:rFonts w:hint="eastAsia" w:ascii="宋体" w:hAnsi="宋体"/>
          <w:b/>
          <w:color w:val="auto"/>
          <w:szCs w:val="21"/>
          <w:highlight w:val="none"/>
        </w:rPr>
        <w:t>3、支付子目</w:t>
      </w:r>
      <w:bookmarkEnd w:id="36"/>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648"/>
        <w:gridCol w:w="1559"/>
      </w:tblGrid>
      <w:tr w14:paraId="2355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F6B60B8">
            <w:pPr>
              <w:keepNext w:val="0"/>
              <w:keepLines w:val="0"/>
              <w:suppressLineNumbers w:val="0"/>
              <w:spacing w:before="0" w:beforeAutospacing="0" w:after="0" w:afterAutospacing="0" w:line="360" w:lineRule="auto"/>
              <w:ind w:left="0" w:right="18"/>
              <w:jc w:val="center"/>
              <w:rPr>
                <w:rFonts w:hint="default" w:ascii="宋体" w:hAnsi="宋体"/>
                <w:color w:val="auto"/>
                <w:sz w:val="18"/>
                <w:szCs w:val="18"/>
                <w:highlight w:val="none"/>
              </w:rPr>
            </w:pPr>
            <w:bookmarkStart w:id="37" w:name="_Toc126309632"/>
            <w:r>
              <w:rPr>
                <w:rFonts w:hint="eastAsia" w:ascii="宋体" w:hAnsi="宋体"/>
                <w:color w:val="auto"/>
                <w:sz w:val="18"/>
                <w:szCs w:val="18"/>
                <w:highlight w:val="none"/>
              </w:rPr>
              <w:t>子 目 号</w:t>
            </w:r>
          </w:p>
        </w:tc>
        <w:tc>
          <w:tcPr>
            <w:tcW w:w="5648" w:type="dxa"/>
          </w:tcPr>
          <w:p w14:paraId="145D2AB8">
            <w:pPr>
              <w:keepNext w:val="0"/>
              <w:keepLines w:val="0"/>
              <w:suppressLineNumbers w:val="0"/>
              <w:spacing w:before="0" w:beforeAutospacing="0" w:after="0" w:afterAutospacing="0" w:line="360" w:lineRule="auto"/>
              <w:ind w:left="0" w:right="18"/>
              <w:jc w:val="center"/>
              <w:rPr>
                <w:rFonts w:hint="default" w:ascii="宋体" w:hAnsi="宋体"/>
                <w:color w:val="auto"/>
                <w:sz w:val="18"/>
                <w:szCs w:val="18"/>
                <w:highlight w:val="none"/>
              </w:rPr>
            </w:pPr>
            <w:r>
              <w:rPr>
                <w:rFonts w:hint="eastAsia" w:ascii="宋体" w:hAnsi="宋体"/>
                <w:color w:val="auto"/>
                <w:sz w:val="18"/>
                <w:szCs w:val="18"/>
                <w:highlight w:val="none"/>
              </w:rPr>
              <w:t>子 目 名 称</w:t>
            </w:r>
          </w:p>
        </w:tc>
        <w:tc>
          <w:tcPr>
            <w:tcW w:w="1559" w:type="dxa"/>
          </w:tcPr>
          <w:p w14:paraId="62D67192">
            <w:pPr>
              <w:keepNext w:val="0"/>
              <w:keepLines w:val="0"/>
              <w:suppressLineNumbers w:val="0"/>
              <w:spacing w:before="0" w:beforeAutospacing="0" w:after="0" w:afterAutospacing="0" w:line="360" w:lineRule="auto"/>
              <w:ind w:left="0" w:right="18"/>
              <w:jc w:val="center"/>
              <w:rPr>
                <w:rFonts w:hint="default" w:ascii="宋体" w:hAnsi="宋体"/>
                <w:color w:val="auto"/>
                <w:sz w:val="18"/>
                <w:szCs w:val="18"/>
                <w:highlight w:val="none"/>
              </w:rPr>
            </w:pPr>
            <w:r>
              <w:rPr>
                <w:rFonts w:hint="eastAsia" w:ascii="宋体" w:hAnsi="宋体"/>
                <w:color w:val="auto"/>
                <w:sz w:val="18"/>
                <w:szCs w:val="18"/>
                <w:highlight w:val="none"/>
              </w:rPr>
              <w:t>单　位</w:t>
            </w:r>
          </w:p>
        </w:tc>
      </w:tr>
      <w:tr w14:paraId="1C91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F551A27">
            <w:pPr>
              <w:keepNext w:val="0"/>
              <w:keepLines w:val="0"/>
              <w:suppressLineNumbers w:val="0"/>
              <w:spacing w:before="0" w:beforeAutospacing="0" w:after="0" w:afterAutospacing="0" w:line="360" w:lineRule="auto"/>
              <w:ind w:left="0" w:right="18"/>
              <w:rPr>
                <w:rFonts w:hint="default" w:ascii="宋体" w:hAnsi="宋体"/>
                <w:b/>
                <w:bCs/>
                <w:color w:val="auto"/>
                <w:sz w:val="18"/>
                <w:szCs w:val="18"/>
                <w:highlight w:val="none"/>
              </w:rPr>
            </w:pPr>
            <w:r>
              <w:rPr>
                <w:rFonts w:hint="eastAsia" w:ascii="宋体" w:hAnsi="宋体"/>
                <w:b w:val="0"/>
                <w:bCs w:val="0"/>
                <w:color w:val="auto"/>
                <w:sz w:val="18"/>
                <w:szCs w:val="18"/>
                <w:highlight w:val="none"/>
              </w:rPr>
              <w:t>104-1</w:t>
            </w:r>
          </w:p>
        </w:tc>
        <w:tc>
          <w:tcPr>
            <w:tcW w:w="5648" w:type="dxa"/>
          </w:tcPr>
          <w:p w14:paraId="7641ECE3">
            <w:pPr>
              <w:keepNext w:val="0"/>
              <w:keepLines w:val="0"/>
              <w:suppressLineNumbers w:val="0"/>
              <w:spacing w:before="0" w:beforeAutospacing="0" w:after="0" w:afterAutospacing="0" w:line="360" w:lineRule="auto"/>
              <w:ind w:left="0" w:right="18"/>
              <w:rPr>
                <w:rFonts w:hint="default" w:ascii="宋体" w:hAnsi="宋体"/>
                <w:color w:val="auto"/>
                <w:sz w:val="18"/>
                <w:szCs w:val="18"/>
                <w:highlight w:val="none"/>
              </w:rPr>
            </w:pPr>
            <w:r>
              <w:rPr>
                <w:rFonts w:hint="eastAsia" w:ascii="宋体" w:hAnsi="宋体"/>
                <w:color w:val="auto"/>
                <w:sz w:val="18"/>
                <w:szCs w:val="18"/>
                <w:highlight w:val="none"/>
              </w:rPr>
              <w:t>承包人驻地建设</w:t>
            </w:r>
          </w:p>
        </w:tc>
        <w:tc>
          <w:tcPr>
            <w:tcW w:w="1559" w:type="dxa"/>
          </w:tcPr>
          <w:p w14:paraId="1E1FBECE">
            <w:pPr>
              <w:keepNext w:val="0"/>
              <w:keepLines w:val="0"/>
              <w:suppressLineNumbers w:val="0"/>
              <w:spacing w:before="0" w:beforeAutospacing="0" w:after="0" w:afterAutospacing="0" w:line="360" w:lineRule="auto"/>
              <w:ind w:left="0" w:right="18"/>
              <w:jc w:val="center"/>
              <w:rPr>
                <w:rFonts w:hint="default" w:ascii="宋体" w:hAnsi="宋体"/>
                <w:color w:val="auto"/>
                <w:sz w:val="18"/>
                <w:szCs w:val="18"/>
                <w:highlight w:val="none"/>
              </w:rPr>
            </w:pPr>
            <w:r>
              <w:rPr>
                <w:rFonts w:hint="eastAsia" w:ascii="宋体" w:hAnsi="宋体"/>
                <w:color w:val="auto"/>
                <w:sz w:val="18"/>
                <w:szCs w:val="18"/>
                <w:highlight w:val="none"/>
              </w:rPr>
              <w:t>总额</w:t>
            </w:r>
          </w:p>
        </w:tc>
      </w:tr>
      <w:bookmarkEnd w:id="37"/>
    </w:tbl>
    <w:p w14:paraId="25CB65FF">
      <w:pPr>
        <w:rPr>
          <w:rFonts w:ascii="宋体" w:hAnsi="宋体"/>
          <w:color w:val="auto"/>
          <w:sz w:val="32"/>
          <w:szCs w:val="32"/>
          <w:highlight w:val="none"/>
        </w:rPr>
      </w:pPr>
      <w:bookmarkStart w:id="38" w:name="_Toc19142"/>
      <w:bookmarkStart w:id="39" w:name="_Toc5830"/>
      <w:bookmarkStart w:id="40" w:name="_Toc12899"/>
      <w:bookmarkStart w:id="41" w:name="_Toc72849439"/>
      <w:r>
        <w:rPr>
          <w:rFonts w:hint="eastAsia" w:ascii="宋体" w:hAnsi="宋体"/>
          <w:color w:val="auto"/>
          <w:sz w:val="32"/>
          <w:szCs w:val="32"/>
          <w:highlight w:val="none"/>
        </w:rPr>
        <w:br w:type="page"/>
      </w:r>
    </w:p>
    <w:p w14:paraId="7B9883D7">
      <w:pPr>
        <w:pStyle w:val="95"/>
        <w:spacing w:line="440" w:lineRule="exact"/>
        <w:rPr>
          <w:rFonts w:ascii="宋体" w:hAnsi="宋体" w:eastAsia="宋体"/>
          <w:b w:val="0"/>
          <w:color w:val="auto"/>
          <w:sz w:val="32"/>
          <w:szCs w:val="32"/>
          <w:highlight w:val="none"/>
        </w:rPr>
      </w:pPr>
      <w:bookmarkStart w:id="42" w:name="_Toc6916"/>
      <w:r>
        <w:rPr>
          <w:rFonts w:hint="eastAsia" w:ascii="宋体" w:hAnsi="宋体" w:eastAsia="宋体"/>
          <w:color w:val="auto"/>
          <w:sz w:val="32"/>
          <w:szCs w:val="32"/>
          <w:highlight w:val="none"/>
        </w:rPr>
        <w:t>第</w:t>
      </w:r>
      <w:r>
        <w:rPr>
          <w:rFonts w:ascii="宋体" w:hAnsi="宋体" w:eastAsia="宋体"/>
          <w:color w:val="auto"/>
          <w:sz w:val="32"/>
          <w:szCs w:val="32"/>
          <w:highlight w:val="none"/>
        </w:rPr>
        <w:t xml:space="preserve">200章  </w:t>
      </w:r>
      <w:r>
        <w:rPr>
          <w:rFonts w:hint="eastAsia" w:ascii="宋体" w:hAnsi="宋体" w:eastAsia="宋体"/>
          <w:color w:val="auto"/>
          <w:sz w:val="32"/>
          <w:szCs w:val="32"/>
          <w:highlight w:val="none"/>
        </w:rPr>
        <w:t>路基工程</w:t>
      </w:r>
      <w:bookmarkEnd w:id="38"/>
      <w:bookmarkEnd w:id="39"/>
      <w:bookmarkEnd w:id="40"/>
      <w:bookmarkEnd w:id="41"/>
      <w:bookmarkEnd w:id="42"/>
    </w:p>
    <w:p w14:paraId="33CCADF5">
      <w:pPr>
        <w:pStyle w:val="65"/>
        <w:spacing w:before="312" w:beforeLines="100" w:after="156" w:afterLines="50" w:line="440" w:lineRule="exact"/>
        <w:ind w:right="0"/>
        <w:rPr>
          <w:rFonts w:ascii="宋体" w:eastAsia="宋体"/>
          <w:color w:val="auto"/>
          <w:sz w:val="28"/>
          <w:szCs w:val="28"/>
          <w:highlight w:val="none"/>
        </w:rPr>
      </w:pPr>
      <w:bookmarkStart w:id="43" w:name="_Toc23040"/>
      <w:bookmarkStart w:id="44" w:name="_Toc18892"/>
      <w:bookmarkStart w:id="45" w:name="_Toc9976"/>
      <w:bookmarkStart w:id="46" w:name="_Toc8858"/>
      <w:bookmarkStart w:id="47" w:name="_Toc72849440"/>
      <w:bookmarkStart w:id="48" w:name="_Toc72849441"/>
      <w:bookmarkStart w:id="49" w:name="_Toc24771"/>
      <w:bookmarkStart w:id="50" w:name="_Toc30049"/>
      <w:r>
        <w:rPr>
          <w:rFonts w:hint="eastAsia" w:ascii="宋体" w:eastAsia="宋体"/>
          <w:color w:val="auto"/>
          <w:sz w:val="28"/>
          <w:szCs w:val="28"/>
          <w:highlight w:val="none"/>
        </w:rPr>
        <w:t>第</w:t>
      </w:r>
      <w:r>
        <w:rPr>
          <w:rFonts w:ascii="宋体" w:eastAsia="宋体"/>
          <w:color w:val="auto"/>
          <w:sz w:val="28"/>
          <w:szCs w:val="28"/>
          <w:highlight w:val="none"/>
        </w:rPr>
        <w:t xml:space="preserve">201节  </w:t>
      </w:r>
      <w:r>
        <w:rPr>
          <w:rFonts w:hint="eastAsia" w:ascii="宋体" w:eastAsia="宋体"/>
          <w:color w:val="auto"/>
          <w:sz w:val="28"/>
          <w:szCs w:val="28"/>
          <w:highlight w:val="none"/>
        </w:rPr>
        <w:t>通则</w:t>
      </w:r>
      <w:bookmarkEnd w:id="43"/>
      <w:bookmarkEnd w:id="44"/>
    </w:p>
    <w:p w14:paraId="1181DBB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本章为路基工程，其工作内容包括边坡坡面清理与挖掘、排水工程及路基防护等工程的施工及其有关作业。</w:t>
      </w:r>
    </w:p>
    <w:p w14:paraId="42992AF3">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边坡坡面清理与挖掘</w:t>
      </w:r>
      <w:r>
        <w:rPr>
          <w:rFonts w:ascii="宋体" w:hAnsi="宋体"/>
          <w:color w:val="auto"/>
          <w:szCs w:val="21"/>
          <w:highlight w:val="none"/>
        </w:rPr>
        <w:t>程包括：</w:t>
      </w:r>
      <w:r>
        <w:rPr>
          <w:rFonts w:hint="eastAsia" w:ascii="宋体" w:hAnsi="宋体"/>
          <w:color w:val="auto"/>
          <w:szCs w:val="21"/>
          <w:highlight w:val="none"/>
        </w:rPr>
        <w:t>路基边坡土石方清理及破面植被清理等</w:t>
      </w:r>
      <w:r>
        <w:rPr>
          <w:rFonts w:ascii="宋体" w:hAnsi="宋体"/>
          <w:color w:val="auto"/>
          <w:szCs w:val="21"/>
          <w:highlight w:val="none"/>
        </w:rPr>
        <w:t>有关的作业。</w:t>
      </w:r>
    </w:p>
    <w:p w14:paraId="521FB07E">
      <w:pPr>
        <w:spacing w:line="440" w:lineRule="exact"/>
        <w:ind w:firstLine="420" w:firstLineChars="200"/>
        <w:rPr>
          <w:rFonts w:ascii="宋体" w:hAnsi="宋体"/>
          <w:color w:val="auto"/>
          <w:szCs w:val="21"/>
          <w:highlight w:val="none"/>
        </w:rPr>
      </w:pPr>
      <w:r>
        <w:rPr>
          <w:rFonts w:ascii="宋体" w:hAnsi="宋体"/>
          <w:color w:val="auto"/>
          <w:szCs w:val="21"/>
          <w:highlight w:val="none"/>
        </w:rPr>
        <w:t>2、排水工程包括：</w:t>
      </w:r>
      <w:r>
        <w:rPr>
          <w:rFonts w:hint="eastAsia" w:ascii="宋体" w:hAnsi="宋体"/>
          <w:color w:val="auto"/>
          <w:szCs w:val="21"/>
          <w:highlight w:val="none"/>
        </w:rPr>
        <w:t>路基边沟排水、坡顶截水、坡面斜孔排水、急流槽排水等相关的作业</w:t>
      </w:r>
      <w:r>
        <w:rPr>
          <w:rFonts w:ascii="宋体" w:hAnsi="宋体"/>
          <w:color w:val="auto"/>
          <w:szCs w:val="21"/>
          <w:highlight w:val="none"/>
        </w:rPr>
        <w:t>。</w:t>
      </w:r>
    </w:p>
    <w:p w14:paraId="195D2E19">
      <w:pPr>
        <w:spacing w:line="440" w:lineRule="exact"/>
        <w:ind w:firstLine="420" w:firstLineChars="200"/>
        <w:rPr>
          <w:rFonts w:ascii="宋体" w:hAnsi="宋体"/>
          <w:color w:val="auto"/>
          <w:szCs w:val="21"/>
          <w:highlight w:val="none"/>
        </w:rPr>
      </w:pPr>
      <w:r>
        <w:rPr>
          <w:rFonts w:ascii="宋体" w:hAnsi="宋体"/>
          <w:color w:val="auto"/>
          <w:szCs w:val="21"/>
          <w:highlight w:val="none"/>
        </w:rPr>
        <w:t>3、路基防护工程包括：</w:t>
      </w:r>
      <w:r>
        <w:rPr>
          <w:rFonts w:hint="eastAsia" w:ascii="宋体" w:hAnsi="宋体"/>
          <w:color w:val="auto"/>
          <w:szCs w:val="21"/>
          <w:highlight w:val="none"/>
        </w:rPr>
        <w:t>边坡坡面植被防护，混凝土骨架防护、坡面圬工防护等</w:t>
      </w:r>
      <w:r>
        <w:rPr>
          <w:rFonts w:ascii="宋体" w:hAnsi="宋体"/>
          <w:color w:val="auto"/>
          <w:szCs w:val="21"/>
          <w:highlight w:val="none"/>
        </w:rPr>
        <w:t>以及其基础开挖与回填的施工作业。</w:t>
      </w:r>
    </w:p>
    <w:p w14:paraId="4164C0ED">
      <w:pPr>
        <w:spacing w:before="156" w:beforeLines="50" w:after="156" w:afterLines="50" w:line="440" w:lineRule="exact"/>
        <w:outlineLvl w:val="2"/>
        <w:rPr>
          <w:rFonts w:ascii="宋体" w:hAnsi="宋体"/>
          <w:b/>
          <w:color w:val="auto"/>
          <w:szCs w:val="21"/>
          <w:highlight w:val="none"/>
        </w:rPr>
      </w:pPr>
      <w:r>
        <w:rPr>
          <w:rFonts w:hint="eastAsia" w:ascii="宋体" w:hAnsi="宋体"/>
          <w:b/>
          <w:color w:val="auto"/>
          <w:szCs w:val="21"/>
          <w:highlight w:val="none"/>
        </w:rPr>
        <w:t>计量与支付</w:t>
      </w:r>
    </w:p>
    <w:p w14:paraId="031A940D">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本节工作内容均不作计量与支付，其所涉及的费用应包括在与其相关工程子目的单价或费率之中。</w:t>
      </w:r>
    </w:p>
    <w:p w14:paraId="3EFA9BD8">
      <w:pPr>
        <w:pStyle w:val="47"/>
        <w:keepNext w:val="0"/>
        <w:keepLines w:val="0"/>
        <w:widowControl w:val="0"/>
        <w:suppressLineNumbers w:val="0"/>
        <w:spacing w:before="312" w:beforeLines="100" w:beforeAutospacing="0" w:after="156" w:afterLines="50" w:afterAutospacing="0" w:line="440" w:lineRule="exact"/>
        <w:ind w:left="0" w:right="0"/>
        <w:jc w:val="center"/>
        <w:outlineLvl w:val="1"/>
        <w:rPr>
          <w:rFonts w:hint="eastAsia" w:ascii="宋体" w:hAnsi="宋体" w:eastAsia="宋体" w:cs="Times New Roman"/>
          <w:b/>
          <w:bCs w:val="0"/>
          <w:kern w:val="2"/>
          <w:sz w:val="28"/>
          <w:szCs w:val="28"/>
        </w:rPr>
      </w:pPr>
      <w:bookmarkStart w:id="51" w:name="_Toc4631"/>
      <w:r>
        <w:rPr>
          <w:rFonts w:hint="eastAsia" w:ascii="宋体" w:hAnsi="宋体" w:eastAsia="宋体" w:cs="宋体"/>
          <w:b/>
          <w:bCs w:val="0"/>
          <w:kern w:val="2"/>
          <w:sz w:val="28"/>
          <w:szCs w:val="28"/>
          <w:lang w:val="en-US" w:eastAsia="zh-CN" w:bidi="ar"/>
        </w:rPr>
        <w:t>第</w:t>
      </w:r>
      <w:r>
        <w:rPr>
          <w:rFonts w:hint="eastAsia" w:ascii="宋体" w:hAnsi="宋体" w:eastAsia="宋体" w:cs="Times New Roman"/>
          <w:b/>
          <w:bCs w:val="0"/>
          <w:kern w:val="2"/>
          <w:sz w:val="28"/>
          <w:szCs w:val="28"/>
          <w:lang w:val="en-US" w:eastAsia="zh-CN" w:bidi="ar"/>
        </w:rPr>
        <w:t xml:space="preserve">202节  </w:t>
      </w:r>
      <w:r>
        <w:rPr>
          <w:rFonts w:hint="eastAsia" w:ascii="宋体" w:hAnsi="宋体" w:eastAsia="宋体" w:cs="宋体"/>
          <w:b/>
          <w:bCs w:val="0"/>
          <w:kern w:val="2"/>
          <w:sz w:val="28"/>
          <w:szCs w:val="28"/>
          <w:lang w:val="en-US" w:eastAsia="zh-CN" w:bidi="ar"/>
        </w:rPr>
        <w:t>场地清理</w:t>
      </w:r>
      <w:bookmarkEnd w:id="51"/>
    </w:p>
    <w:p w14:paraId="2C7A45FC">
      <w:pPr>
        <w:keepNext w:val="0"/>
        <w:keepLines w:val="0"/>
        <w:widowControl w:val="0"/>
        <w:suppressLineNumbers w:val="0"/>
        <w:spacing w:before="156" w:beforeLines="50" w:beforeAutospacing="0" w:after="156" w:afterLines="50" w:afterAutospacing="0" w:line="440" w:lineRule="exact"/>
        <w:ind w:left="0" w:right="0"/>
        <w:jc w:val="both"/>
        <w:outlineLvl w:val="2"/>
        <w:rPr>
          <w:rFonts w:hint="eastAsia" w:ascii="宋体" w:hAnsi="宋体" w:eastAsia="宋体" w:cs="Times New Roman"/>
          <w:b/>
          <w:bCs w:val="0"/>
          <w:kern w:val="2"/>
          <w:sz w:val="21"/>
          <w:szCs w:val="21"/>
        </w:rPr>
      </w:pPr>
      <w:r>
        <w:rPr>
          <w:rFonts w:hint="eastAsia" w:ascii="宋体" w:hAnsi="宋体" w:eastAsia="宋体" w:cs="Times New Roman"/>
          <w:b/>
          <w:bCs w:val="0"/>
          <w:kern w:val="2"/>
          <w:sz w:val="21"/>
          <w:szCs w:val="21"/>
          <w:lang w:val="en-US" w:eastAsia="zh-CN" w:bidi="ar"/>
        </w:rPr>
        <w:t>1、计量</w:t>
      </w:r>
    </w:p>
    <w:p w14:paraId="307B71CC">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(1)清理现场，包括路基、边坡用地红线范围内的所有垃圾、灌木、竹林及树木（不论大小，需要迁移的苗木除外）、石头、废料、表土</w:t>
      </w:r>
      <w:r>
        <w:rPr>
          <w:rFonts w:hint="eastAsia" w:ascii="宋体" w:hAnsi="宋体"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腐殖土</w:t>
      </w:r>
      <w:r>
        <w:rPr>
          <w:rFonts w:hint="eastAsia" w:ascii="宋体" w:hAnsi="宋体"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、草皮的铲除与开挖、所有场地清理、拆除的一切挖方、回填、平整、压实，以及适用材料的移运、堆放、保管和废料的移运处理、弃土场受纳处置,清理后的场地平整、夯实、回填、压实等作业。</w:t>
      </w:r>
    </w:p>
    <w:p w14:paraId="38DD7B8A">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(2)因承包人车辆运输对既有道路造成的损坏，施工完成后需恢复路面而引起的场地清理、拆除路面等工程量，不单独计量与支付，该部分费用由承包人自行承担。</w:t>
      </w:r>
    </w:p>
    <w:p w14:paraId="72F1B322">
      <w:pPr>
        <w:keepNext w:val="0"/>
        <w:keepLines w:val="0"/>
        <w:widowControl w:val="0"/>
        <w:suppressLineNumbers w:val="0"/>
        <w:spacing w:before="156" w:beforeLines="50" w:beforeAutospacing="0" w:after="156" w:afterLines="50" w:afterAutospacing="0" w:line="440" w:lineRule="exact"/>
        <w:ind w:left="0" w:right="0"/>
        <w:jc w:val="both"/>
        <w:outlineLvl w:val="2"/>
        <w:rPr>
          <w:rFonts w:hint="eastAsia" w:ascii="宋体" w:hAnsi="宋体" w:eastAsia="宋体" w:cs="Times New Roman"/>
          <w:b/>
          <w:bCs w:val="0"/>
          <w:kern w:val="2"/>
          <w:sz w:val="21"/>
          <w:szCs w:val="21"/>
        </w:rPr>
      </w:pPr>
      <w:r>
        <w:rPr>
          <w:rFonts w:hint="eastAsia" w:ascii="宋体" w:hAnsi="宋体" w:eastAsia="宋体" w:cs="Times New Roman"/>
          <w:b/>
          <w:bCs w:val="0"/>
          <w:kern w:val="2"/>
          <w:sz w:val="21"/>
          <w:szCs w:val="21"/>
          <w:lang w:val="en-US" w:eastAsia="zh-CN" w:bidi="ar"/>
        </w:rPr>
        <w:t>2、支付</w:t>
      </w:r>
    </w:p>
    <w:p w14:paraId="5730002D">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按上述规定计量，经监理人验收并列入工程量清单的以下支付子目的工程量，其每一计量单位，将以合同单价支付。此项支付包括材料、劳力、设备、运输等及其为完成此项工程所必需的全部费用。</w:t>
      </w:r>
    </w:p>
    <w:p w14:paraId="7628928F">
      <w:pPr>
        <w:keepNext w:val="0"/>
        <w:keepLines w:val="0"/>
        <w:widowControl w:val="0"/>
        <w:suppressLineNumbers w:val="0"/>
        <w:spacing w:before="156" w:beforeLines="50" w:beforeAutospacing="0" w:after="156" w:afterLines="50" w:afterAutospacing="0" w:line="440" w:lineRule="exact"/>
        <w:ind w:left="0" w:right="0"/>
        <w:jc w:val="both"/>
        <w:outlineLvl w:val="2"/>
        <w:rPr>
          <w:rFonts w:hint="eastAsia" w:ascii="宋体" w:hAnsi="宋体" w:eastAsia="宋体" w:cs="Times New Roman"/>
          <w:b/>
          <w:bCs w:val="0"/>
          <w:kern w:val="2"/>
          <w:sz w:val="21"/>
          <w:szCs w:val="21"/>
        </w:rPr>
      </w:pPr>
      <w:r>
        <w:rPr>
          <w:rFonts w:hint="eastAsia" w:ascii="宋体" w:hAnsi="宋体" w:eastAsia="宋体" w:cs="Times New Roman"/>
          <w:b/>
          <w:bCs w:val="0"/>
          <w:kern w:val="2"/>
          <w:sz w:val="21"/>
          <w:szCs w:val="21"/>
          <w:lang w:val="en-US" w:eastAsia="zh-CN" w:bidi="ar"/>
        </w:rPr>
        <w:t>3、支付子目</w:t>
      </w:r>
    </w:p>
    <w:tbl>
      <w:tblPr>
        <w:tblStyle w:val="54"/>
        <w:tblW w:w="822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1"/>
        <w:gridCol w:w="4957"/>
        <w:gridCol w:w="1563"/>
      </w:tblGrid>
      <w:tr w14:paraId="7FBC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BB04FD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子目号</w:t>
            </w:r>
          </w:p>
        </w:tc>
        <w:tc>
          <w:tcPr>
            <w:tcW w:w="4957" w:type="dxa"/>
            <w:tcBorders>
              <w:top w:val="single" w:color="auto" w:sz="4" w:space="0"/>
              <w:left w:val="nil"/>
              <w:bottom w:val="single" w:color="auto" w:sz="4" w:space="0"/>
              <w:right w:val="single" w:color="auto" w:sz="4" w:space="0"/>
            </w:tcBorders>
            <w:shd w:val="clear" w:color="auto" w:fill="auto"/>
            <w:vAlign w:val="center"/>
          </w:tcPr>
          <w:p w14:paraId="6A2E55D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子目名称</w:t>
            </w:r>
          </w:p>
        </w:tc>
        <w:tc>
          <w:tcPr>
            <w:tcW w:w="1563" w:type="dxa"/>
            <w:tcBorders>
              <w:top w:val="single" w:color="auto" w:sz="4" w:space="0"/>
              <w:left w:val="nil"/>
              <w:bottom w:val="single" w:color="auto" w:sz="4" w:space="0"/>
              <w:right w:val="single" w:color="auto" w:sz="4" w:space="0"/>
            </w:tcBorders>
            <w:shd w:val="clear" w:color="auto" w:fill="auto"/>
            <w:vAlign w:val="center"/>
          </w:tcPr>
          <w:p w14:paraId="10D5E38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单位</w:t>
            </w:r>
          </w:p>
        </w:tc>
      </w:tr>
      <w:tr w14:paraId="6777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7833F7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 w:val="0"/>
                <w:kern w:val="2"/>
                <w:sz w:val="18"/>
                <w:szCs w:val="18"/>
              </w:rPr>
            </w:pPr>
            <w:r>
              <w:rPr>
                <w:rFonts w:hint="eastAsia" w:ascii="宋体" w:hAnsi="宋体" w:eastAsia="宋体" w:cs="宋体"/>
                <w:b w:val="0"/>
                <w:kern w:val="0"/>
                <w:sz w:val="18"/>
                <w:szCs w:val="18"/>
                <w:lang w:val="en-US" w:eastAsia="zh-CN" w:bidi="ar"/>
              </w:rPr>
              <w:t>202-1</w:t>
            </w:r>
          </w:p>
        </w:tc>
        <w:tc>
          <w:tcPr>
            <w:tcW w:w="4957" w:type="dxa"/>
            <w:tcBorders>
              <w:top w:val="single" w:color="auto" w:sz="4" w:space="0"/>
              <w:left w:val="nil"/>
              <w:bottom w:val="single" w:color="auto" w:sz="4" w:space="0"/>
              <w:right w:val="single" w:color="auto" w:sz="4" w:space="0"/>
            </w:tcBorders>
            <w:shd w:val="clear" w:color="auto" w:fill="auto"/>
            <w:vAlign w:val="center"/>
          </w:tcPr>
          <w:p w14:paraId="6B89AF7C">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 w:val="0"/>
                <w:kern w:val="2"/>
                <w:sz w:val="18"/>
                <w:szCs w:val="18"/>
              </w:rPr>
            </w:pPr>
            <w:r>
              <w:rPr>
                <w:rFonts w:hint="eastAsia" w:ascii="宋体" w:hAnsi="宋体" w:eastAsia="宋体" w:cs="宋体"/>
                <w:b w:val="0"/>
                <w:kern w:val="0"/>
                <w:sz w:val="18"/>
                <w:szCs w:val="18"/>
                <w:lang w:val="en-US" w:eastAsia="zh-CN" w:bidi="ar"/>
              </w:rPr>
              <w:t>清理与掘除</w:t>
            </w:r>
          </w:p>
        </w:tc>
        <w:tc>
          <w:tcPr>
            <w:tcW w:w="1563" w:type="dxa"/>
            <w:tcBorders>
              <w:top w:val="single" w:color="auto" w:sz="4" w:space="0"/>
              <w:left w:val="nil"/>
              <w:bottom w:val="single" w:color="auto" w:sz="4" w:space="0"/>
              <w:right w:val="single" w:color="auto" w:sz="4" w:space="0"/>
            </w:tcBorders>
            <w:shd w:val="clear" w:color="auto" w:fill="auto"/>
            <w:vAlign w:val="center"/>
          </w:tcPr>
          <w:p w14:paraId="4180654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rPr>
            </w:pPr>
          </w:p>
        </w:tc>
      </w:tr>
      <w:tr w14:paraId="37BB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top"/>
          </w:tcPr>
          <w:p w14:paraId="721178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kern w:val="0"/>
                <w:sz w:val="18"/>
                <w:szCs w:val="18"/>
              </w:rPr>
            </w:pPr>
            <w:r>
              <w:rPr>
                <w:rFonts w:hint="eastAsia" w:ascii="宋体" w:hAnsi="宋体" w:eastAsia="宋体" w:cs="宋体"/>
                <w:b w:val="0"/>
                <w:kern w:val="0"/>
                <w:sz w:val="18"/>
                <w:szCs w:val="18"/>
                <w:lang w:val="en-US" w:eastAsia="zh-CN" w:bidi="ar"/>
              </w:rPr>
              <w:t>202-1-1</w:t>
            </w:r>
          </w:p>
        </w:tc>
        <w:tc>
          <w:tcPr>
            <w:tcW w:w="4957" w:type="dxa"/>
            <w:tcBorders>
              <w:top w:val="single" w:color="auto" w:sz="4" w:space="0"/>
              <w:left w:val="nil"/>
              <w:bottom w:val="single" w:color="auto" w:sz="4" w:space="0"/>
              <w:right w:val="single" w:color="auto" w:sz="4" w:space="0"/>
            </w:tcBorders>
            <w:shd w:val="clear" w:color="auto" w:fill="auto"/>
            <w:vAlign w:val="top"/>
          </w:tcPr>
          <w:p w14:paraId="3EF263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kern w:val="0"/>
                <w:sz w:val="18"/>
                <w:szCs w:val="18"/>
              </w:rPr>
            </w:pPr>
            <w:r>
              <w:rPr>
                <w:rFonts w:hint="eastAsia" w:ascii="宋体" w:hAnsi="宋体" w:eastAsia="宋体" w:cs="宋体"/>
                <w:b w:val="0"/>
                <w:kern w:val="0"/>
                <w:sz w:val="18"/>
                <w:szCs w:val="18"/>
                <w:lang w:val="en-US" w:eastAsia="zh-CN" w:bidi="ar"/>
              </w:rPr>
              <w:t>清理现场</w:t>
            </w:r>
          </w:p>
        </w:tc>
        <w:tc>
          <w:tcPr>
            <w:tcW w:w="1563" w:type="dxa"/>
            <w:tcBorders>
              <w:top w:val="single" w:color="auto" w:sz="4" w:space="0"/>
              <w:left w:val="nil"/>
              <w:bottom w:val="single" w:color="auto" w:sz="4" w:space="0"/>
              <w:right w:val="single" w:color="auto" w:sz="4" w:space="0"/>
            </w:tcBorders>
            <w:shd w:val="clear" w:color="auto" w:fill="auto"/>
            <w:vAlign w:val="top"/>
          </w:tcPr>
          <w:p w14:paraId="43664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m2</w:t>
            </w:r>
          </w:p>
        </w:tc>
      </w:tr>
    </w:tbl>
    <w:p w14:paraId="5FAF5F4E">
      <w:pPr>
        <w:spacing w:line="440" w:lineRule="exact"/>
        <w:ind w:firstLine="420" w:firstLineChars="200"/>
        <w:rPr>
          <w:rFonts w:hint="eastAsia" w:ascii="宋体" w:hAnsi="宋体"/>
          <w:color w:val="auto"/>
          <w:szCs w:val="21"/>
          <w:highlight w:val="none"/>
        </w:rPr>
      </w:pPr>
    </w:p>
    <w:bookmarkEnd w:id="45"/>
    <w:bookmarkEnd w:id="46"/>
    <w:bookmarkEnd w:id="47"/>
    <w:bookmarkEnd w:id="48"/>
    <w:bookmarkEnd w:id="49"/>
    <w:bookmarkEnd w:id="50"/>
    <w:p w14:paraId="3830B97B">
      <w:pPr>
        <w:pStyle w:val="65"/>
        <w:spacing w:before="312" w:beforeLines="100" w:after="156" w:afterLines="50" w:line="440" w:lineRule="exact"/>
        <w:ind w:right="0"/>
        <w:rPr>
          <w:rFonts w:ascii="宋体" w:eastAsia="宋体"/>
          <w:color w:val="auto"/>
          <w:sz w:val="28"/>
          <w:szCs w:val="28"/>
          <w:highlight w:val="none"/>
        </w:rPr>
      </w:pPr>
      <w:bookmarkStart w:id="52" w:name="_Toc24509"/>
      <w:bookmarkStart w:id="53" w:name="_Toc10714"/>
      <w:bookmarkStart w:id="54" w:name="_Toc72849442"/>
      <w:r>
        <w:rPr>
          <w:rFonts w:hint="eastAsia" w:ascii="宋体"/>
          <w:bCs/>
          <w:color w:val="auto"/>
          <w:sz w:val="18"/>
          <w:szCs w:val="18"/>
          <w:highlight w:val="none"/>
        </w:rPr>
        <w:t xml:space="preserve"> </w:t>
      </w:r>
      <w:bookmarkEnd w:id="52"/>
      <w:bookmarkEnd w:id="53"/>
      <w:bookmarkEnd w:id="54"/>
      <w:bookmarkStart w:id="55" w:name="_Toc11466"/>
      <w:bookmarkStart w:id="56" w:name="_Toc8572"/>
      <w:r>
        <w:rPr>
          <w:rFonts w:hint="eastAsia" w:ascii="宋体" w:eastAsia="宋体"/>
          <w:color w:val="auto"/>
          <w:sz w:val="28"/>
          <w:szCs w:val="28"/>
          <w:highlight w:val="none"/>
        </w:rPr>
        <w:t>第</w:t>
      </w:r>
      <w:r>
        <w:rPr>
          <w:rFonts w:ascii="宋体" w:eastAsia="宋体"/>
          <w:color w:val="auto"/>
          <w:sz w:val="28"/>
          <w:szCs w:val="28"/>
          <w:highlight w:val="none"/>
        </w:rPr>
        <w:t>20</w:t>
      </w:r>
      <w:r>
        <w:rPr>
          <w:rFonts w:hint="eastAsia" w:ascii="宋体" w:eastAsia="宋体"/>
          <w:color w:val="auto"/>
          <w:sz w:val="28"/>
          <w:szCs w:val="28"/>
          <w:highlight w:val="none"/>
        </w:rPr>
        <w:t>3</w:t>
      </w:r>
      <w:r>
        <w:rPr>
          <w:rFonts w:hint="eastAsia" w:ascii="宋体" w:eastAsia="宋体"/>
          <w:color w:val="auto"/>
          <w:sz w:val="28"/>
          <w:szCs w:val="28"/>
          <w:highlight w:val="none"/>
          <w:lang w:val="en-US" w:eastAsia="zh-CN"/>
        </w:rPr>
        <w:t>-1</w:t>
      </w:r>
      <w:r>
        <w:rPr>
          <w:rFonts w:ascii="宋体" w:eastAsia="宋体"/>
          <w:color w:val="auto"/>
          <w:sz w:val="28"/>
          <w:szCs w:val="28"/>
          <w:highlight w:val="none"/>
        </w:rPr>
        <w:t xml:space="preserve">节  </w:t>
      </w:r>
      <w:r>
        <w:rPr>
          <w:rFonts w:hint="eastAsia" w:ascii="宋体" w:eastAsia="宋体"/>
          <w:color w:val="auto"/>
          <w:sz w:val="28"/>
          <w:szCs w:val="28"/>
          <w:highlight w:val="none"/>
        </w:rPr>
        <w:t>挖方路基</w:t>
      </w:r>
      <w:bookmarkEnd w:id="55"/>
      <w:bookmarkEnd w:id="56"/>
    </w:p>
    <w:p w14:paraId="108BD6F9">
      <w:pPr>
        <w:spacing w:line="360" w:lineRule="auto"/>
        <w:ind w:right="18" w:firstLine="280" w:firstLineChars="100"/>
        <w:rPr>
          <w:rFonts w:ascii="宋体"/>
          <w:color w:val="auto"/>
          <w:sz w:val="28"/>
          <w:szCs w:val="28"/>
          <w:highlight w:val="none"/>
        </w:rPr>
      </w:pPr>
    </w:p>
    <w:p w14:paraId="0BA7B359">
      <w:pPr>
        <w:spacing w:before="156" w:beforeLines="50" w:after="156" w:afterLines="50" w:line="440" w:lineRule="exact"/>
        <w:outlineLvl w:val="2"/>
        <w:rPr>
          <w:rFonts w:ascii="宋体" w:hAnsi="宋体"/>
          <w:b/>
          <w:bCs/>
          <w:color w:val="auto"/>
          <w:szCs w:val="21"/>
          <w:highlight w:val="none"/>
        </w:rPr>
      </w:pPr>
      <w:bookmarkStart w:id="57" w:name="_Toc15883"/>
      <w:r>
        <w:rPr>
          <w:rFonts w:ascii="宋体" w:hAnsi="宋体"/>
          <w:b/>
          <w:bCs/>
          <w:color w:val="auto"/>
          <w:szCs w:val="21"/>
          <w:highlight w:val="none"/>
        </w:rPr>
        <w:t>1、计量</w:t>
      </w:r>
      <w:bookmarkEnd w:id="57"/>
    </w:p>
    <w:p w14:paraId="5E08986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路基土石方开挖（包括边坡清理，边坡塌方清理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边坡平台土方开挖，基坑开挖等</w:t>
      </w:r>
      <w:r>
        <w:rPr>
          <w:rFonts w:hint="eastAsia" w:ascii="宋体" w:hAnsi="宋体"/>
          <w:color w:val="auto"/>
          <w:szCs w:val="21"/>
          <w:highlight w:val="none"/>
        </w:rPr>
        <w:t>），按发包人下发的正式施工图设计文件计算的数量进行包干，无论实际完成的工程数量是多少，无论实际土石比例是多少，无论土石来源，无论采用何种施工方式，按合同固定单价和按照发包人下发的正式施工图设计文件计算的包干数量，以立方米为单位计量。若施工过程中发包人批准的设计变更引起土石方工程数量增减，则调整以上子目的工程数量，合同结算时以变更后的工程数量为准，但合同单价不予调整。合同工程量清单数量为开挖前的天然密实状态数量。</w:t>
      </w:r>
    </w:p>
    <w:p w14:paraId="47F0793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路基土石方开挖的其他计量规定：</w:t>
      </w:r>
    </w:p>
    <w:p w14:paraId="701ED425">
      <w:pPr>
        <w:spacing w:line="440" w:lineRule="exact"/>
        <w:ind w:firstLine="420" w:firstLineChars="20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a.</w:t>
      </w:r>
      <w:r>
        <w:rPr>
          <w:rFonts w:ascii="宋体" w:hAnsi="宋体"/>
          <w:color w:val="auto"/>
          <w:szCs w:val="21"/>
          <w:highlight w:val="none"/>
        </w:rPr>
        <w:fldChar w:fldCharType="end"/>
      </w:r>
      <w:r>
        <w:rPr>
          <w:rFonts w:hint="eastAsia" w:ascii="宋体" w:hAnsi="宋体"/>
          <w:color w:val="auto"/>
          <w:szCs w:val="21"/>
          <w:highlight w:val="none"/>
        </w:rPr>
        <w:t>无论实际完成的工程量多少，各类土石比例多少，挖土石方单价均不予变更。</w:t>
      </w:r>
    </w:p>
    <w:p w14:paraId="5142E66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b.计价中包含：土方开挖、机械凿岩、利用方的装卸、场内运输，填平区及互通圈内土方整形</w:t>
      </w:r>
      <w:r>
        <w:rPr>
          <w:rFonts w:ascii="宋体" w:hAnsi="宋体"/>
          <w:color w:val="auto"/>
          <w:szCs w:val="21"/>
          <w:highlight w:val="none"/>
        </w:rPr>
        <w:t>压实</w:t>
      </w:r>
      <w:r>
        <w:rPr>
          <w:rFonts w:hint="eastAsia" w:ascii="宋体" w:hAnsi="宋体"/>
          <w:color w:val="auto"/>
          <w:szCs w:val="21"/>
          <w:highlight w:val="none"/>
        </w:rPr>
        <w:t>、余方弃置的装卸、运输、</w:t>
      </w:r>
      <w:r>
        <w:rPr>
          <w:rFonts w:ascii="宋体" w:hAnsi="宋体"/>
          <w:color w:val="auto"/>
          <w:szCs w:val="21"/>
          <w:highlight w:val="none"/>
        </w:rPr>
        <w:t>弃土</w:t>
      </w:r>
      <w:r>
        <w:rPr>
          <w:rFonts w:hint="eastAsia" w:ascii="宋体" w:hAnsi="宋体"/>
          <w:color w:val="auto"/>
          <w:szCs w:val="21"/>
          <w:highlight w:val="none"/>
        </w:rPr>
        <w:t>整形</w:t>
      </w:r>
      <w:r>
        <w:rPr>
          <w:rFonts w:ascii="宋体" w:hAnsi="宋体"/>
          <w:color w:val="auto"/>
          <w:szCs w:val="21"/>
          <w:highlight w:val="none"/>
        </w:rPr>
        <w:t>压实</w:t>
      </w:r>
      <w:r>
        <w:rPr>
          <w:rFonts w:hint="eastAsia" w:ascii="宋体" w:hAnsi="宋体"/>
          <w:color w:val="auto"/>
          <w:szCs w:val="21"/>
          <w:highlight w:val="none"/>
        </w:rPr>
        <w:t>、临时堆土场的防护措施、弃土场受纳处置费及开挖安全防护措施等所有费用。</w:t>
      </w:r>
    </w:p>
    <w:p w14:paraId="1BE4DF6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)土石方临时堆放所需的场地建设、临时防护、二次转运等相关费用由承包人在土石方报价中考虑，不再另行计量与支付。</w:t>
      </w:r>
    </w:p>
    <w:p w14:paraId="1694B89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)除非监理人另有指示，凡超过图纸或监理人规定尺寸的开挖，均不予计量。</w:t>
      </w:r>
    </w:p>
    <w:p w14:paraId="0E5902A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(4)承包人施工过程中须按技术规范和图纸要求做好深挖路基施工的高边坡稳定性监测工作，此项费用已包含在合同总价中，不单独计量。</w:t>
      </w:r>
    </w:p>
    <w:p w14:paraId="40D7995B">
      <w:pPr>
        <w:spacing w:before="156" w:beforeLines="50" w:after="156" w:afterLines="50" w:line="440" w:lineRule="exact"/>
        <w:outlineLvl w:val="2"/>
        <w:rPr>
          <w:rFonts w:ascii="宋体" w:hAnsi="宋体"/>
          <w:b/>
          <w:bCs/>
          <w:color w:val="auto"/>
          <w:szCs w:val="21"/>
          <w:highlight w:val="none"/>
        </w:rPr>
      </w:pPr>
      <w:bookmarkStart w:id="58" w:name="_Toc8993"/>
      <w:r>
        <w:rPr>
          <w:rFonts w:ascii="宋体" w:hAnsi="宋体"/>
          <w:b/>
          <w:bCs/>
          <w:color w:val="auto"/>
          <w:szCs w:val="21"/>
          <w:highlight w:val="none"/>
        </w:rPr>
        <w:t>2、支付</w:t>
      </w:r>
      <w:bookmarkEnd w:id="58"/>
    </w:p>
    <w:p w14:paraId="11C80E3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1)按上述规定计量，经监理人验收并列入工程量清单的以下支付子目的工程量，每一计量单位，将以合同单价支付。此项支付包括材料、劳力、设备、运输等及其为完成此项工程所必需的全部费用。</w:t>
      </w:r>
    </w:p>
    <w:p w14:paraId="3435C4C5">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2)土方和石方的挖方单价费用，包括开挖、解小、装卸、运输、堆放、分理填料、弃方和剩余材料的处理</w:t>
      </w:r>
      <w:r>
        <w:rPr>
          <w:rFonts w:hint="eastAsia" w:ascii="宋体" w:hAnsi="宋体"/>
          <w:color w:val="auto"/>
          <w:szCs w:val="21"/>
          <w:highlight w:val="none"/>
        </w:rPr>
        <w:t>、施工排水处理、边坡整修</w:t>
      </w:r>
      <w:r>
        <w:rPr>
          <w:rFonts w:ascii="宋体" w:hAnsi="宋体"/>
          <w:color w:val="auto"/>
          <w:szCs w:val="21"/>
          <w:highlight w:val="none"/>
        </w:rPr>
        <w:t>以及其它有关的全部施工费用。</w:t>
      </w:r>
    </w:p>
    <w:p w14:paraId="1F199555">
      <w:pPr>
        <w:spacing w:before="156" w:beforeLines="50" w:after="156" w:afterLines="50" w:line="440" w:lineRule="exact"/>
        <w:outlineLvl w:val="2"/>
        <w:rPr>
          <w:rFonts w:ascii="宋体" w:hAnsi="宋体"/>
          <w:b/>
          <w:color w:val="auto"/>
          <w:szCs w:val="21"/>
          <w:highlight w:val="none"/>
        </w:rPr>
      </w:pPr>
      <w:bookmarkStart w:id="59" w:name="_Toc1553"/>
      <w:r>
        <w:rPr>
          <w:rFonts w:ascii="宋体" w:hAnsi="宋体"/>
          <w:b/>
          <w:color w:val="auto"/>
          <w:szCs w:val="21"/>
          <w:highlight w:val="none"/>
        </w:rPr>
        <w:t>3、支付子目</w:t>
      </w:r>
      <w:bookmarkEnd w:id="59"/>
    </w:p>
    <w:tbl>
      <w:tblPr>
        <w:tblStyle w:val="5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098"/>
        <w:gridCol w:w="1422"/>
      </w:tblGrid>
      <w:tr w14:paraId="44F0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14:paraId="524E07C4">
            <w:pPr>
              <w:keepNext w:val="0"/>
              <w:keepLines w:val="0"/>
              <w:suppressLineNumbers w:val="0"/>
              <w:spacing w:before="0" w:beforeAutospacing="0" w:after="0" w:afterAutospacing="0"/>
              <w:ind w:left="0" w:right="0"/>
              <w:jc w:val="center"/>
              <w:rPr>
                <w:rFonts w:hint="default" w:ascii="宋体" w:hAnsi="宋体" w:cs="宋体"/>
                <w:b/>
                <w:color w:val="auto"/>
                <w:sz w:val="18"/>
                <w:szCs w:val="18"/>
                <w:highlight w:val="none"/>
              </w:rPr>
            </w:pPr>
            <w:r>
              <w:rPr>
                <w:rFonts w:hint="eastAsia" w:ascii="宋体" w:hAnsi="宋体" w:cs="宋体"/>
                <w:b/>
                <w:color w:val="auto"/>
                <w:sz w:val="18"/>
                <w:szCs w:val="18"/>
                <w:highlight w:val="none"/>
              </w:rPr>
              <w:t>子目号</w:t>
            </w:r>
          </w:p>
        </w:tc>
        <w:tc>
          <w:tcPr>
            <w:tcW w:w="5098" w:type="dxa"/>
            <w:tcBorders>
              <w:top w:val="single" w:color="auto" w:sz="4" w:space="0"/>
              <w:left w:val="single" w:color="auto" w:sz="4" w:space="0"/>
              <w:bottom w:val="single" w:color="auto" w:sz="4" w:space="0"/>
              <w:right w:val="single" w:color="auto" w:sz="4" w:space="0"/>
            </w:tcBorders>
            <w:vAlign w:val="center"/>
          </w:tcPr>
          <w:p w14:paraId="43070E2F">
            <w:pPr>
              <w:keepNext w:val="0"/>
              <w:keepLines w:val="0"/>
              <w:suppressLineNumbers w:val="0"/>
              <w:spacing w:before="0" w:beforeAutospacing="0" w:after="0" w:afterAutospacing="0"/>
              <w:ind w:left="0" w:right="0"/>
              <w:jc w:val="center"/>
              <w:rPr>
                <w:rFonts w:hint="default" w:ascii="宋体" w:hAnsi="宋体" w:cs="宋体"/>
                <w:b/>
                <w:color w:val="auto"/>
                <w:sz w:val="18"/>
                <w:szCs w:val="18"/>
                <w:highlight w:val="none"/>
              </w:rPr>
            </w:pPr>
            <w:r>
              <w:rPr>
                <w:rFonts w:hint="eastAsia" w:ascii="宋体" w:hAnsi="宋体" w:cs="宋体"/>
                <w:b/>
                <w:color w:val="auto"/>
                <w:sz w:val="18"/>
                <w:szCs w:val="18"/>
                <w:highlight w:val="none"/>
              </w:rPr>
              <w:t>子目名称</w:t>
            </w:r>
          </w:p>
        </w:tc>
        <w:tc>
          <w:tcPr>
            <w:tcW w:w="1422" w:type="dxa"/>
            <w:tcBorders>
              <w:top w:val="single" w:color="auto" w:sz="4" w:space="0"/>
              <w:left w:val="single" w:color="auto" w:sz="4" w:space="0"/>
              <w:bottom w:val="single" w:color="auto" w:sz="4" w:space="0"/>
              <w:right w:val="single" w:color="auto" w:sz="4" w:space="0"/>
            </w:tcBorders>
            <w:vAlign w:val="center"/>
          </w:tcPr>
          <w:p w14:paraId="4CB42DD7">
            <w:pPr>
              <w:keepNext w:val="0"/>
              <w:keepLines w:val="0"/>
              <w:suppressLineNumbers w:val="0"/>
              <w:spacing w:before="0" w:beforeAutospacing="0" w:after="0" w:afterAutospacing="0"/>
              <w:ind w:left="0" w:right="0"/>
              <w:jc w:val="center"/>
              <w:rPr>
                <w:rFonts w:hint="default" w:ascii="宋体" w:hAnsi="宋体"/>
                <w:b/>
                <w:color w:val="auto"/>
                <w:sz w:val="18"/>
                <w:szCs w:val="18"/>
                <w:highlight w:val="none"/>
              </w:rPr>
            </w:pPr>
            <w:r>
              <w:rPr>
                <w:rFonts w:hint="eastAsia" w:ascii="宋体" w:hAnsi="宋体"/>
                <w:b/>
                <w:color w:val="auto"/>
                <w:sz w:val="18"/>
                <w:szCs w:val="18"/>
                <w:highlight w:val="none"/>
              </w:rPr>
              <w:t>单位</w:t>
            </w:r>
          </w:p>
        </w:tc>
      </w:tr>
      <w:tr w14:paraId="3604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5AC13915">
            <w:pPr>
              <w:keepNext w:val="0"/>
              <w:keepLines w:val="0"/>
              <w:widowControl/>
              <w:suppressLineNumbers w:val="0"/>
              <w:spacing w:before="0" w:beforeAutospacing="0" w:after="0" w:afterAutospacing="0"/>
              <w:ind w:left="0" w:right="0"/>
              <w:jc w:val="left"/>
              <w:textAlignment w:val="center"/>
              <w:rPr>
                <w:rFonts w:hint="default" w:ascii="宋体" w:hAnsi="宋体"/>
                <w:b w:val="0"/>
                <w:bCs w:val="0"/>
                <w:color w:val="auto"/>
                <w:sz w:val="18"/>
                <w:szCs w:val="18"/>
                <w:highlight w:val="none"/>
              </w:rPr>
            </w:pPr>
            <w:r>
              <w:rPr>
                <w:rFonts w:hint="eastAsia" w:ascii="宋体" w:hAnsi="宋体" w:cs="宋体"/>
                <w:b w:val="0"/>
                <w:bCs w:val="0"/>
                <w:color w:val="auto"/>
                <w:kern w:val="0"/>
                <w:sz w:val="18"/>
                <w:szCs w:val="18"/>
                <w:highlight w:val="none"/>
                <w:lang w:bidi="ar"/>
              </w:rPr>
              <w:t>203-1</w:t>
            </w:r>
          </w:p>
        </w:tc>
        <w:tc>
          <w:tcPr>
            <w:tcW w:w="5098" w:type="dxa"/>
            <w:vAlign w:val="center"/>
          </w:tcPr>
          <w:p w14:paraId="6659DD20">
            <w:pPr>
              <w:keepNext w:val="0"/>
              <w:keepLines w:val="0"/>
              <w:widowControl/>
              <w:suppressLineNumbers w:val="0"/>
              <w:spacing w:before="0" w:beforeAutospacing="0" w:after="0" w:afterAutospacing="0"/>
              <w:ind w:left="0" w:right="0"/>
              <w:jc w:val="left"/>
              <w:textAlignment w:val="center"/>
              <w:rPr>
                <w:rFonts w:hint="default" w:ascii="宋体" w:hAnsi="宋体" w:eastAsia="宋体"/>
                <w:b w:val="0"/>
                <w:bCs w:val="0"/>
                <w:color w:val="auto"/>
                <w:sz w:val="18"/>
                <w:szCs w:val="18"/>
                <w:highlight w:val="none"/>
                <w:lang w:val="en-US" w:eastAsia="zh-CN"/>
              </w:rPr>
            </w:pPr>
            <w:r>
              <w:rPr>
                <w:rFonts w:hint="eastAsia" w:ascii="宋体" w:hAnsi="宋体" w:cs="宋体"/>
                <w:b w:val="0"/>
                <w:bCs w:val="0"/>
                <w:color w:val="auto"/>
                <w:kern w:val="0"/>
                <w:sz w:val="18"/>
                <w:szCs w:val="18"/>
                <w:highlight w:val="none"/>
                <w:lang w:val="en-US" w:eastAsia="zh-CN" w:bidi="ar"/>
              </w:rPr>
              <w:t>边坡土石方</w:t>
            </w:r>
          </w:p>
        </w:tc>
        <w:tc>
          <w:tcPr>
            <w:tcW w:w="1422" w:type="dxa"/>
            <w:vAlign w:val="center"/>
          </w:tcPr>
          <w:p w14:paraId="0A84B933">
            <w:pPr>
              <w:keepNext w:val="0"/>
              <w:keepLines w:val="0"/>
              <w:suppressLineNumbers w:val="0"/>
              <w:spacing w:before="0" w:beforeAutospacing="0" w:after="0" w:afterAutospacing="0"/>
              <w:ind w:left="0" w:right="0"/>
              <w:jc w:val="center"/>
              <w:rPr>
                <w:rFonts w:hint="default" w:ascii="宋体" w:hAnsi="宋体"/>
                <w:b w:val="0"/>
                <w:bCs w:val="0"/>
                <w:color w:val="auto"/>
                <w:sz w:val="18"/>
                <w:szCs w:val="18"/>
                <w:highlight w:val="none"/>
              </w:rPr>
            </w:pPr>
          </w:p>
        </w:tc>
      </w:tr>
      <w:tr w14:paraId="5DDA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31DDB0F2">
            <w:pPr>
              <w:keepNext w:val="0"/>
              <w:keepLines w:val="0"/>
              <w:suppressLineNumbers w:val="0"/>
              <w:spacing w:before="0" w:beforeAutospacing="0" w:after="0" w:afterAutospacing="0" w:line="360" w:lineRule="auto"/>
              <w:ind w:left="0" w:right="18"/>
              <w:rPr>
                <w:rFonts w:hint="default" w:ascii="宋体" w:hAnsi="宋体"/>
                <w:b w:val="0"/>
                <w:bCs w:val="0"/>
                <w:color w:val="auto"/>
                <w:sz w:val="18"/>
                <w:szCs w:val="18"/>
                <w:highlight w:val="none"/>
              </w:rPr>
            </w:pPr>
            <w:r>
              <w:rPr>
                <w:rFonts w:hint="eastAsia" w:ascii="宋体" w:hAnsi="宋体"/>
                <w:b w:val="0"/>
                <w:bCs w:val="0"/>
                <w:color w:val="auto"/>
                <w:sz w:val="18"/>
                <w:szCs w:val="18"/>
                <w:highlight w:val="none"/>
              </w:rPr>
              <w:t>203-1-1</w:t>
            </w:r>
          </w:p>
        </w:tc>
        <w:tc>
          <w:tcPr>
            <w:tcW w:w="5098" w:type="dxa"/>
            <w:vAlign w:val="center"/>
          </w:tcPr>
          <w:p w14:paraId="28016757">
            <w:pPr>
              <w:keepNext w:val="0"/>
              <w:keepLines w:val="0"/>
              <w:widowControl/>
              <w:suppressLineNumbers w:val="0"/>
              <w:spacing w:before="0" w:beforeAutospacing="0" w:after="0" w:afterAutospacing="0"/>
              <w:ind w:left="0" w:right="0"/>
              <w:jc w:val="left"/>
              <w:textAlignment w:val="center"/>
              <w:rPr>
                <w:rFonts w:hint="default" w:ascii="宋体" w:hAnsi="宋体"/>
                <w:b w:val="0"/>
                <w:bCs w:val="0"/>
                <w:color w:val="auto"/>
                <w:sz w:val="18"/>
                <w:szCs w:val="18"/>
                <w:highlight w:val="none"/>
              </w:rPr>
            </w:pPr>
            <w:r>
              <w:rPr>
                <w:rFonts w:hint="eastAsia" w:ascii="宋体" w:hAnsi="宋体"/>
                <w:b w:val="0"/>
                <w:bCs w:val="0"/>
                <w:color w:val="auto"/>
                <w:sz w:val="18"/>
                <w:szCs w:val="18"/>
                <w:highlight w:val="none"/>
              </w:rPr>
              <w:t>挖土石方</w:t>
            </w:r>
          </w:p>
        </w:tc>
        <w:tc>
          <w:tcPr>
            <w:tcW w:w="1422" w:type="dxa"/>
            <w:vAlign w:val="center"/>
          </w:tcPr>
          <w:p w14:paraId="50E98E3B">
            <w:pPr>
              <w:keepNext w:val="0"/>
              <w:keepLines w:val="0"/>
              <w:widowControl/>
              <w:suppressLineNumbers w:val="0"/>
              <w:spacing w:before="0" w:beforeAutospacing="0" w:after="0" w:afterAutospacing="0"/>
              <w:ind w:left="0" w:right="0"/>
              <w:jc w:val="center"/>
              <w:textAlignment w:val="center"/>
              <w:rPr>
                <w:rFonts w:hint="default" w:ascii="宋体" w:hAnsi="宋体"/>
                <w:b w:val="0"/>
                <w:bCs w:val="0"/>
                <w:color w:val="auto"/>
                <w:sz w:val="18"/>
                <w:szCs w:val="18"/>
                <w:highlight w:val="none"/>
              </w:rPr>
            </w:pPr>
            <w:r>
              <w:rPr>
                <w:rFonts w:hint="eastAsia" w:ascii="宋体" w:hAnsi="宋体" w:cs="宋体"/>
                <w:b w:val="0"/>
                <w:bCs w:val="0"/>
                <w:color w:val="auto"/>
                <w:kern w:val="0"/>
                <w:sz w:val="18"/>
                <w:szCs w:val="18"/>
                <w:highlight w:val="none"/>
                <w:lang w:bidi="ar"/>
              </w:rPr>
              <w:t>m</w:t>
            </w:r>
            <w:r>
              <w:rPr>
                <w:rFonts w:hint="eastAsia" w:ascii="宋体" w:hAnsi="宋体" w:cs="宋体"/>
                <w:b w:val="0"/>
                <w:bCs w:val="0"/>
                <w:color w:val="auto"/>
                <w:kern w:val="0"/>
                <w:sz w:val="18"/>
                <w:szCs w:val="18"/>
                <w:highlight w:val="none"/>
                <w:vertAlign w:val="superscript"/>
                <w:lang w:bidi="ar"/>
              </w:rPr>
              <w:t>3</w:t>
            </w:r>
          </w:p>
        </w:tc>
      </w:tr>
    </w:tbl>
    <w:p w14:paraId="2DBE43ED">
      <w:pPr>
        <w:pStyle w:val="65"/>
        <w:spacing w:before="312" w:beforeLines="100" w:after="156" w:afterLines="50" w:line="440" w:lineRule="exact"/>
        <w:ind w:right="0"/>
        <w:rPr>
          <w:rFonts w:hint="default" w:ascii="宋体" w:eastAsia="宋体"/>
          <w:color w:val="auto"/>
          <w:sz w:val="28"/>
          <w:szCs w:val="28"/>
          <w:highlight w:val="none"/>
          <w:lang w:val="en-US" w:eastAsia="zh-CN"/>
        </w:rPr>
      </w:pPr>
      <w:bookmarkStart w:id="60" w:name="_Toc17601"/>
      <w:bookmarkStart w:id="61" w:name="_Toc72849446"/>
      <w:bookmarkStart w:id="62" w:name="_Toc18663"/>
      <w:bookmarkStart w:id="63" w:name="_Toc31356"/>
      <w:bookmarkStart w:id="64" w:name="_Toc17853"/>
      <w:bookmarkStart w:id="65" w:name="_Toc18416"/>
      <w:bookmarkStart w:id="66" w:name="_Toc493841621"/>
      <w:r>
        <w:rPr>
          <w:rFonts w:hint="eastAsia" w:ascii="宋体" w:eastAsia="宋体"/>
          <w:color w:val="auto"/>
          <w:sz w:val="28"/>
          <w:szCs w:val="28"/>
          <w:highlight w:val="none"/>
        </w:rPr>
        <w:t>第207</w:t>
      </w:r>
      <w:r>
        <w:rPr>
          <w:rFonts w:hint="eastAsia" w:ascii="宋体" w:eastAsia="宋体"/>
          <w:color w:val="auto"/>
          <w:sz w:val="28"/>
          <w:szCs w:val="28"/>
          <w:highlight w:val="none"/>
          <w:lang w:val="en-US" w:eastAsia="zh-CN"/>
        </w:rPr>
        <w:t>-2</w:t>
      </w:r>
      <w:r>
        <w:rPr>
          <w:rFonts w:hint="eastAsia" w:ascii="宋体" w:eastAsia="宋体"/>
          <w:color w:val="auto"/>
          <w:sz w:val="28"/>
          <w:szCs w:val="28"/>
          <w:highlight w:val="none"/>
        </w:rPr>
        <w:t xml:space="preserve">节  </w:t>
      </w:r>
      <w:bookmarkEnd w:id="60"/>
      <w:bookmarkEnd w:id="61"/>
      <w:bookmarkEnd w:id="62"/>
      <w:bookmarkEnd w:id="63"/>
      <w:bookmarkEnd w:id="64"/>
      <w:r>
        <w:rPr>
          <w:rFonts w:hint="eastAsia" w:ascii="宋体" w:eastAsia="宋体"/>
          <w:color w:val="auto"/>
          <w:sz w:val="28"/>
          <w:szCs w:val="28"/>
          <w:highlight w:val="none"/>
          <w:lang w:val="en-US" w:eastAsia="zh-CN"/>
        </w:rPr>
        <w:t>平台排水沟及引流槽</w:t>
      </w:r>
      <w:bookmarkEnd w:id="65"/>
    </w:p>
    <w:p w14:paraId="11BE30E6">
      <w:pPr>
        <w:spacing w:before="156" w:beforeLines="50" w:after="156" w:afterLines="50" w:line="440" w:lineRule="exact"/>
        <w:outlineLvl w:val="2"/>
        <w:rPr>
          <w:rFonts w:ascii="宋体" w:hAnsi="宋体"/>
          <w:b/>
          <w:color w:val="auto"/>
          <w:szCs w:val="21"/>
          <w:highlight w:val="none"/>
        </w:rPr>
      </w:pPr>
      <w:bookmarkStart w:id="67" w:name="_Toc28264"/>
      <w:r>
        <w:rPr>
          <w:rFonts w:hint="eastAsia" w:ascii="宋体" w:hAnsi="宋体"/>
          <w:b/>
          <w:color w:val="auto"/>
          <w:szCs w:val="21"/>
          <w:highlight w:val="none"/>
        </w:rPr>
        <w:t>1、计量</w:t>
      </w:r>
      <w:bookmarkEnd w:id="67"/>
    </w:p>
    <w:p w14:paraId="73074C93">
      <w:pPr>
        <w:spacing w:line="44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平台排水硬化</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平台排水沟及引流槽C20混凝土硬化</w:t>
      </w:r>
      <w:r>
        <w:rPr>
          <w:rFonts w:hint="eastAsia" w:ascii="宋体" w:hAnsi="宋体"/>
          <w:color w:val="auto"/>
          <w:kern w:val="0"/>
          <w:szCs w:val="21"/>
          <w:highlight w:val="none"/>
        </w:rPr>
        <w:t>，区分混凝土标号，按</w:t>
      </w:r>
      <w:r>
        <w:rPr>
          <w:rFonts w:hint="eastAsia" w:ascii="宋体" w:hAnsi="宋体"/>
          <w:color w:val="auto"/>
          <w:kern w:val="0"/>
          <w:szCs w:val="21"/>
          <w:highlight w:val="none"/>
          <w:lang w:val="en-US" w:eastAsia="zh-CN"/>
        </w:rPr>
        <w:t>长度</w:t>
      </w:r>
      <w:r>
        <w:rPr>
          <w:rFonts w:hint="eastAsia" w:ascii="宋体" w:hAnsi="宋体"/>
          <w:color w:val="auto"/>
          <w:kern w:val="0"/>
          <w:szCs w:val="21"/>
          <w:highlight w:val="none"/>
        </w:rPr>
        <w:t>以米计量。基础开挖、回填、砂浆垫层、</w:t>
      </w:r>
      <w:r>
        <w:rPr>
          <w:rFonts w:hint="eastAsia" w:ascii="宋体" w:hAnsi="宋体"/>
          <w:color w:val="auto"/>
          <w:kern w:val="0"/>
          <w:szCs w:val="21"/>
          <w:highlight w:val="none"/>
          <w:lang w:val="en-US" w:eastAsia="zh-CN"/>
        </w:rPr>
        <w:t>模板加工、安装、混凝土浇筑</w:t>
      </w:r>
      <w:r>
        <w:rPr>
          <w:rFonts w:hint="eastAsia" w:ascii="宋体" w:hAnsi="宋体"/>
          <w:color w:val="auto"/>
          <w:kern w:val="0"/>
          <w:szCs w:val="21"/>
          <w:highlight w:val="none"/>
        </w:rPr>
        <w:t>等作为附属工作，不另行计量与支付</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混凝土、砂浆等材料涉及超高转运等费用均已包含在综合单价中。</w:t>
      </w:r>
    </w:p>
    <w:p w14:paraId="1B57A3DE">
      <w:pPr>
        <w:spacing w:line="440" w:lineRule="exact"/>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（2）截水沟消能坎：截水沟消能坎，按设计偿付以米计量，包含</w:t>
      </w:r>
      <w:r>
        <w:rPr>
          <w:rFonts w:hint="eastAsia" w:ascii="宋体" w:hAnsi="宋体"/>
          <w:color w:val="auto"/>
          <w:kern w:val="0"/>
          <w:szCs w:val="21"/>
          <w:highlight w:val="none"/>
        </w:rPr>
        <w:t>基础开挖、回填、垫层、</w:t>
      </w:r>
      <w:r>
        <w:rPr>
          <w:rFonts w:hint="eastAsia" w:ascii="宋体" w:hAnsi="宋体"/>
          <w:color w:val="auto"/>
          <w:kern w:val="0"/>
          <w:szCs w:val="21"/>
          <w:highlight w:val="none"/>
          <w:lang w:val="en-US" w:eastAsia="zh-CN"/>
        </w:rPr>
        <w:t>模板加工、安装、钢筋加工及安装、混凝土浇筑</w:t>
      </w:r>
      <w:r>
        <w:rPr>
          <w:rFonts w:hint="eastAsia" w:ascii="宋体" w:hAnsi="宋体"/>
          <w:color w:val="auto"/>
          <w:kern w:val="0"/>
          <w:szCs w:val="21"/>
          <w:highlight w:val="none"/>
        </w:rPr>
        <w:t>等</w:t>
      </w:r>
      <w:r>
        <w:rPr>
          <w:rFonts w:hint="eastAsia" w:ascii="宋体" w:hAnsi="宋体"/>
          <w:color w:val="auto"/>
          <w:kern w:val="0"/>
          <w:szCs w:val="21"/>
          <w:highlight w:val="none"/>
          <w:lang w:val="en-US" w:eastAsia="zh-CN"/>
        </w:rPr>
        <w:t>工作，均包含在综合单价中，不单独计取。</w:t>
      </w:r>
    </w:p>
    <w:p w14:paraId="52A4E52C">
      <w:pPr>
        <w:spacing w:before="156" w:beforeLines="50" w:after="156" w:afterLines="50" w:line="440" w:lineRule="exact"/>
        <w:outlineLvl w:val="2"/>
        <w:rPr>
          <w:rFonts w:ascii="宋体" w:hAnsi="宋体"/>
          <w:b/>
          <w:szCs w:val="21"/>
        </w:rPr>
      </w:pPr>
      <w:bookmarkStart w:id="68" w:name="_Toc7101"/>
      <w:r>
        <w:rPr>
          <w:rFonts w:hint="eastAsia" w:ascii="宋体" w:hAnsi="宋体"/>
          <w:b/>
          <w:szCs w:val="21"/>
        </w:rPr>
        <w:t>2、支付</w:t>
      </w:r>
      <w:bookmarkEnd w:id="68"/>
    </w:p>
    <w:p w14:paraId="2295AD92">
      <w:pPr>
        <w:spacing w:line="440" w:lineRule="exact"/>
        <w:ind w:firstLine="420" w:firstLineChars="200"/>
        <w:rPr>
          <w:rFonts w:ascii="宋体" w:hAnsi="宋体"/>
          <w:kern w:val="0"/>
          <w:szCs w:val="21"/>
        </w:rPr>
      </w:pPr>
      <w:r>
        <w:rPr>
          <w:rFonts w:hint="eastAsia" w:ascii="宋体" w:hAnsi="宋体"/>
          <w:kern w:val="0"/>
          <w:szCs w:val="21"/>
        </w:rPr>
        <w:t>按上述规定计量，经监理人验收合格的列入工程量清单的以下工程子目的工程量，其每一计量单位将以合同单价支付，此项支付包括材料、劳力、设备、运输等及其他为完成</w:t>
      </w:r>
      <w:r>
        <w:rPr>
          <w:rFonts w:hint="eastAsia" w:ascii="宋体" w:hAnsi="宋体"/>
          <w:kern w:val="0"/>
          <w:szCs w:val="21"/>
          <w:lang w:val="en-US" w:eastAsia="zh-CN"/>
        </w:rPr>
        <w:t>平台排水沟及引流槽</w:t>
      </w:r>
      <w:r>
        <w:rPr>
          <w:rFonts w:hint="eastAsia" w:ascii="宋体" w:hAnsi="宋体"/>
          <w:kern w:val="0"/>
          <w:szCs w:val="21"/>
        </w:rPr>
        <w:t>所必需的所有费用，是对完成工程的全部偿付。</w:t>
      </w:r>
    </w:p>
    <w:p w14:paraId="5E3BD556">
      <w:pPr>
        <w:spacing w:before="156" w:beforeLines="50" w:after="156" w:afterLines="50" w:line="440" w:lineRule="exact"/>
        <w:outlineLvl w:val="2"/>
        <w:rPr>
          <w:rFonts w:ascii="宋体" w:hAnsi="宋体"/>
          <w:b/>
          <w:szCs w:val="21"/>
        </w:rPr>
      </w:pPr>
      <w:bookmarkStart w:id="69" w:name="_Toc18256"/>
      <w:r>
        <w:rPr>
          <w:rFonts w:hint="eastAsia" w:ascii="宋体" w:hAnsi="宋体"/>
          <w:b/>
          <w:szCs w:val="21"/>
        </w:rPr>
        <w:t>3、支付子目</w:t>
      </w:r>
      <w:bookmarkEnd w:id="69"/>
    </w:p>
    <w:tbl>
      <w:tblPr>
        <w:tblStyle w:val="5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957"/>
        <w:gridCol w:w="1563"/>
      </w:tblGrid>
      <w:tr w14:paraId="6DF3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jc w:val="center"/>
        </w:trPr>
        <w:tc>
          <w:tcPr>
            <w:tcW w:w="1701" w:type="dxa"/>
            <w:vAlign w:val="center"/>
          </w:tcPr>
          <w:p w14:paraId="34A04A16">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子目号</w:t>
            </w:r>
          </w:p>
        </w:tc>
        <w:tc>
          <w:tcPr>
            <w:tcW w:w="4957" w:type="dxa"/>
            <w:vAlign w:val="center"/>
          </w:tcPr>
          <w:p w14:paraId="7540DCCF">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子目名称</w:t>
            </w:r>
          </w:p>
        </w:tc>
        <w:tc>
          <w:tcPr>
            <w:tcW w:w="1563" w:type="dxa"/>
            <w:vAlign w:val="center"/>
          </w:tcPr>
          <w:p w14:paraId="49428AC8">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单位</w:t>
            </w:r>
          </w:p>
        </w:tc>
      </w:tr>
      <w:tr w14:paraId="4758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35A98333">
            <w:pPr>
              <w:keepNext w:val="0"/>
              <w:keepLines w:val="0"/>
              <w:suppressLineNumbers w:val="0"/>
              <w:spacing w:before="0" w:beforeAutospacing="0" w:after="0" w:afterAutospacing="0"/>
              <w:ind w:left="0" w:right="0"/>
              <w:jc w:val="center"/>
              <w:rPr>
                <w:rFonts w:hint="eastAsia" w:ascii="宋体" w:hAnsi="宋体" w:eastAsia="宋体" w:cs="宋体"/>
                <w:b/>
                <w:sz w:val="18"/>
                <w:szCs w:val="18"/>
                <w:lang w:val="en-US" w:eastAsia="zh-CN"/>
              </w:rPr>
            </w:pPr>
            <w:r>
              <w:rPr>
                <w:rFonts w:hint="eastAsia" w:ascii="宋体" w:hAnsi="宋体" w:cs="宋体"/>
                <w:b/>
                <w:sz w:val="18"/>
                <w:szCs w:val="18"/>
              </w:rPr>
              <w:t>207-</w:t>
            </w:r>
            <w:r>
              <w:rPr>
                <w:rFonts w:hint="eastAsia" w:ascii="宋体" w:hAnsi="宋体" w:cs="宋体"/>
                <w:b/>
                <w:sz w:val="18"/>
                <w:szCs w:val="18"/>
                <w:lang w:val="en-US" w:eastAsia="zh-CN"/>
              </w:rPr>
              <w:t>2</w:t>
            </w:r>
          </w:p>
        </w:tc>
        <w:tc>
          <w:tcPr>
            <w:tcW w:w="4957" w:type="dxa"/>
            <w:vAlign w:val="center"/>
          </w:tcPr>
          <w:p w14:paraId="4EB6CCC6">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default" w:ascii="smartSimSun" w:hAnsi="smartSimSun" w:eastAsia="smartSimSun" w:cs="smartSimSun"/>
                <w:color w:val="000000"/>
                <w:kern w:val="0"/>
                <w:sz w:val="18"/>
                <w:szCs w:val="18"/>
                <w:lang w:val="en-US" w:eastAsia="zh-CN" w:bidi="ar"/>
              </w:rPr>
              <w:t>平台排水沟及引流槽</w:t>
            </w:r>
          </w:p>
        </w:tc>
        <w:tc>
          <w:tcPr>
            <w:tcW w:w="1563" w:type="dxa"/>
            <w:vAlign w:val="center"/>
          </w:tcPr>
          <w:p w14:paraId="4F6CD2AD">
            <w:pPr>
              <w:keepNext w:val="0"/>
              <w:keepLines w:val="0"/>
              <w:suppressLineNumbers w:val="0"/>
              <w:spacing w:before="0" w:beforeAutospacing="0" w:after="0" w:afterAutospacing="0"/>
              <w:ind w:left="0" w:right="0"/>
              <w:jc w:val="center"/>
              <w:rPr>
                <w:rFonts w:hint="default" w:ascii="宋体" w:hAnsi="宋体" w:cs="宋体"/>
                <w:sz w:val="18"/>
                <w:szCs w:val="18"/>
              </w:rPr>
            </w:pPr>
          </w:p>
        </w:tc>
      </w:tr>
      <w:tr w14:paraId="3BB0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0C9A24E5">
            <w:pPr>
              <w:keepNext w:val="0"/>
              <w:keepLines w:val="0"/>
              <w:suppressLineNumbers w:val="0"/>
              <w:spacing w:before="0" w:beforeAutospacing="0" w:after="0" w:afterAutospacing="0" w:line="360" w:lineRule="auto"/>
              <w:ind w:left="0" w:right="18"/>
              <w:jc w:val="center"/>
              <w:rPr>
                <w:rFonts w:hint="default" w:ascii="宋体" w:hAnsi="宋体" w:eastAsia="宋体"/>
                <w:bCs/>
                <w:sz w:val="18"/>
                <w:szCs w:val="18"/>
                <w:lang w:val="en-US" w:eastAsia="zh-CN"/>
              </w:rPr>
            </w:pPr>
            <w:r>
              <w:rPr>
                <w:rFonts w:hint="eastAsia" w:ascii="宋体" w:hAnsi="宋体"/>
                <w:bCs/>
                <w:sz w:val="18"/>
                <w:szCs w:val="18"/>
              </w:rPr>
              <w:t>207-</w:t>
            </w:r>
            <w:r>
              <w:rPr>
                <w:rFonts w:hint="eastAsia" w:ascii="宋体" w:hAnsi="宋体"/>
                <w:bCs/>
                <w:sz w:val="18"/>
                <w:szCs w:val="18"/>
                <w:lang w:val="en-US" w:eastAsia="zh-CN"/>
              </w:rPr>
              <w:t>2-4</w:t>
            </w:r>
          </w:p>
        </w:tc>
        <w:tc>
          <w:tcPr>
            <w:tcW w:w="4957" w:type="dxa"/>
            <w:vAlign w:val="center"/>
          </w:tcPr>
          <w:p w14:paraId="4C82E69B">
            <w:pPr>
              <w:keepNext w:val="0"/>
              <w:keepLines w:val="0"/>
              <w:widowControl/>
              <w:suppressLineNumbers w:val="0"/>
              <w:spacing w:before="0" w:beforeAutospacing="0" w:after="0" w:afterAutospacing="0"/>
              <w:ind w:left="0" w:right="0"/>
              <w:jc w:val="center"/>
              <w:rPr>
                <w:rFonts w:hint="default" w:ascii="宋体" w:hAnsi="宋体"/>
                <w:bCs/>
                <w:sz w:val="18"/>
                <w:szCs w:val="18"/>
              </w:rPr>
            </w:pPr>
            <w:r>
              <w:rPr>
                <w:rFonts w:hint="default" w:ascii="smartSimSun" w:hAnsi="smartSimSun" w:eastAsia="smartSimSun" w:cs="smartSimSun"/>
                <w:color w:val="000000"/>
                <w:kern w:val="0"/>
                <w:sz w:val="18"/>
                <w:szCs w:val="18"/>
                <w:lang w:val="en-US" w:eastAsia="zh-CN" w:bidi="ar"/>
              </w:rPr>
              <w:t>平台排水硬化</w:t>
            </w:r>
          </w:p>
        </w:tc>
        <w:tc>
          <w:tcPr>
            <w:tcW w:w="1563" w:type="dxa"/>
            <w:vAlign w:val="center"/>
          </w:tcPr>
          <w:p w14:paraId="3C16FFA9">
            <w:pPr>
              <w:keepNext w:val="0"/>
              <w:keepLines w:val="0"/>
              <w:suppressLineNumbers w:val="0"/>
              <w:spacing w:before="0" w:beforeAutospacing="0" w:after="0" w:afterAutospacing="0" w:line="360" w:lineRule="auto"/>
              <w:ind w:left="0" w:right="18" w:firstLine="180" w:firstLineChars="100"/>
              <w:jc w:val="center"/>
              <w:rPr>
                <w:rFonts w:hint="default" w:ascii="宋体" w:hAnsi="宋体"/>
                <w:bCs/>
                <w:sz w:val="18"/>
                <w:szCs w:val="18"/>
              </w:rPr>
            </w:pPr>
            <w:r>
              <w:rPr>
                <w:rFonts w:hint="eastAsia" w:ascii="宋体" w:hAnsi="宋体"/>
                <w:sz w:val="18"/>
                <w:szCs w:val="18"/>
              </w:rPr>
              <w:t>m</w:t>
            </w:r>
          </w:p>
        </w:tc>
      </w:tr>
      <w:tr w14:paraId="0E1B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11066F63">
            <w:pPr>
              <w:keepNext w:val="0"/>
              <w:keepLines w:val="0"/>
              <w:suppressLineNumbers w:val="0"/>
              <w:spacing w:before="0" w:beforeAutospacing="0" w:after="0" w:afterAutospacing="0" w:line="360" w:lineRule="auto"/>
              <w:ind w:left="0" w:right="18"/>
              <w:jc w:val="center"/>
              <w:rPr>
                <w:rFonts w:hint="default" w:ascii="宋体" w:hAnsi="宋体" w:eastAsia="宋体"/>
                <w:bCs/>
                <w:sz w:val="18"/>
                <w:szCs w:val="18"/>
                <w:lang w:val="en-US" w:eastAsia="zh-CN"/>
              </w:rPr>
            </w:pPr>
            <w:r>
              <w:rPr>
                <w:rFonts w:hint="eastAsia" w:ascii="宋体" w:hAnsi="宋体"/>
                <w:bCs/>
                <w:sz w:val="18"/>
                <w:szCs w:val="18"/>
                <w:lang w:val="en-US" w:eastAsia="zh-CN"/>
              </w:rPr>
              <w:t>207-2-5</w:t>
            </w:r>
          </w:p>
        </w:tc>
        <w:tc>
          <w:tcPr>
            <w:tcW w:w="4957" w:type="dxa"/>
            <w:vAlign w:val="center"/>
          </w:tcPr>
          <w:p w14:paraId="3C6E629D">
            <w:pPr>
              <w:keepNext w:val="0"/>
              <w:keepLines w:val="0"/>
              <w:widowControl/>
              <w:suppressLineNumbers w:val="0"/>
              <w:spacing w:before="0" w:beforeAutospacing="0" w:after="0" w:afterAutospacing="0"/>
              <w:ind w:left="0" w:right="0"/>
              <w:jc w:val="center"/>
              <w:rPr>
                <w:rFonts w:hint="default" w:ascii="smartSimSun" w:hAnsi="smartSimSun" w:eastAsia="smartSimSun" w:cs="smartSimSun"/>
                <w:color w:val="000000"/>
                <w:kern w:val="0"/>
                <w:sz w:val="18"/>
                <w:szCs w:val="18"/>
                <w:lang w:val="en-US" w:eastAsia="zh-CN" w:bidi="ar"/>
              </w:rPr>
            </w:pPr>
            <w:r>
              <w:rPr>
                <w:rFonts w:hint="eastAsia" w:ascii="smartSimSun" w:hAnsi="smartSimSun" w:eastAsia="smartSimSun" w:cs="smartSimSun"/>
                <w:color w:val="000000"/>
                <w:kern w:val="0"/>
                <w:sz w:val="18"/>
                <w:szCs w:val="18"/>
                <w:lang w:val="en-US" w:eastAsia="zh-CN" w:bidi="ar"/>
              </w:rPr>
              <w:t>截水沟消能坎</w:t>
            </w:r>
          </w:p>
        </w:tc>
        <w:tc>
          <w:tcPr>
            <w:tcW w:w="1563" w:type="dxa"/>
            <w:vAlign w:val="center"/>
          </w:tcPr>
          <w:p w14:paraId="30496B33">
            <w:pPr>
              <w:keepNext w:val="0"/>
              <w:keepLines w:val="0"/>
              <w:suppressLineNumbers w:val="0"/>
              <w:spacing w:before="0" w:beforeAutospacing="0" w:after="0" w:afterAutospacing="0" w:line="360" w:lineRule="auto"/>
              <w:ind w:left="0" w:right="18" w:firstLine="180" w:firstLineChars="100"/>
              <w:jc w:val="center"/>
              <w:rPr>
                <w:rFonts w:hint="eastAsia" w:ascii="宋体" w:hAnsi="宋体"/>
                <w:sz w:val="18"/>
                <w:szCs w:val="18"/>
              </w:rPr>
            </w:pPr>
          </w:p>
        </w:tc>
      </w:tr>
      <w:bookmarkEnd w:id="66"/>
    </w:tbl>
    <w:p w14:paraId="4ACB97D5">
      <w:pPr>
        <w:pStyle w:val="65"/>
        <w:spacing w:before="312" w:beforeLines="100" w:after="156" w:afterLines="50" w:line="440" w:lineRule="exact"/>
        <w:ind w:right="0"/>
        <w:rPr>
          <w:rFonts w:hint="eastAsia" w:ascii="宋体" w:eastAsia="宋体"/>
          <w:color w:val="auto"/>
          <w:sz w:val="28"/>
          <w:szCs w:val="28"/>
          <w:highlight w:val="none"/>
          <w:lang w:val="en-US" w:eastAsia="zh-CN"/>
        </w:rPr>
      </w:pPr>
      <w:bookmarkStart w:id="70" w:name="_Toc28252"/>
      <w:bookmarkStart w:id="71" w:name="_Toc72849447"/>
      <w:bookmarkStart w:id="72" w:name="_Toc5290"/>
      <w:bookmarkStart w:id="73" w:name="_Toc32503"/>
      <w:bookmarkStart w:id="74" w:name="_Toc21135"/>
      <w:r>
        <w:rPr>
          <w:rFonts w:hint="eastAsia" w:ascii="宋体" w:eastAsia="宋体"/>
          <w:color w:val="auto"/>
          <w:sz w:val="28"/>
          <w:szCs w:val="28"/>
          <w:highlight w:val="none"/>
        </w:rPr>
        <w:t>第207</w:t>
      </w:r>
      <w:r>
        <w:rPr>
          <w:rFonts w:hint="eastAsia" w:ascii="宋体" w:eastAsia="宋体"/>
          <w:color w:val="auto"/>
          <w:sz w:val="28"/>
          <w:szCs w:val="28"/>
          <w:highlight w:val="none"/>
          <w:lang w:val="en-US" w:eastAsia="zh-CN"/>
        </w:rPr>
        <w:t>-3</w:t>
      </w:r>
      <w:r>
        <w:rPr>
          <w:rFonts w:hint="eastAsia" w:ascii="宋体" w:eastAsia="宋体"/>
          <w:color w:val="auto"/>
          <w:sz w:val="28"/>
          <w:szCs w:val="28"/>
          <w:highlight w:val="none"/>
        </w:rPr>
        <w:t xml:space="preserve">节  </w:t>
      </w:r>
      <w:r>
        <w:rPr>
          <w:rFonts w:hint="eastAsia" w:ascii="宋体" w:eastAsia="宋体"/>
          <w:color w:val="auto"/>
          <w:sz w:val="28"/>
          <w:szCs w:val="28"/>
          <w:highlight w:val="none"/>
          <w:lang w:val="en-US" w:eastAsia="zh-CN"/>
        </w:rPr>
        <w:t>排水沟</w:t>
      </w:r>
      <w:bookmarkEnd w:id="70"/>
    </w:p>
    <w:p w14:paraId="5C934382">
      <w:pPr>
        <w:spacing w:before="156" w:beforeLines="50" w:after="156" w:afterLines="50" w:line="440" w:lineRule="exact"/>
        <w:outlineLvl w:val="2"/>
        <w:rPr>
          <w:rFonts w:ascii="宋体" w:hAnsi="宋体"/>
          <w:b/>
          <w:color w:val="auto"/>
          <w:szCs w:val="21"/>
          <w:highlight w:val="none"/>
        </w:rPr>
      </w:pPr>
      <w:r>
        <w:rPr>
          <w:rFonts w:hint="eastAsia" w:ascii="宋体" w:hAnsi="宋体"/>
          <w:b/>
          <w:color w:val="auto"/>
          <w:szCs w:val="21"/>
          <w:highlight w:val="none"/>
        </w:rPr>
        <w:t>1、计量</w:t>
      </w:r>
    </w:p>
    <w:p w14:paraId="32CE41C2">
      <w:pPr>
        <w:spacing w:line="440" w:lineRule="exact"/>
        <w:ind w:firstLine="420" w:firstLineChars="200"/>
        <w:rPr>
          <w:rFonts w:ascii="宋体" w:hAnsi="宋体" w:eastAsia="宋体" w:cs="宋体"/>
          <w:sz w:val="20"/>
          <w:szCs w:val="20"/>
        </w:rPr>
      </w:pPr>
      <w:r>
        <w:rPr>
          <w:rFonts w:hint="eastAsia" w:ascii="宋体" w:hAnsi="宋体"/>
          <w:color w:val="auto"/>
          <w:szCs w:val="21"/>
          <w:highlight w:val="none"/>
          <w:lang w:val="en-US" w:eastAsia="zh-CN"/>
        </w:rPr>
        <w:t>(1)现浇混凝土截水沟按设计长度以米计量，</w:t>
      </w:r>
      <w:r>
        <w:rPr>
          <w:rFonts w:ascii="宋体" w:hAnsi="宋体" w:eastAsia="宋体" w:cs="宋体"/>
          <w:sz w:val="20"/>
          <w:szCs w:val="20"/>
        </w:rPr>
        <w:t>截水沟的加固</w:t>
      </w:r>
      <w:r>
        <w:rPr>
          <w:rFonts w:hint="eastAsia" w:ascii="宋体" w:hAnsi="宋体" w:eastAsia="宋体" w:cs="宋体"/>
          <w:sz w:val="20"/>
          <w:szCs w:val="20"/>
          <w:lang w:eastAsia="zh-CN"/>
        </w:rPr>
        <w:t>、</w:t>
      </w:r>
      <w:r>
        <w:rPr>
          <w:rFonts w:ascii="宋体" w:hAnsi="宋体" w:eastAsia="宋体" w:cs="宋体"/>
          <w:sz w:val="20"/>
          <w:szCs w:val="20"/>
        </w:rPr>
        <w:t>铺</w:t>
      </w:r>
      <w:r>
        <w:rPr>
          <w:rFonts w:hint="eastAsia" w:ascii="宋体" w:hAnsi="宋体" w:eastAsia="宋体" w:cs="宋体"/>
          <w:sz w:val="20"/>
          <w:szCs w:val="20"/>
          <w:lang w:val="en-US" w:eastAsia="zh-CN"/>
        </w:rPr>
        <w:t>筑等</w:t>
      </w:r>
      <w:r>
        <w:rPr>
          <w:rFonts w:ascii="宋体" w:hAnsi="宋体" w:eastAsia="宋体" w:cs="宋体"/>
          <w:sz w:val="20"/>
          <w:szCs w:val="20"/>
        </w:rPr>
        <w:t>，按图纸施工经监理人验收合格的实际长度，以米计量。由于截水沟加固</w:t>
      </w:r>
      <w:r>
        <w:rPr>
          <w:rFonts w:hint="eastAsia" w:ascii="宋体" w:hAnsi="宋体" w:eastAsia="宋体" w:cs="宋体"/>
          <w:sz w:val="20"/>
          <w:szCs w:val="20"/>
          <w:lang w:eastAsia="zh-CN"/>
        </w:rPr>
        <w:t>、</w:t>
      </w:r>
      <w:r>
        <w:rPr>
          <w:rFonts w:ascii="宋体" w:hAnsi="宋体" w:eastAsia="宋体" w:cs="宋体"/>
          <w:sz w:val="20"/>
          <w:szCs w:val="20"/>
        </w:rPr>
        <w:t>铺</w:t>
      </w:r>
      <w:r>
        <w:rPr>
          <w:rFonts w:hint="eastAsia" w:ascii="宋体" w:hAnsi="宋体" w:eastAsia="宋体" w:cs="宋体"/>
          <w:sz w:val="20"/>
          <w:szCs w:val="20"/>
          <w:lang w:val="en-US" w:eastAsia="zh-CN"/>
        </w:rPr>
        <w:t>筑</w:t>
      </w:r>
      <w:r>
        <w:rPr>
          <w:rFonts w:ascii="宋体" w:hAnsi="宋体" w:eastAsia="宋体" w:cs="宋体"/>
          <w:sz w:val="20"/>
          <w:szCs w:val="20"/>
        </w:rPr>
        <w:t>而需</w:t>
      </w:r>
      <w:r>
        <w:rPr>
          <w:rFonts w:hint="eastAsia" w:ascii="宋体" w:hAnsi="宋体" w:eastAsia="宋体" w:cs="宋体"/>
          <w:sz w:val="20"/>
          <w:szCs w:val="20"/>
          <w:lang w:val="en-US" w:eastAsia="zh-CN"/>
        </w:rPr>
        <w:t>开挖、</w:t>
      </w:r>
      <w:r>
        <w:rPr>
          <w:rFonts w:ascii="宋体" w:hAnsi="宋体" w:eastAsia="宋体" w:cs="宋体"/>
          <w:sz w:val="20"/>
          <w:szCs w:val="20"/>
        </w:rPr>
        <w:t>扩挖</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土石方清运、水泥砂浆垫层等</w:t>
      </w:r>
      <w:r>
        <w:rPr>
          <w:rFonts w:ascii="宋体" w:hAnsi="宋体" w:eastAsia="宋体" w:cs="宋体"/>
          <w:sz w:val="20"/>
          <w:szCs w:val="20"/>
        </w:rPr>
        <w:t>，均作为承包人应做的附属工作，不另计量与支付。</w:t>
      </w:r>
    </w:p>
    <w:p w14:paraId="34436586">
      <w:pPr>
        <w:spacing w:before="156" w:beforeLines="50" w:after="156" w:afterLines="50" w:line="440" w:lineRule="exact"/>
        <w:outlineLvl w:val="2"/>
        <w:rPr>
          <w:rFonts w:ascii="宋体" w:hAnsi="宋体"/>
          <w:b/>
          <w:szCs w:val="21"/>
        </w:rPr>
      </w:pPr>
      <w:r>
        <w:rPr>
          <w:rFonts w:hint="eastAsia" w:ascii="宋体" w:hAnsi="宋体"/>
          <w:b/>
          <w:szCs w:val="21"/>
        </w:rPr>
        <w:t>2、支付</w:t>
      </w:r>
    </w:p>
    <w:p w14:paraId="2E8F0846">
      <w:pPr>
        <w:spacing w:line="440" w:lineRule="exact"/>
        <w:ind w:firstLine="420" w:firstLineChars="200"/>
        <w:rPr>
          <w:rFonts w:ascii="宋体" w:hAnsi="宋体"/>
          <w:kern w:val="0"/>
          <w:szCs w:val="21"/>
        </w:rPr>
      </w:pPr>
      <w:r>
        <w:rPr>
          <w:rFonts w:hint="eastAsia" w:ascii="宋体" w:hAnsi="宋体"/>
          <w:kern w:val="0"/>
          <w:szCs w:val="21"/>
        </w:rPr>
        <w:t>按上述规定计量，经监理人验收合格的列入工程量清单的以下工程子目的工程量，其每一计量单位将以合同单价支付，此项支付包括材料、劳力、设备、运输等及其他为完成</w:t>
      </w:r>
      <w:r>
        <w:rPr>
          <w:rFonts w:hint="eastAsia" w:ascii="宋体" w:hAnsi="宋体"/>
          <w:kern w:val="0"/>
          <w:szCs w:val="21"/>
          <w:lang w:val="en-US" w:eastAsia="zh-CN"/>
        </w:rPr>
        <w:t>平台排水沟及引流槽</w:t>
      </w:r>
      <w:r>
        <w:rPr>
          <w:rFonts w:hint="eastAsia" w:ascii="宋体" w:hAnsi="宋体"/>
          <w:kern w:val="0"/>
          <w:szCs w:val="21"/>
        </w:rPr>
        <w:t>所必需的所有费用，是对完成工程的全部偿付。</w:t>
      </w:r>
    </w:p>
    <w:p w14:paraId="553A7D9A">
      <w:pPr>
        <w:spacing w:before="156" w:beforeLines="50" w:after="156" w:afterLines="50" w:line="440" w:lineRule="exact"/>
        <w:outlineLvl w:val="2"/>
        <w:rPr>
          <w:rFonts w:ascii="宋体" w:hAnsi="宋体"/>
          <w:b/>
          <w:szCs w:val="21"/>
        </w:rPr>
      </w:pPr>
      <w:r>
        <w:rPr>
          <w:rFonts w:hint="eastAsia" w:ascii="宋体" w:hAnsi="宋体"/>
          <w:b/>
          <w:szCs w:val="21"/>
        </w:rPr>
        <w:t>3、支付子目</w:t>
      </w:r>
    </w:p>
    <w:tbl>
      <w:tblPr>
        <w:tblStyle w:val="5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957"/>
        <w:gridCol w:w="1563"/>
      </w:tblGrid>
      <w:tr w14:paraId="6EE2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jc w:val="center"/>
        </w:trPr>
        <w:tc>
          <w:tcPr>
            <w:tcW w:w="1701" w:type="dxa"/>
            <w:vAlign w:val="center"/>
          </w:tcPr>
          <w:p w14:paraId="6A764356">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子目号</w:t>
            </w:r>
          </w:p>
        </w:tc>
        <w:tc>
          <w:tcPr>
            <w:tcW w:w="4957" w:type="dxa"/>
            <w:vAlign w:val="center"/>
          </w:tcPr>
          <w:p w14:paraId="7BD7050E">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子目名称</w:t>
            </w:r>
          </w:p>
        </w:tc>
        <w:tc>
          <w:tcPr>
            <w:tcW w:w="1563" w:type="dxa"/>
            <w:vAlign w:val="center"/>
          </w:tcPr>
          <w:p w14:paraId="44CC0FDC">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单位</w:t>
            </w:r>
          </w:p>
        </w:tc>
      </w:tr>
      <w:tr w14:paraId="60D7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57378138">
            <w:pPr>
              <w:keepNext w:val="0"/>
              <w:keepLines w:val="0"/>
              <w:suppressLineNumbers w:val="0"/>
              <w:spacing w:before="0" w:beforeAutospacing="0" w:after="0" w:afterAutospacing="0"/>
              <w:ind w:left="0" w:right="0"/>
              <w:jc w:val="center"/>
              <w:rPr>
                <w:rFonts w:hint="eastAsia" w:ascii="宋体" w:hAnsi="宋体" w:eastAsia="宋体" w:cs="宋体"/>
                <w:b/>
                <w:sz w:val="18"/>
                <w:szCs w:val="18"/>
                <w:lang w:val="en-US" w:eastAsia="zh-CN"/>
              </w:rPr>
            </w:pPr>
            <w:r>
              <w:rPr>
                <w:rFonts w:hint="eastAsia" w:ascii="宋体" w:hAnsi="宋体" w:cs="宋体"/>
                <w:b/>
                <w:sz w:val="18"/>
                <w:szCs w:val="18"/>
              </w:rPr>
              <w:t>207-</w:t>
            </w:r>
            <w:r>
              <w:rPr>
                <w:rFonts w:hint="eastAsia" w:ascii="宋体" w:hAnsi="宋体" w:cs="宋体"/>
                <w:b/>
                <w:sz w:val="18"/>
                <w:szCs w:val="18"/>
                <w:lang w:val="en-US" w:eastAsia="zh-CN"/>
              </w:rPr>
              <w:t>3</w:t>
            </w:r>
          </w:p>
        </w:tc>
        <w:tc>
          <w:tcPr>
            <w:tcW w:w="4957" w:type="dxa"/>
            <w:vAlign w:val="center"/>
          </w:tcPr>
          <w:p w14:paraId="75FFF258">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排水沟</w:t>
            </w:r>
          </w:p>
        </w:tc>
        <w:tc>
          <w:tcPr>
            <w:tcW w:w="1563" w:type="dxa"/>
            <w:vAlign w:val="center"/>
          </w:tcPr>
          <w:p w14:paraId="04CCC32D">
            <w:pPr>
              <w:keepNext w:val="0"/>
              <w:keepLines w:val="0"/>
              <w:suppressLineNumbers w:val="0"/>
              <w:spacing w:before="0" w:beforeAutospacing="0" w:after="0" w:afterAutospacing="0"/>
              <w:ind w:left="0" w:right="0"/>
              <w:jc w:val="center"/>
              <w:rPr>
                <w:rFonts w:hint="default" w:ascii="宋体" w:hAnsi="宋体" w:cs="宋体"/>
                <w:sz w:val="18"/>
                <w:szCs w:val="18"/>
              </w:rPr>
            </w:pPr>
          </w:p>
        </w:tc>
      </w:tr>
      <w:tr w14:paraId="2206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0C2AF0EB">
            <w:pPr>
              <w:keepNext w:val="0"/>
              <w:keepLines w:val="0"/>
              <w:suppressLineNumbers w:val="0"/>
              <w:spacing w:before="0" w:beforeAutospacing="0" w:after="0" w:afterAutospacing="0" w:line="360" w:lineRule="auto"/>
              <w:ind w:left="0" w:right="18"/>
              <w:jc w:val="center"/>
              <w:rPr>
                <w:rFonts w:hint="default" w:ascii="宋体" w:hAnsi="宋体" w:eastAsia="宋体"/>
                <w:bCs/>
                <w:sz w:val="18"/>
                <w:szCs w:val="18"/>
                <w:lang w:val="en-US" w:eastAsia="zh-CN"/>
              </w:rPr>
            </w:pPr>
            <w:r>
              <w:rPr>
                <w:rFonts w:hint="eastAsia" w:ascii="宋体" w:hAnsi="宋体"/>
                <w:bCs/>
                <w:sz w:val="18"/>
                <w:szCs w:val="18"/>
              </w:rPr>
              <w:t>207-</w:t>
            </w:r>
            <w:r>
              <w:rPr>
                <w:rFonts w:hint="eastAsia" w:ascii="宋体" w:hAnsi="宋体"/>
                <w:bCs/>
                <w:sz w:val="18"/>
                <w:szCs w:val="18"/>
                <w:lang w:val="en-US" w:eastAsia="zh-CN"/>
              </w:rPr>
              <w:t>3-4</w:t>
            </w:r>
          </w:p>
        </w:tc>
        <w:tc>
          <w:tcPr>
            <w:tcW w:w="4957" w:type="dxa"/>
            <w:vAlign w:val="center"/>
          </w:tcPr>
          <w:p w14:paraId="01EAE729">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val="en-US" w:eastAsia="zh-CN"/>
              </w:rPr>
              <w:t>现浇混凝土截水沟</w:t>
            </w:r>
          </w:p>
        </w:tc>
        <w:tc>
          <w:tcPr>
            <w:tcW w:w="1563" w:type="dxa"/>
            <w:vAlign w:val="center"/>
          </w:tcPr>
          <w:p w14:paraId="37D7E100">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sz w:val="18"/>
                <w:szCs w:val="18"/>
              </w:rPr>
              <w:t>m</w:t>
            </w:r>
          </w:p>
        </w:tc>
      </w:tr>
    </w:tbl>
    <w:p w14:paraId="16D1498A">
      <w:pPr>
        <w:pStyle w:val="65"/>
        <w:spacing w:before="312" w:beforeLines="100" w:after="156" w:afterLines="50" w:line="440" w:lineRule="exact"/>
        <w:ind w:right="0"/>
        <w:rPr>
          <w:rFonts w:hint="eastAsia" w:ascii="宋体" w:eastAsia="宋体"/>
          <w:color w:val="auto"/>
          <w:sz w:val="28"/>
          <w:szCs w:val="28"/>
          <w:highlight w:val="none"/>
        </w:rPr>
      </w:pPr>
    </w:p>
    <w:p w14:paraId="558AA7D3">
      <w:pPr>
        <w:pStyle w:val="65"/>
        <w:spacing w:before="312" w:beforeLines="100" w:after="156" w:afterLines="50" w:line="440" w:lineRule="exact"/>
        <w:ind w:right="0"/>
        <w:rPr>
          <w:rFonts w:hint="eastAsia" w:ascii="宋体" w:eastAsia="宋体"/>
          <w:color w:val="auto"/>
          <w:sz w:val="28"/>
          <w:szCs w:val="28"/>
          <w:highlight w:val="none"/>
        </w:rPr>
      </w:pPr>
      <w:bookmarkStart w:id="75" w:name="_Toc9900"/>
      <w:r>
        <w:rPr>
          <w:rFonts w:hint="eastAsia" w:ascii="宋体" w:eastAsia="宋体"/>
          <w:color w:val="auto"/>
          <w:sz w:val="28"/>
          <w:szCs w:val="28"/>
          <w:highlight w:val="none"/>
        </w:rPr>
        <w:t>第20</w:t>
      </w:r>
      <w:r>
        <w:rPr>
          <w:rFonts w:hint="eastAsia" w:ascii="宋体" w:eastAsia="宋体"/>
          <w:color w:val="auto"/>
          <w:sz w:val="28"/>
          <w:szCs w:val="28"/>
          <w:highlight w:val="none"/>
          <w:lang w:val="en-US" w:eastAsia="zh-CN"/>
        </w:rPr>
        <w:t>7-4</w:t>
      </w:r>
      <w:r>
        <w:rPr>
          <w:rFonts w:hint="eastAsia" w:ascii="宋体" w:eastAsia="宋体"/>
          <w:color w:val="auto"/>
          <w:sz w:val="28"/>
          <w:szCs w:val="28"/>
          <w:highlight w:val="none"/>
        </w:rPr>
        <w:t xml:space="preserve">节  </w:t>
      </w:r>
      <w:bookmarkEnd w:id="71"/>
      <w:bookmarkEnd w:id="72"/>
      <w:bookmarkEnd w:id="73"/>
      <w:bookmarkEnd w:id="74"/>
      <w:r>
        <w:rPr>
          <w:rFonts w:hint="eastAsia" w:ascii="宋体" w:eastAsia="宋体"/>
          <w:color w:val="auto"/>
          <w:sz w:val="28"/>
          <w:szCs w:val="28"/>
          <w:highlight w:val="none"/>
          <w:lang w:val="en-US" w:eastAsia="zh-CN"/>
        </w:rPr>
        <w:t>检查梯步兼急流槽</w:t>
      </w:r>
      <w:bookmarkEnd w:id="75"/>
    </w:p>
    <w:p w14:paraId="13C451D2">
      <w:pPr>
        <w:pStyle w:val="65"/>
        <w:spacing w:before="312" w:beforeLines="100" w:after="156" w:afterLines="50" w:line="440" w:lineRule="exact"/>
        <w:ind w:right="0"/>
        <w:rPr>
          <w:rFonts w:ascii="宋体" w:eastAsia="宋体"/>
          <w:sz w:val="28"/>
          <w:szCs w:val="28"/>
        </w:rPr>
      </w:pPr>
    </w:p>
    <w:p w14:paraId="549F3C14">
      <w:pPr>
        <w:spacing w:before="156" w:beforeLines="50" w:after="156" w:afterLines="50" w:line="440" w:lineRule="exact"/>
        <w:outlineLvl w:val="2"/>
        <w:rPr>
          <w:rFonts w:ascii="宋体" w:hAnsi="宋体"/>
          <w:b/>
          <w:szCs w:val="21"/>
        </w:rPr>
      </w:pPr>
      <w:bookmarkStart w:id="76" w:name="_Toc19673"/>
      <w:r>
        <w:rPr>
          <w:rFonts w:hint="eastAsia" w:ascii="宋体" w:hAnsi="宋体"/>
          <w:b/>
          <w:szCs w:val="21"/>
        </w:rPr>
        <w:t>1、计量</w:t>
      </w:r>
      <w:bookmarkEnd w:id="76"/>
    </w:p>
    <w:p w14:paraId="7FC5E09A">
      <w:pPr>
        <w:numPr>
          <w:ilvl w:val="0"/>
          <w:numId w:val="0"/>
        </w:numPr>
        <w:spacing w:line="44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（1）检查梯步兼急流槽</w:t>
      </w:r>
      <w:r>
        <w:rPr>
          <w:rFonts w:hint="eastAsia" w:ascii="宋体" w:hAnsi="宋体"/>
          <w:kern w:val="0"/>
          <w:szCs w:val="21"/>
        </w:rPr>
        <w:t>依据图纸</w:t>
      </w:r>
      <w:r>
        <w:rPr>
          <w:rFonts w:hint="eastAsia" w:ascii="宋体" w:hAnsi="宋体"/>
          <w:kern w:val="0"/>
          <w:szCs w:val="21"/>
          <w:lang w:val="en-US" w:eastAsia="zh-CN"/>
        </w:rPr>
        <w:t>边坡</w:t>
      </w:r>
      <w:r>
        <w:rPr>
          <w:rFonts w:hint="eastAsia" w:ascii="宋体" w:hAnsi="宋体"/>
          <w:kern w:val="0"/>
          <w:szCs w:val="21"/>
        </w:rPr>
        <w:t>所示以米为单位计量</w:t>
      </w:r>
      <w:r>
        <w:rPr>
          <w:rFonts w:hint="eastAsia" w:ascii="宋体" w:hAnsi="宋体"/>
          <w:kern w:val="0"/>
          <w:szCs w:val="21"/>
          <w:lang w:eastAsia="zh-CN"/>
        </w:rPr>
        <w:t>，</w:t>
      </w:r>
      <w:r>
        <w:rPr>
          <w:rFonts w:hint="eastAsia" w:ascii="宋体" w:hAnsi="宋体"/>
          <w:kern w:val="0"/>
          <w:szCs w:val="21"/>
          <w:lang w:val="en-US" w:eastAsia="zh-CN"/>
        </w:rPr>
        <w:t>工作内容包括急流槽检修、新建、钢管扶手安装及维修、钢筋加工及安装等，不另行计量。计价中还包括基坑开挖、混凝土模板施工、钢筋植筋、打孔、混凝土浇捣等为完成图纸急流槽的所有工序。</w:t>
      </w:r>
    </w:p>
    <w:p w14:paraId="2172AEA2">
      <w:pPr>
        <w:spacing w:line="440" w:lineRule="exact"/>
        <w:ind w:firstLine="420" w:firstLineChars="200"/>
        <w:rPr>
          <w:rFonts w:ascii="宋体" w:hAnsi="宋体"/>
          <w:szCs w:val="21"/>
        </w:rPr>
      </w:pPr>
    </w:p>
    <w:p w14:paraId="34AA982E">
      <w:pPr>
        <w:spacing w:before="156" w:beforeLines="50" w:after="156" w:afterLines="50" w:line="440" w:lineRule="exact"/>
        <w:outlineLvl w:val="2"/>
        <w:rPr>
          <w:rFonts w:ascii="宋体" w:hAnsi="宋体"/>
          <w:b/>
          <w:szCs w:val="21"/>
        </w:rPr>
      </w:pPr>
      <w:bookmarkStart w:id="77" w:name="_Toc30747"/>
      <w:r>
        <w:rPr>
          <w:rFonts w:hint="eastAsia" w:ascii="宋体" w:hAnsi="宋体"/>
          <w:b/>
          <w:szCs w:val="21"/>
        </w:rPr>
        <w:t>2、支付</w:t>
      </w:r>
      <w:bookmarkEnd w:id="77"/>
    </w:p>
    <w:p w14:paraId="0C8704E6">
      <w:pPr>
        <w:spacing w:line="440" w:lineRule="exact"/>
        <w:ind w:firstLine="420" w:firstLineChars="200"/>
        <w:rPr>
          <w:rFonts w:ascii="宋体" w:hAnsi="宋体"/>
          <w:szCs w:val="21"/>
        </w:rPr>
      </w:pPr>
      <w:r>
        <w:rPr>
          <w:rFonts w:hint="eastAsia" w:ascii="宋体" w:hAnsi="宋体"/>
          <w:szCs w:val="21"/>
        </w:rPr>
        <w:t>按上述规定计量，经监理人验收并列入了工程量清单的以下支付子目的工程量，其每一计量单位，将以合同单位支付。此项支付包括材料、劳力、设备、运输等及其为完成</w:t>
      </w:r>
      <w:r>
        <w:rPr>
          <w:rFonts w:hint="eastAsia" w:ascii="宋体" w:hAnsi="宋体"/>
          <w:szCs w:val="21"/>
          <w:lang w:val="en-US" w:eastAsia="zh-CN"/>
        </w:rPr>
        <w:t>检查梯步兼急流槽</w:t>
      </w:r>
      <w:r>
        <w:rPr>
          <w:rFonts w:hint="eastAsia" w:ascii="宋体" w:hAnsi="宋体"/>
          <w:szCs w:val="21"/>
        </w:rPr>
        <w:t>所必需的费用，是对完成工程的全部偿付。</w:t>
      </w:r>
    </w:p>
    <w:p w14:paraId="0BD2B435">
      <w:pPr>
        <w:spacing w:before="156" w:beforeLines="50" w:after="156" w:afterLines="50" w:line="440" w:lineRule="exact"/>
        <w:outlineLvl w:val="2"/>
        <w:rPr>
          <w:rFonts w:ascii="宋体" w:hAnsi="宋体"/>
          <w:b/>
          <w:szCs w:val="21"/>
        </w:rPr>
      </w:pPr>
      <w:bookmarkStart w:id="78" w:name="_Toc7528"/>
      <w:r>
        <w:rPr>
          <w:rFonts w:hint="eastAsia" w:ascii="宋体" w:hAnsi="宋体"/>
          <w:b/>
          <w:szCs w:val="21"/>
        </w:rPr>
        <w:t>3、支付子目</w:t>
      </w:r>
      <w:bookmarkEnd w:id="78"/>
    </w:p>
    <w:tbl>
      <w:tblPr>
        <w:tblStyle w:val="5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819"/>
        <w:gridCol w:w="1701"/>
      </w:tblGrid>
      <w:tr w14:paraId="7D3D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jc w:val="center"/>
        </w:trPr>
        <w:tc>
          <w:tcPr>
            <w:tcW w:w="1701" w:type="dxa"/>
            <w:tcBorders>
              <w:top w:val="single" w:color="auto" w:sz="4" w:space="0"/>
              <w:left w:val="single" w:color="auto" w:sz="4" w:space="0"/>
              <w:bottom w:val="single" w:color="auto" w:sz="4" w:space="0"/>
              <w:right w:val="single" w:color="auto" w:sz="4" w:space="0"/>
            </w:tcBorders>
            <w:vAlign w:val="center"/>
          </w:tcPr>
          <w:p w14:paraId="29CBFDBD">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子目号</w:t>
            </w:r>
          </w:p>
        </w:tc>
        <w:tc>
          <w:tcPr>
            <w:tcW w:w="4819" w:type="dxa"/>
            <w:tcBorders>
              <w:top w:val="single" w:color="auto" w:sz="4" w:space="0"/>
              <w:left w:val="single" w:color="auto" w:sz="4" w:space="0"/>
              <w:bottom w:val="single" w:color="auto" w:sz="4" w:space="0"/>
              <w:right w:val="single" w:color="auto" w:sz="4" w:space="0"/>
            </w:tcBorders>
            <w:vAlign w:val="center"/>
          </w:tcPr>
          <w:p w14:paraId="08401A80">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子目名称</w:t>
            </w:r>
          </w:p>
        </w:tc>
        <w:tc>
          <w:tcPr>
            <w:tcW w:w="1701" w:type="dxa"/>
            <w:tcBorders>
              <w:top w:val="single" w:color="auto" w:sz="4" w:space="0"/>
              <w:left w:val="single" w:color="auto" w:sz="4" w:space="0"/>
              <w:bottom w:val="single" w:color="auto" w:sz="4" w:space="0"/>
              <w:right w:val="single" w:color="auto" w:sz="4" w:space="0"/>
            </w:tcBorders>
            <w:vAlign w:val="center"/>
          </w:tcPr>
          <w:p w14:paraId="1E9B65C1">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单位</w:t>
            </w:r>
          </w:p>
        </w:tc>
      </w:tr>
      <w:tr w14:paraId="6BB4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76E89700">
            <w:pPr>
              <w:keepNext w:val="0"/>
              <w:keepLines w:val="0"/>
              <w:suppressLineNumbers w:val="0"/>
              <w:spacing w:before="0" w:beforeAutospacing="0" w:after="0" w:afterAutospacing="0"/>
              <w:ind w:left="0" w:right="0"/>
              <w:jc w:val="both"/>
              <w:rPr>
                <w:rFonts w:hint="default" w:ascii="宋体" w:hAnsi="宋体" w:eastAsia="宋体" w:cs="宋体"/>
                <w:b/>
                <w:bCs/>
                <w:sz w:val="18"/>
                <w:szCs w:val="18"/>
                <w:lang w:val="en-US" w:eastAsia="zh-CN"/>
              </w:rPr>
            </w:pPr>
            <w:r>
              <w:rPr>
                <w:rFonts w:hint="eastAsia" w:ascii="宋体" w:hAnsi="宋体"/>
                <w:b/>
                <w:bCs/>
                <w:sz w:val="18"/>
                <w:szCs w:val="18"/>
              </w:rPr>
              <w:t>20</w:t>
            </w:r>
            <w:r>
              <w:rPr>
                <w:rFonts w:hint="eastAsia" w:ascii="宋体" w:hAnsi="宋体"/>
                <w:b/>
                <w:bCs/>
                <w:sz w:val="18"/>
                <w:szCs w:val="18"/>
                <w:lang w:val="en-US" w:eastAsia="zh-CN"/>
              </w:rPr>
              <w:t>7-4</w:t>
            </w:r>
          </w:p>
        </w:tc>
        <w:tc>
          <w:tcPr>
            <w:tcW w:w="4819" w:type="dxa"/>
            <w:vAlign w:val="center"/>
          </w:tcPr>
          <w:p w14:paraId="5622617D">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default" w:ascii="smartSimSun" w:hAnsi="smartSimSun" w:eastAsia="smartSimSun" w:cs="smartSimSun"/>
                <w:color w:val="000000"/>
                <w:kern w:val="0"/>
                <w:sz w:val="18"/>
                <w:szCs w:val="18"/>
                <w:lang w:val="en-US" w:eastAsia="zh-CN" w:bidi="ar"/>
              </w:rPr>
              <w:t>检查梯步兼急流槽</w:t>
            </w:r>
          </w:p>
        </w:tc>
        <w:tc>
          <w:tcPr>
            <w:tcW w:w="1701" w:type="dxa"/>
            <w:vAlign w:val="center"/>
          </w:tcPr>
          <w:p w14:paraId="4226B3F8">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sz w:val="18"/>
                <w:szCs w:val="18"/>
              </w:rPr>
              <w:t>　</w:t>
            </w:r>
          </w:p>
        </w:tc>
      </w:tr>
      <w:tr w14:paraId="75A4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2EE6D961">
            <w:pPr>
              <w:keepNext w:val="0"/>
              <w:keepLines w:val="0"/>
              <w:suppressLineNumbers w:val="0"/>
              <w:spacing w:before="0" w:beforeAutospacing="0" w:after="0" w:afterAutospacing="0" w:line="360" w:lineRule="auto"/>
              <w:ind w:left="0" w:right="18"/>
              <w:jc w:val="left"/>
              <w:rPr>
                <w:rFonts w:hint="default" w:ascii="宋体" w:hAnsi="宋体" w:eastAsia="宋体"/>
                <w:bCs/>
                <w:sz w:val="18"/>
                <w:szCs w:val="18"/>
                <w:lang w:val="en-US" w:eastAsia="zh-CN"/>
              </w:rPr>
            </w:pPr>
            <w:r>
              <w:rPr>
                <w:rFonts w:hint="eastAsia" w:ascii="宋体" w:hAnsi="宋体"/>
                <w:bCs/>
                <w:sz w:val="18"/>
                <w:szCs w:val="18"/>
              </w:rPr>
              <w:t>20</w:t>
            </w:r>
            <w:r>
              <w:rPr>
                <w:rFonts w:hint="eastAsia" w:ascii="宋体" w:hAnsi="宋体"/>
                <w:bCs/>
                <w:sz w:val="18"/>
                <w:szCs w:val="18"/>
                <w:lang w:val="en-US" w:eastAsia="zh-CN"/>
              </w:rPr>
              <w:t>7-4-4</w:t>
            </w:r>
          </w:p>
        </w:tc>
        <w:tc>
          <w:tcPr>
            <w:tcW w:w="4819" w:type="dxa"/>
            <w:vAlign w:val="center"/>
          </w:tcPr>
          <w:p w14:paraId="4613B56E">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default" w:ascii="smartSimSun" w:hAnsi="smartSimSun" w:eastAsia="smartSimSun" w:cs="smartSimSun"/>
                <w:color w:val="000000"/>
                <w:kern w:val="0"/>
                <w:sz w:val="18"/>
                <w:szCs w:val="18"/>
                <w:lang w:val="en-US" w:eastAsia="zh-CN" w:bidi="ar"/>
              </w:rPr>
              <w:t>现浇混凝土急流槽</w:t>
            </w:r>
            <w:r>
              <w:rPr>
                <w:rFonts w:hint="eastAsia" w:ascii="smartSimSun" w:hAnsi="smartSimSun" w:eastAsia="smartSimSun" w:cs="smartSimSun"/>
                <w:color w:val="000000"/>
                <w:kern w:val="0"/>
                <w:sz w:val="18"/>
                <w:szCs w:val="18"/>
                <w:lang w:val="en-US" w:eastAsia="zh-CN" w:bidi="ar"/>
              </w:rPr>
              <w:t>（含扶手）</w:t>
            </w:r>
          </w:p>
        </w:tc>
        <w:tc>
          <w:tcPr>
            <w:tcW w:w="1701" w:type="dxa"/>
            <w:vAlign w:val="center"/>
          </w:tcPr>
          <w:p w14:paraId="1DB9D367">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m</w:t>
            </w:r>
          </w:p>
        </w:tc>
      </w:tr>
    </w:tbl>
    <w:p w14:paraId="19BBC63F">
      <w:pPr>
        <w:snapToGrid w:val="0"/>
        <w:spacing w:line="360" w:lineRule="auto"/>
        <w:ind w:firstLine="360" w:firstLineChars="200"/>
        <w:rPr>
          <w:rFonts w:ascii="宋体" w:hAnsi="宋体"/>
          <w:sz w:val="18"/>
          <w:szCs w:val="18"/>
        </w:rPr>
      </w:pPr>
    </w:p>
    <w:p w14:paraId="098AC716">
      <w:pPr>
        <w:pStyle w:val="65"/>
        <w:spacing w:before="312" w:beforeLines="100" w:after="156" w:afterLines="50" w:line="440" w:lineRule="exact"/>
        <w:ind w:right="0"/>
        <w:rPr>
          <w:rFonts w:hint="default" w:ascii="宋体" w:eastAsia="宋体"/>
          <w:color w:val="auto"/>
          <w:sz w:val="28"/>
          <w:szCs w:val="28"/>
          <w:highlight w:val="none"/>
          <w:lang w:val="en-US"/>
        </w:rPr>
      </w:pPr>
      <w:bookmarkStart w:id="79" w:name="_Toc20529"/>
      <w:bookmarkStart w:id="80" w:name="_Toc32646"/>
      <w:bookmarkStart w:id="81" w:name="_Toc4669"/>
      <w:r>
        <w:rPr>
          <w:rFonts w:hint="eastAsia" w:ascii="宋体" w:eastAsia="宋体"/>
          <w:color w:val="auto"/>
          <w:sz w:val="28"/>
          <w:szCs w:val="28"/>
          <w:highlight w:val="none"/>
        </w:rPr>
        <w:t>第20</w:t>
      </w:r>
      <w:r>
        <w:rPr>
          <w:rFonts w:hint="eastAsia" w:ascii="宋体" w:eastAsia="宋体"/>
          <w:color w:val="auto"/>
          <w:sz w:val="28"/>
          <w:szCs w:val="28"/>
          <w:highlight w:val="none"/>
          <w:lang w:val="en-US" w:eastAsia="zh-CN"/>
        </w:rPr>
        <w:t>7-17</w:t>
      </w:r>
      <w:r>
        <w:rPr>
          <w:rFonts w:hint="eastAsia" w:ascii="宋体" w:eastAsia="宋体"/>
          <w:color w:val="auto"/>
          <w:sz w:val="28"/>
          <w:szCs w:val="28"/>
          <w:highlight w:val="none"/>
        </w:rPr>
        <w:t xml:space="preserve">节  </w:t>
      </w:r>
      <w:r>
        <w:rPr>
          <w:rFonts w:hint="eastAsia" w:ascii="宋体" w:eastAsia="宋体"/>
          <w:color w:val="auto"/>
          <w:sz w:val="28"/>
          <w:szCs w:val="28"/>
          <w:highlight w:val="none"/>
          <w:lang w:val="en-US" w:eastAsia="zh-CN"/>
        </w:rPr>
        <w:t>仰斜式排水孔</w:t>
      </w:r>
      <w:bookmarkEnd w:id="79"/>
    </w:p>
    <w:p w14:paraId="5EB26B93">
      <w:pPr>
        <w:pStyle w:val="65"/>
        <w:spacing w:before="312" w:beforeLines="100" w:after="156" w:afterLines="50" w:line="440" w:lineRule="exact"/>
        <w:ind w:right="0"/>
        <w:rPr>
          <w:rFonts w:ascii="宋体" w:eastAsia="宋体"/>
          <w:sz w:val="28"/>
          <w:szCs w:val="28"/>
        </w:rPr>
      </w:pPr>
    </w:p>
    <w:p w14:paraId="15C8C307">
      <w:pPr>
        <w:spacing w:before="156" w:beforeLines="50" w:after="156" w:afterLines="50" w:line="440" w:lineRule="exact"/>
        <w:outlineLvl w:val="2"/>
        <w:rPr>
          <w:rFonts w:ascii="宋体" w:hAnsi="宋体"/>
          <w:b/>
          <w:szCs w:val="21"/>
        </w:rPr>
      </w:pPr>
      <w:r>
        <w:rPr>
          <w:rFonts w:hint="eastAsia" w:ascii="宋体" w:hAnsi="宋体"/>
          <w:b/>
          <w:szCs w:val="21"/>
        </w:rPr>
        <w:t>1、计量</w:t>
      </w:r>
    </w:p>
    <w:p w14:paraId="16F3062B">
      <w:pPr>
        <w:numPr>
          <w:ilvl w:val="0"/>
          <w:numId w:val="0"/>
        </w:numPr>
        <w:spacing w:line="44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（1）仰斜式排水孔</w:t>
      </w:r>
      <w:r>
        <w:rPr>
          <w:rFonts w:hint="eastAsia" w:ascii="宋体" w:hAnsi="宋体"/>
          <w:kern w:val="0"/>
          <w:szCs w:val="21"/>
        </w:rPr>
        <w:t>依据图纸所示</w:t>
      </w:r>
      <w:r>
        <w:rPr>
          <w:rFonts w:hint="eastAsia" w:ascii="宋体" w:hAnsi="宋体"/>
          <w:kern w:val="0"/>
          <w:szCs w:val="21"/>
          <w:lang w:val="en-US" w:eastAsia="zh-CN"/>
        </w:rPr>
        <w:t>分管径</w:t>
      </w:r>
      <w:r>
        <w:rPr>
          <w:rFonts w:hint="eastAsia" w:ascii="宋体" w:hAnsi="宋体"/>
          <w:kern w:val="0"/>
          <w:szCs w:val="21"/>
        </w:rPr>
        <w:t>以米为单位计量</w:t>
      </w:r>
      <w:r>
        <w:rPr>
          <w:rFonts w:hint="eastAsia" w:ascii="宋体" w:hAnsi="宋体"/>
          <w:kern w:val="0"/>
          <w:szCs w:val="21"/>
          <w:lang w:eastAsia="zh-CN"/>
        </w:rPr>
        <w:t>，</w:t>
      </w:r>
      <w:r>
        <w:rPr>
          <w:rFonts w:hint="eastAsia" w:ascii="宋体" w:hAnsi="宋体"/>
          <w:kern w:val="0"/>
          <w:szCs w:val="21"/>
          <w:lang w:val="en-US" w:eastAsia="zh-CN"/>
        </w:rPr>
        <w:t>工作内容包括打孔、土工布铺设、PVC管道安装等，不另行计量。计价中还包括测量放样、操作平台搭设、钻孔机具安装、钻孔、清孔、移动、拆除、铺设土工布、埋设PVC管，套管装拔等为完成图纸急流槽的所有工序内容。</w:t>
      </w:r>
    </w:p>
    <w:p w14:paraId="0DE2C406">
      <w:pPr>
        <w:spacing w:line="440" w:lineRule="exact"/>
        <w:ind w:firstLine="420" w:firstLineChars="200"/>
        <w:rPr>
          <w:rFonts w:ascii="宋体" w:hAnsi="宋体"/>
          <w:szCs w:val="21"/>
        </w:rPr>
      </w:pPr>
    </w:p>
    <w:p w14:paraId="5FE445E5">
      <w:pPr>
        <w:spacing w:before="156" w:beforeLines="50" w:after="156" w:afterLines="50" w:line="440" w:lineRule="exact"/>
        <w:outlineLvl w:val="2"/>
        <w:rPr>
          <w:rFonts w:ascii="宋体" w:hAnsi="宋体"/>
          <w:b/>
          <w:szCs w:val="21"/>
        </w:rPr>
      </w:pPr>
      <w:r>
        <w:rPr>
          <w:rFonts w:hint="eastAsia" w:ascii="宋体" w:hAnsi="宋体"/>
          <w:b/>
          <w:szCs w:val="21"/>
        </w:rPr>
        <w:t>2、支付</w:t>
      </w:r>
    </w:p>
    <w:p w14:paraId="4B2E39D7">
      <w:pPr>
        <w:spacing w:line="440" w:lineRule="exact"/>
        <w:ind w:firstLine="420" w:firstLineChars="200"/>
        <w:rPr>
          <w:rFonts w:ascii="宋体" w:hAnsi="宋体"/>
          <w:szCs w:val="21"/>
        </w:rPr>
      </w:pPr>
      <w:r>
        <w:rPr>
          <w:rFonts w:hint="eastAsia" w:ascii="宋体" w:hAnsi="宋体"/>
          <w:szCs w:val="21"/>
        </w:rPr>
        <w:t>按上述规定计量，经监理人验收并列入了工程量清单的以下支付子目的工程量，其每一计量单位，将以合同单位支付。此项支付包括材料、劳力、设备、运输等及其为完成</w:t>
      </w:r>
      <w:r>
        <w:rPr>
          <w:rFonts w:hint="eastAsia" w:ascii="宋体" w:hAnsi="宋体"/>
          <w:szCs w:val="21"/>
          <w:lang w:val="en-US" w:eastAsia="zh-CN"/>
        </w:rPr>
        <w:t>检查梯步兼急流槽</w:t>
      </w:r>
      <w:r>
        <w:rPr>
          <w:rFonts w:hint="eastAsia" w:ascii="宋体" w:hAnsi="宋体"/>
          <w:szCs w:val="21"/>
        </w:rPr>
        <w:t>所必需的费用，是对完成工程的全部偿付。</w:t>
      </w:r>
    </w:p>
    <w:p w14:paraId="02547D33">
      <w:pPr>
        <w:spacing w:before="156" w:beforeLines="50" w:after="156" w:afterLines="50" w:line="440" w:lineRule="exact"/>
        <w:outlineLvl w:val="2"/>
        <w:rPr>
          <w:rFonts w:ascii="宋体" w:hAnsi="宋体"/>
          <w:b/>
          <w:szCs w:val="21"/>
        </w:rPr>
      </w:pPr>
      <w:r>
        <w:rPr>
          <w:rFonts w:hint="eastAsia" w:ascii="宋体" w:hAnsi="宋体"/>
          <w:b/>
          <w:szCs w:val="21"/>
        </w:rPr>
        <w:t>3、支付子目</w:t>
      </w:r>
    </w:p>
    <w:tbl>
      <w:tblPr>
        <w:tblStyle w:val="5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819"/>
        <w:gridCol w:w="1701"/>
      </w:tblGrid>
      <w:tr w14:paraId="224D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jc w:val="center"/>
        </w:trPr>
        <w:tc>
          <w:tcPr>
            <w:tcW w:w="1701" w:type="dxa"/>
            <w:tcBorders>
              <w:top w:val="single" w:color="auto" w:sz="4" w:space="0"/>
              <w:left w:val="single" w:color="auto" w:sz="4" w:space="0"/>
              <w:bottom w:val="single" w:color="auto" w:sz="4" w:space="0"/>
              <w:right w:val="single" w:color="auto" w:sz="4" w:space="0"/>
            </w:tcBorders>
            <w:vAlign w:val="center"/>
          </w:tcPr>
          <w:p w14:paraId="4483D891">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子目号</w:t>
            </w:r>
          </w:p>
        </w:tc>
        <w:tc>
          <w:tcPr>
            <w:tcW w:w="4819" w:type="dxa"/>
            <w:tcBorders>
              <w:top w:val="single" w:color="auto" w:sz="4" w:space="0"/>
              <w:left w:val="single" w:color="auto" w:sz="4" w:space="0"/>
              <w:bottom w:val="single" w:color="auto" w:sz="4" w:space="0"/>
              <w:right w:val="single" w:color="auto" w:sz="4" w:space="0"/>
            </w:tcBorders>
            <w:vAlign w:val="center"/>
          </w:tcPr>
          <w:p w14:paraId="55166C3D">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子目名称</w:t>
            </w:r>
          </w:p>
        </w:tc>
        <w:tc>
          <w:tcPr>
            <w:tcW w:w="1701" w:type="dxa"/>
            <w:tcBorders>
              <w:top w:val="single" w:color="auto" w:sz="4" w:space="0"/>
              <w:left w:val="single" w:color="auto" w:sz="4" w:space="0"/>
              <w:bottom w:val="single" w:color="auto" w:sz="4" w:space="0"/>
              <w:right w:val="single" w:color="auto" w:sz="4" w:space="0"/>
            </w:tcBorders>
            <w:vAlign w:val="center"/>
          </w:tcPr>
          <w:p w14:paraId="0A95CFE5">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单位</w:t>
            </w:r>
          </w:p>
        </w:tc>
      </w:tr>
      <w:tr w14:paraId="726C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798598F6">
            <w:pPr>
              <w:keepNext w:val="0"/>
              <w:keepLines w:val="0"/>
              <w:suppressLineNumbers w:val="0"/>
              <w:spacing w:before="0" w:beforeAutospacing="0" w:after="0" w:afterAutospacing="0"/>
              <w:ind w:left="0" w:right="0"/>
              <w:jc w:val="center"/>
              <w:rPr>
                <w:rFonts w:hint="default" w:ascii="宋体" w:hAnsi="宋体" w:eastAsia="宋体" w:cs="宋体"/>
                <w:b/>
                <w:bCs/>
                <w:sz w:val="18"/>
                <w:szCs w:val="18"/>
                <w:lang w:val="en-US" w:eastAsia="zh-CN"/>
              </w:rPr>
            </w:pPr>
            <w:r>
              <w:rPr>
                <w:rFonts w:hint="eastAsia" w:ascii="宋体" w:hAnsi="宋体"/>
                <w:b/>
                <w:bCs/>
                <w:sz w:val="18"/>
                <w:szCs w:val="18"/>
              </w:rPr>
              <w:t>20</w:t>
            </w:r>
            <w:r>
              <w:rPr>
                <w:rFonts w:hint="eastAsia" w:ascii="宋体" w:hAnsi="宋体"/>
                <w:b/>
                <w:bCs/>
                <w:sz w:val="18"/>
                <w:szCs w:val="18"/>
                <w:lang w:val="en-US" w:eastAsia="zh-CN"/>
              </w:rPr>
              <w:t>7-17</w:t>
            </w:r>
          </w:p>
        </w:tc>
        <w:tc>
          <w:tcPr>
            <w:tcW w:w="4819" w:type="dxa"/>
            <w:vAlign w:val="center"/>
          </w:tcPr>
          <w:p w14:paraId="2E61C67A">
            <w:pPr>
              <w:keepNext w:val="0"/>
              <w:keepLines w:val="0"/>
              <w:widowControl/>
              <w:suppressLineNumbers w:val="0"/>
              <w:spacing w:before="0" w:beforeAutospacing="0" w:after="0" w:afterAutospacing="0"/>
              <w:ind w:left="0" w:right="0"/>
              <w:jc w:val="center"/>
              <w:rPr>
                <w:rFonts w:hint="default" w:ascii="宋体" w:hAnsi="宋体" w:cs="宋体"/>
                <w:sz w:val="18"/>
                <w:szCs w:val="18"/>
                <w:lang w:val="en-US"/>
              </w:rPr>
            </w:pPr>
            <w:r>
              <w:rPr>
                <w:rFonts w:hint="eastAsia" w:ascii="smartSimSun" w:hAnsi="smartSimSun" w:eastAsia="smartSimSun" w:cs="smartSimSun"/>
                <w:color w:val="000000"/>
                <w:kern w:val="0"/>
                <w:sz w:val="18"/>
                <w:szCs w:val="18"/>
                <w:lang w:val="en-US" w:eastAsia="zh-CN" w:bidi="ar"/>
              </w:rPr>
              <w:t>仰斜式排水孔</w:t>
            </w:r>
          </w:p>
        </w:tc>
        <w:tc>
          <w:tcPr>
            <w:tcW w:w="1701" w:type="dxa"/>
            <w:vAlign w:val="center"/>
          </w:tcPr>
          <w:p w14:paraId="3C7359C4">
            <w:pPr>
              <w:keepNext w:val="0"/>
              <w:keepLines w:val="0"/>
              <w:suppressLineNumbers w:val="0"/>
              <w:spacing w:before="0" w:beforeAutospacing="0" w:after="0" w:afterAutospacing="0"/>
              <w:ind w:left="0" w:right="0"/>
              <w:jc w:val="center"/>
              <w:rPr>
                <w:rFonts w:hint="default" w:ascii="宋体" w:hAnsi="宋体" w:cs="宋体"/>
                <w:sz w:val="18"/>
                <w:szCs w:val="18"/>
              </w:rPr>
            </w:pPr>
          </w:p>
        </w:tc>
      </w:tr>
      <w:tr w14:paraId="5854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642343B8">
            <w:pPr>
              <w:keepNext w:val="0"/>
              <w:keepLines w:val="0"/>
              <w:suppressLineNumbers w:val="0"/>
              <w:spacing w:before="0" w:beforeAutospacing="0" w:after="0" w:afterAutospacing="0" w:line="360" w:lineRule="auto"/>
              <w:ind w:left="0" w:right="18"/>
              <w:jc w:val="center"/>
              <w:rPr>
                <w:rFonts w:hint="default" w:ascii="宋体" w:hAnsi="宋体" w:eastAsia="宋体"/>
                <w:bCs/>
                <w:sz w:val="18"/>
                <w:szCs w:val="18"/>
                <w:lang w:val="en-US" w:eastAsia="zh-CN"/>
              </w:rPr>
            </w:pPr>
            <w:r>
              <w:rPr>
                <w:rFonts w:hint="eastAsia" w:ascii="宋体" w:hAnsi="宋体"/>
                <w:bCs/>
                <w:sz w:val="18"/>
                <w:szCs w:val="18"/>
              </w:rPr>
              <w:t>20</w:t>
            </w:r>
            <w:r>
              <w:rPr>
                <w:rFonts w:hint="eastAsia" w:ascii="宋体" w:hAnsi="宋体"/>
                <w:bCs/>
                <w:sz w:val="18"/>
                <w:szCs w:val="18"/>
                <w:lang w:val="en-US" w:eastAsia="zh-CN"/>
              </w:rPr>
              <w:t>7-17-1</w:t>
            </w:r>
          </w:p>
        </w:tc>
        <w:tc>
          <w:tcPr>
            <w:tcW w:w="4819" w:type="dxa"/>
            <w:vAlign w:val="center"/>
          </w:tcPr>
          <w:p w14:paraId="3F284AAD">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default" w:ascii="smartSimSun" w:hAnsi="smartSimSun" w:eastAsia="smartSimSun" w:cs="smartSimSun"/>
                <w:color w:val="000000"/>
                <w:kern w:val="0"/>
                <w:sz w:val="18"/>
                <w:szCs w:val="18"/>
                <w:lang w:val="en-US" w:eastAsia="zh-CN" w:bidi="ar"/>
              </w:rPr>
              <w:t>φ130mm以内</w:t>
            </w:r>
          </w:p>
        </w:tc>
        <w:tc>
          <w:tcPr>
            <w:tcW w:w="1701" w:type="dxa"/>
            <w:vAlign w:val="center"/>
          </w:tcPr>
          <w:p w14:paraId="51A99A40">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m</w:t>
            </w:r>
          </w:p>
        </w:tc>
      </w:tr>
    </w:tbl>
    <w:p w14:paraId="6AB19182">
      <w:pPr>
        <w:spacing w:line="440" w:lineRule="exact"/>
        <w:jc w:val="center"/>
        <w:outlineLvl w:val="0"/>
        <w:rPr>
          <w:rFonts w:hint="eastAsia" w:ascii="宋体" w:hAnsi="宋体"/>
          <w:b/>
          <w:sz w:val="32"/>
          <w:szCs w:val="32"/>
        </w:rPr>
      </w:pPr>
    </w:p>
    <w:p w14:paraId="02EB48A9">
      <w:pPr>
        <w:pStyle w:val="65"/>
        <w:spacing w:before="312" w:beforeLines="100" w:after="156" w:afterLines="50" w:line="440" w:lineRule="exact"/>
        <w:ind w:right="0"/>
        <w:rPr>
          <w:rFonts w:hint="default" w:ascii="宋体" w:eastAsia="宋体"/>
          <w:color w:val="auto"/>
          <w:sz w:val="28"/>
          <w:szCs w:val="28"/>
          <w:highlight w:val="none"/>
          <w:lang w:val="en-US"/>
        </w:rPr>
      </w:pPr>
      <w:bookmarkStart w:id="82" w:name="_Toc7345"/>
      <w:r>
        <w:rPr>
          <w:rFonts w:hint="eastAsia" w:ascii="宋体" w:eastAsia="宋体"/>
          <w:color w:val="auto"/>
          <w:sz w:val="28"/>
          <w:szCs w:val="28"/>
          <w:highlight w:val="none"/>
        </w:rPr>
        <w:t>第20</w:t>
      </w:r>
      <w:r>
        <w:rPr>
          <w:rFonts w:hint="eastAsia" w:ascii="宋体" w:eastAsia="宋体"/>
          <w:color w:val="auto"/>
          <w:sz w:val="28"/>
          <w:szCs w:val="28"/>
          <w:highlight w:val="none"/>
          <w:lang w:val="en-US" w:eastAsia="zh-CN"/>
        </w:rPr>
        <w:t>8-1</w:t>
      </w:r>
      <w:r>
        <w:rPr>
          <w:rFonts w:hint="eastAsia" w:ascii="宋体" w:eastAsia="宋体"/>
          <w:color w:val="auto"/>
          <w:sz w:val="28"/>
          <w:szCs w:val="28"/>
          <w:highlight w:val="none"/>
        </w:rPr>
        <w:t xml:space="preserve">节  </w:t>
      </w:r>
      <w:r>
        <w:rPr>
          <w:rFonts w:hint="eastAsia" w:ascii="宋体" w:eastAsia="宋体"/>
          <w:color w:val="auto"/>
          <w:sz w:val="28"/>
          <w:szCs w:val="28"/>
          <w:highlight w:val="none"/>
          <w:lang w:val="en-US" w:eastAsia="zh-CN"/>
        </w:rPr>
        <w:t>防护网边坡</w:t>
      </w:r>
      <w:bookmarkEnd w:id="82"/>
    </w:p>
    <w:p w14:paraId="022D1F9E">
      <w:pPr>
        <w:pStyle w:val="65"/>
        <w:spacing w:before="312" w:beforeLines="100" w:after="156" w:afterLines="50" w:line="440" w:lineRule="exact"/>
        <w:ind w:right="0"/>
        <w:rPr>
          <w:rFonts w:ascii="宋体" w:eastAsia="宋体"/>
          <w:sz w:val="28"/>
          <w:szCs w:val="28"/>
        </w:rPr>
      </w:pPr>
    </w:p>
    <w:p w14:paraId="0FE638EA">
      <w:pPr>
        <w:spacing w:before="156" w:beforeLines="50" w:after="156" w:afterLines="50" w:line="440" w:lineRule="exact"/>
        <w:outlineLvl w:val="2"/>
        <w:rPr>
          <w:rFonts w:ascii="宋体" w:hAnsi="宋体"/>
          <w:b/>
          <w:szCs w:val="21"/>
        </w:rPr>
      </w:pPr>
      <w:r>
        <w:rPr>
          <w:rFonts w:hint="eastAsia" w:ascii="宋体" w:hAnsi="宋体"/>
          <w:b/>
          <w:szCs w:val="21"/>
        </w:rPr>
        <w:t>1、计量</w:t>
      </w:r>
    </w:p>
    <w:p w14:paraId="743497A3">
      <w:pPr>
        <w:numPr>
          <w:ilvl w:val="0"/>
          <w:numId w:val="0"/>
        </w:numPr>
        <w:spacing w:line="44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（1）喷播植草护坡依据图纸所示以平方米为单位计量，工作内容包括边坡整理、喷播植草；加覆盖物、固定初期养护等，不另行计量。</w:t>
      </w:r>
    </w:p>
    <w:p w14:paraId="303FF2A1">
      <w:pPr>
        <w:numPr>
          <w:ilvl w:val="0"/>
          <w:numId w:val="0"/>
        </w:numPr>
        <w:spacing w:line="44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2）SNS主动防护网依据图纸所示以平方米为单位计量，工作内容包括坡面清理、锚杆埋设、挂SNS主动防护网等，均不另行计量与支付。计价中已包含锚杆的放样布孔、钻孔、清孔、移动钻具、锚杆制作、安设、砂浆拌和、灌浆；主动防护网的清理坡面危岩、安装纵横支撑绳、预张拉、紧固、铺挂格栅网、铺设钢丝绳网并缝合固定等杂项工作均属本项工程的附属工作。</w:t>
      </w:r>
    </w:p>
    <w:p w14:paraId="1A40AFE5">
      <w:pPr>
        <w:numPr>
          <w:ilvl w:val="0"/>
          <w:numId w:val="0"/>
        </w:numPr>
        <w:spacing w:line="44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 xml:space="preserve">（3）植生袋挂网护坡图纸所示以平方米为单位计量，工作内容包括坡面清理、锚杆埋设、挂铁丝网、植生袋码砌等，均不另行计量与支付。计价中已包含锚杆的放样布孔、钻孔、清孔、移动钻具、锚杆制作、安设、砂浆拌和、灌浆；挂铁丝网的制作、挂网、绑扎、混凝土块支垫、点焊锚杆；码砌植生袋的边坡整理、基质配料、拌合、基质装袋、植生袋码砌、固定、覆盖无纺布、初期养护等杂项工作均属本项工程的附属工作。 </w:t>
      </w:r>
    </w:p>
    <w:p w14:paraId="576B83A6">
      <w:pPr>
        <w:numPr>
          <w:ilvl w:val="0"/>
          <w:numId w:val="0"/>
        </w:numPr>
        <w:spacing w:line="44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4）锚杆挂网喷浆依据图纸所示以平方米为单位计量，工作内容包括坡面清理、锚杆埋设、挂钢筋网等，均不另行计量与支付。计价中已包含锚杆的放样布孔、钻孔、清孔、移动钻具、锚杆制作、安设、砂浆拌和、灌浆；挂钢筋网的钢筋网制作、挂网、绑扎、混凝土块支垫、点焊锚杆；喷混凝土的坡面清理及湿润、脚手架的搭设、移动、拆除、排水孔的设置、混凝土配运料、拌和、运输、喷射、养护等杂项工作均属本项工程的附属工作。</w:t>
      </w:r>
    </w:p>
    <w:p w14:paraId="6B1B43A5">
      <w:pPr>
        <w:numPr>
          <w:ilvl w:val="0"/>
          <w:numId w:val="0"/>
        </w:numPr>
        <w:spacing w:line="44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5）植物纤维毯植草依据图纸所示以平方米为单位计量，工作内容包括植物纤维毯铺设、喷播植草等，均不另行计量与支付。计价中已包含清理整平边坡坡面、铺网、固定、喷播植草等杂项工作均属本项工程的附属工作。</w:t>
      </w:r>
    </w:p>
    <w:p w14:paraId="00E073D4">
      <w:pPr>
        <w:numPr>
          <w:ilvl w:val="0"/>
          <w:numId w:val="0"/>
        </w:numPr>
        <w:spacing w:line="440" w:lineRule="exact"/>
        <w:rPr>
          <w:rFonts w:hint="eastAsia" w:ascii="宋体" w:hAnsi="宋体"/>
          <w:kern w:val="0"/>
          <w:szCs w:val="21"/>
          <w:lang w:val="en-US" w:eastAsia="zh-CN"/>
        </w:rPr>
      </w:pPr>
    </w:p>
    <w:p w14:paraId="0F684480">
      <w:pPr>
        <w:spacing w:before="156" w:beforeLines="50" w:after="156" w:afterLines="50" w:line="440" w:lineRule="exact"/>
        <w:outlineLvl w:val="2"/>
        <w:rPr>
          <w:rFonts w:ascii="宋体" w:hAnsi="宋体"/>
          <w:b/>
          <w:szCs w:val="21"/>
        </w:rPr>
      </w:pPr>
      <w:r>
        <w:rPr>
          <w:rFonts w:hint="eastAsia" w:ascii="宋体" w:hAnsi="宋体"/>
          <w:b/>
          <w:szCs w:val="21"/>
        </w:rPr>
        <w:t>2、支付</w:t>
      </w:r>
    </w:p>
    <w:p w14:paraId="2152B362">
      <w:pPr>
        <w:spacing w:line="440" w:lineRule="exact"/>
        <w:ind w:firstLine="420" w:firstLineChars="200"/>
        <w:rPr>
          <w:rFonts w:ascii="宋体" w:hAnsi="宋体"/>
          <w:szCs w:val="21"/>
        </w:rPr>
      </w:pPr>
      <w:r>
        <w:rPr>
          <w:rFonts w:hint="eastAsia" w:ascii="宋体" w:hAnsi="宋体"/>
          <w:szCs w:val="21"/>
        </w:rPr>
        <w:t>按上述规定计量，经监理人验收并列入了工程量清单的以下支付子目的工程量，其每一计量单位，将以合同单位支付。此项支付包括材料、劳力、设备、运输等及其为完成</w:t>
      </w:r>
      <w:r>
        <w:rPr>
          <w:rFonts w:hint="eastAsia" w:ascii="宋体" w:hAnsi="宋体"/>
          <w:szCs w:val="21"/>
          <w:lang w:val="en-US" w:eastAsia="zh-CN"/>
        </w:rPr>
        <w:t>检查梯步兼急流槽</w:t>
      </w:r>
      <w:r>
        <w:rPr>
          <w:rFonts w:hint="eastAsia" w:ascii="宋体" w:hAnsi="宋体"/>
          <w:szCs w:val="21"/>
        </w:rPr>
        <w:t>所必需的费用，是对完成工程的全部偿付。</w:t>
      </w:r>
    </w:p>
    <w:p w14:paraId="4C3D10CB">
      <w:pPr>
        <w:spacing w:before="156" w:beforeLines="50" w:after="156" w:afterLines="50" w:line="440" w:lineRule="exact"/>
        <w:outlineLvl w:val="2"/>
        <w:rPr>
          <w:rFonts w:ascii="宋体" w:hAnsi="宋体"/>
          <w:b/>
          <w:szCs w:val="21"/>
        </w:rPr>
      </w:pPr>
      <w:r>
        <w:rPr>
          <w:rFonts w:hint="eastAsia" w:ascii="宋体" w:hAnsi="宋体"/>
          <w:b/>
          <w:szCs w:val="21"/>
        </w:rPr>
        <w:t>3、支付子目</w:t>
      </w:r>
    </w:p>
    <w:tbl>
      <w:tblPr>
        <w:tblStyle w:val="5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819"/>
        <w:gridCol w:w="1701"/>
      </w:tblGrid>
      <w:tr w14:paraId="644C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jc w:val="center"/>
        </w:trPr>
        <w:tc>
          <w:tcPr>
            <w:tcW w:w="1701" w:type="dxa"/>
            <w:tcBorders>
              <w:top w:val="single" w:color="auto" w:sz="4" w:space="0"/>
              <w:left w:val="single" w:color="auto" w:sz="4" w:space="0"/>
              <w:bottom w:val="single" w:color="auto" w:sz="4" w:space="0"/>
              <w:right w:val="single" w:color="auto" w:sz="4" w:space="0"/>
            </w:tcBorders>
            <w:vAlign w:val="center"/>
          </w:tcPr>
          <w:p w14:paraId="4B71DBDF">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子目号</w:t>
            </w:r>
          </w:p>
        </w:tc>
        <w:tc>
          <w:tcPr>
            <w:tcW w:w="4819" w:type="dxa"/>
            <w:tcBorders>
              <w:top w:val="single" w:color="auto" w:sz="4" w:space="0"/>
              <w:left w:val="single" w:color="auto" w:sz="4" w:space="0"/>
              <w:bottom w:val="single" w:color="auto" w:sz="4" w:space="0"/>
              <w:right w:val="single" w:color="auto" w:sz="4" w:space="0"/>
            </w:tcBorders>
            <w:vAlign w:val="center"/>
          </w:tcPr>
          <w:p w14:paraId="34113100">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子目名称</w:t>
            </w:r>
          </w:p>
        </w:tc>
        <w:tc>
          <w:tcPr>
            <w:tcW w:w="1701" w:type="dxa"/>
            <w:tcBorders>
              <w:top w:val="single" w:color="auto" w:sz="4" w:space="0"/>
              <w:left w:val="single" w:color="auto" w:sz="4" w:space="0"/>
              <w:bottom w:val="single" w:color="auto" w:sz="4" w:space="0"/>
              <w:right w:val="single" w:color="auto" w:sz="4" w:space="0"/>
            </w:tcBorders>
            <w:vAlign w:val="center"/>
          </w:tcPr>
          <w:p w14:paraId="6B526216">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单位</w:t>
            </w:r>
          </w:p>
        </w:tc>
      </w:tr>
      <w:tr w14:paraId="5EDC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7ADFD7AF">
            <w:pPr>
              <w:keepNext w:val="0"/>
              <w:keepLines w:val="0"/>
              <w:suppressLineNumbers w:val="0"/>
              <w:spacing w:before="0" w:beforeAutospacing="0" w:after="0" w:afterAutospacing="0"/>
              <w:ind w:left="0" w:right="0"/>
              <w:jc w:val="center"/>
              <w:rPr>
                <w:rFonts w:hint="eastAsia" w:ascii="宋体" w:hAnsi="宋体"/>
                <w:b/>
                <w:bCs/>
                <w:sz w:val="18"/>
                <w:szCs w:val="18"/>
                <w:lang w:val="en-US" w:eastAsia="zh-CN"/>
              </w:rPr>
            </w:pPr>
            <w:r>
              <w:rPr>
                <w:rFonts w:hint="eastAsia" w:ascii="宋体" w:hAnsi="宋体"/>
                <w:b/>
                <w:bCs/>
                <w:sz w:val="18"/>
                <w:szCs w:val="18"/>
              </w:rPr>
              <w:t>20</w:t>
            </w:r>
            <w:r>
              <w:rPr>
                <w:rFonts w:hint="eastAsia" w:ascii="宋体" w:hAnsi="宋体"/>
                <w:b/>
                <w:bCs/>
                <w:sz w:val="18"/>
                <w:szCs w:val="18"/>
                <w:lang w:val="en-US" w:eastAsia="zh-CN"/>
              </w:rPr>
              <w:t>8-1</w:t>
            </w:r>
          </w:p>
        </w:tc>
        <w:tc>
          <w:tcPr>
            <w:tcW w:w="4819" w:type="dxa"/>
            <w:vAlign w:val="center"/>
          </w:tcPr>
          <w:p w14:paraId="0C457480">
            <w:pPr>
              <w:keepNext w:val="0"/>
              <w:keepLines w:val="0"/>
              <w:suppressLineNumbers w:val="0"/>
              <w:spacing w:before="0" w:beforeAutospacing="0" w:after="0" w:afterAutospacing="0"/>
              <w:ind w:left="0" w:right="0"/>
              <w:jc w:val="center"/>
              <w:rPr>
                <w:rFonts w:hint="eastAsia" w:ascii="宋体" w:hAnsi="宋体"/>
                <w:b/>
                <w:bCs/>
                <w:sz w:val="18"/>
                <w:szCs w:val="18"/>
                <w:lang w:val="en-US"/>
              </w:rPr>
            </w:pPr>
            <w:r>
              <w:rPr>
                <w:rFonts w:hint="eastAsia" w:ascii="宋体" w:hAnsi="宋体"/>
                <w:b/>
                <w:bCs/>
                <w:sz w:val="18"/>
                <w:szCs w:val="18"/>
                <w:lang w:val="en-US" w:eastAsia="zh-CN"/>
              </w:rPr>
              <w:t>防护网边坡</w:t>
            </w:r>
          </w:p>
        </w:tc>
        <w:tc>
          <w:tcPr>
            <w:tcW w:w="1701" w:type="dxa"/>
            <w:vAlign w:val="center"/>
          </w:tcPr>
          <w:p w14:paraId="12BFD3D3">
            <w:pPr>
              <w:keepNext w:val="0"/>
              <w:keepLines w:val="0"/>
              <w:suppressLineNumbers w:val="0"/>
              <w:spacing w:before="0" w:beforeAutospacing="0" w:after="0" w:afterAutospacing="0"/>
              <w:ind w:left="0" w:right="0"/>
              <w:jc w:val="center"/>
              <w:rPr>
                <w:rFonts w:hint="eastAsia" w:ascii="宋体" w:hAnsi="宋体"/>
                <w:b w:val="0"/>
                <w:bCs w:val="0"/>
                <w:sz w:val="18"/>
                <w:szCs w:val="18"/>
              </w:rPr>
            </w:pPr>
          </w:p>
        </w:tc>
      </w:tr>
      <w:tr w14:paraId="2F22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4CA9D533">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rPr>
              <w:t>20</w:t>
            </w:r>
            <w:r>
              <w:rPr>
                <w:rFonts w:hint="eastAsia" w:ascii="宋体" w:hAnsi="宋体"/>
                <w:b w:val="0"/>
                <w:bCs w:val="0"/>
                <w:sz w:val="18"/>
                <w:szCs w:val="18"/>
                <w:lang w:val="en-US" w:eastAsia="zh-CN"/>
              </w:rPr>
              <w:t>8-1-1</w:t>
            </w:r>
          </w:p>
        </w:tc>
        <w:tc>
          <w:tcPr>
            <w:tcW w:w="4819" w:type="dxa"/>
            <w:vAlign w:val="center"/>
          </w:tcPr>
          <w:p w14:paraId="707F8A42">
            <w:pPr>
              <w:keepNext w:val="0"/>
              <w:keepLines w:val="0"/>
              <w:suppressLineNumbers w:val="0"/>
              <w:spacing w:before="0" w:beforeAutospacing="0" w:after="0" w:afterAutospacing="0"/>
              <w:ind w:left="0" w:right="0"/>
              <w:jc w:val="center"/>
              <w:rPr>
                <w:rFonts w:hint="eastAsia" w:ascii="宋体" w:hAnsi="宋体"/>
                <w:b w:val="0"/>
                <w:bCs w:val="0"/>
                <w:sz w:val="18"/>
                <w:szCs w:val="18"/>
              </w:rPr>
            </w:pPr>
            <w:r>
              <w:rPr>
                <w:rFonts w:hint="eastAsia" w:ascii="宋体" w:hAnsi="宋体"/>
                <w:b w:val="0"/>
                <w:bCs w:val="0"/>
                <w:sz w:val="18"/>
                <w:szCs w:val="18"/>
                <w:lang w:val="en-US" w:eastAsia="zh-CN"/>
              </w:rPr>
              <w:t>喷播植草护坡</w:t>
            </w:r>
          </w:p>
        </w:tc>
        <w:tc>
          <w:tcPr>
            <w:tcW w:w="1701" w:type="dxa"/>
            <w:vAlign w:val="center"/>
          </w:tcPr>
          <w:p w14:paraId="39AA068E">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m2</w:t>
            </w:r>
          </w:p>
        </w:tc>
      </w:tr>
      <w:tr w14:paraId="7949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324724AB">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rPr>
              <w:t>20</w:t>
            </w:r>
            <w:r>
              <w:rPr>
                <w:rFonts w:hint="eastAsia" w:ascii="宋体" w:hAnsi="宋体"/>
                <w:b w:val="0"/>
                <w:bCs w:val="0"/>
                <w:sz w:val="18"/>
                <w:szCs w:val="18"/>
                <w:lang w:val="en-US" w:eastAsia="zh-CN"/>
              </w:rPr>
              <w:t>8-1-2</w:t>
            </w:r>
          </w:p>
          <w:p w14:paraId="6C19E222">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p>
        </w:tc>
        <w:tc>
          <w:tcPr>
            <w:tcW w:w="4819" w:type="dxa"/>
            <w:vAlign w:val="center"/>
          </w:tcPr>
          <w:p w14:paraId="70E2C9F1">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lang w:val="en-US" w:eastAsia="zh-CN"/>
              </w:rPr>
              <w:t>SNS主动防护网</w:t>
            </w:r>
          </w:p>
        </w:tc>
        <w:tc>
          <w:tcPr>
            <w:tcW w:w="1701" w:type="dxa"/>
            <w:vAlign w:val="center"/>
          </w:tcPr>
          <w:p w14:paraId="52F61CC0">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lang w:val="en-US" w:eastAsia="zh-CN"/>
              </w:rPr>
              <w:t>m2</w:t>
            </w:r>
          </w:p>
        </w:tc>
      </w:tr>
      <w:tr w14:paraId="29F7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shd w:val="clear" w:color="auto" w:fill="auto"/>
            <w:vAlign w:val="center"/>
          </w:tcPr>
          <w:p w14:paraId="140FD2C4">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rPr>
              <w:t>20</w:t>
            </w:r>
            <w:r>
              <w:rPr>
                <w:rFonts w:hint="eastAsia" w:ascii="宋体" w:hAnsi="宋体"/>
                <w:b w:val="0"/>
                <w:bCs w:val="0"/>
                <w:sz w:val="18"/>
                <w:szCs w:val="18"/>
                <w:lang w:val="en-US" w:eastAsia="zh-CN"/>
              </w:rPr>
              <w:t>8-1-3</w:t>
            </w:r>
          </w:p>
          <w:p w14:paraId="093C5E74">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p>
        </w:tc>
        <w:tc>
          <w:tcPr>
            <w:tcW w:w="4819" w:type="dxa"/>
            <w:shd w:val="clear" w:color="auto" w:fill="auto"/>
            <w:vAlign w:val="center"/>
          </w:tcPr>
          <w:p w14:paraId="253D691D">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lang w:val="en-US" w:eastAsia="zh-CN"/>
              </w:rPr>
              <w:t>植生袋挂网护坡</w:t>
            </w:r>
          </w:p>
        </w:tc>
        <w:tc>
          <w:tcPr>
            <w:tcW w:w="1701" w:type="dxa"/>
            <w:vAlign w:val="center"/>
          </w:tcPr>
          <w:p w14:paraId="72041BB1">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m2</w:t>
            </w:r>
          </w:p>
        </w:tc>
      </w:tr>
      <w:tr w14:paraId="5A4C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39FFACA9">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rPr>
              <w:t>20</w:t>
            </w:r>
            <w:r>
              <w:rPr>
                <w:rFonts w:hint="eastAsia" w:ascii="宋体" w:hAnsi="宋体"/>
                <w:b w:val="0"/>
                <w:bCs w:val="0"/>
                <w:sz w:val="18"/>
                <w:szCs w:val="18"/>
                <w:lang w:val="en-US" w:eastAsia="zh-CN"/>
              </w:rPr>
              <w:t>8-1-4</w:t>
            </w:r>
          </w:p>
          <w:p w14:paraId="6746273C">
            <w:pPr>
              <w:keepNext w:val="0"/>
              <w:keepLines w:val="0"/>
              <w:suppressLineNumbers w:val="0"/>
              <w:spacing w:before="0" w:beforeAutospacing="0" w:after="0" w:afterAutospacing="0"/>
              <w:ind w:left="0" w:right="0"/>
              <w:jc w:val="center"/>
              <w:rPr>
                <w:rFonts w:hint="eastAsia" w:ascii="宋体" w:hAnsi="宋体"/>
                <w:b w:val="0"/>
                <w:bCs w:val="0"/>
                <w:sz w:val="18"/>
                <w:szCs w:val="18"/>
              </w:rPr>
            </w:pPr>
          </w:p>
        </w:tc>
        <w:tc>
          <w:tcPr>
            <w:tcW w:w="4819" w:type="dxa"/>
            <w:vAlign w:val="center"/>
          </w:tcPr>
          <w:p w14:paraId="5392A675">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lang w:val="en-US" w:eastAsia="zh-CN"/>
              </w:rPr>
              <w:t>锚杆挂网喷浆</w:t>
            </w:r>
          </w:p>
        </w:tc>
        <w:tc>
          <w:tcPr>
            <w:tcW w:w="1701" w:type="dxa"/>
            <w:vAlign w:val="center"/>
          </w:tcPr>
          <w:p w14:paraId="6D06E637">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m2</w:t>
            </w:r>
          </w:p>
        </w:tc>
      </w:tr>
      <w:tr w14:paraId="5D6D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4B206DC4">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rPr>
              <w:t>20</w:t>
            </w:r>
            <w:r>
              <w:rPr>
                <w:rFonts w:hint="eastAsia" w:ascii="宋体" w:hAnsi="宋体"/>
                <w:b w:val="0"/>
                <w:bCs w:val="0"/>
                <w:sz w:val="18"/>
                <w:szCs w:val="18"/>
                <w:lang w:val="en-US" w:eastAsia="zh-CN"/>
              </w:rPr>
              <w:t>8-1-5</w:t>
            </w:r>
          </w:p>
          <w:p w14:paraId="742DAB9F">
            <w:pPr>
              <w:keepNext w:val="0"/>
              <w:keepLines w:val="0"/>
              <w:suppressLineNumbers w:val="0"/>
              <w:spacing w:before="0" w:beforeAutospacing="0" w:after="0" w:afterAutospacing="0"/>
              <w:ind w:left="0" w:right="0"/>
              <w:jc w:val="center"/>
              <w:rPr>
                <w:rFonts w:hint="eastAsia" w:ascii="宋体" w:hAnsi="宋体"/>
                <w:b w:val="0"/>
                <w:bCs w:val="0"/>
                <w:sz w:val="18"/>
                <w:szCs w:val="18"/>
              </w:rPr>
            </w:pPr>
          </w:p>
        </w:tc>
        <w:tc>
          <w:tcPr>
            <w:tcW w:w="4819" w:type="dxa"/>
            <w:vAlign w:val="center"/>
          </w:tcPr>
          <w:p w14:paraId="6979FA7B">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lang w:val="en-US" w:eastAsia="zh-CN"/>
              </w:rPr>
              <w:t>植物纤维毯植草</w:t>
            </w:r>
          </w:p>
        </w:tc>
        <w:tc>
          <w:tcPr>
            <w:tcW w:w="1701" w:type="dxa"/>
            <w:vAlign w:val="center"/>
          </w:tcPr>
          <w:p w14:paraId="07A8B163">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m2</w:t>
            </w:r>
          </w:p>
        </w:tc>
      </w:tr>
    </w:tbl>
    <w:p w14:paraId="31B5CC3F">
      <w:pPr>
        <w:pStyle w:val="65"/>
        <w:spacing w:before="312" w:beforeLines="100" w:after="156" w:afterLines="50" w:line="440" w:lineRule="exact"/>
        <w:ind w:right="0"/>
        <w:rPr>
          <w:rFonts w:hint="eastAsia" w:ascii="宋体" w:eastAsia="宋体"/>
          <w:color w:val="auto"/>
          <w:sz w:val="28"/>
          <w:szCs w:val="28"/>
          <w:highlight w:val="none"/>
        </w:rPr>
      </w:pPr>
    </w:p>
    <w:p w14:paraId="59D8740D">
      <w:pPr>
        <w:pStyle w:val="65"/>
        <w:spacing w:before="312" w:beforeLines="100" w:after="156" w:afterLines="50" w:line="440" w:lineRule="exact"/>
        <w:ind w:right="0"/>
        <w:rPr>
          <w:rFonts w:hint="eastAsia" w:ascii="宋体" w:eastAsia="宋体"/>
          <w:color w:val="auto"/>
          <w:sz w:val="28"/>
          <w:szCs w:val="28"/>
          <w:highlight w:val="none"/>
          <w:lang w:val="en-US" w:eastAsia="zh-CN"/>
        </w:rPr>
      </w:pPr>
      <w:bookmarkStart w:id="83" w:name="_Toc23218"/>
      <w:r>
        <w:rPr>
          <w:rFonts w:hint="eastAsia" w:ascii="宋体" w:eastAsia="宋体"/>
          <w:color w:val="auto"/>
          <w:sz w:val="28"/>
          <w:szCs w:val="28"/>
          <w:highlight w:val="none"/>
        </w:rPr>
        <w:t>第20</w:t>
      </w:r>
      <w:r>
        <w:rPr>
          <w:rFonts w:hint="eastAsia" w:ascii="宋体" w:eastAsia="宋体"/>
          <w:color w:val="auto"/>
          <w:sz w:val="28"/>
          <w:szCs w:val="28"/>
          <w:highlight w:val="none"/>
          <w:lang w:val="en-US" w:eastAsia="zh-CN"/>
        </w:rPr>
        <w:t>8-4</w:t>
      </w:r>
      <w:r>
        <w:rPr>
          <w:rFonts w:hint="eastAsia" w:ascii="宋体" w:eastAsia="宋体"/>
          <w:color w:val="auto"/>
          <w:sz w:val="28"/>
          <w:szCs w:val="28"/>
          <w:highlight w:val="none"/>
        </w:rPr>
        <w:t xml:space="preserve">节  </w:t>
      </w:r>
      <w:r>
        <w:rPr>
          <w:rFonts w:hint="eastAsia" w:ascii="宋体" w:eastAsia="宋体"/>
          <w:color w:val="auto"/>
          <w:sz w:val="28"/>
          <w:szCs w:val="28"/>
          <w:highlight w:val="none"/>
          <w:lang w:val="en-US" w:eastAsia="zh-CN"/>
        </w:rPr>
        <w:t>混凝土护坡</w:t>
      </w:r>
      <w:bookmarkEnd w:id="83"/>
    </w:p>
    <w:p w14:paraId="5E14C00D">
      <w:pPr>
        <w:pStyle w:val="65"/>
        <w:spacing w:before="312" w:beforeLines="100" w:after="156" w:afterLines="50" w:line="440" w:lineRule="exact"/>
        <w:ind w:right="0"/>
        <w:rPr>
          <w:rFonts w:hint="eastAsia" w:ascii="宋体" w:eastAsia="宋体"/>
          <w:color w:val="auto"/>
          <w:sz w:val="28"/>
          <w:szCs w:val="28"/>
          <w:highlight w:val="none"/>
          <w:lang w:val="en-US" w:eastAsia="zh-CN"/>
        </w:rPr>
      </w:pPr>
    </w:p>
    <w:p w14:paraId="1354606B">
      <w:pPr>
        <w:spacing w:before="156" w:beforeLines="50" w:after="156" w:afterLines="50" w:line="440" w:lineRule="exact"/>
        <w:outlineLvl w:val="2"/>
        <w:rPr>
          <w:rFonts w:ascii="宋体" w:hAnsi="宋体"/>
          <w:b/>
          <w:szCs w:val="21"/>
        </w:rPr>
      </w:pPr>
      <w:r>
        <w:rPr>
          <w:rFonts w:hint="eastAsia" w:ascii="宋体" w:hAnsi="宋体"/>
          <w:b/>
          <w:szCs w:val="21"/>
        </w:rPr>
        <w:t>1、计量</w:t>
      </w:r>
    </w:p>
    <w:p w14:paraId="1CF4E693">
      <w:pPr>
        <w:numPr>
          <w:ilvl w:val="0"/>
          <w:numId w:val="0"/>
        </w:numPr>
        <w:spacing w:line="44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1）人字形骨架护坡依据图纸所示以面积平方米为单位计量，工作内容包括土石方开挖、清运、现浇混凝土骨架护坡、预制混凝土骨架护坡等，不另行计量。计价中已包含清理边坡、模板制作、安装、拆除、修理、混凝土配运料、拌和、运输、浇筑、抹平、养护等杂项工作均属本项工程的附属工作。</w:t>
      </w:r>
    </w:p>
    <w:p w14:paraId="048BDB78">
      <w:pPr>
        <w:numPr>
          <w:ilvl w:val="0"/>
          <w:numId w:val="0"/>
        </w:numPr>
        <w:spacing w:line="44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2）方格框架护坡依据图纸所示以体积立方米为单位计量，工作内容包括土石方开挖、清运、现浇混凝土骨架护坡等，不另行计量。计价中已包含清理边坡、模板制作、安装、拆除、修理、混凝土配运料、拌和、运输、浇筑、抹平、养护等杂项工作均属本项工程的附属工作。</w:t>
      </w:r>
    </w:p>
    <w:p w14:paraId="52CAE82F">
      <w:pPr>
        <w:numPr>
          <w:ilvl w:val="0"/>
          <w:numId w:val="0"/>
        </w:numPr>
        <w:spacing w:line="44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（3）钢筋制作安装以质量吨为单位计量，工作内容包括除锈、制作、绑扎成型，均不另行计量与支付。</w:t>
      </w:r>
    </w:p>
    <w:p w14:paraId="52891D13">
      <w:pPr>
        <w:numPr>
          <w:ilvl w:val="0"/>
          <w:numId w:val="0"/>
        </w:numPr>
        <w:spacing w:line="44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4）C30混凝土锚头加固依据图纸所示以立方米为单位计量，计价中已包含清理边坡、模板制作、安装、拆除、修理、混凝土配运料、拌和、运输、浇筑、抹平、养护等杂项工作均属本项工程的附属工作，均不另行计量与支付。</w:t>
      </w:r>
    </w:p>
    <w:p w14:paraId="6B2BA4F0">
      <w:pPr>
        <w:numPr>
          <w:ilvl w:val="0"/>
          <w:numId w:val="0"/>
        </w:numPr>
        <w:spacing w:line="440" w:lineRule="exact"/>
        <w:rPr>
          <w:rFonts w:hint="eastAsia" w:ascii="宋体" w:hAnsi="宋体"/>
          <w:kern w:val="0"/>
          <w:szCs w:val="21"/>
          <w:lang w:val="en-US" w:eastAsia="zh-CN"/>
        </w:rPr>
      </w:pPr>
    </w:p>
    <w:p w14:paraId="3D0AC5AD">
      <w:pPr>
        <w:spacing w:before="156" w:beforeLines="50" w:after="156" w:afterLines="50" w:line="440" w:lineRule="exact"/>
        <w:outlineLvl w:val="2"/>
        <w:rPr>
          <w:rFonts w:ascii="宋体" w:hAnsi="宋体"/>
          <w:b/>
          <w:szCs w:val="21"/>
        </w:rPr>
      </w:pPr>
      <w:r>
        <w:rPr>
          <w:rFonts w:hint="eastAsia" w:ascii="宋体" w:hAnsi="宋体"/>
          <w:b/>
          <w:szCs w:val="21"/>
        </w:rPr>
        <w:t>2、支付</w:t>
      </w:r>
    </w:p>
    <w:p w14:paraId="0E0FB0CD">
      <w:pPr>
        <w:spacing w:line="440" w:lineRule="exact"/>
        <w:ind w:firstLine="420" w:firstLineChars="200"/>
        <w:rPr>
          <w:rFonts w:ascii="宋体" w:hAnsi="宋体"/>
          <w:szCs w:val="21"/>
        </w:rPr>
      </w:pPr>
      <w:r>
        <w:rPr>
          <w:rFonts w:hint="eastAsia" w:ascii="宋体" w:hAnsi="宋体"/>
          <w:szCs w:val="21"/>
        </w:rPr>
        <w:t>按上述规定计量，经监理人验收并列入了工程量清单的以下支付子目的工程量，其每一计量单位，将以合同单位支付。此项支付包括材料、劳力、设备、运输等及其为完成</w:t>
      </w:r>
      <w:r>
        <w:rPr>
          <w:rFonts w:hint="eastAsia" w:ascii="宋体" w:hAnsi="宋体"/>
          <w:szCs w:val="21"/>
          <w:lang w:val="en-US" w:eastAsia="zh-CN"/>
        </w:rPr>
        <w:t>检查梯步兼急流槽</w:t>
      </w:r>
      <w:r>
        <w:rPr>
          <w:rFonts w:hint="eastAsia" w:ascii="宋体" w:hAnsi="宋体"/>
          <w:szCs w:val="21"/>
        </w:rPr>
        <w:t>所必需的费用，是对完成工程的全部偿付。</w:t>
      </w:r>
    </w:p>
    <w:p w14:paraId="5C60E50B">
      <w:pPr>
        <w:spacing w:before="156" w:beforeLines="50" w:after="156" w:afterLines="50" w:line="440" w:lineRule="exact"/>
        <w:outlineLvl w:val="2"/>
        <w:rPr>
          <w:rFonts w:ascii="宋体" w:hAnsi="宋体"/>
          <w:b/>
          <w:szCs w:val="21"/>
        </w:rPr>
      </w:pPr>
      <w:r>
        <w:rPr>
          <w:rFonts w:hint="eastAsia" w:ascii="宋体" w:hAnsi="宋体"/>
          <w:b/>
          <w:szCs w:val="21"/>
        </w:rPr>
        <w:t>3、支付子目</w:t>
      </w:r>
    </w:p>
    <w:tbl>
      <w:tblPr>
        <w:tblStyle w:val="5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819"/>
        <w:gridCol w:w="1701"/>
      </w:tblGrid>
      <w:tr w14:paraId="3634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jc w:val="center"/>
        </w:trPr>
        <w:tc>
          <w:tcPr>
            <w:tcW w:w="1701" w:type="dxa"/>
            <w:tcBorders>
              <w:top w:val="single" w:color="auto" w:sz="4" w:space="0"/>
              <w:left w:val="single" w:color="auto" w:sz="4" w:space="0"/>
              <w:bottom w:val="single" w:color="auto" w:sz="4" w:space="0"/>
              <w:right w:val="single" w:color="auto" w:sz="4" w:space="0"/>
            </w:tcBorders>
            <w:vAlign w:val="center"/>
          </w:tcPr>
          <w:p w14:paraId="2475C7A7">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子目号</w:t>
            </w:r>
          </w:p>
        </w:tc>
        <w:tc>
          <w:tcPr>
            <w:tcW w:w="4819" w:type="dxa"/>
            <w:tcBorders>
              <w:top w:val="single" w:color="auto" w:sz="4" w:space="0"/>
              <w:left w:val="single" w:color="auto" w:sz="4" w:space="0"/>
              <w:bottom w:val="single" w:color="auto" w:sz="4" w:space="0"/>
              <w:right w:val="single" w:color="auto" w:sz="4" w:space="0"/>
            </w:tcBorders>
            <w:vAlign w:val="center"/>
          </w:tcPr>
          <w:p w14:paraId="54C02D9E">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子目名称</w:t>
            </w:r>
          </w:p>
        </w:tc>
        <w:tc>
          <w:tcPr>
            <w:tcW w:w="1701" w:type="dxa"/>
            <w:tcBorders>
              <w:top w:val="single" w:color="auto" w:sz="4" w:space="0"/>
              <w:left w:val="single" w:color="auto" w:sz="4" w:space="0"/>
              <w:bottom w:val="single" w:color="auto" w:sz="4" w:space="0"/>
              <w:right w:val="single" w:color="auto" w:sz="4" w:space="0"/>
            </w:tcBorders>
            <w:vAlign w:val="center"/>
          </w:tcPr>
          <w:p w14:paraId="45A1FCCF">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单位</w:t>
            </w:r>
          </w:p>
        </w:tc>
      </w:tr>
      <w:tr w14:paraId="2DA6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62EDCC82">
            <w:pPr>
              <w:keepNext w:val="0"/>
              <w:keepLines w:val="0"/>
              <w:suppressLineNumbers w:val="0"/>
              <w:spacing w:before="0" w:beforeAutospacing="0" w:after="0" w:afterAutospacing="0"/>
              <w:ind w:left="0" w:right="0"/>
              <w:jc w:val="center"/>
              <w:rPr>
                <w:rFonts w:hint="default" w:ascii="宋体" w:hAnsi="宋体"/>
                <w:b/>
                <w:bCs/>
                <w:sz w:val="18"/>
                <w:szCs w:val="18"/>
                <w:lang w:val="en-US" w:eastAsia="zh-CN"/>
              </w:rPr>
            </w:pPr>
            <w:r>
              <w:rPr>
                <w:rFonts w:hint="eastAsia" w:ascii="宋体" w:hAnsi="宋体"/>
                <w:b/>
                <w:bCs/>
                <w:sz w:val="18"/>
                <w:szCs w:val="18"/>
              </w:rPr>
              <w:t>20</w:t>
            </w:r>
            <w:r>
              <w:rPr>
                <w:rFonts w:hint="eastAsia" w:ascii="宋体" w:hAnsi="宋体"/>
                <w:b/>
                <w:bCs/>
                <w:sz w:val="18"/>
                <w:szCs w:val="18"/>
                <w:lang w:val="en-US" w:eastAsia="zh-CN"/>
              </w:rPr>
              <w:t>8-4</w:t>
            </w:r>
          </w:p>
        </w:tc>
        <w:tc>
          <w:tcPr>
            <w:tcW w:w="4819" w:type="dxa"/>
            <w:vAlign w:val="center"/>
          </w:tcPr>
          <w:p w14:paraId="14BA3E3D">
            <w:pPr>
              <w:keepNext w:val="0"/>
              <w:keepLines w:val="0"/>
              <w:widowControl/>
              <w:suppressLineNumbers w:val="0"/>
              <w:spacing w:before="0" w:beforeAutospacing="0" w:after="0" w:afterAutospacing="0"/>
              <w:ind w:left="0" w:right="0"/>
              <w:jc w:val="center"/>
              <w:rPr>
                <w:rFonts w:hint="eastAsia" w:ascii="宋体" w:hAnsi="宋体"/>
                <w:b/>
                <w:bCs/>
                <w:sz w:val="18"/>
                <w:szCs w:val="18"/>
                <w:lang w:val="en-US" w:eastAsia="zh-CN"/>
              </w:rPr>
            </w:pPr>
            <w:r>
              <w:rPr>
                <w:rFonts w:hint="eastAsia" w:ascii="smartSimSun" w:hAnsi="smartSimSun" w:eastAsia="smartSimSun" w:cs="smartSimSun"/>
                <w:b/>
                <w:bCs/>
                <w:color w:val="000000"/>
                <w:kern w:val="0"/>
                <w:sz w:val="18"/>
                <w:szCs w:val="18"/>
                <w:lang w:val="en-US" w:eastAsia="zh-CN" w:bidi="ar"/>
              </w:rPr>
              <w:t>混凝土</w:t>
            </w:r>
            <w:r>
              <w:rPr>
                <w:rFonts w:hint="default" w:ascii="smartSimSun" w:hAnsi="smartSimSun" w:eastAsia="smartSimSun" w:cs="smartSimSun"/>
                <w:b/>
                <w:bCs/>
                <w:color w:val="000000"/>
                <w:kern w:val="0"/>
                <w:sz w:val="18"/>
                <w:szCs w:val="18"/>
                <w:lang w:val="en-US" w:eastAsia="zh-CN" w:bidi="ar"/>
              </w:rPr>
              <w:t>护坡</w:t>
            </w:r>
          </w:p>
        </w:tc>
        <w:tc>
          <w:tcPr>
            <w:tcW w:w="1701" w:type="dxa"/>
            <w:vAlign w:val="center"/>
          </w:tcPr>
          <w:p w14:paraId="24F44874">
            <w:pPr>
              <w:keepNext w:val="0"/>
              <w:keepLines w:val="0"/>
              <w:suppressLineNumbers w:val="0"/>
              <w:spacing w:before="0" w:beforeAutospacing="0" w:after="0" w:afterAutospacing="0"/>
              <w:ind w:left="0" w:right="0"/>
              <w:jc w:val="center"/>
              <w:rPr>
                <w:rFonts w:hint="eastAsia" w:ascii="宋体" w:hAnsi="宋体"/>
                <w:b w:val="0"/>
                <w:bCs w:val="0"/>
                <w:sz w:val="18"/>
                <w:szCs w:val="18"/>
              </w:rPr>
            </w:pPr>
          </w:p>
        </w:tc>
      </w:tr>
      <w:tr w14:paraId="0F2B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1B1E79B0">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rPr>
              <w:t>20</w:t>
            </w:r>
            <w:r>
              <w:rPr>
                <w:rFonts w:hint="eastAsia" w:ascii="宋体" w:hAnsi="宋体"/>
                <w:b w:val="0"/>
                <w:bCs w:val="0"/>
                <w:sz w:val="18"/>
                <w:szCs w:val="18"/>
                <w:lang w:val="en-US" w:eastAsia="zh-CN"/>
              </w:rPr>
              <w:t>8-4-1-2</w:t>
            </w:r>
          </w:p>
        </w:tc>
        <w:tc>
          <w:tcPr>
            <w:tcW w:w="4819" w:type="dxa"/>
            <w:vAlign w:val="center"/>
          </w:tcPr>
          <w:p w14:paraId="165D17F1">
            <w:pPr>
              <w:keepNext w:val="0"/>
              <w:keepLines w:val="0"/>
              <w:widowControl/>
              <w:suppressLineNumbers w:val="0"/>
              <w:spacing w:before="0" w:beforeAutospacing="0" w:after="0" w:afterAutospacing="0"/>
              <w:ind w:left="0" w:right="0"/>
              <w:jc w:val="center"/>
              <w:rPr>
                <w:rFonts w:hint="eastAsia" w:ascii="宋体" w:hAnsi="宋体"/>
                <w:b w:val="0"/>
                <w:bCs w:val="0"/>
                <w:sz w:val="18"/>
                <w:szCs w:val="18"/>
              </w:rPr>
            </w:pPr>
            <w:r>
              <w:rPr>
                <w:rFonts w:hint="default" w:ascii="smartSimSun" w:hAnsi="smartSimSun" w:eastAsia="smartSimSun" w:cs="smartSimSun"/>
                <w:color w:val="000000"/>
                <w:kern w:val="0"/>
                <w:sz w:val="18"/>
                <w:szCs w:val="18"/>
                <w:lang w:val="en-US" w:eastAsia="zh-CN" w:bidi="ar"/>
              </w:rPr>
              <w:t>人字形骨架护坡</w:t>
            </w:r>
          </w:p>
        </w:tc>
        <w:tc>
          <w:tcPr>
            <w:tcW w:w="1701" w:type="dxa"/>
            <w:vAlign w:val="center"/>
          </w:tcPr>
          <w:p w14:paraId="29345835">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m2</w:t>
            </w:r>
          </w:p>
        </w:tc>
      </w:tr>
      <w:tr w14:paraId="3ED5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638BB379">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r>
              <w:rPr>
                <w:rFonts w:hint="eastAsia" w:ascii="宋体" w:hAnsi="宋体"/>
                <w:b w:val="0"/>
                <w:bCs w:val="0"/>
                <w:sz w:val="18"/>
                <w:szCs w:val="18"/>
              </w:rPr>
              <w:t>20</w:t>
            </w:r>
            <w:r>
              <w:rPr>
                <w:rFonts w:hint="eastAsia" w:ascii="宋体" w:hAnsi="宋体"/>
                <w:b w:val="0"/>
                <w:bCs w:val="0"/>
                <w:sz w:val="18"/>
                <w:szCs w:val="18"/>
                <w:lang w:val="en-US" w:eastAsia="zh-CN"/>
              </w:rPr>
              <w:t>8-4-1-3</w:t>
            </w:r>
          </w:p>
        </w:tc>
        <w:tc>
          <w:tcPr>
            <w:tcW w:w="4819" w:type="dxa"/>
            <w:vAlign w:val="center"/>
          </w:tcPr>
          <w:p w14:paraId="4F36D27D">
            <w:pPr>
              <w:keepNext w:val="0"/>
              <w:keepLines w:val="0"/>
              <w:widowControl/>
              <w:suppressLineNumbers w:val="0"/>
              <w:spacing w:before="0" w:beforeAutospacing="0" w:after="0" w:afterAutospacing="0"/>
              <w:ind w:left="0" w:right="0"/>
              <w:jc w:val="center"/>
              <w:rPr>
                <w:rFonts w:hint="default"/>
              </w:rPr>
            </w:pPr>
            <w:r>
              <w:rPr>
                <w:rFonts w:hint="default" w:ascii="smartSimSun" w:hAnsi="smartSimSun" w:eastAsia="smartSimSun" w:cs="smartSimSun"/>
                <w:color w:val="000000"/>
                <w:kern w:val="0"/>
                <w:sz w:val="18"/>
                <w:szCs w:val="18"/>
                <w:lang w:val="en-US" w:eastAsia="zh-CN" w:bidi="ar"/>
              </w:rPr>
              <w:t>方格护坡</w:t>
            </w:r>
          </w:p>
          <w:p w14:paraId="212ED1B4">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p>
        </w:tc>
        <w:tc>
          <w:tcPr>
            <w:tcW w:w="1701" w:type="dxa"/>
            <w:vAlign w:val="center"/>
          </w:tcPr>
          <w:p w14:paraId="445776DA">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m3</w:t>
            </w:r>
          </w:p>
        </w:tc>
      </w:tr>
      <w:tr w14:paraId="14D7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shd w:val="clear" w:color="auto" w:fill="auto"/>
            <w:vAlign w:val="center"/>
          </w:tcPr>
          <w:p w14:paraId="38AE277F">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208-4-1-4</w:t>
            </w:r>
          </w:p>
        </w:tc>
        <w:tc>
          <w:tcPr>
            <w:tcW w:w="4819" w:type="dxa"/>
            <w:shd w:val="clear" w:color="auto" w:fill="auto"/>
            <w:vAlign w:val="center"/>
          </w:tcPr>
          <w:p w14:paraId="4CB0F4E9">
            <w:pPr>
              <w:keepNext w:val="0"/>
              <w:keepLines w:val="0"/>
              <w:widowControl/>
              <w:suppressLineNumbers w:val="0"/>
              <w:spacing w:before="0" w:beforeAutospacing="0" w:after="0" w:afterAutospacing="0"/>
              <w:ind w:left="0" w:right="0"/>
              <w:jc w:val="center"/>
              <w:rPr>
                <w:rFonts w:hint="default"/>
              </w:rPr>
            </w:pPr>
            <w:r>
              <w:rPr>
                <w:rFonts w:hint="default" w:ascii="smartSimSun" w:hAnsi="smartSimSun" w:eastAsia="smartSimSun" w:cs="smartSimSun"/>
                <w:color w:val="000000"/>
                <w:kern w:val="0"/>
                <w:sz w:val="18"/>
                <w:szCs w:val="18"/>
                <w:lang w:val="en-US" w:eastAsia="zh-CN" w:bidi="ar"/>
              </w:rPr>
              <w:t>钢筋制作安装</w:t>
            </w:r>
          </w:p>
          <w:p w14:paraId="6271EA10">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p>
        </w:tc>
        <w:tc>
          <w:tcPr>
            <w:tcW w:w="1701" w:type="dxa"/>
            <w:vAlign w:val="center"/>
          </w:tcPr>
          <w:p w14:paraId="1BB9F896">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t</w:t>
            </w:r>
          </w:p>
        </w:tc>
      </w:tr>
      <w:tr w14:paraId="167E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3A5FC4B0">
            <w:pPr>
              <w:keepNext w:val="0"/>
              <w:keepLines w:val="0"/>
              <w:suppressLineNumbers w:val="0"/>
              <w:spacing w:before="0" w:beforeAutospacing="0" w:after="0" w:afterAutospacing="0"/>
              <w:ind w:left="0" w:right="0"/>
              <w:jc w:val="center"/>
              <w:rPr>
                <w:rFonts w:hint="eastAsia" w:ascii="宋体" w:hAnsi="宋体"/>
                <w:b w:val="0"/>
                <w:bCs w:val="0"/>
                <w:sz w:val="18"/>
                <w:szCs w:val="18"/>
              </w:rPr>
            </w:pPr>
            <w:r>
              <w:rPr>
                <w:rFonts w:hint="eastAsia" w:ascii="宋体" w:hAnsi="宋体"/>
                <w:b w:val="0"/>
                <w:bCs w:val="0"/>
                <w:sz w:val="18"/>
                <w:szCs w:val="18"/>
              </w:rPr>
              <w:t>20</w:t>
            </w:r>
            <w:r>
              <w:rPr>
                <w:rFonts w:hint="eastAsia" w:ascii="宋体" w:hAnsi="宋体"/>
                <w:b w:val="0"/>
                <w:bCs w:val="0"/>
                <w:sz w:val="18"/>
                <w:szCs w:val="18"/>
                <w:lang w:val="en-US" w:eastAsia="zh-CN"/>
              </w:rPr>
              <w:t>8-4-3-3</w:t>
            </w:r>
          </w:p>
        </w:tc>
        <w:tc>
          <w:tcPr>
            <w:tcW w:w="4819" w:type="dxa"/>
            <w:vAlign w:val="center"/>
          </w:tcPr>
          <w:p w14:paraId="0AAB211F">
            <w:pPr>
              <w:keepNext w:val="0"/>
              <w:keepLines w:val="0"/>
              <w:widowControl/>
              <w:suppressLineNumbers w:val="0"/>
              <w:spacing w:before="0" w:beforeAutospacing="0" w:after="0" w:afterAutospacing="0"/>
              <w:ind w:left="0" w:right="0"/>
              <w:jc w:val="center"/>
              <w:rPr>
                <w:rFonts w:hint="default"/>
              </w:rPr>
            </w:pPr>
            <w:r>
              <w:rPr>
                <w:rFonts w:hint="default" w:ascii="smartSimSun" w:hAnsi="smartSimSun" w:eastAsia="smartSimSun" w:cs="smartSimSun"/>
                <w:color w:val="000000"/>
                <w:kern w:val="0"/>
                <w:sz w:val="18"/>
                <w:szCs w:val="18"/>
                <w:lang w:val="en-US" w:eastAsia="zh-CN" w:bidi="ar"/>
              </w:rPr>
              <w:t>C30混凝土锚头加固</w:t>
            </w:r>
          </w:p>
          <w:p w14:paraId="52FCF778">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p>
        </w:tc>
        <w:tc>
          <w:tcPr>
            <w:tcW w:w="1701" w:type="dxa"/>
            <w:vAlign w:val="center"/>
          </w:tcPr>
          <w:p w14:paraId="750960C6">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m3</w:t>
            </w:r>
          </w:p>
        </w:tc>
      </w:tr>
      <w:tr w14:paraId="3238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602BCB56">
            <w:pPr>
              <w:keepNext w:val="0"/>
              <w:keepLines w:val="0"/>
              <w:suppressLineNumbers w:val="0"/>
              <w:spacing w:before="0" w:beforeAutospacing="0" w:after="0" w:afterAutospacing="0"/>
              <w:ind w:left="0" w:right="0"/>
              <w:jc w:val="center"/>
              <w:rPr>
                <w:rFonts w:hint="eastAsia" w:ascii="宋体" w:hAnsi="宋体"/>
                <w:b w:val="0"/>
                <w:bCs w:val="0"/>
                <w:sz w:val="18"/>
                <w:szCs w:val="18"/>
              </w:rPr>
            </w:pPr>
            <w:r>
              <w:rPr>
                <w:rFonts w:hint="eastAsia" w:ascii="宋体" w:hAnsi="宋体"/>
                <w:b w:val="0"/>
                <w:bCs w:val="0"/>
                <w:sz w:val="18"/>
                <w:szCs w:val="18"/>
              </w:rPr>
              <w:t>20</w:t>
            </w:r>
            <w:r>
              <w:rPr>
                <w:rFonts w:hint="eastAsia" w:ascii="宋体" w:hAnsi="宋体"/>
                <w:b w:val="0"/>
                <w:bCs w:val="0"/>
                <w:sz w:val="18"/>
                <w:szCs w:val="18"/>
                <w:lang w:val="en-US" w:eastAsia="zh-CN"/>
              </w:rPr>
              <w:t>8-4-3-4</w:t>
            </w:r>
          </w:p>
        </w:tc>
        <w:tc>
          <w:tcPr>
            <w:tcW w:w="4819" w:type="dxa"/>
            <w:vAlign w:val="center"/>
          </w:tcPr>
          <w:p w14:paraId="429E3B31">
            <w:pPr>
              <w:keepNext w:val="0"/>
              <w:keepLines w:val="0"/>
              <w:widowControl/>
              <w:suppressLineNumbers w:val="0"/>
              <w:spacing w:before="0" w:beforeAutospacing="0" w:after="0" w:afterAutospacing="0"/>
              <w:ind w:left="0" w:right="0"/>
              <w:jc w:val="center"/>
              <w:rPr>
                <w:rFonts w:hint="default"/>
              </w:rPr>
            </w:pPr>
            <w:r>
              <w:rPr>
                <w:rFonts w:hint="default" w:ascii="smartSimSun" w:hAnsi="smartSimSun" w:eastAsia="smartSimSun" w:cs="smartSimSun"/>
                <w:color w:val="000000"/>
                <w:kern w:val="0"/>
                <w:sz w:val="18"/>
                <w:szCs w:val="18"/>
                <w:lang w:val="en-US" w:eastAsia="zh-CN" w:bidi="ar"/>
              </w:rPr>
              <w:t>钢筋制作安装</w:t>
            </w:r>
          </w:p>
          <w:p w14:paraId="69582B84">
            <w:pPr>
              <w:keepNext w:val="0"/>
              <w:keepLines w:val="0"/>
              <w:suppressLineNumbers w:val="0"/>
              <w:spacing w:before="0" w:beforeAutospacing="0" w:after="0" w:afterAutospacing="0"/>
              <w:ind w:left="0" w:right="0"/>
              <w:jc w:val="center"/>
              <w:rPr>
                <w:rFonts w:hint="eastAsia" w:ascii="宋体" w:hAnsi="宋体"/>
                <w:b w:val="0"/>
                <w:bCs w:val="0"/>
                <w:sz w:val="18"/>
                <w:szCs w:val="18"/>
                <w:lang w:val="en-US" w:eastAsia="zh-CN"/>
              </w:rPr>
            </w:pPr>
          </w:p>
        </w:tc>
        <w:tc>
          <w:tcPr>
            <w:tcW w:w="1701" w:type="dxa"/>
            <w:vAlign w:val="center"/>
          </w:tcPr>
          <w:p w14:paraId="0476443C">
            <w:pPr>
              <w:keepNext w:val="0"/>
              <w:keepLines w:val="0"/>
              <w:suppressLineNumbers w:val="0"/>
              <w:spacing w:before="0" w:beforeAutospacing="0" w:after="0" w:afterAutospacing="0"/>
              <w:ind w:left="0" w:right="0"/>
              <w:jc w:val="center"/>
              <w:rPr>
                <w:rFonts w:hint="default" w:ascii="宋体" w:hAnsi="宋体"/>
                <w:b w:val="0"/>
                <w:bCs w:val="0"/>
                <w:sz w:val="18"/>
                <w:szCs w:val="18"/>
                <w:lang w:val="en-US" w:eastAsia="zh-CN"/>
              </w:rPr>
            </w:pPr>
            <w:r>
              <w:rPr>
                <w:rFonts w:hint="eastAsia" w:ascii="宋体" w:hAnsi="宋体"/>
                <w:b w:val="0"/>
                <w:bCs w:val="0"/>
                <w:sz w:val="18"/>
                <w:szCs w:val="18"/>
                <w:lang w:val="en-US" w:eastAsia="zh-CN"/>
              </w:rPr>
              <w:t>t</w:t>
            </w:r>
          </w:p>
        </w:tc>
      </w:tr>
    </w:tbl>
    <w:p w14:paraId="0E042BEF">
      <w:pPr>
        <w:spacing w:line="440" w:lineRule="exact"/>
        <w:jc w:val="center"/>
        <w:outlineLvl w:val="0"/>
        <w:rPr>
          <w:rFonts w:hint="eastAsia" w:ascii="宋体" w:hAnsi="宋体"/>
          <w:b/>
          <w:sz w:val="32"/>
          <w:szCs w:val="32"/>
        </w:rPr>
      </w:pPr>
    </w:p>
    <w:p w14:paraId="723434BF">
      <w:pPr>
        <w:pStyle w:val="65"/>
        <w:spacing w:before="312" w:beforeLines="100" w:after="156" w:afterLines="50" w:line="440" w:lineRule="exact"/>
        <w:ind w:right="0"/>
        <w:rPr>
          <w:rFonts w:hint="default" w:ascii="宋体" w:eastAsia="宋体"/>
          <w:color w:val="auto"/>
          <w:sz w:val="28"/>
          <w:szCs w:val="28"/>
          <w:highlight w:val="none"/>
          <w:lang w:val="en-US" w:eastAsia="zh-CN"/>
        </w:rPr>
      </w:pPr>
      <w:bookmarkStart w:id="84" w:name="_Toc31265"/>
      <w:r>
        <w:rPr>
          <w:rFonts w:hint="eastAsia" w:ascii="宋体" w:eastAsia="宋体"/>
          <w:color w:val="auto"/>
          <w:sz w:val="28"/>
          <w:szCs w:val="28"/>
          <w:highlight w:val="none"/>
        </w:rPr>
        <w:t>第20</w:t>
      </w:r>
      <w:r>
        <w:rPr>
          <w:rFonts w:hint="eastAsia" w:ascii="宋体" w:eastAsia="宋体"/>
          <w:color w:val="auto"/>
          <w:sz w:val="28"/>
          <w:szCs w:val="28"/>
          <w:highlight w:val="none"/>
          <w:lang w:val="en-US" w:eastAsia="zh-CN"/>
        </w:rPr>
        <w:t>8-6</w:t>
      </w:r>
      <w:r>
        <w:rPr>
          <w:rFonts w:hint="eastAsia" w:ascii="宋体" w:eastAsia="宋体"/>
          <w:color w:val="auto"/>
          <w:sz w:val="28"/>
          <w:szCs w:val="28"/>
          <w:highlight w:val="none"/>
        </w:rPr>
        <w:t xml:space="preserve">节  </w:t>
      </w:r>
      <w:r>
        <w:rPr>
          <w:rFonts w:hint="eastAsia" w:ascii="宋体" w:eastAsia="宋体"/>
          <w:color w:val="auto"/>
          <w:sz w:val="28"/>
          <w:szCs w:val="28"/>
          <w:highlight w:val="none"/>
          <w:lang w:val="en-US" w:eastAsia="zh-CN"/>
        </w:rPr>
        <w:t>混凝土封面</w:t>
      </w:r>
      <w:bookmarkEnd w:id="84"/>
    </w:p>
    <w:p w14:paraId="48FA9CB7">
      <w:pPr>
        <w:spacing w:before="156" w:beforeLines="50" w:after="156" w:afterLines="50" w:line="440" w:lineRule="exact"/>
        <w:outlineLvl w:val="2"/>
        <w:rPr>
          <w:rFonts w:ascii="宋体" w:hAnsi="宋体"/>
          <w:b/>
          <w:color w:val="auto"/>
          <w:szCs w:val="21"/>
          <w:highlight w:val="none"/>
        </w:rPr>
      </w:pPr>
      <w:r>
        <w:rPr>
          <w:rFonts w:hint="eastAsia" w:ascii="宋体" w:hAnsi="宋体"/>
          <w:b/>
          <w:color w:val="auto"/>
          <w:szCs w:val="21"/>
          <w:highlight w:val="none"/>
        </w:rPr>
        <w:t>1、计量</w:t>
      </w:r>
    </w:p>
    <w:p w14:paraId="28F3F935">
      <w:pPr>
        <w:spacing w:line="44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混凝土回填</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边坡混凝土硬化，</w:t>
      </w:r>
      <w:r>
        <w:rPr>
          <w:rFonts w:hint="eastAsia" w:ascii="宋体" w:hAnsi="宋体"/>
          <w:color w:val="auto"/>
          <w:kern w:val="0"/>
          <w:szCs w:val="21"/>
          <w:highlight w:val="none"/>
        </w:rPr>
        <w:t>区分混凝土标号，以</w:t>
      </w:r>
      <w:r>
        <w:rPr>
          <w:rFonts w:hint="eastAsia" w:ascii="宋体" w:hAnsi="宋体"/>
          <w:color w:val="auto"/>
          <w:kern w:val="0"/>
          <w:szCs w:val="21"/>
          <w:highlight w:val="none"/>
          <w:lang w:val="en-US" w:eastAsia="zh-CN"/>
        </w:rPr>
        <w:t>立方米</w:t>
      </w:r>
      <w:r>
        <w:rPr>
          <w:rFonts w:hint="eastAsia" w:ascii="宋体" w:hAnsi="宋体"/>
          <w:color w:val="auto"/>
          <w:kern w:val="0"/>
          <w:szCs w:val="21"/>
          <w:highlight w:val="none"/>
        </w:rPr>
        <w:t>计量。</w:t>
      </w:r>
      <w:r>
        <w:rPr>
          <w:rFonts w:hint="eastAsia" w:ascii="宋体" w:hAnsi="宋体"/>
          <w:color w:val="auto"/>
          <w:kern w:val="0"/>
          <w:szCs w:val="21"/>
          <w:highlight w:val="none"/>
          <w:lang w:val="en-US" w:eastAsia="zh-CN"/>
        </w:rPr>
        <w:t>模板加工、安装、混凝土浇筑</w:t>
      </w:r>
      <w:r>
        <w:rPr>
          <w:rFonts w:hint="eastAsia" w:ascii="宋体" w:hAnsi="宋体"/>
          <w:color w:val="auto"/>
          <w:kern w:val="0"/>
          <w:szCs w:val="21"/>
          <w:highlight w:val="none"/>
        </w:rPr>
        <w:t>等作为附属工作，不另行计量与支付</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混凝土、砂浆等材料涉及超高转运等费用均已包含在综合单价中，为施工所实施的脚手架、支撑等均已包含在综合单价中。</w:t>
      </w:r>
    </w:p>
    <w:p w14:paraId="23FDC368">
      <w:pPr>
        <w:spacing w:before="156" w:beforeLines="50" w:after="156" w:afterLines="50" w:line="440" w:lineRule="exact"/>
        <w:outlineLvl w:val="2"/>
        <w:rPr>
          <w:rFonts w:ascii="宋体" w:hAnsi="宋体"/>
          <w:b/>
          <w:szCs w:val="21"/>
        </w:rPr>
      </w:pPr>
      <w:r>
        <w:rPr>
          <w:rFonts w:hint="eastAsia" w:ascii="宋体" w:hAnsi="宋体"/>
          <w:b/>
          <w:szCs w:val="21"/>
        </w:rPr>
        <w:t>2、支付</w:t>
      </w:r>
    </w:p>
    <w:p w14:paraId="18F2871E">
      <w:pPr>
        <w:spacing w:line="440" w:lineRule="exact"/>
        <w:ind w:firstLine="420" w:firstLineChars="200"/>
        <w:rPr>
          <w:rFonts w:ascii="宋体" w:hAnsi="宋体"/>
          <w:kern w:val="0"/>
          <w:szCs w:val="21"/>
        </w:rPr>
      </w:pPr>
      <w:r>
        <w:rPr>
          <w:rFonts w:hint="eastAsia" w:ascii="宋体" w:hAnsi="宋体"/>
          <w:kern w:val="0"/>
          <w:szCs w:val="21"/>
        </w:rPr>
        <w:t>按上述规定计量，经监理人验收合格的列入工程量清单的以下工程子目的工程量，其每一计量单位将以合同单价支付，此项支付包括材料、劳力、设备、运输等及其他为完成</w:t>
      </w:r>
      <w:r>
        <w:rPr>
          <w:rFonts w:hint="eastAsia" w:ascii="宋体" w:hAnsi="宋体"/>
          <w:kern w:val="0"/>
          <w:szCs w:val="21"/>
          <w:lang w:val="en-US" w:eastAsia="zh-CN"/>
        </w:rPr>
        <w:t>平台排水沟及引流槽</w:t>
      </w:r>
      <w:r>
        <w:rPr>
          <w:rFonts w:hint="eastAsia" w:ascii="宋体" w:hAnsi="宋体"/>
          <w:kern w:val="0"/>
          <w:szCs w:val="21"/>
        </w:rPr>
        <w:t>所必需的所有费用，是对完成工程的全部偿付。</w:t>
      </w:r>
    </w:p>
    <w:p w14:paraId="2428FDB1">
      <w:pPr>
        <w:spacing w:before="156" w:beforeLines="50" w:after="156" w:afterLines="50" w:line="440" w:lineRule="exact"/>
        <w:outlineLvl w:val="2"/>
        <w:rPr>
          <w:rFonts w:ascii="宋体" w:hAnsi="宋体"/>
          <w:b/>
          <w:szCs w:val="21"/>
        </w:rPr>
      </w:pPr>
      <w:r>
        <w:rPr>
          <w:rFonts w:hint="eastAsia" w:ascii="宋体" w:hAnsi="宋体"/>
          <w:b/>
          <w:szCs w:val="21"/>
        </w:rPr>
        <w:t>3、支付子目</w:t>
      </w:r>
    </w:p>
    <w:tbl>
      <w:tblPr>
        <w:tblStyle w:val="5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957"/>
        <w:gridCol w:w="1563"/>
      </w:tblGrid>
      <w:tr w14:paraId="70E1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jc w:val="center"/>
        </w:trPr>
        <w:tc>
          <w:tcPr>
            <w:tcW w:w="1701" w:type="dxa"/>
            <w:vAlign w:val="center"/>
          </w:tcPr>
          <w:p w14:paraId="08747F2B">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子目号</w:t>
            </w:r>
          </w:p>
        </w:tc>
        <w:tc>
          <w:tcPr>
            <w:tcW w:w="4957" w:type="dxa"/>
            <w:vAlign w:val="center"/>
          </w:tcPr>
          <w:p w14:paraId="29C1254D">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子目名称</w:t>
            </w:r>
          </w:p>
        </w:tc>
        <w:tc>
          <w:tcPr>
            <w:tcW w:w="1563" w:type="dxa"/>
            <w:vAlign w:val="center"/>
          </w:tcPr>
          <w:p w14:paraId="442EABDC">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单位</w:t>
            </w:r>
          </w:p>
        </w:tc>
      </w:tr>
      <w:tr w14:paraId="08FF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2C54B473">
            <w:pPr>
              <w:keepNext w:val="0"/>
              <w:keepLines w:val="0"/>
              <w:suppressLineNumbers w:val="0"/>
              <w:spacing w:before="0" w:beforeAutospacing="0" w:after="0" w:afterAutospacing="0"/>
              <w:ind w:left="0" w:right="0"/>
              <w:jc w:val="center"/>
              <w:rPr>
                <w:rFonts w:hint="default" w:ascii="宋体" w:hAnsi="宋体" w:eastAsia="宋体" w:cs="宋体"/>
                <w:b/>
                <w:sz w:val="18"/>
                <w:szCs w:val="18"/>
                <w:lang w:val="en-US" w:eastAsia="zh-CN"/>
              </w:rPr>
            </w:pPr>
            <w:r>
              <w:rPr>
                <w:rFonts w:hint="eastAsia" w:ascii="宋体" w:hAnsi="宋体" w:cs="宋体"/>
                <w:b/>
                <w:sz w:val="18"/>
                <w:szCs w:val="18"/>
                <w:lang w:val="en-US" w:eastAsia="zh-CN"/>
              </w:rPr>
              <w:t>208-6</w:t>
            </w:r>
          </w:p>
        </w:tc>
        <w:tc>
          <w:tcPr>
            <w:tcW w:w="4957" w:type="dxa"/>
            <w:vAlign w:val="center"/>
          </w:tcPr>
          <w:p w14:paraId="7A866D32">
            <w:pPr>
              <w:keepNext w:val="0"/>
              <w:keepLines w:val="0"/>
              <w:widowControl/>
              <w:suppressLineNumbers w:val="0"/>
              <w:spacing w:before="0" w:beforeAutospacing="0" w:after="0" w:afterAutospacing="0"/>
              <w:ind w:left="0" w:right="0"/>
              <w:jc w:val="center"/>
              <w:rPr>
                <w:rFonts w:hint="default" w:ascii="宋体" w:hAnsi="宋体" w:cs="宋体"/>
                <w:sz w:val="18"/>
                <w:szCs w:val="18"/>
                <w:lang w:val="en-US"/>
              </w:rPr>
            </w:pPr>
            <w:r>
              <w:rPr>
                <w:rFonts w:hint="eastAsia" w:ascii="smartSimSun" w:hAnsi="smartSimSun" w:eastAsia="smartSimSun" w:cs="smartSimSun"/>
                <w:color w:val="000000"/>
                <w:kern w:val="0"/>
                <w:sz w:val="18"/>
                <w:szCs w:val="18"/>
                <w:lang w:val="en-US" w:eastAsia="zh-CN" w:bidi="ar"/>
              </w:rPr>
              <w:t>回填C20混凝土</w:t>
            </w:r>
          </w:p>
        </w:tc>
        <w:tc>
          <w:tcPr>
            <w:tcW w:w="1563" w:type="dxa"/>
            <w:vAlign w:val="center"/>
          </w:tcPr>
          <w:p w14:paraId="55828D3D">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m3</w:t>
            </w:r>
          </w:p>
        </w:tc>
      </w:tr>
    </w:tbl>
    <w:p w14:paraId="755CF98C">
      <w:pPr>
        <w:spacing w:line="440" w:lineRule="exact"/>
        <w:jc w:val="center"/>
        <w:outlineLvl w:val="0"/>
        <w:rPr>
          <w:rFonts w:hint="eastAsia" w:ascii="宋体" w:hAnsi="宋体"/>
          <w:b/>
          <w:sz w:val="32"/>
          <w:szCs w:val="32"/>
        </w:rPr>
      </w:pPr>
    </w:p>
    <w:bookmarkEnd w:id="8"/>
    <w:bookmarkEnd w:id="9"/>
    <w:bookmarkEnd w:id="10"/>
    <w:bookmarkEnd w:id="11"/>
    <w:bookmarkEnd w:id="80"/>
    <w:bookmarkEnd w:id="81"/>
    <w:p w14:paraId="5E02E494">
      <w:pPr>
        <w:pStyle w:val="65"/>
        <w:spacing w:before="312" w:beforeLines="100" w:after="156" w:afterLines="50" w:line="440" w:lineRule="exact"/>
        <w:ind w:right="0"/>
        <w:rPr>
          <w:rFonts w:hint="default" w:ascii="宋体" w:eastAsia="宋体"/>
          <w:color w:val="auto"/>
          <w:sz w:val="28"/>
          <w:szCs w:val="28"/>
          <w:highlight w:val="none"/>
          <w:lang w:val="en-US" w:eastAsia="zh-CN"/>
        </w:rPr>
      </w:pPr>
      <w:bookmarkStart w:id="85" w:name="_Toc950"/>
      <w:bookmarkStart w:id="86" w:name="_Toc493841677"/>
      <w:bookmarkStart w:id="87" w:name="_Toc31224"/>
      <w:bookmarkStart w:id="88" w:name="_Toc81583988"/>
      <w:bookmarkStart w:id="89" w:name="_Toc206163976"/>
      <w:bookmarkStart w:id="90" w:name="_Toc69736881"/>
      <w:bookmarkStart w:id="91" w:name="_Toc86410112"/>
      <w:r>
        <w:rPr>
          <w:rFonts w:hint="eastAsia" w:ascii="宋体" w:eastAsia="宋体"/>
          <w:color w:val="auto"/>
          <w:sz w:val="28"/>
          <w:szCs w:val="28"/>
          <w:highlight w:val="none"/>
        </w:rPr>
        <w:t>第2</w:t>
      </w:r>
      <w:r>
        <w:rPr>
          <w:rFonts w:hint="eastAsia" w:ascii="宋体" w:eastAsia="宋体"/>
          <w:color w:val="auto"/>
          <w:sz w:val="28"/>
          <w:szCs w:val="28"/>
          <w:highlight w:val="none"/>
          <w:lang w:val="en-US" w:eastAsia="zh-CN"/>
        </w:rPr>
        <w:t>13</w:t>
      </w:r>
      <w:r>
        <w:rPr>
          <w:rFonts w:hint="eastAsia" w:ascii="宋体" w:eastAsia="宋体"/>
          <w:color w:val="auto"/>
          <w:sz w:val="28"/>
          <w:szCs w:val="28"/>
          <w:highlight w:val="none"/>
        </w:rPr>
        <w:t xml:space="preserve">节  </w:t>
      </w:r>
      <w:r>
        <w:rPr>
          <w:rFonts w:hint="eastAsia" w:ascii="宋体" w:eastAsia="宋体"/>
          <w:color w:val="auto"/>
          <w:sz w:val="28"/>
          <w:szCs w:val="28"/>
          <w:highlight w:val="none"/>
          <w:lang w:val="en-US" w:eastAsia="zh-CN"/>
        </w:rPr>
        <w:t>锚杆、锚索</w:t>
      </w:r>
      <w:bookmarkEnd w:id="85"/>
    </w:p>
    <w:p w14:paraId="137631FB">
      <w:pPr>
        <w:spacing w:before="156" w:beforeLines="50" w:after="156" w:afterLines="50" w:line="440" w:lineRule="exact"/>
        <w:outlineLvl w:val="2"/>
        <w:rPr>
          <w:rFonts w:ascii="宋体" w:hAnsi="宋体"/>
          <w:b/>
          <w:color w:val="auto"/>
          <w:szCs w:val="21"/>
          <w:highlight w:val="none"/>
        </w:rPr>
      </w:pPr>
      <w:r>
        <w:rPr>
          <w:rFonts w:hint="eastAsia" w:ascii="宋体" w:hAnsi="宋体"/>
          <w:b/>
          <w:color w:val="auto"/>
          <w:szCs w:val="21"/>
          <w:highlight w:val="none"/>
        </w:rPr>
        <w:t>1、计量</w:t>
      </w:r>
    </w:p>
    <w:p w14:paraId="2DFCA4DE">
      <w:pPr>
        <w:spacing w:line="440" w:lineRule="exact"/>
        <w:ind w:firstLine="420" w:firstLineChars="200"/>
        <w:rPr>
          <w:rFonts w:hint="default" w:ascii="宋体" w:hAnsi="宋体"/>
          <w:kern w:val="0"/>
          <w:szCs w:val="21"/>
          <w:lang w:val="en-US" w:eastAsia="zh-CN"/>
        </w:rPr>
      </w:pPr>
      <w:r>
        <w:rPr>
          <w:rFonts w:hint="eastAsia" w:ascii="宋体" w:hAnsi="宋体"/>
          <w:kern w:val="0"/>
          <w:szCs w:val="21"/>
        </w:rPr>
        <w:t>(</w:t>
      </w:r>
      <w:r>
        <w:rPr>
          <w:rFonts w:hint="eastAsia" w:ascii="宋体" w:hAnsi="宋体"/>
          <w:kern w:val="0"/>
          <w:szCs w:val="21"/>
          <w:lang w:val="en-US" w:eastAsia="zh-CN"/>
        </w:rPr>
        <w:t>1</w:t>
      </w:r>
      <w:r>
        <w:rPr>
          <w:rFonts w:hint="eastAsia" w:ascii="宋体" w:hAnsi="宋体"/>
          <w:kern w:val="0"/>
          <w:szCs w:val="21"/>
        </w:rPr>
        <w:t>)</w:t>
      </w:r>
      <w:r>
        <w:rPr>
          <w:rFonts w:hint="eastAsia" w:ascii="宋体" w:hAnsi="宋体"/>
          <w:kern w:val="0"/>
          <w:szCs w:val="21"/>
          <w:lang w:val="en-US" w:eastAsia="zh-CN"/>
        </w:rPr>
        <w:t>锚杆、锚索根据经监理现场确认过的实施的图纸工程量，按长度以米为单价计量，锚索制作安装、钻孔、预应力张拉、注浆等工作已包含在综合单价中，</w:t>
      </w:r>
      <w:r>
        <w:rPr>
          <w:rFonts w:hint="eastAsia" w:ascii="宋体" w:hAnsi="宋体"/>
          <w:kern w:val="0"/>
          <w:szCs w:val="21"/>
        </w:rPr>
        <w:t>不另行计量与支付</w:t>
      </w:r>
      <w:r>
        <w:rPr>
          <w:rFonts w:hint="eastAsia" w:ascii="宋体" w:hAnsi="宋体"/>
          <w:kern w:val="0"/>
          <w:szCs w:val="21"/>
          <w:lang w:val="en-US" w:eastAsia="zh-CN"/>
        </w:rPr>
        <w:t>。为实施锚杆、锚索的操作平台、边坡清理、测量放样、清孔、移动等工作均为附属工作，已包含在综合单价中。</w:t>
      </w:r>
    </w:p>
    <w:p w14:paraId="05475DAC">
      <w:pPr>
        <w:spacing w:before="156" w:beforeLines="50" w:after="156" w:afterLines="50" w:line="440" w:lineRule="exact"/>
        <w:outlineLvl w:val="2"/>
        <w:rPr>
          <w:rFonts w:ascii="宋体" w:hAnsi="宋体"/>
          <w:b/>
          <w:szCs w:val="21"/>
        </w:rPr>
      </w:pPr>
      <w:r>
        <w:rPr>
          <w:rFonts w:hint="eastAsia" w:ascii="宋体" w:hAnsi="宋体"/>
          <w:b/>
          <w:szCs w:val="21"/>
        </w:rPr>
        <w:t>2、支付</w:t>
      </w:r>
    </w:p>
    <w:p w14:paraId="1D2B8252">
      <w:pPr>
        <w:spacing w:line="440" w:lineRule="exact"/>
        <w:ind w:firstLine="420" w:firstLineChars="200"/>
        <w:rPr>
          <w:rFonts w:ascii="宋体" w:hAnsi="宋体"/>
          <w:kern w:val="0"/>
          <w:szCs w:val="21"/>
        </w:rPr>
      </w:pPr>
      <w:r>
        <w:rPr>
          <w:rFonts w:hint="eastAsia" w:ascii="宋体" w:hAnsi="宋体"/>
          <w:kern w:val="0"/>
          <w:szCs w:val="21"/>
        </w:rPr>
        <w:t>按上述规定计量，经监理人验收合格的列入工程量清单的以下工程子目的工程量，其每一计量单位将以合同单价支付，此项支付包括材料、劳力、设备、运输等及其他为完成</w:t>
      </w:r>
      <w:r>
        <w:rPr>
          <w:rFonts w:hint="eastAsia" w:ascii="宋体" w:hAnsi="宋体"/>
          <w:kern w:val="0"/>
          <w:szCs w:val="21"/>
          <w:lang w:val="en-US" w:eastAsia="zh-CN"/>
        </w:rPr>
        <w:t>平台排水沟及引流槽</w:t>
      </w:r>
      <w:r>
        <w:rPr>
          <w:rFonts w:hint="eastAsia" w:ascii="宋体" w:hAnsi="宋体"/>
          <w:kern w:val="0"/>
          <w:szCs w:val="21"/>
        </w:rPr>
        <w:t>所必需的所有费用，是对完成工程的全部偿付。</w:t>
      </w:r>
    </w:p>
    <w:p w14:paraId="0C3164A8">
      <w:pPr>
        <w:spacing w:before="156" w:beforeLines="50" w:after="156" w:afterLines="50" w:line="440" w:lineRule="exact"/>
        <w:outlineLvl w:val="2"/>
        <w:rPr>
          <w:rFonts w:ascii="宋体" w:hAnsi="宋体"/>
          <w:b/>
          <w:szCs w:val="21"/>
        </w:rPr>
      </w:pPr>
      <w:r>
        <w:rPr>
          <w:rFonts w:hint="eastAsia" w:ascii="宋体" w:hAnsi="宋体"/>
          <w:b/>
          <w:szCs w:val="21"/>
        </w:rPr>
        <w:t>3、支付子目</w:t>
      </w:r>
    </w:p>
    <w:tbl>
      <w:tblPr>
        <w:tblStyle w:val="5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957"/>
        <w:gridCol w:w="1563"/>
      </w:tblGrid>
      <w:tr w14:paraId="220F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jc w:val="center"/>
        </w:trPr>
        <w:tc>
          <w:tcPr>
            <w:tcW w:w="1701" w:type="dxa"/>
            <w:vAlign w:val="center"/>
          </w:tcPr>
          <w:p w14:paraId="6217E0F6">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子目号</w:t>
            </w:r>
          </w:p>
        </w:tc>
        <w:tc>
          <w:tcPr>
            <w:tcW w:w="4957" w:type="dxa"/>
            <w:vAlign w:val="center"/>
          </w:tcPr>
          <w:p w14:paraId="5E5B9A61">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子目名称</w:t>
            </w:r>
          </w:p>
        </w:tc>
        <w:tc>
          <w:tcPr>
            <w:tcW w:w="1563" w:type="dxa"/>
            <w:vAlign w:val="center"/>
          </w:tcPr>
          <w:p w14:paraId="0C4AACB0">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单位</w:t>
            </w:r>
          </w:p>
        </w:tc>
      </w:tr>
      <w:tr w14:paraId="2942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04DECDB0">
            <w:pPr>
              <w:keepNext w:val="0"/>
              <w:keepLines w:val="0"/>
              <w:suppressLineNumbers w:val="0"/>
              <w:spacing w:before="0" w:beforeAutospacing="0" w:after="0" w:afterAutospacing="0"/>
              <w:ind w:left="0" w:right="0"/>
              <w:jc w:val="center"/>
              <w:rPr>
                <w:rFonts w:hint="default" w:ascii="宋体" w:hAnsi="宋体" w:eastAsia="宋体" w:cs="宋体"/>
                <w:b/>
                <w:sz w:val="18"/>
                <w:szCs w:val="18"/>
                <w:lang w:val="en-US" w:eastAsia="zh-CN"/>
              </w:rPr>
            </w:pPr>
            <w:r>
              <w:rPr>
                <w:rFonts w:hint="eastAsia" w:ascii="宋体" w:hAnsi="宋体" w:cs="宋体"/>
                <w:b/>
                <w:sz w:val="18"/>
                <w:szCs w:val="18"/>
                <w:lang w:val="en-US" w:eastAsia="zh-CN"/>
              </w:rPr>
              <w:t>213-1-1</w:t>
            </w:r>
          </w:p>
        </w:tc>
        <w:tc>
          <w:tcPr>
            <w:tcW w:w="4957" w:type="dxa"/>
            <w:vAlign w:val="center"/>
          </w:tcPr>
          <w:p w14:paraId="0FDF0F22">
            <w:pPr>
              <w:keepNext w:val="0"/>
              <w:keepLines w:val="0"/>
              <w:widowControl/>
              <w:suppressLineNumbers w:val="0"/>
              <w:spacing w:before="0" w:beforeAutospacing="0" w:after="0" w:afterAutospacing="0"/>
              <w:ind w:left="0" w:right="0"/>
              <w:jc w:val="center"/>
              <w:rPr>
                <w:rFonts w:hint="default" w:ascii="宋体" w:hAnsi="宋体" w:cs="宋体"/>
                <w:sz w:val="18"/>
                <w:szCs w:val="18"/>
                <w:lang w:val="en-US"/>
              </w:rPr>
            </w:pPr>
            <w:r>
              <w:rPr>
                <w:rFonts w:hint="eastAsia" w:ascii="宋体" w:hAnsi="宋体" w:cs="宋体"/>
                <w:sz w:val="18"/>
                <w:szCs w:val="18"/>
                <w:lang w:val="en-US" w:eastAsia="zh-CN"/>
              </w:rPr>
              <w:t>普通预应力锚索</w:t>
            </w:r>
          </w:p>
        </w:tc>
        <w:tc>
          <w:tcPr>
            <w:tcW w:w="1563" w:type="dxa"/>
            <w:vAlign w:val="center"/>
          </w:tcPr>
          <w:p w14:paraId="7B586C2A">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p>
        </w:tc>
      </w:tr>
      <w:tr w14:paraId="076A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7311FE44">
            <w:pPr>
              <w:keepNext w:val="0"/>
              <w:keepLines w:val="0"/>
              <w:suppressLineNumbers w:val="0"/>
              <w:spacing w:before="0" w:beforeAutospacing="0" w:after="0" w:afterAutospacing="0"/>
              <w:ind w:left="0" w:right="0"/>
              <w:jc w:val="center"/>
              <w:rPr>
                <w:rFonts w:hint="default" w:ascii="宋体" w:hAnsi="宋体" w:cs="宋体"/>
                <w:b/>
                <w:sz w:val="18"/>
                <w:szCs w:val="18"/>
                <w:lang w:val="en-US" w:eastAsia="zh-CN"/>
              </w:rPr>
            </w:pPr>
            <w:r>
              <w:rPr>
                <w:rFonts w:hint="eastAsia" w:ascii="宋体" w:hAnsi="宋体" w:cs="宋体"/>
                <w:b/>
                <w:sz w:val="18"/>
                <w:szCs w:val="18"/>
                <w:lang w:val="en-US" w:eastAsia="zh-CN"/>
              </w:rPr>
              <w:t>213-1-1-1</w:t>
            </w:r>
          </w:p>
        </w:tc>
        <w:tc>
          <w:tcPr>
            <w:tcW w:w="4957" w:type="dxa"/>
            <w:vAlign w:val="center"/>
          </w:tcPr>
          <w:p w14:paraId="3F57F439">
            <w:pPr>
              <w:keepNext w:val="0"/>
              <w:keepLines w:val="0"/>
              <w:widowControl/>
              <w:suppressLineNumbers w:val="0"/>
              <w:spacing w:before="0" w:beforeAutospacing="0" w:after="0" w:afterAutospacing="0"/>
              <w:ind w:left="0" w:right="0"/>
              <w:jc w:val="center"/>
              <w:rPr>
                <w:rFonts w:hint="default" w:ascii="宋体" w:hAnsi="宋体" w:cs="宋体"/>
                <w:sz w:val="18"/>
                <w:szCs w:val="18"/>
                <w:lang w:val="en-US" w:eastAsia="zh-CN"/>
              </w:rPr>
            </w:pPr>
            <w:r>
              <w:rPr>
                <w:rFonts w:hint="eastAsia" w:ascii="宋体" w:hAnsi="宋体" w:cs="宋体"/>
                <w:sz w:val="18"/>
                <w:szCs w:val="18"/>
                <w:lang w:val="en-US" w:eastAsia="zh-CN"/>
              </w:rPr>
              <w:t>4孔/束</w:t>
            </w:r>
          </w:p>
        </w:tc>
        <w:tc>
          <w:tcPr>
            <w:tcW w:w="1563" w:type="dxa"/>
            <w:vAlign w:val="center"/>
          </w:tcPr>
          <w:p w14:paraId="1CF755E7">
            <w:pPr>
              <w:keepNext w:val="0"/>
              <w:keepLines w:val="0"/>
              <w:suppressLineNumbers w:val="0"/>
              <w:spacing w:before="0" w:beforeAutospacing="0" w:after="0" w:afterAutospacing="0"/>
              <w:ind w:left="0" w:right="0"/>
              <w:jc w:val="center"/>
              <w:rPr>
                <w:rFonts w:hint="default" w:ascii="宋体" w:hAnsi="宋体" w:cs="宋体"/>
                <w:sz w:val="18"/>
                <w:szCs w:val="18"/>
                <w:lang w:val="en-US" w:eastAsia="zh-CN"/>
              </w:rPr>
            </w:pPr>
            <w:r>
              <w:rPr>
                <w:rFonts w:hint="eastAsia" w:ascii="宋体" w:hAnsi="宋体" w:cs="宋体"/>
                <w:sz w:val="18"/>
                <w:szCs w:val="18"/>
                <w:lang w:val="en-US" w:eastAsia="zh-CN"/>
              </w:rPr>
              <w:t>m</w:t>
            </w:r>
          </w:p>
        </w:tc>
      </w:tr>
      <w:tr w14:paraId="43F0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6631F719">
            <w:pPr>
              <w:keepNext w:val="0"/>
              <w:keepLines w:val="0"/>
              <w:suppressLineNumbers w:val="0"/>
              <w:spacing w:before="0" w:beforeAutospacing="0" w:after="0" w:afterAutospacing="0"/>
              <w:ind w:left="0" w:right="0"/>
              <w:jc w:val="center"/>
              <w:rPr>
                <w:rFonts w:hint="default" w:ascii="宋体" w:hAnsi="宋体" w:cs="宋体"/>
                <w:b/>
                <w:sz w:val="18"/>
                <w:szCs w:val="18"/>
                <w:lang w:val="en-US" w:eastAsia="zh-CN"/>
              </w:rPr>
            </w:pPr>
            <w:r>
              <w:rPr>
                <w:rFonts w:hint="eastAsia" w:ascii="宋体" w:hAnsi="宋体" w:cs="宋体"/>
                <w:b/>
                <w:sz w:val="18"/>
                <w:szCs w:val="18"/>
                <w:lang w:val="en-US" w:eastAsia="zh-CN"/>
              </w:rPr>
              <w:t>213-3-1</w:t>
            </w:r>
          </w:p>
        </w:tc>
        <w:tc>
          <w:tcPr>
            <w:tcW w:w="4957" w:type="dxa"/>
            <w:vAlign w:val="center"/>
          </w:tcPr>
          <w:p w14:paraId="51D980B7">
            <w:pPr>
              <w:keepNext w:val="0"/>
              <w:keepLines w:val="0"/>
              <w:widowControl/>
              <w:suppressLineNumbers w:val="0"/>
              <w:spacing w:before="0" w:beforeAutospacing="0" w:after="0" w:afterAutospacing="0"/>
              <w:ind w:left="0" w:right="0"/>
              <w:jc w:val="center"/>
              <w:rPr>
                <w:rFonts w:hint="default" w:ascii="宋体" w:hAnsi="宋体" w:cs="宋体"/>
                <w:sz w:val="18"/>
                <w:szCs w:val="18"/>
                <w:lang w:val="en-US" w:eastAsia="zh-CN"/>
              </w:rPr>
            </w:pPr>
            <w:r>
              <w:rPr>
                <w:rFonts w:hint="eastAsia" w:ascii="宋体" w:hAnsi="宋体" w:cs="宋体"/>
                <w:sz w:val="18"/>
                <w:szCs w:val="18"/>
                <w:lang w:val="en-US" w:eastAsia="zh-CN"/>
              </w:rPr>
              <w:t>普通钢筋锚杆</w:t>
            </w:r>
          </w:p>
        </w:tc>
        <w:tc>
          <w:tcPr>
            <w:tcW w:w="1563" w:type="dxa"/>
            <w:vAlign w:val="center"/>
          </w:tcPr>
          <w:p w14:paraId="70A29899">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r w14:paraId="41F9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01" w:type="dxa"/>
            <w:vAlign w:val="center"/>
          </w:tcPr>
          <w:p w14:paraId="1ECD1418">
            <w:pPr>
              <w:keepNext w:val="0"/>
              <w:keepLines w:val="0"/>
              <w:suppressLineNumbers w:val="0"/>
              <w:spacing w:before="0" w:beforeAutospacing="0" w:after="0" w:afterAutospacing="0"/>
              <w:ind w:left="0" w:right="0"/>
              <w:jc w:val="center"/>
              <w:rPr>
                <w:rFonts w:hint="default" w:ascii="宋体" w:hAnsi="宋体" w:cs="宋体"/>
                <w:b/>
                <w:sz w:val="18"/>
                <w:szCs w:val="18"/>
                <w:lang w:val="en-US" w:eastAsia="zh-CN"/>
              </w:rPr>
            </w:pPr>
            <w:r>
              <w:rPr>
                <w:rFonts w:hint="eastAsia" w:ascii="宋体" w:hAnsi="宋体" w:cs="宋体"/>
                <w:b/>
                <w:sz w:val="18"/>
                <w:szCs w:val="18"/>
                <w:lang w:val="en-US" w:eastAsia="zh-CN"/>
              </w:rPr>
              <w:t>213-3-1-1</w:t>
            </w:r>
          </w:p>
        </w:tc>
        <w:tc>
          <w:tcPr>
            <w:tcW w:w="4957" w:type="dxa"/>
            <w:vAlign w:val="center"/>
          </w:tcPr>
          <w:p w14:paraId="435EB13A">
            <w:pPr>
              <w:keepNext w:val="0"/>
              <w:keepLines w:val="0"/>
              <w:widowControl/>
              <w:suppressLineNumbers w:val="0"/>
              <w:spacing w:before="0" w:beforeAutospacing="0" w:after="0" w:afterAutospacing="0"/>
              <w:ind w:left="0" w:right="0"/>
              <w:jc w:val="center"/>
              <w:rPr>
                <w:rFonts w:hint="default" w:ascii="宋体" w:hAnsi="宋体" w:cs="宋体"/>
                <w:sz w:val="18"/>
                <w:szCs w:val="18"/>
                <w:lang w:val="en-US" w:eastAsia="zh-CN"/>
              </w:rPr>
            </w:pPr>
            <w:r>
              <w:rPr>
                <w:rFonts w:hint="eastAsia" w:ascii="宋体" w:hAnsi="宋体" w:cs="宋体"/>
                <w:sz w:val="18"/>
                <w:szCs w:val="18"/>
                <w:lang w:val="en-US" w:eastAsia="zh-CN"/>
              </w:rPr>
              <w:t>Φ70mm以内普通钢筋锚杆</w:t>
            </w:r>
          </w:p>
        </w:tc>
        <w:tc>
          <w:tcPr>
            <w:tcW w:w="1563" w:type="dxa"/>
            <w:vAlign w:val="center"/>
          </w:tcPr>
          <w:p w14:paraId="54D3A059">
            <w:pPr>
              <w:keepNext w:val="0"/>
              <w:keepLines w:val="0"/>
              <w:suppressLineNumbers w:val="0"/>
              <w:spacing w:before="0" w:beforeAutospacing="0" w:after="0" w:afterAutospacing="0"/>
              <w:ind w:left="0" w:right="0"/>
              <w:jc w:val="center"/>
              <w:rPr>
                <w:rFonts w:hint="default" w:ascii="宋体" w:hAnsi="宋体" w:cs="宋体"/>
                <w:sz w:val="18"/>
                <w:szCs w:val="18"/>
                <w:lang w:val="en-US" w:eastAsia="zh-CN"/>
              </w:rPr>
            </w:pPr>
            <w:r>
              <w:rPr>
                <w:rFonts w:hint="eastAsia" w:ascii="宋体" w:hAnsi="宋体" w:cs="宋体"/>
                <w:sz w:val="18"/>
                <w:szCs w:val="18"/>
                <w:lang w:val="en-US" w:eastAsia="zh-CN"/>
              </w:rPr>
              <w:t>m</w:t>
            </w:r>
          </w:p>
        </w:tc>
      </w:tr>
      <w:bookmarkEnd w:id="86"/>
      <w:bookmarkEnd w:id="87"/>
      <w:bookmarkEnd w:id="88"/>
      <w:bookmarkEnd w:id="89"/>
      <w:bookmarkEnd w:id="90"/>
      <w:bookmarkEnd w:id="91"/>
    </w:tbl>
    <w:p w14:paraId="0B4384CF">
      <w:pPr>
        <w:pStyle w:val="23"/>
        <w:ind w:left="0" w:leftChars="0"/>
        <w:rPr>
          <w:rFonts w:ascii="仿宋_GB2312" w:eastAsia="仿宋_GB2312"/>
          <w:color w:val="000000" w:themeColor="text1"/>
          <w:sz w:val="24"/>
          <w14:textFill>
            <w14:solidFill>
              <w14:schemeClr w14:val="tx1"/>
            </w14:solidFill>
          </w14:textFill>
        </w:rPr>
      </w:pPr>
    </w:p>
    <w:sectPr>
      <w:footerReference r:id="rId15" w:type="first"/>
      <w:footerReference r:id="rId14" w:type="default"/>
      <w:pgSz w:w="11906" w:h="16838"/>
      <w:pgMar w:top="1588" w:right="1588" w:bottom="1588" w:left="1588"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等线 Light">
    <w:altName w:val="宋体"/>
    <w:panose1 w:val="02010600030101010101"/>
    <w:charset w:val="86"/>
    <w:family w:val="auto"/>
    <w:pitch w:val="default"/>
    <w:sig w:usb0="00000000" w:usb1="00000000"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文鼎CS长美黑">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
    <w:panose1 w:val="02010609000101010101"/>
    <w:charset w:val="88"/>
    <w:family w:val="modern"/>
    <w:pitch w:val="default"/>
    <w:sig w:usb0="80000001" w:usb1="28091800" w:usb2="00000016" w:usb3="00000000" w:csb0="00100001" w:csb1="00000000"/>
  </w:font>
  <w:font w:name="隶书">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smartSimSun">
    <w:panose1 w:val="02010600030101010101"/>
    <w:charset w:val="86"/>
    <w:family w:val="auto"/>
    <w:pitch w:val="default"/>
    <w:sig w:usb0="00000003" w:usb1="080E0000" w:usb2="00000000" w:usb3="00000000" w:csb0="00040001"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A521">
    <w:pPr>
      <w:tabs>
        <w:tab w:val="center" w:pos="4327"/>
        <w:tab w:val="right" w:pos="8654"/>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2C9E">
    <w:pPr>
      <w:framePr w:wrap="around" w:vAnchor="text" w:hAnchor="margin" w:xAlign="right" w:y="1"/>
    </w:pPr>
    <w:r>
      <w:fldChar w:fldCharType="begin"/>
    </w:r>
    <w:r>
      <w:instrText xml:space="preserve">PAGE  </w:instrText>
    </w:r>
    <w:r>
      <w:fldChar w:fldCharType="end"/>
    </w:r>
  </w:p>
  <w:p w14:paraId="6A857C0A">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948962"/>
    </w:sdtPr>
    <w:sdtContent>
      <w:p w14:paraId="4C38CA36">
        <w:pPr>
          <w:pStyle w:val="35"/>
        </w:pPr>
        <w:r>
          <w:fldChar w:fldCharType="begin"/>
        </w:r>
        <w:r>
          <w:instrText xml:space="preserve">PAGE   \* MERGEFORMAT</w:instrText>
        </w:r>
        <w:r>
          <w:fldChar w:fldCharType="separate"/>
        </w:r>
        <w:r>
          <w:rPr>
            <w:lang w:val="zh-CN"/>
          </w:rPr>
          <w:t>2</w:t>
        </w:r>
        <w:r>
          <w:fldChar w:fldCharType="end"/>
        </w:r>
      </w:p>
    </w:sdtContent>
  </w:sdt>
  <w:p w14:paraId="0B3A1A1B">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6957">
    <w:pPr>
      <w:pStyle w:val="3"/>
      <w:numPr>
        <w:ilvl w:val="255"/>
        <w:numId w:val="0"/>
      </w:num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A824D">
    <w:pPr>
      <w:framePr w:wrap="around" w:vAnchor="text" w:hAnchor="margin" w:xAlign="right" w:y="1"/>
    </w:pPr>
    <w:r>
      <w:fldChar w:fldCharType="begin"/>
    </w:r>
    <w:r>
      <w:instrText xml:space="preserve">PAGE  </w:instrText>
    </w:r>
    <w:r>
      <w:fldChar w:fldCharType="end"/>
    </w:r>
  </w:p>
  <w:p w14:paraId="57EB9A40">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4CF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A6F0">
    <w:pPr>
      <w:tabs>
        <w:tab w:val="center" w:pos="4327"/>
        <w:tab w:val="right" w:pos="8654"/>
      </w:tabs>
      <w:ind w:right="360"/>
    </w:pPr>
  </w:p>
  <w:p w14:paraId="2006A9F7">
    <w:pPr>
      <w:tabs>
        <w:tab w:val="center" w:pos="4327"/>
        <w:tab w:val="right" w:pos="8654"/>
      </w:tabs>
      <w:ind w:right="360"/>
    </w:pPr>
  </w:p>
  <w:p w14:paraId="695E896B">
    <w:pPr>
      <w:tabs>
        <w:tab w:val="center" w:pos="4327"/>
        <w:tab w:val="right" w:pos="8654"/>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18160" cy="243840"/>
              <wp:effectExtent l="0" t="0" r="15240" b="3810"/>
              <wp:wrapNone/>
              <wp:docPr id="2" name="文本框 2"/>
              <wp:cNvGraphicFramePr/>
              <a:graphic xmlns:a="http://schemas.openxmlformats.org/drawingml/2006/main">
                <a:graphicData uri="http://schemas.microsoft.com/office/word/2010/wordprocessingShape">
                  <wps:wsp>
                    <wps:cNvSpPr txBox="1"/>
                    <wps:spPr>
                      <a:xfrm>
                        <a:off x="0" y="0"/>
                        <a:ext cx="51816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D5A44">
                          <w:pPr>
                            <w:pStyle w:val="3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9.2pt;width:40.8pt;mso-position-horizontal:center;mso-position-horizontal-relative:margin;z-index:251660288;mso-width-relative:page;mso-height-relative:page;" filled="f" stroked="f" coordsize="21600,21600" o:gfxdata="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KzXkXTAAAAAwEAAA8AAAAAAAAAAQAgAAAAIgAAAGRycy9kb3ducmV2LnhtbFBLAQIU&#10;ABQAAAAIAIdO4kAKtcqAMQIAAFUEAAAOAAAAAAAAAAEAIAAAACIBAABkcnMvZTJvRG9jLnhtbFBL&#10;BQYAAAAABgAGAFkBAADFBQAAAAA=&#10;">
              <v:fill on="f" focussize="0,0"/>
              <v:stroke on="f" weight="0.5pt"/>
              <v:imagedata o:title=""/>
              <o:lock v:ext="edit" aspectratio="f"/>
              <v:textbox inset="0mm,0mm,0mm,0mm">
                <w:txbxContent>
                  <w:p w14:paraId="5CDD5A44">
                    <w:pPr>
                      <w:pStyle w:val="3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8FD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E5CC4">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DE5CC4">
                    <w:pPr>
                      <w:pStyle w:val="23"/>
                    </w:pPr>
                    <w:r>
                      <w:fldChar w:fldCharType="begin"/>
                    </w:r>
                    <w:r>
                      <w:instrText xml:space="preserve"> PAGE  \* MERGEFORMAT </w:instrText>
                    </w:r>
                    <w:r>
                      <w:fldChar w:fldCharType="separate"/>
                    </w:r>
                    <w:r>
                      <w:t>1</w:t>
                    </w:r>
                    <w:r>
                      <w:fldChar w:fldCharType="end"/>
                    </w:r>
                  </w:p>
                </w:txbxContent>
              </v:textbox>
            </v:shape>
          </w:pict>
        </mc:Fallback>
      </mc:AlternateContent>
    </w:r>
  </w:p>
  <w:p w14:paraId="6EDA13F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C357">
    <w:pPr>
      <w:pStyle w:val="21"/>
      <w:numPr>
        <w:ilvl w:val="0"/>
        <w:numId w:val="0"/>
      </w:numPr>
      <w:ind w:right="-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BD1B">
    <w:pPr>
      <w:pStyle w:val="21"/>
      <w:framePr w:wrap="around" w:vAnchor="text" w:hAnchor="margin" w:xAlign="right" w:y="1"/>
    </w:pPr>
    <w:r>
      <w:fldChar w:fldCharType="begin"/>
    </w:r>
    <w:r>
      <w:instrText xml:space="preserve">PAGE  </w:instrText>
    </w:r>
    <w:r>
      <w:fldChar w:fldCharType="end"/>
    </w:r>
  </w:p>
  <w:p w14:paraId="1D3F83D9">
    <w:pPr>
      <w:pStyle w:val="2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8AD2">
    <w:pPr>
      <w:pStyle w:val="17"/>
      <w:widowControl/>
      <w:numPr>
        <w:ilvl w:val="0"/>
        <w:numId w:val="0"/>
      </w:numPr>
      <w:pBdr>
        <w:bottom w:val="single" w:color="auto" w:sz="4" w:space="0"/>
      </w:pBdr>
    </w:pPr>
    <w:r>
      <w:rPr>
        <w:rFonts w:hint="eastAsia" w:ascii="宋体" w:hAnsi="宋体"/>
        <w:szCs w:val="21"/>
        <w:lang w:bidi="ar"/>
      </w:rPr>
      <w:t>深圳外环高速公路</w:t>
    </w:r>
    <w:r>
      <w:rPr>
        <w:rFonts w:hint="eastAsia" w:ascii="宋体" w:hAnsi="宋体"/>
        <w:szCs w:val="21"/>
        <w:lang w:eastAsia="zh-CN" w:bidi="ar"/>
      </w:rPr>
      <w:t>深圳段工程</w:t>
    </w:r>
    <w:r>
      <w:rPr>
        <w:rFonts w:hint="eastAsia" w:ascii="宋体" w:hAnsi="宋体"/>
        <w:szCs w:val="21"/>
        <w:lang w:bidi="ar"/>
      </w:rPr>
      <w:t>边坡整治工程</w:t>
    </w:r>
    <w:r>
      <w:rPr>
        <w:rFonts w:hint="eastAsia" w:ascii="宋体" w:hAnsi="宋体"/>
        <w:szCs w:val="21"/>
        <w:lang w:eastAsia="zh-CN" w:bidi="ar"/>
      </w:rPr>
      <w:t>（</w:t>
    </w:r>
    <w:r>
      <w:rPr>
        <w:rFonts w:hint="eastAsia" w:ascii="宋体" w:hAnsi="宋体"/>
        <w:szCs w:val="21"/>
        <w:lang w:val="en-US" w:eastAsia="zh-CN" w:bidi="ar"/>
      </w:rPr>
      <w:t>第二批</w:t>
    </w:r>
    <w:r>
      <w:rPr>
        <w:rFonts w:hint="eastAsia" w:ascii="宋体" w:hAnsi="宋体"/>
        <w:szCs w:val="21"/>
        <w:lang w:eastAsia="zh-CN" w:bidi="ar"/>
      </w:rPr>
      <w:t>）</w:t>
    </w:r>
    <w:r>
      <w:rPr>
        <w:rFonts w:hint="eastAsia" w:ascii="宋体" w:hAnsi="宋体"/>
        <w:szCs w:val="21"/>
        <w:lang w:bidi="ar"/>
      </w:rPr>
      <w:t xml:space="preserve">    </w:t>
    </w:r>
    <w:r>
      <w:rPr>
        <w:rFonts w:hint="eastAsia" w:ascii="宋体" w:hAnsi="宋体"/>
        <w:szCs w:val="21"/>
        <w:lang w:val="en-US" w:eastAsia="zh-CN" w:bidi="ar"/>
      </w:rPr>
      <w:t xml:space="preserve">     </w:t>
    </w:r>
    <w:r>
      <w:rPr>
        <w:rFonts w:hint="eastAsia" w:ascii="宋体" w:hAnsi="宋体"/>
        <w:szCs w:val="21"/>
        <w:lang w:bidi="ar"/>
      </w:rPr>
      <w:t xml:space="preserve"> </w:t>
    </w:r>
    <w:r>
      <w:rPr>
        <w:rFonts w:hint="eastAsia"/>
      </w:rPr>
      <w:t xml:space="preserve"> 工程量清单计量与支付规则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13F1">
    <w:pPr>
      <w:pStyle w:val="21"/>
      <w:numPr>
        <w:ilvl w:val="0"/>
        <w:numId w:val="0"/>
      </w:numPr>
      <w:pBdr>
        <w:bottom w:val="single" w:color="auto" w:sz="4" w:space="0"/>
      </w:pBdr>
      <w:ind w:right="-58"/>
      <w:rPr>
        <w:rFonts w:hint="eastAsia"/>
      </w:rPr>
    </w:pPr>
    <w:r>
      <w:rPr>
        <w:rFonts w:hint="eastAsia" w:ascii="宋体" w:hAnsi="宋体"/>
        <w:szCs w:val="21"/>
        <w:lang w:bidi="ar"/>
      </w:rPr>
      <w:t>深圳外环高速公路</w:t>
    </w:r>
    <w:r>
      <w:rPr>
        <w:rFonts w:hint="eastAsia" w:ascii="宋体" w:hAnsi="宋体"/>
        <w:szCs w:val="21"/>
        <w:lang w:eastAsia="zh-CN" w:bidi="ar"/>
      </w:rPr>
      <w:t>深圳段工程</w:t>
    </w:r>
    <w:r>
      <w:rPr>
        <w:rFonts w:hint="eastAsia" w:ascii="宋体" w:hAnsi="宋体"/>
        <w:szCs w:val="21"/>
        <w:lang w:bidi="ar"/>
      </w:rPr>
      <w:t>边坡整治工程</w:t>
    </w:r>
    <w:r>
      <w:rPr>
        <w:rFonts w:hint="eastAsia" w:ascii="宋体" w:hAnsi="宋体"/>
        <w:szCs w:val="21"/>
        <w:lang w:eastAsia="zh-CN" w:bidi="ar"/>
      </w:rPr>
      <w:t>（</w:t>
    </w:r>
    <w:r>
      <w:rPr>
        <w:rFonts w:hint="eastAsia" w:ascii="宋体" w:hAnsi="宋体"/>
        <w:szCs w:val="21"/>
        <w:lang w:val="en-US" w:eastAsia="zh-CN" w:bidi="ar"/>
      </w:rPr>
      <w:t>第二批</w:t>
    </w:r>
    <w:r>
      <w:rPr>
        <w:rFonts w:hint="eastAsia" w:ascii="宋体" w:hAnsi="宋体"/>
        <w:szCs w:val="21"/>
        <w:lang w:eastAsia="zh-CN" w:bidi="ar"/>
      </w:rPr>
      <w:t>）</w:t>
    </w:r>
    <w:r>
      <w:rPr>
        <w:rFonts w:hint="eastAsia" w:ascii="宋体" w:hAnsi="宋体"/>
        <w:szCs w:val="21"/>
        <w:lang w:bidi="ar"/>
      </w:rPr>
      <w:t xml:space="preserve">          </w:t>
    </w:r>
    <w:r>
      <w:rPr>
        <w:rFonts w:hint="eastAsia"/>
      </w:rPr>
      <w:t xml:space="preserve"> 工程量清单计量与支付规则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DBF82">
    <w:pPr>
      <w:pStyle w:val="21"/>
      <w:framePr w:wrap="around" w:vAnchor="text" w:hAnchor="margin" w:xAlign="right" w:y="1"/>
    </w:pPr>
    <w:r>
      <w:fldChar w:fldCharType="begin"/>
    </w:r>
    <w:r>
      <w:instrText xml:space="preserve">PAGE  </w:instrText>
    </w:r>
    <w:r>
      <w:fldChar w:fldCharType="end"/>
    </w:r>
  </w:p>
  <w:p w14:paraId="6C1A45EB">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5">
    <w:nsid w:val="01FE231F"/>
    <w:multiLevelType w:val="multilevel"/>
    <w:tmpl w:val="01FE231F"/>
    <w:lvl w:ilvl="0" w:tentative="0">
      <w:start w:val="1"/>
      <w:numFmt w:val="none"/>
      <w:pStyle w:val="2"/>
      <w:suff w:val="space"/>
      <w:lvlText w:val=""/>
      <w:lvlJc w:val="left"/>
      <w:pPr>
        <w:ind w:left="0" w:firstLine="0"/>
      </w:pPr>
      <w:rPr>
        <w:rFonts w:hint="default" w:ascii="Times New Roman" w:hAnsi="Times New Roman" w:eastAsia="宋体"/>
        <w:b w:val="0"/>
        <w:i w:val="0"/>
        <w:caps w:val="0"/>
        <w:strike w:val="0"/>
        <w:dstrike w:val="0"/>
        <w:snapToGrid/>
        <w:vanish w:val="0"/>
        <w:color w:val="000000"/>
        <w:spacing w:val="0"/>
        <w:w w:val="100"/>
        <w:kern w:val="44"/>
        <w:position w:val="0"/>
        <w:sz w:val="32"/>
        <w:u w:val="none"/>
        <w:vertAlign w:val="baseline"/>
        <w14:shadow w14:blurRad="0" w14:dist="0" w14:dir="0" w14:sx="0" w14:sy="0" w14:kx="0" w14:ky="0" w14:algn="none">
          <w14:srgbClr w14:val="000000"/>
        </w14:shadow>
      </w:rPr>
    </w:lvl>
    <w:lvl w:ilvl="1" w:tentative="0">
      <w:start w:val="1"/>
      <w:numFmt w:val="none"/>
      <w:pStyle w:val="3"/>
      <w:suff w:val="space"/>
      <w:lvlText w:val=""/>
      <w:lvlJc w:val="left"/>
      <w:pPr>
        <w:ind w:left="0" w:firstLine="0"/>
      </w:pPr>
      <w:rPr>
        <w:rFonts w:hint="eastAsia" w:ascii="Arial" w:hAnsi="Arial" w:eastAsia="黑体"/>
        <w:b/>
        <w:i w:val="0"/>
        <w:caps w:val="0"/>
        <w:smallCaps w:val="0"/>
        <w:strike w:val="0"/>
        <w:dstrike w:val="0"/>
        <w:snapToGrid/>
        <w:vanish w:val="0"/>
        <w:color w:val="000000"/>
        <w:spacing w:val="0"/>
        <w:w w:val="100"/>
        <w:kern w:val="2"/>
        <w:position w:val="0"/>
        <w:sz w:val="32"/>
        <w:u w:val="none"/>
        <w:vertAlign w:val="baseline"/>
        <w14:shadow w14:blurRad="0" w14:dist="0" w14:dir="0" w14:sx="0" w14:sy="0" w14:kx="0" w14:ky="0" w14:algn="none">
          <w14:srgbClr w14:val="000000"/>
        </w14:shadow>
      </w:rPr>
    </w:lvl>
    <w:lvl w:ilvl="2" w:tentative="0">
      <w:start w:val="1"/>
      <w:numFmt w:val="none"/>
      <w:pStyle w:val="4"/>
      <w:suff w:val="space"/>
      <w:lvlText w:val=""/>
      <w:lvlJc w:val="left"/>
      <w:pPr>
        <w:ind w:left="0" w:firstLine="0"/>
      </w:pPr>
      <w:rPr>
        <w:rFonts w:hint="eastAsia" w:ascii="Times New Roman" w:hAnsi="Times New Roman" w:eastAsia="宋体"/>
        <w:b/>
        <w:i w:val="0"/>
        <w:caps w:val="0"/>
        <w:smallCaps w:val="0"/>
        <w:strike w:val="0"/>
        <w:dstrike w:val="0"/>
        <w:snapToGrid/>
        <w:vanish w:val="0"/>
        <w:color w:val="000000"/>
        <w:spacing w:val="0"/>
        <w:w w:val="100"/>
        <w:kern w:val="2"/>
        <w:position w:val="0"/>
        <w:sz w:val="32"/>
        <w:u w:val="none"/>
        <w:vertAlign w:val="baseline"/>
        <w14:shadow w14:blurRad="0" w14:dist="0" w14:dir="0" w14:sx="0" w14:sy="0" w14:kx="0" w14:ky="0" w14:algn="none">
          <w14:srgbClr w14:val="000000"/>
        </w14:shadow>
      </w:rPr>
    </w:lvl>
    <w:lvl w:ilvl="3" w:tentative="0">
      <w:start w:val="1"/>
      <w:numFmt w:val="none"/>
      <w:pStyle w:val="5"/>
      <w:suff w:val="space"/>
      <w:lvlText w:val=""/>
      <w:lvlJc w:val="left"/>
      <w:pPr>
        <w:ind w:left="0" w:firstLine="0"/>
      </w:pPr>
      <w:rPr>
        <w:rFonts w:hint="eastAsia" w:ascii="Arial" w:hAnsi="Arial" w:eastAsia="黑体"/>
        <w:b/>
        <w:i w:val="0"/>
        <w:caps w:val="0"/>
        <w:smallCaps w:val="0"/>
        <w:strike w:val="0"/>
        <w:dstrike w:val="0"/>
        <w:snapToGrid/>
        <w:vanish w:val="0"/>
        <w:color w:val="000000"/>
        <w:spacing w:val="0"/>
        <w:w w:val="100"/>
        <w:kern w:val="2"/>
        <w:position w:val="0"/>
        <w:sz w:val="28"/>
        <w:u w:val="none"/>
        <w:vertAlign w:val="baseline"/>
        <w14:shadow w14:blurRad="0" w14:dist="0" w14:dir="0" w14:sx="0" w14:sy="0" w14:kx="0" w14:ky="0" w14:algn="none">
          <w14:srgbClr w14:val="000000"/>
        </w14:shadow>
      </w:rPr>
    </w:lvl>
    <w:lvl w:ilvl="4" w:tentative="0">
      <w:start w:val="1"/>
      <w:numFmt w:val="none"/>
      <w:pStyle w:val="6"/>
      <w:suff w:val="space"/>
      <w:lvlText w:val=""/>
      <w:lvlJc w:val="left"/>
      <w:pPr>
        <w:ind w:left="0" w:firstLine="0"/>
      </w:pPr>
      <w:rPr>
        <w:rFonts w:hint="eastAsia" w:ascii="Times New Roman" w:hAnsi="Times New Roman" w:eastAsia="宋体"/>
        <w:b/>
        <w:i w:val="0"/>
        <w:caps w:val="0"/>
        <w:smallCaps w:val="0"/>
        <w:strike w:val="0"/>
        <w:dstrike w:val="0"/>
        <w:snapToGrid/>
        <w:vanish w:val="0"/>
        <w:color w:val="000000"/>
        <w:spacing w:val="0"/>
        <w:w w:val="100"/>
        <w:kern w:val="2"/>
        <w:position w:val="0"/>
        <w:sz w:val="28"/>
        <w:u w:val="none"/>
        <w:vertAlign w:val="baseline"/>
        <w14:shadow w14:blurRad="0" w14:dist="0" w14:dir="0" w14:sx="0" w14:sy="0" w14:kx="0" w14:ky="0" w14:algn="none">
          <w14:srgbClr w14:val="000000"/>
        </w14:shadow>
      </w:rPr>
    </w:lvl>
    <w:lvl w:ilvl="5" w:tentative="0">
      <w:start w:val="1"/>
      <w:numFmt w:val="none"/>
      <w:pStyle w:val="7"/>
      <w:suff w:val="space"/>
      <w:lvlText w:val=""/>
      <w:lvlJc w:val="left"/>
      <w:pPr>
        <w:ind w:left="0" w:firstLine="0"/>
      </w:pPr>
      <w:rPr>
        <w:rFonts w:hint="eastAsia" w:ascii="Arial" w:hAnsi="Arial" w:eastAsia="黑体"/>
        <w:b/>
        <w:i w:val="0"/>
        <w:caps w:val="0"/>
        <w:smallCaps w:val="0"/>
        <w:strike w:val="0"/>
        <w:dstrike w:val="0"/>
        <w:snapToGrid/>
        <w:vanish w:val="0"/>
        <w:color w:val="000000"/>
        <w:spacing w:val="0"/>
        <w:w w:val="100"/>
        <w:kern w:val="2"/>
        <w:position w:val="0"/>
        <w:sz w:val="24"/>
        <w:u w:val="none"/>
        <w:vertAlign w:val="baseline"/>
        <w14:shadow w14:blurRad="0" w14:dist="0" w14:dir="0" w14:sx="0" w14:sy="0" w14:kx="0" w14:ky="0" w14:algn="none">
          <w14:srgbClr w14:val="000000"/>
        </w14:shadow>
      </w:rPr>
    </w:lvl>
    <w:lvl w:ilvl="6" w:tentative="0">
      <w:start w:val="1"/>
      <w:numFmt w:val="none"/>
      <w:pStyle w:val="8"/>
      <w:suff w:val="space"/>
      <w:lvlText w:val=""/>
      <w:lvlJc w:val="left"/>
      <w:pPr>
        <w:ind w:left="0" w:firstLine="0"/>
      </w:pPr>
      <w:rPr>
        <w:rFonts w:hint="eastAsia" w:ascii="Times New Roman" w:hAnsi="Times New Roman" w:eastAsia="宋体"/>
        <w:b/>
        <w:i w:val="0"/>
        <w:caps w:val="0"/>
        <w:smallCaps w:val="0"/>
        <w:strike w:val="0"/>
        <w:dstrike w:val="0"/>
        <w:snapToGrid/>
        <w:vanish w:val="0"/>
        <w:color w:val="000000"/>
        <w:spacing w:val="0"/>
        <w:w w:val="100"/>
        <w:kern w:val="2"/>
        <w:position w:val="0"/>
        <w:sz w:val="24"/>
        <w:u w:val="none"/>
        <w:vertAlign w:val="baseline"/>
        <w14:shadow w14:blurRad="0" w14:dist="0" w14:dir="0" w14:sx="0" w14:sy="0" w14:kx="0" w14:ky="0" w14:algn="none">
          <w14:srgbClr w14:val="000000"/>
        </w14:shadow>
      </w:rPr>
    </w:lvl>
    <w:lvl w:ilvl="7" w:tentative="0">
      <w:start w:val="1"/>
      <w:numFmt w:val="none"/>
      <w:pStyle w:val="9"/>
      <w:suff w:val="space"/>
      <w:lvlText w:val=""/>
      <w:lvlJc w:val="left"/>
      <w:pPr>
        <w:ind w:left="0" w:firstLine="0"/>
      </w:pPr>
      <w:rPr>
        <w:rFonts w:hint="eastAsia" w:ascii="Arial" w:hAnsi="Arial" w:eastAsia="黑体"/>
        <w:b w:val="0"/>
        <w:i w:val="0"/>
        <w:caps w:val="0"/>
        <w:smallCaps w:val="0"/>
        <w:strike w:val="0"/>
        <w:dstrike w:val="0"/>
        <w:snapToGrid/>
        <w:vanish w:val="0"/>
        <w:color w:val="000000"/>
        <w:spacing w:val="0"/>
        <w:w w:val="100"/>
        <w:kern w:val="2"/>
        <w:position w:val="0"/>
        <w:sz w:val="24"/>
        <w:u w:val="none"/>
        <w:vertAlign w:val="baseline"/>
        <w14:shadow w14:blurRad="0" w14:dist="0" w14:dir="0" w14:sx="0" w14:sy="0" w14:kx="0" w14:ky="0" w14:algn="none">
          <w14:srgbClr w14:val="000000"/>
        </w14:shadow>
      </w:rPr>
    </w:lvl>
    <w:lvl w:ilvl="8" w:tentative="0">
      <w:start w:val="1"/>
      <w:numFmt w:val="none"/>
      <w:pStyle w:val="10"/>
      <w:suff w:val="space"/>
      <w:lvlText w:val=""/>
      <w:lvlJc w:val="left"/>
      <w:pPr>
        <w:ind w:left="0" w:firstLine="0"/>
      </w:pPr>
      <w:rPr>
        <w:rFonts w:hint="eastAsia" w:ascii="Arial" w:hAnsi="Arial" w:eastAsia="黑体"/>
        <w:b w:val="0"/>
        <w:i w:val="0"/>
        <w:caps w:val="0"/>
        <w:smallCaps w:val="0"/>
        <w:strike w:val="0"/>
        <w:dstrike w:val="0"/>
        <w:snapToGrid/>
        <w:vanish w:val="0"/>
        <w:color w:val="000000"/>
        <w:spacing w:val="0"/>
        <w:w w:val="100"/>
        <w:kern w:val="2"/>
        <w:position w:val="0"/>
        <w:sz w:val="20"/>
        <w:u w:val="none"/>
        <w:vertAlign w:val="baseline"/>
        <w14:shadow w14:blurRad="0" w14:dist="0" w14:dir="0" w14:sx="0" w14:sy="0" w14:kx="0" w14:ky="0" w14:algn="none">
          <w14:srgbClr w14:val="000000"/>
        </w14:shadow>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YWIzNTQxMTBjYjZkZTY0MTdjODI4NTgwMmMwMWQifQ=="/>
  </w:docVars>
  <w:rsids>
    <w:rsidRoot w:val="00FF5CBB"/>
    <w:rsid w:val="000001C6"/>
    <w:rsid w:val="000002B4"/>
    <w:rsid w:val="0000070D"/>
    <w:rsid w:val="00000DD9"/>
    <w:rsid w:val="0000104F"/>
    <w:rsid w:val="000011A6"/>
    <w:rsid w:val="000021C1"/>
    <w:rsid w:val="00002B77"/>
    <w:rsid w:val="00004668"/>
    <w:rsid w:val="00005467"/>
    <w:rsid w:val="00005CEA"/>
    <w:rsid w:val="00006019"/>
    <w:rsid w:val="000070FF"/>
    <w:rsid w:val="00007B92"/>
    <w:rsid w:val="00011940"/>
    <w:rsid w:val="0001281D"/>
    <w:rsid w:val="00012B69"/>
    <w:rsid w:val="00012E6C"/>
    <w:rsid w:val="00013927"/>
    <w:rsid w:val="00013DF7"/>
    <w:rsid w:val="0001461B"/>
    <w:rsid w:val="00016277"/>
    <w:rsid w:val="00016A1A"/>
    <w:rsid w:val="00016D1C"/>
    <w:rsid w:val="000176FC"/>
    <w:rsid w:val="00020283"/>
    <w:rsid w:val="00021506"/>
    <w:rsid w:val="00021E78"/>
    <w:rsid w:val="00022B50"/>
    <w:rsid w:val="00022B9D"/>
    <w:rsid w:val="0002313F"/>
    <w:rsid w:val="00023CF0"/>
    <w:rsid w:val="00024542"/>
    <w:rsid w:val="00025049"/>
    <w:rsid w:val="00025530"/>
    <w:rsid w:val="00025658"/>
    <w:rsid w:val="00025ADE"/>
    <w:rsid w:val="00025D77"/>
    <w:rsid w:val="0002614B"/>
    <w:rsid w:val="00026164"/>
    <w:rsid w:val="00026769"/>
    <w:rsid w:val="00026AA9"/>
    <w:rsid w:val="00027314"/>
    <w:rsid w:val="0002759B"/>
    <w:rsid w:val="0002769E"/>
    <w:rsid w:val="0002783A"/>
    <w:rsid w:val="000301B2"/>
    <w:rsid w:val="00030898"/>
    <w:rsid w:val="000313FF"/>
    <w:rsid w:val="00031A08"/>
    <w:rsid w:val="000323FE"/>
    <w:rsid w:val="0003275A"/>
    <w:rsid w:val="000328AA"/>
    <w:rsid w:val="000335A4"/>
    <w:rsid w:val="000335B2"/>
    <w:rsid w:val="00033811"/>
    <w:rsid w:val="000339B9"/>
    <w:rsid w:val="00034864"/>
    <w:rsid w:val="0003493C"/>
    <w:rsid w:val="00034ACB"/>
    <w:rsid w:val="00034D5F"/>
    <w:rsid w:val="000350BF"/>
    <w:rsid w:val="00035C60"/>
    <w:rsid w:val="00036CED"/>
    <w:rsid w:val="00036D9D"/>
    <w:rsid w:val="00037C38"/>
    <w:rsid w:val="0004168D"/>
    <w:rsid w:val="00041E7B"/>
    <w:rsid w:val="0004262B"/>
    <w:rsid w:val="00042768"/>
    <w:rsid w:val="000433B8"/>
    <w:rsid w:val="000441E4"/>
    <w:rsid w:val="00044806"/>
    <w:rsid w:val="00044874"/>
    <w:rsid w:val="00044E49"/>
    <w:rsid w:val="00044EFD"/>
    <w:rsid w:val="00045140"/>
    <w:rsid w:val="000451DB"/>
    <w:rsid w:val="00045B40"/>
    <w:rsid w:val="0004612A"/>
    <w:rsid w:val="0004651B"/>
    <w:rsid w:val="00047B6A"/>
    <w:rsid w:val="0005069C"/>
    <w:rsid w:val="00050ACA"/>
    <w:rsid w:val="00050C85"/>
    <w:rsid w:val="00050D80"/>
    <w:rsid w:val="00051BD3"/>
    <w:rsid w:val="00051DEF"/>
    <w:rsid w:val="00051F88"/>
    <w:rsid w:val="00052797"/>
    <w:rsid w:val="00052A94"/>
    <w:rsid w:val="00052AEC"/>
    <w:rsid w:val="00052CEF"/>
    <w:rsid w:val="00053E5B"/>
    <w:rsid w:val="000547A4"/>
    <w:rsid w:val="00054D01"/>
    <w:rsid w:val="000555BC"/>
    <w:rsid w:val="00055BC0"/>
    <w:rsid w:val="000567BA"/>
    <w:rsid w:val="00056DB4"/>
    <w:rsid w:val="000571D2"/>
    <w:rsid w:val="00057674"/>
    <w:rsid w:val="000609F0"/>
    <w:rsid w:val="00061F77"/>
    <w:rsid w:val="00062D22"/>
    <w:rsid w:val="00062E44"/>
    <w:rsid w:val="00063E16"/>
    <w:rsid w:val="00063EF2"/>
    <w:rsid w:val="0006499D"/>
    <w:rsid w:val="00065DB5"/>
    <w:rsid w:val="00066A6C"/>
    <w:rsid w:val="00066C8A"/>
    <w:rsid w:val="00066D30"/>
    <w:rsid w:val="00067355"/>
    <w:rsid w:val="00070AE5"/>
    <w:rsid w:val="00071169"/>
    <w:rsid w:val="000712B8"/>
    <w:rsid w:val="00071337"/>
    <w:rsid w:val="00071633"/>
    <w:rsid w:val="00072756"/>
    <w:rsid w:val="00073D1D"/>
    <w:rsid w:val="00074EE6"/>
    <w:rsid w:val="0007500B"/>
    <w:rsid w:val="00075019"/>
    <w:rsid w:val="00075804"/>
    <w:rsid w:val="0007661E"/>
    <w:rsid w:val="0007719B"/>
    <w:rsid w:val="00077211"/>
    <w:rsid w:val="00077228"/>
    <w:rsid w:val="000777CA"/>
    <w:rsid w:val="00080634"/>
    <w:rsid w:val="00080B78"/>
    <w:rsid w:val="00080C61"/>
    <w:rsid w:val="00080D02"/>
    <w:rsid w:val="00081558"/>
    <w:rsid w:val="000820FB"/>
    <w:rsid w:val="000821D8"/>
    <w:rsid w:val="00082DD1"/>
    <w:rsid w:val="0008309D"/>
    <w:rsid w:val="000839F9"/>
    <w:rsid w:val="0008448D"/>
    <w:rsid w:val="00084571"/>
    <w:rsid w:val="0008458C"/>
    <w:rsid w:val="00084B56"/>
    <w:rsid w:val="0008712D"/>
    <w:rsid w:val="00087376"/>
    <w:rsid w:val="00087D38"/>
    <w:rsid w:val="00090794"/>
    <w:rsid w:val="00090E4D"/>
    <w:rsid w:val="00091501"/>
    <w:rsid w:val="00091878"/>
    <w:rsid w:val="00091CD0"/>
    <w:rsid w:val="00092123"/>
    <w:rsid w:val="0009238B"/>
    <w:rsid w:val="00092390"/>
    <w:rsid w:val="00092596"/>
    <w:rsid w:val="00093CD4"/>
    <w:rsid w:val="0009432D"/>
    <w:rsid w:val="00094C5E"/>
    <w:rsid w:val="00095574"/>
    <w:rsid w:val="00097141"/>
    <w:rsid w:val="0009730A"/>
    <w:rsid w:val="000A02B5"/>
    <w:rsid w:val="000A1080"/>
    <w:rsid w:val="000A14ED"/>
    <w:rsid w:val="000A19EE"/>
    <w:rsid w:val="000A1D28"/>
    <w:rsid w:val="000A1DD4"/>
    <w:rsid w:val="000A2649"/>
    <w:rsid w:val="000A2DC8"/>
    <w:rsid w:val="000A3405"/>
    <w:rsid w:val="000A3476"/>
    <w:rsid w:val="000A3B66"/>
    <w:rsid w:val="000A3E3D"/>
    <w:rsid w:val="000A4028"/>
    <w:rsid w:val="000A40F6"/>
    <w:rsid w:val="000A4949"/>
    <w:rsid w:val="000A4C05"/>
    <w:rsid w:val="000A50AC"/>
    <w:rsid w:val="000A5A37"/>
    <w:rsid w:val="000A6D00"/>
    <w:rsid w:val="000A7631"/>
    <w:rsid w:val="000A7DBF"/>
    <w:rsid w:val="000B15CE"/>
    <w:rsid w:val="000B2507"/>
    <w:rsid w:val="000B295E"/>
    <w:rsid w:val="000B384A"/>
    <w:rsid w:val="000B39E6"/>
    <w:rsid w:val="000B484F"/>
    <w:rsid w:val="000B5351"/>
    <w:rsid w:val="000B61CE"/>
    <w:rsid w:val="000B71C6"/>
    <w:rsid w:val="000B71FB"/>
    <w:rsid w:val="000B738D"/>
    <w:rsid w:val="000B7C4A"/>
    <w:rsid w:val="000C0021"/>
    <w:rsid w:val="000C0A6A"/>
    <w:rsid w:val="000C0E34"/>
    <w:rsid w:val="000C0E57"/>
    <w:rsid w:val="000C0F46"/>
    <w:rsid w:val="000C1144"/>
    <w:rsid w:val="000C12D4"/>
    <w:rsid w:val="000C1C6D"/>
    <w:rsid w:val="000C2335"/>
    <w:rsid w:val="000C24DD"/>
    <w:rsid w:val="000C25EB"/>
    <w:rsid w:val="000C2A18"/>
    <w:rsid w:val="000C2BA5"/>
    <w:rsid w:val="000C2C8E"/>
    <w:rsid w:val="000C3495"/>
    <w:rsid w:val="000C4CC6"/>
    <w:rsid w:val="000C5146"/>
    <w:rsid w:val="000C52B2"/>
    <w:rsid w:val="000C5D25"/>
    <w:rsid w:val="000C5E22"/>
    <w:rsid w:val="000C650F"/>
    <w:rsid w:val="000C6DA6"/>
    <w:rsid w:val="000C7AA6"/>
    <w:rsid w:val="000C7EC3"/>
    <w:rsid w:val="000D0445"/>
    <w:rsid w:val="000D0DE6"/>
    <w:rsid w:val="000D11BB"/>
    <w:rsid w:val="000D1447"/>
    <w:rsid w:val="000D19F2"/>
    <w:rsid w:val="000D21F6"/>
    <w:rsid w:val="000D23C8"/>
    <w:rsid w:val="000D2662"/>
    <w:rsid w:val="000D2D82"/>
    <w:rsid w:val="000D30D0"/>
    <w:rsid w:val="000D34EC"/>
    <w:rsid w:val="000D3510"/>
    <w:rsid w:val="000D3565"/>
    <w:rsid w:val="000D4801"/>
    <w:rsid w:val="000D4D79"/>
    <w:rsid w:val="000D4F08"/>
    <w:rsid w:val="000D54A2"/>
    <w:rsid w:val="000D586D"/>
    <w:rsid w:val="000D58D3"/>
    <w:rsid w:val="000D5A88"/>
    <w:rsid w:val="000D5E76"/>
    <w:rsid w:val="000D6534"/>
    <w:rsid w:val="000D69AB"/>
    <w:rsid w:val="000D71C7"/>
    <w:rsid w:val="000D7253"/>
    <w:rsid w:val="000D7D59"/>
    <w:rsid w:val="000E0B33"/>
    <w:rsid w:val="000E0CA3"/>
    <w:rsid w:val="000E1E57"/>
    <w:rsid w:val="000E2578"/>
    <w:rsid w:val="000E31E4"/>
    <w:rsid w:val="000E3970"/>
    <w:rsid w:val="000E42D2"/>
    <w:rsid w:val="000E47AC"/>
    <w:rsid w:val="000E5651"/>
    <w:rsid w:val="000E5A4D"/>
    <w:rsid w:val="000E5BAC"/>
    <w:rsid w:val="000E72B6"/>
    <w:rsid w:val="000E7A1E"/>
    <w:rsid w:val="000E7E6C"/>
    <w:rsid w:val="000F098C"/>
    <w:rsid w:val="000F0DE1"/>
    <w:rsid w:val="000F1149"/>
    <w:rsid w:val="000F16EE"/>
    <w:rsid w:val="000F19E3"/>
    <w:rsid w:val="000F2796"/>
    <w:rsid w:val="000F2949"/>
    <w:rsid w:val="000F2DCD"/>
    <w:rsid w:val="000F2F10"/>
    <w:rsid w:val="000F3699"/>
    <w:rsid w:val="000F43BD"/>
    <w:rsid w:val="000F5392"/>
    <w:rsid w:val="000F643D"/>
    <w:rsid w:val="000F6B3D"/>
    <w:rsid w:val="000F6D96"/>
    <w:rsid w:val="000F7075"/>
    <w:rsid w:val="000F75BC"/>
    <w:rsid w:val="000F792C"/>
    <w:rsid w:val="0010053A"/>
    <w:rsid w:val="00100990"/>
    <w:rsid w:val="00100CA2"/>
    <w:rsid w:val="00102B4B"/>
    <w:rsid w:val="00102C92"/>
    <w:rsid w:val="00103676"/>
    <w:rsid w:val="001039B2"/>
    <w:rsid w:val="00104C69"/>
    <w:rsid w:val="00104DC5"/>
    <w:rsid w:val="00105352"/>
    <w:rsid w:val="001057FB"/>
    <w:rsid w:val="00105819"/>
    <w:rsid w:val="0010601B"/>
    <w:rsid w:val="00106103"/>
    <w:rsid w:val="001061F3"/>
    <w:rsid w:val="00106A5F"/>
    <w:rsid w:val="00106D51"/>
    <w:rsid w:val="00107BFF"/>
    <w:rsid w:val="00107F77"/>
    <w:rsid w:val="001116C5"/>
    <w:rsid w:val="00112486"/>
    <w:rsid w:val="00112D2E"/>
    <w:rsid w:val="00113079"/>
    <w:rsid w:val="00113E1C"/>
    <w:rsid w:val="00113E32"/>
    <w:rsid w:val="001144AB"/>
    <w:rsid w:val="001148CC"/>
    <w:rsid w:val="0011593A"/>
    <w:rsid w:val="0011650B"/>
    <w:rsid w:val="00116A1B"/>
    <w:rsid w:val="001176B3"/>
    <w:rsid w:val="00117A65"/>
    <w:rsid w:val="00120CD3"/>
    <w:rsid w:val="00120D3A"/>
    <w:rsid w:val="00121604"/>
    <w:rsid w:val="0012162C"/>
    <w:rsid w:val="001227AC"/>
    <w:rsid w:val="00122A6F"/>
    <w:rsid w:val="00122AA3"/>
    <w:rsid w:val="001236B5"/>
    <w:rsid w:val="001258DD"/>
    <w:rsid w:val="001261AE"/>
    <w:rsid w:val="00126733"/>
    <w:rsid w:val="001271A1"/>
    <w:rsid w:val="001275CC"/>
    <w:rsid w:val="001277AC"/>
    <w:rsid w:val="001278D3"/>
    <w:rsid w:val="00127DAB"/>
    <w:rsid w:val="00127E0F"/>
    <w:rsid w:val="00130927"/>
    <w:rsid w:val="0013101D"/>
    <w:rsid w:val="001314F5"/>
    <w:rsid w:val="001324F5"/>
    <w:rsid w:val="00133BE8"/>
    <w:rsid w:val="001342B4"/>
    <w:rsid w:val="00134EA8"/>
    <w:rsid w:val="001351C3"/>
    <w:rsid w:val="001357A9"/>
    <w:rsid w:val="001360C0"/>
    <w:rsid w:val="001367EF"/>
    <w:rsid w:val="00136D17"/>
    <w:rsid w:val="00136EC3"/>
    <w:rsid w:val="00137070"/>
    <w:rsid w:val="001370A1"/>
    <w:rsid w:val="0014043E"/>
    <w:rsid w:val="0014049E"/>
    <w:rsid w:val="00141AF0"/>
    <w:rsid w:val="00142D30"/>
    <w:rsid w:val="00142F8D"/>
    <w:rsid w:val="0014401B"/>
    <w:rsid w:val="00144BBE"/>
    <w:rsid w:val="001457FF"/>
    <w:rsid w:val="0014593A"/>
    <w:rsid w:val="0014598D"/>
    <w:rsid w:val="00145E47"/>
    <w:rsid w:val="00146447"/>
    <w:rsid w:val="00147134"/>
    <w:rsid w:val="00147956"/>
    <w:rsid w:val="00147C2A"/>
    <w:rsid w:val="00147C6C"/>
    <w:rsid w:val="00150458"/>
    <w:rsid w:val="0015067A"/>
    <w:rsid w:val="00150761"/>
    <w:rsid w:val="00150906"/>
    <w:rsid w:val="00150D96"/>
    <w:rsid w:val="001511D2"/>
    <w:rsid w:val="00151D46"/>
    <w:rsid w:val="00152380"/>
    <w:rsid w:val="0015288E"/>
    <w:rsid w:val="00152C2F"/>
    <w:rsid w:val="001533E2"/>
    <w:rsid w:val="0015380F"/>
    <w:rsid w:val="00153F0C"/>
    <w:rsid w:val="00155158"/>
    <w:rsid w:val="00155355"/>
    <w:rsid w:val="00155DB8"/>
    <w:rsid w:val="00155DF7"/>
    <w:rsid w:val="001568E4"/>
    <w:rsid w:val="0015733E"/>
    <w:rsid w:val="00157ACB"/>
    <w:rsid w:val="00157AFA"/>
    <w:rsid w:val="00157CEB"/>
    <w:rsid w:val="0016016C"/>
    <w:rsid w:val="00160521"/>
    <w:rsid w:val="00160F5A"/>
    <w:rsid w:val="00162AD2"/>
    <w:rsid w:val="00162E57"/>
    <w:rsid w:val="0016385C"/>
    <w:rsid w:val="00163EDD"/>
    <w:rsid w:val="00164862"/>
    <w:rsid w:val="00164927"/>
    <w:rsid w:val="00164CE1"/>
    <w:rsid w:val="00164F65"/>
    <w:rsid w:val="00165B3B"/>
    <w:rsid w:val="00165CD5"/>
    <w:rsid w:val="00165FB3"/>
    <w:rsid w:val="0016604B"/>
    <w:rsid w:val="001701B4"/>
    <w:rsid w:val="001701EF"/>
    <w:rsid w:val="00170310"/>
    <w:rsid w:val="001703B3"/>
    <w:rsid w:val="0017041B"/>
    <w:rsid w:val="0017164B"/>
    <w:rsid w:val="00171720"/>
    <w:rsid w:val="00171C54"/>
    <w:rsid w:val="00171FC2"/>
    <w:rsid w:val="00172642"/>
    <w:rsid w:val="001735CD"/>
    <w:rsid w:val="001737A0"/>
    <w:rsid w:val="00173E74"/>
    <w:rsid w:val="001741F1"/>
    <w:rsid w:val="00174E22"/>
    <w:rsid w:val="00175BE2"/>
    <w:rsid w:val="00175C55"/>
    <w:rsid w:val="00177475"/>
    <w:rsid w:val="00177E61"/>
    <w:rsid w:val="001806A8"/>
    <w:rsid w:val="00180A81"/>
    <w:rsid w:val="00180BFF"/>
    <w:rsid w:val="00181B3A"/>
    <w:rsid w:val="00181EC0"/>
    <w:rsid w:val="00182A9A"/>
    <w:rsid w:val="00183241"/>
    <w:rsid w:val="001838D2"/>
    <w:rsid w:val="00184423"/>
    <w:rsid w:val="00184BED"/>
    <w:rsid w:val="0018504F"/>
    <w:rsid w:val="00186952"/>
    <w:rsid w:val="00187233"/>
    <w:rsid w:val="00187C3A"/>
    <w:rsid w:val="00187C7D"/>
    <w:rsid w:val="001904D6"/>
    <w:rsid w:val="0019086F"/>
    <w:rsid w:val="001909E5"/>
    <w:rsid w:val="00190E0D"/>
    <w:rsid w:val="00191B17"/>
    <w:rsid w:val="00192684"/>
    <w:rsid w:val="0019298E"/>
    <w:rsid w:val="00193EFE"/>
    <w:rsid w:val="00193FE9"/>
    <w:rsid w:val="001940AB"/>
    <w:rsid w:val="0019434E"/>
    <w:rsid w:val="00194E4A"/>
    <w:rsid w:val="00195910"/>
    <w:rsid w:val="00196407"/>
    <w:rsid w:val="001966FF"/>
    <w:rsid w:val="00196D33"/>
    <w:rsid w:val="00196D65"/>
    <w:rsid w:val="0019751F"/>
    <w:rsid w:val="001977FA"/>
    <w:rsid w:val="00197876"/>
    <w:rsid w:val="00197A48"/>
    <w:rsid w:val="00197F74"/>
    <w:rsid w:val="001A09E6"/>
    <w:rsid w:val="001A0E30"/>
    <w:rsid w:val="001A110F"/>
    <w:rsid w:val="001A1B26"/>
    <w:rsid w:val="001A2AE2"/>
    <w:rsid w:val="001A3DAC"/>
    <w:rsid w:val="001A3E42"/>
    <w:rsid w:val="001A58DC"/>
    <w:rsid w:val="001A6B12"/>
    <w:rsid w:val="001A703C"/>
    <w:rsid w:val="001A7158"/>
    <w:rsid w:val="001A747B"/>
    <w:rsid w:val="001A77F8"/>
    <w:rsid w:val="001A7881"/>
    <w:rsid w:val="001B006A"/>
    <w:rsid w:val="001B059D"/>
    <w:rsid w:val="001B05EB"/>
    <w:rsid w:val="001B09B7"/>
    <w:rsid w:val="001B09B8"/>
    <w:rsid w:val="001B0B76"/>
    <w:rsid w:val="001B14A2"/>
    <w:rsid w:val="001B15E0"/>
    <w:rsid w:val="001B1752"/>
    <w:rsid w:val="001B17F6"/>
    <w:rsid w:val="001B1CA5"/>
    <w:rsid w:val="001B384F"/>
    <w:rsid w:val="001B53E9"/>
    <w:rsid w:val="001B591E"/>
    <w:rsid w:val="001B60CD"/>
    <w:rsid w:val="001B6A9D"/>
    <w:rsid w:val="001B7A94"/>
    <w:rsid w:val="001C065A"/>
    <w:rsid w:val="001C07A0"/>
    <w:rsid w:val="001C0971"/>
    <w:rsid w:val="001C0F95"/>
    <w:rsid w:val="001C1029"/>
    <w:rsid w:val="001C12AC"/>
    <w:rsid w:val="001C16A6"/>
    <w:rsid w:val="001C26AD"/>
    <w:rsid w:val="001C27E0"/>
    <w:rsid w:val="001C28A9"/>
    <w:rsid w:val="001C2C11"/>
    <w:rsid w:val="001C3786"/>
    <w:rsid w:val="001C3B64"/>
    <w:rsid w:val="001C3D27"/>
    <w:rsid w:val="001C402E"/>
    <w:rsid w:val="001C434F"/>
    <w:rsid w:val="001C44EE"/>
    <w:rsid w:val="001C5073"/>
    <w:rsid w:val="001C50CF"/>
    <w:rsid w:val="001C5CA5"/>
    <w:rsid w:val="001C5E36"/>
    <w:rsid w:val="001C6BFE"/>
    <w:rsid w:val="001C75BB"/>
    <w:rsid w:val="001C79C9"/>
    <w:rsid w:val="001C7C70"/>
    <w:rsid w:val="001C7F31"/>
    <w:rsid w:val="001D0823"/>
    <w:rsid w:val="001D1497"/>
    <w:rsid w:val="001D1704"/>
    <w:rsid w:val="001D17E2"/>
    <w:rsid w:val="001D204D"/>
    <w:rsid w:val="001D2353"/>
    <w:rsid w:val="001D2367"/>
    <w:rsid w:val="001D242E"/>
    <w:rsid w:val="001D337F"/>
    <w:rsid w:val="001D3EBF"/>
    <w:rsid w:val="001D5835"/>
    <w:rsid w:val="001D5A5E"/>
    <w:rsid w:val="001D5E80"/>
    <w:rsid w:val="001D63A9"/>
    <w:rsid w:val="001D6D96"/>
    <w:rsid w:val="001D719C"/>
    <w:rsid w:val="001D7221"/>
    <w:rsid w:val="001D7537"/>
    <w:rsid w:val="001E07D8"/>
    <w:rsid w:val="001E0863"/>
    <w:rsid w:val="001E0975"/>
    <w:rsid w:val="001E1062"/>
    <w:rsid w:val="001E10F5"/>
    <w:rsid w:val="001E13B8"/>
    <w:rsid w:val="001E17BA"/>
    <w:rsid w:val="001E1F4D"/>
    <w:rsid w:val="001E20CF"/>
    <w:rsid w:val="001E2E7C"/>
    <w:rsid w:val="001E3093"/>
    <w:rsid w:val="001E319E"/>
    <w:rsid w:val="001E3283"/>
    <w:rsid w:val="001E3B97"/>
    <w:rsid w:val="001E4284"/>
    <w:rsid w:val="001E4297"/>
    <w:rsid w:val="001E4543"/>
    <w:rsid w:val="001E571E"/>
    <w:rsid w:val="001E655D"/>
    <w:rsid w:val="001E710D"/>
    <w:rsid w:val="001E7E6A"/>
    <w:rsid w:val="001F0D05"/>
    <w:rsid w:val="001F1C2C"/>
    <w:rsid w:val="001F2961"/>
    <w:rsid w:val="001F32F7"/>
    <w:rsid w:val="001F3CE1"/>
    <w:rsid w:val="001F4204"/>
    <w:rsid w:val="001F4DE6"/>
    <w:rsid w:val="001F4EA2"/>
    <w:rsid w:val="001F518A"/>
    <w:rsid w:val="001F58A9"/>
    <w:rsid w:val="001F5AED"/>
    <w:rsid w:val="001F65AC"/>
    <w:rsid w:val="001F6CAA"/>
    <w:rsid w:val="001F6EE3"/>
    <w:rsid w:val="001F71F6"/>
    <w:rsid w:val="001F7CDC"/>
    <w:rsid w:val="002003C8"/>
    <w:rsid w:val="00200D84"/>
    <w:rsid w:val="00200E26"/>
    <w:rsid w:val="0020252C"/>
    <w:rsid w:val="0020329E"/>
    <w:rsid w:val="002033C9"/>
    <w:rsid w:val="00203A50"/>
    <w:rsid w:val="00203D52"/>
    <w:rsid w:val="00203F18"/>
    <w:rsid w:val="002046D4"/>
    <w:rsid w:val="002049B9"/>
    <w:rsid w:val="002049C2"/>
    <w:rsid w:val="002053A7"/>
    <w:rsid w:val="00205559"/>
    <w:rsid w:val="002055D1"/>
    <w:rsid w:val="00205E38"/>
    <w:rsid w:val="002068F0"/>
    <w:rsid w:val="00206B48"/>
    <w:rsid w:val="00206FDA"/>
    <w:rsid w:val="002072D1"/>
    <w:rsid w:val="002075F4"/>
    <w:rsid w:val="0020769F"/>
    <w:rsid w:val="00207EB9"/>
    <w:rsid w:val="002103E8"/>
    <w:rsid w:val="00210B47"/>
    <w:rsid w:val="00211D4E"/>
    <w:rsid w:val="00213331"/>
    <w:rsid w:val="0021333F"/>
    <w:rsid w:val="0021389A"/>
    <w:rsid w:val="0021389D"/>
    <w:rsid w:val="00213FB5"/>
    <w:rsid w:val="0021480B"/>
    <w:rsid w:val="002148B9"/>
    <w:rsid w:val="00215688"/>
    <w:rsid w:val="00216FD6"/>
    <w:rsid w:val="00217D66"/>
    <w:rsid w:val="0022074C"/>
    <w:rsid w:val="00220785"/>
    <w:rsid w:val="00220D16"/>
    <w:rsid w:val="00222134"/>
    <w:rsid w:val="00222B16"/>
    <w:rsid w:val="00222EE7"/>
    <w:rsid w:val="00222F14"/>
    <w:rsid w:val="00223021"/>
    <w:rsid w:val="0022352A"/>
    <w:rsid w:val="00224D61"/>
    <w:rsid w:val="00224F36"/>
    <w:rsid w:val="00225461"/>
    <w:rsid w:val="00225C0B"/>
    <w:rsid w:val="00225CA3"/>
    <w:rsid w:val="002261DA"/>
    <w:rsid w:val="002266A9"/>
    <w:rsid w:val="00226E06"/>
    <w:rsid w:val="00226E60"/>
    <w:rsid w:val="00227463"/>
    <w:rsid w:val="00227A45"/>
    <w:rsid w:val="00227E44"/>
    <w:rsid w:val="00227F7A"/>
    <w:rsid w:val="00230035"/>
    <w:rsid w:val="00230793"/>
    <w:rsid w:val="002308E4"/>
    <w:rsid w:val="00230AEE"/>
    <w:rsid w:val="00230E7E"/>
    <w:rsid w:val="002318FC"/>
    <w:rsid w:val="002327AA"/>
    <w:rsid w:val="00232A96"/>
    <w:rsid w:val="002335D6"/>
    <w:rsid w:val="0023484E"/>
    <w:rsid w:val="002352B5"/>
    <w:rsid w:val="0023543E"/>
    <w:rsid w:val="00235CF6"/>
    <w:rsid w:val="00235EAF"/>
    <w:rsid w:val="00236421"/>
    <w:rsid w:val="00236427"/>
    <w:rsid w:val="00236B10"/>
    <w:rsid w:val="00237C3F"/>
    <w:rsid w:val="00240713"/>
    <w:rsid w:val="00240927"/>
    <w:rsid w:val="00240F70"/>
    <w:rsid w:val="002415B6"/>
    <w:rsid w:val="00242043"/>
    <w:rsid w:val="00243066"/>
    <w:rsid w:val="00243412"/>
    <w:rsid w:val="00243AC0"/>
    <w:rsid w:val="00244094"/>
    <w:rsid w:val="00244128"/>
    <w:rsid w:val="0024461E"/>
    <w:rsid w:val="0024464A"/>
    <w:rsid w:val="002447A4"/>
    <w:rsid w:val="00245574"/>
    <w:rsid w:val="002471A2"/>
    <w:rsid w:val="002478E7"/>
    <w:rsid w:val="00247F9F"/>
    <w:rsid w:val="002502E6"/>
    <w:rsid w:val="0025035E"/>
    <w:rsid w:val="0025044C"/>
    <w:rsid w:val="00251069"/>
    <w:rsid w:val="0025136F"/>
    <w:rsid w:val="0025170D"/>
    <w:rsid w:val="00251A29"/>
    <w:rsid w:val="00251D8C"/>
    <w:rsid w:val="00251DE7"/>
    <w:rsid w:val="0025354E"/>
    <w:rsid w:val="002538FD"/>
    <w:rsid w:val="002539B0"/>
    <w:rsid w:val="00253A80"/>
    <w:rsid w:val="00254D8F"/>
    <w:rsid w:val="00254EF4"/>
    <w:rsid w:val="00255933"/>
    <w:rsid w:val="00256205"/>
    <w:rsid w:val="002565BD"/>
    <w:rsid w:val="002572A8"/>
    <w:rsid w:val="002578FE"/>
    <w:rsid w:val="00257C16"/>
    <w:rsid w:val="0026028C"/>
    <w:rsid w:val="002603E6"/>
    <w:rsid w:val="00260558"/>
    <w:rsid w:val="0026251A"/>
    <w:rsid w:val="00264AF6"/>
    <w:rsid w:val="00264B9F"/>
    <w:rsid w:val="00265063"/>
    <w:rsid w:val="002653AD"/>
    <w:rsid w:val="002653BA"/>
    <w:rsid w:val="002658F7"/>
    <w:rsid w:val="00266081"/>
    <w:rsid w:val="00266462"/>
    <w:rsid w:val="0026732F"/>
    <w:rsid w:val="00267332"/>
    <w:rsid w:val="0026748F"/>
    <w:rsid w:val="00267504"/>
    <w:rsid w:val="0026761C"/>
    <w:rsid w:val="002703B8"/>
    <w:rsid w:val="00270876"/>
    <w:rsid w:val="00270FAA"/>
    <w:rsid w:val="002717F8"/>
    <w:rsid w:val="0027186F"/>
    <w:rsid w:val="00271E71"/>
    <w:rsid w:val="00272BED"/>
    <w:rsid w:val="002731BF"/>
    <w:rsid w:val="002732A9"/>
    <w:rsid w:val="0027352A"/>
    <w:rsid w:val="00273887"/>
    <w:rsid w:val="00273F74"/>
    <w:rsid w:val="00274286"/>
    <w:rsid w:val="00274667"/>
    <w:rsid w:val="0027599F"/>
    <w:rsid w:val="00275F5D"/>
    <w:rsid w:val="00276842"/>
    <w:rsid w:val="00276999"/>
    <w:rsid w:val="00276F18"/>
    <w:rsid w:val="00277183"/>
    <w:rsid w:val="002775A0"/>
    <w:rsid w:val="002776C6"/>
    <w:rsid w:val="002778AC"/>
    <w:rsid w:val="00277C0C"/>
    <w:rsid w:val="00277F07"/>
    <w:rsid w:val="00277F62"/>
    <w:rsid w:val="00280453"/>
    <w:rsid w:val="00281059"/>
    <w:rsid w:val="00281122"/>
    <w:rsid w:val="0028252A"/>
    <w:rsid w:val="00282AD3"/>
    <w:rsid w:val="00282C42"/>
    <w:rsid w:val="00283569"/>
    <w:rsid w:val="00284B99"/>
    <w:rsid w:val="00284D48"/>
    <w:rsid w:val="0028541E"/>
    <w:rsid w:val="00285A94"/>
    <w:rsid w:val="00286257"/>
    <w:rsid w:val="00286675"/>
    <w:rsid w:val="00287A18"/>
    <w:rsid w:val="00290501"/>
    <w:rsid w:val="00290617"/>
    <w:rsid w:val="00290CFF"/>
    <w:rsid w:val="00290D2B"/>
    <w:rsid w:val="00290D9C"/>
    <w:rsid w:val="00291712"/>
    <w:rsid w:val="00291889"/>
    <w:rsid w:val="00291F48"/>
    <w:rsid w:val="00293212"/>
    <w:rsid w:val="00293321"/>
    <w:rsid w:val="00293355"/>
    <w:rsid w:val="002936E5"/>
    <w:rsid w:val="00293912"/>
    <w:rsid w:val="00294342"/>
    <w:rsid w:val="00294B3D"/>
    <w:rsid w:val="0029588C"/>
    <w:rsid w:val="00296170"/>
    <w:rsid w:val="00296419"/>
    <w:rsid w:val="00296745"/>
    <w:rsid w:val="00296815"/>
    <w:rsid w:val="00296D35"/>
    <w:rsid w:val="0029767A"/>
    <w:rsid w:val="002A04DB"/>
    <w:rsid w:val="002A07C5"/>
    <w:rsid w:val="002A08B1"/>
    <w:rsid w:val="002A0D43"/>
    <w:rsid w:val="002A1667"/>
    <w:rsid w:val="002A1D15"/>
    <w:rsid w:val="002A27BB"/>
    <w:rsid w:val="002A4482"/>
    <w:rsid w:val="002A4B19"/>
    <w:rsid w:val="002A4C7B"/>
    <w:rsid w:val="002A5EB3"/>
    <w:rsid w:val="002A5F7E"/>
    <w:rsid w:val="002A69C2"/>
    <w:rsid w:val="002A69E0"/>
    <w:rsid w:val="002A72D9"/>
    <w:rsid w:val="002A72FB"/>
    <w:rsid w:val="002B0958"/>
    <w:rsid w:val="002B0FF1"/>
    <w:rsid w:val="002B116A"/>
    <w:rsid w:val="002B15FD"/>
    <w:rsid w:val="002B1926"/>
    <w:rsid w:val="002B1CA9"/>
    <w:rsid w:val="002B250C"/>
    <w:rsid w:val="002B2FE4"/>
    <w:rsid w:val="002B3632"/>
    <w:rsid w:val="002B4B4B"/>
    <w:rsid w:val="002B519B"/>
    <w:rsid w:val="002B70DE"/>
    <w:rsid w:val="002B76DF"/>
    <w:rsid w:val="002B7718"/>
    <w:rsid w:val="002B7748"/>
    <w:rsid w:val="002B7C26"/>
    <w:rsid w:val="002C0191"/>
    <w:rsid w:val="002C0325"/>
    <w:rsid w:val="002C1004"/>
    <w:rsid w:val="002C112E"/>
    <w:rsid w:val="002C1682"/>
    <w:rsid w:val="002C16C2"/>
    <w:rsid w:val="002C2202"/>
    <w:rsid w:val="002C25C9"/>
    <w:rsid w:val="002C2DF3"/>
    <w:rsid w:val="002C2F1B"/>
    <w:rsid w:val="002C311F"/>
    <w:rsid w:val="002C32EC"/>
    <w:rsid w:val="002C42CF"/>
    <w:rsid w:val="002C42E5"/>
    <w:rsid w:val="002C4897"/>
    <w:rsid w:val="002C4899"/>
    <w:rsid w:val="002C4D47"/>
    <w:rsid w:val="002C5709"/>
    <w:rsid w:val="002C5D4B"/>
    <w:rsid w:val="002C6224"/>
    <w:rsid w:val="002C69E1"/>
    <w:rsid w:val="002C6FC6"/>
    <w:rsid w:val="002C7215"/>
    <w:rsid w:val="002C77E9"/>
    <w:rsid w:val="002D0DDE"/>
    <w:rsid w:val="002D134F"/>
    <w:rsid w:val="002D191B"/>
    <w:rsid w:val="002D1C07"/>
    <w:rsid w:val="002D1F17"/>
    <w:rsid w:val="002D1F37"/>
    <w:rsid w:val="002D2629"/>
    <w:rsid w:val="002D2679"/>
    <w:rsid w:val="002D2D7A"/>
    <w:rsid w:val="002D300A"/>
    <w:rsid w:val="002D37DF"/>
    <w:rsid w:val="002D3901"/>
    <w:rsid w:val="002D4C33"/>
    <w:rsid w:val="002D54F9"/>
    <w:rsid w:val="002D6147"/>
    <w:rsid w:val="002D620D"/>
    <w:rsid w:val="002D6404"/>
    <w:rsid w:val="002D64A9"/>
    <w:rsid w:val="002D6FEB"/>
    <w:rsid w:val="002D717C"/>
    <w:rsid w:val="002D7E65"/>
    <w:rsid w:val="002E01B0"/>
    <w:rsid w:val="002E0989"/>
    <w:rsid w:val="002E0C99"/>
    <w:rsid w:val="002E20F8"/>
    <w:rsid w:val="002E2E71"/>
    <w:rsid w:val="002E3119"/>
    <w:rsid w:val="002E3980"/>
    <w:rsid w:val="002E3C9D"/>
    <w:rsid w:val="002E3EF8"/>
    <w:rsid w:val="002E4967"/>
    <w:rsid w:val="002E531D"/>
    <w:rsid w:val="002E5A4B"/>
    <w:rsid w:val="002E5C34"/>
    <w:rsid w:val="002E5F11"/>
    <w:rsid w:val="002E6926"/>
    <w:rsid w:val="002E6C4B"/>
    <w:rsid w:val="002E73F8"/>
    <w:rsid w:val="002E7546"/>
    <w:rsid w:val="002E7884"/>
    <w:rsid w:val="002F000D"/>
    <w:rsid w:val="002F0237"/>
    <w:rsid w:val="002F0B55"/>
    <w:rsid w:val="002F175B"/>
    <w:rsid w:val="002F1896"/>
    <w:rsid w:val="002F1943"/>
    <w:rsid w:val="002F1E0E"/>
    <w:rsid w:val="002F224E"/>
    <w:rsid w:val="002F299F"/>
    <w:rsid w:val="002F418C"/>
    <w:rsid w:val="002F41CF"/>
    <w:rsid w:val="002F46DE"/>
    <w:rsid w:val="002F48D3"/>
    <w:rsid w:val="002F4C35"/>
    <w:rsid w:val="002F53C2"/>
    <w:rsid w:val="002F540F"/>
    <w:rsid w:val="002F5644"/>
    <w:rsid w:val="002F5CBC"/>
    <w:rsid w:val="002F5ED5"/>
    <w:rsid w:val="002F660C"/>
    <w:rsid w:val="002F6AFA"/>
    <w:rsid w:val="002F6C7B"/>
    <w:rsid w:val="002F6D8B"/>
    <w:rsid w:val="002F6DCF"/>
    <w:rsid w:val="002F7C66"/>
    <w:rsid w:val="002F7E71"/>
    <w:rsid w:val="0030024D"/>
    <w:rsid w:val="00300568"/>
    <w:rsid w:val="00301A50"/>
    <w:rsid w:val="0030214C"/>
    <w:rsid w:val="003023B7"/>
    <w:rsid w:val="00302B69"/>
    <w:rsid w:val="0030358E"/>
    <w:rsid w:val="00303835"/>
    <w:rsid w:val="00303A2E"/>
    <w:rsid w:val="00304192"/>
    <w:rsid w:val="003043B1"/>
    <w:rsid w:val="0030578E"/>
    <w:rsid w:val="0030677E"/>
    <w:rsid w:val="003068F1"/>
    <w:rsid w:val="00307DBF"/>
    <w:rsid w:val="00307E31"/>
    <w:rsid w:val="0031153D"/>
    <w:rsid w:val="00311F9D"/>
    <w:rsid w:val="00312552"/>
    <w:rsid w:val="003129E2"/>
    <w:rsid w:val="0031301A"/>
    <w:rsid w:val="003138A9"/>
    <w:rsid w:val="003138F3"/>
    <w:rsid w:val="00313F87"/>
    <w:rsid w:val="00314290"/>
    <w:rsid w:val="0031451C"/>
    <w:rsid w:val="00314B73"/>
    <w:rsid w:val="00314EAC"/>
    <w:rsid w:val="00315A99"/>
    <w:rsid w:val="00316AB1"/>
    <w:rsid w:val="00316F64"/>
    <w:rsid w:val="003176AC"/>
    <w:rsid w:val="003206C6"/>
    <w:rsid w:val="00320827"/>
    <w:rsid w:val="00320AF7"/>
    <w:rsid w:val="00320B74"/>
    <w:rsid w:val="0032150C"/>
    <w:rsid w:val="003215BC"/>
    <w:rsid w:val="00321728"/>
    <w:rsid w:val="00321C43"/>
    <w:rsid w:val="00321CA5"/>
    <w:rsid w:val="003226E5"/>
    <w:rsid w:val="00323ABE"/>
    <w:rsid w:val="00323C2D"/>
    <w:rsid w:val="00323D79"/>
    <w:rsid w:val="00323F1F"/>
    <w:rsid w:val="00324A93"/>
    <w:rsid w:val="00324C6A"/>
    <w:rsid w:val="0032560F"/>
    <w:rsid w:val="00325746"/>
    <w:rsid w:val="00325C1A"/>
    <w:rsid w:val="00325D46"/>
    <w:rsid w:val="00325FBB"/>
    <w:rsid w:val="00325FEF"/>
    <w:rsid w:val="003267FD"/>
    <w:rsid w:val="00326EE3"/>
    <w:rsid w:val="003275E0"/>
    <w:rsid w:val="00330CA3"/>
    <w:rsid w:val="00330E68"/>
    <w:rsid w:val="003310A1"/>
    <w:rsid w:val="00331165"/>
    <w:rsid w:val="0033127E"/>
    <w:rsid w:val="00331ED9"/>
    <w:rsid w:val="00331EE2"/>
    <w:rsid w:val="00332D55"/>
    <w:rsid w:val="003330C2"/>
    <w:rsid w:val="00334200"/>
    <w:rsid w:val="0033422B"/>
    <w:rsid w:val="003346E3"/>
    <w:rsid w:val="00335008"/>
    <w:rsid w:val="00335109"/>
    <w:rsid w:val="003352E0"/>
    <w:rsid w:val="00335417"/>
    <w:rsid w:val="0033548C"/>
    <w:rsid w:val="003358FD"/>
    <w:rsid w:val="003367A4"/>
    <w:rsid w:val="0033788F"/>
    <w:rsid w:val="00340125"/>
    <w:rsid w:val="00341539"/>
    <w:rsid w:val="003426CA"/>
    <w:rsid w:val="003426D0"/>
    <w:rsid w:val="00342868"/>
    <w:rsid w:val="003432E5"/>
    <w:rsid w:val="003435E6"/>
    <w:rsid w:val="0034477C"/>
    <w:rsid w:val="003450D6"/>
    <w:rsid w:val="0034522F"/>
    <w:rsid w:val="003454AA"/>
    <w:rsid w:val="003458F4"/>
    <w:rsid w:val="0034666A"/>
    <w:rsid w:val="00346997"/>
    <w:rsid w:val="00346AD2"/>
    <w:rsid w:val="00346DBD"/>
    <w:rsid w:val="00347D6D"/>
    <w:rsid w:val="003504C9"/>
    <w:rsid w:val="00351472"/>
    <w:rsid w:val="00352BF8"/>
    <w:rsid w:val="00352D02"/>
    <w:rsid w:val="00352DEF"/>
    <w:rsid w:val="00352F52"/>
    <w:rsid w:val="0035343C"/>
    <w:rsid w:val="0035385A"/>
    <w:rsid w:val="00353890"/>
    <w:rsid w:val="00353AE8"/>
    <w:rsid w:val="00353C3E"/>
    <w:rsid w:val="0035401F"/>
    <w:rsid w:val="003547C3"/>
    <w:rsid w:val="00354F5A"/>
    <w:rsid w:val="00356762"/>
    <w:rsid w:val="003568E6"/>
    <w:rsid w:val="00356BC7"/>
    <w:rsid w:val="00356F18"/>
    <w:rsid w:val="003570C1"/>
    <w:rsid w:val="00360A0F"/>
    <w:rsid w:val="003621A9"/>
    <w:rsid w:val="003622B8"/>
    <w:rsid w:val="00362658"/>
    <w:rsid w:val="00362B8F"/>
    <w:rsid w:val="003631A3"/>
    <w:rsid w:val="00363635"/>
    <w:rsid w:val="00363F2E"/>
    <w:rsid w:val="00364971"/>
    <w:rsid w:val="00366144"/>
    <w:rsid w:val="003664F5"/>
    <w:rsid w:val="0036719B"/>
    <w:rsid w:val="00367976"/>
    <w:rsid w:val="00367C48"/>
    <w:rsid w:val="003706E2"/>
    <w:rsid w:val="003711D8"/>
    <w:rsid w:val="00371710"/>
    <w:rsid w:val="0037180F"/>
    <w:rsid w:val="003729C9"/>
    <w:rsid w:val="00372AA4"/>
    <w:rsid w:val="00372FF7"/>
    <w:rsid w:val="0037432D"/>
    <w:rsid w:val="003744C2"/>
    <w:rsid w:val="003745B0"/>
    <w:rsid w:val="003746E7"/>
    <w:rsid w:val="00374CF8"/>
    <w:rsid w:val="00374DD3"/>
    <w:rsid w:val="00374ECF"/>
    <w:rsid w:val="00374F87"/>
    <w:rsid w:val="00374FC3"/>
    <w:rsid w:val="00375A02"/>
    <w:rsid w:val="00376026"/>
    <w:rsid w:val="00376A6C"/>
    <w:rsid w:val="0037702D"/>
    <w:rsid w:val="0037703E"/>
    <w:rsid w:val="0037752A"/>
    <w:rsid w:val="003778E4"/>
    <w:rsid w:val="00377AA7"/>
    <w:rsid w:val="0038026F"/>
    <w:rsid w:val="003807F7"/>
    <w:rsid w:val="0038172A"/>
    <w:rsid w:val="00382C50"/>
    <w:rsid w:val="003839A6"/>
    <w:rsid w:val="00383EB1"/>
    <w:rsid w:val="0038411C"/>
    <w:rsid w:val="003841D0"/>
    <w:rsid w:val="0038433A"/>
    <w:rsid w:val="00384347"/>
    <w:rsid w:val="0038434E"/>
    <w:rsid w:val="00384476"/>
    <w:rsid w:val="00384B34"/>
    <w:rsid w:val="00385D82"/>
    <w:rsid w:val="003863E0"/>
    <w:rsid w:val="003869D9"/>
    <w:rsid w:val="00386A81"/>
    <w:rsid w:val="00386B41"/>
    <w:rsid w:val="00386BCD"/>
    <w:rsid w:val="00386C85"/>
    <w:rsid w:val="00387181"/>
    <w:rsid w:val="00387FD8"/>
    <w:rsid w:val="003902BD"/>
    <w:rsid w:val="00391609"/>
    <w:rsid w:val="00391F80"/>
    <w:rsid w:val="0039276A"/>
    <w:rsid w:val="00392D12"/>
    <w:rsid w:val="00393516"/>
    <w:rsid w:val="00393CC2"/>
    <w:rsid w:val="0039469A"/>
    <w:rsid w:val="00394AE9"/>
    <w:rsid w:val="00394F6E"/>
    <w:rsid w:val="003950BE"/>
    <w:rsid w:val="0039520C"/>
    <w:rsid w:val="00395355"/>
    <w:rsid w:val="00395AF6"/>
    <w:rsid w:val="00395B80"/>
    <w:rsid w:val="00395FE3"/>
    <w:rsid w:val="0039651B"/>
    <w:rsid w:val="003969FB"/>
    <w:rsid w:val="00397397"/>
    <w:rsid w:val="00397D46"/>
    <w:rsid w:val="003A0516"/>
    <w:rsid w:val="003A137E"/>
    <w:rsid w:val="003A1D4C"/>
    <w:rsid w:val="003A1EC2"/>
    <w:rsid w:val="003A1F88"/>
    <w:rsid w:val="003A215E"/>
    <w:rsid w:val="003A36BE"/>
    <w:rsid w:val="003A3C08"/>
    <w:rsid w:val="003A4270"/>
    <w:rsid w:val="003A4978"/>
    <w:rsid w:val="003A4FB3"/>
    <w:rsid w:val="003A5696"/>
    <w:rsid w:val="003A669D"/>
    <w:rsid w:val="003A66B5"/>
    <w:rsid w:val="003A766F"/>
    <w:rsid w:val="003B0B8D"/>
    <w:rsid w:val="003B17C8"/>
    <w:rsid w:val="003B1A1A"/>
    <w:rsid w:val="003B26D0"/>
    <w:rsid w:val="003B2BE2"/>
    <w:rsid w:val="003B3DF4"/>
    <w:rsid w:val="003B3F7A"/>
    <w:rsid w:val="003B42D1"/>
    <w:rsid w:val="003B4C65"/>
    <w:rsid w:val="003B4ED7"/>
    <w:rsid w:val="003B5650"/>
    <w:rsid w:val="003B58B0"/>
    <w:rsid w:val="003B69C0"/>
    <w:rsid w:val="003B6D48"/>
    <w:rsid w:val="003B6D4F"/>
    <w:rsid w:val="003B73BD"/>
    <w:rsid w:val="003B7455"/>
    <w:rsid w:val="003B7ED9"/>
    <w:rsid w:val="003B7F7E"/>
    <w:rsid w:val="003C0CDA"/>
    <w:rsid w:val="003C0D13"/>
    <w:rsid w:val="003C15EE"/>
    <w:rsid w:val="003C1C89"/>
    <w:rsid w:val="003C230F"/>
    <w:rsid w:val="003C24A8"/>
    <w:rsid w:val="003C2A44"/>
    <w:rsid w:val="003C329F"/>
    <w:rsid w:val="003C32C3"/>
    <w:rsid w:val="003C3853"/>
    <w:rsid w:val="003C3867"/>
    <w:rsid w:val="003C38FB"/>
    <w:rsid w:val="003C39A6"/>
    <w:rsid w:val="003C39E5"/>
    <w:rsid w:val="003C3D1A"/>
    <w:rsid w:val="003C3D70"/>
    <w:rsid w:val="003C3F7C"/>
    <w:rsid w:val="003C4C20"/>
    <w:rsid w:val="003C5050"/>
    <w:rsid w:val="003C60D6"/>
    <w:rsid w:val="003C654B"/>
    <w:rsid w:val="003C7671"/>
    <w:rsid w:val="003C7A53"/>
    <w:rsid w:val="003D0BB1"/>
    <w:rsid w:val="003D0CFA"/>
    <w:rsid w:val="003D0DEF"/>
    <w:rsid w:val="003D140F"/>
    <w:rsid w:val="003D1771"/>
    <w:rsid w:val="003D1B15"/>
    <w:rsid w:val="003D1BC8"/>
    <w:rsid w:val="003D1E76"/>
    <w:rsid w:val="003D2504"/>
    <w:rsid w:val="003D2E99"/>
    <w:rsid w:val="003D35EC"/>
    <w:rsid w:val="003D5306"/>
    <w:rsid w:val="003D5D5D"/>
    <w:rsid w:val="003D6158"/>
    <w:rsid w:val="003D62D7"/>
    <w:rsid w:val="003D67A3"/>
    <w:rsid w:val="003D7C43"/>
    <w:rsid w:val="003E0574"/>
    <w:rsid w:val="003E137E"/>
    <w:rsid w:val="003E2574"/>
    <w:rsid w:val="003E259D"/>
    <w:rsid w:val="003E28CC"/>
    <w:rsid w:val="003E2B8B"/>
    <w:rsid w:val="003E305F"/>
    <w:rsid w:val="003E3080"/>
    <w:rsid w:val="003E33A5"/>
    <w:rsid w:val="003E35BC"/>
    <w:rsid w:val="003E3AF7"/>
    <w:rsid w:val="003E512B"/>
    <w:rsid w:val="003E5202"/>
    <w:rsid w:val="003E59DD"/>
    <w:rsid w:val="003E5B8C"/>
    <w:rsid w:val="003E5D4E"/>
    <w:rsid w:val="003E6A35"/>
    <w:rsid w:val="003E71BD"/>
    <w:rsid w:val="003E74AD"/>
    <w:rsid w:val="003E79B6"/>
    <w:rsid w:val="003E79D2"/>
    <w:rsid w:val="003E7EBE"/>
    <w:rsid w:val="003E7FFC"/>
    <w:rsid w:val="003F0104"/>
    <w:rsid w:val="003F0B5D"/>
    <w:rsid w:val="003F0FDF"/>
    <w:rsid w:val="003F1373"/>
    <w:rsid w:val="003F153B"/>
    <w:rsid w:val="003F2167"/>
    <w:rsid w:val="003F21E0"/>
    <w:rsid w:val="003F254D"/>
    <w:rsid w:val="003F2AC0"/>
    <w:rsid w:val="003F2DC9"/>
    <w:rsid w:val="003F3F3C"/>
    <w:rsid w:val="003F3FBC"/>
    <w:rsid w:val="003F4B1F"/>
    <w:rsid w:val="003F51B2"/>
    <w:rsid w:val="003F59F6"/>
    <w:rsid w:val="003F5C3C"/>
    <w:rsid w:val="003F6C9B"/>
    <w:rsid w:val="003F6CB8"/>
    <w:rsid w:val="003F6F31"/>
    <w:rsid w:val="003F7745"/>
    <w:rsid w:val="0040007D"/>
    <w:rsid w:val="004001A7"/>
    <w:rsid w:val="00400611"/>
    <w:rsid w:val="00400F66"/>
    <w:rsid w:val="0040161B"/>
    <w:rsid w:val="004018E3"/>
    <w:rsid w:val="00401D2B"/>
    <w:rsid w:val="0040270A"/>
    <w:rsid w:val="00402B21"/>
    <w:rsid w:val="00402D45"/>
    <w:rsid w:val="00403086"/>
    <w:rsid w:val="004032FA"/>
    <w:rsid w:val="0040368A"/>
    <w:rsid w:val="00404156"/>
    <w:rsid w:val="0040571F"/>
    <w:rsid w:val="004058F0"/>
    <w:rsid w:val="00406039"/>
    <w:rsid w:val="0040656F"/>
    <w:rsid w:val="004067FE"/>
    <w:rsid w:val="00406857"/>
    <w:rsid w:val="00406D8D"/>
    <w:rsid w:val="00407393"/>
    <w:rsid w:val="0040760A"/>
    <w:rsid w:val="00410199"/>
    <w:rsid w:val="00410476"/>
    <w:rsid w:val="004112AD"/>
    <w:rsid w:val="0041148A"/>
    <w:rsid w:val="00411C94"/>
    <w:rsid w:val="00411EE2"/>
    <w:rsid w:val="004122EE"/>
    <w:rsid w:val="004126CB"/>
    <w:rsid w:val="0041337F"/>
    <w:rsid w:val="0041383B"/>
    <w:rsid w:val="0041402E"/>
    <w:rsid w:val="0041450D"/>
    <w:rsid w:val="004154C4"/>
    <w:rsid w:val="004156EE"/>
    <w:rsid w:val="00415959"/>
    <w:rsid w:val="00415973"/>
    <w:rsid w:val="00416881"/>
    <w:rsid w:val="00416AE8"/>
    <w:rsid w:val="00416C56"/>
    <w:rsid w:val="00416F7E"/>
    <w:rsid w:val="004178C8"/>
    <w:rsid w:val="00417E8D"/>
    <w:rsid w:val="00420123"/>
    <w:rsid w:val="00420553"/>
    <w:rsid w:val="00420B41"/>
    <w:rsid w:val="00420FAE"/>
    <w:rsid w:val="00421AE0"/>
    <w:rsid w:val="00422816"/>
    <w:rsid w:val="0042311F"/>
    <w:rsid w:val="00423BD0"/>
    <w:rsid w:val="004246C7"/>
    <w:rsid w:val="004249D9"/>
    <w:rsid w:val="00424BE9"/>
    <w:rsid w:val="004257DE"/>
    <w:rsid w:val="00425962"/>
    <w:rsid w:val="00425CD6"/>
    <w:rsid w:val="004260EC"/>
    <w:rsid w:val="00426B8C"/>
    <w:rsid w:val="00426F25"/>
    <w:rsid w:val="00426F67"/>
    <w:rsid w:val="00426F7E"/>
    <w:rsid w:val="00427CBF"/>
    <w:rsid w:val="00430554"/>
    <w:rsid w:val="00430566"/>
    <w:rsid w:val="00430820"/>
    <w:rsid w:val="004319B9"/>
    <w:rsid w:val="00431A3E"/>
    <w:rsid w:val="00431F58"/>
    <w:rsid w:val="00433A33"/>
    <w:rsid w:val="00433F8D"/>
    <w:rsid w:val="004355DA"/>
    <w:rsid w:val="0043677C"/>
    <w:rsid w:val="0043685C"/>
    <w:rsid w:val="00437ECC"/>
    <w:rsid w:val="00437F41"/>
    <w:rsid w:val="0044077E"/>
    <w:rsid w:val="00441145"/>
    <w:rsid w:val="004416D0"/>
    <w:rsid w:val="00442AC3"/>
    <w:rsid w:val="004431B8"/>
    <w:rsid w:val="004442BE"/>
    <w:rsid w:val="004447E5"/>
    <w:rsid w:val="00444D44"/>
    <w:rsid w:val="00444F6A"/>
    <w:rsid w:val="0044506A"/>
    <w:rsid w:val="004453B7"/>
    <w:rsid w:val="004453FF"/>
    <w:rsid w:val="00446644"/>
    <w:rsid w:val="004468BF"/>
    <w:rsid w:val="00446AA4"/>
    <w:rsid w:val="00446E94"/>
    <w:rsid w:val="00450526"/>
    <w:rsid w:val="00450548"/>
    <w:rsid w:val="004505DA"/>
    <w:rsid w:val="00451D8D"/>
    <w:rsid w:val="00451E4C"/>
    <w:rsid w:val="0045224B"/>
    <w:rsid w:val="004526B1"/>
    <w:rsid w:val="00452AA6"/>
    <w:rsid w:val="00452ADC"/>
    <w:rsid w:val="004531BA"/>
    <w:rsid w:val="0045363F"/>
    <w:rsid w:val="00454680"/>
    <w:rsid w:val="00454943"/>
    <w:rsid w:val="00454C10"/>
    <w:rsid w:val="00454CD5"/>
    <w:rsid w:val="00456EA4"/>
    <w:rsid w:val="00456EAE"/>
    <w:rsid w:val="004571E0"/>
    <w:rsid w:val="00457523"/>
    <w:rsid w:val="004601F1"/>
    <w:rsid w:val="0046114D"/>
    <w:rsid w:val="0046164D"/>
    <w:rsid w:val="004620E5"/>
    <w:rsid w:val="00462142"/>
    <w:rsid w:val="0046262D"/>
    <w:rsid w:val="00462750"/>
    <w:rsid w:val="00463805"/>
    <w:rsid w:val="00463DAB"/>
    <w:rsid w:val="00463E95"/>
    <w:rsid w:val="004649DD"/>
    <w:rsid w:val="00464C1D"/>
    <w:rsid w:val="004652DD"/>
    <w:rsid w:val="00465A15"/>
    <w:rsid w:val="004668C7"/>
    <w:rsid w:val="00466FB7"/>
    <w:rsid w:val="004670D2"/>
    <w:rsid w:val="004673CD"/>
    <w:rsid w:val="0046752A"/>
    <w:rsid w:val="004679EB"/>
    <w:rsid w:val="00467FEC"/>
    <w:rsid w:val="00470941"/>
    <w:rsid w:val="00470B97"/>
    <w:rsid w:val="00470F46"/>
    <w:rsid w:val="00471A99"/>
    <w:rsid w:val="00471DCA"/>
    <w:rsid w:val="004726A7"/>
    <w:rsid w:val="004737CF"/>
    <w:rsid w:val="00473F1A"/>
    <w:rsid w:val="00474613"/>
    <w:rsid w:val="00474909"/>
    <w:rsid w:val="00474CA6"/>
    <w:rsid w:val="00476231"/>
    <w:rsid w:val="00476610"/>
    <w:rsid w:val="00476F9A"/>
    <w:rsid w:val="0047720E"/>
    <w:rsid w:val="0047726F"/>
    <w:rsid w:val="00477D8D"/>
    <w:rsid w:val="0048032F"/>
    <w:rsid w:val="00480623"/>
    <w:rsid w:val="004806B6"/>
    <w:rsid w:val="00480A27"/>
    <w:rsid w:val="00480D4F"/>
    <w:rsid w:val="0048108D"/>
    <w:rsid w:val="0048179A"/>
    <w:rsid w:val="00481D05"/>
    <w:rsid w:val="004828CB"/>
    <w:rsid w:val="00482BB8"/>
    <w:rsid w:val="00482DE0"/>
    <w:rsid w:val="00482F28"/>
    <w:rsid w:val="00483AD3"/>
    <w:rsid w:val="00483C8A"/>
    <w:rsid w:val="00483CA0"/>
    <w:rsid w:val="00483F1F"/>
    <w:rsid w:val="00484241"/>
    <w:rsid w:val="004843B8"/>
    <w:rsid w:val="00484464"/>
    <w:rsid w:val="0048510D"/>
    <w:rsid w:val="00485197"/>
    <w:rsid w:val="004852E9"/>
    <w:rsid w:val="00485A1D"/>
    <w:rsid w:val="004865B4"/>
    <w:rsid w:val="00486975"/>
    <w:rsid w:val="004901DA"/>
    <w:rsid w:val="004907A9"/>
    <w:rsid w:val="004908B1"/>
    <w:rsid w:val="00491BC4"/>
    <w:rsid w:val="00491C4C"/>
    <w:rsid w:val="00492A3B"/>
    <w:rsid w:val="00492B1F"/>
    <w:rsid w:val="00492BA6"/>
    <w:rsid w:val="00492DB1"/>
    <w:rsid w:val="00493111"/>
    <w:rsid w:val="0049336F"/>
    <w:rsid w:val="004933BF"/>
    <w:rsid w:val="004937DC"/>
    <w:rsid w:val="00494453"/>
    <w:rsid w:val="004945EF"/>
    <w:rsid w:val="004948DE"/>
    <w:rsid w:val="00494B89"/>
    <w:rsid w:val="0049535A"/>
    <w:rsid w:val="004953D1"/>
    <w:rsid w:val="00495D71"/>
    <w:rsid w:val="00496442"/>
    <w:rsid w:val="00496C15"/>
    <w:rsid w:val="004A023D"/>
    <w:rsid w:val="004A0A68"/>
    <w:rsid w:val="004A16ED"/>
    <w:rsid w:val="004A1937"/>
    <w:rsid w:val="004A1D3F"/>
    <w:rsid w:val="004A1FF3"/>
    <w:rsid w:val="004A22FE"/>
    <w:rsid w:val="004A23A9"/>
    <w:rsid w:val="004A280E"/>
    <w:rsid w:val="004A2A46"/>
    <w:rsid w:val="004A301E"/>
    <w:rsid w:val="004A457A"/>
    <w:rsid w:val="004A5E0A"/>
    <w:rsid w:val="004A76E3"/>
    <w:rsid w:val="004A7909"/>
    <w:rsid w:val="004B061F"/>
    <w:rsid w:val="004B1E94"/>
    <w:rsid w:val="004B2208"/>
    <w:rsid w:val="004B3141"/>
    <w:rsid w:val="004B33A7"/>
    <w:rsid w:val="004B379E"/>
    <w:rsid w:val="004B4510"/>
    <w:rsid w:val="004B4996"/>
    <w:rsid w:val="004B5873"/>
    <w:rsid w:val="004B5B95"/>
    <w:rsid w:val="004B6359"/>
    <w:rsid w:val="004B6636"/>
    <w:rsid w:val="004B694A"/>
    <w:rsid w:val="004B6CE6"/>
    <w:rsid w:val="004B76F2"/>
    <w:rsid w:val="004B786C"/>
    <w:rsid w:val="004B797B"/>
    <w:rsid w:val="004B7F22"/>
    <w:rsid w:val="004C047B"/>
    <w:rsid w:val="004C0DB7"/>
    <w:rsid w:val="004C142E"/>
    <w:rsid w:val="004C152B"/>
    <w:rsid w:val="004C2E86"/>
    <w:rsid w:val="004C30F7"/>
    <w:rsid w:val="004C4F8C"/>
    <w:rsid w:val="004C5B11"/>
    <w:rsid w:val="004C61E3"/>
    <w:rsid w:val="004C683C"/>
    <w:rsid w:val="004C7ED9"/>
    <w:rsid w:val="004D0208"/>
    <w:rsid w:val="004D0751"/>
    <w:rsid w:val="004D091F"/>
    <w:rsid w:val="004D0FD0"/>
    <w:rsid w:val="004D11A2"/>
    <w:rsid w:val="004D1472"/>
    <w:rsid w:val="004D1B71"/>
    <w:rsid w:val="004D2331"/>
    <w:rsid w:val="004D235F"/>
    <w:rsid w:val="004D2427"/>
    <w:rsid w:val="004D312E"/>
    <w:rsid w:val="004D3EB2"/>
    <w:rsid w:val="004D4425"/>
    <w:rsid w:val="004D4855"/>
    <w:rsid w:val="004D4D57"/>
    <w:rsid w:val="004D565A"/>
    <w:rsid w:val="004D6798"/>
    <w:rsid w:val="004D7083"/>
    <w:rsid w:val="004E0BB8"/>
    <w:rsid w:val="004E0CCF"/>
    <w:rsid w:val="004E2CE2"/>
    <w:rsid w:val="004E2D88"/>
    <w:rsid w:val="004E32F7"/>
    <w:rsid w:val="004E3E88"/>
    <w:rsid w:val="004E44F6"/>
    <w:rsid w:val="004E4B6A"/>
    <w:rsid w:val="004E4D9F"/>
    <w:rsid w:val="004E4F63"/>
    <w:rsid w:val="004E5294"/>
    <w:rsid w:val="004E52F5"/>
    <w:rsid w:val="004E5904"/>
    <w:rsid w:val="004E5911"/>
    <w:rsid w:val="004E5A0E"/>
    <w:rsid w:val="004E61C5"/>
    <w:rsid w:val="004E631A"/>
    <w:rsid w:val="004E6D59"/>
    <w:rsid w:val="004E7787"/>
    <w:rsid w:val="004E7C6A"/>
    <w:rsid w:val="004E7DFC"/>
    <w:rsid w:val="004F089F"/>
    <w:rsid w:val="004F0BC2"/>
    <w:rsid w:val="004F10B0"/>
    <w:rsid w:val="004F12BB"/>
    <w:rsid w:val="004F1B13"/>
    <w:rsid w:val="004F2065"/>
    <w:rsid w:val="004F2221"/>
    <w:rsid w:val="004F222A"/>
    <w:rsid w:val="004F3AC8"/>
    <w:rsid w:val="004F3C6C"/>
    <w:rsid w:val="004F4BAF"/>
    <w:rsid w:val="004F596D"/>
    <w:rsid w:val="004F5AFC"/>
    <w:rsid w:val="004F6B10"/>
    <w:rsid w:val="004F6D6A"/>
    <w:rsid w:val="004F7443"/>
    <w:rsid w:val="004F77E1"/>
    <w:rsid w:val="004F7E05"/>
    <w:rsid w:val="004F7FBA"/>
    <w:rsid w:val="0050065B"/>
    <w:rsid w:val="005017CB"/>
    <w:rsid w:val="00501B71"/>
    <w:rsid w:val="00501E05"/>
    <w:rsid w:val="005033A9"/>
    <w:rsid w:val="00503941"/>
    <w:rsid w:val="00503A9B"/>
    <w:rsid w:val="00503BB6"/>
    <w:rsid w:val="00504254"/>
    <w:rsid w:val="00504698"/>
    <w:rsid w:val="0050486B"/>
    <w:rsid w:val="00504C6E"/>
    <w:rsid w:val="0050622B"/>
    <w:rsid w:val="00506632"/>
    <w:rsid w:val="00506F14"/>
    <w:rsid w:val="00507733"/>
    <w:rsid w:val="005077FA"/>
    <w:rsid w:val="005079BD"/>
    <w:rsid w:val="00507D4E"/>
    <w:rsid w:val="005100CC"/>
    <w:rsid w:val="005115AC"/>
    <w:rsid w:val="00511824"/>
    <w:rsid w:val="00511A43"/>
    <w:rsid w:val="00511E9E"/>
    <w:rsid w:val="00512395"/>
    <w:rsid w:val="00512737"/>
    <w:rsid w:val="00513014"/>
    <w:rsid w:val="005138B9"/>
    <w:rsid w:val="00513BBA"/>
    <w:rsid w:val="00513BF7"/>
    <w:rsid w:val="00514345"/>
    <w:rsid w:val="005144C0"/>
    <w:rsid w:val="00514C56"/>
    <w:rsid w:val="00514D67"/>
    <w:rsid w:val="00514E8B"/>
    <w:rsid w:val="00514FE2"/>
    <w:rsid w:val="0051550F"/>
    <w:rsid w:val="00515799"/>
    <w:rsid w:val="00515F52"/>
    <w:rsid w:val="0052071B"/>
    <w:rsid w:val="005211C4"/>
    <w:rsid w:val="00521860"/>
    <w:rsid w:val="005219C3"/>
    <w:rsid w:val="00524275"/>
    <w:rsid w:val="0052510B"/>
    <w:rsid w:val="00525153"/>
    <w:rsid w:val="005267A7"/>
    <w:rsid w:val="00527160"/>
    <w:rsid w:val="005276E9"/>
    <w:rsid w:val="00531E94"/>
    <w:rsid w:val="005324B1"/>
    <w:rsid w:val="0053336E"/>
    <w:rsid w:val="005340E2"/>
    <w:rsid w:val="0053481E"/>
    <w:rsid w:val="00534D1B"/>
    <w:rsid w:val="0053518E"/>
    <w:rsid w:val="005353FD"/>
    <w:rsid w:val="00535688"/>
    <w:rsid w:val="00535D21"/>
    <w:rsid w:val="005361DF"/>
    <w:rsid w:val="0053658E"/>
    <w:rsid w:val="00536ADA"/>
    <w:rsid w:val="005371FB"/>
    <w:rsid w:val="005373E2"/>
    <w:rsid w:val="0053756F"/>
    <w:rsid w:val="00537839"/>
    <w:rsid w:val="005402A7"/>
    <w:rsid w:val="0054089F"/>
    <w:rsid w:val="005414E6"/>
    <w:rsid w:val="005419C8"/>
    <w:rsid w:val="00541EC4"/>
    <w:rsid w:val="00541F33"/>
    <w:rsid w:val="00542128"/>
    <w:rsid w:val="0054279B"/>
    <w:rsid w:val="005428FD"/>
    <w:rsid w:val="00542CCA"/>
    <w:rsid w:val="005438A1"/>
    <w:rsid w:val="005439B7"/>
    <w:rsid w:val="00544DFD"/>
    <w:rsid w:val="00545144"/>
    <w:rsid w:val="00545CC0"/>
    <w:rsid w:val="00547273"/>
    <w:rsid w:val="00547390"/>
    <w:rsid w:val="00547C17"/>
    <w:rsid w:val="00547EA2"/>
    <w:rsid w:val="0055042F"/>
    <w:rsid w:val="00551369"/>
    <w:rsid w:val="0055252D"/>
    <w:rsid w:val="00552874"/>
    <w:rsid w:val="0055492B"/>
    <w:rsid w:val="00554E55"/>
    <w:rsid w:val="00555238"/>
    <w:rsid w:val="00555B63"/>
    <w:rsid w:val="00555FA0"/>
    <w:rsid w:val="00556101"/>
    <w:rsid w:val="005563A0"/>
    <w:rsid w:val="00556852"/>
    <w:rsid w:val="00557AF6"/>
    <w:rsid w:val="00560EAE"/>
    <w:rsid w:val="00561394"/>
    <w:rsid w:val="005613E1"/>
    <w:rsid w:val="0056200C"/>
    <w:rsid w:val="005623AB"/>
    <w:rsid w:val="00562674"/>
    <w:rsid w:val="00562791"/>
    <w:rsid w:val="00562E7D"/>
    <w:rsid w:val="005630F9"/>
    <w:rsid w:val="0056333D"/>
    <w:rsid w:val="00563D72"/>
    <w:rsid w:val="00563FB9"/>
    <w:rsid w:val="005646EE"/>
    <w:rsid w:val="0056507D"/>
    <w:rsid w:val="005654C3"/>
    <w:rsid w:val="00565532"/>
    <w:rsid w:val="005659BE"/>
    <w:rsid w:val="005662A4"/>
    <w:rsid w:val="005667D2"/>
    <w:rsid w:val="00566D41"/>
    <w:rsid w:val="005672DE"/>
    <w:rsid w:val="0056784F"/>
    <w:rsid w:val="00567867"/>
    <w:rsid w:val="00567A7E"/>
    <w:rsid w:val="00567C60"/>
    <w:rsid w:val="005702FD"/>
    <w:rsid w:val="005707CB"/>
    <w:rsid w:val="00571159"/>
    <w:rsid w:val="005712E4"/>
    <w:rsid w:val="0057164F"/>
    <w:rsid w:val="00571A05"/>
    <w:rsid w:val="00571BA8"/>
    <w:rsid w:val="00571C50"/>
    <w:rsid w:val="0057240D"/>
    <w:rsid w:val="005730B0"/>
    <w:rsid w:val="00573911"/>
    <w:rsid w:val="00573D8A"/>
    <w:rsid w:val="00574090"/>
    <w:rsid w:val="00574376"/>
    <w:rsid w:val="005744BD"/>
    <w:rsid w:val="005749FB"/>
    <w:rsid w:val="005753DD"/>
    <w:rsid w:val="00575BD9"/>
    <w:rsid w:val="005761E0"/>
    <w:rsid w:val="00576F6D"/>
    <w:rsid w:val="00577423"/>
    <w:rsid w:val="0057773F"/>
    <w:rsid w:val="005779CB"/>
    <w:rsid w:val="00577E47"/>
    <w:rsid w:val="00580E40"/>
    <w:rsid w:val="0058107A"/>
    <w:rsid w:val="005829BA"/>
    <w:rsid w:val="0058388E"/>
    <w:rsid w:val="005846FF"/>
    <w:rsid w:val="00584DEC"/>
    <w:rsid w:val="00584EF3"/>
    <w:rsid w:val="00586DC0"/>
    <w:rsid w:val="00586E0F"/>
    <w:rsid w:val="005875A9"/>
    <w:rsid w:val="00587CF1"/>
    <w:rsid w:val="005902EF"/>
    <w:rsid w:val="00590DCA"/>
    <w:rsid w:val="00591360"/>
    <w:rsid w:val="005918A1"/>
    <w:rsid w:val="0059193C"/>
    <w:rsid w:val="00591B05"/>
    <w:rsid w:val="00591D1A"/>
    <w:rsid w:val="00593DB3"/>
    <w:rsid w:val="0059590B"/>
    <w:rsid w:val="005961B5"/>
    <w:rsid w:val="005969B6"/>
    <w:rsid w:val="00596C06"/>
    <w:rsid w:val="00596E49"/>
    <w:rsid w:val="005976E3"/>
    <w:rsid w:val="00597A2D"/>
    <w:rsid w:val="005A0203"/>
    <w:rsid w:val="005A0245"/>
    <w:rsid w:val="005A10CB"/>
    <w:rsid w:val="005A19AD"/>
    <w:rsid w:val="005A1D04"/>
    <w:rsid w:val="005A200B"/>
    <w:rsid w:val="005A246B"/>
    <w:rsid w:val="005A2F3E"/>
    <w:rsid w:val="005A4637"/>
    <w:rsid w:val="005A4CD9"/>
    <w:rsid w:val="005A57F5"/>
    <w:rsid w:val="005A595A"/>
    <w:rsid w:val="005A5C4E"/>
    <w:rsid w:val="005A5D89"/>
    <w:rsid w:val="005A5EF6"/>
    <w:rsid w:val="005B024D"/>
    <w:rsid w:val="005B04F5"/>
    <w:rsid w:val="005B0D70"/>
    <w:rsid w:val="005B1123"/>
    <w:rsid w:val="005B151E"/>
    <w:rsid w:val="005B16C5"/>
    <w:rsid w:val="005B1A3B"/>
    <w:rsid w:val="005B1A84"/>
    <w:rsid w:val="005B2138"/>
    <w:rsid w:val="005B2945"/>
    <w:rsid w:val="005B2CA7"/>
    <w:rsid w:val="005B2E4B"/>
    <w:rsid w:val="005B32BD"/>
    <w:rsid w:val="005B32E0"/>
    <w:rsid w:val="005B408E"/>
    <w:rsid w:val="005B43C6"/>
    <w:rsid w:val="005B4678"/>
    <w:rsid w:val="005B4E84"/>
    <w:rsid w:val="005B5048"/>
    <w:rsid w:val="005B5831"/>
    <w:rsid w:val="005B62EA"/>
    <w:rsid w:val="005B660F"/>
    <w:rsid w:val="005B6826"/>
    <w:rsid w:val="005B6832"/>
    <w:rsid w:val="005B6BDD"/>
    <w:rsid w:val="005B7060"/>
    <w:rsid w:val="005B7E3B"/>
    <w:rsid w:val="005C05BB"/>
    <w:rsid w:val="005C063B"/>
    <w:rsid w:val="005C0A7C"/>
    <w:rsid w:val="005C0EF7"/>
    <w:rsid w:val="005C0FAF"/>
    <w:rsid w:val="005C114F"/>
    <w:rsid w:val="005C1365"/>
    <w:rsid w:val="005C197B"/>
    <w:rsid w:val="005C1B80"/>
    <w:rsid w:val="005C2082"/>
    <w:rsid w:val="005C2351"/>
    <w:rsid w:val="005C2CF9"/>
    <w:rsid w:val="005C393E"/>
    <w:rsid w:val="005C49B7"/>
    <w:rsid w:val="005C5511"/>
    <w:rsid w:val="005C57B3"/>
    <w:rsid w:val="005C5A70"/>
    <w:rsid w:val="005C5AEB"/>
    <w:rsid w:val="005C64ED"/>
    <w:rsid w:val="005C65F5"/>
    <w:rsid w:val="005C6673"/>
    <w:rsid w:val="005C728F"/>
    <w:rsid w:val="005C73CD"/>
    <w:rsid w:val="005C74B5"/>
    <w:rsid w:val="005C7E4D"/>
    <w:rsid w:val="005D03AA"/>
    <w:rsid w:val="005D0BCC"/>
    <w:rsid w:val="005D1675"/>
    <w:rsid w:val="005D16E4"/>
    <w:rsid w:val="005D1936"/>
    <w:rsid w:val="005D19FA"/>
    <w:rsid w:val="005D2854"/>
    <w:rsid w:val="005D2ADC"/>
    <w:rsid w:val="005D3193"/>
    <w:rsid w:val="005D351F"/>
    <w:rsid w:val="005D3771"/>
    <w:rsid w:val="005D4650"/>
    <w:rsid w:val="005D4F36"/>
    <w:rsid w:val="005D5793"/>
    <w:rsid w:val="005D611A"/>
    <w:rsid w:val="005D62D1"/>
    <w:rsid w:val="005D706D"/>
    <w:rsid w:val="005D7618"/>
    <w:rsid w:val="005D782F"/>
    <w:rsid w:val="005D7D6D"/>
    <w:rsid w:val="005D7EDB"/>
    <w:rsid w:val="005D7FCB"/>
    <w:rsid w:val="005E0342"/>
    <w:rsid w:val="005E050C"/>
    <w:rsid w:val="005E089B"/>
    <w:rsid w:val="005E0942"/>
    <w:rsid w:val="005E0D4F"/>
    <w:rsid w:val="005E0E09"/>
    <w:rsid w:val="005E147E"/>
    <w:rsid w:val="005E36BA"/>
    <w:rsid w:val="005E4D0E"/>
    <w:rsid w:val="005E507A"/>
    <w:rsid w:val="005E52E3"/>
    <w:rsid w:val="005E557A"/>
    <w:rsid w:val="005E5B73"/>
    <w:rsid w:val="005E5C2C"/>
    <w:rsid w:val="005E5FD9"/>
    <w:rsid w:val="005E6232"/>
    <w:rsid w:val="005E6424"/>
    <w:rsid w:val="005E712C"/>
    <w:rsid w:val="005F1518"/>
    <w:rsid w:val="005F159B"/>
    <w:rsid w:val="005F19B5"/>
    <w:rsid w:val="005F21B8"/>
    <w:rsid w:val="005F2D5E"/>
    <w:rsid w:val="005F2FA9"/>
    <w:rsid w:val="005F32A2"/>
    <w:rsid w:val="005F34C2"/>
    <w:rsid w:val="005F3D58"/>
    <w:rsid w:val="005F457F"/>
    <w:rsid w:val="005F50BF"/>
    <w:rsid w:val="005F6656"/>
    <w:rsid w:val="005F6D77"/>
    <w:rsid w:val="005F7BC0"/>
    <w:rsid w:val="005F7D24"/>
    <w:rsid w:val="0060095E"/>
    <w:rsid w:val="00600DB1"/>
    <w:rsid w:val="00600F33"/>
    <w:rsid w:val="006018B5"/>
    <w:rsid w:val="00601E3D"/>
    <w:rsid w:val="00601FE6"/>
    <w:rsid w:val="0060279E"/>
    <w:rsid w:val="00603909"/>
    <w:rsid w:val="00603BE8"/>
    <w:rsid w:val="00603DC1"/>
    <w:rsid w:val="006047D0"/>
    <w:rsid w:val="00604C02"/>
    <w:rsid w:val="00604D18"/>
    <w:rsid w:val="0060526B"/>
    <w:rsid w:val="00605955"/>
    <w:rsid w:val="006061BD"/>
    <w:rsid w:val="00606693"/>
    <w:rsid w:val="00606C4D"/>
    <w:rsid w:val="00606C69"/>
    <w:rsid w:val="0060700F"/>
    <w:rsid w:val="00607207"/>
    <w:rsid w:val="006075C9"/>
    <w:rsid w:val="006079B8"/>
    <w:rsid w:val="006100C5"/>
    <w:rsid w:val="00610299"/>
    <w:rsid w:val="00610430"/>
    <w:rsid w:val="00610E2D"/>
    <w:rsid w:val="00611352"/>
    <w:rsid w:val="0061169F"/>
    <w:rsid w:val="006119AE"/>
    <w:rsid w:val="006124D2"/>
    <w:rsid w:val="00612F89"/>
    <w:rsid w:val="00613048"/>
    <w:rsid w:val="00613B0C"/>
    <w:rsid w:val="00613EAB"/>
    <w:rsid w:val="00614217"/>
    <w:rsid w:val="0061467B"/>
    <w:rsid w:val="006159AA"/>
    <w:rsid w:val="00615A57"/>
    <w:rsid w:val="006169A0"/>
    <w:rsid w:val="00616F64"/>
    <w:rsid w:val="00620347"/>
    <w:rsid w:val="00620627"/>
    <w:rsid w:val="006207B7"/>
    <w:rsid w:val="00620898"/>
    <w:rsid w:val="00620CFE"/>
    <w:rsid w:val="00620F0A"/>
    <w:rsid w:val="0062133A"/>
    <w:rsid w:val="0062264B"/>
    <w:rsid w:val="0062309C"/>
    <w:rsid w:val="00623EC3"/>
    <w:rsid w:val="00623F3C"/>
    <w:rsid w:val="00623FCD"/>
    <w:rsid w:val="006241BE"/>
    <w:rsid w:val="0062443E"/>
    <w:rsid w:val="00624B83"/>
    <w:rsid w:val="0062506F"/>
    <w:rsid w:val="006252AE"/>
    <w:rsid w:val="006258F8"/>
    <w:rsid w:val="00625BBA"/>
    <w:rsid w:val="006270D1"/>
    <w:rsid w:val="00627174"/>
    <w:rsid w:val="006271C8"/>
    <w:rsid w:val="006303DD"/>
    <w:rsid w:val="00630B30"/>
    <w:rsid w:val="006324D1"/>
    <w:rsid w:val="006326C1"/>
    <w:rsid w:val="006332AA"/>
    <w:rsid w:val="006333D3"/>
    <w:rsid w:val="00634697"/>
    <w:rsid w:val="0063515D"/>
    <w:rsid w:val="00635E09"/>
    <w:rsid w:val="00635E88"/>
    <w:rsid w:val="00637294"/>
    <w:rsid w:val="00637784"/>
    <w:rsid w:val="00640934"/>
    <w:rsid w:val="00640C73"/>
    <w:rsid w:val="00640D12"/>
    <w:rsid w:val="00640E30"/>
    <w:rsid w:val="00641700"/>
    <w:rsid w:val="00642C3B"/>
    <w:rsid w:val="0064303E"/>
    <w:rsid w:val="006433B8"/>
    <w:rsid w:val="006435F5"/>
    <w:rsid w:val="00643A81"/>
    <w:rsid w:val="00644086"/>
    <w:rsid w:val="006441B6"/>
    <w:rsid w:val="00645455"/>
    <w:rsid w:val="0064559A"/>
    <w:rsid w:val="00645737"/>
    <w:rsid w:val="00645AEE"/>
    <w:rsid w:val="00645BDA"/>
    <w:rsid w:val="006461A1"/>
    <w:rsid w:val="00646CDE"/>
    <w:rsid w:val="00646D24"/>
    <w:rsid w:val="00647A7D"/>
    <w:rsid w:val="00647DEB"/>
    <w:rsid w:val="0065009A"/>
    <w:rsid w:val="0065053F"/>
    <w:rsid w:val="0065069E"/>
    <w:rsid w:val="006512CC"/>
    <w:rsid w:val="00652737"/>
    <w:rsid w:val="00653310"/>
    <w:rsid w:val="00653A15"/>
    <w:rsid w:val="00654246"/>
    <w:rsid w:val="0065438C"/>
    <w:rsid w:val="006552ED"/>
    <w:rsid w:val="00656083"/>
    <w:rsid w:val="00656906"/>
    <w:rsid w:val="00656F4E"/>
    <w:rsid w:val="00657072"/>
    <w:rsid w:val="00657759"/>
    <w:rsid w:val="00657A17"/>
    <w:rsid w:val="006604F8"/>
    <w:rsid w:val="00660A21"/>
    <w:rsid w:val="00661AE5"/>
    <w:rsid w:val="00662703"/>
    <w:rsid w:val="00662980"/>
    <w:rsid w:val="006629E4"/>
    <w:rsid w:val="00662A4B"/>
    <w:rsid w:val="00662E00"/>
    <w:rsid w:val="006633C5"/>
    <w:rsid w:val="006634B3"/>
    <w:rsid w:val="006648FB"/>
    <w:rsid w:val="00665593"/>
    <w:rsid w:val="006655DF"/>
    <w:rsid w:val="0066575C"/>
    <w:rsid w:val="00665940"/>
    <w:rsid w:val="00665B4E"/>
    <w:rsid w:val="00666503"/>
    <w:rsid w:val="00666E90"/>
    <w:rsid w:val="00671524"/>
    <w:rsid w:val="00672965"/>
    <w:rsid w:val="00672BDC"/>
    <w:rsid w:val="00673281"/>
    <w:rsid w:val="00673D98"/>
    <w:rsid w:val="00673D9A"/>
    <w:rsid w:val="00673E16"/>
    <w:rsid w:val="00673F59"/>
    <w:rsid w:val="0067442A"/>
    <w:rsid w:val="006757D4"/>
    <w:rsid w:val="00675A2C"/>
    <w:rsid w:val="00677483"/>
    <w:rsid w:val="0067761B"/>
    <w:rsid w:val="0068097C"/>
    <w:rsid w:val="00680C21"/>
    <w:rsid w:val="00680FC3"/>
    <w:rsid w:val="006811D3"/>
    <w:rsid w:val="00681536"/>
    <w:rsid w:val="00682BAD"/>
    <w:rsid w:val="00682EDC"/>
    <w:rsid w:val="0068337B"/>
    <w:rsid w:val="00683C73"/>
    <w:rsid w:val="00684A43"/>
    <w:rsid w:val="00685CCC"/>
    <w:rsid w:val="0068609D"/>
    <w:rsid w:val="006862E2"/>
    <w:rsid w:val="00686949"/>
    <w:rsid w:val="00686D9C"/>
    <w:rsid w:val="006870BE"/>
    <w:rsid w:val="006877F3"/>
    <w:rsid w:val="00687D54"/>
    <w:rsid w:val="00687F55"/>
    <w:rsid w:val="006901C2"/>
    <w:rsid w:val="00690E8F"/>
    <w:rsid w:val="00690F6A"/>
    <w:rsid w:val="00691605"/>
    <w:rsid w:val="0069160E"/>
    <w:rsid w:val="0069199B"/>
    <w:rsid w:val="00692B21"/>
    <w:rsid w:val="00693BC4"/>
    <w:rsid w:val="00694330"/>
    <w:rsid w:val="00694589"/>
    <w:rsid w:val="0069463E"/>
    <w:rsid w:val="00695006"/>
    <w:rsid w:val="006955B2"/>
    <w:rsid w:val="00696BA4"/>
    <w:rsid w:val="00696BC5"/>
    <w:rsid w:val="00696DBC"/>
    <w:rsid w:val="006A0B67"/>
    <w:rsid w:val="006A0C5A"/>
    <w:rsid w:val="006A0D86"/>
    <w:rsid w:val="006A1231"/>
    <w:rsid w:val="006A1621"/>
    <w:rsid w:val="006A18CA"/>
    <w:rsid w:val="006A1E62"/>
    <w:rsid w:val="006A25B7"/>
    <w:rsid w:val="006A2EDD"/>
    <w:rsid w:val="006A3BA5"/>
    <w:rsid w:val="006A464C"/>
    <w:rsid w:val="006A4B8B"/>
    <w:rsid w:val="006A5135"/>
    <w:rsid w:val="006A6850"/>
    <w:rsid w:val="006A6A22"/>
    <w:rsid w:val="006A6A54"/>
    <w:rsid w:val="006A6AF4"/>
    <w:rsid w:val="006A7A36"/>
    <w:rsid w:val="006A7C78"/>
    <w:rsid w:val="006B04D3"/>
    <w:rsid w:val="006B1229"/>
    <w:rsid w:val="006B1702"/>
    <w:rsid w:val="006B21BE"/>
    <w:rsid w:val="006B2494"/>
    <w:rsid w:val="006B2DF3"/>
    <w:rsid w:val="006B3738"/>
    <w:rsid w:val="006B38CD"/>
    <w:rsid w:val="006B3AB0"/>
    <w:rsid w:val="006B3C36"/>
    <w:rsid w:val="006B4006"/>
    <w:rsid w:val="006B4011"/>
    <w:rsid w:val="006B45E2"/>
    <w:rsid w:val="006B46AD"/>
    <w:rsid w:val="006B48B6"/>
    <w:rsid w:val="006B48E2"/>
    <w:rsid w:val="006B504B"/>
    <w:rsid w:val="006B515B"/>
    <w:rsid w:val="006B5204"/>
    <w:rsid w:val="006B5533"/>
    <w:rsid w:val="006B556D"/>
    <w:rsid w:val="006B5679"/>
    <w:rsid w:val="006B5B7D"/>
    <w:rsid w:val="006B7BE5"/>
    <w:rsid w:val="006C0056"/>
    <w:rsid w:val="006C0327"/>
    <w:rsid w:val="006C1020"/>
    <w:rsid w:val="006C11EA"/>
    <w:rsid w:val="006C13A9"/>
    <w:rsid w:val="006C1422"/>
    <w:rsid w:val="006C1925"/>
    <w:rsid w:val="006C2BD0"/>
    <w:rsid w:val="006C2D55"/>
    <w:rsid w:val="006C359E"/>
    <w:rsid w:val="006C368E"/>
    <w:rsid w:val="006C3F2E"/>
    <w:rsid w:val="006C405F"/>
    <w:rsid w:val="006C4DDC"/>
    <w:rsid w:val="006C5B30"/>
    <w:rsid w:val="006C5CEA"/>
    <w:rsid w:val="006C6486"/>
    <w:rsid w:val="006C69CA"/>
    <w:rsid w:val="006C713C"/>
    <w:rsid w:val="006C79FA"/>
    <w:rsid w:val="006D05D2"/>
    <w:rsid w:val="006D0D13"/>
    <w:rsid w:val="006D18CF"/>
    <w:rsid w:val="006D2604"/>
    <w:rsid w:val="006D2F8B"/>
    <w:rsid w:val="006D325F"/>
    <w:rsid w:val="006D3C06"/>
    <w:rsid w:val="006D3FAB"/>
    <w:rsid w:val="006D45D0"/>
    <w:rsid w:val="006D4762"/>
    <w:rsid w:val="006D47FA"/>
    <w:rsid w:val="006D4D81"/>
    <w:rsid w:val="006D607A"/>
    <w:rsid w:val="006D61F0"/>
    <w:rsid w:val="006D663E"/>
    <w:rsid w:val="006D67AD"/>
    <w:rsid w:val="006D7F41"/>
    <w:rsid w:val="006E04D5"/>
    <w:rsid w:val="006E0A24"/>
    <w:rsid w:val="006E0AAA"/>
    <w:rsid w:val="006E0B54"/>
    <w:rsid w:val="006E11ED"/>
    <w:rsid w:val="006E1A93"/>
    <w:rsid w:val="006E2526"/>
    <w:rsid w:val="006E2BF4"/>
    <w:rsid w:val="006E2F98"/>
    <w:rsid w:val="006E38B4"/>
    <w:rsid w:val="006E413A"/>
    <w:rsid w:val="006E5B92"/>
    <w:rsid w:val="006E6C0F"/>
    <w:rsid w:val="006E7670"/>
    <w:rsid w:val="006F09FC"/>
    <w:rsid w:val="006F0EFC"/>
    <w:rsid w:val="006F2101"/>
    <w:rsid w:val="006F2E09"/>
    <w:rsid w:val="006F43FA"/>
    <w:rsid w:val="006F541F"/>
    <w:rsid w:val="006F5434"/>
    <w:rsid w:val="006F614B"/>
    <w:rsid w:val="006F68DA"/>
    <w:rsid w:val="006F6A1D"/>
    <w:rsid w:val="006F761C"/>
    <w:rsid w:val="006F7716"/>
    <w:rsid w:val="006F7B65"/>
    <w:rsid w:val="007002F8"/>
    <w:rsid w:val="007004DB"/>
    <w:rsid w:val="00700842"/>
    <w:rsid w:val="007011F8"/>
    <w:rsid w:val="00701635"/>
    <w:rsid w:val="0070177A"/>
    <w:rsid w:val="00704743"/>
    <w:rsid w:val="0070583C"/>
    <w:rsid w:val="00705A93"/>
    <w:rsid w:val="0070607A"/>
    <w:rsid w:val="00706461"/>
    <w:rsid w:val="00706897"/>
    <w:rsid w:val="0070727D"/>
    <w:rsid w:val="00707450"/>
    <w:rsid w:val="0070751C"/>
    <w:rsid w:val="00707F1A"/>
    <w:rsid w:val="00710533"/>
    <w:rsid w:val="007108E8"/>
    <w:rsid w:val="00711212"/>
    <w:rsid w:val="0071334C"/>
    <w:rsid w:val="00713A4D"/>
    <w:rsid w:val="00713B8C"/>
    <w:rsid w:val="00713C93"/>
    <w:rsid w:val="00714DF2"/>
    <w:rsid w:val="00714F92"/>
    <w:rsid w:val="00715F9C"/>
    <w:rsid w:val="007165BC"/>
    <w:rsid w:val="007169F4"/>
    <w:rsid w:val="00717000"/>
    <w:rsid w:val="007176A8"/>
    <w:rsid w:val="007176D5"/>
    <w:rsid w:val="00717914"/>
    <w:rsid w:val="00717E7D"/>
    <w:rsid w:val="0072034F"/>
    <w:rsid w:val="00720862"/>
    <w:rsid w:val="00720DBF"/>
    <w:rsid w:val="007210AD"/>
    <w:rsid w:val="00721FA0"/>
    <w:rsid w:val="007226ED"/>
    <w:rsid w:val="00723266"/>
    <w:rsid w:val="00723295"/>
    <w:rsid w:val="007235A5"/>
    <w:rsid w:val="00723FA0"/>
    <w:rsid w:val="00724567"/>
    <w:rsid w:val="0072490D"/>
    <w:rsid w:val="007249D1"/>
    <w:rsid w:val="00724A48"/>
    <w:rsid w:val="00725FDA"/>
    <w:rsid w:val="00726B48"/>
    <w:rsid w:val="00726DAA"/>
    <w:rsid w:val="00726FAC"/>
    <w:rsid w:val="00731143"/>
    <w:rsid w:val="00731FCE"/>
    <w:rsid w:val="007326C2"/>
    <w:rsid w:val="00732F92"/>
    <w:rsid w:val="007332F0"/>
    <w:rsid w:val="00733F77"/>
    <w:rsid w:val="007342C2"/>
    <w:rsid w:val="00734667"/>
    <w:rsid w:val="00734C7D"/>
    <w:rsid w:val="00734F51"/>
    <w:rsid w:val="007361D9"/>
    <w:rsid w:val="00736598"/>
    <w:rsid w:val="007368A5"/>
    <w:rsid w:val="0073746F"/>
    <w:rsid w:val="007406F5"/>
    <w:rsid w:val="007414E4"/>
    <w:rsid w:val="00741986"/>
    <w:rsid w:val="007424DA"/>
    <w:rsid w:val="00742990"/>
    <w:rsid w:val="00742E60"/>
    <w:rsid w:val="007441D9"/>
    <w:rsid w:val="0074428E"/>
    <w:rsid w:val="0074454B"/>
    <w:rsid w:val="00744592"/>
    <w:rsid w:val="007452B3"/>
    <w:rsid w:val="00745B93"/>
    <w:rsid w:val="00745F70"/>
    <w:rsid w:val="0074633E"/>
    <w:rsid w:val="00746FC3"/>
    <w:rsid w:val="00747827"/>
    <w:rsid w:val="0074799B"/>
    <w:rsid w:val="007479F0"/>
    <w:rsid w:val="00750162"/>
    <w:rsid w:val="00750FD0"/>
    <w:rsid w:val="007517FB"/>
    <w:rsid w:val="007518C6"/>
    <w:rsid w:val="00751F2E"/>
    <w:rsid w:val="00752767"/>
    <w:rsid w:val="007527BF"/>
    <w:rsid w:val="007529F4"/>
    <w:rsid w:val="007530C6"/>
    <w:rsid w:val="007536B7"/>
    <w:rsid w:val="007538D7"/>
    <w:rsid w:val="00753F2B"/>
    <w:rsid w:val="00754206"/>
    <w:rsid w:val="007550DE"/>
    <w:rsid w:val="0075531E"/>
    <w:rsid w:val="00756253"/>
    <w:rsid w:val="00756EB0"/>
    <w:rsid w:val="00757808"/>
    <w:rsid w:val="00757C27"/>
    <w:rsid w:val="00760320"/>
    <w:rsid w:val="007606D9"/>
    <w:rsid w:val="00761015"/>
    <w:rsid w:val="0076122A"/>
    <w:rsid w:val="0076137B"/>
    <w:rsid w:val="007613C5"/>
    <w:rsid w:val="0076170B"/>
    <w:rsid w:val="00762048"/>
    <w:rsid w:val="00762251"/>
    <w:rsid w:val="0076237D"/>
    <w:rsid w:val="00762E88"/>
    <w:rsid w:val="007631A9"/>
    <w:rsid w:val="00763786"/>
    <w:rsid w:val="00764D33"/>
    <w:rsid w:val="00765146"/>
    <w:rsid w:val="0076550D"/>
    <w:rsid w:val="007658B8"/>
    <w:rsid w:val="007662DB"/>
    <w:rsid w:val="007666B9"/>
    <w:rsid w:val="00767838"/>
    <w:rsid w:val="00770006"/>
    <w:rsid w:val="0077002F"/>
    <w:rsid w:val="0077048A"/>
    <w:rsid w:val="00770788"/>
    <w:rsid w:val="0077097D"/>
    <w:rsid w:val="00770C10"/>
    <w:rsid w:val="00770E6B"/>
    <w:rsid w:val="007712AD"/>
    <w:rsid w:val="0077139A"/>
    <w:rsid w:val="007723A3"/>
    <w:rsid w:val="0077259D"/>
    <w:rsid w:val="00772765"/>
    <w:rsid w:val="007728EB"/>
    <w:rsid w:val="007732D1"/>
    <w:rsid w:val="00773926"/>
    <w:rsid w:val="007745C6"/>
    <w:rsid w:val="00774B70"/>
    <w:rsid w:val="00774DDE"/>
    <w:rsid w:val="0077509B"/>
    <w:rsid w:val="00775574"/>
    <w:rsid w:val="00775708"/>
    <w:rsid w:val="007760CA"/>
    <w:rsid w:val="0077763C"/>
    <w:rsid w:val="0077767B"/>
    <w:rsid w:val="00777F14"/>
    <w:rsid w:val="00777F22"/>
    <w:rsid w:val="00780B06"/>
    <w:rsid w:val="00780C4C"/>
    <w:rsid w:val="00781E0A"/>
    <w:rsid w:val="00781FF5"/>
    <w:rsid w:val="007825B8"/>
    <w:rsid w:val="007829BB"/>
    <w:rsid w:val="007829F1"/>
    <w:rsid w:val="007835CA"/>
    <w:rsid w:val="007837A7"/>
    <w:rsid w:val="007838D5"/>
    <w:rsid w:val="00784728"/>
    <w:rsid w:val="00784824"/>
    <w:rsid w:val="00785988"/>
    <w:rsid w:val="0079033B"/>
    <w:rsid w:val="00791238"/>
    <w:rsid w:val="007914A4"/>
    <w:rsid w:val="007914BB"/>
    <w:rsid w:val="007914D8"/>
    <w:rsid w:val="00791AF9"/>
    <w:rsid w:val="00791CF2"/>
    <w:rsid w:val="00791F36"/>
    <w:rsid w:val="0079243F"/>
    <w:rsid w:val="00792EC4"/>
    <w:rsid w:val="007942D5"/>
    <w:rsid w:val="00794B5D"/>
    <w:rsid w:val="00795032"/>
    <w:rsid w:val="00795291"/>
    <w:rsid w:val="00795302"/>
    <w:rsid w:val="00795785"/>
    <w:rsid w:val="00795BFB"/>
    <w:rsid w:val="007962BA"/>
    <w:rsid w:val="00797547"/>
    <w:rsid w:val="00797A0D"/>
    <w:rsid w:val="007A0622"/>
    <w:rsid w:val="007A106C"/>
    <w:rsid w:val="007A11A4"/>
    <w:rsid w:val="007A142D"/>
    <w:rsid w:val="007A14C3"/>
    <w:rsid w:val="007A1595"/>
    <w:rsid w:val="007A1670"/>
    <w:rsid w:val="007A221C"/>
    <w:rsid w:val="007A275A"/>
    <w:rsid w:val="007A32FE"/>
    <w:rsid w:val="007A38B7"/>
    <w:rsid w:val="007A5188"/>
    <w:rsid w:val="007A52F1"/>
    <w:rsid w:val="007A5475"/>
    <w:rsid w:val="007A60C7"/>
    <w:rsid w:val="007A6903"/>
    <w:rsid w:val="007A6B46"/>
    <w:rsid w:val="007A74D0"/>
    <w:rsid w:val="007A77D2"/>
    <w:rsid w:val="007A78B4"/>
    <w:rsid w:val="007A7FD2"/>
    <w:rsid w:val="007B015D"/>
    <w:rsid w:val="007B0DE6"/>
    <w:rsid w:val="007B0F00"/>
    <w:rsid w:val="007B0FFF"/>
    <w:rsid w:val="007B110A"/>
    <w:rsid w:val="007B148E"/>
    <w:rsid w:val="007B2399"/>
    <w:rsid w:val="007B2482"/>
    <w:rsid w:val="007B273E"/>
    <w:rsid w:val="007B2A69"/>
    <w:rsid w:val="007B2B51"/>
    <w:rsid w:val="007B3F75"/>
    <w:rsid w:val="007B4871"/>
    <w:rsid w:val="007B5A2A"/>
    <w:rsid w:val="007B6925"/>
    <w:rsid w:val="007B6FEF"/>
    <w:rsid w:val="007B766F"/>
    <w:rsid w:val="007B77C5"/>
    <w:rsid w:val="007B77F1"/>
    <w:rsid w:val="007C097E"/>
    <w:rsid w:val="007C0CF4"/>
    <w:rsid w:val="007C0D8C"/>
    <w:rsid w:val="007C12E8"/>
    <w:rsid w:val="007C14B6"/>
    <w:rsid w:val="007C1796"/>
    <w:rsid w:val="007C24E0"/>
    <w:rsid w:val="007C2E04"/>
    <w:rsid w:val="007C38FB"/>
    <w:rsid w:val="007C3F1A"/>
    <w:rsid w:val="007C4A1B"/>
    <w:rsid w:val="007C5852"/>
    <w:rsid w:val="007C5888"/>
    <w:rsid w:val="007C63A6"/>
    <w:rsid w:val="007C6643"/>
    <w:rsid w:val="007C69C8"/>
    <w:rsid w:val="007C6A28"/>
    <w:rsid w:val="007C70A4"/>
    <w:rsid w:val="007C7231"/>
    <w:rsid w:val="007C7337"/>
    <w:rsid w:val="007C746E"/>
    <w:rsid w:val="007C79FC"/>
    <w:rsid w:val="007C7CD1"/>
    <w:rsid w:val="007C7E7D"/>
    <w:rsid w:val="007C7F6A"/>
    <w:rsid w:val="007D0C33"/>
    <w:rsid w:val="007D213A"/>
    <w:rsid w:val="007D371D"/>
    <w:rsid w:val="007D3784"/>
    <w:rsid w:val="007D4062"/>
    <w:rsid w:val="007D46CF"/>
    <w:rsid w:val="007D4A1F"/>
    <w:rsid w:val="007D5218"/>
    <w:rsid w:val="007D5B77"/>
    <w:rsid w:val="007D6C7A"/>
    <w:rsid w:val="007D7040"/>
    <w:rsid w:val="007D7386"/>
    <w:rsid w:val="007D7B20"/>
    <w:rsid w:val="007D7D3D"/>
    <w:rsid w:val="007E0CFC"/>
    <w:rsid w:val="007E1503"/>
    <w:rsid w:val="007E19CC"/>
    <w:rsid w:val="007E2408"/>
    <w:rsid w:val="007E272B"/>
    <w:rsid w:val="007E370B"/>
    <w:rsid w:val="007E4346"/>
    <w:rsid w:val="007E4E0E"/>
    <w:rsid w:val="007E571A"/>
    <w:rsid w:val="007E5F6A"/>
    <w:rsid w:val="007E68A0"/>
    <w:rsid w:val="007F042D"/>
    <w:rsid w:val="007F0D7A"/>
    <w:rsid w:val="007F1D19"/>
    <w:rsid w:val="007F1E16"/>
    <w:rsid w:val="007F290A"/>
    <w:rsid w:val="007F2E79"/>
    <w:rsid w:val="007F33D8"/>
    <w:rsid w:val="007F3D40"/>
    <w:rsid w:val="007F42E6"/>
    <w:rsid w:val="007F47E4"/>
    <w:rsid w:val="007F4E51"/>
    <w:rsid w:val="007F503E"/>
    <w:rsid w:val="007F53E3"/>
    <w:rsid w:val="007F540C"/>
    <w:rsid w:val="007F667E"/>
    <w:rsid w:val="007F6D66"/>
    <w:rsid w:val="007F7FD8"/>
    <w:rsid w:val="007F7FED"/>
    <w:rsid w:val="00801B6D"/>
    <w:rsid w:val="00802084"/>
    <w:rsid w:val="008024EC"/>
    <w:rsid w:val="00802509"/>
    <w:rsid w:val="00802ED6"/>
    <w:rsid w:val="00803941"/>
    <w:rsid w:val="00803B88"/>
    <w:rsid w:val="00803C29"/>
    <w:rsid w:val="00804837"/>
    <w:rsid w:val="00804E6B"/>
    <w:rsid w:val="00805248"/>
    <w:rsid w:val="00805656"/>
    <w:rsid w:val="00806BDE"/>
    <w:rsid w:val="00806C51"/>
    <w:rsid w:val="0080701C"/>
    <w:rsid w:val="00807684"/>
    <w:rsid w:val="00810960"/>
    <w:rsid w:val="008119C0"/>
    <w:rsid w:val="00812A71"/>
    <w:rsid w:val="00812AF0"/>
    <w:rsid w:val="00812F73"/>
    <w:rsid w:val="008131B7"/>
    <w:rsid w:val="0081320D"/>
    <w:rsid w:val="008134F7"/>
    <w:rsid w:val="008139C7"/>
    <w:rsid w:val="00814358"/>
    <w:rsid w:val="0081451D"/>
    <w:rsid w:val="008152DB"/>
    <w:rsid w:val="00817345"/>
    <w:rsid w:val="008177D1"/>
    <w:rsid w:val="00817A93"/>
    <w:rsid w:val="00817AFB"/>
    <w:rsid w:val="00817DB0"/>
    <w:rsid w:val="008200D8"/>
    <w:rsid w:val="00820D27"/>
    <w:rsid w:val="008214AF"/>
    <w:rsid w:val="008214C3"/>
    <w:rsid w:val="00821B4A"/>
    <w:rsid w:val="00821C00"/>
    <w:rsid w:val="0082285D"/>
    <w:rsid w:val="00823771"/>
    <w:rsid w:val="00824929"/>
    <w:rsid w:val="008257B3"/>
    <w:rsid w:val="008259E4"/>
    <w:rsid w:val="00825B18"/>
    <w:rsid w:val="0082606D"/>
    <w:rsid w:val="00826B52"/>
    <w:rsid w:val="0082750B"/>
    <w:rsid w:val="00827DBA"/>
    <w:rsid w:val="0083080D"/>
    <w:rsid w:val="008310CA"/>
    <w:rsid w:val="00831BCA"/>
    <w:rsid w:val="00832368"/>
    <w:rsid w:val="0083256F"/>
    <w:rsid w:val="0083279D"/>
    <w:rsid w:val="00832D26"/>
    <w:rsid w:val="00833086"/>
    <w:rsid w:val="00833106"/>
    <w:rsid w:val="00833167"/>
    <w:rsid w:val="008332A5"/>
    <w:rsid w:val="00833377"/>
    <w:rsid w:val="008347D4"/>
    <w:rsid w:val="00834E06"/>
    <w:rsid w:val="00835084"/>
    <w:rsid w:val="00835220"/>
    <w:rsid w:val="00835DAB"/>
    <w:rsid w:val="00835F24"/>
    <w:rsid w:val="00837874"/>
    <w:rsid w:val="00837E43"/>
    <w:rsid w:val="00840053"/>
    <w:rsid w:val="00840A63"/>
    <w:rsid w:val="00840FEF"/>
    <w:rsid w:val="0084115A"/>
    <w:rsid w:val="00841164"/>
    <w:rsid w:val="00841C31"/>
    <w:rsid w:val="00842156"/>
    <w:rsid w:val="008427FD"/>
    <w:rsid w:val="008437B3"/>
    <w:rsid w:val="0084433B"/>
    <w:rsid w:val="008445B3"/>
    <w:rsid w:val="008448D6"/>
    <w:rsid w:val="008448E2"/>
    <w:rsid w:val="00844AA7"/>
    <w:rsid w:val="0084517B"/>
    <w:rsid w:val="008453E1"/>
    <w:rsid w:val="00845778"/>
    <w:rsid w:val="008458E8"/>
    <w:rsid w:val="00845AFD"/>
    <w:rsid w:val="00845E7A"/>
    <w:rsid w:val="008464D6"/>
    <w:rsid w:val="00847D2C"/>
    <w:rsid w:val="008506F7"/>
    <w:rsid w:val="00850AE9"/>
    <w:rsid w:val="0085106F"/>
    <w:rsid w:val="008511A4"/>
    <w:rsid w:val="008515F8"/>
    <w:rsid w:val="00851862"/>
    <w:rsid w:val="0085214B"/>
    <w:rsid w:val="00852663"/>
    <w:rsid w:val="00852C33"/>
    <w:rsid w:val="00853047"/>
    <w:rsid w:val="00853B1D"/>
    <w:rsid w:val="00855C35"/>
    <w:rsid w:val="008561C3"/>
    <w:rsid w:val="008565D7"/>
    <w:rsid w:val="008568A9"/>
    <w:rsid w:val="00856B1A"/>
    <w:rsid w:val="0086145E"/>
    <w:rsid w:val="00861BD1"/>
    <w:rsid w:val="00861E47"/>
    <w:rsid w:val="0086293A"/>
    <w:rsid w:val="00862999"/>
    <w:rsid w:val="008640A4"/>
    <w:rsid w:val="008645C3"/>
    <w:rsid w:val="00864D1E"/>
    <w:rsid w:val="00865106"/>
    <w:rsid w:val="00865206"/>
    <w:rsid w:val="0086594D"/>
    <w:rsid w:val="00865E46"/>
    <w:rsid w:val="00866278"/>
    <w:rsid w:val="00866610"/>
    <w:rsid w:val="008670C4"/>
    <w:rsid w:val="00867A73"/>
    <w:rsid w:val="00867CFC"/>
    <w:rsid w:val="008702F8"/>
    <w:rsid w:val="008707A2"/>
    <w:rsid w:val="00870AAD"/>
    <w:rsid w:val="00870CD2"/>
    <w:rsid w:val="008713EE"/>
    <w:rsid w:val="00871647"/>
    <w:rsid w:val="0087177D"/>
    <w:rsid w:val="00872EE3"/>
    <w:rsid w:val="00873AC9"/>
    <w:rsid w:val="0087509E"/>
    <w:rsid w:val="00875324"/>
    <w:rsid w:val="00875786"/>
    <w:rsid w:val="00876123"/>
    <w:rsid w:val="00877176"/>
    <w:rsid w:val="00877CCD"/>
    <w:rsid w:val="00877F28"/>
    <w:rsid w:val="00880FC1"/>
    <w:rsid w:val="008816F9"/>
    <w:rsid w:val="008825A9"/>
    <w:rsid w:val="00882603"/>
    <w:rsid w:val="00882D8F"/>
    <w:rsid w:val="00884455"/>
    <w:rsid w:val="008844A5"/>
    <w:rsid w:val="0088498C"/>
    <w:rsid w:val="00886050"/>
    <w:rsid w:val="008861C5"/>
    <w:rsid w:val="008864B2"/>
    <w:rsid w:val="0088743F"/>
    <w:rsid w:val="008878F4"/>
    <w:rsid w:val="008879C6"/>
    <w:rsid w:val="00887A31"/>
    <w:rsid w:val="00887DF7"/>
    <w:rsid w:val="008906A3"/>
    <w:rsid w:val="008906CA"/>
    <w:rsid w:val="0089082D"/>
    <w:rsid w:val="008933D0"/>
    <w:rsid w:val="00893671"/>
    <w:rsid w:val="00893E89"/>
    <w:rsid w:val="00893F53"/>
    <w:rsid w:val="00893F6D"/>
    <w:rsid w:val="008946D0"/>
    <w:rsid w:val="00895D0B"/>
    <w:rsid w:val="00896617"/>
    <w:rsid w:val="00896A1C"/>
    <w:rsid w:val="008972DC"/>
    <w:rsid w:val="00897777"/>
    <w:rsid w:val="00897D8F"/>
    <w:rsid w:val="008A04E4"/>
    <w:rsid w:val="008A0612"/>
    <w:rsid w:val="008A0C6E"/>
    <w:rsid w:val="008A1013"/>
    <w:rsid w:val="008A1082"/>
    <w:rsid w:val="008A1535"/>
    <w:rsid w:val="008A1C63"/>
    <w:rsid w:val="008A21B0"/>
    <w:rsid w:val="008A3530"/>
    <w:rsid w:val="008A37E7"/>
    <w:rsid w:val="008A3B2F"/>
    <w:rsid w:val="008A4EB4"/>
    <w:rsid w:val="008A5630"/>
    <w:rsid w:val="008A574B"/>
    <w:rsid w:val="008A5A43"/>
    <w:rsid w:val="008A64C2"/>
    <w:rsid w:val="008A6B13"/>
    <w:rsid w:val="008A75FA"/>
    <w:rsid w:val="008A78B0"/>
    <w:rsid w:val="008A79E9"/>
    <w:rsid w:val="008A7A00"/>
    <w:rsid w:val="008B0957"/>
    <w:rsid w:val="008B0E7D"/>
    <w:rsid w:val="008B1C4C"/>
    <w:rsid w:val="008B1E4E"/>
    <w:rsid w:val="008B1ECB"/>
    <w:rsid w:val="008B22AD"/>
    <w:rsid w:val="008B25A8"/>
    <w:rsid w:val="008B43FB"/>
    <w:rsid w:val="008B4B3D"/>
    <w:rsid w:val="008B5AA9"/>
    <w:rsid w:val="008B6252"/>
    <w:rsid w:val="008B670C"/>
    <w:rsid w:val="008B6C2C"/>
    <w:rsid w:val="008B7074"/>
    <w:rsid w:val="008B7A28"/>
    <w:rsid w:val="008C07E6"/>
    <w:rsid w:val="008C1A84"/>
    <w:rsid w:val="008C1FF3"/>
    <w:rsid w:val="008C1FFE"/>
    <w:rsid w:val="008C2926"/>
    <w:rsid w:val="008C345E"/>
    <w:rsid w:val="008C347C"/>
    <w:rsid w:val="008C3A19"/>
    <w:rsid w:val="008C4033"/>
    <w:rsid w:val="008C47F2"/>
    <w:rsid w:val="008C495B"/>
    <w:rsid w:val="008C4E16"/>
    <w:rsid w:val="008C4F79"/>
    <w:rsid w:val="008C5058"/>
    <w:rsid w:val="008C5144"/>
    <w:rsid w:val="008C5246"/>
    <w:rsid w:val="008C562C"/>
    <w:rsid w:val="008C562F"/>
    <w:rsid w:val="008C62AD"/>
    <w:rsid w:val="008C6D12"/>
    <w:rsid w:val="008C72C1"/>
    <w:rsid w:val="008D0979"/>
    <w:rsid w:val="008D1A37"/>
    <w:rsid w:val="008D1ACD"/>
    <w:rsid w:val="008D2591"/>
    <w:rsid w:val="008D2B64"/>
    <w:rsid w:val="008D4014"/>
    <w:rsid w:val="008D4105"/>
    <w:rsid w:val="008D45C1"/>
    <w:rsid w:val="008D4841"/>
    <w:rsid w:val="008D4A47"/>
    <w:rsid w:val="008D55E5"/>
    <w:rsid w:val="008D5C93"/>
    <w:rsid w:val="008D64F2"/>
    <w:rsid w:val="008D6FB4"/>
    <w:rsid w:val="008D735A"/>
    <w:rsid w:val="008D7696"/>
    <w:rsid w:val="008D7983"/>
    <w:rsid w:val="008E0096"/>
    <w:rsid w:val="008E030B"/>
    <w:rsid w:val="008E276E"/>
    <w:rsid w:val="008E42BD"/>
    <w:rsid w:val="008E4F22"/>
    <w:rsid w:val="008E513B"/>
    <w:rsid w:val="008E545F"/>
    <w:rsid w:val="008E77B7"/>
    <w:rsid w:val="008E7C80"/>
    <w:rsid w:val="008E7DBC"/>
    <w:rsid w:val="008F0371"/>
    <w:rsid w:val="008F1A8A"/>
    <w:rsid w:val="008F1F26"/>
    <w:rsid w:val="008F1F6C"/>
    <w:rsid w:val="008F3842"/>
    <w:rsid w:val="008F3FAD"/>
    <w:rsid w:val="008F4EC8"/>
    <w:rsid w:val="008F6187"/>
    <w:rsid w:val="008F67E4"/>
    <w:rsid w:val="008F689D"/>
    <w:rsid w:val="008F6BDF"/>
    <w:rsid w:val="008F7213"/>
    <w:rsid w:val="008F75CC"/>
    <w:rsid w:val="008F76F3"/>
    <w:rsid w:val="00900427"/>
    <w:rsid w:val="00900465"/>
    <w:rsid w:val="00900629"/>
    <w:rsid w:val="0090126D"/>
    <w:rsid w:val="00901B27"/>
    <w:rsid w:val="0090201C"/>
    <w:rsid w:val="0090214B"/>
    <w:rsid w:val="0090273C"/>
    <w:rsid w:val="00903E43"/>
    <w:rsid w:val="009040F7"/>
    <w:rsid w:val="009047C6"/>
    <w:rsid w:val="009054E5"/>
    <w:rsid w:val="00905F75"/>
    <w:rsid w:val="009063D0"/>
    <w:rsid w:val="009065DB"/>
    <w:rsid w:val="009065FD"/>
    <w:rsid w:val="00906E11"/>
    <w:rsid w:val="00906FA2"/>
    <w:rsid w:val="009072A2"/>
    <w:rsid w:val="00907D4E"/>
    <w:rsid w:val="00910E33"/>
    <w:rsid w:val="00910F8F"/>
    <w:rsid w:val="00911E65"/>
    <w:rsid w:val="009121A7"/>
    <w:rsid w:val="009125CB"/>
    <w:rsid w:val="00912982"/>
    <w:rsid w:val="00913BF0"/>
    <w:rsid w:val="00913C51"/>
    <w:rsid w:val="00914F3B"/>
    <w:rsid w:val="00914FAD"/>
    <w:rsid w:val="0091527D"/>
    <w:rsid w:val="00915D3D"/>
    <w:rsid w:val="00916453"/>
    <w:rsid w:val="009174EF"/>
    <w:rsid w:val="0091762C"/>
    <w:rsid w:val="00917B74"/>
    <w:rsid w:val="00917F35"/>
    <w:rsid w:val="0092022D"/>
    <w:rsid w:val="00920CFE"/>
    <w:rsid w:val="00921380"/>
    <w:rsid w:val="00921F72"/>
    <w:rsid w:val="00922794"/>
    <w:rsid w:val="00922EFF"/>
    <w:rsid w:val="009234D1"/>
    <w:rsid w:val="00923C99"/>
    <w:rsid w:val="009240A9"/>
    <w:rsid w:val="0092415D"/>
    <w:rsid w:val="009241B0"/>
    <w:rsid w:val="009245BF"/>
    <w:rsid w:val="009261AD"/>
    <w:rsid w:val="009263C2"/>
    <w:rsid w:val="00926C28"/>
    <w:rsid w:val="0092736A"/>
    <w:rsid w:val="00927D54"/>
    <w:rsid w:val="00927FAE"/>
    <w:rsid w:val="00927FD9"/>
    <w:rsid w:val="00930C72"/>
    <w:rsid w:val="009314FE"/>
    <w:rsid w:val="009317B4"/>
    <w:rsid w:val="00931C9C"/>
    <w:rsid w:val="00931E40"/>
    <w:rsid w:val="00932002"/>
    <w:rsid w:val="009325E4"/>
    <w:rsid w:val="009327B0"/>
    <w:rsid w:val="0093281A"/>
    <w:rsid w:val="00933086"/>
    <w:rsid w:val="00933244"/>
    <w:rsid w:val="009345F8"/>
    <w:rsid w:val="00935662"/>
    <w:rsid w:val="00935ED1"/>
    <w:rsid w:val="009360DF"/>
    <w:rsid w:val="0093652D"/>
    <w:rsid w:val="00937C47"/>
    <w:rsid w:val="00937FE4"/>
    <w:rsid w:val="009402F6"/>
    <w:rsid w:val="009405BB"/>
    <w:rsid w:val="00940C5C"/>
    <w:rsid w:val="00941125"/>
    <w:rsid w:val="00941C66"/>
    <w:rsid w:val="00941FB1"/>
    <w:rsid w:val="00942531"/>
    <w:rsid w:val="0094284E"/>
    <w:rsid w:val="00943061"/>
    <w:rsid w:val="009433DE"/>
    <w:rsid w:val="0094393F"/>
    <w:rsid w:val="00943B7E"/>
    <w:rsid w:val="00943E45"/>
    <w:rsid w:val="00943EB6"/>
    <w:rsid w:val="009462B6"/>
    <w:rsid w:val="0094686D"/>
    <w:rsid w:val="00946A6A"/>
    <w:rsid w:val="0094712C"/>
    <w:rsid w:val="009472A6"/>
    <w:rsid w:val="00947356"/>
    <w:rsid w:val="00947969"/>
    <w:rsid w:val="0094798D"/>
    <w:rsid w:val="00947DA8"/>
    <w:rsid w:val="00950812"/>
    <w:rsid w:val="00950E37"/>
    <w:rsid w:val="009519C2"/>
    <w:rsid w:val="00951A7E"/>
    <w:rsid w:val="00952695"/>
    <w:rsid w:val="0095350D"/>
    <w:rsid w:val="009542F6"/>
    <w:rsid w:val="00954EBF"/>
    <w:rsid w:val="0095501C"/>
    <w:rsid w:val="00956247"/>
    <w:rsid w:val="009566BC"/>
    <w:rsid w:val="009601B1"/>
    <w:rsid w:val="0096026F"/>
    <w:rsid w:val="00961A94"/>
    <w:rsid w:val="009623F7"/>
    <w:rsid w:val="0096317A"/>
    <w:rsid w:val="009632F1"/>
    <w:rsid w:val="00963BDD"/>
    <w:rsid w:val="00964212"/>
    <w:rsid w:val="009649C7"/>
    <w:rsid w:val="009660CE"/>
    <w:rsid w:val="0096649E"/>
    <w:rsid w:val="00967409"/>
    <w:rsid w:val="0096746A"/>
    <w:rsid w:val="00967579"/>
    <w:rsid w:val="00967724"/>
    <w:rsid w:val="00967CDB"/>
    <w:rsid w:val="00970157"/>
    <w:rsid w:val="00970B0C"/>
    <w:rsid w:val="00970CA5"/>
    <w:rsid w:val="009717AB"/>
    <w:rsid w:val="009719A1"/>
    <w:rsid w:val="00971AD1"/>
    <w:rsid w:val="00971B03"/>
    <w:rsid w:val="00971F8D"/>
    <w:rsid w:val="00972326"/>
    <w:rsid w:val="00972950"/>
    <w:rsid w:val="00973D9C"/>
    <w:rsid w:val="00973DD1"/>
    <w:rsid w:val="00973F87"/>
    <w:rsid w:val="0097429A"/>
    <w:rsid w:val="0097462D"/>
    <w:rsid w:val="009773C0"/>
    <w:rsid w:val="009778A8"/>
    <w:rsid w:val="009807F7"/>
    <w:rsid w:val="00980BCD"/>
    <w:rsid w:val="00980D3D"/>
    <w:rsid w:val="00980E6D"/>
    <w:rsid w:val="00980F9F"/>
    <w:rsid w:val="009815E0"/>
    <w:rsid w:val="00981DC3"/>
    <w:rsid w:val="00982A2B"/>
    <w:rsid w:val="00983744"/>
    <w:rsid w:val="00983906"/>
    <w:rsid w:val="009840D5"/>
    <w:rsid w:val="009840FB"/>
    <w:rsid w:val="009841D1"/>
    <w:rsid w:val="00984305"/>
    <w:rsid w:val="00984DBF"/>
    <w:rsid w:val="00985962"/>
    <w:rsid w:val="00986536"/>
    <w:rsid w:val="00986592"/>
    <w:rsid w:val="00987844"/>
    <w:rsid w:val="0098793E"/>
    <w:rsid w:val="00987BD0"/>
    <w:rsid w:val="00987D22"/>
    <w:rsid w:val="00987E1F"/>
    <w:rsid w:val="00990169"/>
    <w:rsid w:val="00990EF5"/>
    <w:rsid w:val="00991564"/>
    <w:rsid w:val="00992605"/>
    <w:rsid w:val="00992CEF"/>
    <w:rsid w:val="00992F45"/>
    <w:rsid w:val="0099478C"/>
    <w:rsid w:val="00994986"/>
    <w:rsid w:val="009958E3"/>
    <w:rsid w:val="00995D0D"/>
    <w:rsid w:val="00995D12"/>
    <w:rsid w:val="009960A1"/>
    <w:rsid w:val="00996208"/>
    <w:rsid w:val="009965F8"/>
    <w:rsid w:val="00996795"/>
    <w:rsid w:val="0099732B"/>
    <w:rsid w:val="00997344"/>
    <w:rsid w:val="009A0093"/>
    <w:rsid w:val="009A04E3"/>
    <w:rsid w:val="009A1B92"/>
    <w:rsid w:val="009A1E7F"/>
    <w:rsid w:val="009A2197"/>
    <w:rsid w:val="009A26F1"/>
    <w:rsid w:val="009A2A2F"/>
    <w:rsid w:val="009A2AE6"/>
    <w:rsid w:val="009A318A"/>
    <w:rsid w:val="009A384D"/>
    <w:rsid w:val="009A388F"/>
    <w:rsid w:val="009A40C4"/>
    <w:rsid w:val="009A4456"/>
    <w:rsid w:val="009A44E2"/>
    <w:rsid w:val="009A59E5"/>
    <w:rsid w:val="009A5F51"/>
    <w:rsid w:val="009A65C9"/>
    <w:rsid w:val="009A6C95"/>
    <w:rsid w:val="009A6D85"/>
    <w:rsid w:val="009A7E88"/>
    <w:rsid w:val="009B04F1"/>
    <w:rsid w:val="009B0590"/>
    <w:rsid w:val="009B0FA0"/>
    <w:rsid w:val="009B1212"/>
    <w:rsid w:val="009B198F"/>
    <w:rsid w:val="009B19F0"/>
    <w:rsid w:val="009B1AA6"/>
    <w:rsid w:val="009B1B78"/>
    <w:rsid w:val="009B1DB2"/>
    <w:rsid w:val="009B2253"/>
    <w:rsid w:val="009B2C48"/>
    <w:rsid w:val="009B31C4"/>
    <w:rsid w:val="009B36AB"/>
    <w:rsid w:val="009B3EEF"/>
    <w:rsid w:val="009B43F2"/>
    <w:rsid w:val="009B4505"/>
    <w:rsid w:val="009B4BE7"/>
    <w:rsid w:val="009B511D"/>
    <w:rsid w:val="009B54CC"/>
    <w:rsid w:val="009B5941"/>
    <w:rsid w:val="009B60F6"/>
    <w:rsid w:val="009B6265"/>
    <w:rsid w:val="009B67AF"/>
    <w:rsid w:val="009B695D"/>
    <w:rsid w:val="009B7053"/>
    <w:rsid w:val="009B791C"/>
    <w:rsid w:val="009C067B"/>
    <w:rsid w:val="009C0A3F"/>
    <w:rsid w:val="009C2218"/>
    <w:rsid w:val="009C2294"/>
    <w:rsid w:val="009C2379"/>
    <w:rsid w:val="009C2E8F"/>
    <w:rsid w:val="009C2FAB"/>
    <w:rsid w:val="009C4E77"/>
    <w:rsid w:val="009C4EEF"/>
    <w:rsid w:val="009C5558"/>
    <w:rsid w:val="009C5F49"/>
    <w:rsid w:val="009C6078"/>
    <w:rsid w:val="009C6FAD"/>
    <w:rsid w:val="009C72BD"/>
    <w:rsid w:val="009C7863"/>
    <w:rsid w:val="009C7C3E"/>
    <w:rsid w:val="009C7C9E"/>
    <w:rsid w:val="009D1063"/>
    <w:rsid w:val="009D27FB"/>
    <w:rsid w:val="009D2F59"/>
    <w:rsid w:val="009D3CBB"/>
    <w:rsid w:val="009D3CD4"/>
    <w:rsid w:val="009D3CE0"/>
    <w:rsid w:val="009D476F"/>
    <w:rsid w:val="009D5CFF"/>
    <w:rsid w:val="009D6266"/>
    <w:rsid w:val="009D62FE"/>
    <w:rsid w:val="009D6658"/>
    <w:rsid w:val="009D67FA"/>
    <w:rsid w:val="009D6CF8"/>
    <w:rsid w:val="009D732F"/>
    <w:rsid w:val="009D7471"/>
    <w:rsid w:val="009E024E"/>
    <w:rsid w:val="009E1446"/>
    <w:rsid w:val="009E1879"/>
    <w:rsid w:val="009E1B64"/>
    <w:rsid w:val="009E1E34"/>
    <w:rsid w:val="009E21C6"/>
    <w:rsid w:val="009E2B62"/>
    <w:rsid w:val="009E312A"/>
    <w:rsid w:val="009E37E9"/>
    <w:rsid w:val="009E3AA7"/>
    <w:rsid w:val="009E465E"/>
    <w:rsid w:val="009E4719"/>
    <w:rsid w:val="009E4B8C"/>
    <w:rsid w:val="009E5AE0"/>
    <w:rsid w:val="009E5D89"/>
    <w:rsid w:val="009E61FE"/>
    <w:rsid w:val="009E67A0"/>
    <w:rsid w:val="009E684B"/>
    <w:rsid w:val="009E7481"/>
    <w:rsid w:val="009E7627"/>
    <w:rsid w:val="009E7852"/>
    <w:rsid w:val="009E7A85"/>
    <w:rsid w:val="009E7EE3"/>
    <w:rsid w:val="009E7F1A"/>
    <w:rsid w:val="009F0993"/>
    <w:rsid w:val="009F0BFD"/>
    <w:rsid w:val="009F0F3B"/>
    <w:rsid w:val="009F18DC"/>
    <w:rsid w:val="009F1F61"/>
    <w:rsid w:val="009F20DB"/>
    <w:rsid w:val="009F2F5F"/>
    <w:rsid w:val="009F3832"/>
    <w:rsid w:val="009F424B"/>
    <w:rsid w:val="009F4578"/>
    <w:rsid w:val="009F45B2"/>
    <w:rsid w:val="009F462F"/>
    <w:rsid w:val="009F4A9F"/>
    <w:rsid w:val="009F4D0D"/>
    <w:rsid w:val="009F59EA"/>
    <w:rsid w:val="009F5A51"/>
    <w:rsid w:val="009F6747"/>
    <w:rsid w:val="009F726A"/>
    <w:rsid w:val="009F7E49"/>
    <w:rsid w:val="00A00692"/>
    <w:rsid w:val="00A00B84"/>
    <w:rsid w:val="00A01447"/>
    <w:rsid w:val="00A01B45"/>
    <w:rsid w:val="00A0259B"/>
    <w:rsid w:val="00A03465"/>
    <w:rsid w:val="00A04097"/>
    <w:rsid w:val="00A0594F"/>
    <w:rsid w:val="00A05FEC"/>
    <w:rsid w:val="00A06606"/>
    <w:rsid w:val="00A0759F"/>
    <w:rsid w:val="00A07641"/>
    <w:rsid w:val="00A0766E"/>
    <w:rsid w:val="00A077DE"/>
    <w:rsid w:val="00A07C4C"/>
    <w:rsid w:val="00A07F16"/>
    <w:rsid w:val="00A103B1"/>
    <w:rsid w:val="00A1097F"/>
    <w:rsid w:val="00A11102"/>
    <w:rsid w:val="00A111A7"/>
    <w:rsid w:val="00A11903"/>
    <w:rsid w:val="00A12A97"/>
    <w:rsid w:val="00A12BA3"/>
    <w:rsid w:val="00A13026"/>
    <w:rsid w:val="00A133C2"/>
    <w:rsid w:val="00A134C2"/>
    <w:rsid w:val="00A1351E"/>
    <w:rsid w:val="00A13FA3"/>
    <w:rsid w:val="00A13FAD"/>
    <w:rsid w:val="00A14934"/>
    <w:rsid w:val="00A1502B"/>
    <w:rsid w:val="00A15567"/>
    <w:rsid w:val="00A163FB"/>
    <w:rsid w:val="00A1689F"/>
    <w:rsid w:val="00A1778F"/>
    <w:rsid w:val="00A2015E"/>
    <w:rsid w:val="00A21089"/>
    <w:rsid w:val="00A22DE8"/>
    <w:rsid w:val="00A22E91"/>
    <w:rsid w:val="00A23835"/>
    <w:rsid w:val="00A2384A"/>
    <w:rsid w:val="00A241C9"/>
    <w:rsid w:val="00A24693"/>
    <w:rsid w:val="00A24BEA"/>
    <w:rsid w:val="00A252E1"/>
    <w:rsid w:val="00A261CA"/>
    <w:rsid w:val="00A265E3"/>
    <w:rsid w:val="00A27102"/>
    <w:rsid w:val="00A276DA"/>
    <w:rsid w:val="00A30223"/>
    <w:rsid w:val="00A3026A"/>
    <w:rsid w:val="00A3060F"/>
    <w:rsid w:val="00A30D91"/>
    <w:rsid w:val="00A31D0A"/>
    <w:rsid w:val="00A326DA"/>
    <w:rsid w:val="00A33E04"/>
    <w:rsid w:val="00A33F4C"/>
    <w:rsid w:val="00A34451"/>
    <w:rsid w:val="00A3490E"/>
    <w:rsid w:val="00A3595A"/>
    <w:rsid w:val="00A3668E"/>
    <w:rsid w:val="00A36CE5"/>
    <w:rsid w:val="00A374E7"/>
    <w:rsid w:val="00A37DE1"/>
    <w:rsid w:val="00A40827"/>
    <w:rsid w:val="00A41364"/>
    <w:rsid w:val="00A42465"/>
    <w:rsid w:val="00A42D0E"/>
    <w:rsid w:val="00A4304B"/>
    <w:rsid w:val="00A434DB"/>
    <w:rsid w:val="00A43AF4"/>
    <w:rsid w:val="00A43B40"/>
    <w:rsid w:val="00A44015"/>
    <w:rsid w:val="00A44A31"/>
    <w:rsid w:val="00A4599F"/>
    <w:rsid w:val="00A46537"/>
    <w:rsid w:val="00A46AD9"/>
    <w:rsid w:val="00A477D9"/>
    <w:rsid w:val="00A47A2A"/>
    <w:rsid w:val="00A5085D"/>
    <w:rsid w:val="00A50DF3"/>
    <w:rsid w:val="00A51984"/>
    <w:rsid w:val="00A52023"/>
    <w:rsid w:val="00A530C0"/>
    <w:rsid w:val="00A5321E"/>
    <w:rsid w:val="00A53900"/>
    <w:rsid w:val="00A54DC5"/>
    <w:rsid w:val="00A561FA"/>
    <w:rsid w:val="00A57136"/>
    <w:rsid w:val="00A57465"/>
    <w:rsid w:val="00A5749C"/>
    <w:rsid w:val="00A57775"/>
    <w:rsid w:val="00A57C38"/>
    <w:rsid w:val="00A6096F"/>
    <w:rsid w:val="00A61025"/>
    <w:rsid w:val="00A6142D"/>
    <w:rsid w:val="00A61DF6"/>
    <w:rsid w:val="00A62125"/>
    <w:rsid w:val="00A624FC"/>
    <w:rsid w:val="00A6262F"/>
    <w:rsid w:val="00A62806"/>
    <w:rsid w:val="00A63264"/>
    <w:rsid w:val="00A635DC"/>
    <w:rsid w:val="00A639DE"/>
    <w:rsid w:val="00A64616"/>
    <w:rsid w:val="00A6484F"/>
    <w:rsid w:val="00A6605E"/>
    <w:rsid w:val="00A66512"/>
    <w:rsid w:val="00A665B1"/>
    <w:rsid w:val="00A66921"/>
    <w:rsid w:val="00A66C1A"/>
    <w:rsid w:val="00A66E69"/>
    <w:rsid w:val="00A670FC"/>
    <w:rsid w:val="00A679FC"/>
    <w:rsid w:val="00A67C26"/>
    <w:rsid w:val="00A67DBD"/>
    <w:rsid w:val="00A70366"/>
    <w:rsid w:val="00A711E6"/>
    <w:rsid w:val="00A71A7C"/>
    <w:rsid w:val="00A71ED9"/>
    <w:rsid w:val="00A73A16"/>
    <w:rsid w:val="00A73DC6"/>
    <w:rsid w:val="00A73F9D"/>
    <w:rsid w:val="00A7504D"/>
    <w:rsid w:val="00A75274"/>
    <w:rsid w:val="00A75D0D"/>
    <w:rsid w:val="00A75D94"/>
    <w:rsid w:val="00A75F75"/>
    <w:rsid w:val="00A76B8C"/>
    <w:rsid w:val="00A7738D"/>
    <w:rsid w:val="00A77C16"/>
    <w:rsid w:val="00A8021B"/>
    <w:rsid w:val="00A804EE"/>
    <w:rsid w:val="00A80723"/>
    <w:rsid w:val="00A809AD"/>
    <w:rsid w:val="00A80C06"/>
    <w:rsid w:val="00A8182F"/>
    <w:rsid w:val="00A818DE"/>
    <w:rsid w:val="00A81A8D"/>
    <w:rsid w:val="00A824D4"/>
    <w:rsid w:val="00A829A0"/>
    <w:rsid w:val="00A83053"/>
    <w:rsid w:val="00A83FFB"/>
    <w:rsid w:val="00A844D0"/>
    <w:rsid w:val="00A84F57"/>
    <w:rsid w:val="00A858AE"/>
    <w:rsid w:val="00A8651C"/>
    <w:rsid w:val="00A86629"/>
    <w:rsid w:val="00A86AED"/>
    <w:rsid w:val="00A86F9B"/>
    <w:rsid w:val="00A908AA"/>
    <w:rsid w:val="00A91C75"/>
    <w:rsid w:val="00A91D09"/>
    <w:rsid w:val="00A924D3"/>
    <w:rsid w:val="00A927C1"/>
    <w:rsid w:val="00A93606"/>
    <w:rsid w:val="00A93E88"/>
    <w:rsid w:val="00A950C6"/>
    <w:rsid w:val="00A96145"/>
    <w:rsid w:val="00A9736F"/>
    <w:rsid w:val="00A97895"/>
    <w:rsid w:val="00A97FDB"/>
    <w:rsid w:val="00AA0E31"/>
    <w:rsid w:val="00AA11BF"/>
    <w:rsid w:val="00AA1CC5"/>
    <w:rsid w:val="00AA1EDE"/>
    <w:rsid w:val="00AA2D98"/>
    <w:rsid w:val="00AA2ECF"/>
    <w:rsid w:val="00AA381E"/>
    <w:rsid w:val="00AA38C4"/>
    <w:rsid w:val="00AA3FDE"/>
    <w:rsid w:val="00AA4E2C"/>
    <w:rsid w:val="00AA580C"/>
    <w:rsid w:val="00AA616D"/>
    <w:rsid w:val="00AA6F58"/>
    <w:rsid w:val="00AA71A9"/>
    <w:rsid w:val="00AB00D0"/>
    <w:rsid w:val="00AB0262"/>
    <w:rsid w:val="00AB0263"/>
    <w:rsid w:val="00AB02C8"/>
    <w:rsid w:val="00AB04D0"/>
    <w:rsid w:val="00AB0A07"/>
    <w:rsid w:val="00AB141B"/>
    <w:rsid w:val="00AB180A"/>
    <w:rsid w:val="00AB1BD7"/>
    <w:rsid w:val="00AB1C41"/>
    <w:rsid w:val="00AB1CB9"/>
    <w:rsid w:val="00AB2BCF"/>
    <w:rsid w:val="00AB2D66"/>
    <w:rsid w:val="00AB3C8A"/>
    <w:rsid w:val="00AB41C3"/>
    <w:rsid w:val="00AB47C2"/>
    <w:rsid w:val="00AB4DEB"/>
    <w:rsid w:val="00AB575A"/>
    <w:rsid w:val="00AB577C"/>
    <w:rsid w:val="00AB5B50"/>
    <w:rsid w:val="00AB5B72"/>
    <w:rsid w:val="00AB5B96"/>
    <w:rsid w:val="00AB6158"/>
    <w:rsid w:val="00AB624B"/>
    <w:rsid w:val="00AB689E"/>
    <w:rsid w:val="00AB6DD6"/>
    <w:rsid w:val="00AC1084"/>
    <w:rsid w:val="00AC10F3"/>
    <w:rsid w:val="00AC1933"/>
    <w:rsid w:val="00AC1A46"/>
    <w:rsid w:val="00AC1FD4"/>
    <w:rsid w:val="00AC21EA"/>
    <w:rsid w:val="00AC276F"/>
    <w:rsid w:val="00AC2CD2"/>
    <w:rsid w:val="00AC33D5"/>
    <w:rsid w:val="00AC383C"/>
    <w:rsid w:val="00AC3A3B"/>
    <w:rsid w:val="00AC3BBE"/>
    <w:rsid w:val="00AC4420"/>
    <w:rsid w:val="00AC4ABA"/>
    <w:rsid w:val="00AC4C4F"/>
    <w:rsid w:val="00AC4F12"/>
    <w:rsid w:val="00AC5592"/>
    <w:rsid w:val="00AC582E"/>
    <w:rsid w:val="00AC5B34"/>
    <w:rsid w:val="00AC5F02"/>
    <w:rsid w:val="00AC6014"/>
    <w:rsid w:val="00AC6084"/>
    <w:rsid w:val="00AC737E"/>
    <w:rsid w:val="00AC7A9E"/>
    <w:rsid w:val="00AD02D2"/>
    <w:rsid w:val="00AD05F0"/>
    <w:rsid w:val="00AD0EA3"/>
    <w:rsid w:val="00AD10DA"/>
    <w:rsid w:val="00AD16BB"/>
    <w:rsid w:val="00AD1DBC"/>
    <w:rsid w:val="00AD1ED0"/>
    <w:rsid w:val="00AD2E1C"/>
    <w:rsid w:val="00AD3C5C"/>
    <w:rsid w:val="00AD41C5"/>
    <w:rsid w:val="00AD44A8"/>
    <w:rsid w:val="00AD4735"/>
    <w:rsid w:val="00AD4DEF"/>
    <w:rsid w:val="00AD51C4"/>
    <w:rsid w:val="00AD5671"/>
    <w:rsid w:val="00AD6397"/>
    <w:rsid w:val="00AD7474"/>
    <w:rsid w:val="00AD7C84"/>
    <w:rsid w:val="00AE0C16"/>
    <w:rsid w:val="00AE0C9A"/>
    <w:rsid w:val="00AE1FA4"/>
    <w:rsid w:val="00AE21AE"/>
    <w:rsid w:val="00AE30BC"/>
    <w:rsid w:val="00AE36B9"/>
    <w:rsid w:val="00AE3BBB"/>
    <w:rsid w:val="00AE4174"/>
    <w:rsid w:val="00AE43B5"/>
    <w:rsid w:val="00AE43F2"/>
    <w:rsid w:val="00AE4800"/>
    <w:rsid w:val="00AE4B6C"/>
    <w:rsid w:val="00AE5781"/>
    <w:rsid w:val="00AE5E09"/>
    <w:rsid w:val="00AE621E"/>
    <w:rsid w:val="00AE7938"/>
    <w:rsid w:val="00AE7D55"/>
    <w:rsid w:val="00AF044E"/>
    <w:rsid w:val="00AF0532"/>
    <w:rsid w:val="00AF079E"/>
    <w:rsid w:val="00AF0D20"/>
    <w:rsid w:val="00AF0EC4"/>
    <w:rsid w:val="00AF16E1"/>
    <w:rsid w:val="00AF17FC"/>
    <w:rsid w:val="00AF1931"/>
    <w:rsid w:val="00AF205B"/>
    <w:rsid w:val="00AF2BB4"/>
    <w:rsid w:val="00AF2FBC"/>
    <w:rsid w:val="00AF3853"/>
    <w:rsid w:val="00AF4260"/>
    <w:rsid w:val="00AF429C"/>
    <w:rsid w:val="00AF4320"/>
    <w:rsid w:val="00AF435B"/>
    <w:rsid w:val="00AF5032"/>
    <w:rsid w:val="00AF630C"/>
    <w:rsid w:val="00AF64CE"/>
    <w:rsid w:val="00AF6606"/>
    <w:rsid w:val="00AF6642"/>
    <w:rsid w:val="00AF6C81"/>
    <w:rsid w:val="00AF7F8F"/>
    <w:rsid w:val="00B00508"/>
    <w:rsid w:val="00B00D0B"/>
    <w:rsid w:val="00B014C4"/>
    <w:rsid w:val="00B01A46"/>
    <w:rsid w:val="00B026A8"/>
    <w:rsid w:val="00B0291B"/>
    <w:rsid w:val="00B02B19"/>
    <w:rsid w:val="00B02B3D"/>
    <w:rsid w:val="00B030D6"/>
    <w:rsid w:val="00B0336C"/>
    <w:rsid w:val="00B03E9E"/>
    <w:rsid w:val="00B041A6"/>
    <w:rsid w:val="00B044B5"/>
    <w:rsid w:val="00B052C3"/>
    <w:rsid w:val="00B055D5"/>
    <w:rsid w:val="00B05AB0"/>
    <w:rsid w:val="00B06A79"/>
    <w:rsid w:val="00B0745F"/>
    <w:rsid w:val="00B07719"/>
    <w:rsid w:val="00B0776F"/>
    <w:rsid w:val="00B078BA"/>
    <w:rsid w:val="00B07D4E"/>
    <w:rsid w:val="00B10AFE"/>
    <w:rsid w:val="00B1134D"/>
    <w:rsid w:val="00B11C89"/>
    <w:rsid w:val="00B11EF5"/>
    <w:rsid w:val="00B120D4"/>
    <w:rsid w:val="00B12DE0"/>
    <w:rsid w:val="00B13641"/>
    <w:rsid w:val="00B13E27"/>
    <w:rsid w:val="00B14013"/>
    <w:rsid w:val="00B1417F"/>
    <w:rsid w:val="00B14690"/>
    <w:rsid w:val="00B14EAE"/>
    <w:rsid w:val="00B15091"/>
    <w:rsid w:val="00B1530A"/>
    <w:rsid w:val="00B15555"/>
    <w:rsid w:val="00B156C9"/>
    <w:rsid w:val="00B1585F"/>
    <w:rsid w:val="00B15EF7"/>
    <w:rsid w:val="00B16B2B"/>
    <w:rsid w:val="00B17150"/>
    <w:rsid w:val="00B1760B"/>
    <w:rsid w:val="00B21FDC"/>
    <w:rsid w:val="00B225E7"/>
    <w:rsid w:val="00B22726"/>
    <w:rsid w:val="00B22EF9"/>
    <w:rsid w:val="00B23609"/>
    <w:rsid w:val="00B24632"/>
    <w:rsid w:val="00B25D16"/>
    <w:rsid w:val="00B25D3F"/>
    <w:rsid w:val="00B27CAB"/>
    <w:rsid w:val="00B27F1A"/>
    <w:rsid w:val="00B306BF"/>
    <w:rsid w:val="00B3078F"/>
    <w:rsid w:val="00B30CF7"/>
    <w:rsid w:val="00B30E8A"/>
    <w:rsid w:val="00B31352"/>
    <w:rsid w:val="00B3148C"/>
    <w:rsid w:val="00B31AB9"/>
    <w:rsid w:val="00B31B8C"/>
    <w:rsid w:val="00B31F83"/>
    <w:rsid w:val="00B32033"/>
    <w:rsid w:val="00B3342E"/>
    <w:rsid w:val="00B33729"/>
    <w:rsid w:val="00B340AB"/>
    <w:rsid w:val="00B34133"/>
    <w:rsid w:val="00B342D2"/>
    <w:rsid w:val="00B34414"/>
    <w:rsid w:val="00B34880"/>
    <w:rsid w:val="00B3509C"/>
    <w:rsid w:val="00B3532D"/>
    <w:rsid w:val="00B35D07"/>
    <w:rsid w:val="00B377D6"/>
    <w:rsid w:val="00B37A9B"/>
    <w:rsid w:val="00B37BC0"/>
    <w:rsid w:val="00B40308"/>
    <w:rsid w:val="00B40348"/>
    <w:rsid w:val="00B41149"/>
    <w:rsid w:val="00B411BC"/>
    <w:rsid w:val="00B4136C"/>
    <w:rsid w:val="00B43362"/>
    <w:rsid w:val="00B44813"/>
    <w:rsid w:val="00B44CC0"/>
    <w:rsid w:val="00B452C5"/>
    <w:rsid w:val="00B45304"/>
    <w:rsid w:val="00B4564C"/>
    <w:rsid w:val="00B45711"/>
    <w:rsid w:val="00B4580C"/>
    <w:rsid w:val="00B45A6A"/>
    <w:rsid w:val="00B466DE"/>
    <w:rsid w:val="00B46CD7"/>
    <w:rsid w:val="00B4736B"/>
    <w:rsid w:val="00B4778D"/>
    <w:rsid w:val="00B47A02"/>
    <w:rsid w:val="00B47A03"/>
    <w:rsid w:val="00B506E4"/>
    <w:rsid w:val="00B5082C"/>
    <w:rsid w:val="00B50B8A"/>
    <w:rsid w:val="00B510E7"/>
    <w:rsid w:val="00B516B7"/>
    <w:rsid w:val="00B5172C"/>
    <w:rsid w:val="00B51FC8"/>
    <w:rsid w:val="00B52EB1"/>
    <w:rsid w:val="00B53A53"/>
    <w:rsid w:val="00B53C77"/>
    <w:rsid w:val="00B55007"/>
    <w:rsid w:val="00B554FC"/>
    <w:rsid w:val="00B55CFA"/>
    <w:rsid w:val="00B56CF9"/>
    <w:rsid w:val="00B56D61"/>
    <w:rsid w:val="00B601A8"/>
    <w:rsid w:val="00B6036A"/>
    <w:rsid w:val="00B607EA"/>
    <w:rsid w:val="00B60A49"/>
    <w:rsid w:val="00B61A34"/>
    <w:rsid w:val="00B62553"/>
    <w:rsid w:val="00B6294C"/>
    <w:rsid w:val="00B629AF"/>
    <w:rsid w:val="00B630D1"/>
    <w:rsid w:val="00B63768"/>
    <w:rsid w:val="00B6395F"/>
    <w:rsid w:val="00B63ACD"/>
    <w:rsid w:val="00B64227"/>
    <w:rsid w:val="00B64382"/>
    <w:rsid w:val="00B64AD0"/>
    <w:rsid w:val="00B64B41"/>
    <w:rsid w:val="00B658D6"/>
    <w:rsid w:val="00B65CF6"/>
    <w:rsid w:val="00B66175"/>
    <w:rsid w:val="00B66BA9"/>
    <w:rsid w:val="00B67E2B"/>
    <w:rsid w:val="00B708DB"/>
    <w:rsid w:val="00B7177C"/>
    <w:rsid w:val="00B723AF"/>
    <w:rsid w:val="00B72968"/>
    <w:rsid w:val="00B730A2"/>
    <w:rsid w:val="00B7318C"/>
    <w:rsid w:val="00B73437"/>
    <w:rsid w:val="00B74844"/>
    <w:rsid w:val="00B75E4C"/>
    <w:rsid w:val="00B768A6"/>
    <w:rsid w:val="00B76BBA"/>
    <w:rsid w:val="00B76D73"/>
    <w:rsid w:val="00B76F36"/>
    <w:rsid w:val="00B800A7"/>
    <w:rsid w:val="00B8011A"/>
    <w:rsid w:val="00B80F99"/>
    <w:rsid w:val="00B81C6C"/>
    <w:rsid w:val="00B824EB"/>
    <w:rsid w:val="00B82633"/>
    <w:rsid w:val="00B8273F"/>
    <w:rsid w:val="00B827D4"/>
    <w:rsid w:val="00B82A0A"/>
    <w:rsid w:val="00B8381E"/>
    <w:rsid w:val="00B840C9"/>
    <w:rsid w:val="00B84A60"/>
    <w:rsid w:val="00B84E11"/>
    <w:rsid w:val="00B85061"/>
    <w:rsid w:val="00B85158"/>
    <w:rsid w:val="00B8584B"/>
    <w:rsid w:val="00B85CAE"/>
    <w:rsid w:val="00B90CC0"/>
    <w:rsid w:val="00B91110"/>
    <w:rsid w:val="00B9213D"/>
    <w:rsid w:val="00B93A7F"/>
    <w:rsid w:val="00B93F54"/>
    <w:rsid w:val="00B940B8"/>
    <w:rsid w:val="00B94360"/>
    <w:rsid w:val="00B949B9"/>
    <w:rsid w:val="00B94B0E"/>
    <w:rsid w:val="00B94B31"/>
    <w:rsid w:val="00B95027"/>
    <w:rsid w:val="00B9512F"/>
    <w:rsid w:val="00B955C0"/>
    <w:rsid w:val="00B955CE"/>
    <w:rsid w:val="00B95702"/>
    <w:rsid w:val="00B95EC8"/>
    <w:rsid w:val="00B9661C"/>
    <w:rsid w:val="00B96855"/>
    <w:rsid w:val="00B9691D"/>
    <w:rsid w:val="00B97463"/>
    <w:rsid w:val="00B97AF1"/>
    <w:rsid w:val="00BA01EA"/>
    <w:rsid w:val="00BA0538"/>
    <w:rsid w:val="00BA06F0"/>
    <w:rsid w:val="00BA0872"/>
    <w:rsid w:val="00BA110A"/>
    <w:rsid w:val="00BA115C"/>
    <w:rsid w:val="00BA12D7"/>
    <w:rsid w:val="00BA139B"/>
    <w:rsid w:val="00BA1678"/>
    <w:rsid w:val="00BA1A35"/>
    <w:rsid w:val="00BA211C"/>
    <w:rsid w:val="00BA22F6"/>
    <w:rsid w:val="00BA3286"/>
    <w:rsid w:val="00BA3A1D"/>
    <w:rsid w:val="00BA3E22"/>
    <w:rsid w:val="00BA4191"/>
    <w:rsid w:val="00BA4366"/>
    <w:rsid w:val="00BA4C93"/>
    <w:rsid w:val="00BA4ECD"/>
    <w:rsid w:val="00BA5016"/>
    <w:rsid w:val="00BA5DD3"/>
    <w:rsid w:val="00BA5E0D"/>
    <w:rsid w:val="00BA6351"/>
    <w:rsid w:val="00BA66FC"/>
    <w:rsid w:val="00BA6C4B"/>
    <w:rsid w:val="00BA7430"/>
    <w:rsid w:val="00BA7568"/>
    <w:rsid w:val="00BA791D"/>
    <w:rsid w:val="00BA7BF2"/>
    <w:rsid w:val="00BB2B26"/>
    <w:rsid w:val="00BB3C9A"/>
    <w:rsid w:val="00BB3F8F"/>
    <w:rsid w:val="00BB7420"/>
    <w:rsid w:val="00BB7AE3"/>
    <w:rsid w:val="00BB7DBF"/>
    <w:rsid w:val="00BC1AC0"/>
    <w:rsid w:val="00BC2336"/>
    <w:rsid w:val="00BC23EF"/>
    <w:rsid w:val="00BC34FE"/>
    <w:rsid w:val="00BC3919"/>
    <w:rsid w:val="00BC3A46"/>
    <w:rsid w:val="00BC3E3F"/>
    <w:rsid w:val="00BC41E6"/>
    <w:rsid w:val="00BC4843"/>
    <w:rsid w:val="00BC49EE"/>
    <w:rsid w:val="00BC4D5B"/>
    <w:rsid w:val="00BC5025"/>
    <w:rsid w:val="00BC53B7"/>
    <w:rsid w:val="00BC548A"/>
    <w:rsid w:val="00BC55DA"/>
    <w:rsid w:val="00BC5D53"/>
    <w:rsid w:val="00BC657E"/>
    <w:rsid w:val="00BC6E80"/>
    <w:rsid w:val="00BC7134"/>
    <w:rsid w:val="00BC73BE"/>
    <w:rsid w:val="00BC7B30"/>
    <w:rsid w:val="00BD05FC"/>
    <w:rsid w:val="00BD0B10"/>
    <w:rsid w:val="00BD170A"/>
    <w:rsid w:val="00BD274F"/>
    <w:rsid w:val="00BD5F92"/>
    <w:rsid w:val="00BD73A4"/>
    <w:rsid w:val="00BD77C6"/>
    <w:rsid w:val="00BD78A0"/>
    <w:rsid w:val="00BE0476"/>
    <w:rsid w:val="00BE0D8D"/>
    <w:rsid w:val="00BE14B7"/>
    <w:rsid w:val="00BE1ED7"/>
    <w:rsid w:val="00BE2700"/>
    <w:rsid w:val="00BE35A5"/>
    <w:rsid w:val="00BE3C32"/>
    <w:rsid w:val="00BE3CEE"/>
    <w:rsid w:val="00BE3E9F"/>
    <w:rsid w:val="00BE487E"/>
    <w:rsid w:val="00BE52A9"/>
    <w:rsid w:val="00BE5D50"/>
    <w:rsid w:val="00BE5FF7"/>
    <w:rsid w:val="00BE6011"/>
    <w:rsid w:val="00BE630B"/>
    <w:rsid w:val="00BE680D"/>
    <w:rsid w:val="00BE7A28"/>
    <w:rsid w:val="00BF09B6"/>
    <w:rsid w:val="00BF0A56"/>
    <w:rsid w:val="00BF0CD3"/>
    <w:rsid w:val="00BF0F40"/>
    <w:rsid w:val="00BF1275"/>
    <w:rsid w:val="00BF1428"/>
    <w:rsid w:val="00BF1772"/>
    <w:rsid w:val="00BF1B64"/>
    <w:rsid w:val="00BF2445"/>
    <w:rsid w:val="00BF2991"/>
    <w:rsid w:val="00BF3337"/>
    <w:rsid w:val="00BF4E34"/>
    <w:rsid w:val="00BF4FD8"/>
    <w:rsid w:val="00BF54E8"/>
    <w:rsid w:val="00BF566A"/>
    <w:rsid w:val="00BF5F24"/>
    <w:rsid w:val="00BF5F46"/>
    <w:rsid w:val="00BF5FF3"/>
    <w:rsid w:val="00BF702D"/>
    <w:rsid w:val="00BF707E"/>
    <w:rsid w:val="00BF790D"/>
    <w:rsid w:val="00BF7D94"/>
    <w:rsid w:val="00C007F7"/>
    <w:rsid w:val="00C00AFC"/>
    <w:rsid w:val="00C00B34"/>
    <w:rsid w:val="00C0128B"/>
    <w:rsid w:val="00C01A98"/>
    <w:rsid w:val="00C02333"/>
    <w:rsid w:val="00C02739"/>
    <w:rsid w:val="00C03045"/>
    <w:rsid w:val="00C0398D"/>
    <w:rsid w:val="00C03F24"/>
    <w:rsid w:val="00C04221"/>
    <w:rsid w:val="00C043CD"/>
    <w:rsid w:val="00C04BBB"/>
    <w:rsid w:val="00C04C29"/>
    <w:rsid w:val="00C0558A"/>
    <w:rsid w:val="00C05A36"/>
    <w:rsid w:val="00C06661"/>
    <w:rsid w:val="00C078B1"/>
    <w:rsid w:val="00C1139E"/>
    <w:rsid w:val="00C11807"/>
    <w:rsid w:val="00C11A54"/>
    <w:rsid w:val="00C11F30"/>
    <w:rsid w:val="00C12925"/>
    <w:rsid w:val="00C12D98"/>
    <w:rsid w:val="00C134BC"/>
    <w:rsid w:val="00C1356E"/>
    <w:rsid w:val="00C1370B"/>
    <w:rsid w:val="00C14221"/>
    <w:rsid w:val="00C143AB"/>
    <w:rsid w:val="00C143FB"/>
    <w:rsid w:val="00C14514"/>
    <w:rsid w:val="00C14687"/>
    <w:rsid w:val="00C15453"/>
    <w:rsid w:val="00C15A1D"/>
    <w:rsid w:val="00C15AF2"/>
    <w:rsid w:val="00C16ACD"/>
    <w:rsid w:val="00C16C93"/>
    <w:rsid w:val="00C172FB"/>
    <w:rsid w:val="00C17359"/>
    <w:rsid w:val="00C17A79"/>
    <w:rsid w:val="00C21227"/>
    <w:rsid w:val="00C21C8B"/>
    <w:rsid w:val="00C22002"/>
    <w:rsid w:val="00C221FB"/>
    <w:rsid w:val="00C22926"/>
    <w:rsid w:val="00C22F75"/>
    <w:rsid w:val="00C23D39"/>
    <w:rsid w:val="00C24235"/>
    <w:rsid w:val="00C2462E"/>
    <w:rsid w:val="00C24E5F"/>
    <w:rsid w:val="00C253E2"/>
    <w:rsid w:val="00C265E0"/>
    <w:rsid w:val="00C27E9E"/>
    <w:rsid w:val="00C30B8D"/>
    <w:rsid w:val="00C3226E"/>
    <w:rsid w:val="00C32B59"/>
    <w:rsid w:val="00C33001"/>
    <w:rsid w:val="00C33292"/>
    <w:rsid w:val="00C34553"/>
    <w:rsid w:val="00C348BD"/>
    <w:rsid w:val="00C352F0"/>
    <w:rsid w:val="00C3537B"/>
    <w:rsid w:val="00C353A9"/>
    <w:rsid w:val="00C35699"/>
    <w:rsid w:val="00C35A34"/>
    <w:rsid w:val="00C35E2F"/>
    <w:rsid w:val="00C37F57"/>
    <w:rsid w:val="00C41087"/>
    <w:rsid w:val="00C4135F"/>
    <w:rsid w:val="00C416FD"/>
    <w:rsid w:val="00C418C7"/>
    <w:rsid w:val="00C41F12"/>
    <w:rsid w:val="00C42576"/>
    <w:rsid w:val="00C42B13"/>
    <w:rsid w:val="00C42CC1"/>
    <w:rsid w:val="00C431F9"/>
    <w:rsid w:val="00C432C9"/>
    <w:rsid w:val="00C438F1"/>
    <w:rsid w:val="00C43946"/>
    <w:rsid w:val="00C43BD8"/>
    <w:rsid w:val="00C43D3C"/>
    <w:rsid w:val="00C44036"/>
    <w:rsid w:val="00C44CE4"/>
    <w:rsid w:val="00C45349"/>
    <w:rsid w:val="00C462D6"/>
    <w:rsid w:val="00C463EE"/>
    <w:rsid w:val="00C5041F"/>
    <w:rsid w:val="00C51515"/>
    <w:rsid w:val="00C51521"/>
    <w:rsid w:val="00C51962"/>
    <w:rsid w:val="00C51B81"/>
    <w:rsid w:val="00C51E21"/>
    <w:rsid w:val="00C52314"/>
    <w:rsid w:val="00C52EF1"/>
    <w:rsid w:val="00C53399"/>
    <w:rsid w:val="00C53655"/>
    <w:rsid w:val="00C53879"/>
    <w:rsid w:val="00C54227"/>
    <w:rsid w:val="00C546F9"/>
    <w:rsid w:val="00C54EE7"/>
    <w:rsid w:val="00C55C63"/>
    <w:rsid w:val="00C56BE4"/>
    <w:rsid w:val="00C56C16"/>
    <w:rsid w:val="00C56EC4"/>
    <w:rsid w:val="00C602CF"/>
    <w:rsid w:val="00C608EF"/>
    <w:rsid w:val="00C60959"/>
    <w:rsid w:val="00C61291"/>
    <w:rsid w:val="00C6142E"/>
    <w:rsid w:val="00C61536"/>
    <w:rsid w:val="00C61712"/>
    <w:rsid w:val="00C61A86"/>
    <w:rsid w:val="00C61F5D"/>
    <w:rsid w:val="00C62045"/>
    <w:rsid w:val="00C62276"/>
    <w:rsid w:val="00C62D7E"/>
    <w:rsid w:val="00C63649"/>
    <w:rsid w:val="00C63EAB"/>
    <w:rsid w:val="00C63F9A"/>
    <w:rsid w:val="00C64641"/>
    <w:rsid w:val="00C646E7"/>
    <w:rsid w:val="00C647DD"/>
    <w:rsid w:val="00C64BFA"/>
    <w:rsid w:val="00C64D2D"/>
    <w:rsid w:val="00C65028"/>
    <w:rsid w:val="00C6520F"/>
    <w:rsid w:val="00C652FC"/>
    <w:rsid w:val="00C6532F"/>
    <w:rsid w:val="00C6580A"/>
    <w:rsid w:val="00C65F7F"/>
    <w:rsid w:val="00C6667A"/>
    <w:rsid w:val="00C66A45"/>
    <w:rsid w:val="00C6727C"/>
    <w:rsid w:val="00C67296"/>
    <w:rsid w:val="00C672A9"/>
    <w:rsid w:val="00C67331"/>
    <w:rsid w:val="00C673D3"/>
    <w:rsid w:val="00C679DE"/>
    <w:rsid w:val="00C70182"/>
    <w:rsid w:val="00C71669"/>
    <w:rsid w:val="00C7185D"/>
    <w:rsid w:val="00C72EF4"/>
    <w:rsid w:val="00C73AEC"/>
    <w:rsid w:val="00C743E8"/>
    <w:rsid w:val="00C74730"/>
    <w:rsid w:val="00C74CE2"/>
    <w:rsid w:val="00C75076"/>
    <w:rsid w:val="00C75AD4"/>
    <w:rsid w:val="00C75E3A"/>
    <w:rsid w:val="00C76F97"/>
    <w:rsid w:val="00C7739E"/>
    <w:rsid w:val="00C7775D"/>
    <w:rsid w:val="00C77BC4"/>
    <w:rsid w:val="00C8025D"/>
    <w:rsid w:val="00C8033B"/>
    <w:rsid w:val="00C80A37"/>
    <w:rsid w:val="00C80BEB"/>
    <w:rsid w:val="00C80DA4"/>
    <w:rsid w:val="00C826D0"/>
    <w:rsid w:val="00C827BE"/>
    <w:rsid w:val="00C827C6"/>
    <w:rsid w:val="00C82878"/>
    <w:rsid w:val="00C83529"/>
    <w:rsid w:val="00C835FF"/>
    <w:rsid w:val="00C83956"/>
    <w:rsid w:val="00C83B3B"/>
    <w:rsid w:val="00C83D0C"/>
    <w:rsid w:val="00C8464E"/>
    <w:rsid w:val="00C84691"/>
    <w:rsid w:val="00C84B04"/>
    <w:rsid w:val="00C84C07"/>
    <w:rsid w:val="00C84CAB"/>
    <w:rsid w:val="00C85025"/>
    <w:rsid w:val="00C85414"/>
    <w:rsid w:val="00C86C06"/>
    <w:rsid w:val="00C86DB9"/>
    <w:rsid w:val="00C86E12"/>
    <w:rsid w:val="00C87373"/>
    <w:rsid w:val="00C873BC"/>
    <w:rsid w:val="00C87B21"/>
    <w:rsid w:val="00C90A5E"/>
    <w:rsid w:val="00C91CA3"/>
    <w:rsid w:val="00C927FB"/>
    <w:rsid w:val="00C93793"/>
    <w:rsid w:val="00C93A2F"/>
    <w:rsid w:val="00C93B42"/>
    <w:rsid w:val="00C93EAB"/>
    <w:rsid w:val="00C942A0"/>
    <w:rsid w:val="00C94E57"/>
    <w:rsid w:val="00C95154"/>
    <w:rsid w:val="00C9524A"/>
    <w:rsid w:val="00C952C6"/>
    <w:rsid w:val="00C963F5"/>
    <w:rsid w:val="00C9643B"/>
    <w:rsid w:val="00C96E5D"/>
    <w:rsid w:val="00C975A2"/>
    <w:rsid w:val="00C979D2"/>
    <w:rsid w:val="00CA046A"/>
    <w:rsid w:val="00CA157D"/>
    <w:rsid w:val="00CA1C0E"/>
    <w:rsid w:val="00CA1D87"/>
    <w:rsid w:val="00CA2DDE"/>
    <w:rsid w:val="00CA3BFF"/>
    <w:rsid w:val="00CA4135"/>
    <w:rsid w:val="00CA42D4"/>
    <w:rsid w:val="00CA4B19"/>
    <w:rsid w:val="00CA56BB"/>
    <w:rsid w:val="00CA678E"/>
    <w:rsid w:val="00CA67A8"/>
    <w:rsid w:val="00CA71BB"/>
    <w:rsid w:val="00CA7330"/>
    <w:rsid w:val="00CA7A01"/>
    <w:rsid w:val="00CA7CE8"/>
    <w:rsid w:val="00CA7DC6"/>
    <w:rsid w:val="00CB0054"/>
    <w:rsid w:val="00CB0D5E"/>
    <w:rsid w:val="00CB1481"/>
    <w:rsid w:val="00CB14A5"/>
    <w:rsid w:val="00CB1632"/>
    <w:rsid w:val="00CB1661"/>
    <w:rsid w:val="00CB267B"/>
    <w:rsid w:val="00CB2FF3"/>
    <w:rsid w:val="00CB4903"/>
    <w:rsid w:val="00CB4E5C"/>
    <w:rsid w:val="00CB5287"/>
    <w:rsid w:val="00CB5CD3"/>
    <w:rsid w:val="00CB5D3E"/>
    <w:rsid w:val="00CB603D"/>
    <w:rsid w:val="00CB6128"/>
    <w:rsid w:val="00CB6E67"/>
    <w:rsid w:val="00CB77EF"/>
    <w:rsid w:val="00CB7F70"/>
    <w:rsid w:val="00CC0273"/>
    <w:rsid w:val="00CC03EB"/>
    <w:rsid w:val="00CC0549"/>
    <w:rsid w:val="00CC0624"/>
    <w:rsid w:val="00CC071F"/>
    <w:rsid w:val="00CC0AB4"/>
    <w:rsid w:val="00CC14BF"/>
    <w:rsid w:val="00CC20B9"/>
    <w:rsid w:val="00CC2BA1"/>
    <w:rsid w:val="00CC2E18"/>
    <w:rsid w:val="00CC4234"/>
    <w:rsid w:val="00CC56B5"/>
    <w:rsid w:val="00CC5E71"/>
    <w:rsid w:val="00CC60E0"/>
    <w:rsid w:val="00CC64B8"/>
    <w:rsid w:val="00CC6CA5"/>
    <w:rsid w:val="00CC6D67"/>
    <w:rsid w:val="00CC7546"/>
    <w:rsid w:val="00CC7D49"/>
    <w:rsid w:val="00CD082D"/>
    <w:rsid w:val="00CD0984"/>
    <w:rsid w:val="00CD09E1"/>
    <w:rsid w:val="00CD115C"/>
    <w:rsid w:val="00CD1605"/>
    <w:rsid w:val="00CD2A43"/>
    <w:rsid w:val="00CD3087"/>
    <w:rsid w:val="00CD32AC"/>
    <w:rsid w:val="00CD352A"/>
    <w:rsid w:val="00CD3921"/>
    <w:rsid w:val="00CD40E1"/>
    <w:rsid w:val="00CD4DD9"/>
    <w:rsid w:val="00CD5570"/>
    <w:rsid w:val="00CD5B25"/>
    <w:rsid w:val="00CD7414"/>
    <w:rsid w:val="00CD7495"/>
    <w:rsid w:val="00CD778D"/>
    <w:rsid w:val="00CD7E11"/>
    <w:rsid w:val="00CD7F56"/>
    <w:rsid w:val="00CE0775"/>
    <w:rsid w:val="00CE09D6"/>
    <w:rsid w:val="00CE0B99"/>
    <w:rsid w:val="00CE0CB1"/>
    <w:rsid w:val="00CE152F"/>
    <w:rsid w:val="00CE1E34"/>
    <w:rsid w:val="00CE23B9"/>
    <w:rsid w:val="00CE26BA"/>
    <w:rsid w:val="00CE2A89"/>
    <w:rsid w:val="00CE2C85"/>
    <w:rsid w:val="00CE3379"/>
    <w:rsid w:val="00CE381C"/>
    <w:rsid w:val="00CE3927"/>
    <w:rsid w:val="00CE433A"/>
    <w:rsid w:val="00CE441A"/>
    <w:rsid w:val="00CE5339"/>
    <w:rsid w:val="00CE5734"/>
    <w:rsid w:val="00CE5765"/>
    <w:rsid w:val="00CE596C"/>
    <w:rsid w:val="00CE5CDA"/>
    <w:rsid w:val="00CE607A"/>
    <w:rsid w:val="00CE6665"/>
    <w:rsid w:val="00CE6968"/>
    <w:rsid w:val="00CE6993"/>
    <w:rsid w:val="00CE6DC5"/>
    <w:rsid w:val="00CF0423"/>
    <w:rsid w:val="00CF0544"/>
    <w:rsid w:val="00CF09C8"/>
    <w:rsid w:val="00CF1376"/>
    <w:rsid w:val="00CF1C36"/>
    <w:rsid w:val="00CF2259"/>
    <w:rsid w:val="00CF273C"/>
    <w:rsid w:val="00CF32FE"/>
    <w:rsid w:val="00CF3726"/>
    <w:rsid w:val="00CF3780"/>
    <w:rsid w:val="00CF37FA"/>
    <w:rsid w:val="00CF4533"/>
    <w:rsid w:val="00CF5475"/>
    <w:rsid w:val="00CF561C"/>
    <w:rsid w:val="00CF5B69"/>
    <w:rsid w:val="00CF6164"/>
    <w:rsid w:val="00CF6511"/>
    <w:rsid w:val="00CF6C53"/>
    <w:rsid w:val="00CF736A"/>
    <w:rsid w:val="00CF7714"/>
    <w:rsid w:val="00CF7D39"/>
    <w:rsid w:val="00CF7F12"/>
    <w:rsid w:val="00D00BDA"/>
    <w:rsid w:val="00D0287F"/>
    <w:rsid w:val="00D03417"/>
    <w:rsid w:val="00D0349F"/>
    <w:rsid w:val="00D03D75"/>
    <w:rsid w:val="00D0529E"/>
    <w:rsid w:val="00D059CB"/>
    <w:rsid w:val="00D05AED"/>
    <w:rsid w:val="00D0636D"/>
    <w:rsid w:val="00D06773"/>
    <w:rsid w:val="00D07444"/>
    <w:rsid w:val="00D0751F"/>
    <w:rsid w:val="00D076AF"/>
    <w:rsid w:val="00D07BF5"/>
    <w:rsid w:val="00D07FF3"/>
    <w:rsid w:val="00D10743"/>
    <w:rsid w:val="00D132E6"/>
    <w:rsid w:val="00D13568"/>
    <w:rsid w:val="00D13A57"/>
    <w:rsid w:val="00D13AAC"/>
    <w:rsid w:val="00D13C50"/>
    <w:rsid w:val="00D1454A"/>
    <w:rsid w:val="00D14B2B"/>
    <w:rsid w:val="00D14C36"/>
    <w:rsid w:val="00D15002"/>
    <w:rsid w:val="00D15259"/>
    <w:rsid w:val="00D15436"/>
    <w:rsid w:val="00D1545A"/>
    <w:rsid w:val="00D15733"/>
    <w:rsid w:val="00D157AC"/>
    <w:rsid w:val="00D158B8"/>
    <w:rsid w:val="00D15B53"/>
    <w:rsid w:val="00D15D10"/>
    <w:rsid w:val="00D16E46"/>
    <w:rsid w:val="00D1700C"/>
    <w:rsid w:val="00D175C0"/>
    <w:rsid w:val="00D20245"/>
    <w:rsid w:val="00D208CC"/>
    <w:rsid w:val="00D224F6"/>
    <w:rsid w:val="00D231F1"/>
    <w:rsid w:val="00D23435"/>
    <w:rsid w:val="00D245B1"/>
    <w:rsid w:val="00D24E04"/>
    <w:rsid w:val="00D259F5"/>
    <w:rsid w:val="00D263B5"/>
    <w:rsid w:val="00D266B7"/>
    <w:rsid w:val="00D26941"/>
    <w:rsid w:val="00D2699D"/>
    <w:rsid w:val="00D2737E"/>
    <w:rsid w:val="00D27564"/>
    <w:rsid w:val="00D3084C"/>
    <w:rsid w:val="00D311D2"/>
    <w:rsid w:val="00D327E6"/>
    <w:rsid w:val="00D34F25"/>
    <w:rsid w:val="00D3546F"/>
    <w:rsid w:val="00D35661"/>
    <w:rsid w:val="00D35995"/>
    <w:rsid w:val="00D3615F"/>
    <w:rsid w:val="00D37422"/>
    <w:rsid w:val="00D37E7E"/>
    <w:rsid w:val="00D40BDB"/>
    <w:rsid w:val="00D41801"/>
    <w:rsid w:val="00D42429"/>
    <w:rsid w:val="00D42601"/>
    <w:rsid w:val="00D43072"/>
    <w:rsid w:val="00D431EE"/>
    <w:rsid w:val="00D4372A"/>
    <w:rsid w:val="00D43D3A"/>
    <w:rsid w:val="00D440A3"/>
    <w:rsid w:val="00D44463"/>
    <w:rsid w:val="00D44556"/>
    <w:rsid w:val="00D44696"/>
    <w:rsid w:val="00D45579"/>
    <w:rsid w:val="00D460C4"/>
    <w:rsid w:val="00D464AF"/>
    <w:rsid w:val="00D46945"/>
    <w:rsid w:val="00D479F4"/>
    <w:rsid w:val="00D50000"/>
    <w:rsid w:val="00D506A6"/>
    <w:rsid w:val="00D50750"/>
    <w:rsid w:val="00D508B5"/>
    <w:rsid w:val="00D50EFD"/>
    <w:rsid w:val="00D50FEC"/>
    <w:rsid w:val="00D514D9"/>
    <w:rsid w:val="00D51DAA"/>
    <w:rsid w:val="00D5223E"/>
    <w:rsid w:val="00D53F38"/>
    <w:rsid w:val="00D5503B"/>
    <w:rsid w:val="00D56AA7"/>
    <w:rsid w:val="00D56E18"/>
    <w:rsid w:val="00D56F5E"/>
    <w:rsid w:val="00D57C8E"/>
    <w:rsid w:val="00D57CDC"/>
    <w:rsid w:val="00D607FA"/>
    <w:rsid w:val="00D617DD"/>
    <w:rsid w:val="00D61C90"/>
    <w:rsid w:val="00D621D0"/>
    <w:rsid w:val="00D623C2"/>
    <w:rsid w:val="00D647D5"/>
    <w:rsid w:val="00D653AC"/>
    <w:rsid w:val="00D65916"/>
    <w:rsid w:val="00D659C3"/>
    <w:rsid w:val="00D660DC"/>
    <w:rsid w:val="00D6650A"/>
    <w:rsid w:val="00D66567"/>
    <w:rsid w:val="00D66FCE"/>
    <w:rsid w:val="00D670CF"/>
    <w:rsid w:val="00D6726B"/>
    <w:rsid w:val="00D7040A"/>
    <w:rsid w:val="00D70BB6"/>
    <w:rsid w:val="00D70C68"/>
    <w:rsid w:val="00D70F3C"/>
    <w:rsid w:val="00D711E9"/>
    <w:rsid w:val="00D71BB3"/>
    <w:rsid w:val="00D71E31"/>
    <w:rsid w:val="00D72257"/>
    <w:rsid w:val="00D73196"/>
    <w:rsid w:val="00D73E8B"/>
    <w:rsid w:val="00D7486E"/>
    <w:rsid w:val="00D753DC"/>
    <w:rsid w:val="00D7634B"/>
    <w:rsid w:val="00D76BC6"/>
    <w:rsid w:val="00D76C39"/>
    <w:rsid w:val="00D772FA"/>
    <w:rsid w:val="00D77E17"/>
    <w:rsid w:val="00D806B6"/>
    <w:rsid w:val="00D81DA0"/>
    <w:rsid w:val="00D82046"/>
    <w:rsid w:val="00D8243D"/>
    <w:rsid w:val="00D825B8"/>
    <w:rsid w:val="00D82785"/>
    <w:rsid w:val="00D82E79"/>
    <w:rsid w:val="00D82F7D"/>
    <w:rsid w:val="00D831C2"/>
    <w:rsid w:val="00D836A3"/>
    <w:rsid w:val="00D83A11"/>
    <w:rsid w:val="00D83F91"/>
    <w:rsid w:val="00D8411C"/>
    <w:rsid w:val="00D84157"/>
    <w:rsid w:val="00D841B1"/>
    <w:rsid w:val="00D8424C"/>
    <w:rsid w:val="00D8510E"/>
    <w:rsid w:val="00D85B0E"/>
    <w:rsid w:val="00D865C1"/>
    <w:rsid w:val="00D879C6"/>
    <w:rsid w:val="00D87FB7"/>
    <w:rsid w:val="00D9356B"/>
    <w:rsid w:val="00D93940"/>
    <w:rsid w:val="00D93C00"/>
    <w:rsid w:val="00D946E2"/>
    <w:rsid w:val="00D950C1"/>
    <w:rsid w:val="00D959C0"/>
    <w:rsid w:val="00D97942"/>
    <w:rsid w:val="00D97F09"/>
    <w:rsid w:val="00DA01C2"/>
    <w:rsid w:val="00DA0E73"/>
    <w:rsid w:val="00DA23A7"/>
    <w:rsid w:val="00DA2B64"/>
    <w:rsid w:val="00DA3513"/>
    <w:rsid w:val="00DA452F"/>
    <w:rsid w:val="00DA475B"/>
    <w:rsid w:val="00DA4C97"/>
    <w:rsid w:val="00DA4E83"/>
    <w:rsid w:val="00DA53B7"/>
    <w:rsid w:val="00DA60D5"/>
    <w:rsid w:val="00DA62BE"/>
    <w:rsid w:val="00DA6403"/>
    <w:rsid w:val="00DA65C7"/>
    <w:rsid w:val="00DA6D9C"/>
    <w:rsid w:val="00DA7368"/>
    <w:rsid w:val="00DA74D1"/>
    <w:rsid w:val="00DA767E"/>
    <w:rsid w:val="00DB0170"/>
    <w:rsid w:val="00DB041E"/>
    <w:rsid w:val="00DB09E0"/>
    <w:rsid w:val="00DB1B2C"/>
    <w:rsid w:val="00DB1DDD"/>
    <w:rsid w:val="00DB268E"/>
    <w:rsid w:val="00DB26BD"/>
    <w:rsid w:val="00DB2BE2"/>
    <w:rsid w:val="00DB301C"/>
    <w:rsid w:val="00DB323C"/>
    <w:rsid w:val="00DB34D7"/>
    <w:rsid w:val="00DB40F7"/>
    <w:rsid w:val="00DB411B"/>
    <w:rsid w:val="00DB41DD"/>
    <w:rsid w:val="00DB43F5"/>
    <w:rsid w:val="00DB4C39"/>
    <w:rsid w:val="00DB5025"/>
    <w:rsid w:val="00DB6298"/>
    <w:rsid w:val="00DB6322"/>
    <w:rsid w:val="00DB652A"/>
    <w:rsid w:val="00DB7056"/>
    <w:rsid w:val="00DB7205"/>
    <w:rsid w:val="00DB7ED4"/>
    <w:rsid w:val="00DC0B90"/>
    <w:rsid w:val="00DC1BE1"/>
    <w:rsid w:val="00DC1DC2"/>
    <w:rsid w:val="00DC25D8"/>
    <w:rsid w:val="00DC28A8"/>
    <w:rsid w:val="00DC28BC"/>
    <w:rsid w:val="00DC380A"/>
    <w:rsid w:val="00DC42DF"/>
    <w:rsid w:val="00DC48BC"/>
    <w:rsid w:val="00DC4E03"/>
    <w:rsid w:val="00DC5FFB"/>
    <w:rsid w:val="00DC6545"/>
    <w:rsid w:val="00DD036B"/>
    <w:rsid w:val="00DD0865"/>
    <w:rsid w:val="00DD0F05"/>
    <w:rsid w:val="00DD32AC"/>
    <w:rsid w:val="00DD3BAC"/>
    <w:rsid w:val="00DD3CB6"/>
    <w:rsid w:val="00DD3FEE"/>
    <w:rsid w:val="00DD4062"/>
    <w:rsid w:val="00DD4685"/>
    <w:rsid w:val="00DD4722"/>
    <w:rsid w:val="00DD4775"/>
    <w:rsid w:val="00DD4DCB"/>
    <w:rsid w:val="00DD545A"/>
    <w:rsid w:val="00DD6421"/>
    <w:rsid w:val="00DD6753"/>
    <w:rsid w:val="00DD6DE8"/>
    <w:rsid w:val="00DD6FCF"/>
    <w:rsid w:val="00DD7A05"/>
    <w:rsid w:val="00DD7DA4"/>
    <w:rsid w:val="00DE05FE"/>
    <w:rsid w:val="00DE0D0A"/>
    <w:rsid w:val="00DE13B8"/>
    <w:rsid w:val="00DE2404"/>
    <w:rsid w:val="00DE29E2"/>
    <w:rsid w:val="00DE3549"/>
    <w:rsid w:val="00DE3793"/>
    <w:rsid w:val="00DE3CEB"/>
    <w:rsid w:val="00DE3EA3"/>
    <w:rsid w:val="00DE4DB1"/>
    <w:rsid w:val="00DE5E53"/>
    <w:rsid w:val="00DE6370"/>
    <w:rsid w:val="00DE6AA3"/>
    <w:rsid w:val="00DE6BE7"/>
    <w:rsid w:val="00DE6CF2"/>
    <w:rsid w:val="00DE6F14"/>
    <w:rsid w:val="00DE7899"/>
    <w:rsid w:val="00DF0354"/>
    <w:rsid w:val="00DF03D0"/>
    <w:rsid w:val="00DF15E0"/>
    <w:rsid w:val="00DF1ED8"/>
    <w:rsid w:val="00DF1F59"/>
    <w:rsid w:val="00DF27D3"/>
    <w:rsid w:val="00DF386C"/>
    <w:rsid w:val="00DF4652"/>
    <w:rsid w:val="00DF4DCE"/>
    <w:rsid w:val="00DF51AF"/>
    <w:rsid w:val="00DF5DA8"/>
    <w:rsid w:val="00DF61B0"/>
    <w:rsid w:val="00DF6668"/>
    <w:rsid w:val="00DF6844"/>
    <w:rsid w:val="00DF68BA"/>
    <w:rsid w:val="00DF6C31"/>
    <w:rsid w:val="00DF7660"/>
    <w:rsid w:val="00E00512"/>
    <w:rsid w:val="00E00647"/>
    <w:rsid w:val="00E00760"/>
    <w:rsid w:val="00E00CDC"/>
    <w:rsid w:val="00E0119A"/>
    <w:rsid w:val="00E022BC"/>
    <w:rsid w:val="00E023EB"/>
    <w:rsid w:val="00E02897"/>
    <w:rsid w:val="00E02BB6"/>
    <w:rsid w:val="00E03EF2"/>
    <w:rsid w:val="00E0445C"/>
    <w:rsid w:val="00E04536"/>
    <w:rsid w:val="00E0496E"/>
    <w:rsid w:val="00E04BCD"/>
    <w:rsid w:val="00E04BF8"/>
    <w:rsid w:val="00E056A7"/>
    <w:rsid w:val="00E06011"/>
    <w:rsid w:val="00E065D4"/>
    <w:rsid w:val="00E06B24"/>
    <w:rsid w:val="00E06F05"/>
    <w:rsid w:val="00E07E5F"/>
    <w:rsid w:val="00E10F34"/>
    <w:rsid w:val="00E118F5"/>
    <w:rsid w:val="00E11BA6"/>
    <w:rsid w:val="00E11F07"/>
    <w:rsid w:val="00E125CD"/>
    <w:rsid w:val="00E12EE5"/>
    <w:rsid w:val="00E13884"/>
    <w:rsid w:val="00E14020"/>
    <w:rsid w:val="00E1431D"/>
    <w:rsid w:val="00E143F7"/>
    <w:rsid w:val="00E14581"/>
    <w:rsid w:val="00E158E5"/>
    <w:rsid w:val="00E1613C"/>
    <w:rsid w:val="00E169B5"/>
    <w:rsid w:val="00E17164"/>
    <w:rsid w:val="00E17344"/>
    <w:rsid w:val="00E173BA"/>
    <w:rsid w:val="00E20D01"/>
    <w:rsid w:val="00E212B1"/>
    <w:rsid w:val="00E2131C"/>
    <w:rsid w:val="00E21C73"/>
    <w:rsid w:val="00E22CF8"/>
    <w:rsid w:val="00E22DC1"/>
    <w:rsid w:val="00E2392A"/>
    <w:rsid w:val="00E2434A"/>
    <w:rsid w:val="00E24640"/>
    <w:rsid w:val="00E247EF"/>
    <w:rsid w:val="00E24CA7"/>
    <w:rsid w:val="00E252DA"/>
    <w:rsid w:val="00E26D8F"/>
    <w:rsid w:val="00E26D93"/>
    <w:rsid w:val="00E26F50"/>
    <w:rsid w:val="00E2701A"/>
    <w:rsid w:val="00E27D8F"/>
    <w:rsid w:val="00E3097D"/>
    <w:rsid w:val="00E318C1"/>
    <w:rsid w:val="00E31A4E"/>
    <w:rsid w:val="00E32569"/>
    <w:rsid w:val="00E334F4"/>
    <w:rsid w:val="00E3443C"/>
    <w:rsid w:val="00E34A7C"/>
    <w:rsid w:val="00E34D48"/>
    <w:rsid w:val="00E35289"/>
    <w:rsid w:val="00E35FB4"/>
    <w:rsid w:val="00E36331"/>
    <w:rsid w:val="00E36F72"/>
    <w:rsid w:val="00E37151"/>
    <w:rsid w:val="00E371EF"/>
    <w:rsid w:val="00E37597"/>
    <w:rsid w:val="00E41BA9"/>
    <w:rsid w:val="00E42FEA"/>
    <w:rsid w:val="00E431DC"/>
    <w:rsid w:val="00E43823"/>
    <w:rsid w:val="00E4440F"/>
    <w:rsid w:val="00E46071"/>
    <w:rsid w:val="00E461A4"/>
    <w:rsid w:val="00E4622A"/>
    <w:rsid w:val="00E46320"/>
    <w:rsid w:val="00E46BCF"/>
    <w:rsid w:val="00E46DCB"/>
    <w:rsid w:val="00E472F7"/>
    <w:rsid w:val="00E4788A"/>
    <w:rsid w:val="00E478D9"/>
    <w:rsid w:val="00E47CEB"/>
    <w:rsid w:val="00E47EE9"/>
    <w:rsid w:val="00E50087"/>
    <w:rsid w:val="00E50863"/>
    <w:rsid w:val="00E50A15"/>
    <w:rsid w:val="00E50E42"/>
    <w:rsid w:val="00E50EC8"/>
    <w:rsid w:val="00E515B7"/>
    <w:rsid w:val="00E51E99"/>
    <w:rsid w:val="00E52AF3"/>
    <w:rsid w:val="00E52C64"/>
    <w:rsid w:val="00E53589"/>
    <w:rsid w:val="00E53C1E"/>
    <w:rsid w:val="00E53FE7"/>
    <w:rsid w:val="00E54850"/>
    <w:rsid w:val="00E54C82"/>
    <w:rsid w:val="00E55543"/>
    <w:rsid w:val="00E5588C"/>
    <w:rsid w:val="00E55F4B"/>
    <w:rsid w:val="00E560D8"/>
    <w:rsid w:val="00E56981"/>
    <w:rsid w:val="00E569F1"/>
    <w:rsid w:val="00E57B6E"/>
    <w:rsid w:val="00E57F7E"/>
    <w:rsid w:val="00E61266"/>
    <w:rsid w:val="00E61AF3"/>
    <w:rsid w:val="00E62211"/>
    <w:rsid w:val="00E631DE"/>
    <w:rsid w:val="00E63255"/>
    <w:rsid w:val="00E63495"/>
    <w:rsid w:val="00E64235"/>
    <w:rsid w:val="00E643CD"/>
    <w:rsid w:val="00E64C1B"/>
    <w:rsid w:val="00E64D0F"/>
    <w:rsid w:val="00E64F67"/>
    <w:rsid w:val="00E6576D"/>
    <w:rsid w:val="00E65CFD"/>
    <w:rsid w:val="00E66462"/>
    <w:rsid w:val="00E6674E"/>
    <w:rsid w:val="00E66B95"/>
    <w:rsid w:val="00E66C12"/>
    <w:rsid w:val="00E6708B"/>
    <w:rsid w:val="00E674C2"/>
    <w:rsid w:val="00E7091B"/>
    <w:rsid w:val="00E70A9B"/>
    <w:rsid w:val="00E70B1B"/>
    <w:rsid w:val="00E7138E"/>
    <w:rsid w:val="00E71A8B"/>
    <w:rsid w:val="00E72B45"/>
    <w:rsid w:val="00E73331"/>
    <w:rsid w:val="00E73760"/>
    <w:rsid w:val="00E73AA3"/>
    <w:rsid w:val="00E74F6F"/>
    <w:rsid w:val="00E75238"/>
    <w:rsid w:val="00E7690F"/>
    <w:rsid w:val="00E76DAA"/>
    <w:rsid w:val="00E76FBF"/>
    <w:rsid w:val="00E8090A"/>
    <w:rsid w:val="00E80C5A"/>
    <w:rsid w:val="00E8106F"/>
    <w:rsid w:val="00E811BF"/>
    <w:rsid w:val="00E81D63"/>
    <w:rsid w:val="00E82439"/>
    <w:rsid w:val="00E82A68"/>
    <w:rsid w:val="00E82B9F"/>
    <w:rsid w:val="00E841A1"/>
    <w:rsid w:val="00E845A0"/>
    <w:rsid w:val="00E84BB4"/>
    <w:rsid w:val="00E85413"/>
    <w:rsid w:val="00E85633"/>
    <w:rsid w:val="00E85AA6"/>
    <w:rsid w:val="00E86CD2"/>
    <w:rsid w:val="00E87240"/>
    <w:rsid w:val="00E87407"/>
    <w:rsid w:val="00E87B80"/>
    <w:rsid w:val="00E87EED"/>
    <w:rsid w:val="00E90BBB"/>
    <w:rsid w:val="00E9115D"/>
    <w:rsid w:val="00E9172F"/>
    <w:rsid w:val="00E9195D"/>
    <w:rsid w:val="00E9243C"/>
    <w:rsid w:val="00E92982"/>
    <w:rsid w:val="00E9355B"/>
    <w:rsid w:val="00E935E0"/>
    <w:rsid w:val="00E93980"/>
    <w:rsid w:val="00E93B77"/>
    <w:rsid w:val="00E93EAF"/>
    <w:rsid w:val="00E93F24"/>
    <w:rsid w:val="00E9478B"/>
    <w:rsid w:val="00E947A9"/>
    <w:rsid w:val="00E94B57"/>
    <w:rsid w:val="00E954FE"/>
    <w:rsid w:val="00E9668C"/>
    <w:rsid w:val="00E96752"/>
    <w:rsid w:val="00E9689A"/>
    <w:rsid w:val="00E96D66"/>
    <w:rsid w:val="00E96F93"/>
    <w:rsid w:val="00E9743D"/>
    <w:rsid w:val="00E97DD1"/>
    <w:rsid w:val="00E97E6C"/>
    <w:rsid w:val="00EA0A5D"/>
    <w:rsid w:val="00EA14AE"/>
    <w:rsid w:val="00EA162F"/>
    <w:rsid w:val="00EA1752"/>
    <w:rsid w:val="00EA1815"/>
    <w:rsid w:val="00EA1C0D"/>
    <w:rsid w:val="00EA2459"/>
    <w:rsid w:val="00EA3CAC"/>
    <w:rsid w:val="00EA4027"/>
    <w:rsid w:val="00EA439A"/>
    <w:rsid w:val="00EA4637"/>
    <w:rsid w:val="00EA52E0"/>
    <w:rsid w:val="00EA5394"/>
    <w:rsid w:val="00EA5476"/>
    <w:rsid w:val="00EA5732"/>
    <w:rsid w:val="00EA6178"/>
    <w:rsid w:val="00EA69DC"/>
    <w:rsid w:val="00EA6C0B"/>
    <w:rsid w:val="00EA73A8"/>
    <w:rsid w:val="00EA76DD"/>
    <w:rsid w:val="00EA7BE3"/>
    <w:rsid w:val="00EB0440"/>
    <w:rsid w:val="00EB0754"/>
    <w:rsid w:val="00EB281A"/>
    <w:rsid w:val="00EB28AB"/>
    <w:rsid w:val="00EB29A3"/>
    <w:rsid w:val="00EB3006"/>
    <w:rsid w:val="00EB400C"/>
    <w:rsid w:val="00EB4B45"/>
    <w:rsid w:val="00EB5A04"/>
    <w:rsid w:val="00EB618F"/>
    <w:rsid w:val="00EB61B1"/>
    <w:rsid w:val="00EB7364"/>
    <w:rsid w:val="00EB775F"/>
    <w:rsid w:val="00EB7FFA"/>
    <w:rsid w:val="00EC03C1"/>
    <w:rsid w:val="00EC054F"/>
    <w:rsid w:val="00EC0AEA"/>
    <w:rsid w:val="00EC1450"/>
    <w:rsid w:val="00EC1A6B"/>
    <w:rsid w:val="00EC2741"/>
    <w:rsid w:val="00EC29DA"/>
    <w:rsid w:val="00EC2F56"/>
    <w:rsid w:val="00EC3198"/>
    <w:rsid w:val="00EC35BB"/>
    <w:rsid w:val="00EC3C3F"/>
    <w:rsid w:val="00EC4DB7"/>
    <w:rsid w:val="00EC5D47"/>
    <w:rsid w:val="00EC60F0"/>
    <w:rsid w:val="00EC6577"/>
    <w:rsid w:val="00EC6634"/>
    <w:rsid w:val="00EC668F"/>
    <w:rsid w:val="00EC674C"/>
    <w:rsid w:val="00EC6830"/>
    <w:rsid w:val="00EC7860"/>
    <w:rsid w:val="00EC7B2A"/>
    <w:rsid w:val="00ED0526"/>
    <w:rsid w:val="00ED052F"/>
    <w:rsid w:val="00ED0659"/>
    <w:rsid w:val="00ED11E4"/>
    <w:rsid w:val="00ED253D"/>
    <w:rsid w:val="00ED2BD9"/>
    <w:rsid w:val="00ED336F"/>
    <w:rsid w:val="00ED478B"/>
    <w:rsid w:val="00ED4D74"/>
    <w:rsid w:val="00ED508C"/>
    <w:rsid w:val="00ED5779"/>
    <w:rsid w:val="00ED67D2"/>
    <w:rsid w:val="00ED6D49"/>
    <w:rsid w:val="00ED716B"/>
    <w:rsid w:val="00ED7CAB"/>
    <w:rsid w:val="00ED7D52"/>
    <w:rsid w:val="00EE0EC0"/>
    <w:rsid w:val="00EE1361"/>
    <w:rsid w:val="00EE159A"/>
    <w:rsid w:val="00EE2913"/>
    <w:rsid w:val="00EE3281"/>
    <w:rsid w:val="00EE5026"/>
    <w:rsid w:val="00EE57D0"/>
    <w:rsid w:val="00EE597A"/>
    <w:rsid w:val="00EE5D76"/>
    <w:rsid w:val="00EE5FA3"/>
    <w:rsid w:val="00EE67CF"/>
    <w:rsid w:val="00EE6CA2"/>
    <w:rsid w:val="00EF026B"/>
    <w:rsid w:val="00EF0653"/>
    <w:rsid w:val="00EF0A24"/>
    <w:rsid w:val="00EF13C0"/>
    <w:rsid w:val="00EF1E5E"/>
    <w:rsid w:val="00EF2B10"/>
    <w:rsid w:val="00EF34F2"/>
    <w:rsid w:val="00EF351B"/>
    <w:rsid w:val="00EF4268"/>
    <w:rsid w:val="00EF4D53"/>
    <w:rsid w:val="00EF52D8"/>
    <w:rsid w:val="00EF5D87"/>
    <w:rsid w:val="00EF64AF"/>
    <w:rsid w:val="00EF64FA"/>
    <w:rsid w:val="00EF750A"/>
    <w:rsid w:val="00EF753D"/>
    <w:rsid w:val="00EF7F34"/>
    <w:rsid w:val="00F00DF4"/>
    <w:rsid w:val="00F01224"/>
    <w:rsid w:val="00F01CAE"/>
    <w:rsid w:val="00F01E6C"/>
    <w:rsid w:val="00F021D5"/>
    <w:rsid w:val="00F02760"/>
    <w:rsid w:val="00F02A08"/>
    <w:rsid w:val="00F0427B"/>
    <w:rsid w:val="00F047F9"/>
    <w:rsid w:val="00F04CC5"/>
    <w:rsid w:val="00F05A9C"/>
    <w:rsid w:val="00F05E72"/>
    <w:rsid w:val="00F06C7A"/>
    <w:rsid w:val="00F079A1"/>
    <w:rsid w:val="00F07DAA"/>
    <w:rsid w:val="00F07EFC"/>
    <w:rsid w:val="00F07FD0"/>
    <w:rsid w:val="00F10136"/>
    <w:rsid w:val="00F1032D"/>
    <w:rsid w:val="00F1040F"/>
    <w:rsid w:val="00F1073F"/>
    <w:rsid w:val="00F1082A"/>
    <w:rsid w:val="00F113BC"/>
    <w:rsid w:val="00F1178E"/>
    <w:rsid w:val="00F11AC2"/>
    <w:rsid w:val="00F12153"/>
    <w:rsid w:val="00F12B7D"/>
    <w:rsid w:val="00F12BB7"/>
    <w:rsid w:val="00F12C7F"/>
    <w:rsid w:val="00F12EE1"/>
    <w:rsid w:val="00F13448"/>
    <w:rsid w:val="00F14132"/>
    <w:rsid w:val="00F1472F"/>
    <w:rsid w:val="00F14BB6"/>
    <w:rsid w:val="00F14CD1"/>
    <w:rsid w:val="00F15149"/>
    <w:rsid w:val="00F16616"/>
    <w:rsid w:val="00F16B50"/>
    <w:rsid w:val="00F17284"/>
    <w:rsid w:val="00F179F0"/>
    <w:rsid w:val="00F20187"/>
    <w:rsid w:val="00F20661"/>
    <w:rsid w:val="00F208DB"/>
    <w:rsid w:val="00F20DBB"/>
    <w:rsid w:val="00F2100B"/>
    <w:rsid w:val="00F21730"/>
    <w:rsid w:val="00F21BD1"/>
    <w:rsid w:val="00F22CAB"/>
    <w:rsid w:val="00F233B1"/>
    <w:rsid w:val="00F238D0"/>
    <w:rsid w:val="00F23C4B"/>
    <w:rsid w:val="00F23CE1"/>
    <w:rsid w:val="00F23F2D"/>
    <w:rsid w:val="00F24BD6"/>
    <w:rsid w:val="00F24C1C"/>
    <w:rsid w:val="00F24D7A"/>
    <w:rsid w:val="00F261AC"/>
    <w:rsid w:val="00F263F4"/>
    <w:rsid w:val="00F2663D"/>
    <w:rsid w:val="00F2664D"/>
    <w:rsid w:val="00F26BBE"/>
    <w:rsid w:val="00F270C6"/>
    <w:rsid w:val="00F270DA"/>
    <w:rsid w:val="00F2736D"/>
    <w:rsid w:val="00F27724"/>
    <w:rsid w:val="00F27E69"/>
    <w:rsid w:val="00F30CDE"/>
    <w:rsid w:val="00F30DB9"/>
    <w:rsid w:val="00F30E50"/>
    <w:rsid w:val="00F32157"/>
    <w:rsid w:val="00F32608"/>
    <w:rsid w:val="00F32D2F"/>
    <w:rsid w:val="00F33970"/>
    <w:rsid w:val="00F35835"/>
    <w:rsid w:val="00F3588A"/>
    <w:rsid w:val="00F359DF"/>
    <w:rsid w:val="00F35B15"/>
    <w:rsid w:val="00F404FB"/>
    <w:rsid w:val="00F40D66"/>
    <w:rsid w:val="00F40F47"/>
    <w:rsid w:val="00F41498"/>
    <w:rsid w:val="00F416CD"/>
    <w:rsid w:val="00F41DC6"/>
    <w:rsid w:val="00F42668"/>
    <w:rsid w:val="00F42792"/>
    <w:rsid w:val="00F4298B"/>
    <w:rsid w:val="00F43987"/>
    <w:rsid w:val="00F43A61"/>
    <w:rsid w:val="00F442CD"/>
    <w:rsid w:val="00F44AEB"/>
    <w:rsid w:val="00F455A1"/>
    <w:rsid w:val="00F46B02"/>
    <w:rsid w:val="00F46D1F"/>
    <w:rsid w:val="00F46D38"/>
    <w:rsid w:val="00F500FD"/>
    <w:rsid w:val="00F51732"/>
    <w:rsid w:val="00F5174B"/>
    <w:rsid w:val="00F5190A"/>
    <w:rsid w:val="00F51FB3"/>
    <w:rsid w:val="00F5205A"/>
    <w:rsid w:val="00F521FC"/>
    <w:rsid w:val="00F52449"/>
    <w:rsid w:val="00F52676"/>
    <w:rsid w:val="00F531B4"/>
    <w:rsid w:val="00F53B3B"/>
    <w:rsid w:val="00F53D42"/>
    <w:rsid w:val="00F54C90"/>
    <w:rsid w:val="00F55436"/>
    <w:rsid w:val="00F55560"/>
    <w:rsid w:val="00F55BEC"/>
    <w:rsid w:val="00F57293"/>
    <w:rsid w:val="00F57722"/>
    <w:rsid w:val="00F57CD9"/>
    <w:rsid w:val="00F60342"/>
    <w:rsid w:val="00F603D6"/>
    <w:rsid w:val="00F604F2"/>
    <w:rsid w:val="00F6063C"/>
    <w:rsid w:val="00F61495"/>
    <w:rsid w:val="00F62656"/>
    <w:rsid w:val="00F62A72"/>
    <w:rsid w:val="00F62B0C"/>
    <w:rsid w:val="00F62F75"/>
    <w:rsid w:val="00F637FA"/>
    <w:rsid w:val="00F63E2A"/>
    <w:rsid w:val="00F63FDE"/>
    <w:rsid w:val="00F64908"/>
    <w:rsid w:val="00F64EEF"/>
    <w:rsid w:val="00F655B3"/>
    <w:rsid w:val="00F657AA"/>
    <w:rsid w:val="00F65C99"/>
    <w:rsid w:val="00F662A0"/>
    <w:rsid w:val="00F66410"/>
    <w:rsid w:val="00F665D7"/>
    <w:rsid w:val="00F66A30"/>
    <w:rsid w:val="00F66CAD"/>
    <w:rsid w:val="00F67275"/>
    <w:rsid w:val="00F672D0"/>
    <w:rsid w:val="00F6732E"/>
    <w:rsid w:val="00F67389"/>
    <w:rsid w:val="00F67941"/>
    <w:rsid w:val="00F67E9B"/>
    <w:rsid w:val="00F71A6F"/>
    <w:rsid w:val="00F72D43"/>
    <w:rsid w:val="00F740EE"/>
    <w:rsid w:val="00F7430C"/>
    <w:rsid w:val="00F74BD3"/>
    <w:rsid w:val="00F75326"/>
    <w:rsid w:val="00F75331"/>
    <w:rsid w:val="00F75335"/>
    <w:rsid w:val="00F75B13"/>
    <w:rsid w:val="00F76431"/>
    <w:rsid w:val="00F76BA8"/>
    <w:rsid w:val="00F7706E"/>
    <w:rsid w:val="00F771FB"/>
    <w:rsid w:val="00F77B26"/>
    <w:rsid w:val="00F80380"/>
    <w:rsid w:val="00F80886"/>
    <w:rsid w:val="00F80A8E"/>
    <w:rsid w:val="00F81178"/>
    <w:rsid w:val="00F82B99"/>
    <w:rsid w:val="00F82E78"/>
    <w:rsid w:val="00F840EE"/>
    <w:rsid w:val="00F84114"/>
    <w:rsid w:val="00F84408"/>
    <w:rsid w:val="00F8475B"/>
    <w:rsid w:val="00F84BC7"/>
    <w:rsid w:val="00F85312"/>
    <w:rsid w:val="00F854C1"/>
    <w:rsid w:val="00F85C81"/>
    <w:rsid w:val="00F85E26"/>
    <w:rsid w:val="00F8624A"/>
    <w:rsid w:val="00F876FF"/>
    <w:rsid w:val="00F877F6"/>
    <w:rsid w:val="00F9011A"/>
    <w:rsid w:val="00F90B8C"/>
    <w:rsid w:val="00F90D17"/>
    <w:rsid w:val="00F90D4F"/>
    <w:rsid w:val="00F90D5D"/>
    <w:rsid w:val="00F91A94"/>
    <w:rsid w:val="00F91B66"/>
    <w:rsid w:val="00F91BE6"/>
    <w:rsid w:val="00F92BB7"/>
    <w:rsid w:val="00F92C06"/>
    <w:rsid w:val="00F92EB6"/>
    <w:rsid w:val="00F94480"/>
    <w:rsid w:val="00F94D52"/>
    <w:rsid w:val="00F9535F"/>
    <w:rsid w:val="00F95701"/>
    <w:rsid w:val="00F95C45"/>
    <w:rsid w:val="00F95FFC"/>
    <w:rsid w:val="00F96D67"/>
    <w:rsid w:val="00F9744C"/>
    <w:rsid w:val="00FA0A6B"/>
    <w:rsid w:val="00FA0AAF"/>
    <w:rsid w:val="00FA0E48"/>
    <w:rsid w:val="00FA187E"/>
    <w:rsid w:val="00FA19FF"/>
    <w:rsid w:val="00FA1D62"/>
    <w:rsid w:val="00FA2ED3"/>
    <w:rsid w:val="00FA3579"/>
    <w:rsid w:val="00FA3BEE"/>
    <w:rsid w:val="00FA4100"/>
    <w:rsid w:val="00FA4AF5"/>
    <w:rsid w:val="00FA73BF"/>
    <w:rsid w:val="00FB003C"/>
    <w:rsid w:val="00FB0AE4"/>
    <w:rsid w:val="00FB197B"/>
    <w:rsid w:val="00FB20F2"/>
    <w:rsid w:val="00FB27D9"/>
    <w:rsid w:val="00FB2DB6"/>
    <w:rsid w:val="00FB3B8E"/>
    <w:rsid w:val="00FB3C54"/>
    <w:rsid w:val="00FB56D2"/>
    <w:rsid w:val="00FB5F0A"/>
    <w:rsid w:val="00FB6609"/>
    <w:rsid w:val="00FB6BB9"/>
    <w:rsid w:val="00FB6C50"/>
    <w:rsid w:val="00FB6EAF"/>
    <w:rsid w:val="00FB72EE"/>
    <w:rsid w:val="00FB7F37"/>
    <w:rsid w:val="00FC0145"/>
    <w:rsid w:val="00FC0999"/>
    <w:rsid w:val="00FC0B67"/>
    <w:rsid w:val="00FC10E9"/>
    <w:rsid w:val="00FC160D"/>
    <w:rsid w:val="00FC16D6"/>
    <w:rsid w:val="00FC17D2"/>
    <w:rsid w:val="00FC1E2B"/>
    <w:rsid w:val="00FC215A"/>
    <w:rsid w:val="00FC230C"/>
    <w:rsid w:val="00FC266B"/>
    <w:rsid w:val="00FC35DE"/>
    <w:rsid w:val="00FC36ED"/>
    <w:rsid w:val="00FC3ED8"/>
    <w:rsid w:val="00FC43FB"/>
    <w:rsid w:val="00FC44C0"/>
    <w:rsid w:val="00FC4A24"/>
    <w:rsid w:val="00FC4FC5"/>
    <w:rsid w:val="00FC5A4E"/>
    <w:rsid w:val="00FC6A1E"/>
    <w:rsid w:val="00FC6FFF"/>
    <w:rsid w:val="00FC7304"/>
    <w:rsid w:val="00FC7C0A"/>
    <w:rsid w:val="00FC7C1D"/>
    <w:rsid w:val="00FC7CC7"/>
    <w:rsid w:val="00FD1DC1"/>
    <w:rsid w:val="00FD2029"/>
    <w:rsid w:val="00FD3048"/>
    <w:rsid w:val="00FD3256"/>
    <w:rsid w:val="00FD3281"/>
    <w:rsid w:val="00FD3297"/>
    <w:rsid w:val="00FD3549"/>
    <w:rsid w:val="00FD3C8E"/>
    <w:rsid w:val="00FD4553"/>
    <w:rsid w:val="00FD491C"/>
    <w:rsid w:val="00FD49D4"/>
    <w:rsid w:val="00FD4A24"/>
    <w:rsid w:val="00FD4B68"/>
    <w:rsid w:val="00FD5974"/>
    <w:rsid w:val="00FD5CAE"/>
    <w:rsid w:val="00FD6F56"/>
    <w:rsid w:val="00FD70B4"/>
    <w:rsid w:val="00FD70F3"/>
    <w:rsid w:val="00FD72AE"/>
    <w:rsid w:val="00FD7A89"/>
    <w:rsid w:val="00FE0E86"/>
    <w:rsid w:val="00FE1D2D"/>
    <w:rsid w:val="00FE1F4A"/>
    <w:rsid w:val="00FE24F6"/>
    <w:rsid w:val="00FE277F"/>
    <w:rsid w:val="00FE33CB"/>
    <w:rsid w:val="00FE39EB"/>
    <w:rsid w:val="00FE4597"/>
    <w:rsid w:val="00FE4F37"/>
    <w:rsid w:val="00FE55C1"/>
    <w:rsid w:val="00FE58EB"/>
    <w:rsid w:val="00FE5B80"/>
    <w:rsid w:val="00FE747B"/>
    <w:rsid w:val="00FE7D6F"/>
    <w:rsid w:val="00FF0013"/>
    <w:rsid w:val="00FF0515"/>
    <w:rsid w:val="00FF0B27"/>
    <w:rsid w:val="00FF1EA2"/>
    <w:rsid w:val="00FF20BF"/>
    <w:rsid w:val="00FF2A12"/>
    <w:rsid w:val="00FF3455"/>
    <w:rsid w:val="00FF3742"/>
    <w:rsid w:val="00FF475F"/>
    <w:rsid w:val="00FF4953"/>
    <w:rsid w:val="00FF50AC"/>
    <w:rsid w:val="00FF5942"/>
    <w:rsid w:val="00FF5B76"/>
    <w:rsid w:val="00FF5CBB"/>
    <w:rsid w:val="00FF62CA"/>
    <w:rsid w:val="00FF6728"/>
    <w:rsid w:val="00FF7248"/>
    <w:rsid w:val="00FF7933"/>
    <w:rsid w:val="010612C4"/>
    <w:rsid w:val="010A3771"/>
    <w:rsid w:val="014321FA"/>
    <w:rsid w:val="014859CC"/>
    <w:rsid w:val="015608B3"/>
    <w:rsid w:val="02202F59"/>
    <w:rsid w:val="02601472"/>
    <w:rsid w:val="028B2D46"/>
    <w:rsid w:val="0401655B"/>
    <w:rsid w:val="04164273"/>
    <w:rsid w:val="0421387B"/>
    <w:rsid w:val="04485AF6"/>
    <w:rsid w:val="04525BD8"/>
    <w:rsid w:val="051E0097"/>
    <w:rsid w:val="05526700"/>
    <w:rsid w:val="055F3C26"/>
    <w:rsid w:val="056B558E"/>
    <w:rsid w:val="06014A17"/>
    <w:rsid w:val="06045C7F"/>
    <w:rsid w:val="06BA76F8"/>
    <w:rsid w:val="06E6763F"/>
    <w:rsid w:val="08072C4E"/>
    <w:rsid w:val="08274D71"/>
    <w:rsid w:val="088C0F9D"/>
    <w:rsid w:val="091A7913"/>
    <w:rsid w:val="093B25BE"/>
    <w:rsid w:val="098D033E"/>
    <w:rsid w:val="09D73CE0"/>
    <w:rsid w:val="09DA6CC4"/>
    <w:rsid w:val="0A1C09C3"/>
    <w:rsid w:val="0A65612B"/>
    <w:rsid w:val="0A7E55A5"/>
    <w:rsid w:val="0B570BF1"/>
    <w:rsid w:val="0B8011C2"/>
    <w:rsid w:val="0BB12979"/>
    <w:rsid w:val="0C675FA1"/>
    <w:rsid w:val="0CBD69D6"/>
    <w:rsid w:val="0D006169"/>
    <w:rsid w:val="0D2E35AF"/>
    <w:rsid w:val="0D511890"/>
    <w:rsid w:val="0DA21F8F"/>
    <w:rsid w:val="0E320411"/>
    <w:rsid w:val="0E7E7133"/>
    <w:rsid w:val="0E847765"/>
    <w:rsid w:val="0F506B63"/>
    <w:rsid w:val="0FA22032"/>
    <w:rsid w:val="0FAD4E79"/>
    <w:rsid w:val="0FCE0831"/>
    <w:rsid w:val="100204A0"/>
    <w:rsid w:val="10212EDE"/>
    <w:rsid w:val="102476CD"/>
    <w:rsid w:val="10306B91"/>
    <w:rsid w:val="10B22EB4"/>
    <w:rsid w:val="10DA3B67"/>
    <w:rsid w:val="112036BC"/>
    <w:rsid w:val="11811C80"/>
    <w:rsid w:val="1192481A"/>
    <w:rsid w:val="11D651C2"/>
    <w:rsid w:val="11F2374A"/>
    <w:rsid w:val="12820FBF"/>
    <w:rsid w:val="12E0534B"/>
    <w:rsid w:val="132A707B"/>
    <w:rsid w:val="136C469A"/>
    <w:rsid w:val="13A35241"/>
    <w:rsid w:val="14254377"/>
    <w:rsid w:val="142B46CE"/>
    <w:rsid w:val="144F6320"/>
    <w:rsid w:val="149E7B87"/>
    <w:rsid w:val="14C95D19"/>
    <w:rsid w:val="14CD4531"/>
    <w:rsid w:val="14E050FE"/>
    <w:rsid w:val="14E74B51"/>
    <w:rsid w:val="157C31E6"/>
    <w:rsid w:val="15A55BB8"/>
    <w:rsid w:val="15BA1E54"/>
    <w:rsid w:val="15DE0622"/>
    <w:rsid w:val="165E1CA3"/>
    <w:rsid w:val="166D15EC"/>
    <w:rsid w:val="16E101C7"/>
    <w:rsid w:val="176302F9"/>
    <w:rsid w:val="17684215"/>
    <w:rsid w:val="182D1EA7"/>
    <w:rsid w:val="191E2BA4"/>
    <w:rsid w:val="195655B5"/>
    <w:rsid w:val="19766A09"/>
    <w:rsid w:val="19893B3E"/>
    <w:rsid w:val="1A3F74AF"/>
    <w:rsid w:val="1A5245D9"/>
    <w:rsid w:val="1A626F8D"/>
    <w:rsid w:val="1A743080"/>
    <w:rsid w:val="1A7D3DC7"/>
    <w:rsid w:val="1AB85319"/>
    <w:rsid w:val="1AD472FA"/>
    <w:rsid w:val="1B927C9F"/>
    <w:rsid w:val="1B98211A"/>
    <w:rsid w:val="1BA41E7F"/>
    <w:rsid w:val="1BD87394"/>
    <w:rsid w:val="1C2B4ACB"/>
    <w:rsid w:val="1C550F17"/>
    <w:rsid w:val="1C5C1EBC"/>
    <w:rsid w:val="1C6B250A"/>
    <w:rsid w:val="1D0E4F6B"/>
    <w:rsid w:val="1D322D9E"/>
    <w:rsid w:val="1D884107"/>
    <w:rsid w:val="1DC70D57"/>
    <w:rsid w:val="1DF42170"/>
    <w:rsid w:val="1E6229C2"/>
    <w:rsid w:val="1E7E12EC"/>
    <w:rsid w:val="1EBF3D51"/>
    <w:rsid w:val="1FF00B97"/>
    <w:rsid w:val="20417325"/>
    <w:rsid w:val="20D61D43"/>
    <w:rsid w:val="20F25CCF"/>
    <w:rsid w:val="20FB092C"/>
    <w:rsid w:val="21182154"/>
    <w:rsid w:val="211A0471"/>
    <w:rsid w:val="213D3171"/>
    <w:rsid w:val="2149502D"/>
    <w:rsid w:val="21734E1F"/>
    <w:rsid w:val="21A1373B"/>
    <w:rsid w:val="21A43EC6"/>
    <w:rsid w:val="21BC3946"/>
    <w:rsid w:val="21D9739A"/>
    <w:rsid w:val="22370D00"/>
    <w:rsid w:val="2254540E"/>
    <w:rsid w:val="23251854"/>
    <w:rsid w:val="23467FC2"/>
    <w:rsid w:val="23662793"/>
    <w:rsid w:val="238E03C4"/>
    <w:rsid w:val="23CD76D2"/>
    <w:rsid w:val="24D97825"/>
    <w:rsid w:val="24E65A1E"/>
    <w:rsid w:val="26935A4E"/>
    <w:rsid w:val="26972003"/>
    <w:rsid w:val="269F64C8"/>
    <w:rsid w:val="2735777A"/>
    <w:rsid w:val="2758046F"/>
    <w:rsid w:val="27840543"/>
    <w:rsid w:val="27A6495D"/>
    <w:rsid w:val="28617257"/>
    <w:rsid w:val="28AD3ACA"/>
    <w:rsid w:val="28C56CBF"/>
    <w:rsid w:val="28CF462A"/>
    <w:rsid w:val="29507CF2"/>
    <w:rsid w:val="29912C67"/>
    <w:rsid w:val="29F36E8D"/>
    <w:rsid w:val="2A472FCB"/>
    <w:rsid w:val="2A55038E"/>
    <w:rsid w:val="2AC11B30"/>
    <w:rsid w:val="2B6B3A3C"/>
    <w:rsid w:val="2B713842"/>
    <w:rsid w:val="2B8F02BB"/>
    <w:rsid w:val="2B904D6D"/>
    <w:rsid w:val="2BFA5E72"/>
    <w:rsid w:val="2C124F40"/>
    <w:rsid w:val="2CBD23B6"/>
    <w:rsid w:val="2D73278C"/>
    <w:rsid w:val="2DAB1B97"/>
    <w:rsid w:val="2DAD1E76"/>
    <w:rsid w:val="2DC07DFB"/>
    <w:rsid w:val="2E086D02"/>
    <w:rsid w:val="2E38792A"/>
    <w:rsid w:val="2E9C3D00"/>
    <w:rsid w:val="2ED7286F"/>
    <w:rsid w:val="2F3403A7"/>
    <w:rsid w:val="301A18FB"/>
    <w:rsid w:val="302C5C1C"/>
    <w:rsid w:val="3073354B"/>
    <w:rsid w:val="31782E50"/>
    <w:rsid w:val="31A974F8"/>
    <w:rsid w:val="31BD7C6E"/>
    <w:rsid w:val="31DD1331"/>
    <w:rsid w:val="322F72FD"/>
    <w:rsid w:val="32B048E2"/>
    <w:rsid w:val="32F70DEE"/>
    <w:rsid w:val="33074F8F"/>
    <w:rsid w:val="332D7EA3"/>
    <w:rsid w:val="33A65CE5"/>
    <w:rsid w:val="33AB50A9"/>
    <w:rsid w:val="33E87EE9"/>
    <w:rsid w:val="34076BF5"/>
    <w:rsid w:val="341745CD"/>
    <w:rsid w:val="344C6076"/>
    <w:rsid w:val="347D4D8F"/>
    <w:rsid w:val="34837A1C"/>
    <w:rsid w:val="34BB3BB6"/>
    <w:rsid w:val="35F66AF5"/>
    <w:rsid w:val="36D96AB7"/>
    <w:rsid w:val="373B0C4F"/>
    <w:rsid w:val="37481D0B"/>
    <w:rsid w:val="37BF40CD"/>
    <w:rsid w:val="37E10526"/>
    <w:rsid w:val="383843EC"/>
    <w:rsid w:val="394E4C4F"/>
    <w:rsid w:val="3A501CD9"/>
    <w:rsid w:val="3A7E002D"/>
    <w:rsid w:val="3AD061D5"/>
    <w:rsid w:val="3BDC7151"/>
    <w:rsid w:val="3C0F1F31"/>
    <w:rsid w:val="3C5475A0"/>
    <w:rsid w:val="3C813510"/>
    <w:rsid w:val="3CB85F93"/>
    <w:rsid w:val="3CE45AFC"/>
    <w:rsid w:val="3D0C0967"/>
    <w:rsid w:val="3D1578E3"/>
    <w:rsid w:val="3DE30E7C"/>
    <w:rsid w:val="3E9C21BE"/>
    <w:rsid w:val="3EAE2964"/>
    <w:rsid w:val="3ED67F60"/>
    <w:rsid w:val="3ED8151A"/>
    <w:rsid w:val="3EE46003"/>
    <w:rsid w:val="3F272795"/>
    <w:rsid w:val="3F531AB6"/>
    <w:rsid w:val="3F6C25A1"/>
    <w:rsid w:val="3FFF8631"/>
    <w:rsid w:val="400A40DC"/>
    <w:rsid w:val="403576D8"/>
    <w:rsid w:val="40745436"/>
    <w:rsid w:val="40776282"/>
    <w:rsid w:val="40913EE2"/>
    <w:rsid w:val="40AF693A"/>
    <w:rsid w:val="40F462E2"/>
    <w:rsid w:val="40FB5E12"/>
    <w:rsid w:val="411D31D0"/>
    <w:rsid w:val="415E1A56"/>
    <w:rsid w:val="417723EB"/>
    <w:rsid w:val="41DB11B2"/>
    <w:rsid w:val="41E8668E"/>
    <w:rsid w:val="42614CED"/>
    <w:rsid w:val="42C329A1"/>
    <w:rsid w:val="43193C93"/>
    <w:rsid w:val="435615D6"/>
    <w:rsid w:val="43D44CF8"/>
    <w:rsid w:val="44057B25"/>
    <w:rsid w:val="44122BD3"/>
    <w:rsid w:val="446B2206"/>
    <w:rsid w:val="44E27B91"/>
    <w:rsid w:val="45165313"/>
    <w:rsid w:val="45D21F4F"/>
    <w:rsid w:val="45EF7078"/>
    <w:rsid w:val="46337E31"/>
    <w:rsid w:val="46621012"/>
    <w:rsid w:val="46626C2E"/>
    <w:rsid w:val="467F6F85"/>
    <w:rsid w:val="46A354E4"/>
    <w:rsid w:val="46B27706"/>
    <w:rsid w:val="46C04E4C"/>
    <w:rsid w:val="46FB7DC6"/>
    <w:rsid w:val="4714467A"/>
    <w:rsid w:val="47D673CE"/>
    <w:rsid w:val="48862DCF"/>
    <w:rsid w:val="48C10358"/>
    <w:rsid w:val="495F31A1"/>
    <w:rsid w:val="496967D8"/>
    <w:rsid w:val="497E67D3"/>
    <w:rsid w:val="49B8EFAE"/>
    <w:rsid w:val="49D4438E"/>
    <w:rsid w:val="4A10240E"/>
    <w:rsid w:val="4A9779D1"/>
    <w:rsid w:val="4AC44E9A"/>
    <w:rsid w:val="4B175EB0"/>
    <w:rsid w:val="4B1A2EFB"/>
    <w:rsid w:val="4B283AE6"/>
    <w:rsid w:val="4B6940A7"/>
    <w:rsid w:val="4BAF645D"/>
    <w:rsid w:val="4BF73CC4"/>
    <w:rsid w:val="4CCC0113"/>
    <w:rsid w:val="4D0D7ED3"/>
    <w:rsid w:val="4D256927"/>
    <w:rsid w:val="4D272458"/>
    <w:rsid w:val="4D5819A6"/>
    <w:rsid w:val="4D875DE8"/>
    <w:rsid w:val="4DF85CDD"/>
    <w:rsid w:val="4EAB16B9"/>
    <w:rsid w:val="4EDE5BC3"/>
    <w:rsid w:val="4EDF7836"/>
    <w:rsid w:val="4F3C1F2E"/>
    <w:rsid w:val="4F557A15"/>
    <w:rsid w:val="4FB12E0A"/>
    <w:rsid w:val="50586D12"/>
    <w:rsid w:val="50F6575E"/>
    <w:rsid w:val="51260B44"/>
    <w:rsid w:val="512F756B"/>
    <w:rsid w:val="51777C34"/>
    <w:rsid w:val="518510D7"/>
    <w:rsid w:val="51DA5B70"/>
    <w:rsid w:val="52087FAB"/>
    <w:rsid w:val="52526904"/>
    <w:rsid w:val="5281726A"/>
    <w:rsid w:val="52DB0378"/>
    <w:rsid w:val="5338369E"/>
    <w:rsid w:val="537E469E"/>
    <w:rsid w:val="53970F8F"/>
    <w:rsid w:val="53C9715A"/>
    <w:rsid w:val="54690385"/>
    <w:rsid w:val="548A3990"/>
    <w:rsid w:val="54AD126A"/>
    <w:rsid w:val="54CE787F"/>
    <w:rsid w:val="552D1506"/>
    <w:rsid w:val="55606125"/>
    <w:rsid w:val="55610D42"/>
    <w:rsid w:val="55A12BA7"/>
    <w:rsid w:val="55DD0034"/>
    <w:rsid w:val="56090842"/>
    <w:rsid w:val="566D3706"/>
    <w:rsid w:val="568A5F31"/>
    <w:rsid w:val="56F4603B"/>
    <w:rsid w:val="574F05C3"/>
    <w:rsid w:val="57CA626D"/>
    <w:rsid w:val="57CB6E0C"/>
    <w:rsid w:val="58744FC3"/>
    <w:rsid w:val="59684D1F"/>
    <w:rsid w:val="59745E44"/>
    <w:rsid w:val="5994123E"/>
    <w:rsid w:val="59B56928"/>
    <w:rsid w:val="5ADA647D"/>
    <w:rsid w:val="5AE8436A"/>
    <w:rsid w:val="5AF30F60"/>
    <w:rsid w:val="5B072F34"/>
    <w:rsid w:val="5B211AC4"/>
    <w:rsid w:val="5B3637D1"/>
    <w:rsid w:val="5BD24B2A"/>
    <w:rsid w:val="5BFF3917"/>
    <w:rsid w:val="5C162A38"/>
    <w:rsid w:val="5C313B0B"/>
    <w:rsid w:val="5C7557BD"/>
    <w:rsid w:val="5CBD0953"/>
    <w:rsid w:val="5CEB47DB"/>
    <w:rsid w:val="5D797162"/>
    <w:rsid w:val="5DA97730"/>
    <w:rsid w:val="5DD872CF"/>
    <w:rsid w:val="5DDC5C88"/>
    <w:rsid w:val="5DEE081D"/>
    <w:rsid w:val="5E227FF9"/>
    <w:rsid w:val="5E2A1DFF"/>
    <w:rsid w:val="5E8545C5"/>
    <w:rsid w:val="5EDA460F"/>
    <w:rsid w:val="5EF0228C"/>
    <w:rsid w:val="5EF77AF9"/>
    <w:rsid w:val="608D0816"/>
    <w:rsid w:val="60A46FA9"/>
    <w:rsid w:val="612A6FDB"/>
    <w:rsid w:val="61814121"/>
    <w:rsid w:val="61D35A0D"/>
    <w:rsid w:val="62272B78"/>
    <w:rsid w:val="62654D10"/>
    <w:rsid w:val="631831C0"/>
    <w:rsid w:val="63B305BF"/>
    <w:rsid w:val="63B868A3"/>
    <w:rsid w:val="6421593D"/>
    <w:rsid w:val="64596D04"/>
    <w:rsid w:val="64D212E9"/>
    <w:rsid w:val="651C064B"/>
    <w:rsid w:val="65F83BB6"/>
    <w:rsid w:val="662255AF"/>
    <w:rsid w:val="675F719F"/>
    <w:rsid w:val="677724BB"/>
    <w:rsid w:val="69547253"/>
    <w:rsid w:val="69F54403"/>
    <w:rsid w:val="6A244DC1"/>
    <w:rsid w:val="6AE4069C"/>
    <w:rsid w:val="6C6C4CB7"/>
    <w:rsid w:val="6C826371"/>
    <w:rsid w:val="6CFB78A5"/>
    <w:rsid w:val="6D27263F"/>
    <w:rsid w:val="6DC9F7EB"/>
    <w:rsid w:val="6DD51746"/>
    <w:rsid w:val="6DDD523A"/>
    <w:rsid w:val="6DFA484C"/>
    <w:rsid w:val="6E416753"/>
    <w:rsid w:val="6E954E5A"/>
    <w:rsid w:val="6EBD2060"/>
    <w:rsid w:val="6ED50890"/>
    <w:rsid w:val="6EDC4910"/>
    <w:rsid w:val="6F7F20AF"/>
    <w:rsid w:val="6FA64291"/>
    <w:rsid w:val="6FE07AD8"/>
    <w:rsid w:val="6FEDAE7F"/>
    <w:rsid w:val="6FF24AB7"/>
    <w:rsid w:val="6FF941B7"/>
    <w:rsid w:val="704745A2"/>
    <w:rsid w:val="704E7FA1"/>
    <w:rsid w:val="705A5AB1"/>
    <w:rsid w:val="714B0D57"/>
    <w:rsid w:val="71704C61"/>
    <w:rsid w:val="71D657B6"/>
    <w:rsid w:val="724A3704"/>
    <w:rsid w:val="724D0AFE"/>
    <w:rsid w:val="72DD6EA5"/>
    <w:rsid w:val="72F070D6"/>
    <w:rsid w:val="739318A8"/>
    <w:rsid w:val="73DE5583"/>
    <w:rsid w:val="743D1A07"/>
    <w:rsid w:val="74687EF2"/>
    <w:rsid w:val="74911420"/>
    <w:rsid w:val="74940CE6"/>
    <w:rsid w:val="749E048C"/>
    <w:rsid w:val="74A7099A"/>
    <w:rsid w:val="74CE6C53"/>
    <w:rsid w:val="74E52C47"/>
    <w:rsid w:val="74E97F2B"/>
    <w:rsid w:val="7551299B"/>
    <w:rsid w:val="75A61080"/>
    <w:rsid w:val="75D76BD6"/>
    <w:rsid w:val="76C80A8E"/>
    <w:rsid w:val="76FE4366"/>
    <w:rsid w:val="775766A7"/>
    <w:rsid w:val="782E4C58"/>
    <w:rsid w:val="79286A68"/>
    <w:rsid w:val="79507A07"/>
    <w:rsid w:val="79B45486"/>
    <w:rsid w:val="7A364612"/>
    <w:rsid w:val="7A6C72E1"/>
    <w:rsid w:val="7AAC6059"/>
    <w:rsid w:val="7ADC45FF"/>
    <w:rsid w:val="7AFD49C5"/>
    <w:rsid w:val="7AFF6A0B"/>
    <w:rsid w:val="7B247A94"/>
    <w:rsid w:val="7B5F2CAC"/>
    <w:rsid w:val="7B6A44CF"/>
    <w:rsid w:val="7B6F65F7"/>
    <w:rsid w:val="7C0874E6"/>
    <w:rsid w:val="7C1E59E5"/>
    <w:rsid w:val="7C350F81"/>
    <w:rsid w:val="7C4C7019"/>
    <w:rsid w:val="7CC310A3"/>
    <w:rsid w:val="7CC85892"/>
    <w:rsid w:val="7DB607D2"/>
    <w:rsid w:val="7DF7026E"/>
    <w:rsid w:val="7E1B6F2E"/>
    <w:rsid w:val="7E556087"/>
    <w:rsid w:val="7E8A5C23"/>
    <w:rsid w:val="7EA3037E"/>
    <w:rsid w:val="7ECF10BE"/>
    <w:rsid w:val="7F6E2E71"/>
    <w:rsid w:val="7FE82072"/>
    <w:rsid w:val="8FC62A66"/>
    <w:rsid w:val="BF7DF6CE"/>
    <w:rsid w:val="D7E79A7C"/>
    <w:rsid w:val="DDE38DA4"/>
    <w:rsid w:val="DEF729AD"/>
    <w:rsid w:val="EFF3E047"/>
    <w:rsid w:val="F6DFE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numPr>
        <w:ilvl w:val="0"/>
        <w:numId w:val="1"/>
      </w:numPr>
      <w:spacing w:before="340" w:after="330" w:line="578" w:lineRule="auto"/>
      <w:jc w:val="left"/>
      <w:outlineLvl w:val="0"/>
    </w:pPr>
    <w:rPr>
      <w:rFonts w:ascii="Arial" w:hAnsi="Arial"/>
      <w:bCs/>
      <w:sz w:val="32"/>
      <w:szCs w:val="32"/>
    </w:rPr>
  </w:style>
  <w:style w:type="paragraph" w:styleId="3">
    <w:name w:val="heading 2"/>
    <w:basedOn w:val="1"/>
    <w:next w:val="1"/>
    <w:link w:val="68"/>
    <w:qFormat/>
    <w:uiPriority w:val="0"/>
    <w:pPr>
      <w:keepNext/>
      <w:keepLines/>
      <w:numPr>
        <w:ilvl w:val="1"/>
        <w:numId w:val="1"/>
      </w:numPr>
      <w:spacing w:before="260" w:after="260" w:line="415" w:lineRule="auto"/>
      <w:outlineLvl w:val="1"/>
    </w:pPr>
    <w:rPr>
      <w:rFonts w:ascii="Arial" w:hAnsi="Arial"/>
      <w:bCs/>
      <w:color w:val="000000"/>
      <w:sz w:val="32"/>
      <w:szCs w:val="32"/>
    </w:rPr>
  </w:style>
  <w:style w:type="paragraph" w:styleId="4">
    <w:name w:val="heading 3"/>
    <w:basedOn w:val="1"/>
    <w:next w:val="1"/>
    <w:link w:val="69"/>
    <w:qFormat/>
    <w:uiPriority w:val="0"/>
    <w:pPr>
      <w:keepNext/>
      <w:keepLines/>
      <w:numPr>
        <w:ilvl w:val="2"/>
        <w:numId w:val="1"/>
      </w:numPr>
      <w:spacing w:before="260" w:after="260" w:line="416" w:lineRule="auto"/>
      <w:outlineLvl w:val="2"/>
    </w:pPr>
    <w:rPr>
      <w:bCs/>
      <w:color w:val="000000"/>
      <w:sz w:val="32"/>
      <w:szCs w:val="32"/>
    </w:rPr>
  </w:style>
  <w:style w:type="paragraph" w:styleId="5">
    <w:name w:val="heading 4"/>
    <w:basedOn w:val="1"/>
    <w:next w:val="1"/>
    <w:link w:val="70"/>
    <w:qFormat/>
    <w:uiPriority w:val="0"/>
    <w:pPr>
      <w:keepNext/>
      <w:keepLines/>
      <w:numPr>
        <w:ilvl w:val="3"/>
        <w:numId w:val="1"/>
      </w:numPr>
      <w:spacing w:before="280" w:after="290" w:line="376" w:lineRule="auto"/>
      <w:outlineLvl w:val="3"/>
    </w:pPr>
    <w:rPr>
      <w:rFonts w:ascii="Arial" w:hAnsi="Arial" w:eastAsia="黑体"/>
      <w:bCs/>
      <w:color w:val="000000"/>
      <w:sz w:val="32"/>
      <w:szCs w:val="28"/>
    </w:rPr>
  </w:style>
  <w:style w:type="paragraph" w:styleId="6">
    <w:name w:val="heading 5"/>
    <w:basedOn w:val="1"/>
    <w:next w:val="1"/>
    <w:link w:val="71"/>
    <w:qFormat/>
    <w:uiPriority w:val="0"/>
    <w:pPr>
      <w:keepNext/>
      <w:keepLines/>
      <w:numPr>
        <w:ilvl w:val="4"/>
        <w:numId w:val="1"/>
      </w:numPr>
      <w:spacing w:before="280" w:after="290" w:line="376" w:lineRule="auto"/>
      <w:outlineLvl w:val="4"/>
    </w:pPr>
    <w:rPr>
      <w:bCs/>
      <w:color w:val="000000"/>
      <w:sz w:val="32"/>
      <w:szCs w:val="28"/>
    </w:rPr>
  </w:style>
  <w:style w:type="paragraph" w:styleId="7">
    <w:name w:val="heading 6"/>
    <w:basedOn w:val="1"/>
    <w:next w:val="1"/>
    <w:link w:val="72"/>
    <w:qFormat/>
    <w:uiPriority w:val="0"/>
    <w:pPr>
      <w:keepNext/>
      <w:keepLines/>
      <w:numPr>
        <w:ilvl w:val="5"/>
        <w:numId w:val="1"/>
      </w:numPr>
      <w:spacing w:before="240" w:after="64" w:line="320" w:lineRule="auto"/>
      <w:outlineLvl w:val="5"/>
    </w:pPr>
    <w:rPr>
      <w:rFonts w:ascii="Arial" w:hAnsi="Arial"/>
      <w:bCs/>
      <w:color w:val="000000"/>
      <w:sz w:val="32"/>
    </w:rPr>
  </w:style>
  <w:style w:type="paragraph" w:styleId="8">
    <w:name w:val="heading 7"/>
    <w:basedOn w:val="1"/>
    <w:next w:val="1"/>
    <w:link w:val="73"/>
    <w:qFormat/>
    <w:uiPriority w:val="0"/>
    <w:pPr>
      <w:keepNext/>
      <w:keepLines/>
      <w:numPr>
        <w:ilvl w:val="6"/>
        <w:numId w:val="1"/>
      </w:numPr>
      <w:spacing w:before="240" w:after="64" w:line="320" w:lineRule="auto"/>
      <w:outlineLvl w:val="6"/>
    </w:pPr>
    <w:rPr>
      <w:bCs/>
      <w:color w:val="000000"/>
      <w:sz w:val="32"/>
    </w:rPr>
  </w:style>
  <w:style w:type="paragraph" w:styleId="9">
    <w:name w:val="heading 8"/>
    <w:basedOn w:val="1"/>
    <w:next w:val="1"/>
    <w:link w:val="74"/>
    <w:qFormat/>
    <w:uiPriority w:val="0"/>
    <w:pPr>
      <w:keepNext/>
      <w:keepLines/>
      <w:numPr>
        <w:ilvl w:val="7"/>
        <w:numId w:val="1"/>
      </w:numPr>
      <w:spacing w:before="240" w:after="64" w:line="320" w:lineRule="auto"/>
      <w:outlineLvl w:val="7"/>
    </w:pPr>
    <w:rPr>
      <w:rFonts w:ascii="Arial" w:hAnsi="Arial"/>
      <w:color w:val="000000"/>
      <w:sz w:val="32"/>
    </w:rPr>
  </w:style>
  <w:style w:type="paragraph" w:styleId="10">
    <w:name w:val="heading 9"/>
    <w:basedOn w:val="1"/>
    <w:next w:val="1"/>
    <w:link w:val="75"/>
    <w:qFormat/>
    <w:uiPriority w:val="0"/>
    <w:pPr>
      <w:keepNext/>
      <w:keepLines/>
      <w:numPr>
        <w:ilvl w:val="8"/>
        <w:numId w:val="1"/>
      </w:numPr>
      <w:spacing w:before="240" w:after="64" w:line="320" w:lineRule="auto"/>
      <w:outlineLvl w:val="8"/>
    </w:pPr>
    <w:rPr>
      <w:rFonts w:ascii="Arial" w:hAnsi="Arial"/>
      <w:color w:val="000000"/>
      <w:sz w:val="32"/>
      <w:szCs w:val="21"/>
    </w:rPr>
  </w:style>
  <w:style w:type="character" w:default="1" w:styleId="58">
    <w:name w:val="Default Paragraph Font"/>
    <w:semiHidden/>
    <w:unhideWhenUsed/>
    <w:qFormat/>
    <w:uiPriority w:val="1"/>
  </w:style>
  <w:style w:type="table" w:default="1" w:styleId="5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spacing w:line="360" w:lineRule="auto"/>
      <w:ind w:left="100" w:leftChars="400" w:hanging="200" w:hangingChars="200"/>
    </w:pPr>
  </w:style>
  <w:style w:type="paragraph" w:styleId="12">
    <w:name w:val="toc 7"/>
    <w:basedOn w:val="1"/>
    <w:next w:val="1"/>
    <w:unhideWhenUsed/>
    <w:qFormat/>
    <w:uiPriority w:val="39"/>
    <w:pPr>
      <w:ind w:left="1260"/>
      <w:jc w:val="left"/>
    </w:pPr>
    <w:rPr>
      <w:rFonts w:ascii="Calibri" w:hAnsi="Calibri"/>
      <w:sz w:val="18"/>
      <w:szCs w:val="18"/>
    </w:rPr>
  </w:style>
  <w:style w:type="paragraph" w:styleId="13">
    <w:name w:val="Note Heading"/>
    <w:basedOn w:val="1"/>
    <w:next w:val="1"/>
    <w:link w:val="76"/>
    <w:qFormat/>
    <w:uiPriority w:val="0"/>
    <w:pPr>
      <w:jc w:val="center"/>
    </w:pPr>
    <w:rPr>
      <w:szCs w:val="20"/>
    </w:rPr>
  </w:style>
  <w:style w:type="paragraph" w:styleId="14">
    <w:name w:val="List Bullet 4"/>
    <w:basedOn w:val="1"/>
    <w:qFormat/>
    <w:uiPriority w:val="0"/>
    <w:pPr>
      <w:numPr>
        <w:ilvl w:val="0"/>
        <w:numId w:val="2"/>
      </w:numPr>
    </w:pPr>
  </w:style>
  <w:style w:type="paragraph" w:styleId="15">
    <w:name w:val="Normal Indent"/>
    <w:basedOn w:val="1"/>
    <w:qFormat/>
    <w:uiPriority w:val="99"/>
    <w:pPr>
      <w:adjustRightInd w:val="0"/>
      <w:spacing w:line="300" w:lineRule="auto"/>
      <w:ind w:firstLine="420" w:firstLineChars="200"/>
    </w:pPr>
    <w:rPr>
      <w:rFonts w:ascii="宋体" w:hAnsi="宋体"/>
      <w:sz w:val="24"/>
      <w:szCs w:val="20"/>
    </w:rPr>
  </w:style>
  <w:style w:type="paragraph" w:styleId="16">
    <w:name w:val="caption"/>
    <w:basedOn w:val="1"/>
    <w:next w:val="1"/>
    <w:qFormat/>
    <w:uiPriority w:val="0"/>
    <w:pPr>
      <w:keepNext/>
      <w:adjustRightInd w:val="0"/>
      <w:snapToGrid w:val="0"/>
      <w:spacing w:after="120" w:line="300" w:lineRule="auto"/>
      <w:ind w:firstLine="420" w:firstLineChars="200"/>
      <w:jc w:val="center"/>
    </w:pPr>
    <w:rPr>
      <w:rFonts w:ascii="Arial" w:hAnsi="Arial" w:eastAsia="黑体"/>
      <w:sz w:val="20"/>
      <w:szCs w:val="20"/>
    </w:rPr>
  </w:style>
  <w:style w:type="paragraph" w:styleId="17">
    <w:name w:val="List Bullet"/>
    <w:basedOn w:val="1"/>
    <w:qFormat/>
    <w:uiPriority w:val="0"/>
    <w:pPr>
      <w:numPr>
        <w:ilvl w:val="0"/>
        <w:numId w:val="3"/>
      </w:numPr>
      <w:ind w:firstLine="0" w:firstLineChars="0"/>
    </w:pPr>
  </w:style>
  <w:style w:type="paragraph" w:styleId="18">
    <w:name w:val="Document Map"/>
    <w:basedOn w:val="1"/>
    <w:link w:val="77"/>
    <w:qFormat/>
    <w:uiPriority w:val="0"/>
    <w:pPr>
      <w:shd w:val="clear" w:color="auto" w:fill="000080"/>
      <w:spacing w:line="360" w:lineRule="auto"/>
      <w:ind w:firstLine="200" w:firstLineChars="200"/>
    </w:pPr>
  </w:style>
  <w:style w:type="paragraph" w:styleId="19">
    <w:name w:val="annotation text"/>
    <w:basedOn w:val="1"/>
    <w:link w:val="78"/>
    <w:qFormat/>
    <w:uiPriority w:val="0"/>
    <w:pPr>
      <w:jc w:val="left"/>
    </w:pPr>
  </w:style>
  <w:style w:type="paragraph" w:styleId="20">
    <w:name w:val="Body Text 3"/>
    <w:basedOn w:val="1"/>
    <w:link w:val="79"/>
    <w:qFormat/>
    <w:uiPriority w:val="0"/>
    <w:rPr>
      <w:sz w:val="18"/>
    </w:rPr>
  </w:style>
  <w:style w:type="paragraph" w:styleId="21">
    <w:name w:val="List Bullet 3"/>
    <w:basedOn w:val="1"/>
    <w:qFormat/>
    <w:uiPriority w:val="0"/>
    <w:pPr>
      <w:numPr>
        <w:ilvl w:val="0"/>
        <w:numId w:val="4"/>
      </w:numPr>
    </w:pPr>
  </w:style>
  <w:style w:type="paragraph" w:styleId="22">
    <w:name w:val="Body Text"/>
    <w:basedOn w:val="1"/>
    <w:link w:val="80"/>
    <w:qFormat/>
    <w:uiPriority w:val="0"/>
    <w:pPr>
      <w:spacing w:after="120"/>
    </w:pPr>
  </w:style>
  <w:style w:type="paragraph" w:styleId="23">
    <w:name w:val="Body Text Indent"/>
    <w:basedOn w:val="1"/>
    <w:link w:val="66"/>
    <w:qFormat/>
    <w:uiPriority w:val="99"/>
    <w:pPr>
      <w:spacing w:after="120"/>
      <w:ind w:left="420" w:leftChars="200"/>
    </w:pPr>
  </w:style>
  <w:style w:type="paragraph" w:styleId="24">
    <w:name w:val="List 2"/>
    <w:basedOn w:val="1"/>
    <w:qFormat/>
    <w:uiPriority w:val="0"/>
    <w:pPr>
      <w:adjustRightInd w:val="0"/>
      <w:spacing w:line="312" w:lineRule="atLeast"/>
      <w:ind w:left="840" w:hanging="420"/>
      <w:textAlignment w:val="baseline"/>
    </w:pPr>
    <w:rPr>
      <w:rFonts w:ascii="宋体"/>
      <w:b/>
      <w:kern w:val="0"/>
      <w:szCs w:val="20"/>
    </w:rPr>
  </w:style>
  <w:style w:type="paragraph" w:styleId="25">
    <w:name w:val="Block Text"/>
    <w:basedOn w:val="1"/>
    <w:qFormat/>
    <w:uiPriority w:val="0"/>
    <w:pPr>
      <w:spacing w:after="120" w:line="300" w:lineRule="auto"/>
      <w:ind w:left="1440" w:leftChars="700" w:right="1440" w:rightChars="700" w:firstLine="420" w:firstLineChars="200"/>
    </w:pPr>
    <w:rPr>
      <w:rFonts w:ascii="宋体" w:hAnsi="宋体"/>
    </w:rPr>
  </w:style>
  <w:style w:type="paragraph" w:styleId="26">
    <w:name w:val="List Bullet 2"/>
    <w:basedOn w:val="1"/>
    <w:qFormat/>
    <w:uiPriority w:val="0"/>
    <w:pPr>
      <w:numPr>
        <w:ilvl w:val="0"/>
        <w:numId w:val="5"/>
      </w:numPr>
    </w:pPr>
  </w:style>
  <w:style w:type="paragraph" w:styleId="27">
    <w:name w:val="toc 5"/>
    <w:basedOn w:val="1"/>
    <w:next w:val="1"/>
    <w:unhideWhenUsed/>
    <w:qFormat/>
    <w:uiPriority w:val="39"/>
    <w:pPr>
      <w:ind w:left="840"/>
      <w:jc w:val="left"/>
    </w:pPr>
    <w:rPr>
      <w:rFonts w:ascii="Calibri" w:hAnsi="Calibri"/>
      <w:sz w:val="18"/>
      <w:szCs w:val="18"/>
    </w:rPr>
  </w:style>
  <w:style w:type="paragraph" w:styleId="28">
    <w:name w:val="toc 3"/>
    <w:basedOn w:val="1"/>
    <w:next w:val="1"/>
    <w:qFormat/>
    <w:uiPriority w:val="39"/>
    <w:pPr>
      <w:ind w:left="420"/>
      <w:jc w:val="left"/>
    </w:pPr>
    <w:rPr>
      <w:rFonts w:ascii="Calibri" w:hAnsi="Calibri"/>
      <w:i/>
      <w:iCs/>
      <w:sz w:val="20"/>
      <w:szCs w:val="20"/>
    </w:rPr>
  </w:style>
  <w:style w:type="paragraph" w:styleId="29">
    <w:name w:val="Plain Text"/>
    <w:basedOn w:val="1"/>
    <w:link w:val="81"/>
    <w:qFormat/>
    <w:uiPriority w:val="0"/>
    <w:rPr>
      <w:rFonts w:ascii="宋体" w:hAnsi="Courier New"/>
      <w:szCs w:val="20"/>
    </w:rPr>
  </w:style>
  <w:style w:type="paragraph" w:styleId="30">
    <w:name w:val="List Bullet 5"/>
    <w:basedOn w:val="1"/>
    <w:qFormat/>
    <w:uiPriority w:val="0"/>
    <w:pPr>
      <w:tabs>
        <w:tab w:val="left" w:pos="2040"/>
      </w:tabs>
      <w:ind w:left="2040" w:hanging="360"/>
    </w:pPr>
  </w:style>
  <w:style w:type="paragraph" w:styleId="31">
    <w:name w:val="toc 8"/>
    <w:basedOn w:val="1"/>
    <w:next w:val="1"/>
    <w:unhideWhenUsed/>
    <w:qFormat/>
    <w:uiPriority w:val="39"/>
    <w:pPr>
      <w:ind w:left="1470"/>
      <w:jc w:val="left"/>
    </w:pPr>
    <w:rPr>
      <w:rFonts w:ascii="Calibri" w:hAnsi="Calibri"/>
      <w:sz w:val="18"/>
      <w:szCs w:val="18"/>
    </w:rPr>
  </w:style>
  <w:style w:type="paragraph" w:styleId="32">
    <w:name w:val="Date"/>
    <w:basedOn w:val="1"/>
    <w:next w:val="1"/>
    <w:link w:val="82"/>
    <w:qFormat/>
    <w:uiPriority w:val="0"/>
    <w:pPr>
      <w:ind w:left="100" w:leftChars="2500"/>
    </w:pPr>
  </w:style>
  <w:style w:type="paragraph" w:styleId="33">
    <w:name w:val="Body Text Indent 2"/>
    <w:basedOn w:val="1"/>
    <w:link w:val="83"/>
    <w:qFormat/>
    <w:uiPriority w:val="0"/>
    <w:pPr>
      <w:tabs>
        <w:tab w:val="left" w:pos="7200"/>
      </w:tabs>
      <w:ind w:left="1275"/>
    </w:pPr>
    <w:rPr>
      <w:szCs w:val="20"/>
    </w:rPr>
  </w:style>
  <w:style w:type="paragraph" w:styleId="34">
    <w:name w:val="Balloon Text"/>
    <w:basedOn w:val="1"/>
    <w:link w:val="84"/>
    <w:qFormat/>
    <w:uiPriority w:val="0"/>
    <w:rPr>
      <w:sz w:val="18"/>
      <w:szCs w:val="18"/>
    </w:rPr>
  </w:style>
  <w:style w:type="paragraph" w:styleId="35">
    <w:name w:val="footer"/>
    <w:basedOn w:val="1"/>
    <w:link w:val="85"/>
    <w:qFormat/>
    <w:uiPriority w:val="99"/>
    <w:pPr>
      <w:tabs>
        <w:tab w:val="center" w:pos="4153"/>
        <w:tab w:val="right" w:pos="8306"/>
      </w:tabs>
      <w:snapToGrid w:val="0"/>
      <w:jc w:val="center"/>
    </w:pPr>
    <w:rPr>
      <w:sz w:val="18"/>
      <w:szCs w:val="18"/>
    </w:rPr>
  </w:style>
  <w:style w:type="paragraph" w:styleId="36">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9004"/>
      </w:tabs>
      <w:spacing w:line="360" w:lineRule="auto"/>
    </w:pPr>
    <w:rPr>
      <w:b/>
    </w:rPr>
  </w:style>
  <w:style w:type="paragraph" w:styleId="38">
    <w:name w:val="toc 4"/>
    <w:basedOn w:val="1"/>
    <w:next w:val="1"/>
    <w:unhideWhenUsed/>
    <w:qFormat/>
    <w:uiPriority w:val="39"/>
    <w:pPr>
      <w:ind w:left="630"/>
      <w:jc w:val="left"/>
    </w:pPr>
    <w:rPr>
      <w:rFonts w:ascii="Calibri" w:hAnsi="Calibri"/>
      <w:sz w:val="18"/>
      <w:szCs w:val="18"/>
    </w:rPr>
  </w:style>
  <w:style w:type="paragraph" w:styleId="39">
    <w:name w:val="List"/>
    <w:basedOn w:val="1"/>
    <w:qFormat/>
    <w:uiPriority w:val="0"/>
    <w:pPr>
      <w:keepNext/>
      <w:widowControl/>
      <w:spacing w:line="300" w:lineRule="exact"/>
      <w:jc w:val="center"/>
      <w:outlineLvl w:val="0"/>
    </w:pPr>
    <w:rPr>
      <w:rFonts w:ascii="宋体"/>
      <w:kern w:val="0"/>
      <w:sz w:val="18"/>
      <w:szCs w:val="20"/>
    </w:rPr>
  </w:style>
  <w:style w:type="paragraph" w:styleId="40">
    <w:name w:val="footnote text"/>
    <w:basedOn w:val="1"/>
    <w:link w:val="87"/>
    <w:qFormat/>
    <w:uiPriority w:val="0"/>
    <w:pPr>
      <w:adjustRightInd w:val="0"/>
      <w:snapToGrid w:val="0"/>
      <w:spacing w:line="420" w:lineRule="atLeast"/>
      <w:ind w:firstLine="454" w:firstLineChars="200"/>
      <w:jc w:val="left"/>
      <w:textAlignment w:val="baseline"/>
    </w:pPr>
    <w:rPr>
      <w:rFonts w:ascii="宋体" w:hAnsi="宋体"/>
      <w:kern w:val="0"/>
      <w:sz w:val="18"/>
      <w:szCs w:val="20"/>
    </w:rPr>
  </w:style>
  <w:style w:type="paragraph" w:styleId="41">
    <w:name w:val="toc 6"/>
    <w:basedOn w:val="1"/>
    <w:next w:val="1"/>
    <w:unhideWhenUsed/>
    <w:qFormat/>
    <w:uiPriority w:val="39"/>
    <w:pPr>
      <w:ind w:left="1050"/>
      <w:jc w:val="left"/>
    </w:pPr>
    <w:rPr>
      <w:rFonts w:ascii="Calibri" w:hAnsi="Calibri"/>
      <w:sz w:val="18"/>
      <w:szCs w:val="18"/>
    </w:rPr>
  </w:style>
  <w:style w:type="paragraph" w:styleId="42">
    <w:name w:val="Body Text Indent 3"/>
    <w:basedOn w:val="1"/>
    <w:link w:val="88"/>
    <w:qFormat/>
    <w:uiPriority w:val="0"/>
    <w:pPr>
      <w:spacing w:after="12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unhideWhenUsed/>
    <w:qFormat/>
    <w:uiPriority w:val="39"/>
    <w:pPr>
      <w:ind w:left="1680"/>
      <w:jc w:val="left"/>
    </w:pPr>
    <w:rPr>
      <w:rFonts w:ascii="Calibri" w:hAnsi="Calibri"/>
      <w:sz w:val="18"/>
      <w:szCs w:val="18"/>
    </w:rPr>
  </w:style>
  <w:style w:type="paragraph" w:styleId="45">
    <w:name w:val="Body Text 2"/>
    <w:basedOn w:val="1"/>
    <w:link w:val="89"/>
    <w:qFormat/>
    <w:uiPriority w:val="0"/>
    <w:pPr>
      <w:spacing w:after="120" w:line="480" w:lineRule="auto"/>
    </w:pPr>
  </w:style>
  <w:style w:type="paragraph" w:styleId="46">
    <w:name w:val="List Continue 2"/>
    <w:basedOn w:val="1"/>
    <w:qFormat/>
    <w:uiPriority w:val="0"/>
    <w:pPr>
      <w:spacing w:after="120" w:line="360" w:lineRule="auto"/>
      <w:ind w:left="840" w:leftChars="400" w:firstLine="200" w:firstLineChars="200"/>
    </w:pPr>
  </w:style>
  <w:style w:type="paragraph" w:styleId="47">
    <w:name w:val="Normal (Web)"/>
    <w:basedOn w:val="1"/>
    <w:qFormat/>
    <w:uiPriority w:val="0"/>
    <w:rPr>
      <w:sz w:val="24"/>
    </w:rPr>
  </w:style>
  <w:style w:type="paragraph" w:styleId="48">
    <w:name w:val="index 1"/>
    <w:basedOn w:val="1"/>
    <w:next w:val="1"/>
    <w:semiHidden/>
    <w:qFormat/>
    <w:uiPriority w:val="0"/>
  </w:style>
  <w:style w:type="paragraph" w:styleId="49">
    <w:name w:val="Title"/>
    <w:basedOn w:val="50"/>
    <w:link w:val="90"/>
    <w:qFormat/>
    <w:uiPriority w:val="0"/>
    <w:pPr>
      <w:spacing w:before="600" w:after="360" w:line="240" w:lineRule="atLeast"/>
      <w:ind w:left="0"/>
      <w:jc w:val="center"/>
    </w:pPr>
    <w:rPr>
      <w:b/>
      <w:sz w:val="28"/>
    </w:rPr>
  </w:style>
  <w:style w:type="paragraph" w:customStyle="1" w:styleId="50">
    <w:name w:val="表格1"/>
    <w:basedOn w:val="1"/>
    <w:qFormat/>
    <w:uiPriority w:val="0"/>
    <w:pPr>
      <w:adjustRightInd w:val="0"/>
      <w:spacing w:line="420" w:lineRule="atLeast"/>
      <w:ind w:left="284" w:firstLine="420" w:firstLineChars="200"/>
      <w:textAlignment w:val="baseline"/>
    </w:pPr>
    <w:rPr>
      <w:rFonts w:ascii="宋体" w:hAnsi="宋体"/>
      <w:kern w:val="0"/>
      <w:szCs w:val="20"/>
    </w:rPr>
  </w:style>
  <w:style w:type="paragraph" w:styleId="51">
    <w:name w:val="annotation subject"/>
    <w:basedOn w:val="19"/>
    <w:next w:val="19"/>
    <w:link w:val="91"/>
    <w:qFormat/>
    <w:uiPriority w:val="0"/>
    <w:pPr>
      <w:spacing w:line="300" w:lineRule="auto"/>
      <w:ind w:firstLine="420" w:firstLineChars="200"/>
    </w:pPr>
    <w:rPr>
      <w:rFonts w:ascii="宋体" w:hAnsi="宋体"/>
      <w:b/>
      <w:bCs/>
    </w:rPr>
  </w:style>
  <w:style w:type="paragraph" w:styleId="52">
    <w:name w:val="Body Text First Indent"/>
    <w:basedOn w:val="22"/>
    <w:link w:val="92"/>
    <w:qFormat/>
    <w:uiPriority w:val="0"/>
    <w:pPr>
      <w:spacing w:line="360" w:lineRule="auto"/>
      <w:ind w:firstLine="100" w:firstLineChars="100"/>
    </w:pPr>
    <w:rPr>
      <w:rFonts w:ascii="宋体" w:hAnsi="宋体"/>
    </w:rPr>
  </w:style>
  <w:style w:type="paragraph" w:styleId="53">
    <w:name w:val="Body Text First Indent 2"/>
    <w:basedOn w:val="23"/>
    <w:link w:val="93"/>
    <w:qFormat/>
    <w:uiPriority w:val="0"/>
    <w:pPr>
      <w:ind w:firstLine="420" w:firstLineChars="200"/>
    </w:p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2"/>
    <w:basedOn w:val="54"/>
    <w:qFormat/>
    <w:uiPriority w:val="0"/>
    <w:pPr>
      <w:widowControl w:val="0"/>
      <w:spacing w:line="360" w:lineRule="auto"/>
      <w:ind w:firstLine="200" w:firstLineChars="200"/>
      <w:jc w:val="both"/>
    </w:pPr>
    <w:tblPr>
      <w:tblBorders>
        <w:insideH w:val="single" w:color="000000" w:sz="6" w:space="0"/>
        <w:insideV w:val="single" w:color="000000" w:sz="6" w:space="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character" w:styleId="59">
    <w:name w:val="Strong"/>
    <w:qFormat/>
    <w:uiPriority w:val="0"/>
    <w:rPr>
      <w:rFonts w:cs="Times New Roman"/>
      <w:b/>
      <w:bCs/>
    </w:rPr>
  </w:style>
  <w:style w:type="character" w:styleId="60">
    <w:name w:val="page number"/>
    <w:basedOn w:val="58"/>
    <w:qFormat/>
    <w:uiPriority w:val="0"/>
  </w:style>
  <w:style w:type="character" w:styleId="61">
    <w:name w:val="FollowedHyperlink"/>
    <w:qFormat/>
    <w:uiPriority w:val="99"/>
    <w:rPr>
      <w:color w:val="800080"/>
      <w:u w:val="single"/>
    </w:rPr>
  </w:style>
  <w:style w:type="character" w:styleId="62">
    <w:name w:val="Hyperlink"/>
    <w:qFormat/>
    <w:uiPriority w:val="99"/>
    <w:rPr>
      <w:color w:val="0000FF"/>
      <w:u w:val="single"/>
    </w:rPr>
  </w:style>
  <w:style w:type="character" w:styleId="63">
    <w:name w:val="annotation reference"/>
    <w:qFormat/>
    <w:uiPriority w:val="0"/>
    <w:rPr>
      <w:rFonts w:cs="Times New Roman"/>
      <w:sz w:val="21"/>
      <w:szCs w:val="21"/>
    </w:rPr>
  </w:style>
  <w:style w:type="character" w:styleId="64">
    <w:name w:val="footnote reference"/>
    <w:qFormat/>
    <w:uiPriority w:val="0"/>
    <w:rPr>
      <w:rFonts w:cs="Times New Roman"/>
      <w:vertAlign w:val="superscript"/>
    </w:rPr>
  </w:style>
  <w:style w:type="paragraph" w:customStyle="1" w:styleId="65">
    <w:name w:val="样式1"/>
    <w:basedOn w:val="1"/>
    <w:link w:val="94"/>
    <w:qFormat/>
    <w:uiPriority w:val="0"/>
    <w:pPr>
      <w:spacing w:line="360" w:lineRule="auto"/>
      <w:ind w:right="17"/>
      <w:jc w:val="center"/>
      <w:outlineLvl w:val="1"/>
    </w:pPr>
    <w:rPr>
      <w:rFonts w:ascii="仿宋_GB2312" w:hAnsi="宋体" w:eastAsia="仿宋_GB2312"/>
      <w:b/>
      <w:sz w:val="24"/>
    </w:rPr>
  </w:style>
  <w:style w:type="character" w:customStyle="1" w:styleId="66">
    <w:name w:val="正文文本缩进 字符"/>
    <w:link w:val="23"/>
    <w:qFormat/>
    <w:locked/>
    <w:uiPriority w:val="99"/>
    <w:rPr>
      <w:kern w:val="2"/>
      <w:sz w:val="21"/>
      <w:szCs w:val="24"/>
    </w:rPr>
  </w:style>
  <w:style w:type="character" w:customStyle="1" w:styleId="67">
    <w:name w:val="标题 1 字符"/>
    <w:link w:val="2"/>
    <w:qFormat/>
    <w:locked/>
    <w:uiPriority w:val="0"/>
    <w:rPr>
      <w:rFonts w:ascii="Arial" w:hAnsi="Arial"/>
      <w:bCs/>
      <w:kern w:val="2"/>
      <w:sz w:val="32"/>
      <w:szCs w:val="32"/>
    </w:rPr>
  </w:style>
  <w:style w:type="character" w:customStyle="1" w:styleId="68">
    <w:name w:val="标题 2 字符"/>
    <w:link w:val="3"/>
    <w:qFormat/>
    <w:locked/>
    <w:uiPriority w:val="0"/>
    <w:rPr>
      <w:rFonts w:ascii="Arial" w:hAnsi="Arial"/>
      <w:bCs/>
      <w:color w:val="000000"/>
      <w:kern w:val="2"/>
      <w:sz w:val="32"/>
      <w:szCs w:val="32"/>
    </w:rPr>
  </w:style>
  <w:style w:type="character" w:customStyle="1" w:styleId="69">
    <w:name w:val="标题 3 字符"/>
    <w:link w:val="4"/>
    <w:qFormat/>
    <w:locked/>
    <w:uiPriority w:val="0"/>
    <w:rPr>
      <w:bCs/>
      <w:color w:val="000000"/>
      <w:kern w:val="2"/>
      <w:sz w:val="32"/>
      <w:szCs w:val="32"/>
    </w:rPr>
  </w:style>
  <w:style w:type="character" w:customStyle="1" w:styleId="70">
    <w:name w:val="标题 4 字符"/>
    <w:link w:val="5"/>
    <w:qFormat/>
    <w:locked/>
    <w:uiPriority w:val="0"/>
    <w:rPr>
      <w:rFonts w:ascii="Arial" w:hAnsi="Arial" w:eastAsia="黑体"/>
      <w:bCs/>
      <w:color w:val="000000"/>
      <w:kern w:val="2"/>
      <w:sz w:val="32"/>
      <w:szCs w:val="28"/>
    </w:rPr>
  </w:style>
  <w:style w:type="character" w:customStyle="1" w:styleId="71">
    <w:name w:val="标题 5 字符"/>
    <w:link w:val="6"/>
    <w:qFormat/>
    <w:locked/>
    <w:uiPriority w:val="0"/>
    <w:rPr>
      <w:bCs/>
      <w:color w:val="000000"/>
      <w:kern w:val="2"/>
      <w:sz w:val="32"/>
      <w:szCs w:val="28"/>
    </w:rPr>
  </w:style>
  <w:style w:type="character" w:customStyle="1" w:styleId="72">
    <w:name w:val="标题 6 字符"/>
    <w:link w:val="7"/>
    <w:qFormat/>
    <w:locked/>
    <w:uiPriority w:val="0"/>
    <w:rPr>
      <w:rFonts w:ascii="Arial" w:hAnsi="Arial"/>
      <w:bCs/>
      <w:color w:val="000000"/>
      <w:kern w:val="2"/>
      <w:sz w:val="32"/>
      <w:szCs w:val="24"/>
    </w:rPr>
  </w:style>
  <w:style w:type="character" w:customStyle="1" w:styleId="73">
    <w:name w:val="标题 7 字符"/>
    <w:link w:val="8"/>
    <w:qFormat/>
    <w:locked/>
    <w:uiPriority w:val="0"/>
    <w:rPr>
      <w:bCs/>
      <w:color w:val="000000"/>
      <w:kern w:val="2"/>
      <w:sz w:val="32"/>
      <w:szCs w:val="24"/>
    </w:rPr>
  </w:style>
  <w:style w:type="character" w:customStyle="1" w:styleId="74">
    <w:name w:val="标题 8 字符"/>
    <w:link w:val="9"/>
    <w:qFormat/>
    <w:locked/>
    <w:uiPriority w:val="0"/>
    <w:rPr>
      <w:rFonts w:ascii="Arial" w:hAnsi="Arial"/>
      <w:color w:val="000000"/>
      <w:kern w:val="2"/>
      <w:sz w:val="32"/>
      <w:szCs w:val="24"/>
    </w:rPr>
  </w:style>
  <w:style w:type="character" w:customStyle="1" w:styleId="75">
    <w:name w:val="标题 9 字符"/>
    <w:link w:val="10"/>
    <w:qFormat/>
    <w:locked/>
    <w:uiPriority w:val="0"/>
    <w:rPr>
      <w:rFonts w:ascii="Arial" w:hAnsi="Arial"/>
      <w:color w:val="000000"/>
      <w:kern w:val="2"/>
      <w:sz w:val="32"/>
      <w:szCs w:val="21"/>
    </w:rPr>
  </w:style>
  <w:style w:type="character" w:customStyle="1" w:styleId="76">
    <w:name w:val="注释标题 字符1"/>
    <w:link w:val="13"/>
    <w:qFormat/>
    <w:uiPriority w:val="0"/>
    <w:rPr>
      <w:kern w:val="2"/>
      <w:sz w:val="21"/>
    </w:rPr>
  </w:style>
  <w:style w:type="character" w:customStyle="1" w:styleId="77">
    <w:name w:val="文档结构图 字符1"/>
    <w:link w:val="18"/>
    <w:qFormat/>
    <w:uiPriority w:val="0"/>
    <w:rPr>
      <w:kern w:val="2"/>
      <w:sz w:val="21"/>
      <w:szCs w:val="24"/>
      <w:shd w:val="clear" w:color="auto" w:fill="000080"/>
    </w:rPr>
  </w:style>
  <w:style w:type="character" w:customStyle="1" w:styleId="78">
    <w:name w:val="批注文字 字符"/>
    <w:basedOn w:val="58"/>
    <w:link w:val="19"/>
    <w:qFormat/>
    <w:uiPriority w:val="0"/>
    <w:rPr>
      <w:kern w:val="2"/>
      <w:sz w:val="21"/>
      <w:szCs w:val="24"/>
    </w:rPr>
  </w:style>
  <w:style w:type="character" w:customStyle="1" w:styleId="79">
    <w:name w:val="正文文本 3 字符"/>
    <w:link w:val="20"/>
    <w:qFormat/>
    <w:locked/>
    <w:uiPriority w:val="0"/>
    <w:rPr>
      <w:kern w:val="2"/>
      <w:sz w:val="18"/>
      <w:szCs w:val="24"/>
    </w:rPr>
  </w:style>
  <w:style w:type="character" w:customStyle="1" w:styleId="80">
    <w:name w:val="正文文本 字符"/>
    <w:basedOn w:val="58"/>
    <w:link w:val="22"/>
    <w:qFormat/>
    <w:uiPriority w:val="0"/>
    <w:rPr>
      <w:kern w:val="2"/>
      <w:sz w:val="21"/>
      <w:szCs w:val="24"/>
    </w:rPr>
  </w:style>
  <w:style w:type="character" w:customStyle="1" w:styleId="81">
    <w:name w:val="纯文本 字符"/>
    <w:link w:val="29"/>
    <w:qFormat/>
    <w:locked/>
    <w:uiPriority w:val="0"/>
    <w:rPr>
      <w:rFonts w:ascii="宋体" w:hAnsi="Courier New"/>
      <w:kern w:val="2"/>
      <w:sz w:val="21"/>
    </w:rPr>
  </w:style>
  <w:style w:type="character" w:customStyle="1" w:styleId="82">
    <w:name w:val="日期 字符"/>
    <w:basedOn w:val="58"/>
    <w:link w:val="32"/>
    <w:qFormat/>
    <w:uiPriority w:val="0"/>
    <w:rPr>
      <w:kern w:val="2"/>
      <w:sz w:val="21"/>
      <w:szCs w:val="24"/>
    </w:rPr>
  </w:style>
  <w:style w:type="character" w:customStyle="1" w:styleId="83">
    <w:name w:val="正文文本缩进 2 字符"/>
    <w:link w:val="33"/>
    <w:qFormat/>
    <w:locked/>
    <w:uiPriority w:val="0"/>
    <w:rPr>
      <w:kern w:val="2"/>
      <w:sz w:val="21"/>
    </w:rPr>
  </w:style>
  <w:style w:type="character" w:customStyle="1" w:styleId="84">
    <w:name w:val="批注框文本 字符"/>
    <w:link w:val="34"/>
    <w:qFormat/>
    <w:locked/>
    <w:uiPriority w:val="0"/>
    <w:rPr>
      <w:kern w:val="2"/>
      <w:sz w:val="18"/>
      <w:szCs w:val="18"/>
    </w:rPr>
  </w:style>
  <w:style w:type="character" w:customStyle="1" w:styleId="85">
    <w:name w:val="页脚 字符"/>
    <w:link w:val="35"/>
    <w:qFormat/>
    <w:locked/>
    <w:uiPriority w:val="99"/>
    <w:rPr>
      <w:kern w:val="2"/>
      <w:sz w:val="18"/>
      <w:szCs w:val="18"/>
    </w:rPr>
  </w:style>
  <w:style w:type="character" w:customStyle="1" w:styleId="86">
    <w:name w:val="页眉 字符"/>
    <w:link w:val="36"/>
    <w:qFormat/>
    <w:locked/>
    <w:uiPriority w:val="0"/>
    <w:rPr>
      <w:kern w:val="2"/>
      <w:sz w:val="18"/>
      <w:szCs w:val="18"/>
    </w:rPr>
  </w:style>
  <w:style w:type="character" w:customStyle="1" w:styleId="87">
    <w:name w:val="脚注文本 字符1"/>
    <w:link w:val="40"/>
    <w:qFormat/>
    <w:uiPriority w:val="0"/>
    <w:rPr>
      <w:rFonts w:ascii="宋体" w:hAnsi="宋体"/>
      <w:sz w:val="18"/>
    </w:rPr>
  </w:style>
  <w:style w:type="character" w:customStyle="1" w:styleId="88">
    <w:name w:val="正文文本缩进 3 字符"/>
    <w:link w:val="42"/>
    <w:qFormat/>
    <w:locked/>
    <w:uiPriority w:val="0"/>
    <w:rPr>
      <w:kern w:val="2"/>
      <w:sz w:val="16"/>
      <w:szCs w:val="16"/>
    </w:rPr>
  </w:style>
  <w:style w:type="character" w:customStyle="1" w:styleId="89">
    <w:name w:val="正文文本 2 字符"/>
    <w:link w:val="45"/>
    <w:qFormat/>
    <w:locked/>
    <w:uiPriority w:val="0"/>
    <w:rPr>
      <w:kern w:val="2"/>
      <w:sz w:val="21"/>
      <w:szCs w:val="24"/>
    </w:rPr>
  </w:style>
  <w:style w:type="character" w:customStyle="1" w:styleId="90">
    <w:name w:val="标题 字符1"/>
    <w:link w:val="49"/>
    <w:qFormat/>
    <w:uiPriority w:val="0"/>
    <w:rPr>
      <w:rFonts w:ascii="宋体" w:hAnsi="宋体"/>
      <w:b/>
      <w:sz w:val="28"/>
    </w:rPr>
  </w:style>
  <w:style w:type="character" w:customStyle="1" w:styleId="91">
    <w:name w:val="批注主题 字符1"/>
    <w:link w:val="51"/>
    <w:qFormat/>
    <w:uiPriority w:val="0"/>
    <w:rPr>
      <w:rFonts w:ascii="宋体" w:hAnsi="宋体"/>
      <w:b/>
      <w:bCs/>
      <w:kern w:val="2"/>
      <w:sz w:val="21"/>
      <w:szCs w:val="24"/>
    </w:rPr>
  </w:style>
  <w:style w:type="character" w:customStyle="1" w:styleId="92">
    <w:name w:val="正文首行缩进 字符1"/>
    <w:link w:val="52"/>
    <w:qFormat/>
    <w:uiPriority w:val="0"/>
    <w:rPr>
      <w:rFonts w:ascii="宋体" w:hAnsi="宋体"/>
      <w:kern w:val="2"/>
      <w:sz w:val="21"/>
      <w:szCs w:val="24"/>
    </w:rPr>
  </w:style>
  <w:style w:type="character" w:customStyle="1" w:styleId="93">
    <w:name w:val="正文首行缩进 2 字符"/>
    <w:link w:val="53"/>
    <w:qFormat/>
    <w:locked/>
    <w:uiPriority w:val="0"/>
    <w:rPr>
      <w:kern w:val="2"/>
      <w:sz w:val="21"/>
      <w:szCs w:val="24"/>
    </w:rPr>
  </w:style>
  <w:style w:type="character" w:customStyle="1" w:styleId="94">
    <w:name w:val="样式1 字符"/>
    <w:link w:val="65"/>
    <w:qFormat/>
    <w:uiPriority w:val="0"/>
    <w:rPr>
      <w:rFonts w:ascii="仿宋_GB2312" w:hAnsi="宋体" w:eastAsia="仿宋_GB2312"/>
      <w:b/>
      <w:kern w:val="2"/>
      <w:sz w:val="24"/>
      <w:szCs w:val="24"/>
    </w:rPr>
  </w:style>
  <w:style w:type="paragraph" w:customStyle="1" w:styleId="95">
    <w:name w:val="样式21"/>
    <w:basedOn w:val="1"/>
    <w:link w:val="96"/>
    <w:qFormat/>
    <w:uiPriority w:val="0"/>
    <w:pPr>
      <w:spacing w:line="360" w:lineRule="auto"/>
      <w:jc w:val="center"/>
      <w:outlineLvl w:val="0"/>
    </w:pPr>
    <w:rPr>
      <w:rFonts w:ascii="仿宋_GB2312" w:eastAsia="仿宋_GB2312"/>
      <w:b/>
      <w:sz w:val="24"/>
    </w:rPr>
  </w:style>
  <w:style w:type="character" w:customStyle="1" w:styleId="96">
    <w:name w:val="样式21 字符"/>
    <w:link w:val="95"/>
    <w:qFormat/>
    <w:uiPriority w:val="0"/>
    <w:rPr>
      <w:rFonts w:ascii="仿宋_GB2312" w:eastAsia="仿宋_GB2312"/>
      <w:b/>
      <w:kern w:val="2"/>
      <w:sz w:val="24"/>
      <w:szCs w:val="24"/>
    </w:rPr>
  </w:style>
  <w:style w:type="character" w:customStyle="1" w:styleId="97">
    <w:name w:val="纯文本 Char"/>
    <w:qFormat/>
    <w:locked/>
    <w:uiPriority w:val="0"/>
    <w:rPr>
      <w:rFonts w:ascii="宋体" w:hAnsi="Courier New"/>
      <w:kern w:val="2"/>
      <w:sz w:val="21"/>
    </w:rPr>
  </w:style>
  <w:style w:type="character" w:customStyle="1" w:styleId="98">
    <w:name w:val="页眉 Char"/>
    <w:qFormat/>
    <w:locked/>
    <w:uiPriority w:val="0"/>
    <w:rPr>
      <w:kern w:val="2"/>
      <w:sz w:val="18"/>
      <w:szCs w:val="18"/>
    </w:rPr>
  </w:style>
  <w:style w:type="character" w:customStyle="1" w:styleId="99">
    <w:name w:val="页脚 Char"/>
    <w:qFormat/>
    <w:locked/>
    <w:uiPriority w:val="0"/>
    <w:rPr>
      <w:kern w:val="2"/>
      <w:sz w:val="18"/>
      <w:szCs w:val="18"/>
    </w:rPr>
  </w:style>
  <w:style w:type="paragraph" w:styleId="100">
    <w:name w:val="List Paragraph"/>
    <w:basedOn w:val="1"/>
    <w:qFormat/>
    <w:uiPriority w:val="34"/>
    <w:pPr>
      <w:ind w:firstLine="420" w:firstLineChars="200"/>
    </w:pPr>
  </w:style>
  <w:style w:type="paragraph" w:customStyle="1" w:styleId="10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02">
    <w:name w:val="Balloon Text Char"/>
    <w:semiHidden/>
    <w:qFormat/>
    <w:locked/>
    <w:uiPriority w:val="0"/>
    <w:rPr>
      <w:rFonts w:cs="Times New Roman"/>
      <w:kern w:val="2"/>
      <w:sz w:val="2"/>
    </w:rPr>
  </w:style>
  <w:style w:type="character" w:customStyle="1" w:styleId="103">
    <w:name w:val="Heading 3 Char"/>
    <w:semiHidden/>
    <w:qFormat/>
    <w:locked/>
    <w:uiPriority w:val="0"/>
    <w:rPr>
      <w:rFonts w:cs="Times New Roman"/>
      <w:b/>
      <w:bCs/>
      <w:kern w:val="2"/>
      <w:sz w:val="32"/>
      <w:szCs w:val="32"/>
    </w:rPr>
  </w:style>
  <w:style w:type="character" w:customStyle="1" w:styleId="104">
    <w:name w:val="Body Text 3 Char"/>
    <w:semiHidden/>
    <w:qFormat/>
    <w:locked/>
    <w:uiPriority w:val="0"/>
    <w:rPr>
      <w:rFonts w:cs="Times New Roman"/>
      <w:kern w:val="2"/>
      <w:sz w:val="16"/>
      <w:szCs w:val="16"/>
    </w:rPr>
  </w:style>
  <w:style w:type="character" w:customStyle="1" w:styleId="105">
    <w:name w:val="Char Char23"/>
    <w:semiHidden/>
    <w:qFormat/>
    <w:locked/>
    <w:uiPriority w:val="0"/>
    <w:rPr>
      <w:rFonts w:ascii="黑体" w:hAnsi="黑体" w:eastAsia="黑体" w:cs="宋体"/>
      <w:b/>
      <w:kern w:val="2"/>
      <w:sz w:val="21"/>
      <w:szCs w:val="21"/>
      <w:lang w:val="en-US" w:eastAsia="zh-CN" w:bidi="ar-SA"/>
    </w:rPr>
  </w:style>
  <w:style w:type="character" w:customStyle="1" w:styleId="106">
    <w:name w:val="Footnote Text Char"/>
    <w:semiHidden/>
    <w:qFormat/>
    <w:locked/>
    <w:uiPriority w:val="0"/>
    <w:rPr>
      <w:rFonts w:cs="Times New Roman"/>
      <w:kern w:val="2"/>
      <w:sz w:val="18"/>
      <w:szCs w:val="18"/>
    </w:rPr>
  </w:style>
  <w:style w:type="character" w:customStyle="1" w:styleId="107">
    <w:name w:val="批注文字 Char"/>
    <w:semiHidden/>
    <w:qFormat/>
    <w:locked/>
    <w:uiPriority w:val="0"/>
    <w:rPr>
      <w:rFonts w:eastAsia="宋体"/>
      <w:kern w:val="2"/>
      <w:sz w:val="21"/>
      <w:szCs w:val="24"/>
      <w:lang w:val="en-US" w:eastAsia="zh-CN" w:bidi="ar-SA"/>
    </w:rPr>
  </w:style>
  <w:style w:type="character" w:customStyle="1" w:styleId="108">
    <w:name w:val="Title Char"/>
    <w:qFormat/>
    <w:locked/>
    <w:uiPriority w:val="0"/>
    <w:rPr>
      <w:rFonts w:ascii="Cambria" w:hAnsi="Cambria" w:cs="Times New Roman"/>
      <w:b/>
      <w:bCs/>
      <w:kern w:val="2"/>
      <w:sz w:val="32"/>
      <w:szCs w:val="32"/>
    </w:rPr>
  </w:style>
  <w:style w:type="character" w:customStyle="1" w:styleId="109">
    <w:name w:val="Heading 9 Char"/>
    <w:semiHidden/>
    <w:qFormat/>
    <w:locked/>
    <w:uiPriority w:val="0"/>
    <w:rPr>
      <w:rFonts w:ascii="Cambria" w:hAnsi="Cambria" w:eastAsia="宋体" w:cs="Times New Roman"/>
      <w:kern w:val="2"/>
      <w:sz w:val="21"/>
      <w:szCs w:val="21"/>
    </w:rPr>
  </w:style>
  <w:style w:type="character" w:customStyle="1" w:styleId="110">
    <w:name w:val="标题3级"/>
    <w:qFormat/>
    <w:uiPriority w:val="0"/>
  </w:style>
  <w:style w:type="character" w:customStyle="1" w:styleId="111">
    <w:name w:val="Body Text Indent 2 Char"/>
    <w:semiHidden/>
    <w:qFormat/>
    <w:locked/>
    <w:uiPriority w:val="0"/>
    <w:rPr>
      <w:rFonts w:eastAsia="宋体" w:cs="Times New Roman"/>
      <w:kern w:val="2"/>
      <w:sz w:val="21"/>
      <w:lang w:val="en-US" w:eastAsia="zh-CN" w:bidi="ar-SA"/>
    </w:rPr>
  </w:style>
  <w:style w:type="character" w:customStyle="1" w:styleId="112">
    <w:name w:val="日期 Char"/>
    <w:qFormat/>
    <w:uiPriority w:val="0"/>
    <w:rPr>
      <w:rFonts w:ascii="宋体" w:hAnsi="宋体"/>
      <w:bCs/>
      <w:color w:val="000000"/>
      <w:kern w:val="2"/>
      <w:sz w:val="21"/>
      <w:szCs w:val="24"/>
    </w:rPr>
  </w:style>
  <w:style w:type="character" w:customStyle="1" w:styleId="113">
    <w:name w:val="Date Char"/>
    <w:semiHidden/>
    <w:qFormat/>
    <w:locked/>
    <w:uiPriority w:val="0"/>
    <w:rPr>
      <w:rFonts w:cs="Times New Roman"/>
      <w:kern w:val="2"/>
      <w:sz w:val="24"/>
      <w:szCs w:val="24"/>
    </w:rPr>
  </w:style>
  <w:style w:type="character" w:customStyle="1" w:styleId="114">
    <w:name w:val="Comment Text Char"/>
    <w:semiHidden/>
    <w:qFormat/>
    <w:locked/>
    <w:uiPriority w:val="0"/>
    <w:rPr>
      <w:rFonts w:cs="Times New Roman"/>
      <w:kern w:val="2"/>
      <w:sz w:val="24"/>
      <w:szCs w:val="24"/>
    </w:rPr>
  </w:style>
  <w:style w:type="character" w:customStyle="1" w:styleId="115">
    <w:name w:val="Heading 6 Char"/>
    <w:semiHidden/>
    <w:qFormat/>
    <w:locked/>
    <w:uiPriority w:val="0"/>
    <w:rPr>
      <w:rFonts w:ascii="Cambria" w:hAnsi="Cambria" w:eastAsia="宋体" w:cs="Times New Roman"/>
      <w:b/>
      <w:bCs/>
      <w:kern w:val="2"/>
      <w:sz w:val="24"/>
      <w:szCs w:val="24"/>
    </w:rPr>
  </w:style>
  <w:style w:type="character" w:customStyle="1" w:styleId="116">
    <w:name w:val="Body Text 2 Char"/>
    <w:semiHidden/>
    <w:qFormat/>
    <w:locked/>
    <w:uiPriority w:val="0"/>
    <w:rPr>
      <w:rFonts w:cs="Times New Roman"/>
      <w:kern w:val="2"/>
      <w:sz w:val="24"/>
      <w:szCs w:val="24"/>
    </w:rPr>
  </w:style>
  <w:style w:type="character" w:customStyle="1" w:styleId="117">
    <w:name w:val="Body Text Char"/>
    <w:semiHidden/>
    <w:qFormat/>
    <w:locked/>
    <w:uiPriority w:val="0"/>
    <w:rPr>
      <w:rFonts w:cs="Times New Roman"/>
      <w:kern w:val="2"/>
      <w:sz w:val="24"/>
      <w:szCs w:val="24"/>
    </w:rPr>
  </w:style>
  <w:style w:type="character" w:customStyle="1" w:styleId="118">
    <w:name w:val="Heading 4 Char"/>
    <w:semiHidden/>
    <w:qFormat/>
    <w:locked/>
    <w:uiPriority w:val="0"/>
    <w:rPr>
      <w:rFonts w:ascii="Cambria" w:hAnsi="Cambria" w:eastAsia="宋体" w:cs="Times New Roman"/>
      <w:b/>
      <w:bCs/>
      <w:kern w:val="2"/>
      <w:sz w:val="28"/>
      <w:szCs w:val="28"/>
    </w:rPr>
  </w:style>
  <w:style w:type="character" w:customStyle="1" w:styleId="119">
    <w:name w:val="批注文字 Char1"/>
    <w:semiHidden/>
    <w:qFormat/>
    <w:uiPriority w:val="0"/>
    <w:rPr>
      <w:kern w:val="2"/>
      <w:sz w:val="21"/>
      <w:szCs w:val="24"/>
    </w:rPr>
  </w:style>
  <w:style w:type="character" w:customStyle="1" w:styleId="120">
    <w:name w:val="Header Char"/>
    <w:semiHidden/>
    <w:qFormat/>
    <w:locked/>
    <w:uiPriority w:val="0"/>
    <w:rPr>
      <w:rFonts w:cs="Times New Roman"/>
      <w:kern w:val="2"/>
      <w:sz w:val="18"/>
      <w:szCs w:val="18"/>
    </w:rPr>
  </w:style>
  <w:style w:type="character" w:customStyle="1" w:styleId="121">
    <w:name w:val="Heading 2 Char"/>
    <w:semiHidden/>
    <w:qFormat/>
    <w:locked/>
    <w:uiPriority w:val="0"/>
    <w:rPr>
      <w:rFonts w:ascii="Cambria" w:hAnsi="Cambria" w:eastAsia="宋体" w:cs="Times New Roman"/>
      <w:b/>
      <w:bCs/>
      <w:kern w:val="2"/>
      <w:sz w:val="32"/>
      <w:szCs w:val="32"/>
    </w:rPr>
  </w:style>
  <w:style w:type="character" w:customStyle="1" w:styleId="122">
    <w:name w:val="Body Text Indent 3 Char"/>
    <w:semiHidden/>
    <w:qFormat/>
    <w:locked/>
    <w:uiPriority w:val="0"/>
    <w:rPr>
      <w:rFonts w:cs="Times New Roman"/>
      <w:kern w:val="2"/>
      <w:sz w:val="16"/>
      <w:szCs w:val="16"/>
    </w:rPr>
  </w:style>
  <w:style w:type="character" w:customStyle="1" w:styleId="123">
    <w:name w:val="Heading 1 Char"/>
    <w:qFormat/>
    <w:locked/>
    <w:uiPriority w:val="0"/>
    <w:rPr>
      <w:rFonts w:cs="Times New Roman"/>
      <w:b/>
      <w:bCs/>
      <w:kern w:val="44"/>
      <w:sz w:val="44"/>
      <w:szCs w:val="44"/>
    </w:rPr>
  </w:style>
  <w:style w:type="character" w:customStyle="1" w:styleId="124">
    <w:name w:val="Note Heading Char"/>
    <w:semiHidden/>
    <w:qFormat/>
    <w:locked/>
    <w:uiPriority w:val="0"/>
    <w:rPr>
      <w:rFonts w:cs="Times New Roman"/>
      <w:kern w:val="2"/>
      <w:sz w:val="24"/>
      <w:szCs w:val="24"/>
    </w:rPr>
  </w:style>
  <w:style w:type="character" w:customStyle="1" w:styleId="125">
    <w:name w:val="Body Text First Indent Char"/>
    <w:semiHidden/>
    <w:qFormat/>
    <w:locked/>
    <w:uiPriority w:val="0"/>
  </w:style>
  <w:style w:type="character" w:customStyle="1" w:styleId="126">
    <w:name w:val="Heading 5 Char"/>
    <w:semiHidden/>
    <w:qFormat/>
    <w:locked/>
    <w:uiPriority w:val="0"/>
    <w:rPr>
      <w:rFonts w:cs="Times New Roman"/>
      <w:b/>
      <w:bCs/>
      <w:kern w:val="2"/>
      <w:sz w:val="28"/>
      <w:szCs w:val="28"/>
    </w:rPr>
  </w:style>
  <w:style w:type="character" w:customStyle="1" w:styleId="127">
    <w:name w:val="Comment Subject Char"/>
    <w:semiHidden/>
    <w:qFormat/>
    <w:locked/>
    <w:uiPriority w:val="0"/>
    <w:rPr>
      <w:rFonts w:cs="Times New Roman"/>
      <w:b/>
      <w:bCs/>
      <w:kern w:val="2"/>
      <w:sz w:val="24"/>
      <w:szCs w:val="24"/>
    </w:rPr>
  </w:style>
  <w:style w:type="character" w:customStyle="1" w:styleId="128">
    <w:name w:val="数字"/>
    <w:qFormat/>
    <w:uiPriority w:val="0"/>
    <w:rPr>
      <w:rFonts w:eastAsia="黑体" w:cs="Times New Roman"/>
      <w:b/>
      <w:sz w:val="21"/>
    </w:rPr>
  </w:style>
  <w:style w:type="character" w:customStyle="1" w:styleId="129">
    <w:name w:val="Heading 7 Char"/>
    <w:semiHidden/>
    <w:qFormat/>
    <w:locked/>
    <w:uiPriority w:val="0"/>
    <w:rPr>
      <w:rFonts w:cs="Times New Roman"/>
      <w:b/>
      <w:bCs/>
      <w:kern w:val="2"/>
      <w:sz w:val="24"/>
      <w:szCs w:val="24"/>
    </w:rPr>
  </w:style>
  <w:style w:type="character" w:customStyle="1" w:styleId="130">
    <w:name w:val="Body Text Indent Char"/>
    <w:qFormat/>
    <w:locked/>
    <w:uiPriority w:val="0"/>
    <w:rPr>
      <w:rFonts w:cs="Times New Roman"/>
      <w:kern w:val="2"/>
      <w:sz w:val="24"/>
      <w:szCs w:val="24"/>
    </w:rPr>
  </w:style>
  <w:style w:type="character" w:customStyle="1" w:styleId="131">
    <w:name w:val="注 Char"/>
    <w:link w:val="132"/>
    <w:qFormat/>
    <w:locked/>
    <w:uiPriority w:val="0"/>
    <w:rPr>
      <w:rFonts w:ascii="黑体" w:hAnsi="黑体"/>
      <w:kern w:val="2"/>
      <w:sz w:val="18"/>
      <w:szCs w:val="18"/>
    </w:rPr>
  </w:style>
  <w:style w:type="paragraph" w:customStyle="1" w:styleId="132">
    <w:name w:val="注"/>
    <w:basedOn w:val="1"/>
    <w:link w:val="131"/>
    <w:qFormat/>
    <w:uiPriority w:val="0"/>
    <w:pPr>
      <w:adjustRightInd w:val="0"/>
      <w:snapToGrid w:val="0"/>
      <w:ind w:left="361" w:leftChars="172" w:firstLine="360" w:firstLineChars="200"/>
      <w:jc w:val="left"/>
    </w:pPr>
    <w:rPr>
      <w:rFonts w:ascii="黑体" w:hAnsi="黑体"/>
      <w:sz w:val="18"/>
      <w:szCs w:val="18"/>
    </w:rPr>
  </w:style>
  <w:style w:type="character" w:customStyle="1" w:styleId="133">
    <w:name w:val="Plain Text Char"/>
    <w:semiHidden/>
    <w:qFormat/>
    <w:locked/>
    <w:uiPriority w:val="0"/>
    <w:rPr>
      <w:rFonts w:ascii="宋体" w:hAnsi="Courier New" w:cs="Courier New"/>
      <w:kern w:val="2"/>
      <w:sz w:val="21"/>
      <w:szCs w:val="21"/>
    </w:rPr>
  </w:style>
  <w:style w:type="character" w:customStyle="1" w:styleId="134">
    <w:name w:val="正文文本 Char"/>
    <w:qFormat/>
    <w:uiPriority w:val="0"/>
    <w:rPr>
      <w:rFonts w:ascii="宋体" w:hAnsi="宋体"/>
      <w:kern w:val="2"/>
      <w:sz w:val="21"/>
    </w:rPr>
  </w:style>
  <w:style w:type="character" w:customStyle="1" w:styleId="135">
    <w:name w:val="Document Map Char"/>
    <w:semiHidden/>
    <w:qFormat/>
    <w:locked/>
    <w:uiPriority w:val="0"/>
    <w:rPr>
      <w:rFonts w:cs="Times New Roman"/>
      <w:kern w:val="2"/>
      <w:sz w:val="2"/>
    </w:rPr>
  </w:style>
  <w:style w:type="character" w:customStyle="1" w:styleId="136">
    <w:name w:val="Char Char24"/>
    <w:semiHidden/>
    <w:qFormat/>
    <w:locked/>
    <w:uiPriority w:val="0"/>
    <w:rPr>
      <w:rFonts w:ascii="黑体" w:hAnsi="黑体" w:eastAsia="黑体" w:cs="宋体"/>
      <w:b/>
      <w:kern w:val="2"/>
      <w:sz w:val="28"/>
      <w:szCs w:val="28"/>
      <w:lang w:val="en-US" w:eastAsia="zh-CN" w:bidi="ar-SA"/>
    </w:rPr>
  </w:style>
  <w:style w:type="character" w:customStyle="1" w:styleId="137">
    <w:name w:val="Footer Char"/>
    <w:semiHidden/>
    <w:qFormat/>
    <w:locked/>
    <w:uiPriority w:val="0"/>
    <w:rPr>
      <w:rFonts w:cs="Times New Roman"/>
      <w:kern w:val="2"/>
      <w:sz w:val="18"/>
      <w:szCs w:val="18"/>
    </w:rPr>
  </w:style>
  <w:style w:type="character" w:customStyle="1" w:styleId="138">
    <w:name w:val="Heading 8 Char"/>
    <w:semiHidden/>
    <w:qFormat/>
    <w:locked/>
    <w:uiPriority w:val="0"/>
    <w:rPr>
      <w:rFonts w:ascii="Cambria" w:hAnsi="Cambria" w:eastAsia="宋体" w:cs="Times New Roman"/>
      <w:kern w:val="2"/>
      <w:sz w:val="24"/>
      <w:szCs w:val="24"/>
    </w:rPr>
  </w:style>
  <w:style w:type="character" w:customStyle="1" w:styleId="139">
    <w:name w:val="Body Text First Indent 2 Char"/>
    <w:semiHidden/>
    <w:qFormat/>
    <w:locked/>
    <w:uiPriority w:val="0"/>
  </w:style>
  <w:style w:type="character" w:customStyle="1" w:styleId="140">
    <w:name w:val="批注主题 字符"/>
    <w:basedOn w:val="78"/>
    <w:qFormat/>
    <w:uiPriority w:val="0"/>
    <w:rPr>
      <w:b/>
      <w:bCs/>
      <w:kern w:val="2"/>
      <w:sz w:val="21"/>
      <w:szCs w:val="24"/>
    </w:rPr>
  </w:style>
  <w:style w:type="character" w:customStyle="1" w:styleId="141">
    <w:name w:val="注释标题 字符"/>
    <w:basedOn w:val="58"/>
    <w:qFormat/>
    <w:uiPriority w:val="0"/>
    <w:rPr>
      <w:kern w:val="2"/>
      <w:sz w:val="21"/>
      <w:szCs w:val="24"/>
    </w:rPr>
  </w:style>
  <w:style w:type="character" w:customStyle="1" w:styleId="142">
    <w:name w:val="标题 字符"/>
    <w:basedOn w:val="58"/>
    <w:qFormat/>
    <w:uiPriority w:val="0"/>
    <w:rPr>
      <w:rFonts w:asciiTheme="majorHAnsi" w:hAnsiTheme="majorHAnsi" w:eastAsiaTheme="majorEastAsia" w:cstheme="majorBidi"/>
      <w:b/>
      <w:bCs/>
      <w:kern w:val="2"/>
      <w:sz w:val="32"/>
      <w:szCs w:val="32"/>
    </w:rPr>
  </w:style>
  <w:style w:type="character" w:customStyle="1" w:styleId="143">
    <w:name w:val="文档结构图 字符"/>
    <w:basedOn w:val="58"/>
    <w:qFormat/>
    <w:uiPriority w:val="0"/>
    <w:rPr>
      <w:rFonts w:ascii="Microsoft YaHei UI" w:eastAsia="Microsoft YaHei UI"/>
      <w:kern w:val="2"/>
      <w:sz w:val="18"/>
      <w:szCs w:val="18"/>
    </w:rPr>
  </w:style>
  <w:style w:type="character" w:customStyle="1" w:styleId="144">
    <w:name w:val="正文首行缩进 字符"/>
    <w:basedOn w:val="80"/>
    <w:qFormat/>
    <w:uiPriority w:val="0"/>
    <w:rPr>
      <w:kern w:val="2"/>
      <w:sz w:val="21"/>
      <w:szCs w:val="24"/>
    </w:rPr>
  </w:style>
  <w:style w:type="character" w:customStyle="1" w:styleId="145">
    <w:name w:val="脚注文本 字符"/>
    <w:basedOn w:val="58"/>
    <w:qFormat/>
    <w:uiPriority w:val="0"/>
    <w:rPr>
      <w:kern w:val="2"/>
      <w:sz w:val="18"/>
      <w:szCs w:val="18"/>
    </w:rPr>
  </w:style>
  <w:style w:type="paragraph" w:customStyle="1" w:styleId="146">
    <w:name w:val="表头文字"/>
    <w:basedOn w:val="1"/>
    <w:qFormat/>
    <w:uiPriority w:val="0"/>
    <w:pPr>
      <w:spacing w:before="163" w:beforeLines="50" w:after="163" w:afterLines="50" w:line="360" w:lineRule="auto"/>
      <w:jc w:val="right"/>
    </w:pPr>
    <w:rPr>
      <w:color w:val="FF0000"/>
    </w:rPr>
  </w:style>
  <w:style w:type="paragraph" w:customStyle="1" w:styleId="147">
    <w:name w:val="合同专用条款4"/>
    <w:basedOn w:val="1"/>
    <w:qFormat/>
    <w:uiPriority w:val="0"/>
    <w:pPr>
      <w:spacing w:line="300" w:lineRule="auto"/>
      <w:jc w:val="left"/>
    </w:pPr>
    <w:rPr>
      <w:rFonts w:ascii="黑体" w:hAnsi="黑体"/>
      <w:bCs/>
      <w:szCs w:val="30"/>
    </w:rPr>
  </w:style>
  <w:style w:type="paragraph" w:customStyle="1" w:styleId="148">
    <w:name w:val="表格文字1"/>
    <w:basedOn w:val="1"/>
    <w:qFormat/>
    <w:uiPriority w:val="0"/>
    <w:pPr>
      <w:adjustRightInd w:val="0"/>
      <w:snapToGrid w:val="0"/>
      <w:jc w:val="center"/>
      <w:textAlignment w:val="baseline"/>
    </w:pPr>
    <w:rPr>
      <w:rFonts w:ascii="宋体" w:hAnsi="宋体"/>
      <w:kern w:val="0"/>
      <w:sz w:val="18"/>
      <w:szCs w:val="18"/>
    </w:rPr>
  </w:style>
  <w:style w:type="paragraph" w:customStyle="1" w:styleId="149">
    <w:name w:val="表文"/>
    <w:basedOn w:val="1"/>
    <w:qFormat/>
    <w:uiPriority w:val="0"/>
    <w:pPr>
      <w:adjustRightInd w:val="0"/>
      <w:spacing w:line="420" w:lineRule="atLeast"/>
      <w:textAlignment w:val="baseline"/>
    </w:pPr>
    <w:rPr>
      <w:kern w:val="0"/>
      <w:szCs w:val="20"/>
    </w:rPr>
  </w:style>
  <w:style w:type="paragraph" w:customStyle="1" w:styleId="150">
    <w:name w:val="表格5"/>
    <w:basedOn w:val="151"/>
    <w:qFormat/>
    <w:uiPriority w:val="0"/>
    <w:pPr>
      <w:ind w:left="1021" w:hanging="284"/>
    </w:pPr>
  </w:style>
  <w:style w:type="paragraph" w:customStyle="1" w:styleId="151">
    <w:name w:val="表格2"/>
    <w:basedOn w:val="1"/>
    <w:qFormat/>
    <w:uiPriority w:val="0"/>
    <w:pPr>
      <w:adjustRightInd w:val="0"/>
      <w:spacing w:line="420" w:lineRule="atLeast"/>
      <w:ind w:left="284" w:firstLine="454" w:firstLineChars="200"/>
      <w:textAlignment w:val="baseline"/>
    </w:pPr>
    <w:rPr>
      <w:rFonts w:ascii="宋体" w:hAnsi="宋体"/>
      <w:kern w:val="0"/>
      <w:szCs w:val="20"/>
    </w:rPr>
  </w:style>
  <w:style w:type="paragraph" w:customStyle="1" w:styleId="152">
    <w:name w:val="6'"/>
    <w:basedOn w:val="1"/>
    <w:qFormat/>
    <w:uiPriority w:val="0"/>
    <w:pPr>
      <w:autoSpaceDE w:val="0"/>
      <w:autoSpaceDN w:val="0"/>
      <w:adjustRightInd w:val="0"/>
      <w:snapToGrid w:val="0"/>
      <w:spacing w:line="320" w:lineRule="exact"/>
      <w:ind w:firstLine="420" w:firstLineChars="200"/>
      <w:jc w:val="center"/>
      <w:textAlignment w:val="baseline"/>
    </w:pPr>
    <w:rPr>
      <w:rFonts w:ascii="宋体" w:hAnsi="宋体"/>
      <w:spacing w:val="20"/>
      <w:kern w:val="28"/>
      <w:szCs w:val="20"/>
    </w:rPr>
  </w:style>
  <w:style w:type="paragraph" w:customStyle="1" w:styleId="153">
    <w:name w:val="与专用条款2"/>
    <w:basedOn w:val="1"/>
    <w:qFormat/>
    <w:uiPriority w:val="0"/>
    <w:pPr>
      <w:spacing w:line="300" w:lineRule="auto"/>
      <w:ind w:left="567"/>
      <w:jc w:val="left"/>
    </w:pPr>
  </w:style>
  <w:style w:type="paragraph" w:customStyle="1" w:styleId="154">
    <w:name w:val="Char"/>
    <w:basedOn w:val="1"/>
    <w:qFormat/>
    <w:uiPriority w:val="0"/>
  </w:style>
  <w:style w:type="paragraph" w:customStyle="1" w:styleId="155">
    <w:name w:val="标题4"/>
    <w:basedOn w:val="3"/>
    <w:qFormat/>
    <w:uiPriority w:val="0"/>
    <w:pPr>
      <w:keepNext w:val="0"/>
      <w:keepLines w:val="0"/>
      <w:numPr>
        <w:ilvl w:val="0"/>
        <w:numId w:val="0"/>
      </w:numPr>
      <w:spacing w:before="0" w:after="0" w:line="240" w:lineRule="atLeast"/>
      <w:outlineLvl w:val="9"/>
    </w:pPr>
    <w:rPr>
      <w:rFonts w:ascii="Times New Roman" w:hAnsi="Times New Roman"/>
      <w:b/>
      <w:bCs w:val="0"/>
      <w:sz w:val="21"/>
      <w:szCs w:val="20"/>
    </w:rPr>
  </w:style>
  <w:style w:type="paragraph" w:customStyle="1" w:styleId="156">
    <w:name w:val="TOC 标题1"/>
    <w:basedOn w:val="2"/>
    <w:next w:val="1"/>
    <w:qFormat/>
    <w:uiPriority w:val="39"/>
    <w:pPr>
      <w:widowControl/>
      <w:numPr>
        <w:numId w:val="0"/>
      </w:numPr>
      <w:spacing w:before="480" w:after="0" w:line="276" w:lineRule="auto"/>
      <w:outlineLvl w:val="9"/>
    </w:pPr>
    <w:rPr>
      <w:rFonts w:ascii="Cambria" w:hAnsi="Cambria"/>
      <w:b/>
      <w:color w:val="365F91"/>
      <w:kern w:val="0"/>
      <w:sz w:val="28"/>
      <w:szCs w:val="28"/>
    </w:rPr>
  </w:style>
  <w:style w:type="paragraph" w:customStyle="1" w:styleId="157">
    <w:name w:val="表格方字"/>
    <w:basedOn w:val="1"/>
    <w:qFormat/>
    <w:uiPriority w:val="0"/>
    <w:pPr>
      <w:adjustRightInd w:val="0"/>
      <w:spacing w:line="420" w:lineRule="atLeast"/>
      <w:ind w:firstLine="420" w:firstLineChars="200"/>
      <w:jc w:val="left"/>
      <w:textAlignment w:val="baseline"/>
    </w:pPr>
    <w:rPr>
      <w:rFonts w:ascii="宋体" w:hAnsi="宋体"/>
      <w:kern w:val="0"/>
      <w:szCs w:val="20"/>
    </w:rPr>
  </w:style>
  <w:style w:type="paragraph" w:customStyle="1" w:styleId="158">
    <w:name w:val="b1"/>
    <w:basedOn w:val="4"/>
    <w:next w:val="1"/>
    <w:qFormat/>
    <w:uiPriority w:val="0"/>
    <w:pPr>
      <w:numPr>
        <w:numId w:val="6"/>
      </w:numPr>
      <w:tabs>
        <w:tab w:val="left" w:pos="2040"/>
      </w:tabs>
      <w:spacing w:before="0" w:after="0" w:line="360" w:lineRule="auto"/>
      <w:ind w:right="17"/>
      <w:jc w:val="center"/>
    </w:pPr>
    <w:rPr>
      <w:rFonts w:ascii="仿宋_GB2312" w:hAnsi="宋体" w:eastAsia="仿宋_GB2312"/>
      <w:b/>
      <w:sz w:val="24"/>
    </w:rPr>
  </w:style>
  <w:style w:type="paragraph" w:customStyle="1" w:styleId="159">
    <w:name w:val="表左"/>
    <w:basedOn w:val="160"/>
    <w:qFormat/>
    <w:uiPriority w:val="0"/>
    <w:pPr>
      <w:autoSpaceDE/>
      <w:autoSpaceDN/>
      <w:snapToGrid w:val="0"/>
      <w:spacing w:line="420" w:lineRule="atLeast"/>
      <w:ind w:firstLine="0" w:firstLineChars="0"/>
      <w:jc w:val="both"/>
      <w:textAlignment w:val="baseline"/>
    </w:pPr>
    <w:rPr>
      <w:rFonts w:ascii="Times New Roman" w:hAnsi="Times New Roman"/>
    </w:rPr>
  </w:style>
  <w:style w:type="paragraph" w:customStyle="1" w:styleId="160">
    <w:name w:val="表中"/>
    <w:basedOn w:val="1"/>
    <w:qFormat/>
    <w:uiPriority w:val="0"/>
    <w:pPr>
      <w:autoSpaceDE w:val="0"/>
      <w:autoSpaceDN w:val="0"/>
      <w:adjustRightInd w:val="0"/>
      <w:spacing w:line="360" w:lineRule="atLeast"/>
      <w:ind w:firstLine="420" w:firstLineChars="200"/>
      <w:jc w:val="center"/>
    </w:pPr>
    <w:rPr>
      <w:rFonts w:ascii="宋体" w:hAnsi="宋体"/>
      <w:kern w:val="0"/>
      <w:szCs w:val="20"/>
    </w:rPr>
  </w:style>
  <w:style w:type="paragraph" w:customStyle="1" w:styleId="161">
    <w:name w:val="样式 标题 2 + 行距: 1.5 倍行距"/>
    <w:basedOn w:val="3"/>
    <w:qFormat/>
    <w:uiPriority w:val="0"/>
    <w:pPr>
      <w:keepNext w:val="0"/>
      <w:keepLines w:val="0"/>
      <w:numPr>
        <w:ilvl w:val="0"/>
        <w:numId w:val="0"/>
      </w:numPr>
      <w:spacing w:before="0" w:after="0" w:line="360" w:lineRule="auto"/>
      <w:jc w:val="center"/>
    </w:pPr>
    <w:rPr>
      <w:rFonts w:ascii="黑体" w:hAnsi="Times New Roman" w:eastAsia="黑体" w:cs="宋体"/>
      <w:b/>
      <w:bCs w:val="0"/>
      <w:color w:val="auto"/>
      <w:sz w:val="28"/>
      <w:szCs w:val="20"/>
    </w:rPr>
  </w:style>
  <w:style w:type="paragraph" w:customStyle="1" w:styleId="162">
    <w:name w:val="正文文本 21"/>
    <w:basedOn w:val="1"/>
    <w:qFormat/>
    <w:uiPriority w:val="0"/>
    <w:pPr>
      <w:adjustRightInd w:val="0"/>
      <w:spacing w:line="360" w:lineRule="atLeast"/>
      <w:ind w:left="480" w:firstLine="420" w:firstLineChars="200"/>
      <w:textAlignment w:val="baseline"/>
    </w:pPr>
    <w:rPr>
      <w:rFonts w:ascii="宋体" w:hAnsi="宋体"/>
      <w:kern w:val="0"/>
      <w:sz w:val="24"/>
      <w:szCs w:val="20"/>
    </w:rPr>
  </w:style>
  <w:style w:type="paragraph" w:customStyle="1" w:styleId="163">
    <w:name w:val="节标题"/>
    <w:basedOn w:val="1"/>
    <w:qFormat/>
    <w:uiPriority w:val="0"/>
    <w:pPr>
      <w:spacing w:before="240" w:after="240" w:line="300" w:lineRule="auto"/>
      <w:ind w:firstLine="420" w:firstLineChars="200"/>
      <w:jc w:val="center"/>
    </w:pPr>
    <w:rPr>
      <w:rFonts w:ascii="宋体" w:hAnsi="宋体" w:eastAsia="文鼎CS长美黑"/>
      <w:w w:val="95"/>
      <w:sz w:val="32"/>
      <w:szCs w:val="20"/>
    </w:rPr>
  </w:style>
  <w:style w:type="paragraph" w:customStyle="1" w:styleId="164">
    <w:name w:val="表格下注"/>
    <w:basedOn w:val="165"/>
    <w:qFormat/>
    <w:uiPriority w:val="0"/>
    <w:pPr>
      <w:spacing w:before="163" w:after="120" w:line="400" w:lineRule="exact"/>
      <w:ind w:firstLine="0"/>
    </w:pPr>
    <w:rPr>
      <w:rFonts w:ascii="宋体" w:hAnsi="宋体" w:eastAsia="宋体"/>
      <w:sz w:val="18"/>
    </w:rPr>
  </w:style>
  <w:style w:type="paragraph" w:customStyle="1" w:styleId="165">
    <w:name w:val="内正文"/>
    <w:basedOn w:val="1"/>
    <w:qFormat/>
    <w:uiPriority w:val="0"/>
    <w:pPr>
      <w:ind w:firstLine="420"/>
    </w:pPr>
    <w:rPr>
      <w:rFonts w:eastAsia="文鼎CS书宋二"/>
      <w:szCs w:val="20"/>
    </w:rPr>
  </w:style>
  <w:style w:type="paragraph" w:customStyle="1" w:styleId="166">
    <w:name w:val="表文C"/>
    <w:basedOn w:val="1"/>
    <w:qFormat/>
    <w:uiPriority w:val="0"/>
    <w:pPr>
      <w:widowControl/>
      <w:tabs>
        <w:tab w:val="left" w:pos="0"/>
      </w:tabs>
      <w:adjustRightInd w:val="0"/>
      <w:snapToGrid w:val="0"/>
      <w:jc w:val="center"/>
    </w:pPr>
    <w:rPr>
      <w:kern w:val="0"/>
      <w:szCs w:val="20"/>
    </w:rPr>
  </w:style>
  <w:style w:type="paragraph" w:customStyle="1" w:styleId="167">
    <w:name w:val="小标题"/>
    <w:basedOn w:val="1"/>
    <w:qFormat/>
    <w:uiPriority w:val="0"/>
    <w:pPr>
      <w:spacing w:before="240" w:after="240"/>
    </w:pPr>
    <w:rPr>
      <w:rFonts w:eastAsia="创艺简黑体"/>
      <w:b/>
      <w:w w:val="95"/>
      <w:szCs w:val="20"/>
    </w:rPr>
  </w:style>
  <w:style w:type="paragraph" w:customStyle="1" w:styleId="168">
    <w:name w:val="Körper"/>
    <w:basedOn w:val="1"/>
    <w:qFormat/>
    <w:uiPriority w:val="0"/>
    <w:pPr>
      <w:widowControl/>
      <w:spacing w:before="120" w:line="240" w:lineRule="exact"/>
      <w:ind w:firstLine="420" w:firstLineChars="200"/>
    </w:pPr>
    <w:rPr>
      <w:rFonts w:ascii="Arial" w:hAnsi="Arial"/>
      <w:kern w:val="0"/>
      <w:sz w:val="20"/>
      <w:szCs w:val="20"/>
      <w:lang w:val="de-DE" w:eastAsia="de-DE"/>
    </w:rPr>
  </w:style>
  <w:style w:type="paragraph" w:customStyle="1" w:styleId="169">
    <w:name w:val="表1"/>
    <w:basedOn w:val="1"/>
    <w:qFormat/>
    <w:uiPriority w:val="0"/>
    <w:pPr>
      <w:tabs>
        <w:tab w:val="left" w:pos="360"/>
      </w:tabs>
      <w:overflowPunct w:val="0"/>
      <w:autoSpaceDE w:val="0"/>
      <w:autoSpaceDN w:val="0"/>
      <w:adjustRightInd w:val="0"/>
      <w:spacing w:before="200" w:line="320" w:lineRule="atLeast"/>
      <w:ind w:firstLine="420" w:firstLineChars="200"/>
      <w:textAlignment w:val="baseline"/>
    </w:pPr>
    <w:rPr>
      <w:rFonts w:ascii="宋体" w:hAnsi="宋体"/>
      <w:kern w:val="0"/>
      <w:sz w:val="24"/>
      <w:szCs w:val="20"/>
    </w:rPr>
  </w:style>
  <w:style w:type="paragraph" w:customStyle="1" w:styleId="170">
    <w:name w:val="表左2"/>
    <w:basedOn w:val="1"/>
    <w:qFormat/>
    <w:uiPriority w:val="0"/>
    <w:pPr>
      <w:adjustRightInd w:val="0"/>
      <w:spacing w:line="360" w:lineRule="atLeast"/>
      <w:ind w:left="227"/>
      <w:jc w:val="left"/>
      <w:textAlignment w:val="baseline"/>
    </w:pPr>
    <w:rPr>
      <w:kern w:val="0"/>
      <w:szCs w:val="20"/>
    </w:rPr>
  </w:style>
  <w:style w:type="paragraph" w:customStyle="1" w:styleId="171">
    <w:name w:val="表左1"/>
    <w:basedOn w:val="1"/>
    <w:qFormat/>
    <w:uiPriority w:val="0"/>
    <w:pPr>
      <w:adjustRightInd w:val="0"/>
      <w:spacing w:line="360" w:lineRule="atLeast"/>
      <w:jc w:val="left"/>
      <w:textAlignment w:val="baseline"/>
    </w:pPr>
    <w:rPr>
      <w:kern w:val="0"/>
      <w:szCs w:val="20"/>
    </w:rPr>
  </w:style>
  <w:style w:type="paragraph" w:customStyle="1" w:styleId="17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73">
    <w:name w:val="表格正文"/>
    <w:basedOn w:val="1"/>
    <w:qFormat/>
    <w:uiPriority w:val="0"/>
    <w:pPr>
      <w:adjustRightInd w:val="0"/>
      <w:snapToGrid w:val="0"/>
      <w:jc w:val="center"/>
    </w:pPr>
    <w:rPr>
      <w:szCs w:val="21"/>
    </w:rPr>
  </w:style>
  <w:style w:type="paragraph" w:customStyle="1" w:styleId="174">
    <w:name w:val="注释"/>
    <w:basedOn w:val="1"/>
    <w:qFormat/>
    <w:uiPriority w:val="0"/>
    <w:pPr>
      <w:adjustRightInd w:val="0"/>
      <w:ind w:firstLine="360" w:firstLineChars="200"/>
    </w:pPr>
    <w:rPr>
      <w:rFonts w:ascii="宋体" w:hAnsi="宋体"/>
      <w:sz w:val="18"/>
    </w:rPr>
  </w:style>
  <w:style w:type="paragraph" w:customStyle="1" w:styleId="175">
    <w:name w:val="表格内文"/>
    <w:basedOn w:val="1"/>
    <w:qFormat/>
    <w:uiPriority w:val="0"/>
    <w:pPr>
      <w:spacing w:line="240" w:lineRule="atLeast"/>
      <w:jc w:val="center"/>
    </w:pPr>
    <w:rPr>
      <w:rFonts w:ascii="宋体" w:hAnsi="宋体"/>
      <w:color w:val="FF0000"/>
      <w:w w:val="95"/>
      <w:szCs w:val="20"/>
      <w:lang w:val="en-GB"/>
    </w:rPr>
  </w:style>
  <w:style w:type="paragraph" w:customStyle="1" w:styleId="176">
    <w:name w:val="正文A"/>
    <w:qFormat/>
    <w:uiPriority w:val="0"/>
    <w:pPr>
      <w:tabs>
        <w:tab w:val="left" w:pos="0"/>
      </w:tabs>
      <w:adjustRightInd w:val="0"/>
      <w:spacing w:before="120" w:line="360" w:lineRule="auto"/>
      <w:ind w:firstLine="480"/>
      <w:jc w:val="both"/>
    </w:pPr>
    <w:rPr>
      <w:rFonts w:ascii="Times New Roman" w:hAnsi="Times New Roman" w:eastAsia="宋体" w:cs="Times New Roman"/>
      <w:sz w:val="24"/>
      <w:lang w:val="en-US" w:eastAsia="zh-CN" w:bidi="ar-SA"/>
    </w:rPr>
  </w:style>
  <w:style w:type="paragraph" w:customStyle="1" w:styleId="177">
    <w:name w:val="目录3"/>
    <w:basedOn w:val="1"/>
    <w:qFormat/>
    <w:uiPriority w:val="0"/>
    <w:pPr>
      <w:adjustRightInd w:val="0"/>
      <w:spacing w:line="420" w:lineRule="atLeast"/>
      <w:ind w:left="454" w:firstLine="420" w:firstLineChars="200"/>
      <w:textAlignment w:val="baseline"/>
    </w:pPr>
    <w:rPr>
      <w:rFonts w:ascii="宋体" w:hAnsi="宋体"/>
      <w:kern w:val="0"/>
      <w:szCs w:val="20"/>
    </w:rPr>
  </w:style>
  <w:style w:type="paragraph" w:customStyle="1" w:styleId="178">
    <w:name w:val="表格"/>
    <w:basedOn w:val="1"/>
    <w:qFormat/>
    <w:uiPriority w:val="0"/>
    <w:pPr>
      <w:adjustRightInd w:val="0"/>
      <w:spacing w:line="420" w:lineRule="atLeast"/>
      <w:jc w:val="center"/>
      <w:textAlignment w:val="baseline"/>
    </w:pPr>
    <w:rPr>
      <w:kern w:val="0"/>
      <w:szCs w:val="20"/>
    </w:rPr>
  </w:style>
  <w:style w:type="paragraph" w:customStyle="1" w:styleId="17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目录2"/>
    <w:basedOn w:val="1"/>
    <w:qFormat/>
    <w:uiPriority w:val="0"/>
    <w:pPr>
      <w:adjustRightInd w:val="0"/>
      <w:spacing w:line="420" w:lineRule="atLeast"/>
      <w:ind w:left="227" w:firstLine="420" w:firstLineChars="200"/>
      <w:textAlignment w:val="baseline"/>
    </w:pPr>
    <w:rPr>
      <w:rFonts w:ascii="宋体" w:hAnsi="宋体"/>
      <w:kern w:val="0"/>
      <w:szCs w:val="20"/>
    </w:rPr>
  </w:style>
  <w:style w:type="paragraph" w:customStyle="1" w:styleId="18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2">
    <w:name w:val="表头"/>
    <w:basedOn w:val="1"/>
    <w:qFormat/>
    <w:uiPriority w:val="0"/>
    <w:pPr>
      <w:keepNext/>
      <w:wordWrap w:val="0"/>
      <w:adjustRightInd w:val="0"/>
      <w:spacing w:line="360" w:lineRule="auto"/>
      <w:jc w:val="center"/>
      <w:textAlignment w:val="baseline"/>
    </w:pPr>
    <w:rPr>
      <w:rFonts w:ascii="黑体" w:hAnsi="宋体"/>
      <w:b/>
      <w:kern w:val="0"/>
      <w:szCs w:val="21"/>
    </w:rPr>
  </w:style>
  <w:style w:type="paragraph" w:customStyle="1" w:styleId="183">
    <w:name w:val="标题5"/>
    <w:basedOn w:val="1"/>
    <w:qFormat/>
    <w:uiPriority w:val="0"/>
    <w:pPr>
      <w:adjustRightInd w:val="0"/>
      <w:spacing w:line="420" w:lineRule="atLeast"/>
      <w:textAlignment w:val="baseline"/>
    </w:pPr>
    <w:rPr>
      <w:b/>
      <w:color w:val="FF0000"/>
      <w:kern w:val="0"/>
      <w:szCs w:val="20"/>
    </w:rPr>
  </w:style>
  <w:style w:type="paragraph" w:customStyle="1" w:styleId="184">
    <w:name w:val="正文1"/>
    <w:basedOn w:val="1"/>
    <w:qFormat/>
    <w:uiPriority w:val="0"/>
    <w:pPr>
      <w:spacing w:line="500" w:lineRule="atLeast"/>
      <w:ind w:firstLine="567" w:firstLineChars="200"/>
      <w:textAlignment w:val="baseline"/>
    </w:pPr>
    <w:rPr>
      <w:rFonts w:ascii="宋体" w:hAnsi="宋体"/>
      <w:spacing w:val="14"/>
      <w:szCs w:val="20"/>
    </w:rPr>
  </w:style>
  <w:style w:type="paragraph" w:customStyle="1" w:styleId="185">
    <w:name w:val="技标3"/>
    <w:basedOn w:val="3"/>
    <w:qFormat/>
    <w:uiPriority w:val="0"/>
    <w:pPr>
      <w:keepNext w:val="0"/>
      <w:keepLines w:val="0"/>
      <w:numPr>
        <w:ilvl w:val="0"/>
        <w:numId w:val="0"/>
      </w:numPr>
      <w:spacing w:before="360" w:after="240" w:line="420" w:lineRule="atLeast"/>
    </w:pPr>
    <w:rPr>
      <w:rFonts w:ascii="Times New Roman" w:hAnsi="Times New Roman"/>
      <w:b/>
      <w:bCs w:val="0"/>
      <w:sz w:val="21"/>
      <w:szCs w:val="20"/>
    </w:rPr>
  </w:style>
  <w:style w:type="paragraph" w:customStyle="1" w:styleId="186">
    <w:name w:val="1 Char Char Char Char Char Char1 Char Char Char2 Char Char Char Char"/>
    <w:basedOn w:val="1"/>
    <w:qFormat/>
    <w:uiPriority w:val="0"/>
  </w:style>
  <w:style w:type="paragraph" w:customStyle="1" w:styleId="187">
    <w:name w:val="标准"/>
    <w:basedOn w:val="160"/>
    <w:qFormat/>
    <w:uiPriority w:val="0"/>
    <w:pPr>
      <w:autoSpaceDE/>
      <w:autoSpaceDN/>
      <w:spacing w:line="420" w:lineRule="atLeast"/>
      <w:ind w:firstLine="454" w:firstLineChars="0"/>
      <w:textAlignment w:val="baseline"/>
    </w:pPr>
    <w:rPr>
      <w:rFonts w:ascii="Times New Roman" w:hAnsi="Times New Roman"/>
    </w:rPr>
  </w:style>
  <w:style w:type="paragraph" w:customStyle="1" w:styleId="188">
    <w:name w:val="3"/>
    <w:basedOn w:val="1"/>
    <w:next w:val="33"/>
    <w:qFormat/>
    <w:uiPriority w:val="0"/>
    <w:pPr>
      <w:autoSpaceDE w:val="0"/>
      <w:autoSpaceDN w:val="0"/>
      <w:spacing w:line="400" w:lineRule="atLeast"/>
      <w:ind w:left="1080" w:hanging="540" w:firstLineChars="200"/>
      <w:textAlignment w:val="bottom"/>
    </w:pPr>
    <w:rPr>
      <w:rFonts w:ascii="宋体" w:hAnsi="宋体"/>
      <w:sz w:val="24"/>
      <w:szCs w:val="20"/>
    </w:rPr>
  </w:style>
  <w:style w:type="paragraph" w:customStyle="1" w:styleId="189">
    <w:name w:val="2"/>
    <w:basedOn w:val="1"/>
    <w:qFormat/>
    <w:uiPriority w:val="0"/>
    <w:pPr>
      <w:adjustRightInd w:val="0"/>
      <w:spacing w:line="420" w:lineRule="atLeast"/>
      <w:ind w:left="1134" w:hanging="227" w:firstLineChars="200"/>
      <w:textAlignment w:val="baseline"/>
    </w:pPr>
    <w:rPr>
      <w:rFonts w:ascii="宋体" w:hAnsi="宋体"/>
      <w:kern w:val="0"/>
      <w:szCs w:val="20"/>
    </w:rPr>
  </w:style>
  <w:style w:type="paragraph" w:customStyle="1" w:styleId="190">
    <w:name w:val="b0"/>
    <w:basedOn w:val="3"/>
    <w:qFormat/>
    <w:uiPriority w:val="0"/>
    <w:pPr>
      <w:numPr>
        <w:numId w:val="6"/>
      </w:numPr>
      <w:tabs>
        <w:tab w:val="left" w:pos="2040"/>
      </w:tabs>
      <w:spacing w:before="0" w:after="0" w:line="360" w:lineRule="auto"/>
      <w:jc w:val="center"/>
    </w:pPr>
    <w:rPr>
      <w:rFonts w:ascii="仿宋_GB2312" w:eastAsia="仿宋_GB2312"/>
      <w:b/>
    </w:rPr>
  </w:style>
  <w:style w:type="paragraph" w:customStyle="1" w:styleId="191">
    <w:name w:val="表格3"/>
    <w:basedOn w:val="1"/>
    <w:qFormat/>
    <w:uiPriority w:val="0"/>
    <w:pPr>
      <w:adjustRightInd w:val="0"/>
      <w:spacing w:line="420" w:lineRule="atLeast"/>
      <w:ind w:firstLine="420" w:firstLineChars="200"/>
      <w:textAlignment w:val="baseline"/>
    </w:pPr>
    <w:rPr>
      <w:rFonts w:ascii="宋体" w:hAnsi="宋体" w:eastAsia="楷体"/>
      <w:kern w:val="0"/>
      <w:szCs w:val="20"/>
    </w:rPr>
  </w:style>
  <w:style w:type="paragraph" w:customStyle="1" w:styleId="192">
    <w:name w:val="表文居中"/>
    <w:basedOn w:val="149"/>
    <w:qFormat/>
    <w:uiPriority w:val="0"/>
    <w:pPr>
      <w:jc w:val="center"/>
    </w:pPr>
  </w:style>
  <w:style w:type="paragraph" w:customStyle="1" w:styleId="193">
    <w:name w:val="目录1"/>
    <w:basedOn w:val="1"/>
    <w:qFormat/>
    <w:uiPriority w:val="0"/>
    <w:pPr>
      <w:adjustRightInd w:val="0"/>
      <w:spacing w:line="420" w:lineRule="atLeast"/>
      <w:ind w:firstLine="420" w:firstLineChars="200"/>
      <w:textAlignment w:val="baseline"/>
    </w:pPr>
    <w:rPr>
      <w:rFonts w:ascii="宋体" w:hAnsi="宋体" w:eastAsia="黑体"/>
      <w:b/>
      <w:kern w:val="0"/>
      <w:szCs w:val="20"/>
    </w:rPr>
  </w:style>
  <w:style w:type="paragraph" w:customStyle="1" w:styleId="194">
    <w:name w:val="Char Char"/>
    <w:basedOn w:val="1"/>
    <w:qFormat/>
    <w:uiPriority w:val="0"/>
    <w:rPr>
      <w:rFonts w:ascii="Tahoma" w:hAnsi="Tahoma"/>
      <w:sz w:val="24"/>
      <w:szCs w:val="20"/>
    </w:rPr>
  </w:style>
  <w:style w:type="paragraph" w:customStyle="1" w:styleId="195">
    <w:name w:val="表格4"/>
    <w:basedOn w:val="1"/>
    <w:qFormat/>
    <w:uiPriority w:val="0"/>
    <w:pPr>
      <w:adjustRightInd w:val="0"/>
      <w:spacing w:line="420" w:lineRule="atLeast"/>
      <w:ind w:left="1021" w:firstLine="420" w:firstLineChars="200"/>
      <w:textAlignment w:val="baseline"/>
    </w:pPr>
    <w:rPr>
      <w:rFonts w:ascii="宋体" w:hAnsi="宋体"/>
      <w:kern w:val="0"/>
      <w:szCs w:val="20"/>
    </w:rPr>
  </w:style>
  <w:style w:type="paragraph" w:customStyle="1" w:styleId="196">
    <w:name w:val="列出段落1"/>
    <w:basedOn w:val="1"/>
    <w:qFormat/>
    <w:uiPriority w:val="0"/>
    <w:pPr>
      <w:spacing w:line="360" w:lineRule="auto"/>
      <w:ind w:firstLine="420" w:firstLineChars="200"/>
    </w:pPr>
  </w:style>
  <w:style w:type="paragraph" w:customStyle="1" w:styleId="197">
    <w:name w:val="Char2"/>
    <w:basedOn w:val="1"/>
    <w:qFormat/>
    <w:uiPriority w:val="0"/>
  </w:style>
  <w:style w:type="paragraph" w:customStyle="1" w:styleId="198">
    <w:name w:val="正文2"/>
    <w:basedOn w:val="1"/>
    <w:qFormat/>
    <w:uiPriority w:val="0"/>
    <w:pPr>
      <w:adjustRightInd w:val="0"/>
      <w:spacing w:line="420" w:lineRule="atLeast"/>
      <w:ind w:firstLine="420" w:firstLineChars="200"/>
      <w:textAlignment w:val="baseline"/>
    </w:pPr>
    <w:rPr>
      <w:rFonts w:ascii="宋体" w:hAnsi="宋体"/>
      <w:kern w:val="0"/>
      <w:szCs w:val="20"/>
    </w:rPr>
  </w:style>
  <w:style w:type="paragraph" w:customStyle="1" w:styleId="199">
    <w:name w:val="Char11"/>
    <w:basedOn w:val="1"/>
    <w:qFormat/>
    <w:uiPriority w:val="0"/>
    <w:rPr>
      <w:rFonts w:ascii="Tahoma" w:hAnsi="Tahoma"/>
      <w:sz w:val="24"/>
      <w:szCs w:val="20"/>
    </w:rPr>
  </w:style>
  <w:style w:type="paragraph" w:customStyle="1" w:styleId="200">
    <w:name w:val="表格文字"/>
    <w:basedOn w:val="157"/>
    <w:qFormat/>
    <w:uiPriority w:val="0"/>
    <w:pPr>
      <w:spacing w:line="240" w:lineRule="auto"/>
      <w:ind w:firstLine="0" w:firstLineChars="0"/>
    </w:pPr>
    <w:rPr>
      <w:szCs w:val="21"/>
    </w:rPr>
  </w:style>
  <w:style w:type="paragraph" w:customStyle="1" w:styleId="201">
    <w:name w:val="表文段"/>
    <w:basedOn w:val="1"/>
    <w:qFormat/>
    <w:uiPriority w:val="0"/>
    <w:pPr>
      <w:adjustRightInd w:val="0"/>
      <w:spacing w:line="420" w:lineRule="atLeast"/>
      <w:jc w:val="center"/>
      <w:textAlignment w:val="baseline"/>
    </w:pPr>
    <w:rPr>
      <w:kern w:val="0"/>
      <w:sz w:val="24"/>
      <w:szCs w:val="20"/>
    </w:rPr>
  </w:style>
  <w:style w:type="paragraph" w:customStyle="1" w:styleId="202">
    <w:name w:val="正文文本缩进 21"/>
    <w:basedOn w:val="1"/>
    <w:qFormat/>
    <w:uiPriority w:val="0"/>
    <w:pPr>
      <w:adjustRightInd w:val="0"/>
      <w:spacing w:line="400" w:lineRule="atLeast"/>
      <w:ind w:firstLine="540" w:firstLineChars="200"/>
      <w:textAlignment w:val="baseline"/>
    </w:pPr>
    <w:rPr>
      <w:rFonts w:ascii="宋体" w:hAnsi="宋体"/>
      <w:kern w:val="0"/>
      <w:sz w:val="24"/>
      <w:szCs w:val="20"/>
    </w:rPr>
  </w:style>
  <w:style w:type="paragraph" w:customStyle="1" w:styleId="203">
    <w:name w:val="表名A"/>
    <w:basedOn w:val="1"/>
    <w:qFormat/>
    <w:uiPriority w:val="0"/>
    <w:pPr>
      <w:widowControl/>
      <w:tabs>
        <w:tab w:val="left" w:pos="0"/>
      </w:tabs>
      <w:adjustRightInd w:val="0"/>
      <w:snapToGrid w:val="0"/>
      <w:spacing w:beforeLines="80" w:afterLines="20" w:line="300" w:lineRule="auto"/>
      <w:ind w:firstLine="420" w:firstLineChars="200"/>
      <w:jc w:val="center"/>
    </w:pPr>
    <w:rPr>
      <w:rFonts w:ascii="宋体" w:hAnsi="宋体"/>
      <w:b/>
      <w:kern w:val="0"/>
      <w:szCs w:val="20"/>
    </w:rPr>
  </w:style>
  <w:style w:type="paragraph" w:customStyle="1" w:styleId="204">
    <w:name w:val="1 Char Char Char Char Char Char1 Char Char Char1 Char"/>
    <w:basedOn w:val="1"/>
    <w:qFormat/>
    <w:uiPriority w:val="0"/>
  </w:style>
  <w:style w:type="paragraph" w:customStyle="1" w:styleId="205">
    <w:name w:val="标题0"/>
    <w:basedOn w:val="2"/>
    <w:qFormat/>
    <w:uiPriority w:val="0"/>
    <w:pPr>
      <w:keepNext w:val="0"/>
      <w:keepLines w:val="0"/>
      <w:numPr>
        <w:ilvl w:val="0"/>
        <w:numId w:val="0"/>
      </w:numPr>
      <w:spacing w:before="600" w:after="0" w:line="400" w:lineRule="exact"/>
      <w:jc w:val="both"/>
    </w:pPr>
    <w:rPr>
      <w:rFonts w:ascii="黑体" w:hAnsi="Times New Roman" w:eastAsia="黑体"/>
      <w:b/>
      <w:bCs w:val="0"/>
      <w:color w:val="000000"/>
      <w:sz w:val="36"/>
      <w:szCs w:val="20"/>
    </w:rPr>
  </w:style>
  <w:style w:type="paragraph" w:customStyle="1" w:styleId="206">
    <w:name w:val="1 Char Char Char Char"/>
    <w:basedOn w:val="1"/>
    <w:qFormat/>
    <w:uiPriority w:val="0"/>
  </w:style>
  <w:style w:type="paragraph" w:customStyle="1" w:styleId="207">
    <w:name w:val="标题D"/>
    <w:qFormat/>
    <w:uiPriority w:val="0"/>
    <w:pPr>
      <w:adjustRightInd w:val="0"/>
      <w:snapToGrid w:val="0"/>
      <w:spacing w:before="240" w:line="360" w:lineRule="auto"/>
      <w:outlineLvl w:val="3"/>
    </w:pPr>
    <w:rPr>
      <w:rFonts w:ascii="Times New Roman" w:hAnsi="Times New Roman" w:eastAsia="宋体" w:cs="Times New Roman"/>
      <w:b/>
      <w:sz w:val="24"/>
      <w:lang w:val="en-US" w:eastAsia="zh-CN" w:bidi="ar-SA"/>
    </w:rPr>
  </w:style>
  <w:style w:type="paragraph" w:customStyle="1" w:styleId="208">
    <w:name w:val="技标2"/>
    <w:basedOn w:val="4"/>
    <w:qFormat/>
    <w:uiPriority w:val="0"/>
    <w:pPr>
      <w:keepNext w:val="0"/>
      <w:keepLines w:val="0"/>
      <w:numPr>
        <w:ilvl w:val="0"/>
        <w:numId w:val="0"/>
      </w:numPr>
      <w:adjustRightInd w:val="0"/>
      <w:snapToGrid w:val="0"/>
      <w:spacing w:before="600" w:after="240" w:line="420" w:lineRule="atLeast"/>
      <w:jc w:val="center"/>
      <w:textAlignment w:val="baseline"/>
    </w:pPr>
    <w:rPr>
      <w:b/>
      <w:bCs w:val="0"/>
      <w:color w:val="auto"/>
      <w:kern w:val="0"/>
      <w:sz w:val="28"/>
      <w:szCs w:val="20"/>
    </w:rPr>
  </w:style>
  <w:style w:type="paragraph" w:customStyle="1" w:styleId="209">
    <w:name w:val="样式 标题 4 + 首行缩进:  2 字符"/>
    <w:basedOn w:val="5"/>
    <w:qFormat/>
    <w:uiPriority w:val="0"/>
    <w:pPr>
      <w:keepLines w:val="0"/>
      <w:widowControl/>
      <w:numPr>
        <w:ilvl w:val="0"/>
        <w:numId w:val="0"/>
      </w:numPr>
      <w:autoSpaceDE w:val="0"/>
      <w:autoSpaceDN w:val="0"/>
      <w:spacing w:beforeLines="50" w:afterLines="25" w:line="300" w:lineRule="auto"/>
      <w:ind w:firstLine="200" w:firstLineChars="200"/>
      <w:jc w:val="left"/>
      <w:textAlignment w:val="bottom"/>
    </w:pPr>
    <w:rPr>
      <w:rFonts w:ascii="宋体" w:hAnsi="宋体" w:eastAsia="宋体" w:cs="宋体"/>
      <w:b/>
      <w:bCs w:val="0"/>
      <w:color w:val="auto"/>
      <w:sz w:val="21"/>
      <w:szCs w:val="20"/>
    </w:rPr>
  </w:style>
  <w:style w:type="paragraph" w:customStyle="1" w:styleId="210">
    <w:name w:val="样式 标题 3 + 段前: 0.5 行 段后: 0.5 行"/>
    <w:basedOn w:val="4"/>
    <w:qFormat/>
    <w:uiPriority w:val="0"/>
    <w:pPr>
      <w:keepNext w:val="0"/>
      <w:keepLines w:val="0"/>
      <w:numPr>
        <w:ilvl w:val="0"/>
        <w:numId w:val="0"/>
      </w:numPr>
      <w:tabs>
        <w:tab w:val="left" w:pos="360"/>
        <w:tab w:val="left" w:pos="630"/>
      </w:tabs>
      <w:adjustRightInd w:val="0"/>
      <w:snapToGrid w:val="0"/>
      <w:spacing w:before="0" w:beforeLines="50" w:after="0" w:afterLines="50" w:line="240" w:lineRule="auto"/>
      <w:jc w:val="center"/>
    </w:pPr>
    <w:rPr>
      <w:rFonts w:ascii="宋体" w:hAnsi="宋体" w:cs="宋体"/>
      <w:b/>
      <w:color w:val="auto"/>
      <w:sz w:val="24"/>
      <w:szCs w:val="20"/>
    </w:rPr>
  </w:style>
  <w:style w:type="paragraph" w:customStyle="1" w:styleId="211">
    <w:name w:val="1"/>
    <w:basedOn w:val="1"/>
    <w:next w:val="45"/>
    <w:qFormat/>
    <w:uiPriority w:val="0"/>
    <w:pPr>
      <w:spacing w:after="120" w:line="480" w:lineRule="auto"/>
      <w:ind w:firstLine="420" w:firstLineChars="200"/>
    </w:pPr>
    <w:rPr>
      <w:rFonts w:ascii="宋体" w:hAnsi="宋体"/>
    </w:rPr>
  </w:style>
  <w:style w:type="paragraph" w:customStyle="1" w:styleId="212">
    <w:name w:val="技标1"/>
    <w:basedOn w:val="2"/>
    <w:qFormat/>
    <w:uiPriority w:val="0"/>
    <w:pPr>
      <w:keepNext w:val="0"/>
      <w:keepLines w:val="0"/>
      <w:numPr>
        <w:numId w:val="0"/>
      </w:numPr>
      <w:spacing w:before="720" w:after="120" w:line="420" w:lineRule="atLeast"/>
      <w:jc w:val="both"/>
    </w:pPr>
    <w:rPr>
      <w:rFonts w:ascii="黑体" w:hAnsi="Times New Roman" w:eastAsia="黑体"/>
      <w:b/>
      <w:bCs w:val="0"/>
      <w:color w:val="000000"/>
      <w:szCs w:val="20"/>
    </w:rPr>
  </w:style>
  <w:style w:type="paragraph" w:customStyle="1" w:styleId="213">
    <w:name w:val="表格6"/>
    <w:basedOn w:val="1"/>
    <w:qFormat/>
    <w:uiPriority w:val="0"/>
    <w:pPr>
      <w:adjustRightInd w:val="0"/>
      <w:spacing w:line="420" w:lineRule="atLeast"/>
      <w:ind w:left="737" w:firstLine="420" w:firstLineChars="200"/>
      <w:textAlignment w:val="baseline"/>
    </w:pPr>
    <w:rPr>
      <w:rFonts w:ascii="宋体" w:hAnsi="宋体"/>
      <w:kern w:val="0"/>
      <w:szCs w:val="20"/>
    </w:rPr>
  </w:style>
  <w:style w:type="table" w:customStyle="1" w:styleId="214">
    <w:name w:val="规范标高"/>
    <w:basedOn w:val="57"/>
    <w:qFormat/>
    <w:uiPriority w:val="0"/>
    <w:pPr>
      <w:spacing w:line="240" w:lineRule="auto"/>
      <w:ind w:firstLine="0" w:firstLineChars="0"/>
      <w:jc w:val="center"/>
    </w:pPr>
    <w:tblPr>
      <w:jc w:val="center"/>
      <w:tblBorders>
        <w:top w:val="single" w:color="000000" w:sz="6" w:space="0"/>
        <w:bottom w:val="single" w:color="000000" w:sz="6" w:space="0"/>
      </w:tblBorders>
    </w:tblPr>
    <w:trPr>
      <w:jc w:val="center"/>
    </w:trPr>
    <w:tblStylePr w:type="firstRow">
      <w:rPr>
        <w:rFonts w:cs="Times New Roman"/>
        <w:b/>
        <w:bCs/>
      </w:rPr>
      <w:tcPr>
        <w:tcBorders>
          <w:top w:val="nil"/>
          <w:left w:val="nil"/>
          <w:bottom w:val="nil"/>
          <w:right w:val="nil"/>
          <w:insideH w:val="nil"/>
          <w:insideV w:val="nil"/>
          <w:tl2br w:val="nil"/>
          <w:tr2bl w:val="nil"/>
        </w:tcBorders>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style>
  <w:style w:type="character" w:customStyle="1" w:styleId="215">
    <w:name w:val="正文一 Char"/>
    <w:link w:val="216"/>
    <w:qFormat/>
    <w:uiPriority w:val="0"/>
    <w:rPr>
      <w:rFonts w:ascii="宋体"/>
      <w:kern w:val="2"/>
      <w:sz w:val="24"/>
      <w:szCs w:val="24"/>
    </w:rPr>
  </w:style>
  <w:style w:type="paragraph" w:customStyle="1" w:styleId="216">
    <w:name w:val="正文一"/>
    <w:basedOn w:val="198"/>
    <w:link w:val="215"/>
    <w:qFormat/>
    <w:uiPriority w:val="0"/>
    <w:pPr>
      <w:widowControl/>
      <w:overflowPunct w:val="0"/>
      <w:adjustRightInd/>
      <w:spacing w:line="400" w:lineRule="exact"/>
      <w:ind w:firstLine="480"/>
      <w:textAlignment w:val="auto"/>
    </w:pPr>
    <w:rPr>
      <w:rFonts w:hAnsi="Times New Roman"/>
      <w:kern w:val="2"/>
      <w:sz w:val="24"/>
      <w:szCs w:val="24"/>
    </w:rPr>
  </w:style>
  <w:style w:type="character" w:customStyle="1" w:styleId="217">
    <w:name w:val="标5 Char"/>
    <w:link w:val="218"/>
    <w:qFormat/>
    <w:uiPriority w:val="0"/>
    <w:rPr>
      <w:rFonts w:ascii="宋体" w:hAnsi="宋体"/>
      <w:kern w:val="2"/>
      <w:sz w:val="24"/>
      <w:szCs w:val="24"/>
    </w:rPr>
  </w:style>
  <w:style w:type="paragraph" w:customStyle="1" w:styleId="218">
    <w:name w:val="标5"/>
    <w:basedOn w:val="1"/>
    <w:link w:val="217"/>
    <w:qFormat/>
    <w:uiPriority w:val="0"/>
    <w:pPr>
      <w:widowControl/>
      <w:adjustRightInd w:val="0"/>
      <w:snapToGrid w:val="0"/>
      <w:spacing w:line="400" w:lineRule="exact"/>
      <w:ind w:right="18" w:firstLine="420"/>
    </w:pPr>
    <w:rPr>
      <w:rFonts w:ascii="宋体" w:hAnsi="宋体"/>
      <w:sz w:val="24"/>
    </w:rPr>
  </w:style>
  <w:style w:type="character" w:customStyle="1" w:styleId="219">
    <w:name w:val="正文 宋小四"/>
    <w:qFormat/>
    <w:uiPriority w:val="0"/>
    <w:rPr>
      <w:rFonts w:ascii="宋体" w:hAnsi="宋体" w:eastAsia="宋体"/>
      <w:sz w:val="24"/>
    </w:rPr>
  </w:style>
  <w:style w:type="character" w:customStyle="1" w:styleId="220">
    <w:name w:val="font61"/>
    <w:qFormat/>
    <w:uiPriority w:val="0"/>
    <w:rPr>
      <w:rFonts w:hint="eastAsia" w:ascii="宋体" w:hAnsi="宋体" w:eastAsia="宋体" w:cs="宋体"/>
      <w:color w:val="000000"/>
      <w:sz w:val="18"/>
      <w:szCs w:val="18"/>
      <w:u w:val="none"/>
    </w:rPr>
  </w:style>
  <w:style w:type="character" w:customStyle="1" w:styleId="221">
    <w:name w:val="标二 Char"/>
    <w:link w:val="222"/>
    <w:qFormat/>
    <w:uiPriority w:val="0"/>
    <w:rPr>
      <w:rFonts w:hAnsi="宋体"/>
      <w:b/>
      <w:sz w:val="28"/>
    </w:rPr>
  </w:style>
  <w:style w:type="paragraph" w:customStyle="1" w:styleId="222">
    <w:name w:val="标二"/>
    <w:basedOn w:val="1"/>
    <w:link w:val="221"/>
    <w:qFormat/>
    <w:uiPriority w:val="0"/>
    <w:pPr>
      <w:widowControl/>
      <w:spacing w:before="100" w:beforeLines="100" w:after="100" w:afterLines="100" w:line="400" w:lineRule="exact"/>
      <w:jc w:val="center"/>
      <w:outlineLvl w:val="1"/>
    </w:pPr>
    <w:rPr>
      <w:rFonts w:hAnsi="宋体"/>
      <w:b/>
      <w:kern w:val="0"/>
      <w:sz w:val="28"/>
      <w:szCs w:val="20"/>
    </w:rPr>
  </w:style>
  <w:style w:type="character" w:customStyle="1" w:styleId="223">
    <w:name w:val="正11 Char"/>
    <w:link w:val="224"/>
    <w:qFormat/>
    <w:uiPriority w:val="0"/>
    <w:rPr>
      <w:rFonts w:hAnsi="宋体"/>
      <w:color w:val="333333"/>
    </w:rPr>
  </w:style>
  <w:style w:type="paragraph" w:customStyle="1" w:styleId="224">
    <w:name w:val="正11"/>
    <w:basedOn w:val="1"/>
    <w:link w:val="223"/>
    <w:qFormat/>
    <w:uiPriority w:val="0"/>
    <w:pPr>
      <w:widowControl/>
      <w:spacing w:line="500" w:lineRule="exact"/>
      <w:ind w:firstLine="482"/>
    </w:pPr>
    <w:rPr>
      <w:rFonts w:hAnsi="宋体"/>
      <w:color w:val="333333"/>
      <w:kern w:val="0"/>
      <w:sz w:val="20"/>
      <w:szCs w:val="20"/>
    </w:rPr>
  </w:style>
  <w:style w:type="character" w:customStyle="1" w:styleId="225">
    <w:name w:val="font41"/>
    <w:qFormat/>
    <w:uiPriority w:val="0"/>
    <w:rPr>
      <w:rFonts w:hint="eastAsia" w:ascii="宋体" w:hAnsi="宋体" w:eastAsia="宋体"/>
      <w:color w:val="000000"/>
      <w:sz w:val="21"/>
      <w:szCs w:val="21"/>
      <w:u w:val="none"/>
    </w:rPr>
  </w:style>
  <w:style w:type="character" w:customStyle="1" w:styleId="226">
    <w:name w:val="页码1"/>
    <w:basedOn w:val="58"/>
    <w:qFormat/>
    <w:uiPriority w:val="0"/>
  </w:style>
  <w:style w:type="character" w:customStyle="1" w:styleId="227">
    <w:name w:val="font161"/>
    <w:qFormat/>
    <w:uiPriority w:val="0"/>
    <w:rPr>
      <w:b/>
      <w:bCs/>
      <w:sz w:val="32"/>
      <w:szCs w:val="32"/>
    </w:rPr>
  </w:style>
  <w:style w:type="character" w:customStyle="1" w:styleId="228">
    <w:name w:val="正文一 Char Char"/>
    <w:qFormat/>
    <w:uiPriority w:val="0"/>
    <w:rPr>
      <w:kern w:val="2"/>
      <w:sz w:val="24"/>
      <w:szCs w:val="24"/>
    </w:rPr>
  </w:style>
  <w:style w:type="character" w:customStyle="1" w:styleId="229">
    <w:name w:val="三标题正文 Char Char"/>
    <w:link w:val="230"/>
    <w:qFormat/>
    <w:uiPriority w:val="0"/>
    <w:rPr>
      <w:b/>
      <w:sz w:val="24"/>
      <w:szCs w:val="24"/>
    </w:rPr>
  </w:style>
  <w:style w:type="paragraph" w:customStyle="1" w:styleId="230">
    <w:name w:val="三标题正文"/>
    <w:basedOn w:val="216"/>
    <w:next w:val="216"/>
    <w:link w:val="229"/>
    <w:qFormat/>
    <w:uiPriority w:val="0"/>
    <w:rPr>
      <w:rFonts w:ascii="Times New Roman"/>
      <w:b/>
      <w:kern w:val="0"/>
    </w:rPr>
  </w:style>
  <w:style w:type="character" w:customStyle="1" w:styleId="231">
    <w:name w:val="标4 Char"/>
    <w:link w:val="232"/>
    <w:qFormat/>
    <w:uiPriority w:val="0"/>
    <w:rPr>
      <w:rFonts w:ascii="黑体" w:hAnsi="黑体" w:eastAsia="黑体"/>
      <w:b/>
      <w:kern w:val="2"/>
      <w:sz w:val="24"/>
      <w:szCs w:val="24"/>
    </w:rPr>
  </w:style>
  <w:style w:type="paragraph" w:customStyle="1" w:styleId="232">
    <w:name w:val="标4"/>
    <w:basedOn w:val="233"/>
    <w:link w:val="231"/>
    <w:qFormat/>
    <w:uiPriority w:val="0"/>
    <w:pPr>
      <w:spacing w:before="50" w:after="50" w:line="500" w:lineRule="exact"/>
    </w:pPr>
    <w:rPr>
      <w:rFonts w:hAnsi="黑体"/>
    </w:rPr>
  </w:style>
  <w:style w:type="paragraph" w:customStyle="1" w:styleId="233">
    <w:name w:val="二级标题"/>
    <w:basedOn w:val="216"/>
    <w:next w:val="184"/>
    <w:qFormat/>
    <w:uiPriority w:val="0"/>
    <w:pPr>
      <w:spacing w:before="156" w:beforeLines="50" w:after="156" w:afterLines="50"/>
      <w:ind w:firstLine="0" w:firstLineChars="0"/>
    </w:pPr>
    <w:rPr>
      <w:rFonts w:ascii="黑体" w:eastAsia="黑体"/>
      <w:b/>
    </w:rPr>
  </w:style>
  <w:style w:type="character" w:customStyle="1" w:styleId="234">
    <w:name w:val="font01"/>
    <w:qFormat/>
    <w:uiPriority w:val="0"/>
    <w:rPr>
      <w:rFonts w:hint="eastAsia" w:ascii="宋体" w:hAnsi="宋体" w:eastAsia="宋体"/>
      <w:color w:val="000000"/>
      <w:sz w:val="24"/>
      <w:szCs w:val="24"/>
      <w:u w:val="none"/>
    </w:rPr>
  </w:style>
  <w:style w:type="character" w:customStyle="1" w:styleId="235">
    <w:name w:val="批注框文本 字符1"/>
    <w:basedOn w:val="58"/>
    <w:semiHidden/>
    <w:qFormat/>
    <w:uiPriority w:val="99"/>
    <w:rPr>
      <w:rFonts w:ascii="宋体"/>
      <w:kern w:val="2"/>
      <w:sz w:val="18"/>
      <w:szCs w:val="18"/>
    </w:rPr>
  </w:style>
  <w:style w:type="paragraph" w:customStyle="1" w:styleId="236">
    <w:name w:val="表头加粗"/>
    <w:basedOn w:val="1"/>
    <w:qFormat/>
    <w:uiPriority w:val="0"/>
    <w:pPr>
      <w:widowControl/>
      <w:tabs>
        <w:tab w:val="left" w:pos="465"/>
      </w:tabs>
      <w:spacing w:line="360" w:lineRule="auto"/>
      <w:ind w:left="17" w:firstLine="420" w:firstLineChars="200"/>
      <w:jc w:val="left"/>
    </w:pPr>
    <w:rPr>
      <w:rFonts w:ascii="宋体" w:hAnsi="宋体" w:cs="宋体"/>
      <w:b/>
      <w:bCs/>
    </w:rPr>
  </w:style>
  <w:style w:type="paragraph" w:customStyle="1" w:styleId="237">
    <w:name w:val="正文文本缩进1"/>
    <w:basedOn w:val="1"/>
    <w:qFormat/>
    <w:uiPriority w:val="0"/>
    <w:pPr>
      <w:widowControl/>
      <w:spacing w:after="120"/>
      <w:ind w:left="420" w:leftChars="200"/>
    </w:pPr>
    <w:rPr>
      <w:rFonts w:ascii="宋体"/>
      <w:sz w:val="24"/>
    </w:rPr>
  </w:style>
  <w:style w:type="paragraph" w:customStyle="1" w:styleId="238">
    <w:name w:val="样式10"/>
    <w:basedOn w:val="1"/>
    <w:qFormat/>
    <w:uiPriority w:val="0"/>
    <w:pPr>
      <w:widowControl/>
      <w:autoSpaceDE w:val="0"/>
      <w:autoSpaceDN w:val="0"/>
      <w:adjustRightInd w:val="0"/>
      <w:snapToGrid w:val="0"/>
      <w:spacing w:after="93" w:afterLines="30" w:line="339" w:lineRule="exact"/>
      <w:ind w:right="99" w:rightChars="47" w:firstLine="359" w:firstLineChars="171"/>
      <w:jc w:val="center"/>
    </w:pPr>
    <w:rPr>
      <w:rFonts w:ascii="宋体" w:cs="宋体"/>
      <w:b/>
      <w:color w:val="000000"/>
      <w:sz w:val="24"/>
      <w:szCs w:val="21"/>
    </w:rPr>
  </w:style>
  <w:style w:type="paragraph" w:customStyle="1" w:styleId="239">
    <w:name w:val="图标样式"/>
    <w:basedOn w:val="1"/>
    <w:qFormat/>
    <w:uiPriority w:val="0"/>
    <w:pPr>
      <w:widowControl/>
      <w:spacing w:before="100" w:beforeAutospacing="1" w:after="100" w:afterAutospacing="1" w:line="360" w:lineRule="auto"/>
      <w:jc w:val="center"/>
    </w:pPr>
    <w:rPr>
      <w:rFonts w:ascii="宋体"/>
      <w:b/>
      <w:sz w:val="24"/>
      <w:szCs w:val="21"/>
    </w:rPr>
  </w:style>
  <w:style w:type="paragraph" w:customStyle="1" w:styleId="2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1">
    <w:name w:val="样式4"/>
    <w:basedOn w:val="1"/>
    <w:qFormat/>
    <w:uiPriority w:val="0"/>
    <w:pPr>
      <w:widowControl/>
      <w:spacing w:line="360" w:lineRule="auto"/>
    </w:pPr>
    <w:rPr>
      <w:rFonts w:ascii="宋体"/>
      <w:b/>
      <w:sz w:val="28"/>
    </w:rPr>
  </w:style>
  <w:style w:type="paragraph" w:customStyle="1" w:styleId="242">
    <w:name w:val="正文标题1"/>
    <w:next w:val="1"/>
    <w:qFormat/>
    <w:uiPriority w:val="0"/>
    <w:pPr>
      <w:spacing w:line="360" w:lineRule="auto"/>
      <w:ind w:firstLine="200" w:firstLineChars="200"/>
    </w:pPr>
    <w:rPr>
      <w:rFonts w:ascii="仿宋_GB2312" w:hAnsi="仿宋_GB2312" w:eastAsia="宋体" w:cs="Times New Roman"/>
      <w:b/>
      <w:kern w:val="2"/>
      <w:sz w:val="24"/>
      <w:szCs w:val="24"/>
      <w:lang w:val="en-US" w:eastAsia="zh-CN" w:bidi="ar-SA"/>
    </w:rPr>
  </w:style>
  <w:style w:type="paragraph" w:customStyle="1" w:styleId="243">
    <w:name w:val="Header or footer|2"/>
    <w:basedOn w:val="1"/>
    <w:qFormat/>
    <w:uiPriority w:val="0"/>
    <w:rPr>
      <w:rFonts w:ascii="宋体"/>
      <w:sz w:val="20"/>
      <w:szCs w:val="20"/>
    </w:rPr>
  </w:style>
  <w:style w:type="paragraph" w:customStyle="1" w:styleId="244">
    <w:name w:val="p0"/>
    <w:basedOn w:val="1"/>
    <w:qFormat/>
    <w:uiPriority w:val="0"/>
    <w:pPr>
      <w:widowControl/>
    </w:pPr>
    <w:rPr>
      <w:rFonts w:ascii="宋体"/>
      <w:kern w:val="0"/>
      <w:sz w:val="24"/>
      <w:szCs w:val="21"/>
    </w:rPr>
  </w:style>
  <w:style w:type="paragraph" w:customStyle="1" w:styleId="245">
    <w:name w:val="标22"/>
    <w:basedOn w:val="4"/>
    <w:next w:val="1"/>
    <w:qFormat/>
    <w:uiPriority w:val="0"/>
    <w:pPr>
      <w:widowControl/>
      <w:numPr>
        <w:ilvl w:val="0"/>
        <w:numId w:val="0"/>
      </w:numPr>
      <w:tabs>
        <w:tab w:val="left" w:pos="1260"/>
        <w:tab w:val="left" w:pos="3229"/>
      </w:tabs>
      <w:spacing w:before="100" w:beforeLines="100" w:after="100" w:afterLines="100" w:line="360" w:lineRule="auto"/>
      <w:ind w:left="1259" w:right="17" w:hanging="420"/>
      <w:jc w:val="center"/>
    </w:pPr>
    <w:rPr>
      <w:rFonts w:ascii="仿宋_GB2312" w:hAnsi="仿宋_GB2312"/>
      <w:b/>
      <w:color w:val="auto"/>
      <w:kern w:val="0"/>
      <w:sz w:val="24"/>
      <w:szCs w:val="20"/>
    </w:rPr>
  </w:style>
  <w:style w:type="paragraph" w:customStyle="1" w:styleId="246">
    <w:name w:val="标1"/>
    <w:basedOn w:val="1"/>
    <w:qFormat/>
    <w:uiPriority w:val="0"/>
    <w:pPr>
      <w:widowControl/>
      <w:adjustRightInd w:val="0"/>
      <w:snapToGrid w:val="0"/>
      <w:spacing w:before="100" w:beforeLines="100" w:line="300" w:lineRule="auto"/>
      <w:jc w:val="center"/>
      <w:outlineLvl w:val="0"/>
    </w:pPr>
    <w:rPr>
      <w:rFonts w:ascii="宋体" w:hAnsi="宋体"/>
      <w:b/>
      <w:sz w:val="32"/>
    </w:rPr>
  </w:style>
  <w:style w:type="paragraph" w:customStyle="1" w:styleId="247">
    <w:name w:val="表格5号字"/>
    <w:basedOn w:val="1"/>
    <w:qFormat/>
    <w:uiPriority w:val="0"/>
    <w:pPr>
      <w:widowControl/>
      <w:tabs>
        <w:tab w:val="left" w:pos="465"/>
      </w:tabs>
      <w:snapToGrid w:val="0"/>
      <w:jc w:val="center"/>
      <w:textAlignment w:val="center"/>
    </w:pPr>
    <w:rPr>
      <w:rFonts w:ascii="宋体" w:hAnsi="宋体" w:cs="宋体"/>
      <w:sz w:val="18"/>
      <w:szCs w:val="18"/>
    </w:rPr>
  </w:style>
  <w:style w:type="paragraph" w:customStyle="1" w:styleId="248">
    <w:name w:val="节二正文"/>
    <w:basedOn w:val="1"/>
    <w:qFormat/>
    <w:uiPriority w:val="0"/>
    <w:pPr>
      <w:keepNext/>
      <w:widowControl/>
      <w:tabs>
        <w:tab w:val="left" w:pos="515"/>
      </w:tabs>
      <w:ind w:firstLine="420" w:firstLineChars="200"/>
    </w:pPr>
    <w:rPr>
      <w:rFonts w:ascii="宋体"/>
      <w:sz w:val="24"/>
    </w:rPr>
  </w:style>
  <w:style w:type="paragraph" w:customStyle="1" w:styleId="249">
    <w:name w:val="8表格"/>
    <w:basedOn w:val="1"/>
    <w:qFormat/>
    <w:uiPriority w:val="0"/>
    <w:pPr>
      <w:widowControl/>
      <w:autoSpaceDE w:val="0"/>
      <w:autoSpaceDN w:val="0"/>
      <w:adjustRightInd w:val="0"/>
      <w:spacing w:line="400" w:lineRule="exact"/>
      <w:jc w:val="center"/>
      <w:textAlignment w:val="center"/>
    </w:pPr>
    <w:rPr>
      <w:rFonts w:ascii="仿宋_GB2312" w:eastAsia="仿宋_GB2312"/>
      <w:color w:val="000000"/>
      <w:szCs w:val="20"/>
    </w:rPr>
  </w:style>
  <w:style w:type="paragraph" w:customStyle="1" w:styleId="250">
    <w:name w:val="标6"/>
    <w:basedOn w:val="218"/>
    <w:qFormat/>
    <w:uiPriority w:val="0"/>
    <w:pPr>
      <w:ind w:right="17" w:firstLine="0"/>
    </w:pPr>
    <w:rPr>
      <w:b/>
    </w:rPr>
  </w:style>
  <w:style w:type="paragraph" w:customStyle="1" w:styleId="251">
    <w:name w:val="最小正文"/>
    <w:basedOn w:val="1"/>
    <w:qFormat/>
    <w:uiPriority w:val="0"/>
    <w:pPr>
      <w:widowControl/>
      <w:tabs>
        <w:tab w:val="left" w:pos="515"/>
      </w:tabs>
      <w:spacing w:line="240" w:lineRule="exact"/>
      <w:ind w:firstLine="840" w:firstLineChars="400"/>
    </w:pPr>
    <w:rPr>
      <w:rFonts w:ascii="宋体"/>
      <w:sz w:val="24"/>
      <w:szCs w:val="21"/>
    </w:rPr>
  </w:style>
  <w:style w:type="paragraph" w:customStyle="1" w:styleId="252">
    <w:name w:val="Other|1"/>
    <w:basedOn w:val="1"/>
    <w:qFormat/>
    <w:uiPriority w:val="0"/>
    <w:pPr>
      <w:spacing w:line="317" w:lineRule="exact"/>
    </w:pPr>
    <w:rPr>
      <w:rFonts w:ascii="MingLiU" w:hAnsi="MingLiU" w:eastAsia="MingLiU" w:cs="MingLiU"/>
      <w:sz w:val="20"/>
      <w:szCs w:val="20"/>
      <w:lang w:val="zh-TW" w:eastAsia="zh-TW" w:bidi="zh-TW"/>
    </w:rPr>
  </w:style>
  <w:style w:type="paragraph" w:customStyle="1" w:styleId="253">
    <w:name w:val="商务2"/>
    <w:basedOn w:val="3"/>
    <w:qFormat/>
    <w:uiPriority w:val="0"/>
    <w:pPr>
      <w:widowControl/>
      <w:numPr>
        <w:ilvl w:val="0"/>
        <w:numId w:val="0"/>
      </w:numPr>
      <w:spacing w:before="120" w:after="20" w:line="480" w:lineRule="exact"/>
      <w:jc w:val="center"/>
    </w:pPr>
    <w:rPr>
      <w:rFonts w:ascii="宋体" w:cs="黑体"/>
      <w:b/>
      <w:color w:val="auto"/>
      <w:sz w:val="21"/>
    </w:rPr>
  </w:style>
  <w:style w:type="paragraph" w:customStyle="1" w:styleId="254">
    <w:name w:val="目录文字"/>
    <w:basedOn w:val="1"/>
    <w:qFormat/>
    <w:uiPriority w:val="0"/>
    <w:pPr>
      <w:widowControl/>
      <w:spacing w:line="480" w:lineRule="auto"/>
      <w:jc w:val="left"/>
    </w:pPr>
    <w:rPr>
      <w:rFonts w:ascii="宋体" w:hAnsi="宋体"/>
      <w:kern w:val="0"/>
      <w:sz w:val="24"/>
      <w:szCs w:val="20"/>
    </w:rPr>
  </w:style>
  <w:style w:type="paragraph" w:customStyle="1" w:styleId="255">
    <w:name w:val="正文之申请单位"/>
    <w:qFormat/>
    <w:uiPriority w:val="0"/>
    <w:pPr>
      <w:jc w:val="center"/>
    </w:pPr>
    <w:rPr>
      <w:rFonts w:ascii="仿宋_GB2312" w:hAnsi="仿宋_GB2312" w:eastAsia="隶书" w:cs="Times New Roman"/>
      <w:b/>
      <w:kern w:val="2"/>
      <w:sz w:val="28"/>
      <w:szCs w:val="24"/>
      <w:lang w:val="en-US" w:eastAsia="zh-CN" w:bidi="ar-SA"/>
    </w:rPr>
  </w:style>
  <w:style w:type="paragraph" w:customStyle="1" w:styleId="256">
    <w:name w:val="标3"/>
    <w:basedOn w:val="1"/>
    <w:qFormat/>
    <w:uiPriority w:val="0"/>
    <w:pPr>
      <w:widowControl/>
      <w:spacing w:before="312" w:beforeLines="100" w:after="156" w:afterLines="50" w:line="400" w:lineRule="exact"/>
      <w:jc w:val="center"/>
      <w:outlineLvl w:val="1"/>
    </w:pPr>
    <w:rPr>
      <w:rFonts w:ascii="宋体" w:hAnsi="宋体"/>
      <w:b/>
      <w:sz w:val="28"/>
    </w:rPr>
  </w:style>
  <w:style w:type="paragraph" w:customStyle="1" w:styleId="257">
    <w:name w:val="Body text|2"/>
    <w:basedOn w:val="1"/>
    <w:qFormat/>
    <w:uiPriority w:val="0"/>
    <w:pPr>
      <w:spacing w:line="350" w:lineRule="auto"/>
      <w:ind w:firstLine="480"/>
    </w:pPr>
    <w:rPr>
      <w:rFonts w:ascii="宋体"/>
      <w:sz w:val="24"/>
    </w:rPr>
  </w:style>
  <w:style w:type="paragraph" w:customStyle="1" w:styleId="258">
    <w:name w:val="WPSOffice手动目录 1"/>
    <w:qFormat/>
    <w:uiPriority w:val="0"/>
    <w:rPr>
      <w:rFonts w:ascii="Times New Roman" w:hAnsi="Times New Roman" w:eastAsia="宋体" w:cs="Times New Roman"/>
      <w:lang w:val="en-US" w:eastAsia="zh-CN" w:bidi="ar-SA"/>
    </w:rPr>
  </w:style>
  <w:style w:type="paragraph" w:customStyle="1" w:styleId="259">
    <w:name w:val="正文之申请文件"/>
    <w:qFormat/>
    <w:uiPriority w:val="0"/>
    <w:pPr>
      <w:jc w:val="center"/>
    </w:pPr>
    <w:rPr>
      <w:rFonts w:ascii="仿宋_GB2312" w:hAnsi="仿宋_GB2312" w:eastAsia="隶书" w:cs="Times New Roman"/>
      <w:b/>
      <w:kern w:val="2"/>
      <w:sz w:val="84"/>
      <w:szCs w:val="24"/>
      <w:lang w:val="en-US" w:eastAsia="zh-CN" w:bidi="ar-SA"/>
    </w:rPr>
  </w:style>
  <w:style w:type="paragraph" w:customStyle="1" w:styleId="260">
    <w:name w:val="正文（加黑体）"/>
    <w:basedOn w:val="224"/>
    <w:qFormat/>
    <w:uiPriority w:val="0"/>
    <w:rPr>
      <w:b/>
      <w:spacing w:val="4"/>
    </w:rPr>
  </w:style>
  <w:style w:type="paragraph" w:customStyle="1" w:styleId="261">
    <w:name w:val="Table Paragraph"/>
    <w:qFormat/>
    <w:uiPriority w:val="0"/>
    <w:rPr>
      <w:rFonts w:ascii="Times New Roman" w:hAnsi="Times New Roman" w:eastAsia="宋体" w:cs="Times New Roman"/>
      <w:lang w:val="en-US" w:eastAsia="zh-CN" w:bidi="ar-SA"/>
    </w:rPr>
  </w:style>
  <w:style w:type="paragraph" w:customStyle="1" w:styleId="262">
    <w:name w:val="Body text|1"/>
    <w:basedOn w:val="1"/>
    <w:qFormat/>
    <w:uiPriority w:val="0"/>
    <w:pPr>
      <w:spacing w:line="360" w:lineRule="auto"/>
      <w:ind w:firstLine="400"/>
    </w:pPr>
    <w:rPr>
      <w:rFonts w:ascii="MingLiU" w:hAnsi="MingLiU" w:eastAsia="MingLiU" w:cs="MingLiU"/>
      <w:sz w:val="22"/>
      <w:szCs w:val="22"/>
      <w:lang w:val="zh-TW" w:eastAsia="zh-TW" w:bidi="zh-TW"/>
    </w:rPr>
  </w:style>
  <w:style w:type="character" w:customStyle="1" w:styleId="263">
    <w:name w:val="10"/>
    <w:basedOn w:val="58"/>
    <w:qFormat/>
    <w:uiPriority w:val="0"/>
    <w:rPr>
      <w:rFonts w:hint="default" w:ascii="Times New Roman" w:hAnsi="Times New Roman" w:cs="Times New Roman"/>
    </w:rPr>
  </w:style>
  <w:style w:type="character" w:customStyle="1" w:styleId="264">
    <w:name w:val="15"/>
    <w:basedOn w:val="58"/>
    <w:qFormat/>
    <w:uiPriority w:val="0"/>
    <w:rPr>
      <w:rFonts w:hint="default" w:ascii="Times New Roman" w:hAnsi="Times New Roman" w:cs="Times New Roman"/>
    </w:rPr>
  </w:style>
  <w:style w:type="paragraph" w:customStyle="1" w:styleId="265">
    <w:name w:val="标题2"/>
    <w:basedOn w:val="1"/>
    <w:qFormat/>
    <w:uiPriority w:val="0"/>
    <w:pPr>
      <w:spacing w:line="360" w:lineRule="auto"/>
      <w:ind w:right="17"/>
      <w:jc w:val="center"/>
    </w:pPr>
    <w:rPr>
      <w:rFonts w:ascii="仿宋_GB2312" w:hAnsi="宋体" w:eastAsia="仿宋_GB2312"/>
      <w:b/>
      <w:sz w:val="24"/>
    </w:rPr>
  </w:style>
  <w:style w:type="paragraph" w:customStyle="1" w:styleId="26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67">
    <w:name w:val="一级"/>
    <w:basedOn w:val="2"/>
    <w:link w:val="268"/>
    <w:qFormat/>
    <w:uiPriority w:val="0"/>
    <w:pPr>
      <w:numPr>
        <w:numId w:val="0"/>
      </w:numPr>
      <w:jc w:val="center"/>
    </w:pPr>
    <w:rPr>
      <w:rFonts w:ascii="宋体" w:hAnsi="宋体" w:eastAsiaTheme="minorEastAsia" w:cstheme="minorBidi"/>
      <w:b/>
      <w:kern w:val="44"/>
    </w:rPr>
  </w:style>
  <w:style w:type="character" w:customStyle="1" w:styleId="268">
    <w:name w:val="一级 Char"/>
    <w:basedOn w:val="67"/>
    <w:link w:val="267"/>
    <w:qFormat/>
    <w:uiPriority w:val="0"/>
    <w:rPr>
      <w:rFonts w:ascii="宋体" w:hAnsi="宋体" w:eastAsiaTheme="minorEastAsia" w:cstheme="minorBidi"/>
      <w:b/>
      <w:kern w:val="44"/>
      <w:sz w:val="32"/>
      <w:szCs w:val="32"/>
    </w:rPr>
  </w:style>
  <w:style w:type="paragraph" w:customStyle="1" w:styleId="269">
    <w:name w:val="二级"/>
    <w:basedOn w:val="3"/>
    <w:link w:val="270"/>
    <w:qFormat/>
    <w:uiPriority w:val="0"/>
    <w:pPr>
      <w:numPr>
        <w:ilvl w:val="0"/>
        <w:numId w:val="0"/>
      </w:numPr>
      <w:spacing w:line="416" w:lineRule="auto"/>
      <w:jc w:val="center"/>
    </w:pPr>
    <w:rPr>
      <w:rFonts w:ascii="宋体" w:hAnsi="宋体" w:eastAsiaTheme="majorEastAsia" w:cstheme="majorBidi"/>
      <w:b/>
      <w:sz w:val="28"/>
      <w:szCs w:val="28"/>
    </w:rPr>
  </w:style>
  <w:style w:type="character" w:customStyle="1" w:styleId="270">
    <w:name w:val="二级 Char"/>
    <w:basedOn w:val="68"/>
    <w:link w:val="269"/>
    <w:qFormat/>
    <w:uiPriority w:val="0"/>
    <w:rPr>
      <w:rFonts w:ascii="宋体" w:hAnsi="宋体" w:eastAsiaTheme="majorEastAsia" w:cstheme="majorBidi"/>
      <w:b/>
      <w:color w:val="000000"/>
      <w:kern w:val="2"/>
      <w:sz w:val="28"/>
      <w:szCs w:val="28"/>
    </w:rPr>
  </w:style>
  <w:style w:type="paragraph" w:customStyle="1" w:styleId="271">
    <w:name w:val="三级"/>
    <w:basedOn w:val="4"/>
    <w:link w:val="272"/>
    <w:qFormat/>
    <w:uiPriority w:val="0"/>
    <w:pPr>
      <w:numPr>
        <w:ilvl w:val="0"/>
        <w:numId w:val="0"/>
      </w:numPr>
    </w:pPr>
    <w:rPr>
      <w:rFonts w:ascii="宋体" w:hAnsi="宋体" w:eastAsiaTheme="minorEastAsia" w:cstheme="minorBidi"/>
      <w:b/>
      <w:sz w:val="21"/>
      <w:szCs w:val="21"/>
    </w:rPr>
  </w:style>
  <w:style w:type="character" w:customStyle="1" w:styleId="272">
    <w:name w:val="三级 Char"/>
    <w:basedOn w:val="69"/>
    <w:link w:val="271"/>
    <w:qFormat/>
    <w:uiPriority w:val="0"/>
    <w:rPr>
      <w:rFonts w:ascii="宋体" w:hAnsi="宋体" w:eastAsiaTheme="minorEastAsia" w:cstheme="minorBidi"/>
      <w:b/>
      <w:color w:val="000000"/>
      <w:kern w:val="2"/>
      <w:sz w:val="21"/>
      <w:szCs w:val="21"/>
    </w:rPr>
  </w:style>
  <w:style w:type="paragraph" w:customStyle="1" w:styleId="273">
    <w:name w:val="正文样式"/>
    <w:basedOn w:val="1"/>
    <w:link w:val="274"/>
    <w:qFormat/>
    <w:uiPriority w:val="0"/>
    <w:pPr>
      <w:spacing w:line="360" w:lineRule="auto"/>
      <w:ind w:firstLine="480"/>
    </w:pPr>
    <w:rPr>
      <w:rFonts w:ascii="宋体" w:hAnsi="宋体" w:cstheme="minorBidi"/>
      <w:szCs w:val="21"/>
    </w:rPr>
  </w:style>
  <w:style w:type="character" w:customStyle="1" w:styleId="274">
    <w:name w:val="正文样式 Char"/>
    <w:basedOn w:val="58"/>
    <w:link w:val="273"/>
    <w:qFormat/>
    <w:uiPriority w:val="0"/>
    <w:rPr>
      <w:rFonts w:ascii="宋体" w:hAnsi="宋体" w:cstheme="minorBidi"/>
      <w:kern w:val="2"/>
      <w:sz w:val="21"/>
      <w:szCs w:val="21"/>
    </w:rPr>
  </w:style>
  <w:style w:type="paragraph" w:customStyle="1" w:styleId="275">
    <w:name w:val="表格样式"/>
    <w:basedOn w:val="273"/>
    <w:link w:val="276"/>
    <w:qFormat/>
    <w:uiPriority w:val="0"/>
    <w:rPr>
      <w:sz w:val="18"/>
    </w:rPr>
  </w:style>
  <w:style w:type="character" w:customStyle="1" w:styleId="276">
    <w:name w:val="表格样式 Char"/>
    <w:basedOn w:val="274"/>
    <w:link w:val="275"/>
    <w:qFormat/>
    <w:uiPriority w:val="0"/>
    <w:rPr>
      <w:rFonts w:ascii="宋体" w:hAnsi="宋体" w:cstheme="minorBidi"/>
      <w:kern w:val="2"/>
      <w:sz w:val="18"/>
      <w:szCs w:val="21"/>
    </w:rPr>
  </w:style>
  <w:style w:type="paragraph" w:customStyle="1" w:styleId="277">
    <w:name w:val="_Style 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修订211111"/>
    <w:hidden/>
    <w:semiHidden/>
    <w:qFormat/>
    <w:uiPriority w:val="99"/>
    <w:rPr>
      <w:rFonts w:ascii="Times New Roman" w:hAnsi="Times New Roman" w:eastAsia="宋体" w:cs="Times New Roman"/>
      <w:kern w:val="2"/>
      <w:sz w:val="21"/>
      <w:szCs w:val="24"/>
      <w:lang w:val="en-US" w:eastAsia="zh-CN" w:bidi="ar-SA"/>
    </w:rPr>
  </w:style>
  <w:style w:type="paragraph" w:customStyle="1" w:styleId="27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8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2">
    <w:name w:val="font7"/>
    <w:basedOn w:val="1"/>
    <w:qFormat/>
    <w:uiPriority w:val="0"/>
    <w:pPr>
      <w:widowControl/>
      <w:spacing w:before="100" w:beforeAutospacing="1" w:after="100" w:afterAutospacing="1"/>
      <w:jc w:val="left"/>
    </w:pPr>
    <w:rPr>
      <w:rFonts w:ascii="Calibri" w:hAnsi="Calibri" w:cs="Calibri"/>
      <w:kern w:val="0"/>
      <w:sz w:val="18"/>
      <w:szCs w:val="18"/>
    </w:rPr>
  </w:style>
  <w:style w:type="paragraph" w:customStyle="1" w:styleId="283">
    <w:name w:val="xl64"/>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84">
    <w:name w:val="xl6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85">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xl69"/>
    <w:basedOn w:val="1"/>
    <w:qFormat/>
    <w:uiPriority w:val="0"/>
    <w:pPr>
      <w:widowControl/>
      <w:spacing w:before="100" w:beforeAutospacing="1" w:after="100" w:afterAutospacing="1"/>
      <w:jc w:val="center"/>
      <w:textAlignment w:val="center"/>
    </w:pPr>
    <w:rPr>
      <w:rFonts w:ascii="宋体" w:hAnsi="宋体" w:cs="宋体"/>
      <w:color w:val="FF0000"/>
      <w:kern w:val="0"/>
      <w:sz w:val="24"/>
    </w:rPr>
  </w:style>
  <w:style w:type="paragraph" w:customStyle="1" w:styleId="289">
    <w:name w:val="xl70"/>
    <w:basedOn w:val="1"/>
    <w:qFormat/>
    <w:uiPriority w:val="0"/>
    <w:pPr>
      <w:widowControl/>
      <w:shd w:val="clear" w:color="000000" w:fill="FFFF00"/>
      <w:spacing w:before="100" w:beforeAutospacing="1" w:after="100" w:afterAutospacing="1"/>
      <w:jc w:val="center"/>
      <w:textAlignment w:val="center"/>
    </w:pPr>
    <w:rPr>
      <w:rFonts w:ascii="宋体" w:hAnsi="宋体" w:cs="宋体"/>
      <w:color w:val="FF0000"/>
      <w:kern w:val="0"/>
      <w:sz w:val="24"/>
    </w:rPr>
  </w:style>
  <w:style w:type="paragraph" w:customStyle="1" w:styleId="2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29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29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18"/>
      <w:szCs w:val="18"/>
    </w:rPr>
  </w:style>
  <w:style w:type="paragraph" w:customStyle="1" w:styleId="293">
    <w:name w:val="xl74"/>
    <w:basedOn w:val="1"/>
    <w:qFormat/>
    <w:uiPriority w:val="0"/>
    <w:pPr>
      <w:widowControl/>
      <w:pBdr>
        <w:top w:val="single" w:color="auto" w:sz="4" w:space="0"/>
        <w:left w:val="single" w:color="auto" w:sz="4" w:space="27"/>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kern w:val="0"/>
      <w:sz w:val="18"/>
      <w:szCs w:val="18"/>
    </w:rPr>
  </w:style>
  <w:style w:type="paragraph" w:customStyle="1" w:styleId="294">
    <w:name w:val="xl75"/>
    <w:basedOn w:val="1"/>
    <w:qFormat/>
    <w:uiPriority w:val="0"/>
    <w:pPr>
      <w:widowControl/>
      <w:pBdr>
        <w:top w:val="single" w:color="auto" w:sz="4" w:space="0"/>
        <w:left w:val="single" w:color="auto" w:sz="4" w:space="27"/>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color w:val="FF0000"/>
      <w:kern w:val="0"/>
      <w:sz w:val="18"/>
      <w:szCs w:val="18"/>
    </w:rPr>
  </w:style>
  <w:style w:type="paragraph" w:customStyle="1" w:styleId="295">
    <w:name w:val="xl76"/>
    <w:basedOn w:val="1"/>
    <w:qFormat/>
    <w:uiPriority w:val="0"/>
    <w:pPr>
      <w:widowControl/>
      <w:pBdr>
        <w:top w:val="single" w:color="auto" w:sz="4" w:space="0"/>
        <w:left w:val="single" w:color="auto" w:sz="4" w:space="27"/>
        <w:bottom w:val="single" w:color="auto" w:sz="4" w:space="0"/>
        <w:right w:val="single" w:color="auto" w:sz="4" w:space="0"/>
      </w:pBdr>
      <w:shd w:val="clear" w:color="000000" w:fill="FFFFFF"/>
      <w:spacing w:before="100" w:beforeAutospacing="1" w:after="100" w:afterAutospacing="1"/>
      <w:ind w:firstLine="200" w:firstLineChars="200"/>
      <w:jc w:val="left"/>
      <w:textAlignment w:val="center"/>
    </w:pPr>
    <w:rPr>
      <w:rFonts w:ascii="宋体" w:hAnsi="宋体" w:cs="宋体"/>
      <w:kern w:val="0"/>
      <w:sz w:val="18"/>
      <w:szCs w:val="18"/>
    </w:rPr>
  </w:style>
  <w:style w:type="paragraph" w:customStyle="1" w:styleId="29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9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9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29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30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30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3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0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0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0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30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0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character" w:customStyle="1" w:styleId="308">
    <w:name w:val="未处理的提及1"/>
    <w:basedOn w:val="58"/>
    <w:semiHidden/>
    <w:unhideWhenUsed/>
    <w:qFormat/>
    <w:uiPriority w:val="99"/>
    <w:rPr>
      <w:color w:val="605E5C"/>
      <w:shd w:val="clear" w:color="auto" w:fill="E1DFDD"/>
    </w:rPr>
  </w:style>
  <w:style w:type="paragraph" w:customStyle="1" w:styleId="30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10">
    <w:name w:val="修订21"/>
    <w:hidden/>
    <w:semiHidden/>
    <w:qFormat/>
    <w:uiPriority w:val="99"/>
    <w:rPr>
      <w:rFonts w:ascii="Times New Roman" w:hAnsi="Times New Roman" w:eastAsia="宋体" w:cs="Times New Roman"/>
      <w:kern w:val="2"/>
      <w:sz w:val="21"/>
      <w:szCs w:val="24"/>
      <w:lang w:val="en-US" w:eastAsia="zh-CN" w:bidi="ar-SA"/>
    </w:rPr>
  </w:style>
  <w:style w:type="paragraph" w:customStyle="1" w:styleId="311">
    <w:name w:val="修订211"/>
    <w:hidden/>
    <w:semiHidden/>
    <w:qFormat/>
    <w:uiPriority w:val="99"/>
    <w:rPr>
      <w:rFonts w:ascii="Times New Roman" w:hAnsi="Times New Roman" w:eastAsia="宋体" w:cs="Times New Roman"/>
      <w:kern w:val="2"/>
      <w:sz w:val="21"/>
      <w:szCs w:val="24"/>
      <w:lang w:val="en-US" w:eastAsia="zh-CN" w:bidi="ar-SA"/>
    </w:rPr>
  </w:style>
  <w:style w:type="character" w:customStyle="1" w:styleId="312">
    <w:name w:val="未处理的提及1111"/>
    <w:basedOn w:val="58"/>
    <w:semiHidden/>
    <w:unhideWhenUsed/>
    <w:qFormat/>
    <w:uiPriority w:val="99"/>
    <w:rPr>
      <w:color w:val="605E5C"/>
      <w:shd w:val="clear" w:color="auto" w:fill="E1DFDD"/>
    </w:rPr>
  </w:style>
  <w:style w:type="paragraph" w:customStyle="1" w:styleId="313">
    <w:name w:val="修订311"/>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font11"/>
    <w:basedOn w:val="58"/>
    <w:qFormat/>
    <w:uiPriority w:val="0"/>
    <w:rPr>
      <w:rFonts w:hint="eastAsia" w:ascii="宋体" w:hAnsi="宋体" w:eastAsia="宋体" w:cs="宋体"/>
      <w:color w:val="000000"/>
      <w:sz w:val="18"/>
      <w:szCs w:val="18"/>
      <w:u w:val="none"/>
    </w:rPr>
  </w:style>
  <w:style w:type="character" w:customStyle="1" w:styleId="315">
    <w:name w:val="font31"/>
    <w:basedOn w:val="58"/>
    <w:qFormat/>
    <w:uiPriority w:val="0"/>
    <w:rPr>
      <w:rFonts w:hint="default" w:ascii="Times New Roman" w:hAnsi="Times New Roman" w:cs="Times New Roman"/>
      <w:color w:val="000000"/>
      <w:sz w:val="18"/>
      <w:szCs w:val="18"/>
      <w:u w:val="none"/>
    </w:rPr>
  </w:style>
  <w:style w:type="character" w:customStyle="1" w:styleId="316">
    <w:name w:val="font21"/>
    <w:basedOn w:val="58"/>
    <w:qFormat/>
    <w:uiPriority w:val="0"/>
    <w:rPr>
      <w:rFonts w:hint="eastAsia" w:ascii="宋体" w:hAnsi="宋体" w:eastAsia="宋体" w:cs="宋体"/>
      <w:b/>
      <w:bCs/>
      <w:color w:val="000000"/>
      <w:sz w:val="18"/>
      <w:szCs w:val="18"/>
      <w:u w:val="none"/>
    </w:rPr>
  </w:style>
  <w:style w:type="character" w:customStyle="1" w:styleId="317">
    <w:name w:val="font51"/>
    <w:basedOn w:val="58"/>
    <w:qFormat/>
    <w:uiPriority w:val="0"/>
    <w:rPr>
      <w:rFonts w:hint="eastAsia" w:ascii="宋体" w:hAnsi="宋体" w:eastAsia="宋体" w:cs="宋体"/>
      <w:color w:val="auto"/>
      <w:sz w:val="20"/>
      <w:szCs w:val="20"/>
      <w:u w:val="none"/>
    </w:rPr>
  </w:style>
  <w:style w:type="paragraph" w:customStyle="1" w:styleId="318">
    <w:name w:val="列表段落1"/>
    <w:basedOn w:val="1"/>
    <w:qFormat/>
    <w:uiPriority w:val="0"/>
    <w:pPr>
      <w:ind w:firstLine="420" w:firstLineChars="200"/>
    </w:pPr>
    <w:rPr>
      <w:szCs w:val="21"/>
    </w:rPr>
  </w:style>
  <w:style w:type="paragraph" w:customStyle="1" w:styleId="319">
    <w:name w:val="修订2111"/>
    <w:hidden/>
    <w:semiHidden/>
    <w:qFormat/>
    <w:uiPriority w:val="99"/>
    <w:rPr>
      <w:rFonts w:ascii="Times New Roman" w:hAnsi="Times New Roman" w:eastAsia="宋体" w:cs="Times New Roman"/>
      <w:kern w:val="2"/>
      <w:sz w:val="21"/>
      <w:szCs w:val="24"/>
      <w:lang w:val="en-US" w:eastAsia="zh-CN" w:bidi="ar-SA"/>
    </w:rPr>
  </w:style>
  <w:style w:type="character" w:customStyle="1" w:styleId="320">
    <w:name w:val="未处理的提及11"/>
    <w:basedOn w:val="58"/>
    <w:semiHidden/>
    <w:unhideWhenUsed/>
    <w:qFormat/>
    <w:uiPriority w:val="99"/>
    <w:rPr>
      <w:color w:val="605E5C"/>
      <w:shd w:val="clear" w:color="auto" w:fill="E1DFDD"/>
    </w:rPr>
  </w:style>
  <w:style w:type="paragraph" w:customStyle="1" w:styleId="321">
    <w:name w:val="修订21111"/>
    <w:hidden/>
    <w:semiHidden/>
    <w:qFormat/>
    <w:uiPriority w:val="99"/>
    <w:rPr>
      <w:rFonts w:ascii="Times New Roman" w:hAnsi="Times New Roman" w:eastAsia="宋体" w:cs="Times New Roman"/>
      <w:kern w:val="2"/>
      <w:sz w:val="21"/>
      <w:szCs w:val="24"/>
      <w:lang w:val="en-US" w:eastAsia="zh-CN" w:bidi="ar-SA"/>
    </w:rPr>
  </w:style>
  <w:style w:type="character" w:customStyle="1" w:styleId="322">
    <w:name w:val="未处理的提及111"/>
    <w:basedOn w:val="58"/>
    <w:semiHidden/>
    <w:unhideWhenUsed/>
    <w:qFormat/>
    <w:uiPriority w:val="99"/>
    <w:rPr>
      <w:color w:val="605E5C"/>
      <w:shd w:val="clear" w:color="auto" w:fill="E1DFDD"/>
    </w:rPr>
  </w:style>
  <w:style w:type="paragraph" w:customStyle="1" w:styleId="323">
    <w:name w:val="修订31"/>
    <w:hidden/>
    <w:semiHidden/>
    <w:qFormat/>
    <w:uiPriority w:val="99"/>
    <w:rPr>
      <w:rFonts w:ascii="Times New Roman" w:hAnsi="Times New Roman" w:eastAsia="宋体" w:cs="Times New Roman"/>
      <w:kern w:val="2"/>
      <w:sz w:val="21"/>
      <w:szCs w:val="24"/>
      <w:lang w:val="en-US" w:eastAsia="zh-CN" w:bidi="ar-SA"/>
    </w:rPr>
  </w:style>
  <w:style w:type="paragraph" w:customStyle="1" w:styleId="324">
    <w:name w:val="节数"/>
    <w:basedOn w:val="65"/>
    <w:link w:val="326"/>
    <w:qFormat/>
    <w:uiPriority w:val="0"/>
    <w:pPr>
      <w:spacing w:before="100" w:beforeLines="100" w:line="440" w:lineRule="exact"/>
      <w:ind w:right="0"/>
    </w:pPr>
    <w:rPr>
      <w:rFonts w:ascii="宋体" w:eastAsia="宋体"/>
      <w:sz w:val="28"/>
      <w:szCs w:val="28"/>
    </w:rPr>
  </w:style>
  <w:style w:type="paragraph" w:customStyle="1" w:styleId="325">
    <w:name w:val="条数"/>
    <w:basedOn w:val="1"/>
    <w:link w:val="327"/>
    <w:qFormat/>
    <w:uiPriority w:val="0"/>
    <w:pPr>
      <w:spacing w:line="440" w:lineRule="exact"/>
      <w:outlineLvl w:val="2"/>
    </w:pPr>
    <w:rPr>
      <w:rFonts w:ascii="宋体" w:hAnsi="宋体"/>
      <w:b/>
      <w:szCs w:val="21"/>
    </w:rPr>
  </w:style>
  <w:style w:type="character" w:customStyle="1" w:styleId="326">
    <w:name w:val="节数 字符"/>
    <w:basedOn w:val="94"/>
    <w:link w:val="324"/>
    <w:qFormat/>
    <w:uiPriority w:val="0"/>
    <w:rPr>
      <w:rFonts w:ascii="宋体" w:hAnsi="宋体" w:eastAsia="仿宋_GB2312"/>
      <w:kern w:val="2"/>
      <w:sz w:val="28"/>
      <w:szCs w:val="28"/>
    </w:rPr>
  </w:style>
  <w:style w:type="character" w:customStyle="1" w:styleId="327">
    <w:name w:val="条数 字符"/>
    <w:basedOn w:val="58"/>
    <w:link w:val="325"/>
    <w:qFormat/>
    <w:uiPriority w:val="0"/>
    <w:rPr>
      <w:rFonts w:ascii="宋体" w:hAnsi="宋体"/>
      <w:b/>
      <w:kern w:val="2"/>
      <w:sz w:val="21"/>
      <w:szCs w:val="21"/>
    </w:rPr>
  </w:style>
  <w:style w:type="paragraph" w:customStyle="1" w:styleId="32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329">
    <w:name w:val="未处理的提及2"/>
    <w:basedOn w:val="58"/>
    <w:semiHidden/>
    <w:unhideWhenUsed/>
    <w:qFormat/>
    <w:uiPriority w:val="99"/>
    <w:rPr>
      <w:color w:val="605E5C"/>
      <w:shd w:val="clear" w:color="auto" w:fill="E1DFDD"/>
    </w:rPr>
  </w:style>
  <w:style w:type="paragraph" w:customStyle="1" w:styleId="330">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31">
    <w:name w:val="未处理的提及3"/>
    <w:basedOn w:val="58"/>
    <w:semiHidden/>
    <w:unhideWhenUsed/>
    <w:qFormat/>
    <w:uiPriority w:val="99"/>
    <w:rPr>
      <w:color w:val="605E5C"/>
      <w:shd w:val="clear" w:color="auto" w:fill="E1DFDD"/>
    </w:rPr>
  </w:style>
  <w:style w:type="paragraph" w:customStyle="1" w:styleId="332">
    <w:name w:val="修订51"/>
    <w:hidden/>
    <w:semiHidden/>
    <w:qFormat/>
    <w:uiPriority w:val="99"/>
    <w:rPr>
      <w:rFonts w:ascii="Times New Roman" w:hAnsi="Times New Roman" w:eastAsia="宋体" w:cs="Times New Roman"/>
      <w:kern w:val="2"/>
      <w:sz w:val="21"/>
      <w:szCs w:val="24"/>
      <w:lang w:val="en-US" w:eastAsia="zh-CN" w:bidi="ar-SA"/>
    </w:rPr>
  </w:style>
  <w:style w:type="character" w:customStyle="1" w:styleId="333">
    <w:name w:val="未处理的提及4"/>
    <w:basedOn w:val="58"/>
    <w:semiHidden/>
    <w:unhideWhenUsed/>
    <w:qFormat/>
    <w:uiPriority w:val="99"/>
    <w:rPr>
      <w:color w:val="605E5C"/>
      <w:shd w:val="clear" w:color="auto" w:fill="E1DFDD"/>
    </w:rPr>
  </w:style>
  <w:style w:type="paragraph" w:customStyle="1" w:styleId="334">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35">
    <w:name w:val="Table Text"/>
    <w:basedOn w:val="1"/>
    <w:semiHidden/>
    <w:qFormat/>
    <w:uiPriority w:val="0"/>
    <w:rPr>
      <w:rFonts w:ascii="微软雅黑" w:hAnsi="微软雅黑" w:eastAsia="微软雅黑" w:cs="微软雅黑"/>
      <w:sz w:val="17"/>
      <w:szCs w:val="17"/>
      <w:lang w:eastAsia="en-US"/>
    </w:rPr>
  </w:style>
  <w:style w:type="table" w:customStyle="1" w:styleId="3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9062</Words>
  <Characters>9639</Characters>
  <Lines>1</Lines>
  <Paragraphs>1</Paragraphs>
  <TotalTime>1</TotalTime>
  <ScaleCrop>false</ScaleCrop>
  <LinksUpToDate>false</LinksUpToDate>
  <CharactersWithSpaces>9901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2023-08-23T06:29:00Z</dcterms:created>
  <dc:creator>王燕平</dc:creator>
  <cp:lastModifiedBy>。</cp:lastModifiedBy>
  <cp:lastPrinted>2021-09-03T10:53:00Z</cp:lastPrinted>
  <dcterms:modified xsi:type="dcterms:W3CDTF">2025-02-24T07:26:53Z</dcterms:modified>
  <dc:title>公路工程国内招标文件范本09补充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29DA4352EC8F4B139E102A7E8BADB4ED_13</vt:lpwstr>
  </property>
  <property fmtid="{D5CDD505-2E9C-101B-9397-08002B2CF9AE}" pid="4" name="KSOTemplateDocerSaveRecord">
    <vt:lpwstr>eyJoZGlkIjoiMTk0YWIzNTQxMTBjYjZkZTY0MTdjODI4NTgwMmMwMWQiLCJ1c2VySWQiOiIyODQyNTE5NTMifQ==</vt:lpwstr>
  </property>
</Properties>
</file>