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0412">
      <w:pPr>
        <w:jc w:val="center"/>
        <w:outlineLvl w:val="1"/>
        <w:rPr>
          <w:rFonts w:hint="eastAsia" w:eastAsia="宋体"/>
          <w:b/>
          <w:bCs/>
          <w:color w:val="auto"/>
          <w:sz w:val="32"/>
          <w:szCs w:val="32"/>
          <w:highlight w:val="none"/>
          <w:lang w:eastAsia="zh-CN"/>
        </w:rPr>
      </w:pPr>
      <w:r>
        <w:rPr>
          <w:rFonts w:hint="eastAsia"/>
          <w:b/>
          <w:bCs/>
          <w:color w:val="auto"/>
          <w:sz w:val="32"/>
          <w:szCs w:val="32"/>
          <w:highlight w:val="none"/>
        </w:rPr>
        <w:t>深圳市体育运动学校引进无人值守智能柜供应商服务项目竞价</w:t>
      </w:r>
      <w:r>
        <w:rPr>
          <w:rFonts w:hint="eastAsia"/>
          <w:b/>
          <w:bCs/>
          <w:color w:val="auto"/>
          <w:sz w:val="32"/>
          <w:szCs w:val="32"/>
          <w:highlight w:val="none"/>
          <w:lang w:eastAsia="zh-CN"/>
        </w:rPr>
        <w:t>公告</w:t>
      </w:r>
      <w:bookmarkStart w:id="1" w:name="_GoBack"/>
      <w:bookmarkEnd w:id="1"/>
    </w:p>
    <w:p w14:paraId="1049689F">
      <w:pPr>
        <w:widowControl/>
        <w:spacing w:line="288" w:lineRule="auto"/>
        <w:ind w:left="216" w:firstLine="420"/>
        <w:jc w:val="left"/>
        <w:rPr>
          <w:rFonts w:ascii="宋体" w:hAnsi="宋体" w:cs="宋体"/>
          <w:color w:val="auto"/>
          <w:kern w:val="0"/>
          <w:sz w:val="24"/>
          <w:highlight w:val="none"/>
        </w:rPr>
      </w:pPr>
      <w:r>
        <w:rPr>
          <w:rFonts w:hint="eastAsia" w:ascii="宋体" w:hAnsi="宋体" w:cs="宋体"/>
          <w:color w:val="auto"/>
          <w:sz w:val="22"/>
          <w:highlight w:val="none"/>
        </w:rPr>
        <w:t>深圳市东海国际招标有限公司（以下简称“采购代理机构”）受采购人委托，就</w:t>
      </w:r>
      <w:r>
        <w:rPr>
          <w:rFonts w:hint="eastAsia" w:ascii="宋体" w:hAnsi="宋体" w:cs="宋体"/>
          <w:color w:val="auto"/>
          <w:sz w:val="22"/>
          <w:highlight w:val="none"/>
          <w:lang w:eastAsia="zh-CN"/>
        </w:rPr>
        <w:t>深圳市体育运动学校引进无人值守智能柜供应商服务项目</w:t>
      </w:r>
      <w:r>
        <w:rPr>
          <w:rFonts w:hint="eastAsia" w:ascii="宋体" w:hAnsi="宋体" w:cs="宋体"/>
          <w:color w:val="auto"/>
          <w:sz w:val="22"/>
          <w:highlight w:val="none"/>
        </w:rPr>
        <w:t>进行</w:t>
      </w:r>
      <w:r>
        <w:rPr>
          <w:rFonts w:hint="eastAsia" w:ascii="宋体" w:hAnsi="宋体" w:cs="宋体"/>
          <w:color w:val="auto"/>
          <w:sz w:val="22"/>
          <w:highlight w:val="none"/>
          <w:lang w:val="en-US" w:eastAsia="zh-CN"/>
        </w:rPr>
        <w:t>邀请</w:t>
      </w:r>
      <w:r>
        <w:rPr>
          <w:rFonts w:hint="eastAsia" w:ascii="宋体" w:hAnsi="宋体" w:cs="宋体"/>
          <w:color w:val="auto"/>
          <w:sz w:val="22"/>
          <w:highlight w:val="none"/>
          <w:lang w:eastAsia="zh-CN"/>
        </w:rPr>
        <w:t>竞价</w:t>
      </w:r>
      <w:r>
        <w:rPr>
          <w:rFonts w:hint="eastAsia" w:ascii="宋体" w:hAnsi="宋体" w:cs="宋体"/>
          <w:color w:val="auto"/>
          <w:sz w:val="22"/>
          <w:highlight w:val="none"/>
        </w:rPr>
        <w:t>，欢迎符合资格条件的投标人前来投标。</w:t>
      </w:r>
    </w:p>
    <w:p w14:paraId="018E5A49">
      <w:pPr>
        <w:pStyle w:val="2"/>
        <w:adjustRightInd/>
        <w:spacing w:line="360" w:lineRule="exact"/>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一、项目基本情况</w:t>
      </w:r>
    </w:p>
    <w:p w14:paraId="0D876F3E">
      <w:pPr>
        <w:spacing w:line="360" w:lineRule="exact"/>
        <w:ind w:firstLine="440" w:firstLineChars="200"/>
        <w:rPr>
          <w:rFonts w:hint="default" w:ascii="宋体" w:hAnsi="宋体" w:eastAsia="宋体" w:cs="宋体"/>
          <w:color w:val="auto"/>
          <w:sz w:val="22"/>
          <w:highlight w:val="none"/>
          <w:shd w:val="clear" w:color="auto" w:fill="auto"/>
          <w:lang w:val="en-US" w:eastAsia="zh-CN"/>
        </w:rPr>
      </w:pPr>
      <w:r>
        <w:rPr>
          <w:rFonts w:hint="eastAsia" w:ascii="宋体" w:hAnsi="宋体" w:cs="宋体"/>
          <w:color w:val="auto"/>
          <w:sz w:val="22"/>
          <w:highlight w:val="none"/>
          <w:shd w:val="clear" w:color="auto" w:fill="auto"/>
        </w:rPr>
        <w:t>1.项目编号：</w:t>
      </w:r>
      <w:r>
        <w:rPr>
          <w:rFonts w:hint="eastAsia" w:ascii="宋体" w:hAnsi="宋体" w:cs="宋体"/>
          <w:bCs/>
          <w:color w:val="auto"/>
          <w:sz w:val="22"/>
          <w:highlight w:val="none"/>
          <w:shd w:val="clear" w:color="auto" w:fill="auto"/>
          <w:lang w:eastAsia="zh-CN"/>
        </w:rPr>
        <w:t>3324-DH2532F3063</w:t>
      </w:r>
    </w:p>
    <w:p w14:paraId="0523F8D2">
      <w:pPr>
        <w:spacing w:line="360" w:lineRule="exact"/>
        <w:ind w:firstLine="440" w:firstLineChars="200"/>
        <w:rPr>
          <w:rFonts w:hint="eastAsia" w:ascii="宋体" w:hAnsi="宋体" w:eastAsia="宋体" w:cs="宋体"/>
          <w:color w:val="auto"/>
          <w:sz w:val="22"/>
          <w:highlight w:val="none"/>
          <w:shd w:val="clear" w:color="auto" w:fill="auto"/>
          <w:lang w:eastAsia="zh-CN"/>
        </w:rPr>
      </w:pPr>
      <w:r>
        <w:rPr>
          <w:rFonts w:hint="eastAsia" w:ascii="宋体" w:hAnsi="宋体" w:cs="宋体"/>
          <w:color w:val="auto"/>
          <w:sz w:val="22"/>
          <w:highlight w:val="none"/>
          <w:shd w:val="clear" w:color="auto" w:fill="auto"/>
        </w:rPr>
        <w:t>2.项目名称：</w:t>
      </w:r>
      <w:r>
        <w:rPr>
          <w:rFonts w:hint="eastAsia" w:ascii="宋体" w:hAnsi="宋体" w:cs="宋体"/>
          <w:color w:val="auto"/>
          <w:sz w:val="22"/>
          <w:highlight w:val="none"/>
          <w:shd w:val="clear" w:color="auto" w:fill="auto"/>
          <w:lang w:eastAsia="zh-CN"/>
        </w:rPr>
        <w:t>深圳市体育运动学校引进无人值守智能柜供应商服务项目</w:t>
      </w:r>
    </w:p>
    <w:p w14:paraId="0D3356AA">
      <w:pPr>
        <w:spacing w:line="360" w:lineRule="exact"/>
        <w:ind w:firstLine="440" w:firstLineChars="200"/>
        <w:rPr>
          <w:rFonts w:hint="default" w:ascii="宋体" w:hAnsi="宋体" w:eastAsia="宋体" w:cs="宋体"/>
          <w:color w:val="auto"/>
          <w:sz w:val="22"/>
          <w:highlight w:val="none"/>
          <w:shd w:val="clear" w:color="auto" w:fill="auto"/>
          <w:lang w:val="en-US" w:eastAsia="zh-CN"/>
        </w:rPr>
      </w:pPr>
      <w:r>
        <w:rPr>
          <w:rFonts w:hint="eastAsia" w:ascii="宋体" w:hAnsi="宋体" w:cs="宋体"/>
          <w:color w:val="auto"/>
          <w:sz w:val="22"/>
          <w:highlight w:val="none"/>
          <w:shd w:val="clear" w:color="auto" w:fill="auto"/>
        </w:rPr>
        <w:t>3.预算金额：根据每月经营收入按比例向采购人交纳管理费</w:t>
      </w:r>
      <w:r>
        <w:rPr>
          <w:rFonts w:hint="eastAsia" w:ascii="宋体" w:hAnsi="宋体" w:cs="宋体"/>
          <w:color w:val="auto"/>
          <w:sz w:val="22"/>
          <w:highlight w:val="none"/>
          <w:shd w:val="clear" w:color="auto" w:fill="auto"/>
          <w:lang w:eastAsia="zh-CN"/>
        </w:rPr>
        <w:t>，管理费</w:t>
      </w:r>
      <w:r>
        <w:rPr>
          <w:rFonts w:hint="eastAsia" w:ascii="宋体" w:hAnsi="宋体" w:cs="宋体"/>
          <w:color w:val="auto"/>
          <w:sz w:val="22"/>
          <w:highlight w:val="none"/>
          <w:shd w:val="clear" w:color="auto" w:fill="auto"/>
          <w:lang w:val="en-US" w:eastAsia="zh-CN"/>
        </w:rPr>
        <w:t>不得低于营业额5%比例；</w:t>
      </w:r>
    </w:p>
    <w:p w14:paraId="7D04065A">
      <w:pPr>
        <w:spacing w:line="360" w:lineRule="exact"/>
        <w:ind w:firstLine="440" w:firstLineChars="200"/>
        <w:rPr>
          <w:rFonts w:hint="default" w:ascii="宋体" w:hAnsi="宋体" w:eastAsia="宋体" w:cs="宋体"/>
          <w:color w:val="auto"/>
          <w:sz w:val="22"/>
          <w:highlight w:val="none"/>
          <w:shd w:val="clear" w:color="auto" w:fill="auto"/>
          <w:lang w:val="en-US" w:eastAsia="zh-CN"/>
        </w:rPr>
      </w:pPr>
      <w:r>
        <w:rPr>
          <w:rFonts w:hint="eastAsia" w:ascii="宋体" w:hAnsi="宋体" w:cs="宋体"/>
          <w:color w:val="auto"/>
          <w:sz w:val="22"/>
          <w:highlight w:val="none"/>
          <w:shd w:val="clear" w:color="auto" w:fill="auto"/>
        </w:rPr>
        <w:t>4.最</w:t>
      </w:r>
      <w:r>
        <w:rPr>
          <w:rFonts w:hint="eastAsia" w:ascii="宋体" w:hAnsi="宋体" w:cs="宋体"/>
          <w:color w:val="auto"/>
          <w:sz w:val="22"/>
          <w:highlight w:val="none"/>
          <w:shd w:val="clear" w:color="auto" w:fill="auto"/>
          <w:lang w:val="en-US" w:eastAsia="zh-CN"/>
        </w:rPr>
        <w:t>低</w:t>
      </w:r>
      <w:r>
        <w:rPr>
          <w:rFonts w:hint="eastAsia" w:ascii="宋体" w:hAnsi="宋体" w:cs="宋体"/>
          <w:color w:val="auto"/>
          <w:sz w:val="22"/>
          <w:highlight w:val="none"/>
          <w:shd w:val="clear" w:color="auto" w:fill="auto"/>
        </w:rPr>
        <w:t>限价：根据每月经营收入按比例向采购人交纳管理费</w:t>
      </w:r>
      <w:r>
        <w:rPr>
          <w:rFonts w:hint="eastAsia" w:ascii="宋体" w:hAnsi="宋体" w:cs="宋体"/>
          <w:color w:val="auto"/>
          <w:sz w:val="22"/>
          <w:highlight w:val="none"/>
          <w:shd w:val="clear" w:color="auto" w:fill="auto"/>
          <w:lang w:eastAsia="zh-CN"/>
        </w:rPr>
        <w:t>，管理费</w:t>
      </w:r>
      <w:r>
        <w:rPr>
          <w:rFonts w:hint="eastAsia" w:ascii="宋体" w:hAnsi="宋体" w:cs="宋体"/>
          <w:color w:val="auto"/>
          <w:sz w:val="22"/>
          <w:highlight w:val="none"/>
          <w:shd w:val="clear" w:color="auto" w:fill="auto"/>
          <w:lang w:val="en-US" w:eastAsia="zh-CN"/>
        </w:rPr>
        <w:t>不得低于营业额5%比例；</w:t>
      </w:r>
    </w:p>
    <w:p w14:paraId="5EDFADCC">
      <w:pPr>
        <w:spacing w:line="360" w:lineRule="exact"/>
        <w:ind w:firstLine="440" w:firstLineChars="200"/>
        <w:rPr>
          <w:rFonts w:hint="default" w:ascii="宋体" w:hAnsi="宋体" w:cs="宋体"/>
          <w:color w:val="auto"/>
          <w:sz w:val="22"/>
          <w:highlight w:val="none"/>
          <w:lang w:val="en-US" w:eastAsia="zh-CN"/>
        </w:rPr>
      </w:pPr>
      <w:r>
        <w:rPr>
          <w:rFonts w:hint="eastAsia" w:ascii="宋体" w:hAnsi="宋体" w:cs="宋体"/>
          <w:color w:val="auto"/>
          <w:sz w:val="22"/>
          <w:highlight w:val="none"/>
        </w:rPr>
        <w:t>5.采购需求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1项</w:t>
      </w:r>
    </w:p>
    <w:p w14:paraId="1BC30D00">
      <w:pPr>
        <w:spacing w:line="360" w:lineRule="exact"/>
        <w:ind w:firstLine="440" w:firstLineChars="2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6.合同履行期限：详见竞价文件。</w:t>
      </w:r>
    </w:p>
    <w:p w14:paraId="0BFAC186">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接受联合体投标。</w:t>
      </w:r>
    </w:p>
    <w:p w14:paraId="1F857FCE">
      <w:pPr>
        <w:pStyle w:val="2"/>
        <w:adjustRightInd/>
        <w:spacing w:line="360" w:lineRule="exact"/>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二、申请人的资格要求：</w:t>
      </w:r>
    </w:p>
    <w:p w14:paraId="415A1F5D">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eastAsia="宋体" w:cs="宋体"/>
          <w:b/>
          <w:bCs/>
          <w:color w:val="auto"/>
          <w:sz w:val="22"/>
          <w:szCs w:val="22"/>
          <w:highlight w:val="none"/>
          <w:lang w:eastAsia="zh-CN"/>
        </w:rPr>
        <w:t>加盖投标人公章</w:t>
      </w:r>
      <w:r>
        <w:rPr>
          <w:rFonts w:hint="eastAsia" w:ascii="宋体" w:hAnsi="宋体" w:eastAsia="宋体" w:cs="宋体"/>
          <w:color w:val="auto"/>
          <w:sz w:val="22"/>
          <w:szCs w:val="22"/>
          <w:highlight w:val="none"/>
          <w:lang w:eastAsia="zh-CN"/>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101BD14">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2.落实政府采购政策需满足的资格要求：无；</w:t>
      </w:r>
    </w:p>
    <w:p w14:paraId="4487618A">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3.本项目的特定资格要求：</w:t>
      </w:r>
    </w:p>
    <w:p w14:paraId="002D2E48">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（1）参与本项目投标前三年内，在经营活动中没有重大违法记录（须按本项目投标文件格式要求提供《政府采购投标及履约承诺函》加盖投标人公章）；</w:t>
      </w:r>
    </w:p>
    <w:p w14:paraId="0CF29282">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（2）参与本项目政府采购活动时不存在被有关部门禁止参与政府采购活动且在有效期内的情况（须按本项目投标文件格式要求提供《政府采购投标及履约承诺函》加盖投标人公章）；</w:t>
      </w:r>
    </w:p>
    <w:p w14:paraId="68383052">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（3）单位负责人为同一人或者存在直接控股、管理关系的不同供应商，不得参加同一合同项下的政府采购活动（须按本项目投标文件格式要求提供《政府采购投标及履约承诺函》加盖投标人公章）；</w:t>
      </w:r>
    </w:p>
    <w:p w14:paraId="4717B45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53C2CD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BB91FA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color w:val="auto"/>
          <w:sz w:val="22"/>
          <w:szCs w:val="22"/>
          <w:highlight w:val="none"/>
          <w:lang w:eastAsia="zh-CN"/>
        </w:rPr>
        <w:t>网站截图</w:t>
      </w:r>
      <w:r>
        <w:rPr>
          <w:rFonts w:hint="eastAsia" w:ascii="宋体" w:hAnsi="宋体" w:eastAsia="宋体" w:cs="宋体"/>
          <w:color w:val="auto"/>
          <w:sz w:val="22"/>
          <w:szCs w:val="22"/>
          <w:highlight w:val="none"/>
          <w:lang w:eastAsia="zh-CN"/>
        </w:rPr>
        <w:t>，作为不同供应商之间不存在单位负责人为同一人或者直接控股、管理关系的补充证明；</w:t>
      </w:r>
    </w:p>
    <w:p w14:paraId="1CE49B9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（7）本项目不接受联合体投标，不允许分包或转包；</w:t>
      </w:r>
    </w:p>
    <w:p w14:paraId="6D9DF758">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（8）本项目不接受进口产品投标（进口产品是指通过中国海关报关验放进入中国境内且产自关境外的产品，相关内容以“财库【2007】119号文”和“财办库【2008】248号文”的相关规定为准）；</w:t>
      </w:r>
    </w:p>
    <w:p w14:paraId="334CE1E9">
      <w:pPr>
        <w:keepNext w:val="0"/>
        <w:keepLines w:val="0"/>
        <w:pageBreakBefore w:val="0"/>
        <w:kinsoku/>
        <w:wordWrap/>
        <w:overflowPunct/>
        <w:topLinePunct w:val="0"/>
        <w:autoSpaceDE/>
        <w:autoSpaceDN/>
        <w:bidi w:val="0"/>
        <w:adjustRightInd/>
        <w:snapToGrid/>
        <w:spacing w:line="24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9</w:t>
      </w:r>
      <w:r>
        <w:rPr>
          <w:rFonts w:hint="eastAsia" w:ascii="宋体" w:hAnsi="宋体" w:eastAsia="宋体" w:cs="宋体"/>
          <w:b/>
          <w:bCs/>
          <w:color w:val="auto"/>
          <w:sz w:val="22"/>
          <w:szCs w:val="22"/>
          <w:highlight w:val="none"/>
          <w:lang w:eastAsia="zh-CN"/>
        </w:rPr>
        <w:t>）必须是采购人推荐的供应商。</w:t>
      </w:r>
    </w:p>
    <w:p w14:paraId="032DB844">
      <w:pPr>
        <w:keepNext w:val="0"/>
        <w:keepLines w:val="0"/>
        <w:pageBreakBefore w:val="0"/>
        <w:kinsoku/>
        <w:wordWrap/>
        <w:overflowPunct/>
        <w:topLinePunct w:val="0"/>
        <w:autoSpaceDE/>
        <w:autoSpaceDN/>
        <w:bidi w:val="0"/>
        <w:adjustRightInd/>
        <w:snapToGrid/>
        <w:spacing w:line="24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w:t>
      </w:r>
      <w:r>
        <w:rPr>
          <w:rFonts w:hint="default" w:ascii="宋体" w:hAnsi="宋体" w:eastAsia="宋体" w:cs="宋体"/>
          <w:b/>
          <w:bCs/>
          <w:color w:val="auto"/>
          <w:sz w:val="22"/>
          <w:szCs w:val="22"/>
          <w:highlight w:val="none"/>
          <w:lang w:val="en-US" w:eastAsia="zh-CN"/>
        </w:rPr>
        <w:t>供应商必须完全响应本项目用户需求的条款、内容及要求，提供《用户需求书响应声明函》，格式详见附件</w:t>
      </w:r>
      <w:r>
        <w:rPr>
          <w:rFonts w:hint="eastAsia" w:ascii="宋体" w:hAnsi="宋体" w:eastAsia="宋体" w:cs="宋体"/>
          <w:b/>
          <w:bCs/>
          <w:color w:val="auto"/>
          <w:sz w:val="22"/>
          <w:szCs w:val="22"/>
          <w:highlight w:val="none"/>
          <w:lang w:val="en-US" w:eastAsia="zh-CN"/>
        </w:rPr>
        <w:t>。</w:t>
      </w:r>
    </w:p>
    <w:p w14:paraId="73C39480">
      <w:pPr>
        <w:pStyle w:val="2"/>
        <w:keepNext w:val="0"/>
        <w:keepLines w:val="0"/>
        <w:pageBreakBefore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三、文件获取时间</w:t>
      </w:r>
    </w:p>
    <w:p w14:paraId="11AA7B1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1.时间：</w:t>
      </w:r>
      <w:r>
        <w:rPr>
          <w:rFonts w:hint="eastAsia" w:ascii="宋体" w:hAnsi="宋体" w:eastAsia="宋体" w:cs="宋体"/>
          <w:color w:val="auto"/>
          <w:sz w:val="22"/>
          <w:szCs w:val="22"/>
          <w:highlight w:val="none"/>
          <w:lang w:val="en-US" w:eastAsia="zh-CN"/>
        </w:rPr>
        <w:t>2025年4</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lang w:eastAsia="zh-CN"/>
        </w:rPr>
        <w:t>日至</w:t>
      </w:r>
      <w:r>
        <w:rPr>
          <w:rFonts w:hint="eastAsia" w:ascii="宋体" w:hAnsi="宋体" w:eastAsia="宋体" w:cs="宋体"/>
          <w:color w:val="auto"/>
          <w:sz w:val="22"/>
          <w:szCs w:val="22"/>
          <w:highlight w:val="none"/>
          <w:lang w:val="en-US" w:eastAsia="zh-CN"/>
        </w:rPr>
        <w:t>2025年4</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lang w:eastAsia="zh-CN"/>
        </w:rPr>
        <w:t>日，每天上午09:00至12:00，下午14：30至17:30（北京时间，法定节假日除外）</w:t>
      </w:r>
    </w:p>
    <w:p w14:paraId="26114FB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2.地点：深圳市罗湖区太宁路2号百仕达大厦27B</w:t>
      </w:r>
    </w:p>
    <w:p w14:paraId="784C3F71">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3.方式：现场投标报名或网上投标报名（报名资料均需加盖单位公章）</w:t>
      </w:r>
    </w:p>
    <w:p w14:paraId="22EAA34E">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342BF1FB">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（2）网上投标报名：发送报名资料至我司邮箱进行报名登记及获取竞价文件，邮箱地址：dh@szdhit.com。报名邮件需附以下资料：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04F2494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（3）供应商可到采购代理机构网站（www.szdhit.com）下载中心免费下载</w:t>
      </w:r>
      <w:bookmarkStart w:id="0" w:name="OLE_LINK26"/>
      <w:bookmarkEnd w:id="0"/>
      <w:r>
        <w:rPr>
          <w:rFonts w:hint="eastAsia" w:ascii="宋体" w:hAnsi="宋体" w:eastAsia="宋体" w:cs="宋体"/>
          <w:color w:val="auto"/>
          <w:sz w:val="22"/>
          <w:szCs w:val="22"/>
          <w:highlight w:val="none"/>
          <w:lang w:eastAsia="zh-CN"/>
        </w:rPr>
        <w:t>《洽购文件登记表》及《法定代表人证明书及授权委托书》。</w:t>
      </w:r>
    </w:p>
    <w:p w14:paraId="028F4195">
      <w:pPr>
        <w:keepNext w:val="0"/>
        <w:keepLines w:val="0"/>
        <w:pageBreakBefore w:val="0"/>
        <w:kinsoku/>
        <w:wordWrap/>
        <w:overflowPunct/>
        <w:topLinePunct w:val="0"/>
        <w:autoSpaceDE/>
        <w:autoSpaceDN/>
        <w:bidi w:val="0"/>
        <w:adjustRightInd/>
        <w:snapToGrid/>
        <w:spacing w:line="24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（4）标书发售联系人及联系方式：葛小姐，0755-86959378转8001</w:t>
      </w:r>
    </w:p>
    <w:p w14:paraId="07FC015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4.售价：500.00元（售后不退）</w:t>
      </w:r>
    </w:p>
    <w:p w14:paraId="5576437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开户行名称及账号</w:t>
      </w:r>
    </w:p>
    <w:p w14:paraId="0618F6A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开户行：中国农业银行股份有限公司深圳东湖支行</w:t>
      </w:r>
    </w:p>
    <w:p w14:paraId="344A695B">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账户名称：深圳市东海国际招标有限公司</w:t>
      </w:r>
    </w:p>
    <w:p w14:paraId="057D7F9B">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账号：4100 1800 0400 2656 1</w:t>
      </w:r>
    </w:p>
    <w:p w14:paraId="68367D5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付款时请备注公司名称</w:t>
      </w:r>
      <w:r>
        <w:rPr>
          <w:rFonts w:hint="eastAsia" w:ascii="宋体" w:hAnsi="宋体" w:eastAsia="宋体" w:cs="宋体"/>
          <w:color w:val="auto"/>
          <w:sz w:val="22"/>
          <w:szCs w:val="22"/>
          <w:highlight w:val="none"/>
          <w:lang w:val="en-US" w:eastAsia="zh-CN"/>
        </w:rPr>
        <w:t>+付款原因</w:t>
      </w:r>
      <w:r>
        <w:rPr>
          <w:rFonts w:hint="eastAsia" w:ascii="宋体" w:hAnsi="宋体" w:eastAsia="宋体" w:cs="宋体"/>
          <w:color w:val="auto"/>
          <w:sz w:val="22"/>
          <w:szCs w:val="22"/>
          <w:highlight w:val="none"/>
          <w:lang w:eastAsia="zh-CN"/>
        </w:rPr>
        <w:t>（购买采购文件或中标服务费付款）</w:t>
      </w:r>
    </w:p>
    <w:p w14:paraId="44859D43">
      <w:pPr>
        <w:pStyle w:val="2"/>
        <w:keepNext w:val="0"/>
        <w:keepLines w:val="0"/>
        <w:pageBreakBefore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四、提交响应文件截止时间、开标时间和地点</w:t>
      </w:r>
    </w:p>
    <w:p w14:paraId="2CDB5093">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1.时间：</w:t>
      </w:r>
      <w:r>
        <w:rPr>
          <w:rFonts w:hint="eastAsia" w:ascii="宋体" w:hAnsi="宋体" w:eastAsia="宋体" w:cs="宋体"/>
          <w:color w:val="auto"/>
          <w:sz w:val="22"/>
          <w:szCs w:val="22"/>
          <w:highlight w:val="none"/>
          <w:lang w:val="en-US" w:eastAsia="zh-CN"/>
        </w:rPr>
        <w:t>2025年4</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lang w:eastAsia="zh-CN"/>
        </w:rPr>
        <w:t>日</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eastAsia="zh-CN"/>
        </w:rPr>
        <w:t>点30分（北京时间）</w:t>
      </w:r>
    </w:p>
    <w:p w14:paraId="63021B8B">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2.地点：深圳市罗湖区太宁路2号百仕达大厦27B深圳市东海国际招标有限公司</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号开标室</w:t>
      </w:r>
    </w:p>
    <w:p w14:paraId="28F1A19F">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付款方式：按采购单位有关规定执行。 </w:t>
      </w:r>
    </w:p>
    <w:p w14:paraId="532439EC">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 xml:space="preserve">报价币种：人民币。   </w:t>
      </w:r>
    </w:p>
    <w:p w14:paraId="11BDC77A">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竞价响应承诺：供应商参与竞价投标的，视为已完全理解和接受竞价采购文件的所有要求，并能完全响应用户需求，并对本项目完全实质性响应。</w:t>
      </w:r>
      <w:r>
        <w:rPr>
          <w:rFonts w:hint="eastAsia" w:ascii="宋体" w:hAnsi="宋体" w:eastAsia="宋体" w:cs="宋体"/>
          <w:color w:val="auto"/>
          <w:kern w:val="0"/>
          <w:sz w:val="22"/>
          <w:szCs w:val="22"/>
          <w:highlight w:val="none"/>
        </w:rPr>
        <w:t xml:space="preserve"> </w:t>
      </w:r>
    </w:p>
    <w:p w14:paraId="3A973694">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五、其他补充事宜</w:t>
      </w:r>
    </w:p>
    <w:p w14:paraId="505D2CB1">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1.公示网站</w:t>
      </w:r>
    </w:p>
    <w:p w14:paraId="778CCEF0">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深圳公共资源交易网：www.szggzy.com </w:t>
      </w:r>
    </w:p>
    <w:p w14:paraId="5800F1B3">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深圳市东海国际招标有限公司官网：www.szdhit.com</w:t>
      </w:r>
    </w:p>
    <w:p w14:paraId="3B43DF6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2.其他事项：</w:t>
      </w:r>
    </w:p>
    <w:p w14:paraId="3DF3A2C4">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投标人可通过“顺丰速运”的邮寄方式（不接受其他邮寄方式或顺丰同城、闪送、美团跑腿等同城服务递交），按照规定的提交响应文件截止时间前将响应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6216DF0">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邮寄地址：深圳市罗湖区太宁路2号百仕达大厦27B深圳市东海国际招标有限公司，收件人：葛小姐，联系电话：0755-86959378转8001。</w:t>
      </w:r>
    </w:p>
    <w:p w14:paraId="16B6EF5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六、成交原则及结果公示：</w:t>
      </w:r>
    </w:p>
    <w:p w14:paraId="6B2B19A8">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本项目价高者得，选择1家有效报价的报价人作为本项目的成交供应商。</w:t>
      </w:r>
    </w:p>
    <w:p w14:paraId="3F6DE94A">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成交结果将按相关规定公示一天。</w:t>
      </w:r>
    </w:p>
    <w:p w14:paraId="6F29E9E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注：如出现两家（或以上）报价人的报价一致且最</w:t>
      </w:r>
      <w:r>
        <w:rPr>
          <w:rFonts w:hint="eastAsia" w:ascii="宋体" w:hAnsi="宋体" w:cs="宋体"/>
          <w:color w:val="auto"/>
          <w:sz w:val="22"/>
          <w:szCs w:val="22"/>
          <w:highlight w:val="none"/>
          <w:lang w:val="en-US" w:eastAsia="zh-CN"/>
        </w:rPr>
        <w:t>高</w:t>
      </w:r>
      <w:r>
        <w:rPr>
          <w:rFonts w:hint="eastAsia" w:ascii="宋体" w:hAnsi="宋体" w:eastAsia="宋体" w:cs="宋体"/>
          <w:color w:val="auto"/>
          <w:sz w:val="22"/>
          <w:szCs w:val="22"/>
          <w:highlight w:val="none"/>
          <w:lang w:val="en-US" w:eastAsia="zh-CN"/>
        </w:rPr>
        <w:t>时，由采购人自行确定1家作为本项目的成交供应商。 </w:t>
      </w:r>
    </w:p>
    <w:p w14:paraId="6E338574">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七、违规处罚内容及规定：</w:t>
      </w:r>
    </w:p>
    <w:p w14:paraId="7145867A">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各投标供应商必须严格按照公告和采购文件规定的要求诚信投标，并对投标行为和投标结果承担法律责任。凡出现下列情形之一者，其投标作废标处理；情节严重的，将上报给政府采购主管部门：</w:t>
      </w:r>
    </w:p>
    <w:p w14:paraId="1CC27A0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1.投标时提供虚假资料进行投标的；</w:t>
      </w:r>
    </w:p>
    <w:p w14:paraId="43367F38">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2.与其他供应商相互串通，事先商定投标价格或者合谋使特定供应商成交的；</w:t>
      </w:r>
    </w:p>
    <w:p w14:paraId="5F8481A0">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3.因无法履行投标承诺而未能在《成交通知书》发出后十个工作日内与采购单位签订采购合同的；</w:t>
      </w:r>
    </w:p>
    <w:p w14:paraId="3DB79751">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4.成交后又放弃成交资格的；</w:t>
      </w:r>
    </w:p>
    <w:p w14:paraId="4890559E">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5.投标供应商在质疑投诉中提供虚假材料或情况的；</w:t>
      </w:r>
    </w:p>
    <w:p w14:paraId="5695DF6C">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6.其他违反有关政府采购法律法规规定的。 </w:t>
      </w:r>
    </w:p>
    <w:p w14:paraId="1E473811">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八、废标后续处理</w:t>
      </w:r>
    </w:p>
    <w:p w14:paraId="317C0DCE">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成交供应商放弃成交资格或被废标后，由采购方确定按价格排名依次确定新成交供应商或重新组织竞价采购。</w:t>
      </w:r>
    </w:p>
    <w:p w14:paraId="4E250DB1">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九、联系方式</w:t>
      </w:r>
    </w:p>
    <w:p w14:paraId="6CE16F87">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1.采购人信息</w:t>
      </w:r>
    </w:p>
    <w:p w14:paraId="2613D9B5">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名　称：深圳市体育运动学校</w:t>
      </w:r>
    </w:p>
    <w:p w14:paraId="17C43867">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　址：广东省深圳市龙岗区龙飞大道501号</w:t>
      </w:r>
    </w:p>
    <w:p w14:paraId="429B297F">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联系方式：梁老师83220596</w:t>
      </w:r>
    </w:p>
    <w:p w14:paraId="225140C6">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2.采购代理机构信息</w:t>
      </w:r>
    </w:p>
    <w:p w14:paraId="745A908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名　称：深圳市东海国际招标有限公司</w:t>
      </w:r>
    </w:p>
    <w:p w14:paraId="60F46A83">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　址：深圳市罗湖区太宁路2号百仕达大厦27B</w:t>
      </w:r>
    </w:p>
    <w:p w14:paraId="3653201C">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联系电话：0755-86959378</w:t>
      </w:r>
    </w:p>
    <w:p w14:paraId="525CC8CB">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3.项目联系方式</w:t>
      </w:r>
    </w:p>
    <w:p w14:paraId="67D52779">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项目联系人：白先生、曾小姐</w:t>
      </w:r>
    </w:p>
    <w:p w14:paraId="48DFB69D">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　话：0755-86959378或86959778转8014/8005</w:t>
      </w:r>
    </w:p>
    <w:p w14:paraId="755CE571">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4.监督电话：刘先生，13823779877</w:t>
      </w:r>
    </w:p>
    <w:p w14:paraId="40DC2361">
      <w:pPr>
        <w:pStyle w:val="5"/>
        <w:spacing w:after="0" w:line="360" w:lineRule="exact"/>
        <w:ind w:left="0" w:leftChars="0" w:firstLine="440"/>
        <w:jc w:val="right"/>
        <w:rPr>
          <w:rFonts w:hint="eastAsia" w:ascii="宋体" w:hAnsi="宋体" w:cs="宋体"/>
          <w:color w:val="auto"/>
          <w:sz w:val="22"/>
          <w:szCs w:val="22"/>
          <w:highlight w:val="none"/>
        </w:rPr>
      </w:pPr>
    </w:p>
    <w:p w14:paraId="71933E74">
      <w:pPr>
        <w:pStyle w:val="5"/>
        <w:spacing w:after="0" w:line="360" w:lineRule="exact"/>
        <w:ind w:left="0" w:leftChars="0" w:firstLine="44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w:t>
      </w:r>
    </w:p>
    <w:p w14:paraId="74024D92">
      <w:pPr>
        <w:pStyle w:val="8"/>
        <w:jc w:val="right"/>
        <w:rPr>
          <w:rFonts w:hint="eastAsia" w:ascii="宋体" w:hAnsi="宋体" w:cs="宋体"/>
          <w:color w:val="auto"/>
          <w:sz w:val="22"/>
          <w:highlight w:val="none"/>
        </w:rPr>
      </w:pPr>
      <w:r>
        <w:rPr>
          <w:rFonts w:hint="eastAsia" w:hAnsi="宋体" w:cs="宋体"/>
          <w:color w:val="auto"/>
          <w:sz w:val="22"/>
          <w:highlight w:val="none"/>
          <w:lang w:eastAsia="zh-CN"/>
        </w:rPr>
        <w:t>2025年</w:t>
      </w:r>
      <w:r>
        <w:rPr>
          <w:rFonts w:hint="eastAsia" w:hAnsi="宋体" w:cs="宋体"/>
          <w:color w:val="auto"/>
          <w:sz w:val="22"/>
          <w:highlight w:val="none"/>
          <w:lang w:val="en-US" w:eastAsia="zh-CN"/>
        </w:rPr>
        <w:t>4</w:t>
      </w:r>
      <w:r>
        <w:rPr>
          <w:rFonts w:hint="eastAsia" w:ascii="宋体" w:hAnsi="宋体" w:cs="宋体"/>
          <w:color w:val="auto"/>
          <w:sz w:val="22"/>
          <w:highlight w:val="none"/>
        </w:rPr>
        <w:t>月</w:t>
      </w:r>
      <w:r>
        <w:rPr>
          <w:rFonts w:hint="eastAsia" w:hAnsi="宋体" w:cs="宋体"/>
          <w:color w:val="auto"/>
          <w:sz w:val="22"/>
          <w:highlight w:val="none"/>
          <w:lang w:val="en-US" w:eastAsia="zh-CN"/>
        </w:rPr>
        <w:t>18</w:t>
      </w:r>
      <w:r>
        <w:rPr>
          <w:rFonts w:hint="eastAsia" w:ascii="宋体" w:hAnsi="宋体" w:cs="宋体"/>
          <w:color w:val="auto"/>
          <w:sz w:val="22"/>
          <w:highlight w:val="none"/>
        </w:rPr>
        <w:t>日</w:t>
      </w:r>
    </w:p>
    <w:p w14:paraId="265B14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7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bCs/>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line="360" w:lineRule="auto"/>
      <w:ind w:firstLine="420" w:firstLineChars="200"/>
    </w:pPr>
    <w:rPr>
      <w:kern w:val="0"/>
      <w:sz w:val="20"/>
      <w:szCs w:val="24"/>
    </w:rPr>
  </w:style>
  <w:style w:type="paragraph" w:styleId="4">
    <w:name w:val="envelope return"/>
    <w:basedOn w:val="1"/>
    <w:qFormat/>
    <w:uiPriority w:val="99"/>
    <w:rPr>
      <w:rFonts w:ascii="Arial" w:hAnsi="Arial"/>
    </w:rPr>
  </w:style>
  <w:style w:type="paragraph" w:styleId="5">
    <w:name w:val="Body Text First Indent 2"/>
    <w:basedOn w:val="3"/>
    <w:next w:val="1"/>
    <w:qFormat/>
    <w:uiPriority w:val="0"/>
    <w:pPr>
      <w:spacing w:after="120" w:line="240" w:lineRule="auto"/>
      <w:ind w:left="420" w:leftChars="200"/>
    </w:pPr>
    <w:rPr>
      <w:rFonts w:ascii="Calibri" w:hAnsi="Calibri"/>
      <w:kern w:val="2"/>
      <w:sz w:val="21"/>
    </w:rPr>
  </w:style>
  <w:style w:type="paragraph" w:customStyle="1" w:styleId="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2025-04-18T07:37:31Z</dcterms:created>
  <dc:creator>Administrator</dc:creator>
  <cp:lastModifiedBy>东海国际</cp:lastModifiedBy>
  <dcterms:modified xsi:type="dcterms:W3CDTF">2025-04-18T07:37:50Z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CAD889C6E95945368DB0FE319A745DD7_12</vt:lpwstr>
  </property>
</Properties>
</file>