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AA8B">
      <w:pPr>
        <w:jc w:val="center"/>
        <w:rPr>
          <w:rFonts w:hint="eastAsia" w:ascii="宋体" w:hAnsi="宋体" w:cs="宋体"/>
          <w:b/>
          <w:color w:val="auto"/>
          <w:sz w:val="28"/>
          <w:szCs w:val="28"/>
          <w:highlight w:val="none"/>
        </w:rPr>
      </w:pPr>
      <w:bookmarkStart w:id="1" w:name="_GoBack"/>
      <w:r>
        <w:rPr>
          <w:rFonts w:hint="eastAsia" w:ascii="宋体" w:hAnsi="宋体" w:cs="宋体"/>
          <w:b/>
          <w:color w:val="auto"/>
          <w:sz w:val="28"/>
          <w:szCs w:val="28"/>
          <w:highlight w:val="none"/>
        </w:rPr>
        <w:t>深圳市儿童医院福田院区高压电缆及高、低压配电房等电气设备设施维护保养服务采购公告</w:t>
      </w:r>
      <w:bookmarkEnd w:id="1"/>
    </w:p>
    <w:p w14:paraId="69B5CDC3">
      <w:pPr>
        <w:ind w:firstLine="420" w:firstLineChars="200"/>
        <w:rPr>
          <w:rFonts w:hint="eastAsia" w:ascii="宋体" w:hAnsi="宋体" w:cs="宋体"/>
          <w:color w:val="auto"/>
          <w:kern w:val="0"/>
          <w:szCs w:val="21"/>
          <w:highlight w:val="none"/>
        </w:rPr>
      </w:pPr>
    </w:p>
    <w:p w14:paraId="225DB635">
      <w:pPr>
        <w:pStyle w:val="3"/>
        <w:widowControl/>
        <w:shd w:val="clear" w:color="auto" w:fill="FFFFFF"/>
        <w:spacing w:after="0" w:line="360" w:lineRule="atLeast"/>
        <w:ind w:firstLine="435"/>
        <w:rPr>
          <w:color w:val="auto"/>
          <w:highlight w:val="none"/>
        </w:rPr>
      </w:pPr>
      <w:r>
        <w:rPr>
          <w:rFonts w:hint="eastAsia" w:ascii="宋体" w:hAnsi="宋体" w:eastAsia="宋体" w:cs="宋体"/>
          <w:color w:val="auto"/>
          <w:sz w:val="22"/>
          <w:szCs w:val="22"/>
          <w:highlight w:val="none"/>
          <w:shd w:val="clear" w:color="auto" w:fill="FFFFFF"/>
        </w:rPr>
        <w:t>深圳市东海国际招标有限公司（以下简称“采购代理机构”）受采购人委托，就</w:t>
      </w:r>
      <w:r>
        <w:rPr>
          <w:rFonts w:hint="eastAsia" w:ascii="宋体" w:hAnsi="宋体" w:eastAsia="宋体" w:cs="宋体"/>
          <w:color w:val="auto"/>
          <w:sz w:val="22"/>
          <w:szCs w:val="22"/>
          <w:highlight w:val="none"/>
          <w:shd w:val="clear" w:color="auto" w:fill="FFFFFF"/>
          <w:lang w:eastAsia="zh-CN"/>
        </w:rPr>
        <w:t>深圳市儿童医院福田院区高压电缆及高、低压配电房等电气设备设施维护保养服务</w:t>
      </w:r>
      <w:r>
        <w:rPr>
          <w:rFonts w:hint="eastAsia" w:ascii="宋体" w:hAnsi="宋体" w:eastAsia="宋体" w:cs="宋体"/>
          <w:color w:val="auto"/>
          <w:sz w:val="22"/>
          <w:szCs w:val="22"/>
          <w:highlight w:val="none"/>
          <w:shd w:val="clear" w:color="auto" w:fill="FFFFFF"/>
        </w:rPr>
        <w:t>进行公开招标，欢迎符合资格条件的投标人前来投标。</w:t>
      </w:r>
      <w:r>
        <w:rPr>
          <w:rFonts w:hint="eastAsia" w:ascii="宋体" w:hAnsi="宋体" w:eastAsia="宋体" w:cs="宋体"/>
          <w:color w:val="auto"/>
          <w:sz w:val="22"/>
          <w:szCs w:val="22"/>
          <w:highlight w:val="none"/>
          <w:shd w:val="clear" w:color="auto" w:fill="FFFFFF"/>
          <w:lang w:eastAsia="zh-CN"/>
        </w:rPr>
        <w:t>深圳市儿童医院福田院区高压电缆及高、低压配电房等电气设备设施维护保养服务</w:t>
      </w:r>
      <w:r>
        <w:rPr>
          <w:rFonts w:hint="eastAsia" w:ascii="宋体" w:hAnsi="宋体" w:eastAsia="宋体" w:cs="宋体"/>
          <w:color w:val="auto"/>
          <w:sz w:val="22"/>
          <w:szCs w:val="22"/>
          <w:highlight w:val="none"/>
          <w:shd w:val="clear" w:color="auto" w:fill="FFFFFF"/>
        </w:rPr>
        <w:t>的潜在投标人应在深圳市罗湖区太宁路2号百仕达大厦27B获取招标文件，并于2025年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rPr>
        <w:t>日</w:t>
      </w:r>
      <w:r>
        <w:rPr>
          <w:rFonts w:hint="eastAsia" w:ascii="宋体" w:hAnsi="宋体" w:eastAsia="宋体" w:cs="宋体"/>
          <w:color w:val="auto"/>
          <w:sz w:val="22"/>
          <w:szCs w:val="22"/>
          <w:highlight w:val="none"/>
          <w:shd w:val="clear" w:color="auto" w:fill="FFFFFF"/>
          <w:lang w:val="en-US" w:eastAsia="zh-CN"/>
        </w:rPr>
        <w:t>14</w:t>
      </w:r>
      <w:r>
        <w:rPr>
          <w:rFonts w:hint="eastAsia" w:ascii="宋体" w:hAnsi="宋体" w:eastAsia="宋体" w:cs="宋体"/>
          <w:color w:val="auto"/>
          <w:sz w:val="22"/>
          <w:szCs w:val="22"/>
          <w:highlight w:val="none"/>
          <w:shd w:val="clear" w:color="auto" w:fill="FFFFFF"/>
        </w:rPr>
        <w:t>点30分（北京时间）前递交投标文件。</w:t>
      </w:r>
    </w:p>
    <w:p w14:paraId="492DC4A3">
      <w:pPr>
        <w:pStyle w:val="2"/>
        <w:widowControl/>
        <w:shd w:val="clear" w:color="auto" w:fill="FFFFFF"/>
        <w:spacing w:before="300" w:after="150" w:line="360" w:lineRule="atLeast"/>
        <w:rPr>
          <w:rStyle w:val="6"/>
          <w:rFonts w:hint="eastAsia" w:cs="宋体"/>
          <w:b/>
          <w:bCs/>
          <w:color w:val="auto"/>
          <w:sz w:val="22"/>
          <w:szCs w:val="22"/>
          <w:highlight w:val="none"/>
          <w:shd w:val="clear" w:color="auto" w:fill="FFFFFF"/>
        </w:rPr>
      </w:pPr>
      <w:r>
        <w:rPr>
          <w:rStyle w:val="6"/>
          <w:rFonts w:hint="eastAsia" w:cs="宋体"/>
          <w:b/>
          <w:bCs/>
          <w:color w:val="auto"/>
          <w:sz w:val="22"/>
          <w:szCs w:val="22"/>
          <w:highlight w:val="none"/>
          <w:shd w:val="clear" w:color="auto" w:fill="FFFFFF"/>
        </w:rPr>
        <w:t>一、项目基本情况</w:t>
      </w:r>
    </w:p>
    <w:p w14:paraId="291FAB01">
      <w:pPr>
        <w:pStyle w:val="3"/>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1.项目编号：</w:t>
      </w:r>
      <w:r>
        <w:rPr>
          <w:rFonts w:hint="eastAsia" w:ascii="宋体" w:hAnsi="宋体" w:eastAsia="宋体" w:cs="宋体"/>
          <w:color w:val="auto"/>
          <w:sz w:val="22"/>
          <w:szCs w:val="22"/>
          <w:highlight w:val="none"/>
          <w:shd w:val="clear" w:color="auto" w:fill="FFFFFF"/>
          <w:lang w:eastAsia="zh-CN"/>
        </w:rPr>
        <w:t>3324-DH2531F3138</w:t>
      </w:r>
    </w:p>
    <w:p w14:paraId="0C541FD2">
      <w:pPr>
        <w:pStyle w:val="3"/>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2.项目名称：</w:t>
      </w:r>
      <w:r>
        <w:rPr>
          <w:rFonts w:hint="eastAsia" w:ascii="宋体" w:hAnsi="宋体" w:eastAsia="宋体" w:cs="宋体"/>
          <w:color w:val="auto"/>
          <w:sz w:val="22"/>
          <w:szCs w:val="22"/>
          <w:highlight w:val="none"/>
          <w:shd w:val="clear" w:color="auto" w:fill="FFFFFF"/>
          <w:lang w:eastAsia="zh-CN"/>
        </w:rPr>
        <w:t>深圳市儿童医院福田院区高压电缆及高、低压配电房等电气设备设施维护保养服务</w:t>
      </w:r>
    </w:p>
    <w:p w14:paraId="3A42B345">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3.预算金额：人民币</w:t>
      </w:r>
      <w:r>
        <w:rPr>
          <w:rFonts w:hint="eastAsia" w:ascii="宋体" w:hAnsi="宋体" w:eastAsia="宋体" w:cs="宋体"/>
          <w:color w:val="auto"/>
          <w:sz w:val="22"/>
          <w:szCs w:val="22"/>
          <w:highlight w:val="none"/>
          <w:shd w:val="clear" w:color="auto" w:fill="FFFFFF"/>
          <w:lang w:eastAsia="zh-CN"/>
        </w:rPr>
        <w:t>700,000.00</w:t>
      </w:r>
      <w:r>
        <w:rPr>
          <w:rFonts w:hint="eastAsia" w:ascii="宋体" w:hAnsi="宋体" w:eastAsia="宋体" w:cs="宋体"/>
          <w:color w:val="auto"/>
          <w:sz w:val="22"/>
          <w:szCs w:val="22"/>
          <w:highlight w:val="none"/>
          <w:shd w:val="clear" w:color="auto" w:fill="FFFFFF"/>
        </w:rPr>
        <w:t>元</w:t>
      </w:r>
    </w:p>
    <w:p w14:paraId="36AD67EB">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4.最高限价：人民币</w:t>
      </w:r>
      <w:r>
        <w:rPr>
          <w:rFonts w:hint="eastAsia" w:ascii="宋体" w:hAnsi="宋体" w:eastAsia="宋体" w:cs="宋体"/>
          <w:color w:val="auto"/>
          <w:sz w:val="22"/>
          <w:szCs w:val="22"/>
          <w:highlight w:val="none"/>
          <w:shd w:val="clear" w:color="auto" w:fill="FFFFFF"/>
          <w:lang w:eastAsia="zh-CN"/>
        </w:rPr>
        <w:t>700,000.00</w:t>
      </w:r>
      <w:r>
        <w:rPr>
          <w:rFonts w:hint="eastAsia" w:ascii="宋体" w:hAnsi="宋体" w:eastAsia="宋体" w:cs="宋体"/>
          <w:color w:val="auto"/>
          <w:sz w:val="22"/>
          <w:szCs w:val="22"/>
          <w:highlight w:val="none"/>
          <w:shd w:val="clear" w:color="auto" w:fill="FFFFFF"/>
        </w:rPr>
        <w:t>元</w:t>
      </w:r>
    </w:p>
    <w:p w14:paraId="0E54F2B9">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5.采购需求：详见招标文件。</w:t>
      </w:r>
    </w:p>
    <w:p w14:paraId="6CA19E8C">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6.合同履行期限：详见招标文件。</w:t>
      </w:r>
    </w:p>
    <w:p w14:paraId="53EB8BDC">
      <w:pPr>
        <w:pStyle w:val="3"/>
        <w:widowControl/>
        <w:shd w:val="clear" w:color="auto" w:fill="FFFFFF"/>
        <w:spacing w:after="0" w:line="360" w:lineRule="atLeast"/>
        <w:ind w:firstLine="435"/>
        <w:rPr>
          <w:color w:val="auto"/>
          <w:highlight w:val="none"/>
        </w:rPr>
      </w:pPr>
      <w:r>
        <w:rPr>
          <w:rFonts w:hint="eastAsia" w:ascii="宋体" w:hAnsi="宋体" w:eastAsia="宋体" w:cs="宋体"/>
          <w:color w:val="auto"/>
          <w:sz w:val="22"/>
          <w:szCs w:val="22"/>
          <w:highlight w:val="none"/>
          <w:shd w:val="clear" w:color="auto" w:fill="FFFFFF"/>
        </w:rPr>
        <w:t>7.本项目不接受联合体投标。</w:t>
      </w:r>
    </w:p>
    <w:p w14:paraId="2E7F3D3D">
      <w:pPr>
        <w:pStyle w:val="2"/>
        <w:widowControl/>
        <w:shd w:val="clear" w:color="auto" w:fill="FFFFFF"/>
        <w:spacing w:before="300" w:after="150" w:line="360" w:lineRule="atLeast"/>
        <w:rPr>
          <w:rStyle w:val="6"/>
          <w:rFonts w:hint="eastAsia" w:cs="宋体"/>
          <w:b/>
          <w:bCs/>
          <w:color w:val="auto"/>
          <w:sz w:val="22"/>
          <w:szCs w:val="22"/>
          <w:highlight w:val="none"/>
          <w:shd w:val="clear" w:color="auto" w:fill="FFFFFF"/>
        </w:rPr>
      </w:pPr>
      <w:r>
        <w:rPr>
          <w:rStyle w:val="6"/>
          <w:rFonts w:hint="eastAsia" w:cs="宋体"/>
          <w:b/>
          <w:bCs/>
          <w:color w:val="auto"/>
          <w:sz w:val="22"/>
          <w:szCs w:val="22"/>
          <w:highlight w:val="none"/>
          <w:shd w:val="clear" w:color="auto" w:fill="FFFFFF"/>
        </w:rPr>
        <w:t>二、申请人的资格要求</w:t>
      </w:r>
    </w:p>
    <w:p w14:paraId="7E345596">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F91EF11">
      <w:pPr>
        <w:pStyle w:val="3"/>
        <w:widowControl/>
        <w:shd w:val="clear" w:color="auto" w:fill="FFFFFF"/>
        <w:spacing w:after="0" w:line="360" w:lineRule="atLeast"/>
        <w:ind w:firstLine="440" w:firstLineChars="200"/>
        <w:rPr>
          <w:rFonts w:hint="eastAsia" w:cs="微软雅黑"/>
          <w:b/>
          <w:bCs/>
          <w:color w:val="auto"/>
          <w:sz w:val="21"/>
          <w:szCs w:val="21"/>
          <w:highlight w:val="none"/>
        </w:rPr>
      </w:pPr>
      <w:r>
        <w:rPr>
          <w:rFonts w:hint="eastAsia" w:ascii="宋体" w:hAnsi="宋体" w:eastAsia="宋体" w:cs="宋体"/>
          <w:b w:val="0"/>
          <w:bCs w:val="0"/>
          <w:color w:val="auto"/>
          <w:sz w:val="22"/>
          <w:szCs w:val="22"/>
          <w:highlight w:val="none"/>
          <w:shd w:val="clear" w:color="auto" w:fill="FFFFFF"/>
        </w:rPr>
        <w:t>2.落实政府采购政策需满足的资格要求：</w:t>
      </w:r>
      <w:r>
        <w:rPr>
          <w:rFonts w:hint="eastAsia" w:ascii="宋体" w:hAnsi="宋体" w:eastAsia="宋体" w:cs="宋体"/>
          <w:b w:val="0"/>
          <w:bCs w:val="0"/>
          <w:color w:val="auto"/>
          <w:sz w:val="22"/>
          <w:szCs w:val="22"/>
          <w:highlight w:val="none"/>
          <w:shd w:val="clear" w:color="auto" w:fill="FFFFFF"/>
          <w:lang w:eastAsia="zh-CN"/>
        </w:rPr>
        <w:t>无</w:t>
      </w:r>
      <w:r>
        <w:rPr>
          <w:rFonts w:hint="eastAsia" w:ascii="宋体" w:hAnsi="宋体" w:eastAsia="宋体" w:cs="宋体"/>
          <w:b w:val="0"/>
          <w:bCs w:val="0"/>
          <w:color w:val="auto"/>
          <w:sz w:val="22"/>
          <w:szCs w:val="22"/>
          <w:highlight w:val="none"/>
          <w:shd w:val="clear" w:color="auto" w:fill="FFFFFF"/>
        </w:rPr>
        <w:t>；</w:t>
      </w:r>
    </w:p>
    <w:p w14:paraId="3FD88246">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3.本项目的特定资格要求：</w:t>
      </w:r>
    </w:p>
    <w:p w14:paraId="5A0F374A">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D3F338A">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6D0E376">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1BBE31CE">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DC92C45">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7C32A65">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3DF0FD8">
      <w:pPr>
        <w:pStyle w:val="3"/>
        <w:widowControl/>
        <w:shd w:val="clear" w:color="auto" w:fill="FFFFFF"/>
        <w:spacing w:after="0" w:line="360" w:lineRule="atLeast"/>
        <w:ind w:firstLine="440" w:firstLineChars="20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（7）本项目不接受进口产品投标（进口产品是指通过中国海关报关验放进入中国境内且产自关境外的产品，相关内容以“财库【2007】119号文”和“财办库【2008】248号文”的相关规定为准）；</w:t>
      </w:r>
    </w:p>
    <w:p w14:paraId="391B2CE2">
      <w:pPr>
        <w:keepNext w:val="0"/>
        <w:keepLines w:val="0"/>
        <w:pageBreakBefore w:val="0"/>
        <w:widowControl w:val="0"/>
        <w:kinsoku/>
        <w:wordWrap/>
        <w:overflowPunct/>
        <w:topLinePunct w:val="0"/>
        <w:autoSpaceDE/>
        <w:autoSpaceDN/>
        <w:bidi w:val="0"/>
        <w:adjustRightInd/>
        <w:snapToGrid/>
        <w:spacing w:line="360" w:lineRule="atLeast"/>
        <w:ind w:firstLine="422" w:firstLineChars="200"/>
        <w:textAlignment w:val="auto"/>
        <w:rPr>
          <w:rFonts w:hint="eastAsia" w:ascii="宋体" w:hAnsi="宋体" w:cs="宋体"/>
          <w:color w:val="auto"/>
          <w:highlight w:val="none"/>
          <w:shd w:val="clear" w:color="auto" w:fill="FFFFFF"/>
        </w:rPr>
      </w:pPr>
      <w:r>
        <w:rPr>
          <w:rFonts w:hint="eastAsia" w:ascii="宋体" w:hAnsi="宋体" w:cs="宋体"/>
          <w:b/>
          <w:bCs/>
          <w:color w:val="auto"/>
          <w:highlight w:val="none"/>
          <w:shd w:val="clear" w:color="auto" w:fill="FFFFFF"/>
        </w:rPr>
        <w:t>(8)投标人须具备由国家能源</w:t>
      </w:r>
      <w:r>
        <w:rPr>
          <w:rFonts w:hint="eastAsia" w:ascii="宋体" w:hAnsi="宋体" w:cs="宋体"/>
          <w:b/>
          <w:bCs/>
          <w:color w:val="auto"/>
          <w:highlight w:val="none"/>
          <w:shd w:val="clear" w:color="auto" w:fill="FFFFFF"/>
          <w:lang w:eastAsia="zh-CN"/>
        </w:rPr>
        <w:t>局</w:t>
      </w:r>
      <w:r>
        <w:rPr>
          <w:rFonts w:hint="eastAsia" w:ascii="宋体" w:hAnsi="宋体" w:cs="宋体"/>
          <w:b/>
          <w:bCs/>
          <w:color w:val="auto"/>
          <w:highlight w:val="none"/>
          <w:shd w:val="clear" w:color="auto" w:fill="FFFFFF"/>
        </w:rPr>
        <w:t>颁发的《承装（修、试）电力设施许可证》，</w:t>
      </w:r>
      <w:r>
        <w:rPr>
          <w:rFonts w:hint="eastAsia" w:ascii="宋体" w:hAnsi="宋体" w:cs="宋体"/>
          <w:b/>
          <w:bCs/>
          <w:color w:val="auto"/>
          <w:highlight w:val="none"/>
          <w:shd w:val="clear" w:color="auto" w:fill="FFFFFF"/>
          <w:lang w:eastAsia="zh-CN"/>
        </w:rPr>
        <w:t>且</w:t>
      </w:r>
      <w:r>
        <w:rPr>
          <w:rFonts w:hint="eastAsia" w:ascii="宋体" w:hAnsi="宋体" w:cs="宋体"/>
          <w:b/>
          <w:bCs/>
          <w:color w:val="auto"/>
          <w:highlight w:val="none"/>
          <w:shd w:val="clear" w:color="auto" w:fill="FFFFFF"/>
        </w:rPr>
        <w:t>同时满足承装等级</w:t>
      </w:r>
      <w:r>
        <w:rPr>
          <w:rFonts w:hint="eastAsia" w:ascii="宋体" w:hAnsi="宋体" w:cs="宋体"/>
          <w:b/>
          <w:bCs/>
          <w:color w:val="auto"/>
          <w:highlight w:val="none"/>
          <w:shd w:val="clear" w:color="auto" w:fill="FFFFFF"/>
          <w:lang w:eastAsia="zh-CN"/>
        </w:rPr>
        <w:t>五</w:t>
      </w:r>
      <w:r>
        <w:rPr>
          <w:rFonts w:hint="eastAsia" w:ascii="宋体" w:hAnsi="宋体" w:cs="宋体"/>
          <w:b/>
          <w:bCs/>
          <w:color w:val="auto"/>
          <w:highlight w:val="none"/>
          <w:shd w:val="clear" w:color="auto" w:fill="FFFFFF"/>
        </w:rPr>
        <w:t>级或以上、承修等级</w:t>
      </w:r>
      <w:r>
        <w:rPr>
          <w:rFonts w:hint="eastAsia" w:ascii="宋体" w:hAnsi="宋体" w:cs="宋体"/>
          <w:b/>
          <w:bCs/>
          <w:color w:val="auto"/>
          <w:highlight w:val="none"/>
          <w:shd w:val="clear" w:color="auto" w:fill="FFFFFF"/>
          <w:lang w:eastAsia="zh-CN"/>
        </w:rPr>
        <w:t>五</w:t>
      </w:r>
      <w:r>
        <w:rPr>
          <w:rFonts w:hint="eastAsia" w:ascii="宋体" w:hAnsi="宋体" w:cs="宋体"/>
          <w:b/>
          <w:bCs/>
          <w:color w:val="auto"/>
          <w:highlight w:val="none"/>
          <w:shd w:val="clear" w:color="auto" w:fill="FFFFFF"/>
        </w:rPr>
        <w:t>级或以上、承试等级</w:t>
      </w:r>
      <w:r>
        <w:rPr>
          <w:rFonts w:hint="eastAsia" w:ascii="宋体" w:hAnsi="宋体" w:cs="宋体"/>
          <w:b/>
          <w:bCs/>
          <w:color w:val="auto"/>
          <w:highlight w:val="none"/>
          <w:shd w:val="clear" w:color="auto" w:fill="FFFFFF"/>
          <w:lang w:eastAsia="zh-CN"/>
        </w:rPr>
        <w:t>五</w:t>
      </w:r>
      <w:r>
        <w:rPr>
          <w:rFonts w:hint="eastAsia" w:ascii="宋体" w:hAnsi="宋体" w:cs="宋体"/>
          <w:b/>
          <w:bCs/>
          <w:color w:val="auto"/>
          <w:highlight w:val="none"/>
          <w:shd w:val="clear" w:color="auto" w:fill="FFFFFF"/>
        </w:rPr>
        <w:t>级或以上（要求提供证书复印件或扫描件加盖投标人公章，原件备查）。</w:t>
      </w:r>
    </w:p>
    <w:p w14:paraId="6F23B2C3">
      <w:pPr>
        <w:pStyle w:val="2"/>
        <w:widowControl/>
        <w:shd w:val="clear" w:color="auto" w:fill="FFFFFF"/>
        <w:spacing w:before="300" w:after="150" w:line="360" w:lineRule="atLeast"/>
        <w:rPr>
          <w:rStyle w:val="6"/>
          <w:rFonts w:hint="eastAsia" w:cs="宋体"/>
          <w:b/>
          <w:bCs/>
          <w:color w:val="auto"/>
          <w:sz w:val="22"/>
          <w:szCs w:val="22"/>
          <w:highlight w:val="none"/>
          <w:shd w:val="clear" w:color="auto" w:fill="FFFFFF"/>
        </w:rPr>
      </w:pPr>
      <w:r>
        <w:rPr>
          <w:rStyle w:val="6"/>
          <w:rFonts w:hint="eastAsia" w:cs="宋体"/>
          <w:b/>
          <w:bCs/>
          <w:color w:val="auto"/>
          <w:sz w:val="22"/>
          <w:szCs w:val="22"/>
          <w:highlight w:val="none"/>
          <w:shd w:val="clear" w:color="auto" w:fill="FFFFFF"/>
        </w:rPr>
        <w:t>三、获取招标文件</w:t>
      </w:r>
    </w:p>
    <w:p w14:paraId="6865AE5D">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1.时间：2025年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日至2025年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22</w:t>
      </w:r>
      <w:r>
        <w:rPr>
          <w:rFonts w:hint="eastAsia" w:ascii="宋体" w:hAnsi="宋体" w:eastAsia="宋体" w:cs="宋体"/>
          <w:color w:val="auto"/>
          <w:sz w:val="22"/>
          <w:szCs w:val="22"/>
          <w:highlight w:val="none"/>
          <w:shd w:val="clear" w:color="auto" w:fill="FFFFFF"/>
        </w:rPr>
        <w:t>日，每天上午09:00至12:00，下午14：30至17:30（北京时间，法定节假日除外）</w:t>
      </w:r>
    </w:p>
    <w:p w14:paraId="3020C2D1">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2.地点：深圳市罗湖区太宁路2号百仕达大厦27B</w:t>
      </w:r>
    </w:p>
    <w:p w14:paraId="02AFB1CC">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3.方式：现场投标报名或网上投标报名（报名资料均需加盖单位公章）</w:t>
      </w:r>
    </w:p>
    <w:p w14:paraId="280AFB6B">
      <w:pPr>
        <w:pStyle w:val="3"/>
        <w:widowControl/>
        <w:shd w:val="clear" w:color="auto" w:fill="FFFFFF"/>
        <w:spacing w:after="0" w:line="360" w:lineRule="atLeast"/>
        <w:ind w:firstLine="440" w:firstLineChars="20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0B518C49">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320CC4A6">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color w:val="auto"/>
          <w:sz w:val="22"/>
          <w:szCs w:val="22"/>
          <w:highlight w:val="none"/>
          <w:shd w:val="clear" w:color="auto" w:fill="FFFFFF"/>
        </w:rPr>
        <w:t>《洽购文件登记表》及《法定代表人证明书及授权委托书》。</w:t>
      </w:r>
    </w:p>
    <w:p w14:paraId="4340BB08">
      <w:pPr>
        <w:pStyle w:val="3"/>
        <w:widowControl/>
        <w:shd w:val="clear" w:color="auto" w:fill="FFFFFF"/>
        <w:spacing w:after="0" w:line="360" w:lineRule="atLeast"/>
        <w:ind w:firstLine="442" w:firstLineChars="200"/>
        <w:rPr>
          <w:rFonts w:hint="eastAsia" w:cs="微软雅黑"/>
          <w:b/>
          <w:bCs/>
          <w:color w:val="auto"/>
          <w:sz w:val="21"/>
          <w:szCs w:val="21"/>
          <w:highlight w:val="none"/>
        </w:rPr>
      </w:pPr>
      <w:r>
        <w:rPr>
          <w:rFonts w:hint="eastAsia" w:ascii="宋体" w:hAnsi="宋体" w:eastAsia="宋体" w:cs="宋体"/>
          <w:b/>
          <w:bCs/>
          <w:color w:val="auto"/>
          <w:sz w:val="22"/>
          <w:szCs w:val="22"/>
          <w:highlight w:val="none"/>
          <w:shd w:val="clear" w:color="auto" w:fill="FFFFFF"/>
        </w:rPr>
        <w:t>（4）标书发售联系人及联系方式：葛小姐，0755-86959378转8001</w:t>
      </w:r>
    </w:p>
    <w:p w14:paraId="705250F5">
      <w:pPr>
        <w:pStyle w:val="3"/>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4.售价：500.00元（售后不退）</w:t>
      </w:r>
    </w:p>
    <w:p w14:paraId="471F8B1C">
      <w:pPr>
        <w:pStyle w:val="3"/>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开户行名称及账号</w:t>
      </w:r>
    </w:p>
    <w:p w14:paraId="2E640138">
      <w:pPr>
        <w:pStyle w:val="3"/>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开户行：中国农业银行股份有限公司深圳东湖支行</w:t>
      </w:r>
    </w:p>
    <w:p w14:paraId="3952D808">
      <w:pPr>
        <w:pStyle w:val="3"/>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账户名称：深圳市东海国际招标有限公司</w:t>
      </w:r>
    </w:p>
    <w:p w14:paraId="2F16A0CE">
      <w:pPr>
        <w:pStyle w:val="3"/>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账号：4100 1800 0400 2656 1</w:t>
      </w:r>
    </w:p>
    <w:p w14:paraId="3FEC6959">
      <w:pPr>
        <w:pStyle w:val="3"/>
        <w:widowControl/>
        <w:shd w:val="clear" w:color="auto" w:fill="FFFFFF"/>
        <w:spacing w:after="0" w:line="360" w:lineRule="atLeast"/>
        <w:ind w:firstLine="660" w:firstLineChars="300"/>
        <w:rPr>
          <w:color w:val="auto"/>
          <w:highlight w:val="none"/>
        </w:rPr>
      </w:pPr>
      <w:r>
        <w:rPr>
          <w:rFonts w:hint="eastAsia" w:ascii="宋体" w:hAnsi="宋体" w:eastAsia="宋体" w:cs="宋体"/>
          <w:color w:val="auto"/>
          <w:sz w:val="22"/>
          <w:szCs w:val="22"/>
          <w:highlight w:val="none"/>
          <w:shd w:val="clear" w:color="auto" w:fill="FFFFFF"/>
        </w:rPr>
        <w:t>付款时请备注公司名称+付款原因（购买采购文件或中标服务费付款）</w:t>
      </w:r>
    </w:p>
    <w:p w14:paraId="2335D773">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cs="宋体"/>
          <w:b/>
          <w:bCs/>
          <w:color w:val="auto"/>
          <w:sz w:val="22"/>
          <w:szCs w:val="22"/>
          <w:highlight w:val="none"/>
          <w:shd w:val="clear" w:color="auto" w:fill="FFFFFF"/>
        </w:rPr>
        <w:t>四、提交投标文件截止时间、开标时间和地点</w:t>
      </w:r>
    </w:p>
    <w:p w14:paraId="0C1A1C6D">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1.时间：2025年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rPr>
        <w:t>日</w:t>
      </w:r>
      <w:r>
        <w:rPr>
          <w:rFonts w:hint="eastAsia" w:ascii="宋体" w:hAnsi="宋体" w:eastAsia="宋体" w:cs="宋体"/>
          <w:color w:val="auto"/>
          <w:sz w:val="22"/>
          <w:szCs w:val="22"/>
          <w:highlight w:val="none"/>
          <w:shd w:val="clear" w:color="auto" w:fill="FFFFFF"/>
          <w:lang w:val="en-US" w:eastAsia="zh-CN"/>
        </w:rPr>
        <w:t>14</w:t>
      </w:r>
      <w:r>
        <w:rPr>
          <w:rFonts w:hint="eastAsia" w:ascii="宋体" w:hAnsi="宋体" w:eastAsia="宋体" w:cs="宋体"/>
          <w:color w:val="auto"/>
          <w:sz w:val="22"/>
          <w:szCs w:val="22"/>
          <w:highlight w:val="none"/>
          <w:shd w:val="clear" w:color="auto" w:fill="FFFFFF"/>
        </w:rPr>
        <w:t>点30分（北京时间）</w:t>
      </w:r>
    </w:p>
    <w:p w14:paraId="4E36348A">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号开标室</w:t>
      </w:r>
    </w:p>
    <w:p w14:paraId="7BB59918">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cs="宋体"/>
          <w:b/>
          <w:bCs/>
          <w:color w:val="auto"/>
          <w:sz w:val="22"/>
          <w:szCs w:val="22"/>
          <w:highlight w:val="none"/>
          <w:shd w:val="clear" w:color="auto" w:fill="FFFFFF"/>
        </w:rPr>
        <w:t>五、公告期限</w:t>
      </w:r>
    </w:p>
    <w:p w14:paraId="3AF2CAAC">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自本公告发布之日起5个工作日。</w:t>
      </w:r>
    </w:p>
    <w:p w14:paraId="19A67D01">
      <w:pPr>
        <w:pStyle w:val="2"/>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6"/>
          <w:rFonts w:hint="eastAsia" w:cs="宋体"/>
          <w:b/>
          <w:bCs/>
          <w:color w:val="auto"/>
          <w:sz w:val="22"/>
          <w:szCs w:val="22"/>
          <w:highlight w:val="none"/>
          <w:shd w:val="clear" w:color="auto" w:fill="FFFFFF"/>
        </w:rPr>
        <w:t>六、其他补充事宜</w:t>
      </w:r>
    </w:p>
    <w:p w14:paraId="3746F975">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1.公示网站</w:t>
      </w:r>
    </w:p>
    <w:p w14:paraId="40295101">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深圳公共资源交易网：www.szggzy.com </w:t>
      </w:r>
    </w:p>
    <w:p w14:paraId="1C01E7E6">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深圳市东海国际招标有限公司官网：www.szdhit.com</w:t>
      </w:r>
    </w:p>
    <w:p w14:paraId="6BBFCFC9">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2.其他事项：</w:t>
      </w:r>
    </w:p>
    <w:p w14:paraId="5D034024">
      <w:pPr>
        <w:pStyle w:val="3"/>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7B3282C">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邮寄地址：深圳市罗湖区太宁路2号百仕达大厦27B深圳市东海国际招标有限公司，收件人：葛小姐，联系电话：0755-86959378转8001。</w:t>
      </w:r>
    </w:p>
    <w:p w14:paraId="46FBA88D">
      <w:pPr>
        <w:pStyle w:val="2"/>
        <w:widowControl/>
        <w:shd w:val="clear" w:color="auto" w:fill="FFFFFF"/>
        <w:spacing w:before="300" w:after="150" w:line="360" w:lineRule="atLeast"/>
        <w:jc w:val="both"/>
        <w:rPr>
          <w:rFonts w:hint="eastAsia" w:ascii="微软雅黑" w:hAnsi="微软雅黑" w:eastAsia="微软雅黑" w:cs="微软雅黑"/>
          <w:color w:val="auto"/>
          <w:sz w:val="45"/>
          <w:szCs w:val="45"/>
          <w:highlight w:val="none"/>
        </w:rPr>
      </w:pPr>
      <w:r>
        <w:rPr>
          <w:rStyle w:val="6"/>
          <w:rFonts w:hint="eastAsia" w:cs="宋体"/>
          <w:b/>
          <w:bCs/>
          <w:color w:val="auto"/>
          <w:sz w:val="22"/>
          <w:szCs w:val="22"/>
          <w:highlight w:val="none"/>
          <w:shd w:val="clear" w:color="auto" w:fill="FFFFFF"/>
        </w:rPr>
        <w:t>七、对本次招标提出询问，请按以下方式联系。</w:t>
      </w:r>
    </w:p>
    <w:p w14:paraId="550649CC">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1.采购人信息</w:t>
      </w:r>
    </w:p>
    <w:p w14:paraId="3192E094">
      <w:pPr>
        <w:pStyle w:val="3"/>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名　称：深圳市儿童医院</w:t>
      </w:r>
    </w:p>
    <w:p w14:paraId="74D79C9D">
      <w:pPr>
        <w:pStyle w:val="3"/>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地　址：深圳市福田区益田路7019号</w:t>
      </w:r>
    </w:p>
    <w:p w14:paraId="7678A686">
      <w:pPr>
        <w:pStyle w:val="3"/>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联系方式：</w:t>
      </w:r>
      <w:r>
        <w:rPr>
          <w:rFonts w:hint="eastAsia" w:ascii="宋体" w:hAnsi="宋体" w:eastAsia="宋体" w:cs="宋体"/>
          <w:color w:val="auto"/>
          <w:sz w:val="22"/>
          <w:szCs w:val="22"/>
          <w:highlight w:val="none"/>
          <w:shd w:val="clear" w:color="auto" w:fill="FFFFFF"/>
          <w:lang w:eastAsia="zh-CN"/>
        </w:rPr>
        <w:t>黄老师</w:t>
      </w:r>
    </w:p>
    <w:p w14:paraId="39986904">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2.采购代理机构信息</w:t>
      </w:r>
    </w:p>
    <w:p w14:paraId="08591AC1">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名　称：深圳市东海国际招标有限公司</w:t>
      </w:r>
    </w:p>
    <w:p w14:paraId="7E2ECB49">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地　址：深圳市罗湖区太宁路2号百仕达大厦27B</w:t>
      </w:r>
    </w:p>
    <w:p w14:paraId="4679C7B9">
      <w:pPr>
        <w:pStyle w:val="3"/>
        <w:widowControl/>
        <w:shd w:val="clear" w:color="auto" w:fill="FFFFFF"/>
        <w:spacing w:after="0" w:line="360" w:lineRule="atLeast"/>
        <w:ind w:firstLine="435"/>
        <w:rPr>
          <w:rFonts w:cs="微软雅黑"/>
          <w:color w:val="auto"/>
          <w:sz w:val="21"/>
          <w:szCs w:val="21"/>
          <w:highlight w:val="none"/>
        </w:rPr>
      </w:pPr>
      <w:r>
        <w:rPr>
          <w:rFonts w:hint="eastAsia" w:ascii="宋体" w:hAnsi="宋体" w:eastAsia="宋体" w:cs="宋体"/>
          <w:color w:val="auto"/>
          <w:sz w:val="22"/>
          <w:szCs w:val="22"/>
          <w:highlight w:val="none"/>
          <w:shd w:val="clear" w:color="auto" w:fill="FFFFFF"/>
        </w:rPr>
        <w:t>联系电话：0755-86959378</w:t>
      </w:r>
    </w:p>
    <w:p w14:paraId="108E26C8">
      <w:pPr>
        <w:pStyle w:val="3"/>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3.项目联系方式</w:t>
      </w:r>
    </w:p>
    <w:p w14:paraId="686CA11F">
      <w:pPr>
        <w:pStyle w:val="3"/>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项目联系人：白先生、</w:t>
      </w:r>
      <w:r>
        <w:rPr>
          <w:rFonts w:hint="eastAsia" w:ascii="宋体" w:hAnsi="宋体" w:eastAsia="宋体" w:cs="宋体"/>
          <w:color w:val="auto"/>
          <w:sz w:val="22"/>
          <w:szCs w:val="22"/>
          <w:highlight w:val="none"/>
          <w:shd w:val="clear" w:color="auto" w:fill="FFFFFF"/>
          <w:lang w:eastAsia="zh-CN"/>
        </w:rPr>
        <w:t>刘先生</w:t>
      </w:r>
    </w:p>
    <w:p w14:paraId="1ED6A1C7">
      <w:pPr>
        <w:pStyle w:val="3"/>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电　话：0755-86959378或86959778转8014/800</w:t>
      </w:r>
      <w:r>
        <w:rPr>
          <w:rFonts w:hint="eastAsia" w:ascii="宋体" w:hAnsi="宋体" w:eastAsia="宋体" w:cs="宋体"/>
          <w:color w:val="auto"/>
          <w:sz w:val="22"/>
          <w:szCs w:val="22"/>
          <w:highlight w:val="none"/>
          <w:shd w:val="clear" w:color="auto" w:fill="FFFFFF"/>
          <w:lang w:val="en-US" w:eastAsia="zh-CN"/>
        </w:rPr>
        <w:t>4</w:t>
      </w:r>
    </w:p>
    <w:p w14:paraId="163F1EB8">
      <w:pPr>
        <w:pStyle w:val="3"/>
        <w:widowControl/>
        <w:shd w:val="clear" w:color="auto" w:fill="FFFFFF"/>
        <w:spacing w:after="0" w:line="360" w:lineRule="atLeast"/>
        <w:ind w:firstLine="435"/>
        <w:rPr>
          <w:rFonts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4.监督电话：刘先生13823779877</w:t>
      </w:r>
    </w:p>
    <w:p w14:paraId="2D7AD1CC">
      <w:pPr>
        <w:ind w:left="-3780" w:leftChars="-1800"/>
        <w:jc w:val="right"/>
        <w:rPr>
          <w:rFonts w:hint="eastAsia" w:ascii="宋体" w:hAnsi="宋体" w:cs="宋体"/>
          <w:color w:val="auto"/>
          <w:kern w:val="0"/>
          <w:sz w:val="22"/>
          <w:szCs w:val="22"/>
          <w:highlight w:val="none"/>
          <w:shd w:val="clear" w:color="auto" w:fill="FFFFFF"/>
          <w:lang w:bidi="ar"/>
        </w:rPr>
      </w:pPr>
    </w:p>
    <w:p w14:paraId="2B78E3E4">
      <w:pPr>
        <w:ind w:left="-3780" w:leftChars="-1800"/>
        <w:jc w:val="righ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深圳市东海国际招标有限公司</w:t>
      </w:r>
    </w:p>
    <w:p w14:paraId="3A245E20">
      <w:r>
        <w:rPr>
          <w:rFonts w:hint="eastAsia" w:ascii="宋体" w:hAnsi="宋体" w:cs="宋体"/>
          <w:color w:val="auto"/>
          <w:kern w:val="0"/>
          <w:sz w:val="22"/>
          <w:szCs w:val="22"/>
          <w:highlight w:val="none"/>
          <w:shd w:val="clear" w:color="auto" w:fill="FFFFFF"/>
          <w:lang w:bidi="ar"/>
        </w:rPr>
        <w:t xml:space="preserve">                                                      </w:t>
      </w:r>
      <w:r>
        <w:rPr>
          <w:rFonts w:hint="eastAsia" w:ascii="宋体" w:hAnsi="宋体" w:cs="宋体"/>
          <w:color w:val="auto"/>
          <w:kern w:val="0"/>
          <w:sz w:val="22"/>
          <w:szCs w:val="22"/>
          <w:highlight w:val="none"/>
          <w:shd w:val="clear" w:color="auto" w:fill="FFFFFF"/>
          <w:lang w:val="en-US" w:eastAsia="zh-CN" w:bidi="ar"/>
        </w:rPr>
        <w:t xml:space="preserve"> </w:t>
      </w:r>
      <w:r>
        <w:rPr>
          <w:rFonts w:hint="eastAsia" w:ascii="宋体" w:hAnsi="宋体" w:cs="宋体"/>
          <w:color w:val="auto"/>
          <w:kern w:val="0"/>
          <w:sz w:val="22"/>
          <w:szCs w:val="22"/>
          <w:highlight w:val="none"/>
          <w:shd w:val="clear" w:color="auto" w:fill="FFFFFF"/>
          <w:lang w:bidi="ar"/>
        </w:rPr>
        <w:t>2025年</w:t>
      </w:r>
      <w:r>
        <w:rPr>
          <w:rFonts w:hint="eastAsia" w:ascii="宋体" w:hAnsi="宋体" w:cs="宋体"/>
          <w:color w:val="auto"/>
          <w:kern w:val="0"/>
          <w:sz w:val="22"/>
          <w:szCs w:val="22"/>
          <w:highlight w:val="none"/>
          <w:shd w:val="clear" w:color="auto" w:fill="FFFFFF"/>
          <w:lang w:val="en-US" w:eastAsia="zh-CN" w:bidi="ar"/>
        </w:rPr>
        <w:t>7</w:t>
      </w:r>
      <w:r>
        <w:rPr>
          <w:rFonts w:hint="eastAsia" w:ascii="宋体" w:hAnsi="宋体" w:cs="宋体"/>
          <w:color w:val="auto"/>
          <w:kern w:val="0"/>
          <w:sz w:val="22"/>
          <w:szCs w:val="22"/>
          <w:highlight w:val="none"/>
          <w:shd w:val="clear" w:color="auto" w:fill="FFFFFF"/>
          <w:lang w:bidi="ar"/>
        </w:rPr>
        <w:t>月</w:t>
      </w:r>
      <w:r>
        <w:rPr>
          <w:rFonts w:hint="eastAsia" w:ascii="宋体" w:hAnsi="宋体" w:cs="宋体"/>
          <w:color w:val="auto"/>
          <w:kern w:val="0"/>
          <w:sz w:val="22"/>
          <w:szCs w:val="22"/>
          <w:highlight w:val="none"/>
          <w:shd w:val="clear" w:color="auto" w:fill="FFFFFF"/>
          <w:lang w:val="en-US" w:eastAsia="zh-CN" w:bidi="ar"/>
        </w:rPr>
        <w:t>15</w:t>
      </w:r>
      <w:r>
        <w:rPr>
          <w:rFonts w:hint="eastAsia" w:ascii="宋体" w:hAnsi="宋体" w:cs="宋体"/>
          <w:color w:val="auto"/>
          <w:kern w:val="0"/>
          <w:sz w:val="22"/>
          <w:szCs w:val="22"/>
          <w:highlight w:val="none"/>
          <w:shd w:val="clear" w:color="auto" w:fill="FFFFFF"/>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B61E5"/>
    <w:rsid w:val="2BAB6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2025-07-15T07:41:00Z</dcterms:created>
  <dc:creator>东海国际</dc:creator>
  <cp:lastModifiedBy>东海国际</cp:lastModifiedBy>
  <dcterms:modified xsi:type="dcterms:W3CDTF">2025-07-15T07:43:09Z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C2D975D820AF4B9BBF30A1131AEE8827_11</vt:lpwstr>
  </property>
  <property fmtid="{D5CDD505-2E9C-101B-9397-08002B2CF9AE}" pid="4" name="KSOTemplateDocerSaveRecord">
    <vt:lpwstr>eyJoZGlkIjoiYjEwYjIzY2QwNzhkNzJhMDQ5ZTM1YWM2YmI5ZWY1OWUiLCJ1c2VySWQiOiIxMTQwMDYwNTgwIn0=</vt:lpwstr>
  </property>
</Properties>
</file>