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asciiTheme="minorEastAsia" w:hAnsiTheme="minorEastAsia" w:eastAsiaTheme="minorEastAsia"/>
          <w:b/>
          <w:sz w:val="44"/>
          <w:szCs w:val="44"/>
        </w:rPr>
      </w:pPr>
    </w:p>
    <w:p>
      <w:pPr>
        <w:rPr>
          <w:rFonts w:hint="eastAsia" w:cs="宋体" w:asciiTheme="minorEastAsia" w:hAnsiTheme="minorEastAsia" w:eastAsiaTheme="minorEastAsia"/>
          <w:b/>
          <w:sz w:val="44"/>
          <w:szCs w:val="44"/>
        </w:rPr>
      </w:pPr>
    </w:p>
    <w:p>
      <w:pPr>
        <w:jc w:val="center"/>
        <w:rPr>
          <w:rFonts w:hint="eastAsia" w:ascii="方正小标宋_GBK" w:hAnsi="方正小标宋_GBK" w:eastAsia="方正小标宋_GBK" w:cs="方正小标宋_GBK"/>
          <w:b w:val="0"/>
          <w:bCs/>
          <w:sz w:val="44"/>
          <w:szCs w:val="44"/>
        </w:rPr>
      </w:pPr>
      <w:bookmarkStart w:id="0" w:name="_Hlk174025239"/>
      <w:bookmarkStart w:id="1" w:name="OLE_LINK2"/>
      <w:r>
        <w:rPr>
          <w:rFonts w:hint="eastAsia" w:ascii="方正小标宋_GBK" w:hAnsi="方正小标宋_GBK" w:eastAsia="方正小标宋_GBK" w:cs="方正小标宋_GBK"/>
          <w:b w:val="0"/>
          <w:bCs/>
          <w:sz w:val="44"/>
          <w:szCs w:val="44"/>
        </w:rPr>
        <w:t>深圳市南山区</w:t>
      </w:r>
      <w:bookmarkEnd w:id="0"/>
      <w:r>
        <w:rPr>
          <w:rFonts w:hint="eastAsia" w:ascii="方正小标宋_GBK" w:hAnsi="方正小标宋_GBK" w:eastAsia="方正小标宋_GBK" w:cs="方正小标宋_GBK"/>
          <w:b w:val="0"/>
          <w:bCs/>
          <w:sz w:val="44"/>
          <w:szCs w:val="44"/>
        </w:rPr>
        <w:t>沙河街道党群服务中心</w:t>
      </w: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焕新项目</w:t>
      </w:r>
    </w:p>
    <w:bookmarkEnd w:id="1"/>
    <w:p>
      <w:pPr>
        <w:ind w:firstLine="803"/>
        <w:jc w:val="center"/>
        <w:rPr>
          <w:rFonts w:hint="eastAsia" w:ascii="仿宋_GB2312" w:hAnsi="仿宋_GB2312" w:eastAsia="仿宋_GB2312" w:cs="仿宋_GB2312"/>
          <w:b/>
          <w:sz w:val="32"/>
          <w:szCs w:val="32"/>
        </w:rPr>
      </w:pPr>
    </w:p>
    <w:p>
      <w:pPr>
        <w:ind w:firstLine="803"/>
        <w:jc w:val="center"/>
        <w:rPr>
          <w:rFonts w:hint="eastAsia" w:ascii="仿宋_GB2312" w:hAnsi="仿宋_GB2312" w:eastAsia="仿宋_GB2312" w:cs="仿宋_GB2312"/>
          <w:b/>
          <w:sz w:val="32"/>
          <w:szCs w:val="32"/>
        </w:rPr>
      </w:pPr>
    </w:p>
    <w:p>
      <w:pPr>
        <w:ind w:firstLine="803"/>
        <w:jc w:val="center"/>
        <w:rPr>
          <w:rFonts w:hint="eastAsia" w:ascii="仿宋_GB2312" w:hAnsi="仿宋_GB2312" w:eastAsia="仿宋_GB2312" w:cs="仿宋_GB2312"/>
          <w:b/>
          <w:sz w:val="32"/>
          <w:szCs w:val="32"/>
        </w:rPr>
      </w:pPr>
    </w:p>
    <w:p>
      <w:pPr>
        <w:ind w:firstLine="803"/>
        <w:jc w:val="center"/>
        <w:rPr>
          <w:rFonts w:hint="eastAsia" w:ascii="仿宋_GB2312" w:hAnsi="仿宋_GB2312" w:eastAsia="仿宋_GB2312" w:cs="仿宋_GB2312"/>
          <w:b/>
          <w:sz w:val="32"/>
          <w:szCs w:val="32"/>
        </w:rPr>
      </w:pPr>
    </w:p>
    <w:p>
      <w:pPr>
        <w:ind w:firstLine="803"/>
        <w:jc w:val="center"/>
        <w:rPr>
          <w:rFonts w:hint="eastAsia" w:ascii="仿宋_GB2312" w:hAnsi="仿宋_GB2312" w:eastAsia="仿宋_GB2312" w:cs="仿宋_GB2312"/>
          <w:b/>
          <w:sz w:val="32"/>
          <w:szCs w:val="32"/>
        </w:rPr>
      </w:pPr>
    </w:p>
    <w:p>
      <w:pPr>
        <w:ind w:firstLine="803"/>
        <w:jc w:val="center"/>
        <w:rPr>
          <w:rFonts w:hint="eastAsia" w:ascii="仿宋_GB2312" w:hAnsi="仿宋_GB2312" w:eastAsia="仿宋_GB2312" w:cs="仿宋_GB2312"/>
          <w:b/>
          <w:sz w:val="32"/>
          <w:szCs w:val="32"/>
        </w:rPr>
      </w:pPr>
    </w:p>
    <w:p>
      <w:pPr>
        <w:ind w:firstLine="803"/>
        <w:jc w:val="center"/>
        <w:rPr>
          <w:rFonts w:hint="eastAsia" w:ascii="仿宋_GB2312" w:hAnsi="仿宋_GB2312" w:eastAsia="仿宋_GB2312" w:cs="仿宋_GB2312"/>
          <w:b/>
          <w:sz w:val="32"/>
          <w:szCs w:val="32"/>
        </w:rPr>
      </w:pPr>
    </w:p>
    <w:p>
      <w:pPr>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采购单位：深圳市南山区沙河街道办事处</w:t>
      </w:r>
    </w:p>
    <w:p>
      <w:pPr>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采购方式：公开招标</w:t>
      </w:r>
    </w:p>
    <w:p>
      <w:pPr>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采购类别：服务类</w:t>
      </w:r>
    </w:p>
    <w:p>
      <w:pPr>
        <w:adjustRightInd/>
        <w:snapToGrid/>
        <w:spacing w:line="220" w:lineRule="atLeast"/>
      </w:pPr>
      <w:r>
        <w:br w:type="page"/>
      </w:r>
    </w:p>
    <w:p>
      <w:pPr>
        <w:pStyle w:val="4"/>
        <w:pageBreakBefore w:val="0"/>
        <w:kinsoku/>
        <w:wordWrap/>
        <w:overflowPunct/>
        <w:topLinePunct w:val="0"/>
        <w:bidi w:val="0"/>
        <w:spacing w:after="0" w:line="560" w:lineRule="atLeast"/>
        <w:ind w:firstLine="640" w:firstLineChars="200"/>
        <w:textAlignment w:val="auto"/>
        <w:rPr>
          <w:sz w:val="32"/>
          <w:szCs w:val="32"/>
        </w:rPr>
      </w:pPr>
      <w:r>
        <w:rPr>
          <w:rFonts w:hint="eastAsia"/>
          <w:sz w:val="32"/>
          <w:szCs w:val="32"/>
        </w:rPr>
        <w:t>一、项目概况</w:t>
      </w:r>
    </w:p>
    <w:p>
      <w:pPr>
        <w:pageBreakBefore w:val="0"/>
        <w:kinsoku/>
        <w:wordWrap/>
        <w:overflowPunct/>
        <w:topLinePunct w:val="0"/>
        <w:bidi w:val="0"/>
        <w:spacing w:after="0" w:line="560" w:lineRule="atLeas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（一）项目名称：深圳市南山区沙河街道党群服务中心焕新项目</w:t>
      </w:r>
    </w:p>
    <w:p>
      <w:pPr>
        <w:pageBreakBefore w:val="0"/>
        <w:kinsoku/>
        <w:wordWrap/>
        <w:overflowPunct/>
        <w:topLinePunct w:val="0"/>
        <w:bidi w:val="0"/>
        <w:spacing w:after="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（二）采购人：沙河街道办事处</w:t>
      </w:r>
    </w:p>
    <w:p>
      <w:pPr>
        <w:pageBreakBefore w:val="0"/>
        <w:kinsoku/>
        <w:wordWrap/>
        <w:overflowPunct/>
        <w:topLinePunct w:val="0"/>
        <w:bidi w:val="0"/>
        <w:spacing w:after="0" w:line="560" w:lineRule="atLeast"/>
        <w:ind w:firstLine="640" w:firstLineChars="20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（三）采购方式：自行采购公开招标</w:t>
      </w:r>
    </w:p>
    <w:p>
      <w:pPr>
        <w:pageBreakBefore w:val="0"/>
        <w:kinsoku/>
        <w:wordWrap/>
        <w:overflowPunct/>
        <w:topLinePunct w:val="0"/>
        <w:bidi w:val="0"/>
        <w:spacing w:after="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（四）财政限额：</w:t>
      </w:r>
      <w:bookmarkStart w:id="2" w:name="_Hlk200467448"/>
      <w:r>
        <w:rPr>
          <w:rFonts w:hint="eastAsia" w:ascii="仿宋_GB2312" w:hAnsi="仿宋_GB2312" w:eastAsia="仿宋_GB2312" w:cs="仿宋_GB2312"/>
          <w:sz w:val="32"/>
          <w:szCs w:val="32"/>
        </w:rPr>
        <w:t>43万</w:t>
      </w:r>
      <w:bookmarkEnd w:id="2"/>
      <w:r>
        <w:rPr>
          <w:rFonts w:hint="eastAsia" w:ascii="仿宋_GB2312" w:hAnsi="仿宋_GB2312" w:eastAsia="仿宋_GB2312" w:cs="仿宋_GB2312"/>
          <w:sz w:val="32"/>
          <w:szCs w:val="32"/>
        </w:rPr>
        <w:t>元</w:t>
      </w:r>
    </w:p>
    <w:p>
      <w:pPr>
        <w:pStyle w:val="12"/>
        <w:pageBreakBefore w:val="0"/>
        <w:widowControl/>
        <w:shd w:val="clear" w:color="auto" w:fill="FFFFFF"/>
        <w:kinsoku/>
        <w:wordWrap/>
        <w:overflowPunct/>
        <w:topLinePunct w:val="0"/>
        <w:bidi w:val="0"/>
        <w:spacing w:after="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（五）项目背景：</w:t>
      </w:r>
      <w:r>
        <w:rPr>
          <w:rFonts w:hint="eastAsia" w:ascii="仿宋_GB2312" w:hAnsi="仿宋_GB2312" w:eastAsia="仿宋_GB2312" w:cs="仿宋_GB2312"/>
          <w:color w:val="000000"/>
          <w:sz w:val="32"/>
          <w:szCs w:val="32"/>
        </w:rPr>
        <w:t>随着“党群新貌”行动持续深化与广泛实践，我街道拟向社会公开采购一家服务机构，旨在通过精心规划内部布局、巧妙融入创意空间装饰推动阵地全面升级，达成功能性与美观性双提升，并以高质量宣传视频多维度呈现焕新成果，切实增强社区居民归属感与满意。</w:t>
      </w:r>
    </w:p>
    <w:p>
      <w:pPr>
        <w:pStyle w:val="4"/>
        <w:pageBreakBefore w:val="0"/>
        <w:kinsoku/>
        <w:wordWrap/>
        <w:overflowPunct/>
        <w:topLinePunct w:val="0"/>
        <w:bidi w:val="0"/>
        <w:spacing w:after="0" w:line="560" w:lineRule="atLeast"/>
        <w:ind w:firstLine="640" w:firstLineChars="200"/>
        <w:textAlignment w:val="auto"/>
        <w:rPr>
          <w:sz w:val="32"/>
          <w:szCs w:val="32"/>
        </w:rPr>
      </w:pPr>
      <w:r>
        <w:rPr>
          <w:rFonts w:hint="eastAsia"/>
          <w:sz w:val="32"/>
          <w:szCs w:val="32"/>
        </w:rPr>
        <w:t>二、服务内容</w:t>
      </w:r>
    </w:p>
    <w:p>
      <w:pPr>
        <w:pStyle w:val="5"/>
        <w:pageBreakBefore w:val="0"/>
        <w:kinsoku/>
        <w:wordWrap/>
        <w:overflowPunct/>
        <w:topLinePunct w:val="0"/>
        <w:bidi w:val="0"/>
        <w:spacing w:before="0" w:beforeLines="0" w:after="0" w:afterLines="0" w:line="560" w:lineRule="atLeas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（一）党群阵地具体焕新工作</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1.内部布局调整</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（1）动线优化：根据各社区党群服务中心的实际布局，重新规划人流动线，确保空间利用高效、便捷。</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（2）功能区域整合：将相似功能区域（如阅读区、儿童活动区）进行整合，形成综合服务区，提升服务效率。</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（3）多用途空间设计：采用可移动隔断、灵活家具布置等方式，设计多用途空间，满足不同活动需求。</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2.空间装饰</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（1）墙面美化：使用环保涂料对墙面进行粉刷，增设艺术挂画、文化墙等，提升空间美感。</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（2）标识系统更新：设计统一、清晰的标识系统，包括区域指示牌、功能说明牌等，方便居民导航。</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（3）家具与软装更新：更换老旧家具，选用舒适、耐用、风格统一的家具；增加抱枕等软装元素，营造温馨氛围。</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3.分社区实施策略</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（1）星河街社区：打造“书香雅韵”一体化空间，整合功能室，强化“书香”主题，增设儿童阅览区、志愿者驿站等。</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（2）东方社区：塑造“艺文联动”客厅式空间，安装组合式艺术书架与画作，增设休闲座椅与独立陈列展柜。</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（3）创意文化园社区：升级“邮趣”主题打卡空间，装置主题书架，调整办公室布局，提升内部使用效率。</w:t>
      </w:r>
    </w:p>
    <w:p>
      <w:pPr>
        <w:pStyle w:val="5"/>
        <w:pageBreakBefore w:val="0"/>
        <w:kinsoku/>
        <w:wordWrap/>
        <w:overflowPunct/>
        <w:topLinePunct w:val="0"/>
        <w:bidi w:val="0"/>
        <w:spacing w:before="0" w:beforeLines="0" w:after="0" w:afterLines="0" w:line="560" w:lineRule="atLeas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（二）系列宣传视频制作</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1.视频内容规划</w:t>
      </w:r>
    </w:p>
    <w:p>
      <w:pPr>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hAnsi="仿宋_GB2312" w:eastAsia="仿宋_GB2312" w:cs="仿宋_GB2312"/>
          <w:kern w:val="2"/>
          <w:sz w:val="32"/>
          <w:szCs w:val="32"/>
          <w:lang w:val="en-US" w:bidi="ar-SA"/>
        </w:rPr>
        <w:t xml:space="preserve">为沙河街道党群服务中心系列宣传视频，主要包含 </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bidi="ar-SA"/>
        </w:rPr>
        <w:t>个核心视频内容：顺序发布的独立视频高发、侨城坊</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bidi="ar-SA"/>
        </w:rPr>
        <w:t>视频采用“拍摄完成一个，后期制作一个，发布一个”的模式，以确保每周稳定输出。</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2.制作与发布计划</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（1）前期准备：收集各党群服务中心的焕新前后对比资料，撰写视频脚本，规划拍摄场景和内容。</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（2）集中实拍：组织专业拍摄团队前往各党群服务中心进行实拍。</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（3）后期制作：对拍摄素材进行剪辑、调色、配音等后期制作。</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（4）发布与推广：通过官方网站、社交媒体等渠道发布视频。</w:t>
      </w:r>
    </w:p>
    <w:p>
      <w:pPr>
        <w:pStyle w:val="4"/>
        <w:pageBreakBefore w:val="0"/>
        <w:kinsoku/>
        <w:wordWrap/>
        <w:overflowPunct/>
        <w:topLinePunct w:val="0"/>
        <w:bidi w:val="0"/>
        <w:spacing w:after="0" w:line="560" w:lineRule="atLeast"/>
        <w:ind w:firstLine="640" w:firstLineChars="200"/>
        <w:textAlignment w:val="auto"/>
        <w:rPr>
          <w:sz w:val="32"/>
          <w:szCs w:val="32"/>
        </w:rPr>
      </w:pPr>
      <w:r>
        <w:rPr>
          <w:rFonts w:hint="eastAsia"/>
          <w:sz w:val="32"/>
          <w:szCs w:val="32"/>
          <w:lang w:val="en"/>
        </w:rPr>
        <w:t>三</w:t>
      </w:r>
      <w:r>
        <w:rPr>
          <w:rFonts w:hint="eastAsia"/>
          <w:sz w:val="32"/>
          <w:szCs w:val="32"/>
        </w:rPr>
        <w:t>、服务要求</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 xml:space="preserve">1.通过对项目定位、焕新目标、焕新内容、项目意义、功能定位、现场情况等方面的分析，探究项目的定位及设计的理念。跟进采购单位的主要设计师应有丰富的设计经验，有较好的理解和沟通能力，能清晰准确领悟采购单位的焕新意图和主题。 </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2.在焕新方案确定前，需与采购单位进行充分沟通，讨论相关的元素材料的使用</w:t>
      </w:r>
      <w:r>
        <w:rPr>
          <w:rFonts w:hint="eastAsia" w:ascii="仿宋_GB2312" w:eastAsia="仿宋_GB2312"/>
          <w:sz w:val="32"/>
          <w:szCs w:val="32"/>
        </w:rPr>
        <w:t>。</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3. 视频主题与目标</w:t>
      </w:r>
    </w:p>
    <w:p>
      <w:pPr>
        <w:pStyle w:val="2"/>
        <w:pageBreakBefore w:val="0"/>
        <w:kinsoku/>
        <w:wordWrap/>
        <w:overflowPunct/>
        <w:topLinePunct w:val="0"/>
        <w:bidi w:val="0"/>
        <w:spacing w:after="0" w:line="560" w:lineRule="atLeast"/>
        <w:ind w:firstLine="640" w:firstLineChars="200"/>
        <w:textAlignment w:val="auto"/>
        <w:rPr>
          <w:rFonts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（1）主题：展示党群阵地焕新工作的成效，提升居民对党群服务中心的认知度和满意度。</w:t>
      </w:r>
    </w:p>
    <w:p>
      <w:pPr>
        <w:pStyle w:val="2"/>
        <w:pageBreakBefore w:val="0"/>
        <w:kinsoku/>
        <w:wordWrap/>
        <w:overflowPunct/>
        <w:topLinePunct w:val="0"/>
        <w:bidi w:val="0"/>
        <w:spacing w:after="0" w:line="560" w:lineRule="atLeast"/>
        <w:ind w:firstLine="640" w:firstLineChars="200"/>
        <w:textAlignment w:val="auto"/>
        <w:rPr>
          <w:rFonts w:hint="eastAsia" w:ascii="仿宋_GB2312" w:eastAsia="仿宋_GB2312" w:hAnsiTheme="minorHAnsi" w:cstheme="minorBidi"/>
          <w:kern w:val="2"/>
          <w:sz w:val="32"/>
          <w:szCs w:val="32"/>
          <w:lang w:val="en-US" w:bidi="ar-SA"/>
        </w:rPr>
      </w:pPr>
      <w:r>
        <w:rPr>
          <w:rFonts w:hint="eastAsia" w:ascii="仿宋_GB2312" w:eastAsia="仿宋_GB2312" w:hAnsiTheme="minorHAnsi" w:cstheme="minorBidi"/>
          <w:kern w:val="2"/>
          <w:sz w:val="32"/>
          <w:szCs w:val="32"/>
          <w:lang w:val="en-US" w:bidi="ar-SA"/>
        </w:rPr>
        <w:t>（2）目标：通过生动有趣的视频内容，打破公众对党群服务中心的刻板印象，展现党群服务的新气象、新面貌。</w:t>
      </w:r>
    </w:p>
    <w:p>
      <w:pPr>
        <w:pStyle w:val="4"/>
        <w:pageBreakBefore w:val="0"/>
        <w:kinsoku/>
        <w:wordWrap/>
        <w:overflowPunct/>
        <w:topLinePunct w:val="0"/>
        <w:bidi w:val="0"/>
        <w:spacing w:after="0" w:line="560" w:lineRule="atLeast"/>
        <w:ind w:firstLine="640" w:firstLineChars="200"/>
        <w:textAlignment w:val="auto"/>
        <w:rPr>
          <w:sz w:val="32"/>
          <w:szCs w:val="32"/>
        </w:rPr>
      </w:pPr>
      <w:r>
        <w:rPr>
          <w:rFonts w:hint="eastAsia"/>
          <w:sz w:val="32"/>
          <w:szCs w:val="32"/>
          <w:lang w:val="en"/>
        </w:rPr>
        <w:t>四</w:t>
      </w:r>
      <w:r>
        <w:rPr>
          <w:rFonts w:hint="eastAsia"/>
          <w:sz w:val="32"/>
          <w:szCs w:val="32"/>
        </w:rPr>
        <w:t>、服务人员要求</w:t>
      </w:r>
    </w:p>
    <w:p>
      <w:pPr>
        <w:pStyle w:val="17"/>
        <w:pageBreakBefore w:val="0"/>
        <w:kinsoku/>
        <w:wordWrap/>
        <w:overflowPunct/>
        <w:topLinePunct w:val="0"/>
        <w:bidi w:val="0"/>
        <w:spacing w:after="0" w:line="560" w:lineRule="atLeast"/>
        <w:ind w:firstLine="640" w:firstLineChars="200"/>
        <w:textAlignment w:val="auto"/>
        <w:rPr>
          <w:rFonts w:hint="eastAsia"/>
          <w:sz w:val="32"/>
          <w:szCs w:val="32"/>
        </w:rPr>
      </w:pPr>
      <w:r>
        <w:rPr>
          <w:rFonts w:hint="eastAsia" w:ascii="仿宋_GB2312" w:eastAsia="仿宋_GB2312" w:hAnsiTheme="minorHAnsi"/>
          <w:kern w:val="2"/>
          <w:sz w:val="32"/>
          <w:szCs w:val="32"/>
        </w:rPr>
        <w:t>服务人员不少于12人，包括但不限于艺术设计、视频编导、视频拍摄、视频剪辑、项目负责人、商务负责人等。</w:t>
      </w:r>
    </w:p>
    <w:p>
      <w:pPr>
        <w:pStyle w:val="4"/>
        <w:pageBreakBefore w:val="0"/>
        <w:kinsoku/>
        <w:wordWrap/>
        <w:overflowPunct/>
        <w:topLinePunct w:val="0"/>
        <w:bidi w:val="0"/>
        <w:spacing w:after="0" w:line="560" w:lineRule="atLeast"/>
        <w:ind w:firstLine="640" w:firstLineChars="200"/>
        <w:textAlignment w:val="auto"/>
        <w:rPr>
          <w:sz w:val="32"/>
          <w:szCs w:val="32"/>
        </w:rPr>
      </w:pPr>
      <w:r>
        <w:rPr>
          <w:rFonts w:hint="eastAsia"/>
          <w:sz w:val="32"/>
          <w:szCs w:val="32"/>
        </w:rPr>
        <w:t>五、投标报价要求</w:t>
      </w:r>
    </w:p>
    <w:p>
      <w:pPr>
        <w:pageBreakBefore w:val="0"/>
        <w:kinsoku/>
        <w:wordWrap/>
        <w:overflowPunct/>
        <w:topLinePunct w:val="0"/>
        <w:bidi w:val="0"/>
        <w:spacing w:after="0" w:line="560" w:lineRule="atLeas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本项目费</w:t>
      </w:r>
      <w:r>
        <w:rPr>
          <w:rFonts w:hint="eastAsia" w:ascii="仿宋_GB2312" w:eastAsia="仿宋_GB2312"/>
          <w:sz w:val="32"/>
          <w:szCs w:val="32"/>
        </w:rPr>
        <w:t>用</w:t>
      </w:r>
      <w:r>
        <w:rPr>
          <w:rFonts w:ascii="仿宋_GB2312" w:eastAsia="仿宋_GB2312"/>
          <w:sz w:val="32"/>
          <w:szCs w:val="32"/>
        </w:rPr>
        <w:t>采用包干制。由企业根据招标文件所提供的资料自行测算投标报价；一经中标，投标报价总价作为中标单位与采购单位签</w:t>
      </w:r>
      <w:r>
        <w:rPr>
          <w:rFonts w:hint="eastAsia" w:ascii="仿宋_GB2312" w:eastAsia="仿宋_GB2312"/>
          <w:sz w:val="32"/>
          <w:szCs w:val="32"/>
        </w:rPr>
        <w:t>订</w:t>
      </w:r>
      <w:r>
        <w:rPr>
          <w:rFonts w:ascii="仿宋_GB2312" w:eastAsia="仿宋_GB2312"/>
          <w:sz w:val="32"/>
          <w:szCs w:val="32"/>
        </w:rPr>
        <w:t>的合同金额，合同期限内不做调整。</w:t>
      </w:r>
    </w:p>
    <w:p>
      <w:pPr>
        <w:pageBreakBefore w:val="0"/>
        <w:kinsoku/>
        <w:wordWrap/>
        <w:overflowPunct/>
        <w:topLinePunct w:val="0"/>
        <w:bidi w:val="0"/>
        <w:spacing w:after="0" w:line="560" w:lineRule="atLeas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投标人应根据本企业的成本自行决定报价，但不得以低于其企业成本的报价投标。</w:t>
      </w:r>
    </w:p>
    <w:p>
      <w:pPr>
        <w:pageBreakBefore w:val="0"/>
        <w:kinsoku/>
        <w:wordWrap/>
        <w:overflowPunct/>
        <w:topLinePunct w:val="0"/>
        <w:bidi w:val="0"/>
        <w:spacing w:after="0" w:line="560" w:lineRule="atLeas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本项目财政控制金额为人民币</w:t>
      </w:r>
      <w:r>
        <w:rPr>
          <w:rFonts w:hint="eastAsia" w:ascii="仿宋_GB2312" w:eastAsia="仿宋_GB2312"/>
          <w:sz w:val="32"/>
          <w:szCs w:val="32"/>
        </w:rPr>
        <w:t>43万</w:t>
      </w:r>
      <w:r>
        <w:rPr>
          <w:rFonts w:ascii="仿宋_GB2312" w:eastAsia="仿宋_GB2312"/>
          <w:sz w:val="32"/>
          <w:szCs w:val="32"/>
        </w:rPr>
        <w:t>元，投标人的投标报价高于财政控制金额为无效投标</w:t>
      </w:r>
      <w:r>
        <w:rPr>
          <w:rFonts w:hint="eastAsia" w:ascii="仿宋_GB2312" w:eastAsia="仿宋_GB2312"/>
          <w:sz w:val="32"/>
          <w:szCs w:val="32"/>
        </w:rPr>
        <w:t>。</w:t>
      </w:r>
    </w:p>
    <w:p>
      <w:pPr>
        <w:pStyle w:val="4"/>
        <w:pageBreakBefore w:val="0"/>
        <w:kinsoku/>
        <w:wordWrap/>
        <w:overflowPunct/>
        <w:topLinePunct w:val="0"/>
        <w:bidi w:val="0"/>
        <w:spacing w:after="0" w:line="560" w:lineRule="atLeast"/>
        <w:ind w:firstLine="640" w:firstLineChars="200"/>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六、评审方式</w:t>
      </w:r>
    </w:p>
    <w:p>
      <w:pPr>
        <w:pageBreakBefore w:val="0"/>
        <w:kinsoku/>
        <w:wordWrap/>
        <w:overflowPunct/>
        <w:topLinePunct w:val="0"/>
        <w:bidi w:val="0"/>
        <w:spacing w:after="0" w:line="560" w:lineRule="atLeas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供应商需按要求提供高质量的报价文件，我单位将对各个供应商报价文件按照以下因素进行横向比较，综合评审出一家中标供应商。</w:t>
      </w:r>
    </w:p>
    <w:tbl>
      <w:tblPr>
        <w:tblStyle w:val="13"/>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0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24"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序号</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权重</w:t>
            </w:r>
          </w:p>
        </w:tc>
        <w:tc>
          <w:tcPr>
            <w:tcW w:w="7371"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24"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1</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10</w:t>
            </w:r>
          </w:p>
        </w:tc>
        <w:tc>
          <w:tcPr>
            <w:tcW w:w="7371"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both"/>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根据报价的合理程度进行评判，由评审委员进行优劣打分：报价合理且全面贴合项目需求的，最优得1</w:t>
            </w:r>
            <w:r>
              <w:rPr>
                <w:rFonts w:ascii="仿宋_GB2312" w:hAnsi="宋体" w:eastAsia="仿宋_GB2312" w:cs="宋体"/>
                <w:color w:val="000000"/>
                <w:sz w:val="32"/>
                <w:szCs w:val="32"/>
              </w:rPr>
              <w:t>0</w:t>
            </w:r>
            <w:r>
              <w:rPr>
                <w:rFonts w:hint="eastAsia" w:ascii="仿宋_GB2312" w:hAnsi="宋体" w:eastAsia="仿宋_GB2312" w:cs="宋体"/>
                <w:color w:val="000000"/>
                <w:sz w:val="32"/>
                <w:szCs w:val="32"/>
              </w:rPr>
              <w:t>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4"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20</w:t>
            </w:r>
          </w:p>
        </w:tc>
        <w:tc>
          <w:tcPr>
            <w:tcW w:w="7371"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both"/>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根据供</w:t>
            </w:r>
            <w:r>
              <w:rPr>
                <w:rFonts w:hint="eastAsia" w:ascii="仿宋_GB2312" w:hAnsi="宋体" w:eastAsia="仿宋_GB2312" w:cs="宋体"/>
                <w:sz w:val="32"/>
                <w:szCs w:val="32"/>
              </w:rPr>
              <w:t>应商提供的服务团队情况进行评判，服务团队素质、经验满足项目要求，由评审委员进行优劣打分：</w:t>
            </w:r>
            <w:r>
              <w:rPr>
                <w:rFonts w:hint="eastAsia" w:ascii="仿宋_GB2312" w:hAnsi="宋体" w:eastAsia="仿宋_GB2312" w:cs="宋体"/>
                <w:color w:val="000000"/>
                <w:sz w:val="32"/>
                <w:szCs w:val="32"/>
              </w:rPr>
              <w:t>最优得</w:t>
            </w:r>
            <w:r>
              <w:rPr>
                <w:rFonts w:ascii="仿宋_GB2312" w:hAnsi="宋体" w:eastAsia="仿宋_GB2312" w:cs="宋体"/>
                <w:color w:val="000000"/>
                <w:sz w:val="32"/>
                <w:szCs w:val="32"/>
              </w:rPr>
              <w:t>20</w:t>
            </w:r>
            <w:r>
              <w:rPr>
                <w:rFonts w:hint="eastAsia" w:ascii="仿宋_GB2312" w:hAnsi="宋体" w:eastAsia="仿宋_GB2312" w:cs="宋体"/>
                <w:color w:val="000000"/>
                <w:sz w:val="32"/>
                <w:szCs w:val="32"/>
              </w:rPr>
              <w:t>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4" w:hRule="atLeast"/>
        </w:trPr>
        <w:tc>
          <w:tcPr>
            <w:tcW w:w="724"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3</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20</w:t>
            </w:r>
          </w:p>
        </w:tc>
        <w:tc>
          <w:tcPr>
            <w:tcW w:w="7371"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根据供应商提供的类似项目业绩情况</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提供合同扫描件</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，由评审委员进行优劣打分：最优得</w:t>
            </w:r>
            <w:r>
              <w:rPr>
                <w:rFonts w:ascii="仿宋_GB2312" w:hAnsi="宋体" w:eastAsia="仿宋_GB2312" w:cs="宋体"/>
                <w:color w:val="000000"/>
                <w:sz w:val="32"/>
                <w:szCs w:val="32"/>
              </w:rPr>
              <w:t>20</w:t>
            </w:r>
            <w:r>
              <w:rPr>
                <w:rFonts w:hint="eastAsia" w:ascii="仿宋_GB2312" w:hAnsi="宋体" w:eastAsia="仿宋_GB2312" w:cs="宋体"/>
                <w:color w:val="000000"/>
                <w:sz w:val="32"/>
                <w:szCs w:val="32"/>
              </w:rPr>
              <w:t>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24"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4</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20</w:t>
            </w:r>
          </w:p>
        </w:tc>
        <w:tc>
          <w:tcPr>
            <w:tcW w:w="7371"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根据供应商提供机构情况介绍，由评审委员进行优劣打分：最优得</w:t>
            </w:r>
            <w:r>
              <w:rPr>
                <w:rFonts w:ascii="仿宋_GB2312" w:hAnsi="宋体" w:eastAsia="仿宋_GB2312" w:cs="宋体"/>
                <w:color w:val="000000"/>
                <w:sz w:val="32"/>
                <w:szCs w:val="32"/>
              </w:rPr>
              <w:t>20</w:t>
            </w:r>
            <w:r>
              <w:rPr>
                <w:rFonts w:hint="eastAsia" w:ascii="仿宋_GB2312" w:hAnsi="宋体" w:eastAsia="仿宋_GB2312" w:cs="宋体"/>
                <w:color w:val="000000"/>
                <w:sz w:val="32"/>
                <w:szCs w:val="32"/>
              </w:rPr>
              <w:t>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724"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5</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30</w:t>
            </w:r>
          </w:p>
        </w:tc>
        <w:tc>
          <w:tcPr>
            <w:tcW w:w="7371"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根据供应商提供的实施方案进行打分，评审委员根据各投标人的实施方案进行横向比较进行打分：实施方案贴合采购文件要求，详实具体、安排合理且可行性高的，最优得</w:t>
            </w:r>
            <w:r>
              <w:rPr>
                <w:rFonts w:ascii="仿宋_GB2312" w:hAnsi="宋体" w:eastAsia="仿宋_GB2312" w:cs="宋体"/>
                <w:color w:val="000000"/>
                <w:sz w:val="32"/>
                <w:szCs w:val="32"/>
              </w:rPr>
              <w:t>30</w:t>
            </w:r>
            <w:r>
              <w:rPr>
                <w:rFonts w:hint="eastAsia" w:ascii="仿宋_GB2312" w:hAnsi="宋体" w:eastAsia="仿宋_GB2312" w:cs="宋体"/>
                <w:color w:val="000000"/>
                <w:sz w:val="32"/>
                <w:szCs w:val="32"/>
              </w:rPr>
              <w:t>分，最低得0分。</w:t>
            </w:r>
          </w:p>
        </w:tc>
      </w:tr>
    </w:tbl>
    <w:p>
      <w:pPr>
        <w:pStyle w:val="4"/>
        <w:pageBreakBefore w:val="0"/>
        <w:kinsoku/>
        <w:wordWrap/>
        <w:overflowPunct/>
        <w:topLinePunct w:val="0"/>
        <w:bidi w:val="0"/>
        <w:spacing w:after="0" w:line="560" w:lineRule="atLeast"/>
        <w:ind w:firstLine="640" w:firstLineChars="200"/>
        <w:textAlignment w:val="auto"/>
        <w:rPr>
          <w:sz w:val="32"/>
          <w:szCs w:val="32"/>
        </w:rPr>
      </w:pPr>
      <w:r>
        <w:rPr>
          <w:rFonts w:hint="eastAsia"/>
          <w:sz w:val="32"/>
          <w:szCs w:val="32"/>
        </w:rPr>
        <w:t>七、中标服务费</w:t>
      </w:r>
    </w:p>
    <w:p>
      <w:pPr>
        <w:pageBreakBefore w:val="0"/>
        <w:kinsoku/>
        <w:wordWrap/>
        <w:overflowPunct/>
        <w:topLinePunct w:val="0"/>
        <w:bidi w:val="0"/>
        <w:spacing w:after="0" w:line="560" w:lineRule="atLeast"/>
        <w:ind w:firstLine="640" w:firstLineChars="200"/>
        <w:textAlignment w:val="auto"/>
        <w:rPr>
          <w:rFonts w:hint="eastAsia" w:ascii="仿宋_GB2312" w:hAnsi="仿宋_GB2312" w:eastAsia="仿宋_GB2312" w:cs="仿宋_GB2312"/>
          <w:sz w:val="32"/>
          <w:szCs w:val="32"/>
        </w:rPr>
      </w:pPr>
      <w:bookmarkStart w:id="3" w:name="OLE_LINK4"/>
      <w:r>
        <w:rPr>
          <w:rFonts w:hint="eastAsia" w:ascii="仿宋_GB2312" w:hAnsi="仿宋_GB2312" w:eastAsia="仿宋_GB2312" w:cs="仿宋_GB2312"/>
          <w:sz w:val="32"/>
          <w:szCs w:val="32"/>
        </w:rPr>
        <w:t>由中标单位缴纳。中标服务费以中标金额为计算基数，参照《深圳市财政委员会关于规范深圳市社会采购代理机构的管理有关事项的补充通知（深财购〔2018〕27号）》文件相关规定，按差额定率累进法计算。</w:t>
      </w:r>
      <w:bookmarkEnd w:id="3"/>
    </w:p>
    <w:p>
      <w:pPr>
        <w:pStyle w:val="4"/>
        <w:pageBreakBefore w:val="0"/>
        <w:kinsoku/>
        <w:wordWrap/>
        <w:overflowPunct/>
        <w:topLinePunct w:val="0"/>
        <w:bidi w:val="0"/>
        <w:spacing w:after="0" w:line="560" w:lineRule="atLeast"/>
        <w:ind w:firstLine="640" w:firstLineChars="200"/>
        <w:textAlignment w:val="auto"/>
        <w:rPr>
          <w:sz w:val="32"/>
          <w:szCs w:val="32"/>
        </w:rPr>
      </w:pPr>
      <w:r>
        <w:rPr>
          <w:rFonts w:hint="eastAsia"/>
          <w:sz w:val="32"/>
          <w:szCs w:val="32"/>
        </w:rPr>
        <w:t>八、报价文件内容要求</w:t>
      </w:r>
    </w:p>
    <w:p>
      <w:pPr>
        <w:pageBreakBefore w:val="0"/>
        <w:kinsoku/>
        <w:wordWrap/>
        <w:overflowPunct/>
        <w:topLinePunct w:val="0"/>
        <w:bidi w:val="0"/>
        <w:spacing w:after="0" w:line="560" w:lineRule="atLeas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1.报价文件需一正两副（</w:t>
      </w:r>
      <w:r>
        <w:rPr>
          <w:rFonts w:hint="eastAsia" w:ascii="仿宋_GB2312" w:eastAsia="仿宋_GB2312"/>
          <w:sz w:val="32"/>
          <w:szCs w:val="32"/>
        </w:rPr>
        <w:t>附投标文件电子版一份，用U盘或者光盘形式</w:t>
      </w:r>
      <w:r>
        <w:rPr>
          <w:rFonts w:hint="eastAsia" w:ascii="仿宋_GB2312" w:hAnsi="仿宋_GB2312" w:eastAsia="仿宋_GB2312" w:cs="仿宋_GB2312"/>
          <w:kern w:val="2"/>
          <w:sz w:val="32"/>
          <w:szCs w:val="32"/>
        </w:rPr>
        <w:t>）报价文件封面需注明项目名称和报价单位名称，报价文件须</w:t>
      </w:r>
      <w:r>
        <w:rPr>
          <w:rFonts w:hint="eastAsia" w:ascii="仿宋_GB2312" w:hAnsi="仿宋_GB2312" w:eastAsia="仿宋_GB2312" w:cs="仿宋_GB2312"/>
          <w:sz w:val="32"/>
          <w:szCs w:val="32"/>
        </w:rPr>
        <w:t>编制条理清晰，须含目录、页码，装订齐整。</w:t>
      </w:r>
    </w:p>
    <w:p>
      <w:pPr>
        <w:pageBreakBefore w:val="0"/>
        <w:kinsoku/>
        <w:wordWrap/>
        <w:overflowPunct/>
        <w:topLinePunct w:val="0"/>
        <w:bidi w:val="0"/>
        <w:spacing w:after="0" w:line="560" w:lineRule="atLeas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2.报价文件第一页需按照以下格式编写：</w:t>
      </w:r>
    </w:p>
    <w:p>
      <w:pPr>
        <w:spacing w:after="0" w:line="540" w:lineRule="exact"/>
        <w:ind w:firstLine="640" w:firstLineChars="200"/>
        <w:rPr>
          <w:rFonts w:hint="eastAsia" w:ascii="仿宋_GB2312" w:hAnsi="仿宋_GB2312" w:eastAsia="仿宋_GB2312" w:cs="仿宋_GB2312"/>
          <w:kern w:val="2"/>
          <w:sz w:val="32"/>
          <w:szCs w:val="32"/>
        </w:rPr>
      </w:pPr>
    </w:p>
    <w:p>
      <w:pPr>
        <w:rPr>
          <w:rFonts w:hint="eastAsia" w:cs="宋体" w:asciiTheme="minorEastAsia" w:hAnsiTheme="minorEastAsia"/>
          <w:b/>
          <w:sz w:val="44"/>
          <w:szCs w:val="44"/>
        </w:rPr>
      </w:pPr>
      <w:r>
        <w:rPr>
          <w:rFonts w:hint="eastAsia" w:cs="宋体" w:asciiTheme="minorEastAsia" w:hAnsiTheme="minorEastAsia"/>
          <w:b/>
          <w:sz w:val="44"/>
          <w:szCs w:val="44"/>
        </w:rPr>
        <w:br w:type="page"/>
      </w: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深圳市南山区沙河街道党群服务中心焕新项目</w:t>
      </w:r>
    </w:p>
    <w:p>
      <w:pPr>
        <w:pStyle w:val="20"/>
        <w:keepNext w:val="0"/>
        <w:keepLines w:val="0"/>
        <w:pageBreakBefore w:val="0"/>
        <w:kinsoku/>
        <w:wordWrap/>
        <w:overflowPunct/>
        <w:topLinePunct w:val="0"/>
        <w:autoSpaceDE/>
        <w:autoSpaceDN/>
        <w:bidi w:val="0"/>
        <w:snapToGrid w:val="0"/>
        <w:spacing w:after="0" w:line="560" w:lineRule="exact"/>
        <w:ind w:firstLine="640" w:firstLineChars="200"/>
        <w:textAlignment w:val="auto"/>
        <w:rPr>
          <w:rFonts w:hint="eastAsia" w:ascii="仿宋_GB2312" w:hAnsi="仿宋_GB2312" w:eastAsia="仿宋_GB2312" w:cs="仿宋_GB2312"/>
          <w:sz w:val="32"/>
          <w:szCs w:val="32"/>
        </w:rPr>
      </w:pPr>
    </w:p>
    <w:p>
      <w:pPr>
        <w:pStyle w:val="20"/>
        <w:keepNext w:val="0"/>
        <w:keepLines w:val="0"/>
        <w:pageBreakBefore w:val="0"/>
        <w:kinsoku/>
        <w:wordWrap/>
        <w:overflowPunct/>
        <w:topLinePunct w:val="0"/>
        <w:autoSpaceDE/>
        <w:autoSpaceDN/>
        <w:bidi w:val="0"/>
        <w:snapToGrid w:val="0"/>
        <w:spacing w:after="0" w:line="560" w:lineRule="exact"/>
        <w:ind w:firstLine="640" w:firstLineChars="200"/>
        <w:textAlignment w:val="auto"/>
        <w:rPr>
          <w:rFonts w:hint="eastAsia" w:ascii="仿宋_GB2312" w:hAnsi="仿宋_GB2312" w:eastAsia="仿宋_GB2312" w:cs="仿宋_GB2312"/>
          <w:sz w:val="32"/>
          <w:szCs w:val="32"/>
        </w:rPr>
      </w:pPr>
      <w:bookmarkStart w:id="4" w:name="_GoBack"/>
      <w:bookmarkEnd w:id="4"/>
      <w:r>
        <w:rPr>
          <w:rFonts w:hint="eastAsia" w:ascii="仿宋_GB2312" w:hAnsi="仿宋_GB2312" w:eastAsia="仿宋_GB2312" w:cs="仿宋_GB2312"/>
          <w:sz w:val="32"/>
          <w:szCs w:val="32"/>
        </w:rPr>
        <w:t>我司完全理解贵单位采购文件的各项内容，承诺完全满足本项目服务内容及其要求，按时保质保量完成本项目，完全接受贵单位关于本项目采购文件中的要求。对于本项目，我司报价为人民币</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元，该报价已包含了本项目的所有费用，贵单位无需再为本项目支付其他费用。</w:t>
      </w:r>
    </w:p>
    <w:p>
      <w:pPr>
        <w:pStyle w:val="20"/>
        <w:keepNext w:val="0"/>
        <w:keepLines w:val="0"/>
        <w:pageBreakBefore w:val="0"/>
        <w:kinsoku/>
        <w:wordWrap/>
        <w:overflowPunct/>
        <w:topLinePunct w:val="0"/>
        <w:autoSpaceDE/>
        <w:autoSpaceDN/>
        <w:bidi w:val="0"/>
        <w:snapToGrid w:val="0"/>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napToGrid w:val="0"/>
        <w:spacing w:after="0" w:line="560" w:lineRule="exact"/>
        <w:textAlignment w:val="auto"/>
        <w:rPr>
          <w:rFonts w:ascii="仿宋_GB2312" w:eastAsia="仿宋_GB2312"/>
          <w:sz w:val="32"/>
          <w:szCs w:val="32"/>
        </w:rPr>
      </w:pPr>
      <w:r>
        <w:rPr>
          <w:rFonts w:hint="eastAsia" w:ascii="仿宋_GB2312" w:eastAsia="仿宋_GB2312"/>
          <w:sz w:val="32"/>
          <w:szCs w:val="32"/>
        </w:rPr>
        <w:t>公司名称：</w:t>
      </w:r>
    </w:p>
    <w:p>
      <w:pPr>
        <w:keepNext w:val="0"/>
        <w:keepLines w:val="0"/>
        <w:pageBreakBefore w:val="0"/>
        <w:kinsoku/>
        <w:wordWrap/>
        <w:overflowPunct/>
        <w:topLinePunct w:val="0"/>
        <w:autoSpaceDE/>
        <w:autoSpaceDN/>
        <w:bidi w:val="0"/>
        <w:snapToGrid w:val="0"/>
        <w:spacing w:after="0" w:line="560" w:lineRule="exact"/>
        <w:textAlignment w:val="auto"/>
        <w:rPr>
          <w:rFonts w:ascii="仿宋_GB2312" w:eastAsia="仿宋_GB2312"/>
          <w:sz w:val="32"/>
          <w:szCs w:val="32"/>
          <w:u w:val="single"/>
        </w:rPr>
      </w:pPr>
      <w:r>
        <w:rPr>
          <w:rFonts w:hint="eastAsia" w:ascii="仿宋_GB2312" w:eastAsia="仿宋_GB2312"/>
          <w:sz w:val="32"/>
          <w:szCs w:val="32"/>
        </w:rPr>
        <w:t>办公地址：</w:t>
      </w:r>
    </w:p>
    <w:p>
      <w:pPr>
        <w:keepNext w:val="0"/>
        <w:keepLines w:val="0"/>
        <w:pageBreakBefore w:val="0"/>
        <w:kinsoku/>
        <w:wordWrap/>
        <w:overflowPunct/>
        <w:topLinePunct w:val="0"/>
        <w:autoSpaceDE/>
        <w:autoSpaceDN/>
        <w:bidi w:val="0"/>
        <w:snapToGrid w:val="0"/>
        <w:spacing w:after="0" w:line="560" w:lineRule="exact"/>
        <w:textAlignment w:val="auto"/>
        <w:rPr>
          <w:rFonts w:ascii="仿宋_GB2312" w:eastAsia="仿宋_GB2312"/>
          <w:sz w:val="32"/>
          <w:szCs w:val="32"/>
        </w:rPr>
      </w:pPr>
      <w:r>
        <w:rPr>
          <w:rFonts w:hint="eastAsia" w:ascii="仿宋_GB2312" w:eastAsia="仿宋_GB2312"/>
          <w:sz w:val="32"/>
          <w:szCs w:val="32"/>
        </w:rPr>
        <w:t>联系人：</w:t>
      </w:r>
    </w:p>
    <w:p>
      <w:pPr>
        <w:keepNext w:val="0"/>
        <w:keepLines w:val="0"/>
        <w:pageBreakBefore w:val="0"/>
        <w:kinsoku/>
        <w:wordWrap/>
        <w:overflowPunct/>
        <w:topLinePunct w:val="0"/>
        <w:autoSpaceDE/>
        <w:autoSpaceDN/>
        <w:bidi w:val="0"/>
        <w:snapToGrid w:val="0"/>
        <w:spacing w:after="0" w:line="560" w:lineRule="exact"/>
        <w:textAlignment w:val="auto"/>
        <w:rPr>
          <w:rFonts w:ascii="仿宋_GB2312" w:eastAsia="仿宋_GB2312"/>
          <w:sz w:val="32"/>
          <w:szCs w:val="32"/>
          <w:u w:val="single"/>
        </w:rPr>
      </w:pPr>
      <w:r>
        <w:rPr>
          <w:rFonts w:hint="eastAsia" w:ascii="仿宋_GB2312" w:eastAsia="仿宋_GB2312"/>
          <w:sz w:val="32"/>
          <w:szCs w:val="32"/>
        </w:rPr>
        <w:t>固定电话：         手机：</w:t>
      </w:r>
    </w:p>
    <w:p>
      <w:pPr>
        <w:keepNext w:val="0"/>
        <w:keepLines w:val="0"/>
        <w:pageBreakBefore w:val="0"/>
        <w:kinsoku/>
        <w:wordWrap/>
        <w:overflowPunct/>
        <w:topLinePunct w:val="0"/>
        <w:autoSpaceDE/>
        <w:autoSpaceDN/>
        <w:bidi w:val="0"/>
        <w:snapToGrid w:val="0"/>
        <w:spacing w:after="0" w:line="560" w:lineRule="exact"/>
        <w:textAlignment w:val="auto"/>
        <w:rPr>
          <w:rFonts w:ascii="仿宋_GB2312" w:eastAsia="仿宋_GB2312"/>
          <w:sz w:val="32"/>
          <w:szCs w:val="32"/>
        </w:rPr>
      </w:pPr>
      <w:r>
        <w:rPr>
          <w:rFonts w:hint="eastAsia" w:ascii="仿宋_GB2312" w:eastAsia="仿宋_GB2312"/>
          <w:sz w:val="32"/>
          <w:szCs w:val="32"/>
        </w:rPr>
        <w:t>电子邮箱：</w:t>
      </w:r>
    </w:p>
    <w:p>
      <w:pPr>
        <w:keepNext w:val="0"/>
        <w:keepLines w:val="0"/>
        <w:pageBreakBefore w:val="0"/>
        <w:kinsoku/>
        <w:wordWrap/>
        <w:overflowPunct/>
        <w:topLinePunct w:val="0"/>
        <w:autoSpaceDE/>
        <w:autoSpaceDN/>
        <w:bidi w:val="0"/>
        <w:snapToGrid w:val="0"/>
        <w:spacing w:after="0" w:line="560" w:lineRule="exact"/>
        <w:ind w:firstLine="640"/>
        <w:textAlignment w:val="auto"/>
        <w:rPr>
          <w:rFonts w:ascii="仿宋_GB2312" w:eastAsia="仿宋_GB2312"/>
          <w:sz w:val="32"/>
          <w:szCs w:val="32"/>
        </w:rPr>
      </w:pPr>
      <w:r>
        <w:rPr>
          <w:rFonts w:hint="eastAsia" w:ascii="仿宋_GB2312" w:eastAsia="仿宋_GB2312"/>
          <w:sz w:val="32"/>
          <w:szCs w:val="32"/>
        </w:rPr>
        <w:t>注：我司报价文件还需包含如下内容：1、服务方案；2、分项报价表；3、机构情况介绍；4、服务团队；5、类似项目业绩；</w:t>
      </w:r>
      <w:r>
        <w:rPr>
          <w:rFonts w:ascii="仿宋_GB2312" w:eastAsia="仿宋_GB2312"/>
          <w:sz w:val="32"/>
          <w:szCs w:val="32"/>
        </w:rPr>
        <w:t>6</w:t>
      </w:r>
      <w:r>
        <w:rPr>
          <w:rFonts w:hint="eastAsia" w:ascii="仿宋_GB2312" w:eastAsia="仿宋_GB2312"/>
          <w:sz w:val="32"/>
          <w:szCs w:val="32"/>
        </w:rPr>
        <w:t>、承诺函。</w:t>
      </w:r>
    </w:p>
    <w:p>
      <w:pPr>
        <w:adjustRightInd/>
        <w:snapToGrid/>
        <w:spacing w:after="0"/>
        <w:rPr>
          <w:rFonts w:ascii="仿宋_GB2312" w:eastAsia="仿宋_GB2312"/>
          <w:sz w:val="32"/>
          <w:szCs w:val="32"/>
        </w:rPr>
      </w:pPr>
      <w:r>
        <w:rPr>
          <w:rFonts w:ascii="仿宋_GB2312" w:eastAsia="仿宋_GB2312"/>
          <w:sz w:val="32"/>
          <w:szCs w:val="32"/>
        </w:rPr>
        <w:br w:type="page"/>
      </w:r>
    </w:p>
    <w:p>
      <w:pPr>
        <w:pStyle w:val="4"/>
      </w:pPr>
      <w:r>
        <w:rPr>
          <w:rFonts w:hint="eastAsia"/>
        </w:rPr>
        <w:t>附件1：</w:t>
      </w:r>
    </w:p>
    <w:p>
      <w:pPr>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供应商基本情况表</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w:t>
            </w:r>
          </w:p>
        </w:tc>
        <w:tc>
          <w:tcPr>
            <w:tcW w:w="2553" w:type="dxa"/>
            <w:gridSpan w:val="2"/>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991" w:type="dxa"/>
            <w:gridSpan w:val="2"/>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c>
        <w:tc>
          <w:tcPr>
            <w:tcW w:w="2985" w:type="dxa"/>
            <w:gridSpan w:val="2"/>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投标（响应）供应商</w:t>
            </w:r>
          </w:p>
        </w:tc>
        <w:tc>
          <w:tcPr>
            <w:tcW w:w="2553" w:type="dxa"/>
            <w:gridSpan w:val="2"/>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991" w:type="dxa"/>
            <w:gridSpan w:val="2"/>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供应商统一社会信用代码</w:t>
            </w:r>
          </w:p>
        </w:tc>
        <w:tc>
          <w:tcPr>
            <w:tcW w:w="2985" w:type="dxa"/>
            <w:gridSpan w:val="2"/>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2282" w:type="dxa"/>
            <w:gridSpan w:val="2"/>
            <w:tcBorders>
              <w:bottom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职务</w:t>
            </w:r>
          </w:p>
        </w:tc>
        <w:tc>
          <w:tcPr>
            <w:tcW w:w="947" w:type="dxa"/>
            <w:tcBorders>
              <w:bottom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1991" w:type="dxa"/>
            <w:gridSpan w:val="2"/>
            <w:tcBorders>
              <w:bottom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p>
        </w:tc>
        <w:tc>
          <w:tcPr>
            <w:tcW w:w="1500" w:type="dxa"/>
            <w:tcBorders>
              <w:bottom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劳动合同</w:t>
            </w:r>
          </w:p>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关系单位</w:t>
            </w:r>
          </w:p>
        </w:tc>
        <w:tc>
          <w:tcPr>
            <w:tcW w:w="1485" w:type="dxa"/>
            <w:tcBorders>
              <w:bottom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缴纳社会</w:t>
            </w:r>
          </w:p>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项目负责人</w:t>
            </w:r>
          </w:p>
        </w:tc>
        <w:tc>
          <w:tcPr>
            <w:tcW w:w="947" w:type="dxa"/>
            <w:tcBorders>
              <w:top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991" w:type="dxa"/>
            <w:gridSpan w:val="2"/>
            <w:tcBorders>
              <w:top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500" w:type="dxa"/>
            <w:tcBorders>
              <w:top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485" w:type="dxa"/>
            <w:tcBorders>
              <w:top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4</w:t>
            </w:r>
          </w:p>
        </w:tc>
        <w:tc>
          <w:tcPr>
            <w:tcW w:w="2282" w:type="dxa"/>
            <w:gridSpan w:val="2"/>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主要技术人员</w:t>
            </w:r>
          </w:p>
        </w:tc>
        <w:tc>
          <w:tcPr>
            <w:tcW w:w="947" w:type="dxa"/>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991" w:type="dxa"/>
            <w:gridSpan w:val="2"/>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500" w:type="dxa"/>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485" w:type="dxa"/>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5</w:t>
            </w:r>
          </w:p>
        </w:tc>
        <w:tc>
          <w:tcPr>
            <w:tcW w:w="2282" w:type="dxa"/>
            <w:gridSpan w:val="2"/>
            <w:vAlign w:val="center"/>
          </w:tcPr>
          <w:p>
            <w:pPr>
              <w:pStyle w:val="7"/>
              <w:keepNext w:val="0"/>
              <w:keepLines w:val="0"/>
              <w:pageBreakBefore w:val="0"/>
              <w:kinsoku/>
              <w:wordWrap/>
              <w:overflowPunct/>
              <w:topLinePunct w:val="0"/>
              <w:autoSpaceDE/>
              <w:autoSpaceDN/>
              <w:bidi w:val="0"/>
              <w:snapToGrid w:val="0"/>
              <w:spacing w:after="0" w:line="560" w:lineRule="exact"/>
              <w:ind w:firstLine="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投标文件编制人员</w:t>
            </w:r>
          </w:p>
        </w:tc>
        <w:tc>
          <w:tcPr>
            <w:tcW w:w="947" w:type="dxa"/>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991" w:type="dxa"/>
            <w:gridSpan w:val="2"/>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500" w:type="dxa"/>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1485" w:type="dxa"/>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keepNext w:val="0"/>
              <w:keepLines w:val="0"/>
              <w:pageBreakBefore w:val="0"/>
              <w:kinsoku/>
              <w:wordWrap/>
              <w:overflowPunct/>
              <w:topLinePunct w:val="0"/>
              <w:autoSpaceDE/>
              <w:autoSpaceDN/>
              <w:bidi w:val="0"/>
              <w:snapToGrid w:val="0"/>
              <w:spacing w:after="0" w:line="5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序号</w:t>
            </w:r>
          </w:p>
        </w:tc>
        <w:tc>
          <w:tcPr>
            <w:tcW w:w="2282" w:type="dxa"/>
            <w:gridSpan w:val="2"/>
            <w:tcBorders>
              <w:bottom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关联关系类型</w:t>
            </w:r>
          </w:p>
        </w:tc>
        <w:tc>
          <w:tcPr>
            <w:tcW w:w="1738" w:type="dxa"/>
            <w:gridSpan w:val="2"/>
            <w:tcBorders>
              <w:bottom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关联主体名称</w:t>
            </w:r>
          </w:p>
        </w:tc>
        <w:tc>
          <w:tcPr>
            <w:tcW w:w="4185" w:type="dxa"/>
            <w:gridSpan w:val="3"/>
            <w:tcBorders>
              <w:bottom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jc w:val="center"/>
              <w:textAlignment w:val="auto"/>
              <w:rPr>
                <w:rFonts w:hint="eastAsia" w:ascii="方正仿宋_GBK" w:hAnsi="方正仿宋_GBK" w:eastAsia="方正仿宋_GBK" w:cs="方正仿宋_GBK"/>
                <w:sz w:val="24"/>
                <w:szCs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5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说明：同一关联关系类型有多个主体的，应分行填写。</w:t>
            </w:r>
          </w:p>
        </w:tc>
      </w:tr>
    </w:tbl>
    <w:p/>
    <w:p>
      <w:pPr>
        <w:pStyle w:val="17"/>
        <w:ind w:firstLine="440"/>
      </w:pPr>
      <w:r>
        <w:br w:type="page"/>
      </w:r>
    </w:p>
    <w:p>
      <w:pPr>
        <w:pStyle w:val="4"/>
      </w:pPr>
      <w:r>
        <w:rPr>
          <w:rFonts w:hint="eastAsia"/>
        </w:rPr>
        <w:t>附件2：</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承诺函</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仿宋_GB2312" w:eastAsia="仿宋_GB2312"/>
          <w:sz w:val="32"/>
          <w:szCs w:val="32"/>
        </w:rPr>
      </w:pPr>
      <w:r>
        <w:rPr>
          <w:rFonts w:hint="eastAsia" w:ascii="仿宋_GB2312" w:eastAsia="仿宋_GB2312"/>
          <w:sz w:val="32"/>
          <w:szCs w:val="32"/>
        </w:rPr>
        <w:t>致:深圳市南山区沙河街道办事处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我公司承诺:</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1.我公司依法缴纳税收和社会保障资金。</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2.我公司具备合同所必需的设备和专业技术能力。</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 我公司承诺在参与本项目投标前三年内，在经营活动中没有重大违法记录，以及参与本项目政府采购活动时不存在被有关部门禁止参与政府采购活动且在有效期内的情况。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4.我公司对本招标项目所提供的货物、工程或服务未侵犯知识产权。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5.如我公司在投标文件中提供了专利证书的，我公司保证所投对应产品具有该项专利。</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6.我公司保证采购人拥有所投产品完整的所有权，不以保护知识产权或技术保密的名义对所有权和使用权进行任何限制。</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8.如果我公司中标，将依照本项目招标文件需求、投标承诺及采购合同，做到诚信履约，不偷工减料，项目验收达到合格，力争优良。</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9. 我公司保证不违法分包转包。</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以上承诺，如有违反，愿依照国家相关法律处理，并承担由此给采购人带来的损失。</w:t>
      </w:r>
    </w:p>
    <w:p>
      <w:pPr>
        <w:keepNext w:val="0"/>
        <w:keepLines w:val="0"/>
        <w:pageBreakBefore w:val="0"/>
        <w:widowControl/>
        <w:kinsoku/>
        <w:wordWrap/>
        <w:overflowPunct/>
        <w:topLinePunct w:val="0"/>
        <w:autoSpaceDE/>
        <w:autoSpaceDN/>
        <w:bidi w:val="0"/>
        <w:adjustRightInd w:val="0"/>
        <w:snapToGrid w:val="0"/>
        <w:spacing w:after="0" w:line="560" w:lineRule="exact"/>
        <w:ind w:right="641" w:firstLine="2240" w:firstLineChars="700"/>
        <w:jc w:val="right"/>
        <w:textAlignment w:val="auto"/>
        <w:rPr>
          <w:rFonts w:ascii="仿宋_GB2312" w:eastAsia="仿宋_GB2312"/>
          <w:sz w:val="32"/>
          <w:szCs w:val="32"/>
        </w:rPr>
      </w:pPr>
      <w:r>
        <w:rPr>
          <w:rFonts w:hint="eastAsia" w:ascii="仿宋_GB2312" w:eastAsia="仿宋_GB2312"/>
          <w:sz w:val="32"/>
          <w:szCs w:val="32"/>
        </w:rPr>
        <w:t>投标单位名称:</w:t>
      </w:r>
    </w:p>
    <w:p>
      <w:pPr>
        <w:keepNext w:val="0"/>
        <w:keepLines w:val="0"/>
        <w:pageBreakBefore w:val="0"/>
        <w:widowControl/>
        <w:kinsoku/>
        <w:wordWrap/>
        <w:overflowPunct/>
        <w:topLinePunct w:val="0"/>
        <w:autoSpaceDE/>
        <w:autoSpaceDN/>
        <w:bidi w:val="0"/>
        <w:adjustRightInd w:val="0"/>
        <w:snapToGrid w:val="0"/>
        <w:spacing w:after="0" w:line="560" w:lineRule="exact"/>
        <w:ind w:right="641" w:firstLine="3680" w:firstLineChars="1150"/>
        <w:jc w:val="right"/>
        <w:textAlignment w:val="auto"/>
        <w:rPr>
          <w:rFonts w:ascii="仿宋_GB2312" w:eastAsia="仿宋_GB2312"/>
          <w:sz w:val="32"/>
          <w:szCs w:val="32"/>
        </w:rPr>
      </w:pPr>
      <w:r>
        <w:rPr>
          <w:rFonts w:hint="eastAsia" w:ascii="仿宋_GB2312" w:eastAsia="仿宋_GB2312"/>
          <w:sz w:val="32"/>
          <w:szCs w:val="32"/>
        </w:rPr>
        <w:t>年   月    日</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textAlignment w:val="auto"/>
        <w:rPr>
          <w:rFonts w:ascii="仿宋_GB2312" w:eastAsia="仿宋_GB2312"/>
          <w:sz w:val="32"/>
          <w:szCs w:val="32"/>
        </w:rPr>
      </w:pPr>
      <w:r>
        <w:rPr>
          <w:rFonts w:hint="eastAsia" w:ascii="仿宋_GB2312" w:eastAsia="仿宋_GB2312"/>
          <w:sz w:val="32"/>
          <w:szCs w:val="32"/>
        </w:rPr>
        <w:t>注意事项:投标人必须严格按照上述格式及内容提供承诺函，否则视为没有实质性满足招标文件要求。</w:t>
      </w:r>
    </w:p>
    <w:sectPr>
      <w:pgSz w:w="11906" w:h="16838"/>
      <w:pgMar w:top="2098" w:right="1474" w:bottom="1984" w:left="1587"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0ODc5ZDYyMGM3MjE0NjA0YWJhMTQ3NGY5M2U0YWIifQ=="/>
  </w:docVars>
  <w:rsids>
    <w:rsidRoot w:val="006473F6"/>
    <w:rsid w:val="00016837"/>
    <w:rsid w:val="00033EF0"/>
    <w:rsid w:val="00044E14"/>
    <w:rsid w:val="00052E80"/>
    <w:rsid w:val="00054153"/>
    <w:rsid w:val="00057401"/>
    <w:rsid w:val="000608FE"/>
    <w:rsid w:val="0006098B"/>
    <w:rsid w:val="000649D2"/>
    <w:rsid w:val="000949AA"/>
    <w:rsid w:val="00095B7B"/>
    <w:rsid w:val="000A5C15"/>
    <w:rsid w:val="000A5E59"/>
    <w:rsid w:val="000B1107"/>
    <w:rsid w:val="000D2DFA"/>
    <w:rsid w:val="000D671D"/>
    <w:rsid w:val="000E5B6E"/>
    <w:rsid w:val="000E62DB"/>
    <w:rsid w:val="000E741C"/>
    <w:rsid w:val="000F0BBC"/>
    <w:rsid w:val="000F44A9"/>
    <w:rsid w:val="00105D7C"/>
    <w:rsid w:val="0011148D"/>
    <w:rsid w:val="001172F8"/>
    <w:rsid w:val="00133E25"/>
    <w:rsid w:val="00143100"/>
    <w:rsid w:val="00182E02"/>
    <w:rsid w:val="00183491"/>
    <w:rsid w:val="00195CA8"/>
    <w:rsid w:val="001B22F5"/>
    <w:rsid w:val="001B38E5"/>
    <w:rsid w:val="001B4BB3"/>
    <w:rsid w:val="001C119F"/>
    <w:rsid w:val="001C2B8C"/>
    <w:rsid w:val="001C39DF"/>
    <w:rsid w:val="001D3C30"/>
    <w:rsid w:val="001D3DF7"/>
    <w:rsid w:val="001D6DAA"/>
    <w:rsid w:val="001D7949"/>
    <w:rsid w:val="001E03D8"/>
    <w:rsid w:val="001E2505"/>
    <w:rsid w:val="001E7714"/>
    <w:rsid w:val="001F1D91"/>
    <w:rsid w:val="00206F9E"/>
    <w:rsid w:val="0022740A"/>
    <w:rsid w:val="00240238"/>
    <w:rsid w:val="002436A7"/>
    <w:rsid w:val="00253095"/>
    <w:rsid w:val="00282D65"/>
    <w:rsid w:val="002A3CFE"/>
    <w:rsid w:val="002B10E6"/>
    <w:rsid w:val="002D1BB0"/>
    <w:rsid w:val="002F0934"/>
    <w:rsid w:val="002F1045"/>
    <w:rsid w:val="002F1282"/>
    <w:rsid w:val="002F2478"/>
    <w:rsid w:val="002F4A00"/>
    <w:rsid w:val="002F6A70"/>
    <w:rsid w:val="003124D1"/>
    <w:rsid w:val="00317F16"/>
    <w:rsid w:val="00347E90"/>
    <w:rsid w:val="003556B9"/>
    <w:rsid w:val="00365949"/>
    <w:rsid w:val="003709F6"/>
    <w:rsid w:val="003810DB"/>
    <w:rsid w:val="0038567B"/>
    <w:rsid w:val="00394D58"/>
    <w:rsid w:val="003C00E0"/>
    <w:rsid w:val="003D09FC"/>
    <w:rsid w:val="003D3B2A"/>
    <w:rsid w:val="003E6596"/>
    <w:rsid w:val="003F5B7E"/>
    <w:rsid w:val="00402E77"/>
    <w:rsid w:val="0040633F"/>
    <w:rsid w:val="00411C82"/>
    <w:rsid w:val="00416346"/>
    <w:rsid w:val="004512FC"/>
    <w:rsid w:val="00451AC4"/>
    <w:rsid w:val="00456D70"/>
    <w:rsid w:val="00473585"/>
    <w:rsid w:val="00480180"/>
    <w:rsid w:val="00483E93"/>
    <w:rsid w:val="00493551"/>
    <w:rsid w:val="004A79A0"/>
    <w:rsid w:val="004D3518"/>
    <w:rsid w:val="004F38B3"/>
    <w:rsid w:val="004F6908"/>
    <w:rsid w:val="00502101"/>
    <w:rsid w:val="005043B2"/>
    <w:rsid w:val="005072D0"/>
    <w:rsid w:val="00521FBD"/>
    <w:rsid w:val="0052326A"/>
    <w:rsid w:val="00523D99"/>
    <w:rsid w:val="00530234"/>
    <w:rsid w:val="005311C5"/>
    <w:rsid w:val="00534FCA"/>
    <w:rsid w:val="0054324C"/>
    <w:rsid w:val="00545794"/>
    <w:rsid w:val="005457ED"/>
    <w:rsid w:val="005575FA"/>
    <w:rsid w:val="005642AC"/>
    <w:rsid w:val="005655B7"/>
    <w:rsid w:val="00574245"/>
    <w:rsid w:val="00575900"/>
    <w:rsid w:val="005813A3"/>
    <w:rsid w:val="005A0AC8"/>
    <w:rsid w:val="005B0D55"/>
    <w:rsid w:val="005B7AFE"/>
    <w:rsid w:val="005D19B5"/>
    <w:rsid w:val="005D40AF"/>
    <w:rsid w:val="005E5E82"/>
    <w:rsid w:val="005F56F2"/>
    <w:rsid w:val="00604A34"/>
    <w:rsid w:val="0061677D"/>
    <w:rsid w:val="00626629"/>
    <w:rsid w:val="006333E2"/>
    <w:rsid w:val="006473F6"/>
    <w:rsid w:val="00651211"/>
    <w:rsid w:val="00654E4A"/>
    <w:rsid w:val="00660023"/>
    <w:rsid w:val="00660783"/>
    <w:rsid w:val="006734D3"/>
    <w:rsid w:val="00673804"/>
    <w:rsid w:val="00675283"/>
    <w:rsid w:val="00675A8E"/>
    <w:rsid w:val="00697D41"/>
    <w:rsid w:val="006A2DA9"/>
    <w:rsid w:val="006A3E1D"/>
    <w:rsid w:val="006A7BB3"/>
    <w:rsid w:val="006B5E66"/>
    <w:rsid w:val="006C43B2"/>
    <w:rsid w:val="00705A19"/>
    <w:rsid w:val="00707AD2"/>
    <w:rsid w:val="00715DF5"/>
    <w:rsid w:val="007263AE"/>
    <w:rsid w:val="00733055"/>
    <w:rsid w:val="00755046"/>
    <w:rsid w:val="007607C0"/>
    <w:rsid w:val="00795BFF"/>
    <w:rsid w:val="007B0CD2"/>
    <w:rsid w:val="007B2D56"/>
    <w:rsid w:val="007C09EB"/>
    <w:rsid w:val="007C108C"/>
    <w:rsid w:val="007C1327"/>
    <w:rsid w:val="007F232D"/>
    <w:rsid w:val="007F5F6A"/>
    <w:rsid w:val="00810011"/>
    <w:rsid w:val="00811A5D"/>
    <w:rsid w:val="0084006F"/>
    <w:rsid w:val="00842928"/>
    <w:rsid w:val="008441E1"/>
    <w:rsid w:val="0085190D"/>
    <w:rsid w:val="00871876"/>
    <w:rsid w:val="00887573"/>
    <w:rsid w:val="00897EFD"/>
    <w:rsid w:val="008A0B24"/>
    <w:rsid w:val="008A2444"/>
    <w:rsid w:val="008A3890"/>
    <w:rsid w:val="008A7A78"/>
    <w:rsid w:val="008C12C9"/>
    <w:rsid w:val="008C48A8"/>
    <w:rsid w:val="008D62D0"/>
    <w:rsid w:val="0090583A"/>
    <w:rsid w:val="00912D35"/>
    <w:rsid w:val="00912FCC"/>
    <w:rsid w:val="00915921"/>
    <w:rsid w:val="009226CC"/>
    <w:rsid w:val="009243D4"/>
    <w:rsid w:val="009319CA"/>
    <w:rsid w:val="0094438F"/>
    <w:rsid w:val="00951DC5"/>
    <w:rsid w:val="009621B0"/>
    <w:rsid w:val="0097388F"/>
    <w:rsid w:val="00991729"/>
    <w:rsid w:val="00992132"/>
    <w:rsid w:val="0099541E"/>
    <w:rsid w:val="009A1A51"/>
    <w:rsid w:val="009A554F"/>
    <w:rsid w:val="009B76B9"/>
    <w:rsid w:val="009C3B19"/>
    <w:rsid w:val="009D53DC"/>
    <w:rsid w:val="009D7F91"/>
    <w:rsid w:val="009E6BFD"/>
    <w:rsid w:val="009F3274"/>
    <w:rsid w:val="00A0094D"/>
    <w:rsid w:val="00A0265A"/>
    <w:rsid w:val="00A10BD4"/>
    <w:rsid w:val="00A168B7"/>
    <w:rsid w:val="00A169A7"/>
    <w:rsid w:val="00A212BE"/>
    <w:rsid w:val="00A34BB5"/>
    <w:rsid w:val="00A3551B"/>
    <w:rsid w:val="00A36D9D"/>
    <w:rsid w:val="00A41BA1"/>
    <w:rsid w:val="00A54229"/>
    <w:rsid w:val="00A7278A"/>
    <w:rsid w:val="00A75446"/>
    <w:rsid w:val="00A77253"/>
    <w:rsid w:val="00A87E01"/>
    <w:rsid w:val="00A933C6"/>
    <w:rsid w:val="00AA022A"/>
    <w:rsid w:val="00AA5AE1"/>
    <w:rsid w:val="00AB673E"/>
    <w:rsid w:val="00AC06CC"/>
    <w:rsid w:val="00AC65AA"/>
    <w:rsid w:val="00AD300F"/>
    <w:rsid w:val="00AE2786"/>
    <w:rsid w:val="00AE31C4"/>
    <w:rsid w:val="00B02F25"/>
    <w:rsid w:val="00B11397"/>
    <w:rsid w:val="00B22211"/>
    <w:rsid w:val="00B71DA6"/>
    <w:rsid w:val="00B74849"/>
    <w:rsid w:val="00B74A68"/>
    <w:rsid w:val="00B74E90"/>
    <w:rsid w:val="00B76730"/>
    <w:rsid w:val="00B84254"/>
    <w:rsid w:val="00B94C07"/>
    <w:rsid w:val="00BA14E4"/>
    <w:rsid w:val="00BF3F5F"/>
    <w:rsid w:val="00BF7D6C"/>
    <w:rsid w:val="00C13F74"/>
    <w:rsid w:val="00C234EC"/>
    <w:rsid w:val="00C26538"/>
    <w:rsid w:val="00C278FD"/>
    <w:rsid w:val="00C40695"/>
    <w:rsid w:val="00C417D4"/>
    <w:rsid w:val="00C4741B"/>
    <w:rsid w:val="00C65F09"/>
    <w:rsid w:val="00C662DD"/>
    <w:rsid w:val="00C67DE4"/>
    <w:rsid w:val="00C706B4"/>
    <w:rsid w:val="00C914CB"/>
    <w:rsid w:val="00C950E2"/>
    <w:rsid w:val="00CA0154"/>
    <w:rsid w:val="00CA1902"/>
    <w:rsid w:val="00CA4B91"/>
    <w:rsid w:val="00CA75EC"/>
    <w:rsid w:val="00CC2651"/>
    <w:rsid w:val="00CC647C"/>
    <w:rsid w:val="00CD099C"/>
    <w:rsid w:val="00CD53F1"/>
    <w:rsid w:val="00CD7CF7"/>
    <w:rsid w:val="00CE5FFB"/>
    <w:rsid w:val="00CE61BC"/>
    <w:rsid w:val="00CF405A"/>
    <w:rsid w:val="00CF4F88"/>
    <w:rsid w:val="00D139D8"/>
    <w:rsid w:val="00D27514"/>
    <w:rsid w:val="00D32492"/>
    <w:rsid w:val="00D3443F"/>
    <w:rsid w:val="00D37F40"/>
    <w:rsid w:val="00D44DFF"/>
    <w:rsid w:val="00D519CC"/>
    <w:rsid w:val="00D63063"/>
    <w:rsid w:val="00D67EF8"/>
    <w:rsid w:val="00D73886"/>
    <w:rsid w:val="00D82AE7"/>
    <w:rsid w:val="00D931CA"/>
    <w:rsid w:val="00D936AD"/>
    <w:rsid w:val="00D93CD8"/>
    <w:rsid w:val="00D9622E"/>
    <w:rsid w:val="00DB3BA8"/>
    <w:rsid w:val="00DC3BF8"/>
    <w:rsid w:val="00DC79BE"/>
    <w:rsid w:val="00DD77AF"/>
    <w:rsid w:val="00DE2939"/>
    <w:rsid w:val="00DE3216"/>
    <w:rsid w:val="00DF6024"/>
    <w:rsid w:val="00E049E8"/>
    <w:rsid w:val="00E06E37"/>
    <w:rsid w:val="00E11D0F"/>
    <w:rsid w:val="00E1680F"/>
    <w:rsid w:val="00E1799D"/>
    <w:rsid w:val="00E23EE5"/>
    <w:rsid w:val="00E42C6C"/>
    <w:rsid w:val="00E54A3C"/>
    <w:rsid w:val="00E579C9"/>
    <w:rsid w:val="00E61016"/>
    <w:rsid w:val="00E704CE"/>
    <w:rsid w:val="00E72022"/>
    <w:rsid w:val="00E8753A"/>
    <w:rsid w:val="00E90BDA"/>
    <w:rsid w:val="00EA476A"/>
    <w:rsid w:val="00EB3FEF"/>
    <w:rsid w:val="00EB4025"/>
    <w:rsid w:val="00EB50FF"/>
    <w:rsid w:val="00EB7629"/>
    <w:rsid w:val="00EC06F6"/>
    <w:rsid w:val="00EC365E"/>
    <w:rsid w:val="00EC4E62"/>
    <w:rsid w:val="00ED6612"/>
    <w:rsid w:val="00EE3B7D"/>
    <w:rsid w:val="00EE6E44"/>
    <w:rsid w:val="00F03670"/>
    <w:rsid w:val="00F051FE"/>
    <w:rsid w:val="00F16B28"/>
    <w:rsid w:val="00F35B96"/>
    <w:rsid w:val="00F36577"/>
    <w:rsid w:val="00F443E8"/>
    <w:rsid w:val="00F45C6B"/>
    <w:rsid w:val="00F51CBA"/>
    <w:rsid w:val="00F54644"/>
    <w:rsid w:val="00F62EE7"/>
    <w:rsid w:val="00F64DAC"/>
    <w:rsid w:val="00F77265"/>
    <w:rsid w:val="00F814BD"/>
    <w:rsid w:val="00F85D3D"/>
    <w:rsid w:val="00F91C83"/>
    <w:rsid w:val="00F96B68"/>
    <w:rsid w:val="00F96E62"/>
    <w:rsid w:val="00FA05E6"/>
    <w:rsid w:val="00FA598C"/>
    <w:rsid w:val="00FB497E"/>
    <w:rsid w:val="00FD716F"/>
    <w:rsid w:val="0376539C"/>
    <w:rsid w:val="03856346"/>
    <w:rsid w:val="0E800932"/>
    <w:rsid w:val="103E2608"/>
    <w:rsid w:val="107D57EB"/>
    <w:rsid w:val="12E4045C"/>
    <w:rsid w:val="14291581"/>
    <w:rsid w:val="15E13D96"/>
    <w:rsid w:val="17127177"/>
    <w:rsid w:val="1BB851CF"/>
    <w:rsid w:val="1C0347B8"/>
    <w:rsid w:val="269F0412"/>
    <w:rsid w:val="27F802DF"/>
    <w:rsid w:val="31AD7012"/>
    <w:rsid w:val="34666F41"/>
    <w:rsid w:val="38205D16"/>
    <w:rsid w:val="39525C4B"/>
    <w:rsid w:val="3C0418B7"/>
    <w:rsid w:val="3E353D6E"/>
    <w:rsid w:val="403D7F05"/>
    <w:rsid w:val="43060377"/>
    <w:rsid w:val="4A8647FB"/>
    <w:rsid w:val="4E167C6E"/>
    <w:rsid w:val="4FEA2793"/>
    <w:rsid w:val="506F6F90"/>
    <w:rsid w:val="50B103D4"/>
    <w:rsid w:val="54F31404"/>
    <w:rsid w:val="56952C8D"/>
    <w:rsid w:val="56BA0622"/>
    <w:rsid w:val="596523DF"/>
    <w:rsid w:val="59925939"/>
    <w:rsid w:val="5A03569F"/>
    <w:rsid w:val="5BE86941"/>
    <w:rsid w:val="5D6805CF"/>
    <w:rsid w:val="5F8F5067"/>
    <w:rsid w:val="67EC4939"/>
    <w:rsid w:val="69973C8D"/>
    <w:rsid w:val="6A24525A"/>
    <w:rsid w:val="6AC13E4D"/>
    <w:rsid w:val="6BB21AF0"/>
    <w:rsid w:val="73027547"/>
    <w:rsid w:val="73803214"/>
    <w:rsid w:val="74870C1E"/>
    <w:rsid w:val="764C2CA5"/>
    <w:rsid w:val="79D14D38"/>
    <w:rsid w:val="7C5F903C"/>
    <w:rsid w:val="7F0D0D5C"/>
    <w:rsid w:val="7F7FEE6E"/>
    <w:rsid w:val="D7FF9631"/>
    <w:rsid w:val="FCFF532A"/>
    <w:rsid w:val="FFDDC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560" w:lineRule="exact"/>
    </w:pPr>
    <w:rPr>
      <w:rFonts w:ascii="Tahoma" w:hAnsi="Tahoma" w:eastAsia="微软雅黑" w:cstheme="minorBidi"/>
      <w:sz w:val="22"/>
      <w:szCs w:val="22"/>
      <w:lang w:val="en-US" w:eastAsia="zh-CN" w:bidi="ar-SA"/>
    </w:rPr>
  </w:style>
  <w:style w:type="paragraph" w:styleId="3">
    <w:name w:val="heading 1"/>
    <w:basedOn w:val="1"/>
    <w:next w:val="1"/>
    <w:link w:val="35"/>
    <w:qFormat/>
    <w:uiPriority w:val="9"/>
    <w:pPr>
      <w:keepNext/>
      <w:keepLines/>
      <w:spacing w:before="340" w:after="330" w:line="578" w:lineRule="atLeast"/>
      <w:outlineLvl w:val="0"/>
    </w:pPr>
    <w:rPr>
      <w:b/>
      <w:bCs/>
      <w:kern w:val="44"/>
      <w:sz w:val="44"/>
      <w:szCs w:val="44"/>
    </w:rPr>
  </w:style>
  <w:style w:type="paragraph" w:styleId="4">
    <w:name w:val="heading 2"/>
    <w:basedOn w:val="1"/>
    <w:next w:val="1"/>
    <w:link w:val="18"/>
    <w:qFormat/>
    <w:uiPriority w:val="0"/>
    <w:pPr>
      <w:keepNext/>
      <w:keepLines/>
      <w:widowControl w:val="0"/>
      <w:adjustRightInd/>
      <w:snapToGrid/>
      <w:spacing w:after="0"/>
      <w:jc w:val="both"/>
      <w:outlineLvl w:val="1"/>
    </w:pPr>
    <w:rPr>
      <w:rFonts w:ascii="Arial" w:hAnsi="Arial" w:eastAsia="黑体" w:cs="Times New Roman"/>
      <w:bCs/>
      <w:kern w:val="2"/>
      <w:sz w:val="32"/>
      <w:szCs w:val="32"/>
    </w:rPr>
  </w:style>
  <w:style w:type="paragraph" w:styleId="5">
    <w:name w:val="heading 3"/>
    <w:basedOn w:val="1"/>
    <w:next w:val="1"/>
    <w:link w:val="23"/>
    <w:unhideWhenUsed/>
    <w:qFormat/>
    <w:uiPriority w:val="9"/>
    <w:pPr>
      <w:keepNext/>
      <w:keepLines/>
      <w:spacing w:before="50" w:beforeLines="50" w:after="50" w:afterLines="50"/>
      <w:ind w:firstLine="200" w:firstLineChars="200"/>
      <w:outlineLvl w:val="2"/>
    </w:pPr>
    <w:rPr>
      <w:rFonts w:eastAsia="黑体"/>
      <w:bCs/>
      <w:sz w:val="32"/>
      <w:szCs w:val="32"/>
    </w:rPr>
  </w:style>
  <w:style w:type="paragraph" w:styleId="6">
    <w:name w:val="heading 4"/>
    <w:basedOn w:val="1"/>
    <w:next w:val="1"/>
    <w:link w:val="2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9"/>
    <w:qFormat/>
    <w:uiPriority w:val="1"/>
    <w:pPr>
      <w:widowControl w:val="0"/>
      <w:autoSpaceDE w:val="0"/>
      <w:autoSpaceDN w:val="0"/>
      <w:adjustRightInd/>
      <w:snapToGrid/>
      <w:spacing w:after="0"/>
    </w:pPr>
    <w:rPr>
      <w:rFonts w:ascii="宋体" w:hAnsi="宋体" w:eastAsia="宋体" w:cs="宋体"/>
      <w:sz w:val="21"/>
      <w:szCs w:val="21"/>
      <w:lang w:val="zh-CN" w:bidi="zh-CN"/>
    </w:rPr>
  </w:style>
  <w:style w:type="paragraph" w:styleId="7">
    <w:name w:val="Normal Indent"/>
    <w:basedOn w:val="1"/>
    <w:link w:val="22"/>
    <w:qFormat/>
    <w:uiPriority w:val="99"/>
    <w:pPr>
      <w:widowControl w:val="0"/>
      <w:adjustRightInd/>
      <w:snapToGrid/>
      <w:spacing w:after="0"/>
      <w:ind w:firstLine="420"/>
      <w:jc w:val="both"/>
    </w:pPr>
    <w:rPr>
      <w:rFonts w:ascii="Times New Roman" w:hAnsi="Times New Roman" w:eastAsia="宋体" w:cs="Times New Roman"/>
      <w:kern w:val="2"/>
      <w:sz w:val="21"/>
      <w:szCs w:val="20"/>
    </w:rPr>
  </w:style>
  <w:style w:type="paragraph" w:styleId="8">
    <w:name w:val="annotation text"/>
    <w:basedOn w:val="1"/>
    <w:unhideWhenUsed/>
    <w:qFormat/>
    <w:uiPriority w:val="0"/>
  </w:style>
  <w:style w:type="paragraph" w:styleId="9">
    <w:name w:val="Balloon Text"/>
    <w:basedOn w:val="1"/>
    <w:link w:val="24"/>
    <w:unhideWhenUsed/>
    <w:qFormat/>
    <w:uiPriority w:val="99"/>
    <w:pPr>
      <w:spacing w:after="0"/>
    </w:pPr>
    <w:rPr>
      <w:sz w:val="18"/>
      <w:szCs w:val="18"/>
    </w:rPr>
  </w:style>
  <w:style w:type="paragraph" w:styleId="10">
    <w:name w:val="footer"/>
    <w:basedOn w:val="1"/>
    <w:link w:val="27"/>
    <w:unhideWhenUsed/>
    <w:qFormat/>
    <w:uiPriority w:val="99"/>
    <w:pPr>
      <w:tabs>
        <w:tab w:val="center" w:pos="4153"/>
        <w:tab w:val="right" w:pos="8306"/>
      </w:tabs>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jc w:val="center"/>
    </w:pPr>
    <w:rPr>
      <w:sz w:val="18"/>
      <w:szCs w:val="18"/>
    </w:rPr>
  </w:style>
  <w:style w:type="paragraph" w:styleId="12">
    <w:name w:val="HTML Preformatted"/>
    <w:basedOn w:val="1"/>
    <w:link w:val="34"/>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line="240" w:lineRule="auto"/>
    </w:pPr>
    <w:rPr>
      <w:rFonts w:hint="eastAsia" w:ascii="宋体" w:hAnsi="宋体" w:eastAsia="宋体" w:cs="Times New Roman"/>
      <w:sz w:val="24"/>
      <w:szCs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paragraph" w:customStyle="1" w:styleId="17">
    <w:name w:val="标书正文1"/>
    <w:basedOn w:val="1"/>
    <w:qFormat/>
    <w:uiPriority w:val="0"/>
    <w:pPr>
      <w:spacing w:line="520" w:lineRule="exact"/>
      <w:ind w:firstLine="640" w:firstLineChars="200"/>
    </w:pPr>
    <w:rPr>
      <w:rFonts w:ascii="Times New Roman" w:hAnsi="Times New Roman" w:eastAsia="宋体"/>
    </w:rPr>
  </w:style>
  <w:style w:type="character" w:customStyle="1" w:styleId="18">
    <w:name w:val="标题 2 字符"/>
    <w:basedOn w:val="15"/>
    <w:link w:val="4"/>
    <w:qFormat/>
    <w:uiPriority w:val="0"/>
    <w:rPr>
      <w:rFonts w:ascii="Arial" w:hAnsi="Arial" w:eastAsia="黑体" w:cs="Times New Roman"/>
      <w:bCs/>
      <w:sz w:val="32"/>
      <w:szCs w:val="32"/>
    </w:rPr>
  </w:style>
  <w:style w:type="character" w:customStyle="1" w:styleId="19">
    <w:name w:val="正文格式 Char"/>
    <w:link w:val="20"/>
    <w:qFormat/>
    <w:uiPriority w:val="0"/>
    <w:rPr>
      <w:szCs w:val="24"/>
    </w:rPr>
  </w:style>
  <w:style w:type="paragraph" w:customStyle="1" w:styleId="20">
    <w:name w:val="正文格式"/>
    <w:basedOn w:val="1"/>
    <w:link w:val="19"/>
    <w:qFormat/>
    <w:uiPriority w:val="0"/>
    <w:pPr>
      <w:widowControl w:val="0"/>
      <w:adjustRightInd/>
      <w:snapToGrid/>
      <w:spacing w:after="0"/>
      <w:ind w:firstLine="420"/>
      <w:jc w:val="both"/>
    </w:pPr>
    <w:rPr>
      <w:rFonts w:asciiTheme="minorHAnsi" w:hAnsiTheme="minorHAnsi" w:eastAsiaTheme="minorEastAsia"/>
      <w:kern w:val="2"/>
      <w:sz w:val="21"/>
      <w:szCs w:val="24"/>
    </w:rPr>
  </w:style>
  <w:style w:type="paragraph" w:customStyle="1" w:styleId="21">
    <w:name w:val="Table Paragraph"/>
    <w:basedOn w:val="1"/>
    <w:qFormat/>
    <w:uiPriority w:val="1"/>
    <w:pPr>
      <w:widowControl w:val="0"/>
      <w:autoSpaceDE w:val="0"/>
      <w:autoSpaceDN w:val="0"/>
      <w:adjustRightInd/>
      <w:snapToGrid/>
      <w:spacing w:after="0"/>
      <w:jc w:val="center"/>
    </w:pPr>
    <w:rPr>
      <w:rFonts w:ascii="宋体" w:hAnsi="宋体" w:eastAsia="宋体" w:cs="宋体"/>
      <w:lang w:val="zh-CN" w:bidi="zh-CN"/>
    </w:rPr>
  </w:style>
  <w:style w:type="character" w:customStyle="1" w:styleId="22">
    <w:name w:val="正文缩进 字符"/>
    <w:link w:val="7"/>
    <w:qFormat/>
    <w:uiPriority w:val="99"/>
    <w:rPr>
      <w:rFonts w:ascii="Times New Roman" w:hAnsi="Times New Roman" w:eastAsia="宋体" w:cs="Times New Roman"/>
      <w:szCs w:val="20"/>
    </w:rPr>
  </w:style>
  <w:style w:type="character" w:customStyle="1" w:styleId="23">
    <w:name w:val="标题 3 字符"/>
    <w:basedOn w:val="15"/>
    <w:link w:val="5"/>
    <w:qFormat/>
    <w:uiPriority w:val="9"/>
    <w:rPr>
      <w:rFonts w:ascii="Tahoma" w:hAnsi="Tahoma" w:eastAsia="黑体" w:cstheme="minorBidi"/>
      <w:bCs/>
      <w:sz w:val="32"/>
      <w:szCs w:val="32"/>
    </w:rPr>
  </w:style>
  <w:style w:type="character" w:customStyle="1" w:styleId="24">
    <w:name w:val="批注框文本 字符"/>
    <w:basedOn w:val="15"/>
    <w:link w:val="9"/>
    <w:semiHidden/>
    <w:qFormat/>
    <w:uiPriority w:val="99"/>
    <w:rPr>
      <w:rFonts w:ascii="Tahoma" w:hAnsi="Tahoma" w:eastAsia="微软雅黑"/>
      <w:kern w:val="0"/>
      <w:sz w:val="18"/>
      <w:szCs w:val="18"/>
    </w:rPr>
  </w:style>
  <w:style w:type="paragraph" w:customStyle="1" w:styleId="25">
    <w:name w:val="Char Char Char 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26">
    <w:name w:val="页眉 字符"/>
    <w:basedOn w:val="15"/>
    <w:link w:val="11"/>
    <w:qFormat/>
    <w:uiPriority w:val="99"/>
    <w:rPr>
      <w:rFonts w:ascii="Tahoma" w:hAnsi="Tahoma" w:eastAsia="微软雅黑"/>
      <w:kern w:val="0"/>
      <w:sz w:val="18"/>
      <w:szCs w:val="18"/>
    </w:rPr>
  </w:style>
  <w:style w:type="character" w:customStyle="1" w:styleId="27">
    <w:name w:val="页脚 字符"/>
    <w:basedOn w:val="15"/>
    <w:link w:val="10"/>
    <w:qFormat/>
    <w:uiPriority w:val="99"/>
    <w:rPr>
      <w:rFonts w:ascii="Tahoma" w:hAnsi="Tahoma" w:eastAsia="微软雅黑"/>
      <w:kern w:val="0"/>
      <w:sz w:val="18"/>
      <w:szCs w:val="18"/>
    </w:rPr>
  </w:style>
  <w:style w:type="character" w:customStyle="1" w:styleId="28">
    <w:name w:val="标题 4 字符"/>
    <w:basedOn w:val="15"/>
    <w:link w:val="6"/>
    <w:semiHidden/>
    <w:qFormat/>
    <w:uiPriority w:val="9"/>
    <w:rPr>
      <w:rFonts w:asciiTheme="majorHAnsi" w:hAnsiTheme="majorHAnsi" w:eastAsiaTheme="majorEastAsia" w:cstheme="majorBidi"/>
      <w:b/>
      <w:bCs/>
      <w:sz w:val="28"/>
      <w:szCs w:val="28"/>
    </w:rPr>
  </w:style>
  <w:style w:type="character" w:customStyle="1" w:styleId="29">
    <w:name w:val="正文文本 字符"/>
    <w:basedOn w:val="15"/>
    <w:link w:val="2"/>
    <w:qFormat/>
    <w:uiPriority w:val="1"/>
    <w:rPr>
      <w:rFonts w:ascii="宋体" w:hAnsi="宋体" w:eastAsia="宋体" w:cs="宋体"/>
      <w:sz w:val="21"/>
      <w:szCs w:val="21"/>
      <w:lang w:val="zh-CN" w:bidi="zh-CN"/>
    </w:rPr>
  </w:style>
  <w:style w:type="paragraph" w:customStyle="1" w:styleId="30">
    <w:name w:val="修订1"/>
    <w:hidden/>
    <w:semiHidden/>
    <w:qFormat/>
    <w:uiPriority w:val="99"/>
    <w:rPr>
      <w:rFonts w:ascii="Tahoma" w:hAnsi="Tahoma" w:eastAsia="微软雅黑" w:cstheme="minorBidi"/>
      <w:sz w:val="22"/>
      <w:szCs w:val="22"/>
      <w:lang w:val="en-US" w:eastAsia="zh-CN" w:bidi="ar-SA"/>
    </w:rPr>
  </w:style>
  <w:style w:type="paragraph" w:styleId="31">
    <w:name w:val="List Paragraph"/>
    <w:basedOn w:val="1"/>
    <w:qFormat/>
    <w:uiPriority w:val="99"/>
    <w:pPr>
      <w:ind w:firstLine="420" w:firstLineChars="200"/>
    </w:pPr>
  </w:style>
  <w:style w:type="paragraph" w:customStyle="1" w:styleId="32">
    <w:name w:val="样式1"/>
    <w:basedOn w:val="31"/>
    <w:qFormat/>
    <w:uiPriority w:val="0"/>
    <w:pPr>
      <w:kinsoku w:val="0"/>
      <w:autoSpaceDE w:val="0"/>
      <w:autoSpaceDN w:val="0"/>
      <w:spacing w:after="0" w:line="360" w:lineRule="auto"/>
      <w:ind w:firstLine="640"/>
      <w:textAlignment w:val="baseline"/>
    </w:pPr>
    <w:rPr>
      <w:rFonts w:ascii="Arial" w:hAnsi="Arial" w:eastAsia="Arial" w:cs="Arial"/>
      <w:snapToGrid w:val="0"/>
      <w:color w:val="000000"/>
      <w:sz w:val="24"/>
      <w:szCs w:val="21"/>
    </w:rPr>
  </w:style>
  <w:style w:type="table" w:customStyle="1" w:styleId="33">
    <w:name w:val="网格型12"/>
    <w:basedOn w:val="1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HTML 预设格式 字符"/>
    <w:basedOn w:val="15"/>
    <w:link w:val="12"/>
    <w:qFormat/>
    <w:uiPriority w:val="0"/>
    <w:rPr>
      <w:rFonts w:ascii="宋体" w:hAnsi="宋体"/>
      <w:sz w:val="24"/>
      <w:szCs w:val="24"/>
    </w:rPr>
  </w:style>
  <w:style w:type="character" w:customStyle="1" w:styleId="35">
    <w:name w:val="标题 1 字符"/>
    <w:basedOn w:val="15"/>
    <w:link w:val="3"/>
    <w:qFormat/>
    <w:uiPriority w:val="9"/>
    <w:rPr>
      <w:rFonts w:ascii="Tahoma" w:hAnsi="Tahoma" w:eastAsia="微软雅黑" w:cstheme="minorBidi"/>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1752</Words>
  <Characters>1788</Characters>
  <Lines>77</Lines>
  <Paragraphs>45</Paragraphs>
  <TotalTime>4</TotalTime>
  <ScaleCrop>false</ScaleCrop>
  <LinksUpToDate>false</LinksUpToDate>
  <CharactersWithSpaces>3495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2025-07-03T22:34:00Z</dcterms:created>
  <dc:creator>夏丰良</dc:creator>
  <cp:lastModifiedBy>石灿</cp:lastModifiedBy>
  <cp:lastPrinted>2021-07-23T16:46:00Z</cp:lastPrinted>
  <dcterms:modified xsi:type="dcterms:W3CDTF">2025-12-03T17:59:23Z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974FBEE8306DE1FACF4A5F6421DE49F9_43</vt:lpwstr>
  </property>
</Properties>
</file>