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562BF" w14:textId="77777777" w:rsidR="006C600F" w:rsidRDefault="006C600F">
      <w:pPr>
        <w:rPr>
          <w:rFonts w:ascii="Times New Roman" w:eastAsia="宋体" w:hAnsi="Times New Roman" w:cs="Times New Roman"/>
          <w:b/>
          <w:bCs/>
          <w:kern w:val="0"/>
          <w:sz w:val="40"/>
          <w:szCs w:val="40"/>
        </w:rPr>
      </w:pPr>
    </w:p>
    <w:p w14:paraId="295A2E34" w14:textId="77777777" w:rsidR="006C600F" w:rsidRDefault="00C36C17">
      <w:pPr>
        <w:widowControl/>
        <w:tabs>
          <w:tab w:val="left" w:pos="1350"/>
          <w:tab w:val="center" w:pos="4536"/>
        </w:tabs>
        <w:spacing w:before="454" w:after="454"/>
        <w:ind w:right="1"/>
        <w:jc w:val="center"/>
        <w:outlineLvl w:val="0"/>
        <w:rPr>
          <w:rFonts w:ascii="Times New Roman" w:eastAsia="宋体" w:hAnsi="Times New Roman" w:cs="Times New Roman"/>
          <w:b/>
          <w:bCs/>
          <w:kern w:val="0"/>
          <w:sz w:val="40"/>
          <w:szCs w:val="40"/>
        </w:rPr>
      </w:pPr>
      <w:r>
        <w:rPr>
          <w:rFonts w:ascii="Times New Roman" w:eastAsia="宋体" w:hAnsi="Times New Roman" w:cs="Times New Roman" w:hint="eastAsia"/>
          <w:b/>
          <w:bCs/>
          <w:kern w:val="0"/>
          <w:sz w:val="40"/>
          <w:szCs w:val="40"/>
        </w:rPr>
        <w:t>深圳市南山区第二外国语学校（集团）工</w:t>
      </w:r>
      <w:proofErr w:type="gramStart"/>
      <w:r>
        <w:rPr>
          <w:rFonts w:ascii="Times New Roman" w:eastAsia="宋体" w:hAnsi="Times New Roman" w:cs="Times New Roman" w:hint="eastAsia"/>
          <w:b/>
          <w:bCs/>
          <w:kern w:val="0"/>
          <w:sz w:val="40"/>
          <w:szCs w:val="40"/>
        </w:rPr>
        <w:t>勤岗位</w:t>
      </w:r>
      <w:proofErr w:type="gramEnd"/>
      <w:r>
        <w:rPr>
          <w:rFonts w:ascii="Times New Roman" w:eastAsia="宋体" w:hAnsi="Times New Roman" w:cs="Times New Roman" w:hint="eastAsia"/>
          <w:b/>
          <w:bCs/>
          <w:kern w:val="0"/>
          <w:sz w:val="40"/>
          <w:szCs w:val="40"/>
        </w:rPr>
        <w:t>购买服务项目</w:t>
      </w:r>
    </w:p>
    <w:p w14:paraId="03AB5231" w14:textId="77777777" w:rsidR="006C600F" w:rsidRDefault="00C36C17">
      <w:pPr>
        <w:widowControl/>
        <w:spacing w:beforeAutospacing="1" w:afterAutospacing="1"/>
        <w:jc w:val="center"/>
        <w:outlineLvl w:val="1"/>
        <w:rPr>
          <w:rFonts w:ascii="黑体" w:eastAsia="黑体" w:hAnsi="宋体" w:cs="黑体"/>
          <w:kern w:val="0"/>
          <w:sz w:val="40"/>
          <w:szCs w:val="40"/>
        </w:rPr>
      </w:pPr>
      <w:r>
        <w:rPr>
          <w:rFonts w:ascii="黑体" w:eastAsia="黑体" w:hAnsi="宋体" w:cs="黑体" w:hint="eastAsia"/>
          <w:kern w:val="0"/>
          <w:sz w:val="40"/>
          <w:szCs w:val="40"/>
        </w:rPr>
        <w:t>招标文件信息</w:t>
      </w:r>
    </w:p>
    <w:p w14:paraId="5E7CD859" w14:textId="73C8932B" w:rsidR="006C600F" w:rsidRDefault="00C36C17">
      <w:pPr>
        <w:widowControl/>
        <w:spacing w:beforeAutospacing="1" w:afterAutospacing="1"/>
        <w:ind w:firstLineChars="600" w:firstLine="1800"/>
        <w:outlineLvl w:val="1"/>
        <w:rPr>
          <w:rFonts w:asciiTheme="minorEastAsia" w:hAnsiTheme="minorEastAsia" w:cs="Times New Roman"/>
          <w:kern w:val="0"/>
          <w:sz w:val="30"/>
          <w:szCs w:val="30"/>
        </w:rPr>
      </w:pPr>
      <w:r>
        <w:rPr>
          <w:rFonts w:asciiTheme="minorEastAsia" w:hAnsiTheme="minorEastAsia" w:cs="Times New Roman" w:hint="eastAsia"/>
          <w:kern w:val="0"/>
          <w:sz w:val="30"/>
          <w:szCs w:val="30"/>
        </w:rPr>
        <w:t>项目编号：</w:t>
      </w:r>
      <w:r w:rsidR="008F2ACA" w:rsidRPr="008F2ACA">
        <w:rPr>
          <w:rFonts w:asciiTheme="minorEastAsia" w:hAnsiTheme="minorEastAsia" w:cs="Times New Roman"/>
          <w:kern w:val="0"/>
          <w:sz w:val="30"/>
          <w:szCs w:val="30"/>
        </w:rPr>
        <w:t>NSZXCG-2024-00011</w:t>
      </w:r>
    </w:p>
    <w:p w14:paraId="7684B129" w14:textId="77777777" w:rsidR="006C600F" w:rsidRDefault="00C36C17">
      <w:pPr>
        <w:widowControl/>
        <w:spacing w:before="100" w:beforeAutospacing="1" w:after="100" w:afterAutospacing="1"/>
        <w:ind w:leftChars="850" w:left="3285" w:hangingChars="500" w:hanging="1500"/>
        <w:outlineLvl w:val="1"/>
        <w:rPr>
          <w:rFonts w:asciiTheme="minorEastAsia" w:hAnsiTheme="minorEastAsia" w:cs="Times New Roman"/>
          <w:kern w:val="0"/>
          <w:sz w:val="30"/>
          <w:szCs w:val="30"/>
        </w:rPr>
      </w:pPr>
      <w:r>
        <w:rPr>
          <w:rFonts w:asciiTheme="minorEastAsia" w:hAnsiTheme="minorEastAsia" w:cs="Times New Roman" w:hint="eastAsia"/>
          <w:kern w:val="0"/>
          <w:sz w:val="30"/>
          <w:szCs w:val="30"/>
        </w:rPr>
        <w:t>项目名称：深圳市南山区第二外国语学校（集团）工</w:t>
      </w:r>
      <w:proofErr w:type="gramStart"/>
      <w:r>
        <w:rPr>
          <w:rFonts w:asciiTheme="minorEastAsia" w:hAnsiTheme="minorEastAsia" w:cs="Times New Roman" w:hint="eastAsia"/>
          <w:kern w:val="0"/>
          <w:sz w:val="30"/>
          <w:szCs w:val="30"/>
        </w:rPr>
        <w:t>勤岗位</w:t>
      </w:r>
      <w:proofErr w:type="gramEnd"/>
      <w:r>
        <w:rPr>
          <w:rFonts w:asciiTheme="minorEastAsia" w:hAnsiTheme="minorEastAsia" w:cs="Times New Roman" w:hint="eastAsia"/>
          <w:kern w:val="0"/>
          <w:sz w:val="30"/>
          <w:szCs w:val="30"/>
        </w:rPr>
        <w:t>购买服务项目</w:t>
      </w:r>
    </w:p>
    <w:p w14:paraId="5B8D6223" w14:textId="77777777" w:rsidR="006C600F" w:rsidRDefault="00C36C17">
      <w:pPr>
        <w:widowControl/>
        <w:spacing w:before="100" w:beforeAutospacing="1" w:after="100" w:afterAutospacing="1"/>
        <w:ind w:firstLineChars="750" w:firstLine="2250"/>
        <w:outlineLvl w:val="1"/>
        <w:rPr>
          <w:rFonts w:asciiTheme="minorEastAsia" w:hAnsiTheme="minorEastAsia" w:cs="Times New Roman"/>
          <w:kern w:val="0"/>
          <w:sz w:val="30"/>
          <w:szCs w:val="30"/>
        </w:rPr>
      </w:pPr>
      <w:r>
        <w:rPr>
          <w:rFonts w:asciiTheme="minorEastAsia" w:hAnsiTheme="minorEastAsia" w:cs="Times New Roman" w:hint="eastAsia"/>
          <w:kern w:val="0"/>
          <w:sz w:val="30"/>
          <w:szCs w:val="30"/>
        </w:rPr>
        <w:t>包 号：A</w:t>
      </w:r>
    </w:p>
    <w:p w14:paraId="59FAB673" w14:textId="77777777" w:rsidR="006C600F" w:rsidRDefault="00C36C17">
      <w:pPr>
        <w:widowControl/>
        <w:spacing w:beforeAutospacing="1" w:afterAutospacing="1"/>
        <w:ind w:firstLineChars="600" w:firstLine="1800"/>
        <w:outlineLvl w:val="1"/>
        <w:rPr>
          <w:rFonts w:asciiTheme="minorEastAsia" w:hAnsiTheme="minorEastAsia" w:cs="Times New Roman"/>
          <w:kern w:val="0"/>
          <w:sz w:val="30"/>
          <w:szCs w:val="30"/>
        </w:rPr>
      </w:pPr>
      <w:r>
        <w:rPr>
          <w:rFonts w:asciiTheme="minorEastAsia" w:hAnsiTheme="minorEastAsia" w:cs="Times New Roman" w:hint="eastAsia"/>
          <w:kern w:val="0"/>
          <w:sz w:val="30"/>
          <w:szCs w:val="30"/>
        </w:rPr>
        <w:t>项目类型：服务类</w:t>
      </w:r>
    </w:p>
    <w:p w14:paraId="02363C89" w14:textId="77777777" w:rsidR="006C600F" w:rsidRDefault="00C36C17">
      <w:pPr>
        <w:widowControl/>
        <w:spacing w:beforeAutospacing="1" w:afterAutospacing="1"/>
        <w:ind w:firstLineChars="600" w:firstLine="1800"/>
        <w:outlineLvl w:val="1"/>
        <w:rPr>
          <w:rFonts w:asciiTheme="minorEastAsia" w:hAnsiTheme="minorEastAsia" w:cs="Times New Roman"/>
          <w:kern w:val="0"/>
          <w:sz w:val="30"/>
          <w:szCs w:val="30"/>
        </w:rPr>
      </w:pPr>
      <w:r>
        <w:rPr>
          <w:rFonts w:asciiTheme="minorEastAsia" w:hAnsiTheme="minorEastAsia" w:cs="Times New Roman" w:hint="eastAsia"/>
          <w:kern w:val="0"/>
          <w:sz w:val="30"/>
          <w:szCs w:val="30"/>
        </w:rPr>
        <w:t>采购方式：公开招标</w:t>
      </w:r>
    </w:p>
    <w:p w14:paraId="75BD16AD" w14:textId="77777777" w:rsidR="006C600F" w:rsidRDefault="00C36C17">
      <w:pPr>
        <w:widowControl/>
        <w:spacing w:beforeAutospacing="1" w:afterAutospacing="1"/>
        <w:ind w:firstLineChars="600" w:firstLine="1800"/>
        <w:outlineLvl w:val="1"/>
        <w:rPr>
          <w:rFonts w:asciiTheme="minorEastAsia" w:hAnsiTheme="minorEastAsia" w:cs="Times New Roman"/>
          <w:kern w:val="0"/>
          <w:sz w:val="30"/>
          <w:szCs w:val="30"/>
        </w:rPr>
      </w:pPr>
      <w:r>
        <w:rPr>
          <w:rFonts w:asciiTheme="minorEastAsia" w:hAnsiTheme="minorEastAsia" w:cs="Times New Roman" w:hint="eastAsia"/>
          <w:kern w:val="0"/>
          <w:sz w:val="30"/>
          <w:szCs w:val="30"/>
        </w:rPr>
        <w:t>货币类型：人民币</w:t>
      </w:r>
    </w:p>
    <w:p w14:paraId="721BF2EB" w14:textId="77777777" w:rsidR="006C600F" w:rsidRDefault="00C36C17">
      <w:pPr>
        <w:ind w:firstLineChars="600" w:firstLine="1800"/>
        <w:outlineLvl w:val="1"/>
        <w:rPr>
          <w:rFonts w:asciiTheme="minorEastAsia" w:hAnsiTheme="minorEastAsia" w:cs="Times New Roman"/>
          <w:kern w:val="0"/>
          <w:sz w:val="30"/>
          <w:szCs w:val="30"/>
        </w:rPr>
      </w:pPr>
      <w:r>
        <w:rPr>
          <w:rFonts w:asciiTheme="minorEastAsia" w:hAnsiTheme="minorEastAsia" w:cs="Times New Roman" w:hint="eastAsia"/>
          <w:kern w:val="0"/>
          <w:sz w:val="30"/>
          <w:szCs w:val="30"/>
        </w:rPr>
        <w:t>评标方法：综合评分法</w:t>
      </w:r>
    </w:p>
    <w:p w14:paraId="35430CE5" w14:textId="77777777" w:rsidR="006C600F" w:rsidRDefault="00C36C17">
      <w:pPr>
        <w:jc w:val="center"/>
        <w:outlineLvl w:val="1"/>
        <w:rPr>
          <w:rFonts w:ascii="黑体" w:eastAsia="黑体" w:hAnsi="黑体" w:cs="Times New Roman"/>
          <w:sz w:val="40"/>
          <w:szCs w:val="40"/>
        </w:rPr>
      </w:pPr>
      <w:r>
        <w:rPr>
          <w:rFonts w:ascii="黑体" w:eastAsia="黑体" w:hAnsi="黑体" w:cs="Times New Roman" w:hint="eastAsia"/>
          <w:sz w:val="40"/>
          <w:szCs w:val="4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6C600F" w14:paraId="42E0AD6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85279D7" w14:textId="77777777" w:rsidR="006C600F" w:rsidRDefault="00C36C17">
            <w:pPr>
              <w:jc w:val="center"/>
              <w:rPr>
                <w:rFonts w:ascii="宋体" w:eastAsia="宋体" w:hAnsi="宋体" w:cs="宋体"/>
                <w:sz w:val="28"/>
                <w:szCs w:val="28"/>
              </w:rPr>
            </w:pPr>
            <w:r>
              <w:rPr>
                <w:rFonts w:ascii="Times New Roman" w:eastAsia="宋体" w:hAnsi="Times New Roman" w:cs="Times New Roman"/>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3F192657" w14:textId="77777777" w:rsidR="006C600F" w:rsidRDefault="00C36C17">
            <w:pPr>
              <w:jc w:val="center"/>
              <w:rPr>
                <w:rFonts w:ascii="宋体" w:eastAsia="宋体" w:hAnsi="宋体" w:cs="宋体"/>
                <w:sz w:val="28"/>
                <w:szCs w:val="28"/>
              </w:rPr>
            </w:pPr>
            <w:r>
              <w:rPr>
                <w:rFonts w:ascii="Times New Roman" w:eastAsia="宋体" w:hAnsi="Times New Roman" w:cs="Times New Roman"/>
                <w:sz w:val="28"/>
                <w:szCs w:val="28"/>
              </w:rPr>
              <w:t>内容</w:t>
            </w:r>
          </w:p>
        </w:tc>
      </w:tr>
      <w:tr w:rsidR="006C600F" w14:paraId="160ED7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068FB12" w14:textId="77777777" w:rsidR="006C600F" w:rsidRDefault="00C36C17">
            <w:pPr>
              <w:jc w:val="center"/>
              <w:rPr>
                <w:rFonts w:ascii="宋体" w:eastAsia="宋体" w:hAnsi="宋体" w:cs="宋体"/>
                <w:szCs w:val="21"/>
              </w:rPr>
            </w:pPr>
            <w:r>
              <w:rPr>
                <w:rFonts w:ascii="宋体" w:eastAsia="宋体" w:hAnsi="宋体" w:cs="宋体" w:hint="eastAsia"/>
                <w:szCs w:val="21"/>
              </w:rPr>
              <w:t>1</w:t>
            </w:r>
          </w:p>
        </w:tc>
        <w:tc>
          <w:tcPr>
            <w:tcW w:w="0" w:type="auto"/>
            <w:tcBorders>
              <w:top w:val="single" w:sz="8" w:space="0" w:color="000000"/>
              <w:left w:val="single" w:sz="8" w:space="0" w:color="000000"/>
              <w:bottom w:val="single" w:sz="8" w:space="0" w:color="000000"/>
              <w:right w:val="single" w:sz="8" w:space="0" w:color="000000"/>
            </w:tcBorders>
          </w:tcPr>
          <w:p w14:paraId="1674B34A" w14:textId="77777777" w:rsidR="006C600F" w:rsidRDefault="00C36C17">
            <w:pPr>
              <w:rPr>
                <w:rFonts w:ascii="宋体" w:eastAsia="宋体" w:hAnsi="宋体" w:cs="宋体"/>
                <w:szCs w:val="21"/>
              </w:rPr>
            </w:pPr>
            <w:r>
              <w:rPr>
                <w:rFonts w:ascii="宋体" w:eastAsia="宋体" w:hAnsi="宋体" w:cs="宋体" w:hint="eastAsia"/>
                <w:kern w:val="0"/>
                <w:szCs w:val="21"/>
              </w:rPr>
              <w:t>投标人不符合资格要求，或未提交相应的资格证明资料（详见招标公告</w:t>
            </w:r>
            <w:r>
              <w:rPr>
                <w:rFonts w:ascii="宋体" w:eastAsia="宋体" w:hAnsi="宋体" w:cs="宋体" w:hint="eastAsia"/>
                <w:szCs w:val="21"/>
              </w:rPr>
              <w:t>投标人资格要求，即申请人的资格要求</w:t>
            </w:r>
            <w:r>
              <w:rPr>
                <w:rFonts w:ascii="宋体" w:eastAsia="宋体" w:hAnsi="宋体" w:cs="宋体" w:hint="eastAsia"/>
                <w:kern w:val="0"/>
                <w:szCs w:val="21"/>
              </w:rPr>
              <w:t>）</w:t>
            </w:r>
          </w:p>
        </w:tc>
      </w:tr>
    </w:tbl>
    <w:p w14:paraId="527C9CD7" w14:textId="77777777" w:rsidR="006C600F" w:rsidRDefault="00C36C17">
      <w:pPr>
        <w:spacing w:before="280"/>
        <w:jc w:val="center"/>
        <w:outlineLvl w:val="1"/>
        <w:rPr>
          <w:rFonts w:ascii="黑体" w:eastAsia="黑体" w:hAnsi="黑体" w:cs="Times New Roman"/>
          <w:sz w:val="40"/>
          <w:szCs w:val="40"/>
        </w:rPr>
      </w:pPr>
      <w:r>
        <w:rPr>
          <w:rFonts w:ascii="黑体" w:eastAsia="黑体" w:hAnsi="黑体" w:cs="Times New Roman"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6C600F" w14:paraId="52D26FE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199D699" w14:textId="77777777" w:rsidR="006C600F" w:rsidRDefault="00C36C17">
            <w:pPr>
              <w:widowControl/>
              <w:jc w:val="center"/>
              <w:rPr>
                <w:rFonts w:ascii="Times New Roman" w:eastAsia="宋体" w:hAnsi="Times New Roman" w:cs="Times New Roman"/>
                <w:sz w:val="28"/>
                <w:szCs w:val="28"/>
              </w:rPr>
            </w:pPr>
            <w:r>
              <w:rPr>
                <w:rFonts w:ascii="宋体" w:eastAsia="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55CA7409" w14:textId="77777777" w:rsidR="006C600F" w:rsidRDefault="00C36C17">
            <w:pPr>
              <w:widowControl/>
              <w:jc w:val="center"/>
              <w:rPr>
                <w:rFonts w:ascii="Times New Roman" w:eastAsia="宋体" w:hAnsi="Times New Roman" w:cs="Times New Roman"/>
                <w:sz w:val="28"/>
                <w:szCs w:val="28"/>
              </w:rPr>
            </w:pPr>
            <w:r>
              <w:rPr>
                <w:rFonts w:ascii="宋体" w:eastAsia="宋体" w:hAnsi="宋体" w:cs="宋体"/>
                <w:kern w:val="0"/>
                <w:sz w:val="28"/>
                <w:szCs w:val="28"/>
              </w:rPr>
              <w:t>内容</w:t>
            </w:r>
          </w:p>
        </w:tc>
      </w:tr>
      <w:tr w:rsidR="006C600F" w14:paraId="28168244"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E1C1409" w14:textId="77777777" w:rsidR="006C600F" w:rsidRDefault="00C36C17">
            <w:pPr>
              <w:widowControl/>
              <w:jc w:val="center"/>
              <w:textAlignment w:val="top"/>
              <w:rPr>
                <w:rFonts w:ascii="宋体" w:eastAsia="宋体" w:hAnsi="宋体" w:cs="宋体"/>
                <w:szCs w:val="21"/>
              </w:rPr>
            </w:pPr>
            <w:r>
              <w:rPr>
                <w:rFonts w:ascii="宋体" w:eastAsia="宋体" w:hAnsi="宋体" w:cs="宋体" w:hint="eastAsia"/>
                <w:kern w:val="0"/>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3987AB" w14:textId="77777777" w:rsidR="006C600F" w:rsidRDefault="00C36C17">
            <w:pPr>
              <w:widowControl/>
              <w:jc w:val="left"/>
              <w:textAlignment w:val="top"/>
              <w:rPr>
                <w:rFonts w:ascii="宋体" w:eastAsia="宋体" w:hAnsi="宋体" w:cs="宋体"/>
                <w:szCs w:val="21"/>
              </w:rPr>
            </w:pPr>
            <w:r>
              <w:rPr>
                <w:rFonts w:ascii="宋体" w:eastAsia="宋体" w:hAnsi="宋体" w:cs="宋体" w:hint="eastAsia"/>
                <w:szCs w:val="24"/>
              </w:rPr>
              <w:t>不得将一个</w:t>
            </w:r>
            <w:proofErr w:type="gramStart"/>
            <w:r>
              <w:rPr>
                <w:rFonts w:ascii="宋体" w:eastAsia="宋体" w:hAnsi="宋体" w:cs="宋体" w:hint="eastAsia"/>
                <w:szCs w:val="24"/>
              </w:rPr>
              <w:t>包内容</w:t>
            </w:r>
            <w:proofErr w:type="gramEnd"/>
            <w:r>
              <w:rPr>
                <w:rFonts w:ascii="宋体" w:eastAsia="宋体" w:hAnsi="宋体" w:cs="宋体" w:hint="eastAsia"/>
                <w:szCs w:val="24"/>
              </w:rPr>
              <w:t>拆开投标；</w:t>
            </w:r>
          </w:p>
        </w:tc>
      </w:tr>
      <w:tr w:rsidR="006C600F" w14:paraId="5E84BD1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29027B3" w14:textId="77777777" w:rsidR="006C600F" w:rsidRDefault="00C36C17">
            <w:pPr>
              <w:widowControl/>
              <w:jc w:val="center"/>
              <w:textAlignment w:val="top"/>
              <w:rPr>
                <w:rFonts w:ascii="宋体" w:eastAsia="宋体" w:hAnsi="宋体" w:cs="宋体"/>
                <w:szCs w:val="21"/>
              </w:rPr>
            </w:pPr>
            <w:r>
              <w:rPr>
                <w:rFonts w:ascii="宋体" w:eastAsia="宋体" w:hAnsi="宋体" w:cs="宋体" w:hint="eastAsia"/>
                <w:kern w:val="0"/>
                <w:szCs w:val="21"/>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F4FABF5" w14:textId="77777777" w:rsidR="006C600F" w:rsidRDefault="00C36C17">
            <w:pPr>
              <w:widowControl/>
              <w:jc w:val="left"/>
              <w:textAlignment w:val="top"/>
              <w:rPr>
                <w:rFonts w:ascii="宋体" w:eastAsia="宋体" w:hAnsi="宋体" w:cs="宋体"/>
                <w:szCs w:val="21"/>
              </w:rPr>
            </w:pPr>
            <w:r>
              <w:rPr>
                <w:rFonts w:ascii="宋体" w:eastAsia="宋体" w:hAnsi="宋体" w:cs="宋体" w:hint="eastAsia"/>
                <w:szCs w:val="24"/>
              </w:rPr>
              <w:t>对同一项目投标时，不得提供两套以上的投标方案（招标文件另有规定的除外）；</w:t>
            </w:r>
          </w:p>
        </w:tc>
      </w:tr>
      <w:tr w:rsidR="006C600F" w14:paraId="5BA8450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557A354" w14:textId="77777777" w:rsidR="006C600F" w:rsidRDefault="00C36C17">
            <w:pPr>
              <w:widowControl/>
              <w:jc w:val="center"/>
              <w:textAlignment w:val="top"/>
              <w:rPr>
                <w:rFonts w:ascii="宋体" w:eastAsia="宋体" w:hAnsi="宋体" w:cs="宋体"/>
                <w:szCs w:val="21"/>
              </w:rPr>
            </w:pPr>
            <w:r>
              <w:rPr>
                <w:rFonts w:ascii="宋体" w:eastAsia="宋体" w:hAnsi="宋体" w:cs="宋体" w:hint="eastAsia"/>
                <w:kern w:val="0"/>
                <w:szCs w:val="21"/>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E21A449" w14:textId="4297C395" w:rsidR="006C600F" w:rsidRDefault="00C36C17" w:rsidP="00C36C17">
            <w:pPr>
              <w:widowControl/>
              <w:jc w:val="left"/>
              <w:textAlignment w:val="top"/>
              <w:rPr>
                <w:rFonts w:ascii="宋体" w:eastAsia="宋体" w:hAnsi="宋体" w:cs="宋体"/>
                <w:szCs w:val="21"/>
              </w:rPr>
            </w:pPr>
            <w:r>
              <w:rPr>
                <w:rFonts w:ascii="宋体" w:eastAsia="宋体" w:hAnsi="宋体" w:cs="宋体" w:hint="eastAsia"/>
                <w:szCs w:val="24"/>
              </w:rPr>
              <w:t>分项报价或投标总价不得高于</w:t>
            </w:r>
            <w:bookmarkStart w:id="0" w:name="_Hlk71832186"/>
            <w:r>
              <w:rPr>
                <w:rFonts w:ascii="宋体" w:eastAsia="宋体" w:hAnsi="宋体" w:cs="宋体" w:hint="eastAsia"/>
                <w:szCs w:val="24"/>
              </w:rPr>
              <w:t>相应预算金额（或设定的预算金额下的最高限价）</w:t>
            </w:r>
            <w:bookmarkEnd w:id="0"/>
            <w:r>
              <w:rPr>
                <w:rFonts w:ascii="宋体" w:eastAsia="宋体" w:hAnsi="宋体" w:cs="宋体" w:hint="eastAsia"/>
                <w:szCs w:val="24"/>
              </w:rPr>
              <w:t>；</w:t>
            </w:r>
          </w:p>
        </w:tc>
      </w:tr>
      <w:tr w:rsidR="006C600F" w14:paraId="65410EDC"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16D2CCE" w14:textId="77777777" w:rsidR="006C600F" w:rsidRDefault="00C36C17">
            <w:pPr>
              <w:widowControl/>
              <w:jc w:val="center"/>
              <w:textAlignment w:val="top"/>
              <w:rPr>
                <w:rFonts w:ascii="宋体" w:eastAsia="宋体" w:hAnsi="宋体" w:cs="宋体"/>
                <w:szCs w:val="21"/>
              </w:rPr>
            </w:pPr>
            <w:r>
              <w:rPr>
                <w:rFonts w:ascii="宋体" w:eastAsia="宋体" w:hAnsi="宋体" w:cs="宋体" w:hint="eastAsia"/>
                <w:kern w:val="0"/>
                <w:szCs w:val="21"/>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45CC011" w14:textId="77777777" w:rsidR="006C600F" w:rsidRDefault="00C36C17">
            <w:pPr>
              <w:widowControl/>
              <w:jc w:val="left"/>
              <w:textAlignment w:val="top"/>
              <w:rPr>
                <w:rFonts w:ascii="宋体" w:eastAsia="宋体" w:hAnsi="宋体" w:cs="宋体"/>
                <w:szCs w:val="21"/>
              </w:rPr>
            </w:pPr>
            <w:r>
              <w:rPr>
                <w:rFonts w:ascii="宋体" w:eastAsia="宋体" w:hAnsi="宋体" w:cs="宋体" w:hint="eastAsia"/>
                <w:szCs w:val="24"/>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6C600F" w14:paraId="40554B0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BE40117" w14:textId="77777777" w:rsidR="006C600F" w:rsidRDefault="00C36C17">
            <w:pPr>
              <w:widowControl/>
              <w:jc w:val="center"/>
              <w:textAlignment w:val="top"/>
              <w:rPr>
                <w:rFonts w:ascii="宋体" w:eastAsia="宋体" w:hAnsi="宋体" w:cs="宋体"/>
                <w:szCs w:val="21"/>
              </w:rPr>
            </w:pPr>
            <w:r>
              <w:rPr>
                <w:rFonts w:ascii="宋体" w:eastAsia="宋体" w:hAnsi="宋体" w:cs="宋体" w:hint="eastAsia"/>
                <w:kern w:val="0"/>
                <w:szCs w:val="21"/>
              </w:rPr>
              <w:lastRenderedPageBreak/>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0A89CD" w14:textId="77777777" w:rsidR="006C600F" w:rsidRDefault="00C36C17">
            <w:pPr>
              <w:widowControl/>
              <w:jc w:val="left"/>
              <w:textAlignment w:val="top"/>
              <w:rPr>
                <w:rFonts w:ascii="宋体" w:eastAsia="宋体" w:hAnsi="宋体" w:cs="宋体"/>
                <w:szCs w:val="21"/>
              </w:rPr>
            </w:pPr>
            <w:r>
              <w:rPr>
                <w:rFonts w:ascii="宋体" w:eastAsia="宋体" w:hAnsi="宋体" w:cs="宋体" w:hint="eastAsia"/>
                <w:szCs w:val="24"/>
              </w:rPr>
              <w:t>所投货物、服务在技术、商务等方面没有实质性满足招标文件要求的（是否实质性满足招标文件要求，由评审委员会根据实质性条款响应情况</w:t>
            </w:r>
            <w:proofErr w:type="gramStart"/>
            <w:r>
              <w:rPr>
                <w:rFonts w:ascii="宋体" w:eastAsia="宋体" w:hAnsi="宋体" w:cs="宋体" w:hint="eastAsia"/>
                <w:szCs w:val="24"/>
              </w:rPr>
              <w:t>作出</w:t>
            </w:r>
            <w:proofErr w:type="gramEnd"/>
            <w:r>
              <w:rPr>
                <w:rFonts w:ascii="宋体" w:eastAsia="宋体" w:hAnsi="宋体" w:cs="宋体" w:hint="eastAsia"/>
                <w:szCs w:val="24"/>
              </w:rPr>
              <w:t>评判；若招标文件未设置实质性条款，不得据此做投标无效处理）；</w:t>
            </w:r>
          </w:p>
        </w:tc>
      </w:tr>
      <w:tr w:rsidR="006C600F" w14:paraId="5E1B0EE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32BFEF2" w14:textId="77777777" w:rsidR="006C600F" w:rsidRDefault="00C36C17">
            <w:pPr>
              <w:widowControl/>
              <w:jc w:val="center"/>
              <w:textAlignment w:val="top"/>
              <w:rPr>
                <w:rFonts w:ascii="宋体" w:eastAsia="宋体" w:hAnsi="宋体" w:cs="宋体"/>
                <w:szCs w:val="21"/>
              </w:rPr>
            </w:pPr>
            <w:r>
              <w:rPr>
                <w:rFonts w:ascii="宋体" w:eastAsia="宋体" w:hAnsi="宋体" w:cs="宋体" w:hint="eastAsia"/>
                <w:kern w:val="0"/>
                <w:szCs w:val="21"/>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E0549E" w14:textId="77777777" w:rsidR="006C600F" w:rsidRDefault="00C36C17">
            <w:pPr>
              <w:widowControl/>
              <w:jc w:val="left"/>
              <w:textAlignment w:val="top"/>
              <w:rPr>
                <w:rFonts w:ascii="宋体" w:eastAsia="宋体" w:hAnsi="宋体" w:cs="宋体"/>
                <w:szCs w:val="21"/>
              </w:rPr>
            </w:pPr>
            <w:r>
              <w:rPr>
                <w:rFonts w:ascii="宋体" w:eastAsia="宋体" w:hAnsi="宋体" w:cs="宋体" w:hint="eastAsia"/>
                <w:szCs w:val="24"/>
              </w:rPr>
              <w:t>未按招标文件所提供的样式填写《投标函》；未按招标文件所提供的《政府采购投标及履约承诺函》进行承诺或不符合承诺的；未按招标文件对投标文件组成的要求提供投标文件；</w:t>
            </w:r>
          </w:p>
        </w:tc>
      </w:tr>
      <w:tr w:rsidR="006C600F" w14:paraId="0E5E75B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4F17CE7F" w14:textId="77777777" w:rsidR="006C600F" w:rsidRDefault="00C36C17">
            <w:pPr>
              <w:widowControl/>
              <w:jc w:val="center"/>
              <w:textAlignment w:val="top"/>
              <w:rPr>
                <w:rFonts w:ascii="宋体" w:eastAsia="宋体" w:hAnsi="宋体" w:cs="宋体"/>
                <w:szCs w:val="21"/>
              </w:rPr>
            </w:pPr>
            <w:r>
              <w:rPr>
                <w:rFonts w:ascii="宋体" w:eastAsia="宋体" w:hAnsi="宋体" w:cs="宋体" w:hint="eastAsia"/>
                <w:kern w:val="0"/>
                <w:szCs w:val="21"/>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59AD69" w14:textId="77777777" w:rsidR="006C600F" w:rsidRDefault="00C36C17">
            <w:pPr>
              <w:widowControl/>
              <w:jc w:val="left"/>
              <w:textAlignment w:val="top"/>
              <w:rPr>
                <w:rFonts w:ascii="宋体" w:eastAsia="宋体" w:hAnsi="宋体" w:cs="宋体"/>
                <w:szCs w:val="21"/>
              </w:rPr>
            </w:pPr>
            <w:r>
              <w:rPr>
                <w:rFonts w:ascii="宋体" w:eastAsia="宋体" w:hAnsi="宋体" w:cs="宋体" w:hint="eastAsia"/>
                <w:szCs w:val="24"/>
              </w:rPr>
              <w:t>采购标的/所投产品/货物清单/报价等任意一类有缺漏项或响应不全，或者对招标文件规定的项目需求内容或者需求数量进行修改，评审委员会判定投标响应不满足采购需求；</w:t>
            </w:r>
          </w:p>
        </w:tc>
      </w:tr>
      <w:tr w:rsidR="006C600F" w14:paraId="574278C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58D73F94" w14:textId="77777777" w:rsidR="006C600F" w:rsidRDefault="00C36C17">
            <w:pPr>
              <w:widowControl/>
              <w:jc w:val="center"/>
              <w:textAlignment w:val="top"/>
              <w:rPr>
                <w:rFonts w:ascii="宋体" w:eastAsia="宋体" w:hAnsi="宋体" w:cs="宋体"/>
                <w:szCs w:val="21"/>
              </w:rPr>
            </w:pPr>
            <w:r>
              <w:rPr>
                <w:rFonts w:ascii="宋体" w:eastAsia="宋体" w:hAnsi="宋体" w:cs="宋体" w:hint="eastAsia"/>
                <w:kern w:val="0"/>
                <w:szCs w:val="21"/>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AEF6E4" w14:textId="77777777" w:rsidR="006C600F" w:rsidRDefault="00C36C17">
            <w:pPr>
              <w:widowControl/>
              <w:jc w:val="left"/>
              <w:textAlignment w:val="top"/>
              <w:rPr>
                <w:rFonts w:ascii="宋体" w:eastAsia="宋体" w:hAnsi="宋体" w:cs="宋体"/>
                <w:szCs w:val="21"/>
              </w:rPr>
            </w:pPr>
            <w:r>
              <w:rPr>
                <w:rFonts w:ascii="宋体" w:eastAsia="宋体" w:hAnsi="宋体" w:cs="宋体" w:hint="eastAsia"/>
                <w:szCs w:val="24"/>
              </w:rPr>
              <w:t>投标文件</w:t>
            </w:r>
            <w:proofErr w:type="gramStart"/>
            <w:r>
              <w:rPr>
                <w:rFonts w:ascii="宋体" w:eastAsia="宋体" w:hAnsi="宋体" w:cs="宋体" w:hint="eastAsia"/>
                <w:szCs w:val="24"/>
              </w:rPr>
              <w:t>存在列放位置</w:t>
            </w:r>
            <w:proofErr w:type="gramEnd"/>
            <w:r>
              <w:rPr>
                <w:rFonts w:ascii="宋体" w:eastAsia="宋体" w:hAnsi="宋体" w:cs="宋体" w:hint="eastAsia"/>
                <w:szCs w:val="24"/>
              </w:rPr>
              <w:t>错误，导致属于信息公开情形的没有被公开；</w:t>
            </w:r>
          </w:p>
        </w:tc>
      </w:tr>
      <w:tr w:rsidR="006C600F" w14:paraId="0B702CC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C2005A5" w14:textId="77777777" w:rsidR="006C600F" w:rsidRDefault="00C36C17">
            <w:pPr>
              <w:widowControl/>
              <w:jc w:val="center"/>
              <w:textAlignment w:val="top"/>
              <w:rPr>
                <w:rFonts w:ascii="宋体" w:eastAsia="宋体" w:hAnsi="宋体" w:cs="宋体"/>
                <w:szCs w:val="21"/>
              </w:rPr>
            </w:pPr>
            <w:r>
              <w:rPr>
                <w:rFonts w:ascii="宋体" w:eastAsia="宋体" w:hAnsi="宋体" w:cs="宋体" w:hint="eastAsia"/>
                <w:kern w:val="0"/>
                <w:szCs w:val="21"/>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38549E1" w14:textId="77777777" w:rsidR="006C600F" w:rsidRDefault="00C36C17">
            <w:pPr>
              <w:widowControl/>
              <w:jc w:val="left"/>
              <w:textAlignment w:val="top"/>
              <w:rPr>
                <w:rFonts w:ascii="宋体" w:eastAsia="宋体" w:hAnsi="宋体" w:cs="宋体"/>
                <w:szCs w:val="21"/>
              </w:rPr>
            </w:pPr>
            <w:r>
              <w:rPr>
                <w:rFonts w:ascii="宋体" w:eastAsia="宋体" w:hAnsi="宋体" w:cs="宋体" w:hint="eastAsia"/>
                <w:szCs w:val="24"/>
              </w:rPr>
              <w:t>投标文件电子文档不得带病毒；</w:t>
            </w:r>
          </w:p>
        </w:tc>
      </w:tr>
      <w:tr w:rsidR="006C600F" w14:paraId="7D3A088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971D728" w14:textId="77777777" w:rsidR="006C600F" w:rsidRDefault="00C36C17">
            <w:pPr>
              <w:widowControl/>
              <w:jc w:val="center"/>
              <w:textAlignment w:val="top"/>
              <w:rPr>
                <w:rFonts w:ascii="宋体" w:eastAsia="宋体" w:hAnsi="宋体" w:cs="宋体"/>
                <w:szCs w:val="21"/>
              </w:rPr>
            </w:pPr>
            <w:r>
              <w:rPr>
                <w:rFonts w:ascii="宋体" w:eastAsia="宋体" w:hAnsi="宋体" w:cs="宋体" w:hint="eastAsia"/>
                <w:kern w:val="0"/>
                <w:szCs w:val="21"/>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57FAB6" w14:textId="77777777" w:rsidR="006C600F" w:rsidRDefault="00C36C17">
            <w:pPr>
              <w:widowControl/>
              <w:jc w:val="left"/>
              <w:textAlignment w:val="top"/>
              <w:rPr>
                <w:rFonts w:ascii="宋体" w:eastAsia="宋体" w:hAnsi="宋体" w:cs="宋体"/>
                <w:szCs w:val="21"/>
              </w:rPr>
            </w:pPr>
            <w:r>
              <w:rPr>
                <w:rFonts w:ascii="宋体" w:eastAsia="宋体" w:hAnsi="宋体" w:cs="宋体" w:hint="eastAsia"/>
                <w:szCs w:val="24"/>
              </w:rPr>
              <w:t>投标文件用不属于本公司的电子密钥或电子营业执照进行加密的；</w:t>
            </w:r>
          </w:p>
        </w:tc>
      </w:tr>
      <w:tr w:rsidR="006C600F" w14:paraId="57028A4A"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6654EC0" w14:textId="77777777" w:rsidR="006C600F" w:rsidRDefault="00C36C17">
            <w:pPr>
              <w:widowControl/>
              <w:jc w:val="center"/>
              <w:textAlignment w:val="top"/>
              <w:rPr>
                <w:rFonts w:ascii="宋体" w:eastAsia="宋体" w:hAnsi="宋体" w:cs="宋体"/>
                <w:szCs w:val="21"/>
              </w:rPr>
            </w:pPr>
            <w:r>
              <w:rPr>
                <w:rFonts w:ascii="宋体" w:eastAsia="宋体" w:hAnsi="宋体" w:cs="宋体" w:hint="eastAsia"/>
                <w:kern w:val="0"/>
                <w:szCs w:val="21"/>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8AE866" w14:textId="77777777" w:rsidR="006C600F" w:rsidRDefault="00C36C17">
            <w:pPr>
              <w:widowControl/>
              <w:jc w:val="left"/>
              <w:textAlignment w:val="top"/>
              <w:rPr>
                <w:rFonts w:ascii="宋体" w:eastAsia="宋体" w:hAnsi="宋体" w:cs="宋体"/>
                <w:szCs w:val="21"/>
              </w:rPr>
            </w:pPr>
            <w:r>
              <w:rPr>
                <w:rFonts w:ascii="Times New Roman" w:eastAsia="宋体" w:hAnsi="Times New Roman" w:cs="Times New Roman" w:hint="eastAsia"/>
                <w:szCs w:val="24"/>
              </w:rPr>
              <w:t>如投标供应商存在“不同供应商的董事、股东或其他高级管理人员为同一人的”情形的，应承诺不存在串通投标、恶意串通或者视为串通投标的情形（在《政府采购投标及履约承诺函》中</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声明）；经核实，不同投标供应商的投标文件由同一电子设备编制、加密或者上传的；</w:t>
            </w:r>
          </w:p>
        </w:tc>
      </w:tr>
      <w:tr w:rsidR="006C600F" w14:paraId="29627F09" w14:textId="77777777">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17800EAE" w14:textId="77777777" w:rsidR="006C600F" w:rsidRDefault="00C36C17">
            <w:pPr>
              <w:widowControl/>
              <w:jc w:val="center"/>
              <w:textAlignment w:val="top"/>
              <w:rPr>
                <w:rFonts w:ascii="宋体" w:eastAsia="宋体" w:hAnsi="宋体" w:cs="宋体"/>
                <w:kern w:val="0"/>
                <w:szCs w:val="21"/>
              </w:rPr>
            </w:pPr>
            <w:r>
              <w:rPr>
                <w:rFonts w:ascii="宋体" w:eastAsia="宋体" w:hAnsi="宋体" w:cs="宋体" w:hint="eastAsia"/>
                <w:kern w:val="0"/>
                <w:szCs w:val="21"/>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BFDBDD" w14:textId="77777777" w:rsidR="006C600F" w:rsidRDefault="00C36C17">
            <w:pPr>
              <w:widowControl/>
              <w:jc w:val="left"/>
              <w:textAlignment w:val="top"/>
              <w:rPr>
                <w:rFonts w:ascii="宋体" w:eastAsia="宋体" w:hAnsi="宋体" w:cs="宋体"/>
                <w:szCs w:val="24"/>
              </w:rPr>
            </w:pPr>
            <w:r>
              <w:rPr>
                <w:rFonts w:ascii="Times New Roman" w:eastAsia="宋体" w:hAnsi="Times New Roman" w:cs="Times New Roman" w:hint="eastAsia"/>
                <w:szCs w:val="24"/>
              </w:rPr>
              <w:t>法律、法规、规章、规范性文件规定的其他情形。</w:t>
            </w:r>
          </w:p>
        </w:tc>
      </w:tr>
    </w:tbl>
    <w:p w14:paraId="42B03644" w14:textId="77777777" w:rsidR="006C600F" w:rsidRDefault="00C36C17">
      <w:pPr>
        <w:jc w:val="center"/>
        <w:outlineLvl w:val="1"/>
        <w:rPr>
          <w:rFonts w:ascii="黑体" w:eastAsia="黑体" w:hAnsi="黑体" w:cs="Times New Roman"/>
          <w:sz w:val="40"/>
          <w:szCs w:val="40"/>
        </w:rPr>
      </w:pPr>
      <w:r>
        <w:rPr>
          <w:rFonts w:ascii="黑体" w:eastAsia="黑体" w:hAnsi="黑体" w:cs="Times New Roman" w:hint="eastAsia"/>
          <w:sz w:val="40"/>
          <w:szCs w:val="40"/>
        </w:rPr>
        <w:t>评标信息</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9072"/>
      </w:tblGrid>
      <w:tr w:rsidR="006C600F" w14:paraId="19D90954" w14:textId="77777777">
        <w:trPr>
          <w:tblCellSpacing w:w="0" w:type="dxa"/>
          <w:jc w:val="center"/>
        </w:trPr>
        <w:tc>
          <w:tcPr>
            <w:tcW w:w="9072" w:type="dxa"/>
            <w:vAlign w:val="center"/>
          </w:tcPr>
          <w:p w14:paraId="7D1E98CE" w14:textId="77777777" w:rsidR="006C600F" w:rsidRDefault="00C36C17">
            <w:pPr>
              <w:jc w:val="left"/>
              <w:rPr>
                <w:rFonts w:ascii="宋体" w:eastAsia="宋体" w:hAnsi="宋体" w:cs="宋体"/>
                <w:b/>
                <w:bCs/>
                <w:sz w:val="24"/>
                <w:szCs w:val="24"/>
              </w:rPr>
            </w:pPr>
            <w:r>
              <w:rPr>
                <w:rFonts w:ascii="Times New Roman" w:eastAsia="宋体" w:hAnsi="Times New Roman" w:cs="Times New Roman"/>
                <w:b/>
                <w:bCs/>
                <w:szCs w:val="24"/>
              </w:rPr>
              <w:t>评标方法：综合评分法</w:t>
            </w:r>
          </w:p>
        </w:tc>
      </w:tr>
      <w:tr w:rsidR="006C600F" w14:paraId="2D6C0F9F" w14:textId="77777777">
        <w:trPr>
          <w:tblCellSpacing w:w="0" w:type="dxa"/>
          <w:jc w:val="center"/>
        </w:trPr>
        <w:tc>
          <w:tcPr>
            <w:tcW w:w="9072" w:type="dxa"/>
            <w:vAlign w:val="center"/>
          </w:tcPr>
          <w:p w14:paraId="3647A3F9"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综合评分法，是指投标文件满足招标文件全部实质性要求，</w:t>
            </w:r>
            <w:proofErr w:type="gramStart"/>
            <w:r>
              <w:rPr>
                <w:rFonts w:ascii="宋体" w:eastAsia="宋体" w:hAnsi="宋体" w:cs="宋体" w:hint="eastAsia"/>
                <w:szCs w:val="21"/>
              </w:rPr>
              <w:t>且按照</w:t>
            </w:r>
            <w:proofErr w:type="gramEnd"/>
            <w:r>
              <w:rPr>
                <w:rFonts w:ascii="宋体" w:eastAsia="宋体" w:hAnsi="宋体" w:cs="宋体" w:hint="eastAsia"/>
                <w:szCs w:val="21"/>
              </w:rPr>
              <w:t>招标文件规定的各项因素进行综合评审，评标总得分排名前列的投标人为中标候选人的评标方法。</w:t>
            </w:r>
          </w:p>
          <w:p w14:paraId="756A53BB" w14:textId="77777777" w:rsidR="006C600F" w:rsidRDefault="00C36C17">
            <w:pPr>
              <w:spacing w:line="276" w:lineRule="auto"/>
              <w:ind w:firstLine="420"/>
              <w:rPr>
                <w:rFonts w:ascii="宋体" w:eastAsia="宋体" w:hAnsi="宋体" w:cs="宋体"/>
                <w:szCs w:val="21"/>
              </w:rPr>
            </w:pPr>
            <w:r>
              <w:rPr>
                <w:rFonts w:ascii="宋体" w:eastAsia="宋体" w:hAnsi="宋体" w:cs="宋体" w:hint="eastAsia"/>
                <w:szCs w:val="21"/>
              </w:rPr>
              <w:t>价格分计算方法：</w:t>
            </w:r>
          </w:p>
          <w:p w14:paraId="0B1B29B1" w14:textId="77777777" w:rsidR="006C600F" w:rsidRDefault="00C36C17">
            <w:pPr>
              <w:spacing w:line="276" w:lineRule="auto"/>
              <w:ind w:firstLine="420"/>
              <w:rPr>
                <w:rFonts w:ascii="宋体" w:eastAsia="宋体" w:hAnsi="宋体" w:cs="宋体"/>
                <w:szCs w:val="21"/>
              </w:rPr>
            </w:pPr>
            <w:r>
              <w:rPr>
                <w:rFonts w:ascii="宋体" w:eastAsia="宋体" w:hAnsi="宋体" w:cs="宋体" w:hint="eastAsia"/>
                <w:szCs w:val="21"/>
              </w:rPr>
              <w:t>采用低价优先法计算，即满足招标文件要求且投标价格最低的投标报价为评标基准价，其价格分为满分。其他投标人的价格</w:t>
            </w:r>
            <w:proofErr w:type="gramStart"/>
            <w:r>
              <w:rPr>
                <w:rFonts w:ascii="宋体" w:eastAsia="宋体" w:hAnsi="宋体" w:cs="宋体" w:hint="eastAsia"/>
                <w:szCs w:val="21"/>
              </w:rPr>
              <w:t>分统一</w:t>
            </w:r>
            <w:proofErr w:type="gramEnd"/>
            <w:r>
              <w:rPr>
                <w:rFonts w:ascii="宋体" w:eastAsia="宋体" w:hAnsi="宋体" w:cs="宋体" w:hint="eastAsia"/>
                <w:szCs w:val="21"/>
              </w:rPr>
              <w:t xml:space="preserve">按照下列公式计算： </w:t>
            </w:r>
          </w:p>
          <w:p w14:paraId="2C1B2F6A" w14:textId="77777777" w:rsidR="006C600F" w:rsidRDefault="00C36C17">
            <w:pPr>
              <w:spacing w:line="276" w:lineRule="auto"/>
              <w:ind w:firstLine="420"/>
              <w:rPr>
                <w:rFonts w:ascii="宋体" w:eastAsia="宋体" w:hAnsi="宋体" w:cs="宋体"/>
                <w:szCs w:val="21"/>
              </w:rPr>
            </w:pPr>
            <w:r>
              <w:rPr>
                <w:rFonts w:ascii="宋体" w:eastAsia="宋体" w:hAnsi="宋体" w:cs="宋体" w:hint="eastAsia"/>
                <w:szCs w:val="21"/>
              </w:rPr>
              <w:t xml:space="preserve">投标报价得分=(评标基准价／投标报价)×100 </w:t>
            </w:r>
          </w:p>
          <w:p w14:paraId="29F6AD42" w14:textId="77777777" w:rsidR="006C600F" w:rsidRDefault="00C36C17">
            <w:pPr>
              <w:spacing w:line="276" w:lineRule="auto"/>
              <w:ind w:firstLine="420"/>
              <w:rPr>
                <w:rFonts w:ascii="宋体" w:eastAsia="宋体" w:hAnsi="宋体" w:cs="宋体"/>
                <w:szCs w:val="21"/>
              </w:rPr>
            </w:pPr>
            <w:r>
              <w:rPr>
                <w:rFonts w:ascii="宋体" w:eastAsia="宋体" w:hAnsi="宋体" w:cs="宋体" w:hint="eastAsia"/>
                <w:szCs w:val="21"/>
              </w:rPr>
              <w:t xml:space="preserve">评标总得分＝F1×A1＋F2×A2＋……＋Fn×An </w:t>
            </w:r>
          </w:p>
          <w:p w14:paraId="776175D8" w14:textId="77777777" w:rsidR="006C600F" w:rsidRDefault="00C36C17">
            <w:pPr>
              <w:spacing w:line="276" w:lineRule="auto"/>
              <w:ind w:firstLine="420"/>
              <w:rPr>
                <w:rFonts w:ascii="宋体" w:eastAsia="宋体" w:hAnsi="宋体" w:cs="宋体"/>
                <w:szCs w:val="21"/>
              </w:rPr>
            </w:pPr>
            <w:r>
              <w:rPr>
                <w:rFonts w:ascii="宋体" w:eastAsia="宋体" w:hAnsi="宋体" w:cs="宋体" w:hint="eastAsia"/>
                <w:szCs w:val="21"/>
              </w:rPr>
              <w:t xml:space="preserve">F1、F2……Fn分别为各项评审因素的得分； </w:t>
            </w:r>
          </w:p>
          <w:p w14:paraId="70F2DA80" w14:textId="77777777" w:rsidR="006C600F" w:rsidRDefault="00C36C17">
            <w:pPr>
              <w:spacing w:line="276" w:lineRule="auto"/>
              <w:ind w:firstLine="420"/>
              <w:rPr>
                <w:rFonts w:ascii="宋体" w:eastAsia="宋体" w:hAnsi="宋体" w:cs="宋体"/>
                <w:szCs w:val="21"/>
              </w:rPr>
            </w:pPr>
            <w:r>
              <w:rPr>
                <w:rFonts w:ascii="宋体" w:eastAsia="宋体" w:hAnsi="宋体" w:cs="宋体" w:hint="eastAsia"/>
                <w:szCs w:val="21"/>
              </w:rPr>
              <w:t xml:space="preserve">A1、A2、……An 分别为各项评审因素所占的权重(A1＋A2＋……＋An＝1)。 </w:t>
            </w:r>
          </w:p>
          <w:p w14:paraId="2FB5443B" w14:textId="77777777" w:rsidR="006C600F" w:rsidRDefault="00C36C17">
            <w:pPr>
              <w:spacing w:line="276" w:lineRule="auto"/>
              <w:ind w:firstLine="420"/>
              <w:rPr>
                <w:rFonts w:ascii="宋体" w:eastAsia="宋体" w:hAnsi="宋体" w:cs="宋体"/>
                <w:szCs w:val="21"/>
              </w:rPr>
            </w:pPr>
            <w:r>
              <w:rPr>
                <w:rFonts w:ascii="宋体" w:eastAsia="宋体" w:hAnsi="宋体" w:cs="宋体" w:hint="eastAsia"/>
                <w:szCs w:val="21"/>
              </w:rPr>
              <w:t>评标过程中，不得去掉报价中的最高报价和最低报价。</w:t>
            </w:r>
          </w:p>
          <w:p w14:paraId="58075C48" w14:textId="77777777" w:rsidR="006C600F" w:rsidRDefault="00C36C17">
            <w:pPr>
              <w:spacing w:line="276" w:lineRule="auto"/>
              <w:ind w:left="420"/>
              <w:rPr>
                <w:rFonts w:ascii="Times New Roman" w:eastAsia="宋体" w:hAnsi="Times New Roman" w:cs="Times New Roman"/>
                <w:szCs w:val="21"/>
              </w:rPr>
            </w:pPr>
            <w:r>
              <w:rPr>
                <w:rFonts w:ascii="宋体" w:eastAsia="宋体" w:hAnsi="宋体" w:cs="宋体" w:hint="eastAsia"/>
                <w:szCs w:val="21"/>
              </w:rPr>
              <w:t>因落实政府采购政策进行价格调整的，以调整后的价格计算评标基准价和投标报价。</w:t>
            </w:r>
          </w:p>
        </w:tc>
      </w:tr>
    </w:tbl>
    <w:tbl>
      <w:tblPr>
        <w:tblpPr w:leftFromText="180" w:rightFromText="180" w:vertAnchor="text" w:horzAnchor="page" w:tblpX="1509" w:tblpY="228"/>
        <w:tblOverlap w:val="never"/>
        <w:tblW w:w="90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4A0" w:firstRow="1" w:lastRow="0" w:firstColumn="1" w:lastColumn="0" w:noHBand="0" w:noVBand="1"/>
      </w:tblPr>
      <w:tblGrid>
        <w:gridCol w:w="667"/>
        <w:gridCol w:w="540"/>
        <w:gridCol w:w="1505"/>
        <w:gridCol w:w="956"/>
        <w:gridCol w:w="5381"/>
      </w:tblGrid>
      <w:tr w:rsidR="006C600F" w14:paraId="7638C209" w14:textId="77777777">
        <w:trPr>
          <w:tblCellSpacing w:w="0" w:type="dxa"/>
        </w:trPr>
        <w:tc>
          <w:tcPr>
            <w:tcW w:w="667" w:type="dxa"/>
            <w:tcBorders>
              <w:tl2br w:val="nil"/>
              <w:tr2bl w:val="nil"/>
            </w:tcBorders>
            <w:shd w:val="clear" w:color="auto" w:fill="E6EFFA"/>
            <w:vAlign w:val="center"/>
          </w:tcPr>
          <w:p w14:paraId="25A01BF5" w14:textId="77777777" w:rsidR="006C600F" w:rsidRDefault="00C36C17">
            <w:pPr>
              <w:wordWrap w:val="0"/>
              <w:adjustRightInd w:val="0"/>
              <w:snapToGrid w:val="0"/>
              <w:spacing w:line="320" w:lineRule="exact"/>
              <w:jc w:val="center"/>
              <w:rPr>
                <w:rFonts w:ascii="宋体" w:eastAsia="宋体" w:hAnsi="宋体" w:cs="宋体"/>
                <w:b/>
                <w:bCs/>
                <w:szCs w:val="21"/>
              </w:rPr>
            </w:pPr>
            <w:r>
              <w:rPr>
                <w:rFonts w:ascii="宋体" w:eastAsia="宋体" w:hAnsi="宋体" w:cs="宋体" w:hint="eastAsia"/>
                <w:b/>
                <w:bCs/>
                <w:szCs w:val="21"/>
              </w:rPr>
              <w:t>序号</w:t>
            </w:r>
          </w:p>
        </w:tc>
        <w:tc>
          <w:tcPr>
            <w:tcW w:w="3001" w:type="dxa"/>
            <w:gridSpan w:val="3"/>
            <w:tcBorders>
              <w:tl2br w:val="nil"/>
              <w:tr2bl w:val="nil"/>
            </w:tcBorders>
            <w:shd w:val="clear" w:color="auto" w:fill="E6EFFA"/>
            <w:vAlign w:val="center"/>
          </w:tcPr>
          <w:p w14:paraId="0A5D4DA4" w14:textId="77777777" w:rsidR="006C600F" w:rsidRDefault="00C36C17">
            <w:pPr>
              <w:wordWrap w:val="0"/>
              <w:adjustRightInd w:val="0"/>
              <w:snapToGrid w:val="0"/>
              <w:spacing w:line="320" w:lineRule="exact"/>
              <w:jc w:val="center"/>
              <w:rPr>
                <w:rFonts w:ascii="宋体" w:eastAsia="宋体" w:hAnsi="宋体" w:cs="宋体"/>
                <w:b/>
                <w:bCs/>
                <w:szCs w:val="21"/>
              </w:rPr>
            </w:pPr>
            <w:r>
              <w:rPr>
                <w:rFonts w:ascii="宋体" w:eastAsia="宋体" w:hAnsi="宋体" w:cs="宋体" w:hint="eastAsia"/>
                <w:b/>
                <w:bCs/>
                <w:szCs w:val="21"/>
              </w:rPr>
              <w:t>评分项</w:t>
            </w:r>
          </w:p>
        </w:tc>
        <w:tc>
          <w:tcPr>
            <w:tcW w:w="5381" w:type="dxa"/>
            <w:tcBorders>
              <w:tl2br w:val="nil"/>
              <w:tr2bl w:val="nil"/>
            </w:tcBorders>
            <w:shd w:val="clear" w:color="auto" w:fill="E6EFFA"/>
            <w:vAlign w:val="center"/>
          </w:tcPr>
          <w:p w14:paraId="38783291" w14:textId="77777777" w:rsidR="006C600F" w:rsidRDefault="00C36C17">
            <w:pPr>
              <w:wordWrap w:val="0"/>
              <w:adjustRightInd w:val="0"/>
              <w:snapToGrid w:val="0"/>
              <w:spacing w:line="320" w:lineRule="exact"/>
              <w:jc w:val="center"/>
              <w:rPr>
                <w:rFonts w:ascii="宋体" w:eastAsia="宋体" w:hAnsi="宋体" w:cs="宋体"/>
                <w:b/>
                <w:bCs/>
                <w:szCs w:val="21"/>
              </w:rPr>
            </w:pPr>
            <w:r>
              <w:rPr>
                <w:rFonts w:ascii="宋体" w:eastAsia="宋体" w:hAnsi="宋体" w:cs="宋体" w:hint="eastAsia"/>
                <w:b/>
                <w:bCs/>
                <w:szCs w:val="21"/>
              </w:rPr>
              <w:t>权重(%)</w:t>
            </w:r>
          </w:p>
        </w:tc>
      </w:tr>
      <w:tr w:rsidR="006C600F" w14:paraId="119FC892" w14:textId="77777777">
        <w:trPr>
          <w:tblCellSpacing w:w="0" w:type="dxa"/>
        </w:trPr>
        <w:tc>
          <w:tcPr>
            <w:tcW w:w="667" w:type="dxa"/>
            <w:vMerge w:val="restart"/>
            <w:tcBorders>
              <w:tl2br w:val="nil"/>
              <w:tr2bl w:val="nil"/>
            </w:tcBorders>
          </w:tcPr>
          <w:p w14:paraId="7A78B98B" w14:textId="77777777" w:rsidR="006C600F" w:rsidRDefault="00C36C17">
            <w:pPr>
              <w:wordWrap w:val="0"/>
              <w:adjustRightInd w:val="0"/>
              <w:snapToGrid w:val="0"/>
              <w:spacing w:line="320" w:lineRule="exact"/>
              <w:jc w:val="center"/>
              <w:rPr>
                <w:rFonts w:ascii="宋体" w:eastAsia="宋体" w:hAnsi="宋体" w:cs="宋体"/>
                <w:b/>
                <w:bCs/>
                <w:color w:val="0000FF"/>
                <w:szCs w:val="21"/>
              </w:rPr>
            </w:pPr>
            <w:r>
              <w:rPr>
                <w:rFonts w:ascii="宋体" w:eastAsia="宋体" w:hAnsi="宋体" w:cs="宋体" w:hint="eastAsia"/>
                <w:b/>
                <w:bCs/>
                <w:color w:val="0000FF"/>
                <w:szCs w:val="21"/>
              </w:rPr>
              <w:t>1</w:t>
            </w:r>
          </w:p>
        </w:tc>
        <w:tc>
          <w:tcPr>
            <w:tcW w:w="3001" w:type="dxa"/>
            <w:gridSpan w:val="3"/>
            <w:tcBorders>
              <w:tl2br w:val="nil"/>
              <w:tr2bl w:val="nil"/>
            </w:tcBorders>
          </w:tcPr>
          <w:p w14:paraId="04730774" w14:textId="77777777" w:rsidR="006C600F" w:rsidRDefault="00C36C17">
            <w:pPr>
              <w:wordWrap w:val="0"/>
              <w:adjustRightInd w:val="0"/>
              <w:snapToGrid w:val="0"/>
              <w:spacing w:line="320" w:lineRule="exact"/>
              <w:jc w:val="center"/>
              <w:rPr>
                <w:rFonts w:ascii="宋体" w:eastAsia="宋体" w:hAnsi="宋体" w:cs="宋体"/>
                <w:b/>
                <w:bCs/>
                <w:color w:val="0000FF"/>
                <w:szCs w:val="21"/>
              </w:rPr>
            </w:pPr>
            <w:r>
              <w:rPr>
                <w:rFonts w:ascii="宋体" w:eastAsia="宋体" w:hAnsi="宋体" w:cs="宋体" w:hint="eastAsia"/>
                <w:b/>
                <w:bCs/>
                <w:color w:val="0000FF"/>
                <w:szCs w:val="21"/>
              </w:rPr>
              <w:t>价格</w:t>
            </w:r>
          </w:p>
        </w:tc>
        <w:tc>
          <w:tcPr>
            <w:tcW w:w="5381" w:type="dxa"/>
            <w:tcBorders>
              <w:tl2br w:val="nil"/>
              <w:tr2bl w:val="nil"/>
            </w:tcBorders>
          </w:tcPr>
          <w:p w14:paraId="4BF1ADA7" w14:textId="77777777" w:rsidR="006C600F" w:rsidRDefault="00C36C17">
            <w:pPr>
              <w:wordWrap w:val="0"/>
              <w:adjustRightInd w:val="0"/>
              <w:snapToGrid w:val="0"/>
              <w:spacing w:line="320" w:lineRule="exact"/>
              <w:jc w:val="center"/>
              <w:rPr>
                <w:rFonts w:ascii="宋体" w:eastAsia="宋体" w:hAnsi="宋体" w:cs="宋体"/>
                <w:b/>
                <w:bCs/>
                <w:color w:val="0000FF"/>
                <w:szCs w:val="21"/>
              </w:rPr>
            </w:pPr>
            <w:r>
              <w:rPr>
                <w:rFonts w:ascii="宋体" w:eastAsia="宋体" w:hAnsi="宋体" w:cs="宋体" w:hint="eastAsia"/>
                <w:b/>
                <w:bCs/>
                <w:color w:val="0000FF"/>
                <w:szCs w:val="21"/>
              </w:rPr>
              <w:t>10</w:t>
            </w:r>
          </w:p>
        </w:tc>
      </w:tr>
      <w:tr w:rsidR="006C600F" w14:paraId="0C4A63E6" w14:textId="77777777">
        <w:trPr>
          <w:tblCellSpacing w:w="0" w:type="dxa"/>
        </w:trPr>
        <w:tc>
          <w:tcPr>
            <w:tcW w:w="667" w:type="dxa"/>
            <w:vMerge/>
            <w:tcBorders>
              <w:tl2br w:val="nil"/>
              <w:tr2bl w:val="nil"/>
            </w:tcBorders>
            <w:vAlign w:val="center"/>
          </w:tcPr>
          <w:p w14:paraId="39DE47E8" w14:textId="77777777" w:rsidR="006C600F" w:rsidRDefault="006C600F">
            <w:pPr>
              <w:adjustRightInd w:val="0"/>
              <w:snapToGrid w:val="0"/>
              <w:spacing w:line="320" w:lineRule="exact"/>
              <w:rPr>
                <w:rFonts w:ascii="宋体" w:eastAsia="宋体" w:hAnsi="宋体" w:cs="宋体"/>
                <w:b/>
                <w:bCs/>
                <w:color w:val="0000FF"/>
                <w:szCs w:val="21"/>
              </w:rPr>
            </w:pPr>
          </w:p>
        </w:tc>
        <w:tc>
          <w:tcPr>
            <w:tcW w:w="8382" w:type="dxa"/>
            <w:gridSpan w:val="4"/>
            <w:tcBorders>
              <w:tl2br w:val="nil"/>
              <w:tr2bl w:val="nil"/>
            </w:tcBorders>
          </w:tcPr>
          <w:p w14:paraId="1F7951F8" w14:textId="77777777" w:rsidR="006C600F" w:rsidRDefault="006C600F">
            <w:pPr>
              <w:wordWrap w:val="0"/>
              <w:adjustRightInd w:val="0"/>
              <w:snapToGrid w:val="0"/>
              <w:spacing w:line="320" w:lineRule="exact"/>
              <w:rPr>
                <w:rFonts w:ascii="宋体" w:eastAsia="宋体" w:hAnsi="宋体" w:cs="宋体"/>
                <w:szCs w:val="21"/>
              </w:rPr>
            </w:pPr>
          </w:p>
        </w:tc>
      </w:tr>
      <w:tr w:rsidR="006C600F" w14:paraId="189848C4" w14:textId="77777777">
        <w:trPr>
          <w:trHeight w:val="90"/>
          <w:tblCellSpacing w:w="0" w:type="dxa"/>
        </w:trPr>
        <w:tc>
          <w:tcPr>
            <w:tcW w:w="667" w:type="dxa"/>
            <w:vMerge w:val="restart"/>
            <w:tcBorders>
              <w:tl2br w:val="nil"/>
              <w:tr2bl w:val="nil"/>
            </w:tcBorders>
          </w:tcPr>
          <w:p w14:paraId="1CE72900" w14:textId="77777777" w:rsidR="006C600F" w:rsidRDefault="00C36C17">
            <w:pPr>
              <w:wordWrap w:val="0"/>
              <w:adjustRightInd w:val="0"/>
              <w:snapToGrid w:val="0"/>
              <w:spacing w:line="320" w:lineRule="exact"/>
              <w:jc w:val="center"/>
              <w:rPr>
                <w:rFonts w:ascii="宋体" w:eastAsia="宋体" w:hAnsi="宋体" w:cs="宋体"/>
                <w:b/>
                <w:bCs/>
                <w:color w:val="0000FF"/>
                <w:szCs w:val="21"/>
              </w:rPr>
            </w:pPr>
            <w:r>
              <w:rPr>
                <w:rFonts w:ascii="宋体" w:eastAsia="宋体" w:hAnsi="宋体" w:cs="宋体" w:hint="eastAsia"/>
                <w:b/>
                <w:bCs/>
                <w:color w:val="0000FF"/>
                <w:szCs w:val="21"/>
              </w:rPr>
              <w:t>2</w:t>
            </w:r>
          </w:p>
        </w:tc>
        <w:tc>
          <w:tcPr>
            <w:tcW w:w="3001" w:type="dxa"/>
            <w:gridSpan w:val="3"/>
            <w:tcBorders>
              <w:tl2br w:val="nil"/>
              <w:tr2bl w:val="nil"/>
            </w:tcBorders>
          </w:tcPr>
          <w:p w14:paraId="6B1CB28C" w14:textId="77777777" w:rsidR="006C600F" w:rsidRDefault="00C36C17">
            <w:pPr>
              <w:wordWrap w:val="0"/>
              <w:adjustRightInd w:val="0"/>
              <w:snapToGrid w:val="0"/>
              <w:spacing w:line="320" w:lineRule="exact"/>
              <w:jc w:val="center"/>
              <w:rPr>
                <w:rFonts w:ascii="宋体" w:eastAsia="宋体" w:hAnsi="宋体" w:cs="宋体"/>
                <w:b/>
                <w:bCs/>
                <w:color w:val="0000FF"/>
                <w:szCs w:val="21"/>
              </w:rPr>
            </w:pPr>
            <w:r>
              <w:rPr>
                <w:rFonts w:ascii="宋体" w:eastAsia="宋体" w:hAnsi="宋体" w:cs="宋体" w:hint="eastAsia"/>
                <w:b/>
                <w:bCs/>
                <w:color w:val="0000FF"/>
                <w:szCs w:val="21"/>
              </w:rPr>
              <w:t>技术部分</w:t>
            </w:r>
          </w:p>
        </w:tc>
        <w:tc>
          <w:tcPr>
            <w:tcW w:w="5381" w:type="dxa"/>
            <w:tcBorders>
              <w:tl2br w:val="nil"/>
              <w:tr2bl w:val="nil"/>
            </w:tcBorders>
          </w:tcPr>
          <w:p w14:paraId="46FAA4FD" w14:textId="77777777" w:rsidR="006C600F" w:rsidRDefault="00C36C17">
            <w:pPr>
              <w:wordWrap w:val="0"/>
              <w:adjustRightInd w:val="0"/>
              <w:snapToGrid w:val="0"/>
              <w:spacing w:line="320" w:lineRule="exact"/>
              <w:jc w:val="center"/>
              <w:rPr>
                <w:rFonts w:ascii="宋体" w:eastAsia="宋体" w:hAnsi="宋体" w:cs="宋体"/>
                <w:b/>
                <w:bCs/>
                <w:color w:val="0000FF"/>
                <w:szCs w:val="21"/>
              </w:rPr>
            </w:pPr>
            <w:r>
              <w:rPr>
                <w:rFonts w:ascii="宋体" w:eastAsia="宋体" w:hAnsi="宋体" w:cs="宋体"/>
                <w:b/>
                <w:bCs/>
                <w:color w:val="0000FF"/>
                <w:szCs w:val="21"/>
              </w:rPr>
              <w:t>59</w:t>
            </w:r>
          </w:p>
        </w:tc>
      </w:tr>
      <w:tr w:rsidR="006C600F" w14:paraId="155649CD" w14:textId="77777777">
        <w:trPr>
          <w:tblCellSpacing w:w="0" w:type="dxa"/>
        </w:trPr>
        <w:tc>
          <w:tcPr>
            <w:tcW w:w="667" w:type="dxa"/>
            <w:vMerge/>
            <w:tcBorders>
              <w:tl2br w:val="nil"/>
              <w:tr2bl w:val="nil"/>
            </w:tcBorders>
            <w:vAlign w:val="center"/>
          </w:tcPr>
          <w:p w14:paraId="252C4C4A" w14:textId="77777777" w:rsidR="006C600F" w:rsidRDefault="006C600F">
            <w:pPr>
              <w:adjustRightInd w:val="0"/>
              <w:snapToGrid w:val="0"/>
              <w:spacing w:line="320" w:lineRule="exact"/>
              <w:rPr>
                <w:rFonts w:ascii="宋体" w:eastAsia="宋体" w:hAnsi="宋体" w:cs="宋体"/>
                <w:b/>
                <w:bCs/>
                <w:color w:val="0000FF"/>
                <w:szCs w:val="21"/>
              </w:rPr>
            </w:pPr>
          </w:p>
        </w:tc>
        <w:tc>
          <w:tcPr>
            <w:tcW w:w="8382" w:type="dxa"/>
            <w:gridSpan w:val="4"/>
            <w:tcBorders>
              <w:tl2br w:val="nil"/>
              <w:tr2bl w:val="nil"/>
            </w:tcBorders>
          </w:tcPr>
          <w:p w14:paraId="2F77787E" w14:textId="77777777" w:rsidR="006C600F" w:rsidRDefault="006C600F">
            <w:pPr>
              <w:wordWrap w:val="0"/>
              <w:adjustRightInd w:val="0"/>
              <w:snapToGrid w:val="0"/>
              <w:spacing w:line="320" w:lineRule="exact"/>
              <w:rPr>
                <w:rFonts w:ascii="宋体" w:eastAsia="宋体" w:hAnsi="宋体" w:cs="宋体"/>
                <w:szCs w:val="21"/>
              </w:rPr>
            </w:pPr>
          </w:p>
        </w:tc>
      </w:tr>
      <w:tr w:rsidR="006C600F" w14:paraId="76236E57" w14:textId="77777777">
        <w:trPr>
          <w:tblCellSpacing w:w="0" w:type="dxa"/>
        </w:trPr>
        <w:tc>
          <w:tcPr>
            <w:tcW w:w="667" w:type="dxa"/>
            <w:vMerge/>
            <w:tcBorders>
              <w:tl2br w:val="nil"/>
              <w:tr2bl w:val="nil"/>
            </w:tcBorders>
            <w:shd w:val="clear" w:color="auto" w:fill="E6EFFA"/>
            <w:vAlign w:val="center"/>
          </w:tcPr>
          <w:p w14:paraId="2A59F0A6" w14:textId="77777777" w:rsidR="006C600F" w:rsidRDefault="006C600F">
            <w:pPr>
              <w:adjustRightInd w:val="0"/>
              <w:snapToGrid w:val="0"/>
              <w:spacing w:line="320" w:lineRule="exact"/>
              <w:rPr>
                <w:rFonts w:ascii="宋体" w:eastAsia="宋体" w:hAnsi="宋体" w:cs="宋体"/>
                <w:b/>
                <w:bCs/>
                <w:color w:val="0000FF"/>
                <w:szCs w:val="21"/>
              </w:rPr>
            </w:pPr>
          </w:p>
        </w:tc>
        <w:tc>
          <w:tcPr>
            <w:tcW w:w="540" w:type="dxa"/>
            <w:tcBorders>
              <w:tl2br w:val="nil"/>
              <w:tr2bl w:val="nil"/>
            </w:tcBorders>
            <w:shd w:val="clear" w:color="auto" w:fill="E6EFFA"/>
            <w:vAlign w:val="center"/>
          </w:tcPr>
          <w:p w14:paraId="5771EC77" w14:textId="77777777" w:rsidR="006C600F" w:rsidRDefault="00C36C17">
            <w:pPr>
              <w:wordWrap w:val="0"/>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序号</w:t>
            </w:r>
          </w:p>
        </w:tc>
        <w:tc>
          <w:tcPr>
            <w:tcW w:w="1505" w:type="dxa"/>
            <w:tcBorders>
              <w:tl2br w:val="nil"/>
              <w:tr2bl w:val="nil"/>
            </w:tcBorders>
            <w:shd w:val="clear" w:color="auto" w:fill="E6EFFA"/>
            <w:vAlign w:val="center"/>
          </w:tcPr>
          <w:p w14:paraId="48897B1B" w14:textId="77777777" w:rsidR="006C600F" w:rsidRDefault="00C36C17">
            <w:pPr>
              <w:wordWrap w:val="0"/>
              <w:adjustRightInd w:val="0"/>
              <w:snapToGrid w:val="0"/>
              <w:spacing w:line="320" w:lineRule="exact"/>
              <w:jc w:val="center"/>
              <w:rPr>
                <w:rFonts w:ascii="宋体" w:eastAsia="宋体" w:hAnsi="宋体" w:cs="宋体"/>
                <w:szCs w:val="21"/>
              </w:rPr>
            </w:pPr>
            <w:r>
              <w:rPr>
                <w:rFonts w:ascii="宋体" w:eastAsia="宋体" w:hAnsi="宋体" w:cs="宋体" w:hint="eastAsia"/>
                <w:szCs w:val="21"/>
              </w:rPr>
              <w:t>评分因素</w:t>
            </w:r>
          </w:p>
        </w:tc>
        <w:tc>
          <w:tcPr>
            <w:tcW w:w="956" w:type="dxa"/>
            <w:tcBorders>
              <w:tl2br w:val="nil"/>
              <w:tr2bl w:val="nil"/>
            </w:tcBorders>
            <w:shd w:val="clear" w:color="auto" w:fill="E6EFFA"/>
            <w:vAlign w:val="center"/>
          </w:tcPr>
          <w:p w14:paraId="5D448789" w14:textId="77777777" w:rsidR="006C600F" w:rsidRDefault="00C36C17">
            <w:pPr>
              <w:wordWrap w:val="0"/>
              <w:adjustRightInd w:val="0"/>
              <w:snapToGrid w:val="0"/>
              <w:spacing w:line="320" w:lineRule="exact"/>
              <w:jc w:val="center"/>
              <w:rPr>
                <w:rFonts w:ascii="宋体" w:eastAsia="宋体" w:hAnsi="宋体" w:cs="宋体"/>
                <w:szCs w:val="21"/>
              </w:rPr>
            </w:pPr>
            <w:r>
              <w:rPr>
                <w:rFonts w:ascii="宋体" w:eastAsia="宋体" w:hAnsi="宋体" w:cs="宋体" w:hint="eastAsia"/>
                <w:szCs w:val="21"/>
              </w:rPr>
              <w:t>权重(%)</w:t>
            </w:r>
          </w:p>
        </w:tc>
        <w:tc>
          <w:tcPr>
            <w:tcW w:w="5381" w:type="dxa"/>
            <w:tcBorders>
              <w:tl2br w:val="nil"/>
              <w:tr2bl w:val="nil"/>
            </w:tcBorders>
            <w:shd w:val="clear" w:color="auto" w:fill="E6EFFA"/>
            <w:vAlign w:val="center"/>
          </w:tcPr>
          <w:p w14:paraId="29106C9C" w14:textId="77777777" w:rsidR="006C600F" w:rsidRDefault="00C36C17">
            <w:pPr>
              <w:wordWrap w:val="0"/>
              <w:adjustRightInd w:val="0"/>
              <w:snapToGrid w:val="0"/>
              <w:spacing w:line="320" w:lineRule="exact"/>
              <w:jc w:val="center"/>
              <w:rPr>
                <w:rFonts w:ascii="宋体" w:eastAsia="宋体" w:hAnsi="宋体" w:cs="宋体"/>
                <w:szCs w:val="21"/>
              </w:rPr>
            </w:pPr>
            <w:r>
              <w:rPr>
                <w:rFonts w:ascii="宋体" w:eastAsia="宋体" w:hAnsi="宋体" w:cs="宋体" w:hint="eastAsia"/>
                <w:szCs w:val="21"/>
              </w:rPr>
              <w:t>评分准则</w:t>
            </w:r>
          </w:p>
        </w:tc>
      </w:tr>
      <w:tr w:rsidR="006C600F" w14:paraId="64EE749F" w14:textId="77777777">
        <w:trPr>
          <w:tblCellSpacing w:w="0" w:type="dxa"/>
        </w:trPr>
        <w:tc>
          <w:tcPr>
            <w:tcW w:w="667" w:type="dxa"/>
            <w:vMerge/>
            <w:tcBorders>
              <w:tl2br w:val="nil"/>
              <w:tr2bl w:val="nil"/>
            </w:tcBorders>
            <w:vAlign w:val="center"/>
          </w:tcPr>
          <w:p w14:paraId="484CFF5C" w14:textId="77777777" w:rsidR="006C600F" w:rsidRDefault="006C600F">
            <w:pPr>
              <w:adjustRightInd w:val="0"/>
              <w:snapToGrid w:val="0"/>
              <w:spacing w:line="320" w:lineRule="exact"/>
              <w:rPr>
                <w:rFonts w:ascii="宋体" w:eastAsia="宋体" w:hAnsi="宋体" w:cs="宋体"/>
                <w:b/>
                <w:bCs/>
                <w:color w:val="0000FF"/>
                <w:szCs w:val="21"/>
              </w:rPr>
            </w:pPr>
          </w:p>
        </w:tc>
        <w:tc>
          <w:tcPr>
            <w:tcW w:w="540" w:type="dxa"/>
            <w:tcBorders>
              <w:tl2br w:val="nil"/>
              <w:tr2bl w:val="nil"/>
            </w:tcBorders>
          </w:tcPr>
          <w:p w14:paraId="4CED3AB9" w14:textId="77777777" w:rsidR="006C600F" w:rsidRDefault="00C36C17">
            <w:pPr>
              <w:adjustRightInd w:val="0"/>
              <w:snapToGrid w:val="0"/>
              <w:jc w:val="center"/>
              <w:rPr>
                <w:rFonts w:ascii="宋体" w:eastAsia="宋体" w:hAnsi="宋体" w:cs="宋体"/>
                <w:szCs w:val="21"/>
              </w:rPr>
            </w:pPr>
            <w:r>
              <w:rPr>
                <w:rFonts w:ascii="Times New Roman" w:eastAsia="宋体" w:hAnsi="Times New Roman" w:cs="Times New Roman" w:hint="eastAsia"/>
                <w:kern w:val="0"/>
                <w:szCs w:val="21"/>
              </w:rPr>
              <w:t>1</w:t>
            </w:r>
          </w:p>
        </w:tc>
        <w:tc>
          <w:tcPr>
            <w:tcW w:w="1505" w:type="dxa"/>
            <w:tcBorders>
              <w:tl2br w:val="nil"/>
              <w:tr2bl w:val="nil"/>
            </w:tcBorders>
          </w:tcPr>
          <w:p w14:paraId="43F29DEE" w14:textId="77777777" w:rsidR="006C600F" w:rsidRDefault="00C36C17">
            <w:pPr>
              <w:adjustRightInd w:val="0"/>
              <w:snapToGrid w:val="0"/>
              <w:jc w:val="center"/>
              <w:rPr>
                <w:rFonts w:ascii="宋体" w:eastAsia="宋体" w:hAnsi="宋体" w:cs="宋体"/>
                <w:szCs w:val="21"/>
              </w:rPr>
            </w:pPr>
            <w:r>
              <w:rPr>
                <w:rFonts w:ascii="宋体" w:eastAsia="宋体" w:hAnsi="宋体" w:cs="宋体" w:hint="eastAsia"/>
                <w:kern w:val="0"/>
                <w:szCs w:val="21"/>
              </w:rPr>
              <w:t>服务实施方案</w:t>
            </w:r>
          </w:p>
        </w:tc>
        <w:tc>
          <w:tcPr>
            <w:tcW w:w="956" w:type="dxa"/>
            <w:tcBorders>
              <w:tl2br w:val="nil"/>
              <w:tr2bl w:val="nil"/>
            </w:tcBorders>
          </w:tcPr>
          <w:p w14:paraId="4DA17B51" w14:textId="77777777" w:rsidR="006C600F" w:rsidRDefault="00C36C17">
            <w:pPr>
              <w:adjustRightInd w:val="0"/>
              <w:snapToGrid w:val="0"/>
              <w:jc w:val="center"/>
              <w:rPr>
                <w:rFonts w:ascii="宋体" w:eastAsia="宋体" w:hAnsi="宋体" w:cs="宋体"/>
                <w:szCs w:val="21"/>
              </w:rPr>
            </w:pPr>
            <w:r>
              <w:rPr>
                <w:rFonts w:ascii="宋体" w:eastAsia="宋体" w:hAnsi="宋体" w:cs="宋体"/>
                <w:kern w:val="0"/>
                <w:szCs w:val="21"/>
              </w:rPr>
              <w:t>12</w:t>
            </w:r>
          </w:p>
        </w:tc>
        <w:tc>
          <w:tcPr>
            <w:tcW w:w="5381" w:type="dxa"/>
            <w:tcBorders>
              <w:tl2br w:val="nil"/>
              <w:tr2bl w:val="nil"/>
            </w:tcBorders>
          </w:tcPr>
          <w:p w14:paraId="4704B3AF" w14:textId="77777777" w:rsidR="006C600F" w:rsidRDefault="00C36C17">
            <w:pPr>
              <w:widowControl/>
              <w:jc w:val="left"/>
              <w:rPr>
                <w:rFonts w:ascii="Times New Roman" w:eastAsia="宋体" w:hAnsi="Times New Roman" w:cs="Times New Roman"/>
                <w:b/>
                <w:kern w:val="0"/>
                <w:szCs w:val="21"/>
              </w:rPr>
            </w:pPr>
            <w:r>
              <w:rPr>
                <w:rFonts w:ascii="Times New Roman" w:eastAsia="宋体" w:hAnsi="Times New Roman" w:cs="Times New Roman" w:hint="eastAsia"/>
                <w:b/>
                <w:kern w:val="0"/>
                <w:szCs w:val="21"/>
              </w:rPr>
              <w:t>（一）评分内容：</w:t>
            </w:r>
          </w:p>
          <w:p w14:paraId="1A6E1193"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针对本项目的需求制定实施方案，内容包括但不限于：</w:t>
            </w:r>
          </w:p>
          <w:p w14:paraId="0BA4F572"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对本项目的认识与理解；</w:t>
            </w:r>
          </w:p>
          <w:p w14:paraId="5268BD00"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工作方法、工作流程和进度安排；</w:t>
            </w:r>
          </w:p>
          <w:p w14:paraId="172797BF"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配备的人员组织机构；</w:t>
            </w:r>
          </w:p>
          <w:p w14:paraId="64F53FB2"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4.</w:t>
            </w:r>
            <w:r>
              <w:rPr>
                <w:rFonts w:ascii="Times New Roman" w:eastAsia="宋体" w:hAnsi="Times New Roman" w:cs="Times New Roman" w:hint="eastAsia"/>
                <w:kern w:val="0"/>
                <w:szCs w:val="21"/>
              </w:rPr>
              <w:t>绩效奖励方案。</w:t>
            </w:r>
          </w:p>
          <w:p w14:paraId="2F996A2E" w14:textId="77777777" w:rsidR="006C600F" w:rsidRDefault="00C36C17">
            <w:pPr>
              <w:widowControl/>
              <w:jc w:val="left"/>
              <w:rPr>
                <w:rFonts w:ascii="Times New Roman" w:eastAsia="宋体" w:hAnsi="Times New Roman" w:cs="Times New Roman"/>
                <w:b/>
                <w:kern w:val="0"/>
                <w:szCs w:val="21"/>
              </w:rPr>
            </w:pPr>
            <w:r>
              <w:rPr>
                <w:rFonts w:ascii="Times New Roman" w:eastAsia="宋体" w:hAnsi="Times New Roman" w:cs="Times New Roman" w:hint="eastAsia"/>
                <w:b/>
                <w:kern w:val="0"/>
                <w:szCs w:val="21"/>
              </w:rPr>
              <w:t>（二）评分依据：</w:t>
            </w:r>
          </w:p>
          <w:p w14:paraId="2B8B2A5F"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满足以上四点得</w:t>
            </w:r>
            <w:r>
              <w:rPr>
                <w:rFonts w:ascii="Times New Roman" w:eastAsia="宋体" w:hAnsi="Times New Roman" w:cs="Times New Roman"/>
                <w:kern w:val="0"/>
                <w:szCs w:val="21"/>
              </w:rPr>
              <w:t>5</w:t>
            </w:r>
            <w:r>
              <w:rPr>
                <w:rFonts w:ascii="Times New Roman" w:eastAsia="宋体" w:hAnsi="Times New Roman" w:cs="Times New Roman" w:hint="eastAsia"/>
                <w:kern w:val="0"/>
                <w:szCs w:val="21"/>
              </w:rPr>
              <w:t>0</w:t>
            </w:r>
            <w:r>
              <w:rPr>
                <w:rFonts w:ascii="Times New Roman" w:eastAsia="宋体" w:hAnsi="Times New Roman" w:cs="Times New Roman" w:hint="eastAsia"/>
                <w:kern w:val="0"/>
                <w:szCs w:val="21"/>
              </w:rPr>
              <w:t>分，满足任意三点得</w:t>
            </w:r>
            <w:r>
              <w:rPr>
                <w:rFonts w:ascii="Times New Roman" w:eastAsia="宋体" w:hAnsi="Times New Roman" w:cs="Times New Roman"/>
                <w:kern w:val="0"/>
                <w:szCs w:val="21"/>
              </w:rPr>
              <w:t>3</w:t>
            </w:r>
            <w:r>
              <w:rPr>
                <w:rFonts w:ascii="Times New Roman" w:eastAsia="宋体" w:hAnsi="Times New Roman" w:cs="Times New Roman" w:hint="eastAsia"/>
                <w:kern w:val="0"/>
                <w:szCs w:val="21"/>
              </w:rPr>
              <w:t>0</w:t>
            </w:r>
            <w:r>
              <w:rPr>
                <w:rFonts w:ascii="Times New Roman" w:eastAsia="宋体" w:hAnsi="Times New Roman" w:cs="Times New Roman" w:hint="eastAsia"/>
                <w:kern w:val="0"/>
                <w:szCs w:val="21"/>
              </w:rPr>
              <w:t>分，满足任意两点得</w:t>
            </w:r>
            <w:r>
              <w:rPr>
                <w:rFonts w:ascii="Times New Roman" w:eastAsia="宋体" w:hAnsi="Times New Roman" w:cs="Times New Roman" w:hint="eastAsia"/>
                <w:kern w:val="0"/>
                <w:szCs w:val="21"/>
              </w:rPr>
              <w:t>10</w:t>
            </w:r>
            <w:r>
              <w:rPr>
                <w:rFonts w:ascii="Times New Roman" w:eastAsia="宋体" w:hAnsi="Times New Roman" w:cs="Times New Roman" w:hint="eastAsia"/>
                <w:kern w:val="0"/>
                <w:szCs w:val="21"/>
              </w:rPr>
              <w:t>分，其他情况不得分。</w:t>
            </w:r>
          </w:p>
          <w:p w14:paraId="14E5592E"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在此基础上，专家根据各供应商的</w:t>
            </w:r>
            <w:proofErr w:type="gramStart"/>
            <w:r>
              <w:rPr>
                <w:rFonts w:ascii="Times New Roman" w:eastAsia="宋体" w:hAnsi="Times New Roman" w:cs="Times New Roman" w:hint="eastAsia"/>
                <w:kern w:val="0"/>
                <w:szCs w:val="21"/>
              </w:rPr>
              <w:t>具体响应</w:t>
            </w:r>
            <w:proofErr w:type="gramEnd"/>
            <w:r>
              <w:rPr>
                <w:rFonts w:ascii="Times New Roman" w:eastAsia="宋体" w:hAnsi="Times New Roman" w:cs="Times New Roman" w:hint="eastAsia"/>
                <w:kern w:val="0"/>
                <w:szCs w:val="21"/>
              </w:rPr>
              <w:t>内容进一步评审：</w:t>
            </w:r>
          </w:p>
          <w:p w14:paraId="3D9AE4F2"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）优：根据投标人服务方案的方法科学性、合理性、针对性、完善程度，方案详细、具体的，加</w:t>
            </w:r>
            <w:r>
              <w:rPr>
                <w:rFonts w:ascii="Times New Roman" w:eastAsia="宋体" w:hAnsi="Times New Roman" w:cs="Times New Roman"/>
                <w:kern w:val="0"/>
                <w:szCs w:val="21"/>
              </w:rPr>
              <w:t>5</w:t>
            </w:r>
            <w:r>
              <w:rPr>
                <w:rFonts w:ascii="Times New Roman" w:eastAsia="宋体" w:hAnsi="Times New Roman" w:cs="Times New Roman" w:hint="eastAsia"/>
                <w:kern w:val="0"/>
                <w:szCs w:val="21"/>
              </w:rPr>
              <w:t>0</w:t>
            </w:r>
            <w:r>
              <w:rPr>
                <w:rFonts w:ascii="Times New Roman" w:eastAsia="宋体" w:hAnsi="Times New Roman" w:cs="Times New Roman" w:hint="eastAsia"/>
                <w:kern w:val="0"/>
                <w:szCs w:val="21"/>
              </w:rPr>
              <w:t>分；</w:t>
            </w:r>
          </w:p>
          <w:p w14:paraId="7A4DEA55"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）良：根据投标人服务方案的方法科学性、合理性、针对性、完善程度，方案较详细、具体的，加</w:t>
            </w:r>
            <w:r>
              <w:rPr>
                <w:rFonts w:ascii="Times New Roman" w:eastAsia="宋体" w:hAnsi="Times New Roman" w:cs="Times New Roman" w:hint="eastAsia"/>
                <w:kern w:val="0"/>
                <w:szCs w:val="21"/>
              </w:rPr>
              <w:t>30</w:t>
            </w:r>
            <w:r>
              <w:rPr>
                <w:rFonts w:ascii="Times New Roman" w:eastAsia="宋体" w:hAnsi="Times New Roman" w:cs="Times New Roman" w:hint="eastAsia"/>
                <w:kern w:val="0"/>
                <w:szCs w:val="21"/>
              </w:rPr>
              <w:t>分；</w:t>
            </w:r>
          </w:p>
          <w:p w14:paraId="1A23B797"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）中：根据投标人服务方案的方法科学性、合理性、针对性、完善程度，方案一般的，加</w:t>
            </w:r>
            <w:r>
              <w:rPr>
                <w:rFonts w:ascii="Times New Roman" w:eastAsia="宋体" w:hAnsi="Times New Roman" w:cs="Times New Roman" w:hint="eastAsia"/>
                <w:kern w:val="0"/>
                <w:szCs w:val="21"/>
              </w:rPr>
              <w:t>10</w:t>
            </w:r>
            <w:r>
              <w:rPr>
                <w:rFonts w:ascii="Times New Roman" w:eastAsia="宋体" w:hAnsi="Times New Roman" w:cs="Times New Roman" w:hint="eastAsia"/>
                <w:kern w:val="0"/>
                <w:szCs w:val="21"/>
              </w:rPr>
              <w:t>分；</w:t>
            </w:r>
          </w:p>
          <w:p w14:paraId="6746E74E" w14:textId="77777777" w:rsidR="006C600F" w:rsidRDefault="00C36C17">
            <w:pPr>
              <w:adjustRightInd w:val="0"/>
              <w:snapToGrid w:val="0"/>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w:t>
            </w:r>
            <w:r>
              <w:rPr>
                <w:rFonts w:ascii="Times New Roman" w:eastAsia="宋体" w:hAnsi="Times New Roman" w:cs="Times New Roman" w:hint="eastAsia"/>
                <w:kern w:val="0"/>
                <w:szCs w:val="21"/>
              </w:rPr>
              <w:t>）差：方案差或</w:t>
            </w:r>
            <w:proofErr w:type="gramStart"/>
            <w:r>
              <w:rPr>
                <w:rFonts w:ascii="Times New Roman" w:eastAsia="宋体" w:hAnsi="Times New Roman" w:cs="Times New Roman" w:hint="eastAsia"/>
                <w:kern w:val="0"/>
                <w:szCs w:val="21"/>
              </w:rPr>
              <w:t>无提供</w:t>
            </w:r>
            <w:proofErr w:type="gramEnd"/>
            <w:r>
              <w:rPr>
                <w:rFonts w:ascii="Times New Roman" w:eastAsia="宋体" w:hAnsi="Times New Roman" w:cs="Times New Roman" w:hint="eastAsia"/>
                <w:kern w:val="0"/>
                <w:szCs w:val="21"/>
              </w:rPr>
              <w:t>方案或方案与评审因素无关的不加分。</w:t>
            </w:r>
          </w:p>
          <w:p w14:paraId="2624982B" w14:textId="77777777" w:rsidR="006C600F" w:rsidRDefault="00C36C17">
            <w:pPr>
              <w:adjustRightInd w:val="0"/>
              <w:snapToGrid w:val="0"/>
              <w:rPr>
                <w:rFonts w:ascii="宋体" w:eastAsia="宋体" w:hAnsi="宋体" w:cs="宋体"/>
                <w:b/>
                <w:szCs w:val="21"/>
              </w:rPr>
            </w:pPr>
            <w:r>
              <w:rPr>
                <w:rFonts w:ascii="Times New Roman" w:eastAsia="宋体" w:hAnsi="Times New Roman" w:cs="Times New Roman"/>
                <w:b/>
                <w:kern w:val="0"/>
                <w:szCs w:val="21"/>
              </w:rPr>
              <w:t>以上</w:t>
            </w:r>
            <w:r>
              <w:rPr>
                <w:rFonts w:ascii="Times New Roman" w:eastAsia="宋体" w:hAnsi="Times New Roman" w:cs="Times New Roman" w:hint="eastAsia"/>
                <w:b/>
                <w:kern w:val="0"/>
                <w:szCs w:val="21"/>
              </w:rPr>
              <w:t>各项得分累计，最高得</w:t>
            </w:r>
            <w:r>
              <w:rPr>
                <w:rFonts w:ascii="Times New Roman" w:eastAsia="宋体" w:hAnsi="Times New Roman" w:cs="Times New Roman" w:hint="eastAsia"/>
                <w:b/>
                <w:kern w:val="0"/>
                <w:szCs w:val="21"/>
              </w:rPr>
              <w:t>1</w:t>
            </w:r>
            <w:r>
              <w:rPr>
                <w:rFonts w:ascii="Times New Roman" w:eastAsia="宋体" w:hAnsi="Times New Roman" w:cs="Times New Roman"/>
                <w:b/>
                <w:kern w:val="0"/>
                <w:szCs w:val="21"/>
              </w:rPr>
              <w:t>00</w:t>
            </w:r>
            <w:r>
              <w:rPr>
                <w:rFonts w:ascii="Times New Roman" w:eastAsia="宋体" w:hAnsi="Times New Roman" w:cs="Times New Roman"/>
                <w:b/>
                <w:kern w:val="0"/>
                <w:szCs w:val="21"/>
              </w:rPr>
              <w:t>分。</w:t>
            </w:r>
          </w:p>
        </w:tc>
      </w:tr>
      <w:tr w:rsidR="006C600F" w14:paraId="0462FC4F" w14:textId="77777777">
        <w:trPr>
          <w:tblCellSpacing w:w="0" w:type="dxa"/>
        </w:trPr>
        <w:tc>
          <w:tcPr>
            <w:tcW w:w="667" w:type="dxa"/>
            <w:vMerge/>
            <w:tcBorders>
              <w:tl2br w:val="nil"/>
              <w:tr2bl w:val="nil"/>
            </w:tcBorders>
            <w:vAlign w:val="center"/>
          </w:tcPr>
          <w:p w14:paraId="2AFCF126" w14:textId="77777777" w:rsidR="006C600F" w:rsidRDefault="006C600F">
            <w:pPr>
              <w:adjustRightInd w:val="0"/>
              <w:snapToGrid w:val="0"/>
              <w:spacing w:line="320" w:lineRule="exact"/>
              <w:rPr>
                <w:rFonts w:ascii="宋体" w:eastAsia="宋体" w:hAnsi="宋体" w:cs="宋体"/>
                <w:b/>
                <w:bCs/>
                <w:color w:val="0000FF"/>
                <w:szCs w:val="21"/>
              </w:rPr>
            </w:pPr>
          </w:p>
        </w:tc>
        <w:tc>
          <w:tcPr>
            <w:tcW w:w="540" w:type="dxa"/>
            <w:tcBorders>
              <w:tl2br w:val="nil"/>
              <w:tr2bl w:val="nil"/>
            </w:tcBorders>
          </w:tcPr>
          <w:p w14:paraId="44BBFC2C" w14:textId="77777777" w:rsidR="006C600F" w:rsidRDefault="00C36C17">
            <w:pPr>
              <w:adjustRightInd w:val="0"/>
              <w:snapToGrid w:val="0"/>
              <w:jc w:val="center"/>
              <w:rPr>
                <w:rFonts w:ascii="宋体" w:eastAsia="宋体" w:hAnsi="宋体" w:cs="宋体"/>
                <w:szCs w:val="21"/>
              </w:rPr>
            </w:pPr>
            <w:r>
              <w:rPr>
                <w:rFonts w:ascii="Times New Roman" w:eastAsia="宋体" w:hAnsi="Times New Roman" w:cs="Times New Roman" w:hint="eastAsia"/>
                <w:kern w:val="0"/>
                <w:szCs w:val="21"/>
              </w:rPr>
              <w:t>2</w:t>
            </w:r>
          </w:p>
        </w:tc>
        <w:tc>
          <w:tcPr>
            <w:tcW w:w="1505" w:type="dxa"/>
            <w:tcBorders>
              <w:tl2br w:val="nil"/>
              <w:tr2bl w:val="nil"/>
            </w:tcBorders>
          </w:tcPr>
          <w:p w14:paraId="7AC5F4C1" w14:textId="77777777" w:rsidR="006C600F" w:rsidRDefault="00C36C17">
            <w:pPr>
              <w:adjustRightInd w:val="0"/>
              <w:snapToGrid w:val="0"/>
              <w:jc w:val="center"/>
              <w:rPr>
                <w:rFonts w:ascii="宋体" w:eastAsia="宋体" w:hAnsi="宋体" w:cs="宋体"/>
                <w:szCs w:val="21"/>
              </w:rPr>
            </w:pPr>
            <w:r>
              <w:rPr>
                <w:rFonts w:ascii="宋体" w:eastAsia="宋体" w:hAnsi="宋体" w:cs="宋体" w:hint="eastAsia"/>
                <w:kern w:val="0"/>
                <w:szCs w:val="21"/>
              </w:rPr>
              <w:t>质量（完成时间、安全、环保）保障措施及方案</w:t>
            </w:r>
          </w:p>
        </w:tc>
        <w:tc>
          <w:tcPr>
            <w:tcW w:w="956" w:type="dxa"/>
            <w:tcBorders>
              <w:tl2br w:val="nil"/>
              <w:tr2bl w:val="nil"/>
            </w:tcBorders>
          </w:tcPr>
          <w:p w14:paraId="174B88FA" w14:textId="77777777" w:rsidR="006C600F" w:rsidRDefault="00C36C17">
            <w:pPr>
              <w:adjustRightInd w:val="0"/>
              <w:snapToGrid w:val="0"/>
              <w:jc w:val="center"/>
              <w:rPr>
                <w:rFonts w:ascii="宋体" w:eastAsia="宋体" w:hAnsi="宋体" w:cs="宋体"/>
                <w:szCs w:val="21"/>
              </w:rPr>
            </w:pPr>
            <w:r>
              <w:rPr>
                <w:rFonts w:ascii="宋体" w:eastAsia="宋体" w:hAnsi="宋体" w:cs="宋体"/>
                <w:kern w:val="0"/>
                <w:szCs w:val="21"/>
              </w:rPr>
              <w:t>12</w:t>
            </w:r>
          </w:p>
        </w:tc>
        <w:tc>
          <w:tcPr>
            <w:tcW w:w="5381" w:type="dxa"/>
            <w:tcBorders>
              <w:tl2br w:val="nil"/>
              <w:tr2bl w:val="nil"/>
            </w:tcBorders>
          </w:tcPr>
          <w:p w14:paraId="47D291D9"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b/>
                <w:kern w:val="0"/>
                <w:szCs w:val="21"/>
              </w:rPr>
              <w:t>（一）评分内容：</w:t>
            </w:r>
          </w:p>
          <w:p w14:paraId="7432000E"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针对本项目的需求制定质量保障措施及方案，内容包括但不限于：</w:t>
            </w:r>
          </w:p>
          <w:p w14:paraId="3D390B34"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项目质量管理；</w:t>
            </w:r>
          </w:p>
          <w:p w14:paraId="506F95F1"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项目安全保障措施；</w:t>
            </w:r>
          </w:p>
          <w:p w14:paraId="63D82666"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规范的内部操作规程；</w:t>
            </w:r>
          </w:p>
          <w:p w14:paraId="76460DD0"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4.</w:t>
            </w:r>
            <w:r>
              <w:rPr>
                <w:rFonts w:ascii="Times New Roman" w:eastAsia="宋体" w:hAnsi="Times New Roman" w:cs="Times New Roman" w:hint="eastAsia"/>
                <w:kern w:val="0"/>
                <w:szCs w:val="21"/>
              </w:rPr>
              <w:t>应急处理方案。</w:t>
            </w:r>
          </w:p>
          <w:p w14:paraId="788CE0F1"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b/>
                <w:kern w:val="0"/>
                <w:szCs w:val="21"/>
              </w:rPr>
              <w:t>（二）评分依据：</w:t>
            </w:r>
          </w:p>
          <w:p w14:paraId="4F9E6B78"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满足以上四点得</w:t>
            </w:r>
            <w:r>
              <w:rPr>
                <w:rFonts w:ascii="Times New Roman" w:eastAsia="宋体" w:hAnsi="Times New Roman" w:cs="Times New Roman"/>
                <w:kern w:val="0"/>
                <w:szCs w:val="21"/>
              </w:rPr>
              <w:t>5</w:t>
            </w:r>
            <w:r>
              <w:rPr>
                <w:rFonts w:ascii="Times New Roman" w:eastAsia="宋体" w:hAnsi="Times New Roman" w:cs="Times New Roman" w:hint="eastAsia"/>
                <w:kern w:val="0"/>
                <w:szCs w:val="21"/>
              </w:rPr>
              <w:t>0</w:t>
            </w:r>
            <w:r>
              <w:rPr>
                <w:rFonts w:ascii="Times New Roman" w:eastAsia="宋体" w:hAnsi="Times New Roman" w:cs="Times New Roman" w:hint="eastAsia"/>
                <w:kern w:val="0"/>
                <w:szCs w:val="21"/>
              </w:rPr>
              <w:t>分，满足任意三点得</w:t>
            </w:r>
            <w:r>
              <w:rPr>
                <w:rFonts w:ascii="Times New Roman" w:eastAsia="宋体" w:hAnsi="Times New Roman" w:cs="Times New Roman"/>
                <w:kern w:val="0"/>
                <w:szCs w:val="21"/>
              </w:rPr>
              <w:t>3</w:t>
            </w:r>
            <w:r>
              <w:rPr>
                <w:rFonts w:ascii="Times New Roman" w:eastAsia="宋体" w:hAnsi="Times New Roman" w:cs="Times New Roman" w:hint="eastAsia"/>
                <w:kern w:val="0"/>
                <w:szCs w:val="21"/>
              </w:rPr>
              <w:t>0</w:t>
            </w:r>
            <w:r>
              <w:rPr>
                <w:rFonts w:ascii="Times New Roman" w:eastAsia="宋体" w:hAnsi="Times New Roman" w:cs="Times New Roman" w:hint="eastAsia"/>
                <w:kern w:val="0"/>
                <w:szCs w:val="21"/>
              </w:rPr>
              <w:t>分，满足任意两点得</w:t>
            </w:r>
            <w:r>
              <w:rPr>
                <w:rFonts w:ascii="Times New Roman" w:eastAsia="宋体" w:hAnsi="Times New Roman" w:cs="Times New Roman" w:hint="eastAsia"/>
                <w:kern w:val="0"/>
                <w:szCs w:val="21"/>
              </w:rPr>
              <w:t>10</w:t>
            </w:r>
            <w:r>
              <w:rPr>
                <w:rFonts w:ascii="Times New Roman" w:eastAsia="宋体" w:hAnsi="Times New Roman" w:cs="Times New Roman" w:hint="eastAsia"/>
                <w:kern w:val="0"/>
                <w:szCs w:val="21"/>
              </w:rPr>
              <w:t>分，其他情况不得分。</w:t>
            </w:r>
          </w:p>
          <w:p w14:paraId="0B8DC66B"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在此基础上，专家根据各供应商的</w:t>
            </w:r>
            <w:proofErr w:type="gramStart"/>
            <w:r>
              <w:rPr>
                <w:rFonts w:ascii="Times New Roman" w:eastAsia="宋体" w:hAnsi="Times New Roman" w:cs="Times New Roman" w:hint="eastAsia"/>
                <w:kern w:val="0"/>
                <w:szCs w:val="21"/>
              </w:rPr>
              <w:t>具体响应</w:t>
            </w:r>
            <w:proofErr w:type="gramEnd"/>
            <w:r>
              <w:rPr>
                <w:rFonts w:ascii="Times New Roman" w:eastAsia="宋体" w:hAnsi="Times New Roman" w:cs="Times New Roman" w:hint="eastAsia"/>
                <w:kern w:val="0"/>
                <w:szCs w:val="21"/>
              </w:rPr>
              <w:t>内容进一步评审。</w:t>
            </w:r>
          </w:p>
          <w:p w14:paraId="5901B8F5"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）优：服务质量保障措施内容针对性强，内容全面，可操作性强的，加</w:t>
            </w:r>
            <w:r>
              <w:rPr>
                <w:rFonts w:ascii="Times New Roman" w:eastAsia="宋体" w:hAnsi="Times New Roman" w:cs="Times New Roman"/>
                <w:kern w:val="0"/>
                <w:szCs w:val="21"/>
              </w:rPr>
              <w:t>5</w:t>
            </w:r>
            <w:r>
              <w:rPr>
                <w:rFonts w:ascii="Times New Roman" w:eastAsia="宋体" w:hAnsi="Times New Roman" w:cs="Times New Roman" w:hint="eastAsia"/>
                <w:kern w:val="0"/>
                <w:szCs w:val="21"/>
              </w:rPr>
              <w:t>0</w:t>
            </w:r>
            <w:r>
              <w:rPr>
                <w:rFonts w:ascii="Times New Roman" w:eastAsia="宋体" w:hAnsi="Times New Roman" w:cs="Times New Roman" w:hint="eastAsia"/>
                <w:kern w:val="0"/>
                <w:szCs w:val="21"/>
              </w:rPr>
              <w:t>分；</w:t>
            </w:r>
          </w:p>
          <w:p w14:paraId="322170C9"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）良：服务质量保障措施内容针对性较强，内容较全面，可操作性较强的，加</w:t>
            </w:r>
            <w:r>
              <w:rPr>
                <w:rFonts w:ascii="Times New Roman" w:eastAsia="宋体" w:hAnsi="Times New Roman" w:cs="Times New Roman" w:hint="eastAsia"/>
                <w:kern w:val="0"/>
                <w:szCs w:val="21"/>
              </w:rPr>
              <w:t>30</w:t>
            </w:r>
            <w:r>
              <w:rPr>
                <w:rFonts w:ascii="Times New Roman" w:eastAsia="宋体" w:hAnsi="Times New Roman" w:cs="Times New Roman" w:hint="eastAsia"/>
                <w:kern w:val="0"/>
                <w:szCs w:val="21"/>
              </w:rPr>
              <w:t>分；</w:t>
            </w:r>
          </w:p>
          <w:p w14:paraId="47F0AA6F"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）中：服务质量保障措施内容针对性一般，内容一般，可操作性一般的，加</w:t>
            </w:r>
            <w:r>
              <w:rPr>
                <w:rFonts w:ascii="Times New Roman" w:eastAsia="宋体" w:hAnsi="Times New Roman" w:cs="Times New Roman" w:hint="eastAsia"/>
                <w:kern w:val="0"/>
                <w:szCs w:val="21"/>
              </w:rPr>
              <w:t>10</w:t>
            </w:r>
            <w:r>
              <w:rPr>
                <w:rFonts w:ascii="Times New Roman" w:eastAsia="宋体" w:hAnsi="Times New Roman" w:cs="Times New Roman" w:hint="eastAsia"/>
                <w:kern w:val="0"/>
                <w:szCs w:val="21"/>
              </w:rPr>
              <w:t>分；</w:t>
            </w:r>
          </w:p>
          <w:p w14:paraId="76C72EE0"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w:t>
            </w:r>
            <w:r>
              <w:rPr>
                <w:rFonts w:ascii="Times New Roman" w:eastAsia="宋体" w:hAnsi="Times New Roman" w:cs="Times New Roman" w:hint="eastAsia"/>
                <w:kern w:val="0"/>
                <w:szCs w:val="21"/>
              </w:rPr>
              <w:t>）差：服务质量保障措施内容针对性差，内容较差，可操作性差的，不加分。</w:t>
            </w:r>
          </w:p>
          <w:p w14:paraId="525E3D50" w14:textId="77777777" w:rsidR="006C600F" w:rsidRDefault="00C36C17">
            <w:pPr>
              <w:adjustRightInd w:val="0"/>
              <w:snapToGrid w:val="0"/>
              <w:jc w:val="left"/>
              <w:rPr>
                <w:rFonts w:ascii="宋体" w:eastAsia="宋体" w:hAnsi="宋体" w:cs="宋体"/>
                <w:szCs w:val="21"/>
              </w:rPr>
            </w:pPr>
            <w:r>
              <w:rPr>
                <w:rFonts w:ascii="Times New Roman" w:eastAsia="宋体" w:hAnsi="Times New Roman" w:cs="Times New Roman"/>
                <w:b/>
                <w:kern w:val="0"/>
                <w:szCs w:val="21"/>
              </w:rPr>
              <w:t>以上</w:t>
            </w:r>
            <w:r>
              <w:rPr>
                <w:rFonts w:ascii="Times New Roman" w:eastAsia="宋体" w:hAnsi="Times New Roman" w:cs="Times New Roman" w:hint="eastAsia"/>
                <w:b/>
                <w:kern w:val="0"/>
                <w:szCs w:val="21"/>
              </w:rPr>
              <w:t>各项得分累计，最高得</w:t>
            </w:r>
            <w:r>
              <w:rPr>
                <w:rFonts w:ascii="Times New Roman" w:eastAsia="宋体" w:hAnsi="Times New Roman" w:cs="Times New Roman" w:hint="eastAsia"/>
                <w:b/>
                <w:kern w:val="0"/>
                <w:szCs w:val="21"/>
              </w:rPr>
              <w:t>1</w:t>
            </w:r>
            <w:r>
              <w:rPr>
                <w:rFonts w:ascii="Times New Roman" w:eastAsia="宋体" w:hAnsi="Times New Roman" w:cs="Times New Roman"/>
                <w:b/>
                <w:kern w:val="0"/>
                <w:szCs w:val="21"/>
              </w:rPr>
              <w:t>00</w:t>
            </w:r>
            <w:r>
              <w:rPr>
                <w:rFonts w:ascii="Times New Roman" w:eastAsia="宋体" w:hAnsi="Times New Roman" w:cs="Times New Roman"/>
                <w:b/>
                <w:kern w:val="0"/>
                <w:szCs w:val="21"/>
              </w:rPr>
              <w:t>分。</w:t>
            </w:r>
          </w:p>
        </w:tc>
      </w:tr>
      <w:tr w:rsidR="006C600F" w:rsidRPr="00B37D6F" w14:paraId="794DDD0E" w14:textId="77777777">
        <w:trPr>
          <w:tblCellSpacing w:w="0" w:type="dxa"/>
        </w:trPr>
        <w:tc>
          <w:tcPr>
            <w:tcW w:w="667" w:type="dxa"/>
            <w:vMerge/>
            <w:tcBorders>
              <w:tl2br w:val="nil"/>
              <w:tr2bl w:val="nil"/>
            </w:tcBorders>
            <w:vAlign w:val="center"/>
          </w:tcPr>
          <w:p w14:paraId="647618CC" w14:textId="77777777" w:rsidR="006C600F" w:rsidRDefault="006C600F">
            <w:pPr>
              <w:adjustRightInd w:val="0"/>
              <w:snapToGrid w:val="0"/>
              <w:spacing w:line="320" w:lineRule="exact"/>
              <w:rPr>
                <w:rFonts w:ascii="宋体" w:eastAsia="宋体" w:hAnsi="宋体" w:cs="宋体"/>
                <w:b/>
                <w:bCs/>
                <w:color w:val="0000FF"/>
                <w:szCs w:val="21"/>
              </w:rPr>
            </w:pPr>
          </w:p>
        </w:tc>
        <w:tc>
          <w:tcPr>
            <w:tcW w:w="540" w:type="dxa"/>
            <w:tcBorders>
              <w:tl2br w:val="nil"/>
              <w:tr2bl w:val="nil"/>
            </w:tcBorders>
          </w:tcPr>
          <w:p w14:paraId="21A2297F" w14:textId="77777777" w:rsidR="006C600F" w:rsidRDefault="00C36C17">
            <w:pPr>
              <w:adjustRightInd w:val="0"/>
              <w:snapToGrid w:val="0"/>
              <w:jc w:val="center"/>
              <w:rPr>
                <w:rFonts w:ascii="宋体" w:eastAsia="宋体" w:hAnsi="宋体" w:cs="宋体"/>
                <w:szCs w:val="21"/>
              </w:rPr>
            </w:pPr>
            <w:r>
              <w:rPr>
                <w:rFonts w:ascii="Times New Roman" w:eastAsia="宋体" w:hAnsi="Times New Roman" w:cs="Times New Roman"/>
                <w:kern w:val="0"/>
                <w:szCs w:val="21"/>
              </w:rPr>
              <w:t>3</w:t>
            </w:r>
          </w:p>
        </w:tc>
        <w:tc>
          <w:tcPr>
            <w:tcW w:w="1505" w:type="dxa"/>
            <w:tcBorders>
              <w:tl2br w:val="nil"/>
              <w:tr2bl w:val="nil"/>
            </w:tcBorders>
          </w:tcPr>
          <w:p w14:paraId="651EA961" w14:textId="77777777" w:rsidR="006C600F" w:rsidRDefault="00C36C17">
            <w:pPr>
              <w:adjustRightInd w:val="0"/>
              <w:snapToGrid w:val="0"/>
              <w:jc w:val="center"/>
              <w:rPr>
                <w:rFonts w:ascii="宋体" w:eastAsia="宋体" w:hAnsi="宋体" w:cs="宋体"/>
                <w:szCs w:val="21"/>
              </w:rPr>
            </w:pPr>
            <w:r>
              <w:rPr>
                <w:rFonts w:ascii="Times New Roman" w:eastAsia="宋体" w:hAnsi="Times New Roman" w:cs="Times New Roman" w:hint="eastAsia"/>
                <w:kern w:val="0"/>
                <w:szCs w:val="21"/>
              </w:rPr>
              <w:t>项目重点难点分析、应对措施及相关的合理化建议</w:t>
            </w:r>
          </w:p>
        </w:tc>
        <w:tc>
          <w:tcPr>
            <w:tcW w:w="956" w:type="dxa"/>
            <w:tcBorders>
              <w:tl2br w:val="nil"/>
              <w:tr2bl w:val="nil"/>
            </w:tcBorders>
          </w:tcPr>
          <w:p w14:paraId="6454C993" w14:textId="77777777" w:rsidR="006C600F" w:rsidRDefault="00C36C17">
            <w:pPr>
              <w:adjustRightInd w:val="0"/>
              <w:snapToGrid w:val="0"/>
              <w:jc w:val="center"/>
              <w:rPr>
                <w:rFonts w:ascii="宋体" w:eastAsia="宋体" w:hAnsi="宋体" w:cs="宋体"/>
                <w:szCs w:val="21"/>
              </w:rPr>
            </w:pPr>
            <w:r>
              <w:rPr>
                <w:rFonts w:ascii="Times New Roman" w:eastAsia="宋体" w:hAnsi="Times New Roman" w:cs="Times New Roman"/>
                <w:kern w:val="0"/>
                <w:szCs w:val="21"/>
              </w:rPr>
              <w:t>9</w:t>
            </w:r>
          </w:p>
        </w:tc>
        <w:tc>
          <w:tcPr>
            <w:tcW w:w="5381" w:type="dxa"/>
            <w:tcBorders>
              <w:tl2br w:val="nil"/>
              <w:tr2bl w:val="nil"/>
            </w:tcBorders>
          </w:tcPr>
          <w:p w14:paraId="23C5F65A"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b/>
                <w:kern w:val="0"/>
                <w:szCs w:val="21"/>
              </w:rPr>
              <w:t>（一）评分内容：</w:t>
            </w:r>
          </w:p>
          <w:p w14:paraId="7C88AE63"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投标人须针对本项目需求提供对项目重点难点分析、应对措施及相关的合理化建议，包括下述内容：</w:t>
            </w:r>
          </w:p>
          <w:p w14:paraId="2297080C"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项目重点难点分析；</w:t>
            </w:r>
          </w:p>
          <w:p w14:paraId="171C8669"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应对措施；</w:t>
            </w:r>
          </w:p>
          <w:p w14:paraId="3C5D19A6"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相关的合理化建议。</w:t>
            </w:r>
          </w:p>
          <w:p w14:paraId="5AADD549"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b/>
                <w:kern w:val="0"/>
                <w:szCs w:val="21"/>
              </w:rPr>
              <w:t>（二）评分依据：</w:t>
            </w:r>
          </w:p>
          <w:p w14:paraId="59DC4582"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满足以上三点得</w:t>
            </w:r>
            <w:r>
              <w:rPr>
                <w:rFonts w:ascii="Times New Roman" w:eastAsia="宋体" w:hAnsi="Times New Roman" w:cs="Times New Roman"/>
                <w:kern w:val="0"/>
                <w:szCs w:val="21"/>
              </w:rPr>
              <w:t>5</w:t>
            </w:r>
            <w:r>
              <w:rPr>
                <w:rFonts w:ascii="Times New Roman" w:eastAsia="宋体" w:hAnsi="Times New Roman" w:cs="Times New Roman" w:hint="eastAsia"/>
                <w:kern w:val="0"/>
                <w:szCs w:val="21"/>
              </w:rPr>
              <w:t>0</w:t>
            </w:r>
            <w:r>
              <w:rPr>
                <w:rFonts w:ascii="Times New Roman" w:eastAsia="宋体" w:hAnsi="Times New Roman" w:cs="Times New Roman" w:hint="eastAsia"/>
                <w:kern w:val="0"/>
                <w:szCs w:val="21"/>
              </w:rPr>
              <w:t>分，满足任意两点得</w:t>
            </w:r>
            <w:r>
              <w:rPr>
                <w:rFonts w:ascii="Times New Roman" w:eastAsia="宋体" w:hAnsi="Times New Roman" w:cs="Times New Roman"/>
                <w:kern w:val="0"/>
                <w:szCs w:val="21"/>
              </w:rPr>
              <w:t>3</w:t>
            </w:r>
            <w:r>
              <w:rPr>
                <w:rFonts w:ascii="Times New Roman" w:eastAsia="宋体" w:hAnsi="Times New Roman" w:cs="Times New Roman" w:hint="eastAsia"/>
                <w:kern w:val="0"/>
                <w:szCs w:val="21"/>
              </w:rPr>
              <w:t>0</w:t>
            </w:r>
            <w:r>
              <w:rPr>
                <w:rFonts w:ascii="Times New Roman" w:eastAsia="宋体" w:hAnsi="Times New Roman" w:cs="Times New Roman" w:hint="eastAsia"/>
                <w:kern w:val="0"/>
                <w:szCs w:val="21"/>
              </w:rPr>
              <w:t>分，满足任意一点得</w:t>
            </w:r>
            <w:r>
              <w:rPr>
                <w:rFonts w:ascii="Times New Roman" w:eastAsia="宋体" w:hAnsi="Times New Roman" w:cs="Times New Roman" w:hint="eastAsia"/>
                <w:kern w:val="0"/>
                <w:szCs w:val="21"/>
              </w:rPr>
              <w:t>10</w:t>
            </w:r>
            <w:r>
              <w:rPr>
                <w:rFonts w:ascii="Times New Roman" w:eastAsia="宋体" w:hAnsi="Times New Roman" w:cs="Times New Roman" w:hint="eastAsia"/>
                <w:kern w:val="0"/>
                <w:szCs w:val="21"/>
              </w:rPr>
              <w:t>分，其他情况不得分。</w:t>
            </w:r>
          </w:p>
          <w:p w14:paraId="72636CF5"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在此基础上，专家根据各供应商的</w:t>
            </w:r>
            <w:proofErr w:type="gramStart"/>
            <w:r>
              <w:rPr>
                <w:rFonts w:ascii="Times New Roman" w:eastAsia="宋体" w:hAnsi="Times New Roman" w:cs="Times New Roman" w:hint="eastAsia"/>
                <w:kern w:val="0"/>
                <w:szCs w:val="21"/>
              </w:rPr>
              <w:t>具体响应</w:t>
            </w:r>
            <w:proofErr w:type="gramEnd"/>
            <w:r>
              <w:rPr>
                <w:rFonts w:ascii="Times New Roman" w:eastAsia="宋体" w:hAnsi="Times New Roman" w:cs="Times New Roman" w:hint="eastAsia"/>
                <w:kern w:val="0"/>
                <w:szCs w:val="21"/>
              </w:rPr>
              <w:t>内容进一步评审。</w:t>
            </w:r>
          </w:p>
          <w:p w14:paraId="6B57DFF3"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）优：重难点分析内容详实，应对措施针对性强，合理化建议科学合理的，加</w:t>
            </w:r>
            <w:r>
              <w:rPr>
                <w:rFonts w:ascii="Times New Roman" w:eastAsia="宋体" w:hAnsi="Times New Roman" w:cs="Times New Roman" w:hint="eastAsia"/>
                <w:kern w:val="0"/>
                <w:szCs w:val="21"/>
              </w:rPr>
              <w:t>50</w:t>
            </w:r>
            <w:r>
              <w:rPr>
                <w:rFonts w:ascii="Times New Roman" w:eastAsia="宋体" w:hAnsi="Times New Roman" w:cs="Times New Roman" w:hint="eastAsia"/>
                <w:kern w:val="0"/>
                <w:szCs w:val="21"/>
              </w:rPr>
              <w:t>分；</w:t>
            </w:r>
          </w:p>
          <w:p w14:paraId="25374B50"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w:t>
            </w: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）良：重难点分析内容较详实，应对措施针对性较强，合理化建议较科学合理的，加</w:t>
            </w:r>
            <w:r>
              <w:rPr>
                <w:rFonts w:ascii="Times New Roman" w:eastAsia="宋体" w:hAnsi="Times New Roman" w:cs="Times New Roman" w:hint="eastAsia"/>
                <w:kern w:val="0"/>
                <w:szCs w:val="21"/>
              </w:rPr>
              <w:t>30</w:t>
            </w:r>
            <w:r>
              <w:rPr>
                <w:rFonts w:ascii="Times New Roman" w:eastAsia="宋体" w:hAnsi="Times New Roman" w:cs="Times New Roman" w:hint="eastAsia"/>
                <w:kern w:val="0"/>
                <w:szCs w:val="21"/>
              </w:rPr>
              <w:t>分；</w:t>
            </w:r>
          </w:p>
          <w:p w14:paraId="55511467"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）中：重难点分析内容一般，应对措施针对性一般，合理化建议一般的，加</w:t>
            </w:r>
            <w:r>
              <w:rPr>
                <w:rFonts w:ascii="Times New Roman" w:eastAsia="宋体" w:hAnsi="Times New Roman" w:cs="Times New Roman" w:hint="eastAsia"/>
                <w:kern w:val="0"/>
                <w:szCs w:val="21"/>
              </w:rPr>
              <w:t>10</w:t>
            </w:r>
            <w:r>
              <w:rPr>
                <w:rFonts w:ascii="Times New Roman" w:eastAsia="宋体" w:hAnsi="Times New Roman" w:cs="Times New Roman" w:hint="eastAsia"/>
                <w:kern w:val="0"/>
                <w:szCs w:val="21"/>
              </w:rPr>
              <w:t>分；</w:t>
            </w:r>
          </w:p>
          <w:p w14:paraId="2288932E" w14:textId="77777777" w:rsidR="006C600F" w:rsidRDefault="00C36C1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w:t>
            </w:r>
            <w:r>
              <w:rPr>
                <w:rFonts w:ascii="Times New Roman" w:eastAsia="宋体" w:hAnsi="Times New Roman" w:cs="Times New Roman" w:hint="eastAsia"/>
                <w:kern w:val="0"/>
                <w:szCs w:val="21"/>
              </w:rPr>
              <w:t>）差：重难点分析内容差，应对措施针对性差，合理化建议差的，不加分。</w:t>
            </w:r>
          </w:p>
          <w:p w14:paraId="6C83046E" w14:textId="77777777" w:rsidR="006C600F" w:rsidRDefault="00C36C17">
            <w:pPr>
              <w:adjustRightInd w:val="0"/>
              <w:snapToGrid w:val="0"/>
              <w:jc w:val="left"/>
              <w:rPr>
                <w:rFonts w:ascii="宋体" w:eastAsia="宋体" w:hAnsi="宋体" w:cs="宋体"/>
                <w:szCs w:val="21"/>
              </w:rPr>
            </w:pPr>
            <w:r>
              <w:rPr>
                <w:rFonts w:ascii="Times New Roman" w:eastAsia="宋体" w:hAnsi="Times New Roman" w:cs="Times New Roman"/>
                <w:b/>
                <w:kern w:val="0"/>
                <w:szCs w:val="21"/>
              </w:rPr>
              <w:t>以上</w:t>
            </w:r>
            <w:r>
              <w:rPr>
                <w:rFonts w:ascii="Times New Roman" w:eastAsia="宋体" w:hAnsi="Times New Roman" w:cs="Times New Roman" w:hint="eastAsia"/>
                <w:b/>
                <w:kern w:val="0"/>
                <w:szCs w:val="21"/>
              </w:rPr>
              <w:t>各项得分累计，最高得</w:t>
            </w:r>
            <w:r>
              <w:rPr>
                <w:rFonts w:ascii="Times New Roman" w:eastAsia="宋体" w:hAnsi="Times New Roman" w:cs="Times New Roman" w:hint="eastAsia"/>
                <w:b/>
                <w:kern w:val="0"/>
                <w:szCs w:val="21"/>
              </w:rPr>
              <w:t>1</w:t>
            </w:r>
            <w:r>
              <w:rPr>
                <w:rFonts w:ascii="Times New Roman" w:eastAsia="宋体" w:hAnsi="Times New Roman" w:cs="Times New Roman"/>
                <w:b/>
                <w:kern w:val="0"/>
                <w:szCs w:val="21"/>
              </w:rPr>
              <w:t>00</w:t>
            </w:r>
            <w:r>
              <w:rPr>
                <w:rFonts w:ascii="Times New Roman" w:eastAsia="宋体" w:hAnsi="Times New Roman" w:cs="Times New Roman"/>
                <w:b/>
                <w:kern w:val="0"/>
                <w:szCs w:val="21"/>
              </w:rPr>
              <w:t>分。</w:t>
            </w:r>
          </w:p>
        </w:tc>
      </w:tr>
      <w:tr w:rsidR="006C600F" w14:paraId="66EC904C" w14:textId="77777777">
        <w:trPr>
          <w:tblCellSpacing w:w="0" w:type="dxa"/>
        </w:trPr>
        <w:tc>
          <w:tcPr>
            <w:tcW w:w="667" w:type="dxa"/>
            <w:vMerge/>
            <w:tcBorders>
              <w:tl2br w:val="nil"/>
              <w:tr2bl w:val="nil"/>
            </w:tcBorders>
            <w:vAlign w:val="center"/>
          </w:tcPr>
          <w:p w14:paraId="3B264DE9" w14:textId="77777777" w:rsidR="006C600F" w:rsidRDefault="006C600F">
            <w:pPr>
              <w:adjustRightInd w:val="0"/>
              <w:snapToGrid w:val="0"/>
              <w:spacing w:line="320" w:lineRule="exact"/>
              <w:rPr>
                <w:rFonts w:ascii="宋体" w:eastAsia="宋体" w:hAnsi="宋体" w:cs="宋体"/>
                <w:b/>
                <w:bCs/>
                <w:color w:val="0000FF"/>
                <w:szCs w:val="21"/>
              </w:rPr>
            </w:pPr>
          </w:p>
        </w:tc>
        <w:tc>
          <w:tcPr>
            <w:tcW w:w="540" w:type="dxa"/>
            <w:tcBorders>
              <w:tl2br w:val="nil"/>
              <w:tr2bl w:val="nil"/>
            </w:tcBorders>
          </w:tcPr>
          <w:p w14:paraId="4787A5CE" w14:textId="77777777" w:rsidR="006C600F" w:rsidRDefault="00C36C17">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1505" w:type="dxa"/>
            <w:tcBorders>
              <w:tl2br w:val="nil"/>
              <w:tr2bl w:val="nil"/>
            </w:tcBorders>
          </w:tcPr>
          <w:p w14:paraId="39F0B896" w14:textId="77777777" w:rsidR="006C600F" w:rsidRDefault="00C36C17">
            <w:pPr>
              <w:adjustRightInd w:val="0"/>
              <w:snapToGrid w:val="0"/>
              <w:jc w:val="center"/>
              <w:rPr>
                <w:rFonts w:ascii="宋体" w:eastAsia="宋体" w:hAnsi="宋体" w:cs="等线"/>
                <w:kern w:val="0"/>
                <w:szCs w:val="21"/>
              </w:rPr>
            </w:pPr>
            <w:r>
              <w:rPr>
                <w:rFonts w:ascii="宋体" w:eastAsia="宋体" w:hAnsi="宋体" w:cs="等线" w:hint="eastAsia"/>
                <w:kern w:val="0"/>
                <w:szCs w:val="21"/>
              </w:rPr>
              <w:t>项目完成（服务期满）后的服务承诺</w:t>
            </w:r>
          </w:p>
        </w:tc>
        <w:tc>
          <w:tcPr>
            <w:tcW w:w="956" w:type="dxa"/>
            <w:tcBorders>
              <w:tl2br w:val="nil"/>
              <w:tr2bl w:val="nil"/>
            </w:tcBorders>
          </w:tcPr>
          <w:p w14:paraId="62E629C8" w14:textId="77777777" w:rsidR="006C600F" w:rsidRDefault="00C36C17">
            <w:pPr>
              <w:adjustRightInd w:val="0"/>
              <w:snapToGrid w:val="0"/>
              <w:jc w:val="center"/>
              <w:rPr>
                <w:rFonts w:ascii="宋体" w:eastAsia="宋体" w:hAnsi="宋体" w:cs="等线"/>
                <w:kern w:val="0"/>
                <w:szCs w:val="21"/>
              </w:rPr>
            </w:pPr>
            <w:r>
              <w:rPr>
                <w:rFonts w:ascii="宋体" w:eastAsia="宋体" w:hAnsi="宋体" w:cs="等线"/>
                <w:kern w:val="0"/>
                <w:szCs w:val="21"/>
              </w:rPr>
              <w:t>2</w:t>
            </w:r>
          </w:p>
        </w:tc>
        <w:tc>
          <w:tcPr>
            <w:tcW w:w="5381" w:type="dxa"/>
            <w:tcBorders>
              <w:tl2br w:val="nil"/>
              <w:tr2bl w:val="nil"/>
            </w:tcBorders>
          </w:tcPr>
          <w:p w14:paraId="32DDCEF3" w14:textId="77777777" w:rsidR="006C600F" w:rsidRDefault="00C36C17">
            <w:pPr>
              <w:widowControl/>
              <w:numPr>
                <w:ilvl w:val="255"/>
                <w:numId w:val="0"/>
              </w:numPr>
              <w:jc w:val="left"/>
              <w:rPr>
                <w:rFonts w:ascii="Times New Roman" w:eastAsia="宋体" w:hAnsi="Times New Roman" w:cs="Times New Roman"/>
                <w:kern w:val="0"/>
                <w:szCs w:val="21"/>
              </w:rPr>
            </w:pPr>
            <w:r>
              <w:rPr>
                <w:rFonts w:ascii="Times New Roman" w:eastAsia="宋体" w:hAnsi="Times New Roman" w:cs="Times New Roman" w:hint="eastAsia"/>
                <w:b/>
                <w:kern w:val="0"/>
                <w:szCs w:val="21"/>
              </w:rPr>
              <w:t>（一）评分内容：</w:t>
            </w:r>
          </w:p>
          <w:p w14:paraId="02590C55" w14:textId="77777777" w:rsidR="006C600F" w:rsidRDefault="00C36C17">
            <w:pPr>
              <w:widowControl/>
              <w:numPr>
                <w:ilvl w:val="255"/>
                <w:numId w:val="0"/>
              </w:num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根据投标人提供的项目完成（服务期满）后的服务承诺进行评审，包括但不限于：</w:t>
            </w:r>
          </w:p>
          <w:p w14:paraId="2D3ADA5E" w14:textId="77777777" w:rsidR="006C600F" w:rsidRDefault="00C36C17">
            <w:pPr>
              <w:widowControl/>
              <w:numPr>
                <w:ilvl w:val="255"/>
                <w:numId w:val="0"/>
              </w:num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）服务期满后主动离岗；</w:t>
            </w:r>
            <w:r>
              <w:rPr>
                <w:rFonts w:ascii="Times New Roman" w:eastAsia="宋体" w:hAnsi="Times New Roman" w:cs="Times New Roman" w:hint="eastAsia"/>
                <w:kern w:val="0"/>
                <w:szCs w:val="21"/>
              </w:rPr>
              <w:t xml:space="preserve"> </w:t>
            </w:r>
          </w:p>
          <w:p w14:paraId="45D8188C" w14:textId="77777777" w:rsidR="006C600F" w:rsidRDefault="00C36C17">
            <w:pPr>
              <w:widowControl/>
              <w:numPr>
                <w:ilvl w:val="255"/>
                <w:numId w:val="0"/>
              </w:num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）与后续服务公司进行交接；</w:t>
            </w:r>
            <w:r>
              <w:rPr>
                <w:rFonts w:ascii="Times New Roman" w:eastAsia="宋体" w:hAnsi="Times New Roman" w:cs="Times New Roman" w:hint="eastAsia"/>
                <w:kern w:val="0"/>
                <w:szCs w:val="21"/>
              </w:rPr>
              <w:t xml:space="preserve"> </w:t>
            </w:r>
          </w:p>
          <w:p w14:paraId="0E329FE2" w14:textId="77777777" w:rsidR="006C600F" w:rsidRDefault="00C36C17">
            <w:pPr>
              <w:widowControl/>
              <w:numPr>
                <w:ilvl w:val="255"/>
                <w:numId w:val="0"/>
              </w:num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）服务期满，后续服务公司未到位前仍按原合同服务承诺提供服务。</w:t>
            </w:r>
          </w:p>
          <w:p w14:paraId="472C5F97" w14:textId="77777777" w:rsidR="006C600F" w:rsidRDefault="00C36C17">
            <w:pPr>
              <w:widowControl/>
              <w:numPr>
                <w:ilvl w:val="255"/>
                <w:numId w:val="0"/>
              </w:num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投标人承诺以上全部三项的得</w:t>
            </w:r>
            <w:r>
              <w:rPr>
                <w:rFonts w:ascii="Times New Roman" w:eastAsia="宋体" w:hAnsi="Times New Roman" w:cs="Times New Roman" w:hint="eastAsia"/>
                <w:kern w:val="0"/>
                <w:szCs w:val="21"/>
              </w:rPr>
              <w:t>100</w:t>
            </w:r>
            <w:r>
              <w:rPr>
                <w:rFonts w:ascii="Times New Roman" w:eastAsia="宋体" w:hAnsi="Times New Roman" w:cs="Times New Roman" w:hint="eastAsia"/>
                <w:kern w:val="0"/>
                <w:szCs w:val="21"/>
              </w:rPr>
              <w:t>分，否则不得分。</w:t>
            </w:r>
          </w:p>
          <w:p w14:paraId="0C5C106E" w14:textId="77777777" w:rsidR="006C600F" w:rsidRDefault="00C36C17">
            <w:pPr>
              <w:widowControl/>
              <w:numPr>
                <w:ilvl w:val="255"/>
                <w:numId w:val="0"/>
              </w:numPr>
              <w:jc w:val="left"/>
              <w:rPr>
                <w:rFonts w:ascii="Times New Roman" w:eastAsia="宋体" w:hAnsi="Times New Roman" w:cs="Times New Roman"/>
                <w:kern w:val="0"/>
                <w:szCs w:val="21"/>
              </w:rPr>
            </w:pPr>
            <w:r>
              <w:rPr>
                <w:rFonts w:ascii="Times New Roman" w:eastAsia="宋体" w:hAnsi="Times New Roman" w:cs="Times New Roman" w:hint="eastAsia"/>
                <w:b/>
                <w:kern w:val="0"/>
                <w:szCs w:val="21"/>
              </w:rPr>
              <w:t>（二）评分依据：</w:t>
            </w:r>
          </w:p>
          <w:p w14:paraId="42EF0701" w14:textId="77777777" w:rsidR="006C600F" w:rsidRDefault="00C36C17">
            <w:pPr>
              <w:widowControl/>
              <w:numPr>
                <w:ilvl w:val="255"/>
                <w:numId w:val="0"/>
              </w:num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要求投标人提供承诺函（格式自定）作为得分依据。如未按要求提供证明材料，或所提供的证明材料未能体现上述评分内容的，一律作不得分处理。</w:t>
            </w:r>
          </w:p>
        </w:tc>
      </w:tr>
      <w:tr w:rsidR="006C600F" w14:paraId="6FDCCBEF" w14:textId="77777777">
        <w:trPr>
          <w:tblCellSpacing w:w="0" w:type="dxa"/>
        </w:trPr>
        <w:tc>
          <w:tcPr>
            <w:tcW w:w="667" w:type="dxa"/>
            <w:vMerge/>
            <w:tcBorders>
              <w:tl2br w:val="nil"/>
              <w:tr2bl w:val="nil"/>
            </w:tcBorders>
            <w:vAlign w:val="center"/>
          </w:tcPr>
          <w:p w14:paraId="1C6892C5" w14:textId="77777777" w:rsidR="006C600F" w:rsidRDefault="006C600F">
            <w:pPr>
              <w:adjustRightInd w:val="0"/>
              <w:snapToGrid w:val="0"/>
              <w:spacing w:line="320" w:lineRule="exact"/>
              <w:rPr>
                <w:rFonts w:ascii="宋体" w:eastAsia="宋体" w:hAnsi="宋体" w:cs="宋体"/>
                <w:b/>
                <w:bCs/>
                <w:color w:val="0000FF"/>
                <w:szCs w:val="21"/>
              </w:rPr>
            </w:pPr>
          </w:p>
        </w:tc>
        <w:tc>
          <w:tcPr>
            <w:tcW w:w="540" w:type="dxa"/>
            <w:tcBorders>
              <w:tl2br w:val="nil"/>
              <w:tr2bl w:val="nil"/>
            </w:tcBorders>
          </w:tcPr>
          <w:p w14:paraId="72D35D44" w14:textId="77777777" w:rsidR="006C600F" w:rsidRDefault="00C36C17">
            <w:pPr>
              <w:adjustRightInd w:val="0"/>
              <w:snapToGrid w:val="0"/>
              <w:jc w:val="center"/>
              <w:rPr>
                <w:rFonts w:ascii="Times New Roman" w:eastAsia="宋体" w:hAnsi="Times New Roman" w:cs="Times New Roman"/>
                <w:kern w:val="0"/>
                <w:szCs w:val="21"/>
              </w:rPr>
            </w:pPr>
            <w:r>
              <w:rPr>
                <w:rFonts w:asciiTheme="minorEastAsia" w:hAnsiTheme="minorEastAsia" w:cs="宋体"/>
              </w:rPr>
              <w:t>5</w:t>
            </w:r>
          </w:p>
        </w:tc>
        <w:tc>
          <w:tcPr>
            <w:tcW w:w="1505" w:type="dxa"/>
            <w:tcBorders>
              <w:tl2br w:val="nil"/>
              <w:tr2bl w:val="nil"/>
            </w:tcBorders>
          </w:tcPr>
          <w:p w14:paraId="31ADE168" w14:textId="77777777" w:rsidR="006C600F" w:rsidRDefault="00C36C17">
            <w:pPr>
              <w:adjustRightInd w:val="0"/>
              <w:snapToGrid w:val="0"/>
              <w:jc w:val="center"/>
              <w:rPr>
                <w:rFonts w:ascii="宋体" w:eastAsia="宋体" w:hAnsi="宋体" w:cs="等线"/>
                <w:kern w:val="0"/>
                <w:szCs w:val="21"/>
              </w:rPr>
            </w:pPr>
            <w:r>
              <w:rPr>
                <w:rFonts w:asciiTheme="minorEastAsia" w:hAnsiTheme="minorEastAsia" w:cs="宋体" w:hint="eastAsia"/>
              </w:rPr>
              <w:t>拟安排项目负责人情况（仅限1人）</w:t>
            </w:r>
          </w:p>
        </w:tc>
        <w:tc>
          <w:tcPr>
            <w:tcW w:w="956" w:type="dxa"/>
            <w:tcBorders>
              <w:tl2br w:val="nil"/>
              <w:tr2bl w:val="nil"/>
            </w:tcBorders>
          </w:tcPr>
          <w:p w14:paraId="76AD153D" w14:textId="77777777" w:rsidR="006C600F" w:rsidRDefault="00C36C17">
            <w:pPr>
              <w:adjustRightInd w:val="0"/>
              <w:snapToGrid w:val="0"/>
              <w:jc w:val="center"/>
              <w:rPr>
                <w:rFonts w:ascii="宋体" w:eastAsia="宋体" w:hAnsi="宋体" w:cs="等线"/>
                <w:kern w:val="0"/>
                <w:szCs w:val="21"/>
              </w:rPr>
            </w:pPr>
            <w:r>
              <w:rPr>
                <w:rFonts w:asciiTheme="minorEastAsia" w:hAnsiTheme="minorEastAsia" w:cs="宋体"/>
              </w:rPr>
              <w:t>9</w:t>
            </w:r>
          </w:p>
        </w:tc>
        <w:tc>
          <w:tcPr>
            <w:tcW w:w="5381" w:type="dxa"/>
            <w:tcBorders>
              <w:tl2br w:val="nil"/>
              <w:tr2bl w:val="nil"/>
            </w:tcBorders>
          </w:tcPr>
          <w:p w14:paraId="6914C9C8" w14:textId="77777777" w:rsidR="006C600F" w:rsidRDefault="00C36C17">
            <w:pPr>
              <w:tabs>
                <w:tab w:val="left" w:pos="426"/>
              </w:tabs>
              <w:rPr>
                <w:rFonts w:asciiTheme="minorEastAsia" w:hAnsiTheme="minorEastAsia" w:cs="宋体"/>
                <w:b/>
                <w:bCs/>
              </w:rPr>
            </w:pPr>
            <w:r>
              <w:rPr>
                <w:rFonts w:ascii="Times New Roman" w:eastAsia="宋体" w:hAnsi="Times New Roman" w:cs="Times New Roman" w:hint="eastAsia"/>
                <w:b/>
                <w:kern w:val="0"/>
                <w:szCs w:val="21"/>
              </w:rPr>
              <w:t>（一）评分内容：</w:t>
            </w:r>
          </w:p>
          <w:p w14:paraId="5D8DEAFA" w14:textId="77777777" w:rsidR="006C600F" w:rsidRDefault="00C36C17">
            <w:pPr>
              <w:tabs>
                <w:tab w:val="left" w:pos="426"/>
              </w:tabs>
              <w:rPr>
                <w:rFonts w:asciiTheme="minorEastAsia" w:hAnsiTheme="minorEastAsia" w:cs="宋体"/>
              </w:rPr>
            </w:pPr>
            <w:r>
              <w:rPr>
                <w:rFonts w:asciiTheme="minorEastAsia" w:hAnsiTheme="minorEastAsia" w:cs="宋体" w:hint="eastAsia"/>
              </w:rPr>
              <w:t>1.投标人拟派的项目负责人（仅限1人）具有研究生学历，且</w:t>
            </w:r>
            <w:r>
              <w:rPr>
                <w:rFonts w:ascii="宋体" w:eastAsia="宋体" w:hAnsi="宋体" w:cs="宋体" w:hint="eastAsia"/>
              </w:rPr>
              <w:t>具有人力资源和社会保障部门(或相关机构)颁发的企业人力资源管理师（二级/技师或以上）证书（或人力资源管理</w:t>
            </w:r>
            <w:proofErr w:type="gramStart"/>
            <w:r>
              <w:rPr>
                <w:rFonts w:ascii="宋体" w:eastAsia="宋体" w:hAnsi="宋体" w:cs="宋体" w:hint="eastAsia"/>
              </w:rPr>
              <w:t>师高级</w:t>
            </w:r>
            <w:proofErr w:type="gramEnd"/>
            <w:r>
              <w:rPr>
                <w:rFonts w:ascii="宋体" w:eastAsia="宋体" w:hAnsi="宋体" w:cs="宋体" w:hint="eastAsia"/>
              </w:rPr>
              <w:t>职称）</w:t>
            </w:r>
            <w:r>
              <w:rPr>
                <w:rFonts w:asciiTheme="minorEastAsia" w:hAnsiTheme="minorEastAsia" w:cs="宋体" w:hint="eastAsia"/>
              </w:rPr>
              <w:t>的得60分；其他情况不得分。</w:t>
            </w:r>
          </w:p>
          <w:p w14:paraId="287C5330" w14:textId="77777777" w:rsidR="006C600F" w:rsidRDefault="00C36C17">
            <w:pPr>
              <w:tabs>
                <w:tab w:val="left" w:pos="426"/>
              </w:tabs>
              <w:rPr>
                <w:rFonts w:asciiTheme="minorEastAsia" w:hAnsiTheme="minorEastAsia" w:cs="宋体"/>
              </w:rPr>
            </w:pPr>
            <w:r>
              <w:rPr>
                <w:rFonts w:asciiTheme="minorEastAsia" w:hAnsiTheme="minorEastAsia" w:cs="宋体" w:hint="eastAsia"/>
              </w:rPr>
              <w:t>2.项目经验：提供202</w:t>
            </w:r>
            <w:r>
              <w:rPr>
                <w:rFonts w:asciiTheme="minorEastAsia" w:hAnsiTheme="minorEastAsia" w:cs="宋体"/>
              </w:rPr>
              <w:t>1</w:t>
            </w:r>
            <w:r>
              <w:rPr>
                <w:rFonts w:asciiTheme="minorEastAsia" w:hAnsiTheme="minorEastAsia" w:cs="宋体" w:hint="eastAsia"/>
              </w:rPr>
              <w:t>年1月至本项目投标截止日（以合同签订时间为准）作为项目负责人参与的学校的教辅购买服务、劳务派遣或其它校园辅助服务项目业绩，每提供1项得10分，最高得40分。（注：属同一项目多次续签的业绩，只能计算为一项业绩）</w:t>
            </w:r>
          </w:p>
          <w:p w14:paraId="44900E29" w14:textId="77777777" w:rsidR="006C600F" w:rsidRDefault="00C36C17">
            <w:pPr>
              <w:tabs>
                <w:tab w:val="left" w:pos="426"/>
              </w:tabs>
              <w:rPr>
                <w:rFonts w:asciiTheme="minorEastAsia" w:hAnsiTheme="minorEastAsia" w:cs="宋体"/>
              </w:rPr>
            </w:pPr>
            <w:r>
              <w:rPr>
                <w:rFonts w:asciiTheme="minorEastAsia" w:hAnsiTheme="minorEastAsia" w:cs="宋体"/>
              </w:rPr>
              <w:t>以上</w:t>
            </w:r>
            <w:r>
              <w:rPr>
                <w:rFonts w:asciiTheme="minorEastAsia" w:hAnsiTheme="minorEastAsia" w:cs="宋体" w:hint="eastAsia"/>
              </w:rPr>
              <w:t>2项得分累计，最高得1</w:t>
            </w:r>
            <w:r>
              <w:rPr>
                <w:rFonts w:asciiTheme="minorEastAsia" w:hAnsiTheme="minorEastAsia" w:cs="宋体"/>
              </w:rPr>
              <w:t>00分。</w:t>
            </w:r>
          </w:p>
          <w:p w14:paraId="657C1DCC" w14:textId="77777777" w:rsidR="006C600F" w:rsidRDefault="00C36C17">
            <w:pPr>
              <w:tabs>
                <w:tab w:val="left" w:pos="426"/>
              </w:tabs>
              <w:rPr>
                <w:rFonts w:asciiTheme="minorEastAsia" w:hAnsiTheme="minorEastAsia" w:cs="宋体"/>
                <w:b/>
                <w:bCs/>
              </w:rPr>
            </w:pPr>
            <w:r>
              <w:rPr>
                <w:rFonts w:ascii="Times New Roman" w:eastAsia="宋体" w:hAnsi="Times New Roman" w:cs="Times New Roman" w:hint="eastAsia"/>
                <w:b/>
                <w:kern w:val="0"/>
                <w:szCs w:val="21"/>
              </w:rPr>
              <w:t>（二）评分依据：</w:t>
            </w:r>
          </w:p>
          <w:p w14:paraId="65901251" w14:textId="77777777" w:rsidR="006C600F" w:rsidRDefault="00C36C17">
            <w:pPr>
              <w:tabs>
                <w:tab w:val="left" w:pos="426"/>
              </w:tabs>
              <w:rPr>
                <w:rFonts w:asciiTheme="minorEastAsia" w:hAnsiTheme="minorEastAsia" w:cs="宋体"/>
              </w:rPr>
            </w:pPr>
            <w:r>
              <w:rPr>
                <w:rFonts w:asciiTheme="minorEastAsia" w:hAnsiTheme="minorEastAsia" w:cs="宋体" w:hint="eastAsia"/>
              </w:rPr>
              <w:t>1.【自有员工证明】提供投标人202</w:t>
            </w:r>
            <w:r>
              <w:rPr>
                <w:rFonts w:asciiTheme="minorEastAsia" w:hAnsiTheme="minorEastAsia" w:cs="宋体"/>
              </w:rPr>
              <w:t>4</w:t>
            </w:r>
            <w:r>
              <w:rPr>
                <w:rFonts w:asciiTheme="minorEastAsia" w:hAnsiTheme="minorEastAsia" w:cs="宋体" w:hint="eastAsia"/>
              </w:rPr>
              <w:t>年</w:t>
            </w:r>
            <w:r>
              <w:rPr>
                <w:rFonts w:asciiTheme="minorEastAsia" w:hAnsiTheme="minorEastAsia" w:cs="宋体"/>
              </w:rPr>
              <w:t>8</w:t>
            </w:r>
            <w:r>
              <w:rPr>
                <w:rFonts w:asciiTheme="minorEastAsia" w:hAnsiTheme="minorEastAsia" w:cs="宋体" w:hint="eastAsia"/>
              </w:rPr>
              <w:t>月为拟投入的项目负责人缴纳的</w:t>
            </w:r>
            <w:proofErr w:type="gramStart"/>
            <w:r>
              <w:rPr>
                <w:rFonts w:asciiTheme="minorEastAsia" w:hAnsiTheme="minorEastAsia" w:cs="宋体" w:hint="eastAsia"/>
              </w:rPr>
              <w:t>社保证明</w:t>
            </w:r>
            <w:proofErr w:type="gramEnd"/>
            <w:r>
              <w:rPr>
                <w:rFonts w:asciiTheme="minorEastAsia" w:hAnsiTheme="minorEastAsia" w:cs="宋体" w:hint="eastAsia"/>
              </w:rPr>
              <w:t>扫描件；如202</w:t>
            </w:r>
            <w:r>
              <w:rPr>
                <w:rFonts w:asciiTheme="minorEastAsia" w:hAnsiTheme="minorEastAsia" w:cs="宋体"/>
              </w:rPr>
              <w:t>4</w:t>
            </w:r>
            <w:r>
              <w:rPr>
                <w:rFonts w:asciiTheme="minorEastAsia" w:hAnsiTheme="minorEastAsia" w:cs="宋体" w:hint="eastAsia"/>
              </w:rPr>
              <w:t>年</w:t>
            </w:r>
            <w:r>
              <w:rPr>
                <w:rFonts w:asciiTheme="minorEastAsia" w:hAnsiTheme="minorEastAsia" w:cs="宋体"/>
              </w:rPr>
              <w:t>8</w:t>
            </w:r>
            <w:r>
              <w:rPr>
                <w:rFonts w:asciiTheme="minorEastAsia" w:hAnsiTheme="minorEastAsia" w:cs="宋体" w:hint="eastAsia"/>
              </w:rPr>
              <w:t>月的</w:t>
            </w:r>
            <w:proofErr w:type="gramStart"/>
            <w:r>
              <w:rPr>
                <w:rFonts w:asciiTheme="minorEastAsia" w:hAnsiTheme="minorEastAsia" w:cs="宋体" w:hint="eastAsia"/>
              </w:rPr>
              <w:t>社保证明</w:t>
            </w:r>
            <w:proofErr w:type="gramEnd"/>
            <w:r>
              <w:rPr>
                <w:rFonts w:asciiTheme="minorEastAsia" w:hAnsiTheme="minorEastAsia" w:cs="宋体" w:hint="eastAsia"/>
              </w:rPr>
              <w:t>材料因社保部门原因暂时无法取得，则可以往前顺延一个月（即提供202</w:t>
            </w:r>
            <w:r>
              <w:rPr>
                <w:rFonts w:asciiTheme="minorEastAsia" w:hAnsiTheme="minorEastAsia" w:cs="宋体"/>
              </w:rPr>
              <w:t>4</w:t>
            </w:r>
            <w:r>
              <w:rPr>
                <w:rFonts w:asciiTheme="minorEastAsia" w:hAnsiTheme="minorEastAsia" w:cs="宋体" w:hint="eastAsia"/>
              </w:rPr>
              <w:t>年</w:t>
            </w:r>
            <w:r>
              <w:rPr>
                <w:rFonts w:asciiTheme="minorEastAsia" w:hAnsiTheme="minorEastAsia" w:cs="宋体"/>
              </w:rPr>
              <w:t>7</w:t>
            </w:r>
            <w:r>
              <w:rPr>
                <w:rFonts w:asciiTheme="minorEastAsia" w:hAnsiTheme="minorEastAsia" w:cs="宋体" w:hint="eastAsia"/>
              </w:rPr>
              <w:t>月份</w:t>
            </w:r>
            <w:proofErr w:type="gramStart"/>
            <w:r>
              <w:rPr>
                <w:rFonts w:asciiTheme="minorEastAsia" w:hAnsiTheme="minorEastAsia" w:cs="宋体" w:hint="eastAsia"/>
              </w:rPr>
              <w:t>社保证明</w:t>
            </w:r>
            <w:proofErr w:type="gramEnd"/>
            <w:r>
              <w:rPr>
                <w:rFonts w:asciiTheme="minorEastAsia" w:hAnsiTheme="minorEastAsia" w:cs="宋体" w:hint="eastAsia"/>
              </w:rPr>
              <w:t>扫描件），如投标人注册成立时间不足1个月的，可提供承诺</w:t>
            </w:r>
            <w:proofErr w:type="gramStart"/>
            <w:r>
              <w:rPr>
                <w:rFonts w:asciiTheme="minorEastAsia" w:hAnsiTheme="minorEastAsia" w:cs="宋体" w:hint="eastAsia"/>
              </w:rPr>
              <w:t>函证明拟</w:t>
            </w:r>
            <w:proofErr w:type="gramEnd"/>
            <w:r>
              <w:rPr>
                <w:rFonts w:asciiTheme="minorEastAsia" w:hAnsiTheme="minorEastAsia" w:cs="宋体" w:hint="eastAsia"/>
              </w:rPr>
              <w:t>投入的项目负责人为其自有员工（格式自定），否则投入的该人员作不得分处理。</w:t>
            </w:r>
          </w:p>
          <w:p w14:paraId="631BAD40" w14:textId="77777777" w:rsidR="006C600F" w:rsidRDefault="00C36C17">
            <w:pPr>
              <w:tabs>
                <w:tab w:val="left" w:pos="426"/>
              </w:tabs>
              <w:rPr>
                <w:rFonts w:asciiTheme="minorEastAsia" w:hAnsiTheme="minorEastAsia" w:cs="宋体"/>
              </w:rPr>
            </w:pPr>
            <w:r>
              <w:rPr>
                <w:rFonts w:asciiTheme="minorEastAsia" w:hAnsiTheme="minorEastAsia" w:cs="宋体" w:hint="eastAsia"/>
              </w:rPr>
              <w:t>2.【学历证明】提供学历证书扫描件以及</w:t>
            </w:r>
            <w:proofErr w:type="gramStart"/>
            <w:r>
              <w:rPr>
                <w:rFonts w:asciiTheme="minorEastAsia" w:hAnsiTheme="minorEastAsia" w:cs="宋体" w:hint="eastAsia"/>
              </w:rPr>
              <w:t>学信网查询</w:t>
            </w:r>
            <w:proofErr w:type="gramEnd"/>
            <w:r>
              <w:rPr>
                <w:rFonts w:asciiTheme="minorEastAsia" w:hAnsiTheme="minorEastAsia" w:cs="宋体" w:hint="eastAsia"/>
              </w:rPr>
              <w:t>记录。对于较早颁发的学历证书，学</w:t>
            </w:r>
            <w:proofErr w:type="gramStart"/>
            <w:r>
              <w:rPr>
                <w:rFonts w:asciiTheme="minorEastAsia" w:hAnsiTheme="minorEastAsia" w:cs="宋体" w:hint="eastAsia"/>
              </w:rPr>
              <w:t>信网无法</w:t>
            </w:r>
            <w:proofErr w:type="gramEnd"/>
            <w:r>
              <w:rPr>
                <w:rFonts w:asciiTheme="minorEastAsia" w:hAnsiTheme="minorEastAsia" w:cs="宋体" w:hint="eastAsia"/>
              </w:rPr>
              <w:t>查询的，除要求提供证书扫描件，需要提供其他佐证材料（如毕业院校、</w:t>
            </w:r>
            <w:proofErr w:type="gramStart"/>
            <w:r>
              <w:rPr>
                <w:rFonts w:asciiTheme="minorEastAsia" w:hAnsiTheme="minorEastAsia" w:cs="宋体" w:hint="eastAsia"/>
              </w:rPr>
              <w:t>人社部门</w:t>
            </w:r>
            <w:proofErr w:type="gramEnd"/>
            <w:r>
              <w:rPr>
                <w:rFonts w:asciiTheme="minorEastAsia" w:hAnsiTheme="minorEastAsia" w:cs="宋体" w:hint="eastAsia"/>
              </w:rPr>
              <w:t>等颁发机构或监管机构等单位出具的证明）；在海外留学并取得学历的，学</w:t>
            </w:r>
            <w:proofErr w:type="gramStart"/>
            <w:r>
              <w:rPr>
                <w:rFonts w:asciiTheme="minorEastAsia" w:hAnsiTheme="minorEastAsia" w:cs="宋体" w:hint="eastAsia"/>
              </w:rPr>
              <w:t>信网无法</w:t>
            </w:r>
            <w:proofErr w:type="gramEnd"/>
            <w:r>
              <w:rPr>
                <w:rFonts w:asciiTheme="minorEastAsia" w:hAnsiTheme="minorEastAsia" w:cs="宋体" w:hint="eastAsia"/>
              </w:rPr>
              <w:t>查询的，可提供教育部留学服务中心出具的国外学历学位认证书扫描件以及教育部留学</w:t>
            </w:r>
            <w:proofErr w:type="gramStart"/>
            <w:r>
              <w:rPr>
                <w:rFonts w:asciiTheme="minorEastAsia" w:hAnsiTheme="minorEastAsia" w:cs="宋体" w:hint="eastAsia"/>
              </w:rPr>
              <w:t>服务中心官网查询</w:t>
            </w:r>
            <w:proofErr w:type="gramEnd"/>
            <w:r>
              <w:rPr>
                <w:rFonts w:asciiTheme="minorEastAsia" w:hAnsiTheme="minorEastAsia" w:cs="宋体" w:hint="eastAsia"/>
              </w:rPr>
              <w:t>截图。</w:t>
            </w:r>
          </w:p>
          <w:p w14:paraId="37D26BCF" w14:textId="77777777" w:rsidR="006C600F" w:rsidRDefault="00C36C17">
            <w:pPr>
              <w:tabs>
                <w:tab w:val="left" w:pos="426"/>
              </w:tabs>
              <w:rPr>
                <w:rFonts w:asciiTheme="minorEastAsia" w:hAnsiTheme="minorEastAsia" w:cs="宋体"/>
              </w:rPr>
            </w:pPr>
            <w:r>
              <w:rPr>
                <w:rFonts w:asciiTheme="minorEastAsia" w:hAnsiTheme="minorEastAsia" w:cs="宋体" w:hint="eastAsia"/>
              </w:rPr>
              <w:t>3.【其他证书证明】提供相关证书扫描件以及合法查询渠道(如官方网站、全国认证认可信息公共服务平台等)的查询记录截图。</w:t>
            </w:r>
          </w:p>
          <w:p w14:paraId="1E7EABD5" w14:textId="7DC9D22A" w:rsidR="006C600F" w:rsidRDefault="00C36C17">
            <w:pPr>
              <w:widowControl/>
              <w:numPr>
                <w:ilvl w:val="255"/>
                <w:numId w:val="0"/>
              </w:numPr>
              <w:jc w:val="left"/>
              <w:rPr>
                <w:rFonts w:asciiTheme="minorEastAsia" w:hAnsiTheme="minorEastAsia" w:cs="宋体"/>
              </w:rPr>
            </w:pPr>
            <w:r>
              <w:rPr>
                <w:rFonts w:asciiTheme="minorEastAsia" w:hAnsiTheme="minorEastAsia" w:cs="宋体" w:hint="eastAsia"/>
              </w:rPr>
              <w:lastRenderedPageBreak/>
              <w:t>4</w:t>
            </w:r>
            <w:r>
              <w:rPr>
                <w:rFonts w:asciiTheme="minorEastAsia" w:hAnsiTheme="minorEastAsia" w:cs="宋体"/>
              </w:rPr>
              <w:t>.【经验证明】</w:t>
            </w:r>
            <w:r>
              <w:rPr>
                <w:rFonts w:asciiTheme="minorEastAsia" w:hAnsiTheme="minorEastAsia" w:cs="宋体" w:hint="eastAsia"/>
              </w:rPr>
              <w:t>提供项目合同关键页扫描件，如合同关键</w:t>
            </w:r>
            <w:proofErr w:type="gramStart"/>
            <w:r>
              <w:rPr>
                <w:rFonts w:asciiTheme="minorEastAsia" w:hAnsiTheme="minorEastAsia" w:cs="宋体" w:hint="eastAsia"/>
              </w:rPr>
              <w:t>页无法</w:t>
            </w:r>
            <w:proofErr w:type="gramEnd"/>
            <w:r>
              <w:rPr>
                <w:rFonts w:asciiTheme="minorEastAsia" w:hAnsiTheme="minorEastAsia" w:cs="宋体" w:hint="eastAsia"/>
              </w:rPr>
              <w:t>体现项目负责人信息的，还须同时提供投标人承诺（格式自定）。</w:t>
            </w:r>
          </w:p>
          <w:p w14:paraId="6BECA0AC" w14:textId="77777777" w:rsidR="006C600F" w:rsidRDefault="00C36C17">
            <w:pPr>
              <w:widowControl/>
              <w:numPr>
                <w:ilvl w:val="255"/>
                <w:numId w:val="0"/>
              </w:numPr>
              <w:jc w:val="left"/>
              <w:rPr>
                <w:rFonts w:ascii="Times New Roman" w:eastAsia="宋体" w:hAnsi="Times New Roman" w:cs="Times New Roman"/>
                <w:kern w:val="0"/>
                <w:szCs w:val="21"/>
              </w:rPr>
            </w:pPr>
            <w:r>
              <w:rPr>
                <w:rFonts w:asciiTheme="minorEastAsia" w:hAnsiTheme="minorEastAsia" w:cs="宋体"/>
              </w:rPr>
              <w:t>5</w:t>
            </w:r>
            <w:r>
              <w:rPr>
                <w:rFonts w:asciiTheme="minorEastAsia" w:hAnsiTheme="minorEastAsia" w:cs="宋体" w:hint="eastAsia"/>
              </w:rPr>
              <w:t>.</w:t>
            </w:r>
            <w:r>
              <w:rPr>
                <w:rFonts w:ascii="Times New Roman" w:eastAsia="宋体" w:hAnsi="Times New Roman" w:cs="Times New Roman" w:hint="eastAsia"/>
                <w:kern w:val="0"/>
                <w:szCs w:val="21"/>
              </w:rPr>
              <w:t>如未按要求提供证明材料，或所提供的证明材料未能体现上述评分内容的，一律作不得分处理。</w:t>
            </w:r>
          </w:p>
        </w:tc>
      </w:tr>
      <w:tr w:rsidR="006C600F" w14:paraId="5B0EBD9B" w14:textId="77777777">
        <w:trPr>
          <w:tblCellSpacing w:w="0" w:type="dxa"/>
        </w:trPr>
        <w:tc>
          <w:tcPr>
            <w:tcW w:w="667" w:type="dxa"/>
            <w:vMerge/>
            <w:tcBorders>
              <w:tl2br w:val="nil"/>
              <w:tr2bl w:val="nil"/>
            </w:tcBorders>
            <w:vAlign w:val="center"/>
          </w:tcPr>
          <w:p w14:paraId="4489E563" w14:textId="77777777" w:rsidR="006C600F" w:rsidRDefault="006C600F">
            <w:pPr>
              <w:adjustRightInd w:val="0"/>
              <w:snapToGrid w:val="0"/>
              <w:spacing w:line="320" w:lineRule="exact"/>
              <w:rPr>
                <w:rFonts w:ascii="宋体" w:eastAsia="宋体" w:hAnsi="宋体" w:cs="宋体"/>
                <w:b/>
                <w:bCs/>
                <w:color w:val="0000FF"/>
                <w:szCs w:val="21"/>
              </w:rPr>
            </w:pPr>
          </w:p>
        </w:tc>
        <w:tc>
          <w:tcPr>
            <w:tcW w:w="540" w:type="dxa"/>
            <w:tcBorders>
              <w:tl2br w:val="nil"/>
              <w:tr2bl w:val="nil"/>
            </w:tcBorders>
          </w:tcPr>
          <w:p w14:paraId="7931ED8A" w14:textId="77777777" w:rsidR="006C600F" w:rsidRDefault="00C36C17">
            <w:pPr>
              <w:adjustRightInd w:val="0"/>
              <w:snapToGrid w:val="0"/>
              <w:jc w:val="center"/>
              <w:rPr>
                <w:rFonts w:ascii="宋体" w:eastAsia="宋体" w:hAnsi="宋体" w:cs="宋体"/>
                <w:szCs w:val="21"/>
              </w:rPr>
            </w:pPr>
            <w:r>
              <w:rPr>
                <w:rFonts w:ascii="宋体" w:eastAsia="宋体" w:hAnsi="宋体" w:cs="宋体" w:hint="eastAsia"/>
                <w:szCs w:val="21"/>
              </w:rPr>
              <w:t>6</w:t>
            </w:r>
          </w:p>
        </w:tc>
        <w:tc>
          <w:tcPr>
            <w:tcW w:w="1505" w:type="dxa"/>
            <w:tcBorders>
              <w:tl2br w:val="nil"/>
              <w:tr2bl w:val="nil"/>
            </w:tcBorders>
          </w:tcPr>
          <w:p w14:paraId="0B72BA87" w14:textId="77777777" w:rsidR="006C600F" w:rsidRDefault="00C36C17">
            <w:pPr>
              <w:adjustRightInd w:val="0"/>
              <w:snapToGrid w:val="0"/>
              <w:jc w:val="center"/>
              <w:rPr>
                <w:rFonts w:asciiTheme="minorEastAsia" w:hAnsiTheme="minorEastAsia" w:cs="宋体"/>
              </w:rPr>
            </w:pPr>
            <w:r>
              <w:rPr>
                <w:rFonts w:asciiTheme="minorEastAsia" w:hAnsiTheme="minorEastAsia" w:cs="宋体" w:hint="eastAsia"/>
              </w:rPr>
              <w:t>拟安排的项目团队成员情况 （项目负责人除外）</w:t>
            </w:r>
          </w:p>
        </w:tc>
        <w:tc>
          <w:tcPr>
            <w:tcW w:w="956" w:type="dxa"/>
            <w:tcBorders>
              <w:tl2br w:val="nil"/>
              <w:tr2bl w:val="nil"/>
            </w:tcBorders>
          </w:tcPr>
          <w:p w14:paraId="4B6A7607" w14:textId="77777777" w:rsidR="006C600F" w:rsidRDefault="00C36C17">
            <w:pPr>
              <w:adjustRightInd w:val="0"/>
              <w:snapToGrid w:val="0"/>
              <w:jc w:val="center"/>
              <w:rPr>
                <w:rFonts w:asciiTheme="minorEastAsia" w:hAnsiTheme="minorEastAsia" w:cs="宋体"/>
              </w:rPr>
            </w:pPr>
            <w:r>
              <w:rPr>
                <w:rFonts w:asciiTheme="minorEastAsia" w:hAnsiTheme="minorEastAsia" w:cs="宋体"/>
              </w:rPr>
              <w:t>9</w:t>
            </w:r>
          </w:p>
        </w:tc>
        <w:tc>
          <w:tcPr>
            <w:tcW w:w="5381" w:type="dxa"/>
            <w:tcBorders>
              <w:tl2br w:val="nil"/>
              <w:tr2bl w:val="nil"/>
            </w:tcBorders>
          </w:tcPr>
          <w:p w14:paraId="4A5B29A9" w14:textId="77777777" w:rsidR="006C600F" w:rsidRDefault="00C36C17">
            <w:pPr>
              <w:tabs>
                <w:tab w:val="left" w:pos="426"/>
              </w:tabs>
              <w:rPr>
                <w:rFonts w:asciiTheme="minorEastAsia" w:hAnsiTheme="minorEastAsia" w:cs="宋体"/>
                <w:b/>
                <w:bCs/>
              </w:rPr>
            </w:pPr>
            <w:r>
              <w:rPr>
                <w:rFonts w:ascii="Times New Roman" w:eastAsia="宋体" w:hAnsi="Times New Roman" w:cs="Times New Roman" w:hint="eastAsia"/>
                <w:b/>
                <w:kern w:val="0"/>
                <w:szCs w:val="21"/>
              </w:rPr>
              <w:t>（一）评分内容：</w:t>
            </w:r>
            <w:r>
              <w:rPr>
                <w:rFonts w:asciiTheme="minorEastAsia" w:hAnsiTheme="minorEastAsia" w:cs="宋体" w:hint="eastAsia"/>
                <w:b/>
                <w:bCs/>
              </w:rPr>
              <w:t xml:space="preserve"> </w:t>
            </w:r>
          </w:p>
          <w:p w14:paraId="265A0A11" w14:textId="77777777" w:rsidR="006C600F" w:rsidRDefault="00C36C17">
            <w:pPr>
              <w:tabs>
                <w:tab w:val="left" w:pos="426"/>
              </w:tabs>
              <w:rPr>
                <w:rFonts w:asciiTheme="minorEastAsia" w:hAnsiTheme="minorEastAsia" w:cs="宋体"/>
              </w:rPr>
            </w:pPr>
            <w:r>
              <w:rPr>
                <w:rFonts w:asciiTheme="minorEastAsia" w:hAnsiTheme="minorEastAsia" w:cs="宋体" w:hint="eastAsia"/>
              </w:rPr>
              <w:t>拟安排的项目团队成员（项目负责人除外），须为投标人自有员工，团队成员须为</w:t>
            </w:r>
            <w:r>
              <w:rPr>
                <w:rFonts w:asciiTheme="minorEastAsia" w:hAnsiTheme="minorEastAsia" w:cs="宋体"/>
              </w:rPr>
              <w:t>5</w:t>
            </w:r>
            <w:r>
              <w:rPr>
                <w:rFonts w:asciiTheme="minorEastAsia" w:hAnsiTheme="minorEastAsia" w:cs="宋体" w:hint="eastAsia"/>
              </w:rPr>
              <w:t>人（或以上），否则此项不予计分。</w:t>
            </w:r>
            <w:r>
              <w:rPr>
                <w:rFonts w:asciiTheme="minorEastAsia" w:hAnsiTheme="minorEastAsia" w:cs="宋体" w:hint="eastAsia"/>
                <w:b/>
                <w:bCs/>
              </w:rPr>
              <w:t>在此基础上，按以下标准评分</w:t>
            </w:r>
            <w:r>
              <w:rPr>
                <w:rFonts w:asciiTheme="minorEastAsia" w:hAnsiTheme="minorEastAsia" w:cs="宋体" w:hint="eastAsia"/>
              </w:rPr>
              <w:t>：</w:t>
            </w:r>
          </w:p>
          <w:p w14:paraId="67410790" w14:textId="77777777" w:rsidR="006C600F" w:rsidRDefault="00C36C17">
            <w:pPr>
              <w:widowControl/>
              <w:tabs>
                <w:tab w:val="left" w:pos="420"/>
              </w:tabs>
              <w:jc w:val="left"/>
              <w:rPr>
                <w:rFonts w:asciiTheme="minorEastAsia" w:hAnsiTheme="minorEastAsia" w:cs="宋体"/>
              </w:rPr>
            </w:pPr>
            <w:r>
              <w:rPr>
                <w:rFonts w:asciiTheme="minorEastAsia" w:hAnsiTheme="minorEastAsia" w:cs="宋体" w:hint="eastAsia"/>
              </w:rPr>
              <w:t>1</w:t>
            </w:r>
            <w:r>
              <w:rPr>
                <w:rFonts w:asciiTheme="minorEastAsia" w:hAnsiTheme="minorEastAsia" w:cs="宋体"/>
              </w:rPr>
              <w:t>.</w:t>
            </w:r>
            <w:r>
              <w:rPr>
                <w:rFonts w:asciiTheme="minorEastAsia" w:hAnsiTheme="minorEastAsia" w:cs="宋体" w:hint="eastAsia"/>
              </w:rPr>
              <w:t>具有本科（或以上）学历，每提供1人得10分，该项最高得50分；</w:t>
            </w:r>
          </w:p>
          <w:p w14:paraId="44CC13E7" w14:textId="77777777" w:rsidR="006C600F" w:rsidRDefault="00C36C17">
            <w:pPr>
              <w:tabs>
                <w:tab w:val="left" w:pos="426"/>
              </w:tabs>
              <w:rPr>
                <w:rFonts w:asciiTheme="minorEastAsia" w:hAnsiTheme="minorEastAsia" w:cs="宋体"/>
              </w:rPr>
            </w:pPr>
            <w:r>
              <w:rPr>
                <w:rFonts w:asciiTheme="minorEastAsia" w:hAnsiTheme="minorEastAsia" w:cs="宋体" w:hint="eastAsia"/>
              </w:rPr>
              <w:t>2</w:t>
            </w:r>
            <w:r>
              <w:rPr>
                <w:rFonts w:asciiTheme="minorEastAsia" w:hAnsiTheme="minorEastAsia" w:cs="宋体"/>
              </w:rPr>
              <w:t>.</w:t>
            </w:r>
            <w:r>
              <w:rPr>
                <w:rFonts w:asciiTheme="minorEastAsia" w:hAnsiTheme="minorEastAsia" w:cs="宋体" w:hint="eastAsia"/>
              </w:rPr>
              <w:t>具有人力资源和社会保障部门（或相关机构）颁发的企业人力资源管理师（三级/高级工或以上）证书【或人力资源管理师证书（助理或以上）证书】的，每提供1人得25分，该项最高得50分。</w:t>
            </w:r>
          </w:p>
          <w:p w14:paraId="642450AB" w14:textId="77777777" w:rsidR="006C600F" w:rsidRDefault="00C36C17">
            <w:pPr>
              <w:tabs>
                <w:tab w:val="left" w:pos="426"/>
              </w:tabs>
              <w:rPr>
                <w:rFonts w:asciiTheme="minorEastAsia" w:hAnsiTheme="minorEastAsia" w:cs="宋体"/>
                <w:b/>
                <w:bCs/>
              </w:rPr>
            </w:pPr>
            <w:r>
              <w:rPr>
                <w:rFonts w:asciiTheme="minorEastAsia" w:hAnsiTheme="minorEastAsia" w:cs="宋体" w:hint="eastAsia"/>
                <w:b/>
                <w:bCs/>
              </w:rPr>
              <w:t>以上2项得分累计，最高100分，同一人可累计得分。</w:t>
            </w:r>
          </w:p>
          <w:p w14:paraId="6037A276" w14:textId="77777777" w:rsidR="006C600F" w:rsidRDefault="00C36C17">
            <w:pPr>
              <w:tabs>
                <w:tab w:val="left" w:pos="426"/>
              </w:tabs>
              <w:rPr>
                <w:rFonts w:asciiTheme="minorEastAsia" w:hAnsiTheme="minorEastAsia" w:cs="宋体"/>
              </w:rPr>
            </w:pPr>
            <w:r>
              <w:rPr>
                <w:rFonts w:ascii="Times New Roman" w:eastAsia="宋体" w:hAnsi="Times New Roman" w:cs="Times New Roman" w:hint="eastAsia"/>
                <w:b/>
                <w:kern w:val="0"/>
                <w:szCs w:val="21"/>
              </w:rPr>
              <w:t>（二）评分依据：</w:t>
            </w:r>
            <w:r>
              <w:rPr>
                <w:rFonts w:asciiTheme="minorEastAsia" w:hAnsiTheme="minorEastAsia" w:cs="宋体" w:hint="eastAsia"/>
              </w:rPr>
              <w:t xml:space="preserve"> </w:t>
            </w:r>
          </w:p>
          <w:p w14:paraId="516069C0" w14:textId="77777777" w:rsidR="006C600F" w:rsidRDefault="00C36C17">
            <w:pPr>
              <w:tabs>
                <w:tab w:val="left" w:pos="426"/>
              </w:tabs>
              <w:rPr>
                <w:rFonts w:asciiTheme="minorEastAsia" w:hAnsiTheme="minorEastAsia" w:cs="宋体"/>
              </w:rPr>
            </w:pPr>
            <w:r>
              <w:rPr>
                <w:rFonts w:asciiTheme="minorEastAsia" w:hAnsiTheme="minorEastAsia" w:cs="宋体" w:hint="eastAsia"/>
              </w:rPr>
              <w:t>1.【自有员工证明】提供投标人202</w:t>
            </w:r>
            <w:r>
              <w:rPr>
                <w:rFonts w:asciiTheme="minorEastAsia" w:hAnsiTheme="minorEastAsia" w:cs="宋体"/>
              </w:rPr>
              <w:t>4</w:t>
            </w:r>
            <w:r>
              <w:rPr>
                <w:rFonts w:asciiTheme="minorEastAsia" w:hAnsiTheme="minorEastAsia" w:cs="宋体" w:hint="eastAsia"/>
              </w:rPr>
              <w:t>年</w:t>
            </w:r>
            <w:r>
              <w:rPr>
                <w:rFonts w:asciiTheme="minorEastAsia" w:hAnsiTheme="minorEastAsia" w:cs="宋体"/>
              </w:rPr>
              <w:t>8</w:t>
            </w:r>
            <w:r>
              <w:rPr>
                <w:rFonts w:asciiTheme="minorEastAsia" w:hAnsiTheme="minorEastAsia" w:cs="宋体" w:hint="eastAsia"/>
              </w:rPr>
              <w:t>月为拟投入的项目团队成员缴纳的</w:t>
            </w:r>
            <w:proofErr w:type="gramStart"/>
            <w:r>
              <w:rPr>
                <w:rFonts w:asciiTheme="minorEastAsia" w:hAnsiTheme="minorEastAsia" w:cs="宋体" w:hint="eastAsia"/>
              </w:rPr>
              <w:t>社保证明</w:t>
            </w:r>
            <w:proofErr w:type="gramEnd"/>
            <w:r>
              <w:rPr>
                <w:rFonts w:asciiTheme="minorEastAsia" w:hAnsiTheme="minorEastAsia" w:cs="宋体" w:hint="eastAsia"/>
              </w:rPr>
              <w:t>扫描件；如202</w:t>
            </w:r>
            <w:r>
              <w:rPr>
                <w:rFonts w:asciiTheme="minorEastAsia" w:hAnsiTheme="minorEastAsia" w:cs="宋体"/>
              </w:rPr>
              <w:t>4</w:t>
            </w:r>
            <w:r>
              <w:rPr>
                <w:rFonts w:asciiTheme="minorEastAsia" w:hAnsiTheme="minorEastAsia" w:cs="宋体" w:hint="eastAsia"/>
              </w:rPr>
              <w:t>年</w:t>
            </w:r>
            <w:r>
              <w:rPr>
                <w:rFonts w:asciiTheme="minorEastAsia" w:hAnsiTheme="minorEastAsia" w:cs="宋体"/>
              </w:rPr>
              <w:t>8</w:t>
            </w:r>
            <w:r>
              <w:rPr>
                <w:rFonts w:asciiTheme="minorEastAsia" w:hAnsiTheme="minorEastAsia" w:cs="宋体" w:hint="eastAsia"/>
              </w:rPr>
              <w:t>月的</w:t>
            </w:r>
            <w:proofErr w:type="gramStart"/>
            <w:r>
              <w:rPr>
                <w:rFonts w:asciiTheme="minorEastAsia" w:hAnsiTheme="minorEastAsia" w:cs="宋体" w:hint="eastAsia"/>
              </w:rPr>
              <w:t>社保证明</w:t>
            </w:r>
            <w:proofErr w:type="gramEnd"/>
            <w:r>
              <w:rPr>
                <w:rFonts w:asciiTheme="minorEastAsia" w:hAnsiTheme="minorEastAsia" w:cs="宋体" w:hint="eastAsia"/>
              </w:rPr>
              <w:t>材料因社保部门原因暂时无法取得，则可以往前顺延一个月（即提供202</w:t>
            </w:r>
            <w:r>
              <w:rPr>
                <w:rFonts w:asciiTheme="minorEastAsia" w:hAnsiTheme="minorEastAsia" w:cs="宋体"/>
              </w:rPr>
              <w:t>4</w:t>
            </w:r>
            <w:r>
              <w:rPr>
                <w:rFonts w:asciiTheme="minorEastAsia" w:hAnsiTheme="minorEastAsia" w:cs="宋体" w:hint="eastAsia"/>
              </w:rPr>
              <w:t>年</w:t>
            </w:r>
            <w:r>
              <w:rPr>
                <w:rFonts w:asciiTheme="minorEastAsia" w:hAnsiTheme="minorEastAsia" w:cs="宋体"/>
              </w:rPr>
              <w:t>7</w:t>
            </w:r>
            <w:r>
              <w:rPr>
                <w:rFonts w:asciiTheme="minorEastAsia" w:hAnsiTheme="minorEastAsia" w:cs="宋体" w:hint="eastAsia"/>
              </w:rPr>
              <w:t>月份</w:t>
            </w:r>
            <w:proofErr w:type="gramStart"/>
            <w:r>
              <w:rPr>
                <w:rFonts w:asciiTheme="minorEastAsia" w:hAnsiTheme="minorEastAsia" w:cs="宋体" w:hint="eastAsia"/>
              </w:rPr>
              <w:t>社保证明</w:t>
            </w:r>
            <w:proofErr w:type="gramEnd"/>
            <w:r>
              <w:rPr>
                <w:rFonts w:asciiTheme="minorEastAsia" w:hAnsiTheme="minorEastAsia" w:cs="宋体" w:hint="eastAsia"/>
              </w:rPr>
              <w:t>扫描件），如投标人注册成立时间不足1个月的，可提供承诺</w:t>
            </w:r>
            <w:proofErr w:type="gramStart"/>
            <w:r>
              <w:rPr>
                <w:rFonts w:asciiTheme="minorEastAsia" w:hAnsiTheme="minorEastAsia" w:cs="宋体" w:hint="eastAsia"/>
              </w:rPr>
              <w:t>函证明拟</w:t>
            </w:r>
            <w:proofErr w:type="gramEnd"/>
            <w:r>
              <w:rPr>
                <w:rFonts w:asciiTheme="minorEastAsia" w:hAnsiTheme="minorEastAsia" w:cs="宋体" w:hint="eastAsia"/>
              </w:rPr>
              <w:t>投入的项目团队成员为其自有员工（格式自定），否则投入的该人员作不得分处理。</w:t>
            </w:r>
          </w:p>
          <w:p w14:paraId="7AC5BF44" w14:textId="77777777" w:rsidR="006C600F" w:rsidRDefault="00C36C17">
            <w:pPr>
              <w:tabs>
                <w:tab w:val="left" w:pos="426"/>
              </w:tabs>
              <w:rPr>
                <w:rFonts w:asciiTheme="minorEastAsia" w:hAnsiTheme="minorEastAsia" w:cs="宋体"/>
              </w:rPr>
            </w:pPr>
            <w:r>
              <w:rPr>
                <w:rFonts w:asciiTheme="minorEastAsia" w:hAnsiTheme="minorEastAsia" w:cs="宋体" w:hint="eastAsia"/>
              </w:rPr>
              <w:t>2.【学历证明】提供学历证书扫描件以及</w:t>
            </w:r>
            <w:proofErr w:type="gramStart"/>
            <w:r>
              <w:rPr>
                <w:rFonts w:asciiTheme="minorEastAsia" w:hAnsiTheme="minorEastAsia" w:cs="宋体" w:hint="eastAsia"/>
              </w:rPr>
              <w:t>学信网查询</w:t>
            </w:r>
            <w:proofErr w:type="gramEnd"/>
            <w:r>
              <w:rPr>
                <w:rFonts w:asciiTheme="minorEastAsia" w:hAnsiTheme="minorEastAsia" w:cs="宋体" w:hint="eastAsia"/>
              </w:rPr>
              <w:t>记录。对于较早颁发的学历证书，学</w:t>
            </w:r>
            <w:proofErr w:type="gramStart"/>
            <w:r>
              <w:rPr>
                <w:rFonts w:asciiTheme="minorEastAsia" w:hAnsiTheme="minorEastAsia" w:cs="宋体" w:hint="eastAsia"/>
              </w:rPr>
              <w:t>信网无法</w:t>
            </w:r>
            <w:proofErr w:type="gramEnd"/>
            <w:r>
              <w:rPr>
                <w:rFonts w:asciiTheme="minorEastAsia" w:hAnsiTheme="minorEastAsia" w:cs="宋体" w:hint="eastAsia"/>
              </w:rPr>
              <w:t>查询的，除要求提供证书扫描件，需要提供其他佐证材料（如毕业院校、</w:t>
            </w:r>
            <w:proofErr w:type="gramStart"/>
            <w:r>
              <w:rPr>
                <w:rFonts w:asciiTheme="minorEastAsia" w:hAnsiTheme="minorEastAsia" w:cs="宋体" w:hint="eastAsia"/>
              </w:rPr>
              <w:t>人社部门</w:t>
            </w:r>
            <w:proofErr w:type="gramEnd"/>
            <w:r>
              <w:rPr>
                <w:rFonts w:asciiTheme="minorEastAsia" w:hAnsiTheme="minorEastAsia" w:cs="宋体" w:hint="eastAsia"/>
              </w:rPr>
              <w:t>等颁发机构或监管机构等单位出具的证明）；在海外留学并取得学历的，学</w:t>
            </w:r>
            <w:proofErr w:type="gramStart"/>
            <w:r>
              <w:rPr>
                <w:rFonts w:asciiTheme="minorEastAsia" w:hAnsiTheme="minorEastAsia" w:cs="宋体" w:hint="eastAsia"/>
              </w:rPr>
              <w:t>信网无法</w:t>
            </w:r>
            <w:proofErr w:type="gramEnd"/>
            <w:r>
              <w:rPr>
                <w:rFonts w:asciiTheme="minorEastAsia" w:hAnsiTheme="minorEastAsia" w:cs="宋体" w:hint="eastAsia"/>
              </w:rPr>
              <w:t>查询的，可提供教育部留学服务中心出具的国外学历学位认证书扫描件以及教育部留学</w:t>
            </w:r>
            <w:proofErr w:type="gramStart"/>
            <w:r>
              <w:rPr>
                <w:rFonts w:asciiTheme="minorEastAsia" w:hAnsiTheme="minorEastAsia" w:cs="宋体" w:hint="eastAsia"/>
              </w:rPr>
              <w:t>服务中心官网查询</w:t>
            </w:r>
            <w:proofErr w:type="gramEnd"/>
            <w:r>
              <w:rPr>
                <w:rFonts w:asciiTheme="minorEastAsia" w:hAnsiTheme="minorEastAsia" w:cs="宋体" w:hint="eastAsia"/>
              </w:rPr>
              <w:t>截图。</w:t>
            </w:r>
          </w:p>
          <w:p w14:paraId="0F478FB6" w14:textId="77777777" w:rsidR="006C600F" w:rsidRDefault="00C36C17">
            <w:pPr>
              <w:tabs>
                <w:tab w:val="left" w:pos="426"/>
              </w:tabs>
              <w:rPr>
                <w:rFonts w:asciiTheme="minorEastAsia" w:hAnsiTheme="minorEastAsia" w:cs="宋体"/>
              </w:rPr>
            </w:pPr>
            <w:r>
              <w:rPr>
                <w:rFonts w:asciiTheme="minorEastAsia" w:hAnsiTheme="minorEastAsia" w:cs="宋体" w:hint="eastAsia"/>
              </w:rPr>
              <w:t>3.【其他证书证明】提供相关证书扫描件以及合法查询渠道(如官方网站、全国认证认可信息公共服务平台等)的查询记录截图。</w:t>
            </w:r>
          </w:p>
          <w:p w14:paraId="4E3ED218" w14:textId="77777777" w:rsidR="006C600F" w:rsidRDefault="00C36C17">
            <w:pPr>
              <w:tabs>
                <w:tab w:val="left" w:pos="426"/>
              </w:tabs>
              <w:rPr>
                <w:rFonts w:ascii="Times New Roman" w:eastAsia="宋体" w:hAnsi="Times New Roman" w:cs="Times New Roman"/>
                <w:b/>
                <w:kern w:val="0"/>
                <w:szCs w:val="21"/>
              </w:rPr>
            </w:pPr>
            <w:r>
              <w:rPr>
                <w:rFonts w:asciiTheme="minorEastAsia" w:hAnsiTheme="minorEastAsia" w:cs="宋体" w:hint="eastAsia"/>
              </w:rPr>
              <w:t>4.</w:t>
            </w:r>
            <w:r>
              <w:rPr>
                <w:rFonts w:ascii="Times New Roman" w:eastAsia="宋体" w:hAnsi="Times New Roman" w:cs="Times New Roman" w:hint="eastAsia"/>
                <w:kern w:val="0"/>
                <w:szCs w:val="21"/>
              </w:rPr>
              <w:t>如未按要求提供证明材料，或所提供的证明材料未能体现上述评分内容的，一律作不得分处理。</w:t>
            </w:r>
          </w:p>
        </w:tc>
      </w:tr>
      <w:tr w:rsidR="006C600F" w14:paraId="7090DE37" w14:textId="77777777">
        <w:trPr>
          <w:tblCellSpacing w:w="0" w:type="dxa"/>
        </w:trPr>
        <w:tc>
          <w:tcPr>
            <w:tcW w:w="667" w:type="dxa"/>
            <w:vMerge/>
            <w:tcBorders>
              <w:tl2br w:val="nil"/>
              <w:tr2bl w:val="nil"/>
            </w:tcBorders>
            <w:vAlign w:val="center"/>
          </w:tcPr>
          <w:p w14:paraId="04888DEF" w14:textId="77777777" w:rsidR="006C600F" w:rsidRDefault="006C600F">
            <w:pPr>
              <w:adjustRightInd w:val="0"/>
              <w:snapToGrid w:val="0"/>
              <w:spacing w:line="320" w:lineRule="exact"/>
              <w:rPr>
                <w:rFonts w:ascii="宋体" w:eastAsia="宋体" w:hAnsi="宋体" w:cs="宋体"/>
                <w:b/>
                <w:bCs/>
                <w:color w:val="0000FF"/>
                <w:szCs w:val="21"/>
              </w:rPr>
            </w:pPr>
          </w:p>
        </w:tc>
        <w:tc>
          <w:tcPr>
            <w:tcW w:w="540" w:type="dxa"/>
            <w:tcBorders>
              <w:tl2br w:val="nil"/>
              <w:tr2bl w:val="nil"/>
            </w:tcBorders>
          </w:tcPr>
          <w:p w14:paraId="05B9B1EA" w14:textId="77777777" w:rsidR="006C600F" w:rsidRDefault="00C36C17">
            <w:pPr>
              <w:adjustRightInd w:val="0"/>
              <w:snapToGrid w:val="0"/>
              <w:jc w:val="center"/>
              <w:rPr>
                <w:rFonts w:ascii="宋体" w:eastAsia="宋体" w:hAnsi="宋体" w:cs="宋体"/>
                <w:szCs w:val="21"/>
              </w:rPr>
            </w:pPr>
            <w:r>
              <w:rPr>
                <w:rFonts w:ascii="Times New Roman" w:eastAsia="宋体" w:hAnsi="Times New Roman" w:cs="Times New Roman"/>
                <w:kern w:val="0"/>
                <w:szCs w:val="21"/>
              </w:rPr>
              <w:t>7</w:t>
            </w:r>
          </w:p>
        </w:tc>
        <w:tc>
          <w:tcPr>
            <w:tcW w:w="1505" w:type="dxa"/>
            <w:tcBorders>
              <w:tl2br w:val="nil"/>
              <w:tr2bl w:val="nil"/>
            </w:tcBorders>
          </w:tcPr>
          <w:p w14:paraId="3FEB184D" w14:textId="77777777" w:rsidR="006C600F" w:rsidRDefault="00C36C17">
            <w:pPr>
              <w:adjustRightInd w:val="0"/>
              <w:snapToGrid w:val="0"/>
              <w:jc w:val="center"/>
              <w:rPr>
                <w:rFonts w:ascii="宋体" w:eastAsia="宋体" w:hAnsi="宋体" w:cs="宋体"/>
                <w:szCs w:val="21"/>
              </w:rPr>
            </w:pPr>
            <w:r>
              <w:rPr>
                <w:rFonts w:ascii="宋体" w:hAnsi="宋体" w:cs="宋体" w:hint="eastAsia"/>
              </w:rPr>
              <w:t>信息化管理系统</w:t>
            </w:r>
          </w:p>
        </w:tc>
        <w:tc>
          <w:tcPr>
            <w:tcW w:w="956" w:type="dxa"/>
            <w:tcBorders>
              <w:tl2br w:val="nil"/>
              <w:tr2bl w:val="nil"/>
            </w:tcBorders>
          </w:tcPr>
          <w:p w14:paraId="391027F3" w14:textId="77777777" w:rsidR="006C600F" w:rsidRDefault="00C36C17">
            <w:pPr>
              <w:adjustRightInd w:val="0"/>
              <w:snapToGrid w:val="0"/>
              <w:jc w:val="center"/>
              <w:rPr>
                <w:rFonts w:ascii="宋体" w:eastAsia="宋体" w:hAnsi="宋体" w:cs="宋体"/>
                <w:szCs w:val="21"/>
              </w:rPr>
            </w:pPr>
            <w:r>
              <w:rPr>
                <w:rFonts w:ascii="宋体" w:hAnsi="宋体" w:cs="宋体"/>
              </w:rPr>
              <w:t>6</w:t>
            </w:r>
          </w:p>
        </w:tc>
        <w:tc>
          <w:tcPr>
            <w:tcW w:w="5381" w:type="dxa"/>
            <w:tcBorders>
              <w:tl2br w:val="nil"/>
              <w:tr2bl w:val="nil"/>
            </w:tcBorders>
          </w:tcPr>
          <w:p w14:paraId="6FF282DE" w14:textId="77777777" w:rsidR="006C600F" w:rsidRDefault="00C36C17">
            <w:pPr>
              <w:tabs>
                <w:tab w:val="left" w:pos="426"/>
              </w:tabs>
              <w:rPr>
                <w:rFonts w:ascii="宋体" w:hAnsi="宋体" w:cs="宋体"/>
              </w:rPr>
            </w:pPr>
            <w:r>
              <w:rPr>
                <w:rFonts w:ascii="Times New Roman" w:eastAsia="宋体" w:hAnsi="Times New Roman" w:cs="Times New Roman" w:hint="eastAsia"/>
                <w:b/>
                <w:kern w:val="0"/>
                <w:szCs w:val="21"/>
              </w:rPr>
              <w:t>（一）评分内容：</w:t>
            </w:r>
          </w:p>
          <w:p w14:paraId="459369DF" w14:textId="77777777" w:rsidR="006C600F" w:rsidRDefault="00C36C17">
            <w:pPr>
              <w:pStyle w:val="a8"/>
              <w:spacing w:after="0"/>
              <w:rPr>
                <w:rFonts w:asciiTheme="minorEastAsia" w:eastAsiaTheme="minorEastAsia" w:hAnsiTheme="minorEastAsia" w:cs="宋体"/>
              </w:rPr>
            </w:pPr>
            <w:r>
              <w:rPr>
                <w:rFonts w:asciiTheme="minorEastAsia" w:eastAsiaTheme="minorEastAsia" w:hAnsiTheme="minorEastAsia" w:cs="宋体" w:hint="eastAsia"/>
              </w:rPr>
              <w:t>提供信息化的人员管理系统，含：</w:t>
            </w:r>
          </w:p>
          <w:p w14:paraId="43516727" w14:textId="77777777" w:rsidR="006C600F" w:rsidRDefault="00C36C17">
            <w:pPr>
              <w:pStyle w:val="a8"/>
              <w:tabs>
                <w:tab w:val="left" w:pos="4760"/>
              </w:tabs>
              <w:spacing w:after="0"/>
              <w:rPr>
                <w:rFonts w:asciiTheme="minorEastAsia" w:eastAsiaTheme="minorEastAsia" w:hAnsiTheme="minorEastAsia" w:cs="宋体"/>
              </w:rPr>
            </w:pPr>
            <w:r>
              <w:rPr>
                <w:rFonts w:asciiTheme="minorEastAsia" w:eastAsiaTheme="minorEastAsia" w:hAnsiTheme="minorEastAsia" w:cs="宋体"/>
              </w:rPr>
              <w:t>1</w:t>
            </w:r>
            <w:r>
              <w:rPr>
                <w:rFonts w:asciiTheme="minorEastAsia" w:eastAsiaTheme="minorEastAsia" w:hAnsiTheme="minorEastAsia" w:cs="宋体" w:hint="eastAsia"/>
              </w:rPr>
              <w:t>.劳动合同的电子签管理；</w:t>
            </w:r>
          </w:p>
          <w:p w14:paraId="24EF2686" w14:textId="77777777" w:rsidR="006C600F" w:rsidRDefault="00C36C17">
            <w:pPr>
              <w:pStyle w:val="a8"/>
              <w:tabs>
                <w:tab w:val="left" w:pos="4760"/>
              </w:tabs>
              <w:spacing w:after="0"/>
              <w:rPr>
                <w:rFonts w:asciiTheme="minorEastAsia" w:eastAsiaTheme="minorEastAsia" w:hAnsiTheme="minorEastAsia" w:cs="宋体"/>
              </w:rPr>
            </w:pPr>
            <w:r>
              <w:rPr>
                <w:rFonts w:asciiTheme="minorEastAsia" w:eastAsiaTheme="minorEastAsia" w:hAnsiTheme="minorEastAsia" w:cs="宋体"/>
              </w:rPr>
              <w:t>2.</w:t>
            </w:r>
            <w:r>
              <w:rPr>
                <w:rFonts w:asciiTheme="minorEastAsia" w:eastAsiaTheme="minorEastAsia" w:hAnsiTheme="minorEastAsia" w:cs="宋体" w:hint="eastAsia"/>
              </w:rPr>
              <w:t>员工的电子考勤功能；</w:t>
            </w:r>
          </w:p>
          <w:p w14:paraId="05A5B6FA" w14:textId="77777777" w:rsidR="006C600F" w:rsidRDefault="00C36C17">
            <w:pPr>
              <w:pStyle w:val="a8"/>
              <w:tabs>
                <w:tab w:val="left" w:pos="4760"/>
              </w:tabs>
              <w:spacing w:after="0"/>
              <w:rPr>
                <w:rFonts w:asciiTheme="minorEastAsia" w:eastAsiaTheme="minorEastAsia" w:hAnsiTheme="minorEastAsia" w:cs="宋体"/>
              </w:rPr>
            </w:pPr>
            <w:r>
              <w:rPr>
                <w:rFonts w:asciiTheme="minorEastAsia" w:eastAsiaTheme="minorEastAsia" w:hAnsiTheme="minorEastAsia" w:cs="宋体" w:hint="eastAsia"/>
              </w:rPr>
              <w:t>3</w:t>
            </w:r>
            <w:r>
              <w:rPr>
                <w:rFonts w:asciiTheme="minorEastAsia" w:eastAsiaTheme="minorEastAsia" w:hAnsiTheme="minorEastAsia" w:cs="宋体"/>
              </w:rPr>
              <w:t>.</w:t>
            </w:r>
            <w:r>
              <w:rPr>
                <w:rFonts w:asciiTheme="minorEastAsia" w:eastAsiaTheme="minorEastAsia" w:hAnsiTheme="minorEastAsia" w:cs="宋体" w:hint="eastAsia"/>
              </w:rPr>
              <w:t>员工的花名册信息化管理；</w:t>
            </w:r>
          </w:p>
          <w:p w14:paraId="4169558F" w14:textId="77777777" w:rsidR="006C600F" w:rsidRDefault="00C36C17">
            <w:pPr>
              <w:pStyle w:val="a8"/>
              <w:tabs>
                <w:tab w:val="left" w:pos="4760"/>
              </w:tabs>
              <w:spacing w:after="0"/>
              <w:rPr>
                <w:rFonts w:asciiTheme="minorEastAsia" w:eastAsiaTheme="minorEastAsia" w:hAnsiTheme="minorEastAsia" w:cs="宋体"/>
              </w:rPr>
            </w:pPr>
            <w:r>
              <w:rPr>
                <w:rFonts w:asciiTheme="minorEastAsia" w:eastAsiaTheme="minorEastAsia" w:hAnsiTheme="minorEastAsia" w:cs="宋体" w:hint="eastAsia"/>
              </w:rPr>
              <w:t>4</w:t>
            </w:r>
            <w:r>
              <w:rPr>
                <w:rFonts w:asciiTheme="minorEastAsia" w:eastAsiaTheme="minorEastAsia" w:hAnsiTheme="minorEastAsia" w:cs="宋体"/>
              </w:rPr>
              <w:t>.</w:t>
            </w:r>
            <w:r>
              <w:rPr>
                <w:rFonts w:asciiTheme="minorEastAsia" w:eastAsiaTheme="minorEastAsia" w:hAnsiTheme="minorEastAsia" w:cs="宋体" w:hint="eastAsia"/>
              </w:rPr>
              <w:t>员工的社保公积金管理；</w:t>
            </w:r>
          </w:p>
          <w:p w14:paraId="01042665" w14:textId="77777777" w:rsidR="006C600F" w:rsidRDefault="00C36C17">
            <w:pPr>
              <w:pStyle w:val="a8"/>
              <w:tabs>
                <w:tab w:val="left" w:pos="4760"/>
              </w:tabs>
              <w:spacing w:after="0"/>
              <w:rPr>
                <w:rFonts w:asciiTheme="minorEastAsia" w:eastAsiaTheme="minorEastAsia" w:hAnsiTheme="minorEastAsia" w:cs="宋体"/>
              </w:rPr>
            </w:pPr>
            <w:r>
              <w:rPr>
                <w:rFonts w:asciiTheme="minorEastAsia" w:eastAsiaTheme="minorEastAsia" w:hAnsiTheme="minorEastAsia" w:cs="宋体" w:hint="eastAsia"/>
              </w:rPr>
              <w:t>5</w:t>
            </w:r>
            <w:r>
              <w:rPr>
                <w:rFonts w:asciiTheme="minorEastAsia" w:eastAsiaTheme="minorEastAsia" w:hAnsiTheme="minorEastAsia" w:cs="宋体"/>
              </w:rPr>
              <w:t>.</w:t>
            </w:r>
            <w:r>
              <w:rPr>
                <w:rFonts w:asciiTheme="minorEastAsia" w:eastAsiaTheme="minorEastAsia" w:hAnsiTheme="minorEastAsia" w:cs="宋体" w:hint="eastAsia"/>
              </w:rPr>
              <w:t>员工的电子工资条等；</w:t>
            </w:r>
          </w:p>
          <w:p w14:paraId="1741A332" w14:textId="77777777" w:rsidR="006C600F" w:rsidRDefault="00C36C17">
            <w:pPr>
              <w:pStyle w:val="a8"/>
              <w:tabs>
                <w:tab w:val="left" w:pos="4760"/>
              </w:tabs>
              <w:spacing w:after="0"/>
              <w:rPr>
                <w:rFonts w:asciiTheme="minorEastAsia" w:eastAsiaTheme="minorEastAsia" w:hAnsiTheme="minorEastAsia" w:cs="宋体"/>
              </w:rPr>
            </w:pPr>
            <w:r>
              <w:rPr>
                <w:rFonts w:asciiTheme="minorEastAsia" w:eastAsiaTheme="minorEastAsia" w:hAnsiTheme="minorEastAsia" w:cs="宋体" w:hint="eastAsia"/>
              </w:rPr>
              <w:t>6</w:t>
            </w:r>
            <w:r>
              <w:rPr>
                <w:rFonts w:asciiTheme="minorEastAsia" w:eastAsiaTheme="minorEastAsia" w:hAnsiTheme="minorEastAsia" w:cs="宋体"/>
              </w:rPr>
              <w:t>.</w:t>
            </w:r>
            <w:r>
              <w:rPr>
                <w:rFonts w:asciiTheme="minorEastAsia" w:eastAsiaTheme="minorEastAsia" w:hAnsiTheme="minorEastAsia" w:cs="宋体" w:hint="eastAsia"/>
              </w:rPr>
              <w:t>员工的劳动合同到期提醒；</w:t>
            </w:r>
          </w:p>
          <w:p w14:paraId="4C1E78FA" w14:textId="77777777" w:rsidR="006C600F" w:rsidRDefault="00C36C17">
            <w:pPr>
              <w:pStyle w:val="a8"/>
              <w:tabs>
                <w:tab w:val="left" w:pos="4760"/>
              </w:tabs>
              <w:spacing w:after="0"/>
              <w:rPr>
                <w:rFonts w:asciiTheme="minorEastAsia" w:eastAsiaTheme="minorEastAsia" w:hAnsiTheme="minorEastAsia" w:cs="宋体"/>
              </w:rPr>
            </w:pPr>
            <w:r>
              <w:rPr>
                <w:rFonts w:asciiTheme="minorEastAsia" w:eastAsiaTheme="minorEastAsia" w:hAnsiTheme="minorEastAsia" w:cs="宋体" w:hint="eastAsia"/>
              </w:rPr>
              <w:t>7</w:t>
            </w:r>
            <w:r>
              <w:rPr>
                <w:rFonts w:asciiTheme="minorEastAsia" w:eastAsiaTheme="minorEastAsia" w:hAnsiTheme="minorEastAsia" w:cs="宋体"/>
              </w:rPr>
              <w:t>.</w:t>
            </w:r>
            <w:r>
              <w:rPr>
                <w:rFonts w:asciiTheme="minorEastAsia" w:eastAsiaTheme="minorEastAsia" w:hAnsiTheme="minorEastAsia" w:cs="宋体" w:hint="eastAsia"/>
              </w:rPr>
              <w:t>员工的生日等提醒功能；</w:t>
            </w:r>
          </w:p>
          <w:p w14:paraId="4813DC8F" w14:textId="77777777" w:rsidR="006C600F" w:rsidRDefault="00C36C17">
            <w:pPr>
              <w:pStyle w:val="a8"/>
              <w:tabs>
                <w:tab w:val="left" w:pos="4760"/>
              </w:tabs>
              <w:spacing w:after="0"/>
              <w:rPr>
                <w:rFonts w:asciiTheme="minorEastAsia" w:eastAsiaTheme="minorEastAsia" w:hAnsiTheme="minorEastAsia" w:cs="宋体"/>
              </w:rPr>
            </w:pPr>
            <w:r>
              <w:rPr>
                <w:rFonts w:asciiTheme="minorEastAsia" w:eastAsiaTheme="minorEastAsia" w:hAnsiTheme="minorEastAsia" w:cs="宋体" w:hint="eastAsia"/>
              </w:rPr>
              <w:t>8</w:t>
            </w:r>
            <w:r>
              <w:rPr>
                <w:rFonts w:asciiTheme="minorEastAsia" w:eastAsiaTheme="minorEastAsia" w:hAnsiTheme="minorEastAsia" w:cs="宋体"/>
              </w:rPr>
              <w:t>.</w:t>
            </w:r>
            <w:r>
              <w:rPr>
                <w:rFonts w:asciiTheme="minorEastAsia" w:eastAsiaTheme="minorEastAsia" w:hAnsiTheme="minorEastAsia" w:cs="宋体" w:hint="eastAsia"/>
              </w:rPr>
              <w:t>员工的请假等申请功能；</w:t>
            </w:r>
          </w:p>
          <w:p w14:paraId="3D0131EA" w14:textId="77777777" w:rsidR="006C600F" w:rsidRDefault="00C36C17">
            <w:pPr>
              <w:pStyle w:val="a8"/>
              <w:tabs>
                <w:tab w:val="left" w:pos="4760"/>
              </w:tabs>
              <w:spacing w:after="0"/>
              <w:rPr>
                <w:rFonts w:asciiTheme="minorEastAsia" w:eastAsiaTheme="minorEastAsia" w:hAnsiTheme="minorEastAsia" w:cs="宋体"/>
              </w:rPr>
            </w:pPr>
            <w:r>
              <w:rPr>
                <w:rFonts w:asciiTheme="minorEastAsia" w:eastAsiaTheme="minorEastAsia" w:hAnsiTheme="minorEastAsia" w:cs="宋体" w:hint="eastAsia"/>
              </w:rPr>
              <w:t>9</w:t>
            </w:r>
            <w:r>
              <w:rPr>
                <w:rFonts w:asciiTheme="minorEastAsia" w:eastAsiaTheme="minorEastAsia" w:hAnsiTheme="minorEastAsia" w:cs="宋体"/>
              </w:rPr>
              <w:t>.</w:t>
            </w:r>
            <w:r>
              <w:rPr>
                <w:rFonts w:asciiTheme="minorEastAsia" w:eastAsiaTheme="minorEastAsia" w:hAnsiTheme="minorEastAsia" w:cs="宋体" w:hint="eastAsia"/>
              </w:rPr>
              <w:t>员工的自主办理入职；</w:t>
            </w:r>
          </w:p>
          <w:p w14:paraId="71E4C149" w14:textId="77777777" w:rsidR="006C600F" w:rsidRDefault="00C36C17">
            <w:pPr>
              <w:pStyle w:val="a8"/>
              <w:tabs>
                <w:tab w:val="left" w:pos="4760"/>
              </w:tabs>
              <w:spacing w:after="0"/>
              <w:rPr>
                <w:rFonts w:asciiTheme="minorEastAsia" w:eastAsiaTheme="minorEastAsia" w:hAnsiTheme="minorEastAsia" w:cs="宋体"/>
              </w:rPr>
            </w:pPr>
            <w:r>
              <w:rPr>
                <w:rFonts w:asciiTheme="minorEastAsia" w:eastAsiaTheme="minorEastAsia" w:hAnsiTheme="minorEastAsia" w:cs="宋体" w:hint="eastAsia"/>
              </w:rPr>
              <w:t>1</w:t>
            </w:r>
            <w:r>
              <w:rPr>
                <w:rFonts w:asciiTheme="minorEastAsia" w:eastAsiaTheme="minorEastAsia" w:hAnsiTheme="minorEastAsia" w:cs="宋体"/>
              </w:rPr>
              <w:t>0.</w:t>
            </w:r>
            <w:r>
              <w:rPr>
                <w:rFonts w:asciiTheme="minorEastAsia" w:eastAsiaTheme="minorEastAsia" w:hAnsiTheme="minorEastAsia" w:cs="宋体" w:hint="eastAsia"/>
              </w:rPr>
              <w:t>系统具备不同的权限管理</w:t>
            </w:r>
            <w:r>
              <w:rPr>
                <w:rFonts w:asciiTheme="minorEastAsia" w:eastAsiaTheme="minorEastAsia" w:hAnsiTheme="minorEastAsia" w:cs="宋体"/>
              </w:rPr>
              <w:t>；</w:t>
            </w:r>
          </w:p>
          <w:p w14:paraId="6FD80135" w14:textId="77777777" w:rsidR="006C600F" w:rsidRDefault="00C36C17">
            <w:pPr>
              <w:pStyle w:val="a8"/>
              <w:tabs>
                <w:tab w:val="left" w:pos="4760"/>
              </w:tabs>
              <w:spacing w:after="0"/>
              <w:rPr>
                <w:rFonts w:asciiTheme="minorEastAsia" w:eastAsiaTheme="minorEastAsia" w:hAnsiTheme="minorEastAsia" w:cs="宋体"/>
              </w:rPr>
            </w:pPr>
            <w:r>
              <w:rPr>
                <w:rFonts w:asciiTheme="minorEastAsia" w:eastAsiaTheme="minorEastAsia" w:hAnsiTheme="minorEastAsia" w:cs="宋体" w:hint="eastAsia"/>
              </w:rPr>
              <w:t>1</w:t>
            </w:r>
            <w:r>
              <w:rPr>
                <w:rFonts w:asciiTheme="minorEastAsia" w:eastAsiaTheme="minorEastAsia" w:hAnsiTheme="minorEastAsia" w:cs="宋体"/>
              </w:rPr>
              <w:t>1.</w:t>
            </w:r>
            <w:r>
              <w:rPr>
                <w:rFonts w:asciiTheme="minorEastAsia" w:eastAsiaTheme="minorEastAsia" w:hAnsiTheme="minorEastAsia" w:cs="宋体" w:hint="eastAsia"/>
              </w:rPr>
              <w:t>系统具备人事数据分析类管理。</w:t>
            </w:r>
          </w:p>
          <w:p w14:paraId="4CB3397A" w14:textId="77777777" w:rsidR="006C600F" w:rsidRDefault="00C36C17">
            <w:pPr>
              <w:pStyle w:val="a8"/>
              <w:spacing w:after="0"/>
              <w:rPr>
                <w:rFonts w:asciiTheme="minorEastAsia" w:eastAsiaTheme="minorEastAsia" w:hAnsiTheme="minorEastAsia" w:cs="宋体"/>
              </w:rPr>
            </w:pPr>
            <w:r>
              <w:rPr>
                <w:rFonts w:asciiTheme="minorEastAsia" w:eastAsiaTheme="minorEastAsia" w:hAnsiTheme="minorEastAsia" w:cs="宋体" w:hint="eastAsia"/>
              </w:rPr>
              <w:t>每提供1个功能得</w:t>
            </w:r>
            <w:r>
              <w:rPr>
                <w:rFonts w:asciiTheme="minorEastAsia" w:eastAsiaTheme="minorEastAsia" w:hAnsiTheme="minorEastAsia" w:cs="宋体"/>
              </w:rPr>
              <w:t>10</w:t>
            </w:r>
            <w:r>
              <w:rPr>
                <w:rFonts w:asciiTheme="minorEastAsia" w:eastAsiaTheme="minorEastAsia" w:hAnsiTheme="minorEastAsia" w:cs="宋体" w:hint="eastAsia"/>
              </w:rPr>
              <w:t>分，最高得</w:t>
            </w:r>
            <w:r>
              <w:rPr>
                <w:rFonts w:asciiTheme="minorEastAsia" w:eastAsiaTheme="minorEastAsia" w:hAnsiTheme="minorEastAsia" w:cs="宋体"/>
              </w:rPr>
              <w:t>100</w:t>
            </w:r>
            <w:r>
              <w:rPr>
                <w:rFonts w:asciiTheme="minorEastAsia" w:eastAsiaTheme="minorEastAsia" w:hAnsiTheme="minorEastAsia" w:cs="宋体" w:hint="eastAsia"/>
              </w:rPr>
              <w:t>分。</w:t>
            </w:r>
          </w:p>
          <w:p w14:paraId="12B0D477" w14:textId="77777777" w:rsidR="006C600F" w:rsidRDefault="00C36C17">
            <w:pPr>
              <w:tabs>
                <w:tab w:val="left" w:pos="426"/>
              </w:tabs>
              <w:rPr>
                <w:rFonts w:asciiTheme="minorEastAsia" w:hAnsiTheme="minorEastAsia" w:cs="宋体"/>
                <w:b/>
                <w:bCs/>
              </w:rPr>
            </w:pPr>
            <w:r>
              <w:rPr>
                <w:rFonts w:ascii="Times New Roman" w:eastAsia="宋体" w:hAnsi="Times New Roman" w:cs="Times New Roman" w:hint="eastAsia"/>
                <w:b/>
                <w:kern w:val="0"/>
                <w:szCs w:val="21"/>
              </w:rPr>
              <w:lastRenderedPageBreak/>
              <w:t>（二）评分依据：</w:t>
            </w:r>
          </w:p>
          <w:p w14:paraId="24D39639" w14:textId="429084AD" w:rsidR="006C600F" w:rsidRDefault="00C36C17">
            <w:pPr>
              <w:widowControl/>
              <w:jc w:val="left"/>
              <w:rPr>
                <w:rFonts w:asciiTheme="minorEastAsia" w:hAnsiTheme="minorEastAsia" w:cs="宋体"/>
              </w:rPr>
            </w:pPr>
            <w:r>
              <w:rPr>
                <w:rFonts w:asciiTheme="minorEastAsia" w:hAnsiTheme="minorEastAsia" w:cs="宋体" w:hint="eastAsia"/>
              </w:rPr>
              <w:t>1.①系统若为投标人自有的，需提供中华人民共和国国家版权局颁发的计算机软件著作权登记证书扫描件；</w:t>
            </w:r>
          </w:p>
          <w:p w14:paraId="6436DD00" w14:textId="3D3EBE95" w:rsidR="006C600F" w:rsidRDefault="00C36C17">
            <w:pPr>
              <w:widowControl/>
              <w:jc w:val="left"/>
              <w:rPr>
                <w:rFonts w:asciiTheme="minorEastAsia" w:hAnsiTheme="minorEastAsia" w:cs="宋体"/>
              </w:rPr>
            </w:pPr>
            <w:r>
              <w:rPr>
                <w:rFonts w:asciiTheme="minorEastAsia" w:hAnsiTheme="minorEastAsia" w:cs="宋体" w:hint="eastAsia"/>
              </w:rPr>
              <w:t>②系统若为投标人从第三方购买的，需提供计算机软件著作权登记证书扫描件，以及向版权人购买的系统软件合同扫描件；</w:t>
            </w:r>
          </w:p>
          <w:p w14:paraId="27C9301A" w14:textId="2B223CE3" w:rsidR="006C600F" w:rsidRDefault="00C36C17">
            <w:pPr>
              <w:widowControl/>
              <w:jc w:val="left"/>
              <w:rPr>
                <w:rFonts w:asciiTheme="minorEastAsia" w:hAnsiTheme="minorEastAsia" w:cs="宋体"/>
              </w:rPr>
            </w:pPr>
            <w:r>
              <w:rPr>
                <w:rFonts w:asciiTheme="minorEastAsia" w:hAnsiTheme="minorEastAsia" w:cs="宋体" w:hint="eastAsia"/>
              </w:rPr>
              <w:t>2.系统的所有功能需要提供相应软件的截图证明；</w:t>
            </w:r>
          </w:p>
          <w:p w14:paraId="6D3049EC" w14:textId="77777777" w:rsidR="006C600F" w:rsidRDefault="00C36C17">
            <w:pPr>
              <w:adjustRightInd w:val="0"/>
              <w:snapToGrid w:val="0"/>
              <w:jc w:val="left"/>
              <w:rPr>
                <w:rFonts w:ascii="宋体" w:eastAsia="宋体" w:hAnsi="宋体" w:cs="宋体"/>
                <w:szCs w:val="21"/>
              </w:rPr>
            </w:pPr>
            <w:r>
              <w:rPr>
                <w:rFonts w:asciiTheme="minorEastAsia" w:hAnsiTheme="minorEastAsia" w:cs="宋体" w:hint="eastAsia"/>
              </w:rPr>
              <w:t>3</w:t>
            </w:r>
            <w:r>
              <w:rPr>
                <w:rFonts w:asciiTheme="minorEastAsia" w:hAnsiTheme="minorEastAsia" w:cs="宋体"/>
              </w:rPr>
              <w:t>.</w:t>
            </w:r>
            <w:r>
              <w:rPr>
                <w:rFonts w:ascii="Times New Roman" w:eastAsia="宋体" w:hAnsi="Times New Roman" w:cs="Times New Roman" w:hint="eastAsia"/>
                <w:kern w:val="0"/>
                <w:szCs w:val="21"/>
              </w:rPr>
              <w:t>如未按要求提供证明材料，或所提供的证明材料未能体现上述评分内容的，一律作不得分处理。</w:t>
            </w:r>
          </w:p>
        </w:tc>
      </w:tr>
      <w:tr w:rsidR="006C600F" w14:paraId="749D99C7" w14:textId="77777777">
        <w:trPr>
          <w:tblCellSpacing w:w="0" w:type="dxa"/>
        </w:trPr>
        <w:tc>
          <w:tcPr>
            <w:tcW w:w="667" w:type="dxa"/>
            <w:vMerge w:val="restart"/>
            <w:tcBorders>
              <w:tl2br w:val="nil"/>
              <w:tr2bl w:val="nil"/>
            </w:tcBorders>
          </w:tcPr>
          <w:p w14:paraId="00A9CB03" w14:textId="77777777" w:rsidR="006C600F" w:rsidRDefault="00C36C17">
            <w:pPr>
              <w:wordWrap w:val="0"/>
              <w:adjustRightInd w:val="0"/>
              <w:snapToGrid w:val="0"/>
              <w:spacing w:line="320" w:lineRule="exact"/>
              <w:jc w:val="center"/>
              <w:rPr>
                <w:rFonts w:ascii="宋体" w:eastAsia="宋体" w:hAnsi="宋体" w:cs="宋体"/>
                <w:b/>
                <w:bCs/>
                <w:color w:val="0000FF"/>
                <w:szCs w:val="21"/>
              </w:rPr>
            </w:pPr>
            <w:r>
              <w:rPr>
                <w:rFonts w:ascii="宋体" w:eastAsia="宋体" w:hAnsi="宋体" w:cs="宋体" w:hint="eastAsia"/>
                <w:b/>
                <w:bCs/>
                <w:color w:val="0000FF"/>
                <w:szCs w:val="21"/>
              </w:rPr>
              <w:lastRenderedPageBreak/>
              <w:t>3</w:t>
            </w:r>
          </w:p>
        </w:tc>
        <w:tc>
          <w:tcPr>
            <w:tcW w:w="3001" w:type="dxa"/>
            <w:gridSpan w:val="3"/>
            <w:tcBorders>
              <w:tl2br w:val="nil"/>
              <w:tr2bl w:val="nil"/>
            </w:tcBorders>
            <w:vAlign w:val="center"/>
          </w:tcPr>
          <w:p w14:paraId="0CDDDC47" w14:textId="77777777" w:rsidR="006C600F" w:rsidRDefault="00C36C17">
            <w:pPr>
              <w:wordWrap w:val="0"/>
              <w:adjustRightInd w:val="0"/>
              <w:snapToGrid w:val="0"/>
              <w:spacing w:line="320" w:lineRule="exact"/>
              <w:jc w:val="center"/>
              <w:rPr>
                <w:rFonts w:ascii="宋体" w:eastAsia="宋体" w:hAnsi="宋体" w:cs="宋体"/>
                <w:b/>
                <w:bCs/>
                <w:color w:val="0000FF"/>
                <w:szCs w:val="21"/>
              </w:rPr>
            </w:pPr>
            <w:r>
              <w:rPr>
                <w:rFonts w:ascii="宋体" w:eastAsia="宋体" w:hAnsi="宋体" w:cs="宋体" w:hint="eastAsia"/>
                <w:b/>
                <w:bCs/>
                <w:color w:val="0000FF"/>
                <w:szCs w:val="21"/>
              </w:rPr>
              <w:t>综合实力部分</w:t>
            </w:r>
          </w:p>
        </w:tc>
        <w:tc>
          <w:tcPr>
            <w:tcW w:w="5381" w:type="dxa"/>
            <w:tcBorders>
              <w:tl2br w:val="nil"/>
              <w:tr2bl w:val="nil"/>
            </w:tcBorders>
          </w:tcPr>
          <w:p w14:paraId="36584D63" w14:textId="77777777" w:rsidR="006C600F" w:rsidRDefault="00C36C17">
            <w:pPr>
              <w:wordWrap w:val="0"/>
              <w:adjustRightInd w:val="0"/>
              <w:snapToGrid w:val="0"/>
              <w:spacing w:line="320" w:lineRule="exact"/>
              <w:jc w:val="center"/>
              <w:rPr>
                <w:rFonts w:ascii="宋体" w:eastAsia="宋体" w:hAnsi="宋体" w:cs="宋体"/>
                <w:b/>
                <w:bCs/>
                <w:color w:val="0000FF"/>
                <w:szCs w:val="21"/>
              </w:rPr>
            </w:pPr>
            <w:r>
              <w:rPr>
                <w:rFonts w:ascii="宋体" w:eastAsia="宋体" w:hAnsi="宋体" w:cs="宋体"/>
                <w:b/>
                <w:bCs/>
                <w:color w:val="0000FF"/>
                <w:szCs w:val="21"/>
              </w:rPr>
              <w:t>26</w:t>
            </w:r>
          </w:p>
        </w:tc>
      </w:tr>
      <w:tr w:rsidR="006C600F" w14:paraId="74CADBE9" w14:textId="77777777">
        <w:trPr>
          <w:tblCellSpacing w:w="0" w:type="dxa"/>
        </w:trPr>
        <w:tc>
          <w:tcPr>
            <w:tcW w:w="667" w:type="dxa"/>
            <w:vMerge/>
            <w:tcBorders>
              <w:tl2br w:val="nil"/>
              <w:tr2bl w:val="nil"/>
            </w:tcBorders>
            <w:vAlign w:val="center"/>
          </w:tcPr>
          <w:p w14:paraId="5D216279" w14:textId="77777777" w:rsidR="006C600F" w:rsidRDefault="006C600F">
            <w:pPr>
              <w:adjustRightInd w:val="0"/>
              <w:snapToGrid w:val="0"/>
              <w:spacing w:line="320" w:lineRule="exact"/>
              <w:rPr>
                <w:rFonts w:ascii="宋体" w:eastAsia="宋体" w:hAnsi="宋体" w:cs="宋体"/>
                <w:b/>
                <w:bCs/>
                <w:color w:val="0000FF"/>
                <w:szCs w:val="21"/>
              </w:rPr>
            </w:pPr>
          </w:p>
        </w:tc>
        <w:tc>
          <w:tcPr>
            <w:tcW w:w="8382" w:type="dxa"/>
            <w:gridSpan w:val="4"/>
            <w:tcBorders>
              <w:tl2br w:val="nil"/>
              <w:tr2bl w:val="nil"/>
            </w:tcBorders>
            <w:vAlign w:val="center"/>
          </w:tcPr>
          <w:p w14:paraId="64CBAD79" w14:textId="77777777" w:rsidR="006C600F" w:rsidRDefault="006C600F">
            <w:pPr>
              <w:wordWrap w:val="0"/>
              <w:adjustRightInd w:val="0"/>
              <w:snapToGrid w:val="0"/>
              <w:spacing w:line="320" w:lineRule="exact"/>
              <w:jc w:val="center"/>
              <w:rPr>
                <w:rFonts w:ascii="宋体" w:eastAsia="宋体" w:hAnsi="宋体" w:cs="宋体"/>
                <w:szCs w:val="21"/>
              </w:rPr>
            </w:pPr>
          </w:p>
        </w:tc>
      </w:tr>
      <w:tr w:rsidR="006C600F" w14:paraId="31D7B636" w14:textId="77777777">
        <w:trPr>
          <w:tblCellSpacing w:w="0" w:type="dxa"/>
        </w:trPr>
        <w:tc>
          <w:tcPr>
            <w:tcW w:w="667" w:type="dxa"/>
            <w:vMerge/>
            <w:tcBorders>
              <w:tl2br w:val="nil"/>
              <w:tr2bl w:val="nil"/>
            </w:tcBorders>
            <w:shd w:val="clear" w:color="auto" w:fill="E6EFFA"/>
            <w:vAlign w:val="center"/>
          </w:tcPr>
          <w:p w14:paraId="25637B7F" w14:textId="77777777" w:rsidR="006C600F" w:rsidRDefault="006C600F">
            <w:pPr>
              <w:adjustRightInd w:val="0"/>
              <w:snapToGrid w:val="0"/>
              <w:spacing w:line="320" w:lineRule="exact"/>
              <w:rPr>
                <w:rFonts w:ascii="宋体" w:eastAsia="宋体" w:hAnsi="宋体" w:cs="宋体"/>
                <w:b/>
                <w:bCs/>
                <w:color w:val="0000FF"/>
                <w:szCs w:val="21"/>
              </w:rPr>
            </w:pPr>
          </w:p>
        </w:tc>
        <w:tc>
          <w:tcPr>
            <w:tcW w:w="540" w:type="dxa"/>
            <w:tcBorders>
              <w:tl2br w:val="nil"/>
              <w:tr2bl w:val="nil"/>
            </w:tcBorders>
            <w:shd w:val="clear" w:color="auto" w:fill="E6EFFA"/>
            <w:vAlign w:val="center"/>
          </w:tcPr>
          <w:p w14:paraId="748588BB" w14:textId="77777777" w:rsidR="006C600F" w:rsidRDefault="00C36C17">
            <w:pPr>
              <w:wordWrap w:val="0"/>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序号</w:t>
            </w:r>
          </w:p>
        </w:tc>
        <w:tc>
          <w:tcPr>
            <w:tcW w:w="1505" w:type="dxa"/>
            <w:tcBorders>
              <w:tl2br w:val="nil"/>
              <w:tr2bl w:val="nil"/>
            </w:tcBorders>
            <w:shd w:val="clear" w:color="auto" w:fill="E6EFFA"/>
            <w:vAlign w:val="center"/>
          </w:tcPr>
          <w:p w14:paraId="41DB66B8" w14:textId="77777777" w:rsidR="006C600F" w:rsidRDefault="00C36C17">
            <w:pPr>
              <w:wordWrap w:val="0"/>
              <w:adjustRightInd w:val="0"/>
              <w:snapToGrid w:val="0"/>
              <w:spacing w:line="320" w:lineRule="exact"/>
              <w:jc w:val="center"/>
              <w:rPr>
                <w:rFonts w:ascii="宋体" w:eastAsia="宋体" w:hAnsi="宋体" w:cs="宋体"/>
                <w:szCs w:val="21"/>
              </w:rPr>
            </w:pPr>
            <w:r>
              <w:rPr>
                <w:rFonts w:ascii="宋体" w:eastAsia="宋体" w:hAnsi="宋体" w:cs="宋体" w:hint="eastAsia"/>
                <w:szCs w:val="21"/>
              </w:rPr>
              <w:t>评分因素</w:t>
            </w:r>
          </w:p>
        </w:tc>
        <w:tc>
          <w:tcPr>
            <w:tcW w:w="956" w:type="dxa"/>
            <w:tcBorders>
              <w:tl2br w:val="nil"/>
              <w:tr2bl w:val="nil"/>
            </w:tcBorders>
            <w:shd w:val="clear" w:color="auto" w:fill="E6EFFA"/>
            <w:vAlign w:val="center"/>
          </w:tcPr>
          <w:p w14:paraId="19007331" w14:textId="77777777" w:rsidR="006C600F" w:rsidRDefault="00C36C17">
            <w:pPr>
              <w:wordWrap w:val="0"/>
              <w:adjustRightInd w:val="0"/>
              <w:snapToGrid w:val="0"/>
              <w:spacing w:line="320" w:lineRule="exact"/>
              <w:jc w:val="center"/>
              <w:rPr>
                <w:rFonts w:ascii="宋体" w:eastAsia="宋体" w:hAnsi="宋体" w:cs="宋体"/>
                <w:szCs w:val="21"/>
              </w:rPr>
            </w:pPr>
            <w:r>
              <w:rPr>
                <w:rFonts w:ascii="宋体" w:eastAsia="宋体" w:hAnsi="宋体" w:cs="宋体" w:hint="eastAsia"/>
                <w:szCs w:val="21"/>
              </w:rPr>
              <w:t>权重(%)</w:t>
            </w:r>
          </w:p>
        </w:tc>
        <w:tc>
          <w:tcPr>
            <w:tcW w:w="5381" w:type="dxa"/>
            <w:tcBorders>
              <w:tl2br w:val="nil"/>
              <w:tr2bl w:val="nil"/>
            </w:tcBorders>
            <w:shd w:val="clear" w:color="auto" w:fill="E6EFFA"/>
            <w:vAlign w:val="center"/>
          </w:tcPr>
          <w:p w14:paraId="414FEA2E" w14:textId="77777777" w:rsidR="006C600F" w:rsidRDefault="00C36C17">
            <w:pPr>
              <w:wordWrap w:val="0"/>
              <w:adjustRightInd w:val="0"/>
              <w:snapToGrid w:val="0"/>
              <w:spacing w:line="320" w:lineRule="exact"/>
              <w:jc w:val="center"/>
              <w:rPr>
                <w:rFonts w:ascii="宋体" w:eastAsia="宋体" w:hAnsi="宋体" w:cs="宋体"/>
                <w:szCs w:val="21"/>
              </w:rPr>
            </w:pPr>
            <w:r>
              <w:rPr>
                <w:rFonts w:ascii="宋体" w:eastAsia="宋体" w:hAnsi="宋体" w:cs="宋体" w:hint="eastAsia"/>
                <w:szCs w:val="21"/>
              </w:rPr>
              <w:t>评分准则</w:t>
            </w:r>
          </w:p>
        </w:tc>
      </w:tr>
      <w:tr w:rsidR="006C600F" w14:paraId="774F41E3" w14:textId="77777777">
        <w:trPr>
          <w:tblCellSpacing w:w="0" w:type="dxa"/>
        </w:trPr>
        <w:tc>
          <w:tcPr>
            <w:tcW w:w="667" w:type="dxa"/>
            <w:vMerge/>
            <w:tcBorders>
              <w:tl2br w:val="nil"/>
              <w:tr2bl w:val="nil"/>
            </w:tcBorders>
            <w:vAlign w:val="center"/>
          </w:tcPr>
          <w:p w14:paraId="3B7604BE" w14:textId="77777777" w:rsidR="006C600F" w:rsidRDefault="006C600F">
            <w:pPr>
              <w:adjustRightInd w:val="0"/>
              <w:snapToGrid w:val="0"/>
              <w:spacing w:line="320" w:lineRule="exact"/>
              <w:rPr>
                <w:rFonts w:ascii="宋体" w:eastAsia="宋体" w:hAnsi="宋体" w:cs="宋体"/>
                <w:b/>
                <w:bCs/>
                <w:color w:val="0000FF"/>
                <w:szCs w:val="21"/>
              </w:rPr>
            </w:pPr>
          </w:p>
        </w:tc>
        <w:tc>
          <w:tcPr>
            <w:tcW w:w="540" w:type="dxa"/>
            <w:tcBorders>
              <w:tl2br w:val="nil"/>
              <w:tr2bl w:val="nil"/>
            </w:tcBorders>
          </w:tcPr>
          <w:p w14:paraId="39A0BFAC" w14:textId="77777777" w:rsidR="006C600F" w:rsidRDefault="00C36C17">
            <w:pPr>
              <w:adjustRightInd w:val="0"/>
              <w:snapToGrid w:val="0"/>
              <w:jc w:val="center"/>
              <w:rPr>
                <w:rFonts w:ascii="宋体" w:eastAsia="宋体" w:hAnsi="宋体" w:cs="宋体"/>
                <w:szCs w:val="21"/>
              </w:rPr>
            </w:pPr>
            <w:r>
              <w:rPr>
                <w:rFonts w:ascii="Times New Roman" w:eastAsia="宋体" w:hAnsi="Times New Roman" w:cs="Times New Roman"/>
                <w:kern w:val="0"/>
                <w:szCs w:val="21"/>
              </w:rPr>
              <w:t>1</w:t>
            </w:r>
          </w:p>
        </w:tc>
        <w:tc>
          <w:tcPr>
            <w:tcW w:w="1505" w:type="dxa"/>
            <w:tcBorders>
              <w:tl2br w:val="nil"/>
              <w:tr2bl w:val="nil"/>
            </w:tcBorders>
          </w:tcPr>
          <w:p w14:paraId="66E5EA5F" w14:textId="77777777" w:rsidR="006C600F" w:rsidRDefault="00C36C17">
            <w:pPr>
              <w:adjustRightInd w:val="0"/>
              <w:snapToGrid w:val="0"/>
              <w:jc w:val="center"/>
              <w:rPr>
                <w:rFonts w:ascii="宋体" w:eastAsia="宋体" w:hAnsi="宋体" w:cs="宋体"/>
                <w:szCs w:val="21"/>
              </w:rPr>
            </w:pPr>
            <w:r>
              <w:rPr>
                <w:rFonts w:asciiTheme="minorEastAsia" w:hAnsiTheme="minorEastAsia" w:cs="宋体" w:hint="eastAsia"/>
                <w:snapToGrid w:val="0"/>
              </w:rPr>
              <w:t>类似项目业绩</w:t>
            </w:r>
          </w:p>
        </w:tc>
        <w:tc>
          <w:tcPr>
            <w:tcW w:w="956" w:type="dxa"/>
            <w:tcBorders>
              <w:tl2br w:val="nil"/>
              <w:tr2bl w:val="nil"/>
            </w:tcBorders>
          </w:tcPr>
          <w:p w14:paraId="1D5D23E4" w14:textId="77777777" w:rsidR="006C600F" w:rsidRDefault="00C36C17">
            <w:pPr>
              <w:adjustRightInd w:val="0"/>
              <w:snapToGrid w:val="0"/>
              <w:jc w:val="center"/>
              <w:rPr>
                <w:rFonts w:ascii="宋体" w:eastAsia="宋体" w:hAnsi="宋体" w:cs="宋体"/>
                <w:szCs w:val="21"/>
              </w:rPr>
            </w:pPr>
            <w:r>
              <w:rPr>
                <w:rFonts w:asciiTheme="minorEastAsia" w:hAnsiTheme="minorEastAsia" w:cs="宋体" w:hint="eastAsia"/>
              </w:rPr>
              <w:t>10</w:t>
            </w:r>
          </w:p>
        </w:tc>
        <w:tc>
          <w:tcPr>
            <w:tcW w:w="5381" w:type="dxa"/>
            <w:tcBorders>
              <w:tl2br w:val="nil"/>
              <w:tr2bl w:val="nil"/>
            </w:tcBorders>
          </w:tcPr>
          <w:p w14:paraId="1936B274" w14:textId="77777777" w:rsidR="006C600F" w:rsidRDefault="00C36C17">
            <w:pPr>
              <w:tabs>
                <w:tab w:val="left" w:pos="426"/>
              </w:tabs>
              <w:rPr>
                <w:rFonts w:asciiTheme="minorEastAsia" w:hAnsiTheme="minorEastAsia" w:cs="宋体"/>
                <w:b/>
                <w:bCs/>
              </w:rPr>
            </w:pPr>
            <w:r>
              <w:rPr>
                <w:rFonts w:ascii="Times New Roman" w:eastAsia="宋体" w:hAnsi="Times New Roman" w:cs="Times New Roman" w:hint="eastAsia"/>
                <w:b/>
                <w:kern w:val="0"/>
                <w:szCs w:val="21"/>
              </w:rPr>
              <w:t>（一）评分内容：</w:t>
            </w:r>
          </w:p>
          <w:p w14:paraId="6268D0B3" w14:textId="54D0AB95" w:rsidR="006C600F" w:rsidRDefault="00C36C17">
            <w:pPr>
              <w:tabs>
                <w:tab w:val="left" w:pos="426"/>
              </w:tabs>
              <w:rPr>
                <w:rFonts w:asciiTheme="minorEastAsia" w:hAnsiTheme="minorEastAsia" w:cs="宋体"/>
              </w:rPr>
            </w:pPr>
            <w:r>
              <w:rPr>
                <w:rFonts w:asciiTheme="minorEastAsia" w:hAnsiTheme="minorEastAsia" w:cs="宋体" w:hint="eastAsia"/>
              </w:rPr>
              <w:t>投标人202</w:t>
            </w:r>
            <w:r>
              <w:rPr>
                <w:rFonts w:asciiTheme="minorEastAsia" w:hAnsiTheme="minorEastAsia" w:cs="宋体"/>
              </w:rPr>
              <w:t>1</w:t>
            </w:r>
            <w:r>
              <w:rPr>
                <w:rFonts w:asciiTheme="minorEastAsia" w:hAnsiTheme="minorEastAsia" w:cs="宋体" w:hint="eastAsia"/>
              </w:rPr>
              <w:t>年1月1日至本项目投标截止之日（以合同签订时间为准），投标人具有行政事业单位委托的教辅购买服务、劳务派遣或者辅助服务项目业绩，每提供1个得10分，最高得100分。（注：属同一项目多次续签的业绩，只能计算为一项业绩）</w:t>
            </w:r>
          </w:p>
          <w:p w14:paraId="5F1DD7EA" w14:textId="77777777" w:rsidR="006C600F" w:rsidRDefault="00C36C17">
            <w:pPr>
              <w:tabs>
                <w:tab w:val="left" w:pos="426"/>
              </w:tabs>
              <w:rPr>
                <w:rFonts w:asciiTheme="minorEastAsia" w:hAnsiTheme="minorEastAsia" w:cs="宋体"/>
                <w:b/>
                <w:bCs/>
              </w:rPr>
            </w:pPr>
            <w:r>
              <w:rPr>
                <w:rFonts w:ascii="Times New Roman" w:eastAsia="宋体" w:hAnsi="Times New Roman" w:cs="Times New Roman" w:hint="eastAsia"/>
                <w:b/>
                <w:kern w:val="0"/>
                <w:szCs w:val="21"/>
              </w:rPr>
              <w:t>（二）评分依据：</w:t>
            </w:r>
          </w:p>
          <w:p w14:paraId="16F120D3" w14:textId="77777777" w:rsidR="006C600F" w:rsidRDefault="00C36C17">
            <w:pPr>
              <w:tabs>
                <w:tab w:val="left" w:pos="426"/>
              </w:tabs>
              <w:rPr>
                <w:rFonts w:asciiTheme="minorEastAsia" w:hAnsiTheme="minorEastAsia" w:cs="宋体"/>
              </w:rPr>
            </w:pPr>
            <w:r>
              <w:rPr>
                <w:rFonts w:asciiTheme="minorEastAsia" w:hAnsiTheme="minorEastAsia" w:cs="宋体" w:hint="eastAsia"/>
              </w:rPr>
              <w:t>1.提供合同关键页（</w:t>
            </w:r>
            <w:proofErr w:type="gramStart"/>
            <w:r>
              <w:rPr>
                <w:rFonts w:asciiTheme="minorEastAsia" w:hAnsiTheme="minorEastAsia" w:cs="宋体" w:hint="eastAsia"/>
              </w:rPr>
              <w:t>含签订</w:t>
            </w:r>
            <w:proofErr w:type="gramEnd"/>
            <w:r>
              <w:rPr>
                <w:rFonts w:asciiTheme="minorEastAsia" w:hAnsiTheme="minorEastAsia" w:cs="宋体" w:hint="eastAsia"/>
              </w:rPr>
              <w:t>合同双方的单位名称、项目名称、落款盖章、签订日期等）扫描件。</w:t>
            </w:r>
          </w:p>
          <w:p w14:paraId="3B84F8F2" w14:textId="77777777" w:rsidR="006C600F" w:rsidRDefault="00C36C17">
            <w:pPr>
              <w:adjustRightInd w:val="0"/>
              <w:snapToGrid w:val="0"/>
              <w:rPr>
                <w:rFonts w:ascii="宋体" w:eastAsia="宋体" w:hAnsi="宋体" w:cs="宋体"/>
                <w:szCs w:val="21"/>
              </w:rPr>
            </w:pPr>
            <w:r>
              <w:rPr>
                <w:rFonts w:asciiTheme="minorEastAsia" w:hAnsiTheme="minorEastAsia" w:cs="宋体" w:hint="eastAsia"/>
              </w:rPr>
              <w:t>2.</w:t>
            </w:r>
            <w:r>
              <w:rPr>
                <w:rFonts w:ascii="Times New Roman" w:eastAsia="宋体" w:hAnsi="Times New Roman" w:cs="Times New Roman" w:hint="eastAsia"/>
                <w:kern w:val="0"/>
                <w:szCs w:val="21"/>
              </w:rPr>
              <w:t>如未按要求提供证明材料，或所提供的证明材料未能体现上述评分内容的，一律作不得分处理。</w:t>
            </w:r>
          </w:p>
        </w:tc>
      </w:tr>
      <w:tr w:rsidR="006C600F" w14:paraId="310B90CC" w14:textId="77777777">
        <w:trPr>
          <w:tblCellSpacing w:w="0" w:type="dxa"/>
        </w:trPr>
        <w:tc>
          <w:tcPr>
            <w:tcW w:w="667" w:type="dxa"/>
            <w:vMerge/>
            <w:tcBorders>
              <w:tl2br w:val="nil"/>
              <w:tr2bl w:val="nil"/>
            </w:tcBorders>
            <w:vAlign w:val="center"/>
          </w:tcPr>
          <w:p w14:paraId="369FA9D6" w14:textId="77777777" w:rsidR="006C600F" w:rsidRDefault="006C600F">
            <w:pPr>
              <w:adjustRightInd w:val="0"/>
              <w:snapToGrid w:val="0"/>
              <w:spacing w:line="320" w:lineRule="exact"/>
              <w:rPr>
                <w:rFonts w:ascii="宋体" w:eastAsia="宋体" w:hAnsi="宋体" w:cs="宋体"/>
                <w:b/>
                <w:bCs/>
                <w:color w:val="0000FF"/>
                <w:szCs w:val="21"/>
              </w:rPr>
            </w:pPr>
          </w:p>
        </w:tc>
        <w:tc>
          <w:tcPr>
            <w:tcW w:w="540" w:type="dxa"/>
            <w:tcBorders>
              <w:tl2br w:val="nil"/>
              <w:tr2bl w:val="nil"/>
            </w:tcBorders>
          </w:tcPr>
          <w:p w14:paraId="264340B3" w14:textId="77777777" w:rsidR="006C600F" w:rsidRDefault="00C36C17">
            <w:pPr>
              <w:adjustRightInd w:val="0"/>
              <w:snapToGrid w:val="0"/>
              <w:jc w:val="center"/>
              <w:rPr>
                <w:rFonts w:ascii="宋体" w:eastAsia="宋体" w:hAnsi="宋体" w:cs="宋体"/>
                <w:szCs w:val="21"/>
              </w:rPr>
            </w:pPr>
            <w:r>
              <w:rPr>
                <w:rFonts w:ascii="Times New Roman" w:eastAsia="宋体" w:hAnsi="Times New Roman" w:cs="Times New Roman"/>
                <w:kern w:val="0"/>
                <w:szCs w:val="21"/>
              </w:rPr>
              <w:t>2</w:t>
            </w:r>
          </w:p>
        </w:tc>
        <w:tc>
          <w:tcPr>
            <w:tcW w:w="1505" w:type="dxa"/>
            <w:tcBorders>
              <w:tl2br w:val="nil"/>
              <w:tr2bl w:val="nil"/>
            </w:tcBorders>
          </w:tcPr>
          <w:p w14:paraId="7D15D137" w14:textId="77777777" w:rsidR="006C600F" w:rsidRDefault="00C36C17">
            <w:pPr>
              <w:adjustRightInd w:val="0"/>
              <w:snapToGrid w:val="0"/>
              <w:jc w:val="center"/>
              <w:rPr>
                <w:rFonts w:ascii="宋体" w:eastAsia="宋体" w:hAnsi="宋体" w:cs="宋体"/>
                <w:szCs w:val="21"/>
              </w:rPr>
            </w:pPr>
            <w:r>
              <w:rPr>
                <w:rFonts w:asciiTheme="minorEastAsia" w:hAnsiTheme="minorEastAsia" w:cs="宋体" w:hint="eastAsia"/>
              </w:rPr>
              <w:t>履约评价情况</w:t>
            </w:r>
          </w:p>
        </w:tc>
        <w:tc>
          <w:tcPr>
            <w:tcW w:w="956" w:type="dxa"/>
            <w:tcBorders>
              <w:tl2br w:val="nil"/>
              <w:tr2bl w:val="nil"/>
            </w:tcBorders>
          </w:tcPr>
          <w:p w14:paraId="4908220B" w14:textId="77777777" w:rsidR="006C600F" w:rsidRDefault="00C36C17">
            <w:pPr>
              <w:adjustRightInd w:val="0"/>
              <w:snapToGrid w:val="0"/>
              <w:jc w:val="center"/>
              <w:rPr>
                <w:rFonts w:ascii="宋体" w:eastAsia="宋体" w:hAnsi="宋体" w:cs="宋体"/>
                <w:szCs w:val="21"/>
              </w:rPr>
            </w:pPr>
            <w:r>
              <w:rPr>
                <w:rFonts w:asciiTheme="minorEastAsia" w:hAnsiTheme="minorEastAsia" w:cs="宋体" w:hint="eastAsia"/>
              </w:rPr>
              <w:t>10</w:t>
            </w:r>
          </w:p>
        </w:tc>
        <w:tc>
          <w:tcPr>
            <w:tcW w:w="5381" w:type="dxa"/>
            <w:tcBorders>
              <w:tl2br w:val="nil"/>
              <w:tr2bl w:val="nil"/>
            </w:tcBorders>
          </w:tcPr>
          <w:p w14:paraId="580ECB99" w14:textId="77777777" w:rsidR="006C600F" w:rsidRDefault="00C36C17">
            <w:pPr>
              <w:tabs>
                <w:tab w:val="left" w:pos="426"/>
              </w:tabs>
              <w:rPr>
                <w:rFonts w:asciiTheme="minorEastAsia" w:hAnsiTheme="minorEastAsia" w:cs="宋体"/>
                <w:b/>
                <w:bCs/>
              </w:rPr>
            </w:pPr>
            <w:r>
              <w:rPr>
                <w:rFonts w:ascii="Times New Roman" w:eastAsia="宋体" w:hAnsi="Times New Roman" w:cs="Times New Roman" w:hint="eastAsia"/>
                <w:b/>
                <w:kern w:val="0"/>
                <w:szCs w:val="21"/>
              </w:rPr>
              <w:t>（一）评分内容：</w:t>
            </w:r>
          </w:p>
          <w:p w14:paraId="4AA590FC" w14:textId="77777777" w:rsidR="006C600F" w:rsidRDefault="00C36C17">
            <w:pPr>
              <w:tabs>
                <w:tab w:val="left" w:pos="426"/>
              </w:tabs>
              <w:rPr>
                <w:rFonts w:asciiTheme="minorEastAsia" w:hAnsiTheme="minorEastAsia" w:cs="宋体"/>
              </w:rPr>
            </w:pPr>
            <w:r>
              <w:rPr>
                <w:rFonts w:asciiTheme="minorEastAsia" w:hAnsiTheme="minorEastAsia" w:cs="宋体" w:hint="eastAsia"/>
              </w:rPr>
              <w:t>提供上述评分因素“类似项目业绩”经评审得分的有效业绩的客户履约评价证明，每提供1份客户履约评价为优（或同等于优）及以上的得10分，最高得100分。</w:t>
            </w:r>
          </w:p>
          <w:p w14:paraId="4CB7FCAC" w14:textId="77777777" w:rsidR="006C600F" w:rsidRDefault="00C36C17">
            <w:pPr>
              <w:tabs>
                <w:tab w:val="left" w:pos="426"/>
              </w:tabs>
              <w:rPr>
                <w:rFonts w:asciiTheme="minorEastAsia" w:hAnsiTheme="minorEastAsia" w:cs="宋体"/>
                <w:b/>
                <w:bCs/>
              </w:rPr>
            </w:pPr>
            <w:r>
              <w:rPr>
                <w:rFonts w:ascii="Times New Roman" w:eastAsia="宋体" w:hAnsi="Times New Roman" w:cs="Times New Roman" w:hint="eastAsia"/>
                <w:b/>
                <w:kern w:val="0"/>
                <w:szCs w:val="21"/>
              </w:rPr>
              <w:t>（二）评分依据：</w:t>
            </w:r>
          </w:p>
          <w:p w14:paraId="49652641" w14:textId="64534792" w:rsidR="006C600F" w:rsidRDefault="00C36C17">
            <w:pPr>
              <w:tabs>
                <w:tab w:val="left" w:pos="426"/>
              </w:tabs>
              <w:rPr>
                <w:rFonts w:asciiTheme="minorEastAsia" w:hAnsiTheme="minorEastAsia" w:cs="宋体"/>
              </w:rPr>
            </w:pPr>
            <w:r>
              <w:rPr>
                <w:rFonts w:asciiTheme="minorEastAsia" w:hAnsiTheme="minorEastAsia" w:cs="宋体" w:hint="eastAsia"/>
              </w:rPr>
              <w:t>1.提供“类似项目业绩”对应有效项目业绩相关履约评价或客户评价（加盖甲方公章或业务章）扫描件【项目履约（或验收）评价方须与合同甲方（采购方）一致，若合同甲方（采购方）有名称变更的，投标人还需提供说明函并加盖投标人公章】。</w:t>
            </w:r>
          </w:p>
          <w:p w14:paraId="74A31FE5" w14:textId="77777777" w:rsidR="006C600F" w:rsidRDefault="00C36C17">
            <w:pPr>
              <w:adjustRightInd w:val="0"/>
              <w:snapToGrid w:val="0"/>
              <w:rPr>
                <w:rFonts w:ascii="宋体" w:eastAsia="宋体" w:hAnsi="宋体" w:cs="宋体"/>
                <w:szCs w:val="21"/>
              </w:rPr>
            </w:pPr>
            <w:r>
              <w:rPr>
                <w:rFonts w:asciiTheme="minorEastAsia" w:hAnsiTheme="minorEastAsia" w:cs="宋体" w:hint="eastAsia"/>
              </w:rPr>
              <w:t>2.以上资料均要求提供扫描件。</w:t>
            </w:r>
            <w:r>
              <w:rPr>
                <w:rFonts w:ascii="Times New Roman" w:eastAsia="宋体" w:hAnsi="Times New Roman" w:cs="Times New Roman" w:hint="eastAsia"/>
                <w:kern w:val="0"/>
                <w:szCs w:val="21"/>
              </w:rPr>
              <w:t>如未按要求提供证明材料，或所提供的证明材料未能体现上述评分内容的，一律作不得分处理。</w:t>
            </w:r>
          </w:p>
        </w:tc>
      </w:tr>
      <w:tr w:rsidR="006C600F" w14:paraId="5361F499" w14:textId="77777777">
        <w:trPr>
          <w:trHeight w:val="356"/>
          <w:tblCellSpacing w:w="0" w:type="dxa"/>
        </w:trPr>
        <w:tc>
          <w:tcPr>
            <w:tcW w:w="667" w:type="dxa"/>
            <w:vMerge/>
            <w:tcBorders>
              <w:tl2br w:val="nil"/>
              <w:tr2bl w:val="nil"/>
            </w:tcBorders>
            <w:vAlign w:val="center"/>
          </w:tcPr>
          <w:p w14:paraId="23BEBEA6" w14:textId="77777777" w:rsidR="006C600F" w:rsidRDefault="006C600F">
            <w:pPr>
              <w:adjustRightInd w:val="0"/>
              <w:snapToGrid w:val="0"/>
              <w:spacing w:line="320" w:lineRule="exact"/>
              <w:rPr>
                <w:rFonts w:ascii="宋体" w:eastAsia="宋体" w:hAnsi="宋体" w:cs="宋体"/>
                <w:b/>
                <w:bCs/>
                <w:color w:val="0000FF"/>
                <w:szCs w:val="21"/>
              </w:rPr>
            </w:pPr>
          </w:p>
        </w:tc>
        <w:tc>
          <w:tcPr>
            <w:tcW w:w="540" w:type="dxa"/>
            <w:tcBorders>
              <w:tl2br w:val="nil"/>
              <w:tr2bl w:val="nil"/>
            </w:tcBorders>
          </w:tcPr>
          <w:p w14:paraId="67A4A64B" w14:textId="77777777" w:rsidR="006C600F" w:rsidRDefault="00C36C17">
            <w:pPr>
              <w:adjustRightInd w:val="0"/>
              <w:snapToGrid w:val="0"/>
              <w:jc w:val="center"/>
              <w:rPr>
                <w:rFonts w:ascii="宋体" w:eastAsia="宋体" w:hAnsi="宋体" w:cs="宋体"/>
                <w:szCs w:val="21"/>
              </w:rPr>
            </w:pPr>
            <w:r>
              <w:rPr>
                <w:rFonts w:ascii="Times New Roman" w:eastAsia="宋体" w:hAnsi="Times New Roman" w:cs="Times New Roman" w:hint="eastAsia"/>
                <w:kern w:val="0"/>
                <w:szCs w:val="21"/>
              </w:rPr>
              <w:t>3</w:t>
            </w:r>
          </w:p>
        </w:tc>
        <w:tc>
          <w:tcPr>
            <w:tcW w:w="1505" w:type="dxa"/>
            <w:tcBorders>
              <w:tl2br w:val="nil"/>
              <w:tr2bl w:val="nil"/>
            </w:tcBorders>
          </w:tcPr>
          <w:p w14:paraId="328C69BB" w14:textId="77777777" w:rsidR="006C600F" w:rsidRDefault="00C36C17">
            <w:pPr>
              <w:adjustRightInd w:val="0"/>
              <w:snapToGrid w:val="0"/>
              <w:jc w:val="center"/>
              <w:rPr>
                <w:rFonts w:ascii="宋体" w:eastAsia="宋体" w:hAnsi="宋体" w:cs="宋体"/>
                <w:szCs w:val="21"/>
              </w:rPr>
            </w:pPr>
            <w:r>
              <w:rPr>
                <w:rFonts w:asciiTheme="minorEastAsia" w:hAnsiTheme="minorEastAsia" w:cs="宋体" w:hint="eastAsia"/>
              </w:rPr>
              <w:t>投标人通过相关认证情况</w:t>
            </w:r>
          </w:p>
        </w:tc>
        <w:tc>
          <w:tcPr>
            <w:tcW w:w="956" w:type="dxa"/>
            <w:tcBorders>
              <w:tl2br w:val="nil"/>
              <w:tr2bl w:val="nil"/>
            </w:tcBorders>
          </w:tcPr>
          <w:p w14:paraId="4FC106A5" w14:textId="77777777" w:rsidR="006C600F" w:rsidRDefault="00C36C17">
            <w:pPr>
              <w:adjustRightInd w:val="0"/>
              <w:snapToGrid w:val="0"/>
              <w:jc w:val="center"/>
              <w:rPr>
                <w:rFonts w:ascii="宋体" w:eastAsia="宋体" w:hAnsi="宋体" w:cs="宋体"/>
                <w:szCs w:val="21"/>
              </w:rPr>
            </w:pPr>
            <w:r>
              <w:rPr>
                <w:rFonts w:asciiTheme="minorEastAsia" w:hAnsiTheme="minorEastAsia" w:cs="宋体"/>
              </w:rPr>
              <w:t>5</w:t>
            </w:r>
          </w:p>
        </w:tc>
        <w:tc>
          <w:tcPr>
            <w:tcW w:w="5381" w:type="dxa"/>
            <w:tcBorders>
              <w:tl2br w:val="nil"/>
              <w:tr2bl w:val="nil"/>
            </w:tcBorders>
          </w:tcPr>
          <w:p w14:paraId="3B28CE5E" w14:textId="77777777" w:rsidR="006C600F" w:rsidRDefault="00C36C17">
            <w:pPr>
              <w:tabs>
                <w:tab w:val="left" w:pos="426"/>
              </w:tabs>
              <w:rPr>
                <w:rFonts w:asciiTheme="minorEastAsia" w:hAnsiTheme="minorEastAsia" w:cs="宋体"/>
                <w:b/>
                <w:bCs/>
              </w:rPr>
            </w:pPr>
            <w:r>
              <w:rPr>
                <w:rFonts w:ascii="Times New Roman" w:eastAsia="宋体" w:hAnsi="Times New Roman" w:cs="Times New Roman" w:hint="eastAsia"/>
                <w:b/>
                <w:kern w:val="0"/>
                <w:szCs w:val="21"/>
              </w:rPr>
              <w:t>（一）评分内容：</w:t>
            </w:r>
          </w:p>
          <w:p w14:paraId="2781D19A" w14:textId="77777777" w:rsidR="006C600F" w:rsidRDefault="00C36C17">
            <w:pPr>
              <w:tabs>
                <w:tab w:val="left" w:pos="426"/>
              </w:tabs>
              <w:rPr>
                <w:rFonts w:asciiTheme="minorEastAsia" w:hAnsiTheme="minorEastAsia" w:cs="宋体"/>
              </w:rPr>
            </w:pPr>
            <w:r>
              <w:rPr>
                <w:rFonts w:asciiTheme="minorEastAsia" w:hAnsiTheme="minorEastAsia" w:cs="宋体" w:hint="eastAsia"/>
              </w:rPr>
              <w:t>投标人具有：</w:t>
            </w:r>
          </w:p>
          <w:p w14:paraId="3A52D88A" w14:textId="77777777" w:rsidR="006C600F" w:rsidRDefault="00C36C17">
            <w:pPr>
              <w:tabs>
                <w:tab w:val="left" w:pos="426"/>
              </w:tabs>
              <w:rPr>
                <w:rFonts w:asciiTheme="minorEastAsia" w:hAnsiTheme="minorEastAsia" w:cs="宋体"/>
              </w:rPr>
            </w:pPr>
            <w:r>
              <w:rPr>
                <w:rFonts w:asciiTheme="minorEastAsia" w:hAnsiTheme="minorEastAsia" w:cs="宋体" w:hint="eastAsia"/>
              </w:rPr>
              <w:t>1.质量管理体系认证证书；</w:t>
            </w:r>
          </w:p>
          <w:p w14:paraId="1749E693" w14:textId="77777777" w:rsidR="006C600F" w:rsidRDefault="00C36C17">
            <w:pPr>
              <w:tabs>
                <w:tab w:val="left" w:pos="426"/>
              </w:tabs>
              <w:rPr>
                <w:rFonts w:asciiTheme="minorEastAsia" w:hAnsiTheme="minorEastAsia" w:cs="宋体"/>
              </w:rPr>
            </w:pPr>
            <w:r>
              <w:rPr>
                <w:rFonts w:asciiTheme="minorEastAsia" w:hAnsiTheme="minorEastAsia" w:cs="宋体" w:hint="eastAsia"/>
              </w:rPr>
              <w:t>2.环境管理体系认证证书；</w:t>
            </w:r>
          </w:p>
          <w:p w14:paraId="091F50F9" w14:textId="77777777" w:rsidR="006C600F" w:rsidRDefault="00C36C17">
            <w:pPr>
              <w:tabs>
                <w:tab w:val="left" w:pos="426"/>
              </w:tabs>
              <w:rPr>
                <w:rFonts w:asciiTheme="minorEastAsia" w:hAnsiTheme="minorEastAsia" w:cs="宋体"/>
              </w:rPr>
            </w:pPr>
            <w:r>
              <w:rPr>
                <w:rFonts w:asciiTheme="minorEastAsia" w:hAnsiTheme="minorEastAsia" w:cs="宋体" w:hint="eastAsia"/>
              </w:rPr>
              <w:t>3.职业健康安全管理体系认证证书；</w:t>
            </w:r>
          </w:p>
          <w:p w14:paraId="11722372" w14:textId="77777777" w:rsidR="006C600F" w:rsidRDefault="00C36C17">
            <w:pPr>
              <w:tabs>
                <w:tab w:val="left" w:pos="426"/>
              </w:tabs>
              <w:rPr>
                <w:rFonts w:asciiTheme="minorEastAsia" w:hAnsiTheme="minorEastAsia" w:cs="宋体"/>
              </w:rPr>
            </w:pPr>
            <w:r>
              <w:rPr>
                <w:rFonts w:asciiTheme="minorEastAsia" w:hAnsiTheme="minorEastAsia" w:cs="宋体" w:hint="eastAsia"/>
              </w:rPr>
              <w:t>4.售</w:t>
            </w:r>
            <w:r>
              <w:rPr>
                <w:rFonts w:asciiTheme="minorEastAsia" w:hAnsiTheme="minorEastAsia" w:cs="宋体"/>
              </w:rPr>
              <w:t>后服务</w:t>
            </w:r>
            <w:r>
              <w:rPr>
                <w:rFonts w:asciiTheme="minorEastAsia" w:hAnsiTheme="minorEastAsia" w:cs="宋体" w:hint="eastAsia"/>
              </w:rPr>
              <w:t>认证证</w:t>
            </w:r>
            <w:r>
              <w:rPr>
                <w:rFonts w:asciiTheme="minorEastAsia" w:hAnsiTheme="minorEastAsia" w:cs="宋体"/>
              </w:rPr>
              <w:t>书；</w:t>
            </w:r>
          </w:p>
          <w:p w14:paraId="62C68EB9" w14:textId="77777777" w:rsidR="006C600F" w:rsidRDefault="00C36C17">
            <w:pPr>
              <w:tabs>
                <w:tab w:val="left" w:pos="426"/>
              </w:tabs>
              <w:rPr>
                <w:rFonts w:asciiTheme="minorEastAsia" w:hAnsiTheme="minorEastAsia" w:cs="宋体"/>
              </w:rPr>
            </w:pPr>
            <w:r>
              <w:rPr>
                <w:rFonts w:asciiTheme="minorEastAsia" w:hAnsiTheme="minorEastAsia" w:cs="宋体" w:hint="eastAsia"/>
              </w:rPr>
              <w:t>5</w:t>
            </w:r>
            <w:r>
              <w:rPr>
                <w:rFonts w:asciiTheme="minorEastAsia" w:hAnsiTheme="minorEastAsia" w:cs="宋体"/>
              </w:rPr>
              <w:t>.诚</w:t>
            </w:r>
            <w:r>
              <w:rPr>
                <w:rFonts w:asciiTheme="minorEastAsia" w:hAnsiTheme="minorEastAsia" w:cs="宋体" w:hint="eastAsia"/>
              </w:rPr>
              <w:t>信</w:t>
            </w:r>
            <w:r>
              <w:rPr>
                <w:rFonts w:asciiTheme="minorEastAsia" w:hAnsiTheme="minorEastAsia" w:cs="宋体"/>
              </w:rPr>
              <w:t>管理体系认证证书。</w:t>
            </w:r>
          </w:p>
          <w:p w14:paraId="19AC313E" w14:textId="77777777" w:rsidR="006C600F" w:rsidRDefault="00C36C17">
            <w:pPr>
              <w:tabs>
                <w:tab w:val="left" w:pos="426"/>
              </w:tabs>
              <w:rPr>
                <w:rFonts w:asciiTheme="minorEastAsia" w:hAnsiTheme="minorEastAsia" w:cs="宋体"/>
              </w:rPr>
            </w:pPr>
            <w:r>
              <w:rPr>
                <w:rFonts w:asciiTheme="minorEastAsia" w:hAnsiTheme="minorEastAsia" w:cs="宋体" w:hint="eastAsia"/>
              </w:rPr>
              <w:t>每提供一项得</w:t>
            </w:r>
            <w:r>
              <w:rPr>
                <w:rFonts w:asciiTheme="minorEastAsia" w:hAnsiTheme="minorEastAsia" w:cs="宋体"/>
              </w:rPr>
              <w:t>20</w:t>
            </w:r>
            <w:r>
              <w:rPr>
                <w:rFonts w:asciiTheme="minorEastAsia" w:hAnsiTheme="minorEastAsia" w:cs="宋体" w:hint="eastAsia"/>
              </w:rPr>
              <w:t>分，最高得100分。</w:t>
            </w:r>
          </w:p>
          <w:p w14:paraId="7DE9E346" w14:textId="77777777" w:rsidR="006C600F" w:rsidRDefault="00C36C17">
            <w:pPr>
              <w:autoSpaceDE w:val="0"/>
              <w:autoSpaceDN w:val="0"/>
              <w:adjustRightInd w:val="0"/>
              <w:snapToGrid w:val="0"/>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（二）评分依据：</w:t>
            </w:r>
          </w:p>
          <w:p w14:paraId="10C0E6C6" w14:textId="77777777" w:rsidR="006C600F" w:rsidRDefault="00C36C17">
            <w:pPr>
              <w:autoSpaceDE w:val="0"/>
              <w:autoSpaceDN w:val="0"/>
              <w:adjustRightInd w:val="0"/>
              <w:snapToGrid w:val="0"/>
              <w:textAlignment w:val="baseline"/>
              <w:rPr>
                <w:rFonts w:ascii="宋体" w:eastAsia="宋体" w:hAnsi="宋体" w:cs="宋体"/>
                <w:kern w:val="0"/>
                <w:szCs w:val="21"/>
              </w:rPr>
            </w:pPr>
            <w:r>
              <w:rPr>
                <w:rFonts w:asciiTheme="minorEastAsia" w:hAnsiTheme="minorEastAsia" w:cs="宋体" w:hint="eastAsia"/>
              </w:rPr>
              <w:t>投标人需提供有效期内的认证证书扫描件，以及全国认证认可信息公共服务平台（认 e 云）</w:t>
            </w:r>
            <w:r>
              <w:rPr>
                <w:rFonts w:asciiTheme="minorEastAsia" w:hAnsiTheme="minorEastAsia" w:cs="宋体" w:hint="eastAsia"/>
              </w:rPr>
              <w:lastRenderedPageBreak/>
              <w:t>（http://cx.cnca.cn/CertECloud/index/index/page）【或者国家认证认可监督管理委员会（www.cnca.gov.cn）网站】上查询的认证信息截图（</w:t>
            </w:r>
            <w:proofErr w:type="gramStart"/>
            <w:r>
              <w:rPr>
                <w:rFonts w:asciiTheme="minorEastAsia" w:hAnsiTheme="minorEastAsia" w:cs="宋体" w:hint="eastAsia"/>
              </w:rPr>
              <w:t>须体现</w:t>
            </w:r>
            <w:proofErr w:type="gramEnd"/>
            <w:r>
              <w:rPr>
                <w:rFonts w:asciiTheme="minorEastAsia" w:hAnsiTheme="minorEastAsia" w:cs="宋体" w:hint="eastAsia"/>
              </w:rPr>
              <w:t>网站信息、证书状态为“有效”）。</w:t>
            </w:r>
            <w:r>
              <w:rPr>
                <w:rFonts w:ascii="Times New Roman" w:eastAsia="宋体" w:hAnsi="Times New Roman" w:cs="Times New Roman" w:hint="eastAsia"/>
                <w:kern w:val="0"/>
                <w:szCs w:val="21"/>
              </w:rPr>
              <w:t>如未按要求提供证明材料，或所提供的证明材料未能体现上述评分内容的，一律作不得分处理。</w:t>
            </w:r>
          </w:p>
        </w:tc>
      </w:tr>
      <w:tr w:rsidR="006C600F" w14:paraId="6565167E" w14:textId="77777777">
        <w:trPr>
          <w:tblCellSpacing w:w="0" w:type="dxa"/>
        </w:trPr>
        <w:tc>
          <w:tcPr>
            <w:tcW w:w="667" w:type="dxa"/>
            <w:vMerge/>
            <w:tcBorders>
              <w:tl2br w:val="nil"/>
              <w:tr2bl w:val="nil"/>
            </w:tcBorders>
            <w:vAlign w:val="center"/>
          </w:tcPr>
          <w:p w14:paraId="780B8700" w14:textId="77777777" w:rsidR="006C600F" w:rsidRDefault="006C600F">
            <w:pPr>
              <w:adjustRightInd w:val="0"/>
              <w:snapToGrid w:val="0"/>
              <w:spacing w:line="320" w:lineRule="exact"/>
              <w:rPr>
                <w:rFonts w:ascii="宋体" w:eastAsia="宋体" w:hAnsi="宋体" w:cs="宋体"/>
                <w:b/>
                <w:bCs/>
                <w:color w:val="0000FF"/>
                <w:szCs w:val="21"/>
              </w:rPr>
            </w:pPr>
          </w:p>
        </w:tc>
        <w:tc>
          <w:tcPr>
            <w:tcW w:w="540" w:type="dxa"/>
            <w:tcBorders>
              <w:tl2br w:val="nil"/>
              <w:tr2bl w:val="nil"/>
            </w:tcBorders>
          </w:tcPr>
          <w:p w14:paraId="6D46F120" w14:textId="77777777" w:rsidR="006C600F" w:rsidRDefault="00C36C17">
            <w:pPr>
              <w:adjustRightInd w:val="0"/>
              <w:snapToGrid w:val="0"/>
              <w:jc w:val="center"/>
              <w:rPr>
                <w:rFonts w:ascii="宋体" w:eastAsia="宋体" w:hAnsi="宋体" w:cs="宋体"/>
                <w:szCs w:val="21"/>
              </w:rPr>
            </w:pPr>
            <w:r>
              <w:rPr>
                <w:rFonts w:ascii="Times New Roman" w:eastAsia="宋体" w:hAnsi="Times New Roman" w:cs="Times New Roman"/>
                <w:kern w:val="0"/>
                <w:szCs w:val="21"/>
              </w:rPr>
              <w:t>4</w:t>
            </w:r>
          </w:p>
        </w:tc>
        <w:tc>
          <w:tcPr>
            <w:tcW w:w="1505" w:type="dxa"/>
            <w:tcBorders>
              <w:tl2br w:val="nil"/>
              <w:tr2bl w:val="nil"/>
            </w:tcBorders>
          </w:tcPr>
          <w:p w14:paraId="559D48A4" w14:textId="77777777" w:rsidR="006C600F" w:rsidRDefault="00C36C17">
            <w:pPr>
              <w:adjustRightInd w:val="0"/>
              <w:snapToGrid w:val="0"/>
              <w:jc w:val="center"/>
              <w:rPr>
                <w:rFonts w:ascii="宋体" w:eastAsia="宋体" w:hAnsi="宋体" w:cs="宋体"/>
                <w:szCs w:val="21"/>
              </w:rPr>
            </w:pPr>
            <w:r>
              <w:rPr>
                <w:rFonts w:asciiTheme="minorEastAsia" w:hAnsiTheme="minorEastAsia" w:cs="宋体" w:hint="eastAsia"/>
              </w:rPr>
              <w:t>本地化服务能力</w:t>
            </w:r>
          </w:p>
        </w:tc>
        <w:tc>
          <w:tcPr>
            <w:tcW w:w="956" w:type="dxa"/>
            <w:tcBorders>
              <w:tl2br w:val="nil"/>
              <w:tr2bl w:val="nil"/>
            </w:tcBorders>
          </w:tcPr>
          <w:p w14:paraId="0DF8AAB3" w14:textId="77777777" w:rsidR="006C600F" w:rsidRDefault="00C36C17">
            <w:pPr>
              <w:adjustRightInd w:val="0"/>
              <w:snapToGrid w:val="0"/>
              <w:jc w:val="center"/>
              <w:rPr>
                <w:rFonts w:ascii="宋体" w:eastAsia="宋体" w:hAnsi="宋体" w:cs="宋体"/>
                <w:szCs w:val="21"/>
              </w:rPr>
            </w:pPr>
            <w:r>
              <w:rPr>
                <w:rFonts w:asciiTheme="minorEastAsia" w:hAnsiTheme="minorEastAsia" w:cs="宋体"/>
              </w:rPr>
              <w:t>1</w:t>
            </w:r>
          </w:p>
        </w:tc>
        <w:tc>
          <w:tcPr>
            <w:tcW w:w="5381" w:type="dxa"/>
            <w:tcBorders>
              <w:tl2br w:val="nil"/>
              <w:tr2bl w:val="nil"/>
            </w:tcBorders>
          </w:tcPr>
          <w:p w14:paraId="17B956D1" w14:textId="77777777" w:rsidR="006C600F" w:rsidRDefault="00C36C17">
            <w:pPr>
              <w:tabs>
                <w:tab w:val="left" w:pos="426"/>
              </w:tabs>
              <w:rPr>
                <w:rFonts w:asciiTheme="minorEastAsia" w:hAnsiTheme="minorEastAsia" w:cs="宋体"/>
                <w:b/>
                <w:bCs/>
              </w:rPr>
            </w:pPr>
            <w:r>
              <w:rPr>
                <w:rFonts w:ascii="Times New Roman" w:eastAsia="宋体" w:hAnsi="Times New Roman" w:cs="Times New Roman" w:hint="eastAsia"/>
                <w:b/>
                <w:kern w:val="0"/>
                <w:szCs w:val="21"/>
              </w:rPr>
              <w:t>（一）评分内容：</w:t>
            </w:r>
          </w:p>
          <w:p w14:paraId="3C4455D6" w14:textId="77777777" w:rsidR="006C600F" w:rsidRDefault="00C36C17">
            <w:pPr>
              <w:tabs>
                <w:tab w:val="left" w:pos="426"/>
                <w:tab w:val="left" w:pos="4995"/>
              </w:tabs>
              <w:rPr>
                <w:rFonts w:asciiTheme="minorEastAsia" w:hAnsiTheme="minorEastAsia" w:cs="宋体"/>
                <w:szCs w:val="21"/>
              </w:rPr>
            </w:pPr>
            <w:r>
              <w:rPr>
                <w:rFonts w:asciiTheme="minorEastAsia" w:hAnsiTheme="minorEastAsia" w:cs="宋体" w:hint="eastAsia"/>
                <w:szCs w:val="21"/>
              </w:rPr>
              <w:t>投标人承诺在深圳市现有固定办公场所及专职管理人员，或承诺中标后1</w:t>
            </w:r>
            <w:r>
              <w:rPr>
                <w:rFonts w:asciiTheme="minorEastAsia" w:hAnsiTheme="minorEastAsia" w:cs="宋体"/>
                <w:szCs w:val="21"/>
              </w:rPr>
              <w:t>5天内</w:t>
            </w:r>
            <w:r>
              <w:rPr>
                <w:rFonts w:asciiTheme="minorEastAsia" w:hAnsiTheme="minorEastAsia" w:cs="宋体" w:hint="eastAsia"/>
                <w:szCs w:val="21"/>
              </w:rPr>
              <w:t>在深圳市设立固定办公场所，派驻管理人员，并在服务期内不得撤销的，得100分。</w:t>
            </w:r>
          </w:p>
          <w:p w14:paraId="249DB847" w14:textId="77777777" w:rsidR="006C600F" w:rsidRDefault="00C36C17">
            <w:pPr>
              <w:tabs>
                <w:tab w:val="left" w:pos="426"/>
              </w:tabs>
              <w:rPr>
                <w:rFonts w:asciiTheme="minorEastAsia" w:hAnsiTheme="minorEastAsia" w:cs="宋体"/>
                <w:b/>
                <w:bCs/>
              </w:rPr>
            </w:pPr>
            <w:r>
              <w:rPr>
                <w:rFonts w:ascii="Times New Roman" w:eastAsia="宋体" w:hAnsi="Times New Roman" w:cs="Times New Roman" w:hint="eastAsia"/>
                <w:b/>
                <w:kern w:val="0"/>
                <w:szCs w:val="21"/>
              </w:rPr>
              <w:t>（二）评分依据：</w:t>
            </w:r>
          </w:p>
          <w:p w14:paraId="51B344D9" w14:textId="77777777" w:rsidR="006C600F" w:rsidRDefault="00C36C17">
            <w:pPr>
              <w:adjustRightInd w:val="0"/>
              <w:snapToGrid w:val="0"/>
              <w:rPr>
                <w:rFonts w:ascii="宋体" w:eastAsia="宋体" w:hAnsi="宋体" w:cs="宋体"/>
                <w:color w:val="FF0000"/>
                <w:szCs w:val="21"/>
              </w:rPr>
            </w:pPr>
            <w:r>
              <w:rPr>
                <w:rFonts w:asciiTheme="minorEastAsia" w:hAnsiTheme="minorEastAsia" w:cs="宋体" w:hint="eastAsia"/>
                <w:szCs w:val="21"/>
              </w:rPr>
              <w:t>以投标人提供声明函或承诺</w:t>
            </w:r>
            <w:proofErr w:type="gramStart"/>
            <w:r>
              <w:rPr>
                <w:rFonts w:asciiTheme="minorEastAsia" w:hAnsiTheme="minorEastAsia" w:cs="宋体" w:hint="eastAsia"/>
                <w:szCs w:val="21"/>
              </w:rPr>
              <w:t>函作为</w:t>
            </w:r>
            <w:proofErr w:type="gramEnd"/>
            <w:r>
              <w:rPr>
                <w:rFonts w:asciiTheme="minorEastAsia" w:hAnsiTheme="minorEastAsia" w:cs="宋体" w:hint="eastAsia"/>
                <w:szCs w:val="21"/>
              </w:rPr>
              <w:t>得分依据，声明函或承诺函格式自定。</w:t>
            </w:r>
            <w:r>
              <w:rPr>
                <w:rFonts w:ascii="Times New Roman" w:eastAsia="宋体" w:hAnsi="Times New Roman" w:cs="Times New Roman" w:hint="eastAsia"/>
                <w:kern w:val="0"/>
                <w:szCs w:val="21"/>
              </w:rPr>
              <w:t>如未按要求提供证明材料，或所提供的证明材料未能体现上述评分内容的，一律作不得分处理。</w:t>
            </w:r>
          </w:p>
        </w:tc>
      </w:tr>
      <w:tr w:rsidR="006C600F" w14:paraId="2FE6A8F1" w14:textId="77777777">
        <w:trPr>
          <w:tblCellSpacing w:w="0" w:type="dxa"/>
        </w:trPr>
        <w:tc>
          <w:tcPr>
            <w:tcW w:w="667" w:type="dxa"/>
            <w:vMerge w:val="restart"/>
            <w:tcBorders>
              <w:tl2br w:val="nil"/>
              <w:tr2bl w:val="nil"/>
            </w:tcBorders>
          </w:tcPr>
          <w:p w14:paraId="721CBB8F" w14:textId="77777777" w:rsidR="006C600F" w:rsidRDefault="00C36C17">
            <w:pPr>
              <w:wordWrap w:val="0"/>
              <w:adjustRightInd w:val="0"/>
              <w:snapToGrid w:val="0"/>
              <w:spacing w:line="320" w:lineRule="exact"/>
              <w:jc w:val="center"/>
              <w:rPr>
                <w:rFonts w:ascii="宋体" w:eastAsia="宋体" w:hAnsi="宋体" w:cs="宋体"/>
                <w:b/>
                <w:bCs/>
                <w:color w:val="0000FF"/>
                <w:szCs w:val="21"/>
              </w:rPr>
            </w:pPr>
            <w:r>
              <w:rPr>
                <w:rFonts w:ascii="宋体" w:eastAsia="宋体" w:hAnsi="宋体" w:cs="宋体" w:hint="eastAsia"/>
                <w:b/>
                <w:bCs/>
                <w:color w:val="0000FF"/>
                <w:szCs w:val="21"/>
              </w:rPr>
              <w:t>4</w:t>
            </w:r>
          </w:p>
        </w:tc>
        <w:tc>
          <w:tcPr>
            <w:tcW w:w="3001" w:type="dxa"/>
            <w:gridSpan w:val="3"/>
            <w:tcBorders>
              <w:tl2br w:val="nil"/>
              <w:tr2bl w:val="nil"/>
            </w:tcBorders>
            <w:vAlign w:val="center"/>
          </w:tcPr>
          <w:p w14:paraId="53544A58" w14:textId="77777777" w:rsidR="006C600F" w:rsidRDefault="00C36C17">
            <w:pPr>
              <w:wordWrap w:val="0"/>
              <w:adjustRightInd w:val="0"/>
              <w:snapToGrid w:val="0"/>
              <w:spacing w:line="320" w:lineRule="exact"/>
              <w:jc w:val="center"/>
              <w:rPr>
                <w:rFonts w:ascii="宋体" w:eastAsia="宋体" w:hAnsi="宋体" w:cs="宋体"/>
                <w:b/>
                <w:bCs/>
                <w:color w:val="0000FF"/>
                <w:szCs w:val="21"/>
              </w:rPr>
            </w:pPr>
            <w:r>
              <w:rPr>
                <w:rFonts w:ascii="宋体" w:eastAsia="宋体" w:hAnsi="宋体" w:cs="宋体" w:hint="eastAsia"/>
                <w:b/>
                <w:bCs/>
                <w:color w:val="0000FF"/>
                <w:szCs w:val="21"/>
              </w:rPr>
              <w:t>诚信情况</w:t>
            </w:r>
          </w:p>
        </w:tc>
        <w:tc>
          <w:tcPr>
            <w:tcW w:w="5381" w:type="dxa"/>
            <w:tcBorders>
              <w:tl2br w:val="nil"/>
              <w:tr2bl w:val="nil"/>
            </w:tcBorders>
          </w:tcPr>
          <w:p w14:paraId="63B4F34C" w14:textId="77777777" w:rsidR="006C600F" w:rsidRDefault="00C36C17">
            <w:pPr>
              <w:wordWrap w:val="0"/>
              <w:adjustRightInd w:val="0"/>
              <w:snapToGrid w:val="0"/>
              <w:spacing w:line="320" w:lineRule="exact"/>
              <w:jc w:val="center"/>
              <w:rPr>
                <w:rFonts w:ascii="宋体" w:eastAsia="宋体" w:hAnsi="宋体" w:cs="宋体"/>
                <w:b/>
                <w:bCs/>
                <w:color w:val="0000FF"/>
                <w:szCs w:val="21"/>
              </w:rPr>
            </w:pPr>
            <w:r>
              <w:rPr>
                <w:rFonts w:ascii="宋体" w:eastAsia="宋体" w:hAnsi="宋体" w:cs="宋体" w:hint="eastAsia"/>
                <w:b/>
                <w:bCs/>
                <w:color w:val="0000FF"/>
                <w:szCs w:val="21"/>
              </w:rPr>
              <w:t>5</w:t>
            </w:r>
          </w:p>
        </w:tc>
      </w:tr>
      <w:tr w:rsidR="006C600F" w14:paraId="321D3C98" w14:textId="77777777">
        <w:trPr>
          <w:tblCellSpacing w:w="0" w:type="dxa"/>
        </w:trPr>
        <w:tc>
          <w:tcPr>
            <w:tcW w:w="667" w:type="dxa"/>
            <w:vMerge/>
            <w:tcBorders>
              <w:tl2br w:val="nil"/>
              <w:tr2bl w:val="nil"/>
            </w:tcBorders>
            <w:vAlign w:val="center"/>
          </w:tcPr>
          <w:p w14:paraId="3EEBE278" w14:textId="77777777" w:rsidR="006C600F" w:rsidRDefault="006C600F">
            <w:pPr>
              <w:adjustRightInd w:val="0"/>
              <w:snapToGrid w:val="0"/>
              <w:spacing w:line="320" w:lineRule="exact"/>
              <w:rPr>
                <w:rFonts w:ascii="宋体" w:eastAsia="宋体" w:hAnsi="宋体" w:cs="宋体"/>
                <w:b/>
                <w:bCs/>
                <w:color w:val="0000FF"/>
                <w:szCs w:val="21"/>
              </w:rPr>
            </w:pPr>
          </w:p>
        </w:tc>
        <w:tc>
          <w:tcPr>
            <w:tcW w:w="8382" w:type="dxa"/>
            <w:gridSpan w:val="4"/>
            <w:tcBorders>
              <w:tl2br w:val="nil"/>
              <w:tr2bl w:val="nil"/>
            </w:tcBorders>
            <w:vAlign w:val="center"/>
          </w:tcPr>
          <w:p w14:paraId="7A5BE2EB" w14:textId="77777777" w:rsidR="006C600F" w:rsidRDefault="006C600F">
            <w:pPr>
              <w:wordWrap w:val="0"/>
              <w:adjustRightInd w:val="0"/>
              <w:snapToGrid w:val="0"/>
              <w:spacing w:line="320" w:lineRule="exact"/>
              <w:jc w:val="center"/>
              <w:rPr>
                <w:rFonts w:ascii="宋体" w:eastAsia="宋体" w:hAnsi="宋体" w:cs="宋体"/>
                <w:szCs w:val="21"/>
              </w:rPr>
            </w:pPr>
          </w:p>
        </w:tc>
      </w:tr>
      <w:tr w:rsidR="006C600F" w14:paraId="0050F128" w14:textId="77777777">
        <w:trPr>
          <w:tblCellSpacing w:w="0" w:type="dxa"/>
        </w:trPr>
        <w:tc>
          <w:tcPr>
            <w:tcW w:w="667" w:type="dxa"/>
            <w:vMerge/>
            <w:tcBorders>
              <w:tl2br w:val="nil"/>
              <w:tr2bl w:val="nil"/>
            </w:tcBorders>
            <w:shd w:val="clear" w:color="auto" w:fill="E6EFFA"/>
            <w:vAlign w:val="center"/>
          </w:tcPr>
          <w:p w14:paraId="26AA6A5D" w14:textId="77777777" w:rsidR="006C600F" w:rsidRDefault="006C600F">
            <w:pPr>
              <w:adjustRightInd w:val="0"/>
              <w:snapToGrid w:val="0"/>
              <w:spacing w:line="320" w:lineRule="exact"/>
              <w:rPr>
                <w:rFonts w:ascii="宋体" w:eastAsia="宋体" w:hAnsi="宋体" w:cs="宋体"/>
                <w:b/>
                <w:bCs/>
                <w:color w:val="0000FF"/>
                <w:szCs w:val="21"/>
              </w:rPr>
            </w:pPr>
          </w:p>
        </w:tc>
        <w:tc>
          <w:tcPr>
            <w:tcW w:w="540" w:type="dxa"/>
            <w:tcBorders>
              <w:tl2br w:val="nil"/>
              <w:tr2bl w:val="nil"/>
            </w:tcBorders>
            <w:shd w:val="clear" w:color="auto" w:fill="E6EFFA"/>
            <w:vAlign w:val="center"/>
          </w:tcPr>
          <w:p w14:paraId="72BF2EC6" w14:textId="77777777" w:rsidR="006C600F" w:rsidRDefault="00C36C17">
            <w:pPr>
              <w:wordWrap w:val="0"/>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序号</w:t>
            </w:r>
          </w:p>
        </w:tc>
        <w:tc>
          <w:tcPr>
            <w:tcW w:w="1505" w:type="dxa"/>
            <w:tcBorders>
              <w:tl2br w:val="nil"/>
              <w:tr2bl w:val="nil"/>
            </w:tcBorders>
            <w:shd w:val="clear" w:color="auto" w:fill="E6EFFA"/>
            <w:vAlign w:val="center"/>
          </w:tcPr>
          <w:p w14:paraId="2B725C97" w14:textId="77777777" w:rsidR="006C600F" w:rsidRDefault="00C36C17">
            <w:pPr>
              <w:wordWrap w:val="0"/>
              <w:adjustRightInd w:val="0"/>
              <w:snapToGrid w:val="0"/>
              <w:spacing w:line="320" w:lineRule="exact"/>
              <w:jc w:val="center"/>
              <w:rPr>
                <w:rFonts w:ascii="宋体" w:eastAsia="宋体" w:hAnsi="宋体" w:cs="宋体"/>
                <w:szCs w:val="21"/>
              </w:rPr>
            </w:pPr>
            <w:r>
              <w:rPr>
                <w:rFonts w:ascii="宋体" w:eastAsia="宋体" w:hAnsi="宋体" w:cs="宋体" w:hint="eastAsia"/>
                <w:szCs w:val="21"/>
              </w:rPr>
              <w:t>评分因素</w:t>
            </w:r>
          </w:p>
        </w:tc>
        <w:tc>
          <w:tcPr>
            <w:tcW w:w="956" w:type="dxa"/>
            <w:tcBorders>
              <w:tl2br w:val="nil"/>
              <w:tr2bl w:val="nil"/>
            </w:tcBorders>
            <w:shd w:val="clear" w:color="auto" w:fill="E6EFFA"/>
            <w:vAlign w:val="center"/>
          </w:tcPr>
          <w:p w14:paraId="5D56CDAB" w14:textId="77777777" w:rsidR="006C600F" w:rsidRDefault="00C36C17">
            <w:pPr>
              <w:wordWrap w:val="0"/>
              <w:adjustRightInd w:val="0"/>
              <w:snapToGrid w:val="0"/>
              <w:spacing w:line="320" w:lineRule="exact"/>
              <w:jc w:val="center"/>
              <w:rPr>
                <w:rFonts w:ascii="宋体" w:eastAsia="宋体" w:hAnsi="宋体" w:cs="宋体"/>
                <w:szCs w:val="21"/>
              </w:rPr>
            </w:pPr>
            <w:r>
              <w:rPr>
                <w:rFonts w:ascii="宋体" w:eastAsia="宋体" w:hAnsi="宋体" w:cs="宋体" w:hint="eastAsia"/>
                <w:szCs w:val="21"/>
              </w:rPr>
              <w:t>权重(%)</w:t>
            </w:r>
          </w:p>
        </w:tc>
        <w:tc>
          <w:tcPr>
            <w:tcW w:w="5381" w:type="dxa"/>
            <w:tcBorders>
              <w:tl2br w:val="nil"/>
              <w:tr2bl w:val="nil"/>
            </w:tcBorders>
            <w:shd w:val="clear" w:color="auto" w:fill="E6EFFA"/>
            <w:vAlign w:val="center"/>
          </w:tcPr>
          <w:p w14:paraId="661CF787" w14:textId="77777777" w:rsidR="006C600F" w:rsidRDefault="00C36C17">
            <w:pPr>
              <w:wordWrap w:val="0"/>
              <w:adjustRightInd w:val="0"/>
              <w:snapToGrid w:val="0"/>
              <w:spacing w:line="320" w:lineRule="exact"/>
              <w:jc w:val="center"/>
              <w:rPr>
                <w:rFonts w:ascii="宋体" w:eastAsia="宋体" w:hAnsi="宋体" w:cs="宋体"/>
                <w:szCs w:val="21"/>
              </w:rPr>
            </w:pPr>
            <w:r>
              <w:rPr>
                <w:rFonts w:ascii="宋体" w:eastAsia="宋体" w:hAnsi="宋体" w:cs="宋体" w:hint="eastAsia"/>
                <w:szCs w:val="21"/>
              </w:rPr>
              <w:t>评分准则</w:t>
            </w:r>
          </w:p>
        </w:tc>
      </w:tr>
      <w:tr w:rsidR="006C600F" w14:paraId="1B8969BA" w14:textId="77777777">
        <w:trPr>
          <w:tblCellSpacing w:w="0" w:type="dxa"/>
        </w:trPr>
        <w:tc>
          <w:tcPr>
            <w:tcW w:w="667" w:type="dxa"/>
            <w:vMerge/>
            <w:tcBorders>
              <w:tl2br w:val="nil"/>
              <w:tr2bl w:val="nil"/>
            </w:tcBorders>
            <w:vAlign w:val="center"/>
          </w:tcPr>
          <w:p w14:paraId="3C40295A" w14:textId="77777777" w:rsidR="006C600F" w:rsidRDefault="006C600F">
            <w:pPr>
              <w:adjustRightInd w:val="0"/>
              <w:snapToGrid w:val="0"/>
              <w:spacing w:line="320" w:lineRule="exact"/>
              <w:rPr>
                <w:rFonts w:ascii="宋体" w:eastAsia="宋体" w:hAnsi="宋体" w:cs="宋体"/>
                <w:b/>
                <w:bCs/>
                <w:color w:val="0000FF"/>
                <w:szCs w:val="21"/>
              </w:rPr>
            </w:pPr>
          </w:p>
        </w:tc>
        <w:tc>
          <w:tcPr>
            <w:tcW w:w="540" w:type="dxa"/>
            <w:tcBorders>
              <w:tl2br w:val="nil"/>
              <w:tr2bl w:val="nil"/>
            </w:tcBorders>
            <w:vAlign w:val="center"/>
          </w:tcPr>
          <w:p w14:paraId="047F46C7" w14:textId="77777777" w:rsidR="006C600F" w:rsidRDefault="00C36C17">
            <w:pPr>
              <w:wordWrap w:val="0"/>
              <w:adjustRightInd w:val="0"/>
              <w:snapToGrid w:val="0"/>
              <w:spacing w:line="320" w:lineRule="exact"/>
              <w:jc w:val="center"/>
              <w:rPr>
                <w:rFonts w:ascii="宋体" w:eastAsia="宋体" w:hAnsi="宋体" w:cs="宋体"/>
                <w:szCs w:val="21"/>
              </w:rPr>
            </w:pPr>
            <w:r>
              <w:rPr>
                <w:rFonts w:ascii="宋体" w:eastAsia="宋体" w:hAnsi="宋体" w:cs="宋体" w:hint="eastAsia"/>
                <w:szCs w:val="21"/>
              </w:rPr>
              <w:t>1</w:t>
            </w:r>
          </w:p>
        </w:tc>
        <w:tc>
          <w:tcPr>
            <w:tcW w:w="1505" w:type="dxa"/>
            <w:tcBorders>
              <w:tl2br w:val="nil"/>
              <w:tr2bl w:val="nil"/>
            </w:tcBorders>
            <w:vAlign w:val="center"/>
          </w:tcPr>
          <w:p w14:paraId="21CB036E" w14:textId="77777777" w:rsidR="006C600F" w:rsidRDefault="00C36C17">
            <w:pPr>
              <w:wordWrap w:val="0"/>
              <w:adjustRightInd w:val="0"/>
              <w:snapToGrid w:val="0"/>
              <w:spacing w:line="320" w:lineRule="exact"/>
              <w:jc w:val="center"/>
              <w:rPr>
                <w:rFonts w:ascii="宋体" w:eastAsia="宋体" w:hAnsi="宋体" w:cs="宋体"/>
                <w:szCs w:val="21"/>
              </w:rPr>
            </w:pPr>
            <w:r>
              <w:rPr>
                <w:rFonts w:ascii="宋体" w:eastAsia="宋体" w:hAnsi="宋体" w:cs="宋体" w:hint="eastAsia"/>
                <w:szCs w:val="21"/>
              </w:rPr>
              <w:t>诚信情况</w:t>
            </w:r>
          </w:p>
        </w:tc>
        <w:tc>
          <w:tcPr>
            <w:tcW w:w="956" w:type="dxa"/>
            <w:tcBorders>
              <w:tl2br w:val="nil"/>
              <w:tr2bl w:val="nil"/>
            </w:tcBorders>
            <w:vAlign w:val="center"/>
          </w:tcPr>
          <w:p w14:paraId="044F6337" w14:textId="77777777" w:rsidR="006C600F" w:rsidRDefault="00C36C17">
            <w:pPr>
              <w:wordWrap w:val="0"/>
              <w:adjustRightInd w:val="0"/>
              <w:snapToGrid w:val="0"/>
              <w:spacing w:line="320" w:lineRule="exact"/>
              <w:jc w:val="center"/>
              <w:rPr>
                <w:rFonts w:ascii="宋体" w:eastAsia="宋体" w:hAnsi="宋体" w:cs="宋体"/>
                <w:szCs w:val="21"/>
              </w:rPr>
            </w:pPr>
            <w:r>
              <w:rPr>
                <w:rFonts w:ascii="宋体" w:eastAsia="宋体" w:hAnsi="宋体" w:cs="宋体" w:hint="eastAsia"/>
                <w:szCs w:val="21"/>
              </w:rPr>
              <w:t>5</w:t>
            </w:r>
          </w:p>
        </w:tc>
        <w:tc>
          <w:tcPr>
            <w:tcW w:w="5381" w:type="dxa"/>
            <w:tcBorders>
              <w:tl2br w:val="nil"/>
              <w:tr2bl w:val="nil"/>
            </w:tcBorders>
            <w:vAlign w:val="center"/>
          </w:tcPr>
          <w:p w14:paraId="749DD6B2" w14:textId="77777777" w:rsidR="006C600F" w:rsidRDefault="00C36C17">
            <w:pPr>
              <w:rPr>
                <w:rFonts w:ascii="宋体" w:hAnsi="宋体" w:cs="宋体"/>
                <w:szCs w:val="21"/>
              </w:rPr>
            </w:pPr>
            <w:r>
              <w:rPr>
                <w:rFonts w:ascii="宋体" w:hAnsi="宋体" w:cs="宋体" w:hint="eastAsia"/>
                <w:szCs w:val="21"/>
              </w:rPr>
              <w:t>投标人存在《深圳市财政局政府采购供应商信用信息管理办法》（深财</w:t>
            </w:r>
            <w:proofErr w:type="gramStart"/>
            <w:r>
              <w:rPr>
                <w:rFonts w:ascii="宋体" w:hAnsi="宋体" w:cs="宋体" w:hint="eastAsia"/>
                <w:szCs w:val="21"/>
              </w:rPr>
              <w:t>规</w:t>
            </w:r>
            <w:proofErr w:type="gramEnd"/>
            <w:r>
              <w:rPr>
                <w:rFonts w:ascii="宋体" w:hAnsi="宋体" w:cs="宋体" w:hint="eastAsia"/>
                <w:szCs w:val="21"/>
              </w:rPr>
              <w:t>〔2023〕3号）列明的一般行政处罚信息、一般违法失信记录信息的，本项不得分，不存在上述情形的本项得100分。投标人无需提供任何证明材料，评标过程中由工作人员向评审委员会提供有关供应商诚信查询结果。</w:t>
            </w:r>
          </w:p>
          <w:p w14:paraId="664260D3" w14:textId="77777777" w:rsidR="006C600F" w:rsidRDefault="00C36C17">
            <w:pPr>
              <w:wordWrap w:val="0"/>
              <w:adjustRightInd w:val="0"/>
              <w:snapToGrid w:val="0"/>
              <w:spacing w:line="320" w:lineRule="exact"/>
              <w:rPr>
                <w:rFonts w:ascii="宋体" w:eastAsia="宋体" w:hAnsi="宋体" w:cs="宋体"/>
                <w:color w:val="FF0000"/>
                <w:szCs w:val="21"/>
              </w:rPr>
            </w:pPr>
            <w:r>
              <w:rPr>
                <w:rFonts w:ascii="宋体" w:hAnsi="宋体" w:cs="宋体" w:hint="eastAsia"/>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01A9CDB4" w14:textId="77777777" w:rsidR="006C600F" w:rsidRDefault="006C600F">
      <w:pPr>
        <w:wordWrap w:val="0"/>
        <w:rPr>
          <w:rFonts w:ascii="Times New Roman" w:eastAsia="宋体" w:hAnsi="Times New Roman" w:cs="Times New Roman"/>
          <w:b/>
          <w:bCs/>
          <w:szCs w:val="24"/>
        </w:rPr>
      </w:pPr>
    </w:p>
    <w:p w14:paraId="6A4530A7" w14:textId="77777777" w:rsidR="006C600F" w:rsidRDefault="006C600F">
      <w:pPr>
        <w:rPr>
          <w:rFonts w:ascii="Times New Roman" w:eastAsia="宋体" w:hAnsi="Times New Roman" w:cs="Times New Roman"/>
          <w:b/>
          <w:sz w:val="120"/>
          <w:szCs w:val="120"/>
        </w:rPr>
      </w:pPr>
    </w:p>
    <w:p w14:paraId="7B6874B2" w14:textId="77777777" w:rsidR="006C600F" w:rsidRDefault="006C600F">
      <w:pPr>
        <w:jc w:val="center"/>
        <w:rPr>
          <w:rFonts w:ascii="Times New Roman" w:eastAsia="宋体" w:hAnsi="Times New Roman" w:cs="Times New Roman"/>
          <w:b/>
          <w:sz w:val="120"/>
          <w:szCs w:val="120"/>
        </w:rPr>
      </w:pPr>
    </w:p>
    <w:p w14:paraId="6387375D" w14:textId="77777777" w:rsidR="006C600F" w:rsidRDefault="006C600F">
      <w:pPr>
        <w:spacing w:line="276" w:lineRule="auto"/>
        <w:jc w:val="center"/>
        <w:rPr>
          <w:rFonts w:ascii="Times New Roman" w:eastAsia="宋体" w:hAnsi="Times New Roman" w:cs="Times New Roman"/>
          <w:b/>
          <w:sz w:val="120"/>
          <w:szCs w:val="120"/>
        </w:rPr>
        <w:sectPr w:rsidR="006C600F">
          <w:footerReference w:type="even" r:id="rId7"/>
          <w:footerReference w:type="default" r:id="rId8"/>
          <w:pgSz w:w="11907" w:h="16840"/>
          <w:pgMar w:top="1440" w:right="1531" w:bottom="1440" w:left="1514" w:header="851" w:footer="992" w:gutter="0"/>
          <w:cols w:space="425"/>
          <w:titlePg/>
          <w:docGrid w:linePitch="462"/>
        </w:sectPr>
      </w:pPr>
    </w:p>
    <w:p w14:paraId="4793879F" w14:textId="77777777" w:rsidR="006C600F" w:rsidRDefault="006C600F">
      <w:pPr>
        <w:spacing w:line="276" w:lineRule="auto"/>
        <w:jc w:val="center"/>
        <w:rPr>
          <w:rFonts w:ascii="Times New Roman" w:eastAsia="宋体" w:hAnsi="Times New Roman" w:cs="Times New Roman"/>
          <w:b/>
          <w:sz w:val="120"/>
          <w:szCs w:val="120"/>
        </w:rPr>
      </w:pPr>
    </w:p>
    <w:p w14:paraId="01C6A9D8" w14:textId="77777777" w:rsidR="006C600F" w:rsidRDefault="00C36C17">
      <w:pPr>
        <w:spacing w:line="276" w:lineRule="auto"/>
        <w:jc w:val="center"/>
        <w:rPr>
          <w:rFonts w:ascii="Times New Roman" w:eastAsia="宋体" w:hAnsi="Times New Roman" w:cs="Times New Roman"/>
          <w:b/>
          <w:sz w:val="120"/>
          <w:szCs w:val="120"/>
        </w:rPr>
      </w:pPr>
      <w:r>
        <w:rPr>
          <w:rFonts w:ascii="Times New Roman" w:eastAsia="宋体" w:hAnsi="Times New Roman" w:cs="Times New Roman" w:hint="eastAsia"/>
          <w:b/>
          <w:sz w:val="120"/>
          <w:szCs w:val="120"/>
        </w:rPr>
        <w:t>政府采购</w:t>
      </w:r>
    </w:p>
    <w:p w14:paraId="3D6E7718" w14:textId="77777777" w:rsidR="006C600F" w:rsidRDefault="00C36C17">
      <w:pPr>
        <w:spacing w:line="276" w:lineRule="auto"/>
        <w:jc w:val="center"/>
        <w:rPr>
          <w:rFonts w:ascii="Times New Roman" w:eastAsia="宋体" w:hAnsi="Times New Roman" w:cs="Times New Roman"/>
          <w:b/>
          <w:sz w:val="120"/>
          <w:szCs w:val="120"/>
        </w:rPr>
      </w:pPr>
      <w:r>
        <w:rPr>
          <w:rFonts w:ascii="Times New Roman" w:eastAsia="宋体" w:hAnsi="Times New Roman" w:cs="Times New Roman" w:hint="eastAsia"/>
          <w:b/>
          <w:sz w:val="120"/>
          <w:szCs w:val="120"/>
        </w:rPr>
        <w:t>招标文件</w:t>
      </w:r>
    </w:p>
    <w:p w14:paraId="51DBB354" w14:textId="77777777" w:rsidR="006C600F" w:rsidRDefault="00C36C17">
      <w:pPr>
        <w:spacing w:line="276" w:lineRule="auto"/>
        <w:jc w:val="center"/>
        <w:rPr>
          <w:rFonts w:ascii="Times New Roman" w:eastAsia="宋体" w:hAnsi="Times New Roman" w:cs="Times New Roman"/>
          <w:b/>
          <w:sz w:val="52"/>
          <w:szCs w:val="52"/>
        </w:rPr>
      </w:pPr>
      <w:r>
        <w:rPr>
          <w:rFonts w:ascii="Times New Roman" w:eastAsia="宋体" w:hAnsi="Times New Roman" w:cs="Times New Roman" w:hint="eastAsia"/>
          <w:b/>
          <w:sz w:val="52"/>
          <w:szCs w:val="52"/>
        </w:rPr>
        <w:t>（服务类）</w:t>
      </w:r>
    </w:p>
    <w:p w14:paraId="747B85AA" w14:textId="77777777" w:rsidR="006C600F" w:rsidRDefault="006C600F">
      <w:pPr>
        <w:rPr>
          <w:rFonts w:ascii="Times New Roman" w:eastAsia="宋体" w:hAnsi="Times New Roman" w:cs="Times New Roman"/>
          <w:szCs w:val="24"/>
        </w:rPr>
      </w:pPr>
    </w:p>
    <w:p w14:paraId="41C3B708" w14:textId="77777777" w:rsidR="006C600F" w:rsidRDefault="006C600F">
      <w:pPr>
        <w:rPr>
          <w:rFonts w:ascii="Times New Roman" w:eastAsia="宋体" w:hAnsi="Times New Roman" w:cs="Times New Roman"/>
          <w:szCs w:val="24"/>
        </w:rPr>
      </w:pPr>
    </w:p>
    <w:p w14:paraId="0C517385" w14:textId="77777777" w:rsidR="006C600F" w:rsidRDefault="006C600F">
      <w:pPr>
        <w:rPr>
          <w:rFonts w:ascii="Times New Roman" w:eastAsia="宋体" w:hAnsi="Times New Roman" w:cs="Times New Roman"/>
          <w:szCs w:val="24"/>
        </w:rPr>
      </w:pPr>
    </w:p>
    <w:p w14:paraId="2BC95EFA" w14:textId="77777777" w:rsidR="006C600F" w:rsidRDefault="006C600F">
      <w:pPr>
        <w:rPr>
          <w:rFonts w:ascii="Times New Roman" w:eastAsia="宋体" w:hAnsi="Times New Roman" w:cs="Times New Roman"/>
          <w:szCs w:val="24"/>
        </w:rPr>
      </w:pPr>
    </w:p>
    <w:p w14:paraId="674D765C" w14:textId="77777777" w:rsidR="006C600F" w:rsidRDefault="006C600F">
      <w:pPr>
        <w:rPr>
          <w:rFonts w:ascii="Times New Roman" w:eastAsia="宋体" w:hAnsi="Times New Roman" w:cs="Times New Roman"/>
          <w:szCs w:val="24"/>
        </w:rPr>
      </w:pPr>
    </w:p>
    <w:p w14:paraId="21C28396" w14:textId="77777777" w:rsidR="006C600F" w:rsidRDefault="006C600F">
      <w:pPr>
        <w:rPr>
          <w:rFonts w:ascii="Times New Roman" w:eastAsia="宋体" w:hAnsi="Times New Roman" w:cs="Times New Roman"/>
          <w:szCs w:val="24"/>
        </w:rPr>
      </w:pPr>
    </w:p>
    <w:p w14:paraId="3E3ED501" w14:textId="77777777" w:rsidR="006C600F" w:rsidRDefault="006C600F">
      <w:pPr>
        <w:rPr>
          <w:rFonts w:ascii="Times New Roman" w:eastAsia="宋体" w:hAnsi="Times New Roman" w:cs="Times New Roman"/>
          <w:szCs w:val="24"/>
        </w:rPr>
      </w:pPr>
    </w:p>
    <w:p w14:paraId="0B7E5418" w14:textId="77777777" w:rsidR="006C600F" w:rsidRDefault="006C600F">
      <w:pPr>
        <w:jc w:val="center"/>
        <w:rPr>
          <w:rFonts w:ascii="Times New Roman" w:eastAsia="宋体" w:hAnsi="Times New Roman" w:cs="Times New Roman"/>
          <w:b/>
          <w:sz w:val="44"/>
          <w:szCs w:val="44"/>
        </w:rPr>
      </w:pPr>
    </w:p>
    <w:p w14:paraId="086CD033" w14:textId="77777777" w:rsidR="006C600F" w:rsidRDefault="006C600F">
      <w:pPr>
        <w:jc w:val="center"/>
        <w:rPr>
          <w:rFonts w:ascii="Times New Roman" w:eastAsia="宋体" w:hAnsi="Times New Roman" w:cs="Times New Roman"/>
          <w:b/>
          <w:sz w:val="44"/>
          <w:szCs w:val="44"/>
        </w:rPr>
      </w:pPr>
    </w:p>
    <w:p w14:paraId="517BDFD6" w14:textId="77777777" w:rsidR="006C600F" w:rsidRDefault="006C600F">
      <w:pPr>
        <w:jc w:val="center"/>
        <w:rPr>
          <w:rFonts w:ascii="Times New Roman" w:eastAsia="宋体" w:hAnsi="Times New Roman" w:cs="Times New Roman"/>
          <w:b/>
          <w:sz w:val="44"/>
          <w:szCs w:val="44"/>
        </w:rPr>
      </w:pPr>
    </w:p>
    <w:p w14:paraId="1846EE22" w14:textId="77777777" w:rsidR="006C600F" w:rsidRDefault="006C600F">
      <w:pPr>
        <w:jc w:val="center"/>
        <w:rPr>
          <w:rFonts w:ascii="Times New Roman" w:eastAsia="宋体" w:hAnsi="Times New Roman" w:cs="Times New Roman"/>
          <w:b/>
          <w:sz w:val="44"/>
          <w:szCs w:val="44"/>
        </w:rPr>
      </w:pPr>
    </w:p>
    <w:p w14:paraId="742A5C93" w14:textId="77777777" w:rsidR="006C600F" w:rsidRDefault="006C600F">
      <w:pPr>
        <w:jc w:val="center"/>
        <w:rPr>
          <w:rFonts w:ascii="Times New Roman" w:eastAsia="宋体" w:hAnsi="Times New Roman" w:cs="Times New Roman"/>
          <w:b/>
          <w:sz w:val="44"/>
          <w:szCs w:val="44"/>
        </w:rPr>
      </w:pPr>
    </w:p>
    <w:p w14:paraId="182E6585" w14:textId="77777777" w:rsidR="006C600F" w:rsidRDefault="006C600F">
      <w:pPr>
        <w:jc w:val="center"/>
        <w:rPr>
          <w:rFonts w:ascii="Times New Roman" w:eastAsia="宋体" w:hAnsi="Times New Roman" w:cs="Times New Roman"/>
          <w:b/>
          <w:sz w:val="44"/>
          <w:szCs w:val="44"/>
        </w:rPr>
      </w:pPr>
    </w:p>
    <w:p w14:paraId="46F96B5E" w14:textId="77777777" w:rsidR="006C600F" w:rsidRDefault="00C36C17">
      <w:pPr>
        <w:spacing w:line="276" w:lineRule="auto"/>
        <w:jc w:val="center"/>
        <w:rPr>
          <w:rFonts w:ascii="Times New Roman" w:eastAsia="宋体" w:hAnsi="Times New Roman" w:cs="Times New Roman"/>
          <w:b/>
          <w:sz w:val="44"/>
          <w:szCs w:val="44"/>
        </w:rPr>
      </w:pPr>
      <w:bookmarkStart w:id="1" w:name="_Hlk71465316"/>
      <w:r>
        <w:rPr>
          <w:rFonts w:ascii="Times New Roman" w:eastAsia="宋体" w:hAnsi="Times New Roman" w:cs="Times New Roman" w:hint="eastAsia"/>
          <w:b/>
          <w:sz w:val="44"/>
          <w:szCs w:val="44"/>
        </w:rPr>
        <w:t>深圳公共资源交易中心</w:t>
      </w:r>
    </w:p>
    <w:p w14:paraId="6998DCFF" w14:textId="77777777" w:rsidR="006C600F" w:rsidRDefault="00C36C17">
      <w:pPr>
        <w:spacing w:line="276" w:lineRule="auto"/>
        <w:jc w:val="center"/>
        <w:rPr>
          <w:rFonts w:ascii="Times New Roman" w:eastAsia="宋体" w:hAnsi="Times New Roman" w:cs="Times New Roman"/>
          <w:sz w:val="44"/>
          <w:szCs w:val="44"/>
        </w:rPr>
      </w:pPr>
      <w:r>
        <w:rPr>
          <w:rFonts w:ascii="Times New Roman" w:eastAsia="宋体" w:hAnsi="Times New Roman" w:cs="Times New Roman" w:hint="eastAsia"/>
          <w:b/>
          <w:sz w:val="44"/>
          <w:szCs w:val="44"/>
        </w:rPr>
        <w:t>（</w:t>
      </w:r>
      <w:r>
        <w:rPr>
          <w:rFonts w:ascii="Times New Roman" w:eastAsia="宋体" w:hAnsi="Times New Roman" w:cs="Times New Roman" w:hint="eastAsia"/>
          <w:b/>
          <w:sz w:val="44"/>
          <w:szCs w:val="44"/>
        </w:rPr>
        <w:t>202</w:t>
      </w:r>
      <w:r>
        <w:rPr>
          <w:rFonts w:ascii="Times New Roman" w:eastAsia="宋体" w:hAnsi="Times New Roman" w:cs="Times New Roman"/>
          <w:b/>
          <w:sz w:val="44"/>
          <w:szCs w:val="44"/>
        </w:rPr>
        <w:t>4</w:t>
      </w:r>
      <w:r>
        <w:rPr>
          <w:rFonts w:ascii="Times New Roman" w:eastAsia="宋体" w:hAnsi="Times New Roman" w:cs="Times New Roman" w:hint="eastAsia"/>
          <w:b/>
          <w:sz w:val="44"/>
          <w:szCs w:val="44"/>
        </w:rPr>
        <w:t>年）</w:t>
      </w:r>
      <w:bookmarkEnd w:id="1"/>
    </w:p>
    <w:p w14:paraId="28631966" w14:textId="77777777" w:rsidR="006C600F" w:rsidRDefault="00C36C17">
      <w:pPr>
        <w:ind w:firstLineChars="1500" w:firstLine="3150"/>
        <w:rPr>
          <w:rFonts w:ascii="Times New Roman" w:eastAsia="宋体" w:hAnsi="Times New Roman" w:cs="Times New Roman"/>
          <w:szCs w:val="24"/>
        </w:rPr>
      </w:pPr>
      <w:r>
        <w:rPr>
          <w:rFonts w:ascii="Times New Roman" w:eastAsia="宋体" w:hAnsi="Times New Roman" w:cs="Times New Roman" w:hint="eastAsia"/>
          <w:szCs w:val="24"/>
        </w:rPr>
        <w:br w:type="page"/>
      </w:r>
    </w:p>
    <w:p w14:paraId="7CD23412" w14:textId="77777777" w:rsidR="006C600F" w:rsidRDefault="00C36C17">
      <w:pPr>
        <w:spacing w:line="360" w:lineRule="auto"/>
        <w:jc w:val="center"/>
        <w:rPr>
          <w:rFonts w:ascii="宋体" w:eastAsia="宋体" w:hAnsi="宋体" w:cs="Times New Roman"/>
          <w:color w:val="FF0000"/>
          <w:szCs w:val="21"/>
        </w:rPr>
      </w:pPr>
      <w:r>
        <w:rPr>
          <w:rFonts w:ascii="宋体" w:eastAsia="宋体" w:hAnsi="宋体" w:cs="宋体" w:hint="eastAsia"/>
          <w:b/>
          <w:bCs/>
          <w:color w:val="0000FF"/>
          <w:sz w:val="28"/>
          <w:szCs w:val="28"/>
        </w:rPr>
        <w:lastRenderedPageBreak/>
        <w:t>警示条款</w:t>
      </w:r>
    </w:p>
    <w:p w14:paraId="27248476" w14:textId="77777777" w:rsidR="006C600F" w:rsidRDefault="006C600F">
      <w:pPr>
        <w:ind w:firstLineChars="200" w:firstLine="400"/>
        <w:rPr>
          <w:rFonts w:ascii="宋体" w:eastAsia="宋体" w:hAnsi="宋体" w:cs="Times New Roman"/>
          <w:color w:val="FF0000"/>
          <w:sz w:val="20"/>
          <w:szCs w:val="20"/>
        </w:rPr>
      </w:pPr>
    </w:p>
    <w:p w14:paraId="3EFA6853" w14:textId="77777777" w:rsidR="006C600F" w:rsidRDefault="00C36C17">
      <w:pPr>
        <w:spacing w:line="260" w:lineRule="exact"/>
        <w:ind w:firstLineChars="200" w:firstLine="422"/>
        <w:rPr>
          <w:rFonts w:ascii="宋体" w:eastAsia="宋体" w:hAnsi="宋体" w:cs="宋体"/>
          <w:color w:val="0000FF"/>
          <w:szCs w:val="21"/>
        </w:rPr>
      </w:pPr>
      <w:r>
        <w:rPr>
          <w:rFonts w:ascii="宋体" w:eastAsia="宋体" w:hAnsi="宋体" w:cs="宋体" w:hint="eastAsia"/>
          <w:b/>
          <w:bCs/>
          <w:color w:val="0000FF"/>
          <w:szCs w:val="21"/>
        </w:rPr>
        <w:t>一、《深圳经济特区政府采购条例》第五十七条</w:t>
      </w:r>
      <w:r>
        <w:rPr>
          <w:rFonts w:ascii="宋体" w:eastAsia="宋体" w:hAnsi="宋体" w:cs="宋体" w:hint="eastAsia"/>
          <w:color w:val="0000FF"/>
          <w:szCs w:val="21"/>
        </w:rPr>
        <w:t xml:space="preserve"> 供应商在政府采购中，有下列行为之一的，一至三年内禁止其参与本市政府采购，并由主管部门记入供应商诚信档案，处采购金额千分之十以上千</w:t>
      </w:r>
      <w:proofErr w:type="gramStart"/>
      <w:r>
        <w:rPr>
          <w:rFonts w:ascii="宋体" w:eastAsia="宋体" w:hAnsi="宋体" w:cs="宋体" w:hint="eastAsia"/>
          <w:color w:val="0000FF"/>
          <w:szCs w:val="21"/>
        </w:rPr>
        <w:t>分之二十</w:t>
      </w:r>
      <w:proofErr w:type="gramEnd"/>
      <w:r>
        <w:rPr>
          <w:rFonts w:ascii="宋体" w:eastAsia="宋体" w:hAnsi="宋体" w:cs="宋体" w:hint="eastAsia"/>
          <w:color w:val="0000FF"/>
          <w:szCs w:val="21"/>
        </w:rPr>
        <w:t>以下的罚款；情节严重的，取消其参与本市政府采购资格，处采购金额千分之二十以上千</w:t>
      </w:r>
      <w:proofErr w:type="gramStart"/>
      <w:r>
        <w:rPr>
          <w:rFonts w:ascii="宋体" w:eastAsia="宋体" w:hAnsi="宋体" w:cs="宋体" w:hint="eastAsia"/>
          <w:color w:val="0000FF"/>
          <w:szCs w:val="21"/>
        </w:rPr>
        <w:t>分之三十</w:t>
      </w:r>
      <w:proofErr w:type="gramEnd"/>
      <w:r>
        <w:rPr>
          <w:rFonts w:ascii="宋体" w:eastAsia="宋体" w:hAnsi="宋体" w:cs="宋体" w:hint="eastAsia"/>
          <w:color w:val="0000FF"/>
          <w:szCs w:val="21"/>
        </w:rPr>
        <w:t>以下的罚款，并由市场监管部门依法吊销其营业执照；给他人造成损失的，依法承担赔偿责任；构成犯罪的，依法追究刑事责任：</w:t>
      </w:r>
    </w:p>
    <w:p w14:paraId="2781209B" w14:textId="77777777" w:rsidR="006C600F" w:rsidRDefault="00C36C17">
      <w:pPr>
        <w:spacing w:line="260" w:lineRule="exact"/>
        <w:ind w:firstLineChars="200" w:firstLine="420"/>
        <w:rPr>
          <w:rFonts w:ascii="宋体" w:eastAsia="宋体" w:hAnsi="宋体" w:cs="宋体"/>
          <w:color w:val="0000FF"/>
          <w:szCs w:val="21"/>
        </w:rPr>
      </w:pPr>
      <w:r>
        <w:rPr>
          <w:rFonts w:ascii="宋体" w:eastAsia="宋体" w:hAnsi="宋体" w:cs="宋体" w:hint="eastAsia"/>
          <w:color w:val="0000FF"/>
          <w:szCs w:val="21"/>
        </w:rPr>
        <w:t>（一）在采购活动中应当回避而未回避的；</w:t>
      </w:r>
    </w:p>
    <w:p w14:paraId="1FCC95BB" w14:textId="77777777" w:rsidR="006C600F" w:rsidRDefault="00C36C17">
      <w:pPr>
        <w:spacing w:line="260" w:lineRule="exact"/>
        <w:ind w:firstLineChars="200" w:firstLine="420"/>
        <w:rPr>
          <w:rFonts w:ascii="宋体" w:eastAsia="宋体" w:hAnsi="宋体" w:cs="宋体"/>
          <w:color w:val="0000FF"/>
          <w:szCs w:val="21"/>
        </w:rPr>
      </w:pPr>
      <w:r>
        <w:rPr>
          <w:rFonts w:ascii="宋体" w:eastAsia="宋体" w:hAnsi="宋体" w:cs="宋体" w:hint="eastAsia"/>
          <w:color w:val="0000FF"/>
          <w:szCs w:val="21"/>
        </w:rPr>
        <w:t>（二）未按本条例规定签订、履行采购合同，造成严重后果的；</w:t>
      </w:r>
    </w:p>
    <w:p w14:paraId="0698DBFD" w14:textId="77777777" w:rsidR="006C600F" w:rsidRDefault="00C36C17">
      <w:pPr>
        <w:spacing w:line="260" w:lineRule="exact"/>
        <w:ind w:firstLineChars="200" w:firstLine="420"/>
        <w:rPr>
          <w:rFonts w:ascii="宋体" w:eastAsia="宋体" w:hAnsi="宋体" w:cs="宋体"/>
          <w:color w:val="0000FF"/>
          <w:szCs w:val="21"/>
        </w:rPr>
      </w:pPr>
      <w:r>
        <w:rPr>
          <w:rFonts w:ascii="宋体" w:eastAsia="宋体" w:hAnsi="宋体" w:cs="宋体" w:hint="eastAsia"/>
          <w:color w:val="0000FF"/>
          <w:szCs w:val="21"/>
        </w:rPr>
        <w:t>（三）隐瞒真实情况，提供虚假资料的；</w:t>
      </w:r>
    </w:p>
    <w:p w14:paraId="313C1D1A" w14:textId="77777777" w:rsidR="006C600F" w:rsidRDefault="00C36C17">
      <w:pPr>
        <w:spacing w:line="260" w:lineRule="exact"/>
        <w:ind w:firstLineChars="200" w:firstLine="420"/>
        <w:rPr>
          <w:rFonts w:ascii="宋体" w:eastAsia="宋体" w:hAnsi="宋体" w:cs="宋体"/>
          <w:color w:val="0000FF"/>
          <w:szCs w:val="21"/>
        </w:rPr>
      </w:pPr>
      <w:r>
        <w:rPr>
          <w:rFonts w:ascii="宋体" w:eastAsia="宋体" w:hAnsi="宋体" w:cs="宋体" w:hint="eastAsia"/>
          <w:color w:val="0000FF"/>
          <w:szCs w:val="21"/>
        </w:rPr>
        <w:t>（四）以非法手段排斥其他供应商参与竞争的；</w:t>
      </w:r>
    </w:p>
    <w:p w14:paraId="6A353E04" w14:textId="77777777" w:rsidR="006C600F" w:rsidRDefault="00C36C17">
      <w:pPr>
        <w:spacing w:line="260" w:lineRule="exact"/>
        <w:ind w:firstLineChars="200" w:firstLine="420"/>
        <w:rPr>
          <w:rFonts w:ascii="宋体" w:eastAsia="宋体" w:hAnsi="宋体" w:cs="宋体"/>
          <w:color w:val="0000FF"/>
          <w:szCs w:val="21"/>
        </w:rPr>
      </w:pPr>
      <w:r>
        <w:rPr>
          <w:rFonts w:ascii="宋体" w:eastAsia="宋体" w:hAnsi="宋体" w:cs="宋体" w:hint="eastAsia"/>
          <w:color w:val="0000FF"/>
          <w:szCs w:val="21"/>
        </w:rPr>
        <w:t>（五）与其他采购参加人串通投标的；</w:t>
      </w:r>
    </w:p>
    <w:p w14:paraId="17991BE9" w14:textId="77777777" w:rsidR="006C600F" w:rsidRDefault="00C36C17">
      <w:pPr>
        <w:spacing w:line="260" w:lineRule="exact"/>
        <w:ind w:firstLineChars="200" w:firstLine="420"/>
        <w:rPr>
          <w:rFonts w:ascii="宋体" w:eastAsia="宋体" w:hAnsi="宋体" w:cs="宋体"/>
          <w:color w:val="0000FF"/>
          <w:szCs w:val="21"/>
        </w:rPr>
      </w:pPr>
      <w:r>
        <w:rPr>
          <w:rFonts w:ascii="宋体" w:eastAsia="宋体" w:hAnsi="宋体" w:cs="宋体" w:hint="eastAsia"/>
          <w:color w:val="0000FF"/>
          <w:szCs w:val="21"/>
        </w:rPr>
        <w:t>（六）恶意投诉的；</w:t>
      </w:r>
    </w:p>
    <w:p w14:paraId="67D0882B" w14:textId="77777777" w:rsidR="006C600F" w:rsidRDefault="00C36C17">
      <w:pPr>
        <w:spacing w:line="260" w:lineRule="exact"/>
        <w:ind w:firstLineChars="200" w:firstLine="420"/>
        <w:rPr>
          <w:rFonts w:ascii="宋体" w:eastAsia="宋体" w:hAnsi="宋体" w:cs="宋体"/>
          <w:color w:val="0000FF"/>
          <w:szCs w:val="21"/>
        </w:rPr>
      </w:pPr>
      <w:r>
        <w:rPr>
          <w:rFonts w:ascii="宋体" w:eastAsia="宋体" w:hAnsi="宋体" w:cs="宋体" w:hint="eastAsia"/>
          <w:color w:val="0000FF"/>
          <w:szCs w:val="21"/>
        </w:rPr>
        <w:t>（七）向采购项目相关人行贿或者提供其他不当利益的；</w:t>
      </w:r>
    </w:p>
    <w:p w14:paraId="4604C13F" w14:textId="77777777" w:rsidR="006C600F" w:rsidRDefault="00C36C17">
      <w:pPr>
        <w:spacing w:line="260" w:lineRule="exact"/>
        <w:ind w:firstLineChars="200" w:firstLine="420"/>
        <w:rPr>
          <w:rFonts w:ascii="宋体" w:eastAsia="宋体" w:hAnsi="宋体" w:cs="宋体"/>
          <w:color w:val="0000FF"/>
          <w:szCs w:val="21"/>
        </w:rPr>
      </w:pPr>
      <w:r>
        <w:rPr>
          <w:rFonts w:ascii="宋体" w:eastAsia="宋体" w:hAnsi="宋体" w:cs="宋体" w:hint="eastAsia"/>
          <w:color w:val="0000FF"/>
          <w:szCs w:val="21"/>
        </w:rPr>
        <w:t>（八）阻碍、抗拒主管部门监督检查的；</w:t>
      </w:r>
    </w:p>
    <w:p w14:paraId="3F766FBE" w14:textId="77777777" w:rsidR="006C600F" w:rsidRDefault="00C36C17">
      <w:pPr>
        <w:spacing w:line="260" w:lineRule="exact"/>
        <w:ind w:firstLineChars="200" w:firstLine="420"/>
        <w:rPr>
          <w:rFonts w:ascii="宋体" w:eastAsia="宋体" w:hAnsi="宋体" w:cs="宋体"/>
          <w:color w:val="0000FF"/>
          <w:szCs w:val="21"/>
        </w:rPr>
      </w:pPr>
      <w:r>
        <w:rPr>
          <w:rFonts w:ascii="宋体" w:eastAsia="宋体" w:hAnsi="宋体" w:cs="宋体" w:hint="eastAsia"/>
          <w:color w:val="0000FF"/>
          <w:szCs w:val="21"/>
        </w:rPr>
        <w:t>（九）其他违反本条例规定的行为。</w:t>
      </w:r>
    </w:p>
    <w:p w14:paraId="3DA9AE68" w14:textId="77777777" w:rsidR="006C600F" w:rsidRDefault="00C36C17">
      <w:pPr>
        <w:spacing w:line="260" w:lineRule="exact"/>
        <w:ind w:firstLineChars="200" w:firstLine="422"/>
        <w:rPr>
          <w:rFonts w:ascii="宋体" w:eastAsia="宋体" w:hAnsi="宋体" w:cs="宋体"/>
          <w:color w:val="0000FF"/>
          <w:szCs w:val="21"/>
        </w:rPr>
      </w:pPr>
      <w:r>
        <w:rPr>
          <w:rFonts w:ascii="宋体" w:eastAsia="宋体" w:hAnsi="宋体" w:cs="宋体" w:hint="eastAsia"/>
          <w:b/>
          <w:bCs/>
          <w:color w:val="0000FF"/>
          <w:szCs w:val="21"/>
        </w:rPr>
        <w:t xml:space="preserve">二、《深圳经济特区政府采购条例实施细则》第七十五条 </w:t>
      </w:r>
      <w:r>
        <w:rPr>
          <w:rFonts w:ascii="宋体" w:eastAsia="宋体" w:hAnsi="宋体" w:cs="宋体" w:hint="eastAsia"/>
          <w:bCs/>
          <w:color w:val="0000FF"/>
          <w:szCs w:val="21"/>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31949237" w14:textId="77777777" w:rsidR="006C600F" w:rsidRDefault="00C36C17">
      <w:pPr>
        <w:spacing w:line="260" w:lineRule="exact"/>
        <w:ind w:firstLineChars="200" w:firstLine="422"/>
        <w:rPr>
          <w:rFonts w:ascii="宋体" w:eastAsia="宋体" w:hAnsi="宋体" w:cs="宋体"/>
          <w:color w:val="0000FF"/>
          <w:szCs w:val="21"/>
        </w:rPr>
      </w:pPr>
      <w:r>
        <w:rPr>
          <w:rFonts w:ascii="宋体" w:eastAsia="宋体" w:hAnsi="宋体" w:cs="宋体" w:hint="eastAsia"/>
          <w:b/>
          <w:bCs/>
          <w:color w:val="0000FF"/>
          <w:szCs w:val="21"/>
        </w:rPr>
        <w:t>三、《深圳经济特区政府采购条例实施细则》第七十七条</w:t>
      </w:r>
      <w:r>
        <w:rPr>
          <w:rFonts w:ascii="宋体" w:eastAsia="宋体" w:hAnsi="宋体" w:cs="宋体" w:hint="eastAsia"/>
          <w:color w:val="0000FF"/>
          <w:szCs w:val="21"/>
        </w:rPr>
        <w:t> 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BBA17EE" w14:textId="77777777" w:rsidR="006C600F" w:rsidRDefault="00C36C17">
      <w:pPr>
        <w:spacing w:line="260" w:lineRule="exact"/>
        <w:ind w:firstLineChars="200" w:firstLine="420"/>
        <w:rPr>
          <w:rFonts w:ascii="宋体" w:eastAsia="宋体" w:hAnsi="宋体" w:cs="宋体"/>
          <w:color w:val="0000FF"/>
          <w:szCs w:val="21"/>
        </w:rPr>
      </w:pPr>
      <w:r>
        <w:rPr>
          <w:rFonts w:ascii="宋体" w:eastAsia="宋体" w:hAnsi="宋体" w:cs="宋体" w:hint="eastAsia"/>
          <w:color w:val="0000FF"/>
          <w:szCs w:val="21"/>
        </w:rPr>
        <w:t>投标供应商不能提供项目负责人或者主要技术人员的劳动合同、社会保险等劳动关系证明材料的，视为存在前款第（三）项规定的情形。</w:t>
      </w:r>
    </w:p>
    <w:p w14:paraId="1D34D809" w14:textId="77777777" w:rsidR="006C600F" w:rsidRDefault="00C36C17">
      <w:pPr>
        <w:spacing w:line="260" w:lineRule="exact"/>
        <w:ind w:firstLineChars="200" w:firstLine="422"/>
        <w:rPr>
          <w:rFonts w:ascii="宋体" w:eastAsia="宋体" w:hAnsi="宋体" w:cs="宋体"/>
          <w:color w:val="0000FF"/>
          <w:szCs w:val="21"/>
        </w:rPr>
      </w:pPr>
      <w:r>
        <w:rPr>
          <w:rFonts w:ascii="宋体" w:eastAsia="宋体" w:hAnsi="宋体" w:cs="宋体" w:hint="eastAsia"/>
          <w:b/>
          <w:bCs/>
          <w:color w:val="0000FF"/>
          <w:szCs w:val="21"/>
        </w:rPr>
        <w:t>四、</w:t>
      </w:r>
      <w:r>
        <w:rPr>
          <w:rFonts w:ascii="宋体" w:eastAsia="宋体" w:hAnsi="宋体" w:cs="宋体" w:hint="eastAsia"/>
          <w:color w:val="0000FF"/>
          <w:szCs w:val="21"/>
        </w:rPr>
        <w:t>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p>
    <w:p w14:paraId="0F508B31" w14:textId="77777777" w:rsidR="006C600F" w:rsidRDefault="00C36C17">
      <w:pPr>
        <w:spacing w:line="260" w:lineRule="exact"/>
        <w:ind w:firstLineChars="200" w:firstLine="422"/>
        <w:rPr>
          <w:rFonts w:ascii="宋体" w:eastAsia="宋体" w:hAnsi="宋体" w:cs="宋体"/>
          <w:color w:val="0000FF"/>
          <w:szCs w:val="21"/>
        </w:rPr>
      </w:pPr>
      <w:r>
        <w:rPr>
          <w:rFonts w:ascii="宋体" w:eastAsia="宋体" w:hAnsi="宋体" w:cs="宋体" w:hint="eastAsia"/>
          <w:b/>
          <w:bCs/>
          <w:color w:val="0000FF"/>
          <w:szCs w:val="21"/>
        </w:rPr>
        <w:t>注：该风险知悉确认</w:t>
      </w:r>
      <w:proofErr w:type="gramStart"/>
      <w:r>
        <w:rPr>
          <w:rFonts w:ascii="宋体" w:eastAsia="宋体" w:hAnsi="宋体" w:cs="宋体" w:hint="eastAsia"/>
          <w:b/>
          <w:bCs/>
          <w:color w:val="0000FF"/>
          <w:szCs w:val="21"/>
        </w:rPr>
        <w:t>书用于</w:t>
      </w:r>
      <w:proofErr w:type="gramEnd"/>
      <w:r>
        <w:rPr>
          <w:rFonts w:ascii="宋体" w:eastAsia="宋体" w:hAnsi="宋体" w:cs="宋体" w:hint="eastAsia"/>
          <w:b/>
          <w:bCs/>
          <w:color w:val="0000FF"/>
          <w:szCs w:val="21"/>
        </w:rPr>
        <w:t>对供应商违法行为的警示，不作为供应商资格性审查及符合性审查条件。</w:t>
      </w:r>
    </w:p>
    <w:p w14:paraId="1FF899F0" w14:textId="77777777" w:rsidR="006C600F" w:rsidRDefault="006C600F">
      <w:pPr>
        <w:spacing w:line="260" w:lineRule="exact"/>
        <w:ind w:firstLineChars="200" w:firstLine="420"/>
        <w:rPr>
          <w:rFonts w:ascii="宋体" w:eastAsia="宋体" w:hAnsi="宋体" w:cs="宋体"/>
          <w:color w:val="0000FF"/>
          <w:szCs w:val="21"/>
        </w:rPr>
      </w:pPr>
    </w:p>
    <w:p w14:paraId="1F365C70" w14:textId="77777777" w:rsidR="006C600F" w:rsidRDefault="006C600F">
      <w:pPr>
        <w:spacing w:line="360" w:lineRule="auto"/>
        <w:rPr>
          <w:rFonts w:ascii="Times New Roman" w:eastAsia="宋体" w:hAnsi="Times New Roman" w:cs="Times New Roman"/>
          <w:sz w:val="24"/>
          <w:szCs w:val="24"/>
        </w:rPr>
      </w:pPr>
    </w:p>
    <w:p w14:paraId="17D56429" w14:textId="77777777" w:rsidR="006C600F" w:rsidRDefault="006C600F">
      <w:pPr>
        <w:keepNext/>
        <w:keepLines/>
        <w:spacing w:before="340" w:after="330" w:line="360" w:lineRule="auto"/>
        <w:jc w:val="center"/>
        <w:outlineLvl w:val="0"/>
        <w:rPr>
          <w:rFonts w:ascii="宋体" w:eastAsia="黑体" w:hAnsi="宋体" w:cs="Times New Roman"/>
          <w:b/>
          <w:bCs/>
          <w:kern w:val="44"/>
          <w:sz w:val="28"/>
          <w:szCs w:val="44"/>
        </w:rPr>
        <w:sectPr w:rsidR="006C600F">
          <w:pgSz w:w="11907" w:h="16840"/>
          <w:pgMar w:top="1440" w:right="1531" w:bottom="1440" w:left="1514" w:header="851" w:footer="992" w:gutter="0"/>
          <w:cols w:space="425"/>
          <w:titlePg/>
          <w:docGrid w:linePitch="462"/>
        </w:sectPr>
      </w:pPr>
    </w:p>
    <w:p w14:paraId="1FE1E15E" w14:textId="77777777" w:rsidR="006C600F" w:rsidRDefault="00C36C17">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378F97C9" w14:textId="77777777" w:rsidR="006C600F" w:rsidRDefault="00C36C17">
      <w:pPr>
        <w:adjustRightInd w:val="0"/>
        <w:snapToGrid w:val="0"/>
        <w:spacing w:line="360" w:lineRule="auto"/>
        <w:outlineLvl w:val="0"/>
        <w:rPr>
          <w:rFonts w:ascii="宋体" w:eastAsia="宋体" w:hAnsi="宋体" w:cs="Times New Roman"/>
          <w:szCs w:val="21"/>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1ABEBC2F" w14:textId="77777777" w:rsidR="006C600F" w:rsidRDefault="00C36C17">
      <w:pPr>
        <w:adjustRightInd w:val="0"/>
        <w:snapToGrid w:val="0"/>
        <w:spacing w:line="360" w:lineRule="auto"/>
        <w:ind w:leftChars="300" w:left="630" w:firstLineChars="196" w:firstLine="412"/>
        <w:rPr>
          <w:rFonts w:ascii="Times New Roman" w:eastAsia="宋体" w:hAnsi="Times New Roman" w:cs="Times New Roman"/>
          <w:sz w:val="24"/>
          <w:szCs w:val="24"/>
        </w:rPr>
      </w:pPr>
      <w:r>
        <w:rPr>
          <w:rFonts w:ascii="宋体" w:eastAsia="宋体" w:hAnsi="宋体" w:cs="Times New Roman" w:hint="eastAsia"/>
          <w:szCs w:val="21"/>
        </w:rPr>
        <w:t>关键</w:t>
      </w:r>
      <w:r>
        <w:rPr>
          <w:rFonts w:ascii="Times New Roman" w:eastAsia="宋体" w:hAnsi="Times New Roman" w:cs="Times New Roman" w:hint="eastAsia"/>
          <w:szCs w:val="21"/>
        </w:rPr>
        <w:t>信息</w:t>
      </w:r>
    </w:p>
    <w:p w14:paraId="22461976" w14:textId="77777777" w:rsidR="006C600F" w:rsidRDefault="00C36C17">
      <w:pPr>
        <w:adjustRightInd w:val="0"/>
        <w:snapToGrid w:val="0"/>
        <w:spacing w:line="360" w:lineRule="auto"/>
        <w:ind w:leftChars="300" w:left="630" w:firstLineChars="196" w:firstLine="412"/>
        <w:rPr>
          <w:rFonts w:ascii="宋体" w:eastAsia="宋体" w:hAnsi="宋体" w:cs="Times New Roman"/>
          <w:szCs w:val="21"/>
        </w:rPr>
      </w:pPr>
      <w:r>
        <w:rPr>
          <w:rFonts w:ascii="宋体" w:eastAsia="宋体" w:hAnsi="宋体" w:cs="Times New Roman" w:hint="eastAsia"/>
          <w:szCs w:val="21"/>
        </w:rPr>
        <w:t>第一章  招标公告</w:t>
      </w:r>
    </w:p>
    <w:p w14:paraId="764B9B28" w14:textId="77777777" w:rsidR="006C600F" w:rsidRDefault="00C36C17">
      <w:pPr>
        <w:adjustRightInd w:val="0"/>
        <w:snapToGrid w:val="0"/>
        <w:spacing w:line="360" w:lineRule="auto"/>
        <w:ind w:leftChars="300" w:left="630" w:firstLineChars="196" w:firstLine="412"/>
        <w:rPr>
          <w:rFonts w:ascii="宋体" w:eastAsia="宋体" w:hAnsi="宋体" w:cs="Times New Roman"/>
          <w:szCs w:val="21"/>
        </w:rPr>
      </w:pPr>
      <w:r>
        <w:rPr>
          <w:rFonts w:ascii="宋体" w:eastAsia="宋体" w:hAnsi="宋体" w:cs="Times New Roman" w:hint="eastAsia"/>
          <w:szCs w:val="21"/>
        </w:rPr>
        <w:t xml:space="preserve">第二章  </w:t>
      </w:r>
      <w:bookmarkStart w:id="2" w:name="_Hlk71994379"/>
      <w:r>
        <w:rPr>
          <w:rFonts w:ascii="宋体" w:eastAsia="宋体" w:hAnsi="宋体" w:cs="Times New Roman" w:hint="eastAsia"/>
          <w:szCs w:val="21"/>
        </w:rPr>
        <w:t>对通用条款的补充内容及其他关键信息</w:t>
      </w:r>
      <w:bookmarkEnd w:id="2"/>
    </w:p>
    <w:p w14:paraId="4D8C3ED3" w14:textId="77777777" w:rsidR="006C600F" w:rsidRDefault="00C36C17">
      <w:pPr>
        <w:adjustRightInd w:val="0"/>
        <w:snapToGrid w:val="0"/>
        <w:spacing w:line="360" w:lineRule="auto"/>
        <w:ind w:leftChars="300" w:left="630" w:firstLineChars="196" w:firstLine="412"/>
        <w:rPr>
          <w:rFonts w:ascii="宋体" w:eastAsia="宋体" w:hAnsi="宋体" w:cs="Times New Roman"/>
          <w:szCs w:val="21"/>
        </w:rPr>
      </w:pPr>
      <w:r>
        <w:rPr>
          <w:rFonts w:ascii="宋体" w:eastAsia="宋体" w:hAnsi="宋体" w:cs="Times New Roman" w:hint="eastAsia"/>
          <w:szCs w:val="21"/>
        </w:rPr>
        <w:t>第三章  用户需求书</w:t>
      </w:r>
    </w:p>
    <w:p w14:paraId="1852F0B5" w14:textId="77777777" w:rsidR="006C600F" w:rsidRDefault="00C36C17">
      <w:pPr>
        <w:adjustRightInd w:val="0"/>
        <w:snapToGrid w:val="0"/>
        <w:spacing w:line="360" w:lineRule="auto"/>
        <w:ind w:leftChars="300" w:left="630" w:firstLineChars="196" w:firstLine="412"/>
        <w:rPr>
          <w:rFonts w:ascii="宋体" w:eastAsia="宋体" w:hAnsi="宋体" w:cs="Times New Roman"/>
          <w:szCs w:val="21"/>
        </w:rPr>
      </w:pPr>
      <w:r>
        <w:rPr>
          <w:rFonts w:ascii="宋体" w:eastAsia="宋体" w:hAnsi="宋体" w:cs="Times New Roman" w:hint="eastAsia"/>
          <w:szCs w:val="21"/>
        </w:rPr>
        <w:t>第四章  投标文件组成要求及格式</w:t>
      </w:r>
    </w:p>
    <w:p w14:paraId="40E9113E" w14:textId="77777777" w:rsidR="006C600F" w:rsidRDefault="00C36C17">
      <w:pPr>
        <w:adjustRightInd w:val="0"/>
        <w:snapToGrid w:val="0"/>
        <w:spacing w:line="360" w:lineRule="auto"/>
        <w:ind w:leftChars="300" w:left="630" w:firstLineChars="196" w:firstLine="412"/>
        <w:rPr>
          <w:rFonts w:ascii="宋体" w:eastAsia="宋体" w:hAnsi="宋体" w:cs="Times New Roman"/>
          <w:szCs w:val="21"/>
        </w:rPr>
      </w:pPr>
      <w:r>
        <w:rPr>
          <w:rFonts w:ascii="宋体" w:eastAsia="宋体" w:hAnsi="宋体" w:cs="Times New Roman" w:hint="eastAsia"/>
          <w:szCs w:val="21"/>
        </w:rPr>
        <w:t>第五章  合同条款及格式</w:t>
      </w:r>
    </w:p>
    <w:p w14:paraId="484747EC" w14:textId="77777777" w:rsidR="006C600F" w:rsidRDefault="006C600F">
      <w:pPr>
        <w:adjustRightInd w:val="0"/>
        <w:snapToGrid w:val="0"/>
        <w:spacing w:line="360" w:lineRule="auto"/>
        <w:rPr>
          <w:rFonts w:ascii="Times New Roman" w:eastAsia="宋体" w:hAnsi="Times New Roman" w:cs="Times New Roman"/>
          <w:b/>
          <w:sz w:val="24"/>
          <w:szCs w:val="24"/>
        </w:rPr>
      </w:pPr>
    </w:p>
    <w:p w14:paraId="719EFEC0" w14:textId="77777777" w:rsidR="006C600F" w:rsidRDefault="00C36C17">
      <w:pPr>
        <w:adjustRightInd w:val="0"/>
        <w:snapToGrid w:val="0"/>
        <w:spacing w:line="360" w:lineRule="auto"/>
        <w:outlineLvl w:val="0"/>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7B9FF9AB" w14:textId="77777777" w:rsidR="006C600F" w:rsidRDefault="00C36C17">
      <w:pPr>
        <w:adjustRightInd w:val="0"/>
        <w:snapToGrid w:val="0"/>
        <w:spacing w:line="360" w:lineRule="auto"/>
        <w:ind w:leftChars="300" w:left="630" w:firstLineChars="196" w:firstLine="412"/>
        <w:rPr>
          <w:rFonts w:ascii="宋体" w:eastAsia="宋体" w:hAnsi="宋体" w:cs="Times New Roman"/>
          <w:szCs w:val="21"/>
        </w:rPr>
      </w:pPr>
      <w:r>
        <w:rPr>
          <w:rFonts w:ascii="宋体" w:eastAsia="宋体" w:hAnsi="宋体" w:cs="Times New Roman" w:hint="eastAsia"/>
          <w:szCs w:val="21"/>
        </w:rPr>
        <w:t>第一章  总则</w:t>
      </w:r>
    </w:p>
    <w:p w14:paraId="433A00F1" w14:textId="77777777" w:rsidR="006C600F" w:rsidRDefault="00C36C17">
      <w:pPr>
        <w:adjustRightInd w:val="0"/>
        <w:snapToGrid w:val="0"/>
        <w:spacing w:line="360" w:lineRule="auto"/>
        <w:ind w:leftChars="300" w:left="630" w:firstLineChars="196" w:firstLine="412"/>
        <w:rPr>
          <w:rFonts w:ascii="宋体" w:eastAsia="宋体" w:hAnsi="宋体" w:cs="Times New Roman"/>
          <w:szCs w:val="21"/>
        </w:rPr>
      </w:pPr>
      <w:r>
        <w:rPr>
          <w:rFonts w:ascii="宋体" w:eastAsia="宋体" w:hAnsi="宋体" w:cs="Times New Roman" w:hint="eastAsia"/>
          <w:szCs w:val="21"/>
        </w:rPr>
        <w:t>第二章  招标文件</w:t>
      </w:r>
    </w:p>
    <w:p w14:paraId="23430614" w14:textId="77777777" w:rsidR="006C600F" w:rsidRDefault="00C36C17">
      <w:pPr>
        <w:adjustRightInd w:val="0"/>
        <w:snapToGrid w:val="0"/>
        <w:spacing w:line="360" w:lineRule="auto"/>
        <w:ind w:leftChars="300" w:left="630" w:firstLineChars="196" w:firstLine="412"/>
        <w:rPr>
          <w:rFonts w:ascii="宋体" w:eastAsia="宋体" w:hAnsi="宋体" w:cs="Times New Roman"/>
          <w:szCs w:val="21"/>
        </w:rPr>
      </w:pPr>
      <w:r>
        <w:rPr>
          <w:rFonts w:ascii="宋体" w:eastAsia="宋体" w:hAnsi="宋体" w:cs="Times New Roman" w:hint="eastAsia"/>
          <w:szCs w:val="21"/>
        </w:rPr>
        <w:t>第三章  投标文件的编制</w:t>
      </w:r>
    </w:p>
    <w:p w14:paraId="5D4CEFA7" w14:textId="77777777" w:rsidR="006C600F" w:rsidRDefault="00C36C17">
      <w:pPr>
        <w:adjustRightInd w:val="0"/>
        <w:snapToGrid w:val="0"/>
        <w:spacing w:line="360" w:lineRule="auto"/>
        <w:ind w:leftChars="300" w:left="630" w:firstLineChars="196" w:firstLine="412"/>
        <w:rPr>
          <w:rFonts w:ascii="宋体" w:eastAsia="宋体" w:hAnsi="宋体" w:cs="Times New Roman"/>
          <w:szCs w:val="21"/>
        </w:rPr>
      </w:pPr>
      <w:r>
        <w:rPr>
          <w:rFonts w:ascii="宋体" w:eastAsia="宋体" w:hAnsi="宋体" w:cs="Times New Roman" w:hint="eastAsia"/>
          <w:szCs w:val="21"/>
        </w:rPr>
        <w:t>第四章  投标文件的递交</w:t>
      </w:r>
    </w:p>
    <w:p w14:paraId="6B92B0F5" w14:textId="77777777" w:rsidR="006C600F" w:rsidRDefault="00C36C17">
      <w:pPr>
        <w:adjustRightInd w:val="0"/>
        <w:snapToGrid w:val="0"/>
        <w:spacing w:line="360" w:lineRule="auto"/>
        <w:ind w:leftChars="300" w:left="630" w:firstLineChars="196" w:firstLine="412"/>
        <w:rPr>
          <w:rFonts w:ascii="宋体" w:eastAsia="宋体" w:hAnsi="宋体" w:cs="Times New Roman"/>
          <w:szCs w:val="21"/>
        </w:rPr>
      </w:pPr>
      <w:r>
        <w:rPr>
          <w:rFonts w:ascii="宋体" w:eastAsia="宋体" w:hAnsi="宋体" w:cs="Times New Roman" w:hint="eastAsia"/>
          <w:szCs w:val="21"/>
        </w:rPr>
        <w:t>第五章  开标</w:t>
      </w:r>
    </w:p>
    <w:p w14:paraId="759B984B" w14:textId="77777777" w:rsidR="006C600F" w:rsidRDefault="00C36C17">
      <w:pPr>
        <w:adjustRightInd w:val="0"/>
        <w:snapToGrid w:val="0"/>
        <w:spacing w:line="360" w:lineRule="auto"/>
        <w:ind w:leftChars="300" w:left="630" w:firstLineChars="196" w:firstLine="412"/>
        <w:rPr>
          <w:rFonts w:ascii="宋体" w:eastAsia="宋体" w:hAnsi="宋体" w:cs="Times New Roman"/>
          <w:szCs w:val="21"/>
        </w:rPr>
      </w:pPr>
      <w:r>
        <w:rPr>
          <w:rFonts w:ascii="宋体" w:eastAsia="宋体" w:hAnsi="宋体" w:cs="Times New Roman" w:hint="eastAsia"/>
          <w:szCs w:val="21"/>
        </w:rPr>
        <w:t>第六章  评审要求</w:t>
      </w:r>
    </w:p>
    <w:p w14:paraId="6D2E67A9" w14:textId="77777777" w:rsidR="006C600F" w:rsidRDefault="00C36C17">
      <w:pPr>
        <w:adjustRightInd w:val="0"/>
        <w:snapToGrid w:val="0"/>
        <w:spacing w:line="360" w:lineRule="auto"/>
        <w:ind w:leftChars="300" w:left="630" w:firstLineChars="196" w:firstLine="412"/>
        <w:rPr>
          <w:rFonts w:ascii="宋体" w:eastAsia="宋体" w:hAnsi="宋体" w:cs="Times New Roman"/>
          <w:szCs w:val="21"/>
        </w:rPr>
      </w:pPr>
      <w:r>
        <w:rPr>
          <w:rFonts w:ascii="宋体" w:eastAsia="宋体" w:hAnsi="宋体" w:cs="Times New Roman" w:hint="eastAsia"/>
          <w:szCs w:val="21"/>
        </w:rPr>
        <w:t>第七章  评审程序及评审方法</w:t>
      </w:r>
    </w:p>
    <w:p w14:paraId="284BA652" w14:textId="77777777" w:rsidR="006C600F" w:rsidRDefault="00C36C17">
      <w:pPr>
        <w:adjustRightInd w:val="0"/>
        <w:snapToGrid w:val="0"/>
        <w:spacing w:line="360" w:lineRule="auto"/>
        <w:ind w:leftChars="300" w:left="630" w:firstLineChars="196" w:firstLine="412"/>
        <w:rPr>
          <w:rFonts w:ascii="宋体" w:eastAsia="宋体" w:hAnsi="宋体" w:cs="Times New Roman"/>
          <w:szCs w:val="21"/>
        </w:rPr>
      </w:pPr>
      <w:r>
        <w:rPr>
          <w:rFonts w:ascii="宋体" w:eastAsia="宋体" w:hAnsi="宋体" w:cs="Times New Roman" w:hint="eastAsia"/>
          <w:szCs w:val="21"/>
        </w:rPr>
        <w:t>第八章  定标及公示</w:t>
      </w:r>
    </w:p>
    <w:p w14:paraId="79386F3A" w14:textId="77777777" w:rsidR="006C600F" w:rsidRDefault="00C36C17">
      <w:pPr>
        <w:adjustRightInd w:val="0"/>
        <w:snapToGrid w:val="0"/>
        <w:spacing w:line="360" w:lineRule="auto"/>
        <w:ind w:leftChars="300" w:left="630" w:firstLineChars="196" w:firstLine="412"/>
        <w:rPr>
          <w:rFonts w:ascii="宋体" w:eastAsia="宋体" w:hAnsi="宋体" w:cs="Times New Roman"/>
          <w:szCs w:val="21"/>
        </w:rPr>
      </w:pPr>
      <w:r>
        <w:rPr>
          <w:rFonts w:ascii="宋体" w:eastAsia="宋体" w:hAnsi="宋体" w:cs="Times New Roman" w:hint="eastAsia"/>
          <w:szCs w:val="21"/>
        </w:rPr>
        <w:t>第九章  公开招标失败的后续处理</w:t>
      </w:r>
    </w:p>
    <w:p w14:paraId="0510034D" w14:textId="77777777" w:rsidR="006C600F" w:rsidRDefault="00C36C17">
      <w:pPr>
        <w:adjustRightInd w:val="0"/>
        <w:snapToGrid w:val="0"/>
        <w:spacing w:line="360" w:lineRule="auto"/>
        <w:ind w:leftChars="300" w:left="630" w:firstLineChars="196" w:firstLine="412"/>
        <w:rPr>
          <w:rFonts w:ascii="宋体" w:eastAsia="宋体" w:hAnsi="宋体" w:cs="Times New Roman"/>
          <w:szCs w:val="21"/>
        </w:rPr>
      </w:pPr>
      <w:r>
        <w:rPr>
          <w:rFonts w:ascii="宋体" w:eastAsia="宋体" w:hAnsi="宋体" w:cs="Times New Roman" w:hint="eastAsia"/>
          <w:szCs w:val="21"/>
        </w:rPr>
        <w:t>第十章  合同的授予与备案</w:t>
      </w:r>
    </w:p>
    <w:p w14:paraId="525B64EF" w14:textId="77777777" w:rsidR="006C600F" w:rsidRDefault="00C36C17">
      <w:pPr>
        <w:adjustRightInd w:val="0"/>
        <w:snapToGrid w:val="0"/>
        <w:spacing w:line="360" w:lineRule="auto"/>
        <w:ind w:leftChars="300" w:left="630" w:firstLineChars="196" w:firstLine="412"/>
        <w:rPr>
          <w:rFonts w:ascii="Times New Roman" w:eastAsia="宋体" w:hAnsi="Times New Roman" w:cs="Times New Roman"/>
          <w:b/>
          <w:sz w:val="24"/>
          <w:szCs w:val="24"/>
        </w:rPr>
      </w:pPr>
      <w:r>
        <w:rPr>
          <w:rFonts w:ascii="宋体" w:eastAsia="宋体" w:hAnsi="宋体" w:cs="Times New Roman" w:hint="eastAsia"/>
          <w:szCs w:val="21"/>
        </w:rPr>
        <w:t>第十一章  质疑处理</w:t>
      </w:r>
    </w:p>
    <w:p w14:paraId="173BF500" w14:textId="77777777" w:rsidR="006C600F" w:rsidRDefault="006C600F">
      <w:pPr>
        <w:adjustRightInd w:val="0"/>
        <w:snapToGrid w:val="0"/>
        <w:spacing w:line="360" w:lineRule="auto"/>
        <w:ind w:firstLineChars="200" w:firstLine="420"/>
        <w:jc w:val="left"/>
        <w:rPr>
          <w:rFonts w:ascii="宋体" w:eastAsia="宋体" w:hAnsi="宋体" w:cs="Times New Roman"/>
          <w:szCs w:val="21"/>
        </w:rPr>
      </w:pPr>
    </w:p>
    <w:p w14:paraId="7232C21C" w14:textId="77777777" w:rsidR="006C600F" w:rsidRDefault="00C36C17">
      <w:pPr>
        <w:keepNext/>
        <w:keepLines/>
        <w:spacing w:before="340" w:after="330" w:line="360" w:lineRule="auto"/>
        <w:jc w:val="center"/>
        <w:outlineLvl w:val="0"/>
        <w:rPr>
          <w:rFonts w:ascii="宋体" w:eastAsia="黑体" w:hAnsi="宋体" w:cs="Times New Roman"/>
          <w:b/>
          <w:bCs/>
          <w:kern w:val="44"/>
          <w:sz w:val="24"/>
          <w:szCs w:val="44"/>
        </w:rPr>
      </w:pPr>
      <w:r>
        <w:rPr>
          <w:rFonts w:ascii="宋体" w:eastAsia="黑体" w:hAnsi="宋体" w:cs="Times New Roman"/>
          <w:b/>
          <w:bCs/>
          <w:kern w:val="44"/>
          <w:sz w:val="28"/>
          <w:szCs w:val="44"/>
        </w:rPr>
        <w:br w:type="page"/>
      </w:r>
      <w:bookmarkStart w:id="3" w:name="bt项目管理班子配备情况"/>
      <w:bookmarkStart w:id="4" w:name="bt商务标投标文件格式"/>
      <w:bookmarkStart w:id="5" w:name="bt投标人情况介绍"/>
      <w:bookmarkStart w:id="6" w:name="bt投标人须知"/>
      <w:bookmarkStart w:id="7" w:name="bt投标报价汇总表"/>
      <w:bookmarkStart w:id="8" w:name="bt合同格式"/>
      <w:bookmarkStart w:id="9" w:name="bt其他资料由投标人自定"/>
      <w:bookmarkStart w:id="10" w:name="bt合同条款及格式"/>
      <w:bookmarkStart w:id="11" w:name="bt合同条款"/>
      <w:bookmarkStart w:id="12" w:name="bt投标函"/>
      <w:bookmarkStart w:id="13" w:name="合同格式"/>
      <w:bookmarkStart w:id="14" w:name="bt技术标投标文件格式"/>
      <w:bookmarkStart w:id="15" w:name="bt说明"/>
      <w:bookmarkStart w:id="16" w:name="bt本工程承诺书"/>
      <w:bookmarkStart w:id="17" w:name="bt其他资料2"/>
      <w:bookmarkStart w:id="18" w:name="bt开标一览表"/>
      <w:bookmarkStart w:id="19" w:name="bt投标文件签署授权委托书"/>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宋体" w:eastAsia="黑体" w:hAnsi="宋体" w:cs="Times New Roman" w:hint="eastAsia"/>
          <w:b/>
          <w:bCs/>
          <w:kern w:val="44"/>
          <w:sz w:val="28"/>
          <w:szCs w:val="44"/>
        </w:rPr>
        <w:lastRenderedPageBreak/>
        <w:t>第一册</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专用条款</w:t>
      </w:r>
    </w:p>
    <w:p w14:paraId="204DA675" w14:textId="77777777" w:rsidR="006C600F" w:rsidRDefault="00C36C17">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第一章  招标公告</w:t>
      </w:r>
    </w:p>
    <w:p w14:paraId="5DF79AC3" w14:textId="77777777" w:rsidR="006C600F" w:rsidRDefault="00C36C17">
      <w:pPr>
        <w:spacing w:line="360" w:lineRule="auto"/>
        <w:rPr>
          <w:rFonts w:ascii="宋体" w:eastAsia="宋体" w:hAnsi="宋体" w:cs="宋体"/>
          <w:b/>
          <w:bCs/>
          <w:kern w:val="0"/>
          <w:szCs w:val="21"/>
        </w:rPr>
      </w:pPr>
      <w:r>
        <w:rPr>
          <w:rFonts w:ascii="宋体" w:eastAsia="宋体" w:hAnsi="宋体" w:cs="宋体" w:hint="eastAsia"/>
          <w:b/>
          <w:bCs/>
          <w:kern w:val="0"/>
          <w:szCs w:val="21"/>
        </w:rPr>
        <w:t>申请人的资格要求：</w:t>
      </w:r>
    </w:p>
    <w:p w14:paraId="7EF916E2" w14:textId="77777777" w:rsidR="006C600F" w:rsidRPr="00C36C17" w:rsidRDefault="00C36C17">
      <w:pPr>
        <w:spacing w:line="276" w:lineRule="auto"/>
        <w:ind w:firstLineChars="200" w:firstLine="420"/>
        <w:rPr>
          <w:rFonts w:ascii="宋体" w:eastAsia="宋体" w:hAnsi="宋体" w:cs="宋体"/>
          <w:kern w:val="0"/>
          <w:szCs w:val="21"/>
        </w:rPr>
      </w:pPr>
      <w:r>
        <w:rPr>
          <w:rFonts w:ascii="宋体" w:eastAsia="宋体" w:hAnsi="宋体" w:cs="宋体" w:hint="eastAsia"/>
          <w:kern w:val="0"/>
          <w:szCs w:val="21"/>
        </w:rPr>
        <w:t>1.具有独立承担民事责任的能力（提供营业执照或事业单位法人证书等证明资料扫描件；分支机构参与投标的，须同时提供总公司授权文件且授权书载明其民事责任由总公司承担，提供总公司及分支机构的营业执照扫描件，总公司或者分支机构只允许一家投标，不允许同时参与本项目投标）；</w:t>
      </w:r>
    </w:p>
    <w:p w14:paraId="34EFD975" w14:textId="77777777" w:rsidR="006C600F" w:rsidRPr="00C36C17" w:rsidRDefault="00C36C17">
      <w:pPr>
        <w:spacing w:line="276" w:lineRule="auto"/>
        <w:ind w:firstLineChars="200" w:firstLine="420"/>
        <w:rPr>
          <w:rFonts w:ascii="宋体" w:eastAsia="宋体" w:hAnsi="宋体" w:cs="宋体"/>
          <w:kern w:val="0"/>
          <w:szCs w:val="21"/>
        </w:rPr>
      </w:pPr>
      <w:r w:rsidRPr="00C36C17">
        <w:rPr>
          <w:rFonts w:ascii="宋体" w:eastAsia="宋体" w:hAnsi="宋体" w:cs="宋体" w:hint="eastAsia"/>
          <w:kern w:val="0"/>
          <w:szCs w:val="21"/>
        </w:rPr>
        <w:t>2.本项目不接受联合体投标，不接受投标人选用进口产品参与投标；</w:t>
      </w:r>
    </w:p>
    <w:p w14:paraId="707632FF" w14:textId="77777777" w:rsidR="006C600F" w:rsidRDefault="00C36C17">
      <w:pPr>
        <w:spacing w:line="276" w:lineRule="auto"/>
        <w:ind w:firstLineChars="200" w:firstLine="420"/>
        <w:rPr>
          <w:rFonts w:ascii="宋体" w:eastAsia="宋体" w:hAnsi="宋体" w:cs="宋体"/>
          <w:kern w:val="0"/>
          <w:szCs w:val="21"/>
        </w:rPr>
      </w:pPr>
      <w:r>
        <w:rPr>
          <w:rFonts w:ascii="宋体" w:eastAsia="宋体" w:hAnsi="宋体" w:cs="宋体" w:hint="eastAsia"/>
          <w:kern w:val="0"/>
          <w:szCs w:val="21"/>
        </w:rPr>
        <w:t>3.参与本项目政府采购活动时不存在被有关部门禁止参与政府采购活动且在有效期内的情况（由供应商在《政府采购投标及履约承诺函》中</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声明）；</w:t>
      </w:r>
    </w:p>
    <w:p w14:paraId="018F4425" w14:textId="77777777" w:rsidR="006C600F" w:rsidRDefault="00C36C17">
      <w:pPr>
        <w:spacing w:line="276" w:lineRule="auto"/>
        <w:ind w:firstLineChars="200" w:firstLine="420"/>
        <w:rPr>
          <w:rFonts w:ascii="宋体" w:eastAsia="宋体" w:hAnsi="宋体" w:cs="宋体"/>
          <w:kern w:val="0"/>
          <w:szCs w:val="21"/>
        </w:rPr>
      </w:pPr>
      <w:r>
        <w:rPr>
          <w:rFonts w:ascii="宋体" w:eastAsia="宋体" w:hAnsi="宋体" w:cs="宋体" w:hint="eastAsia"/>
          <w:kern w:val="0"/>
          <w:szCs w:val="21"/>
        </w:rPr>
        <w:t>4.具备《中华人民共和国政府采购法》第二十二条第一款的条件（由供应商在《政府采购投标及履约承诺函》中</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声明）；</w:t>
      </w:r>
    </w:p>
    <w:p w14:paraId="7035FB4E" w14:textId="77777777" w:rsidR="006C600F" w:rsidRDefault="00C36C17">
      <w:pPr>
        <w:spacing w:line="276" w:lineRule="auto"/>
        <w:ind w:firstLineChars="200" w:firstLine="420"/>
        <w:rPr>
          <w:rFonts w:ascii="宋体" w:eastAsia="宋体" w:hAnsi="宋体" w:cs="宋体"/>
          <w:kern w:val="0"/>
          <w:szCs w:val="21"/>
        </w:rPr>
      </w:pPr>
      <w:r>
        <w:rPr>
          <w:rFonts w:ascii="宋体" w:eastAsia="宋体" w:hAnsi="宋体" w:cs="宋体" w:hint="eastAsia"/>
          <w:kern w:val="0"/>
          <w:szCs w:val="21"/>
        </w:rPr>
        <w:t>5.未被列入失信被执行人、重大税收违法案件当事人名单、政府采购严重违法失信行为记录名单（由供应商在《政府采购投标及履约承诺函》中</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声明）；</w:t>
      </w:r>
    </w:p>
    <w:p w14:paraId="61F6E48F" w14:textId="77777777" w:rsidR="006C600F" w:rsidRDefault="00C36C17">
      <w:pPr>
        <w:spacing w:line="276" w:lineRule="auto"/>
        <w:ind w:firstLineChars="200" w:firstLine="420"/>
        <w:rPr>
          <w:rFonts w:ascii="宋体" w:eastAsia="宋体" w:hAnsi="宋体" w:cs="宋体"/>
          <w:kern w:val="0"/>
          <w:szCs w:val="21"/>
        </w:rPr>
      </w:pPr>
      <w:r>
        <w:rPr>
          <w:rFonts w:ascii="宋体" w:eastAsia="宋体" w:hAnsi="宋体" w:cs="宋体" w:hint="eastAsia"/>
          <w:kern w:val="0"/>
          <w:szCs w:val="21"/>
        </w:rPr>
        <w:t>6.不存在《深圳市财政局政府采购供应商信用信息管理办法》（深财</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〔2023〕3号）列明的严重违法失信行为（由供应商在《政府采购投标及履约承诺函》中</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声明）</w:t>
      </w:r>
    </w:p>
    <w:p w14:paraId="57AB25AD" w14:textId="77777777" w:rsidR="006C600F" w:rsidRDefault="00C36C17">
      <w:pPr>
        <w:spacing w:line="276" w:lineRule="auto"/>
        <w:ind w:firstLineChars="200" w:firstLine="420"/>
        <w:rPr>
          <w:rFonts w:ascii="宋体" w:eastAsia="宋体" w:hAnsi="宋体" w:cs="宋体"/>
          <w:kern w:val="0"/>
          <w:szCs w:val="21"/>
        </w:rPr>
      </w:pPr>
      <w:r>
        <w:rPr>
          <w:rFonts w:ascii="宋体" w:eastAsia="宋体" w:hAnsi="宋体" w:cs="宋体"/>
          <w:kern w:val="0"/>
          <w:szCs w:val="21"/>
        </w:rPr>
        <w:t>7</w:t>
      </w:r>
      <w:r>
        <w:rPr>
          <w:rFonts w:ascii="宋体" w:eastAsia="宋体" w:hAnsi="宋体" w:cs="宋体" w:hint="eastAsia"/>
          <w:kern w:val="0"/>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声明）；</w:t>
      </w:r>
    </w:p>
    <w:p w14:paraId="5BD154FB" w14:textId="77777777" w:rsidR="006C600F" w:rsidRDefault="00C36C17">
      <w:pPr>
        <w:spacing w:line="276" w:lineRule="auto"/>
        <w:ind w:firstLineChars="200" w:firstLine="420"/>
        <w:rPr>
          <w:rFonts w:ascii="宋体" w:eastAsia="宋体" w:hAnsi="宋体" w:cs="宋体"/>
          <w:kern w:val="0"/>
          <w:szCs w:val="21"/>
          <w:highlight w:val="yellow"/>
        </w:rPr>
      </w:pPr>
      <w:r w:rsidRPr="00C36C17">
        <w:rPr>
          <w:rFonts w:ascii="宋体" w:eastAsia="宋体" w:hAnsi="宋体" w:cs="宋体"/>
          <w:color w:val="FF0000"/>
          <w:kern w:val="0"/>
          <w:szCs w:val="21"/>
        </w:rPr>
        <w:t>8</w:t>
      </w:r>
      <w:r w:rsidRPr="00C36C17">
        <w:rPr>
          <w:rFonts w:ascii="宋体" w:eastAsia="宋体" w:hAnsi="宋体" w:cs="宋体" w:hint="eastAsia"/>
          <w:color w:val="FF0000"/>
          <w:kern w:val="0"/>
          <w:szCs w:val="21"/>
        </w:rPr>
        <w:t>.本项目属于专门面向中小企业采购：根据《财政部 工业和信息化部关于印发&lt;政府采购促进中小企业发展管理办法&gt;的通知》（财库〔2020〕46号）的规定在《中小企业声明函、残疾人福利性单位声明函及监狱企业声明函》中</w:t>
      </w:r>
      <w:proofErr w:type="gramStart"/>
      <w:r w:rsidRPr="00C36C17">
        <w:rPr>
          <w:rFonts w:ascii="宋体" w:eastAsia="宋体" w:hAnsi="宋体" w:cs="宋体" w:hint="eastAsia"/>
          <w:color w:val="FF0000"/>
          <w:kern w:val="0"/>
          <w:szCs w:val="21"/>
        </w:rPr>
        <w:t>作出</w:t>
      </w:r>
      <w:proofErr w:type="gramEnd"/>
      <w:r w:rsidRPr="00C36C17">
        <w:rPr>
          <w:rFonts w:ascii="宋体" w:eastAsia="宋体" w:hAnsi="宋体" w:cs="宋体" w:hint="eastAsia"/>
          <w:color w:val="FF0000"/>
          <w:kern w:val="0"/>
          <w:szCs w:val="21"/>
        </w:rPr>
        <w:t>声明，未提供声明函或声明</w:t>
      </w:r>
      <w:proofErr w:type="gramStart"/>
      <w:r w:rsidRPr="00C36C17">
        <w:rPr>
          <w:rFonts w:ascii="宋体" w:eastAsia="宋体" w:hAnsi="宋体" w:cs="宋体" w:hint="eastAsia"/>
          <w:color w:val="FF0000"/>
          <w:kern w:val="0"/>
          <w:szCs w:val="21"/>
        </w:rPr>
        <w:t>函内容</w:t>
      </w:r>
      <w:proofErr w:type="gramEnd"/>
      <w:r w:rsidRPr="00C36C17">
        <w:rPr>
          <w:rFonts w:ascii="宋体" w:eastAsia="宋体" w:hAnsi="宋体" w:cs="宋体" w:hint="eastAsia"/>
          <w:color w:val="FF0000"/>
          <w:kern w:val="0"/>
          <w:szCs w:val="21"/>
        </w:rPr>
        <w:t>不符合中小企业声明函“填写指引”要求的作资格审查不通过处理）。</w:t>
      </w:r>
    </w:p>
    <w:p w14:paraId="4D11F14F" w14:textId="77777777" w:rsidR="006C600F" w:rsidRDefault="006C600F">
      <w:pPr>
        <w:spacing w:line="276" w:lineRule="auto"/>
        <w:ind w:firstLineChars="200" w:firstLine="420"/>
        <w:rPr>
          <w:rFonts w:ascii="宋体" w:eastAsia="宋体" w:hAnsi="宋体" w:cs="宋体"/>
          <w:kern w:val="0"/>
          <w:szCs w:val="21"/>
        </w:rPr>
      </w:pPr>
    </w:p>
    <w:p w14:paraId="44635152" w14:textId="77777777" w:rsidR="006C600F" w:rsidRDefault="00C36C17">
      <w:pPr>
        <w:spacing w:line="276" w:lineRule="auto"/>
        <w:ind w:firstLineChars="200" w:firstLine="420"/>
        <w:rPr>
          <w:rFonts w:ascii="宋体" w:eastAsia="宋体" w:hAnsi="宋体" w:cs="宋体"/>
          <w:szCs w:val="24"/>
        </w:rPr>
      </w:pPr>
      <w:r>
        <w:rPr>
          <w:rFonts w:ascii="宋体" w:eastAsia="宋体" w:hAnsi="宋体" w:cs="宋体" w:hint="eastAsia"/>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r>
        <w:rPr>
          <w:rFonts w:ascii="宋体" w:eastAsia="宋体" w:hAnsi="宋体" w:cs="宋体" w:hint="eastAsia"/>
          <w:szCs w:val="24"/>
        </w:rPr>
        <w:t>（2）供应商</w:t>
      </w:r>
      <w:bookmarkStart w:id="20" w:name="_Hlk72353022"/>
      <w:r>
        <w:rPr>
          <w:rFonts w:ascii="宋体" w:eastAsia="宋体" w:hAnsi="宋体" w:cs="宋体" w:hint="eastAsia"/>
          <w:szCs w:val="24"/>
        </w:rPr>
        <w:t>投标（上传投标文件）</w:t>
      </w:r>
      <w:bookmarkEnd w:id="20"/>
      <w:r>
        <w:rPr>
          <w:rFonts w:ascii="宋体" w:eastAsia="宋体" w:hAnsi="宋体" w:cs="宋体" w:hint="eastAsia"/>
          <w:szCs w:val="24"/>
        </w:rPr>
        <w:t>必须先行办理注册手续。</w:t>
      </w:r>
    </w:p>
    <w:p w14:paraId="313386AA" w14:textId="77777777" w:rsidR="006C600F" w:rsidRDefault="006C600F">
      <w:pPr>
        <w:wordWrap w:val="0"/>
        <w:spacing w:line="276" w:lineRule="auto"/>
        <w:ind w:firstLineChars="300" w:firstLine="630"/>
        <w:jc w:val="left"/>
        <w:rPr>
          <w:rFonts w:ascii="宋体" w:eastAsia="宋体" w:hAnsi="宋体" w:cs="宋体"/>
          <w:kern w:val="0"/>
          <w:szCs w:val="21"/>
        </w:rPr>
      </w:pPr>
    </w:p>
    <w:p w14:paraId="20C1F35D" w14:textId="77777777" w:rsidR="006C600F" w:rsidRDefault="00C36C17">
      <w:pPr>
        <w:wordWrap w:val="0"/>
        <w:adjustRightInd w:val="0"/>
        <w:snapToGrid w:val="0"/>
        <w:spacing w:line="276" w:lineRule="auto"/>
        <w:ind w:firstLineChars="200" w:firstLine="422"/>
        <w:rPr>
          <w:rFonts w:ascii="宋体" w:eastAsia="宋体" w:hAnsi="宋体" w:cs="宋体"/>
          <w:b/>
          <w:bCs/>
          <w:color w:val="0000FF"/>
          <w:szCs w:val="21"/>
        </w:rPr>
      </w:pPr>
      <w:r>
        <w:rPr>
          <w:rFonts w:ascii="宋体" w:eastAsia="宋体" w:hAnsi="宋体" w:cs="宋体" w:hint="eastAsia"/>
          <w:b/>
          <w:bCs/>
          <w:color w:val="0000FF"/>
          <w:szCs w:val="21"/>
        </w:rPr>
        <w:t>完整公告内容详见：深圳交易集团有限公司官网（</w:t>
      </w:r>
      <w:r>
        <w:rPr>
          <w:rFonts w:ascii="宋体" w:eastAsia="宋体" w:hAnsi="宋体" w:cs="宋体"/>
          <w:b/>
          <w:bCs/>
          <w:color w:val="0000FF"/>
          <w:szCs w:val="21"/>
          <w:u w:val="single"/>
        </w:rPr>
        <w:t>https://www.szexgrp.com/static/index.html</w:t>
      </w:r>
      <w:r>
        <w:rPr>
          <w:rFonts w:ascii="宋体" w:eastAsia="宋体" w:hAnsi="宋体" w:cs="宋体" w:hint="eastAsia"/>
          <w:b/>
          <w:bCs/>
          <w:color w:val="0000FF"/>
          <w:szCs w:val="21"/>
        </w:rPr>
        <w:t>）</w:t>
      </w:r>
    </w:p>
    <w:p w14:paraId="4BA1F4D3" w14:textId="77777777" w:rsidR="006C600F" w:rsidRDefault="006C600F">
      <w:pPr>
        <w:rPr>
          <w:rFonts w:ascii="Times New Roman" w:eastAsia="宋体" w:hAnsi="Times New Roman" w:cs="Times New Roman"/>
          <w:b/>
          <w:bCs/>
          <w:sz w:val="28"/>
          <w:szCs w:val="28"/>
        </w:rPr>
      </w:pPr>
    </w:p>
    <w:p w14:paraId="1F3A2BC7" w14:textId="77777777" w:rsidR="006C600F" w:rsidRDefault="00C36C17">
      <w:pPr>
        <w:rPr>
          <w:rFonts w:ascii="Times New Roman" w:eastAsia="宋体" w:hAnsi="Times New Roman" w:cs="Times New Roman"/>
          <w:szCs w:val="24"/>
        </w:rPr>
      </w:pPr>
      <w:r>
        <w:rPr>
          <w:rFonts w:ascii="Times New Roman" w:eastAsia="宋体" w:hAnsi="Times New Roman" w:cs="Times New Roman" w:hint="eastAsia"/>
          <w:szCs w:val="24"/>
        </w:rPr>
        <w:br w:type="page"/>
      </w:r>
    </w:p>
    <w:p w14:paraId="15AE4511" w14:textId="77777777" w:rsidR="006C600F" w:rsidRDefault="00C36C17">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第二章  对通用条款的补充内容及其他关键信息</w:t>
      </w:r>
    </w:p>
    <w:p w14:paraId="599C537F" w14:textId="77777777" w:rsidR="006C600F" w:rsidRDefault="00C36C17">
      <w:pPr>
        <w:keepNext/>
        <w:keepLines/>
        <w:adjustRightInd w:val="0"/>
        <w:spacing w:beforeLines="50" w:before="120" w:afterLines="50" w:after="120"/>
        <w:jc w:val="center"/>
        <w:textAlignment w:val="baseline"/>
        <w:outlineLvl w:val="1"/>
        <w:rPr>
          <w:rFonts w:ascii="宋体" w:eastAsia="宋体" w:hAnsi="宋体" w:cs="Times New Roman"/>
          <w:b/>
          <w:bCs/>
          <w:kern w:val="0"/>
          <w:sz w:val="28"/>
          <w:szCs w:val="28"/>
        </w:rPr>
      </w:pPr>
      <w:bookmarkStart w:id="21" w:name="_Toc60631620"/>
      <w:bookmarkStart w:id="22" w:name="_Toc73521635"/>
      <w:bookmarkStart w:id="23" w:name="_Toc101074876"/>
      <w:bookmarkStart w:id="24" w:name="_Toc73521547"/>
      <w:bookmarkStart w:id="25" w:name="_Toc73517639"/>
      <w:bookmarkStart w:id="26" w:name="_Toc60560625"/>
      <w:bookmarkStart w:id="27" w:name="_Toc73518117"/>
      <w:bookmarkStart w:id="28" w:name="_Toc100052364"/>
      <w:r>
        <w:rPr>
          <w:rFonts w:ascii="宋体" w:eastAsia="宋体" w:hAnsi="宋体" w:cs="Times New Roman" w:hint="eastAsia"/>
          <w:b/>
          <w:bCs/>
          <w:kern w:val="0"/>
          <w:sz w:val="24"/>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8"/>
        <w:gridCol w:w="2409"/>
        <w:gridCol w:w="4980"/>
      </w:tblGrid>
      <w:tr w:rsidR="006C600F" w14:paraId="39A5500F" w14:textId="77777777">
        <w:trPr>
          <w:cantSplit/>
          <w:trHeight w:val="20"/>
          <w:jc w:val="center"/>
        </w:trPr>
        <w:tc>
          <w:tcPr>
            <w:tcW w:w="978" w:type="dxa"/>
            <w:vAlign w:val="center"/>
          </w:tcPr>
          <w:bookmarkEnd w:id="21"/>
          <w:bookmarkEnd w:id="22"/>
          <w:bookmarkEnd w:id="23"/>
          <w:bookmarkEnd w:id="24"/>
          <w:bookmarkEnd w:id="25"/>
          <w:bookmarkEnd w:id="26"/>
          <w:bookmarkEnd w:id="27"/>
          <w:bookmarkEnd w:id="28"/>
          <w:p w14:paraId="5D3C236D" w14:textId="77777777" w:rsidR="006C600F" w:rsidRDefault="00C36C17">
            <w:pPr>
              <w:spacing w:line="300" w:lineRule="exact"/>
              <w:jc w:val="center"/>
              <w:rPr>
                <w:rFonts w:ascii="宋体" w:eastAsia="宋体" w:hAnsi="宋体" w:cs="宋体"/>
                <w:b/>
                <w:bCs/>
                <w:szCs w:val="21"/>
              </w:rPr>
            </w:pPr>
            <w:r>
              <w:rPr>
                <w:rFonts w:ascii="宋体" w:eastAsia="宋体" w:hAnsi="宋体" w:cs="宋体" w:hint="eastAsia"/>
                <w:b/>
                <w:bCs/>
                <w:szCs w:val="21"/>
              </w:rPr>
              <w:t>通用条款序号</w:t>
            </w:r>
          </w:p>
        </w:tc>
        <w:tc>
          <w:tcPr>
            <w:tcW w:w="2409" w:type="dxa"/>
            <w:vAlign w:val="center"/>
          </w:tcPr>
          <w:p w14:paraId="6727E2D7" w14:textId="77777777" w:rsidR="006C600F" w:rsidRDefault="00C36C17">
            <w:pPr>
              <w:spacing w:line="300" w:lineRule="exact"/>
              <w:jc w:val="center"/>
              <w:rPr>
                <w:rFonts w:ascii="宋体" w:eastAsia="宋体" w:hAnsi="宋体" w:cs="宋体"/>
                <w:b/>
                <w:bCs/>
                <w:szCs w:val="21"/>
              </w:rPr>
            </w:pPr>
            <w:r>
              <w:rPr>
                <w:rFonts w:ascii="宋体" w:eastAsia="宋体" w:hAnsi="宋体" w:cs="宋体" w:hint="eastAsia"/>
                <w:b/>
                <w:bCs/>
                <w:szCs w:val="21"/>
              </w:rPr>
              <w:t>涉及事项</w:t>
            </w:r>
          </w:p>
        </w:tc>
        <w:tc>
          <w:tcPr>
            <w:tcW w:w="4980" w:type="dxa"/>
            <w:vAlign w:val="center"/>
          </w:tcPr>
          <w:p w14:paraId="00362E92" w14:textId="77777777" w:rsidR="006C600F" w:rsidRDefault="00C36C17">
            <w:pPr>
              <w:spacing w:line="300" w:lineRule="exact"/>
              <w:jc w:val="center"/>
              <w:rPr>
                <w:rFonts w:ascii="宋体" w:eastAsia="宋体" w:hAnsi="宋体" w:cs="宋体"/>
                <w:b/>
                <w:bCs/>
                <w:szCs w:val="21"/>
              </w:rPr>
            </w:pPr>
            <w:r>
              <w:rPr>
                <w:rFonts w:ascii="宋体" w:eastAsia="宋体" w:hAnsi="宋体" w:cs="宋体" w:hint="eastAsia"/>
                <w:b/>
                <w:bCs/>
                <w:szCs w:val="21"/>
              </w:rPr>
              <w:t>具  体  补  充  内  容</w:t>
            </w:r>
          </w:p>
        </w:tc>
      </w:tr>
      <w:tr w:rsidR="006C600F" w14:paraId="430EECC7" w14:textId="77777777">
        <w:trPr>
          <w:cantSplit/>
          <w:trHeight w:val="20"/>
          <w:jc w:val="center"/>
        </w:trPr>
        <w:tc>
          <w:tcPr>
            <w:tcW w:w="978" w:type="dxa"/>
            <w:vAlign w:val="center"/>
          </w:tcPr>
          <w:p w14:paraId="15FD320F"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3.1</w:t>
            </w:r>
          </w:p>
        </w:tc>
        <w:tc>
          <w:tcPr>
            <w:tcW w:w="2409" w:type="dxa"/>
            <w:vAlign w:val="center"/>
          </w:tcPr>
          <w:p w14:paraId="2D762CD0"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采购人</w:t>
            </w:r>
          </w:p>
        </w:tc>
        <w:tc>
          <w:tcPr>
            <w:tcW w:w="4980" w:type="dxa"/>
            <w:vAlign w:val="center"/>
          </w:tcPr>
          <w:p w14:paraId="29A1E65B"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color w:val="0000FF"/>
                <w:szCs w:val="21"/>
              </w:rPr>
              <w:t>深圳市南山区第二外国语学校（集团）</w:t>
            </w:r>
          </w:p>
        </w:tc>
      </w:tr>
      <w:tr w:rsidR="006C600F" w14:paraId="1C08E39F" w14:textId="77777777">
        <w:trPr>
          <w:cantSplit/>
          <w:trHeight w:val="90"/>
          <w:jc w:val="center"/>
        </w:trPr>
        <w:tc>
          <w:tcPr>
            <w:tcW w:w="978" w:type="dxa"/>
            <w:vAlign w:val="center"/>
          </w:tcPr>
          <w:p w14:paraId="2E9E5F38"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3.2</w:t>
            </w:r>
          </w:p>
        </w:tc>
        <w:tc>
          <w:tcPr>
            <w:tcW w:w="2409" w:type="dxa"/>
            <w:vAlign w:val="center"/>
          </w:tcPr>
          <w:p w14:paraId="0CB7A16B"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政府集中采购机构</w:t>
            </w:r>
          </w:p>
        </w:tc>
        <w:tc>
          <w:tcPr>
            <w:tcW w:w="4980" w:type="dxa"/>
            <w:vAlign w:val="center"/>
          </w:tcPr>
          <w:p w14:paraId="7BB83094"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深圳公共资源交易中心</w:t>
            </w:r>
          </w:p>
          <w:p w14:paraId="642C8C22"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color w:val="0000FF"/>
                <w:szCs w:val="21"/>
              </w:rPr>
              <w:t>深圳交易集团有限公司南山分公司</w:t>
            </w:r>
            <w:r>
              <w:rPr>
                <w:rFonts w:ascii="宋体" w:eastAsia="宋体" w:hAnsi="宋体" w:cs="宋体" w:hint="eastAsia"/>
                <w:szCs w:val="21"/>
              </w:rPr>
              <w:t>）</w:t>
            </w:r>
          </w:p>
        </w:tc>
      </w:tr>
      <w:tr w:rsidR="006C600F" w14:paraId="417B939C" w14:textId="77777777">
        <w:trPr>
          <w:cantSplit/>
          <w:trHeight w:val="575"/>
          <w:jc w:val="center"/>
        </w:trPr>
        <w:tc>
          <w:tcPr>
            <w:tcW w:w="978" w:type="dxa"/>
            <w:vAlign w:val="center"/>
          </w:tcPr>
          <w:p w14:paraId="1C111A7D"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9</w:t>
            </w:r>
          </w:p>
        </w:tc>
        <w:tc>
          <w:tcPr>
            <w:tcW w:w="2409" w:type="dxa"/>
            <w:vAlign w:val="center"/>
          </w:tcPr>
          <w:p w14:paraId="5731EB13"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踏勘现场</w:t>
            </w:r>
          </w:p>
        </w:tc>
        <w:tc>
          <w:tcPr>
            <w:tcW w:w="4980" w:type="dxa"/>
            <w:vAlign w:val="center"/>
          </w:tcPr>
          <w:p w14:paraId="3114248D"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sym w:font="Wingdings 2" w:char="0052"/>
            </w:r>
            <w:r>
              <w:rPr>
                <w:rFonts w:ascii="宋体" w:eastAsia="宋体" w:hAnsi="宋体" w:cs="宋体" w:hint="eastAsia"/>
                <w:szCs w:val="21"/>
              </w:rPr>
              <w:t xml:space="preserve">不组织   </w:t>
            </w:r>
            <w:r>
              <w:rPr>
                <w:rFonts w:ascii="宋体" w:eastAsia="宋体" w:hAnsi="宋体" w:cs="宋体" w:hint="eastAsia"/>
                <w:szCs w:val="21"/>
              </w:rPr>
              <w:sym w:font="Wingdings 2" w:char="00A3"/>
            </w:r>
            <w:r>
              <w:rPr>
                <w:rFonts w:ascii="宋体" w:eastAsia="宋体" w:hAnsi="宋体" w:cs="宋体" w:hint="eastAsia"/>
                <w:szCs w:val="21"/>
              </w:rPr>
              <w:t>组织</w:t>
            </w:r>
          </w:p>
          <w:p w14:paraId="6CCAF73B"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具体见其他关键信息章节</w:t>
            </w:r>
          </w:p>
        </w:tc>
      </w:tr>
      <w:tr w:rsidR="006C600F" w14:paraId="776DCFB0" w14:textId="77777777">
        <w:trPr>
          <w:cantSplit/>
          <w:trHeight w:val="20"/>
          <w:jc w:val="center"/>
        </w:trPr>
        <w:tc>
          <w:tcPr>
            <w:tcW w:w="978" w:type="dxa"/>
            <w:vAlign w:val="center"/>
          </w:tcPr>
          <w:p w14:paraId="3CDAA735"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10</w:t>
            </w:r>
          </w:p>
        </w:tc>
        <w:tc>
          <w:tcPr>
            <w:tcW w:w="2409" w:type="dxa"/>
            <w:vAlign w:val="center"/>
          </w:tcPr>
          <w:p w14:paraId="2B4D666F"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标前会议</w:t>
            </w:r>
          </w:p>
        </w:tc>
        <w:tc>
          <w:tcPr>
            <w:tcW w:w="4980" w:type="dxa"/>
            <w:vAlign w:val="center"/>
          </w:tcPr>
          <w:p w14:paraId="535F836B"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sym w:font="Wingdings 2" w:char="0052"/>
            </w:r>
            <w:r>
              <w:rPr>
                <w:rFonts w:ascii="宋体" w:eastAsia="宋体" w:hAnsi="宋体" w:cs="宋体" w:hint="eastAsia"/>
                <w:szCs w:val="21"/>
              </w:rPr>
              <w:t xml:space="preserve">不组织   </w:t>
            </w:r>
            <w:r>
              <w:rPr>
                <w:rFonts w:ascii="宋体" w:eastAsia="宋体" w:hAnsi="宋体" w:cs="宋体" w:hint="eastAsia"/>
                <w:szCs w:val="21"/>
              </w:rPr>
              <w:sym w:font="Wingdings 2" w:char="00A3"/>
            </w:r>
            <w:r>
              <w:rPr>
                <w:rFonts w:ascii="宋体" w:eastAsia="宋体" w:hAnsi="宋体" w:cs="宋体" w:hint="eastAsia"/>
                <w:szCs w:val="21"/>
              </w:rPr>
              <w:t>组织</w:t>
            </w:r>
          </w:p>
          <w:p w14:paraId="12418A92"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具体见其他关键信息章节</w:t>
            </w:r>
          </w:p>
        </w:tc>
      </w:tr>
      <w:tr w:rsidR="006C600F" w14:paraId="477CEC3A" w14:textId="77777777">
        <w:trPr>
          <w:cantSplit/>
          <w:trHeight w:val="20"/>
          <w:jc w:val="center"/>
        </w:trPr>
        <w:tc>
          <w:tcPr>
            <w:tcW w:w="978" w:type="dxa"/>
            <w:vAlign w:val="center"/>
          </w:tcPr>
          <w:p w14:paraId="4AC58C2C"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12/13</w:t>
            </w:r>
          </w:p>
        </w:tc>
        <w:tc>
          <w:tcPr>
            <w:tcW w:w="2409" w:type="dxa"/>
            <w:vAlign w:val="center"/>
          </w:tcPr>
          <w:p w14:paraId="179F49EE"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招标文件的澄清和修改</w:t>
            </w:r>
          </w:p>
        </w:tc>
        <w:tc>
          <w:tcPr>
            <w:tcW w:w="4980" w:type="dxa"/>
            <w:vAlign w:val="center"/>
          </w:tcPr>
          <w:p w14:paraId="54E3F00C" w14:textId="77777777" w:rsidR="006C600F" w:rsidRDefault="00C36C17">
            <w:pPr>
              <w:spacing w:line="300" w:lineRule="exact"/>
              <w:jc w:val="left"/>
              <w:rPr>
                <w:rFonts w:ascii="宋体" w:eastAsia="宋体" w:hAnsi="宋体" w:cs="宋体"/>
                <w:szCs w:val="21"/>
              </w:rPr>
            </w:pPr>
            <w:r>
              <w:rPr>
                <w:rFonts w:ascii="宋体" w:eastAsia="宋体" w:hAnsi="宋体" w:cs="宋体" w:hint="eastAsia"/>
                <w:szCs w:val="21"/>
              </w:rPr>
              <w:t>投标截止日三日前，投标人有义务在招标期间在政府集中采购机构网站浏览与本项目有关的澄清和修改信息</w:t>
            </w:r>
          </w:p>
        </w:tc>
      </w:tr>
      <w:tr w:rsidR="006C600F" w14:paraId="7C0509D1" w14:textId="77777777">
        <w:trPr>
          <w:cantSplit/>
          <w:trHeight w:val="20"/>
          <w:jc w:val="center"/>
        </w:trPr>
        <w:tc>
          <w:tcPr>
            <w:tcW w:w="978" w:type="dxa"/>
            <w:vAlign w:val="center"/>
          </w:tcPr>
          <w:p w14:paraId="1E7F4E2E"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20</w:t>
            </w:r>
          </w:p>
        </w:tc>
        <w:tc>
          <w:tcPr>
            <w:tcW w:w="2409" w:type="dxa"/>
            <w:vAlign w:val="center"/>
          </w:tcPr>
          <w:p w14:paraId="14E6FDC6"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投标有效期</w:t>
            </w:r>
          </w:p>
        </w:tc>
        <w:tc>
          <w:tcPr>
            <w:tcW w:w="4980" w:type="dxa"/>
            <w:vAlign w:val="center"/>
          </w:tcPr>
          <w:p w14:paraId="7CA25E35"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120个日历日</w:t>
            </w:r>
          </w:p>
        </w:tc>
      </w:tr>
      <w:tr w:rsidR="006C600F" w14:paraId="49462527" w14:textId="77777777">
        <w:trPr>
          <w:cantSplit/>
          <w:trHeight w:val="20"/>
          <w:jc w:val="center"/>
        </w:trPr>
        <w:tc>
          <w:tcPr>
            <w:tcW w:w="978" w:type="dxa"/>
            <w:vAlign w:val="center"/>
          </w:tcPr>
          <w:p w14:paraId="68568CC9"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22</w:t>
            </w:r>
          </w:p>
        </w:tc>
        <w:tc>
          <w:tcPr>
            <w:tcW w:w="2409" w:type="dxa"/>
            <w:vAlign w:val="center"/>
          </w:tcPr>
          <w:p w14:paraId="5B63F095"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投标人的替代方案</w:t>
            </w:r>
          </w:p>
        </w:tc>
        <w:tc>
          <w:tcPr>
            <w:tcW w:w="4980" w:type="dxa"/>
            <w:vAlign w:val="center"/>
          </w:tcPr>
          <w:p w14:paraId="24115DBF"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不接受</w:t>
            </w:r>
          </w:p>
        </w:tc>
      </w:tr>
      <w:tr w:rsidR="006C600F" w14:paraId="7FCF4AE0" w14:textId="77777777">
        <w:trPr>
          <w:cantSplit/>
          <w:trHeight w:val="20"/>
          <w:jc w:val="center"/>
        </w:trPr>
        <w:tc>
          <w:tcPr>
            <w:tcW w:w="978" w:type="dxa"/>
            <w:vAlign w:val="center"/>
          </w:tcPr>
          <w:p w14:paraId="230C2EEC"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25</w:t>
            </w:r>
          </w:p>
        </w:tc>
        <w:tc>
          <w:tcPr>
            <w:tcW w:w="2409" w:type="dxa"/>
            <w:vAlign w:val="center"/>
          </w:tcPr>
          <w:p w14:paraId="2570E0D6"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投标文件的大小</w:t>
            </w:r>
          </w:p>
        </w:tc>
        <w:tc>
          <w:tcPr>
            <w:tcW w:w="4980" w:type="dxa"/>
            <w:vAlign w:val="center"/>
          </w:tcPr>
          <w:p w14:paraId="766E480E"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投标文件大小不得超过100MB</w:t>
            </w:r>
          </w:p>
        </w:tc>
      </w:tr>
      <w:tr w:rsidR="006C600F" w14:paraId="5C0BCB96" w14:textId="77777777">
        <w:trPr>
          <w:cantSplit/>
          <w:trHeight w:val="514"/>
          <w:jc w:val="center"/>
        </w:trPr>
        <w:tc>
          <w:tcPr>
            <w:tcW w:w="978" w:type="dxa"/>
            <w:vAlign w:val="center"/>
          </w:tcPr>
          <w:p w14:paraId="4E787513"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26</w:t>
            </w:r>
          </w:p>
        </w:tc>
        <w:tc>
          <w:tcPr>
            <w:tcW w:w="2409" w:type="dxa"/>
            <w:vAlign w:val="center"/>
          </w:tcPr>
          <w:p w14:paraId="7E3043EC" w14:textId="77777777" w:rsidR="006C600F" w:rsidRDefault="00C36C17">
            <w:pPr>
              <w:spacing w:line="300" w:lineRule="exact"/>
              <w:jc w:val="center"/>
              <w:rPr>
                <w:rFonts w:ascii="宋体" w:eastAsia="宋体" w:hAnsi="宋体" w:cs="宋体"/>
                <w:szCs w:val="21"/>
              </w:rPr>
            </w:pPr>
            <w:bookmarkStart w:id="29" w:name="_Hlk71664860"/>
            <w:r>
              <w:rPr>
                <w:rFonts w:ascii="宋体" w:eastAsia="宋体" w:hAnsi="宋体" w:cs="宋体" w:hint="eastAsia"/>
                <w:szCs w:val="21"/>
              </w:rPr>
              <w:t>样品、演示、方案讲解</w:t>
            </w:r>
            <w:bookmarkEnd w:id="29"/>
          </w:p>
        </w:tc>
        <w:tc>
          <w:tcPr>
            <w:tcW w:w="4980" w:type="dxa"/>
            <w:vAlign w:val="center"/>
          </w:tcPr>
          <w:p w14:paraId="1CAAB5C3" w14:textId="77777777" w:rsidR="006C600F" w:rsidRDefault="00C36C17">
            <w:pPr>
              <w:spacing w:line="300" w:lineRule="exact"/>
              <w:jc w:val="left"/>
              <w:rPr>
                <w:rFonts w:ascii="宋体" w:eastAsia="宋体" w:hAnsi="宋体" w:cs="宋体"/>
                <w:szCs w:val="21"/>
              </w:rPr>
            </w:pPr>
            <w:r>
              <w:rPr>
                <w:rFonts w:ascii="宋体" w:eastAsia="宋体" w:hAnsi="宋体" w:cs="宋体" w:hint="eastAsia"/>
                <w:szCs w:val="21"/>
              </w:rPr>
              <w:t>如有样品、演示、方案讲解，具体安排见第三章 用户需求</w:t>
            </w:r>
            <w:proofErr w:type="gramStart"/>
            <w:r>
              <w:rPr>
                <w:rFonts w:ascii="宋体" w:eastAsia="宋体" w:hAnsi="宋体" w:cs="宋体" w:hint="eastAsia"/>
                <w:szCs w:val="21"/>
              </w:rPr>
              <w:t>书相关</w:t>
            </w:r>
            <w:proofErr w:type="gramEnd"/>
            <w:r>
              <w:rPr>
                <w:rFonts w:ascii="宋体" w:eastAsia="宋体" w:hAnsi="宋体" w:cs="宋体" w:hint="eastAsia"/>
                <w:szCs w:val="21"/>
              </w:rPr>
              <w:t>要求</w:t>
            </w:r>
          </w:p>
        </w:tc>
      </w:tr>
      <w:tr w:rsidR="006C600F" w14:paraId="46E27B32" w14:textId="77777777">
        <w:trPr>
          <w:cantSplit/>
          <w:trHeight w:val="20"/>
          <w:jc w:val="center"/>
        </w:trPr>
        <w:tc>
          <w:tcPr>
            <w:tcW w:w="978" w:type="dxa"/>
            <w:vAlign w:val="center"/>
          </w:tcPr>
          <w:p w14:paraId="4B8E19D9"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37</w:t>
            </w:r>
          </w:p>
        </w:tc>
        <w:tc>
          <w:tcPr>
            <w:tcW w:w="2409" w:type="dxa"/>
            <w:vAlign w:val="center"/>
          </w:tcPr>
          <w:p w14:paraId="25828A4D"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评审方法</w:t>
            </w:r>
          </w:p>
        </w:tc>
        <w:tc>
          <w:tcPr>
            <w:tcW w:w="4980" w:type="dxa"/>
            <w:vAlign w:val="center"/>
          </w:tcPr>
          <w:p w14:paraId="1C00781A" w14:textId="77777777" w:rsidR="006C600F" w:rsidRDefault="00C36C17">
            <w:pPr>
              <w:spacing w:line="300" w:lineRule="exact"/>
              <w:jc w:val="left"/>
              <w:rPr>
                <w:rFonts w:ascii="宋体" w:eastAsia="宋体" w:hAnsi="宋体" w:cs="宋体"/>
                <w:bCs/>
                <w:szCs w:val="21"/>
              </w:rPr>
            </w:pPr>
            <w:r>
              <w:rPr>
                <w:rFonts w:ascii="宋体" w:eastAsia="宋体" w:hAnsi="宋体" w:cs="宋体" w:hint="eastAsia"/>
                <w:bCs/>
                <w:szCs w:val="21"/>
              </w:rPr>
              <w:t>□ 最低价法</w:t>
            </w:r>
          </w:p>
          <w:p w14:paraId="590C45E6" w14:textId="77777777" w:rsidR="006C600F" w:rsidRDefault="00C36C17">
            <w:pPr>
              <w:spacing w:line="300" w:lineRule="exact"/>
              <w:jc w:val="left"/>
              <w:rPr>
                <w:rFonts w:ascii="宋体" w:eastAsia="宋体" w:hAnsi="宋体" w:cs="宋体"/>
                <w:szCs w:val="21"/>
              </w:rPr>
            </w:pPr>
            <w:r>
              <w:rPr>
                <w:rFonts w:ascii="宋体" w:eastAsia="宋体" w:hAnsi="宋体" w:cs="宋体" w:hint="eastAsia"/>
                <w:bCs/>
                <w:szCs w:val="21"/>
              </w:rPr>
              <w:sym w:font="Wingdings 2" w:char="0052"/>
            </w:r>
            <w:r>
              <w:rPr>
                <w:rFonts w:ascii="宋体" w:eastAsia="宋体" w:hAnsi="宋体" w:cs="宋体" w:hint="eastAsia"/>
                <w:bCs/>
                <w:szCs w:val="21"/>
              </w:rPr>
              <w:t xml:space="preserve"> 综合评分法</w:t>
            </w:r>
          </w:p>
        </w:tc>
      </w:tr>
      <w:tr w:rsidR="006C600F" w14:paraId="1DD3BD4B" w14:textId="77777777">
        <w:trPr>
          <w:cantSplit/>
          <w:trHeight w:val="20"/>
          <w:jc w:val="center"/>
        </w:trPr>
        <w:tc>
          <w:tcPr>
            <w:tcW w:w="978" w:type="dxa"/>
            <w:vMerge w:val="restart"/>
            <w:vAlign w:val="center"/>
          </w:tcPr>
          <w:p w14:paraId="799D038E"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38</w:t>
            </w:r>
          </w:p>
        </w:tc>
        <w:tc>
          <w:tcPr>
            <w:tcW w:w="2409" w:type="dxa"/>
            <w:vMerge w:val="restart"/>
            <w:vAlign w:val="center"/>
          </w:tcPr>
          <w:p w14:paraId="179E48FD"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定标方法</w:t>
            </w:r>
          </w:p>
        </w:tc>
        <w:tc>
          <w:tcPr>
            <w:tcW w:w="4980" w:type="dxa"/>
            <w:vAlign w:val="center"/>
          </w:tcPr>
          <w:p w14:paraId="2E62C2B1" w14:textId="77777777" w:rsidR="006C600F" w:rsidRDefault="00C36C17">
            <w:pPr>
              <w:spacing w:line="300" w:lineRule="exact"/>
              <w:jc w:val="left"/>
              <w:rPr>
                <w:rFonts w:ascii="宋体" w:eastAsia="宋体" w:hAnsi="宋体" w:cs="宋体"/>
                <w:bCs/>
                <w:szCs w:val="21"/>
              </w:rPr>
            </w:pPr>
            <w:r>
              <w:rPr>
                <w:rFonts w:ascii="宋体" w:eastAsia="宋体" w:hAnsi="宋体" w:cs="宋体" w:hint="eastAsia"/>
                <w:bCs/>
                <w:szCs w:val="21"/>
              </w:rPr>
              <w:sym w:font="Wingdings 2" w:char="0052"/>
            </w:r>
            <w:r>
              <w:rPr>
                <w:rFonts w:ascii="宋体" w:eastAsia="宋体" w:hAnsi="宋体" w:cs="宋体" w:hint="eastAsia"/>
                <w:bCs/>
                <w:szCs w:val="21"/>
              </w:rPr>
              <w:t xml:space="preserve"> 非评定分离</w:t>
            </w:r>
          </w:p>
        </w:tc>
      </w:tr>
      <w:tr w:rsidR="006C600F" w14:paraId="155CB982" w14:textId="77777777">
        <w:trPr>
          <w:cantSplit/>
          <w:trHeight w:val="20"/>
          <w:jc w:val="center"/>
        </w:trPr>
        <w:tc>
          <w:tcPr>
            <w:tcW w:w="978" w:type="dxa"/>
            <w:vMerge/>
            <w:vAlign w:val="center"/>
          </w:tcPr>
          <w:p w14:paraId="5F11BA8A" w14:textId="77777777" w:rsidR="006C600F" w:rsidRDefault="006C600F">
            <w:pPr>
              <w:spacing w:line="300" w:lineRule="exact"/>
              <w:jc w:val="center"/>
              <w:rPr>
                <w:rFonts w:ascii="宋体" w:eastAsia="宋体" w:hAnsi="宋体" w:cs="宋体"/>
                <w:szCs w:val="21"/>
              </w:rPr>
            </w:pPr>
          </w:p>
        </w:tc>
        <w:tc>
          <w:tcPr>
            <w:tcW w:w="2409" w:type="dxa"/>
            <w:vMerge/>
            <w:vAlign w:val="center"/>
          </w:tcPr>
          <w:p w14:paraId="462E273C" w14:textId="77777777" w:rsidR="006C600F" w:rsidRDefault="006C600F">
            <w:pPr>
              <w:spacing w:line="300" w:lineRule="exact"/>
              <w:jc w:val="center"/>
              <w:rPr>
                <w:rFonts w:ascii="宋体" w:eastAsia="宋体" w:hAnsi="宋体" w:cs="宋体"/>
                <w:szCs w:val="21"/>
              </w:rPr>
            </w:pPr>
          </w:p>
        </w:tc>
        <w:tc>
          <w:tcPr>
            <w:tcW w:w="4980" w:type="dxa"/>
            <w:vAlign w:val="center"/>
          </w:tcPr>
          <w:p w14:paraId="73A4003C" w14:textId="77777777" w:rsidR="006C600F" w:rsidRDefault="00C36C17">
            <w:pPr>
              <w:spacing w:line="300" w:lineRule="exact"/>
              <w:jc w:val="left"/>
              <w:rPr>
                <w:rFonts w:ascii="宋体" w:eastAsia="宋体" w:hAnsi="宋体" w:cs="宋体"/>
                <w:bCs/>
                <w:szCs w:val="21"/>
              </w:rPr>
            </w:pPr>
            <w:r>
              <w:rPr>
                <w:rFonts w:ascii="宋体" w:eastAsia="宋体" w:hAnsi="宋体" w:cs="宋体" w:hint="eastAsia"/>
                <w:bCs/>
                <w:szCs w:val="21"/>
              </w:rPr>
              <w:t>□ 评定分离</w:t>
            </w:r>
          </w:p>
          <w:p w14:paraId="75A9FD06" w14:textId="77777777" w:rsidR="006C600F" w:rsidRDefault="00C36C17">
            <w:pPr>
              <w:spacing w:line="300" w:lineRule="exact"/>
              <w:jc w:val="left"/>
              <w:rPr>
                <w:rFonts w:ascii="宋体" w:eastAsia="宋体" w:hAnsi="宋体" w:cs="宋体"/>
                <w:bCs/>
                <w:szCs w:val="21"/>
              </w:rPr>
            </w:pPr>
            <w:r>
              <w:rPr>
                <w:rFonts w:ascii="宋体" w:eastAsia="宋体" w:hAnsi="宋体" w:cs="宋体" w:hint="eastAsia"/>
                <w:bCs/>
                <w:color w:val="000000"/>
                <w:szCs w:val="21"/>
              </w:rPr>
              <w:t>本项目推荐的候选中标供应商进行/不进行排名，且中标（成交）结果信息公示内容仅公示候选中标供应商名单，不公示得分和排名。</w:t>
            </w:r>
          </w:p>
        </w:tc>
      </w:tr>
      <w:tr w:rsidR="006C600F" w14:paraId="29A0B43D" w14:textId="77777777">
        <w:trPr>
          <w:cantSplit/>
          <w:trHeight w:val="162"/>
          <w:jc w:val="center"/>
        </w:trPr>
        <w:tc>
          <w:tcPr>
            <w:tcW w:w="978" w:type="dxa"/>
            <w:vMerge w:val="restart"/>
            <w:vAlign w:val="center"/>
          </w:tcPr>
          <w:p w14:paraId="21455A1D"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46</w:t>
            </w:r>
          </w:p>
        </w:tc>
        <w:tc>
          <w:tcPr>
            <w:tcW w:w="2409" w:type="dxa"/>
            <w:vMerge w:val="restart"/>
            <w:vAlign w:val="center"/>
          </w:tcPr>
          <w:p w14:paraId="7C9ED29D" w14:textId="77777777" w:rsidR="006C600F" w:rsidRDefault="00C36C17">
            <w:pPr>
              <w:spacing w:line="300" w:lineRule="exact"/>
              <w:jc w:val="center"/>
              <w:rPr>
                <w:rFonts w:ascii="宋体" w:eastAsia="宋体" w:hAnsi="宋体" w:cs="宋体"/>
                <w:szCs w:val="21"/>
              </w:rPr>
            </w:pPr>
            <w:r>
              <w:rPr>
                <w:rFonts w:ascii="宋体" w:eastAsia="宋体" w:hAnsi="宋体" w:cs="宋体" w:hint="eastAsia"/>
                <w:szCs w:val="21"/>
              </w:rPr>
              <w:t>履约担保</w:t>
            </w:r>
          </w:p>
        </w:tc>
        <w:tc>
          <w:tcPr>
            <w:tcW w:w="4980" w:type="dxa"/>
            <w:tcBorders>
              <w:bottom w:val="single" w:sz="4" w:space="0" w:color="auto"/>
            </w:tcBorders>
            <w:vAlign w:val="center"/>
          </w:tcPr>
          <w:p w14:paraId="7402C732" w14:textId="77777777" w:rsidR="006C600F" w:rsidRDefault="00C36C17">
            <w:pPr>
              <w:spacing w:line="300" w:lineRule="exact"/>
              <w:jc w:val="left"/>
              <w:rPr>
                <w:rFonts w:ascii="宋体" w:eastAsia="宋体" w:hAnsi="宋体" w:cs="宋体"/>
                <w:szCs w:val="21"/>
              </w:rPr>
            </w:pPr>
            <w:r>
              <w:rPr>
                <w:rFonts w:ascii="宋体" w:eastAsia="宋体" w:hAnsi="宋体" w:cs="宋体" w:hint="eastAsia"/>
                <w:bCs/>
                <w:szCs w:val="21"/>
              </w:rPr>
              <w:sym w:font="Wingdings 2" w:char="0052"/>
            </w:r>
            <w:r>
              <w:rPr>
                <w:rFonts w:ascii="宋体" w:eastAsia="宋体" w:hAnsi="宋体" w:cs="宋体" w:hint="eastAsia"/>
                <w:bCs/>
                <w:szCs w:val="21"/>
              </w:rPr>
              <w:t xml:space="preserve"> 不需要</w:t>
            </w:r>
          </w:p>
        </w:tc>
      </w:tr>
      <w:tr w:rsidR="006C600F" w14:paraId="2E7C9896" w14:textId="77777777">
        <w:trPr>
          <w:cantSplit/>
          <w:trHeight w:val="1980"/>
          <w:jc w:val="center"/>
        </w:trPr>
        <w:tc>
          <w:tcPr>
            <w:tcW w:w="978" w:type="dxa"/>
            <w:vMerge/>
            <w:vAlign w:val="center"/>
          </w:tcPr>
          <w:p w14:paraId="152F515E" w14:textId="77777777" w:rsidR="006C600F" w:rsidRDefault="006C600F">
            <w:pPr>
              <w:spacing w:line="300" w:lineRule="exact"/>
              <w:jc w:val="center"/>
              <w:rPr>
                <w:rFonts w:ascii="宋体" w:eastAsia="宋体" w:hAnsi="宋体" w:cs="宋体"/>
                <w:szCs w:val="21"/>
              </w:rPr>
            </w:pPr>
          </w:p>
        </w:tc>
        <w:tc>
          <w:tcPr>
            <w:tcW w:w="2409" w:type="dxa"/>
            <w:vMerge/>
            <w:vAlign w:val="center"/>
          </w:tcPr>
          <w:p w14:paraId="53514862" w14:textId="77777777" w:rsidR="006C600F" w:rsidRDefault="006C600F">
            <w:pPr>
              <w:spacing w:line="300" w:lineRule="exact"/>
              <w:jc w:val="center"/>
              <w:rPr>
                <w:rFonts w:ascii="宋体" w:eastAsia="宋体" w:hAnsi="宋体" w:cs="宋体"/>
                <w:szCs w:val="21"/>
              </w:rPr>
            </w:pPr>
          </w:p>
        </w:tc>
        <w:tc>
          <w:tcPr>
            <w:tcW w:w="4980" w:type="dxa"/>
            <w:tcBorders>
              <w:top w:val="single" w:sz="4" w:space="0" w:color="auto"/>
            </w:tcBorders>
            <w:vAlign w:val="center"/>
          </w:tcPr>
          <w:p w14:paraId="7052AB25" w14:textId="77777777" w:rsidR="006C600F" w:rsidRDefault="00C36C17">
            <w:pPr>
              <w:spacing w:line="300" w:lineRule="exact"/>
              <w:jc w:val="lef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szCs w:val="21"/>
              </w:rPr>
              <w:t xml:space="preserve"> </w:t>
            </w:r>
            <w:r>
              <w:rPr>
                <w:rFonts w:ascii="宋体" w:eastAsia="宋体" w:hAnsi="宋体" w:cs="宋体" w:hint="eastAsia"/>
                <w:color w:val="000000"/>
                <w:szCs w:val="21"/>
              </w:rPr>
              <w:t>需要，合同金额</w:t>
            </w:r>
            <w:r w:rsidRPr="00C36C17">
              <w:rPr>
                <w:rFonts w:ascii="宋体" w:eastAsia="宋体" w:hAnsi="宋体" w:cs="宋体" w:hint="eastAsia"/>
                <w:color w:val="000000"/>
                <w:szCs w:val="21"/>
              </w:rPr>
              <w:t>的</w:t>
            </w:r>
            <w:r w:rsidRPr="00C36C17">
              <w:rPr>
                <w:rFonts w:ascii="宋体" w:eastAsia="宋体" w:hAnsi="宋体" w:cs="宋体" w:hint="eastAsia"/>
                <w:color w:val="000000"/>
                <w:szCs w:val="21"/>
                <w:u w:val="single"/>
              </w:rPr>
              <w:t xml:space="preserve">  %（</w:t>
            </w:r>
            <w:r w:rsidRPr="00C36C17">
              <w:rPr>
                <w:rFonts w:ascii="宋体" w:eastAsia="宋体" w:hAnsi="宋体" w:cs="宋体" w:hint="eastAsia"/>
                <w:color w:val="000000"/>
                <w:szCs w:val="24"/>
                <w:u w:val="single"/>
              </w:rPr>
              <w:t>≤5%</w:t>
            </w:r>
            <w:r w:rsidRPr="00C36C17">
              <w:rPr>
                <w:rFonts w:ascii="宋体" w:eastAsia="宋体" w:hAnsi="宋体" w:cs="宋体" w:hint="eastAsia"/>
                <w:color w:val="000000"/>
                <w:szCs w:val="21"/>
                <w:u w:val="single"/>
              </w:rPr>
              <w:t>）</w:t>
            </w:r>
            <w:r w:rsidRPr="00C36C17">
              <w:rPr>
                <w:rFonts w:ascii="宋体" w:eastAsia="宋体" w:hAnsi="宋体" w:cs="宋体" w:hint="eastAsia"/>
                <w:color w:val="000000"/>
                <w:szCs w:val="21"/>
              </w:rPr>
              <w:t>，投标</w:t>
            </w:r>
            <w:r>
              <w:rPr>
                <w:rFonts w:ascii="宋体" w:eastAsia="宋体" w:hAnsi="宋体" w:cs="宋体" w:hint="eastAsia"/>
                <w:color w:val="000000"/>
                <w:szCs w:val="21"/>
              </w:rPr>
              <w:t>供应商自主选择以支票、汇票、本票、保函等非现金形式缴纳或提交。履约保证金在中标人履行完成合同约定权利义务事项在合同期满之日起</w:t>
            </w:r>
            <w:r>
              <w:rPr>
                <w:rFonts w:ascii="宋体" w:eastAsia="宋体" w:hAnsi="宋体" w:cs="宋体" w:hint="eastAsia"/>
                <w:color w:val="000000"/>
                <w:szCs w:val="21"/>
                <w:u w:val="single"/>
              </w:rPr>
              <w:t xml:space="preserve">    日</w:t>
            </w:r>
            <w:r>
              <w:rPr>
                <w:rFonts w:ascii="宋体" w:eastAsia="宋体" w:hAnsi="宋体" w:cs="宋体" w:hint="eastAsia"/>
                <w:color w:val="000000"/>
                <w:szCs w:val="21"/>
              </w:rPr>
              <w:t>内按原方式退还，不计利息。采购人逾期退还履约保证金的，向中标人每日偿付履约保证金的</w:t>
            </w:r>
            <w:r>
              <w:rPr>
                <w:rFonts w:ascii="宋体" w:eastAsia="宋体" w:hAnsi="宋体" w:cs="宋体" w:hint="eastAsia"/>
                <w:color w:val="000000"/>
                <w:szCs w:val="21"/>
                <w:u w:val="single"/>
              </w:rPr>
              <w:t>0.5‰</w:t>
            </w:r>
            <w:r>
              <w:rPr>
                <w:rFonts w:ascii="宋体" w:eastAsia="宋体" w:hAnsi="宋体" w:cs="宋体" w:hint="eastAsia"/>
                <w:color w:val="000000"/>
                <w:szCs w:val="21"/>
              </w:rPr>
              <w:t>的利息。因中标</w:t>
            </w:r>
            <w:proofErr w:type="gramStart"/>
            <w:r>
              <w:rPr>
                <w:rFonts w:ascii="宋体" w:eastAsia="宋体" w:hAnsi="宋体" w:cs="宋体" w:hint="eastAsia"/>
                <w:color w:val="000000"/>
                <w:szCs w:val="21"/>
              </w:rPr>
              <w:t>人原因</w:t>
            </w:r>
            <w:proofErr w:type="gramEnd"/>
            <w:r>
              <w:rPr>
                <w:rFonts w:ascii="宋体" w:eastAsia="宋体" w:hAnsi="宋体" w:cs="宋体" w:hint="eastAsia"/>
                <w:color w:val="000000"/>
                <w:szCs w:val="21"/>
              </w:rPr>
              <w:t>而未能达到本项目验收标准或验收不通过的，履约保证金不予退还。</w:t>
            </w:r>
          </w:p>
        </w:tc>
      </w:tr>
      <w:tr w:rsidR="006C600F" w14:paraId="2517A2A0" w14:textId="77777777">
        <w:trPr>
          <w:cantSplit/>
          <w:trHeight w:val="20"/>
          <w:jc w:val="center"/>
        </w:trPr>
        <w:tc>
          <w:tcPr>
            <w:tcW w:w="978" w:type="dxa"/>
            <w:vAlign w:val="center"/>
          </w:tcPr>
          <w:p w14:paraId="7CF68CED" w14:textId="77777777" w:rsidR="006C600F" w:rsidRDefault="00C36C17">
            <w:pPr>
              <w:jc w:val="center"/>
              <w:rPr>
                <w:rFonts w:ascii="宋体" w:eastAsia="宋体" w:hAnsi="宋体" w:cs="宋体"/>
                <w:szCs w:val="21"/>
              </w:rPr>
            </w:pPr>
            <w:r>
              <w:rPr>
                <w:rFonts w:ascii="宋体" w:eastAsia="宋体" w:hAnsi="宋体" w:cs="宋体" w:hint="eastAsia"/>
                <w:szCs w:val="24"/>
              </w:rPr>
              <w:t>52.8</w:t>
            </w:r>
          </w:p>
        </w:tc>
        <w:tc>
          <w:tcPr>
            <w:tcW w:w="2409" w:type="dxa"/>
            <w:vAlign w:val="center"/>
          </w:tcPr>
          <w:p w14:paraId="19896985" w14:textId="77777777" w:rsidR="006C600F" w:rsidRDefault="00C36C17">
            <w:pPr>
              <w:jc w:val="center"/>
              <w:rPr>
                <w:rFonts w:ascii="宋体" w:eastAsia="宋体" w:hAnsi="宋体" w:cs="宋体"/>
                <w:szCs w:val="21"/>
              </w:rPr>
            </w:pPr>
            <w:r>
              <w:rPr>
                <w:rFonts w:ascii="宋体" w:eastAsia="宋体" w:hAnsi="宋体" w:cs="宋体" w:hint="eastAsia"/>
                <w:szCs w:val="24"/>
              </w:rPr>
              <w:t>投诉（仅适用自行采购项目）</w:t>
            </w:r>
          </w:p>
        </w:tc>
        <w:tc>
          <w:tcPr>
            <w:tcW w:w="4980" w:type="dxa"/>
            <w:vAlign w:val="center"/>
          </w:tcPr>
          <w:p w14:paraId="47A1CBE3" w14:textId="77777777" w:rsidR="006C600F" w:rsidRDefault="00C36C17">
            <w:pPr>
              <w:jc w:val="left"/>
              <w:rPr>
                <w:rFonts w:ascii="宋体" w:eastAsia="宋体" w:hAnsi="宋体" w:cs="宋体"/>
                <w:bCs/>
                <w:szCs w:val="21"/>
              </w:rPr>
            </w:pPr>
            <w:r>
              <w:rPr>
                <w:rFonts w:ascii="宋体" w:eastAsia="宋体" w:hAnsi="宋体" w:cs="宋体" w:hint="eastAsia"/>
                <w:szCs w:val="24"/>
              </w:rPr>
              <w:t>若本项目为自行采购项目，提出质疑的供应商对质疑答复不满意或者未在规定时间内答复的，可以在答复期满后7个工作日内向采购人投诉。</w:t>
            </w:r>
          </w:p>
        </w:tc>
      </w:tr>
    </w:tbl>
    <w:p w14:paraId="16C6A1D4" w14:textId="77777777" w:rsidR="006C600F" w:rsidRDefault="00C36C17">
      <w:pPr>
        <w:spacing w:line="300" w:lineRule="exact"/>
        <w:rPr>
          <w:rFonts w:ascii="宋体" w:eastAsia="宋体" w:hAnsi="宋体" w:cs="宋体"/>
          <w:b/>
          <w:szCs w:val="24"/>
        </w:rPr>
      </w:pPr>
      <w:r>
        <w:rPr>
          <w:rFonts w:ascii="宋体" w:eastAsia="宋体" w:hAnsi="宋体" w:cs="宋体" w:hint="eastAsia"/>
          <w:szCs w:val="21"/>
        </w:rPr>
        <w:t>备注：本表是通用条款相关条款的补充和明确，如与通用条款内容相冲突的，以本表为准。</w:t>
      </w:r>
    </w:p>
    <w:p w14:paraId="5D3B035A" w14:textId="77777777" w:rsidR="006C600F" w:rsidRDefault="006C600F">
      <w:pPr>
        <w:rPr>
          <w:rFonts w:ascii="Times New Roman" w:eastAsia="宋体" w:hAnsi="Times New Roman" w:cs="Times New Roman"/>
          <w:b/>
          <w:szCs w:val="24"/>
        </w:rPr>
      </w:pPr>
    </w:p>
    <w:p w14:paraId="3BFC7C85" w14:textId="77777777" w:rsidR="006C600F" w:rsidRDefault="00C36C17">
      <w:pPr>
        <w:rPr>
          <w:rFonts w:ascii="Times New Roman" w:eastAsia="宋体" w:hAnsi="Times New Roman" w:cs="Times New Roman"/>
          <w:szCs w:val="24"/>
        </w:rPr>
      </w:pPr>
      <w:r>
        <w:rPr>
          <w:rFonts w:ascii="Times New Roman" w:eastAsia="宋体" w:hAnsi="Times New Roman" w:cs="Times New Roman" w:hint="eastAsia"/>
          <w:szCs w:val="24"/>
        </w:rPr>
        <w:br w:type="page"/>
      </w:r>
    </w:p>
    <w:p w14:paraId="6041D893" w14:textId="77777777" w:rsidR="006C600F" w:rsidRDefault="00C36C17">
      <w:pPr>
        <w:keepNext/>
        <w:keepLines/>
        <w:adjustRightInd w:val="0"/>
        <w:spacing w:beforeLines="50" w:before="120" w:afterLines="50" w:after="120"/>
        <w:jc w:val="center"/>
        <w:textAlignment w:val="baseline"/>
        <w:outlineLvl w:val="1"/>
        <w:rPr>
          <w:rFonts w:ascii="宋体" w:eastAsia="宋体" w:hAnsi="宋体" w:cs="Times New Roman"/>
          <w:b/>
          <w:bCs/>
          <w:kern w:val="0"/>
          <w:sz w:val="24"/>
          <w:szCs w:val="24"/>
        </w:rPr>
      </w:pPr>
      <w:r>
        <w:rPr>
          <w:rFonts w:ascii="宋体" w:eastAsia="宋体" w:hAnsi="宋体" w:cs="Times New Roman" w:hint="eastAsia"/>
          <w:b/>
          <w:bCs/>
          <w:kern w:val="0"/>
          <w:sz w:val="24"/>
          <w:szCs w:val="24"/>
        </w:rPr>
        <w:lastRenderedPageBreak/>
        <w:t>二、其他关键信息</w:t>
      </w:r>
    </w:p>
    <w:p w14:paraId="591E6C92" w14:textId="77777777" w:rsidR="006C600F" w:rsidRDefault="00C36C17">
      <w:pPr>
        <w:adjustRightInd w:val="0"/>
        <w:spacing w:line="276" w:lineRule="auto"/>
        <w:ind w:firstLineChars="200" w:firstLine="422"/>
        <w:rPr>
          <w:rFonts w:ascii="Times New Roman" w:eastAsia="宋体" w:hAnsi="Times New Roman" w:cs="Times New Roman"/>
          <w:b/>
          <w:bCs/>
          <w:szCs w:val="24"/>
        </w:rPr>
      </w:pPr>
      <w:r>
        <w:rPr>
          <w:rFonts w:ascii="Times New Roman" w:eastAsia="宋体" w:hAnsi="Times New Roman" w:cs="Times New Roman" w:hint="eastAsia"/>
          <w:b/>
          <w:bCs/>
          <w:szCs w:val="24"/>
        </w:rPr>
        <w:t>（一）评标定标信息</w:t>
      </w:r>
    </w:p>
    <w:p w14:paraId="7F380FD3" w14:textId="77777777" w:rsidR="006C600F" w:rsidRDefault="00C36C17">
      <w:pPr>
        <w:adjustRightInd w:val="0"/>
        <w:spacing w:line="276" w:lineRule="auto"/>
        <w:jc w:val="center"/>
        <w:rPr>
          <w:rFonts w:ascii="Times New Roman" w:eastAsia="宋体" w:hAnsi="Times New Roman" w:cs="Times New Roman"/>
          <w:b/>
          <w:szCs w:val="24"/>
        </w:rPr>
      </w:pPr>
      <w:bookmarkStart w:id="30" w:name="_Hlk72579465"/>
      <w:r>
        <w:rPr>
          <w:rFonts w:ascii="Times New Roman" w:eastAsia="宋体" w:hAnsi="Times New Roman" w:cs="Times New Roman" w:hint="eastAsia"/>
          <w:b/>
          <w:szCs w:val="24"/>
        </w:rPr>
        <w:t>非评定分离项目</w:t>
      </w:r>
    </w:p>
    <w:tbl>
      <w:tblPr>
        <w:tblStyle w:val="af7"/>
        <w:tblW w:w="4856" w:type="pct"/>
        <w:tblLook w:val="04A0" w:firstRow="1" w:lastRow="0" w:firstColumn="1" w:lastColumn="0" w:noHBand="0" w:noVBand="1"/>
      </w:tblPr>
      <w:tblGrid>
        <w:gridCol w:w="4231"/>
        <w:gridCol w:w="4366"/>
      </w:tblGrid>
      <w:tr w:rsidR="006C600F" w14:paraId="5CDF0963" w14:textId="77777777">
        <w:tc>
          <w:tcPr>
            <w:tcW w:w="2461" w:type="pct"/>
          </w:tcPr>
          <w:p w14:paraId="24C41C59" w14:textId="77777777" w:rsidR="006C600F" w:rsidRDefault="00C36C17">
            <w:pPr>
              <w:adjustRightInd w:val="0"/>
              <w:jc w:val="center"/>
              <w:rPr>
                <w:rFonts w:ascii="宋体" w:hAnsi="宋体" w:cs="宋体"/>
                <w:kern w:val="0"/>
                <w:sz w:val="20"/>
                <w:szCs w:val="24"/>
              </w:rPr>
            </w:pPr>
            <w:r>
              <w:rPr>
                <w:rFonts w:ascii="宋体" w:hAnsi="宋体" w:cs="宋体" w:hint="eastAsia"/>
                <w:kern w:val="0"/>
                <w:sz w:val="20"/>
                <w:szCs w:val="24"/>
              </w:rPr>
              <w:t>评标方法</w:t>
            </w:r>
          </w:p>
        </w:tc>
        <w:tc>
          <w:tcPr>
            <w:tcW w:w="2539" w:type="pct"/>
          </w:tcPr>
          <w:p w14:paraId="12803E34" w14:textId="77777777" w:rsidR="006C600F" w:rsidRDefault="00C36C17">
            <w:pPr>
              <w:autoSpaceDE w:val="0"/>
              <w:autoSpaceDN w:val="0"/>
              <w:adjustRightInd w:val="0"/>
              <w:jc w:val="center"/>
              <w:textAlignment w:val="baseline"/>
              <w:rPr>
                <w:rFonts w:ascii="宋体" w:hAnsi="宋体" w:cs="宋体"/>
                <w:kern w:val="0"/>
                <w:sz w:val="20"/>
                <w:szCs w:val="24"/>
              </w:rPr>
            </w:pPr>
            <w:r>
              <w:rPr>
                <w:rFonts w:ascii="宋体" w:hAnsi="宋体" w:cs="宋体" w:hint="eastAsia"/>
                <w:kern w:val="0"/>
                <w:sz w:val="20"/>
                <w:szCs w:val="24"/>
              </w:rPr>
              <w:t>综合评分法</w:t>
            </w:r>
          </w:p>
        </w:tc>
      </w:tr>
      <w:tr w:rsidR="006C600F" w14:paraId="4064BF06" w14:textId="77777777">
        <w:tc>
          <w:tcPr>
            <w:tcW w:w="2461" w:type="pct"/>
          </w:tcPr>
          <w:p w14:paraId="7377F327" w14:textId="77777777" w:rsidR="006C600F" w:rsidRDefault="00C36C17">
            <w:pPr>
              <w:adjustRightInd w:val="0"/>
              <w:jc w:val="center"/>
              <w:rPr>
                <w:rFonts w:ascii="宋体" w:hAnsi="宋体" w:cs="宋体"/>
                <w:kern w:val="0"/>
                <w:sz w:val="20"/>
                <w:szCs w:val="24"/>
              </w:rPr>
            </w:pPr>
            <w:r>
              <w:rPr>
                <w:rFonts w:ascii="宋体" w:hAnsi="宋体" w:cs="宋体" w:hint="eastAsia"/>
                <w:kern w:val="0"/>
                <w:sz w:val="20"/>
                <w:szCs w:val="24"/>
              </w:rPr>
              <w:t>候选中标供应</w:t>
            </w:r>
            <w:proofErr w:type="gramStart"/>
            <w:r>
              <w:rPr>
                <w:rFonts w:ascii="宋体" w:hAnsi="宋体" w:cs="宋体" w:hint="eastAsia"/>
                <w:kern w:val="0"/>
                <w:sz w:val="20"/>
                <w:szCs w:val="24"/>
              </w:rPr>
              <w:t>商家数</w:t>
            </w:r>
            <w:proofErr w:type="gramEnd"/>
          </w:p>
        </w:tc>
        <w:tc>
          <w:tcPr>
            <w:tcW w:w="2539" w:type="pct"/>
          </w:tcPr>
          <w:p w14:paraId="5BB8175A" w14:textId="77777777" w:rsidR="006C600F" w:rsidRDefault="00C36C17">
            <w:pPr>
              <w:adjustRightInd w:val="0"/>
              <w:jc w:val="center"/>
              <w:rPr>
                <w:rFonts w:ascii="宋体" w:hAnsi="宋体" w:cs="宋体"/>
                <w:kern w:val="0"/>
                <w:sz w:val="20"/>
                <w:szCs w:val="24"/>
              </w:rPr>
            </w:pPr>
            <w:r>
              <w:rPr>
                <w:rFonts w:ascii="宋体" w:hAnsi="宋体" w:cs="宋体" w:hint="eastAsia"/>
                <w:kern w:val="0"/>
                <w:sz w:val="20"/>
                <w:szCs w:val="24"/>
              </w:rPr>
              <w:t>3</w:t>
            </w:r>
          </w:p>
        </w:tc>
      </w:tr>
      <w:tr w:rsidR="006C600F" w14:paraId="546B1FD9" w14:textId="77777777">
        <w:tc>
          <w:tcPr>
            <w:tcW w:w="2461" w:type="pct"/>
          </w:tcPr>
          <w:p w14:paraId="74010F29" w14:textId="77777777" w:rsidR="006C600F" w:rsidRDefault="00C36C17">
            <w:pPr>
              <w:adjustRightInd w:val="0"/>
              <w:jc w:val="center"/>
              <w:rPr>
                <w:rFonts w:ascii="宋体" w:hAnsi="宋体" w:cs="宋体"/>
                <w:kern w:val="0"/>
                <w:sz w:val="20"/>
                <w:szCs w:val="24"/>
              </w:rPr>
            </w:pPr>
            <w:r>
              <w:rPr>
                <w:rFonts w:ascii="宋体" w:hAnsi="宋体" w:cs="宋体" w:hint="eastAsia"/>
                <w:kern w:val="0"/>
                <w:sz w:val="20"/>
                <w:szCs w:val="24"/>
              </w:rPr>
              <w:t>中标供应</w:t>
            </w:r>
            <w:proofErr w:type="gramStart"/>
            <w:r>
              <w:rPr>
                <w:rFonts w:ascii="宋体" w:hAnsi="宋体" w:cs="宋体" w:hint="eastAsia"/>
                <w:kern w:val="0"/>
                <w:sz w:val="20"/>
                <w:szCs w:val="24"/>
              </w:rPr>
              <w:t>商家数</w:t>
            </w:r>
            <w:proofErr w:type="gramEnd"/>
          </w:p>
        </w:tc>
        <w:tc>
          <w:tcPr>
            <w:tcW w:w="2539" w:type="pct"/>
          </w:tcPr>
          <w:p w14:paraId="67AF8AC2" w14:textId="77777777" w:rsidR="006C600F" w:rsidRDefault="00C36C17">
            <w:pPr>
              <w:adjustRightInd w:val="0"/>
              <w:jc w:val="center"/>
              <w:rPr>
                <w:rFonts w:ascii="宋体" w:hAnsi="宋体" w:cs="宋体"/>
                <w:kern w:val="0"/>
                <w:sz w:val="20"/>
                <w:szCs w:val="24"/>
              </w:rPr>
            </w:pPr>
            <w:r>
              <w:rPr>
                <w:rFonts w:ascii="宋体" w:hAnsi="宋体" w:cs="宋体" w:hint="eastAsia"/>
                <w:kern w:val="0"/>
                <w:sz w:val="20"/>
                <w:szCs w:val="24"/>
              </w:rPr>
              <w:t>1</w:t>
            </w:r>
          </w:p>
        </w:tc>
      </w:tr>
    </w:tbl>
    <w:p w14:paraId="2CB1ACD6" w14:textId="77777777" w:rsidR="006C600F" w:rsidRDefault="006C600F">
      <w:pPr>
        <w:adjustRightInd w:val="0"/>
        <w:spacing w:line="276" w:lineRule="auto"/>
        <w:ind w:firstLineChars="200" w:firstLine="420"/>
        <w:rPr>
          <w:rFonts w:ascii="Times New Roman" w:eastAsia="宋体" w:hAnsi="Times New Roman" w:cs="Times New Roman"/>
          <w:szCs w:val="24"/>
        </w:rPr>
      </w:pPr>
    </w:p>
    <w:bookmarkEnd w:id="30"/>
    <w:p w14:paraId="374061E3" w14:textId="77777777" w:rsidR="006C600F" w:rsidRDefault="00C36C17">
      <w:pPr>
        <w:adjustRightInd w:val="0"/>
        <w:spacing w:line="276" w:lineRule="auto"/>
        <w:ind w:firstLineChars="200" w:firstLine="422"/>
        <w:rPr>
          <w:rFonts w:ascii="宋体" w:eastAsia="宋体" w:hAnsi="宋体" w:cs="宋体"/>
          <w:b/>
          <w:bCs/>
          <w:szCs w:val="24"/>
        </w:rPr>
      </w:pPr>
      <w:r>
        <w:rPr>
          <w:rFonts w:ascii="宋体" w:eastAsia="宋体" w:hAnsi="宋体" w:cs="宋体" w:hint="eastAsia"/>
          <w:b/>
          <w:szCs w:val="24"/>
        </w:rPr>
        <w:t>（二）其他事项</w:t>
      </w:r>
    </w:p>
    <w:p w14:paraId="3BF81AA1" w14:textId="77777777" w:rsidR="006C600F" w:rsidRDefault="00C36C17">
      <w:pPr>
        <w:adjustRightInd w:val="0"/>
        <w:spacing w:line="276" w:lineRule="auto"/>
        <w:ind w:firstLineChars="200" w:firstLine="422"/>
        <w:rPr>
          <w:rFonts w:ascii="宋体" w:eastAsia="宋体" w:hAnsi="宋体" w:cs="宋体"/>
          <w:b/>
          <w:bCs/>
          <w:szCs w:val="21"/>
          <w:highlight w:val="yellow"/>
        </w:rPr>
      </w:pPr>
      <w:r w:rsidRPr="00C36C17">
        <w:rPr>
          <w:rFonts w:ascii="宋体" w:eastAsia="宋体" w:hAnsi="宋体" w:cs="宋体" w:hint="eastAsia"/>
          <w:b/>
          <w:bCs/>
          <w:szCs w:val="21"/>
        </w:rPr>
        <w:t>1.关于专门面向中小企业采购的说明</w:t>
      </w:r>
    </w:p>
    <w:p w14:paraId="3822722C" w14:textId="77777777" w:rsidR="006C600F" w:rsidRDefault="00C36C17">
      <w:pPr>
        <w:adjustRightInd w:val="0"/>
        <w:spacing w:line="276" w:lineRule="auto"/>
        <w:ind w:firstLineChars="200" w:firstLine="420"/>
        <w:rPr>
          <w:rFonts w:ascii="宋体" w:eastAsia="宋体" w:hAnsi="宋体" w:cs="宋体"/>
          <w:szCs w:val="21"/>
        </w:rPr>
      </w:pPr>
      <w:r>
        <w:rPr>
          <w:rFonts w:ascii="宋体" w:eastAsia="宋体" w:hAnsi="宋体" w:cs="宋体" w:hint="eastAsia"/>
          <w:szCs w:val="21"/>
        </w:rPr>
        <w:t>（1）本项目为专门面向中小企业采购的项目，不再执行价格评审优惠的扶持政策，小</w:t>
      </w:r>
      <w:proofErr w:type="gramStart"/>
      <w:r>
        <w:rPr>
          <w:rFonts w:ascii="宋体" w:eastAsia="宋体" w:hAnsi="宋体" w:cs="宋体" w:hint="eastAsia"/>
          <w:szCs w:val="21"/>
        </w:rPr>
        <w:t>微企业</w:t>
      </w:r>
      <w:proofErr w:type="gramEnd"/>
      <w:r>
        <w:rPr>
          <w:rFonts w:ascii="宋体" w:eastAsia="宋体" w:hAnsi="宋体" w:cs="宋体" w:hint="eastAsia"/>
          <w:szCs w:val="21"/>
        </w:rPr>
        <w:t>不得将合同分包给大中型企业，中型企业不得将合同分包给大型企业。投标人提供的服务全部均应由中小企业承接。</w:t>
      </w:r>
    </w:p>
    <w:p w14:paraId="1C82DA1A" w14:textId="77777777" w:rsidR="006C600F" w:rsidRDefault="00C36C17">
      <w:pPr>
        <w:adjustRightInd w:val="0"/>
        <w:snapToGrid w:val="0"/>
        <w:spacing w:line="276" w:lineRule="auto"/>
        <w:ind w:firstLineChars="200" w:firstLine="420"/>
        <w:rPr>
          <w:rFonts w:ascii="宋体" w:eastAsia="宋体" w:hAnsi="宋体" w:cs="宋体"/>
          <w:szCs w:val="21"/>
        </w:rPr>
      </w:pPr>
      <w:r>
        <w:rPr>
          <w:rFonts w:ascii="宋体" w:eastAsia="宋体" w:hAnsi="宋体" w:cs="宋体" w:hint="eastAsia"/>
          <w:szCs w:val="21"/>
        </w:rPr>
        <w:t>备注：（a）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中小企业承接是指服务由中小企业承接，提供服务的人员为中小企业依照《中华人民共和国劳动合同法》订立劳动合同的从业人员。</w:t>
      </w:r>
    </w:p>
    <w:p w14:paraId="62F5E24C" w14:textId="77777777" w:rsidR="006C600F" w:rsidRDefault="00C36C17">
      <w:pPr>
        <w:adjustRightInd w:val="0"/>
        <w:spacing w:line="276" w:lineRule="auto"/>
        <w:ind w:firstLineChars="200" w:firstLine="420"/>
        <w:rPr>
          <w:rFonts w:ascii="宋体" w:eastAsia="宋体" w:hAnsi="宋体" w:cs="宋体"/>
          <w:color w:val="FF0000"/>
          <w:szCs w:val="21"/>
        </w:rPr>
      </w:pPr>
      <w:r>
        <w:rPr>
          <w:rFonts w:ascii="宋体" w:eastAsia="宋体" w:hAnsi="宋体" w:cs="宋体" w:hint="eastAsia"/>
          <w:szCs w:val="21"/>
        </w:rPr>
        <w:t>（2）根据《工业和信息化部、国家统计局、国家发展和改革委员会、财政部关于印发中小企业划型标准规定的通知》（工信部联企业〔2011〕300 号）、《统计上大中小微型企业划分办法（2017）》（国统字〔2017〕213号）、《金融业企业划型标准规定》（银发〔2015〕309号）或国务院批准的其他中小企业划分标准文件，</w:t>
      </w:r>
      <w:r>
        <w:rPr>
          <w:rFonts w:ascii="宋体" w:eastAsia="宋体" w:hAnsi="宋体" w:cs="宋体" w:hint="eastAsia"/>
          <w:color w:val="FF0000"/>
          <w:szCs w:val="21"/>
        </w:rPr>
        <w:t>本项目采购标的（服务需求）对应的中小企业划分标准所属行业为</w:t>
      </w:r>
      <w:r w:rsidRPr="00C36C17">
        <w:rPr>
          <w:rFonts w:ascii="宋体" w:eastAsia="宋体" w:hAnsi="宋体" w:cs="宋体" w:hint="eastAsia"/>
          <w:b/>
          <w:color w:val="FF0000"/>
          <w:szCs w:val="21"/>
          <w:u w:val="single"/>
        </w:rPr>
        <w:t>租赁和商务服务业</w:t>
      </w:r>
      <w:r>
        <w:rPr>
          <w:rFonts w:ascii="宋体" w:eastAsia="宋体" w:hAnsi="宋体" w:cs="宋体" w:hint="eastAsia"/>
          <w:color w:val="FF0000"/>
          <w:szCs w:val="21"/>
        </w:rPr>
        <w:t>。</w:t>
      </w:r>
    </w:p>
    <w:p w14:paraId="0DF7690F" w14:textId="77777777" w:rsidR="006C600F" w:rsidRDefault="00C36C17">
      <w:pPr>
        <w:adjustRightInd w:val="0"/>
        <w:spacing w:line="276" w:lineRule="auto"/>
        <w:ind w:firstLineChars="200" w:firstLine="420"/>
        <w:rPr>
          <w:rFonts w:ascii="宋体" w:eastAsia="宋体" w:hAnsi="宋体" w:cs="宋体"/>
          <w:szCs w:val="21"/>
        </w:rPr>
      </w:pPr>
      <w:r>
        <w:rPr>
          <w:rFonts w:ascii="宋体" w:eastAsia="宋体" w:hAnsi="宋体" w:cs="宋体" w:hint="eastAsia"/>
          <w:szCs w:val="21"/>
        </w:rPr>
        <w:t>（3）中型企业、小型企业、微型企业、残疾人福利性单位的认定资料为《中小企业声明函》、《残疾人福利性单位声明函》；监狱企业的认定资料为省级以上监狱管理局、戒毒管理局出具的监狱企业证明文件。声明函样式见本招标文件第一册专用条款第四章“投标文件组成要求及格式”中“三、投标人情况及资格证明文件”章节提供的格式）。</w:t>
      </w:r>
    </w:p>
    <w:p w14:paraId="67862A0E" w14:textId="77777777" w:rsidR="006C600F" w:rsidRDefault="006C600F">
      <w:pPr>
        <w:adjustRightInd w:val="0"/>
        <w:spacing w:line="276" w:lineRule="auto"/>
        <w:ind w:firstLineChars="200" w:firstLine="422"/>
        <w:rPr>
          <w:rFonts w:ascii="宋体" w:eastAsia="宋体" w:hAnsi="宋体" w:cs="宋体"/>
          <w:b/>
          <w:bCs/>
          <w:szCs w:val="21"/>
          <w:highlight w:val="yellow"/>
        </w:rPr>
      </w:pPr>
    </w:p>
    <w:p w14:paraId="2108517A" w14:textId="77777777" w:rsidR="006C600F" w:rsidRDefault="00C36C17">
      <w:pPr>
        <w:adjustRightInd w:val="0"/>
        <w:spacing w:line="276" w:lineRule="auto"/>
        <w:ind w:firstLineChars="200" w:firstLine="422"/>
        <w:rPr>
          <w:rFonts w:ascii="宋体" w:eastAsia="宋体" w:hAnsi="宋体" w:cs="宋体"/>
          <w:b/>
          <w:bCs/>
          <w:szCs w:val="21"/>
        </w:rPr>
      </w:pPr>
      <w:r>
        <w:rPr>
          <w:rFonts w:ascii="宋体" w:eastAsia="宋体" w:hAnsi="宋体" w:cs="宋体" w:hint="eastAsia"/>
          <w:b/>
          <w:bCs/>
          <w:szCs w:val="21"/>
        </w:rPr>
        <w:t>2.关于政府采购订单融资政策</w:t>
      </w:r>
    </w:p>
    <w:p w14:paraId="572A687F" w14:textId="77777777" w:rsidR="006C600F" w:rsidRDefault="00C36C17">
      <w:pPr>
        <w:wordWrap w:val="0"/>
        <w:adjustRightInd w:val="0"/>
        <w:spacing w:line="276" w:lineRule="auto"/>
        <w:ind w:firstLineChars="200" w:firstLine="420"/>
        <w:rPr>
          <w:rFonts w:ascii="宋体" w:eastAsia="宋体" w:hAnsi="宋体" w:cs="宋体"/>
          <w:szCs w:val="24"/>
        </w:rPr>
      </w:pPr>
      <w:r>
        <w:rPr>
          <w:rFonts w:ascii="宋体" w:eastAsia="宋体" w:hAnsi="宋体" w:cs="宋体" w:hint="eastAsia"/>
          <w:szCs w:val="24"/>
        </w:rPr>
        <w:t>为深入贯彻落实国家深化政府采购制度改革精神，充分发挥政府采购扶持中小企业发展的政策功能，缓解中小</w:t>
      </w:r>
      <w:proofErr w:type="gramStart"/>
      <w:r>
        <w:rPr>
          <w:rFonts w:ascii="宋体" w:eastAsia="宋体" w:hAnsi="宋体" w:cs="宋体" w:hint="eastAsia"/>
          <w:szCs w:val="24"/>
        </w:rPr>
        <w:t>微企业</w:t>
      </w:r>
      <w:proofErr w:type="gramEnd"/>
      <w:r>
        <w:rPr>
          <w:rFonts w:ascii="宋体" w:eastAsia="宋体" w:hAnsi="宋体" w:cs="宋体" w:hint="eastAsia"/>
          <w:szCs w:val="24"/>
        </w:rPr>
        <w:t>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10F7AC4D" w14:textId="77777777" w:rsidR="006C600F" w:rsidRDefault="006C600F">
      <w:pPr>
        <w:ind w:firstLine="432"/>
        <w:rPr>
          <w:rFonts w:ascii="Times New Roman" w:eastAsia="宋体" w:hAnsi="Times New Roman" w:cs="Times New Roman"/>
          <w:szCs w:val="24"/>
        </w:rPr>
      </w:pPr>
    </w:p>
    <w:p w14:paraId="0899C97D" w14:textId="77777777" w:rsidR="006C600F" w:rsidRDefault="00C36C17">
      <w:pPr>
        <w:adjustRightInd w:val="0"/>
        <w:spacing w:line="276" w:lineRule="auto"/>
        <w:ind w:firstLineChars="200" w:firstLine="422"/>
        <w:rPr>
          <w:rFonts w:ascii="宋体" w:eastAsia="宋体" w:hAnsi="宋体" w:cs="宋体"/>
          <w:b/>
          <w:bCs/>
          <w:szCs w:val="21"/>
        </w:rPr>
      </w:pPr>
      <w:r>
        <w:rPr>
          <w:rFonts w:ascii="宋体" w:eastAsia="宋体" w:hAnsi="宋体" w:cs="宋体" w:hint="eastAsia"/>
          <w:b/>
          <w:bCs/>
          <w:szCs w:val="21"/>
        </w:rPr>
        <w:t>3.长期服务采购项目</w:t>
      </w:r>
    </w:p>
    <w:p w14:paraId="0ED366C7" w14:textId="77777777" w:rsidR="006C600F" w:rsidRDefault="00C36C17">
      <w:pPr>
        <w:spacing w:line="276" w:lineRule="auto"/>
        <w:ind w:firstLineChars="200" w:firstLine="420"/>
        <w:rPr>
          <w:rFonts w:ascii="Times New Roman" w:eastAsia="宋体" w:hAnsi="Times New Roman" w:cs="Times New Roman"/>
          <w:szCs w:val="24"/>
        </w:rPr>
      </w:pPr>
      <w:r>
        <w:rPr>
          <w:rFonts w:ascii="Times New Roman" w:eastAsia="宋体" w:hAnsi="Times New Roman" w:cs="Times New Roman" w:hint="eastAsia"/>
          <w:color w:val="000000"/>
          <w:szCs w:val="24"/>
        </w:rPr>
        <w:t>本项目为长期服务项目，合同期满可以续签，但合同履行期限最长不得超过三十六个月。如甲方对履约情况不满意，甲方不再续约。</w:t>
      </w:r>
    </w:p>
    <w:p w14:paraId="5F1A93C4" w14:textId="77777777" w:rsidR="006C600F" w:rsidRDefault="006C600F">
      <w:pPr>
        <w:adjustRightInd w:val="0"/>
        <w:spacing w:line="276" w:lineRule="auto"/>
        <w:ind w:firstLineChars="200" w:firstLine="422"/>
        <w:rPr>
          <w:rFonts w:ascii="宋体" w:eastAsia="宋体" w:hAnsi="宋体" w:cs="宋体"/>
          <w:b/>
          <w:bCs/>
          <w:szCs w:val="21"/>
        </w:rPr>
      </w:pPr>
    </w:p>
    <w:p w14:paraId="19A3BE3E" w14:textId="77777777" w:rsidR="006C600F" w:rsidRDefault="00C36C17">
      <w:pPr>
        <w:adjustRightInd w:val="0"/>
        <w:spacing w:line="276" w:lineRule="auto"/>
        <w:ind w:firstLineChars="200" w:firstLine="422"/>
        <w:rPr>
          <w:rFonts w:ascii="宋体" w:eastAsia="宋体" w:hAnsi="宋体" w:cs="宋体"/>
          <w:b/>
          <w:bCs/>
          <w:szCs w:val="21"/>
        </w:rPr>
      </w:pPr>
      <w:r>
        <w:rPr>
          <w:rFonts w:ascii="宋体" w:eastAsia="宋体" w:hAnsi="宋体" w:cs="宋体" w:hint="eastAsia"/>
          <w:b/>
          <w:bCs/>
          <w:szCs w:val="21"/>
        </w:rPr>
        <w:t>4.代理服务费</w:t>
      </w:r>
    </w:p>
    <w:p w14:paraId="39C6038D" w14:textId="77777777" w:rsidR="006C600F" w:rsidRDefault="00C36C17">
      <w:pPr>
        <w:spacing w:before="50" w:after="50" w:line="276" w:lineRule="auto"/>
        <w:ind w:firstLineChars="200" w:firstLine="422"/>
        <w:rPr>
          <w:rFonts w:ascii="宋体" w:eastAsia="宋体" w:hAnsi="宋体" w:cs="宋体"/>
          <w:b/>
          <w:szCs w:val="21"/>
        </w:rPr>
      </w:pPr>
      <w:r w:rsidRPr="00C36C17">
        <w:rPr>
          <w:rFonts w:ascii="宋体" w:eastAsia="宋体" w:hAnsi="宋体" w:cs="宋体" w:hint="eastAsia"/>
          <w:b/>
          <w:szCs w:val="21"/>
        </w:rPr>
        <w:t>本项目为代理服务项目，将向中标供应商收取代理服务费。</w:t>
      </w:r>
    </w:p>
    <w:p w14:paraId="7C830672" w14:textId="77777777" w:rsidR="006C600F" w:rsidRDefault="00C36C17">
      <w:pPr>
        <w:spacing w:before="50" w:after="50"/>
        <w:ind w:firstLineChars="200" w:firstLine="420"/>
        <w:rPr>
          <w:rFonts w:ascii="宋体" w:eastAsia="宋体" w:hAnsi="宋体" w:cs="宋体"/>
          <w:szCs w:val="21"/>
        </w:rPr>
      </w:pPr>
      <w:r>
        <w:rPr>
          <w:rFonts w:ascii="宋体" w:eastAsia="宋体" w:hAnsi="宋体" w:cs="宋体" w:hint="eastAsia"/>
          <w:szCs w:val="21"/>
        </w:rPr>
        <w:t>中标供应商在领取《中标通知书》之前须向深圳公共资源交易中心（深圳交易集团有限公司南山分公司）交纳代理服务费。若因中标供应商交纳代理服务费所产生的时间影响到合同签订的，</w:t>
      </w:r>
      <w:r>
        <w:rPr>
          <w:rFonts w:ascii="宋体" w:eastAsia="宋体" w:hAnsi="宋体" w:cs="宋体" w:hint="eastAsia"/>
          <w:szCs w:val="21"/>
        </w:rPr>
        <w:lastRenderedPageBreak/>
        <w:t>由中标供应商自行承担责任。代理服务费标准参照下列标准收取。本项目类型为</w:t>
      </w:r>
      <w:r>
        <w:rPr>
          <w:rFonts w:ascii="宋体" w:eastAsia="宋体" w:hAnsi="宋体" w:cs="宋体" w:hint="eastAsia"/>
          <w:b/>
          <w:bCs/>
          <w:szCs w:val="21"/>
          <w:u w:val="single"/>
        </w:rPr>
        <w:t>服务采购</w:t>
      </w:r>
      <w:r>
        <w:rPr>
          <w:rFonts w:ascii="宋体" w:eastAsia="宋体" w:hAnsi="宋体" w:cs="宋体" w:hint="eastAsia"/>
          <w:szCs w:val="21"/>
        </w:rPr>
        <w:t>：</w:t>
      </w:r>
    </w:p>
    <w:p w14:paraId="499B3588" w14:textId="77777777" w:rsidR="006C600F" w:rsidRDefault="00C36C17">
      <w:pPr>
        <w:tabs>
          <w:tab w:val="left" w:pos="1182"/>
        </w:tabs>
        <w:ind w:left="360" w:rightChars="-151" w:right="-317"/>
        <w:rPr>
          <w:rFonts w:ascii="宋体" w:eastAsia="宋体" w:hAnsi="宋体" w:cs="宋体"/>
          <w:bCs/>
          <w:spacing w:val="-4"/>
          <w:szCs w:val="21"/>
        </w:rPr>
      </w:pPr>
      <w:r>
        <w:rPr>
          <w:rFonts w:ascii="宋体" w:eastAsia="宋体" w:hAnsi="宋体" w:cs="宋体" w:hint="eastAsia"/>
          <w:bCs/>
          <w:spacing w:val="-4"/>
          <w:szCs w:val="21"/>
        </w:rPr>
        <w:t>（一）代理服务费以《中标通知书》确定的中标金额作为计算基数，按差额定率累进法计算。</w:t>
      </w:r>
    </w:p>
    <w:p w14:paraId="62616E75" w14:textId="77777777" w:rsidR="006C600F" w:rsidRDefault="00C36C17">
      <w:pPr>
        <w:tabs>
          <w:tab w:val="left" w:pos="1182"/>
        </w:tabs>
        <w:ind w:left="360" w:rightChars="-151" w:right="-317"/>
        <w:rPr>
          <w:rFonts w:ascii="宋体" w:eastAsia="宋体" w:hAnsi="宋体" w:cs="宋体"/>
          <w:bCs/>
          <w:spacing w:val="-4"/>
          <w:szCs w:val="21"/>
        </w:rPr>
      </w:pPr>
      <w:r>
        <w:rPr>
          <w:rFonts w:ascii="宋体" w:eastAsia="宋体" w:hAnsi="宋体" w:cs="宋体" w:hint="eastAsia"/>
          <w:bCs/>
          <w:spacing w:val="-4"/>
          <w:szCs w:val="21"/>
        </w:rPr>
        <w:t>（二）中标金额的各部分费率如下表：</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1843"/>
        <w:gridCol w:w="1701"/>
        <w:gridCol w:w="1747"/>
      </w:tblGrid>
      <w:tr w:rsidR="006C600F" w14:paraId="712C288B" w14:textId="77777777">
        <w:trPr>
          <w:trHeight w:val="521"/>
          <w:jc w:val="center"/>
        </w:trPr>
        <w:tc>
          <w:tcPr>
            <w:tcW w:w="2932" w:type="dxa"/>
            <w:vAlign w:val="center"/>
          </w:tcPr>
          <w:p w14:paraId="4ED7665B"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中标金额</w:t>
            </w:r>
          </w:p>
        </w:tc>
        <w:tc>
          <w:tcPr>
            <w:tcW w:w="1843" w:type="dxa"/>
            <w:vAlign w:val="center"/>
          </w:tcPr>
          <w:p w14:paraId="387E8175"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货物采购</w:t>
            </w:r>
          </w:p>
        </w:tc>
        <w:tc>
          <w:tcPr>
            <w:tcW w:w="1701" w:type="dxa"/>
            <w:vAlign w:val="center"/>
          </w:tcPr>
          <w:p w14:paraId="68393B85"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服务采购</w:t>
            </w:r>
          </w:p>
        </w:tc>
        <w:tc>
          <w:tcPr>
            <w:tcW w:w="1747" w:type="dxa"/>
            <w:vAlign w:val="center"/>
          </w:tcPr>
          <w:p w14:paraId="76AD4B3C"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工程采购</w:t>
            </w:r>
          </w:p>
        </w:tc>
      </w:tr>
      <w:tr w:rsidR="006C600F" w14:paraId="719D137C" w14:textId="77777777">
        <w:trPr>
          <w:trHeight w:val="345"/>
          <w:jc w:val="center"/>
        </w:trPr>
        <w:tc>
          <w:tcPr>
            <w:tcW w:w="2932" w:type="dxa"/>
            <w:vAlign w:val="center"/>
          </w:tcPr>
          <w:p w14:paraId="461C3E21"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100万元以下</w:t>
            </w:r>
          </w:p>
        </w:tc>
        <w:tc>
          <w:tcPr>
            <w:tcW w:w="1843" w:type="dxa"/>
            <w:vAlign w:val="center"/>
          </w:tcPr>
          <w:p w14:paraId="4488458A"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1.5%</w:t>
            </w:r>
          </w:p>
        </w:tc>
        <w:tc>
          <w:tcPr>
            <w:tcW w:w="1701" w:type="dxa"/>
            <w:vAlign w:val="center"/>
          </w:tcPr>
          <w:p w14:paraId="3AE098E6"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1.5%</w:t>
            </w:r>
          </w:p>
        </w:tc>
        <w:tc>
          <w:tcPr>
            <w:tcW w:w="1747" w:type="dxa"/>
            <w:vAlign w:val="center"/>
          </w:tcPr>
          <w:p w14:paraId="55567A42"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1.0%</w:t>
            </w:r>
          </w:p>
        </w:tc>
      </w:tr>
      <w:tr w:rsidR="006C600F" w14:paraId="1353F3DB" w14:textId="77777777">
        <w:trPr>
          <w:trHeight w:val="345"/>
          <w:jc w:val="center"/>
        </w:trPr>
        <w:tc>
          <w:tcPr>
            <w:tcW w:w="2932" w:type="dxa"/>
            <w:vAlign w:val="center"/>
          </w:tcPr>
          <w:p w14:paraId="32017043"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100万元（含）-500万元</w:t>
            </w:r>
          </w:p>
        </w:tc>
        <w:tc>
          <w:tcPr>
            <w:tcW w:w="1843" w:type="dxa"/>
            <w:vAlign w:val="center"/>
          </w:tcPr>
          <w:p w14:paraId="7C3C89B0"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1.1%</w:t>
            </w:r>
          </w:p>
        </w:tc>
        <w:tc>
          <w:tcPr>
            <w:tcW w:w="1701" w:type="dxa"/>
            <w:vAlign w:val="center"/>
          </w:tcPr>
          <w:p w14:paraId="397B0C7D"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0.8%</w:t>
            </w:r>
          </w:p>
        </w:tc>
        <w:tc>
          <w:tcPr>
            <w:tcW w:w="1747" w:type="dxa"/>
            <w:vAlign w:val="center"/>
          </w:tcPr>
          <w:p w14:paraId="409AF273"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0.7%</w:t>
            </w:r>
          </w:p>
        </w:tc>
      </w:tr>
      <w:tr w:rsidR="006C600F" w14:paraId="668499F7" w14:textId="77777777">
        <w:trPr>
          <w:trHeight w:val="345"/>
          <w:jc w:val="center"/>
        </w:trPr>
        <w:tc>
          <w:tcPr>
            <w:tcW w:w="2932" w:type="dxa"/>
            <w:vAlign w:val="center"/>
          </w:tcPr>
          <w:p w14:paraId="16BED661"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500万元（含）-1000万元</w:t>
            </w:r>
          </w:p>
        </w:tc>
        <w:tc>
          <w:tcPr>
            <w:tcW w:w="1843" w:type="dxa"/>
            <w:vAlign w:val="center"/>
          </w:tcPr>
          <w:p w14:paraId="3232F518"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0.8%</w:t>
            </w:r>
          </w:p>
        </w:tc>
        <w:tc>
          <w:tcPr>
            <w:tcW w:w="1701" w:type="dxa"/>
            <w:vAlign w:val="center"/>
          </w:tcPr>
          <w:p w14:paraId="67F179DA"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0.45%</w:t>
            </w:r>
          </w:p>
        </w:tc>
        <w:tc>
          <w:tcPr>
            <w:tcW w:w="1747" w:type="dxa"/>
            <w:vAlign w:val="center"/>
          </w:tcPr>
          <w:p w14:paraId="35DC7BC2"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0.55%</w:t>
            </w:r>
          </w:p>
        </w:tc>
      </w:tr>
      <w:tr w:rsidR="006C600F" w14:paraId="3312466B" w14:textId="77777777">
        <w:trPr>
          <w:trHeight w:val="345"/>
          <w:jc w:val="center"/>
        </w:trPr>
        <w:tc>
          <w:tcPr>
            <w:tcW w:w="2932" w:type="dxa"/>
            <w:vAlign w:val="center"/>
          </w:tcPr>
          <w:p w14:paraId="0813866E"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1000万元（含）-5000万元</w:t>
            </w:r>
          </w:p>
        </w:tc>
        <w:tc>
          <w:tcPr>
            <w:tcW w:w="1843" w:type="dxa"/>
            <w:vAlign w:val="center"/>
          </w:tcPr>
          <w:p w14:paraId="7018DA70"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0.5%</w:t>
            </w:r>
          </w:p>
        </w:tc>
        <w:tc>
          <w:tcPr>
            <w:tcW w:w="1701" w:type="dxa"/>
            <w:vAlign w:val="center"/>
          </w:tcPr>
          <w:p w14:paraId="0480E889"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0.25%</w:t>
            </w:r>
          </w:p>
        </w:tc>
        <w:tc>
          <w:tcPr>
            <w:tcW w:w="1747" w:type="dxa"/>
            <w:vAlign w:val="center"/>
          </w:tcPr>
          <w:p w14:paraId="60658E55"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0.35%</w:t>
            </w:r>
          </w:p>
        </w:tc>
      </w:tr>
      <w:tr w:rsidR="006C600F" w14:paraId="1C1A2069" w14:textId="77777777">
        <w:trPr>
          <w:trHeight w:val="345"/>
          <w:jc w:val="center"/>
        </w:trPr>
        <w:tc>
          <w:tcPr>
            <w:tcW w:w="2932" w:type="dxa"/>
            <w:vAlign w:val="center"/>
          </w:tcPr>
          <w:p w14:paraId="5F245428"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5000万元（含）-1亿元</w:t>
            </w:r>
          </w:p>
        </w:tc>
        <w:tc>
          <w:tcPr>
            <w:tcW w:w="1843" w:type="dxa"/>
            <w:vAlign w:val="center"/>
          </w:tcPr>
          <w:p w14:paraId="0FBD61D8"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0.25%</w:t>
            </w:r>
          </w:p>
        </w:tc>
        <w:tc>
          <w:tcPr>
            <w:tcW w:w="1701" w:type="dxa"/>
            <w:vAlign w:val="center"/>
          </w:tcPr>
          <w:p w14:paraId="6F5F50BD"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0.1%</w:t>
            </w:r>
          </w:p>
        </w:tc>
        <w:tc>
          <w:tcPr>
            <w:tcW w:w="1747" w:type="dxa"/>
            <w:vAlign w:val="center"/>
          </w:tcPr>
          <w:p w14:paraId="36A9687C"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0.2%</w:t>
            </w:r>
          </w:p>
        </w:tc>
      </w:tr>
      <w:tr w:rsidR="006C600F" w14:paraId="3B63113A" w14:textId="77777777">
        <w:trPr>
          <w:trHeight w:val="345"/>
          <w:jc w:val="center"/>
        </w:trPr>
        <w:tc>
          <w:tcPr>
            <w:tcW w:w="2932" w:type="dxa"/>
            <w:vAlign w:val="center"/>
          </w:tcPr>
          <w:p w14:paraId="315A1AF0"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1亿元（含）-5亿元</w:t>
            </w:r>
          </w:p>
        </w:tc>
        <w:tc>
          <w:tcPr>
            <w:tcW w:w="1843" w:type="dxa"/>
            <w:vAlign w:val="center"/>
          </w:tcPr>
          <w:p w14:paraId="68C824E7"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0.05%</w:t>
            </w:r>
          </w:p>
        </w:tc>
        <w:tc>
          <w:tcPr>
            <w:tcW w:w="1701" w:type="dxa"/>
            <w:vAlign w:val="center"/>
          </w:tcPr>
          <w:p w14:paraId="613CA934"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0.05%</w:t>
            </w:r>
          </w:p>
        </w:tc>
        <w:tc>
          <w:tcPr>
            <w:tcW w:w="1747" w:type="dxa"/>
            <w:vAlign w:val="center"/>
          </w:tcPr>
          <w:p w14:paraId="6F341052"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0.05%</w:t>
            </w:r>
          </w:p>
        </w:tc>
      </w:tr>
      <w:tr w:rsidR="006C600F" w14:paraId="3E5AA7D7" w14:textId="77777777">
        <w:trPr>
          <w:trHeight w:val="345"/>
          <w:jc w:val="center"/>
        </w:trPr>
        <w:tc>
          <w:tcPr>
            <w:tcW w:w="2932" w:type="dxa"/>
            <w:vAlign w:val="center"/>
          </w:tcPr>
          <w:p w14:paraId="6298A639"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5亿元（含）-10亿元</w:t>
            </w:r>
          </w:p>
        </w:tc>
        <w:tc>
          <w:tcPr>
            <w:tcW w:w="1843" w:type="dxa"/>
            <w:vAlign w:val="center"/>
          </w:tcPr>
          <w:p w14:paraId="152DD5D7"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0.035%</w:t>
            </w:r>
          </w:p>
        </w:tc>
        <w:tc>
          <w:tcPr>
            <w:tcW w:w="1701" w:type="dxa"/>
            <w:vAlign w:val="center"/>
          </w:tcPr>
          <w:p w14:paraId="1A71599F"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0.035%</w:t>
            </w:r>
          </w:p>
        </w:tc>
        <w:tc>
          <w:tcPr>
            <w:tcW w:w="1747" w:type="dxa"/>
            <w:vAlign w:val="center"/>
          </w:tcPr>
          <w:p w14:paraId="0987EB4D"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0.035%</w:t>
            </w:r>
          </w:p>
        </w:tc>
      </w:tr>
      <w:tr w:rsidR="006C600F" w14:paraId="2804F940" w14:textId="77777777">
        <w:trPr>
          <w:trHeight w:val="345"/>
          <w:jc w:val="center"/>
        </w:trPr>
        <w:tc>
          <w:tcPr>
            <w:tcW w:w="2932" w:type="dxa"/>
            <w:vAlign w:val="center"/>
          </w:tcPr>
          <w:p w14:paraId="36E5A5CB"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10亿元（含）-50亿元</w:t>
            </w:r>
          </w:p>
        </w:tc>
        <w:tc>
          <w:tcPr>
            <w:tcW w:w="1843" w:type="dxa"/>
            <w:vAlign w:val="center"/>
          </w:tcPr>
          <w:p w14:paraId="2316298D"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0.008%</w:t>
            </w:r>
          </w:p>
        </w:tc>
        <w:tc>
          <w:tcPr>
            <w:tcW w:w="1701" w:type="dxa"/>
            <w:vAlign w:val="center"/>
          </w:tcPr>
          <w:p w14:paraId="2444C0AB"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0.008%</w:t>
            </w:r>
          </w:p>
        </w:tc>
        <w:tc>
          <w:tcPr>
            <w:tcW w:w="1747" w:type="dxa"/>
            <w:vAlign w:val="center"/>
          </w:tcPr>
          <w:p w14:paraId="7CA02DAB"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0.008%</w:t>
            </w:r>
          </w:p>
        </w:tc>
      </w:tr>
      <w:tr w:rsidR="006C600F" w14:paraId="5F5526AD" w14:textId="77777777">
        <w:trPr>
          <w:trHeight w:val="345"/>
          <w:jc w:val="center"/>
        </w:trPr>
        <w:tc>
          <w:tcPr>
            <w:tcW w:w="2932" w:type="dxa"/>
            <w:vAlign w:val="center"/>
          </w:tcPr>
          <w:p w14:paraId="61DAD71A"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50亿元（含）-100亿元</w:t>
            </w:r>
          </w:p>
        </w:tc>
        <w:tc>
          <w:tcPr>
            <w:tcW w:w="1843" w:type="dxa"/>
            <w:vAlign w:val="center"/>
          </w:tcPr>
          <w:p w14:paraId="237AEBE5"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0.006%</w:t>
            </w:r>
          </w:p>
        </w:tc>
        <w:tc>
          <w:tcPr>
            <w:tcW w:w="1701" w:type="dxa"/>
            <w:vAlign w:val="center"/>
          </w:tcPr>
          <w:p w14:paraId="3DB875CD"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0.006%</w:t>
            </w:r>
          </w:p>
        </w:tc>
        <w:tc>
          <w:tcPr>
            <w:tcW w:w="1747" w:type="dxa"/>
            <w:vAlign w:val="center"/>
          </w:tcPr>
          <w:p w14:paraId="688C097E"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0.006%</w:t>
            </w:r>
          </w:p>
        </w:tc>
      </w:tr>
      <w:tr w:rsidR="006C600F" w14:paraId="7E2396D2" w14:textId="77777777">
        <w:trPr>
          <w:trHeight w:val="345"/>
          <w:jc w:val="center"/>
        </w:trPr>
        <w:tc>
          <w:tcPr>
            <w:tcW w:w="2932" w:type="dxa"/>
            <w:vAlign w:val="center"/>
          </w:tcPr>
          <w:p w14:paraId="60B99702"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100亿元（含）以上</w:t>
            </w:r>
          </w:p>
        </w:tc>
        <w:tc>
          <w:tcPr>
            <w:tcW w:w="1843" w:type="dxa"/>
            <w:vAlign w:val="center"/>
          </w:tcPr>
          <w:p w14:paraId="4AE3119A"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0.004%</w:t>
            </w:r>
          </w:p>
        </w:tc>
        <w:tc>
          <w:tcPr>
            <w:tcW w:w="1701" w:type="dxa"/>
            <w:vAlign w:val="center"/>
          </w:tcPr>
          <w:p w14:paraId="04270DAD"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0.004%</w:t>
            </w:r>
          </w:p>
        </w:tc>
        <w:tc>
          <w:tcPr>
            <w:tcW w:w="1747" w:type="dxa"/>
            <w:vAlign w:val="center"/>
          </w:tcPr>
          <w:p w14:paraId="69445952" w14:textId="77777777" w:rsidR="006C600F" w:rsidRDefault="00C36C17">
            <w:pPr>
              <w:widowControl/>
              <w:spacing w:line="276" w:lineRule="auto"/>
              <w:jc w:val="center"/>
              <w:rPr>
                <w:rFonts w:ascii="宋体" w:eastAsia="宋体" w:hAnsi="宋体" w:cs="宋体"/>
                <w:szCs w:val="24"/>
              </w:rPr>
            </w:pPr>
            <w:r>
              <w:rPr>
                <w:rFonts w:ascii="宋体" w:eastAsia="宋体" w:hAnsi="宋体" w:cs="宋体" w:hint="eastAsia"/>
                <w:szCs w:val="24"/>
              </w:rPr>
              <w:t>0.004%</w:t>
            </w:r>
          </w:p>
        </w:tc>
      </w:tr>
    </w:tbl>
    <w:p w14:paraId="365DF60B" w14:textId="77777777" w:rsidR="006C600F" w:rsidRDefault="00C36C17">
      <w:pPr>
        <w:ind w:firstLineChars="200" w:firstLine="420"/>
        <w:rPr>
          <w:rFonts w:ascii="宋体" w:eastAsia="宋体" w:hAnsi="宋体" w:cs="宋体"/>
          <w:szCs w:val="21"/>
        </w:rPr>
      </w:pPr>
      <w:r>
        <w:rPr>
          <w:rFonts w:ascii="宋体" w:eastAsia="宋体" w:hAnsi="宋体" w:cs="宋体" w:hint="eastAsia"/>
          <w:szCs w:val="21"/>
        </w:rPr>
        <w:t>备注：</w:t>
      </w:r>
    </w:p>
    <w:p w14:paraId="4DB4D24C" w14:textId="77777777" w:rsidR="006C600F" w:rsidRDefault="00C36C17">
      <w:pPr>
        <w:ind w:firstLineChars="200" w:firstLine="420"/>
        <w:rPr>
          <w:rFonts w:ascii="宋体" w:eastAsia="宋体" w:hAnsi="宋体" w:cs="宋体"/>
          <w:szCs w:val="21"/>
        </w:rPr>
      </w:pPr>
      <w:r>
        <w:rPr>
          <w:rFonts w:ascii="宋体" w:eastAsia="宋体" w:hAnsi="宋体" w:cs="宋体" w:hint="eastAsia"/>
          <w:szCs w:val="21"/>
        </w:rPr>
        <w:t>1.每宗交易代理服务费不低于5000元；</w:t>
      </w:r>
    </w:p>
    <w:p w14:paraId="2CF48055" w14:textId="77777777" w:rsidR="006C600F" w:rsidRDefault="00C36C17">
      <w:pPr>
        <w:ind w:firstLineChars="200" w:firstLine="420"/>
        <w:rPr>
          <w:rFonts w:ascii="宋体" w:eastAsia="宋体" w:hAnsi="宋体" w:cs="宋体"/>
          <w:szCs w:val="21"/>
        </w:rPr>
      </w:pPr>
      <w:r>
        <w:rPr>
          <w:rFonts w:ascii="宋体" w:eastAsia="宋体" w:hAnsi="宋体" w:cs="宋体" w:hint="eastAsia"/>
          <w:szCs w:val="21"/>
        </w:rPr>
        <w:t>2.对于报总价的采购类项目，中标价为中标金额；对于报单价或折扣或费率的采购类项目，中标价为预算上限金额或经委托方与代理方确定的支付上限金额。</w:t>
      </w:r>
    </w:p>
    <w:p w14:paraId="3AEC04BC" w14:textId="77777777" w:rsidR="006C600F" w:rsidRDefault="00C36C17">
      <w:pPr>
        <w:ind w:firstLineChars="200" w:firstLine="420"/>
        <w:rPr>
          <w:rFonts w:ascii="宋体" w:eastAsia="宋体" w:hAnsi="宋体" w:cs="宋体"/>
          <w:szCs w:val="21"/>
        </w:rPr>
      </w:pPr>
      <w:r>
        <w:rPr>
          <w:rFonts w:ascii="宋体" w:eastAsia="宋体" w:hAnsi="宋体" w:cs="宋体" w:hint="eastAsia"/>
          <w:szCs w:val="21"/>
        </w:rPr>
        <w:t>3.如某货物招标项目，中标金额为600万元，需交纳的代理服务费具体计算如下：</w:t>
      </w:r>
    </w:p>
    <w:p w14:paraId="0B7E818F" w14:textId="77777777" w:rsidR="006C600F" w:rsidRDefault="00C36C17">
      <w:pPr>
        <w:ind w:firstLineChars="200" w:firstLine="420"/>
        <w:rPr>
          <w:rFonts w:ascii="宋体" w:eastAsia="宋体" w:hAnsi="宋体" w:cs="宋体"/>
          <w:szCs w:val="21"/>
        </w:rPr>
      </w:pPr>
      <w:r>
        <w:rPr>
          <w:rFonts w:ascii="宋体" w:eastAsia="宋体" w:hAnsi="宋体" w:cs="宋体" w:hint="eastAsia"/>
          <w:szCs w:val="21"/>
        </w:rPr>
        <w:t>标准代理服务费＝（100万元以下部分的代理服务费）+（100万元～500万元部分的代理服务费）+（500万元～600万元部分的代理服务费）＝100万元×1.5%+（500-100）万元×1.1%+（600-500）万元×0.8%=1.5万元+4.4万元+0.8万元＝6.7万元</w:t>
      </w:r>
    </w:p>
    <w:p w14:paraId="0F3CF596" w14:textId="77777777" w:rsidR="006C600F" w:rsidRDefault="00C36C17">
      <w:pPr>
        <w:ind w:firstLineChars="200" w:firstLine="420"/>
        <w:rPr>
          <w:rFonts w:ascii="宋体" w:eastAsia="宋体" w:hAnsi="宋体" w:cs="宋体"/>
          <w:szCs w:val="21"/>
        </w:rPr>
      </w:pPr>
      <w:r>
        <w:rPr>
          <w:rFonts w:ascii="宋体" w:eastAsia="宋体" w:hAnsi="宋体" w:cs="宋体" w:hint="eastAsia"/>
          <w:szCs w:val="21"/>
        </w:rPr>
        <w:t>（三）中标供应商中标后，必须按规定采用银行对公转账方式向深圳交易集团有限公司直接交纳代理服务费，交纳信息及要求按以下规定执行：</w:t>
      </w:r>
    </w:p>
    <w:p w14:paraId="30A63C88" w14:textId="77777777" w:rsidR="006C600F" w:rsidRDefault="00C36C17">
      <w:pPr>
        <w:ind w:firstLineChars="200" w:firstLine="422"/>
        <w:rPr>
          <w:rFonts w:ascii="宋体" w:eastAsia="宋体" w:hAnsi="宋体" w:cs="宋体"/>
          <w:b/>
          <w:szCs w:val="21"/>
        </w:rPr>
      </w:pPr>
      <w:r>
        <w:rPr>
          <w:rFonts w:ascii="宋体" w:eastAsia="宋体" w:hAnsi="宋体" w:cs="宋体" w:hint="eastAsia"/>
          <w:b/>
          <w:szCs w:val="21"/>
        </w:rPr>
        <w:t>经营性账户信息如下：</w:t>
      </w:r>
    </w:p>
    <w:p w14:paraId="746CFA5B" w14:textId="77777777" w:rsidR="006C600F" w:rsidRDefault="00C36C17">
      <w:pPr>
        <w:ind w:firstLineChars="200" w:firstLine="420"/>
        <w:rPr>
          <w:rFonts w:ascii="宋体" w:eastAsia="宋体" w:hAnsi="宋体" w:cs="宋体"/>
          <w:szCs w:val="21"/>
        </w:rPr>
      </w:pPr>
      <w:r>
        <w:rPr>
          <w:rFonts w:ascii="宋体" w:eastAsia="宋体" w:hAnsi="宋体" w:cs="宋体" w:hint="eastAsia"/>
          <w:szCs w:val="21"/>
        </w:rPr>
        <w:t>账户名：深圳交易集团有限公司</w:t>
      </w:r>
    </w:p>
    <w:p w14:paraId="13CD63CE" w14:textId="77777777" w:rsidR="006C600F" w:rsidRDefault="00C36C17">
      <w:pPr>
        <w:ind w:firstLineChars="200" w:firstLine="420"/>
        <w:rPr>
          <w:rFonts w:ascii="宋体" w:eastAsia="宋体" w:hAnsi="宋体" w:cs="宋体"/>
          <w:szCs w:val="21"/>
        </w:rPr>
      </w:pPr>
      <w:r>
        <w:rPr>
          <w:rFonts w:ascii="宋体" w:eastAsia="宋体" w:hAnsi="宋体" w:cs="宋体" w:hint="eastAsia"/>
          <w:szCs w:val="21"/>
        </w:rPr>
        <w:t>账号：632766056</w:t>
      </w:r>
    </w:p>
    <w:p w14:paraId="497A9B4B" w14:textId="77777777" w:rsidR="006C600F" w:rsidRDefault="00C36C17">
      <w:pPr>
        <w:ind w:firstLineChars="200" w:firstLine="420"/>
        <w:rPr>
          <w:rFonts w:ascii="宋体" w:eastAsia="宋体" w:hAnsi="宋体" w:cs="宋体"/>
          <w:szCs w:val="21"/>
        </w:rPr>
      </w:pPr>
      <w:r>
        <w:rPr>
          <w:rFonts w:ascii="宋体" w:eastAsia="宋体" w:hAnsi="宋体" w:cs="宋体" w:hint="eastAsia"/>
          <w:szCs w:val="21"/>
        </w:rPr>
        <w:t>开户行：民生银行深圳五洲支行</w:t>
      </w:r>
    </w:p>
    <w:p w14:paraId="7FA474B1" w14:textId="77777777" w:rsidR="006C600F" w:rsidRDefault="00C36C17">
      <w:pPr>
        <w:spacing w:before="50" w:after="50" w:line="276" w:lineRule="auto"/>
        <w:ind w:firstLineChars="200" w:firstLine="420"/>
        <w:rPr>
          <w:rFonts w:ascii="宋体" w:eastAsia="宋体" w:hAnsi="宋体" w:cs="宋体"/>
          <w:b/>
          <w:szCs w:val="21"/>
        </w:rPr>
      </w:pPr>
      <w:r>
        <w:rPr>
          <w:rFonts w:ascii="宋体" w:eastAsia="宋体" w:hAnsi="宋体" w:cs="宋体" w:hint="eastAsia"/>
          <w:szCs w:val="21"/>
        </w:rPr>
        <w:t>转账备注：项目编号+项目名称+中标金额+中标供应商名称</w:t>
      </w:r>
    </w:p>
    <w:p w14:paraId="631DB272" w14:textId="77777777" w:rsidR="006C600F" w:rsidRDefault="006C600F">
      <w:pPr>
        <w:wordWrap w:val="0"/>
        <w:adjustRightInd w:val="0"/>
        <w:snapToGrid w:val="0"/>
        <w:spacing w:line="276" w:lineRule="auto"/>
        <w:ind w:firstLineChars="200" w:firstLine="420"/>
        <w:rPr>
          <w:rFonts w:ascii="宋体" w:eastAsia="宋体" w:hAnsi="宋体" w:cs="宋体"/>
          <w:szCs w:val="24"/>
        </w:rPr>
      </w:pPr>
    </w:p>
    <w:p w14:paraId="05539AE8" w14:textId="77777777" w:rsidR="006C600F" w:rsidRDefault="006C600F">
      <w:pPr>
        <w:widowControl/>
        <w:jc w:val="left"/>
        <w:rPr>
          <w:rFonts w:ascii="宋体" w:eastAsia="宋体" w:hAnsi="宋体" w:cs="Times New Roman"/>
          <w:b/>
          <w:bCs/>
          <w:kern w:val="0"/>
          <w:sz w:val="28"/>
          <w:szCs w:val="28"/>
        </w:rPr>
      </w:pPr>
      <w:bookmarkStart w:id="31" w:name="_Toc128884461"/>
    </w:p>
    <w:p w14:paraId="736A6170" w14:textId="77777777" w:rsidR="006C600F" w:rsidRDefault="00C36C17">
      <w:pPr>
        <w:rPr>
          <w:rFonts w:ascii="Times New Roman" w:eastAsia="宋体" w:hAnsi="Times New Roman" w:cs="Times New Roman"/>
          <w:sz w:val="28"/>
          <w:szCs w:val="28"/>
        </w:rPr>
      </w:pPr>
      <w:r>
        <w:rPr>
          <w:rFonts w:ascii="Times New Roman" w:eastAsia="宋体" w:hAnsi="Times New Roman" w:cs="Times New Roman" w:hint="eastAsia"/>
          <w:sz w:val="28"/>
          <w:szCs w:val="28"/>
        </w:rPr>
        <w:br w:type="page"/>
      </w:r>
    </w:p>
    <w:p w14:paraId="5328F781" w14:textId="77777777" w:rsidR="006C600F" w:rsidRDefault="00C36C17">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第三章 用户需求书</w:t>
      </w:r>
    </w:p>
    <w:p w14:paraId="65ABE667" w14:textId="77777777" w:rsidR="006C600F" w:rsidRDefault="00C36C17">
      <w:pPr>
        <w:keepNext/>
        <w:keepLines/>
        <w:adjustRightInd w:val="0"/>
        <w:spacing w:beforeLines="50" w:before="120" w:afterLines="50" w:after="120"/>
        <w:jc w:val="center"/>
        <w:textAlignment w:val="baseline"/>
        <w:outlineLvl w:val="1"/>
        <w:rPr>
          <w:rFonts w:ascii="宋体" w:eastAsia="宋体" w:hAnsi="宋体" w:cs="Times New Roman"/>
          <w:b/>
          <w:bCs/>
          <w:kern w:val="0"/>
          <w:sz w:val="24"/>
          <w:szCs w:val="24"/>
        </w:rPr>
      </w:pPr>
      <w:r>
        <w:rPr>
          <w:rFonts w:ascii="宋体" w:eastAsia="宋体" w:hAnsi="宋体" w:cs="Times New Roman" w:hint="eastAsia"/>
          <w:b/>
          <w:bCs/>
          <w:kern w:val="0"/>
          <w:sz w:val="24"/>
          <w:szCs w:val="24"/>
        </w:rPr>
        <w:t>一、项目基本信息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970"/>
        <w:gridCol w:w="3045"/>
      </w:tblGrid>
      <w:tr w:rsidR="006C600F" w14:paraId="1990826C" w14:textId="77777777">
        <w:trPr>
          <w:trHeight w:val="567"/>
          <w:jc w:val="center"/>
        </w:trPr>
        <w:tc>
          <w:tcPr>
            <w:tcW w:w="473" w:type="pct"/>
            <w:vAlign w:val="center"/>
          </w:tcPr>
          <w:p w14:paraId="0EB2F5C2" w14:textId="77777777" w:rsidR="006C600F" w:rsidRDefault="00C36C17">
            <w:pPr>
              <w:jc w:val="center"/>
              <w:rPr>
                <w:rFonts w:ascii="宋体" w:eastAsia="宋体" w:hAnsi="宋体" w:cs="宋体"/>
                <w:b/>
                <w:bCs/>
                <w:szCs w:val="21"/>
              </w:rPr>
            </w:pPr>
            <w:r>
              <w:rPr>
                <w:rFonts w:ascii="宋体" w:eastAsia="宋体" w:hAnsi="宋体" w:cs="宋体" w:hint="eastAsia"/>
                <w:bCs/>
                <w:szCs w:val="21"/>
              </w:rPr>
              <w:t>序号</w:t>
            </w:r>
          </w:p>
        </w:tc>
        <w:tc>
          <w:tcPr>
            <w:tcW w:w="2807" w:type="pct"/>
            <w:vAlign w:val="center"/>
          </w:tcPr>
          <w:p w14:paraId="028ABC04" w14:textId="77777777" w:rsidR="006C600F" w:rsidRDefault="00C36C17">
            <w:pPr>
              <w:jc w:val="center"/>
              <w:rPr>
                <w:rFonts w:ascii="宋体" w:eastAsia="宋体" w:hAnsi="宋体" w:cs="宋体"/>
                <w:b/>
                <w:bCs/>
                <w:szCs w:val="21"/>
              </w:rPr>
            </w:pPr>
            <w:r>
              <w:rPr>
                <w:rFonts w:ascii="宋体" w:eastAsia="宋体" w:hAnsi="宋体" w:cs="宋体" w:hint="eastAsia"/>
                <w:b/>
                <w:bCs/>
                <w:szCs w:val="21"/>
              </w:rPr>
              <w:t>项目名称</w:t>
            </w:r>
          </w:p>
        </w:tc>
        <w:tc>
          <w:tcPr>
            <w:tcW w:w="1720" w:type="pct"/>
            <w:vAlign w:val="center"/>
          </w:tcPr>
          <w:p w14:paraId="1F5BA332" w14:textId="77777777" w:rsidR="006C600F" w:rsidRDefault="00C36C17">
            <w:pPr>
              <w:jc w:val="center"/>
              <w:rPr>
                <w:rFonts w:ascii="宋体" w:eastAsia="宋体" w:hAnsi="宋体" w:cs="宋体"/>
                <w:b/>
                <w:bCs/>
                <w:color w:val="FF0000"/>
                <w:szCs w:val="21"/>
              </w:rPr>
            </w:pPr>
            <w:r>
              <w:rPr>
                <w:rFonts w:ascii="宋体" w:eastAsia="宋体" w:hAnsi="宋体" w:cs="宋体" w:hint="eastAsia"/>
                <w:b/>
                <w:bCs/>
                <w:color w:val="FF0000"/>
                <w:szCs w:val="21"/>
              </w:rPr>
              <w:t>预算金额（元）</w:t>
            </w:r>
          </w:p>
        </w:tc>
      </w:tr>
      <w:tr w:rsidR="006C600F" w:rsidRPr="00C36C17" w14:paraId="3C794DD9" w14:textId="77777777">
        <w:trPr>
          <w:trHeight w:val="90"/>
          <w:jc w:val="center"/>
        </w:trPr>
        <w:tc>
          <w:tcPr>
            <w:tcW w:w="473" w:type="pct"/>
            <w:vAlign w:val="center"/>
          </w:tcPr>
          <w:p w14:paraId="57E817C4" w14:textId="77777777" w:rsidR="006C600F" w:rsidRPr="00C36C17" w:rsidRDefault="00C36C17">
            <w:pPr>
              <w:jc w:val="center"/>
              <w:rPr>
                <w:rFonts w:ascii="宋体" w:eastAsia="宋体" w:hAnsi="宋体" w:cs="宋体"/>
                <w:szCs w:val="21"/>
              </w:rPr>
            </w:pPr>
            <w:r w:rsidRPr="00C36C17">
              <w:rPr>
                <w:rFonts w:ascii="宋体" w:eastAsia="宋体" w:hAnsi="宋体" w:cs="宋体" w:hint="eastAsia"/>
                <w:szCs w:val="21"/>
              </w:rPr>
              <w:t>1</w:t>
            </w:r>
          </w:p>
        </w:tc>
        <w:tc>
          <w:tcPr>
            <w:tcW w:w="2807" w:type="pct"/>
            <w:vAlign w:val="center"/>
          </w:tcPr>
          <w:p w14:paraId="7DE48C52" w14:textId="77777777" w:rsidR="006C600F" w:rsidRPr="00C36C17" w:rsidRDefault="00C36C17">
            <w:pPr>
              <w:jc w:val="center"/>
              <w:rPr>
                <w:rFonts w:ascii="宋体" w:eastAsia="宋体" w:hAnsi="宋体" w:cs="宋体"/>
                <w:szCs w:val="21"/>
              </w:rPr>
            </w:pPr>
            <w:r w:rsidRPr="00C36C17">
              <w:rPr>
                <w:rFonts w:ascii="宋体" w:eastAsia="宋体" w:hAnsi="宋体" w:cs="宋体" w:hint="eastAsia"/>
                <w:szCs w:val="21"/>
              </w:rPr>
              <w:t>深圳市南山区第二外国语学校（集团）工</w:t>
            </w:r>
            <w:proofErr w:type="gramStart"/>
            <w:r w:rsidRPr="00C36C17">
              <w:rPr>
                <w:rFonts w:ascii="宋体" w:eastAsia="宋体" w:hAnsi="宋体" w:cs="宋体" w:hint="eastAsia"/>
                <w:szCs w:val="21"/>
              </w:rPr>
              <w:t>勤岗位</w:t>
            </w:r>
            <w:proofErr w:type="gramEnd"/>
            <w:r w:rsidRPr="00C36C17">
              <w:rPr>
                <w:rFonts w:ascii="宋体" w:eastAsia="宋体" w:hAnsi="宋体" w:cs="宋体" w:hint="eastAsia"/>
                <w:szCs w:val="21"/>
              </w:rPr>
              <w:t>购买服务项目</w:t>
            </w:r>
          </w:p>
        </w:tc>
        <w:tc>
          <w:tcPr>
            <w:tcW w:w="1720" w:type="pct"/>
            <w:vAlign w:val="center"/>
          </w:tcPr>
          <w:p w14:paraId="43E828FD" w14:textId="4614E40E" w:rsidR="006C600F" w:rsidRPr="00C36C17" w:rsidRDefault="00C36C17">
            <w:pPr>
              <w:jc w:val="center"/>
              <w:rPr>
                <w:rFonts w:ascii="宋体" w:eastAsia="宋体" w:hAnsi="宋体" w:cs="宋体"/>
                <w:color w:val="FF0000"/>
                <w:szCs w:val="21"/>
              </w:rPr>
            </w:pPr>
            <w:r w:rsidRPr="00C36C17">
              <w:rPr>
                <w:rFonts w:ascii="宋体" w:eastAsia="宋体" w:hAnsi="宋体" w:cs="宋体"/>
                <w:color w:val="FF0000"/>
                <w:szCs w:val="21"/>
              </w:rPr>
              <w:t>870000</w:t>
            </w:r>
          </w:p>
        </w:tc>
      </w:tr>
    </w:tbl>
    <w:p w14:paraId="14AC52CE" w14:textId="77777777" w:rsidR="006C600F" w:rsidRPr="00C36C17" w:rsidRDefault="006C600F">
      <w:pPr>
        <w:widowControl/>
        <w:ind w:leftChars="200" w:left="420"/>
        <w:jc w:val="left"/>
        <w:rPr>
          <w:rFonts w:ascii="Times New Roman" w:hAnsi="Times New Roman" w:cs="Times New Roman"/>
          <w:b/>
          <w:color w:val="FF0000"/>
          <w:kern w:val="0"/>
          <w:sz w:val="24"/>
          <w:szCs w:val="21"/>
        </w:rPr>
      </w:pPr>
    </w:p>
    <w:p w14:paraId="31F15B90" w14:textId="77777777" w:rsidR="006C600F" w:rsidRPr="00C36C17" w:rsidRDefault="006C600F">
      <w:pPr>
        <w:widowControl/>
        <w:ind w:leftChars="200" w:left="420"/>
        <w:jc w:val="left"/>
        <w:rPr>
          <w:rFonts w:ascii="Times New Roman" w:hAnsi="Times New Roman" w:cs="Times New Roman"/>
          <w:b/>
          <w:color w:val="FF0000"/>
          <w:kern w:val="0"/>
          <w:sz w:val="24"/>
          <w:szCs w:val="21"/>
        </w:rPr>
      </w:pPr>
    </w:p>
    <w:p w14:paraId="13527C08" w14:textId="77777777" w:rsidR="006C600F" w:rsidRPr="00C36C17" w:rsidRDefault="00C36C17">
      <w:pPr>
        <w:keepNext/>
        <w:keepLines/>
        <w:adjustRightInd w:val="0"/>
        <w:spacing w:beforeLines="50" w:before="120" w:afterLines="50" w:after="120"/>
        <w:jc w:val="center"/>
        <w:textAlignment w:val="baseline"/>
        <w:outlineLvl w:val="1"/>
        <w:rPr>
          <w:rFonts w:ascii="宋体" w:eastAsia="宋体" w:hAnsi="宋体" w:cs="Times New Roman"/>
          <w:b/>
          <w:bCs/>
          <w:kern w:val="0"/>
          <w:sz w:val="24"/>
          <w:szCs w:val="24"/>
        </w:rPr>
      </w:pPr>
      <w:r w:rsidRPr="00C36C17">
        <w:rPr>
          <w:rFonts w:ascii="宋体" w:eastAsia="宋体" w:hAnsi="宋体" w:cs="Times New Roman" w:hint="eastAsia"/>
          <w:b/>
          <w:bCs/>
          <w:kern w:val="0"/>
          <w:sz w:val="24"/>
          <w:szCs w:val="24"/>
        </w:rPr>
        <w:t>二、项目概况</w:t>
      </w:r>
    </w:p>
    <w:p w14:paraId="5E6CF4C7" w14:textId="77777777" w:rsidR="006C600F" w:rsidRPr="00C36C17" w:rsidRDefault="006C600F">
      <w:pPr>
        <w:ind w:firstLineChars="200" w:firstLine="420"/>
        <w:rPr>
          <w:rFonts w:ascii="Times New Roman" w:eastAsia="宋体" w:hAnsi="Times New Roman" w:cs="Times New Roman"/>
          <w:szCs w:val="24"/>
        </w:rPr>
      </w:pPr>
    </w:p>
    <w:p w14:paraId="48BDBCBB" w14:textId="216737F1" w:rsidR="006C600F" w:rsidRPr="00C36C17" w:rsidRDefault="00C36C17">
      <w:pPr>
        <w:ind w:firstLineChars="200" w:firstLine="420"/>
        <w:rPr>
          <w:rFonts w:ascii="Times New Roman" w:eastAsia="宋体" w:hAnsi="Times New Roman" w:cs="Times New Roman"/>
          <w:szCs w:val="24"/>
        </w:rPr>
      </w:pPr>
      <w:r w:rsidRPr="00C36C17">
        <w:rPr>
          <w:rFonts w:ascii="Times New Roman" w:eastAsia="宋体" w:hAnsi="Times New Roman" w:cs="Times New Roman" w:hint="eastAsia"/>
          <w:szCs w:val="24"/>
        </w:rPr>
        <w:t>为了确保深圳市南山区第二外国语学校</w:t>
      </w:r>
      <w:r w:rsidRPr="00C36C17">
        <w:rPr>
          <w:rFonts w:ascii="Times New Roman" w:eastAsia="宋体" w:hAnsi="Times New Roman" w:cs="Times New Roman"/>
          <w:szCs w:val="24"/>
        </w:rPr>
        <w:t>(</w:t>
      </w:r>
      <w:r w:rsidRPr="00C36C17">
        <w:rPr>
          <w:rFonts w:ascii="Times New Roman" w:eastAsia="宋体" w:hAnsi="Times New Roman" w:cs="Times New Roman" w:hint="eastAsia"/>
          <w:szCs w:val="24"/>
        </w:rPr>
        <w:t>集团</w:t>
      </w:r>
      <w:r w:rsidRPr="00C36C17">
        <w:rPr>
          <w:rFonts w:ascii="Times New Roman" w:eastAsia="宋体" w:hAnsi="Times New Roman" w:cs="Times New Roman"/>
          <w:szCs w:val="24"/>
        </w:rPr>
        <w:t xml:space="preserve">) </w:t>
      </w:r>
      <w:r w:rsidRPr="00C36C17">
        <w:rPr>
          <w:rFonts w:ascii="Times New Roman" w:eastAsia="宋体" w:hAnsi="Times New Roman" w:cs="Times New Roman" w:hint="eastAsia"/>
          <w:szCs w:val="24"/>
        </w:rPr>
        <w:t>的管理能够稳步推进，现拟以购买服务的方式增加一批工</w:t>
      </w:r>
      <w:proofErr w:type="gramStart"/>
      <w:r w:rsidRPr="00C36C17">
        <w:rPr>
          <w:rFonts w:ascii="Times New Roman" w:eastAsia="宋体" w:hAnsi="Times New Roman" w:cs="Times New Roman" w:hint="eastAsia"/>
          <w:szCs w:val="24"/>
        </w:rPr>
        <w:t>勤岗位</w:t>
      </w:r>
      <w:proofErr w:type="gramEnd"/>
      <w:r w:rsidRPr="00C36C17">
        <w:rPr>
          <w:rFonts w:ascii="Times New Roman" w:eastAsia="宋体" w:hAnsi="Times New Roman" w:cs="Times New Roman" w:hint="eastAsia"/>
          <w:szCs w:val="24"/>
        </w:rPr>
        <w:t>为</w:t>
      </w:r>
      <w:r w:rsidRPr="00C36C17">
        <w:rPr>
          <w:rFonts w:ascii="宋体" w:eastAsia="宋体" w:hAnsi="宋体" w:cs="宋体" w:hint="eastAsia"/>
        </w:rPr>
        <w:t>南山区第二外国语学校（集团）</w:t>
      </w:r>
      <w:r w:rsidRPr="00C36C17">
        <w:rPr>
          <w:rFonts w:ascii="Times New Roman" w:eastAsia="宋体" w:hAnsi="Times New Roman" w:cs="Times New Roman" w:hint="eastAsia"/>
          <w:szCs w:val="24"/>
        </w:rPr>
        <w:t>提供服务。</w:t>
      </w:r>
    </w:p>
    <w:p w14:paraId="779CAEBC" w14:textId="77777777" w:rsidR="006C600F" w:rsidRPr="00C36C17" w:rsidRDefault="006C600F">
      <w:pPr>
        <w:rPr>
          <w:rFonts w:ascii="Times New Roman" w:eastAsia="宋体" w:hAnsi="Times New Roman" w:cs="Times New Roman"/>
          <w:szCs w:val="24"/>
        </w:rPr>
      </w:pPr>
    </w:p>
    <w:p w14:paraId="50E858C2" w14:textId="77777777" w:rsidR="006C600F" w:rsidRPr="00C36C17" w:rsidRDefault="00C36C17">
      <w:pPr>
        <w:keepNext/>
        <w:keepLines/>
        <w:adjustRightInd w:val="0"/>
        <w:spacing w:beforeLines="50" w:before="120" w:afterLines="50" w:after="120"/>
        <w:jc w:val="center"/>
        <w:textAlignment w:val="baseline"/>
        <w:outlineLvl w:val="1"/>
        <w:rPr>
          <w:rFonts w:ascii="宋体" w:eastAsia="宋体" w:hAnsi="宋体" w:cs="Times New Roman"/>
          <w:b/>
          <w:bCs/>
          <w:kern w:val="0"/>
          <w:sz w:val="24"/>
          <w:szCs w:val="24"/>
        </w:rPr>
      </w:pPr>
      <w:r w:rsidRPr="00C36C17">
        <w:rPr>
          <w:rFonts w:ascii="宋体" w:eastAsia="宋体" w:hAnsi="宋体" w:cs="Times New Roman" w:hint="eastAsia"/>
          <w:b/>
          <w:bCs/>
          <w:kern w:val="0"/>
          <w:sz w:val="24"/>
          <w:szCs w:val="24"/>
        </w:rPr>
        <w:t>三、服务项目要求</w:t>
      </w:r>
    </w:p>
    <w:p w14:paraId="7CA1EB0E" w14:textId="77777777" w:rsidR="006C600F" w:rsidRDefault="00C36C17">
      <w:pPr>
        <w:widowControl/>
        <w:tabs>
          <w:tab w:val="left" w:pos="426"/>
        </w:tabs>
        <w:jc w:val="left"/>
        <w:rPr>
          <w:rFonts w:ascii="宋体" w:eastAsia="宋体" w:hAnsi="宋体" w:cs="宋体"/>
          <w:b/>
          <w:bCs/>
          <w:kern w:val="0"/>
          <w:szCs w:val="21"/>
        </w:rPr>
      </w:pPr>
      <w:r w:rsidRPr="00C36C17">
        <w:rPr>
          <w:rFonts w:ascii="宋体" w:eastAsia="宋体" w:hAnsi="宋体" w:cs="宋体" w:hint="eastAsia"/>
          <w:b/>
          <w:bCs/>
          <w:kern w:val="0"/>
          <w:szCs w:val="21"/>
        </w:rPr>
        <w:t>（一）项目服务内容</w:t>
      </w:r>
    </w:p>
    <w:p w14:paraId="6AC37D75" w14:textId="77777777" w:rsidR="006C600F" w:rsidRDefault="00C36C17">
      <w:pPr>
        <w:widowControl/>
        <w:tabs>
          <w:tab w:val="left" w:pos="426"/>
        </w:tabs>
        <w:ind w:firstLine="480"/>
        <w:jc w:val="left"/>
        <w:rPr>
          <w:rFonts w:ascii="宋体" w:eastAsia="宋体" w:hAnsi="宋体" w:cs="宋体"/>
          <w:kern w:val="0"/>
          <w:szCs w:val="21"/>
        </w:rPr>
      </w:pPr>
      <w:r>
        <w:rPr>
          <w:rFonts w:ascii="宋体" w:eastAsia="宋体" w:hAnsi="宋体" w:cs="宋体" w:hint="eastAsia"/>
          <w:kern w:val="0"/>
          <w:szCs w:val="21"/>
        </w:rPr>
        <w:t>1. 依据项目服务的特点，构建精简、高效、专业、合理的管理和组织架构。</w:t>
      </w:r>
    </w:p>
    <w:p w14:paraId="68B0D7A1" w14:textId="77777777" w:rsidR="006C600F" w:rsidRDefault="00C36C17">
      <w:pPr>
        <w:widowControl/>
        <w:tabs>
          <w:tab w:val="left" w:pos="426"/>
        </w:tabs>
        <w:ind w:firstLine="480"/>
        <w:jc w:val="left"/>
        <w:rPr>
          <w:rFonts w:ascii="宋体" w:eastAsia="宋体" w:hAnsi="宋体" w:cs="宋体"/>
          <w:kern w:val="0"/>
          <w:szCs w:val="21"/>
        </w:rPr>
      </w:pPr>
      <w:r>
        <w:rPr>
          <w:rFonts w:ascii="宋体" w:eastAsia="宋体" w:hAnsi="宋体" w:cs="宋体" w:hint="eastAsia"/>
          <w:kern w:val="0"/>
          <w:szCs w:val="21"/>
        </w:rPr>
        <w:t>2. 由中标单位安排运营团队，按照采购单位制定的工作标准从事</w:t>
      </w:r>
      <w:proofErr w:type="gramStart"/>
      <w:r>
        <w:rPr>
          <w:rFonts w:ascii="宋体" w:eastAsia="宋体" w:hAnsi="宋体" w:cs="宋体" w:hint="eastAsia"/>
          <w:kern w:val="0"/>
          <w:szCs w:val="21"/>
        </w:rPr>
        <w:t>校园工勤岗位</w:t>
      </w:r>
      <w:proofErr w:type="gramEnd"/>
      <w:r>
        <w:rPr>
          <w:rFonts w:ascii="宋体" w:eastAsia="宋体" w:hAnsi="宋体" w:cs="宋体" w:hint="eastAsia"/>
          <w:kern w:val="0"/>
          <w:szCs w:val="21"/>
        </w:rPr>
        <w:t xml:space="preserve">工作（具体人数由甲乙双方书面确定的为准）。 </w:t>
      </w:r>
    </w:p>
    <w:p w14:paraId="634D2B6E" w14:textId="77777777" w:rsidR="006C600F" w:rsidRDefault="00C36C17">
      <w:pPr>
        <w:widowControl/>
        <w:tabs>
          <w:tab w:val="left" w:pos="426"/>
        </w:tabs>
        <w:ind w:firstLine="480"/>
        <w:jc w:val="left"/>
        <w:rPr>
          <w:rFonts w:ascii="宋体" w:eastAsia="宋体" w:hAnsi="宋体" w:cs="宋体"/>
          <w:kern w:val="0"/>
          <w:szCs w:val="21"/>
        </w:rPr>
      </w:pPr>
      <w:r>
        <w:rPr>
          <w:rFonts w:ascii="宋体" w:eastAsia="宋体" w:hAnsi="宋体" w:cs="宋体" w:hint="eastAsia"/>
          <w:kern w:val="0"/>
          <w:szCs w:val="21"/>
        </w:rPr>
        <w:t>3. 依据精干、高效、一专多能、忠于职守的原则配备人员，并结合采购方要求，编制员工行为规范和操作性强的服务方案。</w:t>
      </w:r>
    </w:p>
    <w:p w14:paraId="2288030A" w14:textId="77777777" w:rsidR="006C600F" w:rsidRDefault="00C36C17">
      <w:pPr>
        <w:widowControl/>
        <w:tabs>
          <w:tab w:val="left" w:pos="426"/>
        </w:tabs>
        <w:jc w:val="left"/>
        <w:rPr>
          <w:rFonts w:ascii="宋体" w:eastAsia="宋体" w:hAnsi="宋体" w:cs="宋体"/>
          <w:b/>
          <w:bCs/>
          <w:kern w:val="0"/>
          <w:szCs w:val="21"/>
        </w:rPr>
      </w:pPr>
      <w:r>
        <w:rPr>
          <w:rFonts w:ascii="宋体" w:eastAsia="宋体" w:hAnsi="宋体" w:cs="宋体" w:hint="eastAsia"/>
          <w:b/>
          <w:bCs/>
          <w:kern w:val="0"/>
          <w:szCs w:val="21"/>
        </w:rPr>
        <w:t>（二）项目人员及岗位要求</w:t>
      </w:r>
    </w:p>
    <w:p w14:paraId="56E95592"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1. 项目服务总人数：不超过</w:t>
      </w:r>
      <w:r>
        <w:rPr>
          <w:rFonts w:ascii="宋体" w:eastAsia="宋体" w:hAnsi="宋体" w:cs="宋体" w:hint="eastAsia"/>
          <w:color w:val="FF0000"/>
          <w:kern w:val="0"/>
          <w:szCs w:val="21"/>
          <w:u w:val="single"/>
        </w:rPr>
        <w:t xml:space="preserve"> </w:t>
      </w:r>
      <w:r>
        <w:rPr>
          <w:rFonts w:ascii="宋体" w:eastAsia="宋体" w:hAnsi="宋体" w:cs="宋体"/>
          <w:color w:val="FF0000"/>
          <w:kern w:val="0"/>
          <w:szCs w:val="21"/>
          <w:u w:val="single"/>
        </w:rPr>
        <w:t xml:space="preserve">6 </w:t>
      </w:r>
      <w:r>
        <w:rPr>
          <w:rFonts w:ascii="宋体" w:eastAsia="宋体" w:hAnsi="宋体" w:cs="宋体" w:hint="eastAsia"/>
          <w:kern w:val="0"/>
          <w:szCs w:val="21"/>
        </w:rPr>
        <w:t>人。</w:t>
      </w:r>
    </w:p>
    <w:p w14:paraId="5084B20E"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2. 新招</w:t>
      </w:r>
      <w:proofErr w:type="gramStart"/>
      <w:r>
        <w:rPr>
          <w:rFonts w:ascii="宋体" w:eastAsia="宋体" w:hAnsi="宋体" w:cs="宋体" w:hint="eastAsia"/>
          <w:kern w:val="0"/>
          <w:szCs w:val="21"/>
        </w:rPr>
        <w:t>录人员</w:t>
      </w:r>
      <w:proofErr w:type="gramEnd"/>
      <w:r>
        <w:rPr>
          <w:rFonts w:ascii="宋体" w:eastAsia="宋体" w:hAnsi="宋体" w:cs="宋体" w:hint="eastAsia"/>
          <w:kern w:val="0"/>
          <w:szCs w:val="21"/>
        </w:rPr>
        <w:t>由中标单位完成人员招录，发布招聘公告、报名和资格审查、笔试、面试、资格复审、体检、公示。</w:t>
      </w:r>
    </w:p>
    <w:p w14:paraId="0DAFB222"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3. 中标单位提供工</w:t>
      </w:r>
      <w:proofErr w:type="gramStart"/>
      <w:r>
        <w:rPr>
          <w:rFonts w:ascii="宋体" w:eastAsia="宋体" w:hAnsi="宋体" w:cs="宋体" w:hint="eastAsia"/>
          <w:kern w:val="0"/>
          <w:szCs w:val="21"/>
        </w:rPr>
        <w:t>勤岗位</w:t>
      </w:r>
      <w:proofErr w:type="gramEnd"/>
      <w:r>
        <w:rPr>
          <w:rFonts w:ascii="宋体" w:eastAsia="宋体" w:hAnsi="宋体" w:cs="宋体" w:hint="eastAsia"/>
          <w:kern w:val="0"/>
          <w:szCs w:val="21"/>
        </w:rPr>
        <w:t>人</w:t>
      </w:r>
      <w:r>
        <w:rPr>
          <w:rFonts w:ascii="宋体" w:eastAsia="宋体" w:hAnsi="宋体" w:cs="宋体"/>
          <w:kern w:val="0"/>
          <w:szCs w:val="21"/>
        </w:rPr>
        <w:t>员</w:t>
      </w:r>
      <w:r>
        <w:rPr>
          <w:rFonts w:ascii="宋体" w:eastAsia="宋体" w:hAnsi="宋体" w:cs="宋体" w:hint="eastAsia"/>
          <w:kern w:val="0"/>
          <w:szCs w:val="21"/>
        </w:rPr>
        <w:t>基本条件：</w:t>
      </w:r>
    </w:p>
    <w:p w14:paraId="28517D2C"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（1）遵守我国法律、法规，具有良好的政治素质和职业道德；</w:t>
      </w:r>
    </w:p>
    <w:p w14:paraId="593BCB03"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（2）具备相应工作岗位资格；</w:t>
      </w:r>
    </w:p>
    <w:p w14:paraId="65E81D9C"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（3）具备适应岗位要求的身心条件，身体健康；</w:t>
      </w:r>
    </w:p>
    <w:p w14:paraId="14C4DC9D"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（4）品行端正，无违法违纪、犯罪记录；</w:t>
      </w:r>
    </w:p>
    <w:p w14:paraId="5F503EF0"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（5）符合岗位要求的其他条件；</w:t>
      </w:r>
    </w:p>
    <w:p w14:paraId="248B571A"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（6）符合法律、法规规定的其他条件。</w:t>
      </w:r>
    </w:p>
    <w:p w14:paraId="10995917"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4. 组织架构科学、合理，保证管理落实到位；各部门岗位具有明确的分工和职责要求。</w:t>
      </w:r>
    </w:p>
    <w:p w14:paraId="65FB7642" w14:textId="77777777" w:rsidR="006C600F" w:rsidRDefault="00C36C17">
      <w:pPr>
        <w:widowControl/>
        <w:tabs>
          <w:tab w:val="left" w:pos="426"/>
        </w:tabs>
        <w:jc w:val="left"/>
        <w:rPr>
          <w:rFonts w:ascii="宋体" w:eastAsia="宋体" w:hAnsi="宋体" w:cs="宋体"/>
          <w:b/>
          <w:bCs/>
          <w:color w:val="222222"/>
          <w:kern w:val="0"/>
          <w:szCs w:val="21"/>
          <w:shd w:val="clear" w:color="auto" w:fill="FFFFFF"/>
        </w:rPr>
      </w:pPr>
      <w:r>
        <w:rPr>
          <w:rFonts w:ascii="宋体" w:eastAsia="宋体" w:hAnsi="宋体" w:cs="宋体" w:hint="eastAsia"/>
          <w:b/>
          <w:bCs/>
          <w:color w:val="222222"/>
          <w:kern w:val="0"/>
          <w:szCs w:val="21"/>
          <w:shd w:val="clear" w:color="auto" w:fill="FFFFFF"/>
        </w:rPr>
        <w:t>（三）项目培训要求</w:t>
      </w:r>
    </w:p>
    <w:p w14:paraId="7AF4B6F0"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中标单位须</w:t>
      </w:r>
      <w:proofErr w:type="gramStart"/>
      <w:r>
        <w:rPr>
          <w:rFonts w:ascii="宋体" w:eastAsia="宋体" w:hAnsi="宋体" w:cs="宋体" w:hint="eastAsia"/>
          <w:kern w:val="0"/>
          <w:szCs w:val="21"/>
        </w:rPr>
        <w:t>对拟入职</w:t>
      </w:r>
      <w:proofErr w:type="gramEnd"/>
      <w:r>
        <w:rPr>
          <w:rFonts w:ascii="宋体" w:eastAsia="宋体" w:hAnsi="宋体" w:cs="宋体" w:hint="eastAsia"/>
          <w:kern w:val="0"/>
          <w:szCs w:val="21"/>
        </w:rPr>
        <w:t>人员统一组织的上岗前培训（须包含教育相关法律法规的培训）。未参加上岗前培训人员，不得上岗工作。由中标单位与拟聘人员签订劳动合同，办理聘用手续。</w:t>
      </w:r>
    </w:p>
    <w:p w14:paraId="191B03C9" w14:textId="77777777" w:rsidR="006C600F" w:rsidRDefault="00C36C17">
      <w:pPr>
        <w:widowControl/>
        <w:tabs>
          <w:tab w:val="left" w:pos="426"/>
        </w:tabs>
        <w:jc w:val="left"/>
        <w:rPr>
          <w:rFonts w:ascii="宋体" w:eastAsia="宋体" w:hAnsi="宋体" w:cs="宋体"/>
          <w:b/>
          <w:bCs/>
          <w:color w:val="222222"/>
          <w:kern w:val="0"/>
          <w:szCs w:val="21"/>
          <w:shd w:val="clear" w:color="auto" w:fill="FFFFFF"/>
        </w:rPr>
      </w:pPr>
      <w:r>
        <w:rPr>
          <w:rFonts w:ascii="宋体" w:eastAsia="宋体" w:hAnsi="宋体" w:cs="宋体" w:hint="eastAsia"/>
          <w:b/>
          <w:bCs/>
          <w:color w:val="222222"/>
          <w:kern w:val="0"/>
          <w:szCs w:val="21"/>
          <w:shd w:val="clear" w:color="auto" w:fill="FFFFFF"/>
        </w:rPr>
        <w:t>（四）项目服务管理要求</w:t>
      </w:r>
    </w:p>
    <w:p w14:paraId="3C6CED64"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1.中标单位应当严格按照本合同的约定开展项目、履行提供服务的义务，认真组织实施服务项目，按时完成服务项目任务，保证服务数量、质量和效果，主动接受有关部门、服务对象及社会监督。</w:t>
      </w:r>
    </w:p>
    <w:p w14:paraId="39DBF816" w14:textId="2A7DC979" w:rsidR="006C600F" w:rsidRDefault="00C36C17">
      <w:pPr>
        <w:widowControl/>
        <w:tabs>
          <w:tab w:val="left" w:pos="426"/>
        </w:tabs>
        <w:ind w:firstLineChars="200" w:firstLine="422"/>
        <w:jc w:val="left"/>
        <w:rPr>
          <w:rFonts w:ascii="宋体" w:eastAsia="宋体" w:hAnsi="宋体" w:cs="宋体"/>
          <w:kern w:val="0"/>
          <w:szCs w:val="21"/>
        </w:rPr>
      </w:pPr>
      <w:r>
        <w:rPr>
          <w:rFonts w:ascii="宋体" w:eastAsia="宋体" w:hAnsi="宋体" w:cs="宋体"/>
          <w:b/>
          <w:color w:val="FF0000"/>
          <w:kern w:val="0"/>
          <w:szCs w:val="21"/>
        </w:rPr>
        <w:t>2.中标单位应组建项目管理团队，配备1名管理人员，对从事工</w:t>
      </w:r>
      <w:proofErr w:type="gramStart"/>
      <w:r>
        <w:rPr>
          <w:rFonts w:ascii="宋体" w:eastAsia="宋体" w:hAnsi="宋体" w:cs="宋体" w:hint="eastAsia"/>
          <w:b/>
          <w:color w:val="FF0000"/>
          <w:kern w:val="0"/>
          <w:szCs w:val="21"/>
        </w:rPr>
        <w:t>勤岗位</w:t>
      </w:r>
      <w:proofErr w:type="gramEnd"/>
      <w:r>
        <w:rPr>
          <w:rFonts w:ascii="宋体" w:eastAsia="宋体" w:hAnsi="宋体" w:cs="宋体" w:hint="eastAsia"/>
          <w:b/>
          <w:color w:val="FF0000"/>
          <w:kern w:val="0"/>
          <w:szCs w:val="21"/>
        </w:rPr>
        <w:t>工作人员进行岗前培训，日常管理监督，以及合同履约评价，并积极协助采购单位做好从事工</w:t>
      </w:r>
      <w:proofErr w:type="gramStart"/>
      <w:r>
        <w:rPr>
          <w:rFonts w:ascii="宋体" w:eastAsia="宋体" w:hAnsi="宋体" w:cs="宋体" w:hint="eastAsia"/>
          <w:b/>
          <w:color w:val="FF0000"/>
          <w:kern w:val="0"/>
          <w:szCs w:val="21"/>
        </w:rPr>
        <w:t>勤岗位</w:t>
      </w:r>
      <w:proofErr w:type="gramEnd"/>
      <w:r>
        <w:rPr>
          <w:rFonts w:ascii="宋体" w:eastAsia="宋体" w:hAnsi="宋体" w:cs="宋体" w:hint="eastAsia"/>
          <w:b/>
          <w:color w:val="FF0000"/>
          <w:kern w:val="0"/>
          <w:szCs w:val="21"/>
        </w:rPr>
        <w:t>工作的检查和督导。</w:t>
      </w:r>
    </w:p>
    <w:p w14:paraId="46C926E7"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3.中标单位应建立健全财务管理制度，严格遵守相关财政财务规定，对项目资金进行规范的财务管理和会计核算，加强自身监督，确保项目资金规范管理和使用。</w:t>
      </w:r>
    </w:p>
    <w:p w14:paraId="2DE64DA0"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4.中标单位不得将其承接在本合同项下的全部服务项目转包给第三人或者将其承接的全部服务项目肢解以后以分包的名义分别转包第三人。</w:t>
      </w:r>
    </w:p>
    <w:p w14:paraId="773CC791"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5.中标单位应对安排从事工</w:t>
      </w:r>
      <w:proofErr w:type="gramStart"/>
      <w:r>
        <w:rPr>
          <w:rFonts w:ascii="宋体" w:eastAsia="宋体" w:hAnsi="宋体" w:cs="宋体" w:hint="eastAsia"/>
          <w:kern w:val="0"/>
          <w:szCs w:val="21"/>
        </w:rPr>
        <w:t>勤岗位</w:t>
      </w:r>
      <w:proofErr w:type="gramEnd"/>
      <w:r>
        <w:rPr>
          <w:rFonts w:ascii="宋体" w:eastAsia="宋体" w:hAnsi="宋体" w:cs="宋体" w:hint="eastAsia"/>
          <w:kern w:val="0"/>
          <w:szCs w:val="21"/>
        </w:rPr>
        <w:t>服务的人员进行健康体检和资格审查。须提交工</w:t>
      </w:r>
      <w:proofErr w:type="gramStart"/>
      <w:r>
        <w:rPr>
          <w:rFonts w:ascii="宋体" w:eastAsia="宋体" w:hAnsi="宋体" w:cs="宋体" w:hint="eastAsia"/>
          <w:kern w:val="0"/>
          <w:szCs w:val="21"/>
        </w:rPr>
        <w:t>勤岗位</w:t>
      </w:r>
      <w:proofErr w:type="gramEnd"/>
      <w:r>
        <w:rPr>
          <w:rFonts w:ascii="宋体" w:eastAsia="宋体" w:hAnsi="宋体" w:cs="宋体" w:hint="eastAsia"/>
          <w:kern w:val="0"/>
          <w:szCs w:val="21"/>
        </w:rPr>
        <w:t>服务人员的身份证、学历证、学历验证证明、相关资格证、体检表、出生至今的无犯罪记录证明给采购方备案。</w:t>
      </w:r>
    </w:p>
    <w:p w14:paraId="71C0FAB6"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 6.中标单位派驻采购单位的员工，中标单位应当按照《劳动合同法》等相关法律规定合法合</w:t>
      </w:r>
      <w:proofErr w:type="gramStart"/>
      <w:r>
        <w:rPr>
          <w:rFonts w:ascii="宋体" w:eastAsia="宋体" w:hAnsi="宋体" w:cs="宋体" w:hint="eastAsia"/>
          <w:kern w:val="0"/>
          <w:szCs w:val="21"/>
        </w:rPr>
        <w:t>规</w:t>
      </w:r>
      <w:proofErr w:type="gramEnd"/>
      <w:r>
        <w:rPr>
          <w:rFonts w:ascii="宋体" w:eastAsia="宋体" w:hAnsi="宋体" w:cs="宋体" w:hint="eastAsia"/>
          <w:kern w:val="0"/>
          <w:szCs w:val="21"/>
        </w:rPr>
        <w:t>用工。如解除合同涉及经济补偿/赔偿的、涉及工伤的等劳动用工问题由中标单位负责解决，相关费用由中标单位负担。</w:t>
      </w:r>
    </w:p>
    <w:p w14:paraId="135F0DD5"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7. 采购单位通过考核方式确定工</w:t>
      </w:r>
      <w:proofErr w:type="gramStart"/>
      <w:r>
        <w:rPr>
          <w:rFonts w:ascii="宋体" w:eastAsia="宋体" w:hAnsi="宋体" w:cs="宋体" w:hint="eastAsia"/>
          <w:kern w:val="0"/>
          <w:szCs w:val="21"/>
        </w:rPr>
        <w:t>勤岗位</w:t>
      </w:r>
      <w:proofErr w:type="gramEnd"/>
      <w:r>
        <w:rPr>
          <w:rFonts w:ascii="宋体" w:eastAsia="宋体" w:hAnsi="宋体" w:cs="宋体" w:hint="eastAsia"/>
          <w:kern w:val="0"/>
          <w:szCs w:val="21"/>
        </w:rPr>
        <w:t>服务人员。服务试用考核期为1个月，试用考核期内经采购单位考核不合格的，或工</w:t>
      </w:r>
      <w:proofErr w:type="gramStart"/>
      <w:r>
        <w:rPr>
          <w:rFonts w:ascii="宋体" w:eastAsia="宋体" w:hAnsi="宋体" w:cs="宋体" w:hint="eastAsia"/>
          <w:kern w:val="0"/>
          <w:szCs w:val="21"/>
        </w:rPr>
        <w:t>勤岗位</w:t>
      </w:r>
      <w:proofErr w:type="gramEnd"/>
      <w:r>
        <w:rPr>
          <w:rFonts w:ascii="宋体" w:eastAsia="宋体" w:hAnsi="宋体" w:cs="宋体" w:hint="eastAsia"/>
          <w:kern w:val="0"/>
          <w:szCs w:val="21"/>
        </w:rPr>
        <w:t>服务人员不符合合同约定的，退回给中标单位，中标单位应当在3日内重新提供服务人员，</w:t>
      </w:r>
      <w:proofErr w:type="gramStart"/>
      <w:r>
        <w:rPr>
          <w:rFonts w:ascii="宋体" w:eastAsia="宋体" w:hAnsi="宋体" w:cs="宋体" w:hint="eastAsia"/>
          <w:kern w:val="0"/>
          <w:szCs w:val="21"/>
        </w:rPr>
        <w:t>期间因此</w:t>
      </w:r>
      <w:proofErr w:type="gramEnd"/>
      <w:r>
        <w:rPr>
          <w:rFonts w:ascii="宋体" w:eastAsia="宋体" w:hAnsi="宋体" w:cs="宋体" w:hint="eastAsia"/>
          <w:kern w:val="0"/>
          <w:szCs w:val="21"/>
        </w:rPr>
        <w:t>产生的代班、代岗费用由中标单位承担。</w:t>
      </w:r>
    </w:p>
    <w:p w14:paraId="40A265A4"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8. 如果工</w:t>
      </w:r>
      <w:proofErr w:type="gramStart"/>
      <w:r>
        <w:rPr>
          <w:rFonts w:ascii="宋体" w:eastAsia="宋体" w:hAnsi="宋体" w:cs="宋体" w:hint="eastAsia"/>
          <w:kern w:val="0"/>
          <w:szCs w:val="21"/>
        </w:rPr>
        <w:t>勤岗位</w:t>
      </w:r>
      <w:proofErr w:type="gramEnd"/>
      <w:r>
        <w:rPr>
          <w:rFonts w:ascii="宋体" w:eastAsia="宋体" w:hAnsi="宋体" w:cs="宋体" w:hint="eastAsia"/>
          <w:kern w:val="0"/>
          <w:szCs w:val="21"/>
        </w:rPr>
        <w:t>服务人员出现</w:t>
      </w:r>
      <w:proofErr w:type="gramStart"/>
      <w:r>
        <w:rPr>
          <w:rFonts w:ascii="宋体" w:eastAsia="宋体" w:hAnsi="宋体" w:cs="宋体" w:hint="eastAsia"/>
          <w:kern w:val="0"/>
          <w:szCs w:val="21"/>
        </w:rPr>
        <w:t>孕</w:t>
      </w:r>
      <w:proofErr w:type="gramEnd"/>
      <w:r>
        <w:rPr>
          <w:rFonts w:ascii="宋体" w:eastAsia="宋体" w:hAnsi="宋体" w:cs="宋体" w:hint="eastAsia"/>
          <w:kern w:val="0"/>
          <w:szCs w:val="21"/>
        </w:rPr>
        <w:t>产假、病假、工伤等无法提供服务的情况，中标单位应在五个工作日内提供相应的服务人员接替，接替人员的接收使用按照上述约定的提供服务人员的程序和标准执行，接替人员未到岗前产生的代班、代岗费用由中标单位承担；上述被接替人员</w:t>
      </w:r>
      <w:proofErr w:type="gramStart"/>
      <w:r>
        <w:rPr>
          <w:rFonts w:ascii="宋体" w:eastAsia="宋体" w:hAnsi="宋体" w:cs="宋体" w:hint="eastAsia"/>
          <w:kern w:val="0"/>
          <w:szCs w:val="21"/>
        </w:rPr>
        <w:t>孕</w:t>
      </w:r>
      <w:proofErr w:type="gramEnd"/>
      <w:r>
        <w:rPr>
          <w:rFonts w:ascii="宋体" w:eastAsia="宋体" w:hAnsi="宋体" w:cs="宋体" w:hint="eastAsia"/>
          <w:kern w:val="0"/>
          <w:szCs w:val="21"/>
        </w:rPr>
        <w:t>产假、病假、工伤等期间的工资待遇由中标单位承担。</w:t>
      </w:r>
    </w:p>
    <w:p w14:paraId="31222670"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9. 中标单位应建立职业规划、团队建设、党团工会服务及安全生产管理、健康管理服务。</w:t>
      </w:r>
    </w:p>
    <w:p w14:paraId="062952B5"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10. 工</w:t>
      </w:r>
      <w:proofErr w:type="gramStart"/>
      <w:r>
        <w:rPr>
          <w:rFonts w:ascii="宋体" w:eastAsia="宋体" w:hAnsi="宋体" w:cs="宋体" w:hint="eastAsia"/>
          <w:kern w:val="0"/>
          <w:szCs w:val="21"/>
        </w:rPr>
        <w:t>勤岗位</w:t>
      </w:r>
      <w:proofErr w:type="gramEnd"/>
      <w:r>
        <w:rPr>
          <w:rFonts w:ascii="宋体" w:eastAsia="宋体" w:hAnsi="宋体" w:cs="宋体" w:hint="eastAsia"/>
          <w:kern w:val="0"/>
          <w:szCs w:val="21"/>
        </w:rPr>
        <w:t>服务人员有下列情形之一的，采购单位可立即通知并退回中标单位，中标单位须立即安排相应服务人员接替：</w:t>
      </w:r>
    </w:p>
    <w:p w14:paraId="7A56B02F"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（1）不符合合同约定的基本条件；</w:t>
      </w:r>
    </w:p>
    <w:p w14:paraId="6AB1F162"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（2）在试用考核期内不符合采购单位工作要求的；</w:t>
      </w:r>
    </w:p>
    <w:p w14:paraId="4786359C"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（3）严重违反采购单位工作纪律、规章制度的，情节的轻重以采购单位的相关规定为准；</w:t>
      </w:r>
    </w:p>
    <w:p w14:paraId="02C388ED"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（4）严重工作失职，营私舞弊，给采购单位造成重大损失的，重大损失的认定以采购单位的相关规定为准；</w:t>
      </w:r>
    </w:p>
    <w:p w14:paraId="2268AB1D"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（5）因身心原因，不能完成正常工作任务的；</w:t>
      </w:r>
    </w:p>
    <w:p w14:paraId="2479482A" w14:textId="77777777" w:rsidR="006C600F" w:rsidRDefault="00C36C17">
      <w:pPr>
        <w:ind w:firstLineChars="200" w:firstLine="420"/>
        <w:rPr>
          <w:rFonts w:ascii="宋体" w:eastAsia="宋体" w:hAnsi="宋体" w:cs="宋体"/>
          <w:szCs w:val="21"/>
        </w:rPr>
      </w:pPr>
      <w:r>
        <w:rPr>
          <w:rFonts w:ascii="宋体" w:eastAsia="宋体" w:hAnsi="宋体" w:cs="宋体" w:hint="eastAsia"/>
          <w:szCs w:val="21"/>
        </w:rPr>
        <w:t>（6）因涉嫌违法或犯罪行为被相关行政、司法机关调查的。</w:t>
      </w:r>
    </w:p>
    <w:p w14:paraId="39675477" w14:textId="77777777" w:rsidR="006C600F" w:rsidRDefault="00C36C17">
      <w:pPr>
        <w:ind w:firstLineChars="200" w:firstLine="420"/>
        <w:rPr>
          <w:rFonts w:ascii="Times New Roman" w:eastAsia="宋体" w:hAnsi="Times New Roman" w:cs="Times New Roman"/>
          <w:szCs w:val="21"/>
        </w:rPr>
      </w:pPr>
      <w:r>
        <w:rPr>
          <w:rFonts w:ascii="宋体" w:eastAsia="宋体" w:hAnsi="宋体" w:cs="宋体" w:hint="eastAsia"/>
          <w:szCs w:val="21"/>
        </w:rPr>
        <w:t>1</w:t>
      </w:r>
      <w:r>
        <w:rPr>
          <w:rFonts w:ascii="宋体" w:eastAsia="宋体" w:hAnsi="宋体" w:cs="宋体"/>
          <w:szCs w:val="21"/>
        </w:rPr>
        <w:t>1.</w:t>
      </w:r>
      <w:r>
        <w:rPr>
          <w:rFonts w:ascii="宋体" w:eastAsia="宋体" w:hAnsi="宋体" w:cs="宋体" w:hint="eastAsia"/>
          <w:kern w:val="0"/>
          <w:szCs w:val="21"/>
        </w:rPr>
        <w:t>中标单位</w:t>
      </w:r>
      <w:r>
        <w:rPr>
          <w:rFonts w:ascii="宋体" w:eastAsia="宋体" w:hAnsi="宋体" w:cs="宋体" w:hint="eastAsia"/>
          <w:szCs w:val="21"/>
        </w:rPr>
        <w:t>具备诚信的经营理念和管理能力。</w:t>
      </w:r>
    </w:p>
    <w:p w14:paraId="5BD22875" w14:textId="77777777" w:rsidR="006C600F" w:rsidRDefault="006C600F">
      <w:pPr>
        <w:ind w:firstLineChars="200" w:firstLine="420"/>
        <w:rPr>
          <w:rFonts w:ascii="Times New Roman" w:eastAsia="宋体" w:hAnsi="Times New Roman" w:cs="Times New Roman"/>
          <w:szCs w:val="24"/>
        </w:rPr>
      </w:pPr>
    </w:p>
    <w:p w14:paraId="2866E8FF" w14:textId="77777777" w:rsidR="006C600F" w:rsidRDefault="00C36C17">
      <w:pPr>
        <w:keepNext/>
        <w:keepLines/>
        <w:adjustRightInd w:val="0"/>
        <w:spacing w:beforeLines="50" w:before="120" w:afterLines="50" w:after="120"/>
        <w:jc w:val="center"/>
        <w:textAlignment w:val="baseline"/>
        <w:outlineLvl w:val="1"/>
        <w:rPr>
          <w:rFonts w:ascii="宋体" w:eastAsia="宋体" w:hAnsi="宋体" w:cs="Times New Roman"/>
          <w:b/>
          <w:bCs/>
          <w:kern w:val="0"/>
          <w:sz w:val="24"/>
          <w:szCs w:val="24"/>
        </w:rPr>
      </w:pPr>
      <w:r>
        <w:rPr>
          <w:rFonts w:ascii="宋体" w:eastAsia="宋体" w:hAnsi="宋体" w:cs="Times New Roman" w:hint="eastAsia"/>
          <w:b/>
          <w:bCs/>
          <w:kern w:val="0"/>
          <w:sz w:val="24"/>
          <w:szCs w:val="24"/>
        </w:rPr>
        <w:t>四、服务需求明细</w:t>
      </w:r>
    </w:p>
    <w:tbl>
      <w:tblPr>
        <w:tblpPr w:leftFromText="180" w:rightFromText="180" w:vertAnchor="text" w:horzAnchor="margin" w:tblpY="17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5887"/>
        <w:gridCol w:w="1134"/>
        <w:gridCol w:w="1134"/>
      </w:tblGrid>
      <w:tr w:rsidR="006C600F" w14:paraId="615AD428" w14:textId="77777777">
        <w:trPr>
          <w:trHeight w:val="381"/>
        </w:trPr>
        <w:tc>
          <w:tcPr>
            <w:tcW w:w="771" w:type="dxa"/>
            <w:vAlign w:val="center"/>
          </w:tcPr>
          <w:p w14:paraId="0F0545F9" w14:textId="77777777" w:rsidR="006C600F" w:rsidRDefault="00C36C17">
            <w:pPr>
              <w:spacing w:line="276" w:lineRule="auto"/>
              <w:jc w:val="center"/>
              <w:rPr>
                <w:rFonts w:ascii="宋体" w:eastAsia="宋体" w:hAnsi="宋体" w:cs="宋体"/>
                <w:b/>
                <w:bCs/>
                <w:szCs w:val="21"/>
              </w:rPr>
            </w:pPr>
            <w:r>
              <w:rPr>
                <w:rFonts w:ascii="宋体" w:eastAsia="宋体" w:hAnsi="宋体" w:cs="宋体" w:hint="eastAsia"/>
                <w:b/>
                <w:bCs/>
                <w:szCs w:val="21"/>
              </w:rPr>
              <w:t>序号</w:t>
            </w:r>
          </w:p>
        </w:tc>
        <w:tc>
          <w:tcPr>
            <w:tcW w:w="5887" w:type="dxa"/>
            <w:vAlign w:val="center"/>
          </w:tcPr>
          <w:p w14:paraId="585A11EF" w14:textId="77777777" w:rsidR="006C600F" w:rsidRDefault="00C36C17">
            <w:pPr>
              <w:spacing w:line="276" w:lineRule="auto"/>
              <w:jc w:val="center"/>
              <w:rPr>
                <w:rFonts w:ascii="宋体" w:eastAsia="宋体" w:hAnsi="宋体" w:cs="宋体"/>
                <w:b/>
                <w:bCs/>
                <w:szCs w:val="21"/>
              </w:rPr>
            </w:pPr>
            <w:r>
              <w:rPr>
                <w:rFonts w:ascii="宋体" w:eastAsia="宋体" w:hAnsi="宋体" w:cs="宋体" w:hint="eastAsia"/>
                <w:b/>
                <w:bCs/>
                <w:szCs w:val="21"/>
              </w:rPr>
              <w:t>服务需求名称（标的名称）</w:t>
            </w:r>
          </w:p>
        </w:tc>
        <w:tc>
          <w:tcPr>
            <w:tcW w:w="1134" w:type="dxa"/>
            <w:vAlign w:val="center"/>
          </w:tcPr>
          <w:p w14:paraId="126EEBAC" w14:textId="77777777" w:rsidR="006C600F" w:rsidRDefault="00C36C17">
            <w:pPr>
              <w:spacing w:line="276" w:lineRule="auto"/>
              <w:jc w:val="center"/>
              <w:rPr>
                <w:rFonts w:ascii="宋体" w:eastAsia="宋体" w:hAnsi="宋体" w:cs="宋体"/>
                <w:b/>
                <w:bCs/>
                <w:szCs w:val="21"/>
              </w:rPr>
            </w:pPr>
            <w:r>
              <w:rPr>
                <w:rFonts w:ascii="宋体" w:eastAsia="宋体" w:hAnsi="宋体" w:cs="宋体" w:hint="eastAsia"/>
                <w:b/>
                <w:bCs/>
                <w:szCs w:val="21"/>
              </w:rPr>
              <w:t>数量</w:t>
            </w:r>
          </w:p>
        </w:tc>
        <w:tc>
          <w:tcPr>
            <w:tcW w:w="1134" w:type="dxa"/>
            <w:vAlign w:val="center"/>
          </w:tcPr>
          <w:p w14:paraId="4453E3E6" w14:textId="77777777" w:rsidR="006C600F" w:rsidRDefault="00C36C17">
            <w:pPr>
              <w:spacing w:line="276" w:lineRule="auto"/>
              <w:jc w:val="center"/>
              <w:rPr>
                <w:rFonts w:ascii="宋体" w:eastAsia="宋体" w:hAnsi="宋体" w:cs="宋体"/>
                <w:b/>
                <w:bCs/>
                <w:szCs w:val="21"/>
              </w:rPr>
            </w:pPr>
            <w:r>
              <w:rPr>
                <w:rFonts w:ascii="宋体" w:eastAsia="宋体" w:hAnsi="宋体" w:cs="宋体" w:hint="eastAsia"/>
                <w:b/>
                <w:bCs/>
                <w:szCs w:val="21"/>
              </w:rPr>
              <w:t>单位</w:t>
            </w:r>
          </w:p>
        </w:tc>
      </w:tr>
      <w:tr w:rsidR="006C600F" w14:paraId="467B829A" w14:textId="77777777">
        <w:trPr>
          <w:trHeight w:val="800"/>
        </w:trPr>
        <w:tc>
          <w:tcPr>
            <w:tcW w:w="771" w:type="dxa"/>
            <w:vAlign w:val="center"/>
          </w:tcPr>
          <w:p w14:paraId="7489E80E" w14:textId="77777777" w:rsidR="006C600F" w:rsidRDefault="00C36C17">
            <w:pPr>
              <w:spacing w:line="276" w:lineRule="auto"/>
              <w:jc w:val="center"/>
              <w:rPr>
                <w:rFonts w:ascii="宋体" w:eastAsia="宋体" w:hAnsi="宋体" w:cs="宋体"/>
                <w:bCs/>
                <w:szCs w:val="21"/>
              </w:rPr>
            </w:pPr>
            <w:r>
              <w:rPr>
                <w:rFonts w:ascii="宋体" w:eastAsia="宋体" w:hAnsi="宋体" w:cs="宋体" w:hint="eastAsia"/>
                <w:bCs/>
                <w:szCs w:val="21"/>
              </w:rPr>
              <w:t>1</w:t>
            </w:r>
          </w:p>
        </w:tc>
        <w:tc>
          <w:tcPr>
            <w:tcW w:w="5887" w:type="dxa"/>
            <w:vAlign w:val="center"/>
          </w:tcPr>
          <w:p w14:paraId="69986602" w14:textId="77777777" w:rsidR="006C600F" w:rsidRDefault="00C36C17">
            <w:pPr>
              <w:spacing w:line="276" w:lineRule="auto"/>
              <w:jc w:val="center"/>
              <w:rPr>
                <w:rFonts w:ascii="宋体" w:eastAsia="宋体" w:hAnsi="宋体" w:cs="宋体"/>
                <w:bCs/>
                <w:szCs w:val="21"/>
              </w:rPr>
            </w:pPr>
            <w:r>
              <w:rPr>
                <w:rFonts w:ascii="宋体" w:eastAsia="宋体" w:hAnsi="宋体" w:cs="宋体" w:hint="eastAsia"/>
                <w:szCs w:val="21"/>
              </w:rPr>
              <w:t>深圳市南山区第二外国语学校（集团）工</w:t>
            </w:r>
            <w:proofErr w:type="gramStart"/>
            <w:r>
              <w:rPr>
                <w:rFonts w:ascii="宋体" w:eastAsia="宋体" w:hAnsi="宋体" w:cs="宋体" w:hint="eastAsia"/>
                <w:szCs w:val="21"/>
              </w:rPr>
              <w:t>勤岗位</w:t>
            </w:r>
            <w:proofErr w:type="gramEnd"/>
            <w:r>
              <w:rPr>
                <w:rFonts w:ascii="宋体" w:eastAsia="宋体" w:hAnsi="宋体" w:cs="宋体" w:hint="eastAsia"/>
                <w:szCs w:val="21"/>
              </w:rPr>
              <w:t>购买服务项目</w:t>
            </w:r>
          </w:p>
        </w:tc>
        <w:tc>
          <w:tcPr>
            <w:tcW w:w="1134" w:type="dxa"/>
            <w:vAlign w:val="center"/>
          </w:tcPr>
          <w:p w14:paraId="168E3D8F" w14:textId="77777777" w:rsidR="006C600F" w:rsidRDefault="00C36C17">
            <w:pPr>
              <w:spacing w:line="276" w:lineRule="auto"/>
              <w:jc w:val="center"/>
              <w:rPr>
                <w:rFonts w:ascii="宋体" w:eastAsia="宋体" w:hAnsi="宋体" w:cs="宋体"/>
                <w:bCs/>
                <w:szCs w:val="21"/>
              </w:rPr>
            </w:pPr>
            <w:r>
              <w:rPr>
                <w:rFonts w:ascii="宋体" w:eastAsia="宋体" w:hAnsi="宋体" w:cs="宋体" w:hint="eastAsia"/>
                <w:szCs w:val="21"/>
              </w:rPr>
              <w:t>1</w:t>
            </w:r>
          </w:p>
        </w:tc>
        <w:tc>
          <w:tcPr>
            <w:tcW w:w="1134" w:type="dxa"/>
            <w:vAlign w:val="center"/>
          </w:tcPr>
          <w:p w14:paraId="69DC60D4" w14:textId="77777777" w:rsidR="006C600F" w:rsidRDefault="00C36C17">
            <w:pPr>
              <w:spacing w:line="276" w:lineRule="auto"/>
              <w:jc w:val="center"/>
              <w:rPr>
                <w:rFonts w:ascii="宋体" w:eastAsia="宋体" w:hAnsi="宋体" w:cs="宋体"/>
                <w:bCs/>
                <w:szCs w:val="21"/>
              </w:rPr>
            </w:pPr>
            <w:r>
              <w:rPr>
                <w:rFonts w:ascii="宋体" w:eastAsia="宋体" w:hAnsi="宋体" w:cs="宋体"/>
                <w:bCs/>
                <w:szCs w:val="21"/>
              </w:rPr>
              <w:t>项</w:t>
            </w:r>
          </w:p>
        </w:tc>
      </w:tr>
    </w:tbl>
    <w:p w14:paraId="0B4E22C5" w14:textId="77777777" w:rsidR="006C600F" w:rsidRDefault="006C600F">
      <w:pPr>
        <w:rPr>
          <w:rFonts w:ascii="Times New Roman" w:eastAsia="宋体" w:hAnsi="Times New Roman" w:cs="Times New Roman"/>
          <w:szCs w:val="24"/>
        </w:rPr>
      </w:pPr>
    </w:p>
    <w:p w14:paraId="4F98845B" w14:textId="77777777" w:rsidR="006C600F" w:rsidRDefault="00C36C17">
      <w:pPr>
        <w:keepNext/>
        <w:keepLines/>
        <w:adjustRightInd w:val="0"/>
        <w:spacing w:beforeLines="50" w:before="120" w:afterLines="50" w:after="120"/>
        <w:jc w:val="center"/>
        <w:textAlignment w:val="baseline"/>
        <w:outlineLvl w:val="1"/>
        <w:rPr>
          <w:rFonts w:ascii="宋体" w:eastAsia="宋体" w:hAnsi="宋体" w:cs="Times New Roman"/>
          <w:b/>
          <w:bCs/>
          <w:kern w:val="0"/>
          <w:sz w:val="24"/>
          <w:szCs w:val="24"/>
        </w:rPr>
      </w:pPr>
      <w:r>
        <w:rPr>
          <w:rFonts w:ascii="宋体" w:eastAsia="宋体" w:hAnsi="宋体" w:cs="Times New Roman" w:hint="eastAsia"/>
          <w:b/>
          <w:bCs/>
          <w:kern w:val="0"/>
          <w:sz w:val="24"/>
          <w:szCs w:val="24"/>
        </w:rPr>
        <w:t>五、实质性条款</w:t>
      </w: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8207"/>
      </w:tblGrid>
      <w:tr w:rsidR="006C600F" w14:paraId="46AC4B13" w14:textId="77777777">
        <w:trPr>
          <w:trHeight w:val="410"/>
        </w:trPr>
        <w:tc>
          <w:tcPr>
            <w:tcW w:w="772" w:type="dxa"/>
            <w:vAlign w:val="center"/>
          </w:tcPr>
          <w:p w14:paraId="291A7804" w14:textId="77777777" w:rsidR="006C600F" w:rsidRDefault="00C36C17">
            <w:pPr>
              <w:adjustRightInd w:val="0"/>
              <w:snapToGrid w:val="0"/>
              <w:spacing w:line="276" w:lineRule="auto"/>
              <w:jc w:val="center"/>
              <w:rPr>
                <w:rFonts w:ascii="宋体" w:eastAsia="宋体" w:hAnsi="宋体" w:cs="Times New Roman"/>
                <w:b/>
                <w:kern w:val="0"/>
                <w:szCs w:val="21"/>
              </w:rPr>
            </w:pPr>
            <w:r>
              <w:rPr>
                <w:rFonts w:ascii="宋体" w:eastAsia="宋体" w:hAnsi="宋体" w:cs="Times New Roman" w:hint="eastAsia"/>
                <w:b/>
                <w:kern w:val="0"/>
                <w:szCs w:val="21"/>
              </w:rPr>
              <w:t>序号</w:t>
            </w:r>
          </w:p>
        </w:tc>
        <w:tc>
          <w:tcPr>
            <w:tcW w:w="8207" w:type="dxa"/>
            <w:vAlign w:val="center"/>
          </w:tcPr>
          <w:p w14:paraId="777B0CF0" w14:textId="77777777" w:rsidR="006C600F" w:rsidRDefault="00C36C17">
            <w:pPr>
              <w:adjustRightInd w:val="0"/>
              <w:snapToGrid w:val="0"/>
              <w:spacing w:line="276" w:lineRule="auto"/>
              <w:jc w:val="center"/>
              <w:rPr>
                <w:rFonts w:ascii="宋体" w:eastAsia="宋体" w:hAnsi="宋体" w:cs="Times New Roman"/>
                <w:b/>
                <w:kern w:val="0"/>
                <w:szCs w:val="21"/>
              </w:rPr>
            </w:pPr>
            <w:r>
              <w:rPr>
                <w:rFonts w:ascii="宋体" w:eastAsia="宋体" w:hAnsi="宋体" w:cs="Times New Roman" w:hint="eastAsia"/>
                <w:b/>
                <w:kern w:val="0"/>
                <w:szCs w:val="21"/>
              </w:rPr>
              <w:t>实质性条款具体内容</w:t>
            </w:r>
          </w:p>
        </w:tc>
      </w:tr>
      <w:tr w:rsidR="006C600F" w14:paraId="5606360C" w14:textId="77777777">
        <w:trPr>
          <w:trHeight w:val="434"/>
        </w:trPr>
        <w:tc>
          <w:tcPr>
            <w:tcW w:w="772" w:type="dxa"/>
            <w:vAlign w:val="center"/>
          </w:tcPr>
          <w:p w14:paraId="5AC8E35B" w14:textId="77777777" w:rsidR="006C600F" w:rsidRDefault="00C36C17">
            <w:pPr>
              <w:adjustRightInd w:val="0"/>
              <w:snapToGrid w:val="0"/>
              <w:spacing w:line="276" w:lineRule="auto"/>
              <w:jc w:val="center"/>
              <w:rPr>
                <w:rFonts w:ascii="宋体" w:eastAsia="宋体" w:hAnsi="宋体" w:cs="Times New Roman"/>
                <w:kern w:val="0"/>
                <w:szCs w:val="21"/>
              </w:rPr>
            </w:pPr>
            <w:r>
              <w:rPr>
                <w:rFonts w:ascii="宋体" w:eastAsia="宋体" w:hAnsi="宋体" w:cs="Times New Roman" w:hint="eastAsia"/>
                <w:kern w:val="0"/>
                <w:szCs w:val="21"/>
              </w:rPr>
              <w:t>1</w:t>
            </w:r>
          </w:p>
        </w:tc>
        <w:tc>
          <w:tcPr>
            <w:tcW w:w="8207" w:type="dxa"/>
            <w:vAlign w:val="center"/>
          </w:tcPr>
          <w:p w14:paraId="67C6F086" w14:textId="77777777" w:rsidR="006C600F" w:rsidRDefault="00C36C17">
            <w:pPr>
              <w:adjustRightInd w:val="0"/>
              <w:snapToGrid w:val="0"/>
              <w:spacing w:line="276" w:lineRule="auto"/>
              <w:rPr>
                <w:rFonts w:ascii="Times New Roman" w:eastAsia="宋体" w:hAnsi="宋体" w:cs="Times New Roman"/>
                <w:kern w:val="0"/>
                <w:szCs w:val="21"/>
              </w:rPr>
            </w:pPr>
            <w:r>
              <w:rPr>
                <w:rFonts w:ascii="宋体" w:eastAsia="宋体" w:hAnsi="宋体" w:cs="宋体" w:hint="eastAsia"/>
                <w:b/>
                <w:color w:val="FF0000"/>
                <w:kern w:val="0"/>
                <w:szCs w:val="21"/>
              </w:rPr>
              <w:t>中标单位应组建项目管理团队，配备1名管理人员，对从事工</w:t>
            </w:r>
            <w:proofErr w:type="gramStart"/>
            <w:r>
              <w:rPr>
                <w:rFonts w:ascii="宋体" w:eastAsia="宋体" w:hAnsi="宋体" w:cs="宋体" w:hint="eastAsia"/>
                <w:b/>
                <w:color w:val="FF0000"/>
                <w:kern w:val="0"/>
                <w:szCs w:val="21"/>
              </w:rPr>
              <w:t>勤岗位</w:t>
            </w:r>
            <w:proofErr w:type="gramEnd"/>
            <w:r>
              <w:rPr>
                <w:rFonts w:ascii="宋体" w:eastAsia="宋体" w:hAnsi="宋体" w:cs="宋体" w:hint="eastAsia"/>
                <w:b/>
                <w:color w:val="FF0000"/>
                <w:kern w:val="0"/>
                <w:szCs w:val="21"/>
              </w:rPr>
              <w:t>工作人员进行岗前培训，日常管理监督，以及合同履约评价，并积极协助采购单位做好从事工</w:t>
            </w:r>
            <w:proofErr w:type="gramStart"/>
            <w:r>
              <w:rPr>
                <w:rFonts w:ascii="宋体" w:eastAsia="宋体" w:hAnsi="宋体" w:cs="宋体" w:hint="eastAsia"/>
                <w:b/>
                <w:color w:val="FF0000"/>
                <w:kern w:val="0"/>
                <w:szCs w:val="21"/>
              </w:rPr>
              <w:t>勤岗位</w:t>
            </w:r>
            <w:proofErr w:type="gramEnd"/>
            <w:r>
              <w:rPr>
                <w:rFonts w:ascii="宋体" w:eastAsia="宋体" w:hAnsi="宋体" w:cs="宋体" w:hint="eastAsia"/>
                <w:b/>
                <w:color w:val="FF0000"/>
                <w:kern w:val="0"/>
                <w:szCs w:val="21"/>
              </w:rPr>
              <w:t>工作的检查和督导。</w:t>
            </w:r>
          </w:p>
        </w:tc>
      </w:tr>
      <w:tr w:rsidR="006C600F" w14:paraId="3B5D1BDE" w14:textId="77777777">
        <w:trPr>
          <w:trHeight w:val="434"/>
        </w:trPr>
        <w:tc>
          <w:tcPr>
            <w:tcW w:w="772" w:type="dxa"/>
            <w:vAlign w:val="center"/>
          </w:tcPr>
          <w:p w14:paraId="47543D61" w14:textId="77777777" w:rsidR="006C600F" w:rsidRDefault="00C36C17">
            <w:pPr>
              <w:adjustRightInd w:val="0"/>
              <w:snapToGrid w:val="0"/>
              <w:spacing w:line="276" w:lineRule="auto"/>
              <w:jc w:val="center"/>
              <w:rPr>
                <w:rFonts w:ascii="宋体" w:eastAsia="宋体" w:hAnsi="宋体" w:cs="Times New Roman"/>
                <w:kern w:val="0"/>
                <w:szCs w:val="21"/>
              </w:rPr>
            </w:pPr>
            <w:r>
              <w:rPr>
                <w:rFonts w:ascii="宋体" w:eastAsia="宋体" w:hAnsi="宋体" w:cs="Times New Roman" w:hint="eastAsia"/>
                <w:kern w:val="0"/>
                <w:szCs w:val="21"/>
              </w:rPr>
              <w:t>2</w:t>
            </w:r>
          </w:p>
        </w:tc>
        <w:tc>
          <w:tcPr>
            <w:tcW w:w="8207" w:type="dxa"/>
            <w:vAlign w:val="center"/>
          </w:tcPr>
          <w:p w14:paraId="05C395F9" w14:textId="77777777" w:rsidR="006C600F" w:rsidRDefault="00C36C17">
            <w:pPr>
              <w:adjustRightInd w:val="0"/>
              <w:snapToGrid w:val="0"/>
              <w:spacing w:line="276" w:lineRule="auto"/>
              <w:rPr>
                <w:rFonts w:ascii="宋体" w:eastAsia="宋体" w:hAnsi="宋体" w:cs="宋体"/>
                <w:b/>
                <w:color w:val="FF0000"/>
                <w:kern w:val="0"/>
                <w:szCs w:val="21"/>
              </w:rPr>
            </w:pPr>
            <w:r>
              <w:rPr>
                <w:rFonts w:ascii="宋体" w:eastAsia="宋体" w:hAnsi="宋体" w:cs="宋体" w:hint="eastAsia"/>
                <w:b/>
                <w:color w:val="FF0000"/>
                <w:kern w:val="0"/>
                <w:szCs w:val="21"/>
              </w:rPr>
              <w:t>服务期限：本项目服务期限为自合同签订或约定之日起12个月</w:t>
            </w:r>
          </w:p>
        </w:tc>
      </w:tr>
      <w:tr w:rsidR="006C600F" w14:paraId="4AD30A96" w14:textId="77777777">
        <w:trPr>
          <w:trHeight w:val="434"/>
        </w:trPr>
        <w:tc>
          <w:tcPr>
            <w:tcW w:w="772" w:type="dxa"/>
            <w:vAlign w:val="center"/>
          </w:tcPr>
          <w:p w14:paraId="7E02E624" w14:textId="77777777" w:rsidR="006C600F" w:rsidRDefault="00C36C17">
            <w:pPr>
              <w:adjustRightInd w:val="0"/>
              <w:snapToGrid w:val="0"/>
              <w:spacing w:line="276" w:lineRule="auto"/>
              <w:jc w:val="center"/>
              <w:rPr>
                <w:rFonts w:ascii="宋体" w:eastAsia="宋体" w:hAnsi="宋体" w:cs="Times New Roman"/>
                <w:kern w:val="0"/>
                <w:szCs w:val="21"/>
              </w:rPr>
            </w:pPr>
            <w:r>
              <w:rPr>
                <w:rFonts w:ascii="宋体" w:eastAsia="宋体" w:hAnsi="宋体" w:cs="Times New Roman" w:hint="eastAsia"/>
                <w:kern w:val="0"/>
                <w:szCs w:val="21"/>
              </w:rPr>
              <w:t>3</w:t>
            </w:r>
          </w:p>
        </w:tc>
        <w:tc>
          <w:tcPr>
            <w:tcW w:w="8207" w:type="dxa"/>
            <w:vAlign w:val="center"/>
          </w:tcPr>
          <w:p w14:paraId="5043F2C1" w14:textId="36A6FF60" w:rsidR="006C600F" w:rsidRPr="00C36C17" w:rsidRDefault="00C36C17">
            <w:pPr>
              <w:adjustRightInd w:val="0"/>
              <w:snapToGrid w:val="0"/>
              <w:spacing w:line="276" w:lineRule="auto"/>
              <w:jc w:val="left"/>
              <w:rPr>
                <w:rFonts w:ascii="Times New Roman" w:eastAsia="宋体" w:hAnsi="宋体" w:cs="Times New Roman"/>
                <w:b/>
                <w:color w:val="FF0000"/>
                <w:kern w:val="0"/>
                <w:szCs w:val="21"/>
              </w:rPr>
            </w:pPr>
            <w:r w:rsidRPr="00C36C17">
              <w:rPr>
                <w:rFonts w:ascii="Times New Roman" w:eastAsia="宋体" w:hAnsi="宋体" w:cs="Times New Roman" w:hint="eastAsia"/>
                <w:b/>
                <w:color w:val="FF0000"/>
                <w:kern w:val="0"/>
                <w:szCs w:val="21"/>
              </w:rPr>
              <w:t>投标人在中标后，在满足采购人工作需要前提下，服务人员在不缺岗的情况下，项目人员税前平均应发工资不低于</w:t>
            </w:r>
            <w:r w:rsidRPr="00C36C17">
              <w:rPr>
                <w:rFonts w:ascii="Times New Roman" w:eastAsia="宋体" w:hAnsi="宋体" w:cs="Times New Roman"/>
                <w:b/>
                <w:color w:val="FF0000"/>
                <w:kern w:val="0"/>
                <w:szCs w:val="21"/>
              </w:rPr>
              <w:t>9500</w:t>
            </w:r>
            <w:r w:rsidRPr="00C36C17">
              <w:rPr>
                <w:rFonts w:ascii="Times New Roman" w:eastAsia="宋体" w:hAnsi="宋体" w:cs="Times New Roman" w:hint="eastAsia"/>
                <w:b/>
                <w:color w:val="FF0000"/>
                <w:kern w:val="0"/>
                <w:szCs w:val="21"/>
              </w:rPr>
              <w:t>元</w:t>
            </w:r>
            <w:r w:rsidRPr="00C36C17">
              <w:rPr>
                <w:rFonts w:ascii="Times New Roman" w:eastAsia="宋体" w:hAnsi="宋体" w:cs="Times New Roman"/>
                <w:b/>
                <w:color w:val="FF0000"/>
                <w:kern w:val="0"/>
                <w:szCs w:val="21"/>
              </w:rPr>
              <w:t>/</w:t>
            </w:r>
            <w:r w:rsidRPr="00C36C17">
              <w:rPr>
                <w:rFonts w:ascii="Times New Roman" w:eastAsia="宋体" w:hAnsi="宋体" w:cs="Times New Roman" w:hint="eastAsia"/>
                <w:b/>
                <w:color w:val="FF0000"/>
                <w:kern w:val="0"/>
                <w:szCs w:val="21"/>
              </w:rPr>
              <w:t>月（</w:t>
            </w:r>
            <w:r w:rsidRPr="00C36C17">
              <w:rPr>
                <w:rFonts w:ascii="Calibri" w:eastAsia="宋体" w:hAnsi="Calibri" w:cs="Times New Roman" w:hint="eastAsia"/>
                <w:b/>
                <w:color w:val="FF0000"/>
                <w:szCs w:val="21"/>
              </w:rPr>
              <w:t>包括员工工资、五险</w:t>
            </w:r>
            <w:proofErr w:type="gramStart"/>
            <w:r w:rsidRPr="00C36C17">
              <w:rPr>
                <w:rFonts w:ascii="Calibri" w:eastAsia="宋体" w:hAnsi="Calibri" w:cs="Times New Roman" w:hint="eastAsia"/>
                <w:b/>
                <w:color w:val="FF0000"/>
                <w:szCs w:val="21"/>
              </w:rPr>
              <w:t>一</w:t>
            </w:r>
            <w:proofErr w:type="gramEnd"/>
            <w:r w:rsidRPr="00C36C17">
              <w:rPr>
                <w:rFonts w:ascii="Calibri" w:eastAsia="宋体" w:hAnsi="Calibri" w:cs="Times New Roman" w:hint="eastAsia"/>
                <w:b/>
                <w:color w:val="FF0000"/>
                <w:szCs w:val="21"/>
              </w:rPr>
              <w:t>金（单位）、绩效考核、校龄工资、学历</w:t>
            </w:r>
            <w:r w:rsidRPr="00C36C17">
              <w:rPr>
                <w:rFonts w:ascii="Calibri" w:eastAsia="宋体" w:hAnsi="Calibri" w:cs="Times New Roman"/>
                <w:b/>
                <w:color w:val="FF0000"/>
                <w:szCs w:val="21"/>
              </w:rPr>
              <w:t>/</w:t>
            </w:r>
            <w:r w:rsidRPr="00C36C17">
              <w:rPr>
                <w:rFonts w:ascii="Calibri" w:eastAsia="宋体" w:hAnsi="Calibri" w:cs="Times New Roman" w:hint="eastAsia"/>
                <w:b/>
                <w:color w:val="FF0000"/>
                <w:szCs w:val="21"/>
              </w:rPr>
              <w:t>职称工资等</w:t>
            </w:r>
            <w:r w:rsidRPr="00C36C17">
              <w:rPr>
                <w:rFonts w:ascii="Times New Roman" w:eastAsia="宋体" w:hAnsi="宋体" w:cs="Times New Roman" w:hint="eastAsia"/>
                <w:b/>
                <w:color w:val="FF0000"/>
                <w:kern w:val="0"/>
                <w:szCs w:val="21"/>
              </w:rPr>
              <w:t>）；</w:t>
            </w:r>
            <w:r w:rsidRPr="00C36C17">
              <w:rPr>
                <w:rFonts w:ascii="Times New Roman" w:eastAsia="宋体" w:hAnsi="宋体" w:cs="Times New Roman"/>
                <w:b/>
                <w:color w:val="FF0000"/>
                <w:kern w:val="0"/>
                <w:szCs w:val="21"/>
              </w:rPr>
              <w:t xml:space="preserve"> </w:t>
            </w:r>
          </w:p>
          <w:p w14:paraId="6C95D32B" w14:textId="77777777" w:rsidR="006C600F" w:rsidRPr="00C36C17" w:rsidRDefault="00C36C17">
            <w:pPr>
              <w:adjustRightInd w:val="0"/>
              <w:snapToGrid w:val="0"/>
              <w:spacing w:line="276" w:lineRule="auto"/>
              <w:rPr>
                <w:rFonts w:ascii="宋体" w:eastAsia="宋体" w:hAnsi="宋体" w:cs="宋体"/>
                <w:b/>
                <w:color w:val="FF0000"/>
                <w:kern w:val="0"/>
                <w:szCs w:val="21"/>
              </w:rPr>
            </w:pPr>
            <w:r w:rsidRPr="00C36C17">
              <w:rPr>
                <w:rFonts w:ascii="Times New Roman" w:eastAsia="宋体" w:hAnsi="宋体" w:cs="Times New Roman" w:hint="eastAsia"/>
                <w:b/>
                <w:color w:val="FF0000"/>
                <w:kern w:val="0"/>
                <w:szCs w:val="21"/>
              </w:rPr>
              <w:t>中标单位须严格按照采购单位关于购买工</w:t>
            </w:r>
            <w:proofErr w:type="gramStart"/>
            <w:r w:rsidRPr="00C36C17">
              <w:rPr>
                <w:rFonts w:ascii="Times New Roman" w:eastAsia="宋体" w:hAnsi="宋体" w:cs="Times New Roman" w:hint="eastAsia"/>
                <w:b/>
                <w:color w:val="FF0000"/>
                <w:kern w:val="0"/>
                <w:szCs w:val="21"/>
              </w:rPr>
              <w:t>勤岗位</w:t>
            </w:r>
            <w:proofErr w:type="gramEnd"/>
            <w:r w:rsidRPr="00C36C17">
              <w:rPr>
                <w:rFonts w:ascii="Times New Roman" w:eastAsia="宋体" w:hAnsi="宋体" w:cs="Times New Roman" w:hint="eastAsia"/>
                <w:b/>
                <w:color w:val="FF0000"/>
                <w:kern w:val="0"/>
                <w:szCs w:val="21"/>
              </w:rPr>
              <w:t>的工资福利标准执行。如中标单位未按照此标准执行，采购单位有权提出警告，如中标单位受到警告后拒不改正的，采购单位有权依法单方解除合同，并要求中标单位按退回相应的差额。</w:t>
            </w:r>
          </w:p>
        </w:tc>
      </w:tr>
    </w:tbl>
    <w:p w14:paraId="1D4A00F9" w14:textId="77777777" w:rsidR="006C600F" w:rsidRDefault="00C36C17">
      <w:pPr>
        <w:spacing w:line="276" w:lineRule="auto"/>
        <w:rPr>
          <w:rFonts w:ascii="Times New Roman" w:eastAsia="宋体" w:hAnsi="Times New Roman" w:cs="Times New Roman"/>
          <w:szCs w:val="24"/>
        </w:rPr>
      </w:pPr>
      <w:r>
        <w:rPr>
          <w:rFonts w:ascii="Times New Roman" w:eastAsia="宋体" w:hAnsi="Times New Roman" w:cs="Times New Roman" w:hint="eastAsia"/>
          <w:szCs w:val="24"/>
        </w:rPr>
        <w:t>注：上表所列内容为不可负偏离条款，负偏离将视为未实质性满足招标文件要求和条件作投标无效处理。</w:t>
      </w:r>
    </w:p>
    <w:p w14:paraId="3B141A30" w14:textId="77777777" w:rsidR="006C600F" w:rsidRDefault="006C600F">
      <w:pPr>
        <w:rPr>
          <w:rFonts w:ascii="Times New Roman" w:eastAsia="宋体" w:hAnsi="Times New Roman" w:cs="Times New Roman"/>
          <w:sz w:val="24"/>
          <w:szCs w:val="24"/>
        </w:rPr>
      </w:pPr>
    </w:p>
    <w:bookmarkEnd w:id="31"/>
    <w:p w14:paraId="0D3D7317" w14:textId="77777777" w:rsidR="006C600F" w:rsidRDefault="00C36C17">
      <w:pPr>
        <w:pStyle w:val="aff1"/>
        <w:keepNext/>
        <w:keepLines/>
        <w:numPr>
          <w:ilvl w:val="0"/>
          <w:numId w:val="7"/>
        </w:numPr>
        <w:adjustRightInd w:val="0"/>
        <w:spacing w:beforeLines="50" w:before="120" w:afterLines="50" w:after="120"/>
        <w:ind w:firstLineChars="0"/>
        <w:jc w:val="center"/>
        <w:textAlignment w:val="baseline"/>
        <w:outlineLvl w:val="1"/>
        <w:rPr>
          <w:rFonts w:ascii="宋体" w:hAnsi="宋体"/>
          <w:b/>
          <w:bCs/>
          <w:kern w:val="0"/>
          <w:sz w:val="24"/>
          <w:szCs w:val="24"/>
        </w:rPr>
      </w:pPr>
      <w:r>
        <w:rPr>
          <w:rFonts w:ascii="宋体" w:hAnsi="宋体" w:hint="eastAsia"/>
          <w:b/>
          <w:bCs/>
          <w:kern w:val="0"/>
          <w:sz w:val="24"/>
          <w:szCs w:val="24"/>
        </w:rPr>
        <w:t>商务要求</w:t>
      </w:r>
    </w:p>
    <w:p w14:paraId="0974F00F" w14:textId="77777777" w:rsidR="006C600F" w:rsidRDefault="00C36C17">
      <w:pPr>
        <w:rPr>
          <w:rFonts w:ascii="宋体" w:eastAsia="宋体" w:hAnsi="宋体" w:cs="Times New Roman"/>
          <w:szCs w:val="21"/>
        </w:rPr>
      </w:pPr>
      <w:r>
        <w:rPr>
          <w:rFonts w:ascii="宋体" w:eastAsia="宋体" w:hAnsi="宋体" w:cs="宋体" w:hint="eastAsia"/>
          <w:b/>
          <w:bCs/>
        </w:rPr>
        <w:t>（一）服务期限：</w:t>
      </w:r>
    </w:p>
    <w:p w14:paraId="662A137D" w14:textId="77777777" w:rsidR="006C600F" w:rsidRDefault="00C36C17">
      <w:pPr>
        <w:ind w:firstLineChars="200" w:firstLine="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b/>
          <w:color w:val="FF0000"/>
          <w:szCs w:val="21"/>
        </w:rPr>
        <w:t>服务期限：本项目服务期限为自合同签订或约定之日起12个月</w:t>
      </w:r>
      <w:r>
        <w:rPr>
          <w:rFonts w:ascii="宋体" w:eastAsia="宋体" w:hAnsi="宋体" w:cs="Times New Roman" w:hint="eastAsia"/>
          <w:color w:val="FF0000"/>
          <w:szCs w:val="21"/>
        </w:rPr>
        <w:t>。</w:t>
      </w:r>
    </w:p>
    <w:p w14:paraId="773A8A68" w14:textId="77777777" w:rsidR="006C600F" w:rsidRDefault="00C36C17">
      <w:pPr>
        <w:rPr>
          <w:rFonts w:ascii="宋体" w:eastAsia="宋体" w:hAnsi="宋体" w:cs="宋体"/>
          <w:szCs w:val="21"/>
        </w:rPr>
      </w:pPr>
      <w:r>
        <w:rPr>
          <w:rFonts w:ascii="宋体" w:hAnsi="宋体" w:cs="宋体" w:hint="eastAsia"/>
          <w:b/>
          <w:bCs/>
          <w:spacing w:val="-7"/>
        </w:rPr>
        <w:t>（二）付款方式</w:t>
      </w:r>
    </w:p>
    <w:p w14:paraId="1BDCBC7B" w14:textId="77777777" w:rsidR="006C600F" w:rsidRDefault="00C36C17">
      <w:pPr>
        <w:ind w:firstLineChars="200" w:firstLine="420"/>
        <w:rPr>
          <w:rFonts w:ascii="Times New Roman" w:eastAsia="宋体" w:hAnsi="Times New Roman" w:cs="Times New Roman"/>
          <w:szCs w:val="24"/>
        </w:rPr>
      </w:pPr>
      <w:r>
        <w:rPr>
          <w:rFonts w:ascii="宋体" w:eastAsia="宋体" w:hAnsi="宋体" w:cs="宋体" w:hint="eastAsia"/>
          <w:szCs w:val="21"/>
        </w:rPr>
        <w:t>采购单位根据购买的实际人数及人员情况按月支付相应的费用。</w:t>
      </w:r>
    </w:p>
    <w:p w14:paraId="3FA67335" w14:textId="78352A61" w:rsidR="006C600F" w:rsidRDefault="00C36C17" w:rsidP="00C36C17">
      <w:pPr>
        <w:widowControl/>
        <w:tabs>
          <w:tab w:val="left" w:pos="426"/>
        </w:tabs>
        <w:jc w:val="left"/>
        <w:rPr>
          <w:rFonts w:ascii="宋体" w:eastAsia="宋体" w:hAnsi="宋体" w:cs="宋体"/>
          <w:kern w:val="0"/>
          <w:szCs w:val="21"/>
        </w:rPr>
      </w:pPr>
      <w:r>
        <w:rPr>
          <w:rFonts w:ascii="宋体" w:eastAsia="宋体" w:hAnsi="宋体" w:cs="宋体" w:hint="eastAsia"/>
          <w:b/>
          <w:bCs/>
          <w:kern w:val="0"/>
          <w:szCs w:val="21"/>
        </w:rPr>
        <w:t>（</w:t>
      </w:r>
      <w:r>
        <w:rPr>
          <w:rFonts w:ascii="宋体" w:eastAsia="宋体" w:hAnsi="宋体" w:cs="宋体"/>
          <w:b/>
          <w:bCs/>
          <w:kern w:val="0"/>
          <w:szCs w:val="21"/>
        </w:rPr>
        <w:t>三</w:t>
      </w:r>
      <w:r>
        <w:rPr>
          <w:rFonts w:ascii="宋体" w:eastAsia="宋体" w:hAnsi="宋体" w:cs="宋体" w:hint="eastAsia"/>
          <w:b/>
          <w:bCs/>
          <w:kern w:val="0"/>
          <w:szCs w:val="21"/>
        </w:rPr>
        <w:t>）违约责任</w:t>
      </w:r>
    </w:p>
    <w:p w14:paraId="6F9E8FC4"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1.中标单位有下列情形之一，采购单位有权依法单方解除合同，中标单位按中标价的5％支付违约金，并承担由此给采购单位造成的相关损失:</w:t>
      </w:r>
    </w:p>
    <w:p w14:paraId="30FE5867"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1）拒不配合监督检查，或者在监督检查中提供虚假信息，致使检查情况失实的；</w:t>
      </w:r>
    </w:p>
    <w:p w14:paraId="2892272F"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2）合同期内，累计4个月以上月度考核结果为不合格；</w:t>
      </w:r>
    </w:p>
    <w:p w14:paraId="09F5FFA8"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3）合同期内，出现连续2个月以上月度考核结果为不合格的；</w:t>
      </w:r>
    </w:p>
    <w:p w14:paraId="3D5D91BE"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4）受相关政府部门警告、责令停止（改正）违法行为、罚款、没收非法所得等行政处罚的；</w:t>
      </w:r>
    </w:p>
    <w:p w14:paraId="49AD0B54"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5）不能完成指定的任务，经采购单位提出三次书面意见后仍不能达到要求的；</w:t>
      </w:r>
    </w:p>
    <w:p w14:paraId="0E985F2C"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6）其他违反法律法规规定情形的。</w:t>
      </w:r>
    </w:p>
    <w:p w14:paraId="0687E3AB"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2.中标单位有下列情形的，采购单位有权依法单方解除合同，未支付的服务费用采购单位不再支付，中标单位应按中标价的10％支付违约金，并承担由此给采购单位造成的经济损失：</w:t>
      </w:r>
    </w:p>
    <w:p w14:paraId="2635D1F1"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1）转包、挂靠其他服务供应商的；</w:t>
      </w:r>
    </w:p>
    <w:p w14:paraId="79C3D494"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2）擅自变更或者中止合同的；</w:t>
      </w:r>
    </w:p>
    <w:p w14:paraId="68BF1D49"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3）拖欠工勤人员工资，经劳动或其他政府部门催告或者</w:t>
      </w:r>
      <w:proofErr w:type="gramStart"/>
      <w:r>
        <w:rPr>
          <w:rFonts w:ascii="宋体" w:eastAsia="宋体" w:hAnsi="宋体" w:cs="宋体" w:hint="eastAsia"/>
          <w:kern w:val="0"/>
          <w:szCs w:val="21"/>
        </w:rPr>
        <w:t>通报仍</w:t>
      </w:r>
      <w:proofErr w:type="gramEnd"/>
      <w:r>
        <w:rPr>
          <w:rFonts w:ascii="宋体" w:eastAsia="宋体" w:hAnsi="宋体" w:cs="宋体" w:hint="eastAsia"/>
          <w:kern w:val="0"/>
          <w:szCs w:val="21"/>
        </w:rPr>
        <w:t>不清偿的；</w:t>
      </w:r>
    </w:p>
    <w:p w14:paraId="06D36C8A"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4）擅自实施行政处罚、行政强制措施的；</w:t>
      </w:r>
    </w:p>
    <w:p w14:paraId="77F796A3"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5）因其资质降低达不到招标要求或市、区城要求的资质条件的，或者被行业主管部门取消资质或者责令停业的；</w:t>
      </w:r>
    </w:p>
    <w:p w14:paraId="705AE75E"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6）因工作失误被媒体报道，造成严重后果或者恶劣影响的，经查证属实的；</w:t>
      </w:r>
    </w:p>
    <w:p w14:paraId="6A6B0099"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7）经二次以上（含二次）的有效投诉处理仍不纠正的（有效投诉指的是供应商被投诉内容经查实确定为违反购买服务合同、采购单位的规章制度有关规定的事实。）；</w:t>
      </w:r>
    </w:p>
    <w:p w14:paraId="2602ECBD"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8）有商业贿赂行为的；</w:t>
      </w:r>
    </w:p>
    <w:p w14:paraId="5940CB80"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9）被列入劳动关系“黑名单”的；</w:t>
      </w:r>
    </w:p>
    <w:p w14:paraId="25CBDA39"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10）法律法规规章规定的其他情形。</w:t>
      </w:r>
    </w:p>
    <w:p w14:paraId="187F85B1"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3.除上述约定或者法定解除条件外，采购单位和中标单位双方均不得单方面提前解除合同。如一方提前提出解除合同，需提前三个月书面通知对方，由此给对方造成损失的，提前解除合同一方应赔偿全部损失，并按合同未履行部分的服务费支付违约金。</w:t>
      </w:r>
    </w:p>
    <w:p w14:paraId="6F3887A1"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4.因中标单位人员违法或失职行为造成采购单位损害的，中标单位承担全部经济责任和法律责任。</w:t>
      </w:r>
    </w:p>
    <w:p w14:paraId="66B80B65" w14:textId="77777777" w:rsidR="006C600F" w:rsidRDefault="006C600F">
      <w:pPr>
        <w:widowControl/>
        <w:tabs>
          <w:tab w:val="left" w:pos="426"/>
        </w:tabs>
        <w:ind w:firstLineChars="200" w:firstLine="422"/>
        <w:jc w:val="left"/>
        <w:rPr>
          <w:rFonts w:ascii="宋体" w:eastAsia="宋体" w:hAnsi="宋体" w:cs="宋体"/>
          <w:b/>
          <w:bCs/>
          <w:kern w:val="0"/>
          <w:szCs w:val="21"/>
        </w:rPr>
      </w:pPr>
    </w:p>
    <w:p w14:paraId="3D9A0EB6" w14:textId="2AA7B856" w:rsidR="006C600F" w:rsidRDefault="00C36C17" w:rsidP="00C36C17">
      <w:pPr>
        <w:widowControl/>
        <w:tabs>
          <w:tab w:val="left" w:pos="426"/>
        </w:tabs>
        <w:jc w:val="left"/>
        <w:rPr>
          <w:rFonts w:ascii="宋体" w:eastAsia="宋体" w:hAnsi="宋体" w:cs="宋体"/>
          <w:b/>
          <w:bCs/>
          <w:kern w:val="0"/>
          <w:szCs w:val="21"/>
        </w:rPr>
      </w:pPr>
      <w:r>
        <w:rPr>
          <w:rFonts w:ascii="宋体" w:eastAsia="宋体" w:hAnsi="宋体" w:cs="宋体" w:hint="eastAsia"/>
          <w:b/>
          <w:bCs/>
          <w:kern w:val="0"/>
          <w:szCs w:val="21"/>
        </w:rPr>
        <w:t>（</w:t>
      </w:r>
      <w:r>
        <w:rPr>
          <w:rFonts w:ascii="宋体" w:eastAsia="宋体" w:hAnsi="宋体" w:cs="宋体"/>
          <w:b/>
          <w:bCs/>
          <w:kern w:val="0"/>
          <w:szCs w:val="21"/>
        </w:rPr>
        <w:t>四</w:t>
      </w:r>
      <w:r>
        <w:rPr>
          <w:rFonts w:ascii="宋体" w:eastAsia="宋体" w:hAnsi="宋体" w:cs="宋体" w:hint="eastAsia"/>
          <w:b/>
          <w:bCs/>
          <w:kern w:val="0"/>
          <w:szCs w:val="21"/>
        </w:rPr>
        <w:t>）其它：</w:t>
      </w:r>
    </w:p>
    <w:p w14:paraId="5A3340F8" w14:textId="77777777" w:rsidR="006C600F" w:rsidRDefault="00C36C17">
      <w:pPr>
        <w:widowControl/>
        <w:tabs>
          <w:tab w:val="left" w:pos="426"/>
        </w:tabs>
        <w:ind w:firstLineChars="200" w:firstLine="420"/>
        <w:jc w:val="left"/>
        <w:rPr>
          <w:rFonts w:ascii="宋体" w:eastAsia="宋体" w:hAnsi="宋体" w:cs="宋体"/>
          <w:kern w:val="0"/>
          <w:szCs w:val="21"/>
        </w:rPr>
      </w:pPr>
      <w:proofErr w:type="gramStart"/>
      <w:r>
        <w:rPr>
          <w:rFonts w:ascii="宋体" w:eastAsia="宋体" w:hAnsi="宋体" w:cs="宋体" w:hint="eastAsia"/>
          <w:kern w:val="0"/>
          <w:szCs w:val="21"/>
        </w:rPr>
        <w:t>本服务</w:t>
      </w:r>
      <w:proofErr w:type="gramEnd"/>
      <w:r>
        <w:rPr>
          <w:rFonts w:ascii="宋体" w:eastAsia="宋体" w:hAnsi="宋体" w:cs="宋体" w:hint="eastAsia"/>
          <w:kern w:val="0"/>
          <w:szCs w:val="21"/>
        </w:rPr>
        <w:t>有关说明：</w:t>
      </w:r>
    </w:p>
    <w:p w14:paraId="7B5056A9"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hint="eastAsia"/>
          <w:kern w:val="0"/>
          <w:szCs w:val="21"/>
        </w:rPr>
        <w:t>1.采购单位制定的各服务考核制度</w:t>
      </w:r>
      <w:r>
        <w:rPr>
          <w:rFonts w:ascii="宋体" w:eastAsia="宋体" w:hAnsi="宋体" w:cs="宋体" w:hint="eastAsia"/>
          <w:b/>
          <w:kern w:val="0"/>
          <w:szCs w:val="21"/>
        </w:rPr>
        <w:t>，</w:t>
      </w:r>
      <w:r>
        <w:rPr>
          <w:rFonts w:ascii="宋体" w:eastAsia="宋体" w:hAnsi="宋体" w:cs="宋体" w:hint="eastAsia"/>
          <w:kern w:val="0"/>
          <w:szCs w:val="21"/>
        </w:rPr>
        <w:t>以及采购单位今后修订的考核制度，正式考核制度将由采购单位根据实际情况制定并印发给服务单位，作为本合同附件之一，与项目合同正文具有相同的法律效力；</w:t>
      </w:r>
    </w:p>
    <w:p w14:paraId="5419992A"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.采购单位在适当时候对</w:t>
      </w:r>
      <w:proofErr w:type="gramStart"/>
      <w:r>
        <w:rPr>
          <w:rFonts w:ascii="宋体" w:eastAsia="宋体" w:hAnsi="宋体" w:cs="宋体" w:hint="eastAsia"/>
          <w:kern w:val="0"/>
          <w:szCs w:val="21"/>
        </w:rPr>
        <w:t>本服务</w:t>
      </w:r>
      <w:proofErr w:type="gramEnd"/>
      <w:r>
        <w:rPr>
          <w:rFonts w:ascii="宋体" w:eastAsia="宋体" w:hAnsi="宋体" w:cs="宋体" w:hint="eastAsia"/>
          <w:kern w:val="0"/>
          <w:szCs w:val="21"/>
        </w:rPr>
        <w:t>进行考核，如达不到述要求，则可依法终止</w:t>
      </w:r>
      <w:proofErr w:type="gramStart"/>
      <w:r>
        <w:rPr>
          <w:rFonts w:ascii="宋体" w:eastAsia="宋体" w:hAnsi="宋体" w:cs="宋体" w:hint="eastAsia"/>
          <w:kern w:val="0"/>
          <w:szCs w:val="21"/>
        </w:rPr>
        <w:t>本服务</w:t>
      </w:r>
      <w:proofErr w:type="gramEnd"/>
      <w:r>
        <w:rPr>
          <w:rFonts w:ascii="宋体" w:eastAsia="宋体" w:hAnsi="宋体" w:cs="宋体" w:hint="eastAsia"/>
          <w:kern w:val="0"/>
          <w:szCs w:val="21"/>
        </w:rPr>
        <w:t>合同；</w:t>
      </w:r>
    </w:p>
    <w:p w14:paraId="7515BF30" w14:textId="77777777" w:rsidR="006C600F" w:rsidRDefault="00C36C17">
      <w:pPr>
        <w:widowControl/>
        <w:tabs>
          <w:tab w:val="left" w:pos="426"/>
        </w:tabs>
        <w:ind w:firstLineChars="200" w:firstLine="420"/>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.中标单位须严格按照采购单位关于购买工</w:t>
      </w:r>
      <w:proofErr w:type="gramStart"/>
      <w:r>
        <w:rPr>
          <w:rFonts w:ascii="宋体" w:eastAsia="宋体" w:hAnsi="宋体" w:cs="宋体" w:hint="eastAsia"/>
          <w:kern w:val="0"/>
          <w:szCs w:val="21"/>
        </w:rPr>
        <w:t>勤岗位</w:t>
      </w:r>
      <w:proofErr w:type="gramEnd"/>
      <w:r>
        <w:rPr>
          <w:rFonts w:ascii="宋体" w:eastAsia="宋体" w:hAnsi="宋体" w:cs="宋体" w:hint="eastAsia"/>
          <w:kern w:val="0"/>
          <w:szCs w:val="21"/>
        </w:rPr>
        <w:t>的工资福利标准执行。如中标单位未按照此标准执行，采购单位有权提出警告，如中标单位受到警告后拒不改正的，采购单位有权依法单方解除合同，并要求中标单位按退回相应的差额。</w:t>
      </w:r>
    </w:p>
    <w:p w14:paraId="5E5499F5" w14:textId="77777777" w:rsidR="006C600F" w:rsidRDefault="00C36C17">
      <w:pPr>
        <w:ind w:firstLineChars="200" w:firstLine="420"/>
        <w:rPr>
          <w:rFonts w:ascii="Times New Roman" w:eastAsia="宋体" w:hAnsi="Times New Roman" w:cs="Times New Roman"/>
          <w:szCs w:val="24"/>
        </w:rPr>
      </w:pPr>
      <w:r>
        <w:rPr>
          <w:rFonts w:ascii="宋体" w:eastAsia="宋体" w:hAnsi="宋体" w:cs="宋体"/>
          <w:szCs w:val="21"/>
        </w:rPr>
        <w:t>4</w:t>
      </w:r>
      <w:r>
        <w:rPr>
          <w:rFonts w:ascii="宋体" w:eastAsia="宋体" w:hAnsi="宋体" w:cs="宋体" w:hint="eastAsia"/>
          <w:szCs w:val="21"/>
        </w:rPr>
        <w:t>.中标单位在管理服务区域内的人员及财产的意外伤害或损失，均由中标单位负责并承担相应责任。</w:t>
      </w:r>
    </w:p>
    <w:p w14:paraId="6EA34037" w14:textId="77777777" w:rsidR="006C600F" w:rsidRDefault="006C600F">
      <w:pPr>
        <w:rPr>
          <w:rFonts w:ascii="Times New Roman" w:eastAsia="宋体" w:hAnsi="Times New Roman" w:cs="Times New Roman"/>
          <w:szCs w:val="24"/>
        </w:rPr>
      </w:pPr>
    </w:p>
    <w:p w14:paraId="07E3739F" w14:textId="77777777" w:rsidR="006C600F" w:rsidRDefault="00C36C17">
      <w:pPr>
        <w:keepNext/>
        <w:keepLines/>
        <w:adjustRightInd w:val="0"/>
        <w:spacing w:beforeLines="50" w:before="120" w:afterLines="50" w:after="120"/>
        <w:jc w:val="center"/>
        <w:textAlignment w:val="baseline"/>
        <w:outlineLvl w:val="1"/>
        <w:rPr>
          <w:rFonts w:ascii="宋体" w:eastAsia="宋体" w:hAnsi="宋体" w:cs="Times New Roman"/>
          <w:b/>
          <w:bCs/>
          <w:kern w:val="0"/>
          <w:sz w:val="24"/>
          <w:szCs w:val="24"/>
        </w:rPr>
      </w:pPr>
      <w:r>
        <w:rPr>
          <w:rFonts w:ascii="宋体" w:eastAsia="宋体" w:hAnsi="宋体" w:cs="Times New Roman" w:hint="eastAsia"/>
          <w:b/>
          <w:bCs/>
          <w:kern w:val="0"/>
          <w:sz w:val="24"/>
          <w:szCs w:val="24"/>
        </w:rPr>
        <w:lastRenderedPageBreak/>
        <w:t>七、其他重要条款</w:t>
      </w:r>
    </w:p>
    <w:p w14:paraId="3BD75522" w14:textId="77777777" w:rsidR="006C600F" w:rsidRDefault="00C36C17">
      <w:pPr>
        <w:adjustRightInd w:val="0"/>
        <w:spacing w:line="279" w:lineRule="auto"/>
        <w:ind w:firstLineChars="200" w:firstLine="420"/>
        <w:rPr>
          <w:rFonts w:ascii="宋体" w:eastAsia="宋体" w:hAnsi="宋体" w:cs="宋体"/>
          <w:bCs/>
          <w:szCs w:val="21"/>
        </w:rPr>
      </w:pPr>
      <w:bookmarkStart w:id="32" w:name="_Hlk72257111"/>
      <w:r>
        <w:rPr>
          <w:rFonts w:ascii="宋体" w:eastAsia="宋体" w:hAnsi="宋体" w:cs="宋体"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EE9BFEF" w14:textId="77777777" w:rsidR="006C600F" w:rsidRDefault="00C36C17">
      <w:pPr>
        <w:adjustRightInd w:val="0"/>
        <w:spacing w:beforeLines="25" w:before="60" w:afterLines="25" w:after="60" w:line="279" w:lineRule="auto"/>
        <w:ind w:firstLineChars="187" w:firstLine="393"/>
        <w:rPr>
          <w:rFonts w:ascii="宋体" w:eastAsia="宋体" w:hAnsi="宋体" w:cs="宋体"/>
          <w:szCs w:val="21"/>
        </w:rPr>
      </w:pPr>
      <w:r>
        <w:rPr>
          <w:rFonts w:ascii="宋体" w:eastAsia="宋体" w:hAnsi="宋体" w:cs="宋体" w:hint="eastAsia"/>
          <w:bCs/>
          <w:szCs w:val="21"/>
        </w:rPr>
        <w:t>2.投标人应充分了解项目的位置、情况、道路及任何其它足以影响投标报价的情况，任何因忽视或误解项目情况而导致的索赔或服务期限延长申请将不获批准。</w:t>
      </w:r>
    </w:p>
    <w:p w14:paraId="787511B5" w14:textId="77777777" w:rsidR="006C600F" w:rsidRDefault="00C36C17">
      <w:pPr>
        <w:adjustRightInd w:val="0"/>
        <w:spacing w:line="279" w:lineRule="auto"/>
        <w:ind w:firstLineChars="200" w:firstLine="420"/>
        <w:rPr>
          <w:rFonts w:ascii="宋体" w:eastAsia="宋体" w:hAnsi="宋体" w:cs="宋体"/>
          <w:bCs/>
          <w:szCs w:val="21"/>
        </w:rPr>
      </w:pPr>
      <w:r>
        <w:rPr>
          <w:rFonts w:ascii="宋体" w:eastAsia="宋体" w:hAnsi="宋体" w:cs="宋体"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3E353D72" w14:textId="77777777" w:rsidR="006C600F" w:rsidRDefault="00C36C17">
      <w:pPr>
        <w:adjustRightInd w:val="0"/>
        <w:spacing w:line="279" w:lineRule="auto"/>
        <w:ind w:firstLineChars="200" w:firstLine="420"/>
        <w:rPr>
          <w:rFonts w:ascii="宋体" w:eastAsia="宋体" w:hAnsi="宋体" w:cs="宋体"/>
          <w:bCs/>
          <w:szCs w:val="21"/>
        </w:rPr>
      </w:pPr>
      <w:r>
        <w:rPr>
          <w:rFonts w:ascii="宋体" w:eastAsia="宋体" w:hAnsi="宋体" w:cs="宋体"/>
          <w:bCs/>
          <w:szCs w:val="21"/>
        </w:rPr>
        <w:t>4</w:t>
      </w:r>
      <w:r>
        <w:rPr>
          <w:rFonts w:ascii="宋体" w:eastAsia="宋体" w:hAnsi="宋体" w:cs="宋体" w:hint="eastAsia"/>
          <w:bCs/>
          <w:szCs w:val="21"/>
        </w:rPr>
        <w:t>.除政府采购合同继续履行将损害国家利益和社会公共利益外，双方当事人不得擅自变更、中止或者终止合同。</w:t>
      </w:r>
      <w:bookmarkEnd w:id="32"/>
    </w:p>
    <w:p w14:paraId="1B831F73" w14:textId="77777777" w:rsidR="006C600F" w:rsidRDefault="00C36C17">
      <w:pPr>
        <w:adjustRightInd w:val="0"/>
        <w:spacing w:line="279" w:lineRule="auto"/>
        <w:ind w:firstLineChars="200" w:firstLine="420"/>
        <w:rPr>
          <w:rFonts w:ascii="宋体" w:eastAsia="宋体" w:hAnsi="宋体" w:cs="宋体"/>
          <w:bCs/>
          <w:szCs w:val="21"/>
        </w:rPr>
      </w:pPr>
      <w:r>
        <w:rPr>
          <w:rFonts w:ascii="宋体" w:eastAsia="宋体" w:hAnsi="宋体" w:cs="宋体"/>
          <w:bCs/>
          <w:szCs w:val="21"/>
        </w:rPr>
        <w:t>5</w:t>
      </w:r>
      <w:r>
        <w:rPr>
          <w:rFonts w:ascii="宋体" w:eastAsia="宋体" w:hAnsi="宋体" w:cs="宋体"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105A3AE0" w14:textId="77777777" w:rsidR="006C600F" w:rsidRDefault="006C600F">
      <w:pPr>
        <w:adjustRightInd w:val="0"/>
        <w:spacing w:beforeLines="25" w:before="60" w:afterLines="25" w:after="60" w:line="276" w:lineRule="auto"/>
        <w:rPr>
          <w:rFonts w:ascii="Times New Roman" w:eastAsia="宋体" w:hAnsi="Times New Roman" w:cs="Times New Roman"/>
          <w:szCs w:val="24"/>
        </w:rPr>
      </w:pPr>
    </w:p>
    <w:p w14:paraId="70914A69" w14:textId="77777777" w:rsidR="006C600F" w:rsidRDefault="006C600F">
      <w:pPr>
        <w:rPr>
          <w:rFonts w:ascii="Times New Roman" w:eastAsia="宋体" w:hAnsi="Times New Roman" w:cs="Times New Roman"/>
          <w:szCs w:val="24"/>
        </w:rPr>
      </w:pPr>
    </w:p>
    <w:p w14:paraId="4372033E" w14:textId="77777777" w:rsidR="006C600F" w:rsidRDefault="006C600F">
      <w:pPr>
        <w:keepNext/>
        <w:keepLines/>
        <w:adjustRightInd w:val="0"/>
        <w:spacing w:before="260" w:after="260"/>
        <w:jc w:val="center"/>
        <w:textAlignment w:val="baseline"/>
        <w:outlineLvl w:val="1"/>
        <w:rPr>
          <w:rFonts w:ascii="宋体" w:eastAsia="宋体" w:hAnsi="宋体" w:cs="Times New Roman"/>
          <w:b/>
          <w:bCs/>
          <w:sz w:val="24"/>
          <w:szCs w:val="20"/>
        </w:rPr>
        <w:sectPr w:rsidR="006C600F">
          <w:pgSz w:w="11907" w:h="16840"/>
          <w:pgMar w:top="1440" w:right="1531" w:bottom="1440" w:left="1514" w:header="851" w:footer="992" w:gutter="0"/>
          <w:cols w:space="425"/>
          <w:titlePg/>
          <w:docGrid w:linePitch="462"/>
        </w:sectPr>
      </w:pPr>
    </w:p>
    <w:p w14:paraId="120E0631" w14:textId="77777777" w:rsidR="006C600F" w:rsidRDefault="00C36C17">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lastRenderedPageBreak/>
        <w:t>第四章 投标文件组成要求及格式</w:t>
      </w:r>
    </w:p>
    <w:p w14:paraId="3F103C33" w14:textId="77777777" w:rsidR="006C600F" w:rsidRDefault="00C36C17">
      <w:pPr>
        <w:spacing w:line="276" w:lineRule="auto"/>
        <w:jc w:val="left"/>
        <w:rPr>
          <w:rFonts w:ascii="Times New Roman" w:eastAsia="宋体" w:hAnsi="Times New Roman" w:cs="Times New Roman"/>
          <w:b/>
          <w:bCs/>
          <w:sz w:val="24"/>
          <w:szCs w:val="32"/>
        </w:rPr>
      </w:pPr>
      <w:r>
        <w:rPr>
          <w:rFonts w:ascii="Times New Roman" w:eastAsia="宋体" w:hAnsi="Times New Roman" w:cs="Times New Roman" w:hint="eastAsia"/>
          <w:b/>
          <w:bCs/>
          <w:sz w:val="24"/>
          <w:szCs w:val="32"/>
        </w:rPr>
        <w:t>特别提醒：</w:t>
      </w:r>
    </w:p>
    <w:p w14:paraId="6CE2456B" w14:textId="77777777" w:rsidR="006C600F" w:rsidRDefault="00C36C17">
      <w:pPr>
        <w:spacing w:line="276"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3F8E125B" w14:textId="77777777" w:rsidR="006C600F" w:rsidRDefault="00C36C17">
      <w:pPr>
        <w:spacing w:line="276"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投标文件正文（信息公开部分）必须编制于“正文（公开部分）”部分，投标文件附件（非信息公开部分）必须编制于“附件（不公开部分）”部分，如下图所示。</w:t>
      </w:r>
    </w:p>
    <w:p w14:paraId="486309E5" w14:textId="77777777" w:rsidR="006C600F" w:rsidRDefault="00C36C17">
      <w:pPr>
        <w:spacing w:line="276" w:lineRule="auto"/>
        <w:ind w:firstLineChars="200" w:firstLine="480"/>
        <w:rPr>
          <w:rFonts w:ascii="仿宋_GB2312" w:eastAsia="仿宋_GB2312" w:hAnsi="Times New Roman" w:cs="Times New Roman"/>
          <w:b/>
          <w:bCs/>
          <w:sz w:val="24"/>
          <w:szCs w:val="24"/>
        </w:rPr>
      </w:pP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政府集中采购机构公布投标文件正文（信息公开部分）时，</w:t>
      </w:r>
      <w:r>
        <w:rPr>
          <w:rFonts w:ascii="Times New Roman" w:eastAsia="仿宋_GB2312" w:hAnsi="Times New Roman" w:cs="Times New Roman" w:hint="eastAsia"/>
          <w:b/>
          <w:bCs/>
          <w:sz w:val="24"/>
          <w:szCs w:val="24"/>
        </w:rPr>
        <w:t>如投标人误将涉及个人隐私的信息放入投标文件正文，相关后果由投标人自负；</w:t>
      </w:r>
      <w:r>
        <w:rPr>
          <w:rFonts w:ascii="Times New Roman" w:eastAsia="仿宋_GB2312" w:hAnsi="Times New Roman" w:cs="Times New Roman" w:hint="eastAsia"/>
          <w:b/>
          <w:color w:val="FF0000"/>
          <w:sz w:val="24"/>
          <w:szCs w:val="24"/>
        </w:rPr>
        <w:t>如投标人将必须放于投标文件正文（信息公开部分）的内容放入投标文件附件（非信息公开部分），将作投标无效处理。</w:t>
      </w:r>
    </w:p>
    <w:p w14:paraId="1A7F720E" w14:textId="77777777" w:rsidR="006C600F" w:rsidRDefault="006C600F">
      <w:pPr>
        <w:spacing w:line="276" w:lineRule="auto"/>
        <w:ind w:firstLineChars="200" w:firstLine="480"/>
        <w:rPr>
          <w:rFonts w:ascii="仿宋_GB2312" w:eastAsia="仿宋_GB2312" w:hAnsi="Times New Roman" w:cs="Times New Roman"/>
          <w:sz w:val="24"/>
          <w:szCs w:val="24"/>
        </w:rPr>
      </w:pPr>
    </w:p>
    <w:p w14:paraId="26475117" w14:textId="77777777" w:rsidR="006C600F" w:rsidRDefault="006C600F">
      <w:pPr>
        <w:ind w:firstLineChars="200" w:firstLine="482"/>
        <w:rPr>
          <w:rFonts w:ascii="宋体" w:eastAsia="宋体" w:hAnsi="宋体" w:cs="Times New Roman"/>
          <w:b/>
          <w:sz w:val="24"/>
          <w:szCs w:val="24"/>
        </w:rPr>
      </w:pPr>
    </w:p>
    <w:p w14:paraId="18FE9635" w14:textId="77777777" w:rsidR="006C600F" w:rsidRDefault="00C36C17">
      <w:pPr>
        <w:widowControl/>
        <w:jc w:val="left"/>
        <w:rPr>
          <w:rFonts w:ascii="宋体" w:eastAsia="宋体" w:hAnsi="宋体" w:cs="Times New Roman"/>
          <w:sz w:val="24"/>
          <w:szCs w:val="24"/>
        </w:rPr>
      </w:pPr>
      <w:r>
        <w:rPr>
          <w:rFonts w:ascii="宋体" w:eastAsia="宋体" w:hAnsi="宋体" w:cs="Times New Roman"/>
          <w:sz w:val="24"/>
          <w:szCs w:val="24"/>
        </w:rPr>
        <w:br w:type="page"/>
      </w:r>
    </w:p>
    <w:p w14:paraId="79D5213A" w14:textId="77777777" w:rsidR="006C600F" w:rsidRDefault="00C36C17">
      <w:pPr>
        <w:rPr>
          <w:rFonts w:ascii="宋体" w:eastAsia="宋体" w:hAnsi="宋体" w:cs="Times New Roman"/>
          <w:b/>
          <w:bCs/>
          <w:sz w:val="28"/>
          <w:szCs w:val="28"/>
        </w:rPr>
      </w:pPr>
      <w:r>
        <w:rPr>
          <w:rFonts w:ascii="宋体" w:eastAsia="宋体" w:hAnsi="宋体" w:cs="Times New Roman" w:hint="eastAsia"/>
          <w:b/>
          <w:bCs/>
          <w:sz w:val="28"/>
          <w:szCs w:val="28"/>
        </w:rPr>
        <w:lastRenderedPageBreak/>
        <w:t>投标文件组成：</w:t>
      </w:r>
    </w:p>
    <w:p w14:paraId="0068B432" w14:textId="77777777" w:rsidR="006C600F" w:rsidRDefault="006C600F">
      <w:pPr>
        <w:rPr>
          <w:rFonts w:ascii="Times New Roman" w:eastAsia="宋体" w:hAnsi="Times New Roman" w:cs="Times New Roman"/>
          <w:sz w:val="24"/>
          <w:szCs w:val="24"/>
        </w:rPr>
      </w:pPr>
    </w:p>
    <w:p w14:paraId="4BD59B09" w14:textId="77777777" w:rsidR="006C600F" w:rsidRDefault="00C36C17">
      <w:pPr>
        <w:ind w:firstLineChars="200" w:firstLine="482"/>
        <w:rPr>
          <w:rFonts w:ascii="宋体" w:eastAsia="宋体" w:hAnsi="宋体" w:cs="宋体"/>
          <w:b/>
          <w:bCs/>
          <w:sz w:val="24"/>
          <w:szCs w:val="32"/>
        </w:rPr>
      </w:pPr>
      <w:r>
        <w:rPr>
          <w:rFonts w:ascii="宋体" w:eastAsia="宋体" w:hAnsi="宋体" w:cs="宋体" w:hint="eastAsia"/>
          <w:b/>
          <w:bCs/>
          <w:sz w:val="24"/>
          <w:szCs w:val="32"/>
        </w:rPr>
        <w:t>1.投标文件正文</w:t>
      </w:r>
      <w:r>
        <w:rPr>
          <w:rFonts w:ascii="宋体" w:eastAsia="宋体" w:hAnsi="宋体" w:cs="宋体" w:hint="eastAsia"/>
          <w:b/>
          <w:bCs/>
          <w:color w:val="FF0000"/>
          <w:sz w:val="24"/>
          <w:szCs w:val="32"/>
        </w:rPr>
        <w:t>（信息公开部分）</w:t>
      </w:r>
      <w:r>
        <w:rPr>
          <w:rFonts w:ascii="宋体" w:eastAsia="宋体" w:hAnsi="宋体" w:cs="宋体" w:hint="eastAsia"/>
          <w:b/>
          <w:bCs/>
          <w:sz w:val="24"/>
          <w:szCs w:val="32"/>
        </w:rPr>
        <w:t>，主要包括以下内容：</w:t>
      </w:r>
    </w:p>
    <w:p w14:paraId="5CA97CF0"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（1）</w:t>
      </w:r>
      <w:bookmarkStart w:id="33" w:name="_Hlk72070784"/>
      <w:r>
        <w:rPr>
          <w:rFonts w:ascii="宋体" w:eastAsia="宋体" w:hAnsi="宋体" w:cs="宋体" w:hint="eastAsia"/>
          <w:szCs w:val="21"/>
        </w:rPr>
        <w:t>投标函</w:t>
      </w:r>
      <w:bookmarkEnd w:id="33"/>
    </w:p>
    <w:p w14:paraId="6D2AF527"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（2）</w:t>
      </w:r>
      <w:bookmarkStart w:id="34" w:name="_Hlk72062521"/>
      <w:r>
        <w:rPr>
          <w:rFonts w:ascii="宋体" w:eastAsia="宋体" w:hAnsi="宋体" w:cs="宋体" w:hint="eastAsia"/>
          <w:szCs w:val="21"/>
        </w:rPr>
        <w:t>政府采购投标及履约承诺函</w:t>
      </w:r>
      <w:bookmarkEnd w:id="34"/>
    </w:p>
    <w:p w14:paraId="240BBD93"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（3）投标人情况及资格证明文件</w:t>
      </w:r>
    </w:p>
    <w:p w14:paraId="71747329" w14:textId="77777777" w:rsidR="006C600F" w:rsidRDefault="00C36C17">
      <w:pPr>
        <w:spacing w:line="276" w:lineRule="auto"/>
        <w:ind w:firstLineChars="200" w:firstLine="420"/>
        <w:rPr>
          <w:rFonts w:ascii="宋体" w:eastAsia="宋体" w:hAnsi="宋体" w:cs="宋体"/>
          <w:szCs w:val="21"/>
        </w:rPr>
      </w:pPr>
      <w:bookmarkStart w:id="35" w:name="_Hlk72257201"/>
      <w:r>
        <w:rPr>
          <w:rFonts w:ascii="宋体" w:eastAsia="宋体" w:hAnsi="宋体" w:cs="宋体" w:hint="eastAsia"/>
          <w:szCs w:val="21"/>
        </w:rPr>
        <w:t>（4）项目详细报价</w:t>
      </w:r>
    </w:p>
    <w:p w14:paraId="1B72E608"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（5）类似项目业绩</w:t>
      </w:r>
    </w:p>
    <w:p w14:paraId="21EF7762"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（6）履约评价情况</w:t>
      </w:r>
    </w:p>
    <w:p w14:paraId="3DE1D372"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（7）投标人通过相关认证情况</w:t>
      </w:r>
    </w:p>
    <w:p w14:paraId="230A4757"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szCs w:val="21"/>
        </w:rPr>
        <w:t>（8）</w:t>
      </w:r>
      <w:r>
        <w:rPr>
          <w:rFonts w:ascii="宋体" w:eastAsia="宋体" w:hAnsi="宋体" w:cs="宋体" w:hint="eastAsia"/>
          <w:szCs w:val="21"/>
        </w:rPr>
        <w:t>本地化服务能力</w:t>
      </w:r>
    </w:p>
    <w:bookmarkEnd w:id="35"/>
    <w:p w14:paraId="5C5F89E1" w14:textId="77777777" w:rsidR="006C600F" w:rsidRDefault="006C600F">
      <w:pPr>
        <w:ind w:firstLineChars="200" w:firstLine="422"/>
        <w:rPr>
          <w:rFonts w:ascii="宋体" w:eastAsia="宋体" w:hAnsi="宋体" w:cs="宋体"/>
          <w:b/>
          <w:bCs/>
          <w:szCs w:val="24"/>
        </w:rPr>
      </w:pPr>
    </w:p>
    <w:p w14:paraId="58395C32" w14:textId="77777777" w:rsidR="006C600F" w:rsidRDefault="00C36C17">
      <w:pPr>
        <w:ind w:firstLineChars="200" w:firstLine="482"/>
        <w:rPr>
          <w:rFonts w:ascii="宋体" w:eastAsia="宋体" w:hAnsi="宋体" w:cs="宋体"/>
          <w:b/>
          <w:bCs/>
          <w:sz w:val="24"/>
          <w:szCs w:val="24"/>
        </w:rPr>
      </w:pPr>
      <w:r>
        <w:rPr>
          <w:rFonts w:ascii="宋体" w:eastAsia="宋体" w:hAnsi="宋体" w:cs="宋体" w:hint="eastAsia"/>
          <w:b/>
          <w:bCs/>
          <w:sz w:val="24"/>
          <w:szCs w:val="24"/>
        </w:rPr>
        <w:t>2.投标文件附件</w:t>
      </w:r>
      <w:r>
        <w:rPr>
          <w:rFonts w:ascii="宋体" w:eastAsia="宋体" w:hAnsi="宋体" w:cs="宋体" w:hint="eastAsia"/>
          <w:b/>
          <w:bCs/>
          <w:color w:val="FF0000"/>
          <w:sz w:val="24"/>
          <w:szCs w:val="24"/>
        </w:rPr>
        <w:t>（信息不公开部分）</w:t>
      </w:r>
      <w:r>
        <w:rPr>
          <w:rFonts w:ascii="宋体" w:eastAsia="宋体" w:hAnsi="宋体" w:cs="宋体" w:hint="eastAsia"/>
          <w:b/>
          <w:bCs/>
          <w:sz w:val="24"/>
          <w:szCs w:val="24"/>
        </w:rPr>
        <w:t>，主要包括以下内容：</w:t>
      </w:r>
    </w:p>
    <w:p w14:paraId="2B92D3BD"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（1）法定代表人（负责人）证明书</w:t>
      </w:r>
    </w:p>
    <w:p w14:paraId="3AD1D0E1"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（2）投标文件签署授权委托书</w:t>
      </w:r>
    </w:p>
    <w:p w14:paraId="1E470BB3"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（3）实质性条款响应情况表</w:t>
      </w:r>
    </w:p>
    <w:p w14:paraId="2698A234"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（4）服务实施方案</w:t>
      </w:r>
    </w:p>
    <w:p w14:paraId="48936601"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（5）质量（完成时间、安全、环保）保障措施及方案</w:t>
      </w:r>
    </w:p>
    <w:p w14:paraId="59BD0848"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（6）项目重点难点分析、应对措施及相关的合理化建议</w:t>
      </w:r>
    </w:p>
    <w:p w14:paraId="43F39CC7"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（7）项目完成（服务期满）后的服务承诺</w:t>
      </w:r>
    </w:p>
    <w:p w14:paraId="73D26A56"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8</w:t>
      </w:r>
      <w:r>
        <w:rPr>
          <w:rFonts w:ascii="宋体" w:eastAsia="宋体" w:hAnsi="宋体" w:cs="宋体" w:hint="eastAsia"/>
          <w:szCs w:val="21"/>
        </w:rPr>
        <w:t>）拟安排项目负责人情况（仅限1人）</w:t>
      </w:r>
    </w:p>
    <w:p w14:paraId="6A466298"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9</w:t>
      </w:r>
      <w:r>
        <w:rPr>
          <w:rFonts w:ascii="宋体" w:eastAsia="宋体" w:hAnsi="宋体" w:cs="宋体" w:hint="eastAsia"/>
          <w:szCs w:val="21"/>
        </w:rPr>
        <w:t>）拟安排的项目团队成员情况 （项目负责人除外）</w:t>
      </w:r>
    </w:p>
    <w:p w14:paraId="7CB60703"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10</w:t>
      </w:r>
      <w:r>
        <w:rPr>
          <w:rFonts w:ascii="宋体" w:eastAsia="宋体" w:hAnsi="宋体" w:cs="宋体" w:hint="eastAsia"/>
          <w:szCs w:val="21"/>
        </w:rPr>
        <w:t>）信息化管理系统</w:t>
      </w:r>
    </w:p>
    <w:p w14:paraId="29415D14"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11</w:t>
      </w:r>
      <w:r>
        <w:rPr>
          <w:rFonts w:ascii="宋体" w:eastAsia="宋体" w:hAnsi="宋体" w:cs="宋体" w:hint="eastAsia"/>
          <w:szCs w:val="21"/>
        </w:rPr>
        <w:t>）投标人认为需要加以说明的其他内容（格式自定）</w:t>
      </w:r>
    </w:p>
    <w:p w14:paraId="4B9C8568" w14:textId="77777777" w:rsidR="006C600F" w:rsidRDefault="006C600F">
      <w:pPr>
        <w:rPr>
          <w:rFonts w:ascii="仿宋_GB2312" w:eastAsia="仿宋_GB2312" w:hAnsi="Times New Roman" w:cs="Times New Roman"/>
          <w:sz w:val="24"/>
          <w:szCs w:val="24"/>
        </w:rPr>
      </w:pPr>
    </w:p>
    <w:p w14:paraId="4EB6C903" w14:textId="77777777" w:rsidR="006C600F" w:rsidRDefault="00C36C17">
      <w:pPr>
        <w:spacing w:line="276" w:lineRule="auto"/>
        <w:ind w:firstLineChars="202" w:firstLine="426"/>
        <w:rPr>
          <w:rFonts w:ascii="宋体" w:eastAsia="宋体" w:hAnsi="宋体" w:cs="Times New Roman"/>
          <w:b/>
          <w:szCs w:val="21"/>
        </w:rPr>
      </w:pPr>
      <w:r>
        <w:rPr>
          <w:rFonts w:ascii="宋体" w:eastAsia="宋体" w:hAnsi="宋体" w:cs="Times New Roman" w:hint="eastAsia"/>
          <w:b/>
          <w:szCs w:val="21"/>
        </w:rPr>
        <w:t>备注：</w:t>
      </w:r>
    </w:p>
    <w:p w14:paraId="554A56F3" w14:textId="77777777" w:rsidR="006C600F" w:rsidRDefault="00C36C17">
      <w:pPr>
        <w:spacing w:line="276" w:lineRule="auto"/>
        <w:ind w:firstLineChars="202" w:firstLine="426"/>
        <w:rPr>
          <w:rFonts w:ascii="宋体" w:eastAsia="宋体" w:hAnsi="宋体" w:cs="Times New Roman"/>
          <w:b/>
          <w:szCs w:val="21"/>
        </w:rPr>
      </w:pPr>
      <w:r>
        <w:rPr>
          <w:rFonts w:ascii="宋体" w:eastAsia="宋体" w:hAnsi="宋体" w:cs="Times New Roman" w:hint="eastAsia"/>
          <w:b/>
          <w:szCs w:val="21"/>
        </w:rPr>
        <w:t>1.本项目为网上电子投标项目，投标文件不需法人或授权委托人另行签字，无需加盖单位公章，招标文件另有规定的除外。</w:t>
      </w:r>
    </w:p>
    <w:p w14:paraId="1FF68078" w14:textId="77777777" w:rsidR="006C600F" w:rsidRDefault="00C36C17">
      <w:pPr>
        <w:spacing w:line="276" w:lineRule="auto"/>
        <w:ind w:firstLineChars="202" w:firstLine="426"/>
        <w:rPr>
          <w:rFonts w:ascii="宋体" w:eastAsia="宋体" w:hAnsi="宋体" w:cs="Times New Roman"/>
          <w:b/>
          <w:szCs w:val="21"/>
        </w:rPr>
      </w:pPr>
      <w:r>
        <w:rPr>
          <w:rFonts w:ascii="宋体" w:eastAsia="宋体" w:hAnsi="宋体" w:cs="Times New Roman" w:hint="eastAsia"/>
          <w:b/>
          <w:szCs w:val="21"/>
        </w:rPr>
        <w:t>2.关于填写“开标一览表”的说明：“开标一览表”中除“投标报价”外，其他信息不作评审依据。</w:t>
      </w:r>
    </w:p>
    <w:p w14:paraId="4EAB4D6A" w14:textId="77777777" w:rsidR="006C600F" w:rsidRDefault="00C36C17">
      <w:pPr>
        <w:jc w:val="left"/>
        <w:rPr>
          <w:rFonts w:ascii="宋体" w:eastAsia="宋体" w:hAnsi="宋体" w:cs="Times New Roman"/>
          <w:b/>
          <w:color w:val="FF0000"/>
          <w:sz w:val="36"/>
          <w:szCs w:val="36"/>
        </w:rPr>
      </w:pPr>
      <w:r>
        <w:rPr>
          <w:rFonts w:ascii="宋体" w:eastAsia="宋体" w:hAnsi="宋体" w:cs="Times New Roman" w:hint="eastAsia"/>
          <w:b/>
          <w:color w:val="FF0000"/>
          <w:sz w:val="36"/>
          <w:szCs w:val="36"/>
        </w:rPr>
        <w:br w:type="page"/>
      </w:r>
    </w:p>
    <w:p w14:paraId="1CC5C2D6" w14:textId="77777777" w:rsidR="006C600F" w:rsidRDefault="00C36C17">
      <w:pPr>
        <w:outlineLvl w:val="1"/>
        <w:rPr>
          <w:rFonts w:ascii="宋体" w:eastAsia="宋体" w:hAnsi="宋体" w:cs="Times New Roman"/>
          <w:b/>
          <w:color w:val="FF0000"/>
          <w:sz w:val="28"/>
          <w:szCs w:val="28"/>
        </w:rPr>
      </w:pPr>
      <w:r>
        <w:rPr>
          <w:rFonts w:ascii="宋体" w:eastAsia="宋体" w:hAnsi="宋体" w:cs="Times New Roman" w:hint="eastAsia"/>
          <w:b/>
          <w:color w:val="FF0000"/>
          <w:sz w:val="28"/>
          <w:szCs w:val="28"/>
        </w:rPr>
        <w:lastRenderedPageBreak/>
        <w:t>投标文件正文（信息公开部分）</w:t>
      </w:r>
    </w:p>
    <w:p w14:paraId="69D051B9" w14:textId="77777777" w:rsidR="006C600F" w:rsidRDefault="00C36C17">
      <w:pPr>
        <w:keepNext/>
        <w:keepLines/>
        <w:spacing w:before="260" w:after="260" w:line="360" w:lineRule="auto"/>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77DC1912" w14:textId="77777777" w:rsidR="006C600F" w:rsidRDefault="00C36C17">
      <w:pPr>
        <w:spacing w:line="360" w:lineRule="auto"/>
        <w:rPr>
          <w:rFonts w:ascii="宋体" w:eastAsia="宋体" w:hAnsi="宋体" w:cs="宋体"/>
          <w:color w:val="000000"/>
          <w:szCs w:val="21"/>
        </w:rPr>
      </w:pPr>
      <w:r>
        <w:rPr>
          <w:rFonts w:ascii="宋体" w:eastAsia="宋体" w:hAnsi="宋体" w:cs="宋体" w:hint="eastAsia"/>
          <w:szCs w:val="21"/>
        </w:rPr>
        <w:t>致：</w:t>
      </w:r>
      <w:r>
        <w:rPr>
          <w:rFonts w:ascii="宋体" w:eastAsia="宋体" w:hAnsi="宋体" w:cs="宋体" w:hint="eastAsia"/>
          <w:color w:val="FF0000"/>
          <w:szCs w:val="21"/>
          <w:u w:val="single"/>
        </w:rPr>
        <w:t xml:space="preserve">  深圳公共资源交易中心  </w:t>
      </w:r>
    </w:p>
    <w:p w14:paraId="51BAB2D6" w14:textId="77777777" w:rsidR="006C600F" w:rsidRDefault="00C36C17">
      <w:pPr>
        <w:spacing w:line="360" w:lineRule="auto"/>
        <w:ind w:firstLineChars="200" w:firstLine="420"/>
        <w:rPr>
          <w:rFonts w:ascii="宋体" w:eastAsia="宋体" w:hAnsi="宋体" w:cs="宋体"/>
          <w:szCs w:val="21"/>
        </w:rPr>
      </w:pPr>
      <w:bookmarkStart w:id="36" w:name="_Hlk73818812"/>
      <w:r>
        <w:rPr>
          <w:rFonts w:ascii="宋体" w:eastAsia="宋体" w:hAnsi="宋体" w:cs="宋体" w:hint="eastAsia"/>
          <w:szCs w:val="21"/>
        </w:rPr>
        <w:t>1.根据已收到贵单位的项目编号为</w:t>
      </w:r>
      <w:r>
        <w:rPr>
          <w:rFonts w:ascii="宋体" w:eastAsia="宋体" w:hAnsi="宋体" w:cs="宋体" w:hint="eastAsia"/>
          <w:szCs w:val="21"/>
          <w:u w:val="single"/>
        </w:rPr>
        <w:t xml:space="preserve">        </w:t>
      </w:r>
      <w:r>
        <w:rPr>
          <w:rFonts w:ascii="宋体" w:eastAsia="宋体" w:hAnsi="宋体" w:cs="宋体" w:hint="eastAsia"/>
          <w:szCs w:val="21"/>
        </w:rPr>
        <w:t>的</w:t>
      </w:r>
      <w:r>
        <w:rPr>
          <w:rFonts w:ascii="宋体" w:eastAsia="宋体" w:hAnsi="宋体" w:cs="宋体" w:hint="eastAsia"/>
          <w:szCs w:val="21"/>
          <w:u w:val="single"/>
        </w:rPr>
        <w:t xml:space="preserve">               </w:t>
      </w:r>
      <w:r>
        <w:rPr>
          <w:rFonts w:ascii="宋体" w:eastAsia="宋体" w:hAnsi="宋体" w:cs="宋体" w:hint="eastAsia"/>
          <w:szCs w:val="21"/>
        </w:rPr>
        <w:t>项目的招标文件，遵照《深圳经济特区政府采购条例》和《深圳网上政府采购管理暂行办法》等有关规定，我单位经研究上述招标文件的专用条款及通用条款后，</w:t>
      </w:r>
      <w:bookmarkStart w:id="37" w:name="_Hlk72263588"/>
      <w:r>
        <w:rPr>
          <w:rFonts w:ascii="宋体" w:eastAsia="宋体" w:hAnsi="宋体" w:cs="宋体" w:hint="eastAsia"/>
          <w:szCs w:val="21"/>
        </w:rPr>
        <w:t>愿意按照招标文件要求承包上述项目并修补其任何缺陷。</w:t>
      </w:r>
      <w:bookmarkEnd w:id="37"/>
    </w:p>
    <w:p w14:paraId="026B99C8" w14:textId="77777777" w:rsidR="006C600F" w:rsidRDefault="00C36C17">
      <w:pPr>
        <w:spacing w:line="360" w:lineRule="auto"/>
        <w:ind w:firstLineChars="200" w:firstLine="420"/>
        <w:rPr>
          <w:rFonts w:ascii="宋体" w:eastAsia="宋体" w:hAnsi="宋体" w:cs="宋体"/>
          <w:szCs w:val="21"/>
        </w:rPr>
      </w:pPr>
      <w:r>
        <w:rPr>
          <w:rFonts w:ascii="宋体" w:eastAsia="宋体" w:hAnsi="宋体" w:cs="宋体" w:hint="eastAsia"/>
          <w:szCs w:val="21"/>
        </w:rPr>
        <w:t>2.投标价格见投标文件制作软件中《开标一览表》中填写的投标报价。</w:t>
      </w:r>
    </w:p>
    <w:p w14:paraId="74F73F8E" w14:textId="77777777" w:rsidR="006C600F" w:rsidRDefault="00C36C17">
      <w:pPr>
        <w:spacing w:line="360" w:lineRule="auto"/>
        <w:ind w:firstLineChars="200" w:firstLine="420"/>
        <w:rPr>
          <w:rFonts w:ascii="宋体" w:eastAsia="宋体" w:hAnsi="宋体" w:cs="宋体"/>
          <w:szCs w:val="21"/>
        </w:rPr>
      </w:pPr>
      <w:r>
        <w:rPr>
          <w:rFonts w:ascii="宋体" w:eastAsia="宋体" w:hAnsi="宋体" w:cs="宋体" w:hint="eastAsia"/>
          <w:szCs w:val="21"/>
        </w:rPr>
        <w:t>3.如果我单位中标，我单位将按照招标文件的要求提交履约担保。</w:t>
      </w:r>
    </w:p>
    <w:p w14:paraId="4C4E29BE" w14:textId="77777777" w:rsidR="006C600F" w:rsidRDefault="00C36C17">
      <w:pPr>
        <w:spacing w:line="360" w:lineRule="auto"/>
        <w:ind w:firstLineChars="200" w:firstLine="420"/>
        <w:rPr>
          <w:rFonts w:ascii="宋体" w:eastAsia="宋体" w:hAnsi="宋体" w:cs="宋体"/>
          <w:szCs w:val="21"/>
        </w:rPr>
      </w:pPr>
      <w:r>
        <w:rPr>
          <w:rFonts w:ascii="宋体" w:eastAsia="宋体" w:hAnsi="宋体" w:cs="宋体" w:hint="eastAsia"/>
          <w:szCs w:val="21"/>
        </w:rPr>
        <w:t>4.我单位同意所递交的投标文件在“对通用条款的补充内容”中明确的投标有效期内有效，在此期间内我单位的投标有可能中标，我方将受此约束。</w:t>
      </w:r>
    </w:p>
    <w:p w14:paraId="6DA431DE" w14:textId="77777777" w:rsidR="006C600F" w:rsidRDefault="00C36C17">
      <w:pPr>
        <w:spacing w:line="360" w:lineRule="auto"/>
        <w:ind w:firstLineChars="200" w:firstLine="420"/>
        <w:rPr>
          <w:rFonts w:ascii="宋体" w:eastAsia="宋体" w:hAnsi="宋体" w:cs="宋体"/>
          <w:szCs w:val="21"/>
        </w:rPr>
      </w:pPr>
      <w:r>
        <w:rPr>
          <w:rFonts w:ascii="宋体" w:eastAsia="宋体" w:hAnsi="宋体" w:cs="宋体" w:hint="eastAsia"/>
          <w:szCs w:val="21"/>
        </w:rPr>
        <w:t>5.除非另外达成协议并生效，贵单位的中标通知书和本投标文件将构成合同的重要内容。</w:t>
      </w:r>
    </w:p>
    <w:p w14:paraId="4F19F54D" w14:textId="77777777" w:rsidR="006C600F" w:rsidRDefault="00C36C17">
      <w:pPr>
        <w:spacing w:line="360" w:lineRule="auto"/>
        <w:ind w:leftChars="200" w:left="525" w:hangingChars="50" w:hanging="105"/>
        <w:rPr>
          <w:rFonts w:ascii="宋体" w:eastAsia="宋体" w:hAnsi="宋体" w:cs="宋体"/>
          <w:szCs w:val="21"/>
        </w:rPr>
      </w:pPr>
      <w:r>
        <w:rPr>
          <w:rFonts w:ascii="宋体" w:eastAsia="宋体" w:hAnsi="宋体" w:cs="宋体" w:hint="eastAsia"/>
          <w:szCs w:val="21"/>
        </w:rPr>
        <w:t>6.我单位理解贵单位将不受必须接受所收到的最低报价或其它任何投标文件的约束。</w:t>
      </w:r>
      <w:bookmarkEnd w:id="36"/>
    </w:p>
    <w:p w14:paraId="31E47B4B" w14:textId="77777777" w:rsidR="006C600F" w:rsidRDefault="00C36C17">
      <w:pPr>
        <w:spacing w:line="360" w:lineRule="auto"/>
        <w:ind w:firstLineChars="200" w:firstLine="420"/>
        <w:rPr>
          <w:rFonts w:ascii="宋体" w:eastAsia="宋体" w:hAnsi="宋体" w:cs="宋体"/>
          <w:szCs w:val="21"/>
        </w:rPr>
      </w:pPr>
      <w:r>
        <w:rPr>
          <w:rFonts w:ascii="宋体" w:eastAsia="宋体" w:hAnsi="宋体" w:cs="宋体" w:hint="eastAsia"/>
          <w:szCs w:val="21"/>
        </w:rPr>
        <w:t>7.如我单位提交样品，且未在规定时间内取回样品的，视同放弃取回，同意深圳公共资源交易中心对我单位提交的样品进行清理。</w:t>
      </w:r>
    </w:p>
    <w:p w14:paraId="255AAA70" w14:textId="77777777" w:rsidR="006C600F" w:rsidRDefault="006C600F">
      <w:pPr>
        <w:spacing w:line="360" w:lineRule="auto"/>
        <w:ind w:firstLineChars="200" w:firstLine="420"/>
        <w:rPr>
          <w:rFonts w:ascii="宋体" w:eastAsia="宋体" w:hAnsi="宋体" w:cs="宋体"/>
          <w:szCs w:val="21"/>
        </w:rPr>
      </w:pPr>
    </w:p>
    <w:p w14:paraId="22495B63" w14:textId="77777777" w:rsidR="006C600F" w:rsidRDefault="00C36C17">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投标人：</w:t>
      </w:r>
      <w:r>
        <w:rPr>
          <w:rFonts w:ascii="宋体" w:eastAsia="宋体" w:hAnsi="宋体" w:cs="宋体" w:hint="eastAsia"/>
          <w:szCs w:val="21"/>
          <w:u w:val="single"/>
        </w:rPr>
        <w:t xml:space="preserve">                   </w:t>
      </w:r>
      <w:r>
        <w:rPr>
          <w:rFonts w:ascii="宋体" w:eastAsia="宋体" w:hAnsi="宋体" w:cs="宋体" w:hint="eastAsia"/>
          <w:szCs w:val="21"/>
        </w:rPr>
        <w:t xml:space="preserve">    单位地址：</w:t>
      </w:r>
      <w:r>
        <w:rPr>
          <w:rFonts w:ascii="宋体" w:eastAsia="宋体" w:hAnsi="宋体" w:cs="宋体" w:hint="eastAsia"/>
          <w:szCs w:val="21"/>
          <w:u w:val="single"/>
        </w:rPr>
        <w:t xml:space="preserve">               </w:t>
      </w:r>
    </w:p>
    <w:p w14:paraId="7343B07D" w14:textId="77777777" w:rsidR="006C600F" w:rsidRDefault="00C36C17">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法定代表人（负责人）或其代理人：</w:t>
      </w:r>
      <w:r>
        <w:rPr>
          <w:rFonts w:ascii="宋体" w:eastAsia="宋体" w:hAnsi="宋体" w:cs="宋体" w:hint="eastAsia"/>
          <w:szCs w:val="21"/>
          <w:u w:val="single"/>
        </w:rPr>
        <w:t xml:space="preserve">                   </w:t>
      </w:r>
    </w:p>
    <w:p w14:paraId="06D6AF36" w14:textId="77777777" w:rsidR="006C600F" w:rsidRDefault="00C36C17">
      <w:pPr>
        <w:spacing w:line="360" w:lineRule="auto"/>
        <w:ind w:firstLineChars="200" w:firstLine="420"/>
        <w:rPr>
          <w:rFonts w:ascii="宋体" w:eastAsia="宋体" w:hAnsi="宋体" w:cs="宋体"/>
          <w:szCs w:val="21"/>
        </w:rPr>
      </w:pPr>
      <w:r>
        <w:rPr>
          <w:rFonts w:ascii="宋体" w:eastAsia="宋体" w:hAnsi="宋体" w:cs="宋体" w:hint="eastAsia"/>
          <w:szCs w:val="21"/>
        </w:rPr>
        <w:t>开户银行名称：</w:t>
      </w:r>
      <w:r>
        <w:rPr>
          <w:rFonts w:ascii="宋体" w:eastAsia="宋体" w:hAnsi="宋体" w:cs="宋体" w:hint="eastAsia"/>
          <w:szCs w:val="21"/>
          <w:u w:val="single"/>
        </w:rPr>
        <w:t xml:space="preserve">                   </w:t>
      </w:r>
    </w:p>
    <w:p w14:paraId="750C7192" w14:textId="77777777" w:rsidR="006C600F" w:rsidRDefault="00C36C17">
      <w:pPr>
        <w:spacing w:line="360" w:lineRule="auto"/>
        <w:ind w:firstLineChars="200" w:firstLine="420"/>
        <w:rPr>
          <w:rFonts w:ascii="宋体" w:eastAsia="宋体" w:hAnsi="宋体" w:cs="宋体"/>
          <w:szCs w:val="21"/>
        </w:rPr>
      </w:pPr>
      <w:r>
        <w:rPr>
          <w:rFonts w:ascii="宋体" w:eastAsia="宋体" w:hAnsi="宋体" w:cs="宋体" w:hint="eastAsia"/>
          <w:szCs w:val="21"/>
        </w:rPr>
        <w:t>开户银行账号：</w:t>
      </w:r>
      <w:r>
        <w:rPr>
          <w:rFonts w:ascii="宋体" w:eastAsia="宋体" w:hAnsi="宋体" w:cs="宋体" w:hint="eastAsia"/>
          <w:szCs w:val="21"/>
          <w:u w:val="single"/>
        </w:rPr>
        <w:t xml:space="preserve">                   </w:t>
      </w:r>
    </w:p>
    <w:p w14:paraId="796DEEC3" w14:textId="77777777" w:rsidR="006C600F" w:rsidRDefault="00C36C17">
      <w:pPr>
        <w:spacing w:line="360" w:lineRule="auto"/>
        <w:ind w:firstLineChars="200" w:firstLine="420"/>
        <w:rPr>
          <w:rFonts w:ascii="宋体" w:eastAsia="宋体" w:hAnsi="宋体" w:cs="宋体"/>
          <w:szCs w:val="21"/>
        </w:rPr>
      </w:pPr>
      <w:r>
        <w:rPr>
          <w:rFonts w:ascii="宋体" w:eastAsia="宋体" w:hAnsi="宋体" w:cs="宋体" w:hint="eastAsia"/>
          <w:szCs w:val="21"/>
        </w:rPr>
        <w:t>邮政编码：</w:t>
      </w:r>
      <w:r>
        <w:rPr>
          <w:rFonts w:ascii="宋体" w:eastAsia="宋体" w:hAnsi="宋体" w:cs="宋体" w:hint="eastAsia"/>
          <w:szCs w:val="21"/>
          <w:u w:val="single"/>
        </w:rPr>
        <w:t xml:space="preserve">          </w:t>
      </w:r>
      <w:r>
        <w:rPr>
          <w:rFonts w:ascii="宋体" w:eastAsia="宋体" w:hAnsi="宋体" w:cs="宋体" w:hint="eastAsia"/>
          <w:szCs w:val="21"/>
        </w:rPr>
        <w:t xml:space="preserve">  电话：</w:t>
      </w:r>
      <w:r>
        <w:rPr>
          <w:rFonts w:ascii="宋体" w:eastAsia="宋体" w:hAnsi="宋体" w:cs="宋体" w:hint="eastAsia"/>
          <w:szCs w:val="21"/>
          <w:u w:val="single"/>
        </w:rPr>
        <w:t xml:space="preserve">          </w:t>
      </w:r>
      <w:r>
        <w:rPr>
          <w:rFonts w:ascii="宋体" w:eastAsia="宋体" w:hAnsi="宋体" w:cs="宋体" w:hint="eastAsia"/>
          <w:szCs w:val="21"/>
        </w:rPr>
        <w:t xml:space="preserve">  </w:t>
      </w:r>
    </w:p>
    <w:p w14:paraId="096DB172" w14:textId="77777777" w:rsidR="006C600F" w:rsidRDefault="00C36C17">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传真：</w:t>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u w:val="single"/>
        </w:rPr>
        <w:tab/>
      </w:r>
    </w:p>
    <w:p w14:paraId="503D069B" w14:textId="77777777" w:rsidR="006C600F" w:rsidRDefault="00C36C17">
      <w:pPr>
        <w:spacing w:line="360" w:lineRule="auto"/>
        <w:ind w:firstLineChars="200" w:firstLine="420"/>
        <w:rPr>
          <w:rFonts w:ascii="宋体" w:eastAsia="宋体" w:hAnsi="宋体" w:cs="宋体"/>
          <w:szCs w:val="21"/>
        </w:rPr>
      </w:pPr>
      <w:r>
        <w:rPr>
          <w:rFonts w:ascii="宋体" w:eastAsia="宋体" w:hAnsi="宋体" w:cs="宋体" w:hint="eastAsia"/>
          <w:szCs w:val="21"/>
        </w:rPr>
        <w:t>日期：</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 xml:space="preserve">日                                </w:t>
      </w:r>
    </w:p>
    <w:p w14:paraId="503337E2" w14:textId="77777777" w:rsidR="006C600F" w:rsidRDefault="006C600F">
      <w:pPr>
        <w:rPr>
          <w:rFonts w:ascii="黑体" w:eastAsia="黑体" w:hAnsi="宋体" w:cs="Times New Roman"/>
          <w:szCs w:val="24"/>
        </w:rPr>
      </w:pPr>
    </w:p>
    <w:p w14:paraId="57F3AF31" w14:textId="77777777" w:rsidR="006C600F" w:rsidRDefault="006C600F">
      <w:pPr>
        <w:rPr>
          <w:rFonts w:ascii="黑体" w:eastAsia="黑体" w:hAnsi="宋体" w:cs="Times New Roman"/>
          <w:szCs w:val="24"/>
        </w:rPr>
      </w:pPr>
    </w:p>
    <w:p w14:paraId="3A94DFB1" w14:textId="77777777" w:rsidR="006C600F" w:rsidRDefault="00C36C17">
      <w:pPr>
        <w:rPr>
          <w:rFonts w:ascii="黑体" w:eastAsia="黑体" w:hAnsi="Times New Roman" w:cs="Times New Roman"/>
          <w:kern w:val="0"/>
          <w:sz w:val="24"/>
          <w:szCs w:val="24"/>
        </w:rPr>
      </w:pPr>
      <w:r>
        <w:rPr>
          <w:rFonts w:ascii="黑体" w:eastAsia="黑体" w:hAnsi="Times New Roman" w:cs="Times New Roman" w:hint="eastAsia"/>
          <w:kern w:val="0"/>
          <w:sz w:val="24"/>
          <w:szCs w:val="24"/>
        </w:rPr>
        <w:br w:type="page"/>
      </w:r>
    </w:p>
    <w:p w14:paraId="7C564A8F" w14:textId="77777777" w:rsidR="006C600F" w:rsidRDefault="00C36C17">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二、政府采购投标及履约承诺函</w:t>
      </w:r>
    </w:p>
    <w:p w14:paraId="1577582C" w14:textId="77777777" w:rsidR="006C600F" w:rsidRDefault="006C600F">
      <w:pPr>
        <w:rPr>
          <w:rFonts w:ascii="宋体" w:eastAsia="宋体" w:hAnsi="宋体" w:cs="Times New Roman"/>
          <w:sz w:val="24"/>
          <w:szCs w:val="24"/>
        </w:rPr>
      </w:pPr>
    </w:p>
    <w:p w14:paraId="1E7E4C27" w14:textId="77777777" w:rsidR="006C600F" w:rsidRDefault="00C36C17">
      <w:pPr>
        <w:spacing w:line="276" w:lineRule="auto"/>
        <w:rPr>
          <w:rFonts w:ascii="宋体" w:eastAsia="宋体" w:hAnsi="宋体" w:cs="宋体"/>
          <w:color w:val="000000"/>
          <w:szCs w:val="21"/>
        </w:rPr>
      </w:pPr>
      <w:r>
        <w:rPr>
          <w:rFonts w:ascii="宋体" w:eastAsia="宋体" w:hAnsi="宋体" w:cs="宋体" w:hint="eastAsia"/>
          <w:color w:val="000000"/>
          <w:szCs w:val="21"/>
        </w:rPr>
        <w:t>致：</w:t>
      </w:r>
      <w:r>
        <w:rPr>
          <w:rFonts w:ascii="宋体" w:eastAsia="宋体" w:hAnsi="宋体" w:cs="宋体" w:hint="eastAsia"/>
          <w:color w:val="FF0000"/>
          <w:szCs w:val="21"/>
          <w:u w:val="single"/>
        </w:rPr>
        <w:t>深圳公共资源交易中心</w:t>
      </w:r>
    </w:p>
    <w:p w14:paraId="6E3C4889" w14:textId="77777777" w:rsidR="006C600F" w:rsidRDefault="00C36C17">
      <w:pPr>
        <w:spacing w:line="276" w:lineRule="auto"/>
        <w:ind w:right="-815" w:firstLineChars="200" w:firstLine="420"/>
        <w:rPr>
          <w:rFonts w:ascii="宋体" w:eastAsia="宋体" w:hAnsi="宋体" w:cs="宋体"/>
          <w:szCs w:val="21"/>
        </w:rPr>
      </w:pPr>
      <w:r>
        <w:rPr>
          <w:rFonts w:ascii="宋体" w:eastAsia="宋体" w:hAnsi="宋体" w:cs="宋体" w:hint="eastAsia"/>
          <w:szCs w:val="21"/>
        </w:rPr>
        <w:t>我单位承诺：</w:t>
      </w:r>
    </w:p>
    <w:p w14:paraId="19B79DD8"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1.我单位参与本项目所投标（响应）的货物、工程或服务，不存在侵犯知识产权的情况。</w:t>
      </w:r>
    </w:p>
    <w:p w14:paraId="342F1480"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2.我单位参与本项目政府采购活动时不存在被有关部门禁止参与政府采购活动且在有效期内的情况。</w:t>
      </w:r>
    </w:p>
    <w:p w14:paraId="0D3252B6"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3.我单位具备《中华人民共和国政府采购法》第二十二条第一款规定的六项条件。</w:t>
      </w:r>
    </w:p>
    <w:p w14:paraId="5E9BCC48"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4.我单位未被列入失信被执行人、重大税收违法案件当事人名单、政府采购严重违法失信行为记录名单。</w:t>
      </w:r>
    </w:p>
    <w:p w14:paraId="19F8E0E4" w14:textId="77777777" w:rsidR="006C600F" w:rsidRDefault="00C36C17">
      <w:pPr>
        <w:ind w:firstLineChars="200" w:firstLine="420"/>
        <w:rPr>
          <w:rFonts w:ascii="宋体" w:eastAsia="宋体" w:hAnsi="宋体" w:cs="宋体"/>
          <w:szCs w:val="21"/>
        </w:rPr>
      </w:pPr>
      <w:r>
        <w:rPr>
          <w:rFonts w:ascii="宋体" w:eastAsia="宋体" w:hAnsi="宋体" w:cs="宋体" w:hint="eastAsia"/>
          <w:szCs w:val="21"/>
        </w:rPr>
        <w:t>5.我单位不存在《深圳市财政局政府采购供应商信用信息管理办法》（深财</w:t>
      </w:r>
      <w:proofErr w:type="gramStart"/>
      <w:r>
        <w:rPr>
          <w:rFonts w:ascii="宋体" w:eastAsia="宋体" w:hAnsi="宋体" w:cs="宋体" w:hint="eastAsia"/>
          <w:szCs w:val="21"/>
        </w:rPr>
        <w:t>规</w:t>
      </w:r>
      <w:proofErr w:type="gramEnd"/>
      <w:r>
        <w:rPr>
          <w:rFonts w:ascii="宋体" w:eastAsia="宋体" w:hAnsi="宋体" w:cs="宋体" w:hint="eastAsia"/>
          <w:szCs w:val="21"/>
        </w:rPr>
        <w:t>〔2023〕3号）列明的严重违法失信行为。</w:t>
      </w:r>
    </w:p>
    <w:p w14:paraId="7BD85288"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6.我单位参与该项目投标，严格遵守政府采购相关法律，</w:t>
      </w:r>
      <w:proofErr w:type="gramStart"/>
      <w:r>
        <w:rPr>
          <w:rFonts w:ascii="宋体" w:eastAsia="宋体" w:hAnsi="宋体" w:cs="宋体" w:hint="eastAsia"/>
          <w:szCs w:val="21"/>
        </w:rPr>
        <w:t>不</w:t>
      </w:r>
      <w:proofErr w:type="gramEnd"/>
      <w:r>
        <w:rPr>
          <w:rFonts w:ascii="宋体" w:eastAsia="宋体" w:hAnsi="宋体" w:cs="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p>
    <w:p w14:paraId="34E32517"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912BC99"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D9F9DF"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eastAsia="宋体" w:hAnsi="宋体" w:cs="宋体" w:hint="eastAsia"/>
          <w:szCs w:val="21"/>
        </w:rPr>
        <w:t>作出</w:t>
      </w:r>
      <w:proofErr w:type="gramEnd"/>
      <w:r>
        <w:rPr>
          <w:rFonts w:ascii="宋体" w:eastAsia="宋体" w:hAnsi="宋体" w:cs="宋体" w:hint="eastAsia"/>
          <w:szCs w:val="21"/>
        </w:rPr>
        <w:t>的行政处罚。</w:t>
      </w:r>
    </w:p>
    <w:p w14:paraId="7B53B401"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9.我单位承诺中标后项目</w:t>
      </w:r>
      <w:proofErr w:type="gramStart"/>
      <w:r>
        <w:rPr>
          <w:rFonts w:ascii="宋体" w:eastAsia="宋体" w:hAnsi="宋体" w:cs="宋体" w:hint="eastAsia"/>
          <w:szCs w:val="21"/>
        </w:rPr>
        <w:t>不</w:t>
      </w:r>
      <w:proofErr w:type="gramEnd"/>
      <w:r>
        <w:rPr>
          <w:rFonts w:ascii="宋体" w:eastAsia="宋体" w:hAnsi="宋体" w:cs="宋体" w:hint="eastAsia"/>
          <w:szCs w:val="21"/>
        </w:rPr>
        <w:t>转包，未经采购人同意不进行分包。</w:t>
      </w:r>
    </w:p>
    <w:p w14:paraId="552D7BF4"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CF92791"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 生态环境部 工业和信息化部关于印发&lt;绿色数据中心政府采购需求标准（试行）&gt;的通知》（财库〔2023〕7号）要求。若所投产</w:t>
      </w:r>
      <w:proofErr w:type="gramStart"/>
      <w:r>
        <w:rPr>
          <w:rFonts w:ascii="宋体" w:eastAsia="宋体" w:hAnsi="宋体" w:cs="宋体" w:hint="eastAsia"/>
          <w:szCs w:val="21"/>
        </w:rPr>
        <w:t>品涉及</w:t>
      </w:r>
      <w:proofErr w:type="gramEnd"/>
      <w:r>
        <w:rPr>
          <w:rFonts w:ascii="宋体" w:eastAsia="宋体" w:hAnsi="宋体" w:cs="宋体" w:hint="eastAsia"/>
          <w:szCs w:val="21"/>
        </w:rPr>
        <w:t>国家强制性标准的，所投产品应符合国家强制性标准相关要求。</w:t>
      </w:r>
    </w:p>
    <w:p w14:paraId="0D6FBD0C"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12.我单位已知悉并同意中标（成交）结果信息公示（公开）的内容。</w:t>
      </w:r>
    </w:p>
    <w:p w14:paraId="12B420E5"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235EB920" w14:textId="77777777" w:rsidR="006C600F" w:rsidRDefault="00C36C17">
      <w:pPr>
        <w:spacing w:line="276" w:lineRule="auto"/>
        <w:ind w:firstLineChars="200" w:firstLine="422"/>
        <w:rPr>
          <w:rFonts w:ascii="宋体" w:eastAsia="宋体" w:hAnsi="宋体" w:cs="宋体"/>
          <w:szCs w:val="24"/>
        </w:rPr>
      </w:pPr>
      <w:r>
        <w:rPr>
          <w:rFonts w:ascii="宋体" w:eastAsia="宋体" w:hAnsi="宋体" w:cs="宋体" w:hint="eastAsia"/>
          <w:b/>
          <w:bCs/>
          <w:szCs w:val="21"/>
        </w:rPr>
        <w:t>14.我单位清楚，如存在违反投标承诺行为情节严重的，将根据《深圳市财政局关于印发&lt;深圳市财政局政府采购供应商信用信息管理办法&gt;的通知》，依法被列入失信信息。</w:t>
      </w:r>
    </w:p>
    <w:p w14:paraId="03F0C27E" w14:textId="77777777" w:rsidR="006C600F" w:rsidRDefault="00C36C17">
      <w:pPr>
        <w:spacing w:line="276" w:lineRule="auto"/>
        <w:ind w:firstLineChars="200" w:firstLine="420"/>
        <w:rPr>
          <w:rFonts w:ascii="宋体" w:eastAsia="宋体" w:hAnsi="宋体" w:cs="宋体"/>
          <w:szCs w:val="21"/>
        </w:rPr>
      </w:pPr>
      <w:r>
        <w:rPr>
          <w:rFonts w:ascii="宋体" w:eastAsia="宋体" w:hAnsi="宋体" w:cs="宋体" w:hint="eastAsia"/>
          <w:szCs w:val="21"/>
        </w:rPr>
        <w:t>以上承诺，如有违反，愿依照国家相关法律法规处理，并承担由此给采购人带来的损失。</w:t>
      </w:r>
    </w:p>
    <w:p w14:paraId="46620249" w14:textId="77777777" w:rsidR="006C600F" w:rsidRDefault="00C36C17">
      <w:pPr>
        <w:spacing w:beforeLines="25" w:before="60" w:afterLines="25" w:after="60" w:line="276" w:lineRule="auto"/>
        <w:ind w:firstLineChars="2600" w:firstLine="5460"/>
        <w:rPr>
          <w:rFonts w:ascii="宋体" w:eastAsia="宋体" w:hAnsi="宋体" w:cs="Times New Roman"/>
          <w:szCs w:val="21"/>
        </w:rPr>
      </w:pPr>
      <w:r>
        <w:rPr>
          <w:rFonts w:ascii="宋体" w:eastAsia="宋体" w:hAnsi="宋体" w:cs="Times New Roman" w:hint="eastAsia"/>
          <w:szCs w:val="21"/>
        </w:rPr>
        <w:lastRenderedPageBreak/>
        <w:t xml:space="preserve">                                    </w:t>
      </w:r>
    </w:p>
    <w:p w14:paraId="38FE924C" w14:textId="77777777" w:rsidR="006C600F" w:rsidRDefault="00C36C17">
      <w:pPr>
        <w:spacing w:beforeLines="25" w:before="60" w:afterLines="25" w:after="60" w:line="276" w:lineRule="auto"/>
        <w:ind w:firstLineChars="2600" w:firstLine="5460"/>
        <w:rPr>
          <w:rFonts w:ascii="Times New Roman" w:eastAsia="宋体" w:hAnsi="Times New Roman" w:cs="Times New Roman"/>
          <w:color w:val="000000"/>
          <w:szCs w:val="24"/>
        </w:rPr>
      </w:pPr>
      <w:r>
        <w:rPr>
          <w:rFonts w:ascii="Times New Roman" w:eastAsia="宋体" w:hAnsi="Times New Roman" w:cs="Times New Roman" w:hint="eastAsia"/>
          <w:color w:val="000000"/>
          <w:szCs w:val="21"/>
        </w:rPr>
        <w:t>投标人：</w:t>
      </w:r>
      <w:r>
        <w:rPr>
          <w:rFonts w:ascii="Times New Roman" w:eastAsia="宋体" w:hAnsi="Times New Roman" w:cs="Times New Roman" w:hint="eastAsia"/>
          <w:color w:val="000000"/>
          <w:szCs w:val="21"/>
          <w:u w:val="single"/>
        </w:rPr>
        <w:t xml:space="preserve">              </w:t>
      </w:r>
    </w:p>
    <w:p w14:paraId="193F370B" w14:textId="77777777" w:rsidR="006C600F" w:rsidRDefault="00C36C17">
      <w:pPr>
        <w:spacing w:line="276" w:lineRule="auto"/>
        <w:ind w:firstLine="645"/>
        <w:rPr>
          <w:rFonts w:ascii="宋体" w:eastAsia="宋体" w:hAnsi="宋体" w:cs="Times New Roman"/>
          <w:color w:val="000000"/>
          <w:szCs w:val="21"/>
        </w:rPr>
      </w:pPr>
      <w:r>
        <w:rPr>
          <w:rFonts w:ascii="宋体" w:eastAsia="宋体" w:hAnsi="宋体" w:cs="Times New Roman" w:hint="eastAsia"/>
          <w:color w:val="000000"/>
          <w:szCs w:val="21"/>
        </w:rPr>
        <w:t xml:space="preserve">                                              日期：</w:t>
      </w:r>
      <w:r>
        <w:rPr>
          <w:rFonts w:ascii="宋体" w:eastAsia="宋体" w:hAnsi="宋体" w:cs="Times New Roman" w:hint="eastAsia"/>
          <w:color w:val="000000"/>
          <w:szCs w:val="21"/>
          <w:u w:val="single"/>
        </w:rPr>
        <w:t xml:space="preserve">    </w:t>
      </w:r>
      <w:r>
        <w:rPr>
          <w:rFonts w:ascii="宋体" w:eastAsia="宋体" w:hAnsi="宋体" w:cs="Times New Roman" w:hint="eastAsia"/>
          <w:color w:val="000000"/>
          <w:szCs w:val="21"/>
        </w:rPr>
        <w:t>年</w:t>
      </w:r>
      <w:r>
        <w:rPr>
          <w:rFonts w:ascii="宋体" w:eastAsia="宋体" w:hAnsi="宋体" w:cs="Times New Roman" w:hint="eastAsia"/>
          <w:color w:val="000000"/>
          <w:szCs w:val="21"/>
          <w:u w:val="single"/>
        </w:rPr>
        <w:t xml:space="preserve">   </w:t>
      </w:r>
      <w:r>
        <w:rPr>
          <w:rFonts w:ascii="宋体" w:eastAsia="宋体" w:hAnsi="宋体" w:cs="Times New Roman" w:hint="eastAsia"/>
          <w:color w:val="000000"/>
          <w:szCs w:val="21"/>
        </w:rPr>
        <w:t>月</w:t>
      </w:r>
      <w:r>
        <w:rPr>
          <w:rFonts w:ascii="宋体" w:eastAsia="宋体" w:hAnsi="宋体" w:cs="Times New Roman" w:hint="eastAsia"/>
          <w:color w:val="000000"/>
          <w:szCs w:val="21"/>
          <w:u w:val="single"/>
        </w:rPr>
        <w:t xml:space="preserve">   </w:t>
      </w:r>
      <w:r>
        <w:rPr>
          <w:rFonts w:ascii="宋体" w:eastAsia="宋体" w:hAnsi="宋体" w:cs="Times New Roman" w:hint="eastAsia"/>
          <w:color w:val="000000"/>
          <w:szCs w:val="21"/>
        </w:rPr>
        <w:t>日</w:t>
      </w:r>
    </w:p>
    <w:p w14:paraId="292F54C6" w14:textId="77777777" w:rsidR="006C600F" w:rsidRDefault="006C600F">
      <w:pPr>
        <w:rPr>
          <w:rFonts w:ascii="Times New Roman" w:eastAsia="宋体" w:hAnsi="Times New Roman" w:cs="Times New Roman"/>
          <w:szCs w:val="24"/>
        </w:rPr>
      </w:pPr>
    </w:p>
    <w:p w14:paraId="17D3F71D" w14:textId="77777777" w:rsidR="006C600F" w:rsidRDefault="00C36C17">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三、投标人情况及资格证明文件</w:t>
      </w:r>
    </w:p>
    <w:p w14:paraId="39BBDC71" w14:textId="77777777" w:rsidR="006C600F" w:rsidRDefault="00C36C17">
      <w:pPr>
        <w:ind w:firstLineChars="1100" w:firstLine="2640"/>
        <w:outlineLvl w:val="3"/>
        <w:rPr>
          <w:rFonts w:ascii="黑体" w:eastAsia="黑体" w:hAnsi="宋体" w:cs="Times New Roman"/>
          <w:bCs/>
          <w:kern w:val="0"/>
          <w:sz w:val="24"/>
          <w:szCs w:val="32"/>
        </w:rPr>
      </w:pPr>
      <w:r>
        <w:rPr>
          <w:rFonts w:ascii="黑体" w:eastAsia="黑体" w:hAnsi="宋体" w:cs="Times New Roman" w:hint="eastAsia"/>
          <w:bCs/>
          <w:kern w:val="0"/>
          <w:sz w:val="24"/>
          <w:szCs w:val="32"/>
        </w:rPr>
        <w:t>（一）投标人资格证明文件</w:t>
      </w:r>
    </w:p>
    <w:p w14:paraId="7704AAC5" w14:textId="77777777" w:rsidR="006C600F" w:rsidRDefault="00C36C17">
      <w:pPr>
        <w:spacing w:beforeLines="50" w:before="120"/>
        <w:ind w:firstLineChars="200" w:firstLine="422"/>
        <w:rPr>
          <w:rFonts w:ascii="Times New Roman" w:eastAsia="宋体" w:hAnsi="Times New Roman" w:cs="Times New Roman"/>
          <w:b/>
          <w:bCs/>
          <w:color w:val="FF0000"/>
          <w:szCs w:val="24"/>
        </w:rPr>
      </w:pPr>
      <w:r>
        <w:rPr>
          <w:rFonts w:ascii="Times New Roman" w:eastAsia="宋体" w:hAnsi="Times New Roman" w:cs="Times New Roman" w:hint="eastAsia"/>
          <w:b/>
          <w:bCs/>
          <w:color w:val="FF0000"/>
          <w:szCs w:val="24"/>
        </w:rPr>
        <w:t>（特别提示：投标人须按本招标文件第一册第一章招标公告</w:t>
      </w:r>
      <w:r>
        <w:rPr>
          <w:rFonts w:ascii="Times New Roman" w:eastAsia="宋体" w:hAnsi="Times New Roman" w:cs="Times New Roman" w:hint="eastAsia"/>
          <w:b/>
          <w:bCs/>
          <w:color w:val="FF0000"/>
          <w:szCs w:val="24"/>
        </w:rPr>
        <w:t xml:space="preserve"> </w:t>
      </w:r>
      <w:r>
        <w:rPr>
          <w:rFonts w:ascii="Times New Roman" w:eastAsia="宋体" w:hAnsi="Times New Roman" w:cs="Times New Roman" w:hint="eastAsia"/>
          <w:b/>
          <w:bCs/>
          <w:color w:val="FF0000"/>
          <w:szCs w:val="24"/>
        </w:rPr>
        <w:t>“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w:t>
      </w:r>
    </w:p>
    <w:p w14:paraId="091851F6" w14:textId="77777777" w:rsidR="006C600F" w:rsidRDefault="006C600F">
      <w:pPr>
        <w:ind w:firstLineChars="200" w:firstLine="482"/>
        <w:rPr>
          <w:rFonts w:ascii="Times New Roman" w:eastAsia="宋体" w:hAnsi="Times New Roman" w:cs="Times New Roman"/>
          <w:b/>
          <w:sz w:val="24"/>
          <w:szCs w:val="24"/>
        </w:rPr>
      </w:pPr>
    </w:p>
    <w:p w14:paraId="050D10BB" w14:textId="77777777" w:rsidR="006C600F" w:rsidRDefault="006C600F">
      <w:pPr>
        <w:rPr>
          <w:rFonts w:ascii="Times New Roman" w:eastAsia="宋体" w:hAnsi="Times New Roman" w:cs="Times New Roman"/>
          <w:szCs w:val="24"/>
        </w:rPr>
      </w:pPr>
    </w:p>
    <w:p w14:paraId="6147788C" w14:textId="77777777" w:rsidR="006C600F" w:rsidRDefault="00C36C17">
      <w:pPr>
        <w:ind w:firstLineChars="200" w:firstLine="480"/>
        <w:outlineLvl w:val="3"/>
        <w:rPr>
          <w:rFonts w:ascii="黑体" w:eastAsia="黑体" w:hAnsi="宋体" w:cs="Times New Roman"/>
          <w:bCs/>
          <w:kern w:val="0"/>
          <w:sz w:val="24"/>
          <w:szCs w:val="32"/>
        </w:rPr>
      </w:pPr>
      <w:r>
        <w:rPr>
          <w:rFonts w:ascii="黑体" w:eastAsia="黑体" w:hAnsi="宋体" w:cs="Times New Roman" w:hint="eastAsia"/>
          <w:bCs/>
          <w:kern w:val="0"/>
          <w:sz w:val="24"/>
          <w:szCs w:val="32"/>
        </w:rPr>
        <w:t>（二）中小企业声明函、残疾人福利性单位声明函及监狱企业声明函</w:t>
      </w:r>
    </w:p>
    <w:p w14:paraId="0DE88FEB" w14:textId="77777777" w:rsidR="006C600F" w:rsidRDefault="00C36C17">
      <w:pPr>
        <w:spacing w:line="276" w:lineRule="auto"/>
        <w:ind w:firstLineChars="200" w:firstLine="420"/>
        <w:rPr>
          <w:rFonts w:ascii="宋体" w:eastAsia="宋体" w:hAnsi="宋体" w:cs="宋体"/>
          <w:bCs/>
          <w:color w:val="0000FF"/>
          <w:szCs w:val="21"/>
        </w:rPr>
      </w:pPr>
      <w:r>
        <w:rPr>
          <w:rFonts w:ascii="宋体" w:eastAsia="宋体" w:hAnsi="宋体" w:cs="宋体" w:hint="eastAsia"/>
          <w:bCs/>
          <w:color w:val="0000FF"/>
          <w:szCs w:val="21"/>
        </w:rPr>
        <w:t>填写指引：</w:t>
      </w:r>
    </w:p>
    <w:p w14:paraId="2DE5E3EB" w14:textId="77777777" w:rsidR="006C600F" w:rsidRDefault="00C36C17">
      <w:pPr>
        <w:spacing w:line="276" w:lineRule="auto"/>
        <w:ind w:firstLineChars="200" w:firstLine="420"/>
        <w:rPr>
          <w:rFonts w:ascii="宋体" w:eastAsia="宋体" w:hAnsi="宋体" w:cs="宋体"/>
          <w:bCs/>
          <w:color w:val="0000FF"/>
          <w:szCs w:val="21"/>
        </w:rPr>
      </w:pPr>
      <w:r>
        <w:rPr>
          <w:rFonts w:ascii="宋体" w:eastAsia="宋体" w:hAnsi="宋体" w:cs="宋体" w:hint="eastAsia"/>
          <w:bCs/>
          <w:color w:val="0000FF"/>
          <w:szCs w:val="21"/>
        </w:rPr>
        <w:t>1.该部分内容由投标人根据自身实际情况填写，不符合要求的投标人可以不填写或直接删除相应的声明函。投标人提供的</w:t>
      </w:r>
      <w:proofErr w:type="gramStart"/>
      <w:r>
        <w:rPr>
          <w:rFonts w:ascii="宋体" w:eastAsia="宋体" w:hAnsi="宋体" w:cs="宋体" w:hint="eastAsia"/>
          <w:bCs/>
          <w:color w:val="0000FF"/>
          <w:szCs w:val="21"/>
        </w:rPr>
        <w:t>声明函不属实</w:t>
      </w:r>
      <w:proofErr w:type="gramEnd"/>
      <w:r>
        <w:rPr>
          <w:rFonts w:ascii="宋体" w:eastAsia="宋体" w:hAnsi="宋体" w:cs="宋体" w:hint="eastAsia"/>
          <w:bCs/>
          <w:color w:val="0000FF"/>
          <w:szCs w:val="21"/>
        </w:rPr>
        <w:t>的，属于提供虚假资料谋取中标，依照《中华人民共和国政府采购法》等国家有关规定追究相应责任。</w:t>
      </w:r>
    </w:p>
    <w:p w14:paraId="67657507" w14:textId="77777777" w:rsidR="006C600F" w:rsidRDefault="00C36C17">
      <w:pPr>
        <w:spacing w:line="276" w:lineRule="auto"/>
        <w:ind w:firstLineChars="200" w:firstLine="420"/>
        <w:rPr>
          <w:rFonts w:ascii="宋体" w:eastAsia="宋体" w:hAnsi="宋体" w:cs="宋体"/>
          <w:bCs/>
          <w:color w:val="0000FF"/>
          <w:szCs w:val="21"/>
        </w:rPr>
      </w:pPr>
      <w:r>
        <w:rPr>
          <w:rFonts w:ascii="宋体" w:eastAsia="宋体" w:hAnsi="宋体" w:cs="宋体" w:hint="eastAsia"/>
          <w:bCs/>
          <w:color w:val="0000FF"/>
          <w:szCs w:val="21"/>
        </w:rPr>
        <w:t>2.该部分内容填写需要参考的相关文件：（1）财政部《政府采购促进中小企业发展管理办法》（财库〔2020〕46号）；</w:t>
      </w:r>
    </w:p>
    <w:p w14:paraId="3A477266" w14:textId="77777777" w:rsidR="006C600F" w:rsidRDefault="00C36C17">
      <w:pPr>
        <w:spacing w:line="276" w:lineRule="auto"/>
        <w:ind w:firstLineChars="200" w:firstLine="420"/>
        <w:rPr>
          <w:rFonts w:ascii="宋体" w:eastAsia="宋体" w:hAnsi="宋体" w:cs="宋体"/>
          <w:bCs/>
          <w:color w:val="0000FF"/>
          <w:szCs w:val="21"/>
        </w:rPr>
      </w:pPr>
      <w:r>
        <w:rPr>
          <w:rFonts w:ascii="宋体" w:eastAsia="宋体" w:hAnsi="宋体" w:cs="宋体" w:hint="eastAsia"/>
          <w:bCs/>
          <w:color w:val="0000FF"/>
          <w:szCs w:val="21"/>
        </w:rPr>
        <w:t>（2）《工业和信息化部、国家统计局、国家发展和改革委员会、财政部关于印发中小企业划型标准规定的通知》（工信部联企业〔2011〕300 号，以下简称300号文）；</w:t>
      </w:r>
    </w:p>
    <w:p w14:paraId="61FC7943" w14:textId="77777777" w:rsidR="006C600F" w:rsidRDefault="00C36C17">
      <w:pPr>
        <w:spacing w:line="276" w:lineRule="auto"/>
        <w:ind w:firstLineChars="200" w:firstLine="420"/>
        <w:rPr>
          <w:rFonts w:ascii="宋体" w:eastAsia="宋体" w:hAnsi="宋体" w:cs="宋体"/>
          <w:bCs/>
          <w:color w:val="0000FF"/>
          <w:szCs w:val="21"/>
        </w:rPr>
      </w:pPr>
      <w:r>
        <w:rPr>
          <w:rFonts w:ascii="宋体" w:eastAsia="宋体" w:hAnsi="宋体" w:cs="宋体" w:hint="eastAsia"/>
          <w:bCs/>
          <w:color w:val="0000FF"/>
          <w:szCs w:val="21"/>
        </w:rPr>
        <w:t>（3）《统计上大中小微型企业划分办法(2017)》（国统字〔2017〕213 号）；</w:t>
      </w:r>
    </w:p>
    <w:p w14:paraId="2DC4E0C0" w14:textId="77777777" w:rsidR="006C600F" w:rsidRDefault="00C36C17">
      <w:pPr>
        <w:spacing w:line="276" w:lineRule="auto"/>
        <w:ind w:firstLineChars="200" w:firstLine="420"/>
        <w:rPr>
          <w:rFonts w:ascii="宋体" w:eastAsia="宋体" w:hAnsi="宋体" w:cs="宋体"/>
          <w:bCs/>
          <w:color w:val="0000FF"/>
          <w:szCs w:val="21"/>
        </w:rPr>
      </w:pPr>
      <w:r>
        <w:rPr>
          <w:rFonts w:ascii="宋体" w:eastAsia="宋体" w:hAnsi="宋体" w:cs="宋体" w:hint="eastAsia"/>
          <w:bCs/>
          <w:color w:val="0000FF"/>
          <w:szCs w:val="21"/>
        </w:rPr>
        <w:t>（4）《关于促进残疾人就业政府采购政策的通知》（财库〔2017〕141号）；</w:t>
      </w:r>
    </w:p>
    <w:p w14:paraId="74EEDE51" w14:textId="77777777" w:rsidR="006C600F" w:rsidRDefault="00C36C17">
      <w:pPr>
        <w:spacing w:line="276" w:lineRule="auto"/>
        <w:ind w:firstLineChars="200" w:firstLine="420"/>
        <w:rPr>
          <w:rFonts w:ascii="宋体" w:eastAsia="宋体" w:hAnsi="宋体" w:cs="宋体"/>
          <w:bCs/>
          <w:color w:val="0000FF"/>
          <w:szCs w:val="21"/>
        </w:rPr>
      </w:pPr>
      <w:r>
        <w:rPr>
          <w:rFonts w:ascii="宋体" w:eastAsia="宋体" w:hAnsi="宋体" w:cs="宋体" w:hint="eastAsia"/>
          <w:bCs/>
          <w:color w:val="0000FF"/>
          <w:szCs w:val="21"/>
        </w:rPr>
        <w:t>（5）《关于政府采购支持监狱企业发展有关问题的通知》（财库〔2014〕68号）。</w:t>
      </w:r>
    </w:p>
    <w:p w14:paraId="0AD3CEF4" w14:textId="77777777" w:rsidR="006C600F" w:rsidRDefault="00C36C17">
      <w:pPr>
        <w:spacing w:line="276" w:lineRule="auto"/>
        <w:ind w:firstLineChars="200" w:firstLine="420"/>
        <w:rPr>
          <w:rFonts w:ascii="宋体" w:eastAsia="宋体" w:hAnsi="宋体" w:cs="宋体"/>
          <w:bCs/>
          <w:color w:val="0000FF"/>
          <w:szCs w:val="21"/>
        </w:rPr>
      </w:pPr>
      <w:r>
        <w:rPr>
          <w:rFonts w:ascii="宋体" w:eastAsia="宋体" w:hAnsi="宋体" w:cs="宋体" w:hint="eastAsia"/>
          <w:bCs/>
          <w:color w:val="0000FF"/>
          <w:szCs w:val="21"/>
        </w:rPr>
        <w:t>3.请依照提供的格式和内容填写声明函，不要随意变更格式；</w:t>
      </w:r>
      <w:proofErr w:type="gramStart"/>
      <w:r>
        <w:rPr>
          <w:rFonts w:ascii="宋体" w:eastAsia="宋体" w:hAnsi="宋体" w:cs="宋体" w:hint="eastAsia"/>
          <w:bCs/>
          <w:color w:val="0000FF"/>
          <w:szCs w:val="21"/>
        </w:rPr>
        <w:t>声明函不需要</w:t>
      </w:r>
      <w:proofErr w:type="gramEnd"/>
      <w:r>
        <w:rPr>
          <w:rFonts w:ascii="宋体" w:eastAsia="宋体" w:hAnsi="宋体" w:cs="宋体" w:hint="eastAsia"/>
          <w:bCs/>
          <w:color w:val="0000FF"/>
          <w:szCs w:val="21"/>
        </w:rPr>
        <w:t>盖章或签字。</w:t>
      </w:r>
    </w:p>
    <w:p w14:paraId="7AB70E20" w14:textId="77777777" w:rsidR="006C600F" w:rsidRDefault="00C36C17">
      <w:pPr>
        <w:spacing w:line="276" w:lineRule="auto"/>
        <w:ind w:firstLineChars="200" w:firstLine="420"/>
        <w:rPr>
          <w:rFonts w:ascii="宋体" w:eastAsia="宋体" w:hAnsi="宋体" w:cs="宋体"/>
          <w:bCs/>
          <w:color w:val="0000FF"/>
          <w:szCs w:val="21"/>
        </w:rPr>
      </w:pPr>
      <w:r>
        <w:rPr>
          <w:rFonts w:ascii="宋体" w:eastAsia="宋体" w:hAnsi="宋体" w:cs="宋体" w:hint="eastAsia"/>
          <w:bCs/>
          <w:color w:val="0000FF"/>
          <w:szCs w:val="21"/>
        </w:rPr>
        <w:t>4.声明</w:t>
      </w:r>
      <w:proofErr w:type="gramStart"/>
      <w:r>
        <w:rPr>
          <w:rFonts w:ascii="宋体" w:eastAsia="宋体" w:hAnsi="宋体" w:cs="宋体" w:hint="eastAsia"/>
          <w:bCs/>
          <w:color w:val="0000FF"/>
          <w:szCs w:val="21"/>
        </w:rPr>
        <w:t>函具体</w:t>
      </w:r>
      <w:proofErr w:type="gramEnd"/>
      <w:r>
        <w:rPr>
          <w:rFonts w:ascii="宋体" w:eastAsia="宋体" w:hAnsi="宋体" w:cs="宋体" w:hint="eastAsia"/>
          <w:bCs/>
          <w:color w:val="0000FF"/>
          <w:szCs w:val="21"/>
        </w:rPr>
        <w:t>填写要求：</w:t>
      </w:r>
    </w:p>
    <w:p w14:paraId="5BA5D743" w14:textId="77777777" w:rsidR="006C600F" w:rsidRDefault="00C36C17">
      <w:pPr>
        <w:spacing w:line="276" w:lineRule="auto"/>
        <w:ind w:firstLineChars="200" w:firstLine="420"/>
        <w:rPr>
          <w:rFonts w:ascii="宋体" w:eastAsia="宋体" w:hAnsi="宋体" w:cs="宋体"/>
          <w:bCs/>
          <w:color w:val="0000FF"/>
          <w:szCs w:val="21"/>
        </w:rPr>
      </w:pPr>
      <w:r>
        <w:rPr>
          <w:rFonts w:ascii="宋体" w:eastAsia="宋体" w:hAnsi="宋体" w:cs="宋体" w:hint="eastAsia"/>
          <w:bCs/>
          <w:color w:val="0000FF"/>
          <w:szCs w:val="21"/>
        </w:rPr>
        <w:t>（1）声明是中小企业须填写《中小企业声明函》的以下内容：</w:t>
      </w:r>
    </w:p>
    <w:p w14:paraId="04400614" w14:textId="77777777" w:rsidR="006C600F" w:rsidRDefault="00C36C17">
      <w:pPr>
        <w:spacing w:line="276" w:lineRule="auto"/>
        <w:ind w:firstLineChars="200" w:firstLine="420"/>
        <w:rPr>
          <w:rFonts w:ascii="宋体" w:eastAsia="宋体" w:hAnsi="宋体" w:cs="宋体"/>
          <w:bCs/>
          <w:color w:val="0000FF"/>
          <w:szCs w:val="21"/>
        </w:rPr>
      </w:pPr>
      <w:r>
        <w:rPr>
          <w:rFonts w:ascii="宋体" w:eastAsia="宋体" w:hAnsi="宋体" w:cs="宋体" w:hint="eastAsia"/>
          <w:bCs/>
          <w:color w:val="0000FF"/>
          <w:szCs w:val="21"/>
        </w:rPr>
        <w:t>第一处，在“单位名称”下划线处如实填写采购人名称（深圳公共资源交易中心不是本项目的采购人，而是组织实施机构）；</w:t>
      </w:r>
    </w:p>
    <w:p w14:paraId="2735CD7D" w14:textId="77777777" w:rsidR="006C600F" w:rsidRDefault="00C36C17">
      <w:pPr>
        <w:spacing w:line="276" w:lineRule="auto"/>
        <w:ind w:firstLineChars="200" w:firstLine="420"/>
        <w:rPr>
          <w:rFonts w:ascii="宋体" w:eastAsia="宋体" w:hAnsi="宋体" w:cs="宋体"/>
          <w:bCs/>
          <w:color w:val="0000FF"/>
          <w:szCs w:val="21"/>
        </w:rPr>
      </w:pPr>
      <w:r>
        <w:rPr>
          <w:rFonts w:ascii="宋体" w:eastAsia="宋体" w:hAnsi="宋体" w:cs="宋体" w:hint="eastAsia"/>
          <w:bCs/>
          <w:color w:val="0000FF"/>
          <w:szCs w:val="21"/>
        </w:rPr>
        <w:t>第二处，在“项目名称”下划线处如实填写采购项目名称；</w:t>
      </w:r>
    </w:p>
    <w:p w14:paraId="5618EBEE" w14:textId="77777777" w:rsidR="006C600F" w:rsidRDefault="00C36C17">
      <w:pPr>
        <w:spacing w:line="276" w:lineRule="auto"/>
        <w:ind w:firstLineChars="200" w:firstLine="420"/>
        <w:rPr>
          <w:rFonts w:ascii="宋体" w:eastAsia="宋体" w:hAnsi="宋体" w:cs="宋体"/>
          <w:bCs/>
          <w:color w:val="0000FF"/>
          <w:szCs w:val="21"/>
        </w:rPr>
      </w:pPr>
      <w:r>
        <w:rPr>
          <w:rFonts w:ascii="宋体" w:eastAsia="宋体" w:hAnsi="宋体" w:cs="宋体" w:hint="eastAsia"/>
          <w:bCs/>
          <w:color w:val="0000FF"/>
          <w:szCs w:val="21"/>
        </w:rPr>
        <w:t>第三处，在“标的名称”下划线处填写所采购服务（标的）的具体名称（以招标文件第一册第三章用户需求书“服务需求明细”的“服务需求名称”一栏为准）；如果涉及多个服务需求（标的）由同一企业承接，“标的名称”下划线处可以如实填写多个服务需求（标的）；</w:t>
      </w:r>
    </w:p>
    <w:p w14:paraId="151FFA28" w14:textId="77777777" w:rsidR="006C600F" w:rsidRDefault="00C36C17">
      <w:pPr>
        <w:spacing w:line="276" w:lineRule="auto"/>
        <w:ind w:firstLineChars="200" w:firstLine="420"/>
        <w:rPr>
          <w:rFonts w:ascii="宋体" w:eastAsia="宋体" w:hAnsi="宋体" w:cs="宋体"/>
          <w:bCs/>
          <w:color w:val="0000FF"/>
          <w:szCs w:val="21"/>
        </w:rPr>
      </w:pPr>
      <w:r>
        <w:rPr>
          <w:rFonts w:ascii="宋体" w:eastAsia="宋体" w:hAnsi="宋体" w:cs="宋体" w:hint="eastAsia"/>
          <w:bCs/>
          <w:color w:val="0000FF"/>
          <w:szCs w:val="21"/>
        </w:rPr>
        <w:t>第四处，在“招标文件中明确的所属行业”下划线处填写采购标的对应的中小企业划分标准所属行业（所属行业可在招标文件第一册第二章“对通用条款的补充内容及其他关键信息”章节查看）；</w:t>
      </w:r>
    </w:p>
    <w:p w14:paraId="06CC8B34" w14:textId="77777777" w:rsidR="006C600F" w:rsidRDefault="00C36C17">
      <w:pPr>
        <w:spacing w:line="276" w:lineRule="auto"/>
        <w:ind w:firstLineChars="200" w:firstLine="420"/>
        <w:rPr>
          <w:rFonts w:ascii="宋体" w:eastAsia="宋体" w:hAnsi="宋体" w:cs="宋体"/>
          <w:bCs/>
          <w:color w:val="0000FF"/>
          <w:szCs w:val="21"/>
        </w:rPr>
      </w:pPr>
      <w:r>
        <w:rPr>
          <w:rFonts w:ascii="宋体" w:eastAsia="宋体" w:hAnsi="宋体" w:cs="宋体" w:hint="eastAsia"/>
          <w:bCs/>
          <w:color w:val="0000FF"/>
          <w:szCs w:val="21"/>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w:t>
      </w:r>
      <w:proofErr w:type="gramStart"/>
      <w:r>
        <w:rPr>
          <w:rFonts w:ascii="宋体" w:eastAsia="宋体" w:hAnsi="宋体" w:cs="宋体" w:hint="eastAsia"/>
          <w:bCs/>
          <w:color w:val="0000FF"/>
          <w:szCs w:val="21"/>
        </w:rPr>
        <w:t>一</w:t>
      </w:r>
      <w:proofErr w:type="gramEnd"/>
      <w:r>
        <w:rPr>
          <w:rFonts w:ascii="宋体" w:eastAsia="宋体" w:hAnsi="宋体" w:cs="宋体" w:hint="eastAsia"/>
          <w:bCs/>
          <w:color w:val="0000FF"/>
          <w:szCs w:val="21"/>
        </w:rPr>
        <w:t>年度数据的新成立企业可以不填报。《中小企业声明函》中制造商、承接/承建企业所属行业应当与招标文件要求的行业相一致，供应商如有疑问，可根据《国民经济行业分类》（GB/T4754-2002），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700505FB" w14:textId="77777777" w:rsidR="006C600F" w:rsidRDefault="00C36C17">
      <w:pPr>
        <w:spacing w:line="276" w:lineRule="auto"/>
        <w:ind w:firstLineChars="200" w:firstLine="420"/>
        <w:rPr>
          <w:rFonts w:ascii="宋体" w:eastAsia="宋体" w:hAnsi="宋体" w:cs="宋体"/>
          <w:bCs/>
          <w:color w:val="0000FF"/>
          <w:szCs w:val="21"/>
        </w:rPr>
      </w:pPr>
      <w:r>
        <w:rPr>
          <w:rFonts w:ascii="宋体" w:hAnsi="宋体" w:cs="宋体" w:hint="eastAsia"/>
          <w:bCs/>
          <w:color w:val="0000FF"/>
          <w:szCs w:val="21"/>
        </w:rPr>
        <w:lastRenderedPageBreak/>
        <w:t>注：</w:t>
      </w:r>
      <w:proofErr w:type="gramStart"/>
      <w:r>
        <w:rPr>
          <w:rFonts w:ascii="宋体" w:hAnsi="宋体" w:cs="宋体" w:hint="eastAsia"/>
          <w:bCs/>
          <w:color w:val="0000FF"/>
          <w:szCs w:val="21"/>
        </w:rPr>
        <w:t>上述第一</w:t>
      </w:r>
      <w:proofErr w:type="gramEnd"/>
      <w:r>
        <w:rPr>
          <w:rFonts w:ascii="宋体" w:hAnsi="宋体" w:cs="宋体" w:hint="eastAsia"/>
          <w:bCs/>
          <w:color w:val="0000FF"/>
          <w:szCs w:val="21"/>
        </w:rPr>
        <w:t>至四处，以本项目招标文件《中小企业声明函》载明的内容为准，投标人不得进行修改，否则投标人提供的《中小企业声明函》将被判定无效。</w:t>
      </w:r>
    </w:p>
    <w:p w14:paraId="0BC361F4" w14:textId="77777777" w:rsidR="006C600F" w:rsidRDefault="00C36C17">
      <w:pPr>
        <w:spacing w:line="276" w:lineRule="auto"/>
        <w:ind w:firstLineChars="200" w:firstLine="420"/>
        <w:rPr>
          <w:rFonts w:ascii="宋体" w:eastAsia="宋体" w:hAnsi="宋体" w:cs="宋体"/>
          <w:bCs/>
          <w:color w:val="0000FF"/>
          <w:szCs w:val="21"/>
        </w:rPr>
      </w:pPr>
      <w:r>
        <w:rPr>
          <w:rFonts w:ascii="宋体" w:eastAsia="宋体" w:hAnsi="宋体" w:cs="宋体" w:hint="eastAsia"/>
          <w:bCs/>
          <w:color w:val="0000FF"/>
          <w:szCs w:val="21"/>
        </w:rPr>
        <w:t>（2）声明是残疾人福利性单位须填写《残疾人福利性单位声明函》（服务类）的相关内容（填写位置的字体已加粗），具体参照上述针对《中小企业声明函》的填写要求进行填写。</w:t>
      </w:r>
    </w:p>
    <w:p w14:paraId="6191732E" w14:textId="77777777" w:rsidR="006C600F" w:rsidRDefault="00C36C17">
      <w:pPr>
        <w:spacing w:line="276" w:lineRule="auto"/>
        <w:ind w:firstLineChars="200" w:firstLine="420"/>
        <w:rPr>
          <w:rFonts w:ascii="宋体" w:eastAsia="宋体" w:hAnsi="宋体" w:cs="宋体"/>
          <w:bCs/>
          <w:color w:val="0000FF"/>
          <w:szCs w:val="21"/>
        </w:rPr>
      </w:pPr>
      <w:r>
        <w:rPr>
          <w:rFonts w:ascii="宋体" w:eastAsia="宋体" w:hAnsi="宋体" w:cs="宋体" w:hint="eastAsia"/>
          <w:bCs/>
          <w:color w:val="0000FF"/>
          <w:szCs w:val="21"/>
        </w:rPr>
        <w:t>（3）声明是监狱企业须填写《监狱企业声明函》的相关内容（填写位置的字体已加粗），具体参照上述针对《中小企业声明函》的填写要求进行填写。</w:t>
      </w:r>
    </w:p>
    <w:p w14:paraId="23FC85A0" w14:textId="77777777" w:rsidR="006C600F" w:rsidRDefault="00C36C17">
      <w:pPr>
        <w:spacing w:line="276" w:lineRule="auto"/>
        <w:ind w:firstLineChars="200" w:firstLine="420"/>
        <w:rPr>
          <w:rFonts w:ascii="宋体" w:eastAsia="宋体" w:hAnsi="宋体" w:cs="宋体"/>
          <w:bCs/>
          <w:color w:val="0000FF"/>
          <w:szCs w:val="21"/>
        </w:rPr>
      </w:pPr>
      <w:r>
        <w:rPr>
          <w:rFonts w:ascii="宋体" w:eastAsia="宋体" w:hAnsi="宋体" w:cs="宋体" w:hint="eastAsia"/>
          <w:bCs/>
          <w:color w:val="0000FF"/>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299F23C4" w14:textId="77777777" w:rsidR="006C600F" w:rsidRDefault="006C600F">
      <w:pPr>
        <w:rPr>
          <w:rFonts w:ascii="宋体" w:eastAsia="宋体" w:hAnsi="宋体" w:cs="宋体"/>
          <w:b/>
          <w:szCs w:val="21"/>
        </w:rPr>
      </w:pPr>
    </w:p>
    <w:p w14:paraId="592BEB78" w14:textId="77777777" w:rsidR="006C600F" w:rsidRDefault="00C36C17">
      <w:pPr>
        <w:jc w:val="center"/>
        <w:rPr>
          <w:rFonts w:ascii="宋体" w:eastAsia="宋体" w:hAnsi="宋体" w:cs="宋体"/>
          <w:b/>
          <w:szCs w:val="21"/>
        </w:rPr>
      </w:pPr>
      <w:r>
        <w:rPr>
          <w:rFonts w:ascii="宋体" w:eastAsia="宋体" w:hAnsi="宋体" w:cs="宋体" w:hint="eastAsia"/>
          <w:b/>
          <w:bCs/>
          <w:sz w:val="24"/>
          <w:szCs w:val="32"/>
        </w:rPr>
        <w:t>1.中小企业声明函（服务）</w:t>
      </w:r>
    </w:p>
    <w:p w14:paraId="04F54F90" w14:textId="77777777" w:rsidR="006C600F" w:rsidRDefault="00C36C17">
      <w:pPr>
        <w:adjustRightInd w:val="0"/>
        <w:spacing w:line="300" w:lineRule="exact"/>
        <w:ind w:firstLineChars="200" w:firstLine="420"/>
        <w:rPr>
          <w:rFonts w:ascii="宋体" w:eastAsia="宋体" w:hAnsi="宋体" w:cs="宋体"/>
          <w:szCs w:val="21"/>
        </w:rPr>
      </w:pPr>
      <w:r>
        <w:rPr>
          <w:rFonts w:ascii="宋体" w:eastAsia="宋体" w:hAnsi="宋体" w:cs="宋体" w:hint="eastAsia"/>
          <w:szCs w:val="24"/>
        </w:rPr>
        <w:t>本投标人郑重声明，根据《政府采购促进中小企业发展管理办法》（财库﹝2020﹞46号）的规定，本投标人</w:t>
      </w:r>
      <w:r>
        <w:rPr>
          <w:rFonts w:ascii="宋体" w:eastAsia="宋体" w:hAnsi="宋体" w:cs="宋体" w:hint="eastAsia"/>
          <w:szCs w:val="21"/>
        </w:rPr>
        <w:t>参加</w:t>
      </w:r>
      <w:r>
        <w:rPr>
          <w:rFonts w:ascii="宋体" w:eastAsia="宋体" w:hAnsi="宋体" w:cs="宋体" w:hint="eastAsia"/>
          <w:b/>
          <w:bCs/>
          <w:szCs w:val="21"/>
          <w:u w:val="single"/>
        </w:rPr>
        <w:t>深圳市南山区第二外国语学校（集团）</w:t>
      </w:r>
      <w:r>
        <w:rPr>
          <w:rFonts w:ascii="宋体" w:eastAsia="宋体" w:hAnsi="宋体" w:cs="宋体" w:hint="eastAsia"/>
          <w:szCs w:val="21"/>
        </w:rPr>
        <w:t>的</w:t>
      </w:r>
      <w:r>
        <w:rPr>
          <w:rFonts w:ascii="宋体" w:eastAsia="宋体" w:hAnsi="宋体" w:cs="宋体" w:hint="eastAsia"/>
          <w:b/>
          <w:bCs/>
          <w:szCs w:val="21"/>
          <w:u w:val="single"/>
        </w:rPr>
        <w:t>深圳市南山区第二外国语学校（集团）工</w:t>
      </w:r>
      <w:proofErr w:type="gramStart"/>
      <w:r>
        <w:rPr>
          <w:rFonts w:ascii="宋体" w:eastAsia="宋体" w:hAnsi="宋体" w:cs="宋体" w:hint="eastAsia"/>
          <w:b/>
          <w:bCs/>
          <w:szCs w:val="21"/>
          <w:u w:val="single"/>
        </w:rPr>
        <w:t>勤岗位</w:t>
      </w:r>
      <w:proofErr w:type="gramEnd"/>
      <w:r>
        <w:rPr>
          <w:rFonts w:ascii="宋体" w:eastAsia="宋体" w:hAnsi="宋体" w:cs="宋体" w:hint="eastAsia"/>
          <w:b/>
          <w:bCs/>
          <w:szCs w:val="21"/>
          <w:u w:val="single"/>
        </w:rPr>
        <w:t>购买服务项目</w:t>
      </w:r>
      <w:r>
        <w:rPr>
          <w:rFonts w:ascii="宋体" w:eastAsia="宋体" w:hAnsi="宋体" w:cs="宋体" w:hint="eastAsia"/>
          <w:szCs w:val="21"/>
        </w:rPr>
        <w:t>采购活动，服务全部由符合政策要求的中小企业承接。相关企业的具体情况如下：</w:t>
      </w:r>
    </w:p>
    <w:p w14:paraId="51F9E92E" w14:textId="77777777" w:rsidR="006C600F" w:rsidRDefault="00C36C17">
      <w:pPr>
        <w:adjustRightInd w:val="0"/>
        <w:spacing w:line="300" w:lineRule="exact"/>
        <w:ind w:firstLineChars="200" w:firstLine="422"/>
        <w:rPr>
          <w:rFonts w:ascii="宋体" w:eastAsia="宋体" w:hAnsi="宋体" w:cs="宋体"/>
          <w:szCs w:val="21"/>
        </w:rPr>
      </w:pPr>
      <w:r>
        <w:rPr>
          <w:rFonts w:ascii="宋体" w:eastAsia="宋体" w:hAnsi="宋体" w:cs="宋体" w:hint="eastAsia"/>
          <w:b/>
          <w:bCs/>
          <w:szCs w:val="21"/>
          <w:u w:val="single"/>
        </w:rPr>
        <w:t>深圳市南山区第二外国语学校（集团）工</w:t>
      </w:r>
      <w:proofErr w:type="gramStart"/>
      <w:r>
        <w:rPr>
          <w:rFonts w:ascii="宋体" w:eastAsia="宋体" w:hAnsi="宋体" w:cs="宋体" w:hint="eastAsia"/>
          <w:b/>
          <w:bCs/>
          <w:szCs w:val="21"/>
          <w:u w:val="single"/>
        </w:rPr>
        <w:t>勤岗位</w:t>
      </w:r>
      <w:proofErr w:type="gramEnd"/>
      <w:r>
        <w:rPr>
          <w:rFonts w:ascii="宋体" w:eastAsia="宋体" w:hAnsi="宋体" w:cs="宋体" w:hint="eastAsia"/>
          <w:b/>
          <w:bCs/>
          <w:szCs w:val="21"/>
          <w:u w:val="single"/>
        </w:rPr>
        <w:t>购买服务项目</w:t>
      </w:r>
      <w:r>
        <w:rPr>
          <w:rFonts w:ascii="宋体" w:eastAsia="宋体" w:hAnsi="宋体" w:cs="宋体" w:hint="eastAsia"/>
          <w:szCs w:val="21"/>
        </w:rPr>
        <w:t>，属于</w:t>
      </w:r>
      <w:r>
        <w:rPr>
          <w:rFonts w:ascii="宋体" w:eastAsia="宋体" w:hAnsi="宋体" w:cs="宋体" w:hint="eastAsia"/>
          <w:b/>
          <w:bCs/>
          <w:szCs w:val="21"/>
          <w:u w:val="single"/>
        </w:rPr>
        <w:t>租赁和商务服务业</w:t>
      </w:r>
      <w:r>
        <w:rPr>
          <w:rFonts w:ascii="宋体" w:eastAsia="宋体" w:hAnsi="宋体" w:cs="宋体" w:hint="eastAsia"/>
          <w:szCs w:val="21"/>
        </w:rPr>
        <w:t>行业；承接企业为</w:t>
      </w:r>
      <w:r>
        <w:rPr>
          <w:rFonts w:ascii="宋体" w:eastAsia="宋体" w:hAnsi="宋体" w:cs="宋体" w:hint="eastAsia"/>
          <w:b/>
          <w:bCs/>
          <w:szCs w:val="21"/>
          <w:u w:val="single"/>
        </w:rPr>
        <w:t>（企业名称，要求承接企业本身所属行业应当与招标文件要求的行业相一致）</w:t>
      </w:r>
      <w:r>
        <w:rPr>
          <w:rFonts w:ascii="宋体" w:eastAsia="宋体" w:hAnsi="宋体" w:cs="宋体" w:hint="eastAsia"/>
          <w:szCs w:val="21"/>
        </w:rPr>
        <w:t>，从业人员</w:t>
      </w:r>
      <w:r>
        <w:rPr>
          <w:rFonts w:ascii="宋体" w:eastAsia="宋体" w:hAnsi="宋体" w:cs="宋体" w:hint="eastAsia"/>
          <w:b/>
          <w:bCs/>
          <w:szCs w:val="21"/>
          <w:u w:val="single"/>
        </w:rPr>
        <w:t xml:space="preserve">  </w:t>
      </w:r>
      <w:r>
        <w:rPr>
          <w:rFonts w:ascii="宋体" w:eastAsia="宋体" w:hAnsi="宋体" w:cs="宋体" w:hint="eastAsia"/>
          <w:szCs w:val="21"/>
        </w:rPr>
        <w:t>人，营业收入为</w:t>
      </w:r>
      <w:r>
        <w:rPr>
          <w:rFonts w:ascii="宋体" w:eastAsia="宋体" w:hAnsi="宋体" w:cs="宋体" w:hint="eastAsia"/>
          <w:b/>
          <w:bCs/>
          <w:szCs w:val="21"/>
          <w:u w:val="single"/>
        </w:rPr>
        <w:t xml:space="preserve">   </w:t>
      </w:r>
      <w:r>
        <w:rPr>
          <w:rFonts w:ascii="宋体" w:eastAsia="宋体" w:hAnsi="宋体" w:cs="宋体" w:hint="eastAsia"/>
          <w:szCs w:val="21"/>
        </w:rPr>
        <w:t>万元，资产总额为</w:t>
      </w:r>
      <w:r>
        <w:rPr>
          <w:rFonts w:ascii="宋体" w:eastAsia="宋体" w:hAnsi="宋体" w:cs="宋体" w:hint="eastAsia"/>
          <w:b/>
          <w:bCs/>
          <w:szCs w:val="21"/>
          <w:u w:val="single"/>
        </w:rPr>
        <w:t xml:space="preserve">   </w:t>
      </w:r>
      <w:r>
        <w:rPr>
          <w:rFonts w:ascii="宋体" w:eastAsia="宋体" w:hAnsi="宋体" w:cs="宋体" w:hint="eastAsia"/>
          <w:szCs w:val="21"/>
        </w:rPr>
        <w:t>万元 ，属于</w:t>
      </w:r>
      <w:r>
        <w:rPr>
          <w:rFonts w:ascii="宋体" w:eastAsia="宋体" w:hAnsi="宋体" w:cs="宋体" w:hint="eastAsia"/>
          <w:b/>
          <w:bCs/>
          <w:szCs w:val="21"/>
          <w:u w:val="single"/>
        </w:rPr>
        <w:t>（中型企业、小型企业、微型企业）</w:t>
      </w:r>
      <w:r>
        <w:rPr>
          <w:rFonts w:ascii="宋体" w:eastAsia="宋体" w:hAnsi="宋体" w:cs="宋体" w:hint="eastAsia"/>
          <w:szCs w:val="21"/>
        </w:rPr>
        <w:t xml:space="preserve">； </w:t>
      </w:r>
    </w:p>
    <w:p w14:paraId="7B736771" w14:textId="77777777" w:rsidR="006C600F" w:rsidRDefault="00C36C17">
      <w:pPr>
        <w:adjustRightInd w:val="0"/>
        <w:ind w:firstLineChars="200" w:firstLine="420"/>
        <w:rPr>
          <w:rFonts w:ascii="宋体" w:eastAsia="宋体" w:hAnsi="宋体" w:cs="宋体"/>
          <w:szCs w:val="21"/>
        </w:rPr>
      </w:pPr>
      <w:r>
        <w:rPr>
          <w:rFonts w:ascii="宋体" w:eastAsia="宋体" w:hAnsi="宋体" w:cs="宋体" w:hint="eastAsia"/>
          <w:szCs w:val="21"/>
        </w:rPr>
        <w:t>以上企业，不属于大企业的分支机构，不存在控股股东为大企业的情形，也不存在与大企业的负责人为同一人的情形。</w:t>
      </w:r>
    </w:p>
    <w:p w14:paraId="1554632C" w14:textId="77777777" w:rsidR="006C600F" w:rsidRDefault="00C36C1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本企业对上述声明内容的真实性负责。如有虚假，将依法承担相应责任。</w:t>
      </w:r>
    </w:p>
    <w:p w14:paraId="616D520B" w14:textId="77777777" w:rsidR="006C600F" w:rsidRDefault="00C36C17">
      <w:pPr>
        <w:adjustRightInd w:val="0"/>
        <w:ind w:firstLineChars="200" w:firstLine="420"/>
        <w:rPr>
          <w:rFonts w:ascii="宋体" w:eastAsia="宋体" w:hAnsi="宋体" w:cs="宋体"/>
          <w:szCs w:val="21"/>
        </w:rPr>
      </w:pPr>
      <w:r>
        <w:rPr>
          <w:rFonts w:ascii="宋体" w:eastAsia="宋体" w:hAnsi="宋体" w:cs="宋体" w:hint="eastAsia"/>
          <w:szCs w:val="21"/>
        </w:rPr>
        <w:t>本投标人已知悉《政府采购促进中小企业发展管理办法》（财库〔2020〕 46 号）、《中小企业划型标准规定》（工信</w:t>
      </w:r>
      <w:proofErr w:type="gramStart"/>
      <w:r>
        <w:rPr>
          <w:rFonts w:ascii="宋体" w:eastAsia="宋体" w:hAnsi="宋体" w:cs="宋体" w:hint="eastAsia"/>
          <w:szCs w:val="21"/>
        </w:rPr>
        <w:t>部联企〔2011〕</w:t>
      </w:r>
      <w:proofErr w:type="gramEnd"/>
      <w:r>
        <w:rPr>
          <w:rFonts w:ascii="宋体" w:eastAsia="宋体" w:hAnsi="宋体" w:cs="宋体" w:hint="eastAsia"/>
          <w:szCs w:val="21"/>
        </w:rPr>
        <w:t xml:space="preserve"> 300 号）、《统计上大中小微型企业划分办法（2017）》等规定，承诺提供的声明</w:t>
      </w:r>
      <w:proofErr w:type="gramStart"/>
      <w:r>
        <w:rPr>
          <w:rFonts w:ascii="宋体" w:eastAsia="宋体" w:hAnsi="宋体" w:cs="宋体" w:hint="eastAsia"/>
          <w:szCs w:val="21"/>
        </w:rPr>
        <w:t>函内容</w:t>
      </w:r>
      <w:proofErr w:type="gramEnd"/>
      <w:r>
        <w:rPr>
          <w:rFonts w:ascii="宋体" w:eastAsia="宋体" w:hAnsi="宋体" w:cs="宋体" w:hint="eastAsia"/>
          <w:szCs w:val="21"/>
        </w:rPr>
        <w:t>是真实的，并知悉根据《政府采购促进中小企业发展管理办法》（财库〔2020〕46 号）第二十条规定，投标人按照本办法规定提供声明</w:t>
      </w:r>
      <w:proofErr w:type="gramStart"/>
      <w:r>
        <w:rPr>
          <w:rFonts w:ascii="宋体" w:eastAsia="宋体" w:hAnsi="宋体" w:cs="宋体" w:hint="eastAsia"/>
          <w:szCs w:val="21"/>
        </w:rPr>
        <w:t>函内容</w:t>
      </w:r>
      <w:proofErr w:type="gramEnd"/>
      <w:r>
        <w:rPr>
          <w:rFonts w:ascii="宋体" w:eastAsia="宋体" w:hAnsi="宋体" w:cs="宋体" w:hint="eastAsia"/>
          <w:szCs w:val="21"/>
        </w:rPr>
        <w:t>不实的，属于提供虚假材料谋取中标，依照《政府采购法》等政府采购有关法律法规规定追究相应责任。</w:t>
      </w:r>
    </w:p>
    <w:p w14:paraId="39F15FA4" w14:textId="77777777" w:rsidR="006C600F" w:rsidRDefault="00C36C17">
      <w:pPr>
        <w:wordWrap w:val="0"/>
        <w:adjustRightInd w:val="0"/>
        <w:spacing w:line="300" w:lineRule="exact"/>
        <w:ind w:firstLineChars="200" w:firstLine="420"/>
        <w:jc w:val="right"/>
        <w:rPr>
          <w:rFonts w:ascii="宋体" w:eastAsia="宋体" w:hAnsi="宋体" w:cs="宋体"/>
          <w:szCs w:val="21"/>
        </w:rPr>
      </w:pPr>
      <w:r>
        <w:rPr>
          <w:rFonts w:ascii="宋体" w:eastAsia="宋体" w:hAnsi="宋体" w:cs="宋体" w:hint="eastAsia"/>
          <w:szCs w:val="21"/>
        </w:rPr>
        <w:t xml:space="preserve">                </w:t>
      </w:r>
    </w:p>
    <w:p w14:paraId="7BEEE2C7" w14:textId="77777777" w:rsidR="006C600F" w:rsidRDefault="006C600F">
      <w:pPr>
        <w:adjustRightInd w:val="0"/>
        <w:spacing w:line="300" w:lineRule="exact"/>
        <w:ind w:firstLineChars="200" w:firstLine="420"/>
        <w:rPr>
          <w:rFonts w:ascii="Times New Roman" w:eastAsia="宋体" w:hAnsi="Times New Roman" w:cs="Times New Roman"/>
          <w:szCs w:val="24"/>
        </w:rPr>
      </w:pPr>
    </w:p>
    <w:p w14:paraId="167EE215" w14:textId="77777777" w:rsidR="006C600F" w:rsidRDefault="00C36C17">
      <w:pPr>
        <w:adjustRightInd w:val="0"/>
        <w:spacing w:line="300" w:lineRule="exact"/>
        <w:jc w:val="center"/>
        <w:rPr>
          <w:rFonts w:ascii="宋体" w:eastAsia="宋体" w:hAnsi="宋体" w:cs="宋体"/>
          <w:b/>
          <w:sz w:val="24"/>
          <w:szCs w:val="24"/>
        </w:rPr>
      </w:pPr>
      <w:r>
        <w:rPr>
          <w:rFonts w:ascii="宋体" w:eastAsia="宋体" w:hAnsi="宋体" w:cs="宋体" w:hint="eastAsia"/>
          <w:b/>
          <w:sz w:val="24"/>
          <w:szCs w:val="24"/>
        </w:rPr>
        <w:t>2.残疾人福利性单位声明函（服务类）</w:t>
      </w:r>
    </w:p>
    <w:p w14:paraId="1CB407CA" w14:textId="77777777" w:rsidR="006C600F" w:rsidRDefault="00C36C17">
      <w:pPr>
        <w:ind w:firstLineChars="200" w:firstLine="420"/>
        <w:rPr>
          <w:rFonts w:ascii="宋体" w:eastAsia="宋体" w:hAnsi="宋体" w:cs="宋体"/>
          <w:szCs w:val="21"/>
        </w:rPr>
      </w:pPr>
      <w:r>
        <w:rPr>
          <w:rFonts w:ascii="宋体" w:eastAsia="宋体" w:hAnsi="宋体" w:cs="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szCs w:val="21"/>
          <w:u w:val="single"/>
        </w:rPr>
        <w:t xml:space="preserve">    （单位名称）    </w:t>
      </w:r>
      <w:r>
        <w:rPr>
          <w:rFonts w:ascii="宋体" w:eastAsia="宋体" w:hAnsi="宋体" w:cs="宋体" w:hint="eastAsia"/>
          <w:szCs w:val="21"/>
        </w:rPr>
        <w:t>单位的</w:t>
      </w:r>
      <w:r>
        <w:rPr>
          <w:rFonts w:ascii="宋体" w:eastAsia="宋体" w:hAnsi="宋体" w:cs="宋体" w:hint="eastAsia"/>
          <w:b/>
          <w:bCs/>
          <w:i/>
          <w:iCs/>
          <w:szCs w:val="21"/>
          <w:u w:val="single"/>
        </w:rPr>
        <w:t xml:space="preserve">    （项目名称）    </w:t>
      </w:r>
      <w:r>
        <w:rPr>
          <w:rFonts w:ascii="宋体" w:eastAsia="宋体" w:hAnsi="宋体" w:cs="宋体" w:hint="eastAsia"/>
          <w:szCs w:val="21"/>
        </w:rPr>
        <w:t>项目采购活动由本单位提供服务。</w:t>
      </w:r>
    </w:p>
    <w:p w14:paraId="419B80C9" w14:textId="77777777" w:rsidR="006C600F" w:rsidRDefault="00C36C17">
      <w:pPr>
        <w:ind w:firstLineChars="200" w:firstLine="420"/>
        <w:rPr>
          <w:rFonts w:ascii="宋体" w:eastAsia="宋体" w:hAnsi="宋体" w:cs="宋体"/>
          <w:szCs w:val="21"/>
        </w:rPr>
      </w:pPr>
      <w:r>
        <w:rPr>
          <w:rFonts w:ascii="宋体" w:eastAsia="宋体" w:hAnsi="宋体" w:cs="宋体" w:hint="eastAsia"/>
          <w:szCs w:val="21"/>
        </w:rPr>
        <w:t>本单位对上述声明的真实性负责。如有虚假，将依法承担相应责任。</w:t>
      </w:r>
    </w:p>
    <w:p w14:paraId="05A885E6" w14:textId="77777777" w:rsidR="006C600F" w:rsidRDefault="00C36C17">
      <w:pPr>
        <w:ind w:firstLineChars="200" w:firstLine="420"/>
        <w:rPr>
          <w:rFonts w:ascii="Times New Roman" w:eastAsia="宋体" w:hAnsi="Times New Roman" w:cs="Times New Roman"/>
          <w:szCs w:val="24"/>
        </w:rPr>
      </w:pPr>
      <w:r>
        <w:rPr>
          <w:rFonts w:ascii="宋体" w:eastAsia="宋体" w:hAnsi="宋体" w:cs="宋体" w:hint="eastAsia"/>
          <w:szCs w:val="21"/>
        </w:rPr>
        <w:t>本投标人已知悉《财政部民政部中国残疾人联合会关于促进残疾人就业政府采购政策的通知》（财库〔2017〕141号）的规定，承诺提供的声明</w:t>
      </w:r>
      <w:proofErr w:type="gramStart"/>
      <w:r>
        <w:rPr>
          <w:rFonts w:ascii="宋体" w:eastAsia="宋体" w:hAnsi="宋体" w:cs="宋体" w:hint="eastAsia"/>
          <w:szCs w:val="21"/>
        </w:rPr>
        <w:t>函内容</w:t>
      </w:r>
      <w:proofErr w:type="gramEnd"/>
      <w:r>
        <w:rPr>
          <w:rFonts w:ascii="宋体" w:eastAsia="宋体" w:hAnsi="宋体" w:cs="宋体" w:hint="eastAsia"/>
          <w:szCs w:val="21"/>
        </w:rPr>
        <w:t>是真实的，如提供声明</w:t>
      </w:r>
      <w:proofErr w:type="gramStart"/>
      <w:r>
        <w:rPr>
          <w:rFonts w:ascii="宋体" w:eastAsia="宋体" w:hAnsi="宋体" w:cs="宋体" w:hint="eastAsia"/>
          <w:szCs w:val="21"/>
        </w:rPr>
        <w:t>函内容</w:t>
      </w:r>
      <w:proofErr w:type="gramEnd"/>
      <w:r>
        <w:rPr>
          <w:rFonts w:ascii="宋体" w:eastAsia="宋体" w:hAnsi="宋体" w:cs="宋体" w:hint="eastAsia"/>
          <w:szCs w:val="21"/>
        </w:rPr>
        <w:t>不实，则依法追究相关法律责任。</w:t>
      </w:r>
    </w:p>
    <w:p w14:paraId="2D258B18" w14:textId="77777777" w:rsidR="006C600F" w:rsidRDefault="006C600F">
      <w:pPr>
        <w:wordWrap w:val="0"/>
        <w:adjustRightInd w:val="0"/>
        <w:spacing w:line="300" w:lineRule="exact"/>
        <w:ind w:firstLineChars="200" w:firstLine="420"/>
        <w:jc w:val="right"/>
        <w:rPr>
          <w:rFonts w:ascii="宋体" w:eastAsia="宋体" w:hAnsi="宋体" w:cs="宋体"/>
          <w:szCs w:val="21"/>
        </w:rPr>
      </w:pPr>
    </w:p>
    <w:p w14:paraId="1455D696" w14:textId="77777777" w:rsidR="006C600F" w:rsidRDefault="00C36C17">
      <w:pPr>
        <w:wordWrap w:val="0"/>
        <w:adjustRightInd w:val="0"/>
        <w:spacing w:line="300" w:lineRule="exact"/>
        <w:ind w:firstLineChars="200" w:firstLine="420"/>
        <w:jc w:val="right"/>
        <w:rPr>
          <w:rFonts w:ascii="宋体" w:eastAsia="宋体" w:hAnsi="宋体" w:cs="Times New Roman"/>
          <w:szCs w:val="21"/>
        </w:rPr>
      </w:pPr>
      <w:r>
        <w:rPr>
          <w:rFonts w:ascii="宋体" w:eastAsia="宋体" w:hAnsi="宋体" w:cs="宋体" w:hint="eastAsia"/>
          <w:szCs w:val="21"/>
        </w:rPr>
        <w:t xml:space="preserve">           </w:t>
      </w:r>
    </w:p>
    <w:p w14:paraId="3C15FB2E" w14:textId="77777777" w:rsidR="006C600F" w:rsidRDefault="006C600F">
      <w:pPr>
        <w:adjustRightInd w:val="0"/>
        <w:spacing w:line="300" w:lineRule="exact"/>
        <w:ind w:firstLineChars="200" w:firstLine="420"/>
        <w:rPr>
          <w:rFonts w:ascii="宋体" w:eastAsia="宋体" w:hAnsi="宋体" w:cs="Times New Roman"/>
          <w:szCs w:val="21"/>
        </w:rPr>
      </w:pPr>
    </w:p>
    <w:p w14:paraId="3251E083" w14:textId="77777777" w:rsidR="006C600F" w:rsidRDefault="00C36C17">
      <w:pPr>
        <w:adjustRightInd w:val="0"/>
        <w:spacing w:line="300" w:lineRule="exact"/>
        <w:jc w:val="left"/>
        <w:rPr>
          <w:rFonts w:ascii="宋体" w:eastAsia="宋体" w:hAnsi="宋体" w:cs="宋体"/>
          <w:b/>
          <w:sz w:val="24"/>
          <w:szCs w:val="24"/>
        </w:rPr>
      </w:pPr>
      <w:r>
        <w:rPr>
          <w:rFonts w:ascii="宋体" w:eastAsia="宋体" w:hAnsi="宋体" w:cs="宋体" w:hint="eastAsia"/>
          <w:b/>
          <w:sz w:val="24"/>
          <w:szCs w:val="24"/>
        </w:rPr>
        <w:t>3.监狱企业声明函【服务类，监狱企业如需享受优惠政策，还须另行提供省级以上监狱管理局、戒毒管理局（含新疆生产建设兵团）出具的监狱企业证明文件】</w:t>
      </w:r>
    </w:p>
    <w:p w14:paraId="0A1EE267" w14:textId="77777777" w:rsidR="006C600F" w:rsidRDefault="00C36C17">
      <w:pPr>
        <w:adjustRightInd w:val="0"/>
        <w:spacing w:line="300" w:lineRule="exact"/>
        <w:ind w:firstLineChars="200" w:firstLine="420"/>
        <w:jc w:val="left"/>
        <w:rPr>
          <w:rFonts w:ascii="宋体" w:eastAsia="宋体" w:hAnsi="宋体" w:cs="宋体"/>
          <w:szCs w:val="21"/>
        </w:rPr>
      </w:pPr>
      <w:r>
        <w:rPr>
          <w:rFonts w:ascii="宋体" w:eastAsia="宋体" w:hAnsi="宋体" w:cs="宋体" w:hint="eastAsia"/>
          <w:szCs w:val="21"/>
        </w:rPr>
        <w:t>本投标人郑重声明，根据《财政部司法部关于政府采购支持监狱企业发展有关问题的通知》（财库〔2014〕68号）的规定，本投标人参加</w:t>
      </w:r>
      <w:r>
        <w:rPr>
          <w:rFonts w:ascii="宋体" w:eastAsia="宋体" w:hAnsi="宋体" w:cs="宋体" w:hint="eastAsia"/>
          <w:b/>
          <w:bCs/>
          <w:szCs w:val="21"/>
          <w:u w:val="single"/>
        </w:rPr>
        <w:t>（单位名称）</w:t>
      </w:r>
      <w:r>
        <w:rPr>
          <w:rFonts w:ascii="宋体" w:eastAsia="宋体" w:hAnsi="宋体" w:cs="宋体" w:hint="eastAsia"/>
          <w:szCs w:val="21"/>
        </w:rPr>
        <w:t>的</w:t>
      </w:r>
      <w:r>
        <w:rPr>
          <w:rFonts w:ascii="宋体" w:eastAsia="宋体" w:hAnsi="宋体" w:cs="宋体" w:hint="eastAsia"/>
          <w:b/>
          <w:bCs/>
          <w:szCs w:val="21"/>
          <w:u w:val="single"/>
        </w:rPr>
        <w:t>（项目名称）</w:t>
      </w:r>
      <w:r>
        <w:rPr>
          <w:rFonts w:ascii="宋体" w:eastAsia="宋体" w:hAnsi="宋体" w:cs="宋体" w:hint="eastAsia"/>
          <w:szCs w:val="21"/>
        </w:rPr>
        <w:t>采购活动，服务全部由符合政策要求的监狱企业承接。相关监狱企业的具体情况如下：</w:t>
      </w:r>
    </w:p>
    <w:p w14:paraId="5DE0309B" w14:textId="77777777" w:rsidR="006C600F" w:rsidRDefault="00C36C17">
      <w:pPr>
        <w:adjustRightInd w:val="0"/>
        <w:spacing w:line="300" w:lineRule="exact"/>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b/>
          <w:bCs/>
          <w:szCs w:val="21"/>
          <w:u w:val="single"/>
        </w:rPr>
        <w:t xml:space="preserve"> （标的名称）</w:t>
      </w:r>
      <w:r>
        <w:rPr>
          <w:rFonts w:ascii="宋体" w:eastAsia="宋体" w:hAnsi="宋体" w:cs="宋体" w:hint="eastAsia"/>
          <w:szCs w:val="21"/>
        </w:rPr>
        <w:t xml:space="preserve"> ，承接单位为</w:t>
      </w:r>
      <w:r>
        <w:rPr>
          <w:rFonts w:ascii="宋体" w:eastAsia="宋体" w:hAnsi="宋体" w:cs="宋体" w:hint="eastAsia"/>
          <w:b/>
          <w:bCs/>
          <w:szCs w:val="21"/>
          <w:u w:val="single"/>
        </w:rPr>
        <w:t>（企业名称）</w:t>
      </w:r>
      <w:r>
        <w:rPr>
          <w:rFonts w:ascii="宋体" w:eastAsia="宋体" w:hAnsi="宋体" w:cs="宋体" w:hint="eastAsia"/>
          <w:szCs w:val="21"/>
        </w:rPr>
        <w:t>，属于</w:t>
      </w:r>
      <w:r>
        <w:rPr>
          <w:rFonts w:ascii="宋体" w:eastAsia="宋体" w:hAnsi="宋体" w:cs="宋体" w:hint="eastAsia"/>
          <w:b/>
          <w:bCs/>
          <w:szCs w:val="21"/>
          <w:u w:val="single"/>
        </w:rPr>
        <w:t>监狱企业</w:t>
      </w:r>
      <w:r>
        <w:rPr>
          <w:rFonts w:ascii="宋体" w:eastAsia="宋体" w:hAnsi="宋体" w:cs="宋体" w:hint="eastAsia"/>
          <w:szCs w:val="21"/>
        </w:rPr>
        <w:t>；</w:t>
      </w:r>
    </w:p>
    <w:p w14:paraId="7CB58412" w14:textId="77777777" w:rsidR="006C600F" w:rsidRDefault="00C36C17">
      <w:pPr>
        <w:adjustRightInd w:val="0"/>
        <w:spacing w:line="300" w:lineRule="exact"/>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b/>
          <w:bCs/>
          <w:szCs w:val="21"/>
          <w:u w:val="single"/>
        </w:rPr>
        <w:t xml:space="preserve"> （标的名称）</w:t>
      </w:r>
      <w:r>
        <w:rPr>
          <w:rFonts w:ascii="宋体" w:eastAsia="宋体" w:hAnsi="宋体" w:cs="宋体" w:hint="eastAsia"/>
          <w:szCs w:val="21"/>
        </w:rPr>
        <w:t xml:space="preserve"> ，承接单位为</w:t>
      </w:r>
      <w:r>
        <w:rPr>
          <w:rFonts w:ascii="宋体" w:eastAsia="宋体" w:hAnsi="宋体" w:cs="宋体" w:hint="eastAsia"/>
          <w:b/>
          <w:bCs/>
          <w:szCs w:val="21"/>
          <w:u w:val="single"/>
        </w:rPr>
        <w:t>（企业名称）</w:t>
      </w:r>
      <w:r>
        <w:rPr>
          <w:rFonts w:ascii="宋体" w:eastAsia="宋体" w:hAnsi="宋体" w:cs="宋体" w:hint="eastAsia"/>
          <w:szCs w:val="21"/>
        </w:rPr>
        <w:t>，属于</w:t>
      </w:r>
      <w:r>
        <w:rPr>
          <w:rFonts w:ascii="宋体" w:eastAsia="宋体" w:hAnsi="宋体" w:cs="宋体" w:hint="eastAsia"/>
          <w:b/>
          <w:bCs/>
          <w:szCs w:val="21"/>
          <w:u w:val="single"/>
        </w:rPr>
        <w:t>监狱企业</w:t>
      </w:r>
      <w:r>
        <w:rPr>
          <w:rFonts w:ascii="宋体" w:eastAsia="宋体" w:hAnsi="宋体" w:cs="宋体" w:hint="eastAsia"/>
          <w:szCs w:val="21"/>
        </w:rPr>
        <w:t>。</w:t>
      </w:r>
    </w:p>
    <w:p w14:paraId="5A98979B" w14:textId="77777777" w:rsidR="006C600F" w:rsidRDefault="00C36C17">
      <w:pPr>
        <w:adjustRightInd w:val="0"/>
        <w:spacing w:line="300" w:lineRule="exact"/>
        <w:ind w:firstLineChars="200" w:firstLine="420"/>
        <w:jc w:val="left"/>
        <w:rPr>
          <w:rFonts w:ascii="宋体" w:eastAsia="宋体" w:hAnsi="宋体" w:cs="宋体"/>
          <w:szCs w:val="21"/>
        </w:rPr>
      </w:pPr>
      <w:r>
        <w:rPr>
          <w:rFonts w:ascii="宋体" w:eastAsia="宋体" w:hAnsi="宋体" w:cs="宋体" w:hint="eastAsia"/>
          <w:szCs w:val="21"/>
        </w:rPr>
        <w:lastRenderedPageBreak/>
        <w:t xml:space="preserve">…… </w:t>
      </w:r>
    </w:p>
    <w:p w14:paraId="2AFCF2E5" w14:textId="77777777" w:rsidR="006C600F" w:rsidRDefault="00C36C17">
      <w:pPr>
        <w:adjustRightInd w:val="0"/>
        <w:spacing w:line="300" w:lineRule="exact"/>
        <w:ind w:firstLineChars="200" w:firstLine="420"/>
        <w:jc w:val="left"/>
        <w:rPr>
          <w:rFonts w:ascii="宋体" w:eastAsia="宋体" w:hAnsi="宋体" w:cs="宋体"/>
          <w:szCs w:val="21"/>
        </w:rPr>
      </w:pPr>
      <w:r>
        <w:rPr>
          <w:rFonts w:ascii="宋体" w:eastAsia="宋体" w:hAnsi="宋体" w:cs="宋体" w:hint="eastAsia"/>
          <w:szCs w:val="21"/>
        </w:rPr>
        <w:t>本投标人对上述声明内容的真实性负责。如有虚假，将依法承担相应责任。</w:t>
      </w:r>
    </w:p>
    <w:p w14:paraId="44FF1003" w14:textId="77777777" w:rsidR="006C600F" w:rsidRDefault="00C36C17">
      <w:pPr>
        <w:wordWrap w:val="0"/>
        <w:adjustRightInd w:val="0"/>
        <w:spacing w:line="300" w:lineRule="exact"/>
        <w:ind w:firstLineChars="200" w:firstLine="420"/>
        <w:jc w:val="center"/>
        <w:rPr>
          <w:rFonts w:ascii="宋体" w:eastAsia="宋体" w:hAnsi="宋体" w:cs="宋体"/>
          <w:szCs w:val="21"/>
        </w:rPr>
      </w:pPr>
      <w:r>
        <w:rPr>
          <w:rFonts w:ascii="宋体" w:eastAsia="宋体" w:hAnsi="宋体" w:cs="宋体" w:hint="eastAsia"/>
          <w:szCs w:val="21"/>
        </w:rPr>
        <w:t xml:space="preserve">附：省级以上监狱管理局、戒毒管理局（含新疆生产建设兵团）出具的监狱企业证明文件。 </w:t>
      </w:r>
    </w:p>
    <w:p w14:paraId="08160E3F" w14:textId="77777777" w:rsidR="006C600F" w:rsidRDefault="006C600F">
      <w:pPr>
        <w:wordWrap w:val="0"/>
        <w:adjustRightInd w:val="0"/>
        <w:spacing w:line="300" w:lineRule="exact"/>
        <w:ind w:firstLineChars="200" w:firstLine="420"/>
        <w:jc w:val="center"/>
        <w:rPr>
          <w:rFonts w:ascii="宋体" w:eastAsia="宋体" w:hAnsi="宋体" w:cs="宋体"/>
          <w:szCs w:val="21"/>
        </w:rPr>
      </w:pPr>
    </w:p>
    <w:p w14:paraId="512D417B" w14:textId="77777777" w:rsidR="006C600F" w:rsidRDefault="00C36C17">
      <w:pPr>
        <w:wordWrap w:val="0"/>
        <w:adjustRightInd w:val="0"/>
        <w:spacing w:line="300" w:lineRule="exact"/>
        <w:ind w:firstLineChars="200" w:firstLine="420"/>
        <w:jc w:val="center"/>
        <w:rPr>
          <w:rFonts w:ascii="宋体" w:eastAsia="宋体" w:hAnsi="宋体" w:cs="宋体"/>
          <w:b/>
          <w:szCs w:val="21"/>
        </w:rPr>
      </w:pPr>
      <w:r>
        <w:rPr>
          <w:rFonts w:ascii="宋体" w:eastAsia="宋体" w:hAnsi="宋体" w:cs="宋体" w:hint="eastAsia"/>
          <w:szCs w:val="21"/>
        </w:rPr>
        <w:t xml:space="preserve">  </w:t>
      </w:r>
    </w:p>
    <w:p w14:paraId="5035E72C" w14:textId="77777777" w:rsidR="006C600F" w:rsidRDefault="00C36C17">
      <w:pPr>
        <w:keepNext/>
        <w:keepLines/>
        <w:adjustRightInd w:val="0"/>
        <w:snapToGrid w:val="0"/>
        <w:spacing w:line="276" w:lineRule="auto"/>
        <w:jc w:val="center"/>
        <w:outlineLvl w:val="2"/>
        <w:rPr>
          <w:rFonts w:ascii="黑体" w:eastAsia="黑体" w:hAnsi="宋体" w:cs="Times New Roman"/>
          <w:bCs/>
          <w:sz w:val="24"/>
          <w:szCs w:val="24"/>
        </w:rPr>
      </w:pPr>
      <w:r>
        <w:rPr>
          <w:rFonts w:ascii="黑体" w:eastAsia="黑体" w:hAnsi="宋体" w:cs="Times New Roman" w:hint="eastAsia"/>
          <w:bCs/>
          <w:sz w:val="24"/>
          <w:szCs w:val="24"/>
        </w:rPr>
        <w:t>四、项目详细报价</w:t>
      </w:r>
    </w:p>
    <w:p w14:paraId="3EF25482" w14:textId="77777777" w:rsidR="006C600F" w:rsidRDefault="00C36C17">
      <w:pPr>
        <w:tabs>
          <w:tab w:val="left" w:pos="720"/>
        </w:tabs>
        <w:adjustRightInd w:val="0"/>
        <w:snapToGrid w:val="0"/>
        <w:spacing w:line="276" w:lineRule="auto"/>
        <w:ind w:firstLineChars="1300" w:firstLine="3132"/>
        <w:rPr>
          <w:rFonts w:ascii="Times New Roman" w:eastAsia="宋体" w:hAnsi="Times New Roman" w:cs="Times New Roman"/>
          <w:b/>
          <w:sz w:val="24"/>
          <w:szCs w:val="24"/>
        </w:rPr>
      </w:pPr>
      <w:r>
        <w:rPr>
          <w:rFonts w:ascii="Times New Roman" w:eastAsia="宋体" w:hAnsi="Times New Roman" w:cs="Times New Roman" w:hint="eastAsia"/>
          <w:b/>
          <w:sz w:val="24"/>
          <w:szCs w:val="24"/>
        </w:rPr>
        <w:t>（一）分项报价表</w:t>
      </w:r>
    </w:p>
    <w:tbl>
      <w:tblPr>
        <w:tblW w:w="8898" w:type="dxa"/>
        <w:tblLayout w:type="fixed"/>
        <w:tblLook w:val="04A0" w:firstRow="1" w:lastRow="0" w:firstColumn="1" w:lastColumn="0" w:noHBand="0" w:noVBand="1"/>
      </w:tblPr>
      <w:tblGrid>
        <w:gridCol w:w="746"/>
        <w:gridCol w:w="995"/>
        <w:gridCol w:w="3498"/>
        <w:gridCol w:w="1481"/>
        <w:gridCol w:w="2178"/>
      </w:tblGrid>
      <w:tr w:rsidR="006C600F" w14:paraId="4286A983" w14:textId="77777777">
        <w:trPr>
          <w:trHeight w:val="90"/>
        </w:trPr>
        <w:tc>
          <w:tcPr>
            <w:tcW w:w="746" w:type="dxa"/>
            <w:tcBorders>
              <w:top w:val="single" w:sz="8" w:space="0" w:color="auto"/>
              <w:left w:val="single" w:sz="8" w:space="0" w:color="auto"/>
              <w:bottom w:val="single" w:sz="4" w:space="0" w:color="auto"/>
              <w:right w:val="single" w:sz="4" w:space="0" w:color="auto"/>
            </w:tcBorders>
            <w:shd w:val="clear" w:color="000000" w:fill="E7E6E6"/>
            <w:vAlign w:val="center"/>
          </w:tcPr>
          <w:p w14:paraId="71A0CAAD" w14:textId="77777777" w:rsidR="006C600F" w:rsidRDefault="00C36C17">
            <w:pPr>
              <w:widowControl/>
              <w:spacing w:line="276" w:lineRule="auto"/>
              <w:ind w:firstLine="211"/>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4493" w:type="dxa"/>
            <w:gridSpan w:val="2"/>
            <w:tcBorders>
              <w:top w:val="single" w:sz="8" w:space="0" w:color="auto"/>
              <w:left w:val="nil"/>
              <w:bottom w:val="single" w:sz="4" w:space="0" w:color="auto"/>
              <w:right w:val="single" w:sz="4" w:space="0" w:color="auto"/>
            </w:tcBorders>
            <w:shd w:val="clear" w:color="000000" w:fill="E7E6E6"/>
            <w:vAlign w:val="center"/>
          </w:tcPr>
          <w:p w14:paraId="408C4BAE" w14:textId="77777777" w:rsidR="006C600F" w:rsidRDefault="00C36C17">
            <w:pPr>
              <w:widowControl/>
              <w:spacing w:line="276" w:lineRule="auto"/>
              <w:ind w:firstLine="211"/>
              <w:jc w:val="center"/>
              <w:rPr>
                <w:rFonts w:ascii="宋体" w:eastAsia="宋体" w:hAnsi="宋体" w:cs="宋体"/>
                <w:b/>
                <w:bCs/>
                <w:kern w:val="0"/>
                <w:szCs w:val="21"/>
              </w:rPr>
            </w:pPr>
            <w:r>
              <w:rPr>
                <w:rFonts w:ascii="宋体" w:eastAsia="宋体" w:hAnsi="宋体" w:cs="宋体" w:hint="eastAsia"/>
                <w:b/>
                <w:bCs/>
                <w:kern w:val="0"/>
                <w:szCs w:val="21"/>
              </w:rPr>
              <w:t>需求名称</w:t>
            </w:r>
          </w:p>
        </w:tc>
        <w:tc>
          <w:tcPr>
            <w:tcW w:w="1481" w:type="dxa"/>
            <w:tcBorders>
              <w:top w:val="single" w:sz="8" w:space="0" w:color="auto"/>
              <w:left w:val="nil"/>
              <w:bottom w:val="single" w:sz="4" w:space="0" w:color="auto"/>
              <w:right w:val="single" w:sz="4" w:space="0" w:color="auto"/>
            </w:tcBorders>
            <w:shd w:val="clear" w:color="000000" w:fill="E7E6E6"/>
            <w:vAlign w:val="center"/>
          </w:tcPr>
          <w:p w14:paraId="61401D5D" w14:textId="77777777" w:rsidR="006C600F" w:rsidRDefault="00C36C17">
            <w:pPr>
              <w:widowControl/>
              <w:spacing w:line="276" w:lineRule="auto"/>
              <w:ind w:firstLine="211"/>
              <w:jc w:val="center"/>
              <w:rPr>
                <w:rFonts w:ascii="宋体" w:eastAsia="宋体" w:hAnsi="宋体" w:cs="宋体"/>
                <w:b/>
                <w:bCs/>
                <w:kern w:val="0"/>
                <w:szCs w:val="21"/>
              </w:rPr>
            </w:pPr>
            <w:r>
              <w:rPr>
                <w:rFonts w:ascii="宋体" w:eastAsia="宋体" w:hAnsi="宋体" w:cs="宋体" w:hint="eastAsia"/>
                <w:b/>
                <w:bCs/>
                <w:kern w:val="0"/>
                <w:szCs w:val="21"/>
              </w:rPr>
              <w:t>金额（元）</w:t>
            </w:r>
          </w:p>
        </w:tc>
        <w:tc>
          <w:tcPr>
            <w:tcW w:w="2178" w:type="dxa"/>
            <w:tcBorders>
              <w:top w:val="single" w:sz="8" w:space="0" w:color="auto"/>
              <w:left w:val="nil"/>
              <w:bottom w:val="single" w:sz="4" w:space="0" w:color="auto"/>
              <w:right w:val="single" w:sz="8" w:space="0" w:color="auto"/>
            </w:tcBorders>
            <w:shd w:val="clear" w:color="000000" w:fill="E7E6E6"/>
            <w:vAlign w:val="center"/>
          </w:tcPr>
          <w:p w14:paraId="73B359BD" w14:textId="77777777" w:rsidR="006C600F" w:rsidRDefault="00C36C17">
            <w:pPr>
              <w:widowControl/>
              <w:spacing w:line="276" w:lineRule="auto"/>
              <w:ind w:firstLine="211"/>
              <w:jc w:val="center"/>
              <w:rPr>
                <w:rFonts w:ascii="宋体" w:eastAsia="宋体" w:hAnsi="宋体" w:cs="宋体"/>
                <w:b/>
                <w:bCs/>
                <w:kern w:val="0"/>
                <w:szCs w:val="21"/>
              </w:rPr>
            </w:pPr>
            <w:r>
              <w:rPr>
                <w:rFonts w:ascii="宋体" w:eastAsia="宋体" w:hAnsi="宋体" w:cs="宋体" w:hint="eastAsia"/>
                <w:b/>
                <w:bCs/>
                <w:kern w:val="0"/>
                <w:szCs w:val="21"/>
              </w:rPr>
              <w:t>说明</w:t>
            </w:r>
          </w:p>
        </w:tc>
      </w:tr>
      <w:tr w:rsidR="006C600F" w14:paraId="4BEC3FEA" w14:textId="77777777">
        <w:trPr>
          <w:trHeight w:val="321"/>
        </w:trPr>
        <w:tc>
          <w:tcPr>
            <w:tcW w:w="746" w:type="dxa"/>
            <w:tcBorders>
              <w:top w:val="single" w:sz="4" w:space="0" w:color="auto"/>
              <w:left w:val="single" w:sz="8" w:space="0" w:color="auto"/>
              <w:bottom w:val="single" w:sz="4" w:space="0" w:color="auto"/>
              <w:right w:val="single" w:sz="4" w:space="0" w:color="auto"/>
            </w:tcBorders>
            <w:shd w:val="clear" w:color="auto" w:fill="auto"/>
            <w:vAlign w:val="center"/>
          </w:tcPr>
          <w:p w14:paraId="4321D830" w14:textId="77777777" w:rsidR="006C600F" w:rsidRDefault="00C36C17">
            <w:pPr>
              <w:widowControl/>
              <w:spacing w:line="276" w:lineRule="auto"/>
              <w:ind w:firstLine="210"/>
              <w:jc w:val="center"/>
              <w:rPr>
                <w:rFonts w:ascii="宋体" w:eastAsia="宋体" w:hAnsi="宋体" w:cs="宋体"/>
                <w:kern w:val="0"/>
                <w:szCs w:val="21"/>
              </w:rPr>
            </w:pPr>
            <w:proofErr w:type="gramStart"/>
            <w:r>
              <w:rPr>
                <w:rFonts w:ascii="宋体" w:eastAsia="宋体" w:hAnsi="宋体" w:cs="宋体" w:hint="eastAsia"/>
                <w:kern w:val="0"/>
                <w:szCs w:val="21"/>
              </w:rPr>
              <w:t>一</w:t>
            </w:r>
            <w:proofErr w:type="gramEnd"/>
          </w:p>
        </w:tc>
        <w:tc>
          <w:tcPr>
            <w:tcW w:w="4493" w:type="dxa"/>
            <w:gridSpan w:val="2"/>
            <w:tcBorders>
              <w:top w:val="single" w:sz="4" w:space="0" w:color="auto"/>
              <w:left w:val="nil"/>
              <w:bottom w:val="single" w:sz="4" w:space="0" w:color="auto"/>
              <w:right w:val="single" w:sz="4" w:space="0" w:color="auto"/>
            </w:tcBorders>
            <w:shd w:val="clear" w:color="auto" w:fill="auto"/>
            <w:vAlign w:val="center"/>
          </w:tcPr>
          <w:p w14:paraId="046F7BDD" w14:textId="77777777" w:rsidR="006C600F" w:rsidRDefault="00C36C17">
            <w:pPr>
              <w:widowControl/>
              <w:spacing w:line="276" w:lineRule="auto"/>
              <w:ind w:firstLine="210"/>
              <w:jc w:val="center"/>
              <w:rPr>
                <w:rFonts w:ascii="宋体" w:eastAsia="宋体" w:hAnsi="宋体" w:cs="宋体"/>
                <w:kern w:val="0"/>
                <w:szCs w:val="21"/>
              </w:rPr>
            </w:pPr>
            <w:r>
              <w:rPr>
                <w:rFonts w:ascii="宋体" w:eastAsia="宋体" w:hAnsi="宋体" w:cs="宋体" w:hint="eastAsia"/>
                <w:kern w:val="0"/>
                <w:szCs w:val="21"/>
              </w:rPr>
              <w:t>******</w:t>
            </w:r>
          </w:p>
        </w:tc>
        <w:tc>
          <w:tcPr>
            <w:tcW w:w="1481" w:type="dxa"/>
            <w:tcBorders>
              <w:top w:val="single" w:sz="4" w:space="0" w:color="auto"/>
              <w:left w:val="nil"/>
              <w:bottom w:val="single" w:sz="4" w:space="0" w:color="auto"/>
              <w:right w:val="single" w:sz="4" w:space="0" w:color="auto"/>
            </w:tcBorders>
            <w:shd w:val="clear" w:color="000000" w:fill="FFFFFF"/>
            <w:vAlign w:val="center"/>
          </w:tcPr>
          <w:p w14:paraId="43EF7945" w14:textId="77777777" w:rsidR="006C600F" w:rsidRDefault="00C36C17">
            <w:pPr>
              <w:widowControl/>
              <w:spacing w:line="276" w:lineRule="auto"/>
              <w:ind w:firstLine="210"/>
              <w:jc w:val="right"/>
              <w:rPr>
                <w:rFonts w:ascii="宋体" w:eastAsia="宋体" w:hAnsi="宋体" w:cs="宋体"/>
                <w:kern w:val="0"/>
                <w:szCs w:val="21"/>
              </w:rPr>
            </w:pPr>
            <w:r>
              <w:rPr>
                <w:rFonts w:ascii="宋体" w:eastAsia="宋体" w:hAnsi="宋体" w:cs="宋体" w:hint="eastAsia"/>
                <w:kern w:val="0"/>
                <w:szCs w:val="21"/>
              </w:rPr>
              <w:t xml:space="preserve">　</w:t>
            </w:r>
          </w:p>
        </w:tc>
        <w:tc>
          <w:tcPr>
            <w:tcW w:w="2178" w:type="dxa"/>
            <w:tcBorders>
              <w:top w:val="single" w:sz="4" w:space="0" w:color="auto"/>
              <w:left w:val="nil"/>
              <w:bottom w:val="single" w:sz="4" w:space="0" w:color="auto"/>
              <w:right w:val="single" w:sz="8" w:space="0" w:color="auto"/>
            </w:tcBorders>
            <w:shd w:val="clear" w:color="auto" w:fill="auto"/>
            <w:vAlign w:val="center"/>
          </w:tcPr>
          <w:p w14:paraId="550C1771" w14:textId="77777777" w:rsidR="006C600F" w:rsidRDefault="006C600F">
            <w:pPr>
              <w:widowControl/>
              <w:spacing w:line="276" w:lineRule="auto"/>
              <w:ind w:firstLine="210"/>
              <w:jc w:val="left"/>
              <w:rPr>
                <w:rFonts w:ascii="宋体" w:eastAsia="宋体" w:hAnsi="宋体" w:cs="宋体"/>
                <w:kern w:val="0"/>
                <w:szCs w:val="21"/>
              </w:rPr>
            </w:pPr>
          </w:p>
        </w:tc>
      </w:tr>
      <w:tr w:rsidR="006C600F" w14:paraId="18D08348" w14:textId="77777777">
        <w:trPr>
          <w:trHeight w:val="480"/>
        </w:trPr>
        <w:tc>
          <w:tcPr>
            <w:tcW w:w="746" w:type="dxa"/>
            <w:vMerge w:val="restart"/>
            <w:tcBorders>
              <w:top w:val="nil"/>
              <w:left w:val="single" w:sz="8" w:space="0" w:color="auto"/>
              <w:right w:val="single" w:sz="4" w:space="0" w:color="auto"/>
            </w:tcBorders>
            <w:shd w:val="clear" w:color="auto" w:fill="auto"/>
            <w:vAlign w:val="center"/>
          </w:tcPr>
          <w:p w14:paraId="415CC322" w14:textId="77777777" w:rsidR="006C600F" w:rsidRDefault="00C36C17">
            <w:pPr>
              <w:widowControl/>
              <w:spacing w:line="276" w:lineRule="auto"/>
              <w:ind w:firstLine="210"/>
              <w:jc w:val="center"/>
              <w:rPr>
                <w:rFonts w:ascii="宋体" w:eastAsia="宋体" w:hAnsi="宋体" w:cs="宋体"/>
                <w:kern w:val="0"/>
                <w:szCs w:val="21"/>
              </w:rPr>
            </w:pPr>
            <w:r>
              <w:rPr>
                <w:rFonts w:ascii="宋体" w:eastAsia="宋体" w:hAnsi="宋体" w:cs="宋体" w:hint="eastAsia"/>
                <w:kern w:val="0"/>
                <w:szCs w:val="21"/>
              </w:rPr>
              <w:t>二</w:t>
            </w:r>
          </w:p>
        </w:tc>
        <w:tc>
          <w:tcPr>
            <w:tcW w:w="995" w:type="dxa"/>
            <w:vMerge w:val="restart"/>
            <w:tcBorders>
              <w:top w:val="nil"/>
              <w:left w:val="single" w:sz="4" w:space="0" w:color="auto"/>
              <w:bottom w:val="single" w:sz="4" w:space="0" w:color="auto"/>
              <w:right w:val="single" w:sz="4" w:space="0" w:color="auto"/>
            </w:tcBorders>
            <w:shd w:val="clear" w:color="auto" w:fill="auto"/>
            <w:vAlign w:val="center"/>
          </w:tcPr>
          <w:p w14:paraId="1EB6C200" w14:textId="77777777" w:rsidR="006C600F" w:rsidRDefault="00C36C17">
            <w:pPr>
              <w:widowControl/>
              <w:spacing w:line="276" w:lineRule="auto"/>
              <w:ind w:firstLine="210"/>
              <w:jc w:val="center"/>
              <w:rPr>
                <w:rFonts w:ascii="宋体" w:eastAsia="宋体" w:hAnsi="宋体" w:cs="宋体"/>
                <w:kern w:val="0"/>
                <w:szCs w:val="21"/>
              </w:rPr>
            </w:pPr>
            <w:r>
              <w:rPr>
                <w:rFonts w:ascii="宋体" w:eastAsia="宋体" w:hAnsi="宋体" w:cs="宋体" w:hint="eastAsia"/>
                <w:kern w:val="0"/>
                <w:szCs w:val="21"/>
              </w:rPr>
              <w:t>**费用</w:t>
            </w:r>
          </w:p>
        </w:tc>
        <w:tc>
          <w:tcPr>
            <w:tcW w:w="3498" w:type="dxa"/>
            <w:tcBorders>
              <w:top w:val="nil"/>
              <w:left w:val="nil"/>
              <w:bottom w:val="single" w:sz="4" w:space="0" w:color="auto"/>
              <w:right w:val="single" w:sz="4" w:space="0" w:color="auto"/>
            </w:tcBorders>
            <w:shd w:val="clear" w:color="auto" w:fill="auto"/>
            <w:vAlign w:val="center"/>
          </w:tcPr>
          <w:p w14:paraId="643D3AE3" w14:textId="77777777" w:rsidR="006C600F" w:rsidRDefault="006C600F">
            <w:pPr>
              <w:widowControl/>
              <w:spacing w:line="276" w:lineRule="auto"/>
              <w:ind w:firstLine="210"/>
              <w:jc w:val="left"/>
              <w:rPr>
                <w:rFonts w:ascii="宋体" w:eastAsia="宋体" w:hAnsi="宋体" w:cs="宋体"/>
                <w:kern w:val="0"/>
                <w:szCs w:val="21"/>
              </w:rPr>
            </w:pPr>
          </w:p>
        </w:tc>
        <w:tc>
          <w:tcPr>
            <w:tcW w:w="1481" w:type="dxa"/>
            <w:tcBorders>
              <w:top w:val="nil"/>
              <w:left w:val="nil"/>
              <w:bottom w:val="single" w:sz="4" w:space="0" w:color="auto"/>
              <w:right w:val="single" w:sz="4" w:space="0" w:color="auto"/>
            </w:tcBorders>
            <w:shd w:val="clear" w:color="auto" w:fill="auto"/>
            <w:vAlign w:val="center"/>
          </w:tcPr>
          <w:p w14:paraId="1C08FBD8" w14:textId="77777777" w:rsidR="006C600F" w:rsidRDefault="00C36C17">
            <w:pPr>
              <w:widowControl/>
              <w:spacing w:line="276" w:lineRule="auto"/>
              <w:ind w:firstLine="210"/>
              <w:jc w:val="right"/>
              <w:rPr>
                <w:rFonts w:ascii="宋体" w:eastAsia="宋体" w:hAnsi="宋体" w:cs="宋体"/>
                <w:kern w:val="0"/>
                <w:szCs w:val="21"/>
              </w:rPr>
            </w:pPr>
            <w:r>
              <w:rPr>
                <w:rFonts w:ascii="宋体" w:eastAsia="宋体" w:hAnsi="宋体" w:cs="宋体" w:hint="eastAsia"/>
                <w:kern w:val="0"/>
                <w:szCs w:val="21"/>
              </w:rPr>
              <w:t xml:space="preserve">　</w:t>
            </w:r>
          </w:p>
        </w:tc>
        <w:tc>
          <w:tcPr>
            <w:tcW w:w="2178" w:type="dxa"/>
            <w:vMerge w:val="restart"/>
            <w:tcBorders>
              <w:top w:val="nil"/>
              <w:left w:val="nil"/>
              <w:right w:val="single" w:sz="8" w:space="0" w:color="auto"/>
            </w:tcBorders>
            <w:shd w:val="clear" w:color="auto" w:fill="auto"/>
            <w:vAlign w:val="center"/>
          </w:tcPr>
          <w:p w14:paraId="1FB25E18" w14:textId="77777777" w:rsidR="006C600F" w:rsidRDefault="00C36C17">
            <w:pPr>
              <w:widowControl/>
              <w:spacing w:line="276" w:lineRule="auto"/>
              <w:ind w:firstLine="210"/>
              <w:jc w:val="left"/>
              <w:rPr>
                <w:rFonts w:ascii="宋体" w:eastAsia="宋体" w:hAnsi="宋体" w:cs="宋体"/>
                <w:kern w:val="0"/>
                <w:szCs w:val="21"/>
              </w:rPr>
            </w:pPr>
            <w:r>
              <w:rPr>
                <w:rFonts w:ascii="宋体" w:eastAsia="宋体" w:hAnsi="宋体" w:cs="宋体" w:hint="eastAsia"/>
                <w:kern w:val="0"/>
                <w:szCs w:val="21"/>
              </w:rPr>
              <w:t xml:space="preserve">　</w:t>
            </w:r>
          </w:p>
        </w:tc>
      </w:tr>
      <w:tr w:rsidR="006C600F" w14:paraId="3F6BF258" w14:textId="77777777">
        <w:trPr>
          <w:trHeight w:val="320"/>
        </w:trPr>
        <w:tc>
          <w:tcPr>
            <w:tcW w:w="746" w:type="dxa"/>
            <w:vMerge/>
            <w:tcBorders>
              <w:left w:val="single" w:sz="8" w:space="0" w:color="auto"/>
              <w:right w:val="single" w:sz="4" w:space="0" w:color="auto"/>
            </w:tcBorders>
            <w:shd w:val="clear" w:color="auto" w:fill="auto"/>
            <w:vAlign w:val="center"/>
          </w:tcPr>
          <w:p w14:paraId="12491C5A" w14:textId="77777777" w:rsidR="006C600F" w:rsidRDefault="006C600F">
            <w:pPr>
              <w:spacing w:line="276" w:lineRule="auto"/>
              <w:ind w:firstLine="210"/>
              <w:jc w:val="center"/>
              <w:rPr>
                <w:rFonts w:ascii="宋体" w:eastAsia="宋体" w:hAnsi="宋体" w:cs="宋体"/>
                <w:kern w:val="0"/>
                <w:szCs w:val="21"/>
              </w:rPr>
            </w:pPr>
          </w:p>
        </w:tc>
        <w:tc>
          <w:tcPr>
            <w:tcW w:w="995" w:type="dxa"/>
            <w:vMerge/>
            <w:tcBorders>
              <w:top w:val="nil"/>
              <w:left w:val="single" w:sz="4" w:space="0" w:color="auto"/>
              <w:bottom w:val="single" w:sz="4" w:space="0" w:color="auto"/>
              <w:right w:val="single" w:sz="4" w:space="0" w:color="auto"/>
            </w:tcBorders>
            <w:vAlign w:val="center"/>
          </w:tcPr>
          <w:p w14:paraId="19D16F35" w14:textId="77777777" w:rsidR="006C600F" w:rsidRDefault="006C600F">
            <w:pPr>
              <w:widowControl/>
              <w:spacing w:line="276" w:lineRule="auto"/>
              <w:ind w:firstLine="210"/>
              <w:jc w:val="left"/>
              <w:rPr>
                <w:rFonts w:ascii="宋体" w:eastAsia="宋体" w:hAnsi="宋体" w:cs="宋体"/>
                <w:kern w:val="0"/>
                <w:szCs w:val="21"/>
              </w:rPr>
            </w:pPr>
          </w:p>
        </w:tc>
        <w:tc>
          <w:tcPr>
            <w:tcW w:w="3498" w:type="dxa"/>
            <w:tcBorders>
              <w:top w:val="nil"/>
              <w:left w:val="nil"/>
              <w:bottom w:val="single" w:sz="4" w:space="0" w:color="auto"/>
              <w:right w:val="single" w:sz="4" w:space="0" w:color="auto"/>
            </w:tcBorders>
            <w:shd w:val="clear" w:color="auto" w:fill="auto"/>
            <w:vAlign w:val="center"/>
          </w:tcPr>
          <w:p w14:paraId="12A3F4CF" w14:textId="77777777" w:rsidR="006C600F" w:rsidRDefault="006C600F">
            <w:pPr>
              <w:widowControl/>
              <w:spacing w:line="276" w:lineRule="auto"/>
              <w:ind w:firstLine="210"/>
              <w:jc w:val="left"/>
              <w:rPr>
                <w:rFonts w:ascii="宋体" w:eastAsia="宋体" w:hAnsi="宋体" w:cs="宋体"/>
                <w:kern w:val="0"/>
                <w:szCs w:val="21"/>
              </w:rPr>
            </w:pPr>
          </w:p>
        </w:tc>
        <w:tc>
          <w:tcPr>
            <w:tcW w:w="1481" w:type="dxa"/>
            <w:tcBorders>
              <w:top w:val="nil"/>
              <w:left w:val="nil"/>
              <w:bottom w:val="single" w:sz="4" w:space="0" w:color="auto"/>
              <w:right w:val="single" w:sz="4" w:space="0" w:color="auto"/>
            </w:tcBorders>
            <w:shd w:val="clear" w:color="auto" w:fill="auto"/>
            <w:vAlign w:val="center"/>
          </w:tcPr>
          <w:p w14:paraId="36F377A6" w14:textId="77777777" w:rsidR="006C600F" w:rsidRDefault="00C36C17">
            <w:pPr>
              <w:widowControl/>
              <w:spacing w:line="276" w:lineRule="auto"/>
              <w:ind w:firstLine="210"/>
              <w:jc w:val="right"/>
              <w:rPr>
                <w:rFonts w:ascii="宋体" w:eastAsia="宋体" w:hAnsi="宋体" w:cs="宋体"/>
                <w:kern w:val="0"/>
                <w:szCs w:val="21"/>
              </w:rPr>
            </w:pPr>
            <w:r>
              <w:rPr>
                <w:rFonts w:ascii="宋体" w:eastAsia="宋体" w:hAnsi="宋体" w:cs="宋体" w:hint="eastAsia"/>
                <w:kern w:val="0"/>
                <w:szCs w:val="21"/>
              </w:rPr>
              <w:t xml:space="preserve">　</w:t>
            </w:r>
          </w:p>
        </w:tc>
        <w:tc>
          <w:tcPr>
            <w:tcW w:w="2178" w:type="dxa"/>
            <w:vMerge/>
            <w:tcBorders>
              <w:left w:val="nil"/>
              <w:right w:val="single" w:sz="8" w:space="0" w:color="auto"/>
            </w:tcBorders>
            <w:shd w:val="clear" w:color="auto" w:fill="auto"/>
            <w:vAlign w:val="center"/>
          </w:tcPr>
          <w:p w14:paraId="3541FBF7" w14:textId="77777777" w:rsidR="006C600F" w:rsidRDefault="006C600F">
            <w:pPr>
              <w:spacing w:line="276" w:lineRule="auto"/>
              <w:ind w:firstLine="210"/>
              <w:jc w:val="left"/>
              <w:rPr>
                <w:rFonts w:ascii="宋体" w:eastAsia="宋体" w:hAnsi="宋体" w:cs="宋体"/>
                <w:kern w:val="0"/>
                <w:szCs w:val="21"/>
              </w:rPr>
            </w:pPr>
          </w:p>
        </w:tc>
      </w:tr>
      <w:tr w:rsidR="006C600F" w14:paraId="41122C72" w14:textId="77777777">
        <w:trPr>
          <w:trHeight w:val="320"/>
        </w:trPr>
        <w:tc>
          <w:tcPr>
            <w:tcW w:w="746" w:type="dxa"/>
            <w:vMerge/>
            <w:tcBorders>
              <w:left w:val="single" w:sz="8" w:space="0" w:color="auto"/>
              <w:right w:val="single" w:sz="4" w:space="0" w:color="auto"/>
            </w:tcBorders>
            <w:shd w:val="clear" w:color="auto" w:fill="auto"/>
            <w:vAlign w:val="center"/>
          </w:tcPr>
          <w:p w14:paraId="2B3CFBFA" w14:textId="77777777" w:rsidR="006C600F" w:rsidRDefault="006C600F">
            <w:pPr>
              <w:spacing w:line="276" w:lineRule="auto"/>
              <w:ind w:firstLine="210"/>
              <w:jc w:val="center"/>
              <w:rPr>
                <w:rFonts w:ascii="宋体" w:eastAsia="宋体" w:hAnsi="宋体" w:cs="宋体"/>
                <w:kern w:val="0"/>
                <w:szCs w:val="21"/>
              </w:rPr>
            </w:pPr>
          </w:p>
        </w:tc>
        <w:tc>
          <w:tcPr>
            <w:tcW w:w="995" w:type="dxa"/>
            <w:vMerge/>
            <w:tcBorders>
              <w:top w:val="nil"/>
              <w:left w:val="single" w:sz="4" w:space="0" w:color="auto"/>
              <w:bottom w:val="single" w:sz="4" w:space="0" w:color="auto"/>
              <w:right w:val="single" w:sz="4" w:space="0" w:color="auto"/>
            </w:tcBorders>
            <w:vAlign w:val="center"/>
          </w:tcPr>
          <w:p w14:paraId="5D9B6FC6" w14:textId="77777777" w:rsidR="006C600F" w:rsidRDefault="006C600F">
            <w:pPr>
              <w:widowControl/>
              <w:spacing w:line="276" w:lineRule="auto"/>
              <w:ind w:firstLine="210"/>
              <w:jc w:val="left"/>
              <w:rPr>
                <w:rFonts w:ascii="宋体" w:eastAsia="宋体" w:hAnsi="宋体" w:cs="宋体"/>
                <w:kern w:val="0"/>
                <w:szCs w:val="21"/>
              </w:rPr>
            </w:pPr>
          </w:p>
        </w:tc>
        <w:tc>
          <w:tcPr>
            <w:tcW w:w="3498" w:type="dxa"/>
            <w:tcBorders>
              <w:top w:val="nil"/>
              <w:left w:val="nil"/>
              <w:bottom w:val="single" w:sz="4" w:space="0" w:color="auto"/>
              <w:right w:val="single" w:sz="4" w:space="0" w:color="auto"/>
            </w:tcBorders>
            <w:shd w:val="clear" w:color="auto" w:fill="auto"/>
            <w:vAlign w:val="center"/>
          </w:tcPr>
          <w:p w14:paraId="2F1BE37C" w14:textId="77777777" w:rsidR="006C600F" w:rsidRDefault="006C600F">
            <w:pPr>
              <w:widowControl/>
              <w:spacing w:line="276" w:lineRule="auto"/>
              <w:ind w:firstLine="210"/>
              <w:jc w:val="left"/>
              <w:rPr>
                <w:rFonts w:ascii="宋体" w:eastAsia="宋体" w:hAnsi="宋体" w:cs="宋体"/>
                <w:kern w:val="0"/>
                <w:szCs w:val="21"/>
              </w:rPr>
            </w:pPr>
          </w:p>
        </w:tc>
        <w:tc>
          <w:tcPr>
            <w:tcW w:w="1481" w:type="dxa"/>
            <w:tcBorders>
              <w:top w:val="nil"/>
              <w:left w:val="nil"/>
              <w:bottom w:val="single" w:sz="4" w:space="0" w:color="auto"/>
              <w:right w:val="single" w:sz="4" w:space="0" w:color="auto"/>
            </w:tcBorders>
            <w:shd w:val="clear" w:color="auto" w:fill="auto"/>
            <w:vAlign w:val="center"/>
          </w:tcPr>
          <w:p w14:paraId="5BF2DCBE" w14:textId="77777777" w:rsidR="006C600F" w:rsidRDefault="00C36C17">
            <w:pPr>
              <w:widowControl/>
              <w:spacing w:line="276" w:lineRule="auto"/>
              <w:ind w:firstLine="210"/>
              <w:jc w:val="right"/>
              <w:rPr>
                <w:rFonts w:ascii="宋体" w:eastAsia="宋体" w:hAnsi="宋体" w:cs="宋体"/>
                <w:kern w:val="0"/>
                <w:szCs w:val="21"/>
              </w:rPr>
            </w:pPr>
            <w:r>
              <w:rPr>
                <w:rFonts w:ascii="宋体" w:eastAsia="宋体" w:hAnsi="宋体" w:cs="宋体" w:hint="eastAsia"/>
                <w:kern w:val="0"/>
                <w:szCs w:val="21"/>
              </w:rPr>
              <w:t xml:space="preserve">　</w:t>
            </w:r>
          </w:p>
        </w:tc>
        <w:tc>
          <w:tcPr>
            <w:tcW w:w="2178" w:type="dxa"/>
            <w:vMerge/>
            <w:tcBorders>
              <w:left w:val="nil"/>
              <w:right w:val="single" w:sz="8" w:space="0" w:color="auto"/>
            </w:tcBorders>
            <w:shd w:val="clear" w:color="auto" w:fill="auto"/>
            <w:vAlign w:val="center"/>
          </w:tcPr>
          <w:p w14:paraId="0F0B56EB" w14:textId="77777777" w:rsidR="006C600F" w:rsidRDefault="006C600F">
            <w:pPr>
              <w:spacing w:line="276" w:lineRule="auto"/>
              <w:ind w:firstLine="210"/>
              <w:jc w:val="left"/>
              <w:rPr>
                <w:rFonts w:ascii="宋体" w:eastAsia="宋体" w:hAnsi="宋体" w:cs="宋体"/>
                <w:kern w:val="0"/>
                <w:szCs w:val="21"/>
              </w:rPr>
            </w:pPr>
          </w:p>
        </w:tc>
      </w:tr>
      <w:tr w:rsidR="006C600F" w14:paraId="03B6AD0F" w14:textId="77777777">
        <w:trPr>
          <w:trHeight w:val="320"/>
        </w:trPr>
        <w:tc>
          <w:tcPr>
            <w:tcW w:w="746" w:type="dxa"/>
            <w:vMerge/>
            <w:tcBorders>
              <w:left w:val="single" w:sz="8" w:space="0" w:color="auto"/>
              <w:right w:val="single" w:sz="4" w:space="0" w:color="auto"/>
            </w:tcBorders>
            <w:shd w:val="clear" w:color="auto" w:fill="auto"/>
            <w:vAlign w:val="center"/>
          </w:tcPr>
          <w:p w14:paraId="713FD84B" w14:textId="77777777" w:rsidR="006C600F" w:rsidRDefault="006C600F">
            <w:pPr>
              <w:spacing w:line="276" w:lineRule="auto"/>
              <w:ind w:firstLine="210"/>
              <w:jc w:val="center"/>
              <w:rPr>
                <w:rFonts w:ascii="宋体" w:eastAsia="宋体" w:hAnsi="宋体" w:cs="宋体"/>
                <w:kern w:val="0"/>
                <w:szCs w:val="21"/>
              </w:rPr>
            </w:pPr>
          </w:p>
        </w:tc>
        <w:tc>
          <w:tcPr>
            <w:tcW w:w="995" w:type="dxa"/>
            <w:vMerge/>
            <w:tcBorders>
              <w:top w:val="nil"/>
              <w:left w:val="single" w:sz="4" w:space="0" w:color="auto"/>
              <w:bottom w:val="single" w:sz="4" w:space="0" w:color="auto"/>
              <w:right w:val="single" w:sz="4" w:space="0" w:color="auto"/>
            </w:tcBorders>
            <w:vAlign w:val="center"/>
          </w:tcPr>
          <w:p w14:paraId="3959AF01" w14:textId="77777777" w:rsidR="006C600F" w:rsidRDefault="006C600F">
            <w:pPr>
              <w:widowControl/>
              <w:spacing w:line="276" w:lineRule="auto"/>
              <w:ind w:firstLine="210"/>
              <w:jc w:val="left"/>
              <w:rPr>
                <w:rFonts w:ascii="宋体" w:eastAsia="宋体" w:hAnsi="宋体" w:cs="宋体"/>
                <w:kern w:val="0"/>
                <w:szCs w:val="21"/>
              </w:rPr>
            </w:pPr>
          </w:p>
        </w:tc>
        <w:tc>
          <w:tcPr>
            <w:tcW w:w="3498" w:type="dxa"/>
            <w:tcBorders>
              <w:top w:val="nil"/>
              <w:left w:val="nil"/>
              <w:bottom w:val="single" w:sz="4" w:space="0" w:color="auto"/>
              <w:right w:val="single" w:sz="4" w:space="0" w:color="auto"/>
            </w:tcBorders>
            <w:shd w:val="clear" w:color="auto" w:fill="auto"/>
            <w:vAlign w:val="center"/>
          </w:tcPr>
          <w:p w14:paraId="409B99A5" w14:textId="77777777" w:rsidR="006C600F" w:rsidRDefault="006C600F">
            <w:pPr>
              <w:widowControl/>
              <w:spacing w:line="276" w:lineRule="auto"/>
              <w:ind w:firstLine="210"/>
              <w:jc w:val="left"/>
              <w:rPr>
                <w:rFonts w:ascii="宋体" w:eastAsia="宋体" w:hAnsi="宋体" w:cs="宋体"/>
                <w:kern w:val="0"/>
                <w:szCs w:val="21"/>
              </w:rPr>
            </w:pPr>
          </w:p>
        </w:tc>
        <w:tc>
          <w:tcPr>
            <w:tcW w:w="1481" w:type="dxa"/>
            <w:tcBorders>
              <w:top w:val="nil"/>
              <w:left w:val="nil"/>
              <w:bottom w:val="single" w:sz="4" w:space="0" w:color="auto"/>
              <w:right w:val="single" w:sz="4" w:space="0" w:color="auto"/>
            </w:tcBorders>
            <w:shd w:val="clear" w:color="auto" w:fill="auto"/>
            <w:vAlign w:val="center"/>
          </w:tcPr>
          <w:p w14:paraId="2C623871" w14:textId="77777777" w:rsidR="006C600F" w:rsidRDefault="00C36C17">
            <w:pPr>
              <w:widowControl/>
              <w:spacing w:line="276" w:lineRule="auto"/>
              <w:ind w:firstLine="210"/>
              <w:jc w:val="right"/>
              <w:rPr>
                <w:rFonts w:ascii="宋体" w:eastAsia="宋体" w:hAnsi="宋体" w:cs="宋体"/>
                <w:kern w:val="0"/>
                <w:szCs w:val="21"/>
              </w:rPr>
            </w:pPr>
            <w:r>
              <w:rPr>
                <w:rFonts w:ascii="宋体" w:eastAsia="宋体" w:hAnsi="宋体" w:cs="宋体" w:hint="eastAsia"/>
                <w:kern w:val="0"/>
                <w:szCs w:val="21"/>
              </w:rPr>
              <w:t xml:space="preserve">　</w:t>
            </w:r>
          </w:p>
        </w:tc>
        <w:tc>
          <w:tcPr>
            <w:tcW w:w="2178" w:type="dxa"/>
            <w:vMerge/>
            <w:tcBorders>
              <w:left w:val="nil"/>
              <w:right w:val="single" w:sz="8" w:space="0" w:color="auto"/>
            </w:tcBorders>
            <w:shd w:val="clear" w:color="auto" w:fill="auto"/>
            <w:vAlign w:val="center"/>
          </w:tcPr>
          <w:p w14:paraId="4F1C174C" w14:textId="77777777" w:rsidR="006C600F" w:rsidRDefault="006C600F">
            <w:pPr>
              <w:spacing w:line="276" w:lineRule="auto"/>
              <w:ind w:firstLine="210"/>
              <w:jc w:val="left"/>
              <w:rPr>
                <w:rFonts w:ascii="宋体" w:eastAsia="宋体" w:hAnsi="宋体" w:cs="宋体"/>
                <w:kern w:val="0"/>
                <w:szCs w:val="21"/>
              </w:rPr>
            </w:pPr>
          </w:p>
        </w:tc>
      </w:tr>
      <w:tr w:rsidR="006C600F" w14:paraId="75480222" w14:textId="77777777">
        <w:trPr>
          <w:trHeight w:val="320"/>
        </w:trPr>
        <w:tc>
          <w:tcPr>
            <w:tcW w:w="746" w:type="dxa"/>
            <w:vMerge/>
            <w:tcBorders>
              <w:left w:val="single" w:sz="8" w:space="0" w:color="auto"/>
              <w:right w:val="single" w:sz="4" w:space="0" w:color="auto"/>
            </w:tcBorders>
            <w:shd w:val="clear" w:color="auto" w:fill="auto"/>
            <w:vAlign w:val="center"/>
          </w:tcPr>
          <w:p w14:paraId="1219C1E3" w14:textId="77777777" w:rsidR="006C600F" w:rsidRDefault="006C600F">
            <w:pPr>
              <w:spacing w:line="276" w:lineRule="auto"/>
              <w:ind w:firstLine="210"/>
              <w:jc w:val="center"/>
              <w:rPr>
                <w:rFonts w:ascii="宋体" w:eastAsia="宋体" w:hAnsi="宋体" w:cs="宋体"/>
                <w:kern w:val="0"/>
                <w:szCs w:val="21"/>
              </w:rPr>
            </w:pPr>
          </w:p>
        </w:tc>
        <w:tc>
          <w:tcPr>
            <w:tcW w:w="995" w:type="dxa"/>
            <w:vMerge/>
            <w:tcBorders>
              <w:top w:val="nil"/>
              <w:left w:val="single" w:sz="4" w:space="0" w:color="auto"/>
              <w:bottom w:val="single" w:sz="4" w:space="0" w:color="auto"/>
              <w:right w:val="single" w:sz="4" w:space="0" w:color="auto"/>
            </w:tcBorders>
            <w:vAlign w:val="center"/>
          </w:tcPr>
          <w:p w14:paraId="012FE61A" w14:textId="77777777" w:rsidR="006C600F" w:rsidRDefault="006C600F">
            <w:pPr>
              <w:widowControl/>
              <w:spacing w:line="276" w:lineRule="auto"/>
              <w:ind w:firstLine="210"/>
              <w:jc w:val="left"/>
              <w:rPr>
                <w:rFonts w:ascii="宋体" w:eastAsia="宋体" w:hAnsi="宋体" w:cs="宋体"/>
                <w:kern w:val="0"/>
                <w:szCs w:val="21"/>
              </w:rPr>
            </w:pPr>
          </w:p>
        </w:tc>
        <w:tc>
          <w:tcPr>
            <w:tcW w:w="3498" w:type="dxa"/>
            <w:tcBorders>
              <w:top w:val="nil"/>
              <w:left w:val="nil"/>
              <w:bottom w:val="single" w:sz="4" w:space="0" w:color="auto"/>
              <w:right w:val="single" w:sz="4" w:space="0" w:color="auto"/>
            </w:tcBorders>
            <w:shd w:val="clear" w:color="auto" w:fill="auto"/>
            <w:vAlign w:val="center"/>
          </w:tcPr>
          <w:p w14:paraId="259B359C" w14:textId="77777777" w:rsidR="006C600F" w:rsidRDefault="006C600F">
            <w:pPr>
              <w:widowControl/>
              <w:spacing w:line="276" w:lineRule="auto"/>
              <w:ind w:firstLine="210"/>
              <w:jc w:val="left"/>
              <w:rPr>
                <w:rFonts w:ascii="宋体" w:eastAsia="宋体" w:hAnsi="宋体" w:cs="宋体"/>
                <w:kern w:val="0"/>
                <w:szCs w:val="21"/>
              </w:rPr>
            </w:pPr>
          </w:p>
        </w:tc>
        <w:tc>
          <w:tcPr>
            <w:tcW w:w="1481" w:type="dxa"/>
            <w:tcBorders>
              <w:top w:val="nil"/>
              <w:left w:val="nil"/>
              <w:bottom w:val="single" w:sz="4" w:space="0" w:color="auto"/>
              <w:right w:val="single" w:sz="4" w:space="0" w:color="auto"/>
            </w:tcBorders>
            <w:shd w:val="clear" w:color="auto" w:fill="auto"/>
            <w:vAlign w:val="center"/>
          </w:tcPr>
          <w:p w14:paraId="4E64640F" w14:textId="77777777" w:rsidR="006C600F" w:rsidRDefault="00C36C17">
            <w:pPr>
              <w:widowControl/>
              <w:spacing w:line="276" w:lineRule="auto"/>
              <w:ind w:firstLine="210"/>
              <w:jc w:val="right"/>
              <w:rPr>
                <w:rFonts w:ascii="宋体" w:eastAsia="宋体" w:hAnsi="宋体" w:cs="宋体"/>
                <w:kern w:val="0"/>
                <w:szCs w:val="21"/>
              </w:rPr>
            </w:pPr>
            <w:r>
              <w:rPr>
                <w:rFonts w:ascii="宋体" w:eastAsia="宋体" w:hAnsi="宋体" w:cs="宋体" w:hint="eastAsia"/>
                <w:kern w:val="0"/>
                <w:szCs w:val="21"/>
              </w:rPr>
              <w:t xml:space="preserve">　</w:t>
            </w:r>
          </w:p>
        </w:tc>
        <w:tc>
          <w:tcPr>
            <w:tcW w:w="2178" w:type="dxa"/>
            <w:vMerge/>
            <w:tcBorders>
              <w:left w:val="nil"/>
              <w:right w:val="single" w:sz="8" w:space="0" w:color="auto"/>
            </w:tcBorders>
            <w:shd w:val="clear" w:color="auto" w:fill="auto"/>
            <w:vAlign w:val="center"/>
          </w:tcPr>
          <w:p w14:paraId="7C5F763D" w14:textId="77777777" w:rsidR="006C600F" w:rsidRDefault="006C600F">
            <w:pPr>
              <w:spacing w:line="276" w:lineRule="auto"/>
              <w:ind w:firstLine="210"/>
              <w:jc w:val="left"/>
              <w:rPr>
                <w:rFonts w:ascii="宋体" w:eastAsia="宋体" w:hAnsi="宋体" w:cs="宋体"/>
                <w:kern w:val="0"/>
                <w:szCs w:val="21"/>
              </w:rPr>
            </w:pPr>
          </w:p>
        </w:tc>
      </w:tr>
      <w:tr w:rsidR="006C600F" w14:paraId="0D7A6A3D" w14:textId="77777777">
        <w:trPr>
          <w:trHeight w:val="320"/>
        </w:trPr>
        <w:tc>
          <w:tcPr>
            <w:tcW w:w="746" w:type="dxa"/>
            <w:vMerge/>
            <w:tcBorders>
              <w:left w:val="single" w:sz="8" w:space="0" w:color="auto"/>
              <w:right w:val="single" w:sz="4" w:space="0" w:color="auto"/>
            </w:tcBorders>
            <w:shd w:val="clear" w:color="auto" w:fill="auto"/>
            <w:vAlign w:val="center"/>
          </w:tcPr>
          <w:p w14:paraId="6686DBD8" w14:textId="77777777" w:rsidR="006C600F" w:rsidRDefault="006C600F">
            <w:pPr>
              <w:spacing w:line="276" w:lineRule="auto"/>
              <w:ind w:firstLine="210"/>
              <w:jc w:val="center"/>
              <w:rPr>
                <w:rFonts w:ascii="宋体" w:eastAsia="宋体" w:hAnsi="宋体" w:cs="宋体"/>
                <w:kern w:val="0"/>
                <w:szCs w:val="21"/>
              </w:rPr>
            </w:pPr>
          </w:p>
        </w:tc>
        <w:tc>
          <w:tcPr>
            <w:tcW w:w="995" w:type="dxa"/>
            <w:vMerge/>
            <w:tcBorders>
              <w:top w:val="nil"/>
              <w:left w:val="single" w:sz="4" w:space="0" w:color="auto"/>
              <w:bottom w:val="single" w:sz="4" w:space="0" w:color="auto"/>
              <w:right w:val="single" w:sz="4" w:space="0" w:color="auto"/>
            </w:tcBorders>
            <w:vAlign w:val="center"/>
          </w:tcPr>
          <w:p w14:paraId="5EACD34B" w14:textId="77777777" w:rsidR="006C600F" w:rsidRDefault="006C600F">
            <w:pPr>
              <w:widowControl/>
              <w:spacing w:line="276" w:lineRule="auto"/>
              <w:ind w:firstLine="210"/>
              <w:jc w:val="left"/>
              <w:rPr>
                <w:rFonts w:ascii="宋体" w:eastAsia="宋体" w:hAnsi="宋体" w:cs="宋体"/>
                <w:kern w:val="0"/>
                <w:szCs w:val="21"/>
              </w:rPr>
            </w:pPr>
          </w:p>
        </w:tc>
        <w:tc>
          <w:tcPr>
            <w:tcW w:w="3498" w:type="dxa"/>
            <w:tcBorders>
              <w:top w:val="nil"/>
              <w:left w:val="nil"/>
              <w:bottom w:val="single" w:sz="4" w:space="0" w:color="auto"/>
              <w:right w:val="single" w:sz="4" w:space="0" w:color="auto"/>
            </w:tcBorders>
            <w:shd w:val="clear" w:color="auto" w:fill="auto"/>
            <w:vAlign w:val="center"/>
          </w:tcPr>
          <w:p w14:paraId="2732DEAE" w14:textId="77777777" w:rsidR="006C600F" w:rsidRDefault="006C600F">
            <w:pPr>
              <w:widowControl/>
              <w:spacing w:line="276" w:lineRule="auto"/>
              <w:ind w:firstLine="210"/>
              <w:jc w:val="left"/>
              <w:rPr>
                <w:rFonts w:ascii="宋体" w:eastAsia="宋体" w:hAnsi="宋体" w:cs="宋体"/>
                <w:kern w:val="0"/>
                <w:szCs w:val="21"/>
              </w:rPr>
            </w:pPr>
          </w:p>
        </w:tc>
        <w:tc>
          <w:tcPr>
            <w:tcW w:w="1481" w:type="dxa"/>
            <w:tcBorders>
              <w:top w:val="nil"/>
              <w:left w:val="nil"/>
              <w:bottom w:val="single" w:sz="4" w:space="0" w:color="auto"/>
              <w:right w:val="single" w:sz="4" w:space="0" w:color="auto"/>
            </w:tcBorders>
            <w:shd w:val="clear" w:color="auto" w:fill="auto"/>
            <w:vAlign w:val="center"/>
          </w:tcPr>
          <w:p w14:paraId="65958B68" w14:textId="77777777" w:rsidR="006C600F" w:rsidRDefault="00C36C17">
            <w:pPr>
              <w:widowControl/>
              <w:spacing w:line="276" w:lineRule="auto"/>
              <w:ind w:firstLine="210"/>
              <w:jc w:val="right"/>
              <w:rPr>
                <w:rFonts w:ascii="宋体" w:eastAsia="宋体" w:hAnsi="宋体" w:cs="宋体"/>
                <w:kern w:val="0"/>
                <w:szCs w:val="21"/>
              </w:rPr>
            </w:pPr>
            <w:r>
              <w:rPr>
                <w:rFonts w:ascii="宋体" w:eastAsia="宋体" w:hAnsi="宋体" w:cs="宋体" w:hint="eastAsia"/>
                <w:kern w:val="0"/>
                <w:szCs w:val="21"/>
              </w:rPr>
              <w:t xml:space="preserve">　</w:t>
            </w:r>
          </w:p>
        </w:tc>
        <w:tc>
          <w:tcPr>
            <w:tcW w:w="2178" w:type="dxa"/>
            <w:vMerge/>
            <w:tcBorders>
              <w:left w:val="nil"/>
              <w:bottom w:val="single" w:sz="4" w:space="0" w:color="auto"/>
              <w:right w:val="single" w:sz="8" w:space="0" w:color="auto"/>
            </w:tcBorders>
            <w:shd w:val="clear" w:color="auto" w:fill="auto"/>
            <w:vAlign w:val="center"/>
          </w:tcPr>
          <w:p w14:paraId="3511F896" w14:textId="77777777" w:rsidR="006C600F" w:rsidRDefault="006C600F">
            <w:pPr>
              <w:widowControl/>
              <w:spacing w:line="276" w:lineRule="auto"/>
              <w:ind w:firstLine="210"/>
              <w:jc w:val="left"/>
              <w:rPr>
                <w:rFonts w:ascii="宋体" w:eastAsia="宋体" w:hAnsi="宋体" w:cs="宋体"/>
                <w:kern w:val="0"/>
                <w:szCs w:val="21"/>
              </w:rPr>
            </w:pPr>
          </w:p>
        </w:tc>
      </w:tr>
      <w:tr w:rsidR="006C600F" w14:paraId="0AD75A52" w14:textId="77777777">
        <w:trPr>
          <w:trHeight w:val="320"/>
        </w:trPr>
        <w:tc>
          <w:tcPr>
            <w:tcW w:w="746" w:type="dxa"/>
            <w:vMerge/>
            <w:tcBorders>
              <w:left w:val="single" w:sz="8" w:space="0" w:color="auto"/>
              <w:bottom w:val="single" w:sz="4" w:space="0" w:color="auto"/>
              <w:right w:val="single" w:sz="4" w:space="0" w:color="auto"/>
            </w:tcBorders>
            <w:shd w:val="clear" w:color="000000" w:fill="FFFFFF"/>
            <w:vAlign w:val="center"/>
          </w:tcPr>
          <w:p w14:paraId="2C4A4E2C" w14:textId="77777777" w:rsidR="006C600F" w:rsidRDefault="006C600F">
            <w:pPr>
              <w:widowControl/>
              <w:spacing w:line="276" w:lineRule="auto"/>
              <w:ind w:firstLine="210"/>
              <w:jc w:val="center"/>
              <w:rPr>
                <w:rFonts w:ascii="宋体" w:eastAsia="宋体" w:hAnsi="宋体" w:cs="宋体"/>
                <w:kern w:val="0"/>
                <w:szCs w:val="21"/>
              </w:rPr>
            </w:pPr>
          </w:p>
        </w:tc>
        <w:tc>
          <w:tcPr>
            <w:tcW w:w="4493" w:type="dxa"/>
            <w:gridSpan w:val="2"/>
            <w:tcBorders>
              <w:top w:val="single" w:sz="4" w:space="0" w:color="auto"/>
              <w:left w:val="nil"/>
              <w:bottom w:val="single" w:sz="4" w:space="0" w:color="auto"/>
              <w:right w:val="single" w:sz="4" w:space="0" w:color="auto"/>
            </w:tcBorders>
            <w:shd w:val="clear" w:color="000000" w:fill="FFFFFF"/>
            <w:vAlign w:val="center"/>
          </w:tcPr>
          <w:p w14:paraId="39A5C7AD" w14:textId="77777777" w:rsidR="006C600F" w:rsidRDefault="00C36C17">
            <w:pPr>
              <w:widowControl/>
              <w:spacing w:line="276" w:lineRule="auto"/>
              <w:ind w:firstLine="210"/>
              <w:jc w:val="center"/>
              <w:rPr>
                <w:rFonts w:ascii="宋体" w:eastAsia="宋体" w:hAnsi="宋体" w:cs="宋体"/>
                <w:kern w:val="0"/>
                <w:szCs w:val="21"/>
              </w:rPr>
            </w:pPr>
            <w:r>
              <w:rPr>
                <w:rFonts w:ascii="宋体" w:eastAsia="宋体" w:hAnsi="宋体" w:cs="宋体" w:hint="eastAsia"/>
                <w:kern w:val="0"/>
                <w:szCs w:val="21"/>
              </w:rPr>
              <w:t>**费用小计</w:t>
            </w:r>
          </w:p>
        </w:tc>
        <w:tc>
          <w:tcPr>
            <w:tcW w:w="1481" w:type="dxa"/>
            <w:tcBorders>
              <w:top w:val="nil"/>
              <w:left w:val="nil"/>
              <w:bottom w:val="single" w:sz="4" w:space="0" w:color="auto"/>
              <w:right w:val="single" w:sz="4" w:space="0" w:color="auto"/>
            </w:tcBorders>
            <w:shd w:val="clear" w:color="000000" w:fill="FFFFFF"/>
            <w:vAlign w:val="center"/>
          </w:tcPr>
          <w:p w14:paraId="27E9FB96" w14:textId="77777777" w:rsidR="006C600F" w:rsidRDefault="00C36C17">
            <w:pPr>
              <w:widowControl/>
              <w:spacing w:line="276" w:lineRule="auto"/>
              <w:ind w:firstLine="210"/>
              <w:jc w:val="right"/>
              <w:rPr>
                <w:rFonts w:ascii="宋体" w:eastAsia="宋体" w:hAnsi="宋体" w:cs="宋体"/>
                <w:kern w:val="0"/>
                <w:szCs w:val="21"/>
              </w:rPr>
            </w:pPr>
            <w:r>
              <w:rPr>
                <w:rFonts w:ascii="宋体" w:eastAsia="宋体" w:hAnsi="宋体" w:cs="宋体" w:hint="eastAsia"/>
                <w:kern w:val="0"/>
                <w:szCs w:val="21"/>
              </w:rPr>
              <w:t xml:space="preserve">　</w:t>
            </w:r>
          </w:p>
        </w:tc>
        <w:tc>
          <w:tcPr>
            <w:tcW w:w="2178" w:type="dxa"/>
            <w:tcBorders>
              <w:top w:val="nil"/>
              <w:left w:val="nil"/>
              <w:bottom w:val="single" w:sz="4" w:space="0" w:color="auto"/>
              <w:right w:val="single" w:sz="8" w:space="0" w:color="auto"/>
            </w:tcBorders>
            <w:shd w:val="clear" w:color="000000" w:fill="FFFFFF"/>
            <w:vAlign w:val="center"/>
          </w:tcPr>
          <w:p w14:paraId="566564C2" w14:textId="77777777" w:rsidR="006C600F" w:rsidRDefault="00C36C17">
            <w:pPr>
              <w:widowControl/>
              <w:spacing w:line="276" w:lineRule="auto"/>
              <w:ind w:firstLine="210"/>
              <w:jc w:val="left"/>
              <w:rPr>
                <w:rFonts w:ascii="宋体" w:eastAsia="宋体" w:hAnsi="宋体" w:cs="宋体"/>
                <w:kern w:val="0"/>
                <w:szCs w:val="21"/>
              </w:rPr>
            </w:pPr>
            <w:r>
              <w:rPr>
                <w:rFonts w:ascii="宋体" w:eastAsia="宋体" w:hAnsi="宋体" w:cs="宋体" w:hint="eastAsia"/>
                <w:kern w:val="0"/>
                <w:szCs w:val="21"/>
              </w:rPr>
              <w:t xml:space="preserve">　</w:t>
            </w:r>
          </w:p>
        </w:tc>
      </w:tr>
      <w:tr w:rsidR="006C600F" w14:paraId="28C3720F" w14:textId="77777777">
        <w:trPr>
          <w:trHeight w:val="320"/>
        </w:trPr>
        <w:tc>
          <w:tcPr>
            <w:tcW w:w="746" w:type="dxa"/>
            <w:vMerge w:val="restart"/>
            <w:tcBorders>
              <w:top w:val="nil"/>
              <w:left w:val="single" w:sz="8" w:space="0" w:color="auto"/>
              <w:right w:val="single" w:sz="4" w:space="0" w:color="auto"/>
            </w:tcBorders>
            <w:shd w:val="clear" w:color="000000" w:fill="FFFFFF"/>
            <w:vAlign w:val="center"/>
          </w:tcPr>
          <w:p w14:paraId="02B0A83A" w14:textId="77777777" w:rsidR="006C600F" w:rsidRDefault="00C36C17">
            <w:pPr>
              <w:widowControl/>
              <w:spacing w:line="276" w:lineRule="auto"/>
              <w:ind w:firstLine="210"/>
              <w:jc w:val="center"/>
              <w:rPr>
                <w:rFonts w:ascii="宋体" w:eastAsia="宋体" w:hAnsi="宋体" w:cs="宋体"/>
                <w:kern w:val="0"/>
                <w:szCs w:val="21"/>
              </w:rPr>
            </w:pPr>
            <w:r>
              <w:rPr>
                <w:rFonts w:ascii="宋体" w:eastAsia="宋体" w:hAnsi="宋体" w:cs="宋体" w:hint="eastAsia"/>
                <w:kern w:val="0"/>
                <w:szCs w:val="21"/>
              </w:rPr>
              <w:t>三</w:t>
            </w:r>
          </w:p>
        </w:tc>
        <w:tc>
          <w:tcPr>
            <w:tcW w:w="995" w:type="dxa"/>
            <w:vMerge w:val="restart"/>
            <w:tcBorders>
              <w:top w:val="nil"/>
              <w:left w:val="single" w:sz="4" w:space="0" w:color="auto"/>
              <w:bottom w:val="single" w:sz="4" w:space="0" w:color="auto"/>
              <w:right w:val="single" w:sz="4" w:space="0" w:color="auto"/>
            </w:tcBorders>
            <w:shd w:val="clear" w:color="000000" w:fill="FFFFFF"/>
            <w:vAlign w:val="center"/>
          </w:tcPr>
          <w:p w14:paraId="4E326188" w14:textId="77777777" w:rsidR="006C600F" w:rsidRDefault="00C36C17">
            <w:pPr>
              <w:widowControl/>
              <w:spacing w:line="276" w:lineRule="auto"/>
              <w:ind w:firstLine="210"/>
              <w:jc w:val="center"/>
              <w:rPr>
                <w:rFonts w:ascii="宋体" w:eastAsia="宋体" w:hAnsi="宋体" w:cs="宋体"/>
                <w:kern w:val="0"/>
                <w:szCs w:val="21"/>
              </w:rPr>
            </w:pPr>
            <w:r>
              <w:rPr>
                <w:rFonts w:ascii="宋体" w:eastAsia="宋体" w:hAnsi="宋体" w:cs="宋体" w:hint="eastAsia"/>
                <w:kern w:val="0"/>
                <w:szCs w:val="21"/>
              </w:rPr>
              <w:t>其他费用</w:t>
            </w:r>
          </w:p>
        </w:tc>
        <w:tc>
          <w:tcPr>
            <w:tcW w:w="3498" w:type="dxa"/>
            <w:tcBorders>
              <w:top w:val="nil"/>
              <w:left w:val="nil"/>
              <w:bottom w:val="single" w:sz="4" w:space="0" w:color="auto"/>
              <w:right w:val="single" w:sz="4" w:space="0" w:color="auto"/>
            </w:tcBorders>
            <w:shd w:val="clear" w:color="000000" w:fill="FFFFFF"/>
            <w:vAlign w:val="center"/>
          </w:tcPr>
          <w:p w14:paraId="7DD47B8A" w14:textId="77777777" w:rsidR="006C600F" w:rsidRDefault="00C36C17">
            <w:pPr>
              <w:widowControl/>
              <w:spacing w:line="276" w:lineRule="auto"/>
              <w:ind w:firstLine="210"/>
              <w:jc w:val="left"/>
              <w:rPr>
                <w:rFonts w:ascii="宋体" w:eastAsia="宋体" w:hAnsi="宋体" w:cs="宋体"/>
                <w:kern w:val="0"/>
                <w:szCs w:val="21"/>
              </w:rPr>
            </w:pPr>
            <w:r>
              <w:rPr>
                <w:rFonts w:ascii="宋体" w:eastAsia="宋体" w:hAnsi="宋体" w:cs="宋体" w:hint="eastAsia"/>
                <w:kern w:val="0"/>
                <w:szCs w:val="21"/>
              </w:rPr>
              <w:t>**</w:t>
            </w:r>
          </w:p>
        </w:tc>
        <w:tc>
          <w:tcPr>
            <w:tcW w:w="1481" w:type="dxa"/>
            <w:tcBorders>
              <w:top w:val="nil"/>
              <w:left w:val="nil"/>
              <w:bottom w:val="single" w:sz="4" w:space="0" w:color="auto"/>
              <w:right w:val="single" w:sz="4" w:space="0" w:color="auto"/>
            </w:tcBorders>
            <w:shd w:val="clear" w:color="000000" w:fill="FFFFFF"/>
            <w:vAlign w:val="center"/>
          </w:tcPr>
          <w:p w14:paraId="5B946BDF" w14:textId="77777777" w:rsidR="006C600F" w:rsidRDefault="00C36C17">
            <w:pPr>
              <w:widowControl/>
              <w:spacing w:line="276" w:lineRule="auto"/>
              <w:ind w:firstLine="210"/>
              <w:jc w:val="right"/>
              <w:rPr>
                <w:rFonts w:ascii="宋体" w:eastAsia="宋体" w:hAnsi="宋体" w:cs="宋体"/>
                <w:kern w:val="0"/>
                <w:szCs w:val="21"/>
              </w:rPr>
            </w:pPr>
            <w:r>
              <w:rPr>
                <w:rFonts w:ascii="宋体" w:eastAsia="宋体" w:hAnsi="宋体" w:cs="宋体" w:hint="eastAsia"/>
                <w:kern w:val="0"/>
                <w:szCs w:val="21"/>
              </w:rPr>
              <w:t xml:space="preserve">　</w:t>
            </w:r>
          </w:p>
        </w:tc>
        <w:tc>
          <w:tcPr>
            <w:tcW w:w="2178" w:type="dxa"/>
            <w:tcBorders>
              <w:top w:val="nil"/>
              <w:left w:val="nil"/>
              <w:bottom w:val="single" w:sz="4" w:space="0" w:color="auto"/>
              <w:right w:val="single" w:sz="8" w:space="0" w:color="auto"/>
            </w:tcBorders>
            <w:shd w:val="clear" w:color="000000" w:fill="FFFFFF"/>
            <w:vAlign w:val="center"/>
          </w:tcPr>
          <w:p w14:paraId="67FB24E6" w14:textId="77777777" w:rsidR="006C600F" w:rsidRDefault="006C600F">
            <w:pPr>
              <w:widowControl/>
              <w:spacing w:line="276" w:lineRule="auto"/>
              <w:ind w:firstLine="210"/>
              <w:jc w:val="left"/>
              <w:rPr>
                <w:rFonts w:ascii="宋体" w:eastAsia="宋体" w:hAnsi="宋体" w:cs="宋体"/>
                <w:kern w:val="0"/>
                <w:szCs w:val="21"/>
              </w:rPr>
            </w:pPr>
          </w:p>
        </w:tc>
      </w:tr>
      <w:tr w:rsidR="006C600F" w14:paraId="5A0E799E" w14:textId="77777777">
        <w:trPr>
          <w:trHeight w:val="320"/>
        </w:trPr>
        <w:tc>
          <w:tcPr>
            <w:tcW w:w="746" w:type="dxa"/>
            <w:vMerge/>
            <w:tcBorders>
              <w:left w:val="single" w:sz="8" w:space="0" w:color="auto"/>
              <w:right w:val="single" w:sz="4" w:space="0" w:color="auto"/>
            </w:tcBorders>
            <w:shd w:val="clear" w:color="000000" w:fill="FFFFFF"/>
            <w:vAlign w:val="center"/>
          </w:tcPr>
          <w:p w14:paraId="6CFB6F81" w14:textId="77777777" w:rsidR="006C600F" w:rsidRDefault="006C600F">
            <w:pPr>
              <w:spacing w:line="276" w:lineRule="auto"/>
              <w:ind w:firstLine="210"/>
              <w:jc w:val="center"/>
              <w:rPr>
                <w:rFonts w:ascii="宋体" w:eastAsia="宋体" w:hAnsi="宋体" w:cs="宋体"/>
                <w:kern w:val="0"/>
                <w:szCs w:val="21"/>
              </w:rPr>
            </w:pPr>
          </w:p>
        </w:tc>
        <w:tc>
          <w:tcPr>
            <w:tcW w:w="995" w:type="dxa"/>
            <w:vMerge/>
            <w:tcBorders>
              <w:top w:val="nil"/>
              <w:left w:val="single" w:sz="4" w:space="0" w:color="auto"/>
              <w:bottom w:val="single" w:sz="4" w:space="0" w:color="auto"/>
              <w:right w:val="single" w:sz="4" w:space="0" w:color="auto"/>
            </w:tcBorders>
            <w:vAlign w:val="center"/>
          </w:tcPr>
          <w:p w14:paraId="04F1A1B3" w14:textId="77777777" w:rsidR="006C600F" w:rsidRDefault="006C600F">
            <w:pPr>
              <w:widowControl/>
              <w:spacing w:line="276" w:lineRule="auto"/>
              <w:ind w:firstLine="210"/>
              <w:jc w:val="left"/>
              <w:rPr>
                <w:rFonts w:ascii="宋体" w:eastAsia="宋体" w:hAnsi="宋体" w:cs="宋体"/>
                <w:kern w:val="0"/>
                <w:szCs w:val="21"/>
              </w:rPr>
            </w:pPr>
          </w:p>
        </w:tc>
        <w:tc>
          <w:tcPr>
            <w:tcW w:w="3498" w:type="dxa"/>
            <w:tcBorders>
              <w:top w:val="nil"/>
              <w:left w:val="nil"/>
              <w:bottom w:val="single" w:sz="4" w:space="0" w:color="auto"/>
              <w:right w:val="single" w:sz="4" w:space="0" w:color="auto"/>
            </w:tcBorders>
            <w:shd w:val="clear" w:color="000000" w:fill="FFFFFF"/>
            <w:vAlign w:val="center"/>
          </w:tcPr>
          <w:p w14:paraId="44D510FD" w14:textId="77777777" w:rsidR="006C600F" w:rsidRDefault="006C600F">
            <w:pPr>
              <w:widowControl/>
              <w:spacing w:line="276" w:lineRule="auto"/>
              <w:ind w:firstLine="210"/>
              <w:jc w:val="left"/>
              <w:rPr>
                <w:rFonts w:ascii="宋体" w:eastAsia="宋体" w:hAnsi="宋体" w:cs="宋体"/>
                <w:kern w:val="0"/>
                <w:szCs w:val="21"/>
              </w:rPr>
            </w:pPr>
          </w:p>
        </w:tc>
        <w:tc>
          <w:tcPr>
            <w:tcW w:w="1481" w:type="dxa"/>
            <w:tcBorders>
              <w:top w:val="nil"/>
              <w:left w:val="nil"/>
              <w:bottom w:val="single" w:sz="4" w:space="0" w:color="auto"/>
              <w:right w:val="single" w:sz="4" w:space="0" w:color="auto"/>
            </w:tcBorders>
            <w:shd w:val="clear" w:color="000000" w:fill="FFFFFF"/>
            <w:vAlign w:val="center"/>
          </w:tcPr>
          <w:p w14:paraId="3CF9A642" w14:textId="77777777" w:rsidR="006C600F" w:rsidRDefault="00C36C17">
            <w:pPr>
              <w:widowControl/>
              <w:spacing w:line="276" w:lineRule="auto"/>
              <w:ind w:firstLine="210"/>
              <w:jc w:val="right"/>
              <w:rPr>
                <w:rFonts w:ascii="宋体" w:eastAsia="宋体" w:hAnsi="宋体" w:cs="宋体"/>
                <w:kern w:val="0"/>
                <w:szCs w:val="21"/>
              </w:rPr>
            </w:pPr>
            <w:r>
              <w:rPr>
                <w:rFonts w:ascii="宋体" w:eastAsia="宋体" w:hAnsi="宋体" w:cs="宋体" w:hint="eastAsia"/>
                <w:kern w:val="0"/>
                <w:szCs w:val="21"/>
              </w:rPr>
              <w:t xml:space="preserve">　</w:t>
            </w:r>
          </w:p>
        </w:tc>
        <w:tc>
          <w:tcPr>
            <w:tcW w:w="2178" w:type="dxa"/>
            <w:tcBorders>
              <w:top w:val="nil"/>
              <w:left w:val="nil"/>
              <w:bottom w:val="single" w:sz="4" w:space="0" w:color="auto"/>
              <w:right w:val="single" w:sz="8" w:space="0" w:color="auto"/>
            </w:tcBorders>
            <w:shd w:val="clear" w:color="000000" w:fill="FFFFFF"/>
            <w:vAlign w:val="center"/>
          </w:tcPr>
          <w:p w14:paraId="506BFE7A" w14:textId="77777777" w:rsidR="006C600F" w:rsidRDefault="006C600F">
            <w:pPr>
              <w:widowControl/>
              <w:spacing w:line="276" w:lineRule="auto"/>
              <w:ind w:firstLine="210"/>
              <w:jc w:val="left"/>
              <w:rPr>
                <w:rFonts w:ascii="宋体" w:eastAsia="宋体" w:hAnsi="宋体" w:cs="宋体"/>
                <w:kern w:val="0"/>
                <w:szCs w:val="21"/>
              </w:rPr>
            </w:pPr>
          </w:p>
        </w:tc>
      </w:tr>
      <w:tr w:rsidR="006C600F" w14:paraId="47AE37F2" w14:textId="77777777">
        <w:trPr>
          <w:trHeight w:val="320"/>
        </w:trPr>
        <w:tc>
          <w:tcPr>
            <w:tcW w:w="746" w:type="dxa"/>
            <w:vMerge/>
            <w:tcBorders>
              <w:left w:val="single" w:sz="8" w:space="0" w:color="auto"/>
              <w:bottom w:val="single" w:sz="4" w:space="0" w:color="auto"/>
              <w:right w:val="single" w:sz="4" w:space="0" w:color="auto"/>
            </w:tcBorders>
            <w:shd w:val="clear" w:color="000000" w:fill="FFFFFF"/>
            <w:vAlign w:val="center"/>
          </w:tcPr>
          <w:p w14:paraId="785C806E" w14:textId="77777777" w:rsidR="006C600F" w:rsidRDefault="006C600F">
            <w:pPr>
              <w:widowControl/>
              <w:spacing w:line="276" w:lineRule="auto"/>
              <w:ind w:firstLine="210"/>
              <w:jc w:val="center"/>
              <w:rPr>
                <w:rFonts w:ascii="宋体" w:eastAsia="宋体" w:hAnsi="宋体" w:cs="宋体"/>
                <w:kern w:val="0"/>
                <w:szCs w:val="21"/>
              </w:rPr>
            </w:pPr>
          </w:p>
        </w:tc>
        <w:tc>
          <w:tcPr>
            <w:tcW w:w="4493" w:type="dxa"/>
            <w:gridSpan w:val="2"/>
            <w:tcBorders>
              <w:top w:val="single" w:sz="4" w:space="0" w:color="auto"/>
              <w:left w:val="nil"/>
              <w:bottom w:val="single" w:sz="4" w:space="0" w:color="auto"/>
              <w:right w:val="single" w:sz="4" w:space="0" w:color="auto"/>
            </w:tcBorders>
            <w:shd w:val="clear" w:color="000000" w:fill="FFFFFF"/>
            <w:vAlign w:val="center"/>
          </w:tcPr>
          <w:p w14:paraId="0FB7FA98" w14:textId="77777777" w:rsidR="006C600F" w:rsidRDefault="00C36C17">
            <w:pPr>
              <w:widowControl/>
              <w:spacing w:line="276" w:lineRule="auto"/>
              <w:ind w:firstLine="210"/>
              <w:jc w:val="center"/>
              <w:rPr>
                <w:rFonts w:ascii="宋体" w:eastAsia="宋体" w:hAnsi="宋体" w:cs="宋体"/>
                <w:kern w:val="0"/>
                <w:szCs w:val="21"/>
              </w:rPr>
            </w:pPr>
            <w:r>
              <w:rPr>
                <w:rFonts w:ascii="宋体" w:eastAsia="宋体" w:hAnsi="宋体" w:cs="宋体" w:hint="eastAsia"/>
                <w:kern w:val="0"/>
                <w:szCs w:val="21"/>
              </w:rPr>
              <w:t>其他费用小计</w:t>
            </w:r>
          </w:p>
        </w:tc>
        <w:tc>
          <w:tcPr>
            <w:tcW w:w="1481" w:type="dxa"/>
            <w:tcBorders>
              <w:top w:val="nil"/>
              <w:left w:val="nil"/>
              <w:bottom w:val="single" w:sz="4" w:space="0" w:color="auto"/>
              <w:right w:val="single" w:sz="4" w:space="0" w:color="auto"/>
            </w:tcBorders>
            <w:shd w:val="clear" w:color="000000" w:fill="FFFFFF"/>
            <w:vAlign w:val="center"/>
          </w:tcPr>
          <w:p w14:paraId="20154BCC" w14:textId="77777777" w:rsidR="006C600F" w:rsidRDefault="00C36C17">
            <w:pPr>
              <w:widowControl/>
              <w:spacing w:line="276" w:lineRule="auto"/>
              <w:ind w:firstLine="210"/>
              <w:jc w:val="right"/>
              <w:rPr>
                <w:rFonts w:ascii="宋体" w:eastAsia="宋体" w:hAnsi="宋体" w:cs="宋体"/>
                <w:kern w:val="0"/>
                <w:szCs w:val="21"/>
              </w:rPr>
            </w:pPr>
            <w:r>
              <w:rPr>
                <w:rFonts w:ascii="宋体" w:eastAsia="宋体" w:hAnsi="宋体" w:cs="宋体" w:hint="eastAsia"/>
                <w:kern w:val="0"/>
                <w:szCs w:val="21"/>
              </w:rPr>
              <w:t xml:space="preserve">　</w:t>
            </w:r>
          </w:p>
        </w:tc>
        <w:tc>
          <w:tcPr>
            <w:tcW w:w="2178" w:type="dxa"/>
            <w:tcBorders>
              <w:top w:val="nil"/>
              <w:left w:val="nil"/>
              <w:bottom w:val="single" w:sz="4" w:space="0" w:color="auto"/>
              <w:right w:val="single" w:sz="8" w:space="0" w:color="auto"/>
            </w:tcBorders>
            <w:shd w:val="clear" w:color="000000" w:fill="FFFFFF"/>
            <w:vAlign w:val="center"/>
          </w:tcPr>
          <w:p w14:paraId="6C099BE3" w14:textId="77777777" w:rsidR="006C600F" w:rsidRDefault="00C36C17">
            <w:pPr>
              <w:widowControl/>
              <w:spacing w:line="276" w:lineRule="auto"/>
              <w:ind w:firstLine="210"/>
              <w:jc w:val="left"/>
              <w:rPr>
                <w:rFonts w:ascii="宋体" w:eastAsia="宋体" w:hAnsi="宋体" w:cs="宋体"/>
                <w:kern w:val="0"/>
                <w:szCs w:val="21"/>
              </w:rPr>
            </w:pPr>
            <w:r>
              <w:rPr>
                <w:rFonts w:ascii="宋体" w:eastAsia="宋体" w:hAnsi="宋体" w:cs="宋体" w:hint="eastAsia"/>
                <w:kern w:val="0"/>
                <w:szCs w:val="21"/>
              </w:rPr>
              <w:t xml:space="preserve">　</w:t>
            </w:r>
          </w:p>
        </w:tc>
      </w:tr>
      <w:tr w:rsidR="006C600F" w14:paraId="6CF85E72" w14:textId="77777777">
        <w:trPr>
          <w:trHeight w:val="320"/>
        </w:trPr>
        <w:tc>
          <w:tcPr>
            <w:tcW w:w="746" w:type="dxa"/>
            <w:tcBorders>
              <w:top w:val="nil"/>
              <w:left w:val="single" w:sz="8" w:space="0" w:color="auto"/>
              <w:bottom w:val="single" w:sz="4" w:space="0" w:color="auto"/>
              <w:right w:val="single" w:sz="4" w:space="0" w:color="auto"/>
            </w:tcBorders>
            <w:shd w:val="clear" w:color="000000" w:fill="FFFFFF"/>
            <w:vAlign w:val="center"/>
          </w:tcPr>
          <w:p w14:paraId="01A508B9" w14:textId="77777777" w:rsidR="006C600F" w:rsidRDefault="00C36C17">
            <w:pPr>
              <w:widowControl/>
              <w:spacing w:line="276" w:lineRule="auto"/>
              <w:ind w:firstLine="210"/>
              <w:jc w:val="center"/>
              <w:rPr>
                <w:rFonts w:ascii="宋体" w:eastAsia="宋体" w:hAnsi="宋体" w:cs="宋体"/>
                <w:kern w:val="0"/>
                <w:szCs w:val="21"/>
              </w:rPr>
            </w:pPr>
            <w:r>
              <w:rPr>
                <w:rFonts w:ascii="宋体" w:eastAsia="宋体" w:hAnsi="宋体" w:cs="宋体" w:hint="eastAsia"/>
                <w:kern w:val="0"/>
                <w:szCs w:val="21"/>
              </w:rPr>
              <w:t>四</w:t>
            </w:r>
          </w:p>
        </w:tc>
        <w:tc>
          <w:tcPr>
            <w:tcW w:w="4493" w:type="dxa"/>
            <w:gridSpan w:val="2"/>
            <w:tcBorders>
              <w:top w:val="single" w:sz="4" w:space="0" w:color="auto"/>
              <w:left w:val="nil"/>
              <w:bottom w:val="single" w:sz="4" w:space="0" w:color="auto"/>
              <w:right w:val="single" w:sz="4" w:space="0" w:color="auto"/>
            </w:tcBorders>
            <w:shd w:val="clear" w:color="000000" w:fill="FFFFFF"/>
            <w:vAlign w:val="center"/>
          </w:tcPr>
          <w:p w14:paraId="334C5176" w14:textId="77777777" w:rsidR="006C600F" w:rsidRDefault="00C36C17">
            <w:pPr>
              <w:widowControl/>
              <w:spacing w:line="276" w:lineRule="auto"/>
              <w:ind w:firstLine="210"/>
              <w:jc w:val="left"/>
              <w:rPr>
                <w:rFonts w:ascii="宋体" w:eastAsia="宋体" w:hAnsi="宋体" w:cs="宋体"/>
                <w:kern w:val="0"/>
                <w:szCs w:val="21"/>
              </w:rPr>
            </w:pPr>
            <w:r>
              <w:rPr>
                <w:rFonts w:ascii="宋体" w:eastAsia="宋体" w:hAnsi="宋体" w:cs="宋体" w:hint="eastAsia"/>
                <w:kern w:val="0"/>
                <w:szCs w:val="21"/>
              </w:rPr>
              <w:t>税金</w:t>
            </w:r>
          </w:p>
        </w:tc>
        <w:tc>
          <w:tcPr>
            <w:tcW w:w="1481" w:type="dxa"/>
            <w:tcBorders>
              <w:top w:val="nil"/>
              <w:left w:val="nil"/>
              <w:bottom w:val="single" w:sz="4" w:space="0" w:color="auto"/>
              <w:right w:val="single" w:sz="4" w:space="0" w:color="auto"/>
            </w:tcBorders>
            <w:shd w:val="clear" w:color="000000" w:fill="FFFFFF"/>
            <w:vAlign w:val="center"/>
          </w:tcPr>
          <w:p w14:paraId="11DDF4D0" w14:textId="77777777" w:rsidR="006C600F" w:rsidRDefault="00C36C17">
            <w:pPr>
              <w:widowControl/>
              <w:spacing w:line="276" w:lineRule="auto"/>
              <w:ind w:firstLine="210"/>
              <w:jc w:val="left"/>
              <w:rPr>
                <w:rFonts w:ascii="宋体" w:eastAsia="宋体" w:hAnsi="宋体" w:cs="宋体"/>
                <w:kern w:val="0"/>
                <w:szCs w:val="21"/>
              </w:rPr>
            </w:pPr>
            <w:r>
              <w:rPr>
                <w:rFonts w:ascii="宋体" w:eastAsia="宋体" w:hAnsi="宋体" w:cs="宋体" w:hint="eastAsia"/>
                <w:kern w:val="0"/>
                <w:szCs w:val="21"/>
              </w:rPr>
              <w:t xml:space="preserve">　</w:t>
            </w:r>
          </w:p>
        </w:tc>
        <w:tc>
          <w:tcPr>
            <w:tcW w:w="2178" w:type="dxa"/>
            <w:tcBorders>
              <w:top w:val="nil"/>
              <w:left w:val="nil"/>
              <w:bottom w:val="single" w:sz="4" w:space="0" w:color="auto"/>
              <w:right w:val="single" w:sz="8" w:space="0" w:color="auto"/>
            </w:tcBorders>
            <w:shd w:val="clear" w:color="000000" w:fill="FFFFFF"/>
            <w:vAlign w:val="center"/>
          </w:tcPr>
          <w:p w14:paraId="0B057F7C" w14:textId="77777777" w:rsidR="006C600F" w:rsidRDefault="00C36C17">
            <w:pPr>
              <w:widowControl/>
              <w:spacing w:line="276" w:lineRule="auto"/>
              <w:ind w:firstLine="210"/>
              <w:jc w:val="left"/>
              <w:rPr>
                <w:rFonts w:ascii="宋体" w:eastAsia="宋体" w:hAnsi="宋体" w:cs="宋体"/>
                <w:kern w:val="0"/>
                <w:szCs w:val="21"/>
              </w:rPr>
            </w:pPr>
            <w:r>
              <w:rPr>
                <w:rFonts w:ascii="宋体" w:eastAsia="宋体" w:hAnsi="宋体" w:cs="宋体" w:hint="eastAsia"/>
                <w:kern w:val="0"/>
                <w:szCs w:val="21"/>
              </w:rPr>
              <w:t xml:space="preserve">　</w:t>
            </w:r>
          </w:p>
        </w:tc>
      </w:tr>
      <w:tr w:rsidR="006C600F" w14:paraId="315934CE" w14:textId="77777777">
        <w:trPr>
          <w:trHeight w:val="320"/>
        </w:trPr>
        <w:tc>
          <w:tcPr>
            <w:tcW w:w="746" w:type="dxa"/>
            <w:tcBorders>
              <w:top w:val="nil"/>
              <w:left w:val="single" w:sz="8" w:space="0" w:color="auto"/>
              <w:bottom w:val="single" w:sz="4" w:space="0" w:color="auto"/>
              <w:right w:val="single" w:sz="4" w:space="0" w:color="auto"/>
            </w:tcBorders>
            <w:shd w:val="clear" w:color="000000" w:fill="FFFFFF"/>
            <w:vAlign w:val="center"/>
          </w:tcPr>
          <w:p w14:paraId="0F4C2BEC" w14:textId="77777777" w:rsidR="006C600F" w:rsidRDefault="006C600F">
            <w:pPr>
              <w:widowControl/>
              <w:spacing w:line="276" w:lineRule="auto"/>
              <w:ind w:firstLine="210"/>
              <w:jc w:val="center"/>
              <w:rPr>
                <w:rFonts w:ascii="宋体" w:eastAsia="宋体" w:hAnsi="宋体" w:cs="宋体"/>
                <w:kern w:val="0"/>
                <w:szCs w:val="21"/>
              </w:rPr>
            </w:pPr>
          </w:p>
        </w:tc>
        <w:tc>
          <w:tcPr>
            <w:tcW w:w="4493" w:type="dxa"/>
            <w:gridSpan w:val="2"/>
            <w:tcBorders>
              <w:top w:val="single" w:sz="4" w:space="0" w:color="auto"/>
              <w:left w:val="nil"/>
              <w:bottom w:val="single" w:sz="4" w:space="0" w:color="auto"/>
              <w:right w:val="single" w:sz="4" w:space="0" w:color="auto"/>
            </w:tcBorders>
            <w:shd w:val="clear" w:color="000000" w:fill="FFFFFF"/>
            <w:vAlign w:val="center"/>
          </w:tcPr>
          <w:p w14:paraId="783DB933" w14:textId="77777777" w:rsidR="006C600F" w:rsidRDefault="00C36C17">
            <w:pPr>
              <w:widowControl/>
              <w:spacing w:line="276" w:lineRule="auto"/>
              <w:ind w:firstLine="211"/>
              <w:jc w:val="left"/>
              <w:rPr>
                <w:rFonts w:ascii="宋体" w:eastAsia="宋体" w:hAnsi="宋体" w:cs="宋体"/>
                <w:kern w:val="0"/>
                <w:szCs w:val="21"/>
              </w:rPr>
            </w:pPr>
            <w:r>
              <w:rPr>
                <w:rFonts w:ascii="宋体" w:eastAsia="宋体" w:hAnsi="宋体" w:cs="宋体" w:hint="eastAsia"/>
                <w:b/>
                <w:bCs/>
                <w:kern w:val="0"/>
                <w:szCs w:val="21"/>
              </w:rPr>
              <w:t>……</w:t>
            </w:r>
          </w:p>
        </w:tc>
        <w:tc>
          <w:tcPr>
            <w:tcW w:w="1481" w:type="dxa"/>
            <w:tcBorders>
              <w:top w:val="nil"/>
              <w:left w:val="nil"/>
              <w:bottom w:val="single" w:sz="4" w:space="0" w:color="auto"/>
              <w:right w:val="single" w:sz="4" w:space="0" w:color="auto"/>
            </w:tcBorders>
            <w:shd w:val="clear" w:color="000000" w:fill="FFFFFF"/>
            <w:vAlign w:val="center"/>
          </w:tcPr>
          <w:p w14:paraId="72F6C9C4" w14:textId="77777777" w:rsidR="006C600F" w:rsidRDefault="006C600F">
            <w:pPr>
              <w:widowControl/>
              <w:spacing w:line="276" w:lineRule="auto"/>
              <w:ind w:firstLine="210"/>
              <w:jc w:val="left"/>
              <w:rPr>
                <w:rFonts w:ascii="宋体" w:eastAsia="宋体" w:hAnsi="宋体" w:cs="宋体"/>
                <w:kern w:val="0"/>
                <w:szCs w:val="21"/>
              </w:rPr>
            </w:pPr>
          </w:p>
        </w:tc>
        <w:tc>
          <w:tcPr>
            <w:tcW w:w="2178" w:type="dxa"/>
            <w:tcBorders>
              <w:top w:val="nil"/>
              <w:left w:val="nil"/>
              <w:bottom w:val="single" w:sz="4" w:space="0" w:color="auto"/>
              <w:right w:val="single" w:sz="8" w:space="0" w:color="auto"/>
            </w:tcBorders>
            <w:shd w:val="clear" w:color="000000" w:fill="FFFFFF"/>
            <w:vAlign w:val="center"/>
          </w:tcPr>
          <w:p w14:paraId="00A7684E" w14:textId="77777777" w:rsidR="006C600F" w:rsidRDefault="006C600F">
            <w:pPr>
              <w:widowControl/>
              <w:spacing w:line="276" w:lineRule="auto"/>
              <w:ind w:firstLine="210"/>
              <w:jc w:val="left"/>
              <w:rPr>
                <w:rFonts w:ascii="宋体" w:eastAsia="宋体" w:hAnsi="宋体" w:cs="宋体"/>
                <w:kern w:val="0"/>
                <w:szCs w:val="21"/>
              </w:rPr>
            </w:pPr>
          </w:p>
        </w:tc>
      </w:tr>
      <w:tr w:rsidR="006C600F" w14:paraId="6760A5F1" w14:textId="77777777">
        <w:trPr>
          <w:trHeight w:val="340"/>
        </w:trPr>
        <w:tc>
          <w:tcPr>
            <w:tcW w:w="5239" w:type="dxa"/>
            <w:gridSpan w:val="3"/>
            <w:tcBorders>
              <w:top w:val="nil"/>
              <w:left w:val="single" w:sz="8" w:space="0" w:color="auto"/>
              <w:bottom w:val="single" w:sz="4" w:space="0" w:color="auto"/>
              <w:right w:val="single" w:sz="4" w:space="0" w:color="auto"/>
            </w:tcBorders>
            <w:shd w:val="clear" w:color="000000" w:fill="FFFFFF"/>
            <w:vAlign w:val="center"/>
          </w:tcPr>
          <w:p w14:paraId="464B8CB7" w14:textId="77777777" w:rsidR="006C600F" w:rsidRDefault="00C36C17">
            <w:pPr>
              <w:widowControl/>
              <w:spacing w:line="276" w:lineRule="auto"/>
              <w:ind w:firstLine="210"/>
              <w:rPr>
                <w:rFonts w:ascii="宋体" w:eastAsia="宋体" w:hAnsi="宋体" w:cs="宋体"/>
                <w:b/>
                <w:bCs/>
                <w:kern w:val="0"/>
                <w:szCs w:val="21"/>
              </w:rPr>
            </w:pPr>
            <w:r>
              <w:rPr>
                <w:rFonts w:ascii="宋体" w:eastAsia="宋体" w:hAnsi="宋体" w:cs="宋体" w:hint="eastAsia"/>
                <w:kern w:val="0"/>
                <w:szCs w:val="21"/>
              </w:rPr>
              <w:t>合计（即投标总价：币种：人民币；单位：元）小写：</w:t>
            </w:r>
          </w:p>
        </w:tc>
        <w:tc>
          <w:tcPr>
            <w:tcW w:w="1481" w:type="dxa"/>
            <w:tcBorders>
              <w:top w:val="nil"/>
              <w:left w:val="nil"/>
              <w:bottom w:val="single" w:sz="4" w:space="0" w:color="auto"/>
              <w:right w:val="single" w:sz="4" w:space="0" w:color="auto"/>
            </w:tcBorders>
            <w:shd w:val="clear" w:color="000000" w:fill="FFFFFF"/>
            <w:vAlign w:val="center"/>
          </w:tcPr>
          <w:p w14:paraId="5B623191" w14:textId="77777777" w:rsidR="006C600F" w:rsidRDefault="00C36C17">
            <w:pPr>
              <w:widowControl/>
              <w:spacing w:line="276" w:lineRule="auto"/>
              <w:ind w:firstLine="211"/>
              <w:jc w:val="right"/>
              <w:rPr>
                <w:rFonts w:ascii="宋体" w:eastAsia="宋体" w:hAnsi="宋体" w:cs="宋体"/>
                <w:b/>
                <w:bCs/>
                <w:kern w:val="0"/>
                <w:szCs w:val="21"/>
              </w:rPr>
            </w:pPr>
            <w:r>
              <w:rPr>
                <w:rFonts w:ascii="宋体" w:eastAsia="宋体" w:hAnsi="宋体" w:cs="宋体" w:hint="eastAsia"/>
                <w:b/>
                <w:bCs/>
                <w:kern w:val="0"/>
                <w:szCs w:val="21"/>
              </w:rPr>
              <w:t xml:space="preserve">　</w:t>
            </w:r>
          </w:p>
        </w:tc>
        <w:tc>
          <w:tcPr>
            <w:tcW w:w="2178" w:type="dxa"/>
            <w:tcBorders>
              <w:top w:val="nil"/>
              <w:left w:val="nil"/>
              <w:bottom w:val="single" w:sz="4" w:space="0" w:color="auto"/>
              <w:right w:val="single" w:sz="8" w:space="0" w:color="auto"/>
            </w:tcBorders>
            <w:shd w:val="clear" w:color="000000" w:fill="FFFFFF"/>
            <w:vAlign w:val="center"/>
          </w:tcPr>
          <w:p w14:paraId="61146B2E" w14:textId="77777777" w:rsidR="006C600F" w:rsidRDefault="00C36C17">
            <w:pPr>
              <w:widowControl/>
              <w:spacing w:line="276" w:lineRule="auto"/>
              <w:ind w:firstLine="210"/>
              <w:jc w:val="center"/>
              <w:rPr>
                <w:rFonts w:ascii="宋体" w:eastAsia="宋体" w:hAnsi="宋体" w:cs="宋体"/>
                <w:kern w:val="0"/>
                <w:szCs w:val="21"/>
              </w:rPr>
            </w:pPr>
            <w:r>
              <w:rPr>
                <w:rFonts w:ascii="宋体" w:eastAsia="宋体" w:hAnsi="宋体" w:cs="宋体" w:hint="eastAsia"/>
                <w:kern w:val="0"/>
                <w:szCs w:val="21"/>
              </w:rPr>
              <w:t xml:space="preserve">　以上各项之和</w:t>
            </w:r>
          </w:p>
        </w:tc>
      </w:tr>
    </w:tbl>
    <w:p w14:paraId="01CAED6A" w14:textId="77777777" w:rsidR="006C600F" w:rsidRDefault="00C36C17">
      <w:pPr>
        <w:spacing w:line="276" w:lineRule="auto"/>
        <w:ind w:firstLine="210"/>
        <w:rPr>
          <w:rFonts w:ascii="宋体" w:eastAsia="宋体" w:hAnsi="Times New Roman" w:cs="Times New Roman"/>
          <w:szCs w:val="21"/>
          <w:highlight w:val="yellow"/>
        </w:rPr>
      </w:pPr>
      <w:r>
        <w:rPr>
          <w:rFonts w:ascii="宋体" w:eastAsia="宋体" w:hAnsi="宋体" w:cs="Times New Roman" w:hint="eastAsia"/>
          <w:szCs w:val="21"/>
        </w:rPr>
        <w:t>备注：</w:t>
      </w:r>
    </w:p>
    <w:p w14:paraId="6102AD55" w14:textId="77777777" w:rsidR="006C600F" w:rsidRDefault="00C36C17">
      <w:pPr>
        <w:spacing w:line="276" w:lineRule="auto"/>
        <w:ind w:firstLineChars="200" w:firstLine="420"/>
        <w:rPr>
          <w:rFonts w:ascii="宋体" w:eastAsia="宋体" w:hAnsi="Times New Roman" w:cs="Times New Roman"/>
          <w:szCs w:val="21"/>
        </w:rPr>
      </w:pPr>
      <w:r>
        <w:rPr>
          <w:rFonts w:ascii="宋体" w:eastAsia="宋体" w:hAnsi="宋体" w:cs="Times New Roman"/>
          <w:szCs w:val="21"/>
        </w:rPr>
        <w:t>1.</w:t>
      </w:r>
      <w:r>
        <w:rPr>
          <w:rFonts w:ascii="宋体" w:eastAsia="宋体" w:hAnsi="宋体" w:cs="Times New Roman" w:hint="eastAsia"/>
          <w:szCs w:val="21"/>
        </w:rPr>
        <w:t>所有价格应按“招标文件”中规定的货币单位填写；</w:t>
      </w:r>
    </w:p>
    <w:p w14:paraId="3EC08E11" w14:textId="77777777" w:rsidR="006C600F" w:rsidRDefault="00C36C17">
      <w:pPr>
        <w:spacing w:line="276" w:lineRule="auto"/>
        <w:ind w:firstLineChars="200" w:firstLine="420"/>
        <w:rPr>
          <w:rFonts w:ascii="宋体" w:eastAsia="宋体" w:hAnsi="Times New Roman" w:cs="Times New Roman"/>
          <w:szCs w:val="21"/>
        </w:rPr>
      </w:pPr>
      <w:r>
        <w:rPr>
          <w:rFonts w:ascii="宋体" w:eastAsia="宋体" w:hAnsi="宋体" w:cs="Times New Roman"/>
          <w:szCs w:val="21"/>
        </w:rPr>
        <w:t>2</w:t>
      </w:r>
      <w:r>
        <w:rPr>
          <w:rFonts w:ascii="宋体" w:eastAsia="宋体" w:hAnsi="Times New Roman" w:cs="Times New Roman"/>
          <w:szCs w:val="21"/>
        </w:rPr>
        <w:t>.</w:t>
      </w:r>
      <w:r>
        <w:rPr>
          <w:rFonts w:ascii="宋体" w:eastAsia="宋体" w:hAnsi="宋体" w:cs="Times New Roman" w:hint="eastAsia"/>
          <w:szCs w:val="21"/>
        </w:rPr>
        <w:t>投标总价应为以上各分项价格之和；</w:t>
      </w:r>
    </w:p>
    <w:p w14:paraId="7C16FA23" w14:textId="77777777" w:rsidR="006C600F" w:rsidRDefault="00C36C17">
      <w:pPr>
        <w:spacing w:line="276" w:lineRule="auto"/>
        <w:ind w:firstLineChars="200" w:firstLine="420"/>
        <w:rPr>
          <w:rFonts w:ascii="宋体" w:eastAsia="宋体" w:hAnsi="Times New Roman" w:cs="Times New Roman"/>
          <w:szCs w:val="21"/>
        </w:rPr>
      </w:pPr>
      <w:r>
        <w:rPr>
          <w:rFonts w:ascii="宋体" w:eastAsia="宋体" w:hAnsi="宋体" w:cs="Times New Roman"/>
          <w:szCs w:val="21"/>
        </w:rPr>
        <w:t>3.</w:t>
      </w:r>
      <w:r>
        <w:rPr>
          <w:rFonts w:ascii="宋体" w:eastAsia="宋体" w:hAnsi="宋体" w:cs="Times New Roman" w:hint="eastAsia"/>
          <w:szCs w:val="21"/>
        </w:rPr>
        <w:t>本表格式为参考格式可根据项目具体情况进行修改；</w:t>
      </w:r>
    </w:p>
    <w:p w14:paraId="18871A5C" w14:textId="77777777" w:rsidR="006C600F" w:rsidRDefault="00C36C17">
      <w:pPr>
        <w:spacing w:line="276" w:lineRule="auto"/>
        <w:ind w:firstLineChars="196" w:firstLine="413"/>
        <w:rPr>
          <w:rFonts w:ascii="宋体" w:eastAsia="宋体" w:hAnsi="宋体" w:cs="Times New Roman"/>
          <w:b/>
          <w:szCs w:val="21"/>
        </w:rPr>
      </w:pPr>
      <w:r>
        <w:rPr>
          <w:rFonts w:ascii="宋体" w:eastAsia="宋体" w:hAnsi="宋体" w:cs="Times New Roman"/>
          <w:b/>
          <w:szCs w:val="21"/>
        </w:rPr>
        <w:t>4.</w:t>
      </w:r>
      <w:r>
        <w:rPr>
          <w:rFonts w:ascii="宋体" w:eastAsia="宋体" w:hAnsi="宋体" w:cs="Times New Roman" w:hint="eastAsia"/>
          <w:b/>
          <w:szCs w:val="21"/>
        </w:rPr>
        <w:t>投标总价和项目报价表中单个采购预算条目报价均不得超过对应的财政预算限额，否则</w:t>
      </w:r>
    </w:p>
    <w:p w14:paraId="120B08D3" w14:textId="77777777" w:rsidR="006C600F" w:rsidRDefault="00C36C17">
      <w:pPr>
        <w:spacing w:line="276" w:lineRule="auto"/>
        <w:ind w:firstLineChars="296" w:firstLine="624"/>
        <w:rPr>
          <w:rFonts w:ascii="宋体" w:eastAsia="宋体" w:hAnsi="Times New Roman" w:cs="Times New Roman"/>
          <w:b/>
          <w:szCs w:val="21"/>
        </w:rPr>
      </w:pPr>
      <w:r>
        <w:rPr>
          <w:rFonts w:ascii="宋体" w:eastAsia="宋体" w:hAnsi="宋体" w:cs="Times New Roman" w:hint="eastAsia"/>
          <w:b/>
          <w:szCs w:val="21"/>
        </w:rPr>
        <w:t>将导致投标无效。</w:t>
      </w:r>
    </w:p>
    <w:p w14:paraId="4C5E527B" w14:textId="77777777" w:rsidR="006C600F" w:rsidRDefault="00C36C17">
      <w:pPr>
        <w:spacing w:line="276" w:lineRule="auto"/>
        <w:ind w:firstLineChars="196" w:firstLine="412"/>
        <w:rPr>
          <w:rFonts w:ascii="宋体" w:eastAsia="宋体" w:hAnsi="Times New Roman" w:cs="Times New Roman"/>
          <w:szCs w:val="21"/>
        </w:rPr>
      </w:pPr>
      <w:r>
        <w:rPr>
          <w:rFonts w:ascii="宋体" w:eastAsia="宋体" w:hAnsi="宋体" w:cs="Times New Roman"/>
          <w:szCs w:val="21"/>
        </w:rPr>
        <w:t>5.</w:t>
      </w:r>
      <w:r>
        <w:rPr>
          <w:rFonts w:ascii="宋体" w:eastAsia="宋体" w:hAnsi="宋体" w:cs="Times New Roman" w:hint="eastAsia"/>
          <w:szCs w:val="21"/>
        </w:rPr>
        <w:t>《分项报价表》的投标总价应与开标一览表的投标报价一致。</w:t>
      </w:r>
    </w:p>
    <w:p w14:paraId="598F0BA1" w14:textId="77777777" w:rsidR="006C600F" w:rsidRDefault="006C600F">
      <w:pPr>
        <w:ind w:firstLineChars="200" w:firstLine="482"/>
        <w:rPr>
          <w:rFonts w:ascii="Times New Roman" w:eastAsia="宋体" w:hAnsi="宋体" w:cs="Times New Roman"/>
          <w:b/>
          <w:bCs/>
          <w:sz w:val="24"/>
          <w:szCs w:val="24"/>
        </w:rPr>
      </w:pPr>
    </w:p>
    <w:p w14:paraId="5FBDFC3F" w14:textId="77777777" w:rsidR="006C600F" w:rsidRDefault="006C600F">
      <w:pPr>
        <w:ind w:firstLineChars="200" w:firstLine="482"/>
        <w:rPr>
          <w:rFonts w:ascii="Times New Roman" w:eastAsia="宋体" w:hAnsi="宋体" w:cs="Times New Roman"/>
          <w:b/>
          <w:bCs/>
          <w:sz w:val="24"/>
          <w:szCs w:val="24"/>
        </w:rPr>
      </w:pPr>
    </w:p>
    <w:p w14:paraId="1682F826" w14:textId="77777777" w:rsidR="006C600F" w:rsidRDefault="006C600F">
      <w:pPr>
        <w:ind w:firstLineChars="200" w:firstLine="482"/>
        <w:rPr>
          <w:rFonts w:ascii="Times New Roman" w:eastAsia="宋体" w:hAnsi="宋体" w:cs="Times New Roman"/>
          <w:b/>
          <w:bCs/>
          <w:sz w:val="24"/>
          <w:szCs w:val="24"/>
        </w:rPr>
      </w:pPr>
    </w:p>
    <w:p w14:paraId="39767590" w14:textId="77777777" w:rsidR="006C600F" w:rsidRDefault="00C36C17">
      <w:pPr>
        <w:tabs>
          <w:tab w:val="left" w:pos="720"/>
        </w:tabs>
        <w:jc w:val="center"/>
        <w:rPr>
          <w:rFonts w:ascii="Times New Roman" w:eastAsia="宋体" w:hAnsi="Times New Roman" w:cs="Times New Roman"/>
          <w:b/>
          <w:sz w:val="24"/>
          <w:szCs w:val="24"/>
        </w:rPr>
      </w:pPr>
      <w:bookmarkStart w:id="38" w:name="_Hlk72073235"/>
      <w:r>
        <w:rPr>
          <w:rFonts w:ascii="Times New Roman" w:eastAsia="宋体" w:hAnsi="Times New Roman" w:cs="Times New Roman" w:hint="eastAsia"/>
          <w:b/>
          <w:sz w:val="24"/>
          <w:szCs w:val="24"/>
        </w:rPr>
        <w:t>（二）投标人认为需要涉及的其他内容报价清单</w:t>
      </w:r>
      <w:bookmarkEnd w:id="38"/>
    </w:p>
    <w:p w14:paraId="1088F227" w14:textId="77777777" w:rsidR="006C600F" w:rsidRDefault="00C36C17">
      <w:pPr>
        <w:rPr>
          <w:rFonts w:ascii="Times New Roman" w:eastAsia="宋体" w:hAnsi="Times New Roman" w:cs="Times New Roman"/>
          <w:szCs w:val="24"/>
        </w:rPr>
      </w:pPr>
      <w:r>
        <w:rPr>
          <w:rFonts w:ascii="Times New Roman" w:eastAsia="宋体" w:hAnsi="Times New Roman" w:cs="Times New Roman"/>
          <w:szCs w:val="24"/>
        </w:rPr>
        <w:br w:type="page"/>
      </w:r>
    </w:p>
    <w:p w14:paraId="70BE77AA" w14:textId="77777777" w:rsidR="006C600F" w:rsidRDefault="00C36C17">
      <w:pPr>
        <w:keepNext/>
        <w:keepLines/>
        <w:spacing w:before="260" w:after="260" w:line="276" w:lineRule="auto"/>
        <w:jc w:val="center"/>
        <w:outlineLvl w:val="2"/>
        <w:rPr>
          <w:rFonts w:ascii="黑体" w:eastAsia="黑体" w:hAnsi="宋体" w:cs="Times New Roman"/>
          <w:bCs/>
          <w:kern w:val="0"/>
          <w:sz w:val="24"/>
          <w:szCs w:val="24"/>
        </w:rPr>
      </w:pPr>
      <w:bookmarkStart w:id="39" w:name="_Toc59916729"/>
      <w:r>
        <w:rPr>
          <w:rFonts w:ascii="黑体" w:eastAsia="黑体" w:hAnsi="宋体" w:cs="Times New Roman" w:hint="eastAsia"/>
          <w:bCs/>
          <w:kern w:val="0"/>
          <w:sz w:val="24"/>
          <w:szCs w:val="24"/>
        </w:rPr>
        <w:lastRenderedPageBreak/>
        <w:t>五、</w:t>
      </w:r>
      <w:bookmarkEnd w:id="39"/>
      <w:r>
        <w:rPr>
          <w:rFonts w:ascii="黑体" w:eastAsia="黑体" w:hAnsi="宋体" w:cs="Times New Roman" w:hint="eastAsia"/>
          <w:bCs/>
          <w:kern w:val="0"/>
          <w:sz w:val="24"/>
          <w:szCs w:val="24"/>
        </w:rPr>
        <w:t>类似项目业绩</w:t>
      </w:r>
    </w:p>
    <w:tbl>
      <w:tblPr>
        <w:tblW w:w="901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75"/>
        <w:gridCol w:w="1267"/>
        <w:gridCol w:w="1105"/>
        <w:gridCol w:w="1538"/>
        <w:gridCol w:w="1287"/>
        <w:gridCol w:w="1113"/>
        <w:gridCol w:w="907"/>
        <w:gridCol w:w="1123"/>
      </w:tblGrid>
      <w:tr w:rsidR="006C600F" w14:paraId="71A59C67" w14:textId="77777777">
        <w:trPr>
          <w:trHeight w:val="756"/>
          <w:jc w:val="center"/>
        </w:trPr>
        <w:tc>
          <w:tcPr>
            <w:tcW w:w="675" w:type="dxa"/>
            <w:vAlign w:val="center"/>
          </w:tcPr>
          <w:p w14:paraId="5601A91F" w14:textId="77777777" w:rsidR="006C600F" w:rsidRDefault="00C36C17">
            <w:pPr>
              <w:spacing w:line="276" w:lineRule="auto"/>
              <w:jc w:val="center"/>
              <w:rPr>
                <w:rFonts w:ascii="宋体" w:eastAsia="宋体" w:hAnsi="Times New Roman" w:cs="Times New Roman"/>
                <w:szCs w:val="21"/>
              </w:rPr>
            </w:pPr>
            <w:r>
              <w:rPr>
                <w:rFonts w:ascii="宋体" w:eastAsia="宋体" w:hAnsi="宋体" w:cs="Times New Roman" w:hint="eastAsia"/>
                <w:szCs w:val="21"/>
              </w:rPr>
              <w:t>序号</w:t>
            </w:r>
          </w:p>
        </w:tc>
        <w:tc>
          <w:tcPr>
            <w:tcW w:w="1267" w:type="dxa"/>
            <w:vAlign w:val="center"/>
          </w:tcPr>
          <w:p w14:paraId="18C1E78D" w14:textId="77777777" w:rsidR="006C600F" w:rsidRDefault="00C36C17">
            <w:pPr>
              <w:spacing w:line="276" w:lineRule="auto"/>
              <w:jc w:val="center"/>
              <w:rPr>
                <w:rFonts w:ascii="宋体" w:eastAsia="宋体" w:hAnsi="Times New Roman" w:cs="Times New Roman"/>
                <w:szCs w:val="21"/>
              </w:rPr>
            </w:pPr>
            <w:r>
              <w:rPr>
                <w:rFonts w:ascii="宋体" w:eastAsia="宋体" w:hAnsi="宋体" w:cs="Times New Roman" w:hint="eastAsia"/>
                <w:szCs w:val="21"/>
              </w:rPr>
              <w:t>采购人</w:t>
            </w:r>
          </w:p>
        </w:tc>
        <w:tc>
          <w:tcPr>
            <w:tcW w:w="1105" w:type="dxa"/>
            <w:vAlign w:val="center"/>
          </w:tcPr>
          <w:p w14:paraId="61DCC52B" w14:textId="77777777" w:rsidR="006C600F" w:rsidRDefault="00C36C17">
            <w:pPr>
              <w:spacing w:line="276" w:lineRule="auto"/>
              <w:jc w:val="center"/>
              <w:rPr>
                <w:rFonts w:ascii="宋体" w:eastAsia="宋体" w:hAnsi="Times New Roman" w:cs="Times New Roman"/>
                <w:szCs w:val="21"/>
              </w:rPr>
            </w:pPr>
            <w:r>
              <w:rPr>
                <w:rFonts w:ascii="宋体" w:eastAsia="宋体" w:hAnsi="宋体" w:cs="Times New Roman" w:hint="eastAsia"/>
                <w:szCs w:val="21"/>
              </w:rPr>
              <w:t>项目名称</w:t>
            </w:r>
          </w:p>
        </w:tc>
        <w:tc>
          <w:tcPr>
            <w:tcW w:w="1538" w:type="dxa"/>
            <w:vAlign w:val="center"/>
          </w:tcPr>
          <w:p w14:paraId="6D84DE42" w14:textId="77777777" w:rsidR="006C600F" w:rsidRDefault="00C36C17">
            <w:pPr>
              <w:spacing w:line="276" w:lineRule="auto"/>
              <w:jc w:val="center"/>
              <w:rPr>
                <w:rFonts w:ascii="宋体" w:eastAsia="宋体" w:hAnsi="Times New Roman" w:cs="Times New Roman"/>
                <w:szCs w:val="21"/>
              </w:rPr>
            </w:pPr>
            <w:r>
              <w:rPr>
                <w:rFonts w:ascii="宋体" w:eastAsia="宋体" w:hAnsi="Times New Roman" w:cs="Times New Roman" w:hint="eastAsia"/>
                <w:szCs w:val="21"/>
              </w:rPr>
              <w:t>合同签订时间</w:t>
            </w:r>
          </w:p>
        </w:tc>
        <w:tc>
          <w:tcPr>
            <w:tcW w:w="1287" w:type="dxa"/>
            <w:vAlign w:val="center"/>
          </w:tcPr>
          <w:p w14:paraId="1D4F6970" w14:textId="77777777" w:rsidR="006C600F" w:rsidRDefault="00C36C17">
            <w:pPr>
              <w:spacing w:line="276" w:lineRule="auto"/>
              <w:jc w:val="center"/>
              <w:rPr>
                <w:rFonts w:ascii="宋体" w:eastAsia="宋体" w:hAnsi="Times New Roman" w:cs="Times New Roman"/>
                <w:szCs w:val="21"/>
              </w:rPr>
            </w:pPr>
            <w:r>
              <w:rPr>
                <w:rFonts w:ascii="宋体" w:eastAsia="宋体" w:hAnsi="宋体" w:cs="Times New Roman" w:hint="eastAsia"/>
                <w:szCs w:val="21"/>
              </w:rPr>
              <w:t>完成时间</w:t>
            </w:r>
          </w:p>
        </w:tc>
        <w:tc>
          <w:tcPr>
            <w:tcW w:w="1113" w:type="dxa"/>
            <w:vAlign w:val="center"/>
          </w:tcPr>
          <w:p w14:paraId="0A8CB10D" w14:textId="77777777" w:rsidR="006C600F" w:rsidRDefault="00C36C17">
            <w:pPr>
              <w:spacing w:line="276" w:lineRule="auto"/>
              <w:jc w:val="center"/>
              <w:rPr>
                <w:rFonts w:ascii="宋体" w:eastAsia="宋体" w:hAnsi="Times New Roman" w:cs="Times New Roman"/>
                <w:szCs w:val="21"/>
              </w:rPr>
            </w:pPr>
            <w:r>
              <w:rPr>
                <w:rFonts w:ascii="宋体" w:eastAsia="宋体" w:hAnsi="宋体" w:cs="Times New Roman" w:hint="eastAsia"/>
                <w:szCs w:val="21"/>
              </w:rPr>
              <w:t>服务情况</w:t>
            </w:r>
          </w:p>
        </w:tc>
        <w:tc>
          <w:tcPr>
            <w:tcW w:w="907" w:type="dxa"/>
            <w:vAlign w:val="center"/>
          </w:tcPr>
          <w:p w14:paraId="5270FE83" w14:textId="77777777" w:rsidR="006C600F" w:rsidRDefault="00C36C17">
            <w:pPr>
              <w:spacing w:line="276" w:lineRule="auto"/>
              <w:jc w:val="center"/>
              <w:rPr>
                <w:rFonts w:ascii="宋体" w:eastAsia="宋体" w:hAnsi="Times New Roman" w:cs="Times New Roman"/>
                <w:szCs w:val="21"/>
              </w:rPr>
            </w:pPr>
            <w:r>
              <w:rPr>
                <w:rFonts w:ascii="宋体" w:eastAsia="宋体" w:hAnsi="宋体" w:cs="Times New Roman" w:hint="eastAsia"/>
                <w:szCs w:val="21"/>
              </w:rPr>
              <w:t>联系人</w:t>
            </w:r>
          </w:p>
        </w:tc>
        <w:tc>
          <w:tcPr>
            <w:tcW w:w="1123" w:type="dxa"/>
            <w:vAlign w:val="center"/>
          </w:tcPr>
          <w:p w14:paraId="53E0C9AC" w14:textId="77777777" w:rsidR="006C600F" w:rsidRDefault="00C36C17">
            <w:pPr>
              <w:spacing w:line="276" w:lineRule="auto"/>
              <w:jc w:val="center"/>
              <w:rPr>
                <w:rFonts w:ascii="宋体" w:eastAsia="宋体" w:hAnsi="Times New Roman" w:cs="Times New Roman"/>
                <w:szCs w:val="21"/>
              </w:rPr>
            </w:pPr>
            <w:r>
              <w:rPr>
                <w:rFonts w:ascii="宋体" w:eastAsia="宋体" w:hAnsi="宋体" w:cs="Times New Roman" w:hint="eastAsia"/>
                <w:szCs w:val="21"/>
              </w:rPr>
              <w:t>联系电话</w:t>
            </w:r>
          </w:p>
        </w:tc>
      </w:tr>
      <w:tr w:rsidR="006C600F" w14:paraId="34F2B6B5" w14:textId="77777777">
        <w:trPr>
          <w:cantSplit/>
          <w:trHeight w:val="392"/>
          <w:jc w:val="center"/>
        </w:trPr>
        <w:tc>
          <w:tcPr>
            <w:tcW w:w="675" w:type="dxa"/>
          </w:tcPr>
          <w:p w14:paraId="796E2236" w14:textId="77777777" w:rsidR="006C600F" w:rsidRDefault="006C600F">
            <w:pPr>
              <w:spacing w:line="276" w:lineRule="auto"/>
              <w:rPr>
                <w:rFonts w:ascii="宋体" w:eastAsia="宋体" w:hAnsi="Times New Roman" w:cs="Times New Roman"/>
                <w:szCs w:val="21"/>
              </w:rPr>
            </w:pPr>
          </w:p>
        </w:tc>
        <w:tc>
          <w:tcPr>
            <w:tcW w:w="1267" w:type="dxa"/>
          </w:tcPr>
          <w:p w14:paraId="11236922" w14:textId="77777777" w:rsidR="006C600F" w:rsidRDefault="006C600F">
            <w:pPr>
              <w:spacing w:line="276" w:lineRule="auto"/>
              <w:rPr>
                <w:rFonts w:ascii="宋体" w:eastAsia="宋体" w:hAnsi="Times New Roman" w:cs="Times New Roman"/>
                <w:szCs w:val="21"/>
              </w:rPr>
            </w:pPr>
          </w:p>
        </w:tc>
        <w:tc>
          <w:tcPr>
            <w:tcW w:w="1105" w:type="dxa"/>
          </w:tcPr>
          <w:p w14:paraId="1684E60A" w14:textId="77777777" w:rsidR="006C600F" w:rsidRDefault="006C600F">
            <w:pPr>
              <w:spacing w:line="276" w:lineRule="auto"/>
              <w:rPr>
                <w:rFonts w:ascii="宋体" w:eastAsia="宋体" w:hAnsi="Times New Roman" w:cs="Times New Roman"/>
                <w:szCs w:val="21"/>
              </w:rPr>
            </w:pPr>
          </w:p>
        </w:tc>
        <w:tc>
          <w:tcPr>
            <w:tcW w:w="1538" w:type="dxa"/>
          </w:tcPr>
          <w:p w14:paraId="0379D950" w14:textId="77777777" w:rsidR="006C600F" w:rsidRDefault="006C600F">
            <w:pPr>
              <w:spacing w:line="276" w:lineRule="auto"/>
              <w:rPr>
                <w:rFonts w:ascii="宋体" w:eastAsia="宋体" w:hAnsi="Times New Roman" w:cs="Times New Roman"/>
                <w:szCs w:val="21"/>
              </w:rPr>
            </w:pPr>
          </w:p>
        </w:tc>
        <w:tc>
          <w:tcPr>
            <w:tcW w:w="1287" w:type="dxa"/>
          </w:tcPr>
          <w:p w14:paraId="74929712" w14:textId="77777777" w:rsidR="006C600F" w:rsidRDefault="006C600F">
            <w:pPr>
              <w:spacing w:line="276" w:lineRule="auto"/>
              <w:rPr>
                <w:rFonts w:ascii="宋体" w:eastAsia="宋体" w:hAnsi="Times New Roman" w:cs="Times New Roman"/>
                <w:szCs w:val="21"/>
              </w:rPr>
            </w:pPr>
          </w:p>
        </w:tc>
        <w:tc>
          <w:tcPr>
            <w:tcW w:w="1113" w:type="dxa"/>
          </w:tcPr>
          <w:p w14:paraId="36BA728B" w14:textId="77777777" w:rsidR="006C600F" w:rsidRDefault="006C600F">
            <w:pPr>
              <w:spacing w:line="276" w:lineRule="auto"/>
              <w:rPr>
                <w:rFonts w:ascii="宋体" w:eastAsia="宋体" w:hAnsi="Times New Roman" w:cs="Times New Roman"/>
                <w:szCs w:val="21"/>
              </w:rPr>
            </w:pPr>
          </w:p>
        </w:tc>
        <w:tc>
          <w:tcPr>
            <w:tcW w:w="907" w:type="dxa"/>
          </w:tcPr>
          <w:p w14:paraId="29C912A4" w14:textId="77777777" w:rsidR="006C600F" w:rsidRDefault="006C600F">
            <w:pPr>
              <w:spacing w:line="276" w:lineRule="auto"/>
              <w:rPr>
                <w:rFonts w:ascii="宋体" w:eastAsia="宋体" w:hAnsi="Times New Roman" w:cs="Times New Roman"/>
                <w:szCs w:val="21"/>
              </w:rPr>
            </w:pPr>
          </w:p>
        </w:tc>
        <w:tc>
          <w:tcPr>
            <w:tcW w:w="1123" w:type="dxa"/>
          </w:tcPr>
          <w:p w14:paraId="21DCF6BF" w14:textId="77777777" w:rsidR="006C600F" w:rsidRDefault="006C600F">
            <w:pPr>
              <w:spacing w:line="276" w:lineRule="auto"/>
              <w:rPr>
                <w:rFonts w:ascii="宋体" w:eastAsia="宋体" w:hAnsi="Times New Roman" w:cs="Times New Roman"/>
                <w:szCs w:val="21"/>
              </w:rPr>
            </w:pPr>
          </w:p>
        </w:tc>
      </w:tr>
      <w:tr w:rsidR="006C600F" w14:paraId="01EC2560" w14:textId="77777777">
        <w:trPr>
          <w:cantSplit/>
          <w:trHeight w:val="392"/>
          <w:jc w:val="center"/>
        </w:trPr>
        <w:tc>
          <w:tcPr>
            <w:tcW w:w="675" w:type="dxa"/>
          </w:tcPr>
          <w:p w14:paraId="5E5815DE" w14:textId="77777777" w:rsidR="006C600F" w:rsidRDefault="006C600F">
            <w:pPr>
              <w:spacing w:line="276" w:lineRule="auto"/>
              <w:rPr>
                <w:rFonts w:ascii="宋体" w:eastAsia="宋体" w:hAnsi="Times New Roman" w:cs="Times New Roman"/>
                <w:szCs w:val="21"/>
              </w:rPr>
            </w:pPr>
          </w:p>
        </w:tc>
        <w:tc>
          <w:tcPr>
            <w:tcW w:w="1267" w:type="dxa"/>
          </w:tcPr>
          <w:p w14:paraId="744BD6DD" w14:textId="77777777" w:rsidR="006C600F" w:rsidRDefault="006C600F">
            <w:pPr>
              <w:spacing w:line="276" w:lineRule="auto"/>
              <w:rPr>
                <w:rFonts w:ascii="宋体" w:eastAsia="宋体" w:hAnsi="Times New Roman" w:cs="Times New Roman"/>
                <w:szCs w:val="21"/>
              </w:rPr>
            </w:pPr>
          </w:p>
        </w:tc>
        <w:tc>
          <w:tcPr>
            <w:tcW w:w="1105" w:type="dxa"/>
          </w:tcPr>
          <w:p w14:paraId="1C7EC7BC" w14:textId="77777777" w:rsidR="006C600F" w:rsidRDefault="006C600F">
            <w:pPr>
              <w:spacing w:line="276" w:lineRule="auto"/>
              <w:rPr>
                <w:rFonts w:ascii="宋体" w:eastAsia="宋体" w:hAnsi="Times New Roman" w:cs="Times New Roman"/>
                <w:szCs w:val="21"/>
              </w:rPr>
            </w:pPr>
          </w:p>
        </w:tc>
        <w:tc>
          <w:tcPr>
            <w:tcW w:w="1538" w:type="dxa"/>
          </w:tcPr>
          <w:p w14:paraId="46C13D0E" w14:textId="77777777" w:rsidR="006C600F" w:rsidRDefault="006C600F">
            <w:pPr>
              <w:spacing w:line="276" w:lineRule="auto"/>
              <w:rPr>
                <w:rFonts w:ascii="宋体" w:eastAsia="宋体" w:hAnsi="Times New Roman" w:cs="Times New Roman"/>
                <w:szCs w:val="21"/>
              </w:rPr>
            </w:pPr>
          </w:p>
        </w:tc>
        <w:tc>
          <w:tcPr>
            <w:tcW w:w="1287" w:type="dxa"/>
          </w:tcPr>
          <w:p w14:paraId="7E50200B" w14:textId="77777777" w:rsidR="006C600F" w:rsidRDefault="006C600F">
            <w:pPr>
              <w:spacing w:line="276" w:lineRule="auto"/>
              <w:rPr>
                <w:rFonts w:ascii="宋体" w:eastAsia="宋体" w:hAnsi="Times New Roman" w:cs="Times New Roman"/>
                <w:szCs w:val="21"/>
              </w:rPr>
            </w:pPr>
          </w:p>
        </w:tc>
        <w:tc>
          <w:tcPr>
            <w:tcW w:w="1113" w:type="dxa"/>
          </w:tcPr>
          <w:p w14:paraId="62EA3DA8" w14:textId="77777777" w:rsidR="006C600F" w:rsidRDefault="006C600F">
            <w:pPr>
              <w:spacing w:line="276" w:lineRule="auto"/>
              <w:rPr>
                <w:rFonts w:ascii="宋体" w:eastAsia="宋体" w:hAnsi="Times New Roman" w:cs="Times New Roman"/>
                <w:szCs w:val="21"/>
              </w:rPr>
            </w:pPr>
          </w:p>
        </w:tc>
        <w:tc>
          <w:tcPr>
            <w:tcW w:w="907" w:type="dxa"/>
          </w:tcPr>
          <w:p w14:paraId="4F4C3304" w14:textId="77777777" w:rsidR="006C600F" w:rsidRDefault="006C600F">
            <w:pPr>
              <w:spacing w:line="276" w:lineRule="auto"/>
              <w:rPr>
                <w:rFonts w:ascii="宋体" w:eastAsia="宋体" w:hAnsi="Times New Roman" w:cs="Times New Roman"/>
                <w:szCs w:val="21"/>
              </w:rPr>
            </w:pPr>
          </w:p>
        </w:tc>
        <w:tc>
          <w:tcPr>
            <w:tcW w:w="1123" w:type="dxa"/>
          </w:tcPr>
          <w:p w14:paraId="394E0A41" w14:textId="77777777" w:rsidR="006C600F" w:rsidRDefault="006C600F">
            <w:pPr>
              <w:spacing w:line="276" w:lineRule="auto"/>
              <w:rPr>
                <w:rFonts w:ascii="宋体" w:eastAsia="宋体" w:hAnsi="Times New Roman" w:cs="Times New Roman"/>
                <w:szCs w:val="21"/>
              </w:rPr>
            </w:pPr>
          </w:p>
        </w:tc>
      </w:tr>
      <w:tr w:rsidR="006C600F" w14:paraId="1BBDE53C" w14:textId="77777777">
        <w:trPr>
          <w:cantSplit/>
          <w:trHeight w:val="392"/>
          <w:jc w:val="center"/>
        </w:trPr>
        <w:tc>
          <w:tcPr>
            <w:tcW w:w="675" w:type="dxa"/>
          </w:tcPr>
          <w:p w14:paraId="5B628B78" w14:textId="77777777" w:rsidR="006C600F" w:rsidRDefault="006C600F">
            <w:pPr>
              <w:spacing w:line="276" w:lineRule="auto"/>
              <w:rPr>
                <w:rFonts w:ascii="宋体" w:eastAsia="宋体" w:hAnsi="Times New Roman" w:cs="Times New Roman"/>
                <w:szCs w:val="21"/>
              </w:rPr>
            </w:pPr>
          </w:p>
        </w:tc>
        <w:tc>
          <w:tcPr>
            <w:tcW w:w="1267" w:type="dxa"/>
          </w:tcPr>
          <w:p w14:paraId="6E8D7241" w14:textId="77777777" w:rsidR="006C600F" w:rsidRDefault="006C600F">
            <w:pPr>
              <w:spacing w:line="276" w:lineRule="auto"/>
              <w:rPr>
                <w:rFonts w:ascii="宋体" w:eastAsia="宋体" w:hAnsi="Times New Roman" w:cs="Times New Roman"/>
                <w:szCs w:val="21"/>
              </w:rPr>
            </w:pPr>
          </w:p>
        </w:tc>
        <w:tc>
          <w:tcPr>
            <w:tcW w:w="1105" w:type="dxa"/>
          </w:tcPr>
          <w:p w14:paraId="43651B87" w14:textId="77777777" w:rsidR="006C600F" w:rsidRDefault="006C600F">
            <w:pPr>
              <w:spacing w:line="276" w:lineRule="auto"/>
              <w:rPr>
                <w:rFonts w:ascii="宋体" w:eastAsia="宋体" w:hAnsi="Times New Roman" w:cs="Times New Roman"/>
                <w:szCs w:val="21"/>
              </w:rPr>
            </w:pPr>
          </w:p>
        </w:tc>
        <w:tc>
          <w:tcPr>
            <w:tcW w:w="1538" w:type="dxa"/>
          </w:tcPr>
          <w:p w14:paraId="18DDE3E2" w14:textId="77777777" w:rsidR="006C600F" w:rsidRDefault="006C600F">
            <w:pPr>
              <w:spacing w:line="276" w:lineRule="auto"/>
              <w:rPr>
                <w:rFonts w:ascii="宋体" w:eastAsia="宋体" w:hAnsi="Times New Roman" w:cs="Times New Roman"/>
                <w:szCs w:val="21"/>
              </w:rPr>
            </w:pPr>
          </w:p>
        </w:tc>
        <w:tc>
          <w:tcPr>
            <w:tcW w:w="1287" w:type="dxa"/>
          </w:tcPr>
          <w:p w14:paraId="137C26C7" w14:textId="77777777" w:rsidR="006C600F" w:rsidRDefault="006C600F">
            <w:pPr>
              <w:spacing w:line="276" w:lineRule="auto"/>
              <w:rPr>
                <w:rFonts w:ascii="宋体" w:eastAsia="宋体" w:hAnsi="Times New Roman" w:cs="Times New Roman"/>
                <w:szCs w:val="21"/>
              </w:rPr>
            </w:pPr>
          </w:p>
        </w:tc>
        <w:tc>
          <w:tcPr>
            <w:tcW w:w="1113" w:type="dxa"/>
          </w:tcPr>
          <w:p w14:paraId="1CE85352" w14:textId="77777777" w:rsidR="006C600F" w:rsidRDefault="006C600F">
            <w:pPr>
              <w:spacing w:line="276" w:lineRule="auto"/>
              <w:rPr>
                <w:rFonts w:ascii="宋体" w:eastAsia="宋体" w:hAnsi="Times New Roman" w:cs="Times New Roman"/>
                <w:szCs w:val="21"/>
              </w:rPr>
            </w:pPr>
          </w:p>
        </w:tc>
        <w:tc>
          <w:tcPr>
            <w:tcW w:w="907" w:type="dxa"/>
          </w:tcPr>
          <w:p w14:paraId="17D13F04" w14:textId="77777777" w:rsidR="006C600F" w:rsidRDefault="006C600F">
            <w:pPr>
              <w:spacing w:line="276" w:lineRule="auto"/>
              <w:rPr>
                <w:rFonts w:ascii="宋体" w:eastAsia="宋体" w:hAnsi="Times New Roman" w:cs="Times New Roman"/>
                <w:szCs w:val="21"/>
              </w:rPr>
            </w:pPr>
          </w:p>
        </w:tc>
        <w:tc>
          <w:tcPr>
            <w:tcW w:w="1123" w:type="dxa"/>
          </w:tcPr>
          <w:p w14:paraId="516B4834" w14:textId="77777777" w:rsidR="006C600F" w:rsidRDefault="006C600F">
            <w:pPr>
              <w:spacing w:line="276" w:lineRule="auto"/>
              <w:rPr>
                <w:rFonts w:ascii="宋体" w:eastAsia="宋体" w:hAnsi="Times New Roman" w:cs="Times New Roman"/>
                <w:szCs w:val="21"/>
              </w:rPr>
            </w:pPr>
          </w:p>
        </w:tc>
      </w:tr>
      <w:tr w:rsidR="006C600F" w14:paraId="2A863AE7" w14:textId="77777777">
        <w:trPr>
          <w:cantSplit/>
          <w:trHeight w:val="392"/>
          <w:jc w:val="center"/>
        </w:trPr>
        <w:tc>
          <w:tcPr>
            <w:tcW w:w="675" w:type="dxa"/>
          </w:tcPr>
          <w:p w14:paraId="5F0FE950" w14:textId="77777777" w:rsidR="006C600F" w:rsidRDefault="006C600F">
            <w:pPr>
              <w:spacing w:line="276" w:lineRule="auto"/>
              <w:rPr>
                <w:rFonts w:ascii="宋体" w:eastAsia="宋体" w:hAnsi="Times New Roman" w:cs="Times New Roman"/>
                <w:szCs w:val="21"/>
              </w:rPr>
            </w:pPr>
          </w:p>
        </w:tc>
        <w:tc>
          <w:tcPr>
            <w:tcW w:w="1267" w:type="dxa"/>
          </w:tcPr>
          <w:p w14:paraId="00769CF3" w14:textId="77777777" w:rsidR="006C600F" w:rsidRDefault="006C600F">
            <w:pPr>
              <w:spacing w:line="276" w:lineRule="auto"/>
              <w:rPr>
                <w:rFonts w:ascii="宋体" w:eastAsia="宋体" w:hAnsi="Times New Roman" w:cs="Times New Roman"/>
                <w:szCs w:val="21"/>
              </w:rPr>
            </w:pPr>
          </w:p>
        </w:tc>
        <w:tc>
          <w:tcPr>
            <w:tcW w:w="1105" w:type="dxa"/>
          </w:tcPr>
          <w:p w14:paraId="616FC58E" w14:textId="77777777" w:rsidR="006C600F" w:rsidRDefault="006C600F">
            <w:pPr>
              <w:spacing w:line="276" w:lineRule="auto"/>
              <w:rPr>
                <w:rFonts w:ascii="宋体" w:eastAsia="宋体" w:hAnsi="Times New Roman" w:cs="Times New Roman"/>
                <w:szCs w:val="21"/>
              </w:rPr>
            </w:pPr>
          </w:p>
        </w:tc>
        <w:tc>
          <w:tcPr>
            <w:tcW w:w="1538" w:type="dxa"/>
          </w:tcPr>
          <w:p w14:paraId="17FACA08" w14:textId="77777777" w:rsidR="006C600F" w:rsidRDefault="006C600F">
            <w:pPr>
              <w:spacing w:line="276" w:lineRule="auto"/>
              <w:rPr>
                <w:rFonts w:ascii="宋体" w:eastAsia="宋体" w:hAnsi="Times New Roman" w:cs="Times New Roman"/>
                <w:szCs w:val="21"/>
              </w:rPr>
            </w:pPr>
          </w:p>
        </w:tc>
        <w:tc>
          <w:tcPr>
            <w:tcW w:w="1287" w:type="dxa"/>
          </w:tcPr>
          <w:p w14:paraId="0B255400" w14:textId="77777777" w:rsidR="006C600F" w:rsidRDefault="006C600F">
            <w:pPr>
              <w:spacing w:line="276" w:lineRule="auto"/>
              <w:rPr>
                <w:rFonts w:ascii="宋体" w:eastAsia="宋体" w:hAnsi="Times New Roman" w:cs="Times New Roman"/>
                <w:szCs w:val="21"/>
              </w:rPr>
            </w:pPr>
          </w:p>
        </w:tc>
        <w:tc>
          <w:tcPr>
            <w:tcW w:w="1113" w:type="dxa"/>
          </w:tcPr>
          <w:p w14:paraId="3214353B" w14:textId="77777777" w:rsidR="006C600F" w:rsidRDefault="006C600F">
            <w:pPr>
              <w:spacing w:line="276" w:lineRule="auto"/>
              <w:rPr>
                <w:rFonts w:ascii="宋体" w:eastAsia="宋体" w:hAnsi="Times New Roman" w:cs="Times New Roman"/>
                <w:szCs w:val="21"/>
              </w:rPr>
            </w:pPr>
          </w:p>
        </w:tc>
        <w:tc>
          <w:tcPr>
            <w:tcW w:w="907" w:type="dxa"/>
          </w:tcPr>
          <w:p w14:paraId="4C4AD8DF" w14:textId="77777777" w:rsidR="006C600F" w:rsidRDefault="006C600F">
            <w:pPr>
              <w:spacing w:line="276" w:lineRule="auto"/>
              <w:rPr>
                <w:rFonts w:ascii="宋体" w:eastAsia="宋体" w:hAnsi="Times New Roman" w:cs="Times New Roman"/>
                <w:szCs w:val="21"/>
              </w:rPr>
            </w:pPr>
          </w:p>
        </w:tc>
        <w:tc>
          <w:tcPr>
            <w:tcW w:w="1123" w:type="dxa"/>
          </w:tcPr>
          <w:p w14:paraId="6E6EC4F1" w14:textId="77777777" w:rsidR="006C600F" w:rsidRDefault="006C600F">
            <w:pPr>
              <w:spacing w:line="276" w:lineRule="auto"/>
              <w:rPr>
                <w:rFonts w:ascii="宋体" w:eastAsia="宋体" w:hAnsi="Times New Roman" w:cs="Times New Roman"/>
                <w:szCs w:val="21"/>
              </w:rPr>
            </w:pPr>
          </w:p>
        </w:tc>
      </w:tr>
      <w:tr w:rsidR="006C600F" w14:paraId="7A90358E" w14:textId="77777777">
        <w:trPr>
          <w:cantSplit/>
          <w:trHeight w:val="423"/>
          <w:jc w:val="center"/>
        </w:trPr>
        <w:tc>
          <w:tcPr>
            <w:tcW w:w="675" w:type="dxa"/>
          </w:tcPr>
          <w:p w14:paraId="7A8E7260" w14:textId="77777777" w:rsidR="006C600F" w:rsidRDefault="006C600F">
            <w:pPr>
              <w:spacing w:line="276" w:lineRule="auto"/>
              <w:rPr>
                <w:rFonts w:ascii="宋体" w:eastAsia="宋体" w:hAnsi="Times New Roman" w:cs="Times New Roman"/>
                <w:szCs w:val="21"/>
              </w:rPr>
            </w:pPr>
          </w:p>
        </w:tc>
        <w:tc>
          <w:tcPr>
            <w:tcW w:w="1267" w:type="dxa"/>
          </w:tcPr>
          <w:p w14:paraId="45C6D180" w14:textId="77777777" w:rsidR="006C600F" w:rsidRDefault="006C600F">
            <w:pPr>
              <w:spacing w:line="276" w:lineRule="auto"/>
              <w:rPr>
                <w:rFonts w:ascii="宋体" w:eastAsia="宋体" w:hAnsi="Times New Roman" w:cs="Times New Roman"/>
                <w:szCs w:val="21"/>
              </w:rPr>
            </w:pPr>
          </w:p>
        </w:tc>
        <w:tc>
          <w:tcPr>
            <w:tcW w:w="1105" w:type="dxa"/>
          </w:tcPr>
          <w:p w14:paraId="775FE274" w14:textId="77777777" w:rsidR="006C600F" w:rsidRDefault="006C600F">
            <w:pPr>
              <w:spacing w:line="276" w:lineRule="auto"/>
              <w:rPr>
                <w:rFonts w:ascii="宋体" w:eastAsia="宋体" w:hAnsi="Times New Roman" w:cs="Times New Roman"/>
                <w:szCs w:val="21"/>
              </w:rPr>
            </w:pPr>
          </w:p>
        </w:tc>
        <w:tc>
          <w:tcPr>
            <w:tcW w:w="1538" w:type="dxa"/>
          </w:tcPr>
          <w:p w14:paraId="347F7CDE" w14:textId="77777777" w:rsidR="006C600F" w:rsidRDefault="006C600F">
            <w:pPr>
              <w:spacing w:line="276" w:lineRule="auto"/>
              <w:rPr>
                <w:rFonts w:ascii="宋体" w:eastAsia="宋体" w:hAnsi="Times New Roman" w:cs="Times New Roman"/>
                <w:szCs w:val="21"/>
              </w:rPr>
            </w:pPr>
          </w:p>
        </w:tc>
        <w:tc>
          <w:tcPr>
            <w:tcW w:w="1287" w:type="dxa"/>
          </w:tcPr>
          <w:p w14:paraId="19E62CE3" w14:textId="77777777" w:rsidR="006C600F" w:rsidRDefault="006C600F">
            <w:pPr>
              <w:spacing w:line="276" w:lineRule="auto"/>
              <w:rPr>
                <w:rFonts w:ascii="宋体" w:eastAsia="宋体" w:hAnsi="Times New Roman" w:cs="Times New Roman"/>
                <w:szCs w:val="21"/>
              </w:rPr>
            </w:pPr>
          </w:p>
        </w:tc>
        <w:tc>
          <w:tcPr>
            <w:tcW w:w="1113" w:type="dxa"/>
          </w:tcPr>
          <w:p w14:paraId="2E54CAF2" w14:textId="77777777" w:rsidR="006C600F" w:rsidRDefault="006C600F">
            <w:pPr>
              <w:spacing w:line="276" w:lineRule="auto"/>
              <w:rPr>
                <w:rFonts w:ascii="宋体" w:eastAsia="宋体" w:hAnsi="Times New Roman" w:cs="Times New Roman"/>
                <w:szCs w:val="21"/>
              </w:rPr>
            </w:pPr>
          </w:p>
        </w:tc>
        <w:tc>
          <w:tcPr>
            <w:tcW w:w="907" w:type="dxa"/>
          </w:tcPr>
          <w:p w14:paraId="05FA6E86" w14:textId="77777777" w:rsidR="006C600F" w:rsidRDefault="006C600F">
            <w:pPr>
              <w:spacing w:line="276" w:lineRule="auto"/>
              <w:rPr>
                <w:rFonts w:ascii="宋体" w:eastAsia="宋体" w:hAnsi="Times New Roman" w:cs="Times New Roman"/>
                <w:szCs w:val="21"/>
              </w:rPr>
            </w:pPr>
          </w:p>
        </w:tc>
        <w:tc>
          <w:tcPr>
            <w:tcW w:w="1123" w:type="dxa"/>
          </w:tcPr>
          <w:p w14:paraId="736EBE87" w14:textId="77777777" w:rsidR="006C600F" w:rsidRDefault="006C600F">
            <w:pPr>
              <w:spacing w:line="276" w:lineRule="auto"/>
              <w:rPr>
                <w:rFonts w:ascii="宋体" w:eastAsia="宋体" w:hAnsi="Times New Roman" w:cs="Times New Roman"/>
                <w:szCs w:val="21"/>
              </w:rPr>
            </w:pPr>
          </w:p>
        </w:tc>
      </w:tr>
    </w:tbl>
    <w:p w14:paraId="096373D0" w14:textId="77777777" w:rsidR="006C600F" w:rsidRDefault="00C36C17">
      <w:pPr>
        <w:spacing w:after="120" w:line="276" w:lineRule="auto"/>
        <w:rPr>
          <w:rFonts w:ascii="Times New Roman" w:eastAsia="宋体" w:hAnsi="Times New Roman" w:cs="Times New Roman"/>
          <w:b/>
          <w:bCs/>
          <w:szCs w:val="21"/>
        </w:rPr>
      </w:pPr>
      <w:r>
        <w:rPr>
          <w:rFonts w:ascii="Times New Roman" w:eastAsia="宋体" w:hAnsi="Times New Roman" w:cs="Times New Roman" w:hint="eastAsia"/>
          <w:szCs w:val="21"/>
        </w:rPr>
        <w:t>（特别提示：以上表格仅供参考。投标人须按本招标文件评标信息中“类似项目业绩”这一评分因素要求，提供证明资料）</w:t>
      </w:r>
    </w:p>
    <w:p w14:paraId="475EA357" w14:textId="77777777" w:rsidR="006C600F" w:rsidRDefault="00C36C17">
      <w:pPr>
        <w:keepNext/>
        <w:keepLines/>
        <w:spacing w:before="260" w:after="260" w:line="276" w:lineRule="auto"/>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六、履约评价情况</w:t>
      </w:r>
    </w:p>
    <w:p w14:paraId="14AD23F7" w14:textId="77777777" w:rsidR="006C600F" w:rsidRDefault="00C36C17">
      <w:pPr>
        <w:spacing w:after="120" w:line="276" w:lineRule="auto"/>
        <w:rPr>
          <w:rFonts w:ascii="Times New Roman" w:eastAsia="宋体" w:hAnsi="Times New Roman" w:cs="Times New Roman"/>
          <w:b/>
          <w:bCs/>
          <w:szCs w:val="21"/>
        </w:rPr>
      </w:pPr>
      <w:r>
        <w:rPr>
          <w:rFonts w:ascii="Times New Roman" w:eastAsia="宋体" w:hAnsi="Times New Roman" w:cs="Times New Roman" w:hint="eastAsia"/>
          <w:szCs w:val="21"/>
        </w:rPr>
        <w:t>（特别提示：投标人须按本招标文件评标信息中“履约评价情况”这一评分因素要求，提供证明资料）</w:t>
      </w:r>
    </w:p>
    <w:p w14:paraId="514968A9" w14:textId="77777777" w:rsidR="006C600F" w:rsidRDefault="00C36C17">
      <w:pPr>
        <w:keepNext/>
        <w:keepLines/>
        <w:spacing w:before="260" w:after="260" w:line="276" w:lineRule="auto"/>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七、投标人通过相关认证情况</w:t>
      </w:r>
    </w:p>
    <w:tbl>
      <w:tblPr>
        <w:tblW w:w="852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67"/>
        <w:gridCol w:w="2002"/>
        <w:gridCol w:w="1745"/>
        <w:gridCol w:w="1861"/>
        <w:gridCol w:w="1854"/>
      </w:tblGrid>
      <w:tr w:rsidR="006C600F" w14:paraId="2F134FFE" w14:textId="77777777">
        <w:trPr>
          <w:trHeight w:val="469"/>
          <w:jc w:val="center"/>
        </w:trPr>
        <w:tc>
          <w:tcPr>
            <w:tcW w:w="1067" w:type="dxa"/>
            <w:vAlign w:val="center"/>
          </w:tcPr>
          <w:p w14:paraId="08410280" w14:textId="77777777" w:rsidR="006C600F" w:rsidRDefault="00C36C17">
            <w:pPr>
              <w:spacing w:line="276" w:lineRule="auto"/>
              <w:jc w:val="center"/>
              <w:rPr>
                <w:rFonts w:ascii="宋体" w:eastAsia="宋体" w:hAnsi="Times New Roman" w:cs="Times New Roman"/>
                <w:szCs w:val="21"/>
              </w:rPr>
            </w:pPr>
            <w:r>
              <w:rPr>
                <w:rFonts w:ascii="宋体" w:eastAsia="宋体" w:hAnsi="宋体" w:cs="Times New Roman" w:hint="eastAsia"/>
                <w:szCs w:val="21"/>
              </w:rPr>
              <w:t>序号</w:t>
            </w:r>
          </w:p>
        </w:tc>
        <w:tc>
          <w:tcPr>
            <w:tcW w:w="2002" w:type="dxa"/>
            <w:vAlign w:val="center"/>
          </w:tcPr>
          <w:p w14:paraId="41099994" w14:textId="77777777" w:rsidR="006C600F" w:rsidRDefault="00C36C17">
            <w:pPr>
              <w:spacing w:line="276" w:lineRule="auto"/>
              <w:jc w:val="center"/>
              <w:rPr>
                <w:rFonts w:ascii="宋体" w:eastAsia="宋体" w:hAnsi="Times New Roman" w:cs="Times New Roman"/>
                <w:szCs w:val="21"/>
              </w:rPr>
            </w:pPr>
            <w:r>
              <w:rPr>
                <w:rFonts w:ascii="宋体" w:eastAsia="宋体" w:hAnsi="宋体" w:cs="Times New Roman" w:hint="eastAsia"/>
                <w:szCs w:val="21"/>
              </w:rPr>
              <w:t>证书名称</w:t>
            </w:r>
          </w:p>
        </w:tc>
        <w:tc>
          <w:tcPr>
            <w:tcW w:w="1745" w:type="dxa"/>
            <w:vAlign w:val="center"/>
          </w:tcPr>
          <w:p w14:paraId="28559BA2" w14:textId="77777777" w:rsidR="006C600F" w:rsidRDefault="00C36C17">
            <w:pPr>
              <w:spacing w:line="276" w:lineRule="auto"/>
              <w:jc w:val="center"/>
              <w:rPr>
                <w:rFonts w:ascii="宋体" w:eastAsia="宋体" w:hAnsi="Times New Roman" w:cs="Times New Roman"/>
                <w:szCs w:val="21"/>
              </w:rPr>
            </w:pPr>
            <w:r>
              <w:rPr>
                <w:rFonts w:ascii="宋体" w:eastAsia="宋体" w:hAnsi="宋体" w:cs="Times New Roman" w:hint="eastAsia"/>
                <w:szCs w:val="21"/>
              </w:rPr>
              <w:t>证书有效期</w:t>
            </w:r>
          </w:p>
        </w:tc>
        <w:tc>
          <w:tcPr>
            <w:tcW w:w="1861" w:type="dxa"/>
            <w:vAlign w:val="center"/>
          </w:tcPr>
          <w:p w14:paraId="774059A9" w14:textId="77777777" w:rsidR="006C600F" w:rsidRDefault="00C36C17">
            <w:pPr>
              <w:spacing w:line="276" w:lineRule="auto"/>
              <w:jc w:val="center"/>
              <w:rPr>
                <w:rFonts w:ascii="宋体" w:eastAsia="宋体" w:hAnsi="Times New Roman" w:cs="Times New Roman"/>
                <w:szCs w:val="21"/>
              </w:rPr>
            </w:pPr>
            <w:r>
              <w:rPr>
                <w:rFonts w:ascii="宋体" w:eastAsia="宋体" w:hAnsi="宋体" w:cs="Times New Roman" w:hint="eastAsia"/>
                <w:szCs w:val="21"/>
              </w:rPr>
              <w:t>证书颁发机构</w:t>
            </w:r>
          </w:p>
        </w:tc>
        <w:tc>
          <w:tcPr>
            <w:tcW w:w="1854" w:type="dxa"/>
            <w:vAlign w:val="center"/>
          </w:tcPr>
          <w:p w14:paraId="7ABC90FE" w14:textId="77777777" w:rsidR="006C600F" w:rsidRDefault="00C36C17">
            <w:pPr>
              <w:spacing w:line="276" w:lineRule="auto"/>
              <w:jc w:val="center"/>
              <w:rPr>
                <w:rFonts w:ascii="Times New Roman" w:eastAsia="宋体" w:hAnsi="Times New Roman" w:cs="Times New Roman"/>
                <w:szCs w:val="24"/>
              </w:rPr>
            </w:pPr>
            <w:r>
              <w:rPr>
                <w:rFonts w:ascii="Times New Roman" w:eastAsia="宋体" w:hAnsi="Times New Roman" w:cs="Times New Roman" w:hint="eastAsia"/>
                <w:szCs w:val="24"/>
              </w:rPr>
              <w:t>备注说明</w:t>
            </w:r>
          </w:p>
        </w:tc>
      </w:tr>
      <w:tr w:rsidR="006C600F" w14:paraId="5D0DB516" w14:textId="77777777">
        <w:trPr>
          <w:cantSplit/>
          <w:trHeight w:val="300"/>
          <w:jc w:val="center"/>
        </w:trPr>
        <w:tc>
          <w:tcPr>
            <w:tcW w:w="1067" w:type="dxa"/>
            <w:vAlign w:val="center"/>
          </w:tcPr>
          <w:p w14:paraId="12F09686" w14:textId="77777777" w:rsidR="006C600F" w:rsidRDefault="006C600F">
            <w:pPr>
              <w:spacing w:line="276" w:lineRule="auto"/>
              <w:jc w:val="center"/>
              <w:rPr>
                <w:rFonts w:ascii="宋体" w:eastAsia="宋体" w:hAnsi="Times New Roman" w:cs="Times New Roman"/>
                <w:szCs w:val="21"/>
              </w:rPr>
            </w:pPr>
          </w:p>
        </w:tc>
        <w:tc>
          <w:tcPr>
            <w:tcW w:w="2002" w:type="dxa"/>
            <w:vAlign w:val="center"/>
          </w:tcPr>
          <w:p w14:paraId="32CB3E97" w14:textId="77777777" w:rsidR="006C600F" w:rsidRDefault="006C600F">
            <w:pPr>
              <w:spacing w:line="276" w:lineRule="auto"/>
              <w:jc w:val="center"/>
              <w:rPr>
                <w:rFonts w:ascii="宋体" w:eastAsia="宋体" w:hAnsi="Times New Roman" w:cs="Times New Roman"/>
                <w:szCs w:val="21"/>
              </w:rPr>
            </w:pPr>
          </w:p>
        </w:tc>
        <w:tc>
          <w:tcPr>
            <w:tcW w:w="1745" w:type="dxa"/>
            <w:vAlign w:val="center"/>
          </w:tcPr>
          <w:p w14:paraId="3A2CEB44" w14:textId="77777777" w:rsidR="006C600F" w:rsidRDefault="006C600F">
            <w:pPr>
              <w:spacing w:line="276" w:lineRule="auto"/>
              <w:jc w:val="center"/>
              <w:rPr>
                <w:rFonts w:ascii="宋体" w:eastAsia="宋体" w:hAnsi="Times New Roman" w:cs="Times New Roman"/>
                <w:szCs w:val="21"/>
              </w:rPr>
            </w:pPr>
          </w:p>
        </w:tc>
        <w:tc>
          <w:tcPr>
            <w:tcW w:w="1861" w:type="dxa"/>
            <w:vAlign w:val="center"/>
          </w:tcPr>
          <w:p w14:paraId="684A6352" w14:textId="77777777" w:rsidR="006C600F" w:rsidRDefault="006C600F">
            <w:pPr>
              <w:spacing w:line="276" w:lineRule="auto"/>
              <w:jc w:val="center"/>
              <w:rPr>
                <w:rFonts w:ascii="宋体" w:eastAsia="宋体" w:hAnsi="Times New Roman" w:cs="Times New Roman"/>
                <w:szCs w:val="21"/>
              </w:rPr>
            </w:pPr>
          </w:p>
        </w:tc>
        <w:tc>
          <w:tcPr>
            <w:tcW w:w="1854" w:type="dxa"/>
            <w:vAlign w:val="center"/>
          </w:tcPr>
          <w:p w14:paraId="08D135E8" w14:textId="77777777" w:rsidR="006C600F" w:rsidRDefault="006C600F">
            <w:pPr>
              <w:spacing w:line="276" w:lineRule="auto"/>
              <w:jc w:val="center"/>
              <w:rPr>
                <w:rFonts w:ascii="宋体" w:eastAsia="宋体" w:hAnsi="Times New Roman" w:cs="Times New Roman"/>
                <w:szCs w:val="21"/>
              </w:rPr>
            </w:pPr>
          </w:p>
        </w:tc>
      </w:tr>
      <w:tr w:rsidR="006C600F" w14:paraId="6E18EB9F" w14:textId="77777777">
        <w:trPr>
          <w:cantSplit/>
          <w:trHeight w:val="300"/>
          <w:jc w:val="center"/>
        </w:trPr>
        <w:tc>
          <w:tcPr>
            <w:tcW w:w="1067" w:type="dxa"/>
            <w:vAlign w:val="center"/>
          </w:tcPr>
          <w:p w14:paraId="71E8E27C" w14:textId="77777777" w:rsidR="006C600F" w:rsidRDefault="006C600F">
            <w:pPr>
              <w:spacing w:line="276" w:lineRule="auto"/>
              <w:jc w:val="center"/>
              <w:rPr>
                <w:rFonts w:ascii="宋体" w:eastAsia="宋体" w:hAnsi="Times New Roman" w:cs="Times New Roman"/>
                <w:szCs w:val="21"/>
              </w:rPr>
            </w:pPr>
          </w:p>
        </w:tc>
        <w:tc>
          <w:tcPr>
            <w:tcW w:w="2002" w:type="dxa"/>
            <w:vAlign w:val="center"/>
          </w:tcPr>
          <w:p w14:paraId="0E45928E" w14:textId="77777777" w:rsidR="006C600F" w:rsidRDefault="006C600F">
            <w:pPr>
              <w:spacing w:line="276" w:lineRule="auto"/>
              <w:jc w:val="center"/>
              <w:rPr>
                <w:rFonts w:ascii="宋体" w:eastAsia="宋体" w:hAnsi="Times New Roman" w:cs="Times New Roman"/>
                <w:szCs w:val="21"/>
              </w:rPr>
            </w:pPr>
          </w:p>
        </w:tc>
        <w:tc>
          <w:tcPr>
            <w:tcW w:w="1745" w:type="dxa"/>
            <w:vAlign w:val="center"/>
          </w:tcPr>
          <w:p w14:paraId="1E140D75" w14:textId="77777777" w:rsidR="006C600F" w:rsidRDefault="006C600F">
            <w:pPr>
              <w:spacing w:line="276" w:lineRule="auto"/>
              <w:jc w:val="center"/>
              <w:rPr>
                <w:rFonts w:ascii="宋体" w:eastAsia="宋体" w:hAnsi="Times New Roman" w:cs="Times New Roman"/>
                <w:szCs w:val="21"/>
              </w:rPr>
            </w:pPr>
          </w:p>
        </w:tc>
        <w:tc>
          <w:tcPr>
            <w:tcW w:w="1861" w:type="dxa"/>
            <w:vAlign w:val="center"/>
          </w:tcPr>
          <w:p w14:paraId="0254FA01" w14:textId="77777777" w:rsidR="006C600F" w:rsidRDefault="006C600F">
            <w:pPr>
              <w:spacing w:line="276" w:lineRule="auto"/>
              <w:jc w:val="center"/>
              <w:rPr>
                <w:rFonts w:ascii="宋体" w:eastAsia="宋体" w:hAnsi="Times New Roman" w:cs="Times New Roman"/>
                <w:szCs w:val="21"/>
              </w:rPr>
            </w:pPr>
          </w:p>
        </w:tc>
        <w:tc>
          <w:tcPr>
            <w:tcW w:w="1854" w:type="dxa"/>
            <w:vAlign w:val="center"/>
          </w:tcPr>
          <w:p w14:paraId="1107AA32" w14:textId="77777777" w:rsidR="006C600F" w:rsidRDefault="006C600F">
            <w:pPr>
              <w:spacing w:line="276" w:lineRule="auto"/>
              <w:jc w:val="center"/>
              <w:rPr>
                <w:rFonts w:ascii="宋体" w:eastAsia="宋体" w:hAnsi="Times New Roman" w:cs="Times New Roman"/>
                <w:szCs w:val="21"/>
              </w:rPr>
            </w:pPr>
          </w:p>
        </w:tc>
      </w:tr>
      <w:tr w:rsidR="006C600F" w14:paraId="64A3ADBF" w14:textId="77777777">
        <w:trPr>
          <w:cantSplit/>
          <w:trHeight w:val="300"/>
          <w:jc w:val="center"/>
        </w:trPr>
        <w:tc>
          <w:tcPr>
            <w:tcW w:w="1067" w:type="dxa"/>
            <w:vAlign w:val="center"/>
          </w:tcPr>
          <w:p w14:paraId="4D143117" w14:textId="77777777" w:rsidR="006C600F" w:rsidRDefault="006C600F">
            <w:pPr>
              <w:spacing w:line="276" w:lineRule="auto"/>
              <w:jc w:val="center"/>
              <w:rPr>
                <w:rFonts w:ascii="宋体" w:eastAsia="宋体" w:hAnsi="Times New Roman" w:cs="Times New Roman"/>
                <w:szCs w:val="21"/>
              </w:rPr>
            </w:pPr>
          </w:p>
        </w:tc>
        <w:tc>
          <w:tcPr>
            <w:tcW w:w="2002" w:type="dxa"/>
            <w:vAlign w:val="center"/>
          </w:tcPr>
          <w:p w14:paraId="1AAC22CA" w14:textId="77777777" w:rsidR="006C600F" w:rsidRDefault="006C600F">
            <w:pPr>
              <w:spacing w:line="276" w:lineRule="auto"/>
              <w:jc w:val="center"/>
              <w:rPr>
                <w:rFonts w:ascii="宋体" w:eastAsia="宋体" w:hAnsi="Times New Roman" w:cs="Times New Roman"/>
                <w:szCs w:val="21"/>
              </w:rPr>
            </w:pPr>
          </w:p>
        </w:tc>
        <w:tc>
          <w:tcPr>
            <w:tcW w:w="1745" w:type="dxa"/>
            <w:vAlign w:val="center"/>
          </w:tcPr>
          <w:p w14:paraId="58BF5448" w14:textId="77777777" w:rsidR="006C600F" w:rsidRDefault="006C600F">
            <w:pPr>
              <w:spacing w:line="276" w:lineRule="auto"/>
              <w:jc w:val="center"/>
              <w:rPr>
                <w:rFonts w:ascii="宋体" w:eastAsia="宋体" w:hAnsi="Times New Roman" w:cs="Times New Roman"/>
                <w:szCs w:val="21"/>
              </w:rPr>
            </w:pPr>
          </w:p>
        </w:tc>
        <w:tc>
          <w:tcPr>
            <w:tcW w:w="1861" w:type="dxa"/>
            <w:vAlign w:val="center"/>
          </w:tcPr>
          <w:p w14:paraId="3F113123" w14:textId="77777777" w:rsidR="006C600F" w:rsidRDefault="006C600F">
            <w:pPr>
              <w:spacing w:line="276" w:lineRule="auto"/>
              <w:jc w:val="center"/>
              <w:rPr>
                <w:rFonts w:ascii="宋体" w:eastAsia="宋体" w:hAnsi="Times New Roman" w:cs="Times New Roman"/>
                <w:szCs w:val="21"/>
              </w:rPr>
            </w:pPr>
          </w:p>
        </w:tc>
        <w:tc>
          <w:tcPr>
            <w:tcW w:w="1854" w:type="dxa"/>
            <w:vAlign w:val="center"/>
          </w:tcPr>
          <w:p w14:paraId="1196E389" w14:textId="77777777" w:rsidR="006C600F" w:rsidRDefault="006C600F">
            <w:pPr>
              <w:spacing w:line="276" w:lineRule="auto"/>
              <w:jc w:val="center"/>
              <w:rPr>
                <w:rFonts w:ascii="宋体" w:eastAsia="宋体" w:hAnsi="Times New Roman" w:cs="Times New Roman"/>
                <w:szCs w:val="21"/>
              </w:rPr>
            </w:pPr>
          </w:p>
        </w:tc>
      </w:tr>
    </w:tbl>
    <w:p w14:paraId="764D7451" w14:textId="77777777" w:rsidR="006C600F" w:rsidRDefault="00C36C17">
      <w:pPr>
        <w:spacing w:after="120" w:line="276" w:lineRule="auto"/>
        <w:rPr>
          <w:rFonts w:ascii="Times New Roman" w:eastAsia="宋体" w:hAnsi="Times New Roman" w:cs="Times New Roman"/>
          <w:b/>
          <w:bCs/>
          <w:szCs w:val="21"/>
        </w:rPr>
      </w:pPr>
      <w:r>
        <w:rPr>
          <w:rFonts w:ascii="Times New Roman" w:eastAsia="宋体" w:hAnsi="Times New Roman" w:cs="Times New Roman" w:hint="eastAsia"/>
          <w:szCs w:val="21"/>
        </w:rPr>
        <w:t>（特别提示：以上表格仅供参考。投标人须按本招标文件评标信息中“投标人通过相关认证情况”这一评分因素要求，提供证明资料）</w:t>
      </w:r>
    </w:p>
    <w:p w14:paraId="662A3311" w14:textId="77777777" w:rsidR="006C600F" w:rsidRDefault="006C600F">
      <w:pPr>
        <w:spacing w:after="120" w:line="276" w:lineRule="auto"/>
        <w:rPr>
          <w:rFonts w:ascii="Times New Roman" w:eastAsia="宋体" w:hAnsi="Times New Roman" w:cs="Times New Roman"/>
          <w:szCs w:val="21"/>
        </w:rPr>
      </w:pPr>
    </w:p>
    <w:p w14:paraId="7BF5FF12" w14:textId="77777777" w:rsidR="006C600F" w:rsidRDefault="00C36C17">
      <w:pPr>
        <w:keepNext/>
        <w:keepLines/>
        <w:spacing w:before="260" w:after="260" w:line="276" w:lineRule="auto"/>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八、本地化服务能力</w:t>
      </w:r>
    </w:p>
    <w:p w14:paraId="274744F6" w14:textId="77777777" w:rsidR="006C600F" w:rsidRDefault="00C36C17">
      <w:pPr>
        <w:spacing w:after="120" w:line="276" w:lineRule="auto"/>
        <w:rPr>
          <w:rFonts w:ascii="Times New Roman" w:eastAsia="宋体" w:hAnsi="Times New Roman" w:cs="Times New Roman"/>
          <w:b/>
          <w:bCs/>
          <w:szCs w:val="21"/>
        </w:rPr>
      </w:pPr>
      <w:r>
        <w:rPr>
          <w:rFonts w:ascii="Times New Roman" w:eastAsia="宋体" w:hAnsi="Times New Roman" w:cs="Times New Roman" w:hint="eastAsia"/>
          <w:szCs w:val="21"/>
        </w:rPr>
        <w:t>（特别提示：投标人须按本招标文件评标信息中“本地化服务能力”这一评分因素要求，提供证明资料）</w:t>
      </w:r>
    </w:p>
    <w:p w14:paraId="742D48BD" w14:textId="77777777" w:rsidR="006C600F" w:rsidRDefault="006C600F">
      <w:pPr>
        <w:jc w:val="center"/>
        <w:rPr>
          <w:rFonts w:ascii="黑体" w:eastAsia="黑体" w:hAnsi="宋体" w:cs="Times New Roman"/>
          <w:bCs/>
          <w:sz w:val="24"/>
          <w:szCs w:val="24"/>
        </w:rPr>
      </w:pPr>
    </w:p>
    <w:p w14:paraId="084C5D6B" w14:textId="77777777" w:rsidR="006C600F" w:rsidRDefault="00C36C17">
      <w:pPr>
        <w:jc w:val="center"/>
        <w:rPr>
          <w:rFonts w:ascii="Times New Roman" w:eastAsia="宋体" w:hAnsi="Times New Roman" w:cs="Times New Roman"/>
          <w:b/>
          <w:color w:val="FF0000"/>
          <w:sz w:val="24"/>
          <w:szCs w:val="24"/>
        </w:rPr>
      </w:pPr>
      <w:r>
        <w:rPr>
          <w:rFonts w:ascii="Times New Roman" w:eastAsia="宋体" w:hAnsi="Times New Roman" w:cs="Times New Roman" w:hint="eastAsia"/>
          <w:b/>
          <w:color w:val="FF0000"/>
          <w:sz w:val="24"/>
          <w:szCs w:val="24"/>
        </w:rPr>
        <w:t>（信息公开部分的内容到此为止！以下为信息不公开部分。）</w:t>
      </w:r>
    </w:p>
    <w:p w14:paraId="74A894EE" w14:textId="77777777" w:rsidR="006C600F" w:rsidRDefault="006C600F">
      <w:pPr>
        <w:widowControl/>
        <w:jc w:val="left"/>
        <w:rPr>
          <w:rFonts w:ascii="宋体" w:eastAsia="宋体" w:hAnsi="宋体" w:cs="Times New Roman"/>
          <w:b/>
          <w:color w:val="FF0000"/>
          <w:sz w:val="28"/>
          <w:szCs w:val="28"/>
        </w:rPr>
      </w:pPr>
    </w:p>
    <w:p w14:paraId="02665E1C" w14:textId="77777777" w:rsidR="006C600F" w:rsidRDefault="00C36C17">
      <w:pPr>
        <w:rPr>
          <w:rFonts w:ascii="宋体" w:eastAsia="宋体" w:hAnsi="宋体" w:cs="Times New Roman"/>
          <w:b/>
          <w:color w:val="FF0000"/>
          <w:sz w:val="28"/>
          <w:szCs w:val="28"/>
        </w:rPr>
      </w:pPr>
      <w:r>
        <w:rPr>
          <w:rFonts w:ascii="宋体" w:eastAsia="宋体" w:hAnsi="宋体" w:cs="Times New Roman" w:hint="eastAsia"/>
          <w:b/>
          <w:color w:val="FF0000"/>
          <w:sz w:val="28"/>
          <w:szCs w:val="28"/>
        </w:rPr>
        <w:br w:type="page"/>
      </w:r>
    </w:p>
    <w:p w14:paraId="2C34FE29" w14:textId="77777777" w:rsidR="006C600F" w:rsidRDefault="00C36C17">
      <w:pPr>
        <w:outlineLvl w:val="1"/>
        <w:rPr>
          <w:rFonts w:ascii="宋体" w:eastAsia="宋体" w:hAnsi="宋体" w:cs="Times New Roman"/>
          <w:b/>
          <w:color w:val="FF0000"/>
          <w:sz w:val="28"/>
          <w:szCs w:val="28"/>
        </w:rPr>
      </w:pPr>
      <w:r>
        <w:rPr>
          <w:rFonts w:ascii="宋体" w:eastAsia="宋体" w:hAnsi="宋体" w:cs="Times New Roman" w:hint="eastAsia"/>
          <w:b/>
          <w:color w:val="FF0000"/>
          <w:sz w:val="28"/>
          <w:szCs w:val="28"/>
        </w:rPr>
        <w:lastRenderedPageBreak/>
        <w:t>投标文件附件（信息不公开部分）</w:t>
      </w:r>
    </w:p>
    <w:p w14:paraId="08074843" w14:textId="77777777" w:rsidR="006C600F" w:rsidRDefault="00C36C17">
      <w:pPr>
        <w:keepNext/>
        <w:keepLines/>
        <w:spacing w:before="260" w:after="260"/>
        <w:jc w:val="center"/>
        <w:outlineLvl w:val="2"/>
        <w:rPr>
          <w:rFonts w:ascii="黑体" w:eastAsia="黑体" w:hAnsi="宋体" w:cs="Times New Roman"/>
          <w:bCs/>
          <w:sz w:val="24"/>
          <w:szCs w:val="32"/>
        </w:rPr>
      </w:pPr>
      <w:r>
        <w:rPr>
          <w:rFonts w:ascii="黑体" w:eastAsia="黑体" w:hAnsi="宋体" w:cs="Times New Roman" w:hint="eastAsia"/>
          <w:bCs/>
          <w:sz w:val="24"/>
          <w:szCs w:val="32"/>
        </w:rPr>
        <w:t>一、</w:t>
      </w:r>
      <w:bookmarkStart w:id="40" w:name="_Hlk72092499"/>
      <w:r>
        <w:rPr>
          <w:rFonts w:ascii="黑体" w:eastAsia="黑体" w:hAnsi="宋体" w:cs="Times New Roman" w:hint="eastAsia"/>
          <w:bCs/>
          <w:sz w:val="24"/>
          <w:szCs w:val="32"/>
        </w:rPr>
        <w:t>法定代表人（负责人）证明书</w:t>
      </w:r>
      <w:bookmarkEnd w:id="40"/>
    </w:p>
    <w:p w14:paraId="1A6BE2E5" w14:textId="77777777" w:rsidR="006C600F" w:rsidRDefault="006C600F">
      <w:pPr>
        <w:rPr>
          <w:rFonts w:ascii="Times New Roman" w:eastAsia="宋体" w:hAnsi="Times New Roman" w:cs="Times New Roman"/>
          <w:sz w:val="24"/>
          <w:szCs w:val="24"/>
        </w:rPr>
      </w:pPr>
    </w:p>
    <w:p w14:paraId="37EC39A4" w14:textId="77777777" w:rsidR="006C600F" w:rsidRDefault="00C36C17">
      <w:pPr>
        <w:spacing w:line="360" w:lineRule="auto"/>
        <w:ind w:firstLineChars="200" w:firstLine="420"/>
        <w:rPr>
          <w:rFonts w:ascii="Times New Roman" w:eastAsia="宋体"/>
          <w:szCs w:val="21"/>
        </w:rPr>
      </w:pPr>
      <w:r>
        <w:rPr>
          <w:rFonts w:hint="eastAsia"/>
          <w:szCs w:val="21"/>
          <w:u w:val="single"/>
        </w:rPr>
        <w:t xml:space="preserve">         </w:t>
      </w:r>
      <w:r>
        <w:rPr>
          <w:rFonts w:ascii="Times New Roman" w:eastAsia="宋体" w:hint="eastAsia"/>
          <w:szCs w:val="21"/>
          <w:u w:val="single"/>
        </w:rPr>
        <w:t xml:space="preserve">  </w:t>
      </w:r>
      <w:r>
        <w:rPr>
          <w:rFonts w:hint="eastAsia"/>
          <w:szCs w:val="21"/>
          <w:u w:val="single"/>
        </w:rPr>
        <w:t xml:space="preserve">   </w:t>
      </w:r>
      <w:r>
        <w:rPr>
          <w:rFonts w:ascii="Times New Roman" w:eastAsia="宋体" w:hint="eastAsia"/>
          <w:szCs w:val="21"/>
          <w:u w:val="single"/>
        </w:rPr>
        <w:t xml:space="preserve">   </w:t>
      </w:r>
      <w:r>
        <w:rPr>
          <w:rFonts w:eastAsia="宋体" w:hint="eastAsia"/>
          <w:szCs w:val="21"/>
        </w:rPr>
        <w:t>（</w:t>
      </w:r>
      <w:r>
        <w:rPr>
          <w:rFonts w:ascii="Times New Roman" w:eastAsia="宋体" w:hint="eastAsia"/>
          <w:szCs w:val="21"/>
        </w:rPr>
        <w:t>姓名</w:t>
      </w:r>
      <w:r>
        <w:rPr>
          <w:rFonts w:eastAsia="宋体" w:hint="eastAsia"/>
          <w:szCs w:val="21"/>
        </w:rPr>
        <w:t>）</w:t>
      </w:r>
      <w:r>
        <w:rPr>
          <w:rFonts w:hint="eastAsia"/>
          <w:szCs w:val="21"/>
        </w:rPr>
        <w:t>，现任我单位</w:t>
      </w:r>
      <w:r>
        <w:rPr>
          <w:rFonts w:hint="eastAsia"/>
          <w:szCs w:val="21"/>
          <w:u w:val="single"/>
        </w:rPr>
        <w:t xml:space="preserve">     </w:t>
      </w:r>
      <w:r>
        <w:rPr>
          <w:rFonts w:ascii="Times New Roman" w:eastAsia="宋体" w:hint="eastAsia"/>
          <w:szCs w:val="21"/>
          <w:u w:val="single"/>
        </w:rPr>
        <w:t xml:space="preserve">    </w:t>
      </w:r>
      <w:r>
        <w:rPr>
          <w:rFonts w:hint="eastAsia"/>
          <w:szCs w:val="21"/>
          <w:u w:val="single"/>
        </w:rPr>
        <w:t xml:space="preserve">    </w:t>
      </w:r>
      <w:r>
        <w:rPr>
          <w:rFonts w:hint="eastAsia"/>
          <w:szCs w:val="21"/>
        </w:rPr>
        <w:t>职务，为法定代表人（负责人），</w:t>
      </w:r>
      <w:r>
        <w:rPr>
          <w:rFonts w:ascii="Times New Roman" w:eastAsia="宋体" w:hint="eastAsia"/>
          <w:szCs w:val="21"/>
        </w:rPr>
        <w:t>身份证件</w:t>
      </w:r>
      <w:r>
        <w:rPr>
          <w:rFonts w:hint="eastAsia"/>
          <w:szCs w:val="21"/>
        </w:rPr>
        <w:t>号</w:t>
      </w:r>
      <w:r>
        <w:rPr>
          <w:rFonts w:ascii="Times New Roman" w:eastAsia="宋体" w:hint="eastAsia"/>
          <w:szCs w:val="21"/>
        </w:rPr>
        <w:t>为</w:t>
      </w:r>
      <w:r>
        <w:rPr>
          <w:rFonts w:hint="eastAsia"/>
          <w:szCs w:val="21"/>
        </w:rPr>
        <w:t>：</w:t>
      </w:r>
      <w:r>
        <w:rPr>
          <w:rFonts w:hint="eastAsia"/>
          <w:szCs w:val="21"/>
          <w:u w:val="single"/>
        </w:rPr>
        <w:t xml:space="preserve">                                     </w:t>
      </w:r>
      <w:r>
        <w:rPr>
          <w:rFonts w:eastAsia="宋体" w:hint="eastAsia"/>
          <w:szCs w:val="21"/>
        </w:rPr>
        <w:t>，</w:t>
      </w:r>
      <w:r>
        <w:rPr>
          <w:rFonts w:hint="eastAsia"/>
          <w:szCs w:val="21"/>
        </w:rPr>
        <w:t>联系电话：</w:t>
      </w:r>
      <w:r>
        <w:rPr>
          <w:rFonts w:ascii="Times New Roman" w:eastAsia="宋体" w:hint="eastAsia"/>
          <w:szCs w:val="21"/>
          <w:u w:val="single"/>
        </w:rPr>
        <w:t xml:space="preserve">                </w:t>
      </w:r>
      <w:r>
        <w:rPr>
          <w:rFonts w:ascii="Times New Roman" w:eastAsia="宋体" w:hint="eastAsia"/>
          <w:szCs w:val="21"/>
        </w:rPr>
        <w:t>。</w:t>
      </w:r>
    </w:p>
    <w:p w14:paraId="7C6C293B" w14:textId="77777777" w:rsidR="006C600F" w:rsidRDefault="00C36C1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特此证明。</w:t>
      </w:r>
    </w:p>
    <w:p w14:paraId="5C76C8C6" w14:textId="77777777" w:rsidR="006C600F" w:rsidRDefault="00C36C17">
      <w:pPr>
        <w:spacing w:line="360" w:lineRule="auto"/>
        <w:ind w:firstLine="210"/>
        <w:rPr>
          <w:rFonts w:ascii="宋体" w:eastAsia="宋体" w:hAnsi="Times New Roman" w:cs="宋体"/>
          <w:szCs w:val="21"/>
        </w:rPr>
      </w:pPr>
      <w:r>
        <w:rPr>
          <w:rFonts w:ascii="宋体" w:eastAsia="宋体" w:hAnsi="宋体" w:cs="宋体"/>
          <w:szCs w:val="21"/>
        </w:rPr>
        <w:t xml:space="preserve">         </w:t>
      </w:r>
    </w:p>
    <w:p w14:paraId="54013603" w14:textId="77777777" w:rsidR="006C600F" w:rsidRDefault="00C36C17">
      <w:pPr>
        <w:spacing w:line="360" w:lineRule="auto"/>
        <w:ind w:firstLine="210"/>
        <w:rPr>
          <w:rFonts w:ascii="宋体" w:eastAsia="宋体" w:hAnsi="Times New Roman" w:cs="宋体"/>
          <w:szCs w:val="21"/>
        </w:rPr>
      </w:pPr>
      <w:r>
        <w:rPr>
          <w:rFonts w:ascii="宋体" w:eastAsia="宋体" w:hAnsi="宋体" w:cs="宋体" w:hint="eastAsia"/>
          <w:szCs w:val="21"/>
        </w:rPr>
        <w:t>说明：</w:t>
      </w:r>
      <w:r>
        <w:rPr>
          <w:rFonts w:ascii="宋体" w:eastAsia="宋体" w:hAnsi="宋体" w:cs="宋体"/>
          <w:szCs w:val="21"/>
        </w:rPr>
        <w:t>1</w:t>
      </w:r>
      <w:r>
        <w:rPr>
          <w:rFonts w:ascii="宋体" w:eastAsia="宋体" w:hAnsi="宋体" w:cs="宋体" w:hint="eastAsia"/>
          <w:szCs w:val="21"/>
        </w:rPr>
        <w:t>.法定代表人为投标人（企业事业单位、国家机关、社会团体）的主要行政负责人。</w:t>
      </w:r>
    </w:p>
    <w:p w14:paraId="4D81E203" w14:textId="77777777" w:rsidR="006C600F" w:rsidRDefault="00C36C17">
      <w:pPr>
        <w:spacing w:line="360" w:lineRule="auto"/>
        <w:ind w:firstLine="211"/>
        <w:rPr>
          <w:rFonts w:ascii="宋体" w:eastAsia="宋体" w:hAnsi="宋体" w:cs="宋体"/>
          <w:b/>
          <w:color w:val="FF0000"/>
          <w:szCs w:val="21"/>
        </w:rPr>
      </w:pPr>
      <w:r>
        <w:rPr>
          <w:rFonts w:ascii="宋体" w:eastAsia="宋体" w:hAnsi="宋体" w:cs="宋体"/>
          <w:b/>
          <w:color w:val="FF0000"/>
          <w:szCs w:val="21"/>
        </w:rPr>
        <w:t xml:space="preserve">  </w:t>
      </w:r>
      <w:r>
        <w:rPr>
          <w:rFonts w:ascii="宋体" w:eastAsia="宋体" w:hAnsi="宋体" w:cs="宋体" w:hint="eastAsia"/>
          <w:b/>
          <w:color w:val="FF0000"/>
          <w:szCs w:val="21"/>
        </w:rPr>
        <w:t>2.本证明书要求投标供应商同时提供法定代表人（负责人）的身份证扫描件（正反两面）作为附件方为有效；港澳台居民可提供来往通行证扫描件；非中国国籍管辖范围人员，可提供公安部门认可的身份证明材料扫描件。</w:t>
      </w:r>
    </w:p>
    <w:p w14:paraId="0AC86D87" w14:textId="77777777" w:rsidR="006C600F" w:rsidRDefault="00C36C17">
      <w:pPr>
        <w:spacing w:line="360" w:lineRule="auto"/>
        <w:ind w:firstLineChars="300" w:firstLine="630"/>
        <w:rPr>
          <w:rFonts w:ascii="宋体" w:eastAsia="宋体" w:hAnsi="Times New Roman" w:cs="宋体"/>
          <w:szCs w:val="21"/>
        </w:rPr>
      </w:pPr>
      <w:r>
        <w:rPr>
          <w:rFonts w:ascii="宋体" w:eastAsia="宋体" w:hAnsi="宋体" w:cs="宋体" w:hint="eastAsia"/>
          <w:szCs w:val="21"/>
        </w:rPr>
        <w:t>3.本项目投标授权代表为法定代表人（负责人）的，无需提供《投标文件签署授权委托书》。</w:t>
      </w:r>
    </w:p>
    <w:p w14:paraId="461E7EC1" w14:textId="77777777" w:rsidR="006C600F" w:rsidRDefault="00C36C17">
      <w:pPr>
        <w:spacing w:line="360" w:lineRule="auto"/>
        <w:ind w:firstLineChars="300" w:firstLine="630"/>
        <w:rPr>
          <w:rFonts w:ascii="宋体" w:eastAsia="宋体" w:hAnsi="Times New Roman" w:cs="宋体"/>
          <w:szCs w:val="21"/>
        </w:rPr>
      </w:pPr>
      <w:r>
        <w:rPr>
          <w:rFonts w:ascii="宋体" w:eastAsia="宋体" w:hAnsi="Times New Roman" w:cs="宋体" w:hint="eastAsia"/>
          <w:szCs w:val="21"/>
        </w:rPr>
        <w:t>4.内容必须填写真实、清楚，涂改无效，不得转让、买卖。</w:t>
      </w:r>
    </w:p>
    <w:tbl>
      <w:tblPr>
        <w:tblStyle w:val="af7"/>
        <w:tblW w:w="8529" w:type="dxa"/>
        <w:tblLayout w:type="fixed"/>
        <w:tblLook w:val="04A0" w:firstRow="1" w:lastRow="0" w:firstColumn="1" w:lastColumn="0" w:noHBand="0" w:noVBand="1"/>
      </w:tblPr>
      <w:tblGrid>
        <w:gridCol w:w="4264"/>
        <w:gridCol w:w="4265"/>
      </w:tblGrid>
      <w:tr w:rsidR="006C600F" w14:paraId="2426223F" w14:textId="77777777">
        <w:tc>
          <w:tcPr>
            <w:tcW w:w="4264" w:type="dxa"/>
          </w:tcPr>
          <w:p w14:paraId="1AF17A1F" w14:textId="77777777" w:rsidR="006C600F" w:rsidRDefault="00C36C17">
            <w:pPr>
              <w:ind w:firstLine="210"/>
              <w:jc w:val="center"/>
              <w:rPr>
                <w:szCs w:val="24"/>
              </w:rPr>
            </w:pPr>
            <w:r>
              <w:rPr>
                <w:rFonts w:hint="eastAsia"/>
                <w:szCs w:val="24"/>
              </w:rPr>
              <w:t>证件扫描件正面</w:t>
            </w:r>
          </w:p>
          <w:p w14:paraId="3CE6C018" w14:textId="77777777" w:rsidR="006C600F" w:rsidRDefault="006C600F">
            <w:pPr>
              <w:spacing w:line="360" w:lineRule="auto"/>
              <w:ind w:firstLine="240"/>
              <w:jc w:val="center"/>
              <w:rPr>
                <w:sz w:val="24"/>
                <w:szCs w:val="24"/>
              </w:rPr>
            </w:pPr>
          </w:p>
          <w:p w14:paraId="7B642179" w14:textId="77777777" w:rsidR="006C600F" w:rsidRDefault="006C600F">
            <w:pPr>
              <w:spacing w:line="360" w:lineRule="auto"/>
              <w:ind w:firstLine="240"/>
              <w:jc w:val="center"/>
              <w:rPr>
                <w:sz w:val="24"/>
                <w:szCs w:val="24"/>
              </w:rPr>
            </w:pPr>
          </w:p>
        </w:tc>
        <w:tc>
          <w:tcPr>
            <w:tcW w:w="4265" w:type="dxa"/>
          </w:tcPr>
          <w:p w14:paraId="4B65071B" w14:textId="77777777" w:rsidR="006C600F" w:rsidRDefault="00C36C17">
            <w:pPr>
              <w:ind w:firstLine="210"/>
              <w:jc w:val="center"/>
              <w:rPr>
                <w:szCs w:val="24"/>
              </w:rPr>
            </w:pPr>
            <w:r>
              <w:rPr>
                <w:rFonts w:hint="eastAsia"/>
                <w:szCs w:val="24"/>
              </w:rPr>
              <w:t>证件扫描件反面</w:t>
            </w:r>
          </w:p>
          <w:p w14:paraId="7DCE833A" w14:textId="77777777" w:rsidR="006C600F" w:rsidRDefault="006C600F">
            <w:pPr>
              <w:spacing w:line="360" w:lineRule="auto"/>
              <w:ind w:firstLine="240"/>
              <w:jc w:val="center"/>
              <w:rPr>
                <w:sz w:val="24"/>
                <w:szCs w:val="24"/>
              </w:rPr>
            </w:pPr>
          </w:p>
          <w:p w14:paraId="768D41E7" w14:textId="77777777" w:rsidR="006C600F" w:rsidRDefault="006C600F">
            <w:pPr>
              <w:spacing w:line="360" w:lineRule="auto"/>
              <w:ind w:firstLine="240"/>
              <w:jc w:val="center"/>
              <w:rPr>
                <w:sz w:val="24"/>
                <w:szCs w:val="24"/>
              </w:rPr>
            </w:pPr>
          </w:p>
        </w:tc>
      </w:tr>
    </w:tbl>
    <w:p w14:paraId="65FC90F1" w14:textId="77777777" w:rsidR="006C600F" w:rsidRDefault="006C600F">
      <w:pPr>
        <w:spacing w:line="360" w:lineRule="auto"/>
        <w:ind w:firstLineChars="300" w:firstLine="630"/>
        <w:rPr>
          <w:rFonts w:ascii="宋体" w:eastAsia="宋体" w:hAnsi="Times New Roman" w:cs="宋体"/>
          <w:szCs w:val="21"/>
        </w:rPr>
      </w:pPr>
    </w:p>
    <w:p w14:paraId="25516763" w14:textId="77777777" w:rsidR="006C600F" w:rsidRDefault="006C600F">
      <w:pPr>
        <w:rPr>
          <w:rFonts w:ascii="Times New Roman" w:eastAsia="宋体" w:hAnsi="Times New Roman" w:cs="Times New Roman"/>
          <w:sz w:val="24"/>
          <w:szCs w:val="24"/>
        </w:rPr>
      </w:pPr>
    </w:p>
    <w:p w14:paraId="3EF801C7" w14:textId="77777777" w:rsidR="006C600F" w:rsidRDefault="006C600F">
      <w:pPr>
        <w:rPr>
          <w:rFonts w:ascii="Times New Roman" w:eastAsia="宋体" w:hAnsi="Times New Roman" w:cs="Times New Roman"/>
          <w:b/>
          <w:bCs/>
          <w:sz w:val="24"/>
          <w:szCs w:val="24"/>
        </w:rPr>
      </w:pPr>
    </w:p>
    <w:p w14:paraId="4B690DB4" w14:textId="77777777" w:rsidR="006C600F" w:rsidRDefault="00C36C17">
      <w:pPr>
        <w:keepNext/>
        <w:keepLines/>
        <w:spacing w:before="120" w:after="120"/>
        <w:jc w:val="center"/>
        <w:outlineLvl w:val="2"/>
        <w:rPr>
          <w:rFonts w:ascii="黑体" w:eastAsia="黑体" w:hAnsi="宋体" w:cs="Times New Roman"/>
          <w:bCs/>
          <w:sz w:val="24"/>
          <w:szCs w:val="32"/>
        </w:rPr>
      </w:pPr>
      <w:r>
        <w:rPr>
          <w:rFonts w:ascii="黑体" w:eastAsia="黑体" w:hAnsi="宋体" w:cs="Times New Roman" w:hint="eastAsia"/>
          <w:bCs/>
          <w:sz w:val="24"/>
          <w:szCs w:val="32"/>
        </w:rPr>
        <w:t>二、投标文件签署授权委托书</w:t>
      </w:r>
    </w:p>
    <w:p w14:paraId="183F8723" w14:textId="77777777" w:rsidR="006C600F" w:rsidRDefault="00C36C1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（投标人名称）的法定代表人（负责人），现授权委托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（姓名）为我单位签署本项目已递交的投标文件的法定代表人（负责人）的授权委托代理人，代理人全权代表我所签署的本项目已递交的投标文件内容我均承认。</w:t>
      </w:r>
    </w:p>
    <w:p w14:paraId="58300DE6" w14:textId="77777777" w:rsidR="006C600F" w:rsidRDefault="00C36C1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469215A2" w14:textId="77777777" w:rsidR="006C600F" w:rsidRDefault="006C600F">
      <w:pPr>
        <w:spacing w:line="360" w:lineRule="auto"/>
        <w:ind w:firstLineChars="200" w:firstLine="420"/>
        <w:rPr>
          <w:rFonts w:ascii="Times New Roman" w:eastAsia="宋体" w:hAnsi="Times New Roman" w:cs="Times New Roman"/>
          <w:szCs w:val="21"/>
        </w:rPr>
      </w:pPr>
    </w:p>
    <w:p w14:paraId="6D54C2F6" w14:textId="77777777" w:rsidR="006C600F" w:rsidRDefault="00C36C1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w:t>
      </w:r>
    </w:p>
    <w:p w14:paraId="67C852C6" w14:textId="77777777" w:rsidR="006C600F" w:rsidRDefault="00C36C1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身份证件号：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w:t>
      </w:r>
    </w:p>
    <w:p w14:paraId="0B1C5611" w14:textId="77777777" w:rsidR="006C600F" w:rsidRDefault="00C36C1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，电子邮箱：</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w:t>
      </w:r>
    </w:p>
    <w:p w14:paraId="591E7F60" w14:textId="77777777" w:rsidR="006C600F" w:rsidRDefault="00C36C17">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02095E5F" w14:textId="77777777" w:rsidR="006C600F" w:rsidRDefault="006C600F">
      <w:pPr>
        <w:ind w:firstLine="210"/>
        <w:rPr>
          <w:rFonts w:ascii="Times New Roman" w:eastAsia="宋体" w:hAnsi="Times New Roman" w:cs="Times New Roman"/>
          <w:szCs w:val="24"/>
        </w:rPr>
      </w:pPr>
    </w:p>
    <w:p w14:paraId="3C76037B" w14:textId="77777777" w:rsidR="006C600F" w:rsidRDefault="00C36C17">
      <w:pPr>
        <w:spacing w:line="360" w:lineRule="auto"/>
        <w:ind w:firstLineChars="200" w:firstLine="422"/>
        <w:rPr>
          <w:rFonts w:ascii="Times New Roman" w:eastAsia="宋体" w:hAnsi="Times New Roman" w:cs="Times New Roman"/>
          <w:b/>
          <w:color w:val="FF0000"/>
          <w:szCs w:val="21"/>
        </w:rPr>
      </w:pPr>
      <w:r>
        <w:rPr>
          <w:rFonts w:ascii="Times New Roman" w:eastAsia="宋体" w:hAnsi="Times New Roman" w:cs="Times New Roman"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f7"/>
        <w:tblW w:w="8529" w:type="dxa"/>
        <w:tblLayout w:type="fixed"/>
        <w:tblLook w:val="04A0" w:firstRow="1" w:lastRow="0" w:firstColumn="1" w:lastColumn="0" w:noHBand="0" w:noVBand="1"/>
      </w:tblPr>
      <w:tblGrid>
        <w:gridCol w:w="4264"/>
        <w:gridCol w:w="4265"/>
      </w:tblGrid>
      <w:tr w:rsidR="006C600F" w14:paraId="2A6B726F" w14:textId="77777777">
        <w:tc>
          <w:tcPr>
            <w:tcW w:w="4264" w:type="dxa"/>
          </w:tcPr>
          <w:p w14:paraId="16705C88" w14:textId="77777777" w:rsidR="006C600F" w:rsidRDefault="00C36C17">
            <w:pPr>
              <w:ind w:firstLine="210"/>
              <w:jc w:val="center"/>
              <w:rPr>
                <w:szCs w:val="24"/>
              </w:rPr>
            </w:pPr>
            <w:r>
              <w:rPr>
                <w:rFonts w:hint="eastAsia"/>
                <w:szCs w:val="24"/>
              </w:rPr>
              <w:t>证件扫描件正面</w:t>
            </w:r>
          </w:p>
          <w:p w14:paraId="6F9A8586" w14:textId="77777777" w:rsidR="006C600F" w:rsidRDefault="006C600F">
            <w:pPr>
              <w:spacing w:line="360" w:lineRule="auto"/>
              <w:ind w:firstLine="240"/>
              <w:jc w:val="center"/>
              <w:rPr>
                <w:sz w:val="24"/>
                <w:szCs w:val="24"/>
              </w:rPr>
            </w:pPr>
          </w:p>
          <w:p w14:paraId="160167C2" w14:textId="77777777" w:rsidR="006C600F" w:rsidRDefault="006C600F">
            <w:pPr>
              <w:spacing w:line="360" w:lineRule="auto"/>
              <w:ind w:firstLine="240"/>
              <w:jc w:val="center"/>
              <w:rPr>
                <w:sz w:val="24"/>
                <w:szCs w:val="24"/>
              </w:rPr>
            </w:pPr>
          </w:p>
        </w:tc>
        <w:tc>
          <w:tcPr>
            <w:tcW w:w="4265" w:type="dxa"/>
          </w:tcPr>
          <w:p w14:paraId="4EF63D8A" w14:textId="77777777" w:rsidR="006C600F" w:rsidRDefault="00C36C17">
            <w:pPr>
              <w:ind w:firstLine="210"/>
              <w:jc w:val="center"/>
              <w:rPr>
                <w:szCs w:val="24"/>
              </w:rPr>
            </w:pPr>
            <w:r>
              <w:rPr>
                <w:rFonts w:hint="eastAsia"/>
                <w:szCs w:val="24"/>
              </w:rPr>
              <w:lastRenderedPageBreak/>
              <w:t>证件扫描件反面</w:t>
            </w:r>
          </w:p>
          <w:p w14:paraId="57A3BC96" w14:textId="77777777" w:rsidR="006C600F" w:rsidRDefault="006C600F">
            <w:pPr>
              <w:spacing w:line="360" w:lineRule="auto"/>
              <w:ind w:firstLine="240"/>
              <w:jc w:val="center"/>
              <w:rPr>
                <w:sz w:val="24"/>
                <w:szCs w:val="24"/>
              </w:rPr>
            </w:pPr>
          </w:p>
          <w:p w14:paraId="3F869E15" w14:textId="77777777" w:rsidR="006C600F" w:rsidRDefault="006C600F">
            <w:pPr>
              <w:spacing w:line="360" w:lineRule="auto"/>
              <w:ind w:firstLine="240"/>
              <w:jc w:val="center"/>
              <w:rPr>
                <w:sz w:val="24"/>
                <w:szCs w:val="24"/>
              </w:rPr>
            </w:pPr>
          </w:p>
        </w:tc>
      </w:tr>
    </w:tbl>
    <w:p w14:paraId="7711C7E4" w14:textId="77777777" w:rsidR="006C600F" w:rsidRDefault="006C600F">
      <w:pPr>
        <w:spacing w:line="360" w:lineRule="auto"/>
        <w:ind w:firstLineChars="200" w:firstLine="422"/>
        <w:rPr>
          <w:rFonts w:ascii="Times New Roman" w:eastAsia="宋体" w:hAnsi="Times New Roman" w:cs="Times New Roman"/>
          <w:b/>
          <w:color w:val="FF0000"/>
          <w:szCs w:val="21"/>
        </w:rPr>
      </w:pPr>
    </w:p>
    <w:p w14:paraId="002E5F2E" w14:textId="77777777" w:rsidR="006C600F" w:rsidRDefault="006C600F">
      <w:pPr>
        <w:spacing w:line="360" w:lineRule="auto"/>
        <w:rPr>
          <w:rFonts w:ascii="Times New Roman" w:eastAsia="宋体" w:hAnsi="Times New Roman" w:cs="Times New Roman"/>
          <w:b/>
          <w:szCs w:val="21"/>
        </w:rPr>
      </w:pPr>
    </w:p>
    <w:p w14:paraId="0E062A2D" w14:textId="77777777" w:rsidR="006C600F" w:rsidRDefault="00C36C17">
      <w:pPr>
        <w:rPr>
          <w:rFonts w:ascii="黑体" w:eastAsia="黑体" w:hAnsi="Times New Roman" w:cs="Times New Roman"/>
          <w:kern w:val="0"/>
          <w:sz w:val="24"/>
          <w:szCs w:val="24"/>
        </w:rPr>
      </w:pPr>
      <w:r>
        <w:rPr>
          <w:rFonts w:ascii="黑体" w:eastAsia="黑体" w:hAnsi="Times New Roman" w:cs="Times New Roman" w:hint="eastAsia"/>
          <w:kern w:val="0"/>
          <w:sz w:val="24"/>
          <w:szCs w:val="24"/>
        </w:rPr>
        <w:br w:type="page"/>
      </w:r>
    </w:p>
    <w:p w14:paraId="1D8CB840" w14:textId="77777777" w:rsidR="006C600F" w:rsidRDefault="00C36C1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bookmarkStart w:id="41" w:name="_Hlk72092634"/>
      <w:r>
        <w:rPr>
          <w:rFonts w:ascii="黑体" w:eastAsia="黑体" w:hAnsi="宋体" w:cs="Times New Roman" w:hint="eastAsia"/>
          <w:bCs/>
          <w:kern w:val="0"/>
          <w:sz w:val="24"/>
          <w:szCs w:val="24"/>
        </w:rPr>
        <w:t>实质性条款响应情况表</w:t>
      </w:r>
      <w:bookmarkEnd w:id="41"/>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939"/>
        <w:gridCol w:w="1843"/>
        <w:gridCol w:w="1270"/>
        <w:gridCol w:w="998"/>
      </w:tblGrid>
      <w:tr w:rsidR="006C600F" w14:paraId="35FA6386" w14:textId="77777777">
        <w:trPr>
          <w:trHeight w:val="631"/>
        </w:trPr>
        <w:tc>
          <w:tcPr>
            <w:tcW w:w="705" w:type="dxa"/>
            <w:vAlign w:val="center"/>
          </w:tcPr>
          <w:p w14:paraId="1FDF1B50" w14:textId="77777777" w:rsidR="006C600F" w:rsidRDefault="00C36C17">
            <w:pPr>
              <w:adjustRightInd w:val="0"/>
              <w:snapToGrid w:val="0"/>
              <w:jc w:val="center"/>
              <w:rPr>
                <w:rFonts w:ascii="宋体" w:eastAsia="宋体" w:hAnsi="宋体" w:cs="Times New Roman"/>
                <w:b/>
                <w:kern w:val="0"/>
                <w:szCs w:val="21"/>
              </w:rPr>
            </w:pPr>
            <w:bookmarkStart w:id="42" w:name="_Hlk72092651"/>
            <w:r>
              <w:rPr>
                <w:rFonts w:ascii="宋体" w:eastAsia="宋体" w:hAnsi="宋体" w:cs="Times New Roman" w:hint="eastAsia"/>
                <w:b/>
                <w:kern w:val="0"/>
                <w:szCs w:val="21"/>
              </w:rPr>
              <w:t>序号</w:t>
            </w:r>
          </w:p>
        </w:tc>
        <w:tc>
          <w:tcPr>
            <w:tcW w:w="3939" w:type="dxa"/>
            <w:vAlign w:val="center"/>
          </w:tcPr>
          <w:p w14:paraId="4D279B30" w14:textId="77777777" w:rsidR="006C600F" w:rsidRDefault="00C36C17">
            <w:pPr>
              <w:adjustRightInd w:val="0"/>
              <w:snapToGrid w:val="0"/>
              <w:jc w:val="center"/>
              <w:rPr>
                <w:rFonts w:ascii="宋体" w:eastAsia="宋体" w:hAnsi="宋体" w:cs="Times New Roman"/>
                <w:b/>
                <w:kern w:val="0"/>
                <w:szCs w:val="21"/>
              </w:rPr>
            </w:pPr>
            <w:r>
              <w:rPr>
                <w:rFonts w:ascii="宋体" w:eastAsia="宋体" w:hAnsi="宋体" w:cs="Times New Roman" w:hint="eastAsia"/>
                <w:b/>
                <w:kern w:val="0"/>
                <w:szCs w:val="21"/>
              </w:rPr>
              <w:t>实质性条款具体内容</w:t>
            </w:r>
          </w:p>
        </w:tc>
        <w:tc>
          <w:tcPr>
            <w:tcW w:w="1843" w:type="dxa"/>
            <w:vAlign w:val="center"/>
          </w:tcPr>
          <w:p w14:paraId="03795316" w14:textId="77777777" w:rsidR="006C600F" w:rsidRDefault="00C36C17">
            <w:pPr>
              <w:adjustRightInd w:val="0"/>
              <w:snapToGrid w:val="0"/>
              <w:jc w:val="center"/>
              <w:rPr>
                <w:rFonts w:ascii="宋体" w:eastAsia="宋体" w:hAnsi="宋体" w:cs="Times New Roman"/>
                <w:b/>
                <w:kern w:val="0"/>
                <w:szCs w:val="21"/>
              </w:rPr>
            </w:pPr>
            <w:r>
              <w:rPr>
                <w:rFonts w:ascii="Times New Roman" w:eastAsia="宋体" w:hAnsi="Times New Roman" w:cs="Times New Roman" w:hint="eastAsia"/>
                <w:b/>
                <w:szCs w:val="24"/>
              </w:rPr>
              <w:t>投标响应</w:t>
            </w:r>
          </w:p>
        </w:tc>
        <w:tc>
          <w:tcPr>
            <w:tcW w:w="1270" w:type="dxa"/>
            <w:vAlign w:val="center"/>
          </w:tcPr>
          <w:p w14:paraId="607533E1" w14:textId="77777777" w:rsidR="006C600F" w:rsidRDefault="00C36C17">
            <w:pPr>
              <w:adjustRightInd w:val="0"/>
              <w:snapToGrid w:val="0"/>
              <w:jc w:val="center"/>
              <w:rPr>
                <w:rFonts w:ascii="宋体" w:eastAsia="宋体" w:hAnsi="宋体" w:cs="Times New Roman"/>
                <w:b/>
                <w:kern w:val="0"/>
                <w:szCs w:val="21"/>
              </w:rPr>
            </w:pPr>
            <w:r>
              <w:rPr>
                <w:rFonts w:ascii="Times New Roman" w:eastAsia="宋体" w:hAnsi="Times New Roman" w:cs="Times New Roman" w:hint="eastAsia"/>
                <w:b/>
                <w:szCs w:val="24"/>
              </w:rPr>
              <w:t>偏离情况</w:t>
            </w:r>
          </w:p>
        </w:tc>
        <w:tc>
          <w:tcPr>
            <w:tcW w:w="998" w:type="dxa"/>
            <w:vAlign w:val="center"/>
          </w:tcPr>
          <w:p w14:paraId="0B54241F" w14:textId="77777777" w:rsidR="006C600F" w:rsidRDefault="00C36C17">
            <w:pPr>
              <w:adjustRightInd w:val="0"/>
              <w:snapToGrid w:val="0"/>
              <w:jc w:val="center"/>
              <w:rPr>
                <w:rFonts w:ascii="宋体" w:eastAsia="宋体" w:hAnsi="宋体" w:cs="Times New Roman"/>
                <w:b/>
                <w:kern w:val="0"/>
                <w:szCs w:val="21"/>
              </w:rPr>
            </w:pPr>
            <w:r>
              <w:rPr>
                <w:rFonts w:ascii="Times New Roman" w:eastAsia="宋体" w:hAnsi="Times New Roman" w:cs="Times New Roman" w:hint="eastAsia"/>
                <w:b/>
                <w:szCs w:val="24"/>
              </w:rPr>
              <w:t>说明</w:t>
            </w:r>
          </w:p>
        </w:tc>
      </w:tr>
      <w:bookmarkEnd w:id="42"/>
      <w:tr w:rsidR="0096095E" w14:paraId="4F232D8A" w14:textId="77777777">
        <w:trPr>
          <w:trHeight w:val="381"/>
        </w:trPr>
        <w:tc>
          <w:tcPr>
            <w:tcW w:w="705" w:type="dxa"/>
            <w:vAlign w:val="center"/>
          </w:tcPr>
          <w:p w14:paraId="61C8D03D" w14:textId="77777777" w:rsidR="0096095E" w:rsidRDefault="0096095E" w:rsidP="0096095E">
            <w:pPr>
              <w:adjustRightInd w:val="0"/>
              <w:snapToGrid w:val="0"/>
              <w:jc w:val="center"/>
              <w:rPr>
                <w:rFonts w:ascii="宋体" w:eastAsia="宋体" w:hAnsi="宋体" w:cs="Times New Roman"/>
                <w:kern w:val="0"/>
                <w:szCs w:val="21"/>
              </w:rPr>
            </w:pPr>
            <w:r>
              <w:rPr>
                <w:rFonts w:ascii="宋体" w:eastAsia="宋体" w:hAnsi="宋体" w:cs="Times New Roman" w:hint="eastAsia"/>
                <w:kern w:val="0"/>
                <w:szCs w:val="21"/>
              </w:rPr>
              <w:t>1</w:t>
            </w:r>
          </w:p>
        </w:tc>
        <w:tc>
          <w:tcPr>
            <w:tcW w:w="3939" w:type="dxa"/>
            <w:vAlign w:val="center"/>
          </w:tcPr>
          <w:p w14:paraId="6FE995B7" w14:textId="0DE6C56F" w:rsidR="0096095E" w:rsidRDefault="0096095E" w:rsidP="0096095E">
            <w:pPr>
              <w:adjustRightInd w:val="0"/>
              <w:snapToGrid w:val="0"/>
              <w:rPr>
                <w:rFonts w:ascii="Times New Roman" w:eastAsia="宋体" w:hAnsi="宋体" w:cs="Times New Roman"/>
                <w:kern w:val="0"/>
                <w:szCs w:val="21"/>
              </w:rPr>
            </w:pPr>
            <w:r>
              <w:rPr>
                <w:rFonts w:ascii="宋体" w:eastAsia="宋体" w:hAnsi="宋体" w:cs="宋体" w:hint="eastAsia"/>
                <w:b/>
                <w:color w:val="FF0000"/>
                <w:kern w:val="0"/>
                <w:szCs w:val="21"/>
              </w:rPr>
              <w:t>中标单位应组建项目管理团队，配备1名管理人员，对从事工</w:t>
            </w:r>
            <w:proofErr w:type="gramStart"/>
            <w:r>
              <w:rPr>
                <w:rFonts w:ascii="宋体" w:eastAsia="宋体" w:hAnsi="宋体" w:cs="宋体" w:hint="eastAsia"/>
                <w:b/>
                <w:color w:val="FF0000"/>
                <w:kern w:val="0"/>
                <w:szCs w:val="21"/>
              </w:rPr>
              <w:t>勤岗位</w:t>
            </w:r>
            <w:proofErr w:type="gramEnd"/>
            <w:r>
              <w:rPr>
                <w:rFonts w:ascii="宋体" w:eastAsia="宋体" w:hAnsi="宋体" w:cs="宋体" w:hint="eastAsia"/>
                <w:b/>
                <w:color w:val="FF0000"/>
                <w:kern w:val="0"/>
                <w:szCs w:val="21"/>
              </w:rPr>
              <w:t>工作人员进行岗前培训，日常管理监督，以及合同履约评价，并积极协助采购单位做好从事工</w:t>
            </w:r>
            <w:proofErr w:type="gramStart"/>
            <w:r>
              <w:rPr>
                <w:rFonts w:ascii="宋体" w:eastAsia="宋体" w:hAnsi="宋体" w:cs="宋体" w:hint="eastAsia"/>
                <w:b/>
                <w:color w:val="FF0000"/>
                <w:kern w:val="0"/>
                <w:szCs w:val="21"/>
              </w:rPr>
              <w:t>勤岗位</w:t>
            </w:r>
            <w:proofErr w:type="gramEnd"/>
            <w:r>
              <w:rPr>
                <w:rFonts w:ascii="宋体" w:eastAsia="宋体" w:hAnsi="宋体" w:cs="宋体" w:hint="eastAsia"/>
                <w:b/>
                <w:color w:val="FF0000"/>
                <w:kern w:val="0"/>
                <w:szCs w:val="21"/>
              </w:rPr>
              <w:t>工作的检查和督导。</w:t>
            </w:r>
          </w:p>
        </w:tc>
        <w:tc>
          <w:tcPr>
            <w:tcW w:w="1843" w:type="dxa"/>
            <w:vAlign w:val="center"/>
          </w:tcPr>
          <w:p w14:paraId="6F217A59" w14:textId="77777777" w:rsidR="0096095E" w:rsidRDefault="0096095E" w:rsidP="0096095E">
            <w:pPr>
              <w:adjustRightInd w:val="0"/>
              <w:snapToGrid w:val="0"/>
              <w:jc w:val="center"/>
              <w:rPr>
                <w:rFonts w:ascii="宋体" w:eastAsia="宋体" w:hAnsi="宋体" w:cs="Times New Roman"/>
                <w:kern w:val="0"/>
                <w:szCs w:val="21"/>
              </w:rPr>
            </w:pPr>
          </w:p>
        </w:tc>
        <w:tc>
          <w:tcPr>
            <w:tcW w:w="1270" w:type="dxa"/>
            <w:vAlign w:val="center"/>
          </w:tcPr>
          <w:p w14:paraId="725FA5AF" w14:textId="77777777" w:rsidR="0096095E" w:rsidRDefault="0096095E" w:rsidP="0096095E">
            <w:pPr>
              <w:adjustRightInd w:val="0"/>
              <w:snapToGrid w:val="0"/>
              <w:jc w:val="center"/>
              <w:rPr>
                <w:rFonts w:ascii="宋体" w:eastAsia="宋体" w:hAnsi="宋体" w:cs="Times New Roman"/>
                <w:kern w:val="0"/>
                <w:szCs w:val="21"/>
              </w:rPr>
            </w:pPr>
          </w:p>
        </w:tc>
        <w:tc>
          <w:tcPr>
            <w:tcW w:w="998" w:type="dxa"/>
            <w:vAlign w:val="center"/>
          </w:tcPr>
          <w:p w14:paraId="5A64266E" w14:textId="77777777" w:rsidR="0096095E" w:rsidRDefault="0096095E" w:rsidP="0096095E">
            <w:pPr>
              <w:adjustRightInd w:val="0"/>
              <w:snapToGrid w:val="0"/>
              <w:jc w:val="center"/>
              <w:rPr>
                <w:rFonts w:ascii="宋体" w:eastAsia="宋体" w:hAnsi="宋体" w:cs="Times New Roman"/>
                <w:kern w:val="0"/>
                <w:szCs w:val="21"/>
              </w:rPr>
            </w:pPr>
          </w:p>
        </w:tc>
      </w:tr>
      <w:tr w:rsidR="0096095E" w14:paraId="6962AB58" w14:textId="77777777">
        <w:trPr>
          <w:trHeight w:val="381"/>
        </w:trPr>
        <w:tc>
          <w:tcPr>
            <w:tcW w:w="705" w:type="dxa"/>
            <w:vAlign w:val="center"/>
          </w:tcPr>
          <w:p w14:paraId="1396F056" w14:textId="77777777" w:rsidR="0096095E" w:rsidRDefault="0096095E" w:rsidP="0096095E">
            <w:pPr>
              <w:adjustRightInd w:val="0"/>
              <w:snapToGrid w:val="0"/>
              <w:jc w:val="center"/>
              <w:rPr>
                <w:rFonts w:ascii="宋体" w:eastAsia="宋体" w:hAnsi="宋体" w:cs="Times New Roman"/>
                <w:kern w:val="0"/>
                <w:szCs w:val="21"/>
              </w:rPr>
            </w:pPr>
            <w:r>
              <w:rPr>
                <w:rFonts w:ascii="宋体" w:eastAsia="宋体" w:hAnsi="宋体" w:cs="Times New Roman" w:hint="eastAsia"/>
                <w:kern w:val="0"/>
                <w:szCs w:val="21"/>
              </w:rPr>
              <w:t>2</w:t>
            </w:r>
          </w:p>
        </w:tc>
        <w:tc>
          <w:tcPr>
            <w:tcW w:w="3939" w:type="dxa"/>
            <w:vAlign w:val="center"/>
          </w:tcPr>
          <w:p w14:paraId="208EC79F" w14:textId="1515CC82" w:rsidR="0096095E" w:rsidRDefault="0096095E" w:rsidP="0096095E">
            <w:pPr>
              <w:adjustRightInd w:val="0"/>
              <w:snapToGrid w:val="0"/>
              <w:rPr>
                <w:rFonts w:ascii="Times New Roman" w:eastAsia="宋体" w:hAnsi="Times New Roman" w:cs="Times New Roman"/>
                <w:b/>
                <w:color w:val="FF0000"/>
                <w:kern w:val="0"/>
                <w:szCs w:val="21"/>
              </w:rPr>
            </w:pPr>
            <w:r>
              <w:rPr>
                <w:rFonts w:ascii="宋体" w:eastAsia="宋体" w:hAnsi="宋体" w:cs="宋体" w:hint="eastAsia"/>
                <w:b/>
                <w:color w:val="FF0000"/>
                <w:kern w:val="0"/>
                <w:szCs w:val="21"/>
              </w:rPr>
              <w:t>服务期限：本项目服务期限为自合同签订或约定之日起12个月</w:t>
            </w:r>
          </w:p>
        </w:tc>
        <w:tc>
          <w:tcPr>
            <w:tcW w:w="1843" w:type="dxa"/>
            <w:vAlign w:val="center"/>
          </w:tcPr>
          <w:p w14:paraId="208CD0F7" w14:textId="77777777" w:rsidR="0096095E" w:rsidRDefault="0096095E" w:rsidP="0096095E">
            <w:pPr>
              <w:adjustRightInd w:val="0"/>
              <w:snapToGrid w:val="0"/>
              <w:jc w:val="center"/>
              <w:rPr>
                <w:rFonts w:ascii="宋体" w:eastAsia="宋体" w:hAnsi="宋体" w:cs="Times New Roman"/>
                <w:kern w:val="0"/>
                <w:szCs w:val="21"/>
              </w:rPr>
            </w:pPr>
          </w:p>
        </w:tc>
        <w:tc>
          <w:tcPr>
            <w:tcW w:w="1270" w:type="dxa"/>
            <w:vAlign w:val="center"/>
          </w:tcPr>
          <w:p w14:paraId="55396208" w14:textId="77777777" w:rsidR="0096095E" w:rsidRDefault="0096095E" w:rsidP="0096095E">
            <w:pPr>
              <w:adjustRightInd w:val="0"/>
              <w:snapToGrid w:val="0"/>
              <w:jc w:val="center"/>
              <w:rPr>
                <w:rFonts w:ascii="宋体" w:eastAsia="宋体" w:hAnsi="宋体" w:cs="Times New Roman"/>
                <w:kern w:val="0"/>
                <w:szCs w:val="21"/>
              </w:rPr>
            </w:pPr>
          </w:p>
        </w:tc>
        <w:tc>
          <w:tcPr>
            <w:tcW w:w="998" w:type="dxa"/>
            <w:vAlign w:val="center"/>
          </w:tcPr>
          <w:p w14:paraId="15729FA1" w14:textId="77777777" w:rsidR="0096095E" w:rsidRDefault="0096095E" w:rsidP="0096095E">
            <w:pPr>
              <w:adjustRightInd w:val="0"/>
              <w:snapToGrid w:val="0"/>
              <w:jc w:val="center"/>
              <w:rPr>
                <w:rFonts w:ascii="宋体" w:eastAsia="宋体" w:hAnsi="宋体" w:cs="Times New Roman"/>
                <w:kern w:val="0"/>
                <w:szCs w:val="21"/>
              </w:rPr>
            </w:pPr>
          </w:p>
        </w:tc>
      </w:tr>
      <w:tr w:rsidR="0096095E" w14:paraId="30452295" w14:textId="77777777">
        <w:trPr>
          <w:trHeight w:val="381"/>
        </w:trPr>
        <w:tc>
          <w:tcPr>
            <w:tcW w:w="705" w:type="dxa"/>
            <w:vAlign w:val="center"/>
          </w:tcPr>
          <w:p w14:paraId="46DB5B60" w14:textId="77777777" w:rsidR="0096095E" w:rsidRDefault="0096095E" w:rsidP="0096095E">
            <w:pPr>
              <w:adjustRightInd w:val="0"/>
              <w:snapToGrid w:val="0"/>
              <w:jc w:val="center"/>
              <w:rPr>
                <w:rFonts w:ascii="宋体" w:eastAsia="宋体" w:hAnsi="宋体" w:cs="Times New Roman"/>
                <w:kern w:val="0"/>
                <w:szCs w:val="21"/>
              </w:rPr>
            </w:pPr>
            <w:r>
              <w:rPr>
                <w:rFonts w:ascii="宋体" w:eastAsia="宋体" w:hAnsi="宋体" w:cs="Times New Roman" w:hint="eastAsia"/>
                <w:kern w:val="0"/>
                <w:szCs w:val="21"/>
              </w:rPr>
              <w:t>3</w:t>
            </w:r>
          </w:p>
        </w:tc>
        <w:tc>
          <w:tcPr>
            <w:tcW w:w="3939" w:type="dxa"/>
            <w:vAlign w:val="center"/>
          </w:tcPr>
          <w:p w14:paraId="183D17DB" w14:textId="77777777" w:rsidR="0096095E" w:rsidRPr="00C36C17" w:rsidRDefault="0096095E" w:rsidP="0096095E">
            <w:pPr>
              <w:adjustRightInd w:val="0"/>
              <w:snapToGrid w:val="0"/>
              <w:spacing w:line="276" w:lineRule="auto"/>
              <w:jc w:val="left"/>
              <w:rPr>
                <w:rFonts w:ascii="Times New Roman" w:eastAsia="宋体" w:hAnsi="宋体" w:cs="Times New Roman"/>
                <w:b/>
                <w:color w:val="FF0000"/>
                <w:kern w:val="0"/>
                <w:szCs w:val="21"/>
              </w:rPr>
            </w:pPr>
            <w:r w:rsidRPr="00C36C17">
              <w:rPr>
                <w:rFonts w:ascii="Times New Roman" w:eastAsia="宋体" w:hAnsi="宋体" w:cs="Times New Roman" w:hint="eastAsia"/>
                <w:b/>
                <w:color w:val="FF0000"/>
                <w:kern w:val="0"/>
                <w:szCs w:val="21"/>
              </w:rPr>
              <w:t>投标人在中标后，在满足采购人工作需要前提下，服务人员在不缺岗的情况下，项目人员税前平均应发工资不低于</w:t>
            </w:r>
            <w:r w:rsidRPr="00C36C17">
              <w:rPr>
                <w:rFonts w:ascii="Times New Roman" w:eastAsia="宋体" w:hAnsi="宋体" w:cs="Times New Roman"/>
                <w:b/>
                <w:color w:val="FF0000"/>
                <w:kern w:val="0"/>
                <w:szCs w:val="21"/>
              </w:rPr>
              <w:t>9500</w:t>
            </w:r>
            <w:r w:rsidRPr="00C36C17">
              <w:rPr>
                <w:rFonts w:ascii="Times New Roman" w:eastAsia="宋体" w:hAnsi="宋体" w:cs="Times New Roman" w:hint="eastAsia"/>
                <w:b/>
                <w:color w:val="FF0000"/>
                <w:kern w:val="0"/>
                <w:szCs w:val="21"/>
              </w:rPr>
              <w:t>元</w:t>
            </w:r>
            <w:r w:rsidRPr="00C36C17">
              <w:rPr>
                <w:rFonts w:ascii="Times New Roman" w:eastAsia="宋体" w:hAnsi="宋体" w:cs="Times New Roman"/>
                <w:b/>
                <w:color w:val="FF0000"/>
                <w:kern w:val="0"/>
                <w:szCs w:val="21"/>
              </w:rPr>
              <w:t>/</w:t>
            </w:r>
            <w:r w:rsidRPr="00C36C17">
              <w:rPr>
                <w:rFonts w:ascii="Times New Roman" w:eastAsia="宋体" w:hAnsi="宋体" w:cs="Times New Roman" w:hint="eastAsia"/>
                <w:b/>
                <w:color w:val="FF0000"/>
                <w:kern w:val="0"/>
                <w:szCs w:val="21"/>
              </w:rPr>
              <w:t>月（</w:t>
            </w:r>
            <w:r w:rsidRPr="00C36C17">
              <w:rPr>
                <w:rFonts w:ascii="Calibri" w:eastAsia="宋体" w:hAnsi="Calibri" w:cs="Times New Roman" w:hint="eastAsia"/>
                <w:b/>
                <w:color w:val="FF0000"/>
                <w:szCs w:val="21"/>
              </w:rPr>
              <w:t>包括员工工资、五险</w:t>
            </w:r>
            <w:proofErr w:type="gramStart"/>
            <w:r w:rsidRPr="00C36C17">
              <w:rPr>
                <w:rFonts w:ascii="Calibri" w:eastAsia="宋体" w:hAnsi="Calibri" w:cs="Times New Roman" w:hint="eastAsia"/>
                <w:b/>
                <w:color w:val="FF0000"/>
                <w:szCs w:val="21"/>
              </w:rPr>
              <w:t>一</w:t>
            </w:r>
            <w:proofErr w:type="gramEnd"/>
            <w:r w:rsidRPr="00C36C17">
              <w:rPr>
                <w:rFonts w:ascii="Calibri" w:eastAsia="宋体" w:hAnsi="Calibri" w:cs="Times New Roman" w:hint="eastAsia"/>
                <w:b/>
                <w:color w:val="FF0000"/>
                <w:szCs w:val="21"/>
              </w:rPr>
              <w:t>金（单位）、绩效考核、校龄工资、学历</w:t>
            </w:r>
            <w:r w:rsidRPr="00C36C17">
              <w:rPr>
                <w:rFonts w:ascii="Calibri" w:eastAsia="宋体" w:hAnsi="Calibri" w:cs="Times New Roman"/>
                <w:b/>
                <w:color w:val="FF0000"/>
                <w:szCs w:val="21"/>
              </w:rPr>
              <w:t>/</w:t>
            </w:r>
            <w:r w:rsidRPr="00C36C17">
              <w:rPr>
                <w:rFonts w:ascii="Calibri" w:eastAsia="宋体" w:hAnsi="Calibri" w:cs="Times New Roman" w:hint="eastAsia"/>
                <w:b/>
                <w:color w:val="FF0000"/>
                <w:szCs w:val="21"/>
              </w:rPr>
              <w:t>职称工资等</w:t>
            </w:r>
            <w:r w:rsidRPr="00C36C17">
              <w:rPr>
                <w:rFonts w:ascii="Times New Roman" w:eastAsia="宋体" w:hAnsi="宋体" w:cs="Times New Roman" w:hint="eastAsia"/>
                <w:b/>
                <w:color w:val="FF0000"/>
                <w:kern w:val="0"/>
                <w:szCs w:val="21"/>
              </w:rPr>
              <w:t>）；</w:t>
            </w:r>
            <w:r w:rsidRPr="00C36C17">
              <w:rPr>
                <w:rFonts w:ascii="Times New Roman" w:eastAsia="宋体" w:hAnsi="宋体" w:cs="Times New Roman"/>
                <w:b/>
                <w:color w:val="FF0000"/>
                <w:kern w:val="0"/>
                <w:szCs w:val="21"/>
              </w:rPr>
              <w:t xml:space="preserve"> </w:t>
            </w:r>
          </w:p>
          <w:p w14:paraId="684D56CD" w14:textId="7AC8EE45" w:rsidR="0096095E" w:rsidRDefault="0096095E" w:rsidP="0096095E">
            <w:pPr>
              <w:adjustRightInd w:val="0"/>
              <w:snapToGrid w:val="0"/>
              <w:rPr>
                <w:rFonts w:ascii="宋体" w:eastAsia="宋体" w:hAnsi="宋体" w:cs="宋体"/>
                <w:b/>
                <w:color w:val="FF0000"/>
                <w:kern w:val="0"/>
                <w:szCs w:val="21"/>
              </w:rPr>
            </w:pPr>
            <w:r w:rsidRPr="00C36C17">
              <w:rPr>
                <w:rFonts w:ascii="Times New Roman" w:eastAsia="宋体" w:hAnsi="宋体" w:cs="Times New Roman" w:hint="eastAsia"/>
                <w:b/>
                <w:color w:val="FF0000"/>
                <w:kern w:val="0"/>
                <w:szCs w:val="21"/>
              </w:rPr>
              <w:t>中标单位须严格按照采购单位关于购买工</w:t>
            </w:r>
            <w:proofErr w:type="gramStart"/>
            <w:r w:rsidRPr="00C36C17">
              <w:rPr>
                <w:rFonts w:ascii="Times New Roman" w:eastAsia="宋体" w:hAnsi="宋体" w:cs="Times New Roman" w:hint="eastAsia"/>
                <w:b/>
                <w:color w:val="FF0000"/>
                <w:kern w:val="0"/>
                <w:szCs w:val="21"/>
              </w:rPr>
              <w:t>勤岗位</w:t>
            </w:r>
            <w:proofErr w:type="gramEnd"/>
            <w:r w:rsidRPr="00C36C17">
              <w:rPr>
                <w:rFonts w:ascii="Times New Roman" w:eastAsia="宋体" w:hAnsi="宋体" w:cs="Times New Roman" w:hint="eastAsia"/>
                <w:b/>
                <w:color w:val="FF0000"/>
                <w:kern w:val="0"/>
                <w:szCs w:val="21"/>
              </w:rPr>
              <w:t>的工资福利标准执行。如中标单位未按照此标准执行，采购单位有权提出警告，如中标单位受到警告后拒不改正的，采购单位有权依法单方解除合同，并要求中标单位按退回相应的差额。</w:t>
            </w:r>
          </w:p>
        </w:tc>
        <w:tc>
          <w:tcPr>
            <w:tcW w:w="1843" w:type="dxa"/>
            <w:vAlign w:val="center"/>
          </w:tcPr>
          <w:p w14:paraId="7A07EA02" w14:textId="77777777" w:rsidR="0096095E" w:rsidRDefault="0096095E" w:rsidP="0096095E">
            <w:pPr>
              <w:adjustRightInd w:val="0"/>
              <w:snapToGrid w:val="0"/>
              <w:jc w:val="center"/>
              <w:rPr>
                <w:rFonts w:ascii="宋体" w:eastAsia="宋体" w:hAnsi="宋体" w:cs="Times New Roman"/>
                <w:kern w:val="0"/>
                <w:szCs w:val="21"/>
              </w:rPr>
            </w:pPr>
          </w:p>
        </w:tc>
        <w:tc>
          <w:tcPr>
            <w:tcW w:w="1270" w:type="dxa"/>
            <w:vAlign w:val="center"/>
          </w:tcPr>
          <w:p w14:paraId="1CA95261" w14:textId="77777777" w:rsidR="0096095E" w:rsidRDefault="0096095E" w:rsidP="0096095E">
            <w:pPr>
              <w:adjustRightInd w:val="0"/>
              <w:snapToGrid w:val="0"/>
              <w:jc w:val="center"/>
              <w:rPr>
                <w:rFonts w:ascii="宋体" w:eastAsia="宋体" w:hAnsi="宋体" w:cs="Times New Roman"/>
                <w:kern w:val="0"/>
                <w:szCs w:val="21"/>
              </w:rPr>
            </w:pPr>
          </w:p>
        </w:tc>
        <w:tc>
          <w:tcPr>
            <w:tcW w:w="998" w:type="dxa"/>
            <w:vAlign w:val="center"/>
          </w:tcPr>
          <w:p w14:paraId="26CA0C43" w14:textId="77777777" w:rsidR="0096095E" w:rsidRDefault="0096095E" w:rsidP="0096095E">
            <w:pPr>
              <w:adjustRightInd w:val="0"/>
              <w:snapToGrid w:val="0"/>
              <w:jc w:val="center"/>
              <w:rPr>
                <w:rFonts w:ascii="宋体" w:eastAsia="宋体" w:hAnsi="宋体" w:cs="Times New Roman"/>
                <w:kern w:val="0"/>
                <w:szCs w:val="21"/>
              </w:rPr>
            </w:pPr>
          </w:p>
        </w:tc>
      </w:tr>
    </w:tbl>
    <w:p w14:paraId="0954303B" w14:textId="77777777" w:rsidR="006C600F" w:rsidRDefault="00C36C17">
      <w:pPr>
        <w:spacing w:line="276" w:lineRule="auto"/>
        <w:ind w:firstLineChars="200" w:firstLine="420"/>
        <w:rPr>
          <w:rFonts w:ascii="宋体" w:eastAsia="宋体" w:hAnsi="宋体" w:cs="宋体"/>
          <w:bCs/>
          <w:szCs w:val="21"/>
        </w:rPr>
      </w:pPr>
      <w:r>
        <w:rPr>
          <w:rFonts w:ascii="宋体" w:eastAsia="宋体" w:hAnsi="宋体" w:cs="宋体" w:hint="eastAsia"/>
          <w:bCs/>
          <w:szCs w:val="21"/>
        </w:rPr>
        <w:t>注：</w:t>
      </w:r>
    </w:p>
    <w:p w14:paraId="7DCAF210" w14:textId="77777777" w:rsidR="006C600F" w:rsidRDefault="00C36C17">
      <w:pPr>
        <w:spacing w:line="276" w:lineRule="auto"/>
        <w:ind w:firstLineChars="200" w:firstLine="420"/>
        <w:rPr>
          <w:rFonts w:ascii="宋体" w:eastAsia="宋体" w:hAnsi="宋体" w:cs="宋体"/>
          <w:bCs/>
          <w:szCs w:val="21"/>
        </w:rPr>
      </w:pPr>
      <w:r>
        <w:rPr>
          <w:rFonts w:ascii="宋体" w:eastAsia="宋体" w:hAnsi="宋体" w:cs="宋体" w:hint="eastAsia"/>
          <w:bCs/>
          <w:szCs w:val="21"/>
        </w:rPr>
        <w:t>1.上表所列各项均为不可负偏离条款。</w:t>
      </w:r>
    </w:p>
    <w:p w14:paraId="6DB55D93" w14:textId="77777777" w:rsidR="006C600F" w:rsidRDefault="00C36C17">
      <w:pPr>
        <w:spacing w:line="276" w:lineRule="auto"/>
        <w:ind w:firstLineChars="200" w:firstLine="420"/>
        <w:rPr>
          <w:rFonts w:ascii="宋体" w:eastAsia="宋体" w:hAnsi="宋体" w:cs="宋体"/>
          <w:bCs/>
          <w:szCs w:val="21"/>
        </w:rPr>
      </w:pPr>
      <w:r>
        <w:rPr>
          <w:rFonts w:ascii="宋体" w:eastAsia="宋体" w:hAnsi="宋体" w:cs="宋体" w:hint="eastAsia"/>
          <w:bCs/>
          <w:szCs w:val="21"/>
        </w:rPr>
        <w:t>2.“投标响应”一</w:t>
      </w:r>
      <w:proofErr w:type="gramStart"/>
      <w:r>
        <w:rPr>
          <w:rFonts w:ascii="宋体" w:eastAsia="宋体" w:hAnsi="宋体" w:cs="宋体" w:hint="eastAsia"/>
          <w:bCs/>
          <w:szCs w:val="21"/>
        </w:rPr>
        <w:t>栏应当</w:t>
      </w:r>
      <w:proofErr w:type="gramEnd"/>
      <w:r>
        <w:rPr>
          <w:rFonts w:ascii="宋体" w:eastAsia="宋体" w:hAnsi="宋体" w:cs="宋体" w:hint="eastAsia"/>
          <w:bCs/>
          <w:szCs w:val="21"/>
        </w:rPr>
        <w:t>详细填写投标人自身响应情况，而不能不合理照搬照抄招标文件实质性条款具体内容。</w:t>
      </w:r>
      <w:r>
        <w:rPr>
          <w:rFonts w:ascii="宋体" w:eastAsia="宋体" w:hAnsi="宋体" w:cs="宋体" w:hint="eastAsia"/>
          <w:b/>
          <w:bCs/>
          <w:szCs w:val="21"/>
        </w:rPr>
        <w:t>如完全满足实质性条款具体内容可填写“完全响应”。</w:t>
      </w:r>
    </w:p>
    <w:p w14:paraId="61D3C3B7" w14:textId="77777777" w:rsidR="006C600F" w:rsidRDefault="00C36C17">
      <w:pPr>
        <w:spacing w:line="276" w:lineRule="auto"/>
        <w:ind w:firstLineChars="200" w:firstLine="420"/>
        <w:rPr>
          <w:rFonts w:ascii="宋体" w:eastAsia="宋体" w:hAnsi="宋体" w:cs="宋体"/>
          <w:bCs/>
          <w:szCs w:val="21"/>
        </w:rPr>
      </w:pPr>
      <w:r>
        <w:rPr>
          <w:rFonts w:ascii="宋体" w:eastAsia="宋体" w:hAnsi="宋体" w:cs="宋体" w:hint="eastAsia"/>
          <w:bCs/>
          <w:szCs w:val="21"/>
        </w:rPr>
        <w:t>3.“偏离情况”一栏应填写</w:t>
      </w:r>
      <w:r>
        <w:rPr>
          <w:rFonts w:ascii="宋体" w:eastAsia="宋体" w:hAnsi="宋体" w:cs="宋体" w:hint="eastAsia"/>
          <w:b/>
          <w:bCs/>
          <w:szCs w:val="21"/>
        </w:rPr>
        <w:t>“正偏离”、“负偏离”或“无偏离”</w:t>
      </w:r>
      <w:r>
        <w:rPr>
          <w:rFonts w:ascii="宋体" w:eastAsia="宋体" w:hAnsi="宋体" w:cs="宋体" w:hint="eastAsia"/>
          <w:bCs/>
          <w:szCs w:val="21"/>
        </w:rPr>
        <w:t>，“正偏离”表示“投标响应优于实质性条款具体内容要求”，“负偏离”表示“投标响应不满足实质性条款具体内容要求”，“无偏离”表示“投标响应与实质性条款具体内容要求一致”。</w:t>
      </w:r>
    </w:p>
    <w:p w14:paraId="1408324D" w14:textId="77777777" w:rsidR="006C600F" w:rsidRDefault="00C36C17">
      <w:pPr>
        <w:spacing w:line="276" w:lineRule="auto"/>
        <w:ind w:firstLineChars="200" w:firstLine="420"/>
        <w:rPr>
          <w:rFonts w:ascii="宋体" w:eastAsia="宋体" w:hAnsi="宋体" w:cs="宋体"/>
          <w:bCs/>
          <w:szCs w:val="21"/>
        </w:rPr>
      </w:pPr>
      <w:r>
        <w:rPr>
          <w:rFonts w:ascii="宋体" w:eastAsia="宋体" w:hAnsi="宋体" w:cs="宋体" w:hint="eastAsia"/>
          <w:bCs/>
          <w:szCs w:val="21"/>
        </w:rPr>
        <w:t>4.评审委员会有权对投标响应情况</w:t>
      </w:r>
      <w:proofErr w:type="gramStart"/>
      <w:r>
        <w:rPr>
          <w:rFonts w:ascii="宋体" w:eastAsia="宋体" w:hAnsi="宋体" w:cs="宋体" w:hint="eastAsia"/>
          <w:bCs/>
          <w:szCs w:val="21"/>
        </w:rPr>
        <w:t>作出</w:t>
      </w:r>
      <w:proofErr w:type="gramEnd"/>
      <w:r>
        <w:rPr>
          <w:rFonts w:ascii="宋体" w:eastAsia="宋体" w:hAnsi="宋体" w:cs="宋体" w:hint="eastAsia"/>
          <w:bCs/>
          <w:szCs w:val="21"/>
        </w:rPr>
        <w:t>判断（</w:t>
      </w:r>
      <w:proofErr w:type="gramStart"/>
      <w:r>
        <w:rPr>
          <w:rFonts w:ascii="宋体" w:eastAsia="宋体" w:hAnsi="宋体" w:cs="宋体" w:hint="eastAsia"/>
          <w:bCs/>
          <w:szCs w:val="21"/>
        </w:rPr>
        <w:t>作出</w:t>
      </w:r>
      <w:proofErr w:type="gramEnd"/>
      <w:r>
        <w:rPr>
          <w:rFonts w:ascii="宋体" w:eastAsia="宋体" w:hAnsi="宋体" w:cs="宋体" w:hint="eastAsia"/>
          <w:bCs/>
          <w:szCs w:val="21"/>
        </w:rPr>
        <w:t>评审结论）。</w:t>
      </w:r>
    </w:p>
    <w:p w14:paraId="197E8041" w14:textId="77777777" w:rsidR="006C600F" w:rsidRDefault="00C36C17">
      <w:pPr>
        <w:spacing w:line="276" w:lineRule="auto"/>
        <w:ind w:firstLineChars="200" w:firstLine="420"/>
        <w:rPr>
          <w:rFonts w:ascii="宋体" w:eastAsia="宋体" w:hAnsi="宋体" w:cs="宋体"/>
          <w:bCs/>
          <w:szCs w:val="21"/>
        </w:rPr>
      </w:pPr>
      <w:r>
        <w:rPr>
          <w:rFonts w:ascii="宋体" w:eastAsia="宋体" w:hAnsi="宋体" w:cs="宋体" w:hint="eastAsia"/>
          <w:bCs/>
          <w:szCs w:val="21"/>
        </w:rPr>
        <w:t>5.实质性响应条款“投标响应情况”与投标文件其它内容冲突的，以实质性响应条款“投标响应情况”为准。</w:t>
      </w:r>
    </w:p>
    <w:p w14:paraId="250AEDA5" w14:textId="77777777" w:rsidR="006C600F" w:rsidRDefault="00C36C17">
      <w:pPr>
        <w:spacing w:line="276" w:lineRule="auto"/>
        <w:ind w:firstLineChars="200" w:firstLine="420"/>
        <w:rPr>
          <w:rFonts w:ascii="宋体" w:eastAsia="宋体" w:hAnsi="宋体" w:cs="宋体"/>
          <w:bCs/>
          <w:szCs w:val="21"/>
        </w:rPr>
      </w:pPr>
      <w:r>
        <w:rPr>
          <w:rFonts w:ascii="宋体" w:eastAsia="宋体" w:hAnsi="宋体" w:cs="宋体" w:hint="eastAsia"/>
          <w:bCs/>
          <w:szCs w:val="21"/>
        </w:rPr>
        <w:t>6.以上实质性条款中要求提供证明材料，需如实提供证明材料扫描件，在“说明”一栏中列明证明材料的位置，以便评审；未要求提供证明材料的，投标人可以不提供。</w:t>
      </w:r>
    </w:p>
    <w:p w14:paraId="285D93E0" w14:textId="77777777" w:rsidR="006C600F" w:rsidRDefault="006C600F">
      <w:pPr>
        <w:keepNext/>
        <w:keepLines/>
        <w:adjustRightInd w:val="0"/>
        <w:snapToGrid w:val="0"/>
        <w:spacing w:before="260" w:after="260" w:line="276" w:lineRule="auto"/>
        <w:jc w:val="center"/>
        <w:outlineLvl w:val="2"/>
        <w:rPr>
          <w:rFonts w:ascii="黑体" w:eastAsia="黑体" w:hAnsi="宋体" w:cs="Times New Roman"/>
          <w:bCs/>
          <w:kern w:val="0"/>
          <w:sz w:val="24"/>
          <w:szCs w:val="24"/>
        </w:rPr>
        <w:sectPr w:rsidR="006C600F">
          <w:pgSz w:w="11907" w:h="16840"/>
          <w:pgMar w:top="1440" w:right="1531" w:bottom="1440" w:left="1514" w:header="851" w:footer="992" w:gutter="0"/>
          <w:cols w:space="425"/>
          <w:titlePg/>
          <w:docGrid w:linePitch="462"/>
        </w:sectPr>
      </w:pPr>
    </w:p>
    <w:p w14:paraId="01EBCBF7" w14:textId="77777777" w:rsidR="006C600F" w:rsidRDefault="00C36C17">
      <w:pPr>
        <w:keepNext/>
        <w:keepLines/>
        <w:adjustRightInd w:val="0"/>
        <w:snapToGrid w:val="0"/>
        <w:spacing w:before="260" w:after="260" w:line="276" w:lineRule="auto"/>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四、服务实施方案</w:t>
      </w:r>
    </w:p>
    <w:p w14:paraId="4DFC7FB9" w14:textId="77777777" w:rsidR="006C600F" w:rsidRDefault="00C36C17">
      <w:pPr>
        <w:adjustRightInd w:val="0"/>
        <w:snapToGrid w:val="0"/>
        <w:spacing w:after="120" w:line="276" w:lineRule="auto"/>
        <w:rPr>
          <w:rFonts w:ascii="Times New Roman" w:eastAsia="宋体" w:hAnsi="Times New Roman" w:cs="Times New Roman"/>
          <w:b/>
          <w:bCs/>
          <w:szCs w:val="21"/>
        </w:rPr>
      </w:pPr>
      <w:r>
        <w:rPr>
          <w:rFonts w:ascii="Times New Roman" w:eastAsia="宋体" w:hAnsi="Times New Roman" w:cs="Times New Roman" w:hint="eastAsia"/>
          <w:szCs w:val="21"/>
        </w:rPr>
        <w:t>（特别提示：投标人须按本招标文件评标信息中“服务实施方案”这一评分因素要求，提供证明资料）</w:t>
      </w:r>
    </w:p>
    <w:p w14:paraId="6ABCB080" w14:textId="77777777" w:rsidR="006C600F" w:rsidRDefault="00C36C17">
      <w:pPr>
        <w:keepNext/>
        <w:keepLines/>
        <w:adjustRightInd w:val="0"/>
        <w:snapToGrid w:val="0"/>
        <w:spacing w:before="260" w:after="260" w:line="276" w:lineRule="auto"/>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五、质量（完成时间、安全、环保）保障措施及方案</w:t>
      </w:r>
    </w:p>
    <w:p w14:paraId="63CC1C9A" w14:textId="77777777" w:rsidR="006C600F" w:rsidRDefault="00C36C17">
      <w:pPr>
        <w:adjustRightInd w:val="0"/>
        <w:snapToGrid w:val="0"/>
        <w:spacing w:after="120" w:line="276" w:lineRule="auto"/>
        <w:rPr>
          <w:rFonts w:ascii="Times New Roman" w:eastAsia="宋体" w:hAnsi="Times New Roman" w:cs="Times New Roman"/>
          <w:b/>
          <w:bCs/>
          <w:szCs w:val="21"/>
        </w:rPr>
      </w:pPr>
      <w:r>
        <w:rPr>
          <w:rFonts w:ascii="Times New Roman" w:eastAsia="宋体" w:hAnsi="Times New Roman" w:cs="Times New Roman" w:hint="eastAsia"/>
          <w:szCs w:val="21"/>
        </w:rPr>
        <w:t>（特别提示：投标人须按本招标文件评标信息中“质量（完成时间、安全、环保）保障措施及方案”这一评分因素要求，提供证明资料）</w:t>
      </w:r>
    </w:p>
    <w:p w14:paraId="287234AF" w14:textId="77777777" w:rsidR="006C600F" w:rsidRDefault="00C36C17">
      <w:pPr>
        <w:keepNext/>
        <w:keepLines/>
        <w:adjustRightInd w:val="0"/>
        <w:snapToGrid w:val="0"/>
        <w:spacing w:before="260" w:after="260" w:line="276" w:lineRule="auto"/>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六、项目重点难点分析、应对措施及相关的合理化建议</w:t>
      </w:r>
    </w:p>
    <w:p w14:paraId="405BF744" w14:textId="77777777" w:rsidR="006C600F" w:rsidRDefault="00C36C17">
      <w:pPr>
        <w:adjustRightInd w:val="0"/>
        <w:snapToGrid w:val="0"/>
        <w:spacing w:after="120" w:line="276" w:lineRule="auto"/>
        <w:rPr>
          <w:rFonts w:ascii="Times New Roman" w:eastAsia="宋体" w:hAnsi="Times New Roman" w:cs="Times New Roman"/>
          <w:b/>
          <w:bCs/>
          <w:szCs w:val="21"/>
        </w:rPr>
      </w:pPr>
      <w:r>
        <w:rPr>
          <w:rFonts w:ascii="Times New Roman" w:eastAsia="宋体" w:hAnsi="Times New Roman" w:cs="Times New Roman" w:hint="eastAsia"/>
          <w:szCs w:val="21"/>
        </w:rPr>
        <w:t>（特别提示：投标人须按本招标文件评标信息中“项目重点难点分析、应对措施及相关的合理化建议”这一评分因素要求，提供证明资料）</w:t>
      </w:r>
    </w:p>
    <w:p w14:paraId="2329AF71" w14:textId="77777777" w:rsidR="006C600F" w:rsidRDefault="00C36C17">
      <w:pPr>
        <w:keepNext/>
        <w:keepLines/>
        <w:adjustRightInd w:val="0"/>
        <w:snapToGrid w:val="0"/>
        <w:spacing w:before="260" w:after="260" w:line="276" w:lineRule="auto"/>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七、项目完成（服务期满）后的服务承诺</w:t>
      </w:r>
    </w:p>
    <w:p w14:paraId="113C3D52" w14:textId="77777777" w:rsidR="006C600F" w:rsidRDefault="00C36C17">
      <w:pPr>
        <w:adjustRightInd w:val="0"/>
        <w:snapToGrid w:val="0"/>
        <w:spacing w:after="120" w:line="276" w:lineRule="auto"/>
        <w:rPr>
          <w:rFonts w:ascii="Times New Roman" w:eastAsia="宋体" w:hAnsi="Times New Roman" w:cs="Times New Roman"/>
          <w:b/>
          <w:bCs/>
          <w:szCs w:val="21"/>
        </w:rPr>
      </w:pPr>
      <w:r>
        <w:rPr>
          <w:rFonts w:ascii="Times New Roman" w:eastAsia="宋体" w:hAnsi="Times New Roman" w:cs="Times New Roman" w:hint="eastAsia"/>
          <w:szCs w:val="21"/>
        </w:rPr>
        <w:t>（特别提示：投标人须按本招标文件评标信息中“项目完成（服务期满）后的服务承诺”这一评分因素要求，提供证明资料）</w:t>
      </w:r>
    </w:p>
    <w:p w14:paraId="4F094044" w14:textId="77777777" w:rsidR="006C600F" w:rsidRDefault="00C36C17">
      <w:pPr>
        <w:keepNext/>
        <w:keepLines/>
        <w:adjustRightInd w:val="0"/>
        <w:snapToGrid w:val="0"/>
        <w:spacing w:before="260" w:after="260" w:line="276" w:lineRule="auto"/>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八、拟安排项目负责人情况（仅限1人）</w:t>
      </w:r>
    </w:p>
    <w:tbl>
      <w:tblPr>
        <w:tblW w:w="890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54"/>
        <w:gridCol w:w="1348"/>
        <w:gridCol w:w="932"/>
        <w:gridCol w:w="932"/>
        <w:gridCol w:w="1224"/>
        <w:gridCol w:w="992"/>
        <w:gridCol w:w="1171"/>
        <w:gridCol w:w="1149"/>
      </w:tblGrid>
      <w:tr w:rsidR="006C600F" w14:paraId="2789E460" w14:textId="77777777">
        <w:trPr>
          <w:cantSplit/>
          <w:trHeight w:val="327"/>
          <w:jc w:val="center"/>
        </w:trPr>
        <w:tc>
          <w:tcPr>
            <w:tcW w:w="1154" w:type="dxa"/>
            <w:vMerge w:val="restart"/>
            <w:vAlign w:val="center"/>
          </w:tcPr>
          <w:p w14:paraId="30F34380" w14:textId="77777777" w:rsidR="006C600F" w:rsidRDefault="00C36C17">
            <w:pPr>
              <w:spacing w:line="276" w:lineRule="auto"/>
              <w:jc w:val="center"/>
              <w:rPr>
                <w:rFonts w:ascii="宋体" w:eastAsia="宋体" w:hAnsi="宋体" w:cs="Times New Roman"/>
                <w:szCs w:val="21"/>
              </w:rPr>
            </w:pPr>
            <w:r>
              <w:rPr>
                <w:rFonts w:ascii="宋体" w:eastAsia="宋体" w:hAnsi="宋体" w:cs="Times New Roman" w:hint="eastAsia"/>
                <w:szCs w:val="21"/>
              </w:rPr>
              <w:t>类别</w:t>
            </w:r>
          </w:p>
        </w:tc>
        <w:tc>
          <w:tcPr>
            <w:tcW w:w="1348" w:type="dxa"/>
            <w:vMerge w:val="restart"/>
            <w:vAlign w:val="center"/>
          </w:tcPr>
          <w:p w14:paraId="7F715452" w14:textId="77777777" w:rsidR="006C600F" w:rsidRDefault="00C36C17">
            <w:pPr>
              <w:spacing w:line="276" w:lineRule="auto"/>
              <w:jc w:val="center"/>
              <w:rPr>
                <w:rFonts w:ascii="宋体" w:eastAsia="宋体" w:hAnsi="宋体" w:cs="Times New Roman"/>
                <w:szCs w:val="21"/>
              </w:rPr>
            </w:pPr>
            <w:r>
              <w:rPr>
                <w:rFonts w:ascii="宋体" w:eastAsia="宋体" w:hAnsi="宋体" w:cs="Times New Roman" w:hint="eastAsia"/>
                <w:szCs w:val="21"/>
              </w:rPr>
              <w:t>姓名</w:t>
            </w:r>
          </w:p>
        </w:tc>
        <w:tc>
          <w:tcPr>
            <w:tcW w:w="932" w:type="dxa"/>
            <w:vMerge w:val="restart"/>
            <w:vAlign w:val="center"/>
          </w:tcPr>
          <w:p w14:paraId="39BCD14A" w14:textId="77777777" w:rsidR="006C600F" w:rsidRDefault="00C36C17">
            <w:pPr>
              <w:spacing w:line="276" w:lineRule="auto"/>
              <w:jc w:val="center"/>
              <w:rPr>
                <w:rFonts w:ascii="宋体" w:eastAsia="宋体" w:hAnsi="宋体" w:cs="Times New Roman"/>
                <w:szCs w:val="21"/>
              </w:rPr>
            </w:pPr>
            <w:r>
              <w:rPr>
                <w:rFonts w:ascii="宋体" w:eastAsia="宋体" w:hAnsi="宋体" w:cs="Times New Roman" w:hint="eastAsia"/>
                <w:szCs w:val="21"/>
              </w:rPr>
              <w:t>职称</w:t>
            </w:r>
          </w:p>
        </w:tc>
        <w:tc>
          <w:tcPr>
            <w:tcW w:w="932" w:type="dxa"/>
            <w:vMerge w:val="restart"/>
            <w:vAlign w:val="center"/>
          </w:tcPr>
          <w:p w14:paraId="1BB5D555" w14:textId="77777777" w:rsidR="006C600F" w:rsidRDefault="00C36C17">
            <w:pPr>
              <w:spacing w:line="276" w:lineRule="auto"/>
              <w:jc w:val="center"/>
              <w:rPr>
                <w:rFonts w:ascii="宋体" w:eastAsia="宋体" w:hAnsi="宋体" w:cs="Times New Roman"/>
                <w:szCs w:val="21"/>
              </w:rPr>
            </w:pPr>
            <w:r>
              <w:rPr>
                <w:rFonts w:ascii="宋体" w:eastAsia="宋体" w:hAnsi="宋体" w:cs="Times New Roman" w:hint="eastAsia"/>
                <w:szCs w:val="21"/>
              </w:rPr>
              <w:t>学历</w:t>
            </w:r>
          </w:p>
        </w:tc>
        <w:tc>
          <w:tcPr>
            <w:tcW w:w="4536" w:type="dxa"/>
            <w:gridSpan w:val="4"/>
            <w:vAlign w:val="center"/>
          </w:tcPr>
          <w:p w14:paraId="29C5E25D" w14:textId="77777777" w:rsidR="006C600F" w:rsidRDefault="00C36C17">
            <w:pPr>
              <w:spacing w:line="276" w:lineRule="auto"/>
              <w:jc w:val="center"/>
              <w:rPr>
                <w:rFonts w:ascii="宋体" w:eastAsia="宋体" w:hAnsi="宋体" w:cs="Times New Roman"/>
                <w:szCs w:val="21"/>
              </w:rPr>
            </w:pPr>
            <w:r>
              <w:rPr>
                <w:rFonts w:ascii="宋体" w:eastAsia="宋体" w:hAnsi="宋体" w:cs="Times New Roman" w:hint="eastAsia"/>
                <w:szCs w:val="21"/>
              </w:rPr>
              <w:t>上岗资格证明</w:t>
            </w:r>
          </w:p>
        </w:tc>
      </w:tr>
      <w:tr w:rsidR="006C600F" w14:paraId="258A799E" w14:textId="77777777">
        <w:trPr>
          <w:cantSplit/>
          <w:trHeight w:val="320"/>
          <w:jc w:val="center"/>
        </w:trPr>
        <w:tc>
          <w:tcPr>
            <w:tcW w:w="1154" w:type="dxa"/>
            <w:vMerge/>
            <w:vAlign w:val="center"/>
          </w:tcPr>
          <w:p w14:paraId="700B0180" w14:textId="77777777" w:rsidR="006C600F" w:rsidRDefault="006C600F">
            <w:pPr>
              <w:spacing w:line="276" w:lineRule="auto"/>
              <w:jc w:val="center"/>
              <w:rPr>
                <w:rFonts w:ascii="宋体" w:eastAsia="宋体" w:hAnsi="宋体" w:cs="Times New Roman"/>
                <w:szCs w:val="21"/>
              </w:rPr>
            </w:pPr>
          </w:p>
        </w:tc>
        <w:tc>
          <w:tcPr>
            <w:tcW w:w="1348" w:type="dxa"/>
            <w:vMerge/>
            <w:vAlign w:val="center"/>
          </w:tcPr>
          <w:p w14:paraId="71458867" w14:textId="77777777" w:rsidR="006C600F" w:rsidRDefault="006C600F">
            <w:pPr>
              <w:spacing w:line="276" w:lineRule="auto"/>
              <w:jc w:val="center"/>
              <w:rPr>
                <w:rFonts w:ascii="宋体" w:eastAsia="宋体" w:hAnsi="宋体" w:cs="Times New Roman"/>
                <w:szCs w:val="21"/>
              </w:rPr>
            </w:pPr>
          </w:p>
        </w:tc>
        <w:tc>
          <w:tcPr>
            <w:tcW w:w="932" w:type="dxa"/>
            <w:vMerge/>
          </w:tcPr>
          <w:p w14:paraId="138ECFD5" w14:textId="77777777" w:rsidR="006C600F" w:rsidRDefault="006C600F">
            <w:pPr>
              <w:spacing w:line="276" w:lineRule="auto"/>
              <w:jc w:val="center"/>
              <w:rPr>
                <w:rFonts w:ascii="宋体" w:eastAsia="宋体" w:hAnsi="宋体" w:cs="Times New Roman"/>
                <w:szCs w:val="21"/>
              </w:rPr>
            </w:pPr>
          </w:p>
        </w:tc>
        <w:tc>
          <w:tcPr>
            <w:tcW w:w="932" w:type="dxa"/>
            <w:vMerge/>
            <w:vAlign w:val="center"/>
          </w:tcPr>
          <w:p w14:paraId="68C7CDF5" w14:textId="77777777" w:rsidR="006C600F" w:rsidRDefault="006C600F">
            <w:pPr>
              <w:spacing w:line="276" w:lineRule="auto"/>
              <w:jc w:val="center"/>
              <w:rPr>
                <w:rFonts w:ascii="宋体" w:eastAsia="宋体" w:hAnsi="宋体" w:cs="Times New Roman"/>
                <w:szCs w:val="21"/>
              </w:rPr>
            </w:pPr>
          </w:p>
        </w:tc>
        <w:tc>
          <w:tcPr>
            <w:tcW w:w="1224" w:type="dxa"/>
            <w:vAlign w:val="center"/>
          </w:tcPr>
          <w:p w14:paraId="543516F4" w14:textId="77777777" w:rsidR="006C600F" w:rsidRDefault="00C36C17">
            <w:pPr>
              <w:spacing w:line="276" w:lineRule="auto"/>
              <w:jc w:val="center"/>
              <w:rPr>
                <w:rFonts w:ascii="宋体" w:eastAsia="宋体" w:hAnsi="宋体" w:cs="Times New Roman"/>
                <w:szCs w:val="21"/>
              </w:rPr>
            </w:pPr>
            <w:r>
              <w:rPr>
                <w:rFonts w:ascii="宋体" w:eastAsia="宋体" w:hAnsi="宋体" w:cs="Times New Roman" w:hint="eastAsia"/>
                <w:szCs w:val="21"/>
              </w:rPr>
              <w:t>证书名称</w:t>
            </w:r>
          </w:p>
        </w:tc>
        <w:tc>
          <w:tcPr>
            <w:tcW w:w="992" w:type="dxa"/>
            <w:vAlign w:val="center"/>
          </w:tcPr>
          <w:p w14:paraId="13BE7E83" w14:textId="77777777" w:rsidR="006C600F" w:rsidRDefault="00C36C17">
            <w:pPr>
              <w:spacing w:line="276" w:lineRule="auto"/>
              <w:jc w:val="center"/>
              <w:rPr>
                <w:rFonts w:ascii="宋体" w:eastAsia="宋体" w:hAnsi="宋体" w:cs="Times New Roman"/>
                <w:szCs w:val="21"/>
              </w:rPr>
            </w:pPr>
            <w:r>
              <w:rPr>
                <w:rFonts w:ascii="宋体" w:eastAsia="宋体" w:hAnsi="宋体" w:cs="Times New Roman" w:hint="eastAsia"/>
                <w:szCs w:val="21"/>
              </w:rPr>
              <w:t>级别</w:t>
            </w:r>
          </w:p>
        </w:tc>
        <w:tc>
          <w:tcPr>
            <w:tcW w:w="1171" w:type="dxa"/>
            <w:vAlign w:val="center"/>
          </w:tcPr>
          <w:p w14:paraId="0E082256" w14:textId="77777777" w:rsidR="006C600F" w:rsidRDefault="00C36C17">
            <w:pPr>
              <w:spacing w:line="276" w:lineRule="auto"/>
              <w:jc w:val="center"/>
              <w:rPr>
                <w:rFonts w:ascii="宋体" w:eastAsia="宋体" w:hAnsi="宋体" w:cs="Times New Roman"/>
                <w:szCs w:val="21"/>
              </w:rPr>
            </w:pPr>
            <w:r>
              <w:rPr>
                <w:rFonts w:ascii="宋体" w:eastAsia="宋体" w:hAnsi="宋体" w:cs="Times New Roman" w:hint="eastAsia"/>
                <w:szCs w:val="21"/>
              </w:rPr>
              <w:t>证号</w:t>
            </w:r>
          </w:p>
        </w:tc>
        <w:tc>
          <w:tcPr>
            <w:tcW w:w="1149" w:type="dxa"/>
            <w:vAlign w:val="center"/>
          </w:tcPr>
          <w:p w14:paraId="691A004D" w14:textId="77777777" w:rsidR="006C600F" w:rsidRDefault="00C36C17">
            <w:pPr>
              <w:spacing w:line="276" w:lineRule="auto"/>
              <w:jc w:val="center"/>
              <w:rPr>
                <w:rFonts w:ascii="宋体" w:eastAsia="宋体" w:hAnsi="宋体" w:cs="Times New Roman"/>
                <w:szCs w:val="21"/>
              </w:rPr>
            </w:pPr>
            <w:r>
              <w:rPr>
                <w:rFonts w:ascii="宋体" w:eastAsia="宋体" w:hAnsi="宋体" w:cs="Times New Roman" w:hint="eastAsia"/>
                <w:szCs w:val="21"/>
              </w:rPr>
              <w:t>专业</w:t>
            </w:r>
          </w:p>
        </w:tc>
      </w:tr>
      <w:tr w:rsidR="006C600F" w14:paraId="73FFAE51" w14:textId="77777777">
        <w:trPr>
          <w:cantSplit/>
          <w:trHeight w:val="601"/>
          <w:jc w:val="center"/>
        </w:trPr>
        <w:tc>
          <w:tcPr>
            <w:tcW w:w="1154" w:type="dxa"/>
            <w:vAlign w:val="center"/>
          </w:tcPr>
          <w:p w14:paraId="4C686E9A" w14:textId="77777777" w:rsidR="006C600F" w:rsidRDefault="00C36C17">
            <w:pPr>
              <w:jc w:val="center"/>
              <w:rPr>
                <w:rFonts w:ascii="宋体" w:eastAsia="宋体" w:hAnsi="宋体" w:cs="Times New Roman"/>
                <w:szCs w:val="21"/>
              </w:rPr>
            </w:pPr>
            <w:r>
              <w:rPr>
                <w:rFonts w:ascii="宋体" w:eastAsia="宋体" w:hAnsi="宋体" w:cs="Times New Roman" w:hint="eastAsia"/>
                <w:szCs w:val="21"/>
              </w:rPr>
              <w:t>拟派项目负责人</w:t>
            </w:r>
          </w:p>
        </w:tc>
        <w:tc>
          <w:tcPr>
            <w:tcW w:w="1348" w:type="dxa"/>
            <w:vAlign w:val="center"/>
          </w:tcPr>
          <w:p w14:paraId="5D67D95E" w14:textId="77777777" w:rsidR="006C600F" w:rsidRDefault="006C600F">
            <w:pPr>
              <w:jc w:val="center"/>
              <w:rPr>
                <w:rFonts w:ascii="宋体" w:eastAsia="宋体" w:hAnsi="宋体" w:cs="Times New Roman"/>
                <w:szCs w:val="21"/>
              </w:rPr>
            </w:pPr>
          </w:p>
        </w:tc>
        <w:tc>
          <w:tcPr>
            <w:tcW w:w="932" w:type="dxa"/>
            <w:vAlign w:val="center"/>
          </w:tcPr>
          <w:p w14:paraId="740AD9AA" w14:textId="77777777" w:rsidR="006C600F" w:rsidRDefault="006C600F">
            <w:pPr>
              <w:jc w:val="center"/>
              <w:rPr>
                <w:rFonts w:ascii="宋体" w:eastAsia="宋体" w:hAnsi="宋体" w:cs="Times New Roman"/>
                <w:szCs w:val="21"/>
              </w:rPr>
            </w:pPr>
          </w:p>
        </w:tc>
        <w:tc>
          <w:tcPr>
            <w:tcW w:w="932" w:type="dxa"/>
            <w:vAlign w:val="center"/>
          </w:tcPr>
          <w:p w14:paraId="5F4D4BE3" w14:textId="77777777" w:rsidR="006C600F" w:rsidRDefault="006C600F">
            <w:pPr>
              <w:jc w:val="center"/>
              <w:rPr>
                <w:rFonts w:ascii="宋体" w:eastAsia="宋体" w:hAnsi="宋体" w:cs="Times New Roman"/>
                <w:szCs w:val="21"/>
              </w:rPr>
            </w:pPr>
          </w:p>
        </w:tc>
        <w:tc>
          <w:tcPr>
            <w:tcW w:w="1224" w:type="dxa"/>
            <w:vAlign w:val="center"/>
          </w:tcPr>
          <w:p w14:paraId="33652A7E" w14:textId="77777777" w:rsidR="006C600F" w:rsidRDefault="006C600F">
            <w:pPr>
              <w:jc w:val="center"/>
              <w:rPr>
                <w:rFonts w:ascii="宋体" w:eastAsia="宋体" w:hAnsi="宋体" w:cs="Times New Roman"/>
                <w:szCs w:val="21"/>
              </w:rPr>
            </w:pPr>
          </w:p>
        </w:tc>
        <w:tc>
          <w:tcPr>
            <w:tcW w:w="992" w:type="dxa"/>
            <w:vAlign w:val="center"/>
          </w:tcPr>
          <w:p w14:paraId="4B1BF43F" w14:textId="77777777" w:rsidR="006C600F" w:rsidRDefault="006C600F">
            <w:pPr>
              <w:jc w:val="center"/>
              <w:rPr>
                <w:rFonts w:ascii="宋体" w:eastAsia="宋体" w:hAnsi="宋体" w:cs="Times New Roman"/>
                <w:szCs w:val="21"/>
              </w:rPr>
            </w:pPr>
          </w:p>
        </w:tc>
        <w:tc>
          <w:tcPr>
            <w:tcW w:w="1171" w:type="dxa"/>
            <w:vAlign w:val="center"/>
          </w:tcPr>
          <w:p w14:paraId="0A75F1E0" w14:textId="77777777" w:rsidR="006C600F" w:rsidRDefault="006C600F">
            <w:pPr>
              <w:jc w:val="center"/>
              <w:rPr>
                <w:rFonts w:ascii="宋体" w:eastAsia="宋体" w:hAnsi="宋体" w:cs="Times New Roman"/>
                <w:szCs w:val="21"/>
              </w:rPr>
            </w:pPr>
          </w:p>
        </w:tc>
        <w:tc>
          <w:tcPr>
            <w:tcW w:w="1149" w:type="dxa"/>
            <w:vAlign w:val="center"/>
          </w:tcPr>
          <w:p w14:paraId="69CCE1CF" w14:textId="77777777" w:rsidR="006C600F" w:rsidRDefault="006C600F">
            <w:pPr>
              <w:jc w:val="center"/>
              <w:rPr>
                <w:rFonts w:ascii="宋体" w:eastAsia="宋体" w:hAnsi="宋体" w:cs="Times New Roman"/>
                <w:szCs w:val="21"/>
              </w:rPr>
            </w:pPr>
          </w:p>
        </w:tc>
      </w:tr>
    </w:tbl>
    <w:p w14:paraId="32CF5DC0" w14:textId="77777777" w:rsidR="006C600F" w:rsidRDefault="00C36C17">
      <w:pPr>
        <w:adjustRightInd w:val="0"/>
        <w:snapToGrid w:val="0"/>
        <w:spacing w:after="120" w:line="276" w:lineRule="auto"/>
        <w:rPr>
          <w:rFonts w:ascii="Times New Roman" w:eastAsia="宋体" w:hAnsi="Times New Roman" w:cs="Times New Roman"/>
          <w:b/>
          <w:bCs/>
          <w:szCs w:val="21"/>
        </w:rPr>
      </w:pPr>
      <w:r>
        <w:rPr>
          <w:rFonts w:ascii="Times New Roman" w:eastAsia="宋体" w:hAnsi="Times New Roman" w:cs="Times New Roman" w:hint="eastAsia"/>
          <w:szCs w:val="21"/>
        </w:rPr>
        <w:t>（特别提示：以上表格仅供参考。投标人须按本招标文件评标信息中“拟安排项目负责人情况（仅限</w:t>
      </w:r>
      <w:r>
        <w:rPr>
          <w:rFonts w:ascii="Times New Roman" w:eastAsia="宋体" w:hAnsi="Times New Roman" w:cs="Times New Roman" w:hint="eastAsia"/>
          <w:szCs w:val="21"/>
        </w:rPr>
        <w:t>1</w:t>
      </w:r>
      <w:r>
        <w:rPr>
          <w:rFonts w:ascii="Times New Roman" w:eastAsia="宋体" w:hAnsi="Times New Roman" w:cs="Times New Roman" w:hint="eastAsia"/>
          <w:szCs w:val="21"/>
        </w:rPr>
        <w:t>人）”这一评分因素要求，提供证明资料）</w:t>
      </w:r>
    </w:p>
    <w:p w14:paraId="584C6032" w14:textId="77777777" w:rsidR="006C600F" w:rsidRDefault="00C36C17">
      <w:pPr>
        <w:keepNext/>
        <w:keepLines/>
        <w:adjustRightInd w:val="0"/>
        <w:snapToGrid w:val="0"/>
        <w:spacing w:before="260" w:after="260" w:line="276" w:lineRule="auto"/>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九、拟安排的项目团队成员情况 （项目负责人除外）</w:t>
      </w:r>
    </w:p>
    <w:tbl>
      <w:tblPr>
        <w:tblW w:w="88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58"/>
        <w:gridCol w:w="876"/>
        <w:gridCol w:w="877"/>
        <w:gridCol w:w="877"/>
        <w:gridCol w:w="877"/>
        <w:gridCol w:w="1151"/>
        <w:gridCol w:w="933"/>
        <w:gridCol w:w="1101"/>
        <w:gridCol w:w="1080"/>
      </w:tblGrid>
      <w:tr w:rsidR="006C600F" w14:paraId="501FB37B" w14:textId="77777777">
        <w:trPr>
          <w:cantSplit/>
          <w:jc w:val="center"/>
        </w:trPr>
        <w:tc>
          <w:tcPr>
            <w:tcW w:w="1058" w:type="dxa"/>
            <w:vMerge w:val="restart"/>
            <w:vAlign w:val="center"/>
          </w:tcPr>
          <w:p w14:paraId="05134904" w14:textId="77777777" w:rsidR="006C600F" w:rsidRDefault="00C36C17">
            <w:pPr>
              <w:spacing w:line="276" w:lineRule="auto"/>
              <w:jc w:val="center"/>
              <w:rPr>
                <w:rFonts w:ascii="宋体" w:eastAsia="宋体" w:hAnsi="宋体" w:cs="宋体"/>
                <w:szCs w:val="21"/>
              </w:rPr>
            </w:pPr>
            <w:r>
              <w:rPr>
                <w:rFonts w:ascii="宋体" w:eastAsia="宋体" w:hAnsi="宋体" w:cs="宋体" w:hint="eastAsia"/>
                <w:szCs w:val="21"/>
              </w:rPr>
              <w:t>类别</w:t>
            </w:r>
          </w:p>
        </w:tc>
        <w:tc>
          <w:tcPr>
            <w:tcW w:w="876" w:type="dxa"/>
            <w:vMerge w:val="restart"/>
            <w:vAlign w:val="center"/>
          </w:tcPr>
          <w:p w14:paraId="4FE4D2AD" w14:textId="77777777" w:rsidR="006C600F" w:rsidRDefault="00C36C17">
            <w:pPr>
              <w:spacing w:line="276" w:lineRule="auto"/>
              <w:jc w:val="center"/>
              <w:rPr>
                <w:rFonts w:ascii="宋体" w:eastAsia="宋体" w:hAnsi="宋体" w:cs="宋体"/>
                <w:szCs w:val="21"/>
              </w:rPr>
            </w:pPr>
            <w:r>
              <w:rPr>
                <w:rFonts w:ascii="宋体" w:eastAsia="宋体" w:hAnsi="宋体" w:cs="宋体" w:hint="eastAsia"/>
                <w:szCs w:val="21"/>
              </w:rPr>
              <w:t>职务</w:t>
            </w:r>
          </w:p>
        </w:tc>
        <w:tc>
          <w:tcPr>
            <w:tcW w:w="877" w:type="dxa"/>
            <w:vMerge w:val="restart"/>
            <w:vAlign w:val="center"/>
          </w:tcPr>
          <w:p w14:paraId="187327D8" w14:textId="77777777" w:rsidR="006C600F" w:rsidRDefault="00C36C17">
            <w:pPr>
              <w:spacing w:line="276" w:lineRule="auto"/>
              <w:jc w:val="center"/>
              <w:rPr>
                <w:rFonts w:ascii="宋体" w:eastAsia="宋体" w:hAnsi="宋体" w:cs="宋体"/>
                <w:szCs w:val="21"/>
              </w:rPr>
            </w:pPr>
            <w:r>
              <w:rPr>
                <w:rFonts w:ascii="宋体" w:eastAsia="宋体" w:hAnsi="宋体" w:cs="宋体" w:hint="eastAsia"/>
                <w:szCs w:val="21"/>
              </w:rPr>
              <w:t>姓名</w:t>
            </w:r>
          </w:p>
        </w:tc>
        <w:tc>
          <w:tcPr>
            <w:tcW w:w="877" w:type="dxa"/>
            <w:vMerge w:val="restart"/>
            <w:vAlign w:val="center"/>
          </w:tcPr>
          <w:p w14:paraId="14CC39A7" w14:textId="77777777" w:rsidR="006C600F" w:rsidRDefault="00C36C17">
            <w:pPr>
              <w:spacing w:line="276" w:lineRule="auto"/>
              <w:jc w:val="center"/>
              <w:rPr>
                <w:rFonts w:ascii="宋体" w:eastAsia="宋体" w:hAnsi="宋体" w:cs="宋体"/>
                <w:szCs w:val="21"/>
              </w:rPr>
            </w:pPr>
            <w:r>
              <w:rPr>
                <w:rFonts w:ascii="宋体" w:eastAsia="宋体" w:hAnsi="宋体" w:cs="宋体" w:hint="eastAsia"/>
                <w:szCs w:val="21"/>
              </w:rPr>
              <w:t>职称</w:t>
            </w:r>
          </w:p>
        </w:tc>
        <w:tc>
          <w:tcPr>
            <w:tcW w:w="877" w:type="dxa"/>
            <w:vMerge w:val="restart"/>
            <w:vAlign w:val="center"/>
          </w:tcPr>
          <w:p w14:paraId="79CC6746" w14:textId="77777777" w:rsidR="006C600F" w:rsidRDefault="00C36C17">
            <w:pPr>
              <w:spacing w:line="276" w:lineRule="auto"/>
              <w:jc w:val="center"/>
              <w:rPr>
                <w:rFonts w:ascii="宋体" w:eastAsia="宋体" w:hAnsi="宋体" w:cs="宋体"/>
                <w:szCs w:val="21"/>
              </w:rPr>
            </w:pPr>
            <w:r>
              <w:rPr>
                <w:rFonts w:ascii="宋体" w:eastAsia="宋体" w:hAnsi="宋体" w:cs="宋体" w:hint="eastAsia"/>
                <w:szCs w:val="21"/>
              </w:rPr>
              <w:t>学历</w:t>
            </w:r>
          </w:p>
        </w:tc>
        <w:tc>
          <w:tcPr>
            <w:tcW w:w="4265" w:type="dxa"/>
            <w:gridSpan w:val="4"/>
            <w:vAlign w:val="center"/>
          </w:tcPr>
          <w:p w14:paraId="31A2DDB2" w14:textId="77777777" w:rsidR="006C600F" w:rsidRDefault="00C36C17">
            <w:pPr>
              <w:spacing w:line="276" w:lineRule="auto"/>
              <w:jc w:val="center"/>
              <w:rPr>
                <w:rFonts w:ascii="宋体" w:eastAsia="宋体" w:hAnsi="宋体" w:cs="宋体"/>
                <w:szCs w:val="21"/>
              </w:rPr>
            </w:pPr>
            <w:r>
              <w:rPr>
                <w:rFonts w:ascii="宋体" w:eastAsia="宋体" w:hAnsi="宋体" w:cs="宋体" w:hint="eastAsia"/>
                <w:szCs w:val="21"/>
              </w:rPr>
              <w:t>上岗资格证明</w:t>
            </w:r>
          </w:p>
        </w:tc>
      </w:tr>
      <w:tr w:rsidR="006C600F" w14:paraId="51E25C2D" w14:textId="77777777">
        <w:trPr>
          <w:cantSplit/>
          <w:trHeight w:val="285"/>
          <w:jc w:val="center"/>
        </w:trPr>
        <w:tc>
          <w:tcPr>
            <w:tcW w:w="1058" w:type="dxa"/>
            <w:vMerge/>
            <w:vAlign w:val="center"/>
          </w:tcPr>
          <w:p w14:paraId="6B3549E7" w14:textId="77777777" w:rsidR="006C600F" w:rsidRDefault="006C600F">
            <w:pPr>
              <w:spacing w:line="276" w:lineRule="auto"/>
              <w:jc w:val="center"/>
              <w:rPr>
                <w:rFonts w:ascii="宋体" w:eastAsia="宋体" w:hAnsi="宋体" w:cs="宋体"/>
                <w:szCs w:val="21"/>
              </w:rPr>
            </w:pPr>
          </w:p>
        </w:tc>
        <w:tc>
          <w:tcPr>
            <w:tcW w:w="876" w:type="dxa"/>
            <w:vMerge/>
            <w:vAlign w:val="center"/>
          </w:tcPr>
          <w:p w14:paraId="7661030C" w14:textId="77777777" w:rsidR="006C600F" w:rsidRDefault="006C600F">
            <w:pPr>
              <w:spacing w:line="276" w:lineRule="auto"/>
              <w:jc w:val="center"/>
              <w:rPr>
                <w:rFonts w:ascii="宋体" w:eastAsia="宋体" w:hAnsi="宋体" w:cs="宋体"/>
                <w:szCs w:val="21"/>
              </w:rPr>
            </w:pPr>
          </w:p>
        </w:tc>
        <w:tc>
          <w:tcPr>
            <w:tcW w:w="877" w:type="dxa"/>
            <w:vMerge/>
            <w:vAlign w:val="center"/>
          </w:tcPr>
          <w:p w14:paraId="02BEE55D" w14:textId="77777777" w:rsidR="006C600F" w:rsidRDefault="006C600F">
            <w:pPr>
              <w:spacing w:line="276" w:lineRule="auto"/>
              <w:jc w:val="center"/>
              <w:rPr>
                <w:rFonts w:ascii="宋体" w:eastAsia="宋体" w:hAnsi="宋体" w:cs="宋体"/>
                <w:szCs w:val="21"/>
              </w:rPr>
            </w:pPr>
          </w:p>
        </w:tc>
        <w:tc>
          <w:tcPr>
            <w:tcW w:w="877" w:type="dxa"/>
            <w:vMerge/>
          </w:tcPr>
          <w:p w14:paraId="7071D9F4" w14:textId="77777777" w:rsidR="006C600F" w:rsidRDefault="006C600F">
            <w:pPr>
              <w:spacing w:line="276" w:lineRule="auto"/>
              <w:jc w:val="center"/>
              <w:rPr>
                <w:rFonts w:ascii="宋体" w:eastAsia="宋体" w:hAnsi="宋体" w:cs="宋体"/>
                <w:szCs w:val="21"/>
              </w:rPr>
            </w:pPr>
          </w:p>
        </w:tc>
        <w:tc>
          <w:tcPr>
            <w:tcW w:w="877" w:type="dxa"/>
            <w:vMerge/>
            <w:vAlign w:val="center"/>
          </w:tcPr>
          <w:p w14:paraId="5AC3562F" w14:textId="77777777" w:rsidR="006C600F" w:rsidRDefault="006C600F">
            <w:pPr>
              <w:spacing w:line="276" w:lineRule="auto"/>
              <w:jc w:val="center"/>
              <w:rPr>
                <w:rFonts w:ascii="宋体" w:eastAsia="宋体" w:hAnsi="宋体" w:cs="宋体"/>
                <w:szCs w:val="21"/>
              </w:rPr>
            </w:pPr>
          </w:p>
        </w:tc>
        <w:tc>
          <w:tcPr>
            <w:tcW w:w="1151" w:type="dxa"/>
            <w:vAlign w:val="center"/>
          </w:tcPr>
          <w:p w14:paraId="12CE3340" w14:textId="77777777" w:rsidR="006C600F" w:rsidRDefault="00C36C17">
            <w:pPr>
              <w:spacing w:line="276" w:lineRule="auto"/>
              <w:jc w:val="center"/>
              <w:rPr>
                <w:rFonts w:ascii="宋体" w:eastAsia="宋体" w:hAnsi="宋体" w:cs="宋体"/>
                <w:szCs w:val="21"/>
              </w:rPr>
            </w:pPr>
            <w:r>
              <w:rPr>
                <w:rFonts w:ascii="宋体" w:eastAsia="宋体" w:hAnsi="宋体" w:cs="宋体" w:hint="eastAsia"/>
                <w:szCs w:val="21"/>
              </w:rPr>
              <w:t>证书名称</w:t>
            </w:r>
          </w:p>
        </w:tc>
        <w:tc>
          <w:tcPr>
            <w:tcW w:w="933" w:type="dxa"/>
            <w:vAlign w:val="center"/>
          </w:tcPr>
          <w:p w14:paraId="0B90E07D" w14:textId="77777777" w:rsidR="006C600F" w:rsidRDefault="00C36C17">
            <w:pPr>
              <w:spacing w:line="276" w:lineRule="auto"/>
              <w:jc w:val="center"/>
              <w:rPr>
                <w:rFonts w:ascii="宋体" w:eastAsia="宋体" w:hAnsi="宋体" w:cs="宋体"/>
                <w:szCs w:val="21"/>
              </w:rPr>
            </w:pPr>
            <w:r>
              <w:rPr>
                <w:rFonts w:ascii="宋体" w:eastAsia="宋体" w:hAnsi="宋体" w:cs="宋体" w:hint="eastAsia"/>
                <w:szCs w:val="21"/>
              </w:rPr>
              <w:t>级别</w:t>
            </w:r>
          </w:p>
        </w:tc>
        <w:tc>
          <w:tcPr>
            <w:tcW w:w="1101" w:type="dxa"/>
            <w:vAlign w:val="center"/>
          </w:tcPr>
          <w:p w14:paraId="5000E4C4" w14:textId="77777777" w:rsidR="006C600F" w:rsidRDefault="00C36C17">
            <w:pPr>
              <w:spacing w:line="276" w:lineRule="auto"/>
              <w:jc w:val="center"/>
              <w:rPr>
                <w:rFonts w:ascii="宋体" w:eastAsia="宋体" w:hAnsi="宋体" w:cs="宋体"/>
                <w:szCs w:val="21"/>
              </w:rPr>
            </w:pPr>
            <w:r>
              <w:rPr>
                <w:rFonts w:ascii="宋体" w:eastAsia="宋体" w:hAnsi="宋体" w:cs="宋体" w:hint="eastAsia"/>
                <w:szCs w:val="21"/>
              </w:rPr>
              <w:t>证号</w:t>
            </w:r>
          </w:p>
        </w:tc>
        <w:tc>
          <w:tcPr>
            <w:tcW w:w="1080" w:type="dxa"/>
            <w:vAlign w:val="center"/>
          </w:tcPr>
          <w:p w14:paraId="4D55065F" w14:textId="77777777" w:rsidR="006C600F" w:rsidRDefault="00C36C17">
            <w:pPr>
              <w:spacing w:line="276" w:lineRule="auto"/>
              <w:jc w:val="center"/>
              <w:rPr>
                <w:rFonts w:ascii="宋体" w:eastAsia="宋体" w:hAnsi="宋体" w:cs="宋体"/>
                <w:szCs w:val="21"/>
              </w:rPr>
            </w:pPr>
            <w:r>
              <w:rPr>
                <w:rFonts w:ascii="宋体" w:eastAsia="宋体" w:hAnsi="宋体" w:cs="宋体" w:hint="eastAsia"/>
                <w:szCs w:val="21"/>
              </w:rPr>
              <w:t>专业</w:t>
            </w:r>
          </w:p>
        </w:tc>
      </w:tr>
      <w:tr w:rsidR="006C600F" w14:paraId="600BFB0F" w14:textId="77777777">
        <w:trPr>
          <w:cantSplit/>
          <w:trHeight w:val="285"/>
          <w:jc w:val="center"/>
        </w:trPr>
        <w:tc>
          <w:tcPr>
            <w:tcW w:w="1058" w:type="dxa"/>
            <w:vMerge w:val="restart"/>
            <w:vAlign w:val="center"/>
          </w:tcPr>
          <w:p w14:paraId="73F7193D" w14:textId="77777777" w:rsidR="006C600F" w:rsidRDefault="00C36C17">
            <w:pPr>
              <w:jc w:val="center"/>
              <w:rPr>
                <w:rFonts w:ascii="宋体" w:eastAsia="宋体" w:hAnsi="宋体" w:cs="宋体"/>
                <w:szCs w:val="21"/>
              </w:rPr>
            </w:pPr>
            <w:r>
              <w:rPr>
                <w:rFonts w:ascii="宋体" w:eastAsia="宋体" w:hAnsi="宋体" w:cs="宋体" w:hint="eastAsia"/>
                <w:szCs w:val="21"/>
              </w:rPr>
              <w:t>拟安排的项目团队成员</w:t>
            </w:r>
          </w:p>
        </w:tc>
        <w:tc>
          <w:tcPr>
            <w:tcW w:w="876" w:type="dxa"/>
            <w:vAlign w:val="center"/>
          </w:tcPr>
          <w:p w14:paraId="699032C4" w14:textId="77777777" w:rsidR="006C600F" w:rsidRDefault="006C600F">
            <w:pPr>
              <w:jc w:val="center"/>
              <w:rPr>
                <w:rFonts w:ascii="宋体" w:eastAsia="宋体" w:hAnsi="宋体" w:cs="宋体"/>
                <w:szCs w:val="21"/>
              </w:rPr>
            </w:pPr>
          </w:p>
        </w:tc>
        <w:tc>
          <w:tcPr>
            <w:tcW w:w="877" w:type="dxa"/>
            <w:vAlign w:val="center"/>
          </w:tcPr>
          <w:p w14:paraId="5BF881E9" w14:textId="77777777" w:rsidR="006C600F" w:rsidRDefault="006C600F">
            <w:pPr>
              <w:jc w:val="center"/>
              <w:rPr>
                <w:rFonts w:ascii="宋体" w:eastAsia="宋体" w:hAnsi="宋体" w:cs="宋体"/>
                <w:szCs w:val="21"/>
              </w:rPr>
            </w:pPr>
          </w:p>
        </w:tc>
        <w:tc>
          <w:tcPr>
            <w:tcW w:w="877" w:type="dxa"/>
            <w:vAlign w:val="center"/>
          </w:tcPr>
          <w:p w14:paraId="679CB962" w14:textId="77777777" w:rsidR="006C600F" w:rsidRDefault="006C600F">
            <w:pPr>
              <w:jc w:val="center"/>
              <w:rPr>
                <w:rFonts w:ascii="宋体" w:eastAsia="宋体" w:hAnsi="宋体" w:cs="宋体"/>
                <w:szCs w:val="21"/>
              </w:rPr>
            </w:pPr>
          </w:p>
        </w:tc>
        <w:tc>
          <w:tcPr>
            <w:tcW w:w="877" w:type="dxa"/>
            <w:vAlign w:val="center"/>
          </w:tcPr>
          <w:p w14:paraId="0280DA78" w14:textId="77777777" w:rsidR="006C600F" w:rsidRDefault="006C600F">
            <w:pPr>
              <w:jc w:val="center"/>
              <w:rPr>
                <w:rFonts w:ascii="宋体" w:eastAsia="宋体" w:hAnsi="宋体" w:cs="宋体"/>
                <w:szCs w:val="21"/>
              </w:rPr>
            </w:pPr>
          </w:p>
        </w:tc>
        <w:tc>
          <w:tcPr>
            <w:tcW w:w="1151" w:type="dxa"/>
            <w:vAlign w:val="center"/>
          </w:tcPr>
          <w:p w14:paraId="2449D65B" w14:textId="77777777" w:rsidR="006C600F" w:rsidRDefault="006C600F">
            <w:pPr>
              <w:jc w:val="center"/>
              <w:rPr>
                <w:rFonts w:ascii="宋体" w:eastAsia="宋体" w:hAnsi="宋体" w:cs="宋体"/>
                <w:szCs w:val="21"/>
              </w:rPr>
            </w:pPr>
          </w:p>
        </w:tc>
        <w:tc>
          <w:tcPr>
            <w:tcW w:w="933" w:type="dxa"/>
            <w:vAlign w:val="center"/>
          </w:tcPr>
          <w:p w14:paraId="3FB133B5" w14:textId="77777777" w:rsidR="006C600F" w:rsidRDefault="006C600F">
            <w:pPr>
              <w:jc w:val="center"/>
              <w:rPr>
                <w:rFonts w:ascii="宋体" w:eastAsia="宋体" w:hAnsi="宋体" w:cs="宋体"/>
                <w:szCs w:val="21"/>
              </w:rPr>
            </w:pPr>
          </w:p>
        </w:tc>
        <w:tc>
          <w:tcPr>
            <w:tcW w:w="1101" w:type="dxa"/>
            <w:vAlign w:val="center"/>
          </w:tcPr>
          <w:p w14:paraId="0C197EA6" w14:textId="77777777" w:rsidR="006C600F" w:rsidRDefault="006C600F">
            <w:pPr>
              <w:jc w:val="center"/>
              <w:rPr>
                <w:rFonts w:ascii="宋体" w:eastAsia="宋体" w:hAnsi="宋体" w:cs="宋体"/>
                <w:szCs w:val="21"/>
              </w:rPr>
            </w:pPr>
          </w:p>
        </w:tc>
        <w:tc>
          <w:tcPr>
            <w:tcW w:w="1080" w:type="dxa"/>
            <w:vAlign w:val="center"/>
          </w:tcPr>
          <w:p w14:paraId="491C5C41" w14:textId="77777777" w:rsidR="006C600F" w:rsidRDefault="006C600F">
            <w:pPr>
              <w:jc w:val="center"/>
              <w:rPr>
                <w:rFonts w:ascii="宋体" w:eastAsia="宋体" w:hAnsi="宋体" w:cs="宋体"/>
                <w:szCs w:val="21"/>
              </w:rPr>
            </w:pPr>
          </w:p>
        </w:tc>
      </w:tr>
      <w:tr w:rsidR="006C600F" w14:paraId="3C4312A8" w14:textId="77777777">
        <w:trPr>
          <w:cantSplit/>
          <w:trHeight w:val="285"/>
          <w:jc w:val="center"/>
        </w:trPr>
        <w:tc>
          <w:tcPr>
            <w:tcW w:w="1058" w:type="dxa"/>
            <w:vMerge/>
            <w:vAlign w:val="center"/>
          </w:tcPr>
          <w:p w14:paraId="46AB594C" w14:textId="77777777" w:rsidR="006C600F" w:rsidRDefault="006C600F">
            <w:pPr>
              <w:jc w:val="center"/>
              <w:rPr>
                <w:rFonts w:ascii="宋体" w:eastAsia="宋体" w:hAnsi="宋体" w:cs="宋体"/>
                <w:szCs w:val="21"/>
              </w:rPr>
            </w:pPr>
          </w:p>
        </w:tc>
        <w:tc>
          <w:tcPr>
            <w:tcW w:w="876" w:type="dxa"/>
            <w:vAlign w:val="center"/>
          </w:tcPr>
          <w:p w14:paraId="368D9333" w14:textId="77777777" w:rsidR="006C600F" w:rsidRDefault="006C600F">
            <w:pPr>
              <w:jc w:val="center"/>
              <w:rPr>
                <w:rFonts w:ascii="宋体" w:eastAsia="宋体" w:hAnsi="宋体" w:cs="宋体"/>
                <w:szCs w:val="21"/>
              </w:rPr>
            </w:pPr>
          </w:p>
        </w:tc>
        <w:tc>
          <w:tcPr>
            <w:tcW w:w="877" w:type="dxa"/>
            <w:vAlign w:val="center"/>
          </w:tcPr>
          <w:p w14:paraId="7054D627" w14:textId="77777777" w:rsidR="006C600F" w:rsidRDefault="006C600F">
            <w:pPr>
              <w:jc w:val="center"/>
              <w:rPr>
                <w:rFonts w:ascii="宋体" w:eastAsia="宋体" w:hAnsi="宋体" w:cs="宋体"/>
                <w:szCs w:val="21"/>
              </w:rPr>
            </w:pPr>
          </w:p>
        </w:tc>
        <w:tc>
          <w:tcPr>
            <w:tcW w:w="877" w:type="dxa"/>
            <w:vAlign w:val="center"/>
          </w:tcPr>
          <w:p w14:paraId="01A89314" w14:textId="77777777" w:rsidR="006C600F" w:rsidRDefault="006C600F">
            <w:pPr>
              <w:jc w:val="center"/>
              <w:rPr>
                <w:rFonts w:ascii="宋体" w:eastAsia="宋体" w:hAnsi="宋体" w:cs="宋体"/>
                <w:szCs w:val="21"/>
              </w:rPr>
            </w:pPr>
          </w:p>
        </w:tc>
        <w:tc>
          <w:tcPr>
            <w:tcW w:w="877" w:type="dxa"/>
            <w:vAlign w:val="center"/>
          </w:tcPr>
          <w:p w14:paraId="3B1F11F3" w14:textId="77777777" w:rsidR="006C600F" w:rsidRDefault="006C600F">
            <w:pPr>
              <w:jc w:val="center"/>
              <w:rPr>
                <w:rFonts w:ascii="宋体" w:eastAsia="宋体" w:hAnsi="宋体" w:cs="宋体"/>
                <w:szCs w:val="21"/>
              </w:rPr>
            </w:pPr>
          </w:p>
        </w:tc>
        <w:tc>
          <w:tcPr>
            <w:tcW w:w="1151" w:type="dxa"/>
            <w:vAlign w:val="center"/>
          </w:tcPr>
          <w:p w14:paraId="32006D26" w14:textId="77777777" w:rsidR="006C600F" w:rsidRDefault="006C600F">
            <w:pPr>
              <w:jc w:val="center"/>
              <w:rPr>
                <w:rFonts w:ascii="宋体" w:eastAsia="宋体" w:hAnsi="宋体" w:cs="宋体"/>
                <w:szCs w:val="21"/>
              </w:rPr>
            </w:pPr>
          </w:p>
        </w:tc>
        <w:tc>
          <w:tcPr>
            <w:tcW w:w="933" w:type="dxa"/>
            <w:vAlign w:val="center"/>
          </w:tcPr>
          <w:p w14:paraId="55680FE3" w14:textId="77777777" w:rsidR="006C600F" w:rsidRDefault="006C600F">
            <w:pPr>
              <w:jc w:val="center"/>
              <w:rPr>
                <w:rFonts w:ascii="宋体" w:eastAsia="宋体" w:hAnsi="宋体" w:cs="宋体"/>
                <w:szCs w:val="21"/>
              </w:rPr>
            </w:pPr>
          </w:p>
        </w:tc>
        <w:tc>
          <w:tcPr>
            <w:tcW w:w="1101" w:type="dxa"/>
            <w:vAlign w:val="center"/>
          </w:tcPr>
          <w:p w14:paraId="14366371" w14:textId="77777777" w:rsidR="006C600F" w:rsidRDefault="006C600F">
            <w:pPr>
              <w:jc w:val="center"/>
              <w:rPr>
                <w:rFonts w:ascii="宋体" w:eastAsia="宋体" w:hAnsi="宋体" w:cs="宋体"/>
                <w:szCs w:val="21"/>
              </w:rPr>
            </w:pPr>
          </w:p>
        </w:tc>
        <w:tc>
          <w:tcPr>
            <w:tcW w:w="1080" w:type="dxa"/>
            <w:vAlign w:val="center"/>
          </w:tcPr>
          <w:p w14:paraId="05918FB7" w14:textId="77777777" w:rsidR="006C600F" w:rsidRDefault="006C600F">
            <w:pPr>
              <w:jc w:val="center"/>
              <w:rPr>
                <w:rFonts w:ascii="宋体" w:eastAsia="宋体" w:hAnsi="宋体" w:cs="宋体"/>
                <w:szCs w:val="21"/>
              </w:rPr>
            </w:pPr>
          </w:p>
        </w:tc>
      </w:tr>
      <w:tr w:rsidR="006C600F" w14:paraId="51DEE939" w14:textId="77777777">
        <w:trPr>
          <w:cantSplit/>
          <w:trHeight w:val="285"/>
          <w:jc w:val="center"/>
        </w:trPr>
        <w:tc>
          <w:tcPr>
            <w:tcW w:w="1058" w:type="dxa"/>
            <w:vMerge/>
            <w:vAlign w:val="center"/>
          </w:tcPr>
          <w:p w14:paraId="742F9331" w14:textId="77777777" w:rsidR="006C600F" w:rsidRDefault="006C600F">
            <w:pPr>
              <w:jc w:val="center"/>
              <w:rPr>
                <w:rFonts w:ascii="宋体" w:eastAsia="宋体" w:hAnsi="宋体" w:cs="宋体"/>
                <w:szCs w:val="21"/>
              </w:rPr>
            </w:pPr>
          </w:p>
        </w:tc>
        <w:tc>
          <w:tcPr>
            <w:tcW w:w="876" w:type="dxa"/>
            <w:vAlign w:val="center"/>
          </w:tcPr>
          <w:p w14:paraId="602EA8AC" w14:textId="77777777" w:rsidR="006C600F" w:rsidRDefault="006C600F">
            <w:pPr>
              <w:jc w:val="center"/>
              <w:rPr>
                <w:rFonts w:ascii="宋体" w:eastAsia="宋体" w:hAnsi="宋体" w:cs="宋体"/>
                <w:szCs w:val="21"/>
              </w:rPr>
            </w:pPr>
          </w:p>
        </w:tc>
        <w:tc>
          <w:tcPr>
            <w:tcW w:w="877" w:type="dxa"/>
            <w:vAlign w:val="center"/>
          </w:tcPr>
          <w:p w14:paraId="7909C1A5" w14:textId="77777777" w:rsidR="006C600F" w:rsidRDefault="006C600F">
            <w:pPr>
              <w:jc w:val="center"/>
              <w:rPr>
                <w:rFonts w:ascii="宋体" w:eastAsia="宋体" w:hAnsi="宋体" w:cs="宋体"/>
                <w:szCs w:val="21"/>
              </w:rPr>
            </w:pPr>
          </w:p>
        </w:tc>
        <w:tc>
          <w:tcPr>
            <w:tcW w:w="877" w:type="dxa"/>
            <w:vAlign w:val="center"/>
          </w:tcPr>
          <w:p w14:paraId="0656DE1E" w14:textId="77777777" w:rsidR="006C600F" w:rsidRDefault="006C600F">
            <w:pPr>
              <w:jc w:val="center"/>
              <w:rPr>
                <w:rFonts w:ascii="宋体" w:eastAsia="宋体" w:hAnsi="宋体" w:cs="宋体"/>
                <w:szCs w:val="21"/>
              </w:rPr>
            </w:pPr>
          </w:p>
        </w:tc>
        <w:tc>
          <w:tcPr>
            <w:tcW w:w="877" w:type="dxa"/>
            <w:vAlign w:val="center"/>
          </w:tcPr>
          <w:p w14:paraId="4D93CC16" w14:textId="77777777" w:rsidR="006C600F" w:rsidRDefault="006C600F">
            <w:pPr>
              <w:jc w:val="center"/>
              <w:rPr>
                <w:rFonts w:ascii="宋体" w:eastAsia="宋体" w:hAnsi="宋体" w:cs="宋体"/>
                <w:szCs w:val="21"/>
              </w:rPr>
            </w:pPr>
          </w:p>
        </w:tc>
        <w:tc>
          <w:tcPr>
            <w:tcW w:w="1151" w:type="dxa"/>
            <w:vAlign w:val="center"/>
          </w:tcPr>
          <w:p w14:paraId="3A0941C2" w14:textId="77777777" w:rsidR="006C600F" w:rsidRDefault="006C600F">
            <w:pPr>
              <w:jc w:val="center"/>
              <w:rPr>
                <w:rFonts w:ascii="宋体" w:eastAsia="宋体" w:hAnsi="宋体" w:cs="宋体"/>
                <w:szCs w:val="21"/>
              </w:rPr>
            </w:pPr>
          </w:p>
        </w:tc>
        <w:tc>
          <w:tcPr>
            <w:tcW w:w="933" w:type="dxa"/>
            <w:vAlign w:val="center"/>
          </w:tcPr>
          <w:p w14:paraId="102C7A2F" w14:textId="77777777" w:rsidR="006C600F" w:rsidRDefault="006C600F">
            <w:pPr>
              <w:jc w:val="center"/>
              <w:rPr>
                <w:rFonts w:ascii="宋体" w:eastAsia="宋体" w:hAnsi="宋体" w:cs="宋体"/>
                <w:szCs w:val="21"/>
              </w:rPr>
            </w:pPr>
          </w:p>
        </w:tc>
        <w:tc>
          <w:tcPr>
            <w:tcW w:w="1101" w:type="dxa"/>
            <w:vAlign w:val="center"/>
          </w:tcPr>
          <w:p w14:paraId="15581439" w14:textId="77777777" w:rsidR="006C600F" w:rsidRDefault="006C600F">
            <w:pPr>
              <w:jc w:val="center"/>
              <w:rPr>
                <w:rFonts w:ascii="宋体" w:eastAsia="宋体" w:hAnsi="宋体" w:cs="宋体"/>
                <w:szCs w:val="21"/>
              </w:rPr>
            </w:pPr>
          </w:p>
        </w:tc>
        <w:tc>
          <w:tcPr>
            <w:tcW w:w="1080" w:type="dxa"/>
            <w:vAlign w:val="center"/>
          </w:tcPr>
          <w:p w14:paraId="6F0C9C8E" w14:textId="77777777" w:rsidR="006C600F" w:rsidRDefault="006C600F">
            <w:pPr>
              <w:jc w:val="center"/>
              <w:rPr>
                <w:rFonts w:ascii="宋体" w:eastAsia="宋体" w:hAnsi="宋体" w:cs="宋体"/>
                <w:szCs w:val="21"/>
              </w:rPr>
            </w:pPr>
          </w:p>
        </w:tc>
      </w:tr>
    </w:tbl>
    <w:p w14:paraId="6FA61070" w14:textId="77777777" w:rsidR="006C600F" w:rsidRDefault="00C36C17">
      <w:pPr>
        <w:adjustRightInd w:val="0"/>
        <w:snapToGrid w:val="0"/>
        <w:spacing w:after="120" w:line="276" w:lineRule="auto"/>
        <w:rPr>
          <w:rFonts w:ascii="Times New Roman" w:eastAsia="宋体" w:hAnsi="Times New Roman" w:cs="Times New Roman"/>
          <w:b/>
          <w:bCs/>
          <w:szCs w:val="21"/>
        </w:rPr>
      </w:pPr>
      <w:r>
        <w:rPr>
          <w:rFonts w:ascii="Times New Roman" w:eastAsia="宋体" w:hAnsi="Times New Roman" w:cs="Times New Roman" w:hint="eastAsia"/>
          <w:szCs w:val="21"/>
        </w:rPr>
        <w:t>（特别提示：以上表格仅供参考。投标人须按本招标文件评标信息中“拟安排的项目团队成员情况</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（项目负责人除外）”这一评分因素要求，提供证明资料）</w:t>
      </w:r>
    </w:p>
    <w:p w14:paraId="13453E7E" w14:textId="77777777" w:rsidR="006C600F" w:rsidRDefault="00C36C17">
      <w:pPr>
        <w:keepNext/>
        <w:keepLines/>
        <w:spacing w:before="260" w:after="260" w:line="276" w:lineRule="auto"/>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十、信息化管理系统</w:t>
      </w:r>
    </w:p>
    <w:tbl>
      <w:tblPr>
        <w:tblW w:w="852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67"/>
        <w:gridCol w:w="2002"/>
        <w:gridCol w:w="1745"/>
        <w:gridCol w:w="1861"/>
        <w:gridCol w:w="1854"/>
      </w:tblGrid>
      <w:tr w:rsidR="006C600F" w14:paraId="4C63C076" w14:textId="77777777">
        <w:trPr>
          <w:trHeight w:val="469"/>
          <w:jc w:val="center"/>
        </w:trPr>
        <w:tc>
          <w:tcPr>
            <w:tcW w:w="1067" w:type="dxa"/>
            <w:vAlign w:val="center"/>
          </w:tcPr>
          <w:p w14:paraId="627B224A" w14:textId="77777777" w:rsidR="006C600F" w:rsidRDefault="00C36C17">
            <w:pPr>
              <w:spacing w:line="276" w:lineRule="auto"/>
              <w:jc w:val="center"/>
              <w:rPr>
                <w:rFonts w:ascii="宋体" w:eastAsia="宋体" w:hAnsi="Times New Roman" w:cs="Times New Roman"/>
                <w:szCs w:val="21"/>
              </w:rPr>
            </w:pPr>
            <w:r>
              <w:rPr>
                <w:rFonts w:ascii="宋体" w:eastAsia="宋体" w:hAnsi="宋体" w:cs="Times New Roman" w:hint="eastAsia"/>
                <w:szCs w:val="21"/>
              </w:rPr>
              <w:t>序号</w:t>
            </w:r>
          </w:p>
        </w:tc>
        <w:tc>
          <w:tcPr>
            <w:tcW w:w="2002" w:type="dxa"/>
            <w:vAlign w:val="center"/>
          </w:tcPr>
          <w:p w14:paraId="28DF6BC4" w14:textId="77777777" w:rsidR="006C600F" w:rsidRDefault="00C36C17">
            <w:pPr>
              <w:spacing w:line="276" w:lineRule="auto"/>
              <w:jc w:val="center"/>
              <w:rPr>
                <w:rFonts w:ascii="宋体" w:eastAsia="宋体" w:hAnsi="Times New Roman" w:cs="Times New Roman"/>
                <w:szCs w:val="21"/>
              </w:rPr>
            </w:pPr>
            <w:r>
              <w:rPr>
                <w:rFonts w:ascii="宋体" w:eastAsia="宋体" w:hAnsi="宋体" w:cs="Times New Roman" w:hint="eastAsia"/>
                <w:szCs w:val="21"/>
              </w:rPr>
              <w:t>证书名称</w:t>
            </w:r>
          </w:p>
        </w:tc>
        <w:tc>
          <w:tcPr>
            <w:tcW w:w="1745" w:type="dxa"/>
            <w:vAlign w:val="center"/>
          </w:tcPr>
          <w:p w14:paraId="1E3613D9" w14:textId="77777777" w:rsidR="006C600F" w:rsidRDefault="00C36C17">
            <w:pPr>
              <w:spacing w:line="276" w:lineRule="auto"/>
              <w:jc w:val="center"/>
              <w:rPr>
                <w:rFonts w:ascii="宋体" w:eastAsia="宋体" w:hAnsi="Times New Roman" w:cs="Times New Roman"/>
                <w:szCs w:val="21"/>
              </w:rPr>
            </w:pPr>
            <w:r>
              <w:rPr>
                <w:rFonts w:ascii="宋体" w:eastAsia="宋体" w:hAnsi="宋体" w:cs="Times New Roman" w:hint="eastAsia"/>
                <w:szCs w:val="21"/>
              </w:rPr>
              <w:t>证书有效期</w:t>
            </w:r>
          </w:p>
        </w:tc>
        <w:tc>
          <w:tcPr>
            <w:tcW w:w="1861" w:type="dxa"/>
            <w:vAlign w:val="center"/>
          </w:tcPr>
          <w:p w14:paraId="1BA436EA" w14:textId="77777777" w:rsidR="006C600F" w:rsidRDefault="00C36C17">
            <w:pPr>
              <w:spacing w:line="276" w:lineRule="auto"/>
              <w:jc w:val="center"/>
              <w:rPr>
                <w:rFonts w:ascii="宋体" w:eastAsia="宋体" w:hAnsi="Times New Roman" w:cs="Times New Roman"/>
                <w:szCs w:val="21"/>
              </w:rPr>
            </w:pPr>
            <w:r>
              <w:rPr>
                <w:rFonts w:ascii="宋体" w:eastAsia="宋体" w:hAnsi="宋体" w:cs="Times New Roman" w:hint="eastAsia"/>
                <w:szCs w:val="21"/>
              </w:rPr>
              <w:t>证书颁发机构</w:t>
            </w:r>
          </w:p>
        </w:tc>
        <w:tc>
          <w:tcPr>
            <w:tcW w:w="1854" w:type="dxa"/>
            <w:vAlign w:val="center"/>
          </w:tcPr>
          <w:p w14:paraId="05DB62A3" w14:textId="77777777" w:rsidR="006C600F" w:rsidRDefault="00C36C17">
            <w:pPr>
              <w:spacing w:line="276" w:lineRule="auto"/>
              <w:jc w:val="center"/>
              <w:rPr>
                <w:rFonts w:ascii="Times New Roman" w:eastAsia="宋体" w:hAnsi="Times New Roman" w:cs="Times New Roman"/>
                <w:szCs w:val="24"/>
              </w:rPr>
            </w:pPr>
            <w:r>
              <w:rPr>
                <w:rFonts w:ascii="Times New Roman" w:eastAsia="宋体" w:hAnsi="Times New Roman" w:cs="Times New Roman" w:hint="eastAsia"/>
                <w:szCs w:val="24"/>
              </w:rPr>
              <w:t>备注说明</w:t>
            </w:r>
          </w:p>
        </w:tc>
      </w:tr>
      <w:tr w:rsidR="006C600F" w14:paraId="3872DF6D" w14:textId="77777777">
        <w:trPr>
          <w:cantSplit/>
          <w:trHeight w:val="300"/>
          <w:jc w:val="center"/>
        </w:trPr>
        <w:tc>
          <w:tcPr>
            <w:tcW w:w="1067" w:type="dxa"/>
            <w:vAlign w:val="center"/>
          </w:tcPr>
          <w:p w14:paraId="29DB4004" w14:textId="77777777" w:rsidR="006C600F" w:rsidRDefault="006C600F">
            <w:pPr>
              <w:spacing w:line="276" w:lineRule="auto"/>
              <w:jc w:val="center"/>
              <w:rPr>
                <w:rFonts w:ascii="宋体" w:eastAsia="宋体" w:hAnsi="Times New Roman" w:cs="Times New Roman"/>
                <w:szCs w:val="21"/>
              </w:rPr>
            </w:pPr>
          </w:p>
        </w:tc>
        <w:tc>
          <w:tcPr>
            <w:tcW w:w="2002" w:type="dxa"/>
            <w:vAlign w:val="center"/>
          </w:tcPr>
          <w:p w14:paraId="5B33A86D" w14:textId="77777777" w:rsidR="006C600F" w:rsidRDefault="006C600F">
            <w:pPr>
              <w:spacing w:line="276" w:lineRule="auto"/>
              <w:jc w:val="center"/>
              <w:rPr>
                <w:rFonts w:ascii="宋体" w:eastAsia="宋体" w:hAnsi="Times New Roman" w:cs="Times New Roman"/>
                <w:szCs w:val="21"/>
              </w:rPr>
            </w:pPr>
          </w:p>
        </w:tc>
        <w:tc>
          <w:tcPr>
            <w:tcW w:w="1745" w:type="dxa"/>
            <w:vAlign w:val="center"/>
          </w:tcPr>
          <w:p w14:paraId="67D148AB" w14:textId="77777777" w:rsidR="006C600F" w:rsidRDefault="006C600F">
            <w:pPr>
              <w:spacing w:line="276" w:lineRule="auto"/>
              <w:jc w:val="center"/>
              <w:rPr>
                <w:rFonts w:ascii="宋体" w:eastAsia="宋体" w:hAnsi="Times New Roman" w:cs="Times New Roman"/>
                <w:szCs w:val="21"/>
              </w:rPr>
            </w:pPr>
          </w:p>
        </w:tc>
        <w:tc>
          <w:tcPr>
            <w:tcW w:w="1861" w:type="dxa"/>
            <w:vAlign w:val="center"/>
          </w:tcPr>
          <w:p w14:paraId="62DDB79D" w14:textId="77777777" w:rsidR="006C600F" w:rsidRDefault="006C600F">
            <w:pPr>
              <w:spacing w:line="276" w:lineRule="auto"/>
              <w:jc w:val="center"/>
              <w:rPr>
                <w:rFonts w:ascii="宋体" w:eastAsia="宋体" w:hAnsi="Times New Roman" w:cs="Times New Roman"/>
                <w:szCs w:val="21"/>
              </w:rPr>
            </w:pPr>
          </w:p>
        </w:tc>
        <w:tc>
          <w:tcPr>
            <w:tcW w:w="1854" w:type="dxa"/>
            <w:vAlign w:val="center"/>
          </w:tcPr>
          <w:p w14:paraId="6ED9E6A9" w14:textId="77777777" w:rsidR="006C600F" w:rsidRDefault="006C600F">
            <w:pPr>
              <w:spacing w:line="276" w:lineRule="auto"/>
              <w:jc w:val="center"/>
              <w:rPr>
                <w:rFonts w:ascii="宋体" w:eastAsia="宋体" w:hAnsi="Times New Roman" w:cs="Times New Roman"/>
                <w:szCs w:val="21"/>
              </w:rPr>
            </w:pPr>
          </w:p>
        </w:tc>
      </w:tr>
      <w:tr w:rsidR="006C600F" w14:paraId="46472185" w14:textId="77777777">
        <w:trPr>
          <w:cantSplit/>
          <w:trHeight w:val="300"/>
          <w:jc w:val="center"/>
        </w:trPr>
        <w:tc>
          <w:tcPr>
            <w:tcW w:w="1067" w:type="dxa"/>
            <w:vAlign w:val="center"/>
          </w:tcPr>
          <w:p w14:paraId="29F22028" w14:textId="77777777" w:rsidR="006C600F" w:rsidRDefault="006C600F">
            <w:pPr>
              <w:spacing w:line="276" w:lineRule="auto"/>
              <w:jc w:val="center"/>
              <w:rPr>
                <w:rFonts w:ascii="宋体" w:eastAsia="宋体" w:hAnsi="Times New Roman" w:cs="Times New Roman"/>
                <w:szCs w:val="21"/>
              </w:rPr>
            </w:pPr>
          </w:p>
        </w:tc>
        <w:tc>
          <w:tcPr>
            <w:tcW w:w="2002" w:type="dxa"/>
            <w:vAlign w:val="center"/>
          </w:tcPr>
          <w:p w14:paraId="48C863EA" w14:textId="77777777" w:rsidR="006C600F" w:rsidRDefault="006C600F">
            <w:pPr>
              <w:spacing w:line="276" w:lineRule="auto"/>
              <w:jc w:val="center"/>
              <w:rPr>
                <w:rFonts w:ascii="宋体" w:eastAsia="宋体" w:hAnsi="Times New Roman" w:cs="Times New Roman"/>
                <w:szCs w:val="21"/>
              </w:rPr>
            </w:pPr>
          </w:p>
        </w:tc>
        <w:tc>
          <w:tcPr>
            <w:tcW w:w="1745" w:type="dxa"/>
            <w:vAlign w:val="center"/>
          </w:tcPr>
          <w:p w14:paraId="4AADE97D" w14:textId="77777777" w:rsidR="006C600F" w:rsidRDefault="006C600F">
            <w:pPr>
              <w:spacing w:line="276" w:lineRule="auto"/>
              <w:jc w:val="center"/>
              <w:rPr>
                <w:rFonts w:ascii="宋体" w:eastAsia="宋体" w:hAnsi="Times New Roman" w:cs="Times New Roman"/>
                <w:szCs w:val="21"/>
              </w:rPr>
            </w:pPr>
          </w:p>
        </w:tc>
        <w:tc>
          <w:tcPr>
            <w:tcW w:w="1861" w:type="dxa"/>
            <w:vAlign w:val="center"/>
          </w:tcPr>
          <w:p w14:paraId="0CE34651" w14:textId="77777777" w:rsidR="006C600F" w:rsidRDefault="006C600F">
            <w:pPr>
              <w:spacing w:line="276" w:lineRule="auto"/>
              <w:jc w:val="center"/>
              <w:rPr>
                <w:rFonts w:ascii="宋体" w:eastAsia="宋体" w:hAnsi="Times New Roman" w:cs="Times New Roman"/>
                <w:szCs w:val="21"/>
              </w:rPr>
            </w:pPr>
          </w:p>
        </w:tc>
        <w:tc>
          <w:tcPr>
            <w:tcW w:w="1854" w:type="dxa"/>
            <w:vAlign w:val="center"/>
          </w:tcPr>
          <w:p w14:paraId="060D461B" w14:textId="77777777" w:rsidR="006C600F" w:rsidRDefault="006C600F">
            <w:pPr>
              <w:spacing w:line="276" w:lineRule="auto"/>
              <w:jc w:val="center"/>
              <w:rPr>
                <w:rFonts w:ascii="宋体" w:eastAsia="宋体" w:hAnsi="Times New Roman" w:cs="Times New Roman"/>
                <w:szCs w:val="21"/>
              </w:rPr>
            </w:pPr>
          </w:p>
        </w:tc>
      </w:tr>
      <w:tr w:rsidR="006C600F" w14:paraId="14C4EC21" w14:textId="77777777">
        <w:trPr>
          <w:cantSplit/>
          <w:trHeight w:val="300"/>
          <w:jc w:val="center"/>
        </w:trPr>
        <w:tc>
          <w:tcPr>
            <w:tcW w:w="1067" w:type="dxa"/>
            <w:vAlign w:val="center"/>
          </w:tcPr>
          <w:p w14:paraId="31DDCF7F" w14:textId="77777777" w:rsidR="006C600F" w:rsidRDefault="006C600F">
            <w:pPr>
              <w:spacing w:line="276" w:lineRule="auto"/>
              <w:jc w:val="center"/>
              <w:rPr>
                <w:rFonts w:ascii="宋体" w:eastAsia="宋体" w:hAnsi="Times New Roman" w:cs="Times New Roman"/>
                <w:szCs w:val="21"/>
              </w:rPr>
            </w:pPr>
          </w:p>
        </w:tc>
        <w:tc>
          <w:tcPr>
            <w:tcW w:w="2002" w:type="dxa"/>
            <w:vAlign w:val="center"/>
          </w:tcPr>
          <w:p w14:paraId="256E0F5C" w14:textId="77777777" w:rsidR="006C600F" w:rsidRDefault="006C600F">
            <w:pPr>
              <w:spacing w:line="276" w:lineRule="auto"/>
              <w:jc w:val="center"/>
              <w:rPr>
                <w:rFonts w:ascii="宋体" w:eastAsia="宋体" w:hAnsi="Times New Roman" w:cs="Times New Roman"/>
                <w:szCs w:val="21"/>
              </w:rPr>
            </w:pPr>
          </w:p>
        </w:tc>
        <w:tc>
          <w:tcPr>
            <w:tcW w:w="1745" w:type="dxa"/>
            <w:vAlign w:val="center"/>
          </w:tcPr>
          <w:p w14:paraId="0A4FF632" w14:textId="77777777" w:rsidR="006C600F" w:rsidRDefault="006C600F">
            <w:pPr>
              <w:spacing w:line="276" w:lineRule="auto"/>
              <w:jc w:val="center"/>
              <w:rPr>
                <w:rFonts w:ascii="宋体" w:eastAsia="宋体" w:hAnsi="Times New Roman" w:cs="Times New Roman"/>
                <w:szCs w:val="21"/>
              </w:rPr>
            </w:pPr>
          </w:p>
        </w:tc>
        <w:tc>
          <w:tcPr>
            <w:tcW w:w="1861" w:type="dxa"/>
            <w:vAlign w:val="center"/>
          </w:tcPr>
          <w:p w14:paraId="38A4915D" w14:textId="77777777" w:rsidR="006C600F" w:rsidRDefault="006C600F">
            <w:pPr>
              <w:spacing w:line="276" w:lineRule="auto"/>
              <w:jc w:val="center"/>
              <w:rPr>
                <w:rFonts w:ascii="宋体" w:eastAsia="宋体" w:hAnsi="Times New Roman" w:cs="Times New Roman"/>
                <w:szCs w:val="21"/>
              </w:rPr>
            </w:pPr>
          </w:p>
        </w:tc>
        <w:tc>
          <w:tcPr>
            <w:tcW w:w="1854" w:type="dxa"/>
            <w:vAlign w:val="center"/>
          </w:tcPr>
          <w:p w14:paraId="1C697547" w14:textId="77777777" w:rsidR="006C600F" w:rsidRDefault="006C600F">
            <w:pPr>
              <w:spacing w:line="276" w:lineRule="auto"/>
              <w:jc w:val="center"/>
              <w:rPr>
                <w:rFonts w:ascii="宋体" w:eastAsia="宋体" w:hAnsi="Times New Roman" w:cs="Times New Roman"/>
                <w:szCs w:val="21"/>
              </w:rPr>
            </w:pPr>
          </w:p>
        </w:tc>
      </w:tr>
    </w:tbl>
    <w:p w14:paraId="61A35E77" w14:textId="77777777" w:rsidR="006C600F" w:rsidRDefault="00C36C17">
      <w:pPr>
        <w:spacing w:after="120" w:line="276" w:lineRule="auto"/>
        <w:rPr>
          <w:rFonts w:ascii="Times New Roman" w:eastAsia="宋体" w:hAnsi="Times New Roman" w:cs="Times New Roman"/>
          <w:szCs w:val="21"/>
        </w:rPr>
      </w:pPr>
      <w:r>
        <w:rPr>
          <w:rFonts w:ascii="Times New Roman" w:eastAsia="宋体" w:hAnsi="Times New Roman" w:cs="Times New Roman" w:hint="eastAsia"/>
          <w:szCs w:val="21"/>
        </w:rPr>
        <w:t>（特别提示：以上表格仅供参考。投标人须按本招标文件评标信息中“信息化管理系统”这一评分因素要求，提供证明资料）</w:t>
      </w:r>
    </w:p>
    <w:p w14:paraId="50D185A2" w14:textId="77777777" w:rsidR="006C600F" w:rsidRDefault="006C600F">
      <w:pPr>
        <w:rPr>
          <w:rFonts w:ascii="Times New Roman" w:eastAsia="宋体" w:hAnsi="Times New Roman" w:cs="Times New Roman"/>
          <w:szCs w:val="24"/>
        </w:rPr>
      </w:pPr>
    </w:p>
    <w:p w14:paraId="71C0FFDA" w14:textId="77777777" w:rsidR="006C600F" w:rsidRDefault="006C600F">
      <w:pPr>
        <w:keepNext/>
        <w:keepLines/>
        <w:spacing w:before="260" w:after="260"/>
        <w:jc w:val="center"/>
        <w:outlineLvl w:val="2"/>
        <w:rPr>
          <w:rFonts w:ascii="黑体" w:eastAsia="黑体" w:hAnsi="宋体" w:cs="Times New Roman"/>
          <w:sz w:val="24"/>
          <w:szCs w:val="32"/>
        </w:rPr>
        <w:sectPr w:rsidR="006C600F">
          <w:pgSz w:w="11907" w:h="16840"/>
          <w:pgMar w:top="1440" w:right="1531" w:bottom="1440" w:left="1514" w:header="851" w:footer="992" w:gutter="0"/>
          <w:cols w:space="425"/>
          <w:titlePg/>
          <w:docGrid w:linePitch="462"/>
        </w:sectPr>
      </w:pPr>
    </w:p>
    <w:p w14:paraId="59B75DBB" w14:textId="77777777" w:rsidR="006C600F" w:rsidRDefault="00C36C17">
      <w:pPr>
        <w:keepNext/>
        <w:keepLines/>
        <w:spacing w:before="260" w:after="260"/>
        <w:jc w:val="center"/>
        <w:outlineLvl w:val="2"/>
        <w:rPr>
          <w:rFonts w:ascii="黑体" w:eastAsia="黑体" w:hAnsi="宋体" w:cs="Times New Roman"/>
          <w:b/>
          <w:bCs/>
          <w:sz w:val="24"/>
          <w:szCs w:val="20"/>
        </w:rPr>
      </w:pPr>
      <w:r>
        <w:rPr>
          <w:rFonts w:ascii="黑体" w:eastAsia="黑体" w:hAnsi="宋体" w:cs="Times New Roman" w:hint="eastAsia"/>
          <w:sz w:val="24"/>
          <w:szCs w:val="32"/>
        </w:rPr>
        <w:lastRenderedPageBreak/>
        <w:t>十一、投标人认为需要加以说明的其他内容（格式自定）</w:t>
      </w:r>
    </w:p>
    <w:p w14:paraId="6A93A7B9" w14:textId="77777777" w:rsidR="006C600F" w:rsidRDefault="00C36C17">
      <w:pPr>
        <w:adjustRightInd w:val="0"/>
        <w:snapToGrid w:val="0"/>
        <w:spacing w:line="320" w:lineRule="exact"/>
        <w:jc w:val="center"/>
        <w:rPr>
          <w:rFonts w:ascii="黑体" w:eastAsia="黑体" w:hAnsi="宋体" w:cs="Times New Roman"/>
          <w:sz w:val="24"/>
          <w:szCs w:val="20"/>
        </w:rPr>
      </w:pPr>
      <w:r>
        <w:rPr>
          <w:rFonts w:ascii="黑体" w:eastAsia="黑体" w:hAnsi="宋体" w:cs="Times New Roman" w:hint="eastAsia"/>
          <w:sz w:val="24"/>
          <w:szCs w:val="20"/>
        </w:rPr>
        <w:t>（一）政府采购违法行为风险知悉确认书</w:t>
      </w:r>
    </w:p>
    <w:p w14:paraId="3D96476A"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本公司在投标前已充分知悉以下情形为参与政府采购活动时的重大风险事项，并承诺已对下述风险提示事项重点排查，做到严谨、诚信、依法依规参与政府采购活动。</w:t>
      </w:r>
    </w:p>
    <w:p w14:paraId="493E73DE" w14:textId="77777777" w:rsidR="006C600F" w:rsidRDefault="00C36C17">
      <w:pPr>
        <w:adjustRightInd w:val="0"/>
        <w:snapToGrid w:val="0"/>
        <w:spacing w:line="320" w:lineRule="exact"/>
        <w:ind w:firstLineChars="200" w:firstLine="422"/>
        <w:rPr>
          <w:rFonts w:ascii="Times New Roman" w:eastAsia="宋体" w:hAnsi="Times New Roman" w:cs="Times New Roman"/>
          <w:b/>
          <w:bCs/>
          <w:szCs w:val="21"/>
        </w:rPr>
      </w:pPr>
      <w:r>
        <w:rPr>
          <w:rFonts w:ascii="宋体" w:eastAsia="宋体" w:hAnsi="宋体" w:cs="Times New Roman" w:hint="eastAsia"/>
          <w:b/>
          <w:bCs/>
          <w:szCs w:val="21"/>
        </w:rPr>
        <w:t>一、本公司已充分知悉</w:t>
      </w:r>
      <w:r>
        <w:rPr>
          <w:rFonts w:ascii="Times New Roman" w:eastAsia="宋体" w:hAnsi="Times New Roman" w:cs="Times New Roman" w:hint="eastAsia"/>
          <w:b/>
          <w:bCs/>
          <w:szCs w:val="21"/>
        </w:rPr>
        <w:t>“</w:t>
      </w:r>
      <w:r>
        <w:rPr>
          <w:rFonts w:ascii="宋体" w:eastAsia="宋体" w:hAnsi="宋体" w:cs="Times New Roman" w:hint="eastAsia"/>
          <w:b/>
          <w:bCs/>
          <w:szCs w:val="21"/>
        </w:rPr>
        <w:t>隐瞒真实情况，提供虚假资料</w:t>
      </w:r>
      <w:r>
        <w:rPr>
          <w:rFonts w:ascii="Times New Roman" w:eastAsia="宋体" w:hAnsi="Times New Roman" w:cs="Times New Roman" w:hint="eastAsia"/>
          <w:b/>
          <w:bCs/>
          <w:szCs w:val="21"/>
        </w:rPr>
        <w:t>”</w:t>
      </w:r>
      <w:r>
        <w:rPr>
          <w:rFonts w:ascii="宋体" w:eastAsia="宋体" w:hAnsi="宋体" w:cs="Times New Roman" w:hint="eastAsia"/>
          <w:b/>
          <w:bCs/>
          <w:szCs w:val="21"/>
        </w:rPr>
        <w:t>的法定情形，相关情形包括但不限于：</w:t>
      </w:r>
    </w:p>
    <w:p w14:paraId="7BEFD4A0"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（一）通过转让或者租借等方式从其他单位获取资格或者资质证书投标的。</w:t>
      </w:r>
    </w:p>
    <w:p w14:paraId="3ABCFB2E"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（二）由其他单位或者其他单位负责人在投标供应商编制的投标文件上加盖印章或者签字的。</w:t>
      </w:r>
    </w:p>
    <w:p w14:paraId="7EFCF3B1"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（三）项目负责人或者主要技术人员不是本单位人员的。</w:t>
      </w:r>
    </w:p>
    <w:p w14:paraId="491DC14A"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（四）投标保证金不是从投标供应商基本账户转出的。</w:t>
      </w:r>
    </w:p>
    <w:p w14:paraId="158D149E"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（五）其他隐瞒真实情况、提供虚假资料的行为。</w:t>
      </w:r>
    </w:p>
    <w:p w14:paraId="605CB7FB" w14:textId="77777777" w:rsidR="006C600F" w:rsidRDefault="00C36C17">
      <w:pPr>
        <w:adjustRightInd w:val="0"/>
        <w:snapToGrid w:val="0"/>
        <w:spacing w:line="320" w:lineRule="exact"/>
        <w:ind w:firstLineChars="200" w:firstLine="422"/>
        <w:rPr>
          <w:rFonts w:ascii="Times New Roman" w:eastAsia="宋体" w:hAnsi="Times New Roman" w:cs="Times New Roman"/>
          <w:b/>
          <w:bCs/>
          <w:szCs w:val="21"/>
        </w:rPr>
      </w:pPr>
      <w:r>
        <w:rPr>
          <w:rFonts w:ascii="宋体" w:eastAsia="宋体" w:hAnsi="宋体" w:cs="Times New Roman" w:hint="eastAsia"/>
          <w:b/>
          <w:bCs/>
          <w:szCs w:val="21"/>
        </w:rPr>
        <w:t>二、本公司已充分知悉</w:t>
      </w:r>
      <w:r>
        <w:rPr>
          <w:rFonts w:ascii="Times New Roman" w:eastAsia="宋体" w:hAnsi="Times New Roman" w:cs="Times New Roman" w:hint="eastAsia"/>
          <w:b/>
          <w:bCs/>
          <w:szCs w:val="21"/>
        </w:rPr>
        <w:t>“</w:t>
      </w:r>
      <w:r>
        <w:rPr>
          <w:rFonts w:ascii="宋体" w:eastAsia="宋体" w:hAnsi="宋体" w:cs="Times New Roman" w:hint="eastAsia"/>
          <w:b/>
          <w:bCs/>
          <w:szCs w:val="21"/>
        </w:rPr>
        <w:t>与其他采购参加人串通投标</w:t>
      </w:r>
      <w:r>
        <w:rPr>
          <w:rFonts w:ascii="Times New Roman" w:eastAsia="宋体" w:hAnsi="Times New Roman" w:cs="Times New Roman" w:hint="eastAsia"/>
          <w:b/>
          <w:bCs/>
          <w:szCs w:val="21"/>
        </w:rPr>
        <w:t>”</w:t>
      </w:r>
      <w:r>
        <w:rPr>
          <w:rFonts w:ascii="宋体" w:eastAsia="宋体" w:hAnsi="宋体" w:cs="Times New Roman" w:hint="eastAsia"/>
          <w:b/>
          <w:bCs/>
          <w:szCs w:val="21"/>
        </w:rPr>
        <w:t>的法定情形，相关情形包括但不限于：</w:t>
      </w:r>
    </w:p>
    <w:p w14:paraId="600AF611"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（一）投标供应商之间相互约定给予未中标的供应商利益补偿。</w:t>
      </w:r>
    </w:p>
    <w:p w14:paraId="1F8EDADF"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（二）不同投标供应商的法定代表人、主要经营负责人、项目投标授权代表人、项目负责人、主要技术人员为同一人、属同一单位或者在同一单位缴纳社会保险。</w:t>
      </w:r>
    </w:p>
    <w:p w14:paraId="466F57AE"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（三）不同投标供应商的投标文件由同一单位或者同一人编制，或者由同一人分阶段参与编制的。</w:t>
      </w:r>
    </w:p>
    <w:p w14:paraId="388390AB"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（四）不同投标供应商的投标文件或部分投标文件相互混装。</w:t>
      </w:r>
    </w:p>
    <w:p w14:paraId="2A51BD86"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（五）不同投标供应商的投标文件内容存在非正常一致。</w:t>
      </w:r>
    </w:p>
    <w:p w14:paraId="1CE08982"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（六）由同一单位工作人员为两家以上（含两家）供应商进行同一项投标活动的。</w:t>
      </w:r>
    </w:p>
    <w:p w14:paraId="6D08132B"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（七）不同投标人的投标报价呈规律性差异。</w:t>
      </w:r>
    </w:p>
    <w:p w14:paraId="69D45BBE"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（八）不同投标人的投标保证金从同一单位或者个人的账户转出。</w:t>
      </w:r>
    </w:p>
    <w:p w14:paraId="12D0836F"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（九）主管部门依照法律、法规认定的其他情形。</w:t>
      </w:r>
    </w:p>
    <w:p w14:paraId="644EF304" w14:textId="77777777" w:rsidR="006C600F" w:rsidRDefault="00C36C17">
      <w:pPr>
        <w:adjustRightInd w:val="0"/>
        <w:snapToGrid w:val="0"/>
        <w:spacing w:line="320" w:lineRule="exact"/>
        <w:ind w:firstLineChars="200" w:firstLine="422"/>
        <w:rPr>
          <w:rFonts w:ascii="Times New Roman" w:eastAsia="宋体" w:hAnsi="Times New Roman" w:cs="Times New Roman"/>
          <w:b/>
          <w:bCs/>
          <w:szCs w:val="21"/>
        </w:rPr>
      </w:pPr>
      <w:r>
        <w:rPr>
          <w:rFonts w:ascii="宋体" w:eastAsia="宋体" w:hAnsi="宋体" w:cs="Times New Roman" w:hint="eastAsia"/>
          <w:b/>
          <w:bCs/>
          <w:szCs w:val="21"/>
        </w:rPr>
        <w:t>三、本公司已充分知悉下列情形所对应的法律风险，并在投标前已对相关风险事项进行排查。</w:t>
      </w:r>
    </w:p>
    <w:p w14:paraId="43CDDB69"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b/>
          <w:bCs/>
          <w:spacing w:val="-4"/>
          <w:kern w:val="0"/>
          <w:szCs w:val="21"/>
        </w:rPr>
      </w:pPr>
      <w:r>
        <w:rPr>
          <w:rFonts w:ascii="宋体" w:eastAsia="宋体" w:hAnsi="宋体" w:cs="Times New Roman" w:hint="eastAsia"/>
          <w:spacing w:val="-4"/>
          <w:kern w:val="0"/>
          <w:szCs w:val="21"/>
        </w:rPr>
        <w:t>（一）对于从其他主体获取的投标资料，供应商应审慎核查，确保投标资料的真实性。</w:t>
      </w:r>
      <w:proofErr w:type="gramStart"/>
      <w:r>
        <w:rPr>
          <w:rFonts w:ascii="宋体" w:eastAsia="宋体" w:hAnsi="宋体" w:cs="Times New Roman" w:hint="eastAsia"/>
          <w:b/>
          <w:bCs/>
          <w:spacing w:val="-4"/>
          <w:kern w:val="0"/>
          <w:szCs w:val="21"/>
        </w:rPr>
        <w:t>如主管</w:t>
      </w:r>
      <w:proofErr w:type="gramEnd"/>
      <w:r>
        <w:rPr>
          <w:rFonts w:ascii="宋体" w:eastAsia="宋体" w:hAnsi="宋体" w:cs="Times New Roman" w:hint="eastAsia"/>
          <w:b/>
          <w:bCs/>
          <w:spacing w:val="-4"/>
          <w:kern w:val="0"/>
          <w:szCs w:val="21"/>
        </w:rPr>
        <w:t>部门查实投标文件中存在虚假资料的，无论相关资料是否由第三方或本公司员工提供，均不影响主管部门对供应商存在“隐瞒真实情况，提供虚假资料”违法行为的认定。</w:t>
      </w:r>
    </w:p>
    <w:p w14:paraId="4B6727C1"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4F6D046F"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（三）对于涉及安全生产、特种作业、抢险救灾、防疫等政府采购项目，供应商实施提供虚假资料、串通投标等违法行为的，主管部门将依法从严处理。</w:t>
      </w:r>
    </w:p>
    <w:p w14:paraId="244FF0B1"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9D16C07"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22A0515"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111EDD8" w14:textId="77777777" w:rsidR="006C600F" w:rsidRDefault="00C36C17">
      <w:pPr>
        <w:autoSpaceDE w:val="0"/>
        <w:autoSpaceDN w:val="0"/>
        <w:adjustRightInd w:val="0"/>
        <w:snapToGrid w:val="0"/>
        <w:spacing w:line="320" w:lineRule="exact"/>
        <w:ind w:firstLineChars="200" w:firstLine="422"/>
        <w:rPr>
          <w:rFonts w:ascii="Times New Roman" w:eastAsia="宋体" w:hAnsi="Times New Roman" w:cs="Times New Roman"/>
          <w:b/>
          <w:bCs/>
          <w:szCs w:val="21"/>
        </w:rPr>
      </w:pPr>
      <w:r>
        <w:rPr>
          <w:rFonts w:ascii="宋体" w:eastAsia="宋体" w:hAnsi="宋体" w:cs="Times New Roman" w:hint="eastAsia"/>
          <w:b/>
          <w:bCs/>
          <w:szCs w:val="21"/>
        </w:rPr>
        <w:t>四、本公司已充分知悉政府采购违法、违规行为的法律后果。</w:t>
      </w:r>
    </w:p>
    <w:p w14:paraId="27DE2A92"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经查实，若投标供应</w:t>
      </w:r>
      <w:proofErr w:type="gramStart"/>
      <w:r>
        <w:rPr>
          <w:rFonts w:ascii="宋体" w:eastAsia="宋体" w:hAnsi="宋体" w:cs="Times New Roman" w:hint="eastAsia"/>
          <w:spacing w:val="-4"/>
          <w:kern w:val="0"/>
          <w:szCs w:val="21"/>
        </w:rPr>
        <w:t>商存在</w:t>
      </w:r>
      <w:proofErr w:type="gramEnd"/>
      <w:r>
        <w:rPr>
          <w:rFonts w:ascii="宋体" w:eastAsia="宋体" w:hAnsi="宋体" w:cs="Times New Roman" w:hint="eastAsia"/>
          <w:spacing w:val="-4"/>
          <w:kern w:val="0"/>
          <w:szCs w:val="21"/>
        </w:rPr>
        <w:t>政府采购违法、违规行为，主管部门将依据《深圳经济特区政府采购</w:t>
      </w:r>
      <w:r>
        <w:rPr>
          <w:rFonts w:ascii="宋体" w:eastAsia="宋体" w:hAnsi="宋体" w:cs="Times New Roman" w:hint="eastAsia"/>
          <w:spacing w:val="-4"/>
          <w:kern w:val="0"/>
          <w:szCs w:val="21"/>
        </w:rPr>
        <w:lastRenderedPageBreak/>
        <w:t>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pacing w:val="-4"/>
          <w:kern w:val="0"/>
          <w:szCs w:val="21"/>
        </w:rPr>
        <w:t>分之二十</w:t>
      </w:r>
      <w:proofErr w:type="gramEnd"/>
      <w:r>
        <w:rPr>
          <w:rFonts w:ascii="宋体" w:eastAsia="宋体" w:hAnsi="宋体" w:cs="Times New Roman" w:hint="eastAsia"/>
          <w:spacing w:val="-4"/>
          <w:kern w:val="0"/>
          <w:szCs w:val="21"/>
        </w:rPr>
        <w:t>以下罚款；情节严重的，取消参与本市政府采购资格，处采购金额千分之二十以上千</w:t>
      </w:r>
      <w:proofErr w:type="gramStart"/>
      <w:r>
        <w:rPr>
          <w:rFonts w:ascii="宋体" w:eastAsia="宋体" w:hAnsi="宋体" w:cs="Times New Roman" w:hint="eastAsia"/>
          <w:spacing w:val="-4"/>
          <w:kern w:val="0"/>
          <w:szCs w:val="21"/>
        </w:rPr>
        <w:t>分之三十</w:t>
      </w:r>
      <w:proofErr w:type="gramEnd"/>
      <w:r>
        <w:rPr>
          <w:rFonts w:ascii="宋体" w:eastAsia="宋体" w:hAnsi="宋体" w:cs="Times New Roman" w:hint="eastAsia"/>
          <w:spacing w:val="-4"/>
          <w:kern w:val="0"/>
          <w:szCs w:val="21"/>
        </w:rPr>
        <w:t>以下罚款，并由市场监管部门依法吊销营业执照。</w:t>
      </w:r>
    </w:p>
    <w:p w14:paraId="1113F83D" w14:textId="77777777" w:rsidR="006C600F" w:rsidRDefault="00C36C17">
      <w:pPr>
        <w:autoSpaceDE w:val="0"/>
        <w:autoSpaceDN w:val="0"/>
        <w:adjustRightInd w:val="0"/>
        <w:snapToGrid w:val="0"/>
        <w:spacing w:line="320" w:lineRule="exact"/>
        <w:ind w:firstLineChars="200" w:firstLine="406"/>
        <w:rPr>
          <w:rFonts w:ascii="宋体" w:eastAsia="宋体" w:hAnsi="宋体" w:cs="Times New Roman"/>
          <w:b/>
          <w:bCs/>
          <w:spacing w:val="-4"/>
          <w:kern w:val="0"/>
          <w:szCs w:val="21"/>
        </w:rPr>
      </w:pPr>
      <w:r>
        <w:rPr>
          <w:rFonts w:ascii="宋体" w:eastAsia="宋体" w:hAnsi="宋体" w:cs="Times New Roman" w:hint="eastAsia"/>
          <w:b/>
          <w:bCs/>
          <w:spacing w:val="-4"/>
          <w:kern w:val="0"/>
          <w:szCs w:val="21"/>
        </w:rPr>
        <w:t>以下文字请投标供应商抄写并确认：“本公司已仔细阅读《政府采购违法行为风险知悉确认书》，充分知悉违法行为的法律后果，并承诺将严谨、诚信、依法依规参与政府采购活动”。</w:t>
      </w:r>
    </w:p>
    <w:tbl>
      <w:tblPr>
        <w:tblStyle w:val="af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6C600F" w14:paraId="5DC2CD76" w14:textId="77777777">
        <w:trPr>
          <w:trHeight w:val="304"/>
        </w:trPr>
        <w:tc>
          <w:tcPr>
            <w:tcW w:w="8529" w:type="dxa"/>
            <w:tcBorders>
              <w:top w:val="nil"/>
              <w:left w:val="nil"/>
              <w:bottom w:val="single" w:sz="8" w:space="0" w:color="000000"/>
              <w:right w:val="nil"/>
            </w:tcBorders>
          </w:tcPr>
          <w:p w14:paraId="4626E8EE" w14:textId="77777777" w:rsidR="006C600F" w:rsidRDefault="006C600F">
            <w:pPr>
              <w:autoSpaceDE w:val="0"/>
              <w:autoSpaceDN w:val="0"/>
              <w:adjustRightInd w:val="0"/>
              <w:snapToGrid w:val="0"/>
              <w:spacing w:line="320" w:lineRule="exact"/>
              <w:rPr>
                <w:rFonts w:ascii="宋体" w:hAnsi="宋体"/>
                <w:spacing w:val="-4"/>
                <w:kern w:val="0"/>
                <w:sz w:val="20"/>
                <w:szCs w:val="21"/>
              </w:rPr>
            </w:pPr>
          </w:p>
        </w:tc>
      </w:tr>
      <w:tr w:rsidR="006C600F" w14:paraId="6053A792" w14:textId="77777777">
        <w:tc>
          <w:tcPr>
            <w:tcW w:w="8529" w:type="dxa"/>
            <w:tcBorders>
              <w:top w:val="single" w:sz="8" w:space="0" w:color="000000"/>
              <w:left w:val="nil"/>
              <w:bottom w:val="single" w:sz="8" w:space="0" w:color="000000"/>
              <w:right w:val="nil"/>
            </w:tcBorders>
          </w:tcPr>
          <w:p w14:paraId="155105AE" w14:textId="77777777" w:rsidR="006C600F" w:rsidRDefault="006C600F">
            <w:pPr>
              <w:autoSpaceDE w:val="0"/>
              <w:autoSpaceDN w:val="0"/>
              <w:adjustRightInd w:val="0"/>
              <w:snapToGrid w:val="0"/>
              <w:spacing w:line="320" w:lineRule="exact"/>
              <w:rPr>
                <w:rFonts w:ascii="宋体" w:hAnsi="宋体"/>
                <w:spacing w:val="-4"/>
                <w:kern w:val="0"/>
                <w:sz w:val="20"/>
                <w:szCs w:val="21"/>
              </w:rPr>
            </w:pPr>
          </w:p>
        </w:tc>
      </w:tr>
      <w:tr w:rsidR="006C600F" w14:paraId="1D1346E2" w14:textId="77777777">
        <w:tc>
          <w:tcPr>
            <w:tcW w:w="8529" w:type="dxa"/>
            <w:tcBorders>
              <w:top w:val="single" w:sz="8" w:space="0" w:color="000000"/>
              <w:left w:val="nil"/>
              <w:bottom w:val="single" w:sz="8" w:space="0" w:color="000000"/>
              <w:right w:val="nil"/>
            </w:tcBorders>
          </w:tcPr>
          <w:p w14:paraId="04507132" w14:textId="77777777" w:rsidR="006C600F" w:rsidRDefault="006C600F">
            <w:pPr>
              <w:autoSpaceDE w:val="0"/>
              <w:autoSpaceDN w:val="0"/>
              <w:adjustRightInd w:val="0"/>
              <w:snapToGrid w:val="0"/>
              <w:spacing w:line="320" w:lineRule="exact"/>
              <w:rPr>
                <w:rFonts w:ascii="宋体" w:hAnsi="宋体"/>
                <w:spacing w:val="-4"/>
                <w:kern w:val="0"/>
                <w:sz w:val="20"/>
                <w:szCs w:val="21"/>
              </w:rPr>
            </w:pPr>
          </w:p>
        </w:tc>
      </w:tr>
      <w:tr w:rsidR="006C600F" w14:paraId="31CD4F9D" w14:textId="77777777">
        <w:tc>
          <w:tcPr>
            <w:tcW w:w="8529" w:type="dxa"/>
            <w:tcBorders>
              <w:top w:val="single" w:sz="8" w:space="0" w:color="000000"/>
              <w:left w:val="nil"/>
              <w:bottom w:val="single" w:sz="8" w:space="0" w:color="auto"/>
              <w:right w:val="nil"/>
            </w:tcBorders>
          </w:tcPr>
          <w:p w14:paraId="07931D07" w14:textId="77777777" w:rsidR="006C600F" w:rsidRDefault="006C600F">
            <w:pPr>
              <w:autoSpaceDE w:val="0"/>
              <w:autoSpaceDN w:val="0"/>
              <w:adjustRightInd w:val="0"/>
              <w:snapToGrid w:val="0"/>
              <w:spacing w:line="320" w:lineRule="exact"/>
              <w:rPr>
                <w:rFonts w:ascii="宋体" w:hAnsi="宋体"/>
                <w:spacing w:val="-4"/>
                <w:kern w:val="0"/>
                <w:sz w:val="20"/>
                <w:szCs w:val="21"/>
              </w:rPr>
            </w:pPr>
          </w:p>
        </w:tc>
      </w:tr>
    </w:tbl>
    <w:p w14:paraId="2C740B1C" w14:textId="77777777" w:rsidR="006C600F" w:rsidRDefault="00C36C17">
      <w:pPr>
        <w:wordWrap w:val="0"/>
        <w:autoSpaceDE w:val="0"/>
        <w:autoSpaceDN w:val="0"/>
        <w:adjustRightInd w:val="0"/>
        <w:snapToGrid w:val="0"/>
        <w:spacing w:line="320" w:lineRule="exact"/>
        <w:ind w:firstLineChars="200" w:firstLine="404"/>
        <w:jc w:val="right"/>
        <w:rPr>
          <w:rFonts w:ascii="宋体" w:eastAsia="宋体" w:hAnsi="宋体" w:cs="Times New Roman"/>
          <w:spacing w:val="-4"/>
          <w:kern w:val="0"/>
          <w:szCs w:val="21"/>
        </w:rPr>
      </w:pPr>
      <w:r>
        <w:rPr>
          <w:rFonts w:ascii="宋体" w:eastAsia="宋体" w:hAnsi="宋体" w:cs="Times New Roman" w:hint="eastAsia"/>
          <w:spacing w:val="-4"/>
          <w:kern w:val="0"/>
          <w:szCs w:val="21"/>
        </w:rPr>
        <w:t xml:space="preserve">负责人/投标授权代表签名：     </w:t>
      </w:r>
    </w:p>
    <w:p w14:paraId="7ADAF92D" w14:textId="77777777" w:rsidR="006C600F" w:rsidRDefault="00C36C17">
      <w:pPr>
        <w:wordWrap w:val="0"/>
        <w:autoSpaceDE w:val="0"/>
        <w:autoSpaceDN w:val="0"/>
        <w:adjustRightInd w:val="0"/>
        <w:snapToGrid w:val="0"/>
        <w:spacing w:line="320" w:lineRule="exact"/>
        <w:ind w:firstLineChars="200" w:firstLine="404"/>
        <w:jc w:val="right"/>
        <w:rPr>
          <w:rFonts w:ascii="宋体" w:eastAsia="宋体" w:hAnsi="宋体" w:cs="Times New Roman"/>
          <w:spacing w:val="-4"/>
          <w:kern w:val="0"/>
          <w:szCs w:val="21"/>
        </w:rPr>
      </w:pPr>
      <w:r>
        <w:rPr>
          <w:rFonts w:ascii="宋体" w:eastAsia="宋体" w:hAnsi="宋体" w:cs="Times New Roman" w:hint="eastAsia"/>
          <w:spacing w:val="-4"/>
          <w:kern w:val="0"/>
          <w:szCs w:val="21"/>
        </w:rPr>
        <w:t xml:space="preserve">知悉人（公章）：     </w:t>
      </w:r>
    </w:p>
    <w:p w14:paraId="3D96228B" w14:textId="77777777" w:rsidR="006C600F" w:rsidRDefault="00C36C17">
      <w:pPr>
        <w:wordWrap w:val="0"/>
        <w:autoSpaceDE w:val="0"/>
        <w:autoSpaceDN w:val="0"/>
        <w:adjustRightInd w:val="0"/>
        <w:snapToGrid w:val="0"/>
        <w:spacing w:line="320" w:lineRule="exact"/>
        <w:ind w:firstLineChars="200" w:firstLine="404"/>
        <w:jc w:val="right"/>
        <w:rPr>
          <w:rFonts w:ascii="Times New Roman" w:eastAsia="宋体" w:hAnsi="Times New Roman" w:cs="Times New Roman"/>
          <w:sz w:val="24"/>
          <w:szCs w:val="24"/>
        </w:rPr>
      </w:pPr>
      <w:r>
        <w:rPr>
          <w:rFonts w:ascii="宋体" w:eastAsia="宋体" w:hAnsi="宋体" w:cs="Times New Roman" w:hint="eastAsia"/>
          <w:spacing w:val="-4"/>
          <w:kern w:val="0"/>
          <w:szCs w:val="21"/>
        </w:rPr>
        <w:t xml:space="preserve">日期：     </w:t>
      </w:r>
    </w:p>
    <w:p w14:paraId="43B7F740" w14:textId="77777777" w:rsidR="006C600F" w:rsidRDefault="00C36C17">
      <w:pPr>
        <w:autoSpaceDE w:val="0"/>
        <w:autoSpaceDN w:val="0"/>
        <w:adjustRightInd w:val="0"/>
        <w:snapToGrid w:val="0"/>
        <w:spacing w:line="320" w:lineRule="exact"/>
        <w:ind w:firstLineChars="200" w:firstLine="404"/>
        <w:jc w:val="left"/>
        <w:rPr>
          <w:rFonts w:ascii="宋体" w:eastAsia="宋体" w:hAnsi="宋体" w:cs="Times New Roman"/>
          <w:spacing w:val="-4"/>
          <w:kern w:val="0"/>
          <w:szCs w:val="21"/>
        </w:rPr>
      </w:pPr>
      <w:r>
        <w:rPr>
          <w:rFonts w:ascii="宋体" w:eastAsia="宋体" w:hAnsi="宋体" w:cs="Times New Roman" w:hint="eastAsia"/>
          <w:spacing w:val="-4"/>
          <w:kern w:val="0"/>
          <w:szCs w:val="21"/>
        </w:rPr>
        <w:t>注：1.根据《深圳市财政局关于采购文件增加风险告知有关事项的通知》（</w:t>
      </w:r>
      <w:proofErr w:type="gramStart"/>
      <w:r>
        <w:rPr>
          <w:rFonts w:ascii="宋体" w:eastAsia="宋体" w:hAnsi="宋体" w:cs="Times New Roman" w:hint="eastAsia"/>
          <w:spacing w:val="-4"/>
          <w:kern w:val="0"/>
          <w:szCs w:val="21"/>
        </w:rPr>
        <w:t>深财购〔2022〕</w:t>
      </w:r>
      <w:proofErr w:type="gramEnd"/>
      <w:r>
        <w:rPr>
          <w:rFonts w:ascii="宋体" w:eastAsia="宋体" w:hAnsi="宋体" w:cs="Times New Roman" w:hint="eastAsia"/>
          <w:spacing w:val="-4"/>
          <w:kern w:val="0"/>
          <w:szCs w:val="21"/>
        </w:rPr>
        <w:t>22 号），该风险知悉确认</w:t>
      </w:r>
      <w:proofErr w:type="gramStart"/>
      <w:r>
        <w:rPr>
          <w:rFonts w:ascii="宋体" w:eastAsia="宋体" w:hAnsi="宋体" w:cs="Times New Roman" w:hint="eastAsia"/>
          <w:spacing w:val="-4"/>
          <w:kern w:val="0"/>
          <w:szCs w:val="21"/>
        </w:rPr>
        <w:t>书用于</w:t>
      </w:r>
      <w:proofErr w:type="gramEnd"/>
      <w:r>
        <w:rPr>
          <w:rFonts w:ascii="宋体" w:eastAsia="宋体" w:hAnsi="宋体" w:cs="Times New Roman" w:hint="eastAsia"/>
          <w:spacing w:val="-4"/>
          <w:kern w:val="0"/>
          <w:szCs w:val="21"/>
        </w:rPr>
        <w:t>对供应商违法行为的警示，不作为供应商资格性审查及符合性审查条件。</w:t>
      </w:r>
    </w:p>
    <w:p w14:paraId="03953A68" w14:textId="77777777" w:rsidR="006C600F" w:rsidRDefault="00C36C17">
      <w:pPr>
        <w:autoSpaceDE w:val="0"/>
        <w:autoSpaceDN w:val="0"/>
        <w:adjustRightInd w:val="0"/>
        <w:snapToGrid w:val="0"/>
        <w:spacing w:line="320" w:lineRule="exact"/>
        <w:ind w:firstLineChars="200" w:firstLine="404"/>
        <w:rPr>
          <w:rFonts w:ascii="宋体" w:eastAsia="宋体" w:hAnsi="宋体" w:cs="Times New Roman"/>
          <w:spacing w:val="-4"/>
          <w:kern w:val="0"/>
          <w:szCs w:val="21"/>
        </w:rPr>
      </w:pPr>
      <w:r>
        <w:rPr>
          <w:rFonts w:ascii="宋体" w:eastAsia="宋体" w:hAnsi="宋体" w:cs="Times New Roman" w:hint="eastAsia"/>
          <w:spacing w:val="-4"/>
          <w:kern w:val="0"/>
          <w:szCs w:val="21"/>
        </w:rPr>
        <w:t>2.投标供应商负责人或投标授权代表签字并加盖单位公章后，扫描上传至投标文件一并提交。</w:t>
      </w:r>
    </w:p>
    <w:p w14:paraId="0EEE4754" w14:textId="77777777" w:rsidR="006C600F" w:rsidRDefault="006C600F">
      <w:pPr>
        <w:adjustRightInd w:val="0"/>
        <w:snapToGrid w:val="0"/>
        <w:spacing w:after="120" w:line="276" w:lineRule="auto"/>
        <w:rPr>
          <w:rFonts w:ascii="Times New Roman" w:eastAsia="宋体" w:hAnsi="Times New Roman" w:cs="Times New Roman"/>
          <w:szCs w:val="24"/>
        </w:rPr>
      </w:pPr>
    </w:p>
    <w:p w14:paraId="6633270C" w14:textId="77777777" w:rsidR="006C600F" w:rsidRDefault="00C36C17">
      <w:pPr>
        <w:adjustRightInd w:val="0"/>
        <w:snapToGrid w:val="0"/>
        <w:spacing w:line="276" w:lineRule="auto"/>
        <w:jc w:val="center"/>
        <w:rPr>
          <w:rFonts w:ascii="黑体" w:eastAsia="黑体" w:hAnsi="宋体" w:cs="Times New Roman"/>
          <w:sz w:val="24"/>
          <w:szCs w:val="20"/>
        </w:rPr>
      </w:pPr>
      <w:r>
        <w:rPr>
          <w:rFonts w:ascii="黑体" w:eastAsia="黑体" w:hAnsi="宋体" w:cs="Times New Roman" w:hint="eastAsia"/>
          <w:sz w:val="24"/>
          <w:szCs w:val="20"/>
        </w:rPr>
        <w:t>（二）投标人认为需要加以说明的其他内容</w:t>
      </w:r>
    </w:p>
    <w:p w14:paraId="536DE6C7" w14:textId="77777777" w:rsidR="006C600F" w:rsidRDefault="006C600F">
      <w:pPr>
        <w:spacing w:beforeLines="25" w:before="60" w:afterLines="25" w:after="60"/>
        <w:rPr>
          <w:rFonts w:ascii="宋体" w:eastAsia="宋体" w:hAnsi="Times New Roman" w:cs="Times New Roman"/>
          <w:kern w:val="0"/>
          <w:szCs w:val="21"/>
        </w:rPr>
      </w:pPr>
    </w:p>
    <w:p w14:paraId="3A3B3DF4" w14:textId="77777777" w:rsidR="006C600F" w:rsidRDefault="00C36C17">
      <w:pPr>
        <w:widowControl/>
        <w:jc w:val="left"/>
        <w:rPr>
          <w:rFonts w:ascii="宋体" w:eastAsia="宋体" w:hAnsi="宋体" w:cs="Times New Roman"/>
          <w:b/>
          <w:bCs/>
          <w:kern w:val="0"/>
          <w:sz w:val="24"/>
          <w:szCs w:val="20"/>
        </w:rPr>
      </w:pPr>
      <w:r>
        <w:rPr>
          <w:rFonts w:ascii="Times New Roman" w:eastAsia="宋体" w:hAnsi="Times New Roman" w:cs="Times New Roman"/>
          <w:szCs w:val="24"/>
        </w:rPr>
        <w:br w:type="page"/>
      </w:r>
    </w:p>
    <w:p w14:paraId="0DC4956E" w14:textId="77777777" w:rsidR="006C600F" w:rsidRDefault="00C36C17">
      <w:pPr>
        <w:keepNext/>
        <w:keepLines/>
        <w:adjustRightInd w:val="0"/>
        <w:spacing w:before="260" w:after="260" w:line="276" w:lineRule="auto"/>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lastRenderedPageBreak/>
        <w:t>第五章  合同条款及格式</w:t>
      </w:r>
    </w:p>
    <w:p w14:paraId="49A563FE" w14:textId="77777777" w:rsidR="006C600F" w:rsidRDefault="006C600F">
      <w:pPr>
        <w:spacing w:line="276" w:lineRule="auto"/>
        <w:ind w:firstLineChars="196" w:firstLine="412"/>
        <w:rPr>
          <w:rFonts w:ascii="Times New Roman" w:eastAsia="宋体" w:hAnsi="Times New Roman" w:cs="Times New Roman"/>
          <w:szCs w:val="24"/>
        </w:rPr>
      </w:pPr>
    </w:p>
    <w:p w14:paraId="68F9E89A" w14:textId="77777777" w:rsidR="006C600F" w:rsidRDefault="00C36C17">
      <w:pPr>
        <w:spacing w:line="276" w:lineRule="auto"/>
        <w:jc w:val="center"/>
        <w:rPr>
          <w:rFonts w:ascii="Times New Roman" w:eastAsia="宋体" w:hAnsi="Times New Roman" w:cs="Times New Roman"/>
          <w:szCs w:val="24"/>
        </w:rPr>
      </w:pPr>
      <w:r>
        <w:rPr>
          <w:rFonts w:ascii="Times New Roman" w:eastAsia="宋体" w:hAnsi="Times New Roman" w:cs="Times New Roman" w:hint="eastAsia"/>
          <w:b/>
          <w:sz w:val="24"/>
          <w:szCs w:val="24"/>
        </w:rPr>
        <w:t>（仅供参考，具体以项目需求及采购结果为准）</w:t>
      </w:r>
    </w:p>
    <w:p w14:paraId="085C36A6" w14:textId="77777777" w:rsidR="006C600F" w:rsidRDefault="00C36C17">
      <w:pPr>
        <w:rPr>
          <w:rFonts w:ascii="宋体" w:hAnsi="宋体"/>
          <w:b/>
          <w:bCs/>
          <w:szCs w:val="21"/>
        </w:rPr>
      </w:pPr>
      <w:r>
        <w:rPr>
          <w:rFonts w:ascii="宋体" w:hAnsi="宋体" w:hint="eastAsia"/>
          <w:b/>
          <w:bCs/>
          <w:szCs w:val="21"/>
        </w:rPr>
        <w:t>甲方：</w:t>
      </w:r>
    </w:p>
    <w:p w14:paraId="54A933E1" w14:textId="77777777" w:rsidR="006C600F" w:rsidRDefault="00C36C17">
      <w:pPr>
        <w:rPr>
          <w:rFonts w:ascii="宋体" w:hAnsi="宋体"/>
          <w:szCs w:val="21"/>
        </w:rPr>
      </w:pPr>
      <w:r>
        <w:rPr>
          <w:rFonts w:ascii="宋体" w:hAnsi="宋体" w:hint="eastAsia"/>
          <w:szCs w:val="21"/>
        </w:rPr>
        <w:t>地址：</w:t>
      </w:r>
    </w:p>
    <w:p w14:paraId="7A3813B4" w14:textId="77777777" w:rsidR="006C600F" w:rsidRDefault="00C36C17">
      <w:pPr>
        <w:rPr>
          <w:rFonts w:ascii="宋体" w:hAnsi="宋体"/>
          <w:szCs w:val="21"/>
        </w:rPr>
      </w:pPr>
      <w:r>
        <w:rPr>
          <w:rFonts w:ascii="宋体" w:hAnsi="宋体" w:hint="eastAsia"/>
          <w:szCs w:val="21"/>
        </w:rPr>
        <w:t>联系人：</w:t>
      </w:r>
      <w:r>
        <w:rPr>
          <w:rFonts w:ascii="宋体" w:hAnsi="宋体"/>
          <w:szCs w:val="21"/>
        </w:rPr>
        <w:t xml:space="preserve">                          </w:t>
      </w:r>
    </w:p>
    <w:p w14:paraId="5458DFD8" w14:textId="77777777" w:rsidR="006C600F" w:rsidRDefault="00C36C17">
      <w:pPr>
        <w:rPr>
          <w:rFonts w:ascii="宋体" w:hAnsi="宋体"/>
          <w:b/>
          <w:bCs/>
          <w:szCs w:val="21"/>
        </w:rPr>
      </w:pPr>
      <w:r>
        <w:rPr>
          <w:rFonts w:ascii="宋体" w:hAnsi="宋体" w:hint="eastAsia"/>
          <w:szCs w:val="21"/>
        </w:rPr>
        <w:t>联系电话：</w:t>
      </w:r>
    </w:p>
    <w:p w14:paraId="70903A42" w14:textId="77777777" w:rsidR="006C600F" w:rsidRDefault="00C36C17">
      <w:pPr>
        <w:rPr>
          <w:rFonts w:ascii="宋体" w:hAnsi="宋体"/>
          <w:b/>
          <w:bCs/>
          <w:szCs w:val="21"/>
        </w:rPr>
      </w:pP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14:paraId="6817D92E" w14:textId="77777777" w:rsidR="006C600F" w:rsidRDefault="00C36C17">
      <w:pPr>
        <w:rPr>
          <w:rFonts w:ascii="宋体" w:hAnsi="宋体"/>
          <w:b/>
          <w:bCs/>
          <w:szCs w:val="21"/>
        </w:rPr>
      </w:pPr>
      <w:r>
        <w:rPr>
          <w:rFonts w:ascii="宋体" w:hAnsi="宋体" w:hint="eastAsia"/>
          <w:b/>
          <w:bCs/>
          <w:szCs w:val="21"/>
        </w:rPr>
        <w:t>乙方：</w:t>
      </w:r>
    </w:p>
    <w:p w14:paraId="75F3A66E" w14:textId="77777777" w:rsidR="006C600F" w:rsidRDefault="00C36C17">
      <w:pPr>
        <w:rPr>
          <w:rFonts w:ascii="宋体" w:hAnsi="宋体"/>
          <w:szCs w:val="21"/>
        </w:rPr>
      </w:pPr>
      <w:r>
        <w:rPr>
          <w:rFonts w:ascii="宋体" w:hAnsi="宋体" w:hint="eastAsia"/>
          <w:szCs w:val="21"/>
        </w:rPr>
        <w:t>地址：</w:t>
      </w:r>
    </w:p>
    <w:p w14:paraId="1F44B94F" w14:textId="77777777" w:rsidR="006C600F" w:rsidRDefault="00C36C17">
      <w:pPr>
        <w:rPr>
          <w:rFonts w:ascii="宋体" w:hAnsi="宋体"/>
          <w:szCs w:val="21"/>
        </w:rPr>
      </w:pPr>
      <w:r>
        <w:rPr>
          <w:rFonts w:ascii="宋体" w:hAnsi="宋体" w:hint="eastAsia"/>
          <w:szCs w:val="21"/>
        </w:rPr>
        <w:t>联系人：</w:t>
      </w:r>
      <w:r>
        <w:rPr>
          <w:rFonts w:ascii="宋体" w:hAnsi="宋体"/>
          <w:szCs w:val="21"/>
        </w:rPr>
        <w:t xml:space="preserve">                          </w:t>
      </w:r>
    </w:p>
    <w:p w14:paraId="2A85BC2E" w14:textId="77777777" w:rsidR="006C600F" w:rsidRDefault="00C36C17">
      <w:pPr>
        <w:rPr>
          <w:rFonts w:ascii="宋体" w:hAnsi="宋体"/>
          <w:b/>
          <w:bCs/>
          <w:szCs w:val="21"/>
        </w:rPr>
      </w:pPr>
      <w:r>
        <w:rPr>
          <w:rFonts w:ascii="宋体" w:hAnsi="宋体" w:hint="eastAsia"/>
          <w:szCs w:val="21"/>
        </w:rPr>
        <w:t>联系电话：</w:t>
      </w:r>
    </w:p>
    <w:p w14:paraId="6790F831" w14:textId="77777777" w:rsidR="006C600F" w:rsidRDefault="00C36C17">
      <w:pPr>
        <w:rPr>
          <w:rFonts w:ascii="宋体" w:hAnsi="宋体"/>
          <w:szCs w:val="21"/>
        </w:rPr>
      </w:pPr>
      <w:r>
        <w:rPr>
          <w:rFonts w:ascii="宋体" w:hAnsi="宋体"/>
          <w:b/>
          <w:bCs/>
          <w:szCs w:val="21"/>
        </w:rPr>
        <w:t xml:space="preserve">            </w:t>
      </w:r>
      <w:r>
        <w:rPr>
          <w:rFonts w:ascii="宋体" w:hAnsi="宋体" w:hint="eastAsia"/>
          <w:b/>
          <w:bCs/>
          <w:szCs w:val="21"/>
        </w:rPr>
        <w:t xml:space="preserve">          </w:t>
      </w:r>
    </w:p>
    <w:p w14:paraId="3F8E5494" w14:textId="77777777" w:rsidR="006C600F" w:rsidRDefault="006C600F">
      <w:pPr>
        <w:rPr>
          <w:rFonts w:ascii="宋体" w:hAnsi="宋体"/>
          <w:szCs w:val="21"/>
        </w:rPr>
      </w:pPr>
    </w:p>
    <w:p w14:paraId="524F975E" w14:textId="77777777" w:rsidR="006C600F" w:rsidRDefault="00C36C17">
      <w:pPr>
        <w:ind w:firstLineChars="200" w:firstLine="420"/>
        <w:rPr>
          <w:rFonts w:ascii="宋体" w:hAnsi="宋体"/>
          <w:szCs w:val="21"/>
        </w:rPr>
      </w:pPr>
      <w:r>
        <w:rPr>
          <w:rFonts w:ascii="宋体" w:hAnsi="宋体" w:hint="eastAsia"/>
          <w:szCs w:val="21"/>
        </w:rPr>
        <w:t>根据深圳公共资源交易中心（深圳交易集团有限公司*</w:t>
      </w:r>
      <w:r>
        <w:rPr>
          <w:rFonts w:ascii="宋体" w:hAnsi="宋体"/>
          <w:szCs w:val="21"/>
        </w:rPr>
        <w:t>**</w:t>
      </w:r>
      <w:r>
        <w:rPr>
          <w:rFonts w:ascii="宋体" w:hAnsi="宋体" w:hint="eastAsia"/>
          <w:szCs w:val="21"/>
        </w:rPr>
        <w:t>分公司）*</w:t>
      </w:r>
      <w:r>
        <w:rPr>
          <w:rFonts w:ascii="宋体" w:hAnsi="宋体"/>
          <w:szCs w:val="21"/>
        </w:rPr>
        <w:t>**</w:t>
      </w:r>
      <w:proofErr w:type="gramStart"/>
      <w:r>
        <w:rPr>
          <w:rFonts w:ascii="宋体" w:hAnsi="宋体" w:hint="eastAsia"/>
          <w:szCs w:val="21"/>
        </w:rPr>
        <w:t>号项目</w:t>
      </w:r>
      <w:proofErr w:type="gramEnd"/>
      <w:r>
        <w:rPr>
          <w:rFonts w:ascii="宋体" w:hAnsi="宋体" w:hint="eastAsia"/>
          <w:szCs w:val="21"/>
        </w:rPr>
        <w:t>结果，*</w:t>
      </w:r>
      <w:r>
        <w:rPr>
          <w:rFonts w:ascii="宋体" w:hAnsi="宋体"/>
          <w:szCs w:val="21"/>
        </w:rPr>
        <w:t>**</w:t>
      </w:r>
      <w:r>
        <w:rPr>
          <w:rFonts w:ascii="宋体" w:hAnsi="宋体" w:hint="eastAsia"/>
          <w:szCs w:val="21"/>
        </w:rPr>
        <w:t>单位为中标人。按照《中华人民共和国民法典》（第三编 合同）</w:t>
      </w:r>
      <w:proofErr w:type="gramStart"/>
      <w:r>
        <w:rPr>
          <w:rFonts w:ascii="宋体" w:hAnsi="宋体" w:hint="eastAsia"/>
          <w:szCs w:val="21"/>
        </w:rPr>
        <w:t>》</w:t>
      </w:r>
      <w:proofErr w:type="gramEnd"/>
      <w:r>
        <w:rPr>
          <w:rFonts w:ascii="宋体" w:hAnsi="宋体" w:hint="eastAsia"/>
          <w:szCs w:val="21"/>
        </w:rPr>
        <w:t>和《深圳经济特区政府采购条例》，经深圳市（以下简称甲方）和单位（以下简称乙方）协商，就甲方委托乙方承担</w:t>
      </w:r>
      <w:r>
        <w:rPr>
          <w:rFonts w:ascii="宋体" w:hAnsi="宋体" w:hint="eastAsia"/>
          <w:b/>
          <w:bCs/>
          <w:snapToGrid w:val="0"/>
          <w:kern w:val="0"/>
          <w:szCs w:val="21"/>
          <w:u w:val="single"/>
          <w:lang w:val="zh-CN"/>
        </w:rPr>
        <w:t xml:space="preserve">                      服务项目</w:t>
      </w:r>
      <w:r>
        <w:rPr>
          <w:rFonts w:ascii="宋体" w:hAnsi="宋体" w:hint="eastAsia"/>
          <w:szCs w:val="21"/>
        </w:rPr>
        <w:t>，达成以下合同条款：</w:t>
      </w:r>
    </w:p>
    <w:p w14:paraId="526ED6AD" w14:textId="77777777" w:rsidR="006C600F" w:rsidRDefault="00C36C17">
      <w:pPr>
        <w:ind w:firstLineChars="200" w:firstLine="422"/>
        <w:rPr>
          <w:rFonts w:ascii="宋体" w:hAnsi="宋体"/>
          <w:b/>
          <w:bCs/>
          <w:szCs w:val="21"/>
        </w:rPr>
      </w:pPr>
      <w:r>
        <w:rPr>
          <w:rFonts w:ascii="宋体" w:hAnsi="宋体" w:hint="eastAsia"/>
          <w:b/>
          <w:bCs/>
          <w:szCs w:val="21"/>
        </w:rPr>
        <w:t>第一条　项目概况</w:t>
      </w:r>
    </w:p>
    <w:p w14:paraId="012E8969" w14:textId="77777777" w:rsidR="006C600F" w:rsidRDefault="00C36C17">
      <w:pPr>
        <w:ind w:firstLineChars="200" w:firstLine="420"/>
        <w:rPr>
          <w:rFonts w:ascii="宋体" w:hAnsi="宋体"/>
          <w:szCs w:val="21"/>
        </w:rPr>
      </w:pPr>
      <w:r>
        <w:rPr>
          <w:rFonts w:ascii="宋体" w:hAnsi="宋体" w:hint="eastAsia"/>
          <w:szCs w:val="21"/>
        </w:rPr>
        <w:t xml:space="preserve">项目名称： </w:t>
      </w:r>
    </w:p>
    <w:p w14:paraId="715A3D76" w14:textId="77777777" w:rsidR="006C600F" w:rsidRDefault="00C36C17">
      <w:pPr>
        <w:ind w:firstLineChars="200" w:firstLine="420"/>
        <w:rPr>
          <w:rFonts w:ascii="宋体" w:hAnsi="宋体"/>
          <w:szCs w:val="21"/>
        </w:rPr>
      </w:pPr>
      <w:r>
        <w:rPr>
          <w:rFonts w:ascii="宋体" w:hAnsi="宋体" w:hint="eastAsia"/>
          <w:szCs w:val="21"/>
        </w:rPr>
        <w:t xml:space="preserve">项目内容： </w:t>
      </w:r>
    </w:p>
    <w:p w14:paraId="2DF4BA2D" w14:textId="77777777" w:rsidR="006C600F" w:rsidRDefault="00C36C17">
      <w:pPr>
        <w:ind w:firstLineChars="200" w:firstLine="420"/>
        <w:rPr>
          <w:rFonts w:ascii="宋体" w:hAnsi="宋体"/>
          <w:szCs w:val="21"/>
        </w:rPr>
      </w:pPr>
      <w:r>
        <w:rPr>
          <w:rFonts w:ascii="宋体" w:hAnsi="宋体" w:hint="eastAsia"/>
          <w:szCs w:val="21"/>
        </w:rPr>
        <w:t xml:space="preserve">服务时间： </w:t>
      </w:r>
    </w:p>
    <w:p w14:paraId="20971B5A" w14:textId="77777777" w:rsidR="006C600F" w:rsidRDefault="00C36C17">
      <w:pPr>
        <w:ind w:firstLineChars="200" w:firstLine="420"/>
        <w:rPr>
          <w:rFonts w:ascii="宋体" w:hAnsi="宋体"/>
          <w:szCs w:val="21"/>
        </w:rPr>
      </w:pPr>
      <w:r>
        <w:rPr>
          <w:rFonts w:ascii="宋体" w:hAnsi="宋体" w:hint="eastAsia"/>
          <w:szCs w:val="21"/>
        </w:rPr>
        <w:t>合同价款：合同总价为元，</w:t>
      </w:r>
      <w:proofErr w:type="gramStart"/>
      <w:r>
        <w:rPr>
          <w:rFonts w:ascii="宋体" w:hAnsi="宋体" w:hint="eastAsia"/>
          <w:szCs w:val="21"/>
        </w:rPr>
        <w:t>含一切</w:t>
      </w:r>
      <w:proofErr w:type="gramEnd"/>
      <w:r>
        <w:rPr>
          <w:rFonts w:ascii="宋体" w:hAnsi="宋体" w:hint="eastAsia"/>
          <w:szCs w:val="21"/>
        </w:rPr>
        <w:t>税、费。</w:t>
      </w:r>
      <w:r>
        <w:t>本合同总价包括</w:t>
      </w:r>
      <w:r>
        <w:rPr>
          <w:rFonts w:ascii="宋体" w:hAnsi="宋体" w:hint="eastAsia"/>
          <w:szCs w:val="21"/>
        </w:rPr>
        <w:t>乙方为实施本项目*</w:t>
      </w:r>
      <w:r>
        <w:rPr>
          <w:rFonts w:ascii="宋体" w:hAnsi="宋体"/>
          <w:szCs w:val="21"/>
        </w:rPr>
        <w:t>**</w:t>
      </w:r>
      <w:r>
        <w:rPr>
          <w:rFonts w:ascii="宋体" w:hAnsi="宋体" w:hint="eastAsia"/>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ascii="宋体" w:hAnsi="宋体" w:hint="eastAsia"/>
          <w:szCs w:val="21"/>
        </w:rPr>
        <w:t>乙方</w:t>
      </w:r>
      <w:r>
        <w:t>履行本合同义务所发生的一切费用和支出和以各种方式寄送技术资料到</w:t>
      </w:r>
      <w:r>
        <w:rPr>
          <w:rFonts w:hint="eastAsia"/>
        </w:rPr>
        <w:t>甲</w:t>
      </w:r>
      <w:r>
        <w:t>方办公室所发生的费用。</w:t>
      </w:r>
    </w:p>
    <w:p w14:paraId="60011EB7" w14:textId="77777777" w:rsidR="006C600F" w:rsidRDefault="00C36C17">
      <w:pPr>
        <w:ind w:firstLine="420"/>
        <w:rPr>
          <w:rFonts w:ascii="宋体" w:eastAsia="宋体" w:hAnsi="宋体" w:cs="Times New Roman"/>
          <w:szCs w:val="21"/>
        </w:rPr>
      </w:pPr>
      <w:r>
        <w:rPr>
          <w:rFonts w:ascii="宋体" w:eastAsia="宋体" w:hAnsi="宋体" w:cs="Times New Roman" w:hint="eastAsia"/>
          <w:szCs w:val="21"/>
        </w:rPr>
        <w:t>支付方式：分期支付。</w:t>
      </w:r>
    </w:p>
    <w:p w14:paraId="26043636" w14:textId="77777777" w:rsidR="006C600F" w:rsidRDefault="00C36C17">
      <w:pPr>
        <w:ind w:firstLineChars="200" w:firstLine="422"/>
        <w:rPr>
          <w:rFonts w:ascii="宋体" w:hAnsi="宋体"/>
          <w:b/>
          <w:bCs/>
          <w:szCs w:val="21"/>
        </w:rPr>
      </w:pPr>
      <w:r>
        <w:rPr>
          <w:rFonts w:ascii="宋体" w:hAnsi="宋体" w:hint="eastAsia"/>
          <w:b/>
          <w:bCs/>
          <w:szCs w:val="21"/>
        </w:rPr>
        <w:t>第二条  服务范围</w:t>
      </w:r>
    </w:p>
    <w:p w14:paraId="0AA08665" w14:textId="77777777" w:rsidR="006C600F" w:rsidRDefault="00C36C17">
      <w:pPr>
        <w:ind w:firstLineChars="200" w:firstLine="420"/>
        <w:rPr>
          <w:rFonts w:ascii="宋体" w:hAnsi="宋体"/>
          <w:szCs w:val="21"/>
        </w:rPr>
      </w:pPr>
      <w:r>
        <w:rPr>
          <w:rFonts w:ascii="宋体" w:hAnsi="宋体" w:hint="eastAsia"/>
          <w:szCs w:val="21"/>
        </w:rPr>
        <w:t xml:space="preserve">1、  </w:t>
      </w:r>
    </w:p>
    <w:p w14:paraId="4B507CD3" w14:textId="77777777" w:rsidR="006C600F" w:rsidRDefault="00C36C17">
      <w:pPr>
        <w:ind w:firstLineChars="200" w:firstLine="420"/>
        <w:rPr>
          <w:rFonts w:ascii="宋体" w:hAnsi="宋体"/>
          <w:szCs w:val="21"/>
        </w:rPr>
      </w:pPr>
      <w:r>
        <w:rPr>
          <w:rFonts w:ascii="宋体" w:hAnsi="宋体" w:hint="eastAsia"/>
          <w:szCs w:val="21"/>
        </w:rPr>
        <w:t xml:space="preserve">2、  </w:t>
      </w:r>
    </w:p>
    <w:p w14:paraId="69D183F7" w14:textId="77777777" w:rsidR="006C600F" w:rsidRDefault="00C36C17">
      <w:pPr>
        <w:ind w:firstLineChars="200" w:firstLine="420"/>
        <w:rPr>
          <w:rFonts w:ascii="宋体" w:hAnsi="宋体"/>
          <w:szCs w:val="21"/>
        </w:rPr>
      </w:pPr>
      <w:r>
        <w:rPr>
          <w:rFonts w:ascii="宋体" w:hAnsi="宋体" w:hint="eastAsia"/>
          <w:szCs w:val="21"/>
        </w:rPr>
        <w:t xml:space="preserve">3、  </w:t>
      </w:r>
    </w:p>
    <w:p w14:paraId="25C0885A" w14:textId="77777777" w:rsidR="006C600F" w:rsidRDefault="00C36C17">
      <w:pPr>
        <w:ind w:firstLineChars="200" w:firstLine="420"/>
        <w:rPr>
          <w:rFonts w:ascii="宋体" w:hAnsi="宋体"/>
          <w:szCs w:val="21"/>
        </w:rPr>
      </w:pPr>
      <w:r>
        <w:rPr>
          <w:rFonts w:ascii="宋体" w:hAnsi="宋体" w:hint="eastAsia"/>
          <w:szCs w:val="21"/>
        </w:rPr>
        <w:t>4、 其他合同未明示的相关工作。</w:t>
      </w:r>
    </w:p>
    <w:p w14:paraId="663BB491" w14:textId="77777777" w:rsidR="006C600F" w:rsidRDefault="00C36C17">
      <w:pPr>
        <w:ind w:firstLineChars="200" w:firstLine="422"/>
        <w:rPr>
          <w:rFonts w:ascii="宋体" w:hAnsi="宋体"/>
          <w:b/>
          <w:bCs/>
          <w:szCs w:val="21"/>
        </w:rPr>
      </w:pPr>
      <w:r>
        <w:rPr>
          <w:rFonts w:ascii="宋体" w:hAnsi="宋体" w:hint="eastAsia"/>
          <w:b/>
          <w:bCs/>
          <w:szCs w:val="21"/>
        </w:rPr>
        <w:t>第三条  时间要求及阶段成果</w:t>
      </w:r>
    </w:p>
    <w:p w14:paraId="1B8B10A5" w14:textId="77777777" w:rsidR="006C600F" w:rsidRDefault="00C36C17">
      <w:pPr>
        <w:ind w:firstLineChars="200" w:firstLine="420"/>
        <w:rPr>
          <w:rFonts w:ascii="宋体" w:hAnsi="宋体"/>
          <w:szCs w:val="21"/>
        </w:rPr>
      </w:pPr>
      <w:r>
        <w:rPr>
          <w:rFonts w:ascii="宋体" w:hAnsi="宋体" w:hint="eastAsia"/>
          <w:szCs w:val="21"/>
        </w:rPr>
        <w:t>1、合同签订天内完成项目实施的准备工作，包括工作大纲和试验细则的编制；</w:t>
      </w:r>
    </w:p>
    <w:p w14:paraId="410A47FB" w14:textId="77777777" w:rsidR="006C600F" w:rsidRDefault="00C36C17">
      <w:pPr>
        <w:ind w:firstLineChars="200" w:firstLine="420"/>
        <w:rPr>
          <w:rFonts w:ascii="宋体" w:hAnsi="宋体"/>
          <w:szCs w:val="21"/>
        </w:rPr>
      </w:pPr>
      <w:r>
        <w:rPr>
          <w:rFonts w:ascii="宋体" w:hAnsi="宋体" w:hint="eastAsia"/>
          <w:szCs w:val="21"/>
        </w:rPr>
        <w:t xml:space="preserve">2、 </w:t>
      </w:r>
    </w:p>
    <w:p w14:paraId="4278514F" w14:textId="77777777" w:rsidR="006C600F" w:rsidRDefault="00C36C17">
      <w:pPr>
        <w:ind w:firstLineChars="200" w:firstLine="420"/>
        <w:rPr>
          <w:rFonts w:ascii="宋体" w:hAnsi="宋体"/>
          <w:szCs w:val="21"/>
        </w:rPr>
      </w:pPr>
      <w:r>
        <w:rPr>
          <w:rFonts w:ascii="宋体" w:hAnsi="宋体" w:hint="eastAsia"/>
          <w:szCs w:val="21"/>
        </w:rPr>
        <w:t>3、</w:t>
      </w:r>
    </w:p>
    <w:p w14:paraId="1CD41779" w14:textId="77777777" w:rsidR="006C600F" w:rsidRDefault="00C36C17">
      <w:pPr>
        <w:ind w:firstLineChars="200" w:firstLine="420"/>
        <w:rPr>
          <w:rFonts w:ascii="宋体" w:hAnsi="宋体"/>
          <w:szCs w:val="21"/>
        </w:rPr>
      </w:pPr>
      <w:r>
        <w:rPr>
          <w:rFonts w:ascii="宋体" w:hAnsi="宋体" w:hint="eastAsia"/>
          <w:szCs w:val="21"/>
        </w:rPr>
        <w:t>4、</w:t>
      </w:r>
    </w:p>
    <w:p w14:paraId="0F953349" w14:textId="77777777" w:rsidR="006C600F" w:rsidRDefault="00C36C17">
      <w:pPr>
        <w:ind w:firstLineChars="200" w:firstLine="422"/>
        <w:rPr>
          <w:rFonts w:ascii="宋体" w:hAnsi="宋体"/>
          <w:b/>
          <w:bCs/>
          <w:szCs w:val="21"/>
        </w:rPr>
      </w:pPr>
      <w:r>
        <w:rPr>
          <w:rFonts w:ascii="宋体" w:hAnsi="宋体" w:hint="eastAsia"/>
          <w:b/>
          <w:bCs/>
          <w:szCs w:val="21"/>
        </w:rPr>
        <w:t>第四条  服务资料归属</w:t>
      </w:r>
    </w:p>
    <w:p w14:paraId="69DD1F14" w14:textId="77777777" w:rsidR="006C600F" w:rsidRDefault="00C36C17">
      <w:pPr>
        <w:ind w:firstLineChars="200" w:firstLine="42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ascii="宋体" w:hAnsi="宋体" w:hint="eastAsia"/>
          <w:szCs w:val="21"/>
        </w:rPr>
        <w:t>乙</w:t>
      </w:r>
      <w:r>
        <w:t>方在提交给</w:t>
      </w:r>
      <w:r>
        <w:rPr>
          <w:rFonts w:hint="eastAsia"/>
        </w:rPr>
        <w:t>甲</w:t>
      </w:r>
      <w:r>
        <w:t>方之前应将上述资料进行整理归类和编制索引</w:t>
      </w:r>
      <w:r>
        <w:rPr>
          <w:rFonts w:hint="eastAsia"/>
        </w:rPr>
        <w:t>。</w:t>
      </w:r>
    </w:p>
    <w:p w14:paraId="62FE3EDF" w14:textId="77777777" w:rsidR="006C600F" w:rsidRDefault="00C36C17">
      <w:pPr>
        <w:ind w:firstLineChars="200" w:firstLine="420"/>
      </w:pPr>
      <w:r>
        <w:t>2</w:t>
      </w:r>
      <w:r>
        <w:rPr>
          <w:rFonts w:hint="eastAsia"/>
        </w:rPr>
        <w:t>、</w:t>
      </w:r>
      <w:r>
        <w:rPr>
          <w:rFonts w:ascii="宋体" w:hAnsi="宋体" w:hint="eastAsia"/>
          <w:szCs w:val="21"/>
        </w:rPr>
        <w:t>乙</w:t>
      </w:r>
      <w:r>
        <w:t>方未经</w:t>
      </w:r>
      <w:r>
        <w:rPr>
          <w:rFonts w:hint="eastAsia"/>
        </w:rPr>
        <w:t>甲</w:t>
      </w:r>
      <w:r>
        <w:t>方的书面同意，不得将上述资料用于与</w:t>
      </w:r>
      <w:proofErr w:type="gramStart"/>
      <w:r>
        <w:t>本服务</w:t>
      </w:r>
      <w:proofErr w:type="gramEnd"/>
      <w:r>
        <w:t>项目之外的任何项目</w:t>
      </w:r>
      <w:r>
        <w:rPr>
          <w:rFonts w:hint="eastAsia"/>
        </w:rPr>
        <w:t>。</w:t>
      </w:r>
    </w:p>
    <w:p w14:paraId="4EBECD79" w14:textId="77777777" w:rsidR="006C600F" w:rsidRDefault="00C36C17">
      <w:pPr>
        <w:ind w:firstLineChars="200" w:firstLine="420"/>
      </w:pPr>
      <w:r>
        <w:rPr>
          <w:rFonts w:hint="eastAsia"/>
        </w:rPr>
        <w:t>3</w:t>
      </w:r>
      <w:r>
        <w:rPr>
          <w:rFonts w:hint="eastAsia"/>
        </w:rPr>
        <w:t>、</w:t>
      </w:r>
      <w:r>
        <w:t>合同履行</w:t>
      </w:r>
      <w:r>
        <w:rPr>
          <w:rFonts w:hint="eastAsia"/>
        </w:rPr>
        <w:t>完毕，</w:t>
      </w:r>
      <w:r>
        <w:t>未经</w:t>
      </w:r>
      <w:r>
        <w:rPr>
          <w:rFonts w:hint="eastAsia"/>
        </w:rPr>
        <w:t>甲</w:t>
      </w:r>
      <w:r>
        <w:t>方的书面同意</w:t>
      </w:r>
      <w:r>
        <w:rPr>
          <w:rFonts w:hint="eastAsia"/>
        </w:rPr>
        <w:t>，</w:t>
      </w:r>
      <w:r>
        <w:rPr>
          <w:rFonts w:ascii="宋体" w:hAnsi="宋体" w:hint="eastAsia"/>
          <w:szCs w:val="21"/>
        </w:rPr>
        <w:t>乙</w:t>
      </w:r>
      <w:r>
        <w:t>方</w:t>
      </w:r>
      <w:r>
        <w:rPr>
          <w:rFonts w:hint="eastAsia"/>
        </w:rPr>
        <w:t>不得保存在</w:t>
      </w:r>
      <w:r>
        <w:t>履行合同过程中所获得或接触到的任何</w:t>
      </w:r>
      <w:r>
        <w:rPr>
          <w:rFonts w:ascii="宋体" w:hAnsi="宋体" w:hint="eastAsia"/>
          <w:szCs w:val="21"/>
        </w:rPr>
        <w:t>内部数据资料。</w:t>
      </w:r>
    </w:p>
    <w:p w14:paraId="08DD7A58" w14:textId="77777777" w:rsidR="006C600F" w:rsidRDefault="00C36C17">
      <w:pPr>
        <w:ind w:firstLineChars="200" w:firstLine="422"/>
        <w:rPr>
          <w:rFonts w:ascii="宋体" w:hAnsi="宋体"/>
          <w:b/>
          <w:bCs/>
          <w:szCs w:val="21"/>
        </w:rPr>
      </w:pPr>
      <w:r>
        <w:rPr>
          <w:rFonts w:ascii="宋体" w:hAnsi="宋体" w:hint="eastAsia"/>
          <w:b/>
          <w:bCs/>
          <w:szCs w:val="21"/>
        </w:rPr>
        <w:t>第五条  甲方的义务</w:t>
      </w:r>
    </w:p>
    <w:p w14:paraId="33AB3E36" w14:textId="77777777" w:rsidR="006C600F" w:rsidRDefault="00C36C17">
      <w:pPr>
        <w:ind w:firstLineChars="200" w:firstLine="420"/>
        <w:rPr>
          <w:rFonts w:ascii="宋体" w:hAnsi="宋体"/>
          <w:szCs w:val="21"/>
        </w:rPr>
      </w:pPr>
      <w:r>
        <w:rPr>
          <w:rFonts w:ascii="宋体" w:hAnsi="宋体" w:hint="eastAsia"/>
          <w:szCs w:val="21"/>
        </w:rPr>
        <w:t>1、负责与</w:t>
      </w:r>
      <w:proofErr w:type="gramStart"/>
      <w:r>
        <w:rPr>
          <w:rFonts w:ascii="宋体" w:hAnsi="宋体" w:hint="eastAsia"/>
          <w:szCs w:val="21"/>
        </w:rPr>
        <w:t>本服务</w:t>
      </w:r>
      <w:proofErr w:type="gramEnd"/>
      <w:r>
        <w:rPr>
          <w:rFonts w:ascii="宋体" w:hAnsi="宋体" w:hint="eastAsia"/>
          <w:szCs w:val="21"/>
        </w:rPr>
        <w:t>项目有关的第三方的协调，提供开展服务工作的外部条件。</w:t>
      </w:r>
    </w:p>
    <w:p w14:paraId="4B7E78F4" w14:textId="77777777" w:rsidR="006C600F" w:rsidRDefault="00C36C17">
      <w:pPr>
        <w:ind w:firstLineChars="200" w:firstLine="420"/>
        <w:rPr>
          <w:rFonts w:ascii="宋体" w:hAnsi="宋体"/>
          <w:szCs w:val="21"/>
        </w:rPr>
      </w:pPr>
      <w:r>
        <w:rPr>
          <w:rFonts w:ascii="宋体" w:hAnsi="宋体" w:hint="eastAsia"/>
          <w:szCs w:val="21"/>
        </w:rPr>
        <w:t>2、向乙方提供与本项目服务工作有关的资料。</w:t>
      </w:r>
    </w:p>
    <w:p w14:paraId="4DF31297" w14:textId="77777777" w:rsidR="006C600F" w:rsidRDefault="00C36C17">
      <w:pPr>
        <w:ind w:firstLineChars="200" w:firstLine="420"/>
        <w:rPr>
          <w:rFonts w:ascii="宋体" w:hAnsi="宋体"/>
          <w:szCs w:val="21"/>
        </w:rPr>
      </w:pPr>
      <w:r>
        <w:rPr>
          <w:rFonts w:ascii="宋体" w:hAnsi="宋体" w:hint="eastAsia"/>
          <w:szCs w:val="21"/>
        </w:rPr>
        <w:t>3、负责组织有关专家对项目试验成果评估报告的评审。</w:t>
      </w:r>
    </w:p>
    <w:p w14:paraId="011CFE8E" w14:textId="77777777" w:rsidR="006C600F" w:rsidRDefault="00C36C17">
      <w:pPr>
        <w:ind w:firstLineChars="200" w:firstLine="422"/>
        <w:rPr>
          <w:rFonts w:ascii="宋体" w:hAnsi="宋体"/>
          <w:b/>
          <w:bCs/>
          <w:szCs w:val="21"/>
        </w:rPr>
      </w:pPr>
      <w:r>
        <w:rPr>
          <w:rFonts w:ascii="宋体" w:hAnsi="宋体" w:hint="eastAsia"/>
          <w:b/>
          <w:bCs/>
          <w:szCs w:val="21"/>
        </w:rPr>
        <w:t>第六条　乙方的义务</w:t>
      </w:r>
    </w:p>
    <w:p w14:paraId="505E3CF1" w14:textId="77777777" w:rsidR="006C600F" w:rsidRDefault="00C36C17">
      <w:pPr>
        <w:ind w:firstLineChars="200" w:firstLine="420"/>
        <w:rPr>
          <w:rFonts w:ascii="宋体" w:hAnsi="宋体"/>
          <w:szCs w:val="21"/>
        </w:rPr>
      </w:pPr>
      <w:r>
        <w:rPr>
          <w:rFonts w:ascii="宋体" w:hAnsi="宋体" w:hint="eastAsia"/>
          <w:szCs w:val="21"/>
        </w:rPr>
        <w:lastRenderedPageBreak/>
        <w:t>１、应按照招标文件、投标文件要求按期完成本项目服务工作。</w:t>
      </w:r>
    </w:p>
    <w:p w14:paraId="4A54BB99" w14:textId="77777777" w:rsidR="006C600F" w:rsidRDefault="00C36C17">
      <w:pPr>
        <w:ind w:firstLineChars="200" w:firstLine="420"/>
        <w:rPr>
          <w:rFonts w:ascii="宋体" w:hAnsi="宋体"/>
          <w:szCs w:val="21"/>
        </w:rPr>
      </w:pPr>
      <w:r>
        <w:rPr>
          <w:rFonts w:ascii="宋体" w:hAnsi="宋体" w:hint="eastAsia"/>
          <w:szCs w:val="21"/>
        </w:rPr>
        <w:t>2、负责组织项目的实施，保证工程进度和成桥荷载试验工作质量，并满足交通部交工验收相关标准。</w:t>
      </w:r>
    </w:p>
    <w:p w14:paraId="2FADBDEA" w14:textId="77777777" w:rsidR="006C600F" w:rsidRDefault="00C36C17">
      <w:pPr>
        <w:ind w:firstLineChars="200" w:firstLine="420"/>
        <w:rPr>
          <w:rFonts w:ascii="宋体" w:hAnsi="宋体"/>
          <w:szCs w:val="21"/>
        </w:rPr>
      </w:pPr>
      <w:r>
        <w:rPr>
          <w:rFonts w:ascii="宋体" w:hAnsi="宋体" w:hint="eastAsia"/>
          <w:szCs w:val="21"/>
        </w:rPr>
        <w:t>3、</w:t>
      </w:r>
      <w:r>
        <w:rPr>
          <w:rFonts w:ascii="宋体" w:hAnsi="宋体" w:hint="eastAsia"/>
        </w:rPr>
        <w:t>向甲方提交检测资料等各套，一套电子版文件。</w:t>
      </w:r>
    </w:p>
    <w:p w14:paraId="375B91F9" w14:textId="77777777" w:rsidR="006C600F" w:rsidRDefault="00C36C17">
      <w:pPr>
        <w:ind w:firstLineChars="200" w:firstLine="420"/>
        <w:rPr>
          <w:rFonts w:ascii="宋体" w:hAnsi="宋体"/>
          <w:szCs w:val="21"/>
        </w:rPr>
      </w:pPr>
      <w:r>
        <w:rPr>
          <w:rFonts w:ascii="宋体" w:hAnsi="宋体" w:hint="eastAsia"/>
          <w:szCs w:val="21"/>
        </w:rPr>
        <w:t>4、在履行合同期间或合同规定期限内，不得泄露与本合同规定业务活动有关的保密资料。</w:t>
      </w:r>
    </w:p>
    <w:p w14:paraId="4EFBE0BD" w14:textId="77777777" w:rsidR="006C600F" w:rsidRDefault="00C36C17">
      <w:pPr>
        <w:ind w:firstLineChars="200" w:firstLine="422"/>
        <w:rPr>
          <w:rFonts w:ascii="宋体" w:hAnsi="宋体"/>
          <w:b/>
          <w:bCs/>
          <w:szCs w:val="21"/>
        </w:rPr>
      </w:pPr>
      <w:r>
        <w:rPr>
          <w:rFonts w:ascii="宋体" w:hAnsi="宋体" w:hint="eastAsia"/>
          <w:b/>
          <w:bCs/>
          <w:szCs w:val="21"/>
        </w:rPr>
        <w:t>第七条  甲方的权利</w:t>
      </w:r>
    </w:p>
    <w:p w14:paraId="2FE97FFD" w14:textId="77777777" w:rsidR="006C600F" w:rsidRDefault="00C36C17">
      <w:pPr>
        <w:ind w:firstLineChars="200" w:firstLine="420"/>
        <w:rPr>
          <w:rFonts w:ascii="宋体" w:hAnsi="宋体"/>
          <w:szCs w:val="21"/>
        </w:rPr>
      </w:pPr>
      <w:r>
        <w:rPr>
          <w:rFonts w:ascii="宋体" w:hAnsi="宋体"/>
          <w:szCs w:val="21"/>
        </w:rPr>
        <w:t>1</w:t>
      </w:r>
      <w:r>
        <w:rPr>
          <w:rFonts w:ascii="宋体" w:hAnsi="宋体" w:hint="eastAsia"/>
          <w:szCs w:val="21"/>
        </w:rPr>
        <w:t>、有权向乙方询问工作进展情况及相关的内容。</w:t>
      </w:r>
    </w:p>
    <w:p w14:paraId="2BDFD1C5" w14:textId="77777777" w:rsidR="006C600F" w:rsidRDefault="00C36C17">
      <w:pPr>
        <w:ind w:firstLineChars="200" w:firstLine="420"/>
        <w:rPr>
          <w:rFonts w:ascii="宋体" w:hAnsi="宋体"/>
          <w:szCs w:val="21"/>
        </w:rPr>
      </w:pPr>
      <w:r>
        <w:rPr>
          <w:rFonts w:ascii="宋体" w:hAnsi="宋体"/>
          <w:szCs w:val="21"/>
        </w:rPr>
        <w:t>2</w:t>
      </w:r>
      <w:r>
        <w:rPr>
          <w:rFonts w:ascii="宋体" w:hAnsi="宋体" w:hint="eastAsia"/>
          <w:szCs w:val="21"/>
        </w:rPr>
        <w:t>、有权阐述对具体问题的意见和建议。</w:t>
      </w:r>
    </w:p>
    <w:p w14:paraId="447F49A2" w14:textId="77777777" w:rsidR="006C600F" w:rsidRDefault="00C36C17">
      <w:pPr>
        <w:ind w:firstLineChars="200" w:firstLine="420"/>
        <w:rPr>
          <w:rFonts w:ascii="宋体" w:hAnsi="宋体"/>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14:paraId="6238A83D" w14:textId="77777777" w:rsidR="006C600F" w:rsidRDefault="00C36C17">
      <w:pPr>
        <w:ind w:firstLineChars="200" w:firstLine="422"/>
        <w:rPr>
          <w:rFonts w:ascii="宋体" w:hAnsi="宋体"/>
          <w:b/>
          <w:bCs/>
          <w:szCs w:val="21"/>
        </w:rPr>
      </w:pPr>
      <w:r>
        <w:rPr>
          <w:rFonts w:ascii="宋体" w:hAnsi="宋体" w:hint="eastAsia"/>
          <w:b/>
          <w:bCs/>
          <w:szCs w:val="21"/>
        </w:rPr>
        <w:t>第八条  乙方的权利</w:t>
      </w:r>
    </w:p>
    <w:p w14:paraId="329B0494" w14:textId="77777777" w:rsidR="006C600F" w:rsidRDefault="00C36C17">
      <w:pPr>
        <w:ind w:firstLineChars="200" w:firstLine="420"/>
        <w:rPr>
          <w:rFonts w:ascii="宋体" w:hAnsi="宋体"/>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14:paraId="000B6222" w14:textId="77777777" w:rsidR="006C600F" w:rsidRDefault="00C36C17">
      <w:pPr>
        <w:ind w:firstLineChars="200" w:firstLine="420"/>
        <w:rPr>
          <w:rFonts w:ascii="宋体" w:hAnsi="宋体"/>
          <w:szCs w:val="21"/>
        </w:rPr>
      </w:pPr>
      <w:r>
        <w:rPr>
          <w:rFonts w:ascii="宋体" w:hAnsi="宋体"/>
          <w:szCs w:val="21"/>
        </w:rPr>
        <w:t>2</w:t>
      </w:r>
      <w:r>
        <w:rPr>
          <w:rFonts w:ascii="宋体" w:hAnsi="宋体" w:hint="eastAsia"/>
          <w:szCs w:val="21"/>
        </w:rPr>
        <w:t>、乙方在本项目服务过程中，有权对第三方提出与</w:t>
      </w:r>
      <w:proofErr w:type="gramStart"/>
      <w:r>
        <w:rPr>
          <w:rFonts w:ascii="宋体" w:hAnsi="宋体" w:hint="eastAsia"/>
          <w:szCs w:val="21"/>
        </w:rPr>
        <w:t>本服务</w:t>
      </w:r>
      <w:proofErr w:type="gramEnd"/>
      <w:r>
        <w:rPr>
          <w:rFonts w:ascii="宋体" w:hAnsi="宋体" w:hint="eastAsia"/>
          <w:szCs w:val="21"/>
        </w:rPr>
        <w:t>业务有关的问题进行核对或查问。</w:t>
      </w:r>
    </w:p>
    <w:p w14:paraId="4FC066F3" w14:textId="77777777" w:rsidR="006C600F" w:rsidRDefault="00C36C17">
      <w:pPr>
        <w:ind w:firstLineChars="200" w:firstLine="420"/>
        <w:rPr>
          <w:rFonts w:ascii="宋体" w:hAnsi="宋体"/>
          <w:szCs w:val="21"/>
        </w:rPr>
      </w:pPr>
      <w:r>
        <w:rPr>
          <w:rFonts w:ascii="宋体" w:hAnsi="宋体"/>
          <w:szCs w:val="21"/>
        </w:rPr>
        <w:t>3</w:t>
      </w:r>
      <w:r>
        <w:rPr>
          <w:rFonts w:ascii="宋体" w:hAnsi="宋体" w:hint="eastAsia"/>
          <w:szCs w:val="21"/>
        </w:rPr>
        <w:t>、乙方在本项目服务过程中，有到工程现场勘察的权利。</w:t>
      </w:r>
    </w:p>
    <w:p w14:paraId="233A65C0" w14:textId="77777777" w:rsidR="006C600F" w:rsidRDefault="00C36C17">
      <w:pPr>
        <w:ind w:firstLineChars="200" w:firstLine="422"/>
        <w:rPr>
          <w:rFonts w:ascii="宋体" w:hAnsi="宋体"/>
          <w:b/>
          <w:bCs/>
          <w:szCs w:val="21"/>
        </w:rPr>
      </w:pPr>
      <w:r>
        <w:rPr>
          <w:rFonts w:ascii="宋体" w:hAnsi="宋体" w:hint="eastAsia"/>
          <w:b/>
          <w:bCs/>
          <w:szCs w:val="21"/>
        </w:rPr>
        <w:t>第九条  甲方的责任</w:t>
      </w:r>
    </w:p>
    <w:p w14:paraId="125E4654" w14:textId="77777777" w:rsidR="006C600F" w:rsidRDefault="00C36C17">
      <w:pPr>
        <w:ind w:firstLineChars="200" w:firstLine="420"/>
        <w:rPr>
          <w:rFonts w:ascii="宋体" w:hAnsi="宋体"/>
          <w:szCs w:val="21"/>
        </w:rPr>
      </w:pPr>
      <w:r>
        <w:rPr>
          <w:rFonts w:ascii="宋体" w:hAnsi="宋体" w:hint="eastAsia"/>
          <w:szCs w:val="21"/>
        </w:rPr>
        <w:t>1、应当履行本合同约定的义务，如有违反则应当承担违约责任，赔偿给乙方造成的损失。</w:t>
      </w:r>
    </w:p>
    <w:p w14:paraId="45BCB43F" w14:textId="77777777" w:rsidR="006C600F" w:rsidRDefault="00C36C17">
      <w:pPr>
        <w:ind w:firstLineChars="200" w:firstLine="420"/>
        <w:rPr>
          <w:rFonts w:ascii="宋体" w:hAnsi="宋体"/>
          <w:szCs w:val="21"/>
        </w:rPr>
      </w:pPr>
      <w:r>
        <w:rPr>
          <w:rFonts w:ascii="宋体" w:hAnsi="宋体" w:hint="eastAsia"/>
          <w:szCs w:val="21"/>
        </w:rPr>
        <w:t>2、甲方向乙方提出赔偿要求不能成立时，则应补偿由于该赔偿或其他要求所导致乙方的各种费用的支出。</w:t>
      </w:r>
    </w:p>
    <w:p w14:paraId="735BA369" w14:textId="77777777" w:rsidR="006C600F" w:rsidRDefault="00C36C17">
      <w:pPr>
        <w:ind w:firstLineChars="200" w:firstLine="422"/>
        <w:rPr>
          <w:rFonts w:ascii="宋体" w:hAnsi="宋体"/>
          <w:b/>
          <w:bCs/>
          <w:szCs w:val="21"/>
        </w:rPr>
      </w:pPr>
      <w:r>
        <w:rPr>
          <w:rFonts w:ascii="宋体" w:hAnsi="宋体" w:hint="eastAsia"/>
          <w:b/>
          <w:bCs/>
          <w:szCs w:val="21"/>
        </w:rPr>
        <w:t>第十条  乙方的责任</w:t>
      </w:r>
    </w:p>
    <w:p w14:paraId="1D98DAC6" w14:textId="77777777" w:rsidR="006C600F" w:rsidRDefault="00C36C17">
      <w:pPr>
        <w:ind w:firstLineChars="200" w:firstLine="420"/>
        <w:rPr>
          <w:rFonts w:ascii="宋体" w:hAnsi="宋体"/>
          <w:szCs w:val="21"/>
        </w:rPr>
      </w:pPr>
      <w:r>
        <w:rPr>
          <w:rFonts w:ascii="宋体" w:hAnsi="宋体" w:hint="eastAsia"/>
          <w:szCs w:val="21"/>
        </w:rPr>
        <w:t>1、乙方的责任期即本合同有效期。如因非乙方的责任造成进度的推迟或延误而超过约定的日期，双方应进一步约定相应延长合同有效期。</w:t>
      </w:r>
    </w:p>
    <w:p w14:paraId="0C0D9980" w14:textId="77777777" w:rsidR="006C600F" w:rsidRDefault="00C36C17">
      <w:pPr>
        <w:ind w:firstLineChars="200" w:firstLine="420"/>
        <w:rPr>
          <w:rFonts w:ascii="宋体" w:hAnsi="宋体"/>
          <w:szCs w:val="21"/>
        </w:rPr>
      </w:pPr>
      <w:r>
        <w:rPr>
          <w:rFonts w:ascii="宋体" w:hAnsi="宋体" w:hint="eastAsia"/>
          <w:szCs w:val="21"/>
        </w:rPr>
        <w:t>2、乙方的责任期内，应当履行本合同中约定的义务，因乙方的单方过失造成的经济损失，应当向甲方进行赔偿。</w:t>
      </w:r>
    </w:p>
    <w:p w14:paraId="00C6867D" w14:textId="77777777" w:rsidR="006C600F" w:rsidRDefault="00C36C17">
      <w:pPr>
        <w:ind w:firstLineChars="200" w:firstLine="420"/>
        <w:rPr>
          <w:rFonts w:ascii="宋体" w:hAnsi="宋体"/>
          <w:szCs w:val="21"/>
        </w:rPr>
      </w:pPr>
      <w:r>
        <w:rPr>
          <w:rFonts w:ascii="宋体" w:hAnsi="宋体" w:hint="eastAsia"/>
          <w:szCs w:val="21"/>
        </w:rPr>
        <w:t>3、乙方对甲方或第三方所提出的问题不能及时核对或答复，导致合同不能全部或部分履行，乙方应承担责任。</w:t>
      </w:r>
    </w:p>
    <w:p w14:paraId="5B222BB8" w14:textId="77777777" w:rsidR="006C600F" w:rsidRDefault="00C36C17">
      <w:pPr>
        <w:ind w:firstLineChars="200" w:firstLine="420"/>
        <w:rPr>
          <w:rFonts w:ascii="宋体" w:hAnsi="宋体"/>
          <w:szCs w:val="21"/>
        </w:rPr>
      </w:pPr>
      <w:r>
        <w:rPr>
          <w:rFonts w:ascii="宋体" w:hAnsi="宋体" w:hint="eastAsia"/>
          <w:szCs w:val="21"/>
        </w:rPr>
        <w:t>4、乙方向甲方提出赔偿要求不能成立时，则应补偿由于该赔偿或其他要求所导致甲方的各种费用的支出。</w:t>
      </w:r>
    </w:p>
    <w:p w14:paraId="48F42888" w14:textId="77777777" w:rsidR="006C600F" w:rsidRDefault="00C36C17">
      <w:pPr>
        <w:ind w:firstLineChars="200" w:firstLine="422"/>
        <w:rPr>
          <w:rFonts w:ascii="宋体" w:hAnsi="宋体"/>
          <w:b/>
          <w:bCs/>
          <w:szCs w:val="21"/>
        </w:rPr>
      </w:pPr>
      <w:r>
        <w:rPr>
          <w:rFonts w:ascii="宋体" w:hAnsi="宋体" w:hint="eastAsia"/>
          <w:b/>
          <w:bCs/>
          <w:szCs w:val="21"/>
        </w:rPr>
        <w:t>第十一条  人员要求</w:t>
      </w:r>
    </w:p>
    <w:p w14:paraId="59C3C3EB" w14:textId="77777777" w:rsidR="006C600F" w:rsidRDefault="00C36C17">
      <w:pPr>
        <w:ind w:firstLineChars="200" w:firstLine="420"/>
        <w:rPr>
          <w:rFonts w:ascii="宋体" w:hAnsi="宋体"/>
          <w:szCs w:val="21"/>
        </w:rPr>
      </w:pPr>
      <w:r>
        <w:rPr>
          <w:rFonts w:ascii="宋体" w:hAnsi="宋体" w:hint="eastAsia"/>
          <w:szCs w:val="21"/>
        </w:rPr>
        <w:t>1、参加本项目试验的人员必须具有国家和有关部门规定的相应资质。</w:t>
      </w:r>
    </w:p>
    <w:p w14:paraId="463FF865" w14:textId="77777777" w:rsidR="006C600F" w:rsidRDefault="00C36C17">
      <w:pPr>
        <w:ind w:firstLineChars="200" w:firstLine="420"/>
        <w:rPr>
          <w:rFonts w:ascii="宋体" w:hAnsi="宋体"/>
          <w:szCs w:val="21"/>
        </w:rPr>
      </w:pPr>
      <w:r>
        <w:rPr>
          <w:rFonts w:ascii="宋体" w:hAnsi="宋体" w:hint="eastAsia"/>
          <w:szCs w:val="21"/>
        </w:rPr>
        <w:t>2、 参加本项目的试验人员的配置必须与投标文件中的服务承诺书和试验服务组织实施方案一致。</w:t>
      </w:r>
    </w:p>
    <w:p w14:paraId="1F29155B" w14:textId="77777777" w:rsidR="006C600F" w:rsidRDefault="00C36C17">
      <w:pPr>
        <w:ind w:firstLineChars="200" w:firstLine="420"/>
        <w:rPr>
          <w:rFonts w:ascii="宋体" w:hAnsi="宋体"/>
          <w:szCs w:val="21"/>
        </w:rPr>
      </w:pPr>
      <w:r>
        <w:rPr>
          <w:rFonts w:ascii="宋体" w:hAnsi="宋体" w:hint="eastAsia"/>
          <w:szCs w:val="21"/>
        </w:rPr>
        <w:t>3、必须以直属试验人员参与本项目服务，不得使用挂靠队伍。</w:t>
      </w:r>
    </w:p>
    <w:p w14:paraId="062515A9" w14:textId="77777777" w:rsidR="006C600F" w:rsidRDefault="00C36C17">
      <w:pPr>
        <w:ind w:firstLineChars="200" w:firstLine="422"/>
        <w:rPr>
          <w:rFonts w:ascii="宋体" w:hAnsi="宋体"/>
          <w:b/>
          <w:bCs/>
          <w:szCs w:val="21"/>
        </w:rPr>
      </w:pPr>
      <w:r>
        <w:rPr>
          <w:rFonts w:ascii="宋体" w:hAnsi="宋体" w:hint="eastAsia"/>
          <w:b/>
          <w:bCs/>
          <w:szCs w:val="21"/>
        </w:rPr>
        <w:t>第十二条  乙方服务工具要求</w:t>
      </w:r>
    </w:p>
    <w:p w14:paraId="57BCA074" w14:textId="77777777" w:rsidR="006C600F" w:rsidRDefault="00C36C17">
      <w:pPr>
        <w:ind w:firstLineChars="200" w:firstLine="420"/>
        <w:rPr>
          <w:rFonts w:ascii="宋体" w:hAnsi="宋体"/>
          <w:szCs w:val="21"/>
        </w:rPr>
      </w:pPr>
      <w:r>
        <w:rPr>
          <w:rFonts w:ascii="宋体" w:hAnsi="宋体" w:hint="eastAsia"/>
          <w:szCs w:val="21"/>
        </w:rPr>
        <w:t>1、乙方应配备中标项目所需的足够数量的仪器、仪表以及工具等设备。用户不需向乙方提供施工工具和仪器、仪表。</w:t>
      </w:r>
    </w:p>
    <w:p w14:paraId="7A64547C" w14:textId="77777777" w:rsidR="006C600F" w:rsidRDefault="00C36C17">
      <w:pPr>
        <w:ind w:firstLineChars="200" w:firstLine="420"/>
        <w:rPr>
          <w:rFonts w:ascii="宋体" w:hAnsi="宋体"/>
          <w:szCs w:val="21"/>
        </w:rPr>
      </w:pPr>
      <w:r>
        <w:rPr>
          <w:rFonts w:ascii="宋体" w:hAnsi="宋体" w:hint="eastAsia"/>
          <w:szCs w:val="21"/>
        </w:rPr>
        <w:t>2、乙方在提供服务过程中应自备车辆。</w:t>
      </w:r>
    </w:p>
    <w:p w14:paraId="760A0AC9" w14:textId="77777777" w:rsidR="006C600F" w:rsidRDefault="00C36C17">
      <w:pPr>
        <w:ind w:firstLineChars="200" w:firstLine="422"/>
        <w:rPr>
          <w:rFonts w:ascii="宋体" w:hAnsi="宋体"/>
          <w:b/>
          <w:bCs/>
          <w:szCs w:val="21"/>
        </w:rPr>
      </w:pPr>
      <w:r>
        <w:rPr>
          <w:rFonts w:ascii="宋体" w:hAnsi="宋体" w:hint="eastAsia"/>
          <w:b/>
          <w:bCs/>
          <w:szCs w:val="21"/>
        </w:rPr>
        <w:t>第十三条  保密要求</w:t>
      </w:r>
    </w:p>
    <w:p w14:paraId="7A4CB707" w14:textId="77777777" w:rsidR="006C600F" w:rsidRDefault="00C36C17">
      <w:pPr>
        <w:ind w:firstLineChars="200" w:firstLine="420"/>
        <w:rPr>
          <w:rFonts w:ascii="宋体" w:hAnsi="宋体"/>
          <w:szCs w:val="21"/>
        </w:rPr>
      </w:pPr>
      <w:r>
        <w:rPr>
          <w:rFonts w:ascii="宋体" w:hAnsi="宋体" w:hint="eastAsia"/>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C168B0A" w14:textId="77777777" w:rsidR="006C600F" w:rsidRDefault="00C36C17">
      <w:pPr>
        <w:ind w:firstLineChars="200" w:firstLine="420"/>
        <w:rPr>
          <w:rFonts w:ascii="宋体" w:hAnsi="宋体"/>
          <w:szCs w:val="21"/>
        </w:rPr>
      </w:pPr>
      <w:r>
        <w:rPr>
          <w:rFonts w:ascii="宋体" w:hAnsi="宋体" w:hint="eastAsia"/>
          <w:szCs w:val="21"/>
        </w:rPr>
        <w:t>2、</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14:paraId="37E0F672" w14:textId="77777777" w:rsidR="006C600F" w:rsidRDefault="00C36C17">
      <w:pPr>
        <w:ind w:firstLineChars="200" w:firstLine="420"/>
        <w:rPr>
          <w:rFonts w:ascii="宋体" w:hAnsi="宋体"/>
          <w:szCs w:val="21"/>
        </w:rPr>
      </w:pPr>
      <w:r>
        <w:rPr>
          <w:rFonts w:ascii="宋体" w:hAnsi="宋体" w:hint="eastAsia"/>
          <w:szCs w:val="21"/>
        </w:rPr>
        <w:t>3、</w:t>
      </w:r>
      <w:r>
        <w:rPr>
          <w:rFonts w:ascii="宋体" w:hAnsi="宋体"/>
          <w:szCs w:val="21"/>
        </w:rPr>
        <w:t>乙方</w:t>
      </w:r>
      <w:r>
        <w:rPr>
          <w:rFonts w:ascii="宋体" w:hAnsi="宋体" w:hint="eastAsia"/>
          <w:szCs w:val="21"/>
        </w:rPr>
        <w:t>实施项目的一切程序都应符合国家安全、保密的有关规定和标准。</w:t>
      </w:r>
    </w:p>
    <w:p w14:paraId="4C5B37F9" w14:textId="77777777" w:rsidR="006C600F" w:rsidRDefault="00C36C17">
      <w:pPr>
        <w:ind w:firstLineChars="200" w:firstLine="420"/>
        <w:rPr>
          <w:rFonts w:ascii="宋体" w:hAnsi="宋体"/>
          <w:szCs w:val="21"/>
        </w:rPr>
      </w:pPr>
      <w:r>
        <w:rPr>
          <w:rFonts w:ascii="宋体" w:hAnsi="宋体" w:hint="eastAsia"/>
          <w:szCs w:val="21"/>
        </w:rPr>
        <w:t>4、</w:t>
      </w:r>
      <w:r>
        <w:rPr>
          <w:rFonts w:ascii="宋体" w:hAnsi="宋体"/>
          <w:szCs w:val="21"/>
        </w:rPr>
        <w:t>乙方</w:t>
      </w:r>
      <w:r>
        <w:rPr>
          <w:rFonts w:ascii="宋体" w:hAnsi="宋体" w:hint="eastAsia"/>
          <w:szCs w:val="21"/>
        </w:rPr>
        <w:t>参加项目的有关人员均需同甲方签订保密协议。</w:t>
      </w:r>
    </w:p>
    <w:p w14:paraId="627F2D03" w14:textId="77777777" w:rsidR="006C600F" w:rsidRDefault="00C36C17">
      <w:pPr>
        <w:ind w:firstLineChars="200" w:firstLine="422"/>
        <w:rPr>
          <w:rFonts w:ascii="宋体" w:hAnsi="宋体"/>
          <w:b/>
          <w:bCs/>
          <w:szCs w:val="21"/>
        </w:rPr>
      </w:pPr>
      <w:r>
        <w:rPr>
          <w:rFonts w:ascii="宋体" w:hAnsi="宋体" w:hint="eastAsia"/>
          <w:b/>
          <w:bCs/>
          <w:szCs w:val="21"/>
        </w:rPr>
        <w:t xml:space="preserve">第十四条  验收     </w:t>
      </w:r>
    </w:p>
    <w:p w14:paraId="43EEB8F6" w14:textId="77777777" w:rsidR="006C600F" w:rsidRDefault="00C36C17">
      <w:pPr>
        <w:ind w:firstLineChars="200" w:firstLine="420"/>
        <w:rPr>
          <w:rFonts w:ascii="宋体" w:hAnsi="宋体"/>
          <w:szCs w:val="21"/>
        </w:rPr>
      </w:pPr>
      <w:r>
        <w:rPr>
          <w:rFonts w:ascii="宋体" w:hAnsi="宋体" w:hint="eastAsia"/>
          <w:szCs w:val="21"/>
        </w:rPr>
        <w:t>1、下列文件的验收分为</w:t>
      </w:r>
      <w:r>
        <w:rPr>
          <w:rFonts w:ascii="宋体" w:hAnsi="宋体" w:hint="eastAsia"/>
          <w:szCs w:val="21"/>
          <w:u w:val="single"/>
        </w:rPr>
        <w:t xml:space="preserve">          三</w:t>
      </w:r>
      <w:r>
        <w:rPr>
          <w:rFonts w:ascii="宋体" w:hAnsi="宋体" w:hint="eastAsia"/>
          <w:szCs w:val="21"/>
        </w:rPr>
        <w:t>个阶段:</w:t>
      </w:r>
    </w:p>
    <w:p w14:paraId="383A8C49" w14:textId="77777777" w:rsidR="006C600F" w:rsidRDefault="00C36C17">
      <w:pPr>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14:paraId="39249AF8" w14:textId="77777777" w:rsidR="006C600F" w:rsidRDefault="00C36C17">
      <w:pPr>
        <w:ind w:firstLineChars="200" w:firstLine="420"/>
        <w:rPr>
          <w:rFonts w:ascii="宋体" w:hAnsi="宋体"/>
          <w:szCs w:val="21"/>
        </w:rPr>
      </w:pPr>
      <w:r>
        <w:rPr>
          <w:rFonts w:ascii="宋体" w:hAnsi="宋体" w:hint="eastAsia"/>
          <w:szCs w:val="21"/>
        </w:rPr>
        <w:t>3、验收依据为招标文件、投标文件，国家和行业有关规范、规程和标准。</w:t>
      </w:r>
    </w:p>
    <w:p w14:paraId="4C59FCC0" w14:textId="77777777" w:rsidR="006C600F" w:rsidRDefault="00C36C17">
      <w:pPr>
        <w:ind w:firstLineChars="200" w:firstLine="422"/>
        <w:rPr>
          <w:rFonts w:ascii="宋体" w:hAnsi="宋体"/>
          <w:b/>
          <w:bCs/>
          <w:szCs w:val="21"/>
        </w:rPr>
      </w:pPr>
      <w:r>
        <w:rPr>
          <w:rFonts w:ascii="宋体" w:hAnsi="宋体" w:hint="eastAsia"/>
          <w:b/>
          <w:bCs/>
          <w:szCs w:val="21"/>
        </w:rPr>
        <w:t>第十五条  付款方式</w:t>
      </w:r>
    </w:p>
    <w:p w14:paraId="334237BA" w14:textId="77777777" w:rsidR="006C600F" w:rsidRDefault="00C36C17">
      <w:pPr>
        <w:ind w:firstLineChars="200" w:firstLine="420"/>
        <w:rPr>
          <w:rFonts w:ascii="宋体" w:hAnsi="宋体"/>
          <w:szCs w:val="21"/>
        </w:rPr>
      </w:pPr>
      <w:r>
        <w:rPr>
          <w:rFonts w:ascii="宋体" w:hAnsi="宋体" w:hint="eastAsia"/>
          <w:szCs w:val="21"/>
        </w:rPr>
        <w:t>1、合同签订后   天内乙方向甲方开具合法有效的发票后，甲方于   天内向乙方支付合同总</w:t>
      </w:r>
      <w:r>
        <w:rPr>
          <w:rFonts w:ascii="宋体" w:hAnsi="宋体" w:hint="eastAsia"/>
          <w:szCs w:val="21"/>
        </w:rPr>
        <w:lastRenderedPageBreak/>
        <w:t>价%的款项。</w:t>
      </w:r>
    </w:p>
    <w:p w14:paraId="0E60BC94" w14:textId="77777777" w:rsidR="006C600F" w:rsidRDefault="00C36C17">
      <w:pPr>
        <w:ind w:firstLineChars="200" w:firstLine="420"/>
        <w:rPr>
          <w:rFonts w:ascii="宋体" w:hAnsi="宋体"/>
          <w:szCs w:val="21"/>
        </w:rPr>
      </w:pPr>
      <w:r>
        <w:rPr>
          <w:rFonts w:ascii="宋体" w:hAnsi="宋体" w:hint="eastAsia"/>
          <w:szCs w:val="21"/>
        </w:rPr>
        <w:t>2、检测完成并提交评估报告后  天内，乙方向甲方开具合法有效发票后 天，甲方向乙方支付合同总价%的款项。</w:t>
      </w:r>
    </w:p>
    <w:p w14:paraId="302F43B9" w14:textId="77777777" w:rsidR="006C600F" w:rsidRDefault="00C36C17">
      <w:pPr>
        <w:ind w:firstLineChars="200" w:firstLine="420"/>
        <w:rPr>
          <w:rFonts w:ascii="宋体" w:hAnsi="宋体"/>
          <w:szCs w:val="21"/>
        </w:rPr>
      </w:pPr>
      <w:r>
        <w:rPr>
          <w:rFonts w:ascii="宋体" w:hAnsi="宋体" w:hint="eastAsia"/>
          <w:szCs w:val="21"/>
        </w:rPr>
        <w:t>3、报告通过专家评审后，甲方向乙方支付合同总价%的款项。</w:t>
      </w:r>
    </w:p>
    <w:p w14:paraId="2045CE66" w14:textId="77777777" w:rsidR="006C600F" w:rsidRDefault="00C36C17">
      <w:pPr>
        <w:ind w:firstLineChars="200" w:firstLine="422"/>
        <w:rPr>
          <w:rFonts w:ascii="宋体" w:hAnsi="宋体"/>
          <w:b/>
          <w:bCs/>
          <w:szCs w:val="21"/>
        </w:rPr>
      </w:pPr>
      <w:r>
        <w:rPr>
          <w:rFonts w:ascii="宋体" w:hAnsi="宋体" w:hint="eastAsia"/>
          <w:b/>
          <w:bCs/>
          <w:szCs w:val="21"/>
        </w:rPr>
        <w:t>第十六条  争议解决办法</w:t>
      </w:r>
    </w:p>
    <w:p w14:paraId="310BEFC1" w14:textId="77777777" w:rsidR="006C600F" w:rsidRDefault="00C36C17">
      <w:pPr>
        <w:ind w:firstLineChars="200" w:firstLine="420"/>
        <w:rPr>
          <w:rFonts w:ascii="宋体" w:hAnsi="宋体"/>
          <w:szCs w:val="21"/>
        </w:rPr>
      </w:pPr>
      <w:r>
        <w:rPr>
          <w:rFonts w:ascii="宋体" w:hAnsi="宋体" w:hint="eastAsia"/>
          <w:szCs w:val="21"/>
        </w:rPr>
        <w:t>执行本合同发生的争议，由甲乙双方协商解决，如协商不成的，应提交甲方所在地人民法院诉讼解决。</w:t>
      </w:r>
    </w:p>
    <w:p w14:paraId="31F98AA4" w14:textId="77777777" w:rsidR="006C600F" w:rsidRDefault="00C36C17">
      <w:pPr>
        <w:ind w:firstLineChars="200" w:firstLine="422"/>
        <w:rPr>
          <w:rFonts w:ascii="宋体" w:hAnsi="宋体"/>
          <w:b/>
          <w:bCs/>
          <w:szCs w:val="21"/>
        </w:rPr>
      </w:pPr>
      <w:r>
        <w:rPr>
          <w:rFonts w:ascii="宋体" w:hAnsi="宋体" w:hint="eastAsia"/>
          <w:b/>
          <w:bCs/>
          <w:szCs w:val="21"/>
        </w:rPr>
        <w:t>第十七条  风险责任</w:t>
      </w:r>
    </w:p>
    <w:p w14:paraId="4D489303" w14:textId="77777777" w:rsidR="006C600F" w:rsidRDefault="00C36C17">
      <w:pPr>
        <w:ind w:firstLineChars="200" w:firstLine="420"/>
        <w:rPr>
          <w:rFonts w:ascii="宋体" w:hAnsi="宋体"/>
          <w:szCs w:val="21"/>
        </w:rPr>
      </w:pPr>
      <w:r>
        <w:rPr>
          <w:rFonts w:ascii="宋体" w:hAnsi="宋体" w:hint="eastAsia"/>
          <w:szCs w:val="21"/>
        </w:rPr>
        <w:t>１、乙方应完全地按照招标文件的要求和乙方投标文件的承诺完成本项目，出于自身财务、技术、人力等原因导致项目失败的，应承担全部责任。</w:t>
      </w:r>
    </w:p>
    <w:p w14:paraId="743CC755" w14:textId="77777777" w:rsidR="006C600F" w:rsidRDefault="00C36C17">
      <w:pPr>
        <w:ind w:firstLineChars="200" w:firstLine="420"/>
        <w:rPr>
          <w:rFonts w:ascii="宋体" w:hAnsi="宋体"/>
          <w:szCs w:val="21"/>
        </w:rPr>
      </w:pPr>
      <w:r>
        <w:rPr>
          <w:rFonts w:ascii="宋体" w:hAnsi="宋体" w:hint="eastAsia"/>
          <w:szCs w:val="21"/>
        </w:rPr>
        <w:t>2、乙方在实施荷载试验过程中应对自身的安全生产负责，</w:t>
      </w:r>
      <w:proofErr w:type="gramStart"/>
      <w:r>
        <w:rPr>
          <w:rFonts w:ascii="宋体" w:hAnsi="宋体" w:hint="eastAsia"/>
          <w:szCs w:val="21"/>
        </w:rPr>
        <w:t>若非因</w:t>
      </w:r>
      <w:proofErr w:type="gramEnd"/>
      <w:r>
        <w:rPr>
          <w:rFonts w:ascii="宋体" w:hAnsi="宋体" w:hint="eastAsia"/>
          <w:szCs w:val="21"/>
        </w:rPr>
        <w:t>甲方原因发生的各种事故甲方不承担任何责任。</w:t>
      </w:r>
    </w:p>
    <w:p w14:paraId="5AB801A3" w14:textId="77777777" w:rsidR="006C600F" w:rsidRDefault="00C36C17">
      <w:pPr>
        <w:ind w:firstLineChars="200" w:firstLine="422"/>
        <w:rPr>
          <w:rFonts w:ascii="宋体" w:hAnsi="宋体"/>
          <w:b/>
          <w:bCs/>
          <w:szCs w:val="21"/>
        </w:rPr>
      </w:pPr>
      <w:r>
        <w:rPr>
          <w:rFonts w:ascii="宋体" w:hAnsi="宋体" w:hint="eastAsia"/>
          <w:b/>
          <w:bCs/>
          <w:szCs w:val="21"/>
        </w:rPr>
        <w:t>第十八条  违约责任</w:t>
      </w:r>
    </w:p>
    <w:p w14:paraId="6023AA7F" w14:textId="77777777" w:rsidR="006C600F" w:rsidRDefault="00C36C17">
      <w:pPr>
        <w:ind w:firstLineChars="200" w:firstLine="420"/>
        <w:rPr>
          <w:rFonts w:ascii="宋体" w:eastAsia="宋体" w:hAnsi="宋体" w:cs="Times New Roman"/>
          <w:szCs w:val="21"/>
        </w:rPr>
      </w:pPr>
      <w:r>
        <w:rPr>
          <w:rFonts w:ascii="宋体" w:eastAsia="宋体" w:hAnsi="宋体" w:cs="Times New Roman" w:hint="eastAsia"/>
          <w:szCs w:val="21"/>
        </w:rPr>
        <w:t>１、因乙方原因，未能按规定时间完成有关工作的，每延误一天，甲方可在支付合同余款中扣除合同价款千分之一。</w:t>
      </w:r>
    </w:p>
    <w:p w14:paraId="5350B3A3" w14:textId="77777777" w:rsidR="006C600F" w:rsidRDefault="00C36C17">
      <w:pPr>
        <w:ind w:firstLineChars="200" w:firstLine="420"/>
        <w:rPr>
          <w:rFonts w:ascii="宋体" w:hAnsi="宋体"/>
          <w:szCs w:val="21"/>
        </w:rPr>
      </w:pPr>
      <w:r>
        <w:rPr>
          <w:rFonts w:ascii="宋体" w:hAnsi="宋体" w:hint="eastAsia"/>
          <w:szCs w:val="21"/>
        </w:rPr>
        <w:t>2、由于乙方原因造成试验成果质量低劣，不能满足大纲要求时，应继续完善试验工作，其费用由乙方承担。</w:t>
      </w:r>
    </w:p>
    <w:p w14:paraId="5A084476" w14:textId="77777777" w:rsidR="006C600F" w:rsidRDefault="00C36C17">
      <w:pPr>
        <w:ind w:firstLineChars="200" w:firstLine="420"/>
        <w:rPr>
          <w:rFonts w:ascii="宋体" w:hAnsi="宋体"/>
          <w:szCs w:val="21"/>
        </w:rPr>
      </w:pPr>
      <w:r>
        <w:rPr>
          <w:rFonts w:ascii="宋体" w:hAnsi="宋体" w:hint="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0A375151" w14:textId="77777777" w:rsidR="006C600F" w:rsidRDefault="00C36C17">
      <w:pPr>
        <w:ind w:firstLineChars="200" w:firstLine="420"/>
        <w:rPr>
          <w:rFonts w:ascii="宋体" w:hAnsi="宋体"/>
          <w:szCs w:val="21"/>
        </w:rPr>
      </w:pPr>
      <w:r>
        <w:rPr>
          <w:rFonts w:ascii="宋体" w:hAnsi="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73739DD" w14:textId="77777777" w:rsidR="006C600F" w:rsidRDefault="00C36C17">
      <w:pPr>
        <w:ind w:firstLineChars="200" w:firstLine="420"/>
        <w:rPr>
          <w:rFonts w:ascii="宋体" w:hAnsi="宋体"/>
          <w:szCs w:val="21"/>
        </w:rPr>
      </w:pPr>
      <w:r>
        <w:rPr>
          <w:rFonts w:ascii="宋体" w:hAnsi="宋体" w:hint="eastAsia"/>
          <w:szCs w:val="21"/>
        </w:rPr>
        <w:t>5、乙方或其工作人员违反本合同约定的保密义务，甲方有权要求乙方按合同总额   %支付违约金；造成不良影响或对甲方造成损失的，甲方有权要求乙方消除影响，承担赔偿责任，并有权解除合同。</w:t>
      </w:r>
    </w:p>
    <w:p w14:paraId="6CB397EB" w14:textId="77777777" w:rsidR="006C600F" w:rsidRDefault="00C36C17">
      <w:pPr>
        <w:ind w:firstLineChars="200" w:firstLine="420"/>
        <w:rPr>
          <w:rFonts w:ascii="宋体" w:hAnsi="宋体"/>
          <w:szCs w:val="21"/>
        </w:rPr>
      </w:pPr>
      <w:r>
        <w:rPr>
          <w:rFonts w:ascii="宋体" w:hAnsi="宋体" w:hint="eastAsia"/>
          <w:szCs w:val="21"/>
        </w:rPr>
        <w:t>6、因乙方提供的服务成果受到侵权指控或者引发法律纠纷，影响甲方使用服务成果或者导致合同目的不能实现的，甲方有权要求乙方按合同总额   %支付违约金，并有权解除合同。</w:t>
      </w:r>
    </w:p>
    <w:p w14:paraId="40D7FAE5" w14:textId="77777777" w:rsidR="006C600F" w:rsidRDefault="00C36C17">
      <w:pPr>
        <w:ind w:firstLineChars="200" w:firstLine="422"/>
        <w:rPr>
          <w:rFonts w:ascii="宋体" w:hAnsi="宋体"/>
          <w:b/>
          <w:bCs/>
          <w:szCs w:val="21"/>
        </w:rPr>
      </w:pPr>
      <w:r>
        <w:rPr>
          <w:rFonts w:ascii="宋体" w:hAnsi="宋体" w:hint="eastAsia"/>
          <w:b/>
          <w:bCs/>
          <w:szCs w:val="21"/>
        </w:rPr>
        <w:t>第十九条  其他</w:t>
      </w:r>
    </w:p>
    <w:p w14:paraId="38C10C04" w14:textId="77777777" w:rsidR="006C600F" w:rsidRDefault="00C36C17">
      <w:pPr>
        <w:ind w:firstLineChars="200" w:firstLine="420"/>
        <w:rPr>
          <w:rFonts w:ascii="宋体" w:hAnsi="宋体"/>
          <w:szCs w:val="21"/>
        </w:rPr>
      </w:pPr>
      <w:r>
        <w:rPr>
          <w:rFonts w:ascii="宋体" w:hAnsi="宋体" w:hint="eastAsia"/>
          <w:szCs w:val="21"/>
        </w:rPr>
        <w:t>1、本协议书与下列文件一起构成合同文件，如下述文件之间有任何抵触、矛盾或歧义，应按以下顺序解释：</w:t>
      </w:r>
    </w:p>
    <w:p w14:paraId="60F6D3B6" w14:textId="77777777" w:rsidR="006C600F" w:rsidRDefault="00C36C17">
      <w:pPr>
        <w:ind w:firstLineChars="200" w:firstLine="420"/>
        <w:rPr>
          <w:rFonts w:ascii="宋体" w:hAnsi="宋体"/>
          <w:szCs w:val="21"/>
        </w:rPr>
      </w:pPr>
      <w:r>
        <w:rPr>
          <w:rFonts w:ascii="宋体" w:hAnsi="宋体" w:hint="eastAsia"/>
          <w:szCs w:val="21"/>
        </w:rPr>
        <w:t>（1）政府采购合同协议书及其变更、补充协议</w:t>
      </w:r>
    </w:p>
    <w:p w14:paraId="7824DA49" w14:textId="77777777" w:rsidR="006C600F" w:rsidRDefault="00C36C17">
      <w:pPr>
        <w:ind w:firstLineChars="200" w:firstLine="420"/>
        <w:rPr>
          <w:rFonts w:ascii="宋体" w:hAnsi="宋体"/>
          <w:szCs w:val="21"/>
        </w:rPr>
      </w:pPr>
      <w:r>
        <w:rPr>
          <w:rFonts w:ascii="宋体" w:hAnsi="宋体" w:hint="eastAsia"/>
          <w:szCs w:val="21"/>
        </w:rPr>
        <w:t>（2）政府采购合同专用条款</w:t>
      </w:r>
    </w:p>
    <w:p w14:paraId="38D7154F" w14:textId="77777777" w:rsidR="006C600F" w:rsidRDefault="00C36C17">
      <w:pPr>
        <w:ind w:firstLineChars="200" w:firstLine="420"/>
        <w:rPr>
          <w:rFonts w:ascii="宋体" w:hAnsi="宋体"/>
          <w:szCs w:val="21"/>
        </w:rPr>
      </w:pPr>
      <w:r>
        <w:rPr>
          <w:rFonts w:ascii="宋体" w:hAnsi="宋体" w:hint="eastAsia"/>
          <w:szCs w:val="21"/>
        </w:rPr>
        <w:t>（3）政府采购合同通用条款</w:t>
      </w:r>
    </w:p>
    <w:p w14:paraId="2E595C08" w14:textId="77777777" w:rsidR="006C600F" w:rsidRDefault="00C36C17">
      <w:pPr>
        <w:ind w:firstLineChars="200" w:firstLine="420"/>
        <w:rPr>
          <w:rFonts w:ascii="宋体" w:hAnsi="宋体"/>
          <w:szCs w:val="21"/>
        </w:rPr>
      </w:pPr>
      <w:r>
        <w:rPr>
          <w:rFonts w:ascii="宋体" w:hAnsi="宋体" w:hint="eastAsia"/>
          <w:szCs w:val="21"/>
        </w:rPr>
        <w:t>（4）中标（成交）通知书</w:t>
      </w:r>
    </w:p>
    <w:p w14:paraId="352C5AB3" w14:textId="77777777" w:rsidR="006C600F" w:rsidRDefault="00C36C17">
      <w:pPr>
        <w:ind w:firstLineChars="200" w:firstLine="420"/>
        <w:rPr>
          <w:rFonts w:ascii="宋体" w:hAnsi="宋体"/>
          <w:szCs w:val="21"/>
        </w:rPr>
      </w:pPr>
      <w:r>
        <w:rPr>
          <w:rFonts w:ascii="宋体" w:hAnsi="宋体" w:hint="eastAsia"/>
          <w:szCs w:val="21"/>
        </w:rPr>
        <w:t>（5）投标（响应）文件</w:t>
      </w:r>
    </w:p>
    <w:p w14:paraId="01A05CEC" w14:textId="77777777" w:rsidR="006C600F" w:rsidRDefault="00C36C17">
      <w:pPr>
        <w:ind w:firstLineChars="200" w:firstLine="420"/>
        <w:rPr>
          <w:rFonts w:ascii="宋体" w:hAnsi="宋体"/>
          <w:szCs w:val="21"/>
        </w:rPr>
      </w:pPr>
      <w:r>
        <w:rPr>
          <w:rFonts w:ascii="宋体" w:hAnsi="宋体" w:hint="eastAsia"/>
          <w:szCs w:val="21"/>
        </w:rPr>
        <w:t>（6）采购文件</w:t>
      </w:r>
    </w:p>
    <w:p w14:paraId="00197FB0" w14:textId="77777777" w:rsidR="006C600F" w:rsidRDefault="00C36C17">
      <w:pPr>
        <w:ind w:firstLineChars="200" w:firstLine="420"/>
        <w:rPr>
          <w:rFonts w:ascii="宋体" w:hAnsi="宋体"/>
          <w:szCs w:val="21"/>
        </w:rPr>
      </w:pPr>
      <w:r>
        <w:rPr>
          <w:rFonts w:ascii="宋体" w:hAnsi="宋体" w:hint="eastAsia"/>
          <w:szCs w:val="21"/>
        </w:rPr>
        <w:t>（7）有关技术文件，图纸</w:t>
      </w:r>
    </w:p>
    <w:p w14:paraId="6D442E05" w14:textId="77777777" w:rsidR="006C600F" w:rsidRDefault="00C36C17">
      <w:pPr>
        <w:ind w:firstLineChars="200" w:firstLine="420"/>
        <w:rPr>
          <w:rFonts w:ascii="宋体" w:hAnsi="宋体"/>
          <w:szCs w:val="21"/>
        </w:rPr>
      </w:pPr>
      <w:r>
        <w:rPr>
          <w:rFonts w:ascii="宋体" w:hAnsi="宋体" w:hint="eastAsia"/>
          <w:szCs w:val="21"/>
        </w:rPr>
        <w:t>（8）国家法律、行政法规和规章制度规定或合同约定的作为合同组成部分的其他文件。</w:t>
      </w:r>
    </w:p>
    <w:p w14:paraId="6BA66C29" w14:textId="77777777" w:rsidR="006C600F" w:rsidRDefault="00C36C17">
      <w:pPr>
        <w:ind w:firstLineChars="200" w:firstLine="420"/>
        <w:rPr>
          <w:rFonts w:ascii="宋体" w:hAnsi="宋体"/>
          <w:szCs w:val="21"/>
        </w:rPr>
      </w:pPr>
      <w:r>
        <w:rPr>
          <w:rFonts w:ascii="宋体" w:hAnsi="宋体" w:hint="eastAsia"/>
          <w:szCs w:val="21"/>
        </w:rPr>
        <w:t>2、下列文件均为本合同的组成部分：</w:t>
      </w:r>
    </w:p>
    <w:p w14:paraId="6A905BB3" w14:textId="77777777" w:rsidR="006C600F" w:rsidRDefault="00C36C17">
      <w:pPr>
        <w:ind w:firstLineChars="200" w:firstLine="420"/>
        <w:rPr>
          <w:rFonts w:ascii="宋体" w:hAnsi="宋体"/>
          <w:szCs w:val="21"/>
        </w:rPr>
      </w:pPr>
      <w:r>
        <w:rPr>
          <w:rFonts w:ascii="宋体" w:hAnsi="宋体" w:hint="eastAsia"/>
          <w:szCs w:val="21"/>
        </w:rPr>
        <w:t>（1）号招标文件、答疑及补充通知；</w:t>
      </w:r>
    </w:p>
    <w:p w14:paraId="3F1AD724" w14:textId="77777777" w:rsidR="006C600F" w:rsidRDefault="00C36C17">
      <w:pPr>
        <w:ind w:firstLineChars="200" w:firstLine="420"/>
        <w:rPr>
          <w:rFonts w:ascii="宋体" w:hAnsi="宋体"/>
          <w:szCs w:val="21"/>
        </w:rPr>
      </w:pPr>
      <w:r>
        <w:rPr>
          <w:rFonts w:ascii="宋体" w:hAnsi="宋体" w:hint="eastAsia"/>
          <w:szCs w:val="21"/>
        </w:rPr>
        <w:t>（2）投标文件；</w:t>
      </w:r>
    </w:p>
    <w:p w14:paraId="03BC5640" w14:textId="77777777" w:rsidR="006C600F" w:rsidRDefault="00C36C17">
      <w:pPr>
        <w:ind w:firstLineChars="200" w:firstLine="420"/>
        <w:rPr>
          <w:rFonts w:ascii="宋体" w:hAnsi="宋体"/>
          <w:szCs w:val="21"/>
        </w:rPr>
      </w:pPr>
      <w:r>
        <w:rPr>
          <w:rFonts w:ascii="宋体" w:hAnsi="宋体" w:hint="eastAsia"/>
          <w:szCs w:val="21"/>
        </w:rPr>
        <w:t>（3）本合同执行中共同签署的补充与修正文件。</w:t>
      </w:r>
    </w:p>
    <w:p w14:paraId="6B458461" w14:textId="77777777" w:rsidR="006C600F" w:rsidRDefault="00C36C17">
      <w:pPr>
        <w:ind w:firstLineChars="200" w:firstLine="420"/>
        <w:rPr>
          <w:rFonts w:ascii="宋体" w:hAnsi="宋体"/>
          <w:szCs w:val="21"/>
        </w:rPr>
      </w:pPr>
      <w:r>
        <w:rPr>
          <w:rFonts w:ascii="宋体" w:hAnsi="宋体" w:hint="eastAsia"/>
          <w:szCs w:val="21"/>
        </w:rPr>
        <w:t>本合同一式份，甲、乙方双方各执份，具有同等法律效力。本合同自双方法人代表签字（盖章）认可之日起生效。</w:t>
      </w:r>
    </w:p>
    <w:p w14:paraId="64F460BE" w14:textId="77777777" w:rsidR="006C600F" w:rsidRDefault="00C36C17">
      <w:pPr>
        <w:ind w:firstLineChars="200" w:firstLine="420"/>
        <w:rPr>
          <w:rFonts w:ascii="宋体" w:hAnsi="宋体"/>
          <w:szCs w:val="21"/>
        </w:rPr>
      </w:pPr>
      <w:r>
        <w:rPr>
          <w:rFonts w:ascii="宋体" w:hAnsi="宋体" w:hint="eastAsia"/>
          <w:szCs w:val="21"/>
        </w:rPr>
        <w:t>本合同未尽事宜，双方友好协商，达成解决方案，经双方签字后，可作为本合同的有效附件。</w:t>
      </w:r>
    </w:p>
    <w:p w14:paraId="0E303B42" w14:textId="77777777" w:rsidR="006C600F" w:rsidRDefault="006C600F">
      <w:pPr>
        <w:ind w:firstLineChars="200" w:firstLine="420"/>
        <w:rPr>
          <w:rFonts w:ascii="宋体" w:hAnsi="宋体"/>
          <w:szCs w:val="21"/>
        </w:rPr>
      </w:pPr>
    </w:p>
    <w:p w14:paraId="6B5E0B78" w14:textId="77777777" w:rsidR="006C600F" w:rsidRDefault="006C600F">
      <w:pPr>
        <w:ind w:firstLineChars="200" w:firstLine="420"/>
        <w:rPr>
          <w:rFonts w:ascii="宋体" w:hAnsi="宋体"/>
          <w:szCs w:val="21"/>
        </w:rPr>
      </w:pPr>
    </w:p>
    <w:p w14:paraId="11EAF927" w14:textId="77777777" w:rsidR="006C600F" w:rsidRDefault="00C36C17">
      <w:pPr>
        <w:spacing w:line="360" w:lineRule="auto"/>
        <w:ind w:firstLine="560"/>
        <w:jc w:val="left"/>
        <w:rPr>
          <w:rFonts w:ascii="宋体" w:hAnsi="宋体"/>
          <w:szCs w:val="21"/>
        </w:rPr>
      </w:pPr>
      <w:r>
        <w:rPr>
          <w:rFonts w:ascii="宋体" w:hAnsi="宋体" w:hint="eastAsia"/>
          <w:szCs w:val="21"/>
        </w:rPr>
        <w:t>甲方（采购人）：   （盖章）       乙方（供应商）：    （盖章）</w:t>
      </w:r>
    </w:p>
    <w:p w14:paraId="7E64F8B3" w14:textId="77777777" w:rsidR="006C600F" w:rsidRDefault="00C36C17">
      <w:pPr>
        <w:spacing w:line="360" w:lineRule="auto"/>
        <w:ind w:firstLine="560"/>
        <w:jc w:val="left"/>
        <w:rPr>
          <w:rFonts w:ascii="宋体" w:hAnsi="宋体"/>
          <w:szCs w:val="21"/>
        </w:rPr>
      </w:pPr>
      <w:r>
        <w:rPr>
          <w:rFonts w:ascii="宋体" w:hAnsi="宋体" w:hint="eastAsia"/>
          <w:szCs w:val="21"/>
        </w:rPr>
        <w:t xml:space="preserve">法定代表人：                     法定代表人： </w:t>
      </w:r>
    </w:p>
    <w:p w14:paraId="02A5D953" w14:textId="77777777" w:rsidR="006C600F" w:rsidRDefault="00C36C17">
      <w:pPr>
        <w:spacing w:line="360" w:lineRule="auto"/>
        <w:ind w:firstLine="560"/>
        <w:jc w:val="left"/>
        <w:rPr>
          <w:rFonts w:ascii="宋体" w:hAnsi="宋体"/>
          <w:szCs w:val="21"/>
        </w:rPr>
      </w:pPr>
      <w:r>
        <w:rPr>
          <w:rFonts w:ascii="宋体" w:hAnsi="宋体" w:hint="eastAsia"/>
          <w:szCs w:val="21"/>
        </w:rPr>
        <w:lastRenderedPageBreak/>
        <w:t>委托代理人：                     委托代理人：</w:t>
      </w:r>
    </w:p>
    <w:p w14:paraId="2B45CB9F" w14:textId="77777777" w:rsidR="006C600F" w:rsidRDefault="00C36C17">
      <w:pPr>
        <w:spacing w:line="276" w:lineRule="auto"/>
        <w:ind w:firstLine="560"/>
        <w:jc w:val="left"/>
        <w:rPr>
          <w:rFonts w:ascii="宋体" w:eastAsia="宋体" w:hAnsi="宋体" w:cs="宋体"/>
          <w:szCs w:val="21"/>
        </w:rPr>
      </w:pPr>
      <w:r>
        <w:rPr>
          <w:rFonts w:ascii="宋体" w:hAnsi="宋体" w:hint="eastAsia"/>
          <w:szCs w:val="21"/>
        </w:rPr>
        <w:t>日期：   年     月    日         日期：   年     月    日</w:t>
      </w:r>
    </w:p>
    <w:p w14:paraId="2FA160EA" w14:textId="77777777" w:rsidR="006C600F" w:rsidRDefault="006C600F">
      <w:pPr>
        <w:spacing w:line="276" w:lineRule="auto"/>
        <w:ind w:firstLineChars="200" w:firstLine="420"/>
        <w:rPr>
          <w:rFonts w:ascii="宋体" w:eastAsia="宋体" w:hAnsi="宋体" w:cs="Times New Roman"/>
          <w:szCs w:val="21"/>
        </w:rPr>
      </w:pPr>
    </w:p>
    <w:p w14:paraId="5D0FB5CA" w14:textId="77777777" w:rsidR="006C600F" w:rsidRDefault="006C600F">
      <w:pPr>
        <w:widowControl/>
        <w:spacing w:line="276" w:lineRule="auto"/>
        <w:jc w:val="left"/>
        <w:rPr>
          <w:rFonts w:ascii="宋体" w:eastAsia="宋体" w:hAnsi="宋体" w:cs="Times New Roman"/>
          <w:szCs w:val="21"/>
        </w:rPr>
      </w:pPr>
    </w:p>
    <w:p w14:paraId="3EBDFCD8" w14:textId="77777777" w:rsidR="006C600F" w:rsidRDefault="00C36C17">
      <w:pPr>
        <w:rPr>
          <w:rFonts w:ascii="Times New Roman" w:eastAsia="宋体" w:hAnsi="Times New Roman" w:cs="Times New Roman"/>
          <w:sz w:val="28"/>
          <w:szCs w:val="28"/>
        </w:rPr>
      </w:pPr>
      <w:r>
        <w:rPr>
          <w:rFonts w:ascii="Times New Roman" w:eastAsia="宋体" w:hAnsi="Times New Roman" w:cs="Times New Roman" w:hint="eastAsia"/>
          <w:sz w:val="28"/>
          <w:szCs w:val="28"/>
        </w:rPr>
        <w:br w:type="page"/>
      </w:r>
    </w:p>
    <w:p w14:paraId="525BAD22" w14:textId="18648503" w:rsidR="00C30570" w:rsidRDefault="00C30570" w:rsidP="00C30570">
      <w:pPr>
        <w:keepNext/>
        <w:keepLines/>
        <w:adjustRightInd w:val="0"/>
        <w:spacing w:beforeLines="50" w:before="120" w:afterLines="50" w:after="120"/>
        <w:ind w:left="562"/>
        <w:jc w:val="center"/>
        <w:textAlignment w:val="baseline"/>
        <w:outlineLvl w:val="1"/>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lastRenderedPageBreak/>
        <w:t>第二册</w:t>
      </w:r>
      <w:r>
        <w:rPr>
          <w:rFonts w:ascii="Times New Roman" w:eastAsia="宋体" w:hAnsi="Times New Roman" w:cs="Times New Roman"/>
          <w:b/>
          <w:bCs/>
          <w:kern w:val="0"/>
          <w:sz w:val="28"/>
          <w:szCs w:val="28"/>
        </w:rPr>
        <w:t xml:space="preserve">  </w:t>
      </w:r>
      <w:r>
        <w:rPr>
          <w:rFonts w:ascii="Times New Roman" w:eastAsia="宋体" w:hAnsi="Times New Roman" w:cs="Times New Roman"/>
          <w:b/>
          <w:bCs/>
          <w:kern w:val="0"/>
          <w:sz w:val="28"/>
          <w:szCs w:val="28"/>
        </w:rPr>
        <w:t>通用条款（公开招标）</w:t>
      </w:r>
      <w:bookmarkStart w:id="43" w:name="_GoBack"/>
      <w:bookmarkEnd w:id="43"/>
    </w:p>
    <w:p w14:paraId="220DD59C" w14:textId="77777777" w:rsidR="00C30570" w:rsidRDefault="00C30570" w:rsidP="00C30570">
      <w:pPr>
        <w:keepNext/>
        <w:keepLines/>
        <w:numPr>
          <w:ilvl w:val="0"/>
          <w:numId w:val="8"/>
        </w:numPr>
        <w:adjustRightInd w:val="0"/>
        <w:spacing w:beforeLines="50" w:before="120" w:afterLines="50" w:after="120" w:line="276" w:lineRule="auto"/>
        <w:ind w:left="562" w:hanging="562"/>
        <w:jc w:val="center"/>
        <w:textAlignment w:val="baseline"/>
        <w:outlineLvl w:val="1"/>
        <w:rPr>
          <w:rFonts w:ascii="Times New Roman" w:eastAsia="宋体" w:hAnsi="Times New Roman" w:cs="Times New Roman"/>
          <w:b/>
          <w:bCs/>
          <w:kern w:val="0"/>
          <w:sz w:val="28"/>
          <w:szCs w:val="28"/>
        </w:rPr>
      </w:pPr>
      <w:bookmarkStart w:id="44" w:name="_Hlk72399513"/>
      <w:r>
        <w:rPr>
          <w:rFonts w:ascii="Times New Roman" w:eastAsia="宋体" w:hAnsi="Times New Roman" w:cs="Times New Roman"/>
          <w:b/>
          <w:bCs/>
          <w:kern w:val="0"/>
          <w:sz w:val="28"/>
          <w:szCs w:val="28"/>
        </w:rPr>
        <w:t>总则</w:t>
      </w:r>
    </w:p>
    <w:bookmarkEnd w:id="44"/>
    <w:p w14:paraId="07C87680"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 xml:space="preserve">1. </w:t>
      </w:r>
      <w:r>
        <w:rPr>
          <w:rFonts w:ascii="Times New Roman" w:eastAsia="黑体" w:hAnsi="Times New Roman" w:cs="Times New Roman"/>
          <w:sz w:val="24"/>
          <w:szCs w:val="24"/>
        </w:rPr>
        <w:t>通用条款说明</w:t>
      </w:r>
    </w:p>
    <w:p w14:paraId="3076C226"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政府集中采购机构发出招标文件通用条款版本，列出深圳市政府采购项目进行招标采购所适用的通用条款内容。</w:t>
      </w:r>
      <w:bookmarkStart w:id="45" w:name="_Hlk72399729"/>
      <w:r>
        <w:rPr>
          <w:rFonts w:ascii="Times New Roman" w:eastAsia="宋体" w:hAnsi="Times New Roman" w:cs="Times New Roman"/>
          <w:szCs w:val="21"/>
        </w:rPr>
        <w:t>如有需要，政府集中采购机构可以对通用条款的内容进行补充。</w:t>
      </w:r>
      <w:bookmarkEnd w:id="45"/>
    </w:p>
    <w:p w14:paraId="570307BE"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szCs w:val="21"/>
        </w:rPr>
        <w:t>招标文件分为第一册</w:t>
      </w:r>
      <w:r>
        <w:rPr>
          <w:rFonts w:ascii="Times New Roman" w:eastAsia="宋体" w:hAnsi="Times New Roman" w:cs="Times New Roman"/>
          <w:szCs w:val="21"/>
        </w:rPr>
        <w:t>“</w:t>
      </w:r>
      <w:r>
        <w:rPr>
          <w:rFonts w:ascii="Times New Roman" w:eastAsia="宋体" w:hAnsi="Times New Roman" w:cs="Times New Roman"/>
          <w:szCs w:val="21"/>
        </w:rPr>
        <w:t>专用条款</w:t>
      </w:r>
      <w:r>
        <w:rPr>
          <w:rFonts w:ascii="Times New Roman" w:eastAsia="宋体" w:hAnsi="Times New Roman" w:cs="Times New Roman"/>
          <w:szCs w:val="21"/>
        </w:rPr>
        <w:t>”</w:t>
      </w:r>
      <w:r>
        <w:rPr>
          <w:rFonts w:ascii="Times New Roman" w:eastAsia="宋体" w:hAnsi="Times New Roman" w:cs="Times New Roman"/>
          <w:szCs w:val="21"/>
        </w:rPr>
        <w:t>和第二册</w:t>
      </w:r>
      <w:r>
        <w:rPr>
          <w:rFonts w:ascii="Times New Roman" w:eastAsia="宋体" w:hAnsi="Times New Roman" w:cs="Times New Roman"/>
          <w:szCs w:val="21"/>
        </w:rPr>
        <w:t>“</w:t>
      </w:r>
      <w:r>
        <w:rPr>
          <w:rFonts w:ascii="Times New Roman" w:eastAsia="宋体" w:hAnsi="Times New Roman" w:cs="Times New Roman"/>
          <w:szCs w:val="21"/>
        </w:rPr>
        <w:t>通用条款</w:t>
      </w:r>
      <w:r>
        <w:rPr>
          <w:rFonts w:ascii="Times New Roman" w:eastAsia="宋体" w:hAnsi="Times New Roman" w:cs="Times New Roman"/>
          <w:szCs w:val="21"/>
        </w:rPr>
        <w:t>”</w:t>
      </w:r>
      <w:r>
        <w:rPr>
          <w:rFonts w:ascii="Times New Roman" w:eastAsia="宋体" w:hAnsi="Times New Roman" w:cs="Times New Roman"/>
          <w:szCs w:val="21"/>
        </w:rPr>
        <w:t>。</w:t>
      </w:r>
    </w:p>
    <w:p w14:paraId="2A4CD8FE"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szCs w:val="21"/>
        </w:rPr>
        <w:t>专用条款</w:t>
      </w:r>
      <w:r>
        <w:rPr>
          <w:rFonts w:ascii="Times New Roman" w:eastAsia="宋体" w:hAnsi="Times New Roman" w:cs="Times New Roman"/>
          <w:szCs w:val="21"/>
        </w:rPr>
        <w:t>”</w:t>
      </w:r>
      <w:r>
        <w:rPr>
          <w:rFonts w:ascii="Times New Roman" w:eastAsia="宋体" w:hAnsi="Times New Roman" w:cs="Times New Roman"/>
          <w:szCs w:val="21"/>
        </w:rPr>
        <w:t>是对本次采购项目的具体要求，包含招标公告、对通用条款的补充内容及其他关键信息、用户需求书、投标文件格式及附件、合同条款及格式等内容。</w:t>
      </w:r>
    </w:p>
    <w:p w14:paraId="612D615D"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1.4“</w:t>
      </w:r>
      <w:r>
        <w:rPr>
          <w:rFonts w:ascii="Times New Roman" w:eastAsia="宋体" w:hAnsi="Times New Roman" w:cs="Times New Roman"/>
          <w:szCs w:val="21"/>
        </w:rPr>
        <w:t>通用条款</w:t>
      </w:r>
      <w:r>
        <w:rPr>
          <w:rFonts w:ascii="Times New Roman" w:eastAsia="宋体" w:hAnsi="Times New Roman" w:cs="Times New Roman"/>
          <w:szCs w:val="21"/>
        </w:rPr>
        <w:t>”</w:t>
      </w:r>
      <w:r>
        <w:rPr>
          <w:rFonts w:ascii="Times New Roman" w:eastAsia="宋体" w:hAnsi="Times New Roman" w:cs="Times New Roman"/>
          <w:szCs w:val="21"/>
        </w:rPr>
        <w:t>是适用于政府采购公开招标项目的基础性条款，具有普遍性和通用性。</w:t>
      </w:r>
    </w:p>
    <w:p w14:paraId="24FD0581"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1.5 “</w:t>
      </w:r>
      <w:r>
        <w:rPr>
          <w:rFonts w:ascii="Times New Roman" w:eastAsia="宋体" w:hAnsi="Times New Roman" w:cs="Times New Roman"/>
          <w:szCs w:val="21"/>
        </w:rPr>
        <w:t>专用条款</w:t>
      </w:r>
      <w:r>
        <w:rPr>
          <w:rFonts w:ascii="Times New Roman" w:eastAsia="宋体" w:hAnsi="Times New Roman" w:cs="Times New Roman"/>
          <w:szCs w:val="21"/>
        </w:rPr>
        <w:t>”</w:t>
      </w:r>
      <w:r>
        <w:rPr>
          <w:rFonts w:ascii="Times New Roman" w:eastAsia="宋体" w:hAnsi="Times New Roman" w:cs="Times New Roman"/>
          <w:szCs w:val="21"/>
        </w:rPr>
        <w:t>和</w:t>
      </w:r>
      <w:r>
        <w:rPr>
          <w:rFonts w:ascii="Times New Roman" w:eastAsia="宋体" w:hAnsi="Times New Roman" w:cs="Times New Roman"/>
          <w:szCs w:val="21"/>
        </w:rPr>
        <w:t>“</w:t>
      </w:r>
      <w:r>
        <w:rPr>
          <w:rFonts w:ascii="Times New Roman" w:eastAsia="宋体" w:hAnsi="Times New Roman" w:cs="Times New Roman"/>
          <w:szCs w:val="21"/>
        </w:rPr>
        <w:t>通用条款</w:t>
      </w:r>
      <w:r>
        <w:rPr>
          <w:rFonts w:ascii="Times New Roman" w:eastAsia="宋体" w:hAnsi="Times New Roman" w:cs="Times New Roman"/>
          <w:szCs w:val="21"/>
        </w:rPr>
        <w:t>”</w:t>
      </w:r>
      <w:r>
        <w:rPr>
          <w:rFonts w:ascii="Times New Roman" w:eastAsia="宋体" w:hAnsi="Times New Roman" w:cs="Times New Roman"/>
          <w:szCs w:val="21"/>
        </w:rPr>
        <w:t>表述不一致或有冲突时，以</w:t>
      </w:r>
      <w:r>
        <w:rPr>
          <w:rFonts w:ascii="Times New Roman" w:eastAsia="宋体" w:hAnsi="Times New Roman" w:cs="Times New Roman"/>
          <w:szCs w:val="21"/>
        </w:rPr>
        <w:t>“</w:t>
      </w:r>
      <w:r>
        <w:rPr>
          <w:rFonts w:ascii="Times New Roman" w:eastAsia="宋体" w:hAnsi="Times New Roman" w:cs="Times New Roman"/>
          <w:szCs w:val="21"/>
        </w:rPr>
        <w:t>专用条款</w:t>
      </w:r>
      <w:r>
        <w:rPr>
          <w:rFonts w:ascii="Times New Roman" w:eastAsia="宋体" w:hAnsi="Times New Roman" w:cs="Times New Roman"/>
          <w:szCs w:val="21"/>
        </w:rPr>
        <w:t>”</w:t>
      </w:r>
      <w:r>
        <w:rPr>
          <w:rFonts w:ascii="Times New Roman" w:eastAsia="宋体" w:hAnsi="Times New Roman" w:cs="Times New Roman"/>
          <w:szCs w:val="21"/>
        </w:rPr>
        <w:t>为准。</w:t>
      </w:r>
    </w:p>
    <w:p w14:paraId="19C8DBBD"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2</w:t>
      </w:r>
      <w:r>
        <w:rPr>
          <w:rFonts w:ascii="Times New Roman" w:eastAsia="黑体" w:hAnsi="Times New Roman" w:cs="Times New Roman"/>
          <w:sz w:val="24"/>
          <w:szCs w:val="24"/>
        </w:rPr>
        <w:t>．招标说明</w:t>
      </w:r>
    </w:p>
    <w:p w14:paraId="49A2AC23"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本项目按照《深圳经济特区政府采购条例》、《深圳经济特区政府采购条例实施细则》及政府采购其他法律法规，通过公开招标方式确定中标供应商。</w:t>
      </w:r>
    </w:p>
    <w:p w14:paraId="00B2A9B0"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3</w:t>
      </w:r>
      <w:r>
        <w:rPr>
          <w:rFonts w:ascii="Times New Roman" w:eastAsia="黑体" w:hAnsi="Times New Roman" w:cs="Times New Roman"/>
          <w:sz w:val="24"/>
          <w:szCs w:val="24"/>
        </w:rPr>
        <w:t>．定义</w:t>
      </w:r>
    </w:p>
    <w:p w14:paraId="612478C9"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招标文件中下列术语应解释为：</w:t>
      </w:r>
    </w:p>
    <w:p w14:paraId="4F3AAB89"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3.1“</w:t>
      </w:r>
      <w:r>
        <w:rPr>
          <w:rFonts w:ascii="Times New Roman" w:eastAsia="宋体" w:hAnsi="Times New Roman" w:cs="Times New Roman"/>
          <w:szCs w:val="21"/>
        </w:rPr>
        <w:t>采购人</w:t>
      </w:r>
      <w:r>
        <w:rPr>
          <w:rFonts w:ascii="Times New Roman" w:eastAsia="宋体" w:hAnsi="Times New Roman" w:cs="Times New Roman"/>
          <w:szCs w:val="21"/>
        </w:rPr>
        <w:t>”</w:t>
      </w:r>
      <w:r>
        <w:rPr>
          <w:rFonts w:ascii="Times New Roman" w:eastAsia="宋体" w:hAnsi="Times New Roman" w:cs="Times New Roman"/>
          <w:szCs w:val="21"/>
        </w:rPr>
        <w:t>：指利用财政性资金依法进行政府采购的国家机关、事业单位、团体组织；</w:t>
      </w:r>
    </w:p>
    <w:p w14:paraId="18D37705"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3.2 “</w:t>
      </w:r>
      <w:r>
        <w:rPr>
          <w:rFonts w:ascii="Times New Roman" w:eastAsia="宋体" w:hAnsi="Times New Roman" w:cs="Times New Roman"/>
          <w:szCs w:val="21"/>
        </w:rPr>
        <w:t>政府集中采购机构</w:t>
      </w:r>
      <w:r>
        <w:rPr>
          <w:rFonts w:ascii="Times New Roman" w:eastAsia="宋体" w:hAnsi="Times New Roman" w:cs="Times New Roman"/>
          <w:szCs w:val="21"/>
        </w:rPr>
        <w:t>”</w:t>
      </w:r>
      <w:r>
        <w:rPr>
          <w:rFonts w:ascii="Times New Roman" w:eastAsia="宋体" w:hAnsi="Times New Roman" w:cs="Times New Roman"/>
          <w:szCs w:val="21"/>
          <w:shd w:val="clear" w:color="auto" w:fill="FFFFFF"/>
        </w:rPr>
        <w:t>是指市政府设立的，组织实施政府采购项目，并对政府采购活动提供服务的专门机构；</w:t>
      </w:r>
      <w:r>
        <w:rPr>
          <w:rFonts w:ascii="Times New Roman" w:eastAsia="宋体" w:hAnsi="Times New Roman" w:cs="Times New Roman"/>
          <w:szCs w:val="21"/>
        </w:rPr>
        <w:t>本文件所述的</w:t>
      </w:r>
      <w:r>
        <w:rPr>
          <w:rFonts w:ascii="Times New Roman" w:eastAsia="宋体" w:hAnsi="Times New Roman" w:cs="Times New Roman"/>
          <w:szCs w:val="21"/>
        </w:rPr>
        <w:t>“</w:t>
      </w:r>
      <w:r>
        <w:rPr>
          <w:rFonts w:ascii="Times New Roman" w:eastAsia="宋体" w:hAnsi="Times New Roman" w:cs="Times New Roman"/>
          <w:szCs w:val="21"/>
        </w:rPr>
        <w:t>政府集中采购机构</w:t>
      </w:r>
      <w:r>
        <w:rPr>
          <w:rFonts w:ascii="Times New Roman" w:eastAsia="宋体" w:hAnsi="Times New Roman" w:cs="Times New Roman"/>
          <w:szCs w:val="21"/>
        </w:rPr>
        <w:t>”</w:t>
      </w:r>
      <w:r>
        <w:rPr>
          <w:rFonts w:ascii="Times New Roman" w:eastAsia="宋体" w:hAnsi="Times New Roman" w:cs="Times New Roman"/>
          <w:szCs w:val="21"/>
        </w:rPr>
        <w:t>指</w:t>
      </w:r>
      <w:r>
        <w:rPr>
          <w:rFonts w:ascii="Times New Roman" w:eastAsia="宋体" w:hAnsi="Times New Roman" w:cs="Times New Roman"/>
          <w:b/>
          <w:bCs/>
          <w:szCs w:val="21"/>
        </w:rPr>
        <w:t>深圳公共资源交易中心</w:t>
      </w:r>
      <w:r>
        <w:rPr>
          <w:rFonts w:ascii="Times New Roman" w:eastAsia="宋体" w:hAnsi="Times New Roman" w:cs="Times New Roman"/>
          <w:szCs w:val="21"/>
        </w:rPr>
        <w:t>；</w:t>
      </w:r>
    </w:p>
    <w:p w14:paraId="0389C2E7"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3.3“</w:t>
      </w:r>
      <w:r>
        <w:rPr>
          <w:rFonts w:ascii="Times New Roman" w:eastAsia="宋体" w:hAnsi="Times New Roman" w:cs="Times New Roman"/>
          <w:szCs w:val="21"/>
        </w:rPr>
        <w:t>投标人</w:t>
      </w:r>
      <w:r>
        <w:rPr>
          <w:rFonts w:ascii="Times New Roman" w:eastAsia="宋体" w:hAnsi="Times New Roman" w:cs="Times New Roman"/>
          <w:szCs w:val="21"/>
        </w:rPr>
        <w:t>”</w:t>
      </w:r>
      <w:r>
        <w:rPr>
          <w:rFonts w:ascii="Times New Roman" w:eastAsia="宋体" w:hAnsi="Times New Roman" w:cs="Times New Roman"/>
          <w:szCs w:val="21"/>
        </w:rPr>
        <w:t>，</w:t>
      </w:r>
      <w:proofErr w:type="gramStart"/>
      <w:r>
        <w:rPr>
          <w:rFonts w:ascii="Times New Roman" w:eastAsia="宋体" w:hAnsi="Times New Roman" w:cs="Times New Roman"/>
          <w:szCs w:val="21"/>
        </w:rPr>
        <w:t>即供应</w:t>
      </w:r>
      <w:proofErr w:type="gramEnd"/>
      <w:r>
        <w:rPr>
          <w:rFonts w:ascii="Times New Roman" w:eastAsia="宋体" w:hAnsi="Times New Roman" w:cs="Times New Roman"/>
          <w:szCs w:val="21"/>
        </w:rPr>
        <w:t>商，指参加投标竞争并愿意按照招标文件要求向采购人提供货物、工程或者服务的依法成立的法人、其他组织或者自然人；</w:t>
      </w:r>
    </w:p>
    <w:p w14:paraId="5706C15A"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3.4“</w:t>
      </w:r>
      <w:r>
        <w:rPr>
          <w:rFonts w:ascii="Times New Roman" w:eastAsia="宋体" w:hAnsi="Times New Roman" w:cs="Times New Roman"/>
          <w:szCs w:val="21"/>
        </w:rPr>
        <w:t>中标候选人</w:t>
      </w:r>
      <w:r>
        <w:rPr>
          <w:rFonts w:ascii="Times New Roman" w:eastAsia="宋体" w:hAnsi="Times New Roman" w:cs="Times New Roman"/>
          <w:szCs w:val="21"/>
        </w:rPr>
        <w:t>”</w:t>
      </w:r>
      <w:r>
        <w:rPr>
          <w:rFonts w:ascii="Times New Roman" w:eastAsia="宋体" w:hAnsi="Times New Roman" w:cs="Times New Roman"/>
          <w:szCs w:val="21"/>
        </w:rPr>
        <w:t>即</w:t>
      </w:r>
      <w:r>
        <w:rPr>
          <w:rFonts w:ascii="Times New Roman" w:eastAsia="宋体" w:hAnsi="Times New Roman" w:cs="Times New Roman"/>
          <w:szCs w:val="21"/>
        </w:rPr>
        <w:t>“</w:t>
      </w:r>
      <w:r>
        <w:rPr>
          <w:rFonts w:ascii="Times New Roman" w:eastAsia="宋体" w:hAnsi="Times New Roman" w:cs="Times New Roman"/>
          <w:szCs w:val="21"/>
        </w:rPr>
        <w:t>候选中标供应商</w:t>
      </w:r>
      <w:r>
        <w:rPr>
          <w:rFonts w:ascii="Times New Roman" w:eastAsia="宋体" w:hAnsi="Times New Roman" w:cs="Times New Roman"/>
          <w:szCs w:val="21"/>
        </w:rPr>
        <w:t>”</w:t>
      </w:r>
      <w:r>
        <w:rPr>
          <w:rFonts w:ascii="宋体" w:eastAsia="宋体" w:hAnsi="Times New Roman" w:cs="Times New Roman" w:hint="eastAsia"/>
          <w:kern w:val="0"/>
          <w:szCs w:val="21"/>
        </w:rPr>
        <w:t>；</w:t>
      </w:r>
    </w:p>
    <w:p w14:paraId="393484B2"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3.5“</w:t>
      </w:r>
      <w:r>
        <w:rPr>
          <w:rFonts w:ascii="Times New Roman" w:eastAsia="宋体" w:hAnsi="Times New Roman" w:cs="Times New Roman"/>
          <w:szCs w:val="21"/>
        </w:rPr>
        <w:t>评审委员会</w:t>
      </w:r>
      <w:r>
        <w:rPr>
          <w:rFonts w:ascii="Times New Roman" w:eastAsia="宋体" w:hAnsi="Times New Roman" w:cs="Times New Roman"/>
          <w:szCs w:val="21"/>
        </w:rPr>
        <w:t>”</w:t>
      </w:r>
      <w:r>
        <w:rPr>
          <w:rFonts w:ascii="Times New Roman" w:eastAsia="宋体" w:hAnsi="Times New Roman" w:cs="Times New Roman"/>
          <w:szCs w:val="21"/>
        </w:rPr>
        <w:t>是依据《深圳经济特区政府采购条例》、《深圳经济特区政府采购条例实施细则》等有关规定组建的专门负责本次招标其评审工作的临时性机构；</w:t>
      </w:r>
    </w:p>
    <w:p w14:paraId="2ED362D4"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3.6“</w:t>
      </w:r>
      <w:r>
        <w:rPr>
          <w:rFonts w:ascii="Times New Roman" w:eastAsia="宋体" w:hAnsi="Times New Roman" w:cs="Times New Roman"/>
          <w:szCs w:val="21"/>
        </w:rPr>
        <w:t>日期</w:t>
      </w:r>
      <w:r>
        <w:rPr>
          <w:rFonts w:ascii="Times New Roman" w:eastAsia="宋体" w:hAnsi="Times New Roman" w:cs="Times New Roman"/>
          <w:szCs w:val="21"/>
        </w:rPr>
        <w:t>”</w:t>
      </w:r>
      <w:r>
        <w:rPr>
          <w:rFonts w:ascii="Times New Roman" w:eastAsia="宋体" w:hAnsi="Times New Roman" w:cs="Times New Roman"/>
          <w:szCs w:val="21"/>
        </w:rPr>
        <w:t>指公历日；</w:t>
      </w:r>
    </w:p>
    <w:p w14:paraId="7E832166"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3.7“</w:t>
      </w:r>
      <w:r>
        <w:rPr>
          <w:rFonts w:ascii="Times New Roman" w:eastAsia="宋体" w:hAnsi="Times New Roman" w:cs="Times New Roman"/>
          <w:szCs w:val="21"/>
        </w:rPr>
        <w:t>合同</w:t>
      </w:r>
      <w:r>
        <w:rPr>
          <w:rFonts w:ascii="Times New Roman" w:eastAsia="宋体" w:hAnsi="Times New Roman" w:cs="Times New Roman"/>
          <w:szCs w:val="21"/>
        </w:rPr>
        <w:t>”</w:t>
      </w:r>
      <w:r>
        <w:rPr>
          <w:rFonts w:ascii="Times New Roman" w:eastAsia="宋体" w:hAnsi="Times New Roman" w:cs="Times New Roman"/>
          <w:szCs w:val="21"/>
        </w:rPr>
        <w:t>指由本次招标所产生的合同或合约文件；</w:t>
      </w:r>
    </w:p>
    <w:p w14:paraId="07A543B7" w14:textId="77777777" w:rsidR="00C30570" w:rsidRDefault="00C30570" w:rsidP="00C30570">
      <w:pPr>
        <w:suppressAutoHyphens/>
        <w:wordWrap w:val="0"/>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3.8“</w:t>
      </w:r>
      <w:r>
        <w:rPr>
          <w:rFonts w:ascii="Times New Roman" w:eastAsia="宋体" w:hAnsi="Times New Roman" w:cs="Times New Roman"/>
          <w:szCs w:val="21"/>
        </w:rPr>
        <w:t>电子投标文件</w:t>
      </w:r>
      <w:r>
        <w:rPr>
          <w:rFonts w:ascii="Times New Roman" w:eastAsia="宋体" w:hAnsi="Times New Roman" w:cs="Times New Roman"/>
          <w:szCs w:val="21"/>
        </w:rPr>
        <w:t>”</w:t>
      </w:r>
      <w:r>
        <w:rPr>
          <w:rFonts w:ascii="Times New Roman" w:eastAsia="宋体" w:hAnsi="Times New Roman" w:cs="Times New Roman"/>
          <w:szCs w:val="21"/>
        </w:rPr>
        <w:t>指利用</w:t>
      </w:r>
      <w:r>
        <w:rPr>
          <w:rFonts w:ascii="Times New Roman" w:eastAsia="宋体" w:hAnsi="Times New Roman" w:cs="Times New Roman"/>
          <w:b/>
          <w:bCs/>
          <w:color w:val="FF0000"/>
          <w:szCs w:val="21"/>
        </w:rPr>
        <w:t>深圳公共资源交易中心（深圳交易集团有限公司</w:t>
      </w:r>
      <w:r>
        <w:rPr>
          <w:rFonts w:ascii="Times New Roman" w:eastAsia="宋体" w:hAnsi="Times New Roman" w:cs="Times New Roman" w:hint="eastAsia"/>
          <w:b/>
          <w:bCs/>
          <w:color w:val="FF0000"/>
          <w:szCs w:val="21"/>
        </w:rPr>
        <w:t>南山</w:t>
      </w:r>
      <w:r>
        <w:rPr>
          <w:rFonts w:ascii="Times New Roman" w:eastAsia="宋体" w:hAnsi="Times New Roman" w:cs="Times New Roman"/>
          <w:b/>
          <w:bCs/>
          <w:color w:val="FF0000"/>
          <w:szCs w:val="21"/>
        </w:rPr>
        <w:t>分公司）</w:t>
      </w:r>
      <w:r>
        <w:rPr>
          <w:rFonts w:ascii="Times New Roman" w:eastAsia="宋体" w:hAnsi="Times New Roman" w:cs="Times New Roman"/>
          <w:szCs w:val="21"/>
        </w:rPr>
        <w:t>网站提供的</w:t>
      </w:r>
      <w:r>
        <w:rPr>
          <w:rFonts w:ascii="Times New Roman" w:eastAsia="宋体" w:hAnsi="Times New Roman" w:cs="Times New Roman" w:hint="eastAsia"/>
          <w:szCs w:val="24"/>
        </w:rPr>
        <w:t>深圳市自行采购系统投标文件制作专用软件（以下简称：投标文件制作软件）制作并加密的投标文件，适用于网上投标；（投标文件制作软件可从“下载地址：</w:t>
      </w:r>
      <w:r>
        <w:rPr>
          <w:rFonts w:ascii="Times New Roman" w:eastAsia="宋体" w:hAnsi="Times New Roman" w:cs="Times New Roman"/>
          <w:szCs w:val="24"/>
        </w:rPr>
        <w:t>https://www.szggzy.com/jyfw/details.html?contentId=2053275</w:t>
      </w:r>
      <w:r>
        <w:rPr>
          <w:rFonts w:ascii="Times New Roman" w:eastAsia="宋体" w:hAnsi="Times New Roman" w:cs="Times New Roman" w:hint="eastAsia"/>
          <w:szCs w:val="24"/>
        </w:rPr>
        <w:t>深圳市自行采购系统投标文件编制工具”下载）</w:t>
      </w:r>
      <w:r>
        <w:rPr>
          <w:rFonts w:ascii="Times New Roman" w:eastAsia="宋体" w:hAnsi="Times New Roman" w:cs="Times New Roman"/>
          <w:szCs w:val="21"/>
        </w:rPr>
        <w:t>；</w:t>
      </w:r>
    </w:p>
    <w:p w14:paraId="6A23681E"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3.9“</w:t>
      </w:r>
      <w:r>
        <w:rPr>
          <w:rFonts w:ascii="Times New Roman" w:eastAsia="宋体" w:hAnsi="Times New Roman" w:cs="Times New Roman"/>
          <w:szCs w:val="21"/>
        </w:rPr>
        <w:t>网上投标</w:t>
      </w:r>
      <w:r>
        <w:rPr>
          <w:rFonts w:ascii="Times New Roman" w:eastAsia="宋体" w:hAnsi="Times New Roman" w:cs="Times New Roman"/>
          <w:szCs w:val="21"/>
        </w:rPr>
        <w:t>”</w:t>
      </w:r>
      <w:r>
        <w:rPr>
          <w:rFonts w:ascii="Times New Roman" w:eastAsia="宋体" w:hAnsi="Times New Roman" w:cs="Times New Roman"/>
          <w:szCs w:val="21"/>
        </w:rPr>
        <w:t>指通过</w:t>
      </w:r>
      <w:r>
        <w:rPr>
          <w:rFonts w:ascii="Times New Roman" w:eastAsia="宋体" w:hAnsi="Times New Roman" w:cs="Times New Roman"/>
          <w:b/>
          <w:bCs/>
          <w:color w:val="FF0000"/>
          <w:szCs w:val="21"/>
        </w:rPr>
        <w:t>深圳公共资源交易中心（深圳交易集团有限公司</w:t>
      </w:r>
      <w:r>
        <w:rPr>
          <w:rFonts w:ascii="Times New Roman" w:eastAsia="宋体" w:hAnsi="Times New Roman" w:cs="Times New Roman" w:hint="eastAsia"/>
          <w:b/>
          <w:bCs/>
          <w:color w:val="FF0000"/>
          <w:szCs w:val="21"/>
        </w:rPr>
        <w:t>南山</w:t>
      </w:r>
      <w:r>
        <w:rPr>
          <w:rFonts w:ascii="Times New Roman" w:eastAsia="宋体" w:hAnsi="Times New Roman" w:cs="Times New Roman"/>
          <w:b/>
          <w:bCs/>
          <w:color w:val="FF0000"/>
          <w:szCs w:val="21"/>
        </w:rPr>
        <w:t>分公司）</w:t>
      </w:r>
      <w:r>
        <w:rPr>
          <w:rFonts w:ascii="Times New Roman" w:eastAsia="宋体" w:hAnsi="Times New Roman" w:cs="Times New Roman"/>
          <w:szCs w:val="21"/>
        </w:rPr>
        <w:t>网站上传电子投标文件；</w:t>
      </w:r>
    </w:p>
    <w:p w14:paraId="6B5E4048"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3.10</w:t>
      </w:r>
      <w:r>
        <w:rPr>
          <w:rFonts w:ascii="Times New Roman" w:eastAsia="宋体" w:hAnsi="Times New Roman" w:cs="Times New Roman"/>
          <w:szCs w:val="21"/>
        </w:rPr>
        <w:t>招标文件中的标题或</w:t>
      </w:r>
      <w:proofErr w:type="gramStart"/>
      <w:r>
        <w:rPr>
          <w:rFonts w:ascii="Times New Roman" w:eastAsia="宋体" w:hAnsi="Times New Roman" w:cs="Times New Roman"/>
          <w:szCs w:val="21"/>
        </w:rPr>
        <w:t>题名仅</w:t>
      </w:r>
      <w:proofErr w:type="gramEnd"/>
      <w:r>
        <w:rPr>
          <w:rFonts w:ascii="Times New Roman" w:eastAsia="宋体" w:hAnsi="Times New Roman" w:cs="Times New Roman"/>
          <w:szCs w:val="21"/>
        </w:rPr>
        <w:t>起引导作用，而不应视为对招标文件内容的理解和解释。</w:t>
      </w:r>
    </w:p>
    <w:p w14:paraId="19D4EDE3"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 xml:space="preserve">4. </w:t>
      </w:r>
      <w:bookmarkStart w:id="46" w:name="_Hlk72398643"/>
      <w:r>
        <w:rPr>
          <w:rFonts w:ascii="Times New Roman" w:eastAsia="黑体" w:hAnsi="Times New Roman" w:cs="Times New Roman"/>
          <w:sz w:val="24"/>
          <w:szCs w:val="24"/>
        </w:rPr>
        <w:t>政府采购供应商责任</w:t>
      </w:r>
    </w:p>
    <w:p w14:paraId="18B6EE51"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4.1</w:t>
      </w:r>
      <w:r>
        <w:rPr>
          <w:rFonts w:ascii="Times New Roman" w:eastAsia="宋体" w:hAnsi="Times New Roman" w:cs="Times New Roman"/>
          <w:szCs w:val="21"/>
        </w:rPr>
        <w:t>欢迎诚信、有实力和有社会责任心的供应商参与政府采购事业。</w:t>
      </w:r>
    </w:p>
    <w:p w14:paraId="3CE14C87"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4.2</w:t>
      </w:r>
      <w:r>
        <w:rPr>
          <w:rFonts w:ascii="Times New Roman" w:eastAsia="宋体" w:hAnsi="Times New Roman" w:cs="Times New Roman"/>
          <w:szCs w:val="21"/>
        </w:rPr>
        <w:t>投标人应当遵循公平竞争的原则，不得恶意串通，不得妨碍其他投标人的竞争行为，不得损害采购人或者其他投标人的合法权益。如违反上述要求，经核实后，供应商的投标无效。</w:t>
      </w:r>
    </w:p>
    <w:p w14:paraId="2A41AC3D"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5</w:t>
      </w:r>
      <w:r>
        <w:rPr>
          <w:rFonts w:ascii="Times New Roman" w:eastAsia="黑体" w:hAnsi="Times New Roman" w:cs="Times New Roman"/>
          <w:sz w:val="24"/>
          <w:szCs w:val="24"/>
        </w:rPr>
        <w:t>．投标人参加政府采购的条件</w:t>
      </w:r>
    </w:p>
    <w:p w14:paraId="347967CB"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5.1</w:t>
      </w:r>
      <w:r>
        <w:rPr>
          <w:rFonts w:ascii="Times New Roman" w:eastAsia="宋体" w:hAnsi="Times New Roman" w:cs="Times New Roman"/>
          <w:szCs w:val="21"/>
        </w:rPr>
        <w:t>投标人应在投标前到</w:t>
      </w:r>
      <w:r>
        <w:rPr>
          <w:rFonts w:ascii="Times New Roman" w:eastAsia="宋体" w:hAnsi="Times New Roman" w:cs="Times New Roman"/>
          <w:b/>
          <w:bCs/>
          <w:szCs w:val="21"/>
        </w:rPr>
        <w:t>深圳公共资源交易中心（具体在深圳交易集团有限公司政府采购业务分公司进行办理）</w:t>
      </w:r>
      <w:r>
        <w:rPr>
          <w:rFonts w:ascii="Times New Roman" w:eastAsia="宋体" w:hAnsi="Times New Roman" w:cs="Times New Roman"/>
          <w:szCs w:val="21"/>
        </w:rPr>
        <w:t>进行注册并办理电子密钥。</w:t>
      </w:r>
      <w:r>
        <w:rPr>
          <w:rFonts w:ascii="Times New Roman" w:eastAsia="宋体" w:hAnsi="Times New Roman" w:cs="Times New Roman" w:hint="eastAsia"/>
          <w:szCs w:val="21"/>
        </w:rPr>
        <w:t>《供应商注册及信息变更指引》详见</w:t>
      </w:r>
      <w:r>
        <w:rPr>
          <w:rFonts w:ascii="Times New Roman" w:eastAsia="宋体" w:hAnsi="Times New Roman" w:cs="Times New Roman" w:hint="eastAsia"/>
          <w:szCs w:val="21"/>
        </w:rPr>
        <w:t>www.szggzy.com</w:t>
      </w:r>
      <w:r>
        <w:rPr>
          <w:rFonts w:ascii="Times New Roman" w:eastAsia="宋体" w:hAnsi="Times New Roman" w:cs="Times New Roman" w:hint="eastAsia"/>
          <w:szCs w:val="21"/>
        </w:rPr>
        <w:t>网站“交易服务指南</w:t>
      </w:r>
      <w:r>
        <w:rPr>
          <w:rFonts w:ascii="Times New Roman" w:eastAsia="宋体" w:hAnsi="Times New Roman" w:cs="Times New Roman" w:hint="eastAsia"/>
          <w:szCs w:val="21"/>
        </w:rPr>
        <w:t>-</w:t>
      </w:r>
      <w:r>
        <w:rPr>
          <w:rFonts w:ascii="Times New Roman" w:eastAsia="宋体" w:hAnsi="Times New Roman" w:cs="Times New Roman" w:hint="eastAsia"/>
          <w:szCs w:val="21"/>
        </w:rPr>
        <w:t>政府采购”。</w:t>
      </w:r>
    </w:p>
    <w:p w14:paraId="308FA319"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5.2</w:t>
      </w:r>
      <w:r>
        <w:rPr>
          <w:rFonts w:ascii="Times New Roman" w:eastAsia="宋体" w:hAnsi="Times New Roman" w:cs="Times New Roman"/>
          <w:szCs w:val="21"/>
        </w:rPr>
        <w:t>投标人资格要求</w:t>
      </w:r>
    </w:p>
    <w:p w14:paraId="1170D372"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参加本项目的投标人应具备的资格条件详见本项目招标公告中</w:t>
      </w:r>
      <w:r>
        <w:rPr>
          <w:rFonts w:ascii="Times New Roman" w:eastAsia="宋体" w:hAnsi="Times New Roman" w:cs="Times New Roman"/>
          <w:szCs w:val="21"/>
        </w:rPr>
        <w:t xml:space="preserve"> “</w:t>
      </w:r>
      <w:r>
        <w:rPr>
          <w:rFonts w:ascii="Times New Roman" w:eastAsia="宋体" w:hAnsi="Times New Roman" w:cs="Times New Roman"/>
          <w:szCs w:val="21"/>
        </w:rPr>
        <w:t>投标人资格要求</w:t>
      </w:r>
      <w:r>
        <w:rPr>
          <w:rFonts w:ascii="Times New Roman" w:eastAsia="宋体" w:hAnsi="Times New Roman" w:cs="Times New Roman"/>
          <w:szCs w:val="21"/>
        </w:rPr>
        <w:t>”</w:t>
      </w:r>
      <w:r>
        <w:rPr>
          <w:rFonts w:ascii="Times New Roman" w:eastAsia="宋体" w:hAnsi="Times New Roman" w:cs="Times New Roman"/>
          <w:szCs w:val="21"/>
        </w:rPr>
        <w:t>（即申请人</w:t>
      </w:r>
      <w:r>
        <w:rPr>
          <w:rFonts w:ascii="Times New Roman" w:eastAsia="宋体" w:hAnsi="Times New Roman" w:cs="Times New Roman"/>
          <w:szCs w:val="21"/>
        </w:rPr>
        <w:lastRenderedPageBreak/>
        <w:t>的资格要求）的内容。</w:t>
      </w:r>
    </w:p>
    <w:p w14:paraId="306C7C54"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5.3</w:t>
      </w:r>
      <w:r>
        <w:rPr>
          <w:rFonts w:ascii="Times New Roman" w:eastAsia="宋体" w:hAnsi="Times New Roman" w:cs="Times New Roman"/>
          <w:szCs w:val="21"/>
        </w:rPr>
        <w:t>联合体投标</w:t>
      </w:r>
    </w:p>
    <w:p w14:paraId="4CEA7A08"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5.3.1</w:t>
      </w:r>
      <w:r>
        <w:rPr>
          <w:rFonts w:ascii="Times New Roman" w:eastAsia="宋体" w:hAnsi="Times New Roman" w:cs="Times New Roman" w:hint="eastAsia"/>
          <w:szCs w:val="21"/>
        </w:rPr>
        <w:t xml:space="preserve">  </w:t>
      </w:r>
      <w:r>
        <w:rPr>
          <w:rFonts w:ascii="Times New Roman" w:eastAsia="宋体" w:hAnsi="Times New Roman" w:cs="Times New Roman"/>
          <w:szCs w:val="21"/>
        </w:rPr>
        <w:t>以下有关联合体投标的条款仅适用于允许投标人组成联合体投标的项目。</w:t>
      </w:r>
    </w:p>
    <w:p w14:paraId="5A5864BD"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 xml:space="preserve">5.3.2  </w:t>
      </w:r>
      <w:r>
        <w:rPr>
          <w:rFonts w:ascii="Times New Roman" w:eastAsia="宋体" w:hAnsi="Times New Roman" w:cs="Times New Roman"/>
          <w:szCs w:val="21"/>
        </w:rPr>
        <w:t>由两个或两个以上的自然人、法人或者其他组织可以组成一个联合体，以一个供应商的身份共同投标时，应符合以下原则：</w:t>
      </w:r>
    </w:p>
    <w:p w14:paraId="0C1D8CB7"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）投标联合体各方参加政府采购活动应当具备下列条件：</w:t>
      </w:r>
    </w:p>
    <w:p w14:paraId="64AC0B17" w14:textId="77777777" w:rsidR="00C30570" w:rsidRDefault="00C30570" w:rsidP="00C30570">
      <w:pPr>
        <w:spacing w:line="276" w:lineRule="auto"/>
        <w:ind w:leftChars="200" w:left="420" w:firstLineChars="196" w:firstLine="412"/>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hint="eastAsia"/>
          <w:szCs w:val="24"/>
        </w:rPr>
        <w:t>.</w:t>
      </w:r>
      <w:r>
        <w:rPr>
          <w:rFonts w:ascii="Times New Roman" w:eastAsia="宋体" w:hAnsi="Times New Roman" w:cs="Times New Roman"/>
          <w:szCs w:val="24"/>
        </w:rPr>
        <w:t>具有独立承担民事责任的能力；</w:t>
      </w:r>
    </w:p>
    <w:p w14:paraId="37325D8E" w14:textId="77777777" w:rsidR="00C30570" w:rsidRDefault="00C30570" w:rsidP="00C30570">
      <w:pPr>
        <w:spacing w:line="276" w:lineRule="auto"/>
        <w:ind w:left="420" w:firstLineChars="196" w:firstLine="412"/>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hint="eastAsia"/>
          <w:szCs w:val="24"/>
        </w:rPr>
        <w:t>.</w:t>
      </w:r>
      <w:r>
        <w:rPr>
          <w:rFonts w:ascii="Times New Roman" w:eastAsia="宋体" w:hAnsi="Times New Roman" w:cs="Times New Roman"/>
          <w:szCs w:val="24"/>
        </w:rPr>
        <w:t>有良好的商业信誉和健全的财务会计制度；</w:t>
      </w:r>
    </w:p>
    <w:p w14:paraId="223BCF27" w14:textId="77777777" w:rsidR="00C30570" w:rsidRDefault="00C30570" w:rsidP="00C30570">
      <w:pPr>
        <w:spacing w:line="276" w:lineRule="auto"/>
        <w:ind w:leftChars="200" w:left="420" w:firstLineChars="196" w:firstLine="412"/>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hint="eastAsia"/>
          <w:szCs w:val="24"/>
        </w:rPr>
        <w:t>.</w:t>
      </w:r>
      <w:r>
        <w:rPr>
          <w:rFonts w:ascii="Times New Roman" w:eastAsia="宋体" w:hAnsi="Times New Roman" w:cs="Times New Roman"/>
          <w:szCs w:val="24"/>
        </w:rPr>
        <w:t>具有履行合同所必需的设备和专业技术能力；</w:t>
      </w:r>
    </w:p>
    <w:p w14:paraId="6B86D857" w14:textId="77777777" w:rsidR="00C30570" w:rsidRDefault="00C30570" w:rsidP="00C30570">
      <w:pPr>
        <w:spacing w:line="276" w:lineRule="auto"/>
        <w:ind w:leftChars="200" w:left="420" w:firstLineChars="196" w:firstLine="412"/>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hint="eastAsia"/>
          <w:szCs w:val="24"/>
        </w:rPr>
        <w:t>.</w:t>
      </w:r>
      <w:r>
        <w:rPr>
          <w:rFonts w:ascii="Times New Roman" w:eastAsia="宋体" w:hAnsi="Times New Roman" w:cs="Times New Roman"/>
          <w:szCs w:val="24"/>
        </w:rPr>
        <w:t>有依法缴纳税收和社会保障资金的良好记录；</w:t>
      </w:r>
    </w:p>
    <w:p w14:paraId="2F268541" w14:textId="77777777" w:rsidR="00C30570" w:rsidRDefault="00C30570" w:rsidP="00C30570">
      <w:pPr>
        <w:spacing w:line="276" w:lineRule="auto"/>
        <w:ind w:leftChars="200" w:left="420" w:firstLineChars="196" w:firstLine="412"/>
        <w:rPr>
          <w:rFonts w:ascii="Times New Roman" w:eastAsia="宋体" w:hAnsi="Times New Roman" w:cs="Times New Roman"/>
          <w:szCs w:val="24"/>
        </w:rPr>
      </w:pPr>
      <w:r>
        <w:rPr>
          <w:rFonts w:ascii="Times New Roman" w:eastAsia="宋体" w:hAnsi="Times New Roman" w:cs="Times New Roman"/>
          <w:szCs w:val="24"/>
        </w:rPr>
        <w:t>5</w:t>
      </w:r>
      <w:r>
        <w:rPr>
          <w:rFonts w:ascii="Times New Roman" w:eastAsia="宋体" w:hAnsi="Times New Roman" w:cs="Times New Roman" w:hint="eastAsia"/>
          <w:szCs w:val="24"/>
        </w:rPr>
        <w:t>.</w:t>
      </w:r>
      <w:r>
        <w:rPr>
          <w:rFonts w:ascii="Times New Roman" w:eastAsia="宋体" w:hAnsi="Times New Roman" w:cs="Times New Roman"/>
          <w:szCs w:val="24"/>
        </w:rPr>
        <w:t>参加政府采购活动前三年内，在经营活动中没有重大违法记录；</w:t>
      </w:r>
    </w:p>
    <w:p w14:paraId="73D2EDFF" w14:textId="77777777" w:rsidR="00C30570" w:rsidRDefault="00C30570" w:rsidP="00C30570">
      <w:pPr>
        <w:spacing w:line="276" w:lineRule="auto"/>
        <w:ind w:leftChars="200" w:left="420" w:firstLineChars="196" w:firstLine="412"/>
        <w:rPr>
          <w:rFonts w:ascii="Times New Roman" w:eastAsia="宋体" w:hAnsi="Times New Roman" w:cs="Times New Roman"/>
          <w:szCs w:val="24"/>
        </w:rPr>
      </w:pPr>
      <w:r>
        <w:rPr>
          <w:rFonts w:ascii="Times New Roman" w:eastAsia="宋体" w:hAnsi="Times New Roman" w:cs="Times New Roman"/>
          <w:szCs w:val="24"/>
        </w:rPr>
        <w:t>6</w:t>
      </w:r>
      <w:r>
        <w:rPr>
          <w:rFonts w:ascii="Times New Roman" w:eastAsia="宋体" w:hAnsi="Times New Roman" w:cs="Times New Roman" w:hint="eastAsia"/>
          <w:szCs w:val="24"/>
        </w:rPr>
        <w:t>.</w:t>
      </w:r>
      <w:r>
        <w:rPr>
          <w:rFonts w:ascii="Times New Roman" w:eastAsia="宋体" w:hAnsi="Times New Roman" w:cs="Times New Roman"/>
          <w:szCs w:val="24"/>
        </w:rPr>
        <w:t>法律、行政法规规定的其他条件。</w:t>
      </w:r>
    </w:p>
    <w:p w14:paraId="7E01323D"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r>
        <w:rPr>
          <w:rFonts w:ascii="Times New Roman" w:eastAsia="宋体" w:hAnsi="Times New Roman" w:cs="Times New Roman"/>
          <w:szCs w:val="24"/>
        </w:rPr>
        <w:t>）在投标截止前，投标联合体各方均应注册</w:t>
      </w:r>
      <w:proofErr w:type="gramStart"/>
      <w:r>
        <w:rPr>
          <w:rFonts w:ascii="Times New Roman" w:eastAsia="宋体" w:hAnsi="Times New Roman" w:cs="Times New Roman"/>
          <w:szCs w:val="24"/>
        </w:rPr>
        <w:t>成政府</w:t>
      </w:r>
      <w:proofErr w:type="gramEnd"/>
      <w:r>
        <w:rPr>
          <w:rFonts w:ascii="Times New Roman" w:eastAsia="宋体" w:hAnsi="Times New Roman" w:cs="Times New Roman"/>
          <w:szCs w:val="24"/>
        </w:rPr>
        <w:t>集中采购机构供应商；</w:t>
      </w:r>
    </w:p>
    <w:p w14:paraId="0EF14FDD"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3</w:t>
      </w:r>
      <w:r>
        <w:rPr>
          <w:rFonts w:ascii="Times New Roman" w:eastAsia="宋体" w:hAnsi="Times New Roman" w:cs="Times New Roman"/>
          <w:szCs w:val="24"/>
        </w:rPr>
        <w:t>）联合体中有同类资质的供应</w:t>
      </w:r>
      <w:proofErr w:type="gramStart"/>
      <w:r>
        <w:rPr>
          <w:rFonts w:ascii="Times New Roman" w:eastAsia="宋体" w:hAnsi="Times New Roman" w:cs="Times New Roman"/>
          <w:szCs w:val="24"/>
        </w:rPr>
        <w:t>商按照</w:t>
      </w:r>
      <w:proofErr w:type="gramEnd"/>
      <w:r>
        <w:rPr>
          <w:rFonts w:ascii="Times New Roman" w:eastAsia="宋体" w:hAnsi="Times New Roman" w:cs="Times New Roman"/>
          <w:szCs w:val="24"/>
        </w:rPr>
        <w:t>联合体分工承担相同工作的，应当按照资质等级较低的供应商确定资质等级；</w:t>
      </w:r>
    </w:p>
    <w:p w14:paraId="5A9194F2"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4</w:t>
      </w:r>
      <w:r>
        <w:rPr>
          <w:rFonts w:ascii="Times New Roman" w:eastAsia="宋体" w:hAnsi="Times New Roman" w:cs="Times New Roman"/>
          <w:szCs w:val="24"/>
        </w:rPr>
        <w:t>）是否允许联合体参加投标，应当由采购人和采购代理机构根据项目的实际情况和潜在供应商的数量自主决定，如果决定接受联合体投标则应当在招标公告中明示；</w:t>
      </w:r>
    </w:p>
    <w:p w14:paraId="1E0BE294"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5</w:t>
      </w:r>
      <w:r>
        <w:rPr>
          <w:rFonts w:ascii="Times New Roman" w:eastAsia="宋体" w:hAnsi="Times New Roman" w:cs="Times New Roman"/>
          <w:szCs w:val="24"/>
        </w:rPr>
        <w:t>）投标人的投标文件及中标后签署的合同协议对联合体各方均具法律约束力；</w:t>
      </w:r>
    </w:p>
    <w:p w14:paraId="4900195D"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6</w:t>
      </w:r>
      <w:r>
        <w:rPr>
          <w:rFonts w:ascii="Times New Roman" w:eastAsia="宋体" w:hAnsi="Times New Roman" w:cs="Times New Roman"/>
          <w:szCs w:val="24"/>
        </w:rPr>
        <w:t>）联合体各方应当签订联合体投标协议，明确约定各方拟承担的工作和责任，并将该协议随投标文件一并递交给政府集中采购机构；</w:t>
      </w:r>
    </w:p>
    <w:p w14:paraId="23D9D735"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7</w:t>
      </w:r>
      <w:r>
        <w:rPr>
          <w:rFonts w:ascii="Times New Roman" w:eastAsia="宋体" w:hAnsi="Times New Roman" w:cs="Times New Roman"/>
          <w:szCs w:val="24"/>
        </w:rPr>
        <w:t>）联合体中标后，联合体各方应当共同与采购人签订合同，就中标项目向采购人承担连带责任；</w:t>
      </w:r>
    </w:p>
    <w:p w14:paraId="7721DE99"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8</w:t>
      </w:r>
      <w:r>
        <w:rPr>
          <w:rFonts w:ascii="Times New Roman" w:eastAsia="宋体" w:hAnsi="Times New Roman" w:cs="Times New Roman"/>
          <w:szCs w:val="24"/>
        </w:rPr>
        <w:t>）以联合体形</w:t>
      </w:r>
      <w:proofErr w:type="gramStart"/>
      <w:r>
        <w:rPr>
          <w:rFonts w:ascii="Times New Roman" w:eastAsia="宋体" w:hAnsi="Times New Roman" w:cs="Times New Roman"/>
          <w:szCs w:val="24"/>
        </w:rPr>
        <w:t>式参加</w:t>
      </w:r>
      <w:proofErr w:type="gramEnd"/>
      <w:r>
        <w:rPr>
          <w:rFonts w:ascii="Times New Roman" w:eastAsia="宋体" w:hAnsi="Times New Roman" w:cs="Times New Roman"/>
          <w:szCs w:val="24"/>
        </w:rPr>
        <w:t>政府采购活动的，联合体各方不得再单独参加或者与其</w:t>
      </w:r>
      <w:proofErr w:type="gramStart"/>
      <w:r>
        <w:rPr>
          <w:rFonts w:ascii="Times New Roman" w:eastAsia="宋体" w:hAnsi="Times New Roman" w:cs="Times New Roman"/>
          <w:szCs w:val="24"/>
        </w:rPr>
        <w:t>他供应</w:t>
      </w:r>
      <w:proofErr w:type="gramEnd"/>
      <w:r>
        <w:rPr>
          <w:rFonts w:ascii="Times New Roman" w:eastAsia="宋体" w:hAnsi="Times New Roman" w:cs="Times New Roman"/>
          <w:szCs w:val="24"/>
        </w:rPr>
        <w:t>商另外组成联合体参加同一合同项下的政府采购活动，出现上述情况者，其投标和与此有关联合体、总包单位的投标将被拒绝；</w:t>
      </w:r>
    </w:p>
    <w:p w14:paraId="69658552"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4"/>
        </w:rPr>
        <w:t>（</w:t>
      </w:r>
      <w:r>
        <w:rPr>
          <w:rFonts w:ascii="Times New Roman" w:eastAsia="宋体" w:hAnsi="Times New Roman" w:cs="Times New Roman"/>
          <w:szCs w:val="24"/>
        </w:rPr>
        <w:t>9</w:t>
      </w:r>
      <w:r>
        <w:rPr>
          <w:rFonts w:ascii="Times New Roman" w:eastAsia="宋体" w:hAnsi="Times New Roman" w:cs="Times New Roman"/>
          <w:szCs w:val="24"/>
        </w:rPr>
        <w:t>）本通用条款中</w:t>
      </w:r>
      <w:r>
        <w:rPr>
          <w:rFonts w:ascii="Times New Roman" w:eastAsia="宋体" w:hAnsi="Times New Roman" w:cs="Times New Roman"/>
          <w:szCs w:val="24"/>
        </w:rPr>
        <w:t>“</w:t>
      </w:r>
      <w:r>
        <w:rPr>
          <w:rFonts w:ascii="Times New Roman" w:eastAsia="宋体" w:hAnsi="Times New Roman" w:cs="Times New Roman"/>
          <w:szCs w:val="24"/>
        </w:rPr>
        <w:t>投标人</w:t>
      </w:r>
      <w:r>
        <w:rPr>
          <w:rFonts w:ascii="Times New Roman" w:eastAsia="宋体" w:hAnsi="Times New Roman" w:cs="Times New Roman"/>
          <w:szCs w:val="24"/>
        </w:rPr>
        <w:t>”</w:t>
      </w:r>
      <w:r>
        <w:rPr>
          <w:rFonts w:ascii="Times New Roman" w:eastAsia="宋体" w:hAnsi="Times New Roman" w:cs="Times New Roman"/>
          <w:szCs w:val="24"/>
        </w:rPr>
        <w:t>一词亦指联合体各方，专用条款另有规定或说明的除外。</w:t>
      </w:r>
    </w:p>
    <w:p w14:paraId="76B890CC"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6</w:t>
      </w:r>
      <w:r>
        <w:rPr>
          <w:rFonts w:ascii="Times New Roman" w:eastAsia="黑体" w:hAnsi="Times New Roman" w:cs="Times New Roman"/>
          <w:sz w:val="24"/>
          <w:szCs w:val="24"/>
        </w:rPr>
        <w:t>．政策导向</w:t>
      </w:r>
    </w:p>
    <w:p w14:paraId="2197E589"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6.1</w:t>
      </w:r>
      <w:r>
        <w:rPr>
          <w:rFonts w:ascii="Times New Roman" w:eastAsia="宋体" w:hAnsi="Times New Roman" w:cs="Times New Roman"/>
          <w:szCs w:val="24"/>
        </w:rPr>
        <w:t>政府采购扶持贫困地区、中小企业、监狱企业和残疾人福利性单位发展，支持节能减排、环境保护</w:t>
      </w:r>
      <w:r>
        <w:rPr>
          <w:rFonts w:ascii="Times New Roman" w:eastAsia="宋体" w:hAnsi="Times New Roman" w:cs="Times New Roman" w:hint="eastAsia"/>
          <w:szCs w:val="24"/>
        </w:rPr>
        <w:t>、绿色采购</w:t>
      </w:r>
      <w:r>
        <w:rPr>
          <w:rFonts w:ascii="Times New Roman" w:eastAsia="宋体" w:hAnsi="Times New Roman" w:cs="Times New Roman"/>
          <w:szCs w:val="24"/>
        </w:rPr>
        <w:t>。</w:t>
      </w:r>
    </w:p>
    <w:p w14:paraId="5B4D8352" w14:textId="77777777" w:rsidR="00C30570" w:rsidRDefault="00C30570" w:rsidP="00C30570">
      <w:pPr>
        <w:spacing w:line="276" w:lineRule="auto"/>
        <w:ind w:firstLine="405"/>
        <w:rPr>
          <w:rFonts w:ascii="Times New Roman" w:eastAsia="宋体" w:hAnsi="Times New Roman" w:cs="Times New Roman"/>
          <w:szCs w:val="24"/>
          <w:shd w:val="clear" w:color="auto" w:fill="FFFFFF"/>
        </w:rPr>
      </w:pPr>
      <w:r>
        <w:rPr>
          <w:rFonts w:ascii="Times New Roman" w:eastAsia="宋体" w:hAnsi="Times New Roman" w:cs="Times New Roman"/>
          <w:szCs w:val="24"/>
        </w:rPr>
        <w:t>6.2</w:t>
      </w:r>
      <w:r>
        <w:rPr>
          <w:rFonts w:ascii="Times New Roman" w:eastAsia="宋体" w:hAnsi="Times New Roman" w:cs="Times New Roman"/>
          <w:szCs w:val="24"/>
        </w:rPr>
        <w:t>本项目落实深圳市政府采购供应商诚信管理政策要求。</w:t>
      </w:r>
    </w:p>
    <w:p w14:paraId="47B3D6BA"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7</w:t>
      </w:r>
      <w:r>
        <w:rPr>
          <w:rFonts w:ascii="Times New Roman" w:eastAsia="黑体" w:hAnsi="Times New Roman" w:cs="Times New Roman" w:hint="eastAsia"/>
          <w:sz w:val="24"/>
          <w:szCs w:val="24"/>
        </w:rPr>
        <w:t>．</w:t>
      </w:r>
      <w:r>
        <w:rPr>
          <w:rFonts w:ascii="Times New Roman" w:eastAsia="黑体" w:hAnsi="Times New Roman" w:cs="Times New Roman"/>
          <w:sz w:val="24"/>
          <w:szCs w:val="24"/>
        </w:rPr>
        <w:t>本项目若涉及采购货物，则合格的货物及相应服务应满足以下要求：</w:t>
      </w:r>
    </w:p>
    <w:p w14:paraId="594173A9"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 xml:space="preserve">7.1  </w:t>
      </w:r>
      <w:r>
        <w:rPr>
          <w:rFonts w:ascii="Times New Roman" w:eastAsia="宋体" w:hAnsi="Times New Roman" w:cs="Times New Roman"/>
          <w:szCs w:val="24"/>
        </w:rPr>
        <w:t>必须是全新、未使用过的原装合格正品（包括零部件），如安装或配置了软件的，须为正版软件。</w:t>
      </w:r>
    </w:p>
    <w:p w14:paraId="3EFF0F48"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 xml:space="preserve">7.2  </w:t>
      </w:r>
      <w:r>
        <w:rPr>
          <w:rFonts w:ascii="Times New Roman" w:eastAsia="宋体" w:hAnsi="Times New Roman" w:cs="Times New Roman"/>
          <w:szCs w:val="24"/>
        </w:rPr>
        <w:t>国产的货物及其有关服务必须符合中华人民共和国的设计、制造生产标准及行业标准。招标公告有其他要求的，亦应符合其要求。</w:t>
      </w:r>
    </w:p>
    <w:p w14:paraId="59FA24C8"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7.3</w:t>
      </w:r>
      <w:r>
        <w:rPr>
          <w:rFonts w:ascii="Times New Roman" w:eastAsia="宋体" w:hAnsi="Times New Roman" w:cs="Times New Roman"/>
          <w:szCs w:val="24"/>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C61EE83"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7.4</w:t>
      </w:r>
      <w:r>
        <w:rPr>
          <w:rFonts w:ascii="Times New Roman" w:eastAsia="宋体" w:hAnsi="Times New Roman" w:cs="Times New Roman"/>
          <w:szCs w:val="24"/>
        </w:rPr>
        <w:t>投标人</w:t>
      </w:r>
      <w:bookmarkStart w:id="47" w:name="_Hlk72152753"/>
      <w:r>
        <w:rPr>
          <w:rFonts w:ascii="Times New Roman" w:eastAsia="宋体" w:hAnsi="Times New Roman" w:cs="Times New Roman"/>
          <w:szCs w:val="24"/>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7"/>
    </w:p>
    <w:p w14:paraId="0407F9FA"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 xml:space="preserve">7.5  </w:t>
      </w:r>
      <w:r>
        <w:rPr>
          <w:rFonts w:ascii="Times New Roman" w:eastAsia="宋体" w:hAnsi="Times New Roman" w:cs="Times New Roman"/>
          <w:szCs w:val="24"/>
        </w:rPr>
        <w:t>投标人应保证，其所提供的货物符合国家强制性标准要求；符合相关行业标准（如具备行政主管部门颁发的资质证书或国家质量监督部门的产品《检验报告》等）。设备到货验收时，还</w:t>
      </w:r>
      <w:r>
        <w:rPr>
          <w:rFonts w:ascii="Times New Roman" w:eastAsia="宋体" w:hAnsi="Times New Roman" w:cs="Times New Roman"/>
          <w:szCs w:val="24"/>
        </w:rPr>
        <w:lastRenderedPageBreak/>
        <w:t>必须提供设备的产品合格证、质量保证文件。若中标后，除非另有约定，投标人必须按合同规定完成设备的安装，并达到验收标准。</w:t>
      </w:r>
    </w:p>
    <w:p w14:paraId="410D8BF7"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 xml:space="preserve">7.6  </w:t>
      </w:r>
      <w:r>
        <w:rPr>
          <w:rFonts w:ascii="Times New Roman" w:eastAsia="宋体" w:hAnsi="Times New Roman" w:cs="Times New Roman"/>
          <w:szCs w:val="24"/>
        </w:rPr>
        <w:t>工期要求：投标人在投标时对其所投项目应提交交货进度、交货计划等，在合同规定的时间内完成项目实施工作。</w:t>
      </w:r>
    </w:p>
    <w:p w14:paraId="3FBF59A6"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 xml:space="preserve">7.7  </w:t>
      </w:r>
      <w:r>
        <w:rPr>
          <w:rFonts w:ascii="Times New Roman" w:eastAsia="宋体" w:hAnsi="Times New Roman" w:cs="Times New Roman"/>
          <w:szCs w:val="24"/>
        </w:rPr>
        <w:t>投标人必须承担的设备运输、安装调试、验收检测和提供设备操作说明书、图纸等其他相关及类似的义务。</w:t>
      </w:r>
    </w:p>
    <w:p w14:paraId="2ADF03C2"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8</w:t>
      </w:r>
      <w:r>
        <w:rPr>
          <w:rFonts w:ascii="Times New Roman" w:eastAsia="黑体" w:hAnsi="Times New Roman" w:cs="Times New Roman"/>
          <w:sz w:val="24"/>
          <w:szCs w:val="24"/>
        </w:rPr>
        <w:t>．投标费用</w:t>
      </w:r>
    </w:p>
    <w:p w14:paraId="489FE3C5"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不论投标结果如何，投标人应承担其编制投标文件与递交投标文件所涉及的一切费用。</w:t>
      </w:r>
    </w:p>
    <w:p w14:paraId="38F1E28B"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9</w:t>
      </w:r>
      <w:r>
        <w:rPr>
          <w:rFonts w:ascii="Times New Roman" w:eastAsia="黑体" w:hAnsi="Times New Roman" w:cs="Times New Roman"/>
          <w:sz w:val="24"/>
          <w:szCs w:val="24"/>
        </w:rPr>
        <w:t>．踏勘现场</w:t>
      </w:r>
    </w:p>
    <w:p w14:paraId="328CD081"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9.1</w:t>
      </w:r>
      <w:r>
        <w:rPr>
          <w:rFonts w:ascii="Times New Roman" w:eastAsia="宋体" w:hAnsi="Times New Roman" w:cs="Times New Roman"/>
          <w:szCs w:val="21"/>
        </w:rPr>
        <w:t>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5F27AED1"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9.2</w:t>
      </w:r>
      <w:r>
        <w:rPr>
          <w:rFonts w:ascii="Times New Roman" w:eastAsia="宋体" w:hAnsi="Times New Roman" w:cs="Times New Roman"/>
          <w:szCs w:val="24"/>
        </w:rPr>
        <w:t>投标人及其人员经过采购人的允许，可以进入采购人的项目现场踏勘。若招标文件要求投标人于统一时间地点踏勘现场的，投标人应当按时前往。</w:t>
      </w:r>
    </w:p>
    <w:p w14:paraId="106A6C7C"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9.3</w:t>
      </w:r>
      <w:r>
        <w:rPr>
          <w:rFonts w:ascii="Times New Roman" w:eastAsia="宋体" w:hAnsi="Times New Roman" w:cs="Times New Roman"/>
          <w:szCs w:val="24"/>
        </w:rPr>
        <w:t>采购人应当通过政府集中采购机构向投标人提供有关现场的书面资料和数据。</w:t>
      </w:r>
    </w:p>
    <w:p w14:paraId="5DD07B61"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9.4</w:t>
      </w:r>
      <w:r>
        <w:rPr>
          <w:rFonts w:ascii="Times New Roman" w:eastAsia="宋体" w:hAnsi="Times New Roman" w:cs="Times New Roman"/>
          <w:szCs w:val="24"/>
        </w:rPr>
        <w:t>任何人或任何组织在踏勘现场时向投标人提供的任何书面资料或口头承诺，未经政府集中采购机构在网上发布或书面通知，均作无效处理。</w:t>
      </w:r>
    </w:p>
    <w:p w14:paraId="221A2A22"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1"/>
        </w:rPr>
        <w:t>9.5</w:t>
      </w:r>
      <w:r>
        <w:rPr>
          <w:rFonts w:ascii="Times New Roman" w:eastAsia="宋体" w:hAnsi="Times New Roman" w:cs="Times New Roman"/>
          <w:szCs w:val="21"/>
        </w:rPr>
        <w:t>未参与踏勘现场不作为否定投标人资格的理由。</w:t>
      </w:r>
    </w:p>
    <w:p w14:paraId="60CF116C"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10</w:t>
      </w:r>
      <w:r>
        <w:rPr>
          <w:rFonts w:ascii="Times New Roman" w:eastAsia="黑体" w:hAnsi="Times New Roman" w:cs="Times New Roman"/>
          <w:sz w:val="24"/>
          <w:szCs w:val="24"/>
        </w:rPr>
        <w:t>．标前会议</w:t>
      </w:r>
    </w:p>
    <w:p w14:paraId="02DC497C"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10.1</w:t>
      </w:r>
      <w:r>
        <w:rPr>
          <w:rFonts w:ascii="Times New Roman" w:eastAsia="宋体" w:hAnsi="Times New Roman" w:cs="Times New Roman"/>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57FBC714"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4"/>
        </w:rPr>
        <w:t>10.2</w:t>
      </w:r>
      <w:r>
        <w:rPr>
          <w:rFonts w:ascii="Times New Roman" w:eastAsia="宋体" w:hAnsi="Times New Roman" w:cs="Times New Roman"/>
          <w:szCs w:val="24"/>
        </w:rPr>
        <w:t>任何人或任何组织在标前会议时向投标人提供的任何书面资料或口头承诺，未经政府集中采购机构在网上发布或书面通知，均作无效处理。</w:t>
      </w:r>
    </w:p>
    <w:p w14:paraId="71112A79"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10.3</w:t>
      </w:r>
      <w:r>
        <w:rPr>
          <w:rFonts w:ascii="Times New Roman" w:eastAsia="宋体" w:hAnsi="Times New Roman" w:cs="Times New Roman"/>
          <w:szCs w:val="21"/>
        </w:rPr>
        <w:t>未参与标前会议不作为否定投标人资格的理由。</w:t>
      </w:r>
    </w:p>
    <w:bookmarkEnd w:id="46"/>
    <w:p w14:paraId="3A975D7E" w14:textId="77777777" w:rsidR="00C30570" w:rsidRDefault="00C30570" w:rsidP="00C30570">
      <w:pPr>
        <w:keepNext/>
        <w:keepLines/>
        <w:numPr>
          <w:ilvl w:val="0"/>
          <w:numId w:val="8"/>
        </w:numPr>
        <w:adjustRightInd w:val="0"/>
        <w:spacing w:beforeLines="50" w:before="120" w:afterLines="50" w:after="120" w:line="276" w:lineRule="auto"/>
        <w:ind w:left="562" w:hanging="562"/>
        <w:jc w:val="center"/>
        <w:textAlignment w:val="baseline"/>
        <w:outlineLvl w:val="1"/>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招标文件</w:t>
      </w:r>
    </w:p>
    <w:p w14:paraId="5BEA763A"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11</w:t>
      </w:r>
      <w:r>
        <w:rPr>
          <w:rFonts w:ascii="Times New Roman" w:eastAsia="黑体" w:hAnsi="Times New Roman" w:cs="Times New Roman"/>
          <w:sz w:val="24"/>
          <w:szCs w:val="24"/>
        </w:rPr>
        <w:t>．</w:t>
      </w:r>
      <w:bookmarkStart w:id="48" w:name="_Hlk72399819"/>
      <w:r>
        <w:rPr>
          <w:rFonts w:ascii="Times New Roman" w:eastAsia="黑体" w:hAnsi="Times New Roman" w:cs="Times New Roman"/>
          <w:sz w:val="24"/>
          <w:szCs w:val="24"/>
        </w:rPr>
        <w:t>招标文件的编制与组成</w:t>
      </w:r>
    </w:p>
    <w:p w14:paraId="4CC66589" w14:textId="77777777" w:rsidR="00C30570" w:rsidRDefault="00C30570" w:rsidP="00C30570">
      <w:pPr>
        <w:snapToGrid w:val="0"/>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11.1</w:t>
      </w:r>
      <w:r>
        <w:rPr>
          <w:rFonts w:ascii="Times New Roman" w:eastAsia="宋体" w:hAnsi="Times New Roman" w:cs="Times New Roman"/>
          <w:szCs w:val="21"/>
        </w:rPr>
        <w:t>招标文件除以下内容外，政府集中采购机构在招标期间发出的澄清或修改等相关公告或通知内容，均是招标文件的组成部分，对投标人起约束作用；</w:t>
      </w:r>
    </w:p>
    <w:p w14:paraId="72322A22"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招标文件包括下列内容：</w:t>
      </w:r>
    </w:p>
    <w:p w14:paraId="098753BD" w14:textId="77777777" w:rsidR="00C30570" w:rsidRDefault="00C30570" w:rsidP="00C30570">
      <w:pPr>
        <w:spacing w:line="276" w:lineRule="auto"/>
        <w:ind w:leftChars="200" w:left="420" w:firstLineChars="196" w:firstLine="413"/>
        <w:rPr>
          <w:rFonts w:ascii="Times New Roman" w:eastAsia="宋体" w:hAnsi="Times New Roman" w:cs="Times New Roman"/>
          <w:b/>
          <w:szCs w:val="21"/>
        </w:rPr>
      </w:pPr>
      <w:r>
        <w:rPr>
          <w:rFonts w:ascii="Times New Roman" w:eastAsia="宋体" w:hAnsi="Times New Roman" w:cs="Times New Roman"/>
          <w:b/>
          <w:szCs w:val="21"/>
        </w:rPr>
        <w:t>第一册</w:t>
      </w:r>
      <w:r>
        <w:rPr>
          <w:rFonts w:ascii="Times New Roman" w:eastAsia="宋体" w:hAnsi="Times New Roman" w:cs="Times New Roman"/>
          <w:b/>
          <w:szCs w:val="21"/>
        </w:rPr>
        <w:t xml:space="preserve">  </w:t>
      </w:r>
      <w:r>
        <w:rPr>
          <w:rFonts w:ascii="Times New Roman" w:eastAsia="宋体" w:hAnsi="Times New Roman" w:cs="Times New Roman"/>
          <w:b/>
          <w:szCs w:val="21"/>
        </w:rPr>
        <w:t>专用条款</w:t>
      </w:r>
    </w:p>
    <w:p w14:paraId="27A43707" w14:textId="77777777" w:rsidR="00C30570" w:rsidRDefault="00C30570" w:rsidP="00C30570">
      <w:pPr>
        <w:spacing w:line="276" w:lineRule="auto"/>
        <w:ind w:leftChars="514" w:left="1079"/>
        <w:rPr>
          <w:rFonts w:ascii="Times New Roman" w:eastAsia="宋体" w:hAnsi="Times New Roman" w:cs="Times New Roman"/>
          <w:b/>
          <w:szCs w:val="21"/>
        </w:rPr>
      </w:pPr>
      <w:r>
        <w:rPr>
          <w:rFonts w:ascii="Times New Roman" w:eastAsia="宋体" w:hAnsi="Times New Roman" w:cs="Times New Roman"/>
          <w:b/>
          <w:szCs w:val="21"/>
        </w:rPr>
        <w:t>关键信息</w:t>
      </w:r>
    </w:p>
    <w:p w14:paraId="61DFD850" w14:textId="77777777" w:rsidR="00C30570" w:rsidRDefault="00C30570" w:rsidP="00C30570">
      <w:pPr>
        <w:spacing w:line="276" w:lineRule="auto"/>
        <w:ind w:firstLineChars="500" w:firstLine="1050"/>
        <w:rPr>
          <w:rFonts w:ascii="Times New Roman" w:eastAsia="宋体" w:hAnsi="Times New Roman" w:cs="Times New Roman"/>
          <w:szCs w:val="24"/>
        </w:rPr>
      </w:pPr>
      <w:r>
        <w:rPr>
          <w:rFonts w:ascii="Times New Roman" w:eastAsia="宋体" w:hAnsi="Times New Roman" w:cs="Times New Roman"/>
          <w:szCs w:val="24"/>
        </w:rPr>
        <w:t>第一章</w:t>
      </w:r>
      <w:r>
        <w:rPr>
          <w:rFonts w:ascii="Times New Roman" w:eastAsia="宋体" w:hAnsi="Times New Roman" w:cs="Times New Roman"/>
          <w:szCs w:val="24"/>
        </w:rPr>
        <w:t xml:space="preserve">  </w:t>
      </w:r>
      <w:r>
        <w:rPr>
          <w:rFonts w:ascii="Times New Roman" w:eastAsia="宋体" w:hAnsi="Times New Roman" w:cs="Times New Roman"/>
          <w:szCs w:val="24"/>
        </w:rPr>
        <w:t>招标公告</w:t>
      </w:r>
    </w:p>
    <w:p w14:paraId="637A6DEC" w14:textId="77777777" w:rsidR="00C30570" w:rsidRDefault="00C30570" w:rsidP="00C30570">
      <w:pPr>
        <w:spacing w:line="276" w:lineRule="auto"/>
        <w:ind w:firstLineChars="500" w:firstLine="1050"/>
        <w:rPr>
          <w:rFonts w:ascii="Times New Roman" w:eastAsia="宋体" w:hAnsi="Times New Roman" w:cs="Times New Roman"/>
          <w:szCs w:val="24"/>
        </w:rPr>
      </w:pPr>
      <w:r>
        <w:rPr>
          <w:rFonts w:ascii="Times New Roman" w:eastAsia="宋体" w:hAnsi="Times New Roman" w:cs="Times New Roman"/>
          <w:szCs w:val="24"/>
        </w:rPr>
        <w:t>第二章</w:t>
      </w:r>
      <w:r>
        <w:rPr>
          <w:rFonts w:ascii="Times New Roman" w:eastAsia="宋体" w:hAnsi="Times New Roman" w:cs="Times New Roman"/>
          <w:szCs w:val="24"/>
        </w:rPr>
        <w:t xml:space="preserve">  </w:t>
      </w:r>
      <w:r>
        <w:rPr>
          <w:rFonts w:ascii="Times New Roman" w:eastAsia="宋体" w:hAnsi="Times New Roman" w:cs="Times New Roman"/>
          <w:szCs w:val="24"/>
        </w:rPr>
        <w:t>对通用条款的补充内容及其他关键信息</w:t>
      </w:r>
    </w:p>
    <w:p w14:paraId="6AD7D00C" w14:textId="77777777" w:rsidR="00C30570" w:rsidRDefault="00C30570" w:rsidP="00C30570">
      <w:pPr>
        <w:spacing w:line="276" w:lineRule="auto"/>
        <w:ind w:firstLineChars="500" w:firstLine="1050"/>
        <w:rPr>
          <w:rFonts w:ascii="Times New Roman" w:eastAsia="宋体" w:hAnsi="Times New Roman" w:cs="Times New Roman"/>
          <w:szCs w:val="24"/>
        </w:rPr>
      </w:pPr>
      <w:r>
        <w:rPr>
          <w:rFonts w:ascii="Times New Roman" w:eastAsia="宋体" w:hAnsi="Times New Roman" w:cs="Times New Roman"/>
          <w:szCs w:val="24"/>
        </w:rPr>
        <w:t>第三章</w:t>
      </w:r>
      <w:r>
        <w:rPr>
          <w:rFonts w:ascii="Times New Roman" w:eastAsia="宋体" w:hAnsi="Times New Roman" w:cs="Times New Roman"/>
          <w:szCs w:val="24"/>
        </w:rPr>
        <w:t xml:space="preserve">  </w:t>
      </w:r>
      <w:r>
        <w:rPr>
          <w:rFonts w:ascii="Times New Roman" w:eastAsia="宋体" w:hAnsi="Times New Roman" w:cs="Times New Roman"/>
          <w:szCs w:val="24"/>
        </w:rPr>
        <w:t>用户需求书</w:t>
      </w:r>
    </w:p>
    <w:p w14:paraId="745549FA" w14:textId="77777777" w:rsidR="00C30570" w:rsidRDefault="00C30570" w:rsidP="00C30570">
      <w:pPr>
        <w:spacing w:line="276" w:lineRule="auto"/>
        <w:ind w:firstLineChars="500" w:firstLine="1050"/>
        <w:rPr>
          <w:rFonts w:ascii="Times New Roman" w:eastAsia="宋体" w:hAnsi="Times New Roman" w:cs="Times New Roman"/>
          <w:szCs w:val="24"/>
        </w:rPr>
      </w:pPr>
      <w:r>
        <w:rPr>
          <w:rFonts w:ascii="Times New Roman" w:eastAsia="宋体" w:hAnsi="Times New Roman" w:cs="Times New Roman"/>
          <w:szCs w:val="24"/>
        </w:rPr>
        <w:t>第四章</w:t>
      </w:r>
      <w:r>
        <w:rPr>
          <w:rFonts w:ascii="Times New Roman" w:eastAsia="宋体" w:hAnsi="Times New Roman" w:cs="Times New Roman"/>
          <w:szCs w:val="24"/>
        </w:rPr>
        <w:t xml:space="preserve"> </w:t>
      </w:r>
      <w:r>
        <w:rPr>
          <w:rFonts w:ascii="Times New Roman" w:eastAsia="宋体" w:hAnsi="Times New Roman" w:cs="Times New Roman"/>
          <w:szCs w:val="24"/>
        </w:rPr>
        <w:t>投标文件格式及附件</w:t>
      </w:r>
    </w:p>
    <w:p w14:paraId="0703F223" w14:textId="77777777" w:rsidR="00C30570" w:rsidRDefault="00C30570" w:rsidP="00C30570">
      <w:pPr>
        <w:spacing w:line="276" w:lineRule="auto"/>
        <w:ind w:firstLineChars="500" w:firstLine="1050"/>
        <w:rPr>
          <w:rFonts w:ascii="Times New Roman" w:eastAsia="宋体" w:hAnsi="Times New Roman" w:cs="Times New Roman"/>
          <w:szCs w:val="24"/>
        </w:rPr>
      </w:pPr>
      <w:r>
        <w:rPr>
          <w:rFonts w:ascii="Times New Roman" w:eastAsia="宋体" w:hAnsi="Times New Roman" w:cs="Times New Roman"/>
          <w:szCs w:val="24"/>
        </w:rPr>
        <w:t>第五章</w:t>
      </w:r>
      <w:r>
        <w:rPr>
          <w:rFonts w:ascii="Times New Roman" w:eastAsia="宋体" w:hAnsi="Times New Roman" w:cs="Times New Roman"/>
          <w:szCs w:val="24"/>
        </w:rPr>
        <w:t xml:space="preserve">  </w:t>
      </w:r>
      <w:r>
        <w:rPr>
          <w:rFonts w:ascii="Times New Roman" w:eastAsia="宋体" w:hAnsi="Times New Roman" w:cs="Times New Roman"/>
          <w:szCs w:val="24"/>
        </w:rPr>
        <w:t>合同条款及格式</w:t>
      </w:r>
    </w:p>
    <w:p w14:paraId="3D6CD4FF" w14:textId="77777777" w:rsidR="00C30570" w:rsidRDefault="00C30570" w:rsidP="00C30570">
      <w:pPr>
        <w:spacing w:line="276" w:lineRule="auto"/>
        <w:ind w:leftChars="200" w:left="420" w:firstLineChars="196" w:firstLine="413"/>
        <w:rPr>
          <w:rFonts w:ascii="Times New Roman" w:eastAsia="宋体" w:hAnsi="Times New Roman" w:cs="Times New Roman"/>
          <w:b/>
          <w:szCs w:val="21"/>
        </w:rPr>
      </w:pPr>
      <w:r>
        <w:rPr>
          <w:rFonts w:ascii="Times New Roman" w:eastAsia="宋体" w:hAnsi="Times New Roman" w:cs="Times New Roman"/>
          <w:b/>
          <w:szCs w:val="21"/>
        </w:rPr>
        <w:t>第二册</w:t>
      </w:r>
      <w:r>
        <w:rPr>
          <w:rFonts w:ascii="Times New Roman" w:eastAsia="宋体" w:hAnsi="Times New Roman" w:cs="Times New Roman"/>
          <w:b/>
          <w:szCs w:val="21"/>
        </w:rPr>
        <w:t xml:space="preserve">  </w:t>
      </w:r>
      <w:r>
        <w:rPr>
          <w:rFonts w:ascii="Times New Roman" w:eastAsia="宋体" w:hAnsi="Times New Roman" w:cs="Times New Roman"/>
          <w:b/>
          <w:szCs w:val="21"/>
        </w:rPr>
        <w:t>通用条款</w:t>
      </w:r>
    </w:p>
    <w:p w14:paraId="133421E4" w14:textId="77777777" w:rsidR="00C30570" w:rsidRDefault="00C30570" w:rsidP="00C30570">
      <w:pPr>
        <w:spacing w:line="276" w:lineRule="auto"/>
        <w:ind w:firstLineChars="500" w:firstLine="1050"/>
        <w:rPr>
          <w:rFonts w:ascii="Times New Roman" w:eastAsia="宋体" w:hAnsi="Times New Roman" w:cs="Times New Roman"/>
          <w:szCs w:val="24"/>
        </w:rPr>
      </w:pPr>
      <w:r>
        <w:rPr>
          <w:rFonts w:ascii="Times New Roman" w:eastAsia="宋体" w:hAnsi="Times New Roman" w:cs="Times New Roman"/>
          <w:szCs w:val="24"/>
        </w:rPr>
        <w:t>第一章</w:t>
      </w:r>
      <w:r>
        <w:rPr>
          <w:rFonts w:ascii="Times New Roman" w:eastAsia="宋体" w:hAnsi="Times New Roman" w:cs="Times New Roman"/>
          <w:szCs w:val="24"/>
        </w:rPr>
        <w:t xml:space="preserve">  </w:t>
      </w:r>
      <w:r>
        <w:rPr>
          <w:rFonts w:ascii="Times New Roman" w:eastAsia="宋体" w:hAnsi="Times New Roman" w:cs="Times New Roman"/>
          <w:szCs w:val="24"/>
        </w:rPr>
        <w:t>总则</w:t>
      </w:r>
    </w:p>
    <w:p w14:paraId="5204E6D8" w14:textId="77777777" w:rsidR="00C30570" w:rsidRDefault="00C30570" w:rsidP="00C30570">
      <w:pPr>
        <w:spacing w:line="276" w:lineRule="auto"/>
        <w:ind w:firstLineChars="500" w:firstLine="1050"/>
        <w:rPr>
          <w:rFonts w:ascii="Times New Roman" w:eastAsia="宋体" w:hAnsi="Times New Roman" w:cs="Times New Roman"/>
          <w:szCs w:val="24"/>
        </w:rPr>
      </w:pPr>
      <w:r>
        <w:rPr>
          <w:rFonts w:ascii="Times New Roman" w:eastAsia="宋体" w:hAnsi="Times New Roman" w:cs="Times New Roman"/>
          <w:szCs w:val="24"/>
        </w:rPr>
        <w:t>第二章</w:t>
      </w:r>
      <w:r>
        <w:rPr>
          <w:rFonts w:ascii="Times New Roman" w:eastAsia="宋体" w:hAnsi="Times New Roman" w:cs="Times New Roman"/>
          <w:szCs w:val="24"/>
        </w:rPr>
        <w:t xml:space="preserve">  </w:t>
      </w:r>
      <w:r>
        <w:rPr>
          <w:rFonts w:ascii="Times New Roman" w:eastAsia="宋体" w:hAnsi="Times New Roman" w:cs="Times New Roman"/>
          <w:szCs w:val="24"/>
        </w:rPr>
        <w:t>招标文件</w:t>
      </w:r>
    </w:p>
    <w:p w14:paraId="2118BD18" w14:textId="77777777" w:rsidR="00C30570" w:rsidRDefault="00C30570" w:rsidP="00C30570">
      <w:pPr>
        <w:spacing w:line="276" w:lineRule="auto"/>
        <w:ind w:firstLineChars="500" w:firstLine="1050"/>
        <w:rPr>
          <w:rFonts w:ascii="Times New Roman" w:eastAsia="宋体" w:hAnsi="Times New Roman" w:cs="Times New Roman"/>
          <w:szCs w:val="24"/>
        </w:rPr>
      </w:pPr>
      <w:r>
        <w:rPr>
          <w:rFonts w:ascii="Times New Roman" w:eastAsia="宋体" w:hAnsi="Times New Roman" w:cs="Times New Roman"/>
          <w:szCs w:val="24"/>
        </w:rPr>
        <w:t>第三章</w:t>
      </w:r>
      <w:r>
        <w:rPr>
          <w:rFonts w:ascii="Times New Roman" w:eastAsia="宋体" w:hAnsi="Times New Roman" w:cs="Times New Roman"/>
          <w:szCs w:val="24"/>
        </w:rPr>
        <w:t xml:space="preserve">  </w:t>
      </w:r>
      <w:r>
        <w:rPr>
          <w:rFonts w:ascii="Times New Roman" w:eastAsia="宋体" w:hAnsi="Times New Roman" w:cs="Times New Roman"/>
          <w:szCs w:val="24"/>
        </w:rPr>
        <w:t>投标文件的编制</w:t>
      </w:r>
    </w:p>
    <w:p w14:paraId="4D1B0647" w14:textId="77777777" w:rsidR="00C30570" w:rsidRDefault="00C30570" w:rsidP="00C30570">
      <w:pPr>
        <w:spacing w:line="276" w:lineRule="auto"/>
        <w:ind w:firstLineChars="500" w:firstLine="1050"/>
        <w:rPr>
          <w:rFonts w:ascii="Times New Roman" w:eastAsia="宋体" w:hAnsi="Times New Roman" w:cs="Times New Roman"/>
          <w:szCs w:val="24"/>
        </w:rPr>
      </w:pPr>
      <w:r>
        <w:rPr>
          <w:rFonts w:ascii="Times New Roman" w:eastAsia="宋体" w:hAnsi="Times New Roman" w:cs="Times New Roman"/>
          <w:szCs w:val="24"/>
        </w:rPr>
        <w:t>第四章</w:t>
      </w:r>
      <w:r>
        <w:rPr>
          <w:rFonts w:ascii="Times New Roman" w:eastAsia="宋体" w:hAnsi="Times New Roman" w:cs="Times New Roman"/>
          <w:szCs w:val="24"/>
        </w:rPr>
        <w:t xml:space="preserve">  </w:t>
      </w:r>
      <w:r>
        <w:rPr>
          <w:rFonts w:ascii="Times New Roman" w:eastAsia="宋体" w:hAnsi="Times New Roman" w:cs="Times New Roman"/>
          <w:szCs w:val="24"/>
        </w:rPr>
        <w:t>投标文件的递交</w:t>
      </w:r>
    </w:p>
    <w:p w14:paraId="20CCB35A" w14:textId="77777777" w:rsidR="00C30570" w:rsidRDefault="00C30570" w:rsidP="00C30570">
      <w:pPr>
        <w:spacing w:line="276" w:lineRule="auto"/>
        <w:ind w:firstLineChars="500" w:firstLine="1050"/>
        <w:rPr>
          <w:rFonts w:ascii="Times New Roman" w:eastAsia="宋体" w:hAnsi="Times New Roman" w:cs="Times New Roman"/>
          <w:szCs w:val="24"/>
        </w:rPr>
      </w:pPr>
      <w:r>
        <w:rPr>
          <w:rFonts w:ascii="Times New Roman" w:eastAsia="宋体" w:hAnsi="Times New Roman" w:cs="Times New Roman"/>
          <w:szCs w:val="24"/>
        </w:rPr>
        <w:t>第五章</w:t>
      </w:r>
      <w:r>
        <w:rPr>
          <w:rFonts w:ascii="Times New Roman" w:eastAsia="宋体" w:hAnsi="Times New Roman" w:cs="Times New Roman"/>
          <w:szCs w:val="24"/>
        </w:rPr>
        <w:t xml:space="preserve">  </w:t>
      </w:r>
      <w:r>
        <w:rPr>
          <w:rFonts w:ascii="Times New Roman" w:eastAsia="宋体" w:hAnsi="Times New Roman" w:cs="Times New Roman"/>
          <w:szCs w:val="24"/>
        </w:rPr>
        <w:t>开标</w:t>
      </w:r>
    </w:p>
    <w:p w14:paraId="68094A33" w14:textId="77777777" w:rsidR="00C30570" w:rsidRDefault="00C30570" w:rsidP="00C30570">
      <w:pPr>
        <w:spacing w:line="276" w:lineRule="auto"/>
        <w:ind w:firstLineChars="500" w:firstLine="1050"/>
        <w:rPr>
          <w:rFonts w:ascii="Times New Roman" w:eastAsia="宋体" w:hAnsi="Times New Roman" w:cs="Times New Roman"/>
          <w:szCs w:val="24"/>
        </w:rPr>
      </w:pPr>
      <w:r>
        <w:rPr>
          <w:rFonts w:ascii="Times New Roman" w:eastAsia="宋体" w:hAnsi="Times New Roman" w:cs="Times New Roman"/>
          <w:szCs w:val="24"/>
        </w:rPr>
        <w:lastRenderedPageBreak/>
        <w:t>第六章</w:t>
      </w:r>
      <w:r>
        <w:rPr>
          <w:rFonts w:ascii="Times New Roman" w:eastAsia="宋体" w:hAnsi="Times New Roman" w:cs="Times New Roman"/>
          <w:szCs w:val="24"/>
        </w:rPr>
        <w:t xml:space="preserve">  </w:t>
      </w:r>
      <w:r>
        <w:rPr>
          <w:rFonts w:ascii="Times New Roman" w:eastAsia="宋体" w:hAnsi="Times New Roman" w:cs="Times New Roman"/>
          <w:szCs w:val="24"/>
        </w:rPr>
        <w:t>评审要求</w:t>
      </w:r>
    </w:p>
    <w:p w14:paraId="477083CF" w14:textId="77777777" w:rsidR="00C30570" w:rsidRDefault="00C30570" w:rsidP="00C30570">
      <w:pPr>
        <w:spacing w:line="276" w:lineRule="auto"/>
        <w:ind w:firstLineChars="500" w:firstLine="1050"/>
        <w:rPr>
          <w:rFonts w:ascii="Times New Roman" w:eastAsia="宋体" w:hAnsi="Times New Roman" w:cs="Times New Roman"/>
          <w:szCs w:val="24"/>
        </w:rPr>
      </w:pPr>
      <w:r>
        <w:rPr>
          <w:rFonts w:ascii="Times New Roman" w:eastAsia="宋体" w:hAnsi="Times New Roman" w:cs="Times New Roman"/>
          <w:szCs w:val="24"/>
        </w:rPr>
        <w:t>第七章</w:t>
      </w:r>
      <w:r>
        <w:rPr>
          <w:rFonts w:ascii="Times New Roman" w:eastAsia="宋体" w:hAnsi="Times New Roman" w:cs="Times New Roman"/>
          <w:szCs w:val="24"/>
        </w:rPr>
        <w:t xml:space="preserve">  </w:t>
      </w:r>
      <w:r>
        <w:rPr>
          <w:rFonts w:ascii="Times New Roman" w:eastAsia="宋体" w:hAnsi="Times New Roman" w:cs="Times New Roman"/>
          <w:szCs w:val="24"/>
        </w:rPr>
        <w:t>评审程序及评审方法</w:t>
      </w:r>
    </w:p>
    <w:p w14:paraId="427D6AA6" w14:textId="77777777" w:rsidR="00C30570" w:rsidRDefault="00C30570" w:rsidP="00C30570">
      <w:pPr>
        <w:spacing w:line="276" w:lineRule="auto"/>
        <w:ind w:firstLineChars="500" w:firstLine="1050"/>
        <w:rPr>
          <w:rFonts w:ascii="Times New Roman" w:eastAsia="宋体" w:hAnsi="Times New Roman" w:cs="Times New Roman"/>
          <w:szCs w:val="24"/>
        </w:rPr>
      </w:pPr>
      <w:r>
        <w:rPr>
          <w:rFonts w:ascii="Times New Roman" w:eastAsia="宋体" w:hAnsi="Times New Roman" w:cs="Times New Roman"/>
          <w:szCs w:val="24"/>
        </w:rPr>
        <w:t>第八章</w:t>
      </w:r>
      <w:r>
        <w:rPr>
          <w:rFonts w:ascii="Times New Roman" w:eastAsia="宋体" w:hAnsi="Times New Roman" w:cs="Times New Roman"/>
          <w:szCs w:val="24"/>
        </w:rPr>
        <w:t xml:space="preserve">  </w:t>
      </w:r>
      <w:r>
        <w:rPr>
          <w:rFonts w:ascii="Times New Roman" w:eastAsia="宋体" w:hAnsi="Times New Roman" w:cs="Times New Roman"/>
          <w:szCs w:val="24"/>
        </w:rPr>
        <w:t>定标及公示</w:t>
      </w:r>
    </w:p>
    <w:p w14:paraId="607142F6" w14:textId="77777777" w:rsidR="00C30570" w:rsidRDefault="00C30570" w:rsidP="00C30570">
      <w:pPr>
        <w:spacing w:line="276" w:lineRule="auto"/>
        <w:ind w:firstLineChars="500" w:firstLine="1050"/>
        <w:rPr>
          <w:rFonts w:ascii="Times New Roman" w:eastAsia="宋体" w:hAnsi="Times New Roman" w:cs="Times New Roman"/>
          <w:szCs w:val="24"/>
        </w:rPr>
      </w:pPr>
      <w:r>
        <w:rPr>
          <w:rFonts w:ascii="Times New Roman" w:eastAsia="宋体" w:hAnsi="Times New Roman" w:cs="Times New Roman"/>
          <w:szCs w:val="24"/>
        </w:rPr>
        <w:t>第九章</w:t>
      </w:r>
      <w:r>
        <w:rPr>
          <w:rFonts w:ascii="Times New Roman" w:eastAsia="宋体" w:hAnsi="Times New Roman" w:cs="Times New Roman"/>
          <w:szCs w:val="24"/>
        </w:rPr>
        <w:t xml:space="preserve">  </w:t>
      </w:r>
      <w:r>
        <w:rPr>
          <w:rFonts w:ascii="Times New Roman" w:eastAsia="宋体" w:hAnsi="Times New Roman" w:cs="Times New Roman"/>
          <w:szCs w:val="24"/>
        </w:rPr>
        <w:t>公开招标失败的后续处理</w:t>
      </w:r>
    </w:p>
    <w:p w14:paraId="7422BD57" w14:textId="77777777" w:rsidR="00C30570" w:rsidRDefault="00C30570" w:rsidP="00C30570">
      <w:pPr>
        <w:spacing w:line="276" w:lineRule="auto"/>
        <w:ind w:firstLineChars="500" w:firstLine="1050"/>
        <w:rPr>
          <w:rFonts w:ascii="Times New Roman" w:eastAsia="宋体" w:hAnsi="Times New Roman" w:cs="Times New Roman"/>
          <w:szCs w:val="24"/>
        </w:rPr>
      </w:pPr>
      <w:r>
        <w:rPr>
          <w:rFonts w:ascii="Times New Roman" w:eastAsia="宋体" w:hAnsi="Times New Roman" w:cs="Times New Roman"/>
          <w:szCs w:val="24"/>
        </w:rPr>
        <w:t>第十章</w:t>
      </w:r>
      <w:r>
        <w:rPr>
          <w:rFonts w:ascii="Times New Roman" w:eastAsia="宋体" w:hAnsi="Times New Roman" w:cs="Times New Roman"/>
          <w:szCs w:val="24"/>
        </w:rPr>
        <w:t xml:space="preserve">  </w:t>
      </w:r>
      <w:r>
        <w:rPr>
          <w:rFonts w:ascii="Times New Roman" w:eastAsia="宋体" w:hAnsi="Times New Roman" w:cs="Times New Roman"/>
          <w:szCs w:val="24"/>
        </w:rPr>
        <w:t>合同的授予与备案</w:t>
      </w:r>
    </w:p>
    <w:p w14:paraId="73C6BAF9" w14:textId="77777777" w:rsidR="00C30570" w:rsidRDefault="00C30570" w:rsidP="00C30570">
      <w:pPr>
        <w:spacing w:line="276" w:lineRule="auto"/>
        <w:ind w:firstLineChars="500" w:firstLine="1050"/>
        <w:rPr>
          <w:rFonts w:ascii="Times New Roman" w:eastAsia="宋体" w:hAnsi="Times New Roman" w:cs="Times New Roman"/>
          <w:szCs w:val="24"/>
        </w:rPr>
      </w:pPr>
      <w:r>
        <w:rPr>
          <w:rFonts w:ascii="Times New Roman" w:eastAsia="宋体" w:hAnsi="Times New Roman" w:cs="Times New Roman"/>
          <w:szCs w:val="24"/>
        </w:rPr>
        <w:t>第十一章</w:t>
      </w:r>
      <w:r>
        <w:rPr>
          <w:rFonts w:ascii="Times New Roman" w:eastAsia="宋体" w:hAnsi="Times New Roman" w:cs="Times New Roman"/>
          <w:szCs w:val="24"/>
        </w:rPr>
        <w:t xml:space="preserve">  </w:t>
      </w:r>
      <w:r>
        <w:rPr>
          <w:rFonts w:ascii="Times New Roman" w:eastAsia="宋体" w:hAnsi="Times New Roman" w:cs="Times New Roman"/>
          <w:szCs w:val="24"/>
        </w:rPr>
        <w:t>质疑处理</w:t>
      </w:r>
    </w:p>
    <w:p w14:paraId="29FFD2C7"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 xml:space="preserve">11.2 </w:t>
      </w:r>
      <w:r>
        <w:rPr>
          <w:rFonts w:ascii="Times New Roman" w:eastAsia="宋体" w:hAnsi="Times New Roman" w:cs="Times New Roman"/>
          <w:szCs w:val="21"/>
        </w:rPr>
        <w:t>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645DA8F"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11.3</w:t>
      </w:r>
      <w:r>
        <w:rPr>
          <w:rFonts w:ascii="Times New Roman" w:eastAsia="宋体" w:hAnsi="Times New Roman" w:cs="Times New Roman"/>
          <w:szCs w:val="24"/>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50DE779D"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12</w:t>
      </w:r>
      <w:r>
        <w:rPr>
          <w:rFonts w:ascii="Times New Roman" w:eastAsia="黑体" w:hAnsi="Times New Roman" w:cs="Times New Roman"/>
          <w:sz w:val="24"/>
          <w:szCs w:val="24"/>
        </w:rPr>
        <w:t>．招标文件的澄清</w:t>
      </w:r>
    </w:p>
    <w:p w14:paraId="019FAFCF"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12.1</w:t>
      </w:r>
      <w:r>
        <w:rPr>
          <w:rFonts w:ascii="Times New Roman" w:eastAsia="宋体" w:hAnsi="Times New Roman" w:cs="Times New Roman"/>
          <w:szCs w:val="21"/>
        </w:rPr>
        <w:t>招标文件澄清的目的是澄清、解答投标人在查阅招标文件后或现场踏勘中可能提出的与投标有关的疑问或询问。</w:t>
      </w:r>
    </w:p>
    <w:p w14:paraId="66284FA5"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12.2</w:t>
      </w:r>
      <w:r>
        <w:rPr>
          <w:rFonts w:ascii="Times New Roman" w:eastAsia="宋体" w:hAnsi="Times New Roman" w:cs="Times New Roman"/>
          <w:szCs w:val="21"/>
        </w:rPr>
        <w:t>投标人如对招标文件内容有疑问，应当在招标公告规定的澄清（提问）截止时间前以网上提问的形式通过网上政府采购系统提交政府集中采购机构。</w:t>
      </w:r>
    </w:p>
    <w:p w14:paraId="338456AB"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12.3</w:t>
      </w:r>
      <w:r>
        <w:rPr>
          <w:rFonts w:ascii="Times New Roman" w:eastAsia="宋体" w:hAnsi="Times New Roman" w:cs="Times New Roman"/>
          <w:szCs w:val="21"/>
        </w:rPr>
        <w:t>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w:t>
      </w:r>
      <w:r>
        <w:rPr>
          <w:rFonts w:ascii="Times New Roman" w:eastAsia="宋体" w:hAnsi="Times New Roman" w:cs="Times New Roman"/>
          <w:szCs w:val="21"/>
        </w:rPr>
        <w:t>13.3</w:t>
      </w:r>
      <w:r>
        <w:rPr>
          <w:rFonts w:ascii="Times New Roman" w:eastAsia="宋体" w:hAnsi="Times New Roman" w:cs="Times New Roman"/>
          <w:szCs w:val="21"/>
        </w:rPr>
        <w:t>、</w:t>
      </w:r>
      <w:r>
        <w:rPr>
          <w:rFonts w:ascii="Times New Roman" w:eastAsia="宋体" w:hAnsi="Times New Roman" w:cs="Times New Roman"/>
          <w:szCs w:val="21"/>
        </w:rPr>
        <w:t>13.4</w:t>
      </w:r>
      <w:r>
        <w:rPr>
          <w:rFonts w:ascii="Times New Roman" w:eastAsia="宋体" w:hAnsi="Times New Roman" w:cs="Times New Roman"/>
          <w:szCs w:val="21"/>
        </w:rPr>
        <w:t>款规定执行。</w:t>
      </w:r>
    </w:p>
    <w:p w14:paraId="76FDA85F"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13</w:t>
      </w:r>
      <w:r>
        <w:rPr>
          <w:rFonts w:ascii="Times New Roman" w:eastAsia="黑体" w:hAnsi="Times New Roman" w:cs="Times New Roman"/>
          <w:sz w:val="24"/>
          <w:szCs w:val="24"/>
        </w:rPr>
        <w:t>．招标文件的修改</w:t>
      </w:r>
    </w:p>
    <w:p w14:paraId="7C3144EF"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13.1</w:t>
      </w:r>
      <w:r>
        <w:rPr>
          <w:rFonts w:ascii="Times New Roman" w:eastAsia="宋体" w:hAnsi="Times New Roman" w:cs="Times New Roman"/>
          <w:szCs w:val="21"/>
        </w:rPr>
        <w:t>招标文件发出后，在投标截止日期</w:t>
      </w:r>
      <w:proofErr w:type="gramStart"/>
      <w:r>
        <w:rPr>
          <w:rFonts w:ascii="Times New Roman" w:eastAsia="宋体" w:hAnsi="Times New Roman" w:cs="Times New Roman"/>
          <w:szCs w:val="21"/>
        </w:rPr>
        <w:t>前任何</w:t>
      </w:r>
      <w:proofErr w:type="gramEnd"/>
      <w:r>
        <w:rPr>
          <w:rFonts w:ascii="Times New Roman" w:eastAsia="宋体" w:hAnsi="Times New Roman" w:cs="Times New Roman"/>
          <w:szCs w:val="21"/>
        </w:rPr>
        <w:t>时候，确需要变更招标文件内容的，政府集中采购机构可主动或在解答投标人提出的澄清问题时对招标文件进行修改。</w:t>
      </w:r>
    </w:p>
    <w:p w14:paraId="092E91EB"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13.2</w:t>
      </w:r>
      <w:r>
        <w:rPr>
          <w:rFonts w:ascii="Times New Roman" w:eastAsia="宋体" w:hAnsi="Times New Roman" w:cs="Times New Roman"/>
          <w:szCs w:val="21"/>
        </w:rPr>
        <w:t>招标文件的修改以书面形式（包括政府集中采购机构网站发布方式，如更正公告等）发送给所有投标人，招标文件的修改内容作为招标文件的组成部分，并具有约束力。</w:t>
      </w:r>
    </w:p>
    <w:p w14:paraId="5AA0990B"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13.3</w:t>
      </w:r>
      <w:r>
        <w:rPr>
          <w:rFonts w:ascii="Times New Roman" w:eastAsia="宋体" w:hAnsi="Times New Roman" w:cs="Times New Roman"/>
          <w:szCs w:val="21"/>
        </w:rPr>
        <w:t>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5E1C2F6F"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13.4</w:t>
      </w:r>
      <w:r>
        <w:rPr>
          <w:rFonts w:ascii="Times New Roman" w:eastAsia="宋体" w:hAnsi="Times New Roman" w:cs="Times New Roman"/>
          <w:szCs w:val="21"/>
        </w:rPr>
        <w:t>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8"/>
    </w:p>
    <w:p w14:paraId="7A549980" w14:textId="77777777" w:rsidR="00C30570" w:rsidRDefault="00C30570" w:rsidP="00C30570">
      <w:pPr>
        <w:keepNext/>
        <w:keepLines/>
        <w:numPr>
          <w:ilvl w:val="0"/>
          <w:numId w:val="8"/>
        </w:numPr>
        <w:adjustRightInd w:val="0"/>
        <w:spacing w:beforeLines="50" w:before="120" w:afterLines="50" w:after="120" w:line="276" w:lineRule="auto"/>
        <w:ind w:left="562" w:hanging="562"/>
        <w:jc w:val="center"/>
        <w:textAlignment w:val="baseline"/>
        <w:outlineLvl w:val="1"/>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投标文件的编制</w:t>
      </w:r>
    </w:p>
    <w:p w14:paraId="1A91BE16"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14</w:t>
      </w:r>
      <w:r>
        <w:rPr>
          <w:rFonts w:ascii="Times New Roman" w:eastAsia="黑体" w:hAnsi="Times New Roman" w:cs="Times New Roman"/>
          <w:sz w:val="24"/>
          <w:szCs w:val="24"/>
        </w:rPr>
        <w:t>．</w:t>
      </w:r>
      <w:bookmarkStart w:id="49" w:name="_Hlk72400236"/>
      <w:r>
        <w:rPr>
          <w:rFonts w:ascii="Times New Roman" w:eastAsia="黑体" w:hAnsi="Times New Roman" w:cs="Times New Roman"/>
          <w:sz w:val="24"/>
          <w:szCs w:val="24"/>
        </w:rPr>
        <w:t>投标文件的语言及度量单位</w:t>
      </w:r>
    </w:p>
    <w:p w14:paraId="64360BC3"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 xml:space="preserve">14.1 </w:t>
      </w:r>
      <w:r>
        <w:rPr>
          <w:rFonts w:ascii="Times New Roman" w:eastAsia="宋体" w:hAnsi="Times New Roman" w:cs="Times New Roman"/>
          <w:szCs w:val="21"/>
        </w:rPr>
        <w:t>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86E1368"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 xml:space="preserve">14.2 </w:t>
      </w:r>
      <w:r>
        <w:rPr>
          <w:rFonts w:ascii="Times New Roman" w:eastAsia="宋体" w:hAnsi="Times New Roman" w:cs="Times New Roman"/>
          <w:szCs w:val="21"/>
        </w:rPr>
        <w:t>除技术规范另有规定外，投标文件使用的度量单位，均采用中华人民共和国法定计量单位。</w:t>
      </w:r>
    </w:p>
    <w:bookmarkEnd w:id="49"/>
    <w:p w14:paraId="01EB2EEA"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15</w:t>
      </w:r>
      <w:r>
        <w:rPr>
          <w:rFonts w:ascii="Times New Roman" w:eastAsia="黑体" w:hAnsi="Times New Roman" w:cs="Times New Roman"/>
          <w:sz w:val="24"/>
          <w:szCs w:val="24"/>
        </w:rPr>
        <w:t>．</w:t>
      </w:r>
      <w:bookmarkStart w:id="50" w:name="_Hlk72401567"/>
      <w:r>
        <w:rPr>
          <w:rFonts w:ascii="Times New Roman" w:eastAsia="黑体" w:hAnsi="Times New Roman" w:cs="Times New Roman"/>
          <w:sz w:val="24"/>
          <w:szCs w:val="24"/>
        </w:rPr>
        <w:t>投标文件的组成</w:t>
      </w:r>
    </w:p>
    <w:p w14:paraId="367367FA"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具体内容在招标文件专用条款中进行规定。</w:t>
      </w:r>
    </w:p>
    <w:p w14:paraId="0468B8AB"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lastRenderedPageBreak/>
        <w:t>16</w:t>
      </w:r>
      <w:r>
        <w:rPr>
          <w:rFonts w:ascii="Times New Roman" w:eastAsia="黑体" w:hAnsi="Times New Roman" w:cs="Times New Roman"/>
          <w:sz w:val="24"/>
          <w:szCs w:val="24"/>
        </w:rPr>
        <w:t>．投标文件格式</w:t>
      </w:r>
    </w:p>
    <w:p w14:paraId="4081303E"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投标文件包括本通用条款第</w:t>
      </w:r>
      <w:r>
        <w:rPr>
          <w:rFonts w:ascii="Times New Roman" w:eastAsia="宋体" w:hAnsi="Times New Roman" w:cs="Times New Roman"/>
          <w:szCs w:val="21"/>
        </w:rPr>
        <w:t>15</w:t>
      </w:r>
      <w:r>
        <w:rPr>
          <w:rFonts w:ascii="Times New Roman" w:eastAsia="宋体" w:hAnsi="Times New Roman" w:cs="Times New Roman"/>
          <w:szCs w:val="21"/>
        </w:rPr>
        <w:t>条中规定的内容。如招标文件提供了投标文件格式，则</w:t>
      </w:r>
      <w:r>
        <w:rPr>
          <w:rFonts w:ascii="Times New Roman" w:eastAsia="宋体" w:hAnsi="Times New Roman" w:cs="Times New Roman"/>
          <w:b/>
          <w:bCs/>
          <w:szCs w:val="21"/>
        </w:rPr>
        <w:t>投标人提交的投标文件应毫无例外地使用招标文件所提供的相应格式</w:t>
      </w:r>
      <w:r>
        <w:rPr>
          <w:rFonts w:ascii="Times New Roman" w:eastAsia="宋体" w:hAnsi="Times New Roman" w:cs="Times New Roman"/>
          <w:szCs w:val="21"/>
        </w:rPr>
        <w:t>（表格均可按同样格式扩展）。</w:t>
      </w:r>
    </w:p>
    <w:p w14:paraId="3724963D"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17</w:t>
      </w:r>
      <w:r>
        <w:rPr>
          <w:rFonts w:ascii="Times New Roman" w:eastAsia="黑体" w:hAnsi="Times New Roman" w:cs="Times New Roman"/>
          <w:sz w:val="24"/>
          <w:szCs w:val="24"/>
        </w:rPr>
        <w:t>．投标货币</w:t>
      </w:r>
    </w:p>
    <w:p w14:paraId="11A4623A"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本项目的投标报价应以人民币计。</w:t>
      </w:r>
    </w:p>
    <w:bookmarkEnd w:id="50"/>
    <w:p w14:paraId="6A590A28"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18</w:t>
      </w:r>
      <w:r>
        <w:rPr>
          <w:rFonts w:ascii="Times New Roman" w:eastAsia="黑体" w:hAnsi="Times New Roman" w:cs="Times New Roman"/>
          <w:sz w:val="24"/>
          <w:szCs w:val="24"/>
        </w:rPr>
        <w:t>．</w:t>
      </w:r>
      <w:bookmarkStart w:id="51" w:name="_Hlk72401735"/>
      <w:r>
        <w:rPr>
          <w:rFonts w:ascii="Times New Roman" w:eastAsia="黑体" w:hAnsi="Times New Roman" w:cs="Times New Roman"/>
          <w:sz w:val="24"/>
          <w:szCs w:val="24"/>
        </w:rPr>
        <w:t>证明投标文件投标技术方案的合格性和符合招标文件规定的文件要求</w:t>
      </w:r>
    </w:p>
    <w:p w14:paraId="74E79E7C"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18.1</w:t>
      </w:r>
      <w:r>
        <w:rPr>
          <w:rFonts w:ascii="Times New Roman" w:eastAsia="宋体" w:hAnsi="Times New Roman" w:cs="Times New Roman"/>
          <w:szCs w:val="21"/>
        </w:rPr>
        <w:t>投标人应提交证明文件，证明其投标技术方案项下的货物和服务的合格性符合招标文件规定。该投标技术方案及其证明文件均作为投标文件组成部分。</w:t>
      </w:r>
    </w:p>
    <w:p w14:paraId="74B7E1D8"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18.2</w:t>
      </w:r>
      <w:r>
        <w:rPr>
          <w:rFonts w:ascii="Times New Roman" w:eastAsia="宋体" w:hAnsi="Times New Roman" w:cs="Times New Roman"/>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D6023C3"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18.2.1</w:t>
      </w:r>
      <w:r>
        <w:rPr>
          <w:rFonts w:ascii="Times New Roman" w:eastAsia="宋体" w:hAnsi="Times New Roman" w:cs="Times New Roman"/>
          <w:szCs w:val="21"/>
        </w:rPr>
        <w:t>主要技术指标和性能的详细说明。</w:t>
      </w:r>
    </w:p>
    <w:p w14:paraId="7C48D943"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18.2.2</w:t>
      </w:r>
      <w:r>
        <w:rPr>
          <w:rFonts w:ascii="Times New Roman" w:eastAsia="宋体" w:hAnsi="Times New Roman" w:cs="Times New Roman"/>
          <w:szCs w:val="21"/>
        </w:rPr>
        <w:t>投标产品从采购人开始使用至招标文件中规定的周期内正常、连续地使用所必须的备件和专用工具清单，包括备件和专用工具的货源及现行价格。</w:t>
      </w:r>
    </w:p>
    <w:p w14:paraId="11C3CEFC"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18.2.3</w:t>
      </w:r>
      <w:r>
        <w:rPr>
          <w:rFonts w:ascii="Times New Roman" w:eastAsia="宋体" w:hAnsi="Times New Roman" w:cs="Times New Roman"/>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FE865E7"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18.2.4</w:t>
      </w:r>
      <w:r>
        <w:rPr>
          <w:rFonts w:ascii="Times New Roman" w:eastAsia="宋体" w:hAnsi="Times New Roman" w:cs="Times New Roman"/>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Times New Roman" w:eastAsia="宋体" w:hAnsi="Times New Roman" w:cs="Times New Roman"/>
          <w:szCs w:val="24"/>
        </w:rPr>
        <w:t>清晰度要求能够使用电脑阅读、识别和判断</w:t>
      </w:r>
      <w:r>
        <w:rPr>
          <w:rFonts w:ascii="Times New Roman" w:eastAsia="宋体" w:hAnsi="Times New Roman" w:cs="Times New Roman"/>
          <w:szCs w:val="21"/>
        </w:rPr>
        <w:t>；</w:t>
      </w:r>
    </w:p>
    <w:p w14:paraId="319A05EB"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18.2.5</w:t>
      </w:r>
      <w:r>
        <w:rPr>
          <w:rFonts w:ascii="Times New Roman" w:eastAsia="宋体" w:hAnsi="Times New Roman" w:cs="Times New Roman"/>
          <w:szCs w:val="21"/>
        </w:rPr>
        <w:t>我国政府机构出具的产品检验和核准证件应为证件正面、背面和附件标注的全部具体内容；产品检验和核准证件的尺寸和清晰度应该能够在电脑上被阅读、识别和判断，提供原件扫描件。</w:t>
      </w:r>
    </w:p>
    <w:p w14:paraId="7CE1C848"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18.3</w:t>
      </w:r>
      <w:r>
        <w:rPr>
          <w:rFonts w:ascii="Times New Roman" w:eastAsia="宋体" w:hAnsi="Times New Roman" w:cs="Times New Roman"/>
          <w:szCs w:val="21"/>
        </w:rPr>
        <w:t>相关资料不符合</w:t>
      </w:r>
      <w:r>
        <w:rPr>
          <w:rFonts w:ascii="Times New Roman" w:eastAsia="宋体" w:hAnsi="Times New Roman" w:cs="Times New Roman"/>
          <w:szCs w:val="21"/>
        </w:rPr>
        <w:t>18.2</w:t>
      </w:r>
      <w:r>
        <w:rPr>
          <w:rFonts w:ascii="Times New Roman" w:eastAsia="宋体" w:hAnsi="Times New Roman" w:cs="Times New Roman"/>
          <w:szCs w:val="21"/>
        </w:rPr>
        <w:t>款要求的，评审委员会有权认定为投标技术方案不合格响应，其相关分数予以扣减或作投标无效处理。</w:t>
      </w:r>
    </w:p>
    <w:p w14:paraId="7CCD7008"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18.4</w:t>
      </w:r>
      <w:r>
        <w:rPr>
          <w:rFonts w:ascii="Times New Roman" w:eastAsia="宋体" w:hAnsi="Times New Roman" w:cs="Times New Roman"/>
          <w:szCs w:val="21"/>
        </w:rPr>
        <w:t>投标人在阐述</w:t>
      </w:r>
      <w:proofErr w:type="gramStart"/>
      <w:r>
        <w:rPr>
          <w:rFonts w:ascii="Times New Roman" w:eastAsia="宋体" w:hAnsi="Times New Roman" w:cs="Times New Roman"/>
          <w:szCs w:val="21"/>
        </w:rPr>
        <w:t>上述第</w:t>
      </w:r>
      <w:r>
        <w:rPr>
          <w:rFonts w:ascii="Times New Roman" w:eastAsia="宋体" w:hAnsi="Times New Roman" w:cs="Times New Roman"/>
          <w:szCs w:val="21"/>
        </w:rPr>
        <w:t>18</w:t>
      </w:r>
      <w:proofErr w:type="gramEnd"/>
      <w:r>
        <w:rPr>
          <w:rFonts w:ascii="Times New Roman" w:eastAsia="宋体" w:hAnsi="Times New Roman" w:cs="Times New Roman"/>
          <w:szCs w:val="21"/>
        </w:rPr>
        <w:t>.2</w:t>
      </w:r>
      <w:r>
        <w:rPr>
          <w:rFonts w:ascii="Times New Roman" w:eastAsia="宋体" w:hAnsi="Times New Roman" w:cs="Times New Roman"/>
          <w:szCs w:val="21"/>
        </w:rPr>
        <w:t>时应注意采购人在技术规格中指出的工艺、材料和设备的标准以及参照的牌号或分类号仅</w:t>
      </w:r>
      <w:proofErr w:type="gramStart"/>
      <w:r>
        <w:rPr>
          <w:rFonts w:ascii="Times New Roman" w:eastAsia="宋体" w:hAnsi="Times New Roman" w:cs="Times New Roman"/>
          <w:szCs w:val="21"/>
        </w:rPr>
        <w:t>起说明</w:t>
      </w:r>
      <w:proofErr w:type="gramEnd"/>
      <w:r>
        <w:rPr>
          <w:rFonts w:ascii="Times New Roman" w:eastAsia="宋体" w:hAnsi="Times New Roman" w:cs="Times New Roman"/>
          <w:szCs w:val="21"/>
        </w:rPr>
        <w:t>作用，并没有任何限制性。投标人在投标中可以选用替代标准、牌号或分类号，但这些替代要实质上满足招标文件中技术规格的要求，是否</w:t>
      </w:r>
      <w:r>
        <w:rPr>
          <w:rFonts w:ascii="Times New Roman" w:eastAsia="宋体" w:hAnsi="Times New Roman" w:cs="Times New Roman"/>
          <w:szCs w:val="24"/>
        </w:rPr>
        <w:t>满足要求</w:t>
      </w:r>
      <w:r>
        <w:rPr>
          <w:rFonts w:ascii="Times New Roman" w:eastAsia="宋体" w:hAnsi="Times New Roman" w:cs="Times New Roman"/>
          <w:szCs w:val="21"/>
        </w:rPr>
        <w:t>，由评审委员会来评判。</w:t>
      </w:r>
    </w:p>
    <w:p w14:paraId="704FE91A"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18.5</w:t>
      </w:r>
      <w:r>
        <w:rPr>
          <w:rFonts w:ascii="Times New Roman" w:eastAsia="宋体" w:hAnsi="Times New Roman" w:cs="Times New Roman"/>
          <w:szCs w:val="21"/>
        </w:rPr>
        <w:t>除非另有规定或说明，投标人对同一项目投标时，不得同时提供两套或两套以上的投标方案。</w:t>
      </w:r>
    </w:p>
    <w:bookmarkEnd w:id="51"/>
    <w:p w14:paraId="44AE7093"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19</w:t>
      </w:r>
      <w:r>
        <w:rPr>
          <w:rFonts w:ascii="Times New Roman" w:eastAsia="黑体" w:hAnsi="Times New Roman" w:cs="Times New Roman"/>
          <w:sz w:val="24"/>
          <w:szCs w:val="24"/>
        </w:rPr>
        <w:t>．</w:t>
      </w:r>
      <w:bookmarkStart w:id="52" w:name="_Hlk72402034"/>
      <w:r>
        <w:rPr>
          <w:rFonts w:ascii="Times New Roman" w:eastAsia="黑体" w:hAnsi="Times New Roman" w:cs="Times New Roman"/>
          <w:sz w:val="24"/>
          <w:szCs w:val="24"/>
        </w:rPr>
        <w:t>投标文件其他证明文件的要求</w:t>
      </w:r>
    </w:p>
    <w:p w14:paraId="7321810E" w14:textId="77777777" w:rsidR="00C30570" w:rsidRDefault="00C30570" w:rsidP="00C30570">
      <w:pPr>
        <w:spacing w:line="276" w:lineRule="auto"/>
        <w:ind w:firstLineChars="200" w:firstLine="420"/>
        <w:rPr>
          <w:rFonts w:ascii="Times New Roman" w:eastAsia="宋体" w:hAnsi="Times New Roman" w:cs="Times New Roman"/>
          <w:color w:val="FF0000"/>
          <w:szCs w:val="21"/>
        </w:rPr>
      </w:pPr>
      <w:r>
        <w:rPr>
          <w:rFonts w:ascii="Times New Roman" w:eastAsia="宋体" w:hAnsi="Times New Roman" w:cs="Times New Roman"/>
          <w:szCs w:val="21"/>
        </w:rPr>
        <w:t>19.1</w:t>
      </w:r>
      <w:r>
        <w:rPr>
          <w:rFonts w:ascii="Times New Roman" w:eastAsia="宋体" w:hAnsi="Times New Roman" w:cs="Times New Roman"/>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w:t>
      </w:r>
      <w:r>
        <w:rPr>
          <w:rFonts w:ascii="Times New Roman" w:eastAsia="宋体" w:hAnsi="Times New Roman" w:cs="Times New Roman"/>
          <w:szCs w:val="21"/>
        </w:rPr>
        <w:t>0</w:t>
      </w:r>
      <w:r>
        <w:rPr>
          <w:rFonts w:ascii="Times New Roman" w:eastAsia="宋体" w:hAnsi="Times New Roman" w:cs="Times New Roman"/>
          <w:szCs w:val="21"/>
        </w:rPr>
        <w:t>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3" w:name="_Hlk71407299"/>
    </w:p>
    <w:bookmarkEnd w:id="53"/>
    <w:p w14:paraId="6760E521"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19.2</w:t>
      </w:r>
      <w:r>
        <w:rPr>
          <w:rFonts w:ascii="Times New Roman" w:eastAsia="宋体" w:hAnsi="Times New Roman" w:cs="Times New Roman"/>
          <w:szCs w:val="21"/>
        </w:rPr>
        <w:t>本项目涉及提供的有关资质（资格）证书，若原有资质（资格）证书处于年审期间，须提供证书颁发部门提供的回执，并且回执须证明该证书依然有效（若在法规范围不需提供的，供应</w:t>
      </w:r>
      <w:r>
        <w:rPr>
          <w:rFonts w:ascii="Times New Roman" w:eastAsia="宋体" w:hAnsi="Times New Roman" w:cs="Times New Roman"/>
          <w:szCs w:val="21"/>
        </w:rPr>
        <w:lastRenderedPageBreak/>
        <w:t>商应做书面说明并提供证明文件，否则该证书无效），则该投标人提供年审证明的可按原资质（资格）投标；若投标人正在申报上一级别资质（资格），在未获批准之前，仍按原级别资质（资格）投标。</w:t>
      </w:r>
    </w:p>
    <w:p w14:paraId="0B430453"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20</w:t>
      </w:r>
      <w:r>
        <w:rPr>
          <w:rFonts w:ascii="Times New Roman" w:eastAsia="黑体" w:hAnsi="Times New Roman" w:cs="Times New Roman"/>
          <w:sz w:val="24"/>
          <w:szCs w:val="24"/>
        </w:rPr>
        <w:t>．投标有效期</w:t>
      </w:r>
    </w:p>
    <w:p w14:paraId="250995C2" w14:textId="77777777" w:rsidR="00C30570" w:rsidRDefault="00C30570" w:rsidP="00C30570">
      <w:pPr>
        <w:spacing w:line="276" w:lineRule="auto"/>
        <w:ind w:firstLineChars="196" w:firstLine="412"/>
        <w:rPr>
          <w:rFonts w:ascii="Times New Roman" w:eastAsia="宋体" w:hAnsi="Times New Roman" w:cs="Times New Roman"/>
          <w:szCs w:val="21"/>
        </w:rPr>
      </w:pPr>
      <w:bookmarkStart w:id="54" w:name="_Hlk72402214"/>
      <w:bookmarkEnd w:id="52"/>
      <w:r>
        <w:rPr>
          <w:rFonts w:ascii="Times New Roman" w:eastAsia="宋体" w:hAnsi="Times New Roman" w:cs="Times New Roman"/>
          <w:szCs w:val="21"/>
        </w:rPr>
        <w:t>20.1</w:t>
      </w:r>
      <w:r>
        <w:rPr>
          <w:rFonts w:ascii="Times New Roman" w:eastAsia="宋体" w:hAnsi="Times New Roman" w:cs="Times New Roman"/>
          <w:szCs w:val="21"/>
        </w:rPr>
        <w:t>投标有效期为从投标截止之日算起的日历天数。在此期限内，所有投标文件均保持有效。</w:t>
      </w:r>
    </w:p>
    <w:p w14:paraId="7BC2F064"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20.2</w:t>
      </w:r>
      <w:r>
        <w:rPr>
          <w:rFonts w:ascii="Times New Roman" w:eastAsia="宋体" w:hAnsi="Times New Roman" w:cs="Times New Roman"/>
          <w:szCs w:val="21"/>
        </w:rPr>
        <w:t>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008D2006"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20.3</w:t>
      </w:r>
      <w:r>
        <w:rPr>
          <w:rFonts w:ascii="Times New Roman" w:eastAsia="宋体" w:hAnsi="Times New Roman" w:cs="Times New Roman"/>
          <w:szCs w:val="21"/>
        </w:rPr>
        <w:t>中标供应商的投标文件有效期，截止于完成本招标文件规定的全部项目内容，并通过竣工验收及保修期结束。</w:t>
      </w:r>
    </w:p>
    <w:bookmarkEnd w:id="54"/>
    <w:p w14:paraId="411224AD"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21</w:t>
      </w:r>
      <w:r>
        <w:rPr>
          <w:rFonts w:ascii="Times New Roman" w:eastAsia="黑体" w:hAnsi="Times New Roman" w:cs="Times New Roman"/>
          <w:sz w:val="24"/>
          <w:szCs w:val="24"/>
        </w:rPr>
        <w:t>．</w:t>
      </w:r>
      <w:bookmarkStart w:id="55" w:name="_Hlk72402325"/>
      <w:r>
        <w:rPr>
          <w:rFonts w:ascii="Times New Roman" w:eastAsia="黑体" w:hAnsi="Times New Roman" w:cs="Times New Roman"/>
          <w:sz w:val="24"/>
          <w:szCs w:val="24"/>
        </w:rPr>
        <w:t>关于投标保证金</w:t>
      </w:r>
      <w:r>
        <w:rPr>
          <w:rFonts w:ascii="Times New Roman" w:eastAsia="黑体" w:hAnsi="Times New Roman" w:cs="Times New Roman"/>
          <w:sz w:val="24"/>
          <w:szCs w:val="24"/>
        </w:rPr>
        <w:t xml:space="preserve"> </w:t>
      </w:r>
    </w:p>
    <w:p w14:paraId="7015D7EA"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21.1</w:t>
      </w:r>
      <w:r>
        <w:rPr>
          <w:rFonts w:ascii="Times New Roman" w:eastAsia="宋体" w:hAnsi="Times New Roman" w:cs="Times New Roman" w:hint="eastAsia"/>
          <w:szCs w:val="24"/>
        </w:rPr>
        <w:t>根据《深圳市财政局关于调整政府采购投标（响应）保证金管理政策的通知》（</w:t>
      </w:r>
      <w:proofErr w:type="gramStart"/>
      <w:r>
        <w:rPr>
          <w:rFonts w:ascii="Times New Roman" w:eastAsia="宋体" w:hAnsi="Times New Roman" w:cs="Times New Roman" w:hint="eastAsia"/>
          <w:szCs w:val="24"/>
        </w:rPr>
        <w:t>深财购〔</w:t>
      </w:r>
      <w:r>
        <w:rPr>
          <w:rFonts w:ascii="Times New Roman" w:eastAsia="宋体" w:hAnsi="Times New Roman" w:cs="Times New Roman" w:hint="eastAsia"/>
          <w:szCs w:val="24"/>
        </w:rPr>
        <w:t>2021</w:t>
      </w:r>
      <w:r>
        <w:rPr>
          <w:rFonts w:ascii="Times New Roman" w:eastAsia="宋体" w:hAnsi="Times New Roman" w:cs="Times New Roman" w:hint="eastAsia"/>
          <w:szCs w:val="24"/>
        </w:rPr>
        <w:t>〕</w:t>
      </w:r>
      <w:proofErr w:type="gramEnd"/>
      <w:r>
        <w:rPr>
          <w:rFonts w:ascii="Times New Roman" w:eastAsia="宋体" w:hAnsi="Times New Roman" w:cs="Times New Roman" w:hint="eastAsia"/>
          <w:szCs w:val="24"/>
        </w:rPr>
        <w:t>51</w:t>
      </w:r>
      <w:r>
        <w:rPr>
          <w:rFonts w:ascii="Times New Roman" w:eastAsia="宋体" w:hAnsi="Times New Roman" w:cs="Times New Roman" w:hint="eastAsia"/>
          <w:szCs w:val="24"/>
        </w:rPr>
        <w:t>号）文的规定，本项目不收取投标保证金。</w:t>
      </w:r>
    </w:p>
    <w:p w14:paraId="110913DD"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22</w:t>
      </w:r>
      <w:r>
        <w:rPr>
          <w:rFonts w:ascii="Times New Roman" w:eastAsia="黑体" w:hAnsi="Times New Roman" w:cs="Times New Roman"/>
          <w:sz w:val="24"/>
          <w:szCs w:val="24"/>
        </w:rPr>
        <w:t>．投标人的替代方案</w:t>
      </w:r>
    </w:p>
    <w:p w14:paraId="244BAF79"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22.1</w:t>
      </w:r>
      <w:r>
        <w:rPr>
          <w:rFonts w:ascii="Times New Roman" w:eastAsia="宋体" w:hAnsi="Times New Roman" w:cs="Times New Roman"/>
          <w:szCs w:val="21"/>
        </w:rPr>
        <w:t>投标人所提交的投标文件应完全满足招标文件（包括图纸和技术规范所示的基本技术设计）的要求。除非项目明确允许投标人提交替代方案，否则投标人有关替代方案的条款将初审不通过，作投标无效处理。</w:t>
      </w:r>
    </w:p>
    <w:p w14:paraId="0697728D"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22.2</w:t>
      </w:r>
      <w:r>
        <w:rPr>
          <w:rFonts w:ascii="Times New Roman" w:eastAsia="宋体" w:hAnsi="Times New Roman" w:cs="Times New Roman"/>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5"/>
    <w:p w14:paraId="7B124A89"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23</w:t>
      </w:r>
      <w:r>
        <w:rPr>
          <w:rFonts w:ascii="Times New Roman" w:eastAsia="黑体" w:hAnsi="Times New Roman" w:cs="Times New Roman"/>
          <w:sz w:val="24"/>
          <w:szCs w:val="24"/>
        </w:rPr>
        <w:t>．</w:t>
      </w:r>
      <w:bookmarkStart w:id="56" w:name="_Hlk72402860"/>
      <w:r>
        <w:rPr>
          <w:rFonts w:ascii="Times New Roman" w:eastAsia="黑体" w:hAnsi="Times New Roman" w:cs="Times New Roman"/>
          <w:sz w:val="24"/>
          <w:szCs w:val="24"/>
        </w:rPr>
        <w:t>投标文件的制作要求</w:t>
      </w:r>
    </w:p>
    <w:p w14:paraId="07C25645" w14:textId="77777777" w:rsidR="00C30570" w:rsidRDefault="00C30570" w:rsidP="00C30570">
      <w:pPr>
        <w:wordWrap w:val="0"/>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23.1</w:t>
      </w:r>
      <w:r>
        <w:rPr>
          <w:rFonts w:ascii="Times New Roman" w:eastAsia="宋体" w:hAnsi="Times New Roman" w:cs="Times New Roman" w:hint="eastAsia"/>
          <w:szCs w:val="24"/>
        </w:rPr>
        <w:t>投标人应准备所投项目的电子投标文件一份。</w:t>
      </w:r>
    </w:p>
    <w:p w14:paraId="45744924"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23.2</w:t>
      </w:r>
      <w:r>
        <w:rPr>
          <w:rFonts w:ascii="Times New Roman" w:eastAsia="宋体" w:hAnsi="Times New Roman" w:cs="Times New Roman"/>
          <w:szCs w:val="24"/>
        </w:rPr>
        <w:t>投标人在使用</w:t>
      </w:r>
      <w:r>
        <w:rPr>
          <w:rFonts w:ascii="Times New Roman" w:eastAsia="宋体" w:hAnsi="Times New Roman" w:cs="Times New Roman" w:hint="eastAsia"/>
          <w:szCs w:val="24"/>
        </w:rPr>
        <w:t>《投标书编制软件》</w:t>
      </w:r>
      <w:r>
        <w:rPr>
          <w:rFonts w:ascii="Times New Roman" w:eastAsia="宋体" w:hAnsi="Times New Roman" w:cs="Times New Roman"/>
          <w:szCs w:val="24"/>
        </w:rPr>
        <w:t>编制投标书时须注意：</w:t>
      </w:r>
    </w:p>
    <w:p w14:paraId="1926CD23"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23.2.1</w:t>
      </w:r>
      <w:r>
        <w:rPr>
          <w:rFonts w:ascii="Times New Roman" w:eastAsia="宋体" w:hAnsi="Times New Roman" w:cs="Times New Roman"/>
          <w:szCs w:val="24"/>
        </w:rPr>
        <w:t>导入</w:t>
      </w:r>
      <w:r>
        <w:rPr>
          <w:rFonts w:ascii="Times New Roman" w:eastAsia="宋体" w:hAnsi="Times New Roman" w:cs="Times New Roman" w:hint="eastAsia"/>
          <w:szCs w:val="24"/>
        </w:rPr>
        <w:t>《投标书编制软件》</w:t>
      </w:r>
      <w:r>
        <w:rPr>
          <w:rFonts w:ascii="Times New Roman" w:eastAsia="宋体" w:hAnsi="Times New Roman" w:cs="Times New Roman"/>
          <w:szCs w:val="24"/>
        </w:rPr>
        <w:t>的招标文件项目编号、</w:t>
      </w:r>
      <w:proofErr w:type="gramStart"/>
      <w:r>
        <w:rPr>
          <w:rFonts w:ascii="Times New Roman" w:eastAsia="宋体" w:hAnsi="Times New Roman" w:cs="Times New Roman"/>
          <w:szCs w:val="24"/>
        </w:rPr>
        <w:t>包号应</w:t>
      </w:r>
      <w:proofErr w:type="gramEnd"/>
      <w:r>
        <w:rPr>
          <w:rFonts w:ascii="Times New Roman" w:eastAsia="宋体" w:hAnsi="Times New Roman" w:cs="Times New Roman"/>
          <w:szCs w:val="24"/>
        </w:rPr>
        <w:t>与以此制作的投标文件项目编号、</w:t>
      </w:r>
      <w:proofErr w:type="gramStart"/>
      <w:r>
        <w:rPr>
          <w:rFonts w:ascii="Times New Roman" w:eastAsia="宋体" w:hAnsi="Times New Roman" w:cs="Times New Roman"/>
          <w:szCs w:val="24"/>
        </w:rPr>
        <w:t>包号一致</w:t>
      </w:r>
      <w:proofErr w:type="gramEnd"/>
      <w:r>
        <w:rPr>
          <w:rFonts w:ascii="Times New Roman" w:eastAsia="宋体" w:hAnsi="Times New Roman" w:cs="Times New Roman"/>
          <w:szCs w:val="24"/>
        </w:rPr>
        <w:t>。例如，不能将</w:t>
      </w:r>
      <w:proofErr w:type="gramStart"/>
      <w:r>
        <w:rPr>
          <w:rFonts w:ascii="Times New Roman" w:eastAsia="宋体" w:hAnsi="Times New Roman" w:cs="Times New Roman"/>
          <w:szCs w:val="24"/>
        </w:rPr>
        <w:t>甲项目</w:t>
      </w:r>
      <w:proofErr w:type="gramEnd"/>
      <w:r>
        <w:rPr>
          <w:rFonts w:ascii="Times New Roman" w:eastAsia="宋体" w:hAnsi="Times New Roman" w:cs="Times New Roman"/>
          <w:szCs w:val="24"/>
        </w:rPr>
        <w:t>A</w:t>
      </w:r>
      <w:r>
        <w:rPr>
          <w:rFonts w:ascii="Times New Roman" w:eastAsia="宋体" w:hAnsi="Times New Roman" w:cs="Times New Roman"/>
          <w:szCs w:val="24"/>
        </w:rPr>
        <w:t>包的招标书导入</w:t>
      </w:r>
      <w:r>
        <w:rPr>
          <w:rFonts w:ascii="Times New Roman" w:eastAsia="宋体" w:hAnsi="Times New Roman" w:cs="Times New Roman" w:hint="eastAsia"/>
          <w:szCs w:val="24"/>
        </w:rPr>
        <w:t>《投标书编制软件》</w:t>
      </w:r>
      <w:r>
        <w:rPr>
          <w:rFonts w:ascii="Times New Roman" w:eastAsia="宋体" w:hAnsi="Times New Roman" w:cs="Times New Roman"/>
          <w:szCs w:val="24"/>
        </w:rPr>
        <w:t>，制作</w:t>
      </w:r>
      <w:proofErr w:type="gramStart"/>
      <w:r>
        <w:rPr>
          <w:rFonts w:ascii="Times New Roman" w:eastAsia="宋体" w:hAnsi="Times New Roman" w:cs="Times New Roman"/>
          <w:szCs w:val="24"/>
        </w:rPr>
        <w:t>乙项目</w:t>
      </w:r>
      <w:proofErr w:type="gramEnd"/>
      <w:r>
        <w:rPr>
          <w:rFonts w:ascii="Times New Roman" w:eastAsia="宋体" w:hAnsi="Times New Roman" w:cs="Times New Roman"/>
          <w:szCs w:val="24"/>
        </w:rPr>
        <w:t>B</w:t>
      </w:r>
      <w:r>
        <w:rPr>
          <w:rFonts w:ascii="Times New Roman" w:eastAsia="宋体" w:hAnsi="Times New Roman" w:cs="Times New Roman"/>
          <w:szCs w:val="24"/>
        </w:rPr>
        <w:t>包的投标书。</w:t>
      </w:r>
    </w:p>
    <w:p w14:paraId="00987024"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23.2.2</w:t>
      </w:r>
      <w:r>
        <w:rPr>
          <w:rFonts w:ascii="Times New Roman" w:eastAsia="宋体" w:hAnsi="Times New Roman" w:cs="Times New Roman"/>
          <w:szCs w:val="24"/>
        </w:rPr>
        <w:t>不能用非本公司的电子密钥加密本公司的投标文件，或者用其它公司的登录用户上传本公司的投标文件。</w:t>
      </w:r>
    </w:p>
    <w:p w14:paraId="7312BFEF"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23.2.3</w:t>
      </w:r>
      <w:r>
        <w:rPr>
          <w:rFonts w:ascii="Times New Roman" w:eastAsia="宋体" w:hAnsi="Times New Roman" w:cs="Times New Roman"/>
          <w:szCs w:val="24"/>
        </w:rPr>
        <w:t>要求用</w:t>
      </w:r>
      <w:r>
        <w:rPr>
          <w:rFonts w:ascii="Times New Roman" w:eastAsia="宋体" w:hAnsi="Times New Roman" w:cs="Times New Roman" w:hint="eastAsia"/>
          <w:szCs w:val="24"/>
        </w:rPr>
        <w:t>《投标书编制软件》</w:t>
      </w:r>
      <w:r>
        <w:rPr>
          <w:rFonts w:ascii="Times New Roman" w:eastAsia="宋体" w:hAnsi="Times New Roman" w:cs="Times New Roman"/>
          <w:szCs w:val="24"/>
        </w:rPr>
        <w:t>编制投标书的包，不能用其它方式编制投标书。编制投标文件时，电脑须连通互联网。</w:t>
      </w:r>
    </w:p>
    <w:p w14:paraId="315A3022"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23.2.4</w:t>
      </w:r>
      <w:r>
        <w:rPr>
          <w:rFonts w:ascii="Times New Roman" w:eastAsia="宋体" w:hAnsi="Times New Roman" w:cs="Times New Roman"/>
          <w:szCs w:val="24"/>
        </w:rPr>
        <w:t>投标文件</w:t>
      </w:r>
      <w:proofErr w:type="gramStart"/>
      <w:r>
        <w:rPr>
          <w:rFonts w:ascii="Times New Roman" w:eastAsia="宋体" w:hAnsi="Times New Roman" w:cs="Times New Roman"/>
          <w:szCs w:val="24"/>
        </w:rPr>
        <w:t>不</w:t>
      </w:r>
      <w:proofErr w:type="gramEnd"/>
      <w:r>
        <w:rPr>
          <w:rFonts w:ascii="Times New Roman" w:eastAsia="宋体" w:hAnsi="Times New Roman" w:cs="Times New Roman"/>
          <w:szCs w:val="24"/>
        </w:rPr>
        <w:t>能带病毒。政府集中采购机构将用专业杀毒软件对投标文件进行病毒检测，如果这两种软件均报告发现病毒，则政府集中采购机构认为该投标文件带病毒。</w:t>
      </w:r>
    </w:p>
    <w:p w14:paraId="6BF5548D"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23.2.6</w:t>
      </w:r>
      <w:r>
        <w:rPr>
          <w:rFonts w:ascii="Times New Roman" w:eastAsia="宋体" w:hAnsi="Times New Roman" w:cs="Times New Roman"/>
          <w:szCs w:val="24"/>
        </w:rPr>
        <w:t>投标人在编辑投标文件时，</w:t>
      </w:r>
      <w:r>
        <w:rPr>
          <w:rFonts w:ascii="Times New Roman" w:eastAsia="宋体" w:hAnsi="Times New Roman" w:cs="Times New Roman"/>
          <w:b/>
          <w:szCs w:val="24"/>
        </w:rPr>
        <w:t>在投标文件目录中属于本节点内容的必须在本节点中填写，填写到其他节点或附件，</w:t>
      </w:r>
      <w:r>
        <w:rPr>
          <w:rFonts w:ascii="Times New Roman" w:eastAsia="宋体" w:hAnsi="Times New Roman" w:cs="Times New Roman"/>
          <w:szCs w:val="24"/>
        </w:rPr>
        <w:t>一切后果由供应商自行承担。</w:t>
      </w:r>
    </w:p>
    <w:p w14:paraId="3DB99B03"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23.2.8</w:t>
      </w:r>
      <w:r>
        <w:rPr>
          <w:rFonts w:ascii="Times New Roman" w:eastAsia="宋体" w:hAnsi="Times New Roman" w:cs="Times New Roman"/>
          <w:szCs w:val="24"/>
        </w:rPr>
        <w:t>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147C8A40"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23.2.9</w:t>
      </w:r>
      <w:r>
        <w:rPr>
          <w:rFonts w:ascii="Times New Roman" w:eastAsia="宋体" w:hAnsi="Times New Roman" w:cs="Times New Roman"/>
          <w:szCs w:val="24"/>
        </w:rPr>
        <w:t>如果开标时出现网络故障、技术故障，影响了政府采购活动，政府集中采购机构有权采取措施如延期、接受无法从网上</w:t>
      </w:r>
      <w:proofErr w:type="gramStart"/>
      <w:r>
        <w:rPr>
          <w:rFonts w:ascii="Times New Roman" w:eastAsia="宋体" w:hAnsi="Times New Roman" w:cs="Times New Roman"/>
          <w:szCs w:val="24"/>
        </w:rPr>
        <w:t>上</w:t>
      </w:r>
      <w:proofErr w:type="gramEnd"/>
      <w:r>
        <w:rPr>
          <w:rFonts w:ascii="Times New Roman" w:eastAsia="宋体" w:hAnsi="Times New Roman" w:cs="Times New Roman"/>
          <w:szCs w:val="24"/>
        </w:rPr>
        <w:t>传的投标书等，以保障政府采购活动的公开、公平和公正。</w:t>
      </w:r>
    </w:p>
    <w:p w14:paraId="08D069A8"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23.3</w:t>
      </w:r>
      <w:r>
        <w:rPr>
          <w:rFonts w:ascii="Times New Roman" w:eastAsia="宋体" w:hAnsi="Times New Roman" w:cs="Times New Roman"/>
          <w:szCs w:val="24"/>
        </w:rPr>
        <w:t>电报、电话、传真形式的投标概不接受。</w:t>
      </w:r>
    </w:p>
    <w:p w14:paraId="3E72128C" w14:textId="77777777" w:rsidR="00C30570" w:rsidRDefault="00C30570" w:rsidP="00C30570">
      <w:pPr>
        <w:spacing w:line="276" w:lineRule="auto"/>
        <w:ind w:firstLineChars="196" w:firstLine="413"/>
        <w:rPr>
          <w:rFonts w:ascii="Times New Roman" w:eastAsia="宋体" w:hAnsi="Times New Roman" w:cs="Times New Roman"/>
          <w:b/>
          <w:szCs w:val="24"/>
        </w:rPr>
      </w:pPr>
      <w:r>
        <w:rPr>
          <w:rFonts w:ascii="Times New Roman" w:eastAsia="宋体" w:hAnsi="Times New Roman" w:cs="Times New Roman"/>
          <w:b/>
          <w:szCs w:val="24"/>
        </w:rPr>
        <w:lastRenderedPageBreak/>
        <w:t>23.4</w:t>
      </w:r>
      <w:r>
        <w:rPr>
          <w:rFonts w:ascii="Times New Roman" w:eastAsia="宋体" w:hAnsi="Times New Roman" w:cs="Times New Roman"/>
          <w:b/>
          <w:szCs w:val="24"/>
        </w:rPr>
        <w:t>经投标人电子密钥或电子营业执照加密的投标文件无须盖章或签字，</w:t>
      </w:r>
      <w:r>
        <w:rPr>
          <w:rFonts w:ascii="Times New Roman" w:eastAsia="宋体" w:hAnsi="Times New Roman" w:cs="Times New Roman"/>
          <w:szCs w:val="24"/>
        </w:rPr>
        <w:t>专用条款另有要求的除外。</w:t>
      </w:r>
    </w:p>
    <w:p w14:paraId="393E4765" w14:textId="77777777" w:rsidR="00C30570" w:rsidRDefault="00C30570" w:rsidP="00C30570">
      <w:pPr>
        <w:spacing w:line="276" w:lineRule="auto"/>
        <w:ind w:firstLineChars="196" w:firstLine="413"/>
        <w:rPr>
          <w:rFonts w:ascii="Times New Roman" w:eastAsia="宋体" w:hAnsi="Times New Roman" w:cs="Times New Roman"/>
          <w:szCs w:val="24"/>
        </w:rPr>
      </w:pPr>
      <w:r>
        <w:rPr>
          <w:rFonts w:ascii="Times New Roman" w:eastAsia="宋体" w:hAnsi="Times New Roman" w:cs="Times New Roman"/>
          <w:b/>
          <w:szCs w:val="24"/>
        </w:rPr>
        <w:t>23.5</w:t>
      </w:r>
      <w:r>
        <w:rPr>
          <w:rFonts w:ascii="Times New Roman" w:eastAsia="宋体" w:hAnsi="Times New Roman" w:cs="Times New Roman"/>
          <w:szCs w:val="24"/>
        </w:rPr>
        <w:t xml:space="preserve"> </w:t>
      </w:r>
      <w:r>
        <w:rPr>
          <w:rFonts w:ascii="Times New Roman" w:eastAsia="宋体" w:hAnsi="Times New Roman" w:cs="Times New Roman"/>
          <w:szCs w:val="24"/>
        </w:rPr>
        <w:t>各类资格（资质）文件提供扫描件，专用条款另有要求的除外。</w:t>
      </w:r>
      <w:bookmarkEnd w:id="56"/>
    </w:p>
    <w:p w14:paraId="2545D2EC" w14:textId="77777777" w:rsidR="00C30570" w:rsidRDefault="00C30570" w:rsidP="00C30570">
      <w:pPr>
        <w:keepNext/>
        <w:keepLines/>
        <w:numPr>
          <w:ilvl w:val="0"/>
          <w:numId w:val="8"/>
        </w:numPr>
        <w:adjustRightInd w:val="0"/>
        <w:spacing w:beforeLines="50" w:before="120" w:afterLines="50" w:after="120" w:line="276" w:lineRule="auto"/>
        <w:ind w:left="562" w:hanging="562"/>
        <w:jc w:val="center"/>
        <w:textAlignment w:val="baseline"/>
        <w:outlineLvl w:val="1"/>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投标文件的递交</w:t>
      </w:r>
      <w:bookmarkStart w:id="57" w:name="_Hlk72405459"/>
    </w:p>
    <w:p w14:paraId="02B96A6D"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24</w:t>
      </w:r>
      <w:r>
        <w:rPr>
          <w:rFonts w:ascii="Times New Roman" w:eastAsia="黑体" w:hAnsi="Times New Roman" w:cs="Times New Roman"/>
          <w:sz w:val="24"/>
          <w:szCs w:val="24"/>
        </w:rPr>
        <w:t>．投标</w:t>
      </w:r>
      <w:r>
        <w:rPr>
          <w:rFonts w:ascii="Times New Roman" w:eastAsia="黑体" w:hAnsi="Times New Roman" w:cs="Times New Roman" w:hint="eastAsia"/>
          <w:sz w:val="24"/>
          <w:szCs w:val="24"/>
        </w:rPr>
        <w:t>文件</w:t>
      </w:r>
      <w:r>
        <w:rPr>
          <w:rFonts w:ascii="Times New Roman" w:eastAsia="黑体" w:hAnsi="Times New Roman" w:cs="Times New Roman"/>
          <w:sz w:val="24"/>
          <w:szCs w:val="24"/>
        </w:rPr>
        <w:t>的保密</w:t>
      </w:r>
    </w:p>
    <w:p w14:paraId="1E347E0A"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24.1</w:t>
      </w:r>
      <w:r>
        <w:rPr>
          <w:rFonts w:ascii="宋体" w:hAnsi="宋体" w:hint="eastAsia"/>
          <w:b/>
          <w:u w:val="single"/>
        </w:rPr>
        <w:t>在投标文件制作完成后，生成后会选择是否加密投标文件，如不加密则直接点击生成文件即可，如需加密请插入</w:t>
      </w:r>
      <w:r>
        <w:rPr>
          <w:rFonts w:ascii="宋体" w:hAnsi="宋体"/>
          <w:b/>
          <w:u w:val="single"/>
        </w:rPr>
        <w:t>CA锁，点击加密后生成文件，需输入CA锁密码即可加密成功。加密后会提示文件生成成功！(注意：加密的投标文件开标时须使用加密文件时使用的锁在项目规定时间内解密！)</w:t>
      </w:r>
      <w:r>
        <w:rPr>
          <w:rFonts w:ascii="Times New Roman" w:eastAsia="宋体" w:hAnsi="Times New Roman" w:cs="Times New Roman"/>
          <w:szCs w:val="24"/>
        </w:rPr>
        <w:t xml:space="preserve"> </w:t>
      </w:r>
    </w:p>
    <w:p w14:paraId="5ED40014" w14:textId="77777777" w:rsidR="00C30570" w:rsidRDefault="00C30570" w:rsidP="00C30570">
      <w:pPr>
        <w:spacing w:line="276" w:lineRule="auto"/>
        <w:ind w:firstLineChars="200" w:firstLine="422"/>
        <w:rPr>
          <w:rFonts w:ascii="Times New Roman" w:eastAsia="宋体" w:hAnsi="Times New Roman" w:cs="Times New Roman"/>
          <w:b/>
          <w:szCs w:val="24"/>
        </w:rPr>
      </w:pPr>
      <w:r>
        <w:rPr>
          <w:rFonts w:ascii="Times New Roman" w:eastAsia="宋体" w:hAnsi="Times New Roman" w:cs="Times New Roman"/>
          <w:b/>
          <w:szCs w:val="24"/>
        </w:rPr>
        <w:t>24.2</w:t>
      </w:r>
      <w:r>
        <w:rPr>
          <w:rFonts w:ascii="Times New Roman" w:eastAsia="宋体" w:hAnsi="Times New Roman" w:cs="Times New Roman"/>
          <w:b/>
          <w:szCs w:val="24"/>
        </w:rPr>
        <w:t>若采购项目出现延期情况：</w:t>
      </w:r>
    </w:p>
    <w:p w14:paraId="0613E3D3" w14:textId="77777777" w:rsidR="00C30570" w:rsidRDefault="00C30570" w:rsidP="00C30570">
      <w:pPr>
        <w:spacing w:line="276" w:lineRule="auto"/>
        <w:ind w:firstLineChars="200" w:firstLine="422"/>
        <w:rPr>
          <w:rFonts w:ascii="Times New Roman" w:eastAsia="黑体" w:hAnsi="Times New Roman" w:cs="Times New Roman"/>
          <w:b/>
          <w:sz w:val="24"/>
          <w:szCs w:val="24"/>
        </w:rPr>
      </w:pPr>
      <w:r>
        <w:rPr>
          <w:rFonts w:ascii="Times New Roman" w:eastAsia="宋体" w:hAnsi="Times New Roman" w:cs="Times New Roman"/>
          <w:b/>
          <w:szCs w:val="24"/>
        </w:rPr>
        <w:t>如果供下载的招标文件有更新，投标人必须重新下载招标文件、重新制作投标文件、重新加密投标文件、重新上传投标文件。</w:t>
      </w:r>
    </w:p>
    <w:p w14:paraId="4417BFFD"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25</w:t>
      </w:r>
      <w:r>
        <w:rPr>
          <w:rFonts w:ascii="Times New Roman" w:eastAsia="黑体" w:hAnsi="Times New Roman" w:cs="Times New Roman"/>
          <w:sz w:val="24"/>
          <w:szCs w:val="24"/>
        </w:rPr>
        <w:t>．上传投标文件及投标截止日期</w:t>
      </w:r>
    </w:p>
    <w:p w14:paraId="5E2D1870" w14:textId="77777777" w:rsidR="00C30570" w:rsidRDefault="00C30570" w:rsidP="00C30570">
      <w:pPr>
        <w:wordWrap w:val="0"/>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25.1</w:t>
      </w:r>
      <w:r>
        <w:rPr>
          <w:rFonts w:ascii="Times New Roman" w:eastAsia="宋体" w:hAnsi="Times New Roman" w:cs="Times New Roman" w:hint="eastAsia"/>
          <w:szCs w:val="24"/>
        </w:rPr>
        <w:t>实行网上投标，投标人必须在招标文件规定的投标截止时间前用电子密钥登录“深圳市自行采购系统（</w:t>
      </w:r>
      <w:r>
        <w:rPr>
          <w:rFonts w:ascii="Times New Roman" w:eastAsia="宋体" w:hAnsi="Times New Roman" w:cs="Times New Roman"/>
          <w:szCs w:val="24"/>
        </w:rPr>
        <w:t>https://trade.szggzy.com/ggzy/center/#/login</w:t>
      </w:r>
      <w:r>
        <w:rPr>
          <w:rFonts w:ascii="Times New Roman" w:eastAsia="宋体" w:hAnsi="Times New Roman" w:cs="Times New Roman" w:hint="eastAsia"/>
          <w:szCs w:val="24"/>
        </w:rPr>
        <w:t>）”上传投标文件。如上传过程中遇到问题，可拨打采购公告中的技术支持电话</w:t>
      </w:r>
      <w:r>
        <w:rPr>
          <w:rFonts w:ascii="Times New Roman" w:eastAsia="宋体" w:hAnsi="Times New Roman" w:cs="Times New Roman"/>
          <w:szCs w:val="24"/>
        </w:rPr>
        <w:t>，联系方式：</w:t>
      </w:r>
      <w:r>
        <w:rPr>
          <w:rFonts w:ascii="Times New Roman" w:eastAsia="宋体" w:hAnsi="Times New Roman" w:cs="Times New Roman" w:hint="eastAsia"/>
          <w:szCs w:val="24"/>
        </w:rPr>
        <w:t>0755-36568999 1</w:t>
      </w:r>
      <w:r>
        <w:rPr>
          <w:rFonts w:ascii="Times New Roman" w:eastAsia="宋体" w:hAnsi="Times New Roman" w:cs="Times New Roman" w:hint="eastAsia"/>
          <w:szCs w:val="24"/>
        </w:rPr>
        <w:t>转</w:t>
      </w:r>
      <w:r>
        <w:rPr>
          <w:rFonts w:ascii="Times New Roman" w:eastAsia="宋体" w:hAnsi="Times New Roman" w:cs="Times New Roman" w:hint="eastAsia"/>
          <w:szCs w:val="24"/>
        </w:rPr>
        <w:t>7</w:t>
      </w:r>
      <w:r>
        <w:rPr>
          <w:rFonts w:ascii="Times New Roman" w:eastAsia="宋体" w:hAnsi="Times New Roman" w:cs="Times New Roman" w:hint="eastAsia"/>
          <w:szCs w:val="24"/>
        </w:rPr>
        <w:t>（按</w:t>
      </w:r>
      <w:r>
        <w:rPr>
          <w:rFonts w:ascii="Times New Roman" w:eastAsia="宋体" w:hAnsi="Times New Roman" w:cs="Times New Roman" w:hint="eastAsia"/>
          <w:szCs w:val="24"/>
        </w:rPr>
        <w:t>1</w:t>
      </w:r>
      <w:r>
        <w:rPr>
          <w:rFonts w:ascii="Times New Roman" w:eastAsia="宋体" w:hAnsi="Times New Roman" w:cs="Times New Roman" w:hint="eastAsia"/>
          <w:szCs w:val="24"/>
        </w:rPr>
        <w:t>再转</w:t>
      </w:r>
      <w:r>
        <w:rPr>
          <w:rFonts w:ascii="Times New Roman" w:eastAsia="宋体" w:hAnsi="Times New Roman" w:cs="Times New Roman" w:hint="eastAsia"/>
          <w:szCs w:val="24"/>
        </w:rPr>
        <w:t>7</w:t>
      </w:r>
      <w:r>
        <w:rPr>
          <w:rFonts w:ascii="Times New Roman" w:eastAsia="宋体" w:hAnsi="Times New Roman" w:cs="Times New Roman" w:hint="eastAsia"/>
          <w:szCs w:val="24"/>
        </w:rPr>
        <w:t>）</w:t>
      </w:r>
      <w:r>
        <w:rPr>
          <w:rFonts w:ascii="Times New Roman" w:eastAsia="宋体" w:hAnsi="Times New Roman" w:cs="Times New Roman"/>
          <w:szCs w:val="24"/>
        </w:rPr>
        <w:t>。</w:t>
      </w:r>
    </w:p>
    <w:p w14:paraId="030F5E21"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25.2</w:t>
      </w:r>
      <w:r>
        <w:rPr>
          <w:rFonts w:ascii="Times New Roman" w:eastAsia="宋体" w:hAnsi="Times New Roman" w:cs="Times New Roman"/>
          <w:szCs w:val="24"/>
        </w:rPr>
        <w:t>政府集中采购机构可以按本通用条款第</w:t>
      </w:r>
      <w:r>
        <w:rPr>
          <w:rFonts w:ascii="Times New Roman" w:eastAsia="宋体" w:hAnsi="Times New Roman" w:cs="Times New Roman"/>
          <w:szCs w:val="24"/>
        </w:rPr>
        <w:t>13</w:t>
      </w:r>
      <w:r>
        <w:rPr>
          <w:rFonts w:ascii="Times New Roman" w:eastAsia="宋体" w:hAnsi="Times New Roman" w:cs="Times New Roman"/>
          <w:szCs w:val="24"/>
        </w:rPr>
        <w:t>条规定，通过修改招标文件自行决定酌情延长投标截止期。在此情况下，政府集中采购机构、采购人和投标人受投标截止期制约的所有权利和义务均应延长至新的截止期。</w:t>
      </w:r>
    </w:p>
    <w:p w14:paraId="7F9AB881"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25.3</w:t>
      </w:r>
      <w:r>
        <w:rPr>
          <w:rFonts w:ascii="Times New Roman" w:eastAsia="宋体" w:hAnsi="Times New Roman" w:cs="Times New Roman"/>
          <w:szCs w:val="24"/>
        </w:rPr>
        <w:t>投标截止时间以后不得上传投标文件。</w:t>
      </w:r>
    </w:p>
    <w:bookmarkEnd w:id="57"/>
    <w:p w14:paraId="6DA5269F"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26</w:t>
      </w:r>
      <w:r>
        <w:rPr>
          <w:rFonts w:ascii="Times New Roman" w:eastAsia="黑体" w:hAnsi="Times New Roman" w:cs="Times New Roman"/>
          <w:sz w:val="24"/>
          <w:szCs w:val="24"/>
        </w:rPr>
        <w:t>．样品、演示、方案讲解</w:t>
      </w:r>
    </w:p>
    <w:p w14:paraId="73C798F8"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 xml:space="preserve">26.1 </w:t>
      </w:r>
      <w:r>
        <w:rPr>
          <w:rFonts w:ascii="Times New Roman" w:eastAsia="宋体" w:hAnsi="Times New Roman" w:cs="Times New Roman"/>
          <w:szCs w:val="21"/>
        </w:rPr>
        <w:t>样品、演示、方案讲解等事项在招标文件专用条款中进行规定。</w:t>
      </w:r>
    </w:p>
    <w:p w14:paraId="4B4461FF" w14:textId="77777777" w:rsidR="00C30570" w:rsidRDefault="00C30570" w:rsidP="00C30570">
      <w:pPr>
        <w:spacing w:line="276" w:lineRule="auto"/>
        <w:rPr>
          <w:rFonts w:ascii="Times New Roman" w:eastAsia="黑体" w:hAnsi="Times New Roman" w:cs="Times New Roman"/>
          <w:sz w:val="24"/>
          <w:szCs w:val="24"/>
        </w:rPr>
      </w:pPr>
      <w:bookmarkStart w:id="58" w:name="_Hlk72428346"/>
      <w:r>
        <w:rPr>
          <w:rFonts w:ascii="Times New Roman" w:eastAsia="黑体" w:hAnsi="Times New Roman" w:cs="Times New Roman"/>
          <w:sz w:val="24"/>
          <w:szCs w:val="24"/>
        </w:rPr>
        <w:t>27</w:t>
      </w:r>
      <w:r>
        <w:rPr>
          <w:rFonts w:ascii="Times New Roman" w:eastAsia="黑体" w:hAnsi="Times New Roman" w:cs="Times New Roman"/>
          <w:sz w:val="24"/>
          <w:szCs w:val="24"/>
        </w:rPr>
        <w:t>．投标文件的修改和撤销</w:t>
      </w:r>
    </w:p>
    <w:p w14:paraId="19704FE0"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27.1</w:t>
      </w:r>
      <w:r>
        <w:rPr>
          <w:rFonts w:ascii="Times New Roman" w:eastAsia="宋体" w:hAnsi="Times New Roman" w:cs="Times New Roman"/>
          <w:szCs w:val="24"/>
        </w:rPr>
        <w:t>投标方在提交投标文件后可对其投标文件进行修改并重新上传投标文件或在网上进行撤销投标的操作。</w:t>
      </w:r>
    </w:p>
    <w:p w14:paraId="04B50EDC"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27.2</w:t>
      </w:r>
      <w:r>
        <w:rPr>
          <w:rFonts w:ascii="Times New Roman" w:eastAsia="宋体" w:hAnsi="Times New Roman" w:cs="Times New Roman"/>
          <w:szCs w:val="24"/>
        </w:rPr>
        <w:t>投标截止时间以后不得修改投标文件。</w:t>
      </w:r>
    </w:p>
    <w:p w14:paraId="3107B02A"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27.3</w:t>
      </w:r>
      <w:r>
        <w:rPr>
          <w:rFonts w:ascii="Times New Roman" w:eastAsia="宋体" w:hAnsi="Times New Roman" w:cs="Times New Roman"/>
          <w:szCs w:val="24"/>
        </w:rPr>
        <w:t>从投标截止期至投标人在投标文件中确定的投标有效期之间的这段时间内，投标人不得撤回其投标。</w:t>
      </w:r>
    </w:p>
    <w:p w14:paraId="0EFE157A"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27.4</w:t>
      </w:r>
      <w:r>
        <w:rPr>
          <w:rFonts w:ascii="Times New Roman" w:eastAsia="宋体" w:hAnsi="Times New Roman" w:cs="Times New Roman"/>
          <w:szCs w:val="21"/>
        </w:rPr>
        <w:t>政府集中采购机构不退还投标文件，专用条款另有规定的除外。</w:t>
      </w:r>
    </w:p>
    <w:bookmarkEnd w:id="58"/>
    <w:p w14:paraId="448A911B" w14:textId="77777777" w:rsidR="00C30570" w:rsidRDefault="00C30570" w:rsidP="00C30570">
      <w:pPr>
        <w:keepNext/>
        <w:keepLines/>
        <w:numPr>
          <w:ilvl w:val="0"/>
          <w:numId w:val="8"/>
        </w:numPr>
        <w:adjustRightInd w:val="0"/>
        <w:spacing w:beforeLines="50" w:before="120" w:afterLines="50" w:after="120" w:line="276" w:lineRule="auto"/>
        <w:ind w:left="562" w:hanging="562"/>
        <w:jc w:val="center"/>
        <w:textAlignment w:val="baseline"/>
        <w:outlineLvl w:val="1"/>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开标</w:t>
      </w:r>
    </w:p>
    <w:p w14:paraId="12EDA3F6"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28</w:t>
      </w:r>
      <w:r>
        <w:rPr>
          <w:rFonts w:ascii="Times New Roman" w:eastAsia="黑体" w:hAnsi="Times New Roman" w:cs="Times New Roman"/>
          <w:sz w:val="24"/>
          <w:szCs w:val="24"/>
        </w:rPr>
        <w:t>．开标</w:t>
      </w:r>
    </w:p>
    <w:p w14:paraId="41B7BE1A" w14:textId="77777777" w:rsidR="00C30570" w:rsidRDefault="00C30570" w:rsidP="00C30570">
      <w:pPr>
        <w:spacing w:line="276" w:lineRule="auto"/>
        <w:ind w:firstLineChars="200" w:firstLine="420"/>
        <w:rPr>
          <w:rFonts w:ascii="Times New Roman" w:eastAsia="宋体" w:hAnsi="Times New Roman" w:cs="Times New Roman"/>
          <w:szCs w:val="24"/>
        </w:rPr>
      </w:pPr>
      <w:r>
        <w:rPr>
          <w:rFonts w:ascii="Times New Roman" w:eastAsia="宋体" w:hAnsi="Times New Roman" w:cs="Times New Roman"/>
          <w:szCs w:val="21"/>
        </w:rPr>
        <w:t>28.1</w:t>
      </w:r>
      <w:r>
        <w:rPr>
          <w:rFonts w:ascii="Times New Roman" w:eastAsia="宋体" w:hAnsi="Times New Roman" w:cs="Times New Roman" w:hint="eastAsia"/>
          <w:b/>
          <w:szCs w:val="24"/>
          <w:u w:val="single"/>
        </w:rPr>
        <w:t>投标人须在开标当日的开标时间至解密截止时间内进行解密，逾期未解密的作无效处理。解密方法：登录“深圳市自行采购系统（</w:t>
      </w:r>
      <w:r>
        <w:rPr>
          <w:rFonts w:ascii="Times New Roman" w:eastAsia="宋体" w:hAnsi="Times New Roman" w:cs="Times New Roman"/>
          <w:b/>
          <w:szCs w:val="24"/>
          <w:u w:val="single"/>
        </w:rPr>
        <w:t>https://trade.szggzy.com/ggzy/center/#/login</w:t>
      </w:r>
      <w:r>
        <w:rPr>
          <w:rFonts w:ascii="Times New Roman" w:eastAsia="宋体" w:hAnsi="Times New Roman" w:cs="Times New Roman" w:hint="eastAsia"/>
          <w:b/>
          <w:szCs w:val="24"/>
          <w:u w:val="single"/>
        </w:rPr>
        <w:t>）”，使用本单位制作电子投标文件同一个电子密钥进行在线解密、查询开标情况。</w:t>
      </w:r>
    </w:p>
    <w:p w14:paraId="4104CBF4" w14:textId="77777777" w:rsidR="00C30570" w:rsidRDefault="00C30570" w:rsidP="00C30570">
      <w:pPr>
        <w:spacing w:line="276" w:lineRule="auto"/>
        <w:ind w:firstLineChars="171" w:firstLine="359"/>
        <w:rPr>
          <w:rFonts w:ascii="Times New Roman" w:eastAsia="宋体" w:hAnsi="Times New Roman" w:cs="Times New Roman"/>
          <w:szCs w:val="21"/>
        </w:rPr>
      </w:pPr>
      <w:r>
        <w:rPr>
          <w:rFonts w:ascii="Times New Roman" w:eastAsia="宋体" w:hAnsi="Times New Roman" w:cs="Times New Roman"/>
          <w:szCs w:val="21"/>
        </w:rPr>
        <w:t>28.2</w:t>
      </w:r>
      <w:r>
        <w:rPr>
          <w:rFonts w:ascii="Times New Roman" w:eastAsia="宋体" w:hAnsi="Times New Roman" w:cs="Times New Roman" w:hint="eastAsia"/>
          <w:szCs w:val="21"/>
        </w:rPr>
        <w:t>政府集中采购机构将在满足开标条件（①解密时间结束，解密后的投标供应商数量满足开标要求或②解密时间结束前所有投标供应商均完成投标文件解密）后，对投标文件进行开标，并在网上公布开标结果。</w:t>
      </w:r>
    </w:p>
    <w:p w14:paraId="701127AE" w14:textId="77777777" w:rsidR="00C30570" w:rsidRDefault="00C30570" w:rsidP="00C30570">
      <w:pPr>
        <w:keepNext/>
        <w:keepLines/>
        <w:numPr>
          <w:ilvl w:val="0"/>
          <w:numId w:val="8"/>
        </w:numPr>
        <w:adjustRightInd w:val="0"/>
        <w:spacing w:beforeLines="50" w:before="120" w:afterLines="50" w:after="120" w:line="276" w:lineRule="auto"/>
        <w:ind w:left="562" w:hanging="562"/>
        <w:jc w:val="center"/>
        <w:textAlignment w:val="baseline"/>
        <w:outlineLvl w:val="1"/>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评审要求</w:t>
      </w:r>
    </w:p>
    <w:p w14:paraId="5D2C2875"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29</w:t>
      </w:r>
      <w:r>
        <w:rPr>
          <w:rFonts w:ascii="Times New Roman" w:eastAsia="黑体" w:hAnsi="Times New Roman" w:cs="Times New Roman"/>
          <w:sz w:val="24"/>
          <w:szCs w:val="24"/>
        </w:rPr>
        <w:t>．评审委员会组成</w:t>
      </w:r>
    </w:p>
    <w:p w14:paraId="0219003A"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29.1</w:t>
      </w:r>
      <w:r>
        <w:rPr>
          <w:rFonts w:ascii="Times New Roman" w:eastAsia="宋体" w:hAnsi="Times New Roman" w:cs="Times New Roman"/>
          <w:szCs w:val="24"/>
        </w:rPr>
        <w:t>网上开标结束后召开评审会议，</w:t>
      </w:r>
      <w:r>
        <w:rPr>
          <w:rFonts w:ascii="Times New Roman" w:eastAsia="宋体" w:hAnsi="Times New Roman" w:cs="Times New Roman"/>
          <w:szCs w:val="21"/>
        </w:rPr>
        <w:t>评审委员会</w:t>
      </w:r>
      <w:r>
        <w:rPr>
          <w:rFonts w:ascii="Times New Roman" w:eastAsia="宋体" w:hAnsi="Times New Roman" w:cs="Times New Roman"/>
          <w:szCs w:val="24"/>
        </w:rPr>
        <w:t>由政府集中采购机构依法组建，负责评审活</w:t>
      </w:r>
      <w:r>
        <w:rPr>
          <w:rFonts w:ascii="Times New Roman" w:eastAsia="宋体" w:hAnsi="Times New Roman" w:cs="Times New Roman"/>
          <w:szCs w:val="24"/>
        </w:rPr>
        <w:lastRenderedPageBreak/>
        <w:t>动。</w:t>
      </w:r>
    </w:p>
    <w:p w14:paraId="142A5DE1" w14:textId="77777777" w:rsidR="00C30570" w:rsidRDefault="00C30570" w:rsidP="00C30570">
      <w:pPr>
        <w:spacing w:line="276" w:lineRule="auto"/>
        <w:ind w:firstLineChars="196" w:firstLine="412"/>
        <w:rPr>
          <w:rFonts w:ascii="Times New Roman" w:eastAsia="宋体" w:hAnsi="Times New Roman" w:cs="Times New Roman"/>
          <w:szCs w:val="24"/>
        </w:rPr>
      </w:pPr>
      <w:bookmarkStart w:id="59" w:name="_Hlk72436580"/>
      <w:r>
        <w:rPr>
          <w:rFonts w:ascii="Times New Roman" w:eastAsia="宋体" w:hAnsi="Times New Roman" w:cs="Times New Roman"/>
          <w:szCs w:val="24"/>
        </w:rPr>
        <w:t>评审委员会由采购人代表和评审专家组成，成员人数应当为</w:t>
      </w:r>
      <w:r>
        <w:rPr>
          <w:rFonts w:ascii="Times New Roman" w:eastAsia="宋体" w:hAnsi="Times New Roman" w:cs="Times New Roman"/>
          <w:szCs w:val="24"/>
        </w:rPr>
        <w:t>5</w:t>
      </w:r>
      <w:r>
        <w:rPr>
          <w:rFonts w:ascii="Times New Roman" w:eastAsia="宋体" w:hAnsi="Times New Roman" w:cs="Times New Roman"/>
          <w:szCs w:val="24"/>
        </w:rPr>
        <w:t>人以上单数（部分条件下为</w:t>
      </w:r>
      <w:r>
        <w:rPr>
          <w:rFonts w:ascii="Times New Roman" w:eastAsia="宋体" w:hAnsi="Times New Roman" w:cs="Times New Roman"/>
          <w:szCs w:val="24"/>
        </w:rPr>
        <w:t>7</w:t>
      </w:r>
      <w:r>
        <w:rPr>
          <w:rFonts w:ascii="Times New Roman" w:eastAsia="宋体" w:hAnsi="Times New Roman" w:cs="Times New Roman"/>
          <w:szCs w:val="24"/>
        </w:rPr>
        <w:t>人以上单数），其中评审专家不得少于成员总数的三分之二。</w:t>
      </w:r>
      <w:bookmarkEnd w:id="59"/>
      <w:r>
        <w:rPr>
          <w:rFonts w:ascii="Times New Roman" w:eastAsia="宋体" w:hAnsi="Times New Roman" w:cs="Times New Roman"/>
          <w:szCs w:val="24"/>
        </w:rPr>
        <w:t>评定分离项目评审专家均由评审专家组成。</w:t>
      </w:r>
      <w:r>
        <w:rPr>
          <w:rFonts w:ascii="Times New Roman" w:eastAsia="宋体" w:hAnsi="Times New Roman" w:cs="Times New Roman"/>
          <w:szCs w:val="21"/>
        </w:rPr>
        <w:t>评审专家一般是</w:t>
      </w:r>
      <w:r>
        <w:rPr>
          <w:rFonts w:ascii="Times New Roman" w:eastAsia="宋体" w:hAnsi="Times New Roman" w:cs="Times New Roman"/>
          <w:szCs w:val="24"/>
        </w:rPr>
        <w:t>从深圳市政府采购评审专家库中随机抽取。采购人代表须持采购人出具的《评审授权书》参加评审，。</w:t>
      </w:r>
    </w:p>
    <w:p w14:paraId="38604C0B"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29.2</w:t>
      </w:r>
      <w:r>
        <w:rPr>
          <w:rFonts w:ascii="Times New Roman" w:eastAsia="宋体" w:hAnsi="Times New Roman" w:cs="Times New Roman"/>
          <w:szCs w:val="24"/>
        </w:rPr>
        <w:t>评审定标应当遵循公平、公正、科学、择优的原则。</w:t>
      </w:r>
    </w:p>
    <w:p w14:paraId="61522187"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29.3</w:t>
      </w:r>
      <w:r>
        <w:rPr>
          <w:rFonts w:ascii="Times New Roman" w:eastAsia="宋体" w:hAnsi="Times New Roman" w:cs="Times New Roman"/>
          <w:szCs w:val="24"/>
        </w:rPr>
        <w:t>评审活动依法进行，任何单位和个人不得非法干预评标过程和结果。</w:t>
      </w:r>
    </w:p>
    <w:p w14:paraId="26DD2896"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29.4</w:t>
      </w:r>
      <w:r>
        <w:rPr>
          <w:rFonts w:ascii="Times New Roman" w:eastAsia="宋体" w:hAnsi="Times New Roman" w:cs="Times New Roman"/>
          <w:szCs w:val="24"/>
        </w:rPr>
        <w:t>评审过程中不允许违背评标程序或采用招标文件未载明的评标方法或评标因素进行评标。</w:t>
      </w:r>
    </w:p>
    <w:p w14:paraId="0D6AD597" w14:textId="77777777" w:rsidR="00C30570" w:rsidRDefault="00C30570" w:rsidP="00C30570">
      <w:pPr>
        <w:spacing w:line="276" w:lineRule="auto"/>
        <w:ind w:firstLineChars="196" w:firstLine="412"/>
        <w:rPr>
          <w:rFonts w:ascii="Times New Roman" w:eastAsia="宋体" w:hAnsi="Times New Roman" w:cs="Times New Roman"/>
          <w:bCs/>
          <w:szCs w:val="24"/>
        </w:rPr>
      </w:pPr>
      <w:r>
        <w:rPr>
          <w:rFonts w:ascii="Times New Roman" w:eastAsia="宋体" w:hAnsi="Times New Roman" w:cs="Times New Roman"/>
          <w:bCs/>
          <w:szCs w:val="24"/>
        </w:rPr>
        <w:t xml:space="preserve">29.5 </w:t>
      </w:r>
      <w:r>
        <w:rPr>
          <w:rFonts w:ascii="Times New Roman" w:eastAsia="宋体" w:hAnsi="Times New Roman" w:cs="Times New Roman"/>
          <w:bCs/>
          <w:szCs w:val="24"/>
        </w:rPr>
        <w:t>开标后，直到签订合同为止，凡属于对投标文件的审查、澄清、评价和比较的有关资料以及中标候选人的推荐情况、与评审有关的其他任何情况均严格保密（</w:t>
      </w:r>
      <w:r>
        <w:rPr>
          <w:rFonts w:ascii="Times New Roman" w:eastAsia="宋体" w:hAnsi="Times New Roman" w:cs="Times New Roman"/>
          <w:szCs w:val="24"/>
        </w:rPr>
        <w:t>信息公开的内容除外</w:t>
      </w:r>
      <w:r>
        <w:rPr>
          <w:rFonts w:ascii="Times New Roman" w:eastAsia="宋体" w:hAnsi="Times New Roman" w:cs="Times New Roman"/>
          <w:bCs/>
          <w:szCs w:val="24"/>
        </w:rPr>
        <w:t>）。</w:t>
      </w:r>
    </w:p>
    <w:p w14:paraId="5690C630"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30</w:t>
      </w:r>
      <w:r>
        <w:rPr>
          <w:rFonts w:ascii="Times New Roman" w:eastAsia="黑体" w:hAnsi="Times New Roman" w:cs="Times New Roman"/>
          <w:sz w:val="24"/>
          <w:szCs w:val="24"/>
        </w:rPr>
        <w:t>．向评审委员会提供的资料</w:t>
      </w:r>
    </w:p>
    <w:p w14:paraId="0B101275"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30.1</w:t>
      </w:r>
      <w:r>
        <w:rPr>
          <w:rFonts w:ascii="Times New Roman" w:eastAsia="宋体" w:hAnsi="Times New Roman" w:cs="Times New Roman"/>
          <w:szCs w:val="24"/>
        </w:rPr>
        <w:t>公开发布的招标文件，包括图纸、服务清单、答疑文件等；</w:t>
      </w:r>
    </w:p>
    <w:p w14:paraId="02A0BF04"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30.2</w:t>
      </w:r>
      <w:r>
        <w:rPr>
          <w:rFonts w:ascii="Times New Roman" w:eastAsia="宋体" w:hAnsi="Times New Roman" w:cs="Times New Roman"/>
          <w:szCs w:val="24"/>
        </w:rPr>
        <w:t>其他评标必须的资料。</w:t>
      </w:r>
    </w:p>
    <w:p w14:paraId="6BCCABE1"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30.3</w:t>
      </w:r>
      <w:r>
        <w:rPr>
          <w:rFonts w:ascii="Times New Roman" w:eastAsia="宋体" w:hAnsi="Times New Roman" w:cs="Times New Roman"/>
          <w:szCs w:val="21"/>
        </w:rPr>
        <w:t>评审委员会</w:t>
      </w:r>
      <w:r>
        <w:rPr>
          <w:rFonts w:ascii="Times New Roman" w:eastAsia="宋体" w:hAnsi="Times New Roman" w:cs="Times New Roman"/>
          <w:szCs w:val="24"/>
        </w:rPr>
        <w:t>应当认真研究招标文件，至少应了解熟悉以下内容：</w:t>
      </w:r>
    </w:p>
    <w:p w14:paraId="25EAD61F"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）招标的目的；</w:t>
      </w:r>
    </w:p>
    <w:p w14:paraId="3D2525B9"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r>
        <w:rPr>
          <w:rFonts w:ascii="Times New Roman" w:eastAsia="宋体" w:hAnsi="Times New Roman" w:cs="Times New Roman"/>
          <w:szCs w:val="24"/>
        </w:rPr>
        <w:t>）招标项目需求的范围和性质；</w:t>
      </w:r>
    </w:p>
    <w:p w14:paraId="55250877"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3</w:t>
      </w:r>
      <w:r>
        <w:rPr>
          <w:rFonts w:ascii="Times New Roman" w:eastAsia="宋体" w:hAnsi="Times New Roman" w:cs="Times New Roman"/>
          <w:szCs w:val="24"/>
        </w:rPr>
        <w:t>）招标文件规定的投标人的资格、预算金额、商务条款；</w:t>
      </w:r>
    </w:p>
    <w:p w14:paraId="08C2AA68"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4</w:t>
      </w:r>
      <w:r>
        <w:rPr>
          <w:rFonts w:ascii="Times New Roman" w:eastAsia="宋体" w:hAnsi="Times New Roman" w:cs="Times New Roman"/>
          <w:szCs w:val="24"/>
        </w:rPr>
        <w:t>）招标文件规定的评标程序、评标方法和评标因素；</w:t>
      </w:r>
    </w:p>
    <w:p w14:paraId="2F0FFDD9"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5</w:t>
      </w:r>
      <w:r>
        <w:rPr>
          <w:rFonts w:ascii="Times New Roman" w:eastAsia="宋体" w:hAnsi="Times New Roman" w:cs="Times New Roman"/>
          <w:szCs w:val="24"/>
        </w:rPr>
        <w:t>）招标文件所列示的资格性审查表及符合性审查表。</w:t>
      </w:r>
    </w:p>
    <w:p w14:paraId="138A2BCD"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31</w:t>
      </w:r>
      <w:r>
        <w:rPr>
          <w:rFonts w:ascii="Times New Roman" w:eastAsia="黑体" w:hAnsi="Times New Roman" w:cs="Times New Roman"/>
          <w:sz w:val="24"/>
          <w:szCs w:val="24"/>
        </w:rPr>
        <w:t>．独立评审</w:t>
      </w:r>
    </w:p>
    <w:p w14:paraId="36BF1344" w14:textId="77777777" w:rsidR="00C30570" w:rsidRDefault="00C30570" w:rsidP="00C30570">
      <w:pPr>
        <w:spacing w:line="276" w:lineRule="auto"/>
        <w:ind w:firstLineChars="196" w:firstLine="412"/>
        <w:rPr>
          <w:rFonts w:ascii="Times New Roman" w:eastAsia="宋体" w:hAnsi="Times New Roman" w:cs="Times New Roman"/>
          <w:bCs/>
          <w:szCs w:val="24"/>
        </w:rPr>
      </w:pPr>
      <w:r>
        <w:rPr>
          <w:rFonts w:ascii="Times New Roman" w:eastAsia="宋体" w:hAnsi="Times New Roman" w:cs="Times New Roman"/>
          <w:bCs/>
          <w:szCs w:val="24"/>
        </w:rPr>
        <w:t>31.1</w:t>
      </w:r>
      <w:r>
        <w:rPr>
          <w:rFonts w:ascii="Times New Roman" w:eastAsia="宋体" w:hAnsi="Times New Roman" w:cs="Times New Roman"/>
          <w:szCs w:val="21"/>
        </w:rPr>
        <w:t>评审委员会</w:t>
      </w:r>
      <w:r>
        <w:rPr>
          <w:rFonts w:ascii="Times New Roman" w:eastAsia="宋体" w:hAnsi="Times New Roman" w:cs="Times New Roman"/>
          <w:bCs/>
          <w:szCs w:val="24"/>
        </w:rPr>
        <w:t>成员的评标活动应当独立进行，并应遵循投标文件初审、澄清有关问题、比较与评价、确定中标供应商、编写评审报告的工作程序。</w:t>
      </w:r>
    </w:p>
    <w:p w14:paraId="5B52EF98" w14:textId="77777777" w:rsidR="00C30570" w:rsidRDefault="00C30570" w:rsidP="00C30570">
      <w:pPr>
        <w:keepNext/>
        <w:keepLines/>
        <w:numPr>
          <w:ilvl w:val="0"/>
          <w:numId w:val="8"/>
        </w:numPr>
        <w:adjustRightInd w:val="0"/>
        <w:spacing w:beforeLines="50" w:before="120" w:afterLines="50" w:after="120" w:line="276" w:lineRule="auto"/>
        <w:ind w:left="562" w:hanging="562"/>
        <w:jc w:val="center"/>
        <w:textAlignment w:val="baseline"/>
        <w:outlineLvl w:val="1"/>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评审程序及评审方法</w:t>
      </w:r>
    </w:p>
    <w:p w14:paraId="17BE7688"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32</w:t>
      </w:r>
      <w:r>
        <w:rPr>
          <w:rFonts w:ascii="Times New Roman" w:eastAsia="黑体" w:hAnsi="Times New Roman" w:cs="Times New Roman"/>
          <w:sz w:val="24"/>
          <w:szCs w:val="24"/>
        </w:rPr>
        <w:t>．投标文件初审</w:t>
      </w:r>
    </w:p>
    <w:p w14:paraId="00D610DC"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32.1</w:t>
      </w:r>
      <w:r>
        <w:rPr>
          <w:rFonts w:ascii="Times New Roman" w:eastAsia="宋体" w:hAnsi="Times New Roman" w:cs="Times New Roman"/>
          <w:szCs w:val="24"/>
        </w:rPr>
        <w:t>投标文件初审包括资格性审查和符合性审查。</w:t>
      </w:r>
    </w:p>
    <w:p w14:paraId="2F51660B"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资格性审查：依据法律法规和招标文件的规定，对投标文件中的资格证明等进行审查，以确定投标供应商是否具备投标资格。</w:t>
      </w:r>
    </w:p>
    <w:p w14:paraId="60C48E95"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符合性审查：依据招标文件的规定，对投标文件的有效性、完整性和对招标文件的响应程度进行审查，以确定是否满足符合性审查的要求。</w:t>
      </w:r>
    </w:p>
    <w:p w14:paraId="6F9EE69F"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 xml:space="preserve">32.2 </w:t>
      </w:r>
      <w:r>
        <w:rPr>
          <w:rFonts w:ascii="Times New Roman" w:eastAsia="宋体" w:hAnsi="Times New Roman" w:cs="Times New Roman"/>
          <w:szCs w:val="24"/>
        </w:rPr>
        <w:t>投标文件初审内容请详见《资格性审查表》和《符合性审查表》部分。投标人若有一条审查不通过则按投标无效处理。</w:t>
      </w:r>
    </w:p>
    <w:p w14:paraId="3E0246EA" w14:textId="77777777" w:rsidR="00C30570" w:rsidRDefault="00C30570" w:rsidP="00C30570">
      <w:pPr>
        <w:spacing w:line="276" w:lineRule="auto"/>
        <w:ind w:firstLineChars="196" w:firstLine="412"/>
        <w:rPr>
          <w:rFonts w:ascii="Times New Roman" w:eastAsia="宋体" w:hAnsi="Times New Roman" w:cs="Times New Roman"/>
          <w:bCs/>
          <w:szCs w:val="24"/>
        </w:rPr>
      </w:pPr>
      <w:r>
        <w:rPr>
          <w:rFonts w:ascii="Times New Roman" w:eastAsia="宋体" w:hAnsi="Times New Roman" w:cs="Times New Roman"/>
          <w:bCs/>
          <w:szCs w:val="24"/>
        </w:rPr>
        <w:t xml:space="preserve">32.3 </w:t>
      </w:r>
      <w:r>
        <w:rPr>
          <w:rFonts w:ascii="Times New Roman" w:eastAsia="宋体" w:hAnsi="Times New Roman" w:cs="Times New Roman"/>
          <w:bCs/>
          <w:szCs w:val="24"/>
        </w:rPr>
        <w:t>投标文件初审中关于供应</w:t>
      </w:r>
      <w:proofErr w:type="gramStart"/>
      <w:r>
        <w:rPr>
          <w:rFonts w:ascii="Times New Roman" w:eastAsia="宋体" w:hAnsi="Times New Roman" w:cs="Times New Roman"/>
          <w:bCs/>
          <w:szCs w:val="24"/>
        </w:rPr>
        <w:t>商家数</w:t>
      </w:r>
      <w:proofErr w:type="gramEnd"/>
      <w:r>
        <w:rPr>
          <w:rFonts w:ascii="Times New Roman" w:eastAsia="宋体" w:hAnsi="Times New Roman" w:cs="Times New Roman"/>
          <w:bCs/>
          <w:szCs w:val="24"/>
        </w:rPr>
        <w:t>的计算</w:t>
      </w:r>
      <w:r>
        <w:rPr>
          <w:rFonts w:ascii="Times New Roman" w:eastAsia="宋体" w:hAnsi="Times New Roman" w:cs="Times New Roman"/>
          <w:bCs/>
          <w:szCs w:val="24"/>
        </w:rPr>
        <w:t>:</w:t>
      </w:r>
    </w:p>
    <w:p w14:paraId="7867613C" w14:textId="77777777" w:rsidR="00C30570" w:rsidRDefault="00C30570" w:rsidP="00C30570">
      <w:pPr>
        <w:spacing w:line="276" w:lineRule="auto"/>
        <w:ind w:firstLineChars="196" w:firstLine="412"/>
        <w:rPr>
          <w:rFonts w:ascii="Times New Roman" w:eastAsia="宋体" w:hAnsi="Times New Roman" w:cs="Times New Roman"/>
          <w:bCs/>
          <w:szCs w:val="24"/>
        </w:rPr>
      </w:pPr>
      <w:r>
        <w:rPr>
          <w:rFonts w:ascii="Times New Roman" w:eastAsia="宋体" w:hAnsi="Times New Roman" w:cs="Times New Roman"/>
          <w:bCs/>
          <w:szCs w:val="24"/>
        </w:rPr>
        <w:t>32.3.1</w:t>
      </w:r>
      <w:r>
        <w:rPr>
          <w:rFonts w:ascii="Times New Roman" w:eastAsia="宋体" w:hAnsi="Times New Roman" w:cs="Times New Roman"/>
          <w:bCs/>
          <w:szCs w:val="24"/>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10A4005" w14:textId="77777777" w:rsidR="00C30570" w:rsidRDefault="00C30570" w:rsidP="00C30570">
      <w:pPr>
        <w:spacing w:line="276" w:lineRule="auto"/>
        <w:ind w:firstLineChars="196" w:firstLine="412"/>
        <w:rPr>
          <w:rFonts w:ascii="Times New Roman" w:eastAsia="宋体" w:hAnsi="Times New Roman" w:cs="Times New Roman"/>
          <w:bCs/>
          <w:szCs w:val="24"/>
        </w:rPr>
      </w:pPr>
      <w:r>
        <w:rPr>
          <w:rFonts w:ascii="Times New Roman" w:eastAsia="宋体" w:hAnsi="Times New Roman" w:cs="Times New Roman"/>
          <w:bCs/>
          <w:szCs w:val="24"/>
        </w:rPr>
        <w:t>32.3.2</w:t>
      </w:r>
      <w:r>
        <w:rPr>
          <w:rFonts w:ascii="Times New Roman" w:eastAsia="宋体" w:hAnsi="Times New Roman" w:cs="Times New Roman"/>
          <w:bCs/>
          <w:szCs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Times New Roman" w:eastAsia="宋体" w:hAnsi="Times New Roman" w:cs="Times New Roman"/>
          <w:bCs/>
          <w:szCs w:val="21"/>
        </w:rPr>
        <w:t>评审委员会</w:t>
      </w:r>
      <w:r>
        <w:rPr>
          <w:rFonts w:ascii="Times New Roman" w:eastAsia="宋体" w:hAnsi="Times New Roman" w:cs="Times New Roman"/>
          <w:bCs/>
          <w:szCs w:val="24"/>
        </w:rPr>
        <w:t>按照招标文件规定的方式确定一个投标人获得中标人推荐资格，招标文件未规定的采取随机抽取方式确定，其他同品牌投标人不作为中标候选人。</w:t>
      </w:r>
    </w:p>
    <w:p w14:paraId="7146D827" w14:textId="77777777" w:rsidR="00C30570" w:rsidRDefault="00C30570" w:rsidP="00C30570">
      <w:pPr>
        <w:spacing w:line="276" w:lineRule="auto"/>
        <w:ind w:firstLineChars="196" w:firstLine="412"/>
        <w:rPr>
          <w:rFonts w:ascii="Times New Roman" w:eastAsia="宋体" w:hAnsi="Times New Roman" w:cs="Times New Roman"/>
          <w:bCs/>
          <w:szCs w:val="24"/>
        </w:rPr>
      </w:pPr>
      <w:r>
        <w:rPr>
          <w:rFonts w:ascii="Times New Roman" w:eastAsia="宋体" w:hAnsi="Times New Roman" w:cs="Times New Roman"/>
          <w:bCs/>
          <w:szCs w:val="24"/>
        </w:rPr>
        <w:t>32.3.3</w:t>
      </w:r>
      <w:r>
        <w:rPr>
          <w:rFonts w:ascii="Times New Roman" w:eastAsia="宋体" w:hAnsi="Times New Roman" w:cs="Times New Roman"/>
          <w:bCs/>
          <w:szCs w:val="24"/>
        </w:rPr>
        <w:t>非单一产品采购项目，采购人应当根据采购项目技术构成、产品价格比重等合理确定核心产品，并在招标文件中载明。多家投标人提供的核心产品品牌相同的，按前两款规定处理。</w:t>
      </w:r>
    </w:p>
    <w:p w14:paraId="45DF564A"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lastRenderedPageBreak/>
        <w:t>32.4</w:t>
      </w:r>
      <w:r>
        <w:rPr>
          <w:rFonts w:ascii="Times New Roman" w:eastAsia="宋体" w:hAnsi="Times New Roman" w:cs="Times New Roman"/>
          <w:szCs w:val="24"/>
        </w:rPr>
        <w:t>投标人投标文件作无效处理的情形，具体包括但不限于以下：</w:t>
      </w:r>
    </w:p>
    <w:p w14:paraId="23FE341E"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32.4.1</w:t>
      </w:r>
      <w:r>
        <w:rPr>
          <w:rFonts w:ascii="Times New Roman" w:eastAsia="宋体" w:hAnsi="Times New Roman" w:cs="Times New Roman"/>
          <w:szCs w:val="24"/>
        </w:rPr>
        <w:t>不同投标人的投标文件由同一单位或者同一个人编制，或者由同一个人分阶段参与编制；</w:t>
      </w:r>
    </w:p>
    <w:p w14:paraId="6A223791"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32.4.2</w:t>
      </w:r>
      <w:r>
        <w:rPr>
          <w:rFonts w:ascii="Times New Roman" w:eastAsia="宋体" w:hAnsi="Times New Roman" w:cs="Times New Roman"/>
          <w:szCs w:val="24"/>
        </w:rPr>
        <w:t>不同投标人委托同一单位或者个人办理投标事宜；</w:t>
      </w:r>
    </w:p>
    <w:p w14:paraId="3DBA9942"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32.4.3</w:t>
      </w:r>
      <w:r>
        <w:rPr>
          <w:rFonts w:ascii="Times New Roman" w:eastAsia="宋体" w:hAnsi="Times New Roman" w:cs="Times New Roman"/>
          <w:szCs w:val="24"/>
        </w:rPr>
        <w:t>不同投标人的投标文件载明的项目管理成员或者联系人员为同一人；</w:t>
      </w:r>
    </w:p>
    <w:p w14:paraId="3A963BD0"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32.4.4</w:t>
      </w:r>
      <w:r>
        <w:rPr>
          <w:rFonts w:ascii="Times New Roman" w:eastAsia="宋体" w:hAnsi="Times New Roman" w:cs="Times New Roman"/>
          <w:szCs w:val="24"/>
        </w:rPr>
        <w:t>不同投标人的投标文件异常一致或者投标报价呈规律性差异；</w:t>
      </w:r>
    </w:p>
    <w:p w14:paraId="3081754D"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32.4.5</w:t>
      </w:r>
      <w:r>
        <w:rPr>
          <w:rFonts w:ascii="Times New Roman" w:eastAsia="宋体" w:hAnsi="Times New Roman" w:cs="Times New Roman"/>
          <w:szCs w:val="24"/>
        </w:rPr>
        <w:t>不同投标供应商的投标文件或部分投标文件相互混装；</w:t>
      </w:r>
    </w:p>
    <w:p w14:paraId="717DE389"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32.4.6</w:t>
      </w:r>
      <w:r>
        <w:rPr>
          <w:rFonts w:ascii="Times New Roman" w:eastAsia="宋体" w:hAnsi="Times New Roman" w:cs="Times New Roman"/>
          <w:szCs w:val="24"/>
        </w:rPr>
        <w:t>投标供应商之间相互约定给予未中标的供应商利益补偿；</w:t>
      </w:r>
    </w:p>
    <w:p w14:paraId="058EF370"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32.4.7</w:t>
      </w:r>
      <w:r>
        <w:rPr>
          <w:rFonts w:ascii="Times New Roman" w:eastAsia="宋体" w:hAnsi="Times New Roman" w:cs="Times New Roman"/>
          <w:szCs w:val="24"/>
        </w:rPr>
        <w:t>不同投标供应商的法定代表人、主要经营负责人、项目投标授权代表人、项目负责人、主要技术人员为同一人、属同一单位或者同一单位缴纳社会保险；</w:t>
      </w:r>
    </w:p>
    <w:p w14:paraId="581DBC1E"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32.4.8</w:t>
      </w:r>
      <w:r>
        <w:rPr>
          <w:rFonts w:ascii="Times New Roman" w:eastAsia="宋体" w:hAnsi="Times New Roman" w:cs="Times New Roman"/>
          <w:szCs w:val="24"/>
        </w:rPr>
        <w:t>不同投标供应商的投标文件内容存在非正常一致；</w:t>
      </w:r>
    </w:p>
    <w:p w14:paraId="07C6C017"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32.4.9</w:t>
      </w:r>
      <w:r>
        <w:rPr>
          <w:rFonts w:ascii="Times New Roman" w:eastAsia="宋体" w:hAnsi="Times New Roman" w:cs="Times New Roman"/>
          <w:szCs w:val="24"/>
        </w:rPr>
        <w:t>在同一单位工作人员为两家以上（含两家）供应商进行同一项投标活动；</w:t>
      </w:r>
    </w:p>
    <w:p w14:paraId="6EC3E920"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32.4.10</w:t>
      </w:r>
      <w:r>
        <w:rPr>
          <w:rFonts w:ascii="Times New Roman" w:eastAsia="宋体" w:hAnsi="Times New Roman" w:cs="Times New Roman"/>
          <w:szCs w:val="24"/>
        </w:rPr>
        <w:t>主管部门依照法律、法规认定的其他情形。</w:t>
      </w:r>
    </w:p>
    <w:p w14:paraId="6CD3685C"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32.5</w:t>
      </w:r>
      <w:r>
        <w:rPr>
          <w:rFonts w:ascii="Times New Roman" w:eastAsia="宋体" w:hAnsi="Times New Roman" w:cs="Times New Roman"/>
          <w:szCs w:val="24"/>
        </w:rPr>
        <w:t>对不属于《资格性审查表》和《符合性审查表》所列的其他情形，除专用条款另有规定和</w:t>
      </w:r>
      <w:r>
        <w:rPr>
          <w:rFonts w:ascii="Times New Roman" w:eastAsia="宋体" w:hAnsi="Times New Roman" w:cs="Times New Roman"/>
          <w:szCs w:val="24"/>
        </w:rPr>
        <w:t>32.4</w:t>
      </w:r>
      <w:r>
        <w:rPr>
          <w:rFonts w:ascii="Times New Roman" w:eastAsia="宋体" w:hAnsi="Times New Roman" w:cs="Times New Roman"/>
          <w:szCs w:val="24"/>
        </w:rPr>
        <w:t>条款所列情形外，不得作为投标无效的理由。</w:t>
      </w:r>
    </w:p>
    <w:p w14:paraId="05577574"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33</w:t>
      </w:r>
      <w:r>
        <w:rPr>
          <w:rFonts w:ascii="Times New Roman" w:eastAsia="黑体" w:hAnsi="Times New Roman" w:cs="Times New Roman"/>
          <w:sz w:val="24"/>
          <w:szCs w:val="24"/>
        </w:rPr>
        <w:t>．澄清有关问题</w:t>
      </w:r>
    </w:p>
    <w:p w14:paraId="0741A981" w14:textId="77777777" w:rsidR="00C30570" w:rsidRDefault="00C30570" w:rsidP="00C30570">
      <w:pPr>
        <w:spacing w:line="276" w:lineRule="auto"/>
        <w:ind w:firstLineChars="196" w:firstLine="412"/>
        <w:rPr>
          <w:rFonts w:ascii="Times New Roman" w:eastAsia="宋体" w:hAnsi="Times New Roman" w:cs="Times New Roman"/>
          <w:szCs w:val="24"/>
        </w:rPr>
      </w:pPr>
      <w:bookmarkStart w:id="60" w:name="_Hlk71407321"/>
      <w:r>
        <w:rPr>
          <w:rFonts w:ascii="Times New Roman" w:eastAsia="宋体" w:hAnsi="Times New Roman" w:cs="Times New Roman"/>
          <w:szCs w:val="24"/>
        </w:rPr>
        <w:t>33.1</w:t>
      </w:r>
      <w:r>
        <w:rPr>
          <w:rFonts w:ascii="Times New Roman" w:eastAsia="宋体" w:hAnsi="Times New Roman" w:cs="Times New Roman"/>
          <w:szCs w:val="24"/>
        </w:rPr>
        <w:t>对招标文件中描述有歧义或前后不一致的地方（不含</w:t>
      </w:r>
      <w:r>
        <w:rPr>
          <w:rFonts w:ascii="Times New Roman" w:eastAsia="宋体" w:hAnsi="Times New Roman" w:cs="Times New Roman"/>
          <w:szCs w:val="21"/>
        </w:rPr>
        <w:t>招标文件存在歧义、重大缺陷导致评审工作无法进行的情况）</w:t>
      </w:r>
      <w:r>
        <w:rPr>
          <w:rFonts w:ascii="Times New Roman" w:eastAsia="宋体" w:hAnsi="Times New Roman" w:cs="Times New Roman"/>
          <w:szCs w:val="24"/>
        </w:rPr>
        <w:t>，评审委员会有权进行评判，但对同一条款的评判应适用于每个投标人。</w:t>
      </w:r>
      <w:bookmarkEnd w:id="60"/>
    </w:p>
    <w:p w14:paraId="7D105C7A"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33.2</w:t>
      </w:r>
      <w:r>
        <w:rPr>
          <w:rFonts w:ascii="Times New Roman" w:eastAsia="宋体" w:hAnsi="Times New Roman" w:cs="Times New Roman"/>
          <w:szCs w:val="21"/>
        </w:rPr>
        <w:t>评审委员会发现招标文件存在歧义、重大缺陷导致评审工作无法进行，或者招标文件内容违反国家有关强制性规定的，应当停止评审工作，与政府集中采购机构沟通并作书面记录。经确认后，项目应当修改招标文件，重新组织采购活动。</w:t>
      </w:r>
    </w:p>
    <w:p w14:paraId="77B8B15F"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33.3</w:t>
      </w:r>
      <w:r>
        <w:rPr>
          <w:rFonts w:ascii="Times New Roman" w:eastAsia="宋体" w:hAnsi="Times New Roman" w:cs="Times New Roman"/>
          <w:szCs w:val="24"/>
        </w:rPr>
        <w:t>对于投标文件中含义不明确、同类问题表述不一致或者有明显文字和计算错误的内容，评审委员会应当以书面形式要求投标人</w:t>
      </w:r>
      <w:proofErr w:type="gramStart"/>
      <w:r>
        <w:rPr>
          <w:rFonts w:ascii="Times New Roman" w:eastAsia="宋体" w:hAnsi="Times New Roman" w:cs="Times New Roman"/>
          <w:szCs w:val="24"/>
        </w:rPr>
        <w:t>作出</w:t>
      </w:r>
      <w:proofErr w:type="gramEnd"/>
      <w:r>
        <w:rPr>
          <w:rFonts w:ascii="Times New Roman" w:eastAsia="宋体" w:hAnsi="Times New Roman" w:cs="Times New Roman"/>
          <w:szCs w:val="24"/>
        </w:rPr>
        <w:t>必要的澄清、说明或者补正。</w:t>
      </w:r>
    </w:p>
    <w:p w14:paraId="03798FDD"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990B89F"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根据本通用条款第</w:t>
      </w:r>
      <w:r>
        <w:rPr>
          <w:rFonts w:ascii="Times New Roman" w:eastAsia="宋体" w:hAnsi="Times New Roman" w:cs="Times New Roman"/>
          <w:szCs w:val="21"/>
        </w:rPr>
        <w:t>34</w:t>
      </w:r>
      <w:r>
        <w:rPr>
          <w:rFonts w:ascii="Times New Roman" w:eastAsia="宋体" w:hAnsi="Times New Roman" w:cs="Times New Roman"/>
          <w:szCs w:val="21"/>
        </w:rPr>
        <w:t>条，凡属于评审委员会在评审中发现的算术错误进行核实的修改不在此列。</w:t>
      </w:r>
    </w:p>
    <w:p w14:paraId="70079376" w14:textId="77777777" w:rsidR="00C30570" w:rsidRDefault="00C30570" w:rsidP="00C30570">
      <w:pPr>
        <w:spacing w:line="276" w:lineRule="auto"/>
        <w:rPr>
          <w:rFonts w:ascii="Times New Roman" w:eastAsia="黑体" w:hAnsi="Times New Roman" w:cs="Times New Roman"/>
          <w:sz w:val="24"/>
          <w:szCs w:val="24"/>
        </w:rPr>
      </w:pPr>
      <w:bookmarkStart w:id="61" w:name="_Toc73517673"/>
      <w:bookmarkStart w:id="62" w:name="_Toc73521581"/>
      <w:bookmarkStart w:id="63" w:name="_Toc73521669"/>
      <w:bookmarkStart w:id="64" w:name="_Toc100052400"/>
      <w:bookmarkStart w:id="65" w:name="_Toc73518151"/>
      <w:r>
        <w:rPr>
          <w:rFonts w:ascii="Times New Roman" w:eastAsia="黑体" w:hAnsi="Times New Roman" w:cs="Times New Roman"/>
          <w:sz w:val="24"/>
          <w:szCs w:val="24"/>
        </w:rPr>
        <w:t>34</w:t>
      </w:r>
      <w:r>
        <w:rPr>
          <w:rFonts w:ascii="Times New Roman" w:eastAsia="黑体" w:hAnsi="Times New Roman" w:cs="Times New Roman"/>
          <w:sz w:val="24"/>
          <w:szCs w:val="24"/>
        </w:rPr>
        <w:t>．错误的修正</w:t>
      </w:r>
      <w:bookmarkEnd w:id="61"/>
      <w:bookmarkEnd w:id="62"/>
      <w:bookmarkEnd w:id="63"/>
      <w:bookmarkEnd w:id="64"/>
      <w:bookmarkEnd w:id="65"/>
    </w:p>
    <w:p w14:paraId="6DB0FEB0"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投标文件报价出现前后不一致的，除专用条款另有规定外，按照下列规定修正：</w:t>
      </w:r>
    </w:p>
    <w:p w14:paraId="3A27AAA3"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34.1</w:t>
      </w:r>
      <w:r>
        <w:rPr>
          <w:rFonts w:ascii="Times New Roman" w:eastAsia="宋体" w:hAnsi="Times New Roman" w:cs="Times New Roman"/>
          <w:szCs w:val="21"/>
        </w:rPr>
        <w:t>投标文件中开标一览表投标报价内容与投标文件中投标报价相应内容不一致的，以开标一览表为准；</w:t>
      </w:r>
    </w:p>
    <w:p w14:paraId="1EC9FD11"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34.2</w:t>
      </w:r>
      <w:r>
        <w:rPr>
          <w:rFonts w:ascii="Times New Roman" w:eastAsia="宋体" w:hAnsi="Times New Roman" w:cs="Times New Roman"/>
          <w:szCs w:val="21"/>
        </w:rPr>
        <w:t>大写金额和小写金额不一致的，以大写金额为准；</w:t>
      </w:r>
    </w:p>
    <w:p w14:paraId="45FE4473"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34.3</w:t>
      </w:r>
      <w:r>
        <w:rPr>
          <w:rFonts w:ascii="Times New Roman" w:eastAsia="宋体" w:hAnsi="Times New Roman" w:cs="Times New Roman"/>
          <w:szCs w:val="21"/>
        </w:rPr>
        <w:t>单价金额小数点或者百分比有明显错位，以开标一览表的总价为准，并修改单价；</w:t>
      </w:r>
    </w:p>
    <w:p w14:paraId="4694D05C"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34.4</w:t>
      </w:r>
      <w:r>
        <w:rPr>
          <w:rFonts w:ascii="Times New Roman" w:eastAsia="宋体" w:hAnsi="Times New Roman" w:cs="Times New Roman"/>
          <w:szCs w:val="21"/>
        </w:rPr>
        <w:t>总价金额与按单价汇总金额不一致的，以单价金额计算结果为准。</w:t>
      </w:r>
    </w:p>
    <w:p w14:paraId="560A386E"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34.5</w:t>
      </w:r>
      <w:r>
        <w:rPr>
          <w:rFonts w:ascii="Times New Roman" w:eastAsia="宋体" w:hAnsi="Times New Roman" w:cs="Times New Roman"/>
          <w:szCs w:val="21"/>
        </w:rPr>
        <w:t>同时出现两种以上不一致的，按照前款规定的顺序修正。修正后的报价按照本通用条款</w:t>
      </w:r>
      <w:r>
        <w:rPr>
          <w:rFonts w:ascii="Times New Roman" w:eastAsia="宋体" w:hAnsi="Times New Roman" w:cs="Times New Roman"/>
          <w:szCs w:val="21"/>
        </w:rPr>
        <w:t>33</w:t>
      </w:r>
      <w:r>
        <w:rPr>
          <w:rFonts w:ascii="Times New Roman" w:eastAsia="宋体" w:hAnsi="Times New Roman" w:cs="Times New Roman"/>
          <w:szCs w:val="21"/>
        </w:rPr>
        <w:t>条的规定，经投标人确认后产生约束力，投标人不确认的，其投标无效。</w:t>
      </w:r>
    </w:p>
    <w:p w14:paraId="6123BA16"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35</w:t>
      </w:r>
      <w:r>
        <w:rPr>
          <w:rFonts w:ascii="Times New Roman" w:eastAsia="黑体" w:hAnsi="Times New Roman" w:cs="Times New Roman"/>
          <w:sz w:val="24"/>
          <w:szCs w:val="24"/>
        </w:rPr>
        <w:t>．投标文件的比较与评价</w:t>
      </w:r>
    </w:p>
    <w:p w14:paraId="32A6CDF0"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443731E6"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评审委员会成员对需要共同认定的事项存在争议的，应当按照少数服从多数的原则</w:t>
      </w:r>
      <w:proofErr w:type="gramStart"/>
      <w:r>
        <w:rPr>
          <w:rFonts w:ascii="Times New Roman" w:eastAsia="宋体" w:hAnsi="Times New Roman" w:cs="Times New Roman"/>
          <w:szCs w:val="21"/>
        </w:rPr>
        <w:t>作出</w:t>
      </w:r>
      <w:proofErr w:type="gramEnd"/>
      <w:r>
        <w:rPr>
          <w:rFonts w:ascii="Times New Roman" w:eastAsia="宋体" w:hAnsi="Times New Roman" w:cs="Times New Roman"/>
          <w:szCs w:val="21"/>
        </w:rPr>
        <w:t>结论。持不同意见的评审委员会成员应当书面</w:t>
      </w:r>
      <w:proofErr w:type="gramStart"/>
      <w:r>
        <w:rPr>
          <w:rFonts w:ascii="Times New Roman" w:eastAsia="宋体" w:hAnsi="Times New Roman" w:cs="Times New Roman"/>
          <w:szCs w:val="21"/>
        </w:rPr>
        <w:t>作出</w:t>
      </w:r>
      <w:proofErr w:type="gramEnd"/>
      <w:r>
        <w:rPr>
          <w:rFonts w:ascii="Times New Roman" w:eastAsia="宋体" w:hAnsi="Times New Roman" w:cs="Times New Roman"/>
          <w:szCs w:val="21"/>
        </w:rPr>
        <w:t>说明，否则视为无异议。</w:t>
      </w:r>
    </w:p>
    <w:p w14:paraId="148229DC"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 xml:space="preserve">36. </w:t>
      </w:r>
      <w:r>
        <w:rPr>
          <w:rFonts w:ascii="Times New Roman" w:eastAsia="黑体" w:hAnsi="Times New Roman" w:cs="Times New Roman"/>
          <w:sz w:val="24"/>
          <w:szCs w:val="24"/>
        </w:rPr>
        <w:t>实地考察或资料查验</w:t>
      </w:r>
    </w:p>
    <w:p w14:paraId="608CA693"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lastRenderedPageBreak/>
        <w:t>36.1</w:t>
      </w:r>
      <w:r>
        <w:rPr>
          <w:rFonts w:ascii="Times New Roman" w:eastAsia="宋体" w:hAnsi="Times New Roman" w:cs="Times New Roman"/>
          <w:szCs w:val="21"/>
        </w:rPr>
        <w:t>在评审过程中，评审委员会有权决定是否对本项目投标人进行实地考察或资料查验（原件）。投标人应随时做好接受实地考察或资料查验的准备。</w:t>
      </w:r>
    </w:p>
    <w:p w14:paraId="0EDF4473"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37</w:t>
      </w:r>
      <w:r>
        <w:rPr>
          <w:rFonts w:ascii="Times New Roman" w:eastAsia="黑体" w:hAnsi="Times New Roman" w:cs="Times New Roman"/>
          <w:sz w:val="24"/>
          <w:szCs w:val="24"/>
        </w:rPr>
        <w:t>．评审方法</w:t>
      </w:r>
    </w:p>
    <w:p w14:paraId="2651AA99" w14:textId="77777777" w:rsidR="00C30570" w:rsidRDefault="00C30570" w:rsidP="00C30570">
      <w:pPr>
        <w:spacing w:line="276" w:lineRule="auto"/>
        <w:ind w:firstLineChars="196" w:firstLine="413"/>
        <w:rPr>
          <w:rFonts w:ascii="Times New Roman" w:eastAsia="宋体" w:hAnsi="Times New Roman" w:cs="Times New Roman"/>
          <w:b/>
          <w:bCs/>
          <w:szCs w:val="21"/>
        </w:rPr>
      </w:pPr>
      <w:r>
        <w:rPr>
          <w:rFonts w:ascii="Times New Roman" w:eastAsia="宋体" w:hAnsi="Times New Roman" w:cs="Times New Roman"/>
          <w:b/>
          <w:bCs/>
          <w:szCs w:val="21"/>
        </w:rPr>
        <w:t>37.1.1</w:t>
      </w:r>
      <w:r>
        <w:rPr>
          <w:rFonts w:ascii="Times New Roman" w:eastAsia="宋体" w:hAnsi="Times New Roman" w:cs="Times New Roman"/>
          <w:b/>
          <w:bCs/>
          <w:szCs w:val="21"/>
        </w:rPr>
        <w:t>最低价法</w:t>
      </w:r>
    </w:p>
    <w:p w14:paraId="260A799D" w14:textId="77777777" w:rsidR="00C30570" w:rsidRDefault="00C30570" w:rsidP="00C30570">
      <w:pPr>
        <w:spacing w:line="276" w:lineRule="auto"/>
        <w:ind w:firstLineChars="196" w:firstLine="412"/>
        <w:rPr>
          <w:rFonts w:ascii="Times New Roman" w:eastAsia="宋体" w:hAnsi="Times New Roman" w:cs="Times New Roman"/>
          <w:szCs w:val="24"/>
        </w:rPr>
      </w:pPr>
      <w:bookmarkStart w:id="66" w:name="_Hlk72438142"/>
      <w:r>
        <w:rPr>
          <w:rFonts w:ascii="Times New Roman" w:eastAsia="宋体" w:hAnsi="Times New Roman" w:cs="Times New Roman"/>
          <w:szCs w:val="24"/>
        </w:rPr>
        <w:t>最低价法，是指完全满足招标文件实质性要求，按照报价由低到高的顺序，依据招标文件中规定的数量或者比例推荐候选中标供应商。</w:t>
      </w:r>
    </w:p>
    <w:p w14:paraId="7AE84131" w14:textId="77777777" w:rsidR="00C30570" w:rsidRDefault="00C30570" w:rsidP="00C30570">
      <w:pPr>
        <w:spacing w:line="276" w:lineRule="auto"/>
        <w:ind w:firstLineChars="196" w:firstLine="413"/>
        <w:rPr>
          <w:rFonts w:ascii="Times New Roman" w:eastAsia="宋体" w:hAnsi="Times New Roman" w:cs="Times New Roman"/>
          <w:b/>
          <w:bCs/>
          <w:szCs w:val="21"/>
        </w:rPr>
      </w:pPr>
      <w:r>
        <w:rPr>
          <w:rFonts w:ascii="Times New Roman" w:eastAsia="宋体" w:hAnsi="Times New Roman" w:cs="Times New Roman"/>
          <w:b/>
          <w:bCs/>
          <w:szCs w:val="21"/>
        </w:rPr>
        <w:t>37.1.2</w:t>
      </w:r>
      <w:r>
        <w:rPr>
          <w:rFonts w:ascii="Times New Roman" w:eastAsia="宋体" w:hAnsi="Times New Roman" w:cs="Times New Roman"/>
          <w:b/>
          <w:bCs/>
          <w:szCs w:val="21"/>
        </w:rPr>
        <w:t>综合评分法</w:t>
      </w:r>
    </w:p>
    <w:p w14:paraId="3B19E7BE"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综合评分法，是指在满足招标文件全部实质性要求的前提下，按照招标文件中规定的各项因素进行综合评审，评审总得分排名前列的投标人，作为推荐的候选中标供应商。</w:t>
      </w:r>
      <w:bookmarkEnd w:id="66"/>
    </w:p>
    <w:p w14:paraId="6BDC3013" w14:textId="77777777" w:rsidR="00C30570" w:rsidRDefault="00C30570" w:rsidP="00C30570">
      <w:pPr>
        <w:spacing w:line="276" w:lineRule="auto"/>
        <w:ind w:firstLineChars="196" w:firstLine="413"/>
        <w:rPr>
          <w:rFonts w:ascii="Times New Roman" w:eastAsia="宋体" w:hAnsi="Times New Roman" w:cs="Times New Roman"/>
          <w:b/>
          <w:bCs/>
          <w:szCs w:val="21"/>
        </w:rPr>
      </w:pPr>
      <w:r>
        <w:rPr>
          <w:rFonts w:ascii="Times New Roman" w:eastAsia="宋体" w:hAnsi="Times New Roman" w:cs="Times New Roman"/>
          <w:b/>
          <w:bCs/>
          <w:szCs w:val="21"/>
        </w:rPr>
        <w:t xml:space="preserve">37.2 </w:t>
      </w:r>
      <w:r>
        <w:rPr>
          <w:rFonts w:ascii="Times New Roman" w:eastAsia="宋体" w:hAnsi="Times New Roman" w:cs="Times New Roman"/>
          <w:b/>
          <w:bCs/>
          <w:szCs w:val="21"/>
        </w:rPr>
        <w:t>本项目采用的评审方法见本项目招标文件第一册</w:t>
      </w:r>
      <w:r>
        <w:rPr>
          <w:rFonts w:ascii="Times New Roman" w:eastAsia="宋体" w:hAnsi="Times New Roman" w:cs="Times New Roman"/>
          <w:b/>
          <w:bCs/>
          <w:szCs w:val="21"/>
        </w:rPr>
        <w:t>“</w:t>
      </w:r>
      <w:r>
        <w:rPr>
          <w:rFonts w:ascii="Times New Roman" w:eastAsia="宋体" w:hAnsi="Times New Roman" w:cs="Times New Roman"/>
          <w:b/>
          <w:bCs/>
          <w:szCs w:val="21"/>
        </w:rPr>
        <w:t>专用条款</w:t>
      </w:r>
      <w:r>
        <w:rPr>
          <w:rFonts w:ascii="Times New Roman" w:eastAsia="宋体" w:hAnsi="Times New Roman" w:cs="Times New Roman"/>
          <w:b/>
          <w:bCs/>
          <w:szCs w:val="21"/>
        </w:rPr>
        <w:t>”</w:t>
      </w:r>
      <w:r>
        <w:rPr>
          <w:rFonts w:ascii="Times New Roman" w:eastAsia="宋体" w:hAnsi="Times New Roman" w:cs="Times New Roman"/>
          <w:b/>
          <w:bCs/>
          <w:szCs w:val="21"/>
        </w:rPr>
        <w:t>的相关内容。</w:t>
      </w:r>
    </w:p>
    <w:p w14:paraId="792D30C0" w14:textId="77777777" w:rsidR="00C30570" w:rsidRDefault="00C30570" w:rsidP="00C30570">
      <w:pPr>
        <w:spacing w:line="276" w:lineRule="auto"/>
        <w:ind w:firstLineChars="196" w:firstLine="413"/>
        <w:rPr>
          <w:rFonts w:ascii="Times New Roman" w:eastAsia="宋体" w:hAnsi="Times New Roman" w:cs="Times New Roman"/>
          <w:b/>
          <w:bCs/>
          <w:szCs w:val="21"/>
        </w:rPr>
      </w:pPr>
      <w:r>
        <w:rPr>
          <w:rFonts w:ascii="Times New Roman" w:eastAsia="宋体" w:hAnsi="Times New Roman" w:cs="Times New Roman"/>
          <w:b/>
          <w:bCs/>
          <w:szCs w:val="21"/>
        </w:rPr>
        <w:t>37.3</w:t>
      </w:r>
      <w:r>
        <w:rPr>
          <w:rFonts w:ascii="Times New Roman" w:eastAsia="宋体" w:hAnsi="Times New Roman" w:cs="Times New Roman"/>
          <w:b/>
          <w:bCs/>
          <w:szCs w:val="21"/>
        </w:rPr>
        <w:t>重新评审的情形</w:t>
      </w:r>
    </w:p>
    <w:p w14:paraId="55B42CA9" w14:textId="77777777" w:rsidR="00C30570" w:rsidRDefault="00C30570" w:rsidP="00C30570">
      <w:pPr>
        <w:spacing w:line="276" w:lineRule="auto"/>
        <w:ind w:firstLineChars="196" w:firstLine="412"/>
        <w:rPr>
          <w:rFonts w:ascii="Times New Roman" w:eastAsia="宋体" w:hAnsi="Times New Roman" w:cs="Times New Roman"/>
          <w:b/>
          <w:bCs/>
          <w:szCs w:val="21"/>
        </w:rPr>
      </w:pPr>
      <w:r>
        <w:rPr>
          <w:rFonts w:ascii="Times New Roman" w:eastAsia="宋体" w:hAnsi="Times New Roman" w:cs="Times New Roman"/>
          <w:kern w:val="0"/>
          <w:szCs w:val="21"/>
        </w:rPr>
        <w:t>评审结果汇总完成后，除下列情形外，任何人不得修改评审结果：</w:t>
      </w:r>
    </w:p>
    <w:p w14:paraId="7C22336C" w14:textId="77777777" w:rsidR="00C30570" w:rsidRDefault="00C30570" w:rsidP="00C30570">
      <w:pPr>
        <w:spacing w:line="276" w:lineRule="auto"/>
        <w:ind w:firstLineChars="196" w:firstLine="412"/>
        <w:rPr>
          <w:rFonts w:ascii="Times New Roman" w:eastAsia="宋体" w:hAnsi="Times New Roman" w:cs="Times New Roman"/>
          <w:kern w:val="0"/>
          <w:szCs w:val="21"/>
        </w:rPr>
      </w:pPr>
      <w:r>
        <w:rPr>
          <w:rFonts w:ascii="Times New Roman" w:eastAsia="宋体" w:hAnsi="Times New Roman" w:cs="Times New Roman"/>
          <w:kern w:val="0"/>
          <w:szCs w:val="21"/>
        </w:rPr>
        <w:t>37.3.1</w:t>
      </w:r>
      <w:r>
        <w:rPr>
          <w:rFonts w:ascii="Times New Roman" w:eastAsia="宋体" w:hAnsi="Times New Roman" w:cs="Times New Roman"/>
          <w:kern w:val="0"/>
          <w:szCs w:val="21"/>
        </w:rPr>
        <w:t>分值汇总计算错误的；</w:t>
      </w:r>
    </w:p>
    <w:p w14:paraId="471BA2E1" w14:textId="77777777" w:rsidR="00C30570" w:rsidRDefault="00C30570" w:rsidP="00C30570">
      <w:pPr>
        <w:spacing w:line="276" w:lineRule="auto"/>
        <w:ind w:firstLineChars="196" w:firstLine="412"/>
        <w:rPr>
          <w:rFonts w:ascii="Times New Roman" w:eastAsia="宋体" w:hAnsi="Times New Roman" w:cs="Times New Roman"/>
          <w:kern w:val="0"/>
          <w:szCs w:val="21"/>
        </w:rPr>
      </w:pPr>
      <w:r>
        <w:rPr>
          <w:rFonts w:ascii="Times New Roman" w:eastAsia="宋体" w:hAnsi="Times New Roman" w:cs="Times New Roman"/>
          <w:kern w:val="0"/>
          <w:szCs w:val="21"/>
        </w:rPr>
        <w:t>37.3.2</w:t>
      </w:r>
      <w:r>
        <w:rPr>
          <w:rFonts w:ascii="Times New Roman" w:eastAsia="宋体" w:hAnsi="Times New Roman" w:cs="Times New Roman"/>
          <w:kern w:val="0"/>
          <w:szCs w:val="21"/>
        </w:rPr>
        <w:t>分项评分超出评分标准范围的；</w:t>
      </w:r>
    </w:p>
    <w:p w14:paraId="0A447A44" w14:textId="77777777" w:rsidR="00C30570" w:rsidRDefault="00C30570" w:rsidP="00C30570">
      <w:pPr>
        <w:spacing w:line="276" w:lineRule="auto"/>
        <w:ind w:firstLineChars="196" w:firstLine="412"/>
        <w:rPr>
          <w:rFonts w:ascii="Times New Roman" w:eastAsia="宋体" w:hAnsi="Times New Roman" w:cs="Times New Roman"/>
          <w:kern w:val="0"/>
          <w:szCs w:val="21"/>
        </w:rPr>
      </w:pPr>
      <w:r>
        <w:rPr>
          <w:rFonts w:ascii="Times New Roman" w:eastAsia="宋体" w:hAnsi="Times New Roman" w:cs="Times New Roman"/>
          <w:kern w:val="0"/>
          <w:szCs w:val="21"/>
        </w:rPr>
        <w:t>37.3.3</w:t>
      </w:r>
      <w:r>
        <w:rPr>
          <w:rFonts w:ascii="Times New Roman" w:eastAsia="宋体" w:hAnsi="Times New Roman" w:cs="Times New Roman"/>
          <w:kern w:val="0"/>
          <w:szCs w:val="21"/>
        </w:rPr>
        <w:t>评审委员会成员对客观评审因素评分不一致的；</w:t>
      </w:r>
    </w:p>
    <w:p w14:paraId="00134518" w14:textId="77777777" w:rsidR="00C30570" w:rsidRDefault="00C30570" w:rsidP="00C30570">
      <w:pPr>
        <w:spacing w:line="276" w:lineRule="auto"/>
        <w:ind w:firstLineChars="196" w:firstLine="412"/>
        <w:rPr>
          <w:rFonts w:ascii="Times New Roman" w:eastAsia="宋体" w:hAnsi="Times New Roman" w:cs="Times New Roman"/>
          <w:kern w:val="0"/>
          <w:szCs w:val="21"/>
        </w:rPr>
      </w:pPr>
      <w:r>
        <w:rPr>
          <w:rFonts w:ascii="Times New Roman" w:eastAsia="宋体" w:hAnsi="Times New Roman" w:cs="Times New Roman"/>
          <w:kern w:val="0"/>
          <w:szCs w:val="21"/>
        </w:rPr>
        <w:t>37.3.4</w:t>
      </w:r>
      <w:r>
        <w:rPr>
          <w:rFonts w:ascii="Times New Roman" w:eastAsia="宋体" w:hAnsi="Times New Roman" w:cs="Times New Roman"/>
          <w:kern w:val="0"/>
          <w:szCs w:val="21"/>
        </w:rPr>
        <w:t>经评审委员会认定评分畸高、</w:t>
      </w:r>
      <w:proofErr w:type="gramStart"/>
      <w:r>
        <w:rPr>
          <w:rFonts w:ascii="Times New Roman" w:eastAsia="宋体" w:hAnsi="Times New Roman" w:cs="Times New Roman"/>
          <w:kern w:val="0"/>
          <w:szCs w:val="21"/>
        </w:rPr>
        <w:t>畸</w:t>
      </w:r>
      <w:proofErr w:type="gramEnd"/>
      <w:r>
        <w:rPr>
          <w:rFonts w:ascii="Times New Roman" w:eastAsia="宋体" w:hAnsi="Times New Roman" w:cs="Times New Roman"/>
          <w:kern w:val="0"/>
          <w:szCs w:val="21"/>
        </w:rPr>
        <w:t>低的。</w:t>
      </w:r>
    </w:p>
    <w:p w14:paraId="7E4E5AA5" w14:textId="77777777" w:rsidR="00C30570" w:rsidRDefault="00C30570" w:rsidP="00C30570">
      <w:pPr>
        <w:spacing w:line="276" w:lineRule="auto"/>
        <w:ind w:firstLineChars="196" w:firstLine="412"/>
        <w:rPr>
          <w:rFonts w:ascii="Times New Roman" w:eastAsia="宋体" w:hAnsi="Times New Roman" w:cs="Times New Roman"/>
          <w:kern w:val="0"/>
          <w:szCs w:val="21"/>
        </w:rPr>
      </w:pPr>
      <w:r>
        <w:rPr>
          <w:rFonts w:ascii="Times New Roman" w:eastAsia="宋体" w:hAnsi="Times New Roman" w:cs="Times New Roman"/>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1EF85D3D" w14:textId="77777777" w:rsidR="00C30570" w:rsidRDefault="00C30570" w:rsidP="00C30570">
      <w:pPr>
        <w:spacing w:line="276" w:lineRule="auto"/>
        <w:ind w:firstLineChars="196" w:firstLine="412"/>
        <w:rPr>
          <w:rFonts w:ascii="Times New Roman" w:eastAsia="宋体" w:hAnsi="Times New Roman" w:cs="Times New Roman"/>
          <w:kern w:val="0"/>
          <w:szCs w:val="21"/>
        </w:rPr>
      </w:pPr>
      <w:r>
        <w:rPr>
          <w:rFonts w:ascii="Times New Roman" w:eastAsia="宋体" w:hAnsi="Times New Roman" w:cs="Times New Roman"/>
          <w:kern w:val="0"/>
          <w:szCs w:val="21"/>
        </w:rPr>
        <w:t>投标人对本条第一款情形提出质疑的，采购人或者采购代理机构可以组织原评审委员会进行重新评审，重新评审改变评审结果的，应当书面报告本级财政部门。</w:t>
      </w:r>
    </w:p>
    <w:p w14:paraId="391DA0A3" w14:textId="77777777" w:rsidR="00C30570" w:rsidRDefault="00C30570" w:rsidP="00C30570">
      <w:pPr>
        <w:spacing w:line="276" w:lineRule="auto"/>
        <w:ind w:firstLineChars="196" w:firstLine="413"/>
        <w:rPr>
          <w:rFonts w:ascii="Times New Roman" w:eastAsia="宋体" w:hAnsi="Times New Roman" w:cs="Times New Roman"/>
          <w:b/>
          <w:bCs/>
          <w:szCs w:val="21"/>
        </w:rPr>
      </w:pPr>
      <w:r>
        <w:rPr>
          <w:rFonts w:ascii="Times New Roman" w:eastAsia="宋体" w:hAnsi="Times New Roman" w:cs="Times New Roman"/>
          <w:b/>
          <w:bCs/>
          <w:szCs w:val="21"/>
        </w:rPr>
        <w:t>37.4</w:t>
      </w:r>
      <w:r>
        <w:rPr>
          <w:rFonts w:ascii="Times New Roman" w:eastAsia="宋体" w:hAnsi="Times New Roman" w:cs="Times New Roman"/>
          <w:b/>
          <w:bCs/>
          <w:szCs w:val="21"/>
        </w:rPr>
        <w:t>重新组建评审委员会的情形</w:t>
      </w:r>
    </w:p>
    <w:p w14:paraId="40A85EE3" w14:textId="77777777" w:rsidR="00C30570" w:rsidRDefault="00C30570" w:rsidP="00C30570">
      <w:pPr>
        <w:spacing w:line="276" w:lineRule="auto"/>
        <w:ind w:firstLineChars="196" w:firstLine="412"/>
        <w:rPr>
          <w:rFonts w:ascii="Times New Roman" w:eastAsia="宋体" w:hAnsi="Times New Roman" w:cs="Times New Roman"/>
          <w:kern w:val="0"/>
          <w:szCs w:val="21"/>
        </w:rPr>
      </w:pPr>
      <w:r>
        <w:rPr>
          <w:rFonts w:ascii="Times New Roman" w:eastAsia="宋体" w:hAnsi="Times New Roman" w:cs="Times New Roman"/>
          <w:kern w:val="0"/>
          <w:szCs w:val="21"/>
        </w:rPr>
        <w:t>评审委员会或者其成员存在下列情形导致评审结果无效的，重新组建评审委员会进行评标，并书面报告本级财政部门：</w:t>
      </w:r>
    </w:p>
    <w:p w14:paraId="164D03DB" w14:textId="77777777" w:rsidR="00C30570" w:rsidRDefault="00C30570" w:rsidP="00C30570">
      <w:pPr>
        <w:spacing w:line="276" w:lineRule="auto"/>
        <w:ind w:firstLineChars="196" w:firstLine="412"/>
        <w:rPr>
          <w:rFonts w:ascii="Times New Roman" w:eastAsia="宋体" w:hAnsi="Times New Roman" w:cs="Times New Roman"/>
          <w:kern w:val="0"/>
          <w:szCs w:val="21"/>
        </w:rPr>
      </w:pPr>
      <w:r>
        <w:rPr>
          <w:rFonts w:ascii="Times New Roman" w:eastAsia="宋体" w:hAnsi="Times New Roman" w:cs="Times New Roman"/>
          <w:kern w:val="0"/>
          <w:szCs w:val="21"/>
        </w:rPr>
        <w:t>37.4.1</w:t>
      </w:r>
      <w:r>
        <w:rPr>
          <w:rFonts w:ascii="Times New Roman" w:eastAsia="宋体" w:hAnsi="Times New Roman" w:cs="Times New Roman"/>
          <w:kern w:val="0"/>
          <w:szCs w:val="21"/>
        </w:rPr>
        <w:t>评审委员会组成不符合《政府采购货物和服务招标投标管理办法》规定的；</w:t>
      </w:r>
    </w:p>
    <w:p w14:paraId="2399B6C9" w14:textId="77777777" w:rsidR="00C30570" w:rsidRDefault="00C30570" w:rsidP="00C30570">
      <w:pPr>
        <w:spacing w:line="276" w:lineRule="auto"/>
        <w:ind w:firstLineChars="196" w:firstLine="412"/>
        <w:rPr>
          <w:rFonts w:ascii="Times New Roman" w:eastAsia="宋体" w:hAnsi="Times New Roman" w:cs="Times New Roman"/>
          <w:kern w:val="0"/>
          <w:szCs w:val="21"/>
        </w:rPr>
      </w:pPr>
      <w:r>
        <w:rPr>
          <w:rFonts w:ascii="Times New Roman" w:eastAsia="宋体" w:hAnsi="Times New Roman" w:cs="Times New Roman"/>
          <w:kern w:val="0"/>
          <w:szCs w:val="21"/>
        </w:rPr>
        <w:t>37.4.2</w:t>
      </w:r>
      <w:r>
        <w:rPr>
          <w:rFonts w:ascii="Times New Roman" w:eastAsia="宋体" w:hAnsi="Times New Roman" w:cs="Times New Roman"/>
          <w:kern w:val="0"/>
          <w:szCs w:val="21"/>
        </w:rPr>
        <w:t>有《政府采购货物和服务招标投标管理办法》第六十二条第一至五项情形的；</w:t>
      </w:r>
    </w:p>
    <w:p w14:paraId="5B0608C5" w14:textId="77777777" w:rsidR="00C30570" w:rsidRDefault="00C30570" w:rsidP="00C30570">
      <w:pPr>
        <w:spacing w:line="276" w:lineRule="auto"/>
        <w:ind w:firstLineChars="196" w:firstLine="412"/>
        <w:rPr>
          <w:rFonts w:ascii="Times New Roman" w:eastAsia="宋体" w:hAnsi="Times New Roman" w:cs="Times New Roman"/>
          <w:kern w:val="0"/>
          <w:szCs w:val="21"/>
        </w:rPr>
      </w:pPr>
      <w:r>
        <w:rPr>
          <w:rFonts w:ascii="Times New Roman" w:eastAsia="宋体" w:hAnsi="Times New Roman" w:cs="Times New Roman"/>
          <w:kern w:val="0"/>
          <w:szCs w:val="21"/>
        </w:rPr>
        <w:t>37.4.3</w:t>
      </w:r>
      <w:r>
        <w:rPr>
          <w:rFonts w:ascii="Times New Roman" w:eastAsia="宋体" w:hAnsi="Times New Roman" w:cs="Times New Roman"/>
          <w:kern w:val="0"/>
          <w:szCs w:val="21"/>
        </w:rPr>
        <w:t>评审委员会及其成员独立评标受到非法干预的；</w:t>
      </w:r>
    </w:p>
    <w:p w14:paraId="118B5FE9" w14:textId="77777777" w:rsidR="00C30570" w:rsidRDefault="00C30570" w:rsidP="00C30570">
      <w:pPr>
        <w:spacing w:line="276" w:lineRule="auto"/>
        <w:ind w:firstLineChars="196" w:firstLine="412"/>
        <w:rPr>
          <w:rFonts w:ascii="Times New Roman" w:eastAsia="宋体" w:hAnsi="Times New Roman" w:cs="Times New Roman"/>
          <w:kern w:val="0"/>
          <w:szCs w:val="21"/>
        </w:rPr>
      </w:pPr>
      <w:r>
        <w:rPr>
          <w:rFonts w:ascii="Times New Roman" w:eastAsia="宋体" w:hAnsi="Times New Roman" w:cs="Times New Roman"/>
          <w:kern w:val="0"/>
          <w:szCs w:val="21"/>
        </w:rPr>
        <w:t>37.4.4</w:t>
      </w:r>
      <w:r>
        <w:rPr>
          <w:rFonts w:ascii="Times New Roman" w:eastAsia="宋体" w:hAnsi="Times New Roman" w:cs="Times New Roman"/>
          <w:kern w:val="0"/>
          <w:szCs w:val="21"/>
        </w:rPr>
        <w:t>有政府采购法实施条例第七十五条规定的违法行为的。</w:t>
      </w:r>
    </w:p>
    <w:p w14:paraId="2AEB282A" w14:textId="77777777" w:rsidR="00C30570" w:rsidRDefault="00C30570" w:rsidP="00C30570">
      <w:pPr>
        <w:spacing w:line="276" w:lineRule="auto"/>
        <w:ind w:firstLineChars="196" w:firstLine="412"/>
        <w:rPr>
          <w:rFonts w:ascii="Times New Roman" w:eastAsia="宋体" w:hAnsi="Times New Roman" w:cs="Times New Roman"/>
          <w:kern w:val="0"/>
          <w:szCs w:val="21"/>
        </w:rPr>
      </w:pPr>
      <w:r>
        <w:rPr>
          <w:rFonts w:ascii="Times New Roman" w:eastAsia="宋体" w:hAnsi="Times New Roman" w:cs="Times New Roman"/>
          <w:kern w:val="0"/>
          <w:szCs w:val="21"/>
        </w:rPr>
        <w:t>有违法违规行为的原评审委员会成员不得参加重新组建的评审委员会。</w:t>
      </w:r>
    </w:p>
    <w:p w14:paraId="1A70A7C8" w14:textId="77777777" w:rsidR="00C30570" w:rsidRDefault="00C30570" w:rsidP="00C30570">
      <w:pPr>
        <w:keepNext/>
        <w:keepLines/>
        <w:numPr>
          <w:ilvl w:val="0"/>
          <w:numId w:val="8"/>
        </w:numPr>
        <w:adjustRightInd w:val="0"/>
        <w:spacing w:beforeLines="50" w:before="120" w:afterLines="50" w:after="120" w:line="276" w:lineRule="auto"/>
        <w:ind w:left="562" w:hanging="562"/>
        <w:jc w:val="center"/>
        <w:textAlignment w:val="baseline"/>
        <w:outlineLvl w:val="1"/>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定标及公示</w:t>
      </w:r>
    </w:p>
    <w:p w14:paraId="6EE152EF"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38</w:t>
      </w:r>
      <w:r>
        <w:rPr>
          <w:rFonts w:ascii="Times New Roman" w:eastAsia="黑体" w:hAnsi="Times New Roman" w:cs="Times New Roman"/>
          <w:sz w:val="24"/>
          <w:szCs w:val="24"/>
        </w:rPr>
        <w:t>．定标方法</w:t>
      </w:r>
    </w:p>
    <w:p w14:paraId="55378C44" w14:textId="77777777" w:rsidR="00C30570" w:rsidRDefault="00C30570" w:rsidP="00C30570">
      <w:pPr>
        <w:spacing w:line="276" w:lineRule="auto"/>
        <w:ind w:firstLineChars="196" w:firstLine="412"/>
        <w:rPr>
          <w:rFonts w:ascii="Times New Roman" w:eastAsia="宋体" w:hAnsi="Times New Roman" w:cs="Times New Roman"/>
          <w:szCs w:val="21"/>
        </w:rPr>
      </w:pPr>
      <w:bookmarkStart w:id="67" w:name="_Hlk73782795"/>
      <w:r>
        <w:rPr>
          <w:rFonts w:ascii="Times New Roman" w:eastAsia="宋体" w:hAnsi="Times New Roman" w:cs="Times New Roman"/>
          <w:szCs w:val="21"/>
        </w:rPr>
        <w:t>38.1</w:t>
      </w:r>
      <w:r>
        <w:rPr>
          <w:rFonts w:ascii="Times New Roman" w:eastAsia="宋体" w:hAnsi="Times New Roman" w:cs="Times New Roman"/>
          <w:szCs w:val="21"/>
        </w:rPr>
        <w:t>非评定分离项目定标方法</w:t>
      </w:r>
    </w:p>
    <w:p w14:paraId="4F0CE6D7"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38.1.1</w:t>
      </w:r>
      <w:r>
        <w:rPr>
          <w:rFonts w:ascii="Times New Roman" w:eastAsia="宋体" w:hAnsi="Times New Roman" w:cs="Times New Roman"/>
          <w:szCs w:val="21"/>
        </w:rPr>
        <w:t>评审委员会依据本项目招标文件所约定的评审方法进行评审和比较，向政府集中采购机构提交书面评审报告，并根据评审方法比较评价结果从优</w:t>
      </w:r>
      <w:proofErr w:type="gramStart"/>
      <w:r>
        <w:rPr>
          <w:rFonts w:ascii="Times New Roman" w:eastAsia="宋体" w:hAnsi="Times New Roman" w:cs="Times New Roman"/>
          <w:szCs w:val="21"/>
        </w:rPr>
        <w:t>到劣进行</w:t>
      </w:r>
      <w:proofErr w:type="gramEnd"/>
      <w:r>
        <w:rPr>
          <w:rFonts w:ascii="Times New Roman" w:eastAsia="宋体" w:hAnsi="Times New Roman" w:cs="Times New Roman"/>
          <w:szCs w:val="21"/>
        </w:rPr>
        <w:t>排序，确定候选中标供应商。</w:t>
      </w:r>
    </w:p>
    <w:p w14:paraId="3D00B3A7"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1"/>
        </w:rPr>
        <w:t>38.1.2</w:t>
      </w:r>
      <w:r>
        <w:rPr>
          <w:rFonts w:ascii="Times New Roman" w:eastAsia="宋体" w:hAnsi="Times New Roman" w:cs="Times New Roman"/>
          <w:szCs w:val="24"/>
        </w:rPr>
        <w:t>采用最低价法的，评审结果按投标报价由低到高顺序排列。投标报价相同的并列。投标文件满足招标文件全部实质性要求且投标报价最低的投标人为</w:t>
      </w:r>
      <w:bookmarkStart w:id="68" w:name="_Hlk73821177"/>
      <w:r>
        <w:rPr>
          <w:rFonts w:ascii="Times New Roman" w:eastAsia="宋体" w:hAnsi="Times New Roman" w:cs="Times New Roman"/>
          <w:szCs w:val="24"/>
        </w:rPr>
        <w:t>中标供应商（排名第二的投标人为第一替补中标候选人、排名第三的投标人为第二替补中标候选人</w:t>
      </w:r>
      <w:bookmarkEnd w:id="68"/>
      <w:r>
        <w:rPr>
          <w:rFonts w:ascii="Times New Roman" w:eastAsia="宋体" w:hAnsi="Times New Roman" w:cs="Times New Roman"/>
          <w:szCs w:val="24"/>
        </w:rPr>
        <w:t>）。</w:t>
      </w:r>
    </w:p>
    <w:p w14:paraId="5EF8D692"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1"/>
        </w:rPr>
        <w:t>38.1.3</w:t>
      </w:r>
      <w:r>
        <w:rPr>
          <w:rFonts w:ascii="Times New Roman" w:eastAsia="宋体" w:hAnsi="Times New Roman" w:cs="Times New Roman"/>
          <w:szCs w:val="21"/>
        </w:rPr>
        <w:t>采</w:t>
      </w:r>
      <w:r>
        <w:rPr>
          <w:rFonts w:ascii="Times New Roman" w:eastAsia="宋体" w:hAnsi="Times New Roman" w:cs="Times New Roman"/>
          <w:szCs w:val="24"/>
        </w:rPr>
        <w:t>用综合评分法的，评标结果按评审后得分由高到低顺序排列。得分相同的，按投标报价由低到高顺序排列。得分且投标报价相同的并列。投标文件满足招标文件全部实质性要求，</w:t>
      </w:r>
      <w:proofErr w:type="gramStart"/>
      <w:r>
        <w:rPr>
          <w:rFonts w:ascii="Times New Roman" w:eastAsia="宋体" w:hAnsi="Times New Roman" w:cs="Times New Roman"/>
          <w:szCs w:val="24"/>
        </w:rPr>
        <w:t>且按照</w:t>
      </w:r>
      <w:proofErr w:type="gramEnd"/>
      <w:r>
        <w:rPr>
          <w:rFonts w:ascii="Times New Roman" w:eastAsia="宋体" w:hAnsi="Times New Roman" w:cs="Times New Roman"/>
          <w:szCs w:val="24"/>
        </w:rPr>
        <w:t>评审因素的量化指标评审得分最高的投标人为中标供应商（排名第二的投标人为第一替补中标候选人、排名第三的投标人为第二替补中标候选人）。出现得分且投标报价相同的并列情况时，采取随机抽取的方式确定，具体操作办法及流程由评审委员会确定。</w:t>
      </w:r>
    </w:p>
    <w:p w14:paraId="0B4C9521"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38.2</w:t>
      </w:r>
      <w:r>
        <w:rPr>
          <w:rFonts w:ascii="Times New Roman" w:eastAsia="宋体" w:hAnsi="Times New Roman" w:cs="Times New Roman"/>
          <w:szCs w:val="21"/>
        </w:rPr>
        <w:t>评定分离项目定标方法</w:t>
      </w:r>
    </w:p>
    <w:p w14:paraId="1401D0A8"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lastRenderedPageBreak/>
        <w:t>38.2.1</w:t>
      </w:r>
      <w:r>
        <w:rPr>
          <w:rFonts w:ascii="Times New Roman" w:eastAsia="宋体" w:hAnsi="Times New Roman" w:cs="Times New Roman"/>
          <w:szCs w:val="21"/>
        </w:rPr>
        <w:t>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24AE8351"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1"/>
        </w:rPr>
        <w:t xml:space="preserve">38.2.2 </w:t>
      </w:r>
      <w:bookmarkStart w:id="69" w:name="_Hlk71469733"/>
      <w:r>
        <w:rPr>
          <w:rFonts w:ascii="Times New Roman" w:eastAsia="宋体" w:hAnsi="Times New Roman" w:cs="Times New Roman"/>
          <w:szCs w:val="24"/>
        </w:rPr>
        <w:t>适用评定分离的政府采购项目，采用综合评分法评审。</w:t>
      </w:r>
      <w:r>
        <w:rPr>
          <w:rFonts w:ascii="Times New Roman" w:eastAsia="宋体" w:hAnsi="Times New Roman" w:cs="Times New Roman"/>
          <w:szCs w:val="21"/>
        </w:rPr>
        <w:t>评审委员会按照评审结果，推荐</w:t>
      </w:r>
      <w:r>
        <w:rPr>
          <w:rFonts w:ascii="Times New Roman" w:eastAsia="宋体" w:hAnsi="Times New Roman" w:cs="Times New Roman"/>
          <w:szCs w:val="24"/>
        </w:rPr>
        <w:t>三个合格的候选中标供应商。</w:t>
      </w:r>
    </w:p>
    <w:p w14:paraId="55F07C70"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38.2.3</w:t>
      </w:r>
      <w:bookmarkStart w:id="70" w:name="_Hlk71469688"/>
      <w:r>
        <w:rPr>
          <w:rFonts w:ascii="Times New Roman" w:eastAsia="宋体" w:hAnsi="Times New Roman" w:cs="Times New Roman"/>
          <w:szCs w:val="24"/>
        </w:rPr>
        <w:t>适用评定分离的政府采购项目，</w:t>
      </w:r>
      <w:r>
        <w:rPr>
          <w:rFonts w:ascii="Times New Roman" w:eastAsia="宋体" w:hAnsi="Times New Roman" w:cs="Times New Roman"/>
          <w:szCs w:val="21"/>
        </w:rPr>
        <w:t>按照自定法确定中标供应商：自定法是指采购人组织定标委员会，由定标委员会在三家候选中标供应商中确定中标供应商。</w:t>
      </w:r>
      <w:bookmarkEnd w:id="69"/>
      <w:bookmarkEnd w:id="70"/>
    </w:p>
    <w:p w14:paraId="05E2AF81"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38.2.4</w:t>
      </w:r>
      <w:r>
        <w:rPr>
          <w:rFonts w:ascii="Times New Roman" w:eastAsia="宋体" w:hAnsi="Times New Roman" w:cs="Times New Roman"/>
          <w:szCs w:val="21"/>
        </w:rPr>
        <w:t>政府集中采购机构</w:t>
      </w:r>
      <w:r>
        <w:rPr>
          <w:rFonts w:ascii="Times New Roman" w:eastAsia="宋体" w:hAnsi="Times New Roman" w:cs="Times New Roman"/>
          <w:szCs w:val="24"/>
        </w:rPr>
        <w:t>应当自评审结束之日起两个工作日内将候选中标供应商名单及其投标文件、评审报告送交采购人</w:t>
      </w:r>
      <w:r>
        <w:rPr>
          <w:rFonts w:ascii="Times New Roman" w:eastAsia="宋体" w:hAnsi="Times New Roman" w:cs="Times New Roman"/>
          <w:szCs w:val="21"/>
        </w:rPr>
        <w:t>。</w:t>
      </w:r>
      <w:r>
        <w:rPr>
          <w:rFonts w:ascii="Times New Roman" w:eastAsia="宋体" w:hAnsi="Times New Roman" w:cs="Times New Roman"/>
          <w:szCs w:val="24"/>
        </w:rPr>
        <w:t>采购人应当安排专人对定标过程进行书面记录，形成定标报告，作为采购文件的组成部分存档，并及时将定标结果反馈政府集中采购机构。具体定标程序及相关要求以按照《深圳市财政局关于印发〈深圳市政府采购评标定标分离管理办法〉的通知》（深财</w:t>
      </w:r>
      <w:proofErr w:type="gramStart"/>
      <w:r>
        <w:rPr>
          <w:rFonts w:ascii="Times New Roman" w:eastAsia="宋体" w:hAnsi="Times New Roman" w:cs="Times New Roman"/>
          <w:szCs w:val="24"/>
        </w:rPr>
        <w:t>规</w:t>
      </w:r>
      <w:proofErr w:type="gramEnd"/>
      <w:r>
        <w:rPr>
          <w:rFonts w:ascii="Times New Roman" w:eastAsia="宋体" w:hAnsi="Times New Roman" w:cs="Times New Roman"/>
          <w:szCs w:val="24"/>
        </w:rPr>
        <w:t>【</w:t>
      </w:r>
      <w:r>
        <w:rPr>
          <w:rFonts w:ascii="Times New Roman" w:eastAsia="宋体" w:hAnsi="Times New Roman" w:cs="Times New Roman"/>
          <w:szCs w:val="24"/>
        </w:rPr>
        <w:t>2020</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号）执行。</w:t>
      </w:r>
    </w:p>
    <w:p w14:paraId="6473A108"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说明：采购人及投标供应商应按照上述方法提前做好相关准备。</w:t>
      </w:r>
    </w:p>
    <w:p w14:paraId="42F5A073"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38.3</w:t>
      </w:r>
      <w:r>
        <w:rPr>
          <w:rFonts w:ascii="Times New Roman" w:eastAsia="宋体" w:hAnsi="Times New Roman" w:cs="Times New Roman"/>
          <w:szCs w:val="21"/>
        </w:rPr>
        <w:t>专用条款另有规定的，按专用条款相关要求定标。</w:t>
      </w:r>
      <w:bookmarkEnd w:id="67"/>
    </w:p>
    <w:p w14:paraId="64192EDF"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39</w:t>
      </w:r>
      <w:r>
        <w:rPr>
          <w:rFonts w:ascii="Times New Roman" w:eastAsia="黑体" w:hAnsi="Times New Roman" w:cs="Times New Roman"/>
          <w:sz w:val="24"/>
          <w:szCs w:val="24"/>
        </w:rPr>
        <w:t>．编写评审报告</w:t>
      </w:r>
    </w:p>
    <w:p w14:paraId="35280BB6"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w:t>
      </w:r>
      <w:proofErr w:type="gramStart"/>
      <w:r>
        <w:rPr>
          <w:rFonts w:ascii="Times New Roman" w:eastAsia="宋体" w:hAnsi="Times New Roman" w:cs="Times New Roman"/>
          <w:szCs w:val="21"/>
        </w:rPr>
        <w:t>作出</w:t>
      </w:r>
      <w:proofErr w:type="gramEnd"/>
      <w:r>
        <w:rPr>
          <w:rFonts w:ascii="Times New Roman" w:eastAsia="宋体" w:hAnsi="Times New Roman" w:cs="Times New Roman"/>
          <w:szCs w:val="21"/>
        </w:rPr>
        <w:t>书面说明并记录存档。</w:t>
      </w:r>
    </w:p>
    <w:p w14:paraId="5C5611C4"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40</w:t>
      </w:r>
      <w:r>
        <w:rPr>
          <w:rFonts w:ascii="Times New Roman" w:eastAsia="黑体" w:hAnsi="Times New Roman" w:cs="Times New Roman"/>
          <w:sz w:val="24"/>
          <w:szCs w:val="24"/>
        </w:rPr>
        <w:t>．中标公告</w:t>
      </w:r>
    </w:p>
    <w:p w14:paraId="6CF4856F"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40.1</w:t>
      </w:r>
      <w:bookmarkStart w:id="71" w:name="_Hlk72438709"/>
      <w:r>
        <w:rPr>
          <w:rFonts w:ascii="Times New Roman" w:eastAsia="宋体" w:hAnsi="Times New Roman" w:cs="Times New Roman"/>
          <w:szCs w:val="21"/>
        </w:rPr>
        <w:t>为体现</w:t>
      </w:r>
      <w:r>
        <w:rPr>
          <w:rFonts w:ascii="Times New Roman" w:eastAsia="宋体" w:hAnsi="Times New Roman" w:cs="Times New Roman"/>
          <w:szCs w:val="21"/>
        </w:rPr>
        <w:t>“</w:t>
      </w:r>
      <w:r>
        <w:rPr>
          <w:rFonts w:ascii="Times New Roman" w:eastAsia="宋体" w:hAnsi="Times New Roman" w:cs="Times New Roman"/>
          <w:szCs w:val="21"/>
        </w:rPr>
        <w:t>公开、公平、公正</w:t>
      </w:r>
      <w:r>
        <w:rPr>
          <w:rFonts w:ascii="Times New Roman" w:eastAsia="宋体" w:hAnsi="Times New Roman" w:cs="Times New Roman"/>
          <w:szCs w:val="21"/>
        </w:rPr>
        <w:t>”</w:t>
      </w:r>
      <w:r>
        <w:rPr>
          <w:rFonts w:ascii="Times New Roman" w:eastAsia="宋体" w:hAnsi="Times New Roman" w:cs="Times New Roman"/>
          <w:szCs w:val="21"/>
        </w:rPr>
        <w:t>的原则，评审结束后经采购人确认（确定）评审结果，政府集中采购机构将在</w:t>
      </w:r>
      <w:r>
        <w:rPr>
          <w:rFonts w:ascii="Times New Roman" w:eastAsia="宋体" w:hAnsi="Times New Roman" w:cs="Times New Roman"/>
          <w:szCs w:val="21"/>
        </w:rPr>
        <w:t>“</w:t>
      </w:r>
      <w:r>
        <w:rPr>
          <w:rFonts w:ascii="Times New Roman" w:eastAsia="宋体" w:hAnsi="Times New Roman" w:cs="Times New Roman" w:hint="eastAsia"/>
          <w:szCs w:val="21"/>
        </w:rPr>
        <w:t>深圳公共资源交易网（</w:t>
      </w:r>
      <w:r>
        <w:rPr>
          <w:rFonts w:ascii="Times New Roman" w:eastAsia="宋体" w:hAnsi="Times New Roman" w:cs="Times New Roman"/>
          <w:szCs w:val="21"/>
        </w:rPr>
        <w:t>https://szggzy.com/</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szCs w:val="21"/>
        </w:rPr>
        <w:t>上发布中标结果公告。</w:t>
      </w:r>
      <w:bookmarkStart w:id="72" w:name="_Hlk72438751"/>
      <w:bookmarkEnd w:id="71"/>
      <w:r>
        <w:rPr>
          <w:rFonts w:ascii="Times New Roman" w:eastAsia="宋体" w:hAnsi="Times New Roman" w:cs="Times New Roman"/>
          <w:szCs w:val="21"/>
        </w:rPr>
        <w:t>供应商如对评审结果有异议，可在发布公示日期起七个工作日内向政府集中采购机构提出。监督电话：</w:t>
      </w:r>
      <w:r>
        <w:rPr>
          <w:rFonts w:ascii="Times New Roman" w:eastAsia="宋体" w:hAnsi="Times New Roman" w:cs="Times New Roman"/>
          <w:szCs w:val="21"/>
        </w:rPr>
        <w:t>0755-</w:t>
      </w:r>
      <w:r>
        <w:rPr>
          <w:rFonts w:ascii="Times New Roman" w:eastAsia="宋体" w:hAnsi="Times New Roman" w:cs="Times New Roman" w:hint="eastAsia"/>
          <w:szCs w:val="21"/>
        </w:rPr>
        <w:t>26662884</w:t>
      </w:r>
      <w:r>
        <w:rPr>
          <w:rFonts w:ascii="Times New Roman" w:eastAsia="宋体" w:hAnsi="Times New Roman" w:cs="Times New Roman"/>
          <w:szCs w:val="21"/>
        </w:rPr>
        <w:t>。若在公示期内未提出质疑，则视为认同该评审结果。</w:t>
      </w:r>
    </w:p>
    <w:bookmarkEnd w:id="72"/>
    <w:p w14:paraId="7BAFEF7A"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40.2</w:t>
      </w:r>
      <w:r>
        <w:rPr>
          <w:rFonts w:ascii="Times New Roman" w:eastAsia="宋体" w:hAnsi="Times New Roman" w:cs="Times New Roman"/>
          <w:szCs w:val="21"/>
        </w:rPr>
        <w:t>质疑、投诉供应商应保证质疑、投诉内容的真实性和可靠性，并承担相应的法律责任。</w:t>
      </w:r>
    </w:p>
    <w:p w14:paraId="27831AC6"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41</w:t>
      </w:r>
      <w:r>
        <w:rPr>
          <w:rFonts w:ascii="Times New Roman" w:eastAsia="黑体" w:hAnsi="Times New Roman" w:cs="Times New Roman"/>
          <w:sz w:val="24"/>
          <w:szCs w:val="24"/>
        </w:rPr>
        <w:t>．中标通知书</w:t>
      </w:r>
    </w:p>
    <w:p w14:paraId="6BA6F6B8"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41.1</w:t>
      </w:r>
      <w:bookmarkStart w:id="73" w:name="_Hlk72438863"/>
      <w:r>
        <w:rPr>
          <w:rFonts w:ascii="Times New Roman" w:eastAsia="宋体" w:hAnsi="Times New Roman" w:cs="Times New Roman" w:hint="eastAsia"/>
          <w:szCs w:val="21"/>
        </w:rPr>
        <w:t>中标公告公布以后无异常的情况下</w:t>
      </w:r>
      <w:r>
        <w:rPr>
          <w:rFonts w:ascii="Times New Roman" w:eastAsia="宋体" w:hAnsi="Times New Roman" w:cs="Times New Roman"/>
          <w:szCs w:val="21"/>
        </w:rPr>
        <w:t>,</w:t>
      </w:r>
      <w:r>
        <w:rPr>
          <w:rFonts w:ascii="Times New Roman" w:eastAsia="宋体" w:hAnsi="Times New Roman" w:cs="Times New Roman" w:hint="eastAsia"/>
          <w:szCs w:val="21"/>
        </w:rPr>
        <w:t>中标供应商和采购人可自行在“深圳市自行采购系统（</w:t>
      </w:r>
      <w:r>
        <w:rPr>
          <w:rFonts w:ascii="Times New Roman" w:eastAsia="宋体" w:hAnsi="Times New Roman" w:cs="Times New Roman"/>
          <w:szCs w:val="21"/>
        </w:rPr>
        <w:t>https://trade.szggzy.com/ggzy/center/#/login</w:t>
      </w:r>
      <w:r>
        <w:rPr>
          <w:rFonts w:ascii="Times New Roman" w:eastAsia="宋体" w:hAnsi="Times New Roman" w:cs="Times New Roman" w:hint="eastAsia"/>
          <w:szCs w:val="21"/>
        </w:rPr>
        <w:t>）”上打印《数字中标通知书》</w:t>
      </w:r>
      <w:r>
        <w:rPr>
          <w:rFonts w:ascii="Times New Roman" w:eastAsia="宋体" w:hAnsi="Times New Roman" w:cs="Times New Roman"/>
          <w:szCs w:val="21"/>
        </w:rPr>
        <w:t>。</w:t>
      </w:r>
      <w:bookmarkEnd w:id="73"/>
    </w:p>
    <w:p w14:paraId="7F53D40C"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41.2</w:t>
      </w:r>
      <w:r>
        <w:rPr>
          <w:rFonts w:ascii="Times New Roman" w:eastAsia="宋体" w:hAnsi="Times New Roman" w:cs="Times New Roman"/>
          <w:szCs w:val="21"/>
        </w:rPr>
        <w:t>中标通知书是合同的重要组成部分。</w:t>
      </w:r>
    </w:p>
    <w:p w14:paraId="4DFABD14" w14:textId="77777777" w:rsidR="00C30570" w:rsidRDefault="00C30570" w:rsidP="00C30570">
      <w:pPr>
        <w:spacing w:line="276" w:lineRule="auto"/>
        <w:ind w:firstLineChars="196" w:firstLine="412"/>
        <w:rPr>
          <w:rFonts w:ascii="Times New Roman" w:eastAsia="宋体" w:hAnsi="Times New Roman" w:cs="Times New Roman"/>
          <w:szCs w:val="21"/>
        </w:rPr>
      </w:pPr>
      <w:bookmarkStart w:id="74" w:name="_Hlk71407340"/>
      <w:r>
        <w:rPr>
          <w:rFonts w:ascii="Times New Roman" w:eastAsia="宋体" w:hAnsi="Times New Roman" w:cs="Times New Roman"/>
          <w:szCs w:val="21"/>
        </w:rPr>
        <w:t>41.3</w:t>
      </w:r>
      <w:r>
        <w:rPr>
          <w:rFonts w:ascii="Times New Roman" w:eastAsia="宋体" w:hAnsi="Times New Roman" w:cs="Times New Roman"/>
          <w:szCs w:val="21"/>
        </w:rPr>
        <w:t>因质疑投诉或其它原因导致项目结果变更或采购终止的，政府集中采购机构有权吊销中标通知书。</w:t>
      </w:r>
    </w:p>
    <w:bookmarkEnd w:id="74"/>
    <w:p w14:paraId="273497B0" w14:textId="77777777" w:rsidR="00C30570" w:rsidRDefault="00C30570" w:rsidP="00C30570">
      <w:pPr>
        <w:keepNext/>
        <w:keepLines/>
        <w:numPr>
          <w:ilvl w:val="0"/>
          <w:numId w:val="8"/>
        </w:numPr>
        <w:adjustRightInd w:val="0"/>
        <w:spacing w:beforeLines="50" w:before="120" w:afterLines="50" w:after="120" w:line="276" w:lineRule="auto"/>
        <w:ind w:left="562" w:hanging="562"/>
        <w:jc w:val="center"/>
        <w:textAlignment w:val="baseline"/>
        <w:outlineLvl w:val="1"/>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公开招标失败的后续处理</w:t>
      </w:r>
    </w:p>
    <w:p w14:paraId="27ABF23D"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42</w:t>
      </w:r>
      <w:r>
        <w:rPr>
          <w:rFonts w:ascii="Times New Roman" w:eastAsia="黑体" w:hAnsi="Times New Roman" w:cs="Times New Roman"/>
          <w:sz w:val="24"/>
          <w:szCs w:val="24"/>
        </w:rPr>
        <w:t>．公开招标失败的处理</w:t>
      </w:r>
    </w:p>
    <w:p w14:paraId="0A78C396"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1"/>
        </w:rPr>
        <w:t>42.1</w:t>
      </w:r>
      <w:r>
        <w:rPr>
          <w:rFonts w:ascii="Times New Roman" w:eastAsia="宋体" w:hAnsi="Times New Roman" w:cs="Times New Roman"/>
          <w:szCs w:val="21"/>
        </w:rPr>
        <w:t>本项目公开招标过程中若由于投标截止后</w:t>
      </w:r>
      <w:r>
        <w:rPr>
          <w:rFonts w:ascii="Times New Roman" w:eastAsia="宋体" w:hAnsi="Times New Roman" w:cs="Times New Roman"/>
          <w:szCs w:val="24"/>
        </w:rPr>
        <w:t>实际递交投标文件的供应商数量不足、经</w:t>
      </w:r>
      <w:r>
        <w:rPr>
          <w:rFonts w:ascii="Times New Roman" w:eastAsia="宋体" w:hAnsi="Times New Roman" w:cs="Times New Roman"/>
          <w:szCs w:val="21"/>
        </w:rPr>
        <w:t>评审委员会</w:t>
      </w:r>
      <w:r>
        <w:rPr>
          <w:rFonts w:ascii="Times New Roman" w:eastAsia="宋体" w:hAnsi="Times New Roman" w:cs="Times New Roman"/>
          <w:szCs w:val="24"/>
        </w:rPr>
        <w:t>评审对招标文件作实质响应的供应商不足等原因造成公开招标失败，可由政府集中采购机构重新组织采购。</w:t>
      </w:r>
    </w:p>
    <w:p w14:paraId="55F41886"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42.2</w:t>
      </w:r>
      <w:r>
        <w:rPr>
          <w:rFonts w:ascii="Times New Roman" w:eastAsia="宋体" w:hAnsi="Times New Roman" w:cs="Times New Roman"/>
          <w:szCs w:val="21"/>
        </w:rPr>
        <w:t>对公开招标失败的项目，评审委员会在出具该项目招标失败结论的同时，可以提出重新采购组织形式的建议，以及进一步完善招标文件的资格、技术、商务要求的修改建议。</w:t>
      </w:r>
    </w:p>
    <w:p w14:paraId="105DAE04"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42.3</w:t>
      </w:r>
      <w:r>
        <w:rPr>
          <w:rFonts w:ascii="Times New Roman" w:eastAsia="宋体" w:hAnsi="Times New Roman" w:cs="Times New Roman"/>
          <w:szCs w:val="21"/>
        </w:rPr>
        <w:t>重新组织采购有以下两种组织形式：</w:t>
      </w:r>
    </w:p>
    <w:p w14:paraId="74E9810E"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）由政府集中采购机构重新组织公开招标；</w:t>
      </w:r>
    </w:p>
    <w:p w14:paraId="3D08D95E"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r>
        <w:rPr>
          <w:rFonts w:ascii="Times New Roman" w:eastAsia="宋体" w:hAnsi="Times New Roman" w:cs="Times New Roman"/>
          <w:szCs w:val="24"/>
        </w:rPr>
        <w:t>）根据实际情况需要向同级财政部门提出非公开招标方式申请，经同级财政部门批准，公开招标失败采购项目可转为竞争性谈判或单一来源谈判方式采购。</w:t>
      </w:r>
    </w:p>
    <w:p w14:paraId="1787B88D"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lastRenderedPageBreak/>
        <w:t>42.4</w:t>
      </w:r>
      <w:r>
        <w:rPr>
          <w:rFonts w:ascii="Times New Roman" w:eastAsia="宋体" w:hAnsi="Times New Roman" w:cs="Times New Roman"/>
          <w:szCs w:val="24"/>
        </w:rPr>
        <w:t>公开招标失败的采购项目重新组织公开招标，由政府集中采购机构重新按公开招标流程组织采购活动。</w:t>
      </w:r>
    </w:p>
    <w:p w14:paraId="4CBFC50D" w14:textId="77777777" w:rsidR="00C30570" w:rsidRDefault="00C30570" w:rsidP="00C30570">
      <w:pPr>
        <w:spacing w:line="276" w:lineRule="auto"/>
        <w:ind w:firstLineChars="196" w:firstLine="412"/>
        <w:rPr>
          <w:rFonts w:ascii="Times New Roman" w:eastAsia="宋体" w:hAnsi="Times New Roman" w:cs="Times New Roman"/>
          <w:szCs w:val="24"/>
        </w:rPr>
      </w:pPr>
      <w:r>
        <w:rPr>
          <w:rFonts w:ascii="Times New Roman" w:eastAsia="宋体" w:hAnsi="Times New Roman" w:cs="Times New Roman"/>
          <w:szCs w:val="24"/>
        </w:rPr>
        <w:t>42.5</w:t>
      </w:r>
      <w:r>
        <w:rPr>
          <w:rFonts w:ascii="Times New Roman" w:eastAsia="宋体" w:hAnsi="Times New Roman" w:cs="Times New Roman"/>
          <w:szCs w:val="24"/>
        </w:rPr>
        <w:t>公开招标失败的采购项目经同级财政部门批准转为竞争性谈判或单一来源谈判方式采购的，按规定要求组织政府采购工作。</w:t>
      </w:r>
    </w:p>
    <w:p w14:paraId="73F756AA" w14:textId="77777777" w:rsidR="00C30570" w:rsidRDefault="00C30570" w:rsidP="00C30570">
      <w:pPr>
        <w:keepNext/>
        <w:keepLines/>
        <w:numPr>
          <w:ilvl w:val="0"/>
          <w:numId w:val="8"/>
        </w:numPr>
        <w:adjustRightInd w:val="0"/>
        <w:spacing w:beforeLines="50" w:before="120" w:afterLines="50" w:after="120" w:line="276" w:lineRule="auto"/>
        <w:ind w:left="562" w:hanging="562"/>
        <w:jc w:val="center"/>
        <w:textAlignment w:val="baseline"/>
        <w:outlineLvl w:val="1"/>
        <w:rPr>
          <w:rFonts w:ascii="Times New Roman" w:eastAsia="宋体" w:hAnsi="Times New Roman" w:cs="Times New Roman"/>
          <w:b/>
          <w:bCs/>
          <w:kern w:val="0"/>
          <w:sz w:val="28"/>
          <w:szCs w:val="28"/>
        </w:rPr>
      </w:pPr>
      <w:bookmarkStart w:id="75" w:name="_Hlk72439043"/>
      <w:r>
        <w:rPr>
          <w:rFonts w:ascii="Times New Roman" w:eastAsia="宋体" w:hAnsi="Times New Roman" w:cs="Times New Roman"/>
          <w:b/>
          <w:bCs/>
          <w:kern w:val="0"/>
          <w:sz w:val="28"/>
          <w:szCs w:val="28"/>
        </w:rPr>
        <w:t>合同的授予与备案</w:t>
      </w:r>
      <w:bookmarkEnd w:id="75"/>
    </w:p>
    <w:p w14:paraId="72C4BAE1" w14:textId="77777777" w:rsidR="00C30570" w:rsidRDefault="00C30570" w:rsidP="00C30570">
      <w:pPr>
        <w:spacing w:line="276" w:lineRule="auto"/>
        <w:rPr>
          <w:rFonts w:ascii="Times New Roman" w:eastAsia="黑体" w:hAnsi="Times New Roman" w:cs="Times New Roman"/>
          <w:sz w:val="24"/>
          <w:szCs w:val="24"/>
        </w:rPr>
      </w:pPr>
      <w:bookmarkStart w:id="76" w:name="_Toc73521674"/>
      <w:bookmarkStart w:id="77" w:name="_Toc73517679"/>
      <w:bookmarkStart w:id="78" w:name="_Toc73521586"/>
      <w:bookmarkStart w:id="79" w:name="_Toc100052408"/>
      <w:bookmarkStart w:id="80" w:name="_Toc73518157"/>
      <w:bookmarkStart w:id="81" w:name="_Hlk72439088"/>
      <w:r>
        <w:rPr>
          <w:rFonts w:ascii="Times New Roman" w:eastAsia="黑体" w:hAnsi="Times New Roman" w:cs="Times New Roman"/>
          <w:sz w:val="24"/>
          <w:szCs w:val="24"/>
        </w:rPr>
        <w:t>43</w:t>
      </w:r>
      <w:r>
        <w:rPr>
          <w:rFonts w:ascii="Times New Roman" w:eastAsia="黑体" w:hAnsi="Times New Roman" w:cs="Times New Roman"/>
          <w:sz w:val="24"/>
          <w:szCs w:val="24"/>
        </w:rPr>
        <w:t>．合同授予标准</w:t>
      </w:r>
      <w:bookmarkEnd w:id="76"/>
      <w:bookmarkEnd w:id="77"/>
      <w:bookmarkEnd w:id="78"/>
      <w:bookmarkEnd w:id="79"/>
      <w:bookmarkEnd w:id="80"/>
    </w:p>
    <w:p w14:paraId="00424526"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本项目的合同将授予经本招标文件规定评审确定的中标供应商。</w:t>
      </w:r>
    </w:p>
    <w:p w14:paraId="09637C94" w14:textId="77777777" w:rsidR="00C30570" w:rsidRDefault="00C30570" w:rsidP="00C30570">
      <w:pPr>
        <w:spacing w:line="276" w:lineRule="auto"/>
        <w:rPr>
          <w:rFonts w:ascii="Times New Roman" w:eastAsia="黑体" w:hAnsi="Times New Roman" w:cs="Times New Roman"/>
          <w:sz w:val="24"/>
          <w:szCs w:val="24"/>
        </w:rPr>
      </w:pPr>
      <w:bookmarkStart w:id="82" w:name="_Toc100052409"/>
      <w:bookmarkStart w:id="83" w:name="_Toc73521587"/>
      <w:bookmarkStart w:id="84" w:name="_Toc73518158"/>
      <w:bookmarkStart w:id="85" w:name="_Toc73517680"/>
      <w:bookmarkStart w:id="86" w:name="_Toc73521675"/>
      <w:r>
        <w:rPr>
          <w:rFonts w:ascii="Times New Roman" w:eastAsia="黑体" w:hAnsi="Times New Roman" w:cs="Times New Roman"/>
          <w:sz w:val="24"/>
          <w:szCs w:val="24"/>
        </w:rPr>
        <w:t>44</w:t>
      </w:r>
      <w:r>
        <w:rPr>
          <w:rFonts w:ascii="Times New Roman" w:eastAsia="黑体" w:hAnsi="Times New Roman" w:cs="Times New Roman"/>
          <w:sz w:val="24"/>
          <w:szCs w:val="24"/>
        </w:rPr>
        <w:t>．</w:t>
      </w:r>
      <w:bookmarkEnd w:id="82"/>
      <w:bookmarkEnd w:id="83"/>
      <w:bookmarkEnd w:id="84"/>
      <w:bookmarkEnd w:id="85"/>
      <w:bookmarkEnd w:id="86"/>
      <w:r>
        <w:rPr>
          <w:rFonts w:ascii="Times New Roman" w:eastAsia="黑体" w:hAnsi="Times New Roman" w:cs="Times New Roman"/>
          <w:sz w:val="24"/>
          <w:szCs w:val="24"/>
        </w:rPr>
        <w:t>接受和拒绝</w:t>
      </w:r>
      <w:proofErr w:type="gramStart"/>
      <w:r>
        <w:rPr>
          <w:rFonts w:ascii="Times New Roman" w:eastAsia="黑体" w:hAnsi="Times New Roman" w:cs="Times New Roman"/>
          <w:sz w:val="24"/>
          <w:szCs w:val="24"/>
        </w:rPr>
        <w:t>任何或</w:t>
      </w:r>
      <w:proofErr w:type="gramEnd"/>
      <w:r>
        <w:rPr>
          <w:rFonts w:ascii="Times New Roman" w:eastAsia="黑体" w:hAnsi="Times New Roman" w:cs="Times New Roman"/>
          <w:sz w:val="24"/>
          <w:szCs w:val="24"/>
        </w:rPr>
        <w:t>所有投标的权力</w:t>
      </w:r>
    </w:p>
    <w:p w14:paraId="48AEEEF7"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7A126098" w14:textId="77777777" w:rsidR="00C30570" w:rsidRDefault="00C30570" w:rsidP="00C30570">
      <w:pPr>
        <w:spacing w:line="276" w:lineRule="auto"/>
        <w:rPr>
          <w:rFonts w:ascii="Times New Roman" w:eastAsia="黑体" w:hAnsi="Times New Roman" w:cs="Times New Roman"/>
          <w:sz w:val="24"/>
          <w:szCs w:val="24"/>
        </w:rPr>
      </w:pPr>
      <w:bookmarkStart w:id="87" w:name="_Toc73518160"/>
      <w:bookmarkStart w:id="88" w:name="_Toc73521589"/>
      <w:bookmarkStart w:id="89" w:name="_Toc73517682"/>
      <w:bookmarkStart w:id="90" w:name="_Toc100052410"/>
      <w:bookmarkStart w:id="91" w:name="_Toc73521677"/>
      <w:r>
        <w:rPr>
          <w:rFonts w:ascii="Times New Roman" w:eastAsia="黑体" w:hAnsi="Times New Roman" w:cs="Times New Roman"/>
          <w:sz w:val="24"/>
          <w:szCs w:val="24"/>
        </w:rPr>
        <w:t>45</w:t>
      </w:r>
      <w:r>
        <w:rPr>
          <w:rFonts w:ascii="Times New Roman" w:eastAsia="黑体" w:hAnsi="Times New Roman" w:cs="Times New Roman"/>
          <w:sz w:val="24"/>
          <w:szCs w:val="24"/>
        </w:rPr>
        <w:t>．合同的签订</w:t>
      </w:r>
      <w:bookmarkEnd w:id="87"/>
      <w:bookmarkEnd w:id="88"/>
      <w:bookmarkEnd w:id="89"/>
      <w:bookmarkEnd w:id="90"/>
      <w:bookmarkEnd w:id="91"/>
    </w:p>
    <w:p w14:paraId="2E10A733"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45.1</w:t>
      </w:r>
      <w:r>
        <w:rPr>
          <w:rFonts w:ascii="Times New Roman" w:eastAsia="宋体" w:hAnsi="Times New Roman" w:cs="Times New Roman"/>
          <w:szCs w:val="21"/>
        </w:rPr>
        <w:t>中标人将于中标通知书发出之日起十个工作日内，按照采购文件（招标文件和投标文件等）内容与采购人签订政府采购合同；合同的实质性内容应当符合招标文件的规定；</w:t>
      </w:r>
    </w:p>
    <w:p w14:paraId="4FEB0C4B"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45.2</w:t>
      </w:r>
      <w:r>
        <w:rPr>
          <w:rFonts w:ascii="Times New Roman" w:eastAsia="宋体" w:hAnsi="Times New Roman" w:cs="Times New Roman"/>
          <w:szCs w:val="21"/>
        </w:rPr>
        <w:t>中标人如不按本通用条款第</w:t>
      </w:r>
      <w:r>
        <w:rPr>
          <w:rFonts w:ascii="Times New Roman" w:eastAsia="宋体" w:hAnsi="Times New Roman" w:cs="Times New Roman"/>
          <w:szCs w:val="21"/>
        </w:rPr>
        <w:t>45.1</w:t>
      </w:r>
      <w:r>
        <w:rPr>
          <w:rFonts w:ascii="Times New Roman" w:eastAsia="宋体" w:hAnsi="Times New Roman" w:cs="Times New Roman"/>
          <w:szCs w:val="21"/>
        </w:rPr>
        <w:t>款的规定与采购人签订合同，</w:t>
      </w:r>
      <w:r>
        <w:rPr>
          <w:rFonts w:ascii="Times New Roman" w:eastAsia="宋体" w:hAnsi="Times New Roman" w:cs="Times New Roman"/>
          <w:kern w:val="0"/>
          <w:szCs w:val="21"/>
        </w:rPr>
        <w:t>情节严重的，由同级财政部门记入供应商诚信档案，予以通报</w:t>
      </w:r>
      <w:r>
        <w:rPr>
          <w:rFonts w:ascii="Times New Roman" w:eastAsia="宋体" w:hAnsi="Times New Roman" w:cs="Times New Roman"/>
          <w:szCs w:val="21"/>
        </w:rPr>
        <w:t>；</w:t>
      </w:r>
    </w:p>
    <w:p w14:paraId="07437F01"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45.3</w:t>
      </w:r>
      <w:r>
        <w:rPr>
          <w:rFonts w:ascii="Times New Roman" w:eastAsia="宋体" w:hAnsi="Times New Roman" w:cs="Times New Roman"/>
          <w:szCs w:val="21"/>
        </w:rPr>
        <w:t>中标人应当按照合同约定履行义务，完成中标项目，不得将中标项目转让（转包）给他人。</w:t>
      </w:r>
    </w:p>
    <w:p w14:paraId="436BF01A" w14:textId="77777777" w:rsidR="00C30570" w:rsidRDefault="00C30570" w:rsidP="00C30570">
      <w:pPr>
        <w:spacing w:line="276" w:lineRule="auto"/>
        <w:rPr>
          <w:rFonts w:ascii="Times New Roman" w:eastAsia="黑体" w:hAnsi="Times New Roman" w:cs="Times New Roman"/>
          <w:sz w:val="24"/>
          <w:szCs w:val="24"/>
        </w:rPr>
      </w:pPr>
      <w:bookmarkStart w:id="92" w:name="_Toc73521590"/>
      <w:bookmarkStart w:id="93" w:name="_Toc73521678"/>
      <w:bookmarkStart w:id="94" w:name="_Toc100052411"/>
      <w:bookmarkStart w:id="95" w:name="_Toc73517683"/>
      <w:bookmarkStart w:id="96" w:name="_Toc73518161"/>
      <w:r>
        <w:rPr>
          <w:rFonts w:ascii="Times New Roman" w:eastAsia="黑体" w:hAnsi="Times New Roman" w:cs="Times New Roman"/>
          <w:sz w:val="24"/>
          <w:szCs w:val="24"/>
        </w:rPr>
        <w:t>46</w:t>
      </w:r>
      <w:r>
        <w:rPr>
          <w:rFonts w:ascii="Times New Roman" w:eastAsia="黑体" w:hAnsi="Times New Roman" w:cs="Times New Roman"/>
          <w:sz w:val="24"/>
          <w:szCs w:val="24"/>
        </w:rPr>
        <w:t>．履约担保</w:t>
      </w:r>
      <w:bookmarkEnd w:id="92"/>
      <w:bookmarkEnd w:id="93"/>
      <w:bookmarkEnd w:id="94"/>
      <w:bookmarkEnd w:id="95"/>
      <w:bookmarkEnd w:id="96"/>
    </w:p>
    <w:p w14:paraId="1EE6EBC4"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46.1</w:t>
      </w:r>
      <w:r>
        <w:rPr>
          <w:rFonts w:ascii="Times New Roman" w:eastAsia="宋体" w:hAnsi="Times New Roman" w:cs="Times New Roman"/>
          <w:szCs w:val="21"/>
        </w:rPr>
        <w:t>在签订项目合同的同时，中标人应按</w:t>
      </w:r>
      <w:r>
        <w:rPr>
          <w:rFonts w:ascii="Times New Roman" w:eastAsia="宋体" w:hAnsi="Times New Roman" w:cs="Times New Roman"/>
          <w:szCs w:val="21"/>
        </w:rPr>
        <w:t>“</w:t>
      </w:r>
      <w:r>
        <w:rPr>
          <w:rFonts w:ascii="Times New Roman" w:eastAsia="宋体" w:hAnsi="Times New Roman" w:cs="Times New Roman"/>
          <w:szCs w:val="21"/>
        </w:rPr>
        <w:t>对通用条款的补充内容</w:t>
      </w:r>
      <w:r>
        <w:rPr>
          <w:rFonts w:ascii="Times New Roman" w:eastAsia="宋体" w:hAnsi="Times New Roman" w:cs="Times New Roman"/>
          <w:szCs w:val="21"/>
        </w:rPr>
        <w:t>”</w:t>
      </w:r>
      <w:r>
        <w:rPr>
          <w:rFonts w:ascii="Times New Roman" w:eastAsia="宋体" w:hAnsi="Times New Roman" w:cs="Times New Roman"/>
          <w:szCs w:val="21"/>
        </w:rPr>
        <w:t>中规定的金额向采购人提交履约担保；</w:t>
      </w:r>
    </w:p>
    <w:p w14:paraId="1BEF7B46"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46.2</w:t>
      </w:r>
      <w:r>
        <w:rPr>
          <w:rFonts w:ascii="Times New Roman" w:eastAsia="宋体" w:hAnsi="Times New Roman" w:cs="Times New Roman"/>
          <w:szCs w:val="21"/>
        </w:rPr>
        <w:t>，允许供应商自主选择以支票、汇票、本票、保函等非现金方式提交履约担保；</w:t>
      </w:r>
      <w:r>
        <w:rPr>
          <w:rFonts w:ascii="Times New Roman" w:eastAsia="宋体" w:hAnsi="Times New Roman" w:cs="Times New Roman"/>
          <w:szCs w:val="24"/>
        </w:rPr>
        <w:t>中标人提交履约担保不是合同签订的前提条件，不要求中标人提供除法律、法规明确规定外的其他担保。</w:t>
      </w:r>
    </w:p>
    <w:p w14:paraId="4D58E154"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 xml:space="preserve">47. </w:t>
      </w:r>
      <w:r>
        <w:rPr>
          <w:rFonts w:ascii="Times New Roman" w:eastAsia="黑体" w:hAnsi="Times New Roman" w:cs="Times New Roman"/>
          <w:sz w:val="24"/>
          <w:szCs w:val="24"/>
        </w:rPr>
        <w:t>合同备案</w:t>
      </w:r>
    </w:p>
    <w:p w14:paraId="65C9367E"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采购人</w:t>
      </w:r>
      <w:r>
        <w:rPr>
          <w:rFonts w:ascii="Times New Roman" w:eastAsia="宋体" w:hAnsi="Times New Roman" w:cs="Times New Roman" w:hint="eastAsia"/>
          <w:szCs w:val="21"/>
        </w:rPr>
        <w:t>与中标供应商自中标通知书发出之日起</w:t>
      </w:r>
      <w:r>
        <w:rPr>
          <w:rFonts w:ascii="Times New Roman" w:eastAsia="宋体" w:hAnsi="Times New Roman" w:cs="Times New Roman" w:hint="eastAsia"/>
          <w:szCs w:val="21"/>
        </w:rPr>
        <w:t>10</w:t>
      </w:r>
      <w:r>
        <w:rPr>
          <w:rFonts w:ascii="Times New Roman" w:eastAsia="宋体" w:hAnsi="Times New Roman" w:cs="Times New Roman" w:hint="eastAsia"/>
          <w:szCs w:val="21"/>
        </w:rPr>
        <w:t>个工作日内签订政府采购合同，并按财政部门规定提交备案。</w:t>
      </w:r>
    </w:p>
    <w:p w14:paraId="733C7DF3"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 xml:space="preserve">48. </w:t>
      </w:r>
      <w:r>
        <w:rPr>
          <w:rFonts w:ascii="Times New Roman" w:eastAsia="黑体" w:hAnsi="Times New Roman" w:cs="Times New Roman"/>
          <w:sz w:val="24"/>
          <w:szCs w:val="24"/>
        </w:rPr>
        <w:t>合同变更</w:t>
      </w:r>
    </w:p>
    <w:p w14:paraId="72B8CEFB"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hint="eastAsia"/>
          <w:szCs w:val="21"/>
        </w:rPr>
        <w:t>合同变更事宜按《深圳市财政局关于优化政府采购合同备案的通知》（深</w:t>
      </w:r>
      <w:proofErr w:type="gramStart"/>
      <w:r>
        <w:rPr>
          <w:rFonts w:ascii="Times New Roman" w:eastAsia="宋体" w:hAnsi="Times New Roman" w:cs="Times New Roman" w:hint="eastAsia"/>
          <w:szCs w:val="21"/>
        </w:rPr>
        <w:t>财发保〔</w:t>
      </w:r>
      <w:r>
        <w:rPr>
          <w:rFonts w:ascii="Times New Roman" w:eastAsia="宋体" w:hAnsi="Times New Roman" w:cs="Times New Roman" w:hint="eastAsia"/>
          <w:szCs w:val="21"/>
        </w:rPr>
        <w:t>2022</w:t>
      </w:r>
      <w:r>
        <w:rPr>
          <w:rFonts w:ascii="Times New Roman" w:eastAsia="宋体" w:hAnsi="Times New Roman" w:cs="Times New Roman" w:hint="eastAsia"/>
          <w:szCs w:val="21"/>
        </w:rPr>
        <w:t>〕</w:t>
      </w:r>
      <w:proofErr w:type="gramEnd"/>
      <w:r>
        <w:rPr>
          <w:rFonts w:ascii="Times New Roman" w:eastAsia="宋体" w:hAnsi="Times New Roman" w:cs="Times New Roman" w:hint="eastAsia"/>
          <w:szCs w:val="21"/>
        </w:rPr>
        <w:t>2</w:t>
      </w:r>
      <w:r>
        <w:rPr>
          <w:rFonts w:ascii="Times New Roman" w:eastAsia="宋体" w:hAnsi="Times New Roman" w:cs="Times New Roman" w:hint="eastAsia"/>
          <w:szCs w:val="21"/>
        </w:rPr>
        <w:t>号）相关规定执行</w:t>
      </w:r>
      <w:r>
        <w:rPr>
          <w:rFonts w:ascii="Times New Roman" w:eastAsia="宋体" w:hAnsi="Times New Roman" w:cs="Times New Roman"/>
          <w:szCs w:val="21"/>
        </w:rPr>
        <w:t>。</w:t>
      </w:r>
    </w:p>
    <w:p w14:paraId="36E96F31"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 xml:space="preserve">49. </w:t>
      </w:r>
      <w:r>
        <w:rPr>
          <w:rFonts w:ascii="Times New Roman" w:eastAsia="黑体" w:hAnsi="Times New Roman" w:cs="Times New Roman"/>
          <w:sz w:val="24"/>
          <w:szCs w:val="24"/>
        </w:rPr>
        <w:t>项目验收</w:t>
      </w:r>
    </w:p>
    <w:p w14:paraId="345B75F4" w14:textId="77777777" w:rsidR="00C30570" w:rsidRDefault="00C30570" w:rsidP="00C30570">
      <w:pPr>
        <w:widowControl/>
        <w:spacing w:line="276" w:lineRule="auto"/>
        <w:ind w:right="176" w:firstLine="420"/>
        <w:jc w:val="left"/>
        <w:rPr>
          <w:rFonts w:ascii="Times New Roman" w:eastAsia="宋体" w:hAnsi="Times New Roman" w:cs="Times New Roman"/>
          <w:szCs w:val="24"/>
        </w:rPr>
      </w:pPr>
      <w:r>
        <w:rPr>
          <w:rFonts w:ascii="Times New Roman" w:eastAsia="宋体" w:hAnsi="Times New Roman" w:cs="Times New Roman"/>
          <w:szCs w:val="24"/>
        </w:rPr>
        <w:t>49.1</w:t>
      </w:r>
      <w:r>
        <w:rPr>
          <w:rFonts w:ascii="Times New Roman" w:eastAsia="宋体" w:hAnsi="Times New Roman" w:cs="Times New Roman"/>
          <w:szCs w:val="24"/>
        </w:rPr>
        <w:t>采购人应当按照招标文件和合同规定的标准和方法，及时组织验收。</w:t>
      </w:r>
    </w:p>
    <w:p w14:paraId="33C8F299"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 xml:space="preserve">50. </w:t>
      </w:r>
      <w:r>
        <w:rPr>
          <w:rFonts w:ascii="Times New Roman" w:eastAsia="黑体" w:hAnsi="Times New Roman" w:cs="Times New Roman"/>
          <w:sz w:val="24"/>
          <w:szCs w:val="24"/>
        </w:rPr>
        <w:t>宣传</w:t>
      </w:r>
    </w:p>
    <w:p w14:paraId="3F0FB312"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凡与政府采购活动有关的宣传或广告，若当中提及政府采购，必须事先将具体对外宣传方案报同级财政部门和政府集中采购机构，并征得其同意。对外市场宣传包括但不限于以下形式：</w:t>
      </w:r>
    </w:p>
    <w:p w14:paraId="58558B0F"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名片、宣传册、广告标语等；</w:t>
      </w:r>
    </w:p>
    <w:p w14:paraId="64C4B043"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案例介绍、推广等；</w:t>
      </w:r>
    </w:p>
    <w:p w14:paraId="68AAF72B"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工作人员向其他消费群体宣传。</w:t>
      </w:r>
    </w:p>
    <w:p w14:paraId="01D91DFE" w14:textId="77777777" w:rsidR="00C30570" w:rsidRDefault="00C30570" w:rsidP="00C30570">
      <w:pPr>
        <w:spacing w:line="276" w:lineRule="auto"/>
        <w:rPr>
          <w:rFonts w:ascii="Times New Roman" w:eastAsia="黑体" w:hAnsi="Times New Roman" w:cs="Times New Roman"/>
          <w:sz w:val="24"/>
          <w:szCs w:val="24"/>
        </w:rPr>
      </w:pPr>
      <w:r>
        <w:rPr>
          <w:rFonts w:ascii="Times New Roman" w:eastAsia="黑体" w:hAnsi="Times New Roman" w:cs="Times New Roman"/>
          <w:sz w:val="24"/>
          <w:szCs w:val="24"/>
        </w:rPr>
        <w:t xml:space="preserve">51. </w:t>
      </w:r>
      <w:r>
        <w:rPr>
          <w:rFonts w:ascii="Times New Roman" w:eastAsia="黑体" w:hAnsi="Times New Roman" w:cs="Times New Roman"/>
          <w:sz w:val="24"/>
          <w:szCs w:val="24"/>
        </w:rPr>
        <w:t>供应</w:t>
      </w:r>
      <w:proofErr w:type="gramStart"/>
      <w:r>
        <w:rPr>
          <w:rFonts w:ascii="Times New Roman" w:eastAsia="黑体" w:hAnsi="Times New Roman" w:cs="Times New Roman"/>
          <w:sz w:val="24"/>
          <w:szCs w:val="24"/>
        </w:rPr>
        <w:t>商违法</w:t>
      </w:r>
      <w:proofErr w:type="gramEnd"/>
      <w:r>
        <w:rPr>
          <w:rFonts w:ascii="Times New Roman" w:eastAsia="黑体" w:hAnsi="Times New Roman" w:cs="Times New Roman"/>
          <w:sz w:val="24"/>
          <w:szCs w:val="24"/>
        </w:rPr>
        <w:t>责任</w:t>
      </w:r>
    </w:p>
    <w:p w14:paraId="016045EF"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51.1</w:t>
      </w:r>
      <w:r>
        <w:rPr>
          <w:rFonts w:ascii="Times New Roman" w:eastAsia="宋体" w:hAnsi="Times New Roman" w:cs="Times New Roman"/>
          <w:szCs w:val="21"/>
        </w:rPr>
        <w:t>《深圳经济特区政府采购条例》第五十七条</w:t>
      </w:r>
      <w:r>
        <w:rPr>
          <w:rFonts w:ascii="Times New Roman" w:eastAsia="宋体" w:hAnsi="Times New Roman" w:cs="Times New Roman"/>
          <w:szCs w:val="21"/>
        </w:rPr>
        <w:t xml:space="preserve"> </w:t>
      </w:r>
      <w:r>
        <w:rPr>
          <w:rFonts w:ascii="Times New Roman" w:eastAsia="宋体" w:hAnsi="Times New Roman" w:cs="Times New Roman"/>
          <w:szCs w:val="21"/>
        </w:rPr>
        <w:t>供应商在政府采购中，有下列行为之一的，一至三年内禁止其参与本市政府采购，并由主管部门记入供应商诚信档案，处以采购金额千分之十以上千</w:t>
      </w:r>
      <w:proofErr w:type="gramStart"/>
      <w:r>
        <w:rPr>
          <w:rFonts w:ascii="Times New Roman" w:eastAsia="宋体" w:hAnsi="Times New Roman" w:cs="Times New Roman"/>
          <w:szCs w:val="21"/>
        </w:rPr>
        <w:t>分之二十</w:t>
      </w:r>
      <w:proofErr w:type="gramEnd"/>
      <w:r>
        <w:rPr>
          <w:rFonts w:ascii="Times New Roman" w:eastAsia="宋体" w:hAnsi="Times New Roman" w:cs="Times New Roman"/>
          <w:szCs w:val="21"/>
        </w:rPr>
        <w:t>以下的罚款；情节严重的，取消其参与本市政府采购资格，处以采购金额千分之二十以上千</w:t>
      </w:r>
      <w:proofErr w:type="gramStart"/>
      <w:r>
        <w:rPr>
          <w:rFonts w:ascii="Times New Roman" w:eastAsia="宋体" w:hAnsi="Times New Roman" w:cs="Times New Roman"/>
          <w:szCs w:val="21"/>
        </w:rPr>
        <w:t>分之三十</w:t>
      </w:r>
      <w:proofErr w:type="gramEnd"/>
      <w:r>
        <w:rPr>
          <w:rFonts w:ascii="Times New Roman" w:eastAsia="宋体" w:hAnsi="Times New Roman" w:cs="Times New Roman"/>
          <w:szCs w:val="21"/>
        </w:rPr>
        <w:t>以下的罚款，并由市场监管部门依法吊销其营业执照；给他人造成损失的，</w:t>
      </w:r>
      <w:r>
        <w:rPr>
          <w:rFonts w:ascii="Times New Roman" w:eastAsia="宋体" w:hAnsi="Times New Roman" w:cs="Times New Roman"/>
          <w:szCs w:val="21"/>
        </w:rPr>
        <w:lastRenderedPageBreak/>
        <w:t>依法承担赔偿责任；构成犯罪的，依法追究刑事责任：</w:t>
      </w:r>
    </w:p>
    <w:p w14:paraId="65679F31"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）在采购活动中应当回避而未回避的；</w:t>
      </w:r>
    </w:p>
    <w:p w14:paraId="53530292"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）未按本条例规定签订、履行采购合同，造成严重后果的；</w:t>
      </w:r>
    </w:p>
    <w:p w14:paraId="329677BA"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）隐瞒真实情况，提供虚假资料的；</w:t>
      </w:r>
    </w:p>
    <w:p w14:paraId="517BE87F"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）以非法手段排斥其他供应商参与竞争的；</w:t>
      </w:r>
    </w:p>
    <w:p w14:paraId="19932662"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）与其他采购参加人串通投标的；</w:t>
      </w:r>
    </w:p>
    <w:p w14:paraId="3D3433B3"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）恶意投诉的；</w:t>
      </w:r>
    </w:p>
    <w:p w14:paraId="16B0396A"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）向采购项目相关人行贿或者提供其他不当利益的；</w:t>
      </w:r>
    </w:p>
    <w:p w14:paraId="019753C1"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）阻碍、抗拒主管部门监督检查的；</w:t>
      </w:r>
    </w:p>
    <w:p w14:paraId="2574C817"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9</w:t>
      </w:r>
      <w:r>
        <w:rPr>
          <w:rFonts w:ascii="Times New Roman" w:eastAsia="宋体" w:hAnsi="Times New Roman" w:cs="Times New Roman"/>
          <w:szCs w:val="21"/>
        </w:rPr>
        <w:t>）其他违反本条例规定的行为。</w:t>
      </w:r>
    </w:p>
    <w:p w14:paraId="0C2CDDF2"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51.2</w:t>
      </w:r>
      <w:r>
        <w:rPr>
          <w:rFonts w:ascii="Times New Roman" w:eastAsia="宋体" w:hAnsi="Times New Roman" w:cs="Times New Roman" w:hint="eastAsia"/>
          <w:szCs w:val="21"/>
        </w:rPr>
        <w:t>根据《深圳市财政局关于调整政府采购投标（响应）保证金管理政策的通知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proofErr w:type="gramStart"/>
      <w:r>
        <w:rPr>
          <w:rFonts w:ascii="Times New Roman" w:eastAsia="宋体" w:hAnsi="Times New Roman" w:cs="Times New Roman" w:hint="eastAsia"/>
          <w:szCs w:val="21"/>
        </w:rPr>
        <w:t>深财购〔</w:t>
      </w:r>
      <w:r>
        <w:rPr>
          <w:rFonts w:ascii="Times New Roman" w:eastAsia="宋体" w:hAnsi="Times New Roman" w:cs="Times New Roman" w:hint="eastAsia"/>
          <w:szCs w:val="21"/>
        </w:rPr>
        <w:t>2021</w:t>
      </w:r>
      <w:r>
        <w:rPr>
          <w:rFonts w:ascii="Times New Roman" w:eastAsia="宋体" w:hAnsi="Times New Roman" w:cs="Times New Roman" w:hint="eastAsia"/>
          <w:szCs w:val="21"/>
        </w:rPr>
        <w:t>〕</w:t>
      </w:r>
      <w:proofErr w:type="gramEnd"/>
      <w:r>
        <w:rPr>
          <w:rFonts w:ascii="Times New Roman" w:eastAsia="宋体" w:hAnsi="Times New Roman" w:cs="Times New Roman" w:hint="eastAsia"/>
          <w:szCs w:val="21"/>
        </w:rPr>
        <w:t>51</w:t>
      </w:r>
      <w:r>
        <w:rPr>
          <w:rFonts w:ascii="Times New Roman" w:eastAsia="宋体" w:hAnsi="Times New Roman" w:cs="Times New Roman" w:hint="eastAsia"/>
          <w:szCs w:val="21"/>
        </w:rPr>
        <w:t>号）的要求，供应商在政府采购活动中出现《深圳经济特区政府采购条例实施细则》第八十条所列情形的，政府集中采购机构或采购人不予退还其交纳的谈判保证金，情节严重的，并由主管部门记入供应商诚信档案，予以通报</w:t>
      </w:r>
      <w:r>
        <w:rPr>
          <w:rFonts w:ascii="Times New Roman" w:eastAsia="宋体" w:hAnsi="Times New Roman" w:cs="Times New Roman"/>
          <w:szCs w:val="21"/>
        </w:rPr>
        <w:t>：</w:t>
      </w:r>
    </w:p>
    <w:p w14:paraId="304B45C0"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）投标截止后，撤销投标的；</w:t>
      </w:r>
    </w:p>
    <w:p w14:paraId="52BF94C1"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）中标后无正当理由未在规定期限内签订合同的；</w:t>
      </w:r>
    </w:p>
    <w:p w14:paraId="1ABA8293"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）将中标项目转让给他人、或者在投标文件中未说明且未经采购人、采购招标机构同意，将中标项目分包给他人的；</w:t>
      </w:r>
    </w:p>
    <w:p w14:paraId="00300418" w14:textId="77777777" w:rsidR="00C30570" w:rsidRDefault="00C30570" w:rsidP="00C30570">
      <w:pPr>
        <w:spacing w:line="276"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）拒绝履行合同义务的。</w:t>
      </w:r>
    </w:p>
    <w:bookmarkEnd w:id="81"/>
    <w:p w14:paraId="4D19B328" w14:textId="77777777" w:rsidR="00C30570" w:rsidRDefault="00C30570" w:rsidP="00C30570">
      <w:pPr>
        <w:keepNext/>
        <w:keepLines/>
        <w:numPr>
          <w:ilvl w:val="0"/>
          <w:numId w:val="8"/>
        </w:numPr>
        <w:adjustRightInd w:val="0"/>
        <w:spacing w:beforeLines="50" w:before="120" w:afterLines="50" w:after="120" w:line="276" w:lineRule="auto"/>
        <w:ind w:left="562" w:hanging="562"/>
        <w:jc w:val="center"/>
        <w:textAlignment w:val="baseline"/>
        <w:outlineLvl w:val="1"/>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质疑处理</w:t>
      </w:r>
    </w:p>
    <w:p w14:paraId="6DFAE656" w14:textId="77777777" w:rsidR="00C30570" w:rsidRDefault="00C30570" w:rsidP="00C30570">
      <w:pPr>
        <w:spacing w:line="276" w:lineRule="auto"/>
        <w:rPr>
          <w:rFonts w:ascii="Times New Roman" w:eastAsia="黑体" w:hAnsi="Times New Roman" w:cs="Times New Roman"/>
          <w:sz w:val="24"/>
          <w:szCs w:val="24"/>
        </w:rPr>
      </w:pPr>
      <w:bookmarkStart w:id="97" w:name="_Hlk72439706"/>
      <w:r>
        <w:rPr>
          <w:rFonts w:ascii="Times New Roman" w:eastAsia="黑体" w:hAnsi="Times New Roman" w:cs="Times New Roman"/>
          <w:sz w:val="24"/>
          <w:szCs w:val="24"/>
        </w:rPr>
        <w:t>52.</w:t>
      </w:r>
      <w:r>
        <w:rPr>
          <w:rFonts w:ascii="Times New Roman" w:eastAsia="黑体" w:hAnsi="Times New Roman" w:cs="Times New Roman"/>
          <w:sz w:val="24"/>
          <w:szCs w:val="24"/>
        </w:rPr>
        <w:t>质疑提出与答复</w:t>
      </w:r>
    </w:p>
    <w:p w14:paraId="4D63738B"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52.1</w:t>
      </w:r>
      <w:r>
        <w:rPr>
          <w:rFonts w:ascii="Times New Roman" w:eastAsia="宋体" w:hAnsi="Times New Roman" w:cs="Times New Roman"/>
          <w:szCs w:val="21"/>
        </w:rPr>
        <w:t>提出质疑</w:t>
      </w:r>
    </w:p>
    <w:p w14:paraId="7B547089"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参与政府采购活动的供应商认为自己的权益在采购活动中受到损害的，应当自知道或者应当知道其权益受到损害之日起七个工作日内向采购人、政府集中采购机构以书面形式提出质疑。</w:t>
      </w:r>
    </w:p>
    <w:p w14:paraId="716E3E30"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52.2</w:t>
      </w:r>
      <w:r>
        <w:rPr>
          <w:rFonts w:ascii="Times New Roman" w:eastAsia="宋体" w:hAnsi="Times New Roman" w:cs="Times New Roman"/>
          <w:szCs w:val="21"/>
        </w:rPr>
        <w:t>法律依据</w:t>
      </w:r>
    </w:p>
    <w:p w14:paraId="2D54B28C"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《中华人民共和国政府采购法》、《中华人民共和国政府采购法实施条例》、《深圳经济特区政府采购条例》、《深圳经济特区政府采购条例实施细则》、《政府采购质疑和投诉办法》（财政部令第</w:t>
      </w:r>
      <w:r>
        <w:rPr>
          <w:rFonts w:ascii="Times New Roman" w:eastAsia="宋体" w:hAnsi="Times New Roman" w:cs="Times New Roman"/>
          <w:szCs w:val="21"/>
        </w:rPr>
        <w:t>94</w:t>
      </w:r>
      <w:r>
        <w:rPr>
          <w:rFonts w:ascii="Times New Roman" w:eastAsia="宋体" w:hAnsi="Times New Roman" w:cs="Times New Roman"/>
          <w:szCs w:val="21"/>
        </w:rPr>
        <w:t>号）和其他有关法律法规规定。</w:t>
      </w:r>
    </w:p>
    <w:p w14:paraId="2552691F"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52.3</w:t>
      </w:r>
      <w:r>
        <w:rPr>
          <w:rFonts w:ascii="Times New Roman" w:eastAsia="宋体" w:hAnsi="Times New Roman" w:cs="Times New Roman"/>
          <w:szCs w:val="21"/>
        </w:rPr>
        <w:t>质疑条件</w:t>
      </w:r>
    </w:p>
    <w:p w14:paraId="65978FF1"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52.3.1</w:t>
      </w:r>
      <w:r>
        <w:rPr>
          <w:rFonts w:ascii="Times New Roman" w:eastAsia="宋体" w:hAnsi="Times New Roman" w:cs="Times New Roman"/>
          <w:szCs w:val="21"/>
        </w:rPr>
        <w:t>提出质疑的供应商应当是参与所质疑项目采购活动的供应商；</w:t>
      </w:r>
      <w:bookmarkStart w:id="98" w:name="_Hlk75374941"/>
      <w:r>
        <w:rPr>
          <w:rFonts w:ascii="Times New Roman" w:eastAsia="宋体" w:hAnsi="Times New Roman" w:cs="Times New Roman"/>
          <w:szCs w:val="21"/>
        </w:rPr>
        <w:t>以联合体形</w:t>
      </w:r>
      <w:proofErr w:type="gramStart"/>
      <w:r>
        <w:rPr>
          <w:rFonts w:ascii="Times New Roman" w:eastAsia="宋体" w:hAnsi="Times New Roman" w:cs="Times New Roman"/>
          <w:szCs w:val="21"/>
        </w:rPr>
        <w:t>式参与</w:t>
      </w:r>
      <w:proofErr w:type="gramEnd"/>
      <w:r>
        <w:rPr>
          <w:rFonts w:ascii="Times New Roman" w:eastAsia="宋体" w:hAnsi="Times New Roman" w:cs="Times New Roman"/>
          <w:szCs w:val="21"/>
        </w:rPr>
        <w:t>的，质疑应当由组成联合体的所有成员共同提出</w:t>
      </w:r>
      <w:bookmarkEnd w:id="98"/>
      <w:r>
        <w:rPr>
          <w:rFonts w:ascii="Times New Roman" w:eastAsia="宋体" w:hAnsi="Times New Roman" w:cs="Times New Roman"/>
          <w:szCs w:val="21"/>
        </w:rPr>
        <w:t>；</w:t>
      </w:r>
    </w:p>
    <w:p w14:paraId="027A0DE9"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52.3.2</w:t>
      </w:r>
      <w:r>
        <w:rPr>
          <w:rFonts w:ascii="Times New Roman" w:eastAsia="宋体" w:hAnsi="Times New Roman" w:cs="Times New Roman"/>
          <w:szCs w:val="21"/>
        </w:rPr>
        <w:t>应当在法定质疑期内一次性提出针对同一采购程序环节的质疑，法定质疑期为自知道或应当知道权益受到损害之日起</w:t>
      </w:r>
      <w:r>
        <w:rPr>
          <w:rFonts w:ascii="Times New Roman" w:eastAsia="宋体" w:hAnsi="Times New Roman" w:cs="Times New Roman"/>
          <w:szCs w:val="21"/>
        </w:rPr>
        <w:t>7</w:t>
      </w:r>
      <w:r>
        <w:rPr>
          <w:rFonts w:ascii="Times New Roman" w:eastAsia="宋体" w:hAnsi="Times New Roman" w:cs="Times New Roman"/>
          <w:szCs w:val="21"/>
        </w:rPr>
        <w:t>个工作日内。应当知道其权益受到损害之日是指：对招标文件的质疑，为招标文件公布之日；对采购过程的质疑，为各采购程序环节结束之日；对中标结果以及评审委员会组成人员的质疑，为中标结果公示之日；</w:t>
      </w:r>
    </w:p>
    <w:p w14:paraId="1F7452B4" w14:textId="77777777" w:rsidR="00C30570" w:rsidRDefault="00C30570" w:rsidP="00C30570">
      <w:pPr>
        <w:spacing w:line="276" w:lineRule="auto"/>
        <w:ind w:firstLine="420"/>
        <w:rPr>
          <w:rFonts w:ascii="Times New Roman" w:eastAsia="宋体" w:hAnsi="Times New Roman" w:cs="Times New Roman"/>
          <w:szCs w:val="21"/>
        </w:rPr>
      </w:pPr>
      <w:r>
        <w:rPr>
          <w:rFonts w:ascii="Times New Roman" w:eastAsia="宋体" w:hAnsi="Times New Roman" w:cs="Times New Roman"/>
          <w:szCs w:val="21"/>
        </w:rPr>
        <w:t>52.3.3</w:t>
      </w:r>
      <w:r>
        <w:rPr>
          <w:rFonts w:ascii="Times New Roman" w:eastAsia="宋体" w:hAnsi="Times New Roman" w:cs="Times New Roman"/>
          <w:szCs w:val="21"/>
        </w:rPr>
        <w:t>应提交书面质疑函，质疑</w:t>
      </w:r>
      <w:proofErr w:type="gramStart"/>
      <w:r>
        <w:rPr>
          <w:rFonts w:ascii="Times New Roman" w:eastAsia="宋体" w:hAnsi="Times New Roman" w:cs="Times New Roman"/>
          <w:szCs w:val="21"/>
        </w:rPr>
        <w:t>函应当</w:t>
      </w:r>
      <w:proofErr w:type="gramEnd"/>
      <w:r>
        <w:rPr>
          <w:rFonts w:ascii="Times New Roman" w:eastAsia="宋体" w:hAnsi="Times New Roman" w:cs="Times New Roman"/>
          <w:szCs w:val="21"/>
        </w:rPr>
        <w:t>包括以下内容：</w:t>
      </w:r>
    </w:p>
    <w:p w14:paraId="4C957991" w14:textId="77777777" w:rsidR="00C30570" w:rsidRDefault="00C30570" w:rsidP="00C30570">
      <w:pPr>
        <w:spacing w:line="276" w:lineRule="auto"/>
        <w:ind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）供应商的名称（或者姓名）、地址、邮编、邮箱、联系人及联系电话；</w:t>
      </w:r>
    </w:p>
    <w:p w14:paraId="1D6586AC"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）质疑项目的名称、编号；</w:t>
      </w:r>
    </w:p>
    <w:p w14:paraId="5AEC238A"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）具体、明确的质疑对象、质疑事项和质疑请求；</w:t>
      </w:r>
    </w:p>
    <w:p w14:paraId="301C41AC"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）因质疑事项而受损害的权益；</w:t>
      </w:r>
    </w:p>
    <w:p w14:paraId="47102379"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）事实依据；</w:t>
      </w:r>
    </w:p>
    <w:p w14:paraId="512DB771"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）必要的法律依据；</w:t>
      </w:r>
    </w:p>
    <w:p w14:paraId="61E345C3"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）提出质疑的日期。</w:t>
      </w:r>
    </w:p>
    <w:p w14:paraId="66F83044"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供应商为自然人的，应当由本人签字；供应商为法人或者其他组织的，应当由法定代表人（负责人），或者其授权代理人签字或者盖章，并加盖公章。</w:t>
      </w:r>
    </w:p>
    <w:p w14:paraId="5A608628"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52.4</w:t>
      </w:r>
      <w:r>
        <w:rPr>
          <w:rFonts w:ascii="Times New Roman" w:eastAsia="宋体" w:hAnsi="Times New Roman" w:cs="Times New Roman"/>
          <w:szCs w:val="21"/>
        </w:rPr>
        <w:t>提交材料</w:t>
      </w:r>
    </w:p>
    <w:p w14:paraId="4407841F"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F648010"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D91C7BE"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52.5</w:t>
      </w:r>
      <w:r>
        <w:rPr>
          <w:rFonts w:ascii="Times New Roman" w:eastAsia="宋体" w:hAnsi="Times New Roman" w:cs="Times New Roman"/>
          <w:szCs w:val="21"/>
        </w:rPr>
        <w:t>提交方式</w:t>
      </w:r>
    </w:p>
    <w:p w14:paraId="5CA8AD72" w14:textId="77777777" w:rsidR="00C30570" w:rsidRDefault="00C30570" w:rsidP="00C30570">
      <w:pPr>
        <w:spacing w:line="276" w:lineRule="auto"/>
        <w:ind w:firstLineChars="200" w:firstLine="420"/>
        <w:rPr>
          <w:rFonts w:ascii="Times New Roman" w:eastAsia="宋体" w:hAnsi="Times New Roman" w:cs="Times New Roman"/>
          <w:b/>
          <w:bCs/>
          <w:szCs w:val="21"/>
        </w:rPr>
      </w:pPr>
      <w:r>
        <w:rPr>
          <w:rFonts w:ascii="Times New Roman" w:eastAsia="宋体" w:hAnsi="Times New Roman" w:cs="Times New Roman"/>
          <w:szCs w:val="21"/>
        </w:rPr>
        <w:t>请质疑供应商根据深圳政府采购智慧平台（</w:t>
      </w:r>
      <w:r>
        <w:rPr>
          <w:rFonts w:ascii="Times New Roman" w:eastAsia="宋体" w:hAnsi="Times New Roman" w:cs="Times New Roman"/>
          <w:szCs w:val="21"/>
        </w:rPr>
        <w:t>http://zfcg.szggzy.com:8081/</w:t>
      </w:r>
      <w:r>
        <w:rPr>
          <w:rFonts w:ascii="Times New Roman" w:eastAsia="宋体" w:hAnsi="Times New Roman" w:cs="Times New Roman"/>
          <w:szCs w:val="21"/>
        </w:rPr>
        <w:t>）所发布的质疑指引、质疑函模板填写质疑函并提交质疑材料。</w:t>
      </w:r>
      <w:r>
        <w:rPr>
          <w:rFonts w:ascii="Times New Roman" w:eastAsia="宋体" w:hAnsi="Times New Roman" w:cs="Times New Roman"/>
          <w:b/>
          <w:bCs/>
          <w:szCs w:val="21"/>
        </w:rPr>
        <w:t>地址：深圳市南山区沙河西路</w:t>
      </w:r>
      <w:r>
        <w:rPr>
          <w:rFonts w:ascii="Times New Roman" w:eastAsia="宋体" w:hAnsi="Times New Roman" w:cs="Times New Roman"/>
          <w:b/>
          <w:bCs/>
          <w:szCs w:val="21"/>
        </w:rPr>
        <w:t>3185</w:t>
      </w:r>
      <w:r>
        <w:rPr>
          <w:rFonts w:ascii="Times New Roman" w:eastAsia="宋体" w:hAnsi="Times New Roman" w:cs="Times New Roman"/>
          <w:b/>
          <w:bCs/>
          <w:szCs w:val="21"/>
        </w:rPr>
        <w:t>号</w:t>
      </w:r>
      <w:proofErr w:type="gramStart"/>
      <w:r>
        <w:rPr>
          <w:rFonts w:ascii="Times New Roman" w:eastAsia="宋体" w:hAnsi="Times New Roman" w:cs="Times New Roman"/>
          <w:b/>
          <w:bCs/>
          <w:szCs w:val="21"/>
        </w:rPr>
        <w:t>南山智谷</w:t>
      </w:r>
      <w:proofErr w:type="gramEnd"/>
      <w:r>
        <w:rPr>
          <w:rFonts w:ascii="Times New Roman" w:eastAsia="宋体" w:hAnsi="Times New Roman" w:cs="Times New Roman"/>
          <w:b/>
          <w:bCs/>
          <w:szCs w:val="21"/>
        </w:rPr>
        <w:t>A</w:t>
      </w:r>
      <w:r>
        <w:rPr>
          <w:rFonts w:ascii="Times New Roman" w:eastAsia="宋体" w:hAnsi="Times New Roman" w:cs="Times New Roman"/>
          <w:b/>
          <w:bCs/>
          <w:szCs w:val="21"/>
        </w:rPr>
        <w:t>座（深圳交易集团总部大楼）</w:t>
      </w:r>
      <w:r>
        <w:rPr>
          <w:rFonts w:ascii="Times New Roman" w:eastAsia="宋体" w:hAnsi="Times New Roman" w:cs="Times New Roman"/>
          <w:b/>
          <w:bCs/>
          <w:szCs w:val="21"/>
        </w:rPr>
        <w:t>27</w:t>
      </w:r>
      <w:r>
        <w:rPr>
          <w:rFonts w:ascii="Times New Roman" w:eastAsia="宋体" w:hAnsi="Times New Roman" w:cs="Times New Roman"/>
          <w:b/>
          <w:bCs/>
          <w:szCs w:val="21"/>
        </w:rPr>
        <w:t>楼，质疑咨询电话：</w:t>
      </w:r>
      <w:r>
        <w:rPr>
          <w:rFonts w:ascii="Times New Roman" w:eastAsia="宋体" w:hAnsi="Times New Roman" w:cs="Times New Roman"/>
          <w:b/>
          <w:bCs/>
          <w:szCs w:val="21"/>
        </w:rPr>
        <w:t>0755-</w:t>
      </w:r>
      <w:r>
        <w:rPr>
          <w:rFonts w:ascii="Times New Roman" w:eastAsia="宋体" w:hAnsi="Times New Roman" w:cs="Times New Roman" w:hint="eastAsia"/>
          <w:b/>
          <w:bCs/>
          <w:szCs w:val="21"/>
        </w:rPr>
        <w:t>26662884</w:t>
      </w:r>
      <w:r>
        <w:rPr>
          <w:rFonts w:ascii="Times New Roman" w:eastAsia="宋体" w:hAnsi="Times New Roman" w:cs="Times New Roman"/>
          <w:b/>
          <w:bCs/>
          <w:szCs w:val="21"/>
        </w:rPr>
        <w:t>。</w:t>
      </w:r>
    </w:p>
    <w:p w14:paraId="4E12DE22"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52.6</w:t>
      </w:r>
      <w:r>
        <w:rPr>
          <w:rFonts w:ascii="Times New Roman" w:eastAsia="宋体" w:hAnsi="Times New Roman" w:cs="Times New Roman"/>
          <w:szCs w:val="21"/>
        </w:rPr>
        <w:t>收文办理程序</w:t>
      </w:r>
    </w:p>
    <w:p w14:paraId="44E09186"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52.6.1</w:t>
      </w:r>
      <w:r>
        <w:rPr>
          <w:rFonts w:ascii="Times New Roman" w:eastAsia="宋体" w:hAnsi="Times New Roman" w:cs="Times New Roman"/>
          <w:szCs w:val="21"/>
        </w:rPr>
        <w:t>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763B8CFB" w14:textId="77777777" w:rsidR="00C30570" w:rsidRDefault="00C30570" w:rsidP="00C30570">
      <w:pPr>
        <w:spacing w:line="276" w:lineRule="auto"/>
        <w:ind w:firstLineChars="200" w:firstLine="420"/>
        <w:rPr>
          <w:rFonts w:ascii="Times New Roman" w:eastAsia="仿宋" w:hAnsi="Times New Roman" w:cs="Times New Roman"/>
          <w:sz w:val="28"/>
          <w:szCs w:val="28"/>
        </w:rPr>
      </w:pPr>
      <w:r>
        <w:rPr>
          <w:rFonts w:ascii="Times New Roman" w:eastAsia="宋体" w:hAnsi="Times New Roman" w:cs="Times New Roman"/>
          <w:szCs w:val="21"/>
        </w:rPr>
        <w:t>52.6.2</w:t>
      </w:r>
      <w:r>
        <w:rPr>
          <w:rFonts w:ascii="Times New Roman" w:eastAsia="宋体" w:hAnsi="Times New Roman" w:cs="Times New Roman"/>
          <w:szCs w:val="21"/>
        </w:rPr>
        <w:t>供应商提交的质疑材料不符合质疑条件的，视情况处理：</w:t>
      </w:r>
    </w:p>
    <w:p w14:paraId="659C6813"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供应商提交的质疑材料不全或者未按要求签字或者盖章的，政府集中采购机构应当一次性告知供应商需补正的内容和补正期限。</w:t>
      </w:r>
    </w:p>
    <w:p w14:paraId="3C519A83"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供应商提交的质疑存在下列情形之一的，不予受理：</w:t>
      </w:r>
    </w:p>
    <w:p w14:paraId="21A165DD"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）质疑主体不满足要求的；</w:t>
      </w:r>
    </w:p>
    <w:p w14:paraId="47CD93B2"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）供应商自身权益未受到损害的；</w:t>
      </w:r>
    </w:p>
    <w:p w14:paraId="34A7E749"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）供应商未在法定质疑期限内提出质疑的；</w:t>
      </w:r>
    </w:p>
    <w:p w14:paraId="2860AA45"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）质疑材料不全或者未按要求签字或者盖章的情况下，要求补正后，逾期未补正或者补正后仍不符合规定的；</w:t>
      </w:r>
    </w:p>
    <w:p w14:paraId="1F70EF3C"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）其他不符合受理条件情形的。</w:t>
      </w:r>
    </w:p>
    <w:p w14:paraId="4A96A64A"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质疑事项不予受理的，政府集中采购机构应当向供应商出具不符合质疑条件告知书。</w:t>
      </w:r>
    </w:p>
    <w:p w14:paraId="10764864"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52.7</w:t>
      </w:r>
      <w:r>
        <w:rPr>
          <w:rFonts w:ascii="Times New Roman" w:eastAsia="宋体" w:hAnsi="Times New Roman" w:cs="Times New Roman"/>
          <w:szCs w:val="21"/>
        </w:rPr>
        <w:t>质疑答复时限</w:t>
      </w:r>
    </w:p>
    <w:p w14:paraId="24C3E033"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自收文之日起七个工作日内。</w:t>
      </w:r>
    </w:p>
    <w:p w14:paraId="097CBD07"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52.8</w:t>
      </w:r>
      <w:r>
        <w:rPr>
          <w:rFonts w:ascii="Times New Roman" w:eastAsia="宋体" w:hAnsi="Times New Roman" w:cs="Times New Roman"/>
          <w:szCs w:val="21"/>
        </w:rPr>
        <w:t>投诉</w:t>
      </w:r>
    </w:p>
    <w:p w14:paraId="116C6760" w14:textId="77777777" w:rsidR="00C30570" w:rsidRDefault="00C30570" w:rsidP="00C30570">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对质疑答复不满意或者未在规定时间内答复的，提出质疑的供应商可以在答复期满后</w:t>
      </w:r>
      <w:r>
        <w:rPr>
          <w:rFonts w:ascii="Times New Roman" w:eastAsia="宋体" w:hAnsi="Times New Roman" w:cs="Times New Roman"/>
          <w:szCs w:val="21"/>
        </w:rPr>
        <w:t>15</w:t>
      </w:r>
      <w:r>
        <w:rPr>
          <w:rFonts w:ascii="Times New Roman" w:eastAsia="宋体" w:hAnsi="Times New Roman" w:cs="Times New Roman"/>
          <w:szCs w:val="21"/>
        </w:rPr>
        <w:t>个工作日内向同级财政部门投诉。</w:t>
      </w:r>
    </w:p>
    <w:p w14:paraId="06C67956" w14:textId="77777777" w:rsidR="00C30570" w:rsidRDefault="00C30570" w:rsidP="00C30570">
      <w:pPr>
        <w:spacing w:line="276" w:lineRule="auto"/>
        <w:rPr>
          <w:rFonts w:ascii="宋体" w:eastAsia="宋体" w:hAnsi="宋体" w:cs="宋体"/>
          <w:b/>
          <w:bCs/>
          <w:sz w:val="24"/>
          <w:szCs w:val="24"/>
        </w:rPr>
      </w:pPr>
      <w:r>
        <w:rPr>
          <w:rFonts w:ascii="宋体" w:eastAsia="宋体" w:hAnsi="宋体" w:cs="宋体" w:hint="eastAsia"/>
          <w:b/>
          <w:bCs/>
          <w:sz w:val="24"/>
          <w:szCs w:val="24"/>
        </w:rPr>
        <w:t>53. 质疑后续处理</w:t>
      </w:r>
    </w:p>
    <w:p w14:paraId="07299935" w14:textId="77777777" w:rsidR="00C30570" w:rsidRDefault="00C30570" w:rsidP="00C30570">
      <w:pPr>
        <w:spacing w:line="276" w:lineRule="auto"/>
        <w:ind w:firstLineChars="200" w:firstLine="420"/>
        <w:rPr>
          <w:rFonts w:ascii="宋体" w:eastAsia="宋体" w:hAnsi="宋体" w:cs="宋体"/>
          <w:szCs w:val="21"/>
        </w:rPr>
      </w:pPr>
      <w:r>
        <w:rPr>
          <w:rFonts w:ascii="宋体" w:eastAsia="宋体" w:hAnsi="宋体" w:cs="宋体" w:hint="eastAsia"/>
          <w:szCs w:val="21"/>
        </w:rPr>
        <w:t>53.1供应商质疑不成立，或者成立但未对中标、成交结果构成影响的，继续开展采购活动。</w:t>
      </w:r>
    </w:p>
    <w:p w14:paraId="61E74C3C" w14:textId="77777777" w:rsidR="00C30570" w:rsidRDefault="00C30570" w:rsidP="00C30570">
      <w:pPr>
        <w:spacing w:line="276" w:lineRule="auto"/>
        <w:ind w:firstLineChars="200" w:firstLine="420"/>
        <w:rPr>
          <w:rFonts w:ascii="宋体" w:eastAsia="宋体" w:hAnsi="宋体" w:cs="宋体"/>
          <w:szCs w:val="24"/>
        </w:rPr>
      </w:pPr>
      <w:r>
        <w:rPr>
          <w:rFonts w:ascii="宋体" w:eastAsia="宋体" w:hAnsi="宋体" w:cs="宋体" w:hint="eastAsia"/>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w:t>
      </w:r>
      <w:proofErr w:type="gramStart"/>
      <w:r>
        <w:rPr>
          <w:rFonts w:ascii="宋体" w:eastAsia="宋体" w:hAnsi="宋体" w:cs="宋体" w:hint="eastAsia"/>
          <w:szCs w:val="21"/>
        </w:rPr>
        <w:t>商符合</w:t>
      </w:r>
      <w:proofErr w:type="gramEnd"/>
      <w:r>
        <w:rPr>
          <w:rFonts w:ascii="宋体" w:eastAsia="宋体" w:hAnsi="宋体" w:cs="宋体" w:hint="eastAsia"/>
          <w:szCs w:val="21"/>
        </w:rPr>
        <w:t>法定数量时，可以从合格的中标或者成交候选人中另行确定中标、成交供应商的，应当依法另行确定中标、成交供应商；否则应当重新开展采购活动。</w:t>
      </w:r>
    </w:p>
    <w:p w14:paraId="01648CAB" w14:textId="77777777" w:rsidR="00C30570" w:rsidRDefault="00C30570" w:rsidP="00C30570">
      <w:pPr>
        <w:spacing w:line="276" w:lineRule="auto"/>
        <w:jc w:val="center"/>
        <w:rPr>
          <w:rFonts w:ascii="Times New Roman" w:eastAsia="宋体" w:hAnsi="Times New Roman" w:cs="Times New Roman"/>
          <w:szCs w:val="24"/>
        </w:rPr>
      </w:pPr>
    </w:p>
    <w:p w14:paraId="5123A69E" w14:textId="09751AB2" w:rsidR="006C600F" w:rsidRDefault="00C30570" w:rsidP="00C30570">
      <w:pPr>
        <w:jc w:val="center"/>
        <w:rPr>
          <w:rFonts w:ascii="宋体" w:eastAsia="宋体" w:hAnsi="宋体" w:cs="Times New Roman"/>
          <w:szCs w:val="21"/>
        </w:rPr>
      </w:pPr>
      <w:r>
        <w:rPr>
          <w:rFonts w:ascii="Times New Roman" w:eastAsia="宋体" w:hAnsi="Times New Roman" w:cs="Times New Roman"/>
          <w:szCs w:val="24"/>
        </w:rPr>
        <w:t>---- END ----</w:t>
      </w:r>
      <w:bookmarkEnd w:id="97"/>
    </w:p>
    <w:p w14:paraId="5FBBE33F" w14:textId="77777777" w:rsidR="006C600F" w:rsidRDefault="006C600F"/>
    <w:sectPr w:rsidR="006C600F">
      <w:pgSz w:w="11907" w:h="16840"/>
      <w:pgMar w:top="1440" w:right="1531" w:bottom="1440" w:left="1514"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2EC59" w14:textId="77777777" w:rsidR="004B2643" w:rsidRDefault="004B2643">
      <w:r>
        <w:separator/>
      </w:r>
    </w:p>
  </w:endnote>
  <w:endnote w:type="continuationSeparator" w:id="0">
    <w:p w14:paraId="012A7CCB" w14:textId="77777777" w:rsidR="004B2643" w:rsidRDefault="004B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FZXBSK--GBK1-0">
    <w:altName w:val="Times New Roman"/>
    <w:charset w:val="00"/>
    <w:family w:val="roman"/>
    <w:pitch w:val="default"/>
  </w:font>
  <w:font w:name="方正书宋_GBK">
    <w:altName w:val="Arial Unicode MS"/>
    <w:charset w:val="86"/>
    <w:family w:val="auto"/>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31C8A" w14:textId="77777777" w:rsidR="00C36C17" w:rsidRDefault="00C36C17">
    <w:pPr>
      <w:pStyle w:val="a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2</w:t>
    </w:r>
    <w:r>
      <w:rPr>
        <w:rStyle w:val="af9"/>
      </w:rPr>
      <w:fldChar w:fldCharType="end"/>
    </w:r>
  </w:p>
  <w:p w14:paraId="031ABE17" w14:textId="77777777" w:rsidR="00C36C17" w:rsidRDefault="00C36C1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942EB" w14:textId="77777777" w:rsidR="00C36C17" w:rsidRDefault="00C36C17">
    <w:pPr>
      <w:pStyle w:val="af1"/>
      <w:framePr w:wrap="around" w:vAnchor="text" w:hAnchor="margin" w:xAlign="center" w:y="1"/>
      <w:rPr>
        <w:rStyle w:val="af9"/>
      </w:rPr>
    </w:pPr>
    <w:r>
      <w:t>-</w:t>
    </w:r>
    <w:r>
      <w:rPr>
        <w:rFonts w:ascii="宋体" w:hAnsi="宋体" w:cs="宋体" w:hint="eastAsia"/>
      </w:rPr>
      <w:t xml:space="preserve"> </w:t>
    </w: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sidR="00C30570">
      <w:rPr>
        <w:rFonts w:ascii="宋体" w:hAnsi="宋体" w:cs="宋体"/>
        <w:noProof/>
      </w:rPr>
      <w:t>48</w:t>
    </w:r>
    <w:r>
      <w:rPr>
        <w:rFonts w:ascii="宋体" w:hAnsi="宋体" w:cs="宋体" w:hint="eastAsia"/>
      </w:rPr>
      <w:fldChar w:fldCharType="end"/>
    </w:r>
    <w:r>
      <w:t xml:space="preserve"> -</w:t>
    </w:r>
  </w:p>
  <w:p w14:paraId="7118FD6C" w14:textId="77777777" w:rsidR="00C36C17" w:rsidRDefault="00C36C1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D71B9" w14:textId="77777777" w:rsidR="004B2643" w:rsidRDefault="004B2643">
      <w:r>
        <w:separator/>
      </w:r>
    </w:p>
  </w:footnote>
  <w:footnote w:type="continuationSeparator" w:id="0">
    <w:p w14:paraId="2AC1F0BB" w14:textId="77777777" w:rsidR="004B2643" w:rsidRDefault="004B2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D904B5B"/>
    <w:multiLevelType w:val="multilevel"/>
    <w:tmpl w:val="7D904B5B"/>
    <w:lvl w:ilvl="0">
      <w:start w:val="6"/>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yYjQxMzMzMGZlYmE0YTcwMzlkODFhN2I2Y2U2YjgifQ=="/>
  </w:docVars>
  <w:rsids>
    <w:rsidRoot w:val="007B416C"/>
    <w:rsid w:val="00011FF0"/>
    <w:rsid w:val="00040D36"/>
    <w:rsid w:val="00060B72"/>
    <w:rsid w:val="00063A17"/>
    <w:rsid w:val="00067CEE"/>
    <w:rsid w:val="000809C4"/>
    <w:rsid w:val="000846BF"/>
    <w:rsid w:val="000903AF"/>
    <w:rsid w:val="0009641B"/>
    <w:rsid w:val="00096DE7"/>
    <w:rsid w:val="00097C96"/>
    <w:rsid w:val="000B7A45"/>
    <w:rsid w:val="000C3EE9"/>
    <w:rsid w:val="000D3A0E"/>
    <w:rsid w:val="00115D86"/>
    <w:rsid w:val="001223B1"/>
    <w:rsid w:val="00140BFD"/>
    <w:rsid w:val="00155297"/>
    <w:rsid w:val="00164D77"/>
    <w:rsid w:val="00187128"/>
    <w:rsid w:val="001901F9"/>
    <w:rsid w:val="001C43A1"/>
    <w:rsid w:val="001E3351"/>
    <w:rsid w:val="001F0F48"/>
    <w:rsid w:val="001F2ECD"/>
    <w:rsid w:val="001F4B5B"/>
    <w:rsid w:val="002035B6"/>
    <w:rsid w:val="00212729"/>
    <w:rsid w:val="00225631"/>
    <w:rsid w:val="002443CC"/>
    <w:rsid w:val="002500DD"/>
    <w:rsid w:val="0025292D"/>
    <w:rsid w:val="00260F05"/>
    <w:rsid w:val="00281673"/>
    <w:rsid w:val="00295A81"/>
    <w:rsid w:val="002974FD"/>
    <w:rsid w:val="002B6DA4"/>
    <w:rsid w:val="002C0EB9"/>
    <w:rsid w:val="002D1744"/>
    <w:rsid w:val="002D4776"/>
    <w:rsid w:val="002E0CD3"/>
    <w:rsid w:val="002F72E8"/>
    <w:rsid w:val="00300193"/>
    <w:rsid w:val="003056BA"/>
    <w:rsid w:val="00345150"/>
    <w:rsid w:val="00376D3A"/>
    <w:rsid w:val="0037794E"/>
    <w:rsid w:val="00386AB4"/>
    <w:rsid w:val="00390835"/>
    <w:rsid w:val="003A24D5"/>
    <w:rsid w:val="003A781F"/>
    <w:rsid w:val="003B623C"/>
    <w:rsid w:val="003C4598"/>
    <w:rsid w:val="003D0814"/>
    <w:rsid w:val="003E1A17"/>
    <w:rsid w:val="00411793"/>
    <w:rsid w:val="004146E5"/>
    <w:rsid w:val="004218D0"/>
    <w:rsid w:val="0042443D"/>
    <w:rsid w:val="00425E8F"/>
    <w:rsid w:val="00431608"/>
    <w:rsid w:val="00441DF1"/>
    <w:rsid w:val="004458F1"/>
    <w:rsid w:val="004500FE"/>
    <w:rsid w:val="00456D2B"/>
    <w:rsid w:val="00456E20"/>
    <w:rsid w:val="00474230"/>
    <w:rsid w:val="004B2643"/>
    <w:rsid w:val="004B3972"/>
    <w:rsid w:val="004D386E"/>
    <w:rsid w:val="004D5EAB"/>
    <w:rsid w:val="004E5EE5"/>
    <w:rsid w:val="00515322"/>
    <w:rsid w:val="005172DF"/>
    <w:rsid w:val="00525FCB"/>
    <w:rsid w:val="00526BB2"/>
    <w:rsid w:val="00531FC0"/>
    <w:rsid w:val="00536F76"/>
    <w:rsid w:val="00542A73"/>
    <w:rsid w:val="005603F5"/>
    <w:rsid w:val="00560537"/>
    <w:rsid w:val="00565A74"/>
    <w:rsid w:val="005A09BB"/>
    <w:rsid w:val="005C32D3"/>
    <w:rsid w:val="005C3B39"/>
    <w:rsid w:val="005C4ACE"/>
    <w:rsid w:val="005D0877"/>
    <w:rsid w:val="005D21AD"/>
    <w:rsid w:val="005E5C2A"/>
    <w:rsid w:val="005E60D3"/>
    <w:rsid w:val="00615DCA"/>
    <w:rsid w:val="006402B6"/>
    <w:rsid w:val="00642921"/>
    <w:rsid w:val="00644BC0"/>
    <w:rsid w:val="00651B73"/>
    <w:rsid w:val="00655BA9"/>
    <w:rsid w:val="00683816"/>
    <w:rsid w:val="0068505E"/>
    <w:rsid w:val="00686739"/>
    <w:rsid w:val="00697CB0"/>
    <w:rsid w:val="006A789F"/>
    <w:rsid w:val="006B7371"/>
    <w:rsid w:val="006C0B08"/>
    <w:rsid w:val="006C2976"/>
    <w:rsid w:val="006C600F"/>
    <w:rsid w:val="006F02FE"/>
    <w:rsid w:val="006F17CD"/>
    <w:rsid w:val="006F2C60"/>
    <w:rsid w:val="00700684"/>
    <w:rsid w:val="0071125C"/>
    <w:rsid w:val="007112FD"/>
    <w:rsid w:val="00765BD9"/>
    <w:rsid w:val="00774534"/>
    <w:rsid w:val="00786E9F"/>
    <w:rsid w:val="007870E4"/>
    <w:rsid w:val="00787C1D"/>
    <w:rsid w:val="00790656"/>
    <w:rsid w:val="00794EB8"/>
    <w:rsid w:val="007A22EF"/>
    <w:rsid w:val="007A2891"/>
    <w:rsid w:val="007A4598"/>
    <w:rsid w:val="007A534F"/>
    <w:rsid w:val="007B350F"/>
    <w:rsid w:val="007B416C"/>
    <w:rsid w:val="007C2045"/>
    <w:rsid w:val="007D46D5"/>
    <w:rsid w:val="007F08FB"/>
    <w:rsid w:val="007F3DBE"/>
    <w:rsid w:val="0080511D"/>
    <w:rsid w:val="008250E6"/>
    <w:rsid w:val="0082676D"/>
    <w:rsid w:val="00827DFF"/>
    <w:rsid w:val="00841DA0"/>
    <w:rsid w:val="00844D03"/>
    <w:rsid w:val="008463EA"/>
    <w:rsid w:val="00893271"/>
    <w:rsid w:val="008A2648"/>
    <w:rsid w:val="008B2BEB"/>
    <w:rsid w:val="008D462E"/>
    <w:rsid w:val="008D48EF"/>
    <w:rsid w:val="008D4FA5"/>
    <w:rsid w:val="008E368E"/>
    <w:rsid w:val="008F2ACA"/>
    <w:rsid w:val="009031DC"/>
    <w:rsid w:val="009069D1"/>
    <w:rsid w:val="00917E75"/>
    <w:rsid w:val="009203C6"/>
    <w:rsid w:val="00923814"/>
    <w:rsid w:val="00923AFE"/>
    <w:rsid w:val="00925CBD"/>
    <w:rsid w:val="00935D13"/>
    <w:rsid w:val="009420D3"/>
    <w:rsid w:val="009434A1"/>
    <w:rsid w:val="0096095E"/>
    <w:rsid w:val="009618B8"/>
    <w:rsid w:val="009678D2"/>
    <w:rsid w:val="0098148C"/>
    <w:rsid w:val="00984DF6"/>
    <w:rsid w:val="009C5AAE"/>
    <w:rsid w:val="009D2C73"/>
    <w:rsid w:val="009E5CA0"/>
    <w:rsid w:val="009E668F"/>
    <w:rsid w:val="009F36DD"/>
    <w:rsid w:val="00A15531"/>
    <w:rsid w:val="00A26DC0"/>
    <w:rsid w:val="00A504B9"/>
    <w:rsid w:val="00A51F21"/>
    <w:rsid w:val="00A61014"/>
    <w:rsid w:val="00A63526"/>
    <w:rsid w:val="00A66A1A"/>
    <w:rsid w:val="00A8519B"/>
    <w:rsid w:val="00A963C5"/>
    <w:rsid w:val="00A97867"/>
    <w:rsid w:val="00AA0D4A"/>
    <w:rsid w:val="00AA53A0"/>
    <w:rsid w:val="00AB1729"/>
    <w:rsid w:val="00AB5386"/>
    <w:rsid w:val="00AB6D5E"/>
    <w:rsid w:val="00AC14F5"/>
    <w:rsid w:val="00AF2910"/>
    <w:rsid w:val="00AF77C0"/>
    <w:rsid w:val="00B06333"/>
    <w:rsid w:val="00B22F04"/>
    <w:rsid w:val="00B23C25"/>
    <w:rsid w:val="00B274AA"/>
    <w:rsid w:val="00B33319"/>
    <w:rsid w:val="00B37D6F"/>
    <w:rsid w:val="00B40A69"/>
    <w:rsid w:val="00B453BC"/>
    <w:rsid w:val="00B51A6E"/>
    <w:rsid w:val="00B82F56"/>
    <w:rsid w:val="00BB278F"/>
    <w:rsid w:val="00BD1157"/>
    <w:rsid w:val="00BD3750"/>
    <w:rsid w:val="00BD6E36"/>
    <w:rsid w:val="00BD6F80"/>
    <w:rsid w:val="00BE132E"/>
    <w:rsid w:val="00C06F42"/>
    <w:rsid w:val="00C15F10"/>
    <w:rsid w:val="00C30570"/>
    <w:rsid w:val="00C33F15"/>
    <w:rsid w:val="00C357FE"/>
    <w:rsid w:val="00C36C17"/>
    <w:rsid w:val="00C648A5"/>
    <w:rsid w:val="00C761B1"/>
    <w:rsid w:val="00C82736"/>
    <w:rsid w:val="00CA4B94"/>
    <w:rsid w:val="00CC21DC"/>
    <w:rsid w:val="00CD0EAE"/>
    <w:rsid w:val="00CE4DC2"/>
    <w:rsid w:val="00CE6AC0"/>
    <w:rsid w:val="00CF71E5"/>
    <w:rsid w:val="00D01940"/>
    <w:rsid w:val="00D20656"/>
    <w:rsid w:val="00D21EFC"/>
    <w:rsid w:val="00D231D6"/>
    <w:rsid w:val="00D31CA0"/>
    <w:rsid w:val="00D352B0"/>
    <w:rsid w:val="00D53DFA"/>
    <w:rsid w:val="00D60A16"/>
    <w:rsid w:val="00D94489"/>
    <w:rsid w:val="00DA640E"/>
    <w:rsid w:val="00DB0E61"/>
    <w:rsid w:val="00DB4CF2"/>
    <w:rsid w:val="00DB5D0E"/>
    <w:rsid w:val="00DC0514"/>
    <w:rsid w:val="00DC1BBF"/>
    <w:rsid w:val="00DC550F"/>
    <w:rsid w:val="00DC6D42"/>
    <w:rsid w:val="00DD4AE6"/>
    <w:rsid w:val="00DE68EE"/>
    <w:rsid w:val="00E071C1"/>
    <w:rsid w:val="00E10738"/>
    <w:rsid w:val="00E130C7"/>
    <w:rsid w:val="00E21E6A"/>
    <w:rsid w:val="00E23AB6"/>
    <w:rsid w:val="00E268D1"/>
    <w:rsid w:val="00E27DDF"/>
    <w:rsid w:val="00E35D04"/>
    <w:rsid w:val="00E368FC"/>
    <w:rsid w:val="00E415DD"/>
    <w:rsid w:val="00E42CB8"/>
    <w:rsid w:val="00E50D6E"/>
    <w:rsid w:val="00E54F20"/>
    <w:rsid w:val="00E85867"/>
    <w:rsid w:val="00E91214"/>
    <w:rsid w:val="00E915FF"/>
    <w:rsid w:val="00E91910"/>
    <w:rsid w:val="00EA14BD"/>
    <w:rsid w:val="00EA1E9E"/>
    <w:rsid w:val="00EA76C2"/>
    <w:rsid w:val="00EC2CB2"/>
    <w:rsid w:val="00EC6E02"/>
    <w:rsid w:val="00EE26E6"/>
    <w:rsid w:val="00F02D82"/>
    <w:rsid w:val="00F056C6"/>
    <w:rsid w:val="00F262A0"/>
    <w:rsid w:val="00F37CCD"/>
    <w:rsid w:val="00F62B92"/>
    <w:rsid w:val="00F6469B"/>
    <w:rsid w:val="00F652C3"/>
    <w:rsid w:val="00F75ECA"/>
    <w:rsid w:val="00F778D7"/>
    <w:rsid w:val="00F84C9C"/>
    <w:rsid w:val="00FA0478"/>
    <w:rsid w:val="00FB0C55"/>
    <w:rsid w:val="00FB315C"/>
    <w:rsid w:val="00FB6038"/>
    <w:rsid w:val="00FC7AA7"/>
    <w:rsid w:val="00FD042E"/>
    <w:rsid w:val="00FD7A83"/>
    <w:rsid w:val="00FE50FF"/>
    <w:rsid w:val="00FE59C9"/>
    <w:rsid w:val="00FF45B9"/>
    <w:rsid w:val="00FF6821"/>
    <w:rsid w:val="16B4245B"/>
    <w:rsid w:val="1D0F09F1"/>
    <w:rsid w:val="644024AD"/>
    <w:rsid w:val="7BAB0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08E4"/>
  <w15:docId w15:val="{2B9B4B2C-58F9-4AD1-8EE9-97BD8636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unhideWhenUsed="1" w:qFormat="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next w:val="a8"/>
    <w:link w:val="Char"/>
    <w:qFormat/>
    <w:pPr>
      <w:ind w:firstLine="420"/>
    </w:pPr>
    <w:rPr>
      <w:rFonts w:ascii="Times New Roman" w:eastAsia="宋体" w:hAnsi="Times New Roman" w:cs="Times New Roman"/>
      <w:szCs w:val="20"/>
    </w:rPr>
  </w:style>
  <w:style w:type="paragraph" w:styleId="a8">
    <w:name w:val="Body Text"/>
    <w:basedOn w:val="a3"/>
    <w:link w:val="Char0"/>
    <w:unhideWhenUsed/>
    <w:qFormat/>
    <w:pPr>
      <w:spacing w:after="120"/>
    </w:pPr>
    <w:rPr>
      <w:rFonts w:ascii="Times New Roman" w:eastAsia="宋体" w:hAnsi="Times New Roman" w:cs="Times New Roman"/>
      <w:szCs w:val="24"/>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9">
    <w:name w:val="table of authorities"/>
    <w:basedOn w:val="a3"/>
    <w:next w:val="a3"/>
    <w:qFormat/>
    <w:pPr>
      <w:ind w:leftChars="200" w:left="420"/>
    </w:pPr>
    <w:rPr>
      <w:rFonts w:ascii="等线" w:eastAsia="等线" w:hAnsi="等线" w:cs="Times New Roman"/>
    </w:rPr>
  </w:style>
  <w:style w:type="paragraph" w:styleId="80">
    <w:name w:val="index 8"/>
    <w:basedOn w:val="a3"/>
    <w:next w:val="a3"/>
    <w:unhideWhenUsed/>
    <w:qFormat/>
    <w:pPr>
      <w:ind w:leftChars="1400" w:left="1400"/>
    </w:pPr>
  </w:style>
  <w:style w:type="paragraph" w:styleId="aa">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b">
    <w:name w:val="Document Map"/>
    <w:basedOn w:val="a3"/>
    <w:link w:val="Char1"/>
    <w:semiHidden/>
    <w:qFormat/>
    <w:pPr>
      <w:shd w:val="clear" w:color="auto" w:fill="000080"/>
    </w:pPr>
    <w:rPr>
      <w:rFonts w:ascii="Times New Roman" w:eastAsia="宋体" w:hAnsi="Times New Roman" w:cs="Times New Roman"/>
      <w:szCs w:val="24"/>
    </w:rPr>
  </w:style>
  <w:style w:type="paragraph" w:styleId="ac">
    <w:name w:val="annotation text"/>
    <w:basedOn w:val="a3"/>
    <w:link w:val="Char2"/>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d">
    <w:name w:val="Body Text Indent"/>
    <w:basedOn w:val="a3"/>
    <w:link w:val="Char3"/>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e">
    <w:name w:val="Plain Text"/>
    <w:basedOn w:val="a3"/>
    <w:link w:val="Char4"/>
    <w:qFormat/>
    <w:rPr>
      <w:rFonts w:ascii="宋体" w:eastAsia="宋体" w:hAnsi="Courier New" w:cs="Times New Roman"/>
      <w:szCs w:val="20"/>
    </w:rPr>
  </w:style>
  <w:style w:type="paragraph" w:styleId="81">
    <w:name w:val="toc 8"/>
    <w:basedOn w:val="a3"/>
    <w:next w:val="a3"/>
    <w:semiHidden/>
    <w:qFormat/>
    <w:pPr>
      <w:ind w:left="1470"/>
      <w:jc w:val="left"/>
    </w:pPr>
    <w:rPr>
      <w:rFonts w:ascii="Times New Roman" w:eastAsia="宋体" w:hAnsi="Times New Roman" w:cs="Times New Roman"/>
      <w:szCs w:val="21"/>
    </w:rPr>
  </w:style>
  <w:style w:type="paragraph" w:styleId="af">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0">
    <w:name w:val="Balloon Text"/>
    <w:basedOn w:val="a3"/>
    <w:link w:val="Char6"/>
    <w:qFormat/>
    <w:rPr>
      <w:rFonts w:ascii="Times New Roman" w:eastAsia="宋体" w:hAnsi="Times New Roman" w:cs="Times New Roman"/>
      <w:sz w:val="18"/>
      <w:szCs w:val="18"/>
    </w:rPr>
  </w:style>
  <w:style w:type="paragraph" w:styleId="af1">
    <w:name w:val="footer"/>
    <w:basedOn w:val="a3"/>
    <w:link w:val="Char7"/>
    <w:unhideWhenUsed/>
    <w:qFormat/>
    <w:pPr>
      <w:tabs>
        <w:tab w:val="center" w:pos="4153"/>
        <w:tab w:val="right" w:pos="8306"/>
      </w:tabs>
      <w:snapToGrid w:val="0"/>
      <w:jc w:val="left"/>
    </w:pPr>
    <w:rPr>
      <w:sz w:val="18"/>
      <w:szCs w:val="18"/>
    </w:rPr>
  </w:style>
  <w:style w:type="paragraph" w:styleId="af2">
    <w:name w:val="header"/>
    <w:basedOn w:val="a3"/>
    <w:link w:val="Char8"/>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3">
    <w:name w:val="Normal (Web)"/>
    <w:basedOn w:val="a3"/>
    <w:link w:val="Char9"/>
    <w:uiPriority w:val="99"/>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4">
    <w:name w:val="Title"/>
    <w:basedOn w:val="a3"/>
    <w:link w:val="Chara"/>
    <w:qFormat/>
    <w:pPr>
      <w:spacing w:before="240" w:after="60"/>
      <w:jc w:val="center"/>
      <w:outlineLvl w:val="0"/>
    </w:pPr>
    <w:rPr>
      <w:rFonts w:ascii="Arial" w:eastAsia="隶书" w:hAnsi="Arial" w:cs="Arial"/>
      <w:b/>
      <w:bCs/>
      <w:sz w:val="32"/>
      <w:szCs w:val="32"/>
    </w:rPr>
  </w:style>
  <w:style w:type="paragraph" w:styleId="af5">
    <w:name w:val="annotation subject"/>
    <w:basedOn w:val="ac"/>
    <w:next w:val="ac"/>
    <w:link w:val="Charb"/>
    <w:uiPriority w:val="99"/>
    <w:qFormat/>
    <w:pPr>
      <w:autoSpaceDE/>
      <w:autoSpaceDN/>
      <w:adjustRightInd/>
      <w:textAlignment w:val="auto"/>
    </w:pPr>
    <w:rPr>
      <w:rFonts w:ascii="Times New Roman"/>
      <w:b/>
      <w:bCs/>
      <w:kern w:val="2"/>
      <w:sz w:val="21"/>
      <w:szCs w:val="24"/>
    </w:rPr>
  </w:style>
  <w:style w:type="paragraph" w:styleId="af6">
    <w:name w:val="Body Text First Indent"/>
    <w:basedOn w:val="a8"/>
    <w:link w:val="Charc"/>
    <w:qFormat/>
    <w:pPr>
      <w:ind w:firstLineChars="100" w:firstLine="420"/>
    </w:pPr>
    <w:rPr>
      <w:b/>
      <w:bCs/>
    </w:rPr>
  </w:style>
  <w:style w:type="paragraph" w:styleId="23">
    <w:name w:val="Body Text First Indent 2"/>
    <w:basedOn w:val="ad"/>
    <w:link w:val="2Char2"/>
    <w:unhideWhenUsed/>
    <w:qFormat/>
    <w:pPr>
      <w:spacing w:after="120" w:line="240" w:lineRule="auto"/>
      <w:ind w:leftChars="200" w:left="420"/>
    </w:pPr>
    <w:rPr>
      <w:rFonts w:asciiTheme="minorHAnsi" w:eastAsiaTheme="minorEastAsia" w:hAnsiTheme="minorHAnsi" w:cstheme="minorBidi"/>
      <w:szCs w:val="22"/>
    </w:rPr>
  </w:style>
  <w:style w:type="table" w:styleId="af7">
    <w:name w:val="Table Grid"/>
    <w:basedOn w:val="a6"/>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Pr>
      <w:b/>
      <w:bCs/>
    </w:rPr>
  </w:style>
  <w:style w:type="character" w:styleId="af9">
    <w:name w:val="page number"/>
    <w:basedOn w:val="a5"/>
    <w:qFormat/>
  </w:style>
  <w:style w:type="character" w:styleId="afa">
    <w:name w:val="FollowedHyperlink"/>
    <w:qFormat/>
    <w:rPr>
      <w:color w:val="800080"/>
      <w:u w:val="single"/>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Char8">
    <w:name w:val="页眉 Char"/>
    <w:basedOn w:val="a5"/>
    <w:link w:val="af2"/>
    <w:uiPriority w:val="99"/>
    <w:qFormat/>
    <w:rPr>
      <w:sz w:val="18"/>
      <w:szCs w:val="18"/>
    </w:rPr>
  </w:style>
  <w:style w:type="character" w:customStyle="1" w:styleId="Char7">
    <w:name w:val="页脚 Char"/>
    <w:basedOn w:val="a5"/>
    <w:link w:val="af1"/>
    <w:qFormat/>
    <w:rPr>
      <w:sz w:val="18"/>
      <w:szCs w:val="18"/>
    </w:rPr>
  </w:style>
  <w:style w:type="character" w:customStyle="1" w:styleId="1Char">
    <w:name w:val="标题 1 Char"/>
    <w:basedOn w:val="a5"/>
    <w:link w:val="10"/>
    <w:qFormat/>
    <w:rPr>
      <w:rFonts w:ascii="宋体" w:eastAsia="黑体" w:hAnsi="宋体" w:cs="Times New Roman"/>
      <w:b/>
      <w:bCs/>
      <w:kern w:val="44"/>
      <w:sz w:val="28"/>
      <w:szCs w:val="44"/>
    </w:rPr>
  </w:style>
  <w:style w:type="character" w:customStyle="1" w:styleId="2Char">
    <w:name w:val="标题 2 Char"/>
    <w:basedOn w:val="a5"/>
    <w:link w:val="2"/>
    <w:qFormat/>
    <w:rPr>
      <w:rFonts w:ascii="宋体" w:eastAsia="宋体" w:hAnsi="宋体" w:cs="Times New Roman"/>
      <w:b/>
      <w:bCs/>
      <w:kern w:val="0"/>
      <w:sz w:val="24"/>
      <w:szCs w:val="20"/>
    </w:rPr>
  </w:style>
  <w:style w:type="character" w:customStyle="1" w:styleId="3Char2">
    <w:name w:val="标题 3 Char"/>
    <w:basedOn w:val="a5"/>
    <w:qFormat/>
    <w:rPr>
      <w:b/>
      <w:bCs/>
      <w:sz w:val="32"/>
      <w:szCs w:val="32"/>
    </w:rPr>
  </w:style>
  <w:style w:type="character" w:customStyle="1" w:styleId="4Char">
    <w:name w:val="标题 4 Char"/>
    <w:basedOn w:val="a5"/>
    <w:link w:val="4"/>
    <w:uiPriority w:val="9"/>
    <w:qFormat/>
    <w:rPr>
      <w:rFonts w:ascii="Arial" w:eastAsia="黑体" w:hAnsi="Arial" w:cs="Times New Roman"/>
      <w:b/>
      <w:bCs/>
      <w:sz w:val="28"/>
      <w:szCs w:val="28"/>
    </w:rPr>
  </w:style>
  <w:style w:type="character" w:customStyle="1" w:styleId="5Char">
    <w:name w:val="标题 5 Char"/>
    <w:basedOn w:val="a5"/>
    <w:link w:val="5"/>
    <w:qFormat/>
    <w:rPr>
      <w:rFonts w:ascii="Times New Roman" w:eastAsia="宋体" w:hAnsi="Times New Roman" w:cs="Times New Roman"/>
      <w:b/>
      <w:sz w:val="28"/>
      <w:szCs w:val="20"/>
    </w:rPr>
  </w:style>
  <w:style w:type="character" w:customStyle="1" w:styleId="6Char">
    <w:name w:val="标题 6 Char"/>
    <w:basedOn w:val="a5"/>
    <w:link w:val="6"/>
    <w:qFormat/>
    <w:rPr>
      <w:rFonts w:ascii="Arial" w:eastAsia="黑体" w:hAnsi="Arial" w:cs="Times New Roman"/>
      <w:b/>
      <w:sz w:val="24"/>
      <w:szCs w:val="20"/>
    </w:rPr>
  </w:style>
  <w:style w:type="character" w:customStyle="1" w:styleId="7Char">
    <w:name w:val="标题 7 Char"/>
    <w:basedOn w:val="a5"/>
    <w:link w:val="7"/>
    <w:qFormat/>
    <w:rPr>
      <w:rFonts w:ascii="Times New Roman" w:eastAsia="宋体" w:hAnsi="Times New Roman" w:cs="Times New Roman"/>
      <w:b/>
      <w:sz w:val="24"/>
      <w:szCs w:val="20"/>
    </w:rPr>
  </w:style>
  <w:style w:type="character" w:customStyle="1" w:styleId="8Char">
    <w:name w:val="标题 8 Char"/>
    <w:basedOn w:val="a5"/>
    <w:link w:val="8"/>
    <w:qFormat/>
    <w:rPr>
      <w:rFonts w:ascii="Arial" w:eastAsia="黑体" w:hAnsi="Arial" w:cs="Times New Roman"/>
      <w:sz w:val="24"/>
      <w:szCs w:val="20"/>
    </w:rPr>
  </w:style>
  <w:style w:type="character" w:customStyle="1" w:styleId="9Char">
    <w:name w:val="标题 9 Char"/>
    <w:basedOn w:val="a5"/>
    <w:link w:val="9"/>
    <w:qFormat/>
    <w:rPr>
      <w:rFonts w:ascii="Arial" w:eastAsia="黑体" w:hAnsi="Arial" w:cs="Times New Roman"/>
      <w:szCs w:val="20"/>
    </w:rPr>
  </w:style>
  <w:style w:type="character" w:customStyle="1" w:styleId="Char0">
    <w:name w:val="正文文本 Char"/>
    <w:basedOn w:val="a5"/>
    <w:link w:val="a8"/>
    <w:qFormat/>
    <w:rPr>
      <w:rFonts w:ascii="Times New Roman" w:eastAsia="宋体" w:hAnsi="Times New Roman" w:cs="Times New Roman"/>
      <w:szCs w:val="24"/>
    </w:rPr>
  </w:style>
  <w:style w:type="character" w:customStyle="1" w:styleId="2Char1">
    <w:name w:val="正文文本 2 Char"/>
    <w:basedOn w:val="a5"/>
    <w:link w:val="22"/>
    <w:qFormat/>
    <w:rPr>
      <w:rFonts w:ascii="Times New Roman" w:eastAsia="宋体" w:hAnsi="Times New Roman" w:cs="Times New Roman"/>
      <w:sz w:val="24"/>
      <w:szCs w:val="24"/>
    </w:rPr>
  </w:style>
  <w:style w:type="character" w:customStyle="1" w:styleId="Char1">
    <w:name w:val="文档结构图 Char"/>
    <w:basedOn w:val="a5"/>
    <w:link w:val="ab"/>
    <w:semiHidden/>
    <w:qFormat/>
    <w:rPr>
      <w:rFonts w:ascii="Times New Roman" w:eastAsia="宋体" w:hAnsi="Times New Roman" w:cs="Times New Roman"/>
      <w:szCs w:val="24"/>
      <w:shd w:val="clear" w:color="auto" w:fill="000080"/>
    </w:rPr>
  </w:style>
  <w:style w:type="character" w:customStyle="1" w:styleId="Char2">
    <w:name w:val="批注文字 Char"/>
    <w:basedOn w:val="a5"/>
    <w:link w:val="ac"/>
    <w:qFormat/>
    <w:rPr>
      <w:rFonts w:ascii="宋体" w:eastAsia="宋体" w:hAnsi="Times New Roman" w:cs="Times New Roman"/>
      <w:kern w:val="0"/>
      <w:sz w:val="34"/>
      <w:szCs w:val="20"/>
    </w:rPr>
  </w:style>
  <w:style w:type="character" w:customStyle="1" w:styleId="3Char">
    <w:name w:val="正文文本 3 Char"/>
    <w:basedOn w:val="a5"/>
    <w:link w:val="31"/>
    <w:qFormat/>
    <w:rPr>
      <w:rFonts w:ascii="Times New Roman" w:eastAsia="宋体" w:hAnsi="Times New Roman" w:cs="Times New Roman"/>
      <w:sz w:val="16"/>
      <w:szCs w:val="16"/>
    </w:rPr>
  </w:style>
  <w:style w:type="character" w:customStyle="1" w:styleId="Char3">
    <w:name w:val="正文文本缩进 Char"/>
    <w:basedOn w:val="a5"/>
    <w:link w:val="ad"/>
    <w:qFormat/>
    <w:rPr>
      <w:rFonts w:ascii="Times New Roman" w:eastAsia="宋体" w:hAnsi="Times New Roman" w:cs="Times New Roman"/>
      <w:szCs w:val="24"/>
    </w:rPr>
  </w:style>
  <w:style w:type="character" w:customStyle="1" w:styleId="Char4">
    <w:name w:val="纯文本 Char"/>
    <w:basedOn w:val="a5"/>
    <w:link w:val="ae"/>
    <w:qFormat/>
    <w:rPr>
      <w:rFonts w:ascii="宋体" w:eastAsia="宋体" w:hAnsi="Courier New" w:cs="Times New Roman"/>
      <w:szCs w:val="20"/>
    </w:rPr>
  </w:style>
  <w:style w:type="character" w:customStyle="1" w:styleId="Char5">
    <w:name w:val="日期 Char"/>
    <w:basedOn w:val="a5"/>
    <w:link w:val="af"/>
    <w:qFormat/>
    <w:rPr>
      <w:rFonts w:ascii="宋体" w:eastAsia="宋体" w:hAnsi="Courier New" w:cs="Times New Roman"/>
      <w:sz w:val="32"/>
      <w:szCs w:val="20"/>
    </w:rPr>
  </w:style>
  <w:style w:type="character" w:customStyle="1" w:styleId="2Char0">
    <w:name w:val="正文文本缩进 2 Char"/>
    <w:basedOn w:val="a5"/>
    <w:link w:val="20"/>
    <w:qFormat/>
    <w:rPr>
      <w:rFonts w:ascii="宋体" w:eastAsia="宋体" w:hAnsi="宋体" w:cs="Times New Roman"/>
      <w:szCs w:val="24"/>
    </w:rPr>
  </w:style>
  <w:style w:type="character" w:customStyle="1" w:styleId="Char6">
    <w:name w:val="批注框文本 Char"/>
    <w:basedOn w:val="a5"/>
    <w:link w:val="af0"/>
    <w:qFormat/>
    <w:rPr>
      <w:rFonts w:ascii="Times New Roman" w:eastAsia="宋体" w:hAnsi="Times New Roman" w:cs="Times New Roman"/>
      <w:sz w:val="18"/>
      <w:szCs w:val="18"/>
    </w:rPr>
  </w:style>
  <w:style w:type="character" w:customStyle="1" w:styleId="3Char0">
    <w:name w:val="正文文本缩进 3 Char"/>
    <w:basedOn w:val="a5"/>
    <w:link w:val="33"/>
    <w:qFormat/>
    <w:rPr>
      <w:rFonts w:ascii="宋体" w:eastAsia="宋体" w:hAnsi="Times New Roman" w:cs="Times New Roman"/>
      <w:b/>
      <w:bCs/>
      <w:sz w:val="24"/>
      <w:szCs w:val="24"/>
    </w:rPr>
  </w:style>
  <w:style w:type="character" w:customStyle="1" w:styleId="HTMLChar">
    <w:name w:val="HTML 预设格式 Char"/>
    <w:basedOn w:val="a5"/>
    <w:link w:val="HTML"/>
    <w:qFormat/>
    <w:rPr>
      <w:rFonts w:ascii="Arial Unicode MS" w:eastAsia="Arial Unicode MS" w:hAnsi="Arial Unicode MS" w:cs="Times New Roman"/>
      <w:color w:val="000000"/>
      <w:kern w:val="0"/>
      <w:sz w:val="20"/>
      <w:szCs w:val="20"/>
    </w:rPr>
  </w:style>
  <w:style w:type="character" w:customStyle="1" w:styleId="Chara">
    <w:name w:val="标题 Char"/>
    <w:basedOn w:val="a5"/>
    <w:link w:val="af4"/>
    <w:qFormat/>
    <w:rPr>
      <w:rFonts w:ascii="Arial" w:eastAsia="隶书" w:hAnsi="Arial" w:cs="Arial"/>
      <w:b/>
      <w:bCs/>
      <w:sz w:val="32"/>
      <w:szCs w:val="32"/>
    </w:rPr>
  </w:style>
  <w:style w:type="character" w:customStyle="1" w:styleId="Charb">
    <w:name w:val="批注主题 Char"/>
    <w:basedOn w:val="Char2"/>
    <w:link w:val="af5"/>
    <w:uiPriority w:val="99"/>
    <w:qFormat/>
    <w:rPr>
      <w:rFonts w:ascii="Times New Roman" w:eastAsia="宋体" w:hAnsi="Times New Roman" w:cs="Times New Roman"/>
      <w:b/>
      <w:bCs/>
      <w:kern w:val="0"/>
      <w:sz w:val="34"/>
      <w:szCs w:val="24"/>
    </w:rPr>
  </w:style>
  <w:style w:type="character" w:customStyle="1" w:styleId="Charc">
    <w:name w:val="正文首行缩进 Char"/>
    <w:basedOn w:val="Char0"/>
    <w:link w:val="af6"/>
    <w:qFormat/>
    <w:rPr>
      <w:rFonts w:ascii="Times New Roman" w:eastAsia="宋体" w:hAnsi="Times New Roman" w:cs="Times New Roman"/>
      <w:b/>
      <w:bCs/>
      <w:szCs w:val="24"/>
    </w:rPr>
  </w:style>
  <w:style w:type="paragraph" w:customStyle="1" w:styleId="Chard">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uiPriority w:val="9"/>
    <w:qFormat/>
    <w:rPr>
      <w:rFonts w:ascii="宋体" w:eastAsia="宋体" w:hAnsi="宋体" w:cs="Times New Roman"/>
      <w:b/>
      <w:bCs/>
      <w:sz w:val="28"/>
      <w:szCs w:val="32"/>
    </w:rPr>
  </w:style>
  <w:style w:type="character" w:customStyle="1" w:styleId="Char">
    <w:name w:val="正文缩进 Char"/>
    <w:link w:val="a4"/>
    <w:qFormat/>
    <w:rPr>
      <w:rFonts w:ascii="Times New Roman" w:eastAsia="宋体" w:hAnsi="Times New Roman" w:cs="Times New Roman"/>
      <w:szCs w:val="20"/>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d">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d"/>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Charf">
    <w:name w:val="正文文字首行缩进 Char"/>
    <w:qFormat/>
    <w:rPr>
      <w:kern w:val="2"/>
      <w:sz w:val="21"/>
      <w:szCs w:val="24"/>
    </w:rPr>
  </w:style>
  <w:style w:type="paragraph" w:customStyle="1" w:styleId="14">
    <w:name w:val="样式1"/>
    <w:basedOn w:val="af4"/>
    <w:qFormat/>
    <w:pPr>
      <w:spacing w:before="120" w:after="120"/>
    </w:pPr>
    <w:rPr>
      <w:rFonts w:eastAsia="黑体"/>
      <w:b w:val="0"/>
      <w:sz w:val="30"/>
      <w:szCs w:val="21"/>
    </w:rPr>
  </w:style>
  <w:style w:type="paragraph" w:customStyle="1" w:styleId="24">
    <w:name w:val="样式2"/>
    <w:basedOn w:val="af4"/>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8"/>
    <w:qFormat/>
    <w:pPr>
      <w:numPr>
        <w:ilvl w:val="1"/>
        <w:numId w:val="4"/>
      </w:numPr>
      <w:tabs>
        <w:tab w:val="clear" w:pos="840"/>
        <w:tab w:val="left" w:pos="1440"/>
      </w:tabs>
      <w:adjustRightInd w:val="0"/>
      <w:spacing w:after="0" w:line="360" w:lineRule="auto"/>
      <w:ind w:left="1440"/>
      <w:textAlignment w:val="baseline"/>
    </w:pPr>
    <w:rPr>
      <w:rFonts w:ascii="宋体" w:hAnsi="宋体"/>
      <w:bCs/>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2">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2">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pPr>
      <w:spacing w:line="360" w:lineRule="auto"/>
      <w:ind w:firstLineChars="200" w:firstLine="200"/>
    </w:pPr>
    <w:rPr>
      <w:rFonts w:ascii="Times New Roman" w:eastAsia="宋体" w:hAnsi="Times New Roman" w:cs="Times New Roman"/>
      <w:sz w:val="24"/>
      <w:szCs w:val="24"/>
    </w:rPr>
  </w:style>
  <w:style w:type="paragraph" w:customStyle="1" w:styleId="aff3">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4">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paragraph" w:customStyle="1" w:styleId="Charf0">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d"/>
    <w:qFormat/>
    <w:pPr>
      <w:spacing w:after="120"/>
      <w:ind w:leftChars="200" w:left="420"/>
    </w:pPr>
    <w:rPr>
      <w:rFonts w:ascii="Times New Roman" w:eastAsia="宋体" w:hAnsi="Times New Roman" w:cs="Times New Roman"/>
      <w:szCs w:val="24"/>
    </w:rPr>
  </w:style>
  <w:style w:type="paragraph" w:customStyle="1" w:styleId="71">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1">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8">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hidden/>
    <w:qFormat/>
    <w:pPr>
      <w:widowControl/>
      <w:pBdr>
        <w:bottom w:val="single" w:sz="6" w:space="1" w:color="auto"/>
      </w:pBdr>
      <w:jc w:val="center"/>
    </w:pPr>
    <w:rPr>
      <w:rFonts w:ascii="Arial" w:eastAsia="宋体"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eastAsia="宋体"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a">
    <w:name w:val="段落正文"/>
    <w:basedOn w:val="ae"/>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b">
    <w:name w:val="表格字"/>
    <w:basedOn w:val="a3"/>
    <w:qFormat/>
    <w:pPr>
      <w:adjustRightInd w:val="0"/>
      <w:jc w:val="center"/>
    </w:pPr>
    <w:rPr>
      <w:rFonts w:ascii="宋体" w:eastAsia="宋体" w:hAnsi="Times New Roman" w:cs="Times New Roman"/>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d">
    <w:name w:val="缩进正文"/>
    <w:basedOn w:val="a3"/>
    <w:link w:val="Charf1"/>
    <w:qFormat/>
    <w:pPr>
      <w:ind w:firstLineChars="200" w:firstLine="560"/>
    </w:pPr>
    <w:rPr>
      <w:rFonts w:ascii="Times New Roman" w:eastAsia="仿宋_GB2312" w:hAnsi="Times New Roman" w:cs="宋体"/>
      <w:sz w:val="28"/>
      <w:szCs w:val="20"/>
    </w:rPr>
  </w:style>
  <w:style w:type="character" w:customStyle="1" w:styleId="Charf1">
    <w:name w:val="缩进正文 Char"/>
    <w:link w:val="affd"/>
    <w:qFormat/>
    <w:rPr>
      <w:rFonts w:ascii="Times New Roman" w:eastAsia="仿宋_GB2312" w:hAnsi="Times New Roman" w:cs="宋体"/>
      <w:sz w:val="28"/>
      <w:szCs w:val="20"/>
    </w:rPr>
  </w:style>
  <w:style w:type="paragraph" w:customStyle="1" w:styleId="15">
    <w:name w:val="列出段落1"/>
    <w:basedOn w:val="a3"/>
    <w:uiPriority w:val="34"/>
    <w:qFormat/>
    <w:pPr>
      <w:ind w:firstLineChars="200" w:firstLine="420"/>
    </w:pPr>
    <w:rPr>
      <w:rFonts w:ascii="Calibri" w:eastAsia="宋体" w:hAnsi="Calibri" w:cs="Calibri"/>
      <w:szCs w:val="21"/>
    </w:rPr>
  </w:style>
  <w:style w:type="paragraph" w:customStyle="1" w:styleId="affe">
    <w:name w:val="评价"/>
    <w:basedOn w:val="a3"/>
    <w:qFormat/>
    <w:pPr>
      <w:spacing w:afterLines="20"/>
      <w:ind w:firstLineChars="200" w:firstLine="1446"/>
    </w:pPr>
    <w:rPr>
      <w:rFonts w:ascii="Calibri" w:eastAsia="宋体" w:hAnsi="Calibri" w:cs="Times New Roman"/>
      <w:sz w:val="24"/>
      <w:szCs w:val="24"/>
    </w:rPr>
  </w:style>
  <w:style w:type="paragraph" w:customStyle="1" w:styleId="16">
    <w:name w:val="修订1"/>
    <w:hidden/>
    <w:uiPriority w:val="99"/>
    <w:qFormat/>
    <w:rPr>
      <w:rFonts w:ascii="Times New Roman" w:eastAsia="宋体" w:hAnsi="Times New Roman" w:cs="Times New Roman"/>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9">
    <w:name w:val="普通(网站) Char"/>
    <w:link w:val="af3"/>
    <w:uiPriority w:val="99"/>
    <w:qFormat/>
    <w:rPr>
      <w:rFonts w:ascii="Times New Roman" w:eastAsia="宋体" w:hAnsi="Times New Roman" w:cs="Times New Roman"/>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paragraph" w:customStyle="1" w:styleId="25">
    <w:name w:val="修订2"/>
    <w:hidden/>
    <w:uiPriority w:val="99"/>
    <w:qFormat/>
    <w:rPr>
      <w:rFonts w:ascii="Times New Roman" w:eastAsia="宋体" w:hAnsi="Times New Roman" w:cs="Times New Roman"/>
      <w:kern w:val="2"/>
      <w:sz w:val="21"/>
      <w:szCs w:val="24"/>
    </w:rPr>
  </w:style>
  <w:style w:type="paragraph" w:customStyle="1" w:styleId="34">
    <w:name w:val="修订3"/>
    <w:hidden/>
    <w:uiPriority w:val="99"/>
    <w:unhideWhenUsed/>
    <w:qFormat/>
    <w:rPr>
      <w:rFonts w:ascii="Times New Roman" w:eastAsia="宋体" w:hAnsi="Times New Roman" w:cs="Times New Roman"/>
      <w:kern w:val="2"/>
      <w:sz w:val="21"/>
      <w:szCs w:val="24"/>
    </w:rPr>
  </w:style>
  <w:style w:type="character" w:customStyle="1" w:styleId="fontstyle01">
    <w:name w:val="fontstyle01"/>
    <w:basedOn w:val="a5"/>
    <w:qFormat/>
    <w:rPr>
      <w:rFonts w:ascii="FZXBSK--GBK1-0" w:hAnsi="FZXBSK--GBK1-0" w:hint="default"/>
      <w:color w:val="000000"/>
      <w:sz w:val="44"/>
      <w:szCs w:val="44"/>
    </w:rPr>
  </w:style>
  <w:style w:type="paragraph" w:customStyle="1" w:styleId="43">
    <w:name w:val="修订4"/>
    <w:hidden/>
    <w:uiPriority w:val="99"/>
    <w:qFormat/>
    <w:rPr>
      <w:kern w:val="2"/>
      <w:sz w:val="21"/>
      <w:szCs w:val="22"/>
    </w:rPr>
  </w:style>
  <w:style w:type="paragraph" w:customStyle="1" w:styleId="52">
    <w:name w:val="修订5"/>
    <w:hidden/>
    <w:uiPriority w:val="99"/>
    <w:semiHidden/>
    <w:qFormat/>
    <w:rPr>
      <w:kern w:val="2"/>
      <w:sz w:val="21"/>
      <w:szCs w:val="22"/>
    </w:rPr>
  </w:style>
  <w:style w:type="character" w:customStyle="1" w:styleId="2Char2">
    <w:name w:val="正文首行缩进 2 Char"/>
    <w:basedOn w:val="Char3"/>
    <w:link w:val="23"/>
    <w:uiPriority w:val="99"/>
    <w:semiHidden/>
    <w:qFormat/>
    <w:rPr>
      <w:rFonts w:ascii="Times New Roman" w:eastAsia="宋体" w:hAnsi="Times New Roman" w:cs="Times New Roman"/>
      <w:kern w:val="2"/>
      <w:sz w:val="21"/>
      <w:szCs w:val="22"/>
    </w:rPr>
  </w:style>
  <w:style w:type="paragraph" w:customStyle="1" w:styleId="-1">
    <w:name w:val="正文-公1"/>
    <w:basedOn w:val="a3"/>
    <w:next w:val="a3"/>
    <w:qFormat/>
    <w:pPr>
      <w:ind w:firstLineChars="200" w:firstLine="200"/>
    </w:pPr>
    <w:rPr>
      <w:rFonts w:ascii="等线" w:eastAsia="仿宋_GB2312" w:hAnsi="等线" w:cs="Times New Roman"/>
    </w:rPr>
  </w:style>
  <w:style w:type="table" w:customStyle="1" w:styleId="TableNormal">
    <w:name w:val="Table Normal"/>
    <w:semiHidden/>
    <w:unhideWhenUsed/>
    <w:qFormat/>
    <w:rPr>
      <w:rFonts w:ascii="Times New Roman" w:eastAsia="宋体" w:hAnsi="Times New Roman" w:cs="Times New Roman"/>
    </w:rPr>
    <w:tblPr>
      <w:tblCellMar>
        <w:top w:w="0" w:type="dxa"/>
        <w:left w:w="0" w:type="dxa"/>
        <w:bottom w:w="0" w:type="dxa"/>
        <w:right w:w="0" w:type="dxa"/>
      </w:tblCellMar>
    </w:tblPr>
  </w:style>
  <w:style w:type="character" w:customStyle="1" w:styleId="Charf2">
    <w:name w:val="段 Char"/>
    <w:link w:val="afff"/>
    <w:qFormat/>
    <w:rPr>
      <w:rFonts w:ascii="宋体" w:eastAsia="宋体" w:hAnsi="Times New Roman" w:cs="Times New Roman"/>
      <w:sz w:val="21"/>
    </w:rPr>
  </w:style>
  <w:style w:type="paragraph" w:customStyle="1" w:styleId="afff">
    <w:name w:val="段"/>
    <w:link w:val="Charf2"/>
    <w:uiPriority w:val="99"/>
    <w:qFormat/>
    <w:pPr>
      <w:autoSpaceDE w:val="0"/>
      <w:autoSpaceDN w:val="0"/>
      <w:ind w:firstLineChars="200" w:firstLine="200"/>
      <w:jc w:val="both"/>
    </w:pPr>
    <w:rPr>
      <w:rFonts w:ascii="宋体" w:eastAsia="宋体" w:hAnsi="Times New Roman" w:cs="Times New Roman"/>
      <w:sz w:val="21"/>
    </w:rPr>
  </w:style>
  <w:style w:type="character" w:customStyle="1" w:styleId="font51">
    <w:name w:val="font51"/>
    <w:basedOn w:val="a5"/>
    <w:qFormat/>
    <w:rPr>
      <w:rFonts w:ascii="仿宋_GB2312" w:eastAsia="仿宋_GB2312" w:cs="仿宋_GB2312" w:hint="eastAsia"/>
      <w:color w:val="000000"/>
      <w:sz w:val="20"/>
      <w:szCs w:val="20"/>
      <w:u w:val="none"/>
    </w:rPr>
  </w:style>
  <w:style w:type="character" w:customStyle="1" w:styleId="font21">
    <w:name w:val="font21"/>
    <w:basedOn w:val="a5"/>
    <w:qFormat/>
    <w:rPr>
      <w:rFonts w:ascii="Times New Roman" w:hAnsi="Times New Roman" w:cs="Times New Roman" w:hint="default"/>
      <w:color w:val="000000"/>
      <w:sz w:val="21"/>
      <w:szCs w:val="21"/>
      <w:u w:val="none"/>
    </w:rPr>
  </w:style>
  <w:style w:type="paragraph" w:customStyle="1" w:styleId="510">
    <w:name w:val="修订51"/>
    <w:hidden/>
    <w:uiPriority w:val="99"/>
    <w:unhideWhenUsed/>
    <w:qFormat/>
    <w:rPr>
      <w:rFonts w:ascii="等线" w:eastAsia="等线" w:hAnsi="等线" w:cs="Times New Roman"/>
      <w:kern w:val="2"/>
      <w:sz w:val="21"/>
      <w:szCs w:val="22"/>
    </w:rPr>
  </w:style>
  <w:style w:type="paragraph" w:customStyle="1" w:styleId="62">
    <w:name w:val="修订6"/>
    <w:hidden/>
    <w:uiPriority w:val="99"/>
    <w:unhideWhenUsed/>
    <w:qFormat/>
    <w:rPr>
      <w:rFonts w:ascii="等线" w:eastAsia="等线" w:hAnsi="等线" w:cs="Times New Roman"/>
      <w:kern w:val="2"/>
      <w:sz w:val="21"/>
      <w:szCs w:val="22"/>
    </w:rPr>
  </w:style>
  <w:style w:type="paragraph" w:customStyle="1" w:styleId="72">
    <w:name w:val="修订7"/>
    <w:hidden/>
    <w:uiPriority w:val="99"/>
    <w:unhideWhenUsed/>
    <w:qFormat/>
    <w:rPr>
      <w:rFonts w:ascii="等线" w:eastAsia="等线" w:hAnsi="等线" w:cs="Times New Roman"/>
      <w:kern w:val="2"/>
      <w:sz w:val="21"/>
      <w:szCs w:val="22"/>
    </w:rPr>
  </w:style>
  <w:style w:type="paragraph" w:customStyle="1" w:styleId="84">
    <w:name w:val="修订8"/>
    <w:hidden/>
    <w:uiPriority w:val="99"/>
    <w:unhideWhenUsed/>
    <w:qFormat/>
    <w:rPr>
      <w:rFonts w:ascii="等线" w:eastAsia="等线" w:hAnsi="等线" w:cs="Times New Roman"/>
      <w:kern w:val="2"/>
      <w:sz w:val="21"/>
      <w:szCs w:val="22"/>
    </w:rPr>
  </w:style>
  <w:style w:type="paragraph" w:customStyle="1" w:styleId="TableText">
    <w:name w:val="Table Text"/>
    <w:basedOn w:val="a3"/>
    <w:semiHidden/>
    <w:qFormat/>
    <w:rPr>
      <w:rFonts w:ascii="宋体" w:eastAsia="宋体" w:hAnsi="宋体" w:cs="宋体"/>
      <w:sz w:val="19"/>
      <w:szCs w:val="19"/>
      <w:lang w:eastAsia="en-US"/>
    </w:rPr>
  </w:style>
  <w:style w:type="paragraph" w:customStyle="1" w:styleId="35">
    <w:name w:val="_标题3"/>
    <w:basedOn w:val="a3"/>
    <w:next w:val="a3"/>
    <w:qFormat/>
    <w:pPr>
      <w:shd w:val="clear" w:color="auto" w:fill="FFFFFF"/>
      <w:outlineLvl w:val="2"/>
    </w:pPr>
    <w:rPr>
      <w:rFonts w:ascii="宋体" w:eastAsia="等线" w:hAnsi="宋体" w:cs="宋体"/>
      <w:color w:val="222222"/>
      <w:kern w:val="0"/>
      <w:sz w:val="28"/>
      <w:szCs w:val="28"/>
      <w:shd w:val="clear" w:color="auto" w:fill="FFFFFF"/>
    </w:rPr>
  </w:style>
  <w:style w:type="character" w:customStyle="1" w:styleId="font31">
    <w:name w:val="font31"/>
    <w:basedOn w:val="a5"/>
    <w:qFormat/>
    <w:rPr>
      <w:rFonts w:ascii="方正书宋_GBK" w:eastAsia="方正书宋_GBK" w:hAnsi="方正书宋_GBK" w:cs="方正书宋_GBK" w:hint="default"/>
      <w:color w:val="000000"/>
      <w:sz w:val="22"/>
      <w:szCs w:val="22"/>
      <w:u w:val="none"/>
    </w:rPr>
  </w:style>
  <w:style w:type="paragraph" w:customStyle="1" w:styleId="Style1">
    <w:name w:val="_Style 1"/>
    <w:uiPriority w:val="99"/>
    <w:qFormat/>
    <w:rPr>
      <w:rFonts w:ascii="Times New Roman" w:eastAsia="宋体" w:hAnsi="Times New Roman" w:cs="Times New Roman"/>
      <w:color w:val="00B050"/>
      <w:sz w:val="21"/>
      <w:szCs w:val="21"/>
    </w:rPr>
  </w:style>
  <w:style w:type="character" w:customStyle="1" w:styleId="textjayku">
    <w:name w:val="text_jayku"/>
    <w:basedOn w:val="a5"/>
    <w:qFormat/>
  </w:style>
  <w:style w:type="table" w:customStyle="1" w:styleId="111">
    <w:name w:val="网格型111"/>
    <w:basedOn w:val="a6"/>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51</Pages>
  <Words>7034</Words>
  <Characters>40095</Characters>
  <Application>Microsoft Office Word</Application>
  <DocSecurity>0</DocSecurity>
  <Lines>334</Lines>
  <Paragraphs>94</Paragraphs>
  <ScaleCrop>false</ScaleCrop>
  <Company/>
  <LinksUpToDate>false</LinksUpToDate>
  <CharactersWithSpaces>47035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沛镛</dc:creator>
  <cp:lastModifiedBy>ZRH</cp:lastModifiedBy>
  <cp:revision>60</cp:revision>
  <dcterms:created xsi:type="dcterms:W3CDTF">2024-04-29T01:56:00Z</dcterms:created>
  <dcterms:modified xsi:type="dcterms:W3CDTF">2024-08-28T01:24:00Z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4A8AFDDC2F904BE4B21CF9B1A42B01A0</vt:lpwstr>
  </property>
</Properties>
</file>