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cs="宋体" w:asciiTheme="minorEastAsia" w:hAnsiTheme="minorEastAsia" w:eastAsiaTheme="minorEastAsia"/>
          <w:b/>
          <w:sz w:val="44"/>
          <w:szCs w:val="44"/>
        </w:rPr>
      </w:pPr>
    </w:p>
    <w:p>
      <w:pPr>
        <w:spacing w:line="560" w:lineRule="exact"/>
        <w:jc w:val="center"/>
        <w:rPr>
          <w:rFonts w:ascii="宋体" w:hAnsi="宋体" w:eastAsia="宋体" w:cs="宋体"/>
          <w:color w:val="FF0000"/>
          <w:sz w:val="44"/>
          <w:szCs w:val="44"/>
        </w:rPr>
      </w:pPr>
    </w:p>
    <w:p>
      <w:pPr>
        <w:spacing w:line="560" w:lineRule="exact"/>
        <w:jc w:val="center"/>
        <w:rPr>
          <w:rFonts w:hint="eastAsia" w:ascii="宋体" w:hAnsi="宋体" w:eastAsia="宋体" w:cs="宋体"/>
          <w:sz w:val="44"/>
          <w:szCs w:val="44"/>
        </w:rPr>
      </w:pPr>
      <w:r>
        <w:rPr>
          <w:rFonts w:hint="eastAsia" w:ascii="宋体" w:hAnsi="宋体" w:eastAsia="宋体" w:cs="宋体"/>
          <w:sz w:val="44"/>
          <w:szCs w:val="44"/>
          <w:lang w:val="en-US" w:eastAsia="zh-CN"/>
        </w:rPr>
        <w:t>深圳市南山区蛇口街道</w:t>
      </w:r>
      <w:r>
        <w:rPr>
          <w:rFonts w:hint="eastAsia" w:ascii="宋体" w:hAnsi="宋体" w:eastAsia="宋体" w:cs="宋体"/>
          <w:sz w:val="44"/>
          <w:szCs w:val="44"/>
          <w:lang w:eastAsia="zh-CN"/>
        </w:rPr>
        <w:t>雷公岭</w:t>
      </w:r>
      <w:r>
        <w:rPr>
          <w:rFonts w:hint="eastAsia" w:ascii="宋体" w:hAnsi="宋体" w:eastAsia="宋体" w:cs="宋体"/>
          <w:sz w:val="44"/>
          <w:szCs w:val="44"/>
        </w:rPr>
        <w:t>老旧小区改造工程设计服务询价采购文件</w:t>
      </w:r>
    </w:p>
    <w:p>
      <w:pPr>
        <w:spacing w:line="560" w:lineRule="exact"/>
        <w:ind w:firstLine="803"/>
        <w:jc w:val="center"/>
        <w:rPr>
          <w:rFonts w:ascii="仿宋_GB2312" w:hAnsi="仿宋_GB2312" w:eastAsia="仿宋_GB2312" w:cs="仿宋_GB2312"/>
          <w:b/>
          <w:sz w:val="32"/>
          <w:szCs w:val="32"/>
        </w:rPr>
      </w:pPr>
    </w:p>
    <w:p>
      <w:pPr>
        <w:spacing w:line="560" w:lineRule="exact"/>
        <w:ind w:firstLine="803"/>
        <w:jc w:val="center"/>
        <w:rPr>
          <w:rFonts w:ascii="仿宋_GB2312" w:hAnsi="仿宋_GB2312" w:eastAsia="仿宋_GB2312" w:cs="仿宋_GB2312"/>
          <w:b/>
          <w:sz w:val="32"/>
          <w:szCs w:val="32"/>
        </w:rPr>
      </w:pPr>
    </w:p>
    <w:p>
      <w:pPr>
        <w:spacing w:line="560" w:lineRule="exact"/>
        <w:ind w:firstLine="803"/>
        <w:jc w:val="center"/>
        <w:rPr>
          <w:rFonts w:ascii="仿宋_GB2312" w:hAnsi="仿宋_GB2312" w:eastAsia="仿宋_GB2312" w:cs="仿宋_GB2312"/>
          <w:b/>
          <w:sz w:val="32"/>
          <w:szCs w:val="32"/>
        </w:rPr>
      </w:pPr>
    </w:p>
    <w:p>
      <w:pPr>
        <w:spacing w:line="560" w:lineRule="exact"/>
        <w:ind w:firstLine="803"/>
        <w:jc w:val="center"/>
        <w:rPr>
          <w:rFonts w:ascii="仿宋_GB2312" w:hAnsi="仿宋_GB2312" w:eastAsia="仿宋_GB2312" w:cs="仿宋_GB2312"/>
          <w:b/>
          <w:sz w:val="32"/>
          <w:szCs w:val="32"/>
        </w:rPr>
      </w:pPr>
    </w:p>
    <w:p>
      <w:pPr>
        <w:spacing w:line="560" w:lineRule="exact"/>
        <w:ind w:firstLine="803"/>
        <w:jc w:val="center"/>
        <w:rPr>
          <w:rFonts w:ascii="仿宋_GB2312" w:hAnsi="仿宋_GB2312" w:eastAsia="仿宋_GB2312" w:cs="仿宋_GB2312"/>
          <w:b/>
          <w:sz w:val="32"/>
          <w:szCs w:val="32"/>
        </w:rPr>
      </w:pPr>
    </w:p>
    <w:p>
      <w:pPr>
        <w:spacing w:line="560" w:lineRule="exact"/>
        <w:ind w:firstLine="803"/>
        <w:jc w:val="center"/>
        <w:rPr>
          <w:rFonts w:ascii="仿宋_GB2312" w:hAnsi="仿宋_GB2312" w:eastAsia="仿宋_GB2312" w:cs="仿宋_GB2312"/>
          <w:b/>
          <w:sz w:val="32"/>
          <w:szCs w:val="32"/>
        </w:rPr>
      </w:pPr>
    </w:p>
    <w:p>
      <w:pPr>
        <w:spacing w:line="560" w:lineRule="exact"/>
        <w:ind w:firstLine="803"/>
        <w:jc w:val="center"/>
        <w:rPr>
          <w:rFonts w:ascii="仿宋_GB2312" w:hAnsi="仿宋_GB2312" w:eastAsia="仿宋_GB2312" w:cs="仿宋_GB2312"/>
          <w:b/>
          <w:sz w:val="32"/>
          <w:szCs w:val="32"/>
        </w:rPr>
      </w:pPr>
    </w:p>
    <w:p>
      <w:pPr>
        <w:spacing w:line="56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采购单位：深圳市南山区蛇口街道办事处</w:t>
      </w:r>
    </w:p>
    <w:p>
      <w:pPr>
        <w:spacing w:line="56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采购方式：询价采购</w:t>
      </w:r>
    </w:p>
    <w:p>
      <w:pPr>
        <w:spacing w:line="56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采购类别：服务类</w:t>
      </w:r>
    </w:p>
    <w:p>
      <w:pPr>
        <w:adjustRightInd/>
        <w:snapToGrid/>
        <w:spacing w:line="220" w:lineRule="atLeast"/>
      </w:pPr>
      <w:r>
        <w:br w:type="page"/>
      </w:r>
    </w:p>
    <w:p>
      <w:pPr>
        <w:pStyle w:val="2"/>
      </w:pPr>
      <w:r>
        <w:rPr>
          <w:rFonts w:hint="eastAsia"/>
        </w:rPr>
        <w:t>一、项目背景</w:t>
      </w:r>
    </w:p>
    <w:p>
      <w:pPr>
        <w:spacing w:after="0" w:line="540" w:lineRule="exact"/>
        <w:ind w:firstLine="640" w:firstLineChars="200"/>
        <w:rPr>
          <w:rFonts w:hint="eastAsia" w:ascii="仿宋_GB2312" w:eastAsia="仿宋_GB2312" w:hAnsiTheme="minorHAnsi"/>
          <w:color w:val="FF0000"/>
          <w:kern w:val="2"/>
          <w:sz w:val="32"/>
          <w:lang w:val="en-US" w:eastAsia="zh-CN"/>
        </w:rPr>
      </w:pPr>
      <w:r>
        <w:rPr>
          <w:rFonts w:hint="eastAsia" w:ascii="仿宋_GB2312" w:eastAsia="仿宋_GB2312" w:hAnsiTheme="minorHAnsi"/>
          <w:kern w:val="2"/>
          <w:sz w:val="32"/>
        </w:rPr>
        <w:t>（一）项目名称：</w:t>
      </w:r>
      <w:r>
        <w:rPr>
          <w:rFonts w:hint="eastAsia" w:ascii="仿宋_GB2312" w:eastAsia="仿宋_GB2312" w:hAnsiTheme="minorHAnsi"/>
          <w:kern w:val="2"/>
          <w:sz w:val="32"/>
          <w:lang w:eastAsia="zh-CN"/>
        </w:rPr>
        <w:t>雷公岭</w:t>
      </w:r>
      <w:r>
        <w:rPr>
          <w:rFonts w:hint="eastAsia" w:ascii="仿宋_GB2312" w:eastAsia="仿宋_GB2312" w:hAnsiTheme="minorHAnsi"/>
          <w:kern w:val="2"/>
          <w:sz w:val="32"/>
        </w:rPr>
        <w:t>老旧小区改造工程</w:t>
      </w:r>
      <w:r>
        <w:rPr>
          <w:rFonts w:hint="eastAsia" w:ascii="仿宋_GB2312" w:eastAsia="仿宋_GB2312" w:hAnsiTheme="minorHAnsi"/>
          <w:color w:val="000000" w:themeColor="text1"/>
          <w:kern w:val="2"/>
          <w:sz w:val="32"/>
          <w14:textFill>
            <w14:solidFill>
              <w14:schemeClr w14:val="tx1"/>
            </w14:solidFill>
          </w14:textFill>
        </w:rPr>
        <w:t>设计服务</w:t>
      </w:r>
      <w:r>
        <w:rPr>
          <w:rFonts w:hint="eastAsia" w:ascii="仿宋_GB2312" w:eastAsia="仿宋_GB2312" w:hAnsiTheme="minorHAnsi"/>
          <w:color w:val="000000" w:themeColor="text1"/>
          <w:kern w:val="2"/>
          <w:sz w:val="32"/>
          <w:lang w:val="en-US" w:eastAsia="zh-CN"/>
          <w14:textFill>
            <w14:solidFill>
              <w14:schemeClr w14:val="tx1"/>
            </w14:solidFill>
          </w14:textFill>
        </w:rPr>
        <w:tab/>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（二）采购人：深圳市南山区蛇口街道办事处</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（三）采购方式：询价采购</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（四）财政限额：人民币</w:t>
      </w:r>
      <w:r>
        <w:rPr>
          <w:rFonts w:hint="eastAsia" w:ascii="仿宋_GB2312" w:hAnsi="仿宋_GB2312" w:eastAsia="仿宋_GB2312" w:cs="仿宋_GB2312"/>
          <w:sz w:val="32"/>
          <w:lang w:val="en-US" w:eastAsia="zh-CN"/>
        </w:rPr>
        <w:t>30.61</w:t>
      </w:r>
      <w:r>
        <w:rPr>
          <w:rFonts w:hint="eastAsia" w:ascii="仿宋_GB2312" w:hAnsi="仿宋_GB2312" w:eastAsia="仿宋_GB2312" w:cs="仿宋_GB2312"/>
          <w:sz w:val="32"/>
          <w:szCs w:val="32"/>
        </w:rPr>
        <w:t>万</w:t>
      </w:r>
      <w:r>
        <w:rPr>
          <w:rFonts w:hint="eastAsia" w:ascii="仿宋_GB2312" w:eastAsia="仿宋_GB2312" w:hAnsiTheme="minorHAnsi"/>
          <w:kern w:val="2"/>
          <w:sz w:val="32"/>
        </w:rPr>
        <w:t>元</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（五）服务期：具体以项目实际实施周期，以实际项目竣工日期为准。</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（六）项目背景：项目位于蛇口街道雷岭社区,小区共 8 栋建筑,总建筑面积约 19474</w:t>
      </w:r>
      <w:r>
        <w:rPr>
          <w:rFonts w:hint="eastAsia" w:ascii="仿宋_GB2312" w:eastAsia="仿宋_GB2312" w:hAnsiTheme="minorHAnsi"/>
          <w:kern w:val="2"/>
          <w:sz w:val="32"/>
          <w:lang w:eastAsia="zh-CN"/>
        </w:rPr>
        <w:t>㎡</w:t>
      </w:r>
      <w:r>
        <w:rPr>
          <w:rFonts w:hint="eastAsia" w:ascii="仿宋_GB2312" w:eastAsia="仿宋_GB2312" w:hAnsiTheme="minorHAnsi"/>
          <w:kern w:val="2"/>
          <w:sz w:val="32"/>
        </w:rPr>
        <w:t>。项目建设内容包括楼栋本体修缮、道路整治、排水、消防及安防设施改造、标识系统、小区围墙、非机动车停车设施改造等内容。</w:t>
      </w:r>
    </w:p>
    <w:p>
      <w:pPr>
        <w:pStyle w:val="2"/>
      </w:pPr>
      <w:r>
        <w:rPr>
          <w:rFonts w:hint="eastAsia"/>
        </w:rPr>
        <w:t>二、服务内容</w:t>
      </w:r>
    </w:p>
    <w:p>
      <w:pPr>
        <w:spacing w:after="0" w:line="540" w:lineRule="exact"/>
        <w:ind w:firstLine="640" w:firstLineChars="200"/>
        <w:rPr>
          <w:rFonts w:hint="eastAsia" w:ascii="仿宋_GB2312" w:eastAsia="仿宋_GB2312" w:hAnsiTheme="minorHAnsi"/>
          <w:kern w:val="2"/>
          <w:sz w:val="32"/>
        </w:rPr>
      </w:pPr>
      <w:r>
        <w:rPr>
          <w:rFonts w:hint="eastAsia" w:ascii="仿宋_GB2312" w:eastAsia="仿宋_GB2312" w:hAnsiTheme="minorHAnsi"/>
          <w:kern w:val="2"/>
          <w:sz w:val="32"/>
        </w:rPr>
        <w:t>设计服务的范围包括但不限于方案设计、初步设计、</w:t>
      </w:r>
      <w:r>
        <w:rPr>
          <w:rFonts w:hint="eastAsia" w:ascii="仿宋_GB2312" w:eastAsia="仿宋_GB2312" w:hAnsiTheme="minorHAnsi"/>
          <w:kern w:val="2"/>
          <w:sz w:val="32"/>
          <w:lang w:val="en-US" w:eastAsia="zh-CN"/>
        </w:rPr>
        <w:t>概算编制、</w:t>
      </w:r>
      <w:r>
        <w:rPr>
          <w:rFonts w:hint="eastAsia" w:ascii="仿宋_GB2312" w:eastAsia="仿宋_GB2312" w:hAnsiTheme="minorHAnsi"/>
          <w:kern w:val="2"/>
          <w:sz w:val="32"/>
        </w:rPr>
        <w:t>施工图设计、办理相关设计成果报建、施工现场配合等相关服务，以及按国家有关报告编制和设计规程规范要求应由设计单位完成的工作。</w:t>
      </w:r>
    </w:p>
    <w:p>
      <w:pPr>
        <w:pStyle w:val="2"/>
      </w:pPr>
      <w:r>
        <w:rPr>
          <w:rFonts w:hint="eastAsia"/>
        </w:rPr>
        <w:t>三、服务要求</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1、设计文件必须根据工程设计依据文件及有关的技术要求、国家有关的设计标准、技术规范、规程完成设计工作，并确保设计质量。</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2、对设计深度和质量承担保证责任（设计深度必须满足国家和深圳市有关规定），对完成的设计文件的正确性、完备性、可靠性、可操作性、经济性负责，采购方或政府部门及委托的相关单位组织的审查并不减少服务方的以上所有责任。</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3、设计工作可分为方案设计（含调整）、初步设计、施工图设计、后期配合等阶段，各阶段需</w:t>
      </w:r>
      <w:r>
        <w:rPr>
          <w:rFonts w:hint="eastAsia" w:ascii="仿宋_GB2312" w:eastAsia="仿宋_GB2312"/>
          <w:sz w:val="32"/>
          <w:szCs w:val="32"/>
        </w:rPr>
        <w:t>提交规范性的设计成果文件</w:t>
      </w:r>
      <w:r>
        <w:rPr>
          <w:rFonts w:hint="eastAsia" w:ascii="仿宋_GB2312" w:eastAsia="仿宋_GB2312" w:hAnsiTheme="minorHAnsi"/>
          <w:kern w:val="2"/>
          <w:sz w:val="32"/>
        </w:rPr>
        <w:t>：</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3.1  方案设计阶段</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3.1.1初步设计方案</w:t>
      </w:r>
    </w:p>
    <w:p>
      <w:pPr>
        <w:spacing w:after="0" w:line="540" w:lineRule="exact"/>
        <w:ind w:firstLine="640" w:firstLineChars="200"/>
        <w:rPr>
          <w:rFonts w:hint="eastAsia" w:ascii="仿宋_GB2312" w:eastAsia="仿宋_GB2312" w:hAnsiTheme="minorHAnsi"/>
          <w:kern w:val="2"/>
          <w:sz w:val="32"/>
          <w:lang w:eastAsia="zh-CN"/>
        </w:rPr>
      </w:pPr>
      <w:r>
        <w:rPr>
          <w:rFonts w:hint="eastAsia" w:ascii="仿宋_GB2312" w:eastAsia="仿宋_GB2312" w:hAnsiTheme="minorHAnsi"/>
          <w:kern w:val="2"/>
          <w:sz w:val="32"/>
        </w:rPr>
        <w:t>3.1.2工程</w:t>
      </w:r>
      <w:r>
        <w:rPr>
          <w:rFonts w:hint="eastAsia" w:ascii="仿宋_GB2312" w:eastAsia="仿宋_GB2312" w:hAnsiTheme="minorHAnsi"/>
          <w:kern w:val="2"/>
          <w:sz w:val="32"/>
          <w:lang w:eastAsia="zh-CN"/>
        </w:rPr>
        <w:t>概算编制</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3.1.3有关电子文档（含效果图、方案设计图和估算）</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3.2 施工图设计阶段</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3.2.1全套施工图（按要求装订）</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3.2.2电子文档（初步设计图）</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3.3  后续服务阶段</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3.3.1设计变更图纸（含标准图集）</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3.3.2配合甲方编制各项技术要求和参数指标</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3.3.</w:t>
      </w:r>
      <w:r>
        <w:rPr>
          <w:rFonts w:hint="eastAsia" w:ascii="仿宋_GB2312" w:eastAsia="仿宋_GB2312" w:hAnsiTheme="minorHAnsi"/>
          <w:kern w:val="2"/>
          <w:sz w:val="32"/>
          <w:lang w:val="en-US" w:eastAsia="zh-CN"/>
        </w:rPr>
        <w:t>3</w:t>
      </w:r>
      <w:r>
        <w:rPr>
          <w:rFonts w:hint="eastAsia" w:ascii="仿宋_GB2312" w:eastAsia="仿宋_GB2312" w:hAnsiTheme="minorHAnsi"/>
          <w:kern w:val="2"/>
          <w:sz w:val="32"/>
        </w:rPr>
        <w:t>电子文档</w:t>
      </w:r>
      <w:bookmarkStart w:id="0" w:name="_GoBack"/>
      <w:bookmarkEnd w:id="0"/>
    </w:p>
    <w:p>
      <w:pPr>
        <w:pStyle w:val="2"/>
      </w:pPr>
      <w:r>
        <w:rPr>
          <w:rFonts w:hint="eastAsia"/>
          <w:lang w:eastAsia="zh-CN"/>
        </w:rPr>
        <w:t>四</w:t>
      </w:r>
      <w:r>
        <w:rPr>
          <w:rFonts w:hint="eastAsia"/>
        </w:rPr>
        <w:t>、报价及结算方式</w:t>
      </w:r>
    </w:p>
    <w:p>
      <w:pPr>
        <w:spacing w:after="0" w:line="540" w:lineRule="exact"/>
        <w:ind w:firstLine="640" w:firstLineChars="200"/>
        <w:rPr>
          <w:rFonts w:hint="eastAsia" w:ascii="仿宋_GB2312" w:eastAsia="仿宋_GB2312" w:hAnsiTheme="minorHAnsi"/>
          <w:kern w:val="2"/>
          <w:sz w:val="32"/>
          <w:lang w:val="en-US" w:eastAsia="zh-CN"/>
        </w:rPr>
      </w:pPr>
      <w:r>
        <w:rPr>
          <w:rFonts w:hint="eastAsia" w:ascii="仿宋_GB2312" w:eastAsia="仿宋_GB2312" w:hAnsiTheme="minorHAnsi"/>
          <w:kern w:val="2"/>
          <w:sz w:val="32"/>
        </w:rPr>
        <w:t>1、工程设计收费基价。依据2002年修订本（国家发展计划委员会建设部）《工程勘察设计收费标准》（计价格[2002]10号）计算工程设计收费基价。最终服务费用以政府造价部门备复核</w:t>
      </w:r>
      <w:r>
        <w:rPr>
          <w:rFonts w:hint="eastAsia" w:ascii="仿宋_GB2312" w:eastAsia="仿宋_GB2312" w:hAnsiTheme="minorHAnsi"/>
          <w:kern w:val="2"/>
          <w:sz w:val="32"/>
          <w:lang w:val="en-US" w:eastAsia="zh-CN"/>
        </w:rPr>
        <w:t>结果为准。</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本项目结算价上限为：人民币</w:t>
      </w:r>
      <w:r>
        <w:rPr>
          <w:rFonts w:hint="eastAsia" w:ascii="仿宋_GB2312" w:hAnsi="仿宋_GB2312" w:eastAsia="仿宋_GB2312" w:cs="仿宋_GB2312"/>
          <w:sz w:val="32"/>
          <w:lang w:val="en-US" w:eastAsia="zh-CN"/>
        </w:rPr>
        <w:t>30.61</w:t>
      </w:r>
      <w:r>
        <w:rPr>
          <w:rFonts w:hint="eastAsia" w:ascii="仿宋_GB2312" w:hAnsi="仿宋_GB2312" w:eastAsia="仿宋_GB2312" w:cs="仿宋_GB2312"/>
          <w:sz w:val="32"/>
          <w:szCs w:val="32"/>
        </w:rPr>
        <w:t>万</w:t>
      </w:r>
      <w:r>
        <w:rPr>
          <w:rFonts w:hint="eastAsia" w:ascii="仿宋_GB2312" w:eastAsia="仿宋_GB2312" w:hAnsiTheme="minorHAnsi"/>
          <w:kern w:val="2"/>
          <w:sz w:val="32"/>
        </w:rPr>
        <w:t>元。具体为计算式为：</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设计结算收费=工程设计收费基价×专业调整系数×工程复杂调整系数×附加调整系数×折扣率；其中，复杂程度调整系数1.0、专业调整系数1.0、附加调整系数1.</w:t>
      </w:r>
      <w:r>
        <w:rPr>
          <w:rFonts w:hint="eastAsia" w:ascii="仿宋_GB2312" w:eastAsia="仿宋_GB2312" w:hAnsiTheme="minorHAnsi"/>
          <w:kern w:val="2"/>
          <w:sz w:val="32"/>
          <w:lang w:val="en-US" w:eastAsia="zh-CN"/>
        </w:rPr>
        <w:t>0</w:t>
      </w:r>
      <w:r>
        <w:rPr>
          <w:rFonts w:hint="eastAsia" w:ascii="仿宋_GB2312" w:eastAsia="仿宋_GB2312" w:hAnsiTheme="minorHAnsi"/>
          <w:kern w:val="2"/>
          <w:sz w:val="32"/>
        </w:rPr>
        <w:t>，折扣率（自主报价）。注：折扣率按照如下示例报价：折扣率不得大于１。若投标供应商的折扣率为95%,填写报价应填写折扣率0.95。（填写应为数字，且最多保留小数点后两位）</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2、本项服务费用包括所有设计工作内容、所有工作量和全套设计文件及全部基础资料和后续服务以及承担服务的一切风险、责任与义务等所发生的全部费用。包含但不限于设计酬金（含需专业分包的深化设计费用）、利润、管理费、成果编制费、所有税费、资料购买费、样品及其包装运输费、工程考察费用以及为办理各项审批手续提供办公和交通便利所发生的费用。</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3、由企业根据招标文件所提供的资料自行测算投标报价；一经中标，投标折扣率作为中标单位与采购单位签定的合同折扣率，合同期限内不做调整。</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4、</w:t>
      </w:r>
      <w:r>
        <w:rPr>
          <w:rFonts w:ascii="仿宋_GB2312" w:eastAsia="仿宋_GB2312" w:hAnsiTheme="minorHAnsi"/>
          <w:kern w:val="2"/>
          <w:sz w:val="32"/>
        </w:rPr>
        <w:t>投标人应根据本企业的成本自行决定报价，但不得以低于其企业成本的报价投标。</w:t>
      </w:r>
    </w:p>
    <w:p>
      <w:pPr>
        <w:spacing w:after="0" w:line="540" w:lineRule="exact"/>
        <w:ind w:firstLine="640" w:firstLineChars="200"/>
        <w:rPr>
          <w:rFonts w:ascii="仿宋_GB2312" w:eastAsia="仿宋_GB2312" w:hAnsiTheme="minorHAnsi"/>
          <w:kern w:val="2"/>
          <w:sz w:val="32"/>
        </w:rPr>
      </w:pPr>
      <w:r>
        <w:rPr>
          <w:rFonts w:hint="eastAsia" w:ascii="仿宋_GB2312" w:eastAsia="仿宋_GB2312" w:hAnsiTheme="minorHAnsi"/>
          <w:kern w:val="2"/>
          <w:sz w:val="32"/>
        </w:rPr>
        <w:t>5、投标人应先到项目地点踏勘以充分了解项目的位置、情况及任何其它足以影响投标报价的情况，任何因忽视或误解项目情况而导致的索赔或服务期限延长申请将不获批准。</w:t>
      </w:r>
    </w:p>
    <w:p>
      <w:pPr>
        <w:pStyle w:val="2"/>
      </w:pPr>
      <w:r>
        <w:rPr>
          <w:rFonts w:hint="eastAsia"/>
          <w:lang w:eastAsia="zh-CN"/>
        </w:rPr>
        <w:t>五</w:t>
      </w:r>
      <w:r>
        <w:rPr>
          <w:rFonts w:hint="eastAsia"/>
        </w:rPr>
        <w:t>、评审方式</w:t>
      </w:r>
    </w:p>
    <w:p>
      <w:pPr>
        <w:pStyle w:val="16"/>
        <w:snapToGrid w:val="0"/>
        <w:spacing w:line="54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供应商需按要求提供高质量的报价文件，我单位将对各个供应商报价文件按照以下因素进行横向比较，综合评审出一家中标供应商。</w:t>
      </w:r>
    </w:p>
    <w:p>
      <w:pPr>
        <w:pStyle w:val="16"/>
        <w:snapToGrid w:val="0"/>
        <w:spacing w:line="540" w:lineRule="exact"/>
        <w:ind w:firstLine="640" w:firstLineChars="200"/>
        <w:rPr>
          <w:rFonts w:hint="eastAsia" w:ascii="仿宋_GB2312" w:hAnsi="仿宋_GB2312" w:eastAsia="仿宋_GB2312" w:cs="仿宋_GB2312"/>
          <w:kern w:val="2"/>
          <w:sz w:val="32"/>
          <w:szCs w:val="32"/>
        </w:rPr>
      </w:pPr>
    </w:p>
    <w:p>
      <w:pPr>
        <w:pStyle w:val="16"/>
        <w:snapToGrid w:val="0"/>
        <w:spacing w:line="540" w:lineRule="exact"/>
        <w:ind w:firstLine="640" w:firstLineChars="200"/>
        <w:rPr>
          <w:rFonts w:hint="eastAsia" w:ascii="仿宋_GB2312" w:hAnsi="仿宋_GB2312" w:eastAsia="仿宋_GB2312" w:cs="仿宋_GB2312"/>
          <w:kern w:val="2"/>
          <w:sz w:val="32"/>
          <w:szCs w:val="32"/>
        </w:rPr>
      </w:pPr>
    </w:p>
    <w:tbl>
      <w:tblPr>
        <w:tblStyle w:val="10"/>
        <w:tblW w:w="880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09"/>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724" w:type="dxa"/>
            <w:vAlign w:val="center"/>
          </w:tcPr>
          <w:p>
            <w:pPr>
              <w:spacing w:after="0" w:line="54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序号</w:t>
            </w:r>
          </w:p>
        </w:tc>
        <w:tc>
          <w:tcPr>
            <w:tcW w:w="709" w:type="dxa"/>
            <w:vAlign w:val="center"/>
          </w:tcPr>
          <w:p>
            <w:pPr>
              <w:spacing w:after="0" w:line="54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权重</w:t>
            </w:r>
          </w:p>
        </w:tc>
        <w:tc>
          <w:tcPr>
            <w:tcW w:w="7371" w:type="dxa"/>
            <w:shd w:val="clear" w:color="auto" w:fill="auto"/>
            <w:vAlign w:val="center"/>
          </w:tcPr>
          <w:p>
            <w:pPr>
              <w:spacing w:after="0" w:line="54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724" w:type="dxa"/>
            <w:vAlign w:val="center"/>
          </w:tcPr>
          <w:p>
            <w:pPr>
              <w:spacing w:after="0" w:line="54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1</w:t>
            </w:r>
          </w:p>
        </w:tc>
        <w:tc>
          <w:tcPr>
            <w:tcW w:w="709" w:type="dxa"/>
            <w:vAlign w:val="center"/>
          </w:tcPr>
          <w:p>
            <w:pPr>
              <w:spacing w:after="0" w:line="54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lang w:val="en-US" w:eastAsia="zh-CN"/>
              </w:rPr>
              <w:t>1</w:t>
            </w:r>
            <w:r>
              <w:rPr>
                <w:rFonts w:hint="eastAsia" w:ascii="仿宋_GB2312" w:hAnsi="宋体" w:eastAsia="仿宋_GB2312" w:cs="宋体"/>
                <w:color w:val="000000"/>
                <w:sz w:val="32"/>
                <w:szCs w:val="32"/>
              </w:rPr>
              <w:t>0</w:t>
            </w:r>
          </w:p>
        </w:tc>
        <w:tc>
          <w:tcPr>
            <w:tcW w:w="7371" w:type="dxa"/>
            <w:shd w:val="clear" w:color="auto" w:fill="auto"/>
            <w:vAlign w:val="top"/>
          </w:tcPr>
          <w:p>
            <w:pPr>
              <w:spacing w:after="0" w:line="540" w:lineRule="exact"/>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采用低价优先法计算，即满足招标文件要求且投标价格最低的投标报价为评标基准价，其价格分为满分。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4" w:type="dxa"/>
            <w:vAlign w:val="center"/>
          </w:tcPr>
          <w:p>
            <w:pPr>
              <w:spacing w:after="0" w:line="54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2</w:t>
            </w:r>
          </w:p>
        </w:tc>
        <w:tc>
          <w:tcPr>
            <w:tcW w:w="709" w:type="dxa"/>
            <w:vAlign w:val="center"/>
          </w:tcPr>
          <w:p>
            <w:pPr>
              <w:spacing w:after="0" w:line="54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20</w:t>
            </w:r>
          </w:p>
        </w:tc>
        <w:tc>
          <w:tcPr>
            <w:tcW w:w="7371" w:type="dxa"/>
            <w:shd w:val="clear" w:color="auto" w:fill="auto"/>
            <w:vAlign w:val="top"/>
          </w:tcPr>
          <w:p>
            <w:pPr>
              <w:spacing w:after="0" w:line="540" w:lineRule="exact"/>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highlight w:val="none"/>
              </w:rPr>
              <w:t>根据机构情况及供</w:t>
            </w:r>
            <w:r>
              <w:rPr>
                <w:rFonts w:hint="eastAsia" w:ascii="仿宋_GB2312" w:hAnsi="宋体" w:eastAsia="仿宋_GB2312" w:cs="宋体"/>
                <w:sz w:val="32"/>
                <w:szCs w:val="32"/>
                <w:highlight w:val="none"/>
              </w:rPr>
              <w:t>应商提供</w:t>
            </w:r>
            <w:r>
              <w:rPr>
                <w:rFonts w:hint="eastAsia" w:ascii="仿宋_GB2312" w:hAnsi="宋体" w:eastAsia="仿宋_GB2312" w:cs="宋体"/>
                <w:sz w:val="32"/>
                <w:szCs w:val="32"/>
                <w:highlight w:val="none"/>
                <w:lang w:eastAsia="zh-CN"/>
              </w:rPr>
              <w:t>拟派遣本项目</w:t>
            </w:r>
            <w:r>
              <w:rPr>
                <w:rFonts w:hint="eastAsia" w:ascii="仿宋_GB2312" w:hAnsi="宋体" w:eastAsia="仿宋_GB2312" w:cs="宋体"/>
                <w:sz w:val="32"/>
                <w:szCs w:val="32"/>
                <w:highlight w:val="none"/>
              </w:rPr>
              <w:t>的服务团队情况进行评判，服务团队学历、素质、经验满足项目要求，</w:t>
            </w:r>
            <w:r>
              <w:rPr>
                <w:rFonts w:hint="eastAsia" w:ascii="仿宋_GB2312" w:hAnsi="宋体" w:eastAsia="仿宋_GB2312" w:cs="宋体"/>
                <w:sz w:val="32"/>
                <w:szCs w:val="32"/>
                <w:highlight w:val="none"/>
                <w:lang w:eastAsia="zh-CN"/>
              </w:rPr>
              <w:t>并需提供人员在职证明</w:t>
            </w:r>
            <w:r>
              <w:rPr>
                <w:rFonts w:hint="eastAsia" w:ascii="仿宋_GB2312" w:hAnsi="宋体" w:eastAsia="仿宋_GB2312" w:cs="宋体"/>
                <w:sz w:val="32"/>
                <w:szCs w:val="32"/>
                <w:highlight w:val="none"/>
                <w:lang w:val="en-US" w:eastAsia="zh-CN"/>
              </w:rPr>
              <w:t>及</w:t>
            </w:r>
            <w:r>
              <w:rPr>
                <w:rFonts w:hint="eastAsia" w:ascii="仿宋_GB2312" w:hAnsi="宋体" w:eastAsia="仿宋_GB2312" w:cs="宋体"/>
                <w:sz w:val="32"/>
                <w:szCs w:val="32"/>
                <w:highlight w:val="none"/>
                <w:lang w:eastAsia="zh-CN"/>
              </w:rPr>
              <w:t>社保。</w:t>
            </w:r>
            <w:r>
              <w:rPr>
                <w:rFonts w:hint="eastAsia" w:ascii="仿宋_GB2312" w:hAnsi="宋体" w:eastAsia="仿宋_GB2312" w:cs="宋体"/>
                <w:sz w:val="32"/>
                <w:szCs w:val="32"/>
                <w:highlight w:val="none"/>
              </w:rPr>
              <w:t>由评审委员进行优劣打分：</w:t>
            </w:r>
            <w:r>
              <w:rPr>
                <w:rFonts w:hint="eastAsia" w:ascii="仿宋_GB2312" w:hAnsi="宋体" w:eastAsia="仿宋_GB2312" w:cs="宋体"/>
                <w:color w:val="000000"/>
                <w:sz w:val="32"/>
                <w:szCs w:val="32"/>
                <w:highlight w:val="none"/>
              </w:rPr>
              <w:t>最优得</w:t>
            </w:r>
            <w:r>
              <w:rPr>
                <w:rFonts w:ascii="仿宋_GB2312" w:hAnsi="宋体" w:eastAsia="仿宋_GB2312" w:cs="宋体"/>
                <w:color w:val="000000"/>
                <w:sz w:val="32"/>
                <w:szCs w:val="32"/>
                <w:highlight w:val="none"/>
              </w:rPr>
              <w:t>20</w:t>
            </w:r>
            <w:r>
              <w:rPr>
                <w:rFonts w:hint="eastAsia" w:ascii="仿宋_GB2312" w:hAnsi="宋体" w:eastAsia="仿宋_GB2312" w:cs="宋体"/>
                <w:color w:val="000000"/>
                <w:sz w:val="32"/>
                <w:szCs w:val="32"/>
                <w:highlight w:val="none"/>
              </w:rPr>
              <w:t>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724" w:type="dxa"/>
            <w:vAlign w:val="center"/>
          </w:tcPr>
          <w:p>
            <w:pPr>
              <w:spacing w:after="0" w:line="54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3</w:t>
            </w:r>
          </w:p>
        </w:tc>
        <w:tc>
          <w:tcPr>
            <w:tcW w:w="709" w:type="dxa"/>
            <w:vAlign w:val="center"/>
          </w:tcPr>
          <w:p>
            <w:pPr>
              <w:spacing w:after="0" w:line="54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lang w:val="en-US" w:eastAsia="zh-CN"/>
              </w:rPr>
              <w:t>3</w:t>
            </w:r>
            <w:r>
              <w:rPr>
                <w:rFonts w:hint="eastAsia" w:ascii="仿宋_GB2312" w:hAnsi="宋体" w:eastAsia="仿宋_GB2312" w:cs="宋体"/>
                <w:color w:val="000000"/>
                <w:sz w:val="32"/>
                <w:szCs w:val="32"/>
              </w:rPr>
              <w:t>0</w:t>
            </w:r>
          </w:p>
        </w:tc>
        <w:tc>
          <w:tcPr>
            <w:tcW w:w="7371" w:type="dxa"/>
            <w:shd w:val="clear" w:color="auto" w:fill="auto"/>
            <w:vAlign w:val="top"/>
          </w:tcPr>
          <w:p>
            <w:pPr>
              <w:spacing w:after="0" w:line="540" w:lineRule="exact"/>
              <w:rPr>
                <w:rFonts w:ascii="仿宋_GB2312" w:hAnsi="宋体" w:eastAsia="仿宋_GB2312" w:cs="宋体"/>
                <w:color w:val="000000"/>
                <w:sz w:val="32"/>
                <w:szCs w:val="32"/>
              </w:rPr>
            </w:pPr>
            <w:r>
              <w:rPr>
                <w:rFonts w:hint="eastAsia" w:ascii="仿宋_GB2312" w:hAnsi="宋体" w:eastAsia="仿宋_GB2312" w:cs="宋体"/>
                <w:color w:val="000000"/>
                <w:sz w:val="32"/>
                <w:szCs w:val="32"/>
              </w:rPr>
              <w:t>根据供应商提供</w:t>
            </w:r>
            <w:r>
              <w:rPr>
                <w:rFonts w:hint="eastAsia" w:ascii="仿宋_GB2312" w:hAnsi="宋体" w:eastAsia="仿宋_GB2312" w:cs="宋体"/>
                <w:color w:val="000000"/>
                <w:sz w:val="32"/>
                <w:szCs w:val="32"/>
                <w:lang w:eastAsia="zh-CN"/>
              </w:rPr>
              <w:t>近三年内的</w:t>
            </w:r>
            <w:r>
              <w:rPr>
                <w:rFonts w:hint="eastAsia" w:ascii="仿宋_GB2312" w:hAnsi="宋体" w:eastAsia="仿宋_GB2312" w:cs="宋体"/>
                <w:color w:val="000000"/>
                <w:sz w:val="32"/>
                <w:szCs w:val="32"/>
              </w:rPr>
              <w:t>项目</w:t>
            </w:r>
            <w:r>
              <w:rPr>
                <w:rFonts w:hint="eastAsia" w:ascii="仿宋_GB2312" w:hAnsi="宋体" w:eastAsia="仿宋_GB2312" w:cs="宋体"/>
                <w:color w:val="000000"/>
                <w:sz w:val="32"/>
                <w:szCs w:val="32"/>
                <w:lang w:val="en-US" w:eastAsia="zh-CN"/>
              </w:rPr>
              <w:t>类似</w:t>
            </w:r>
            <w:r>
              <w:rPr>
                <w:rFonts w:hint="eastAsia" w:ascii="仿宋_GB2312" w:hAnsi="宋体" w:eastAsia="仿宋_GB2312" w:cs="宋体"/>
                <w:color w:val="000000"/>
                <w:sz w:val="32"/>
                <w:szCs w:val="32"/>
              </w:rPr>
              <w:t>业绩的数量及贴合项目程度</w:t>
            </w:r>
            <w:r>
              <w:rPr>
                <w:rFonts w:hint="eastAsia" w:ascii="仿宋_GB2312" w:hAnsi="宋体" w:eastAsia="仿宋_GB2312" w:cs="宋体"/>
                <w:color w:val="000000"/>
                <w:sz w:val="32"/>
                <w:szCs w:val="32"/>
                <w:lang w:eastAsia="zh-CN"/>
              </w:rPr>
              <w:t>（</w:t>
            </w:r>
            <w:r>
              <w:rPr>
                <w:rFonts w:hint="eastAsia" w:ascii="仿宋_GB2312" w:hAnsi="宋体" w:eastAsia="仿宋_GB2312" w:cs="宋体"/>
                <w:color w:val="000000"/>
                <w:sz w:val="32"/>
                <w:szCs w:val="32"/>
                <w:lang w:val="en-US" w:eastAsia="zh-CN"/>
              </w:rPr>
              <w:t>以公告发布时间倒推</w:t>
            </w:r>
            <w:r>
              <w:rPr>
                <w:rFonts w:hint="eastAsia" w:ascii="仿宋_GB2312" w:hAnsi="宋体" w:eastAsia="仿宋_GB2312" w:cs="宋体"/>
                <w:color w:val="000000"/>
                <w:sz w:val="32"/>
                <w:szCs w:val="32"/>
                <w:lang w:eastAsia="zh-CN"/>
              </w:rPr>
              <w:t>）</w:t>
            </w:r>
            <w:r>
              <w:rPr>
                <w:rFonts w:hint="eastAsia" w:ascii="仿宋_GB2312" w:hAnsi="宋体" w:eastAsia="仿宋_GB2312" w:cs="宋体"/>
                <w:color w:val="000000"/>
                <w:sz w:val="32"/>
                <w:szCs w:val="32"/>
              </w:rPr>
              <w:t>，由评审委员进行优劣打分：</w:t>
            </w:r>
            <w:r>
              <w:rPr>
                <w:rFonts w:hint="eastAsia" w:ascii="仿宋_GB2312" w:hAnsi="宋体" w:eastAsia="仿宋_GB2312" w:cs="宋体"/>
                <w:color w:val="auto"/>
                <w:sz w:val="32"/>
                <w:szCs w:val="32"/>
                <w:highlight w:val="none"/>
                <w:lang w:val="en-US" w:eastAsia="zh-CN"/>
              </w:rPr>
              <w:t>提供一个业绩得6分，最高得30分，不提供或提供的业绩不符合要求得0分</w:t>
            </w:r>
            <w:r>
              <w:rPr>
                <w:rFonts w:hint="eastAsia" w:ascii="仿宋_GB2312" w:hAnsi="宋体" w:eastAsia="仿宋_GB2312" w:cs="宋体"/>
                <w:color w:val="000000"/>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trPr>
        <w:tc>
          <w:tcPr>
            <w:tcW w:w="724" w:type="dxa"/>
            <w:vAlign w:val="center"/>
          </w:tcPr>
          <w:p>
            <w:pPr>
              <w:spacing w:after="0" w:line="54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4</w:t>
            </w:r>
          </w:p>
        </w:tc>
        <w:tc>
          <w:tcPr>
            <w:tcW w:w="709" w:type="dxa"/>
            <w:vAlign w:val="center"/>
          </w:tcPr>
          <w:p>
            <w:pPr>
              <w:spacing w:after="0" w:line="54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lang w:val="en-US" w:eastAsia="zh-CN"/>
              </w:rPr>
              <w:t>4</w:t>
            </w:r>
            <w:r>
              <w:rPr>
                <w:rFonts w:hint="eastAsia" w:ascii="仿宋_GB2312" w:hAnsi="宋体" w:eastAsia="仿宋_GB2312" w:cs="宋体"/>
                <w:color w:val="000000"/>
                <w:sz w:val="32"/>
                <w:szCs w:val="32"/>
              </w:rPr>
              <w:t>0</w:t>
            </w:r>
          </w:p>
        </w:tc>
        <w:tc>
          <w:tcPr>
            <w:tcW w:w="7371" w:type="dxa"/>
            <w:shd w:val="clear" w:color="auto" w:fill="auto"/>
            <w:vAlign w:val="top"/>
          </w:tcPr>
          <w:p>
            <w:pPr>
              <w:spacing w:after="0" w:line="540" w:lineRule="exact"/>
              <w:rPr>
                <w:rFonts w:ascii="仿宋_GB2312" w:hAnsi="宋体" w:eastAsia="仿宋_GB2312" w:cs="宋体"/>
                <w:color w:val="000000"/>
                <w:sz w:val="32"/>
                <w:szCs w:val="32"/>
              </w:rPr>
            </w:pPr>
            <w:r>
              <w:rPr>
                <w:rFonts w:hint="eastAsia" w:ascii="仿宋_GB2312" w:hAnsi="宋体" w:eastAsia="仿宋_GB2312" w:cs="宋体"/>
                <w:color w:val="000000"/>
                <w:sz w:val="32"/>
                <w:szCs w:val="32"/>
              </w:rPr>
              <w:t>要求投标人充分理解本项目需求情况及业务情况，评审委员根据各投标人的服务方案进行横向比较项目总体概述的全面性、具体性、详实性、准确性和透彻性。最优得</w:t>
            </w:r>
            <w:r>
              <w:rPr>
                <w:rFonts w:hint="eastAsia" w:ascii="仿宋_GB2312" w:hAnsi="宋体" w:eastAsia="仿宋_GB2312" w:cs="宋体"/>
                <w:color w:val="000000"/>
                <w:sz w:val="32"/>
                <w:szCs w:val="32"/>
                <w:lang w:val="en-US" w:eastAsia="zh-CN"/>
              </w:rPr>
              <w:t>4</w:t>
            </w:r>
            <w:r>
              <w:rPr>
                <w:rFonts w:ascii="仿宋_GB2312" w:hAnsi="宋体" w:eastAsia="仿宋_GB2312" w:cs="宋体"/>
                <w:color w:val="000000"/>
                <w:sz w:val="32"/>
                <w:szCs w:val="32"/>
              </w:rPr>
              <w:t>0</w:t>
            </w:r>
            <w:r>
              <w:rPr>
                <w:rFonts w:hint="eastAsia" w:ascii="仿宋_GB2312" w:hAnsi="宋体" w:eastAsia="仿宋_GB2312" w:cs="宋体"/>
                <w:color w:val="000000"/>
                <w:sz w:val="32"/>
                <w:szCs w:val="32"/>
              </w:rPr>
              <w:t>分，最低得0分。</w:t>
            </w:r>
          </w:p>
        </w:tc>
      </w:tr>
    </w:tbl>
    <w:p>
      <w:pPr>
        <w:pStyle w:val="2"/>
      </w:pPr>
      <w:r>
        <w:rPr>
          <w:rFonts w:hint="eastAsia"/>
        </w:rPr>
        <w:t>六、报价文件内容要求</w:t>
      </w:r>
    </w:p>
    <w:p>
      <w:pPr>
        <w:pStyle w:val="16"/>
        <w:snapToGrid w:val="0"/>
        <w:spacing w:line="54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1、报价文件需一正两副、报价文件封面需注明项目名称和报价单位名称，报价文件须编制条理清晰，须含目录、页码，装订齐整。</w:t>
      </w:r>
    </w:p>
    <w:p>
      <w:pPr>
        <w:pStyle w:val="16"/>
        <w:snapToGrid w:val="0"/>
        <w:spacing w:line="54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2、报价文件第一页需按照以下格式编写：</w:t>
      </w:r>
    </w:p>
    <w:p>
      <w:pPr>
        <w:adjustRightInd/>
        <w:snapToGrid/>
        <w:spacing w:line="220" w:lineRule="atLeast"/>
        <w:rPr>
          <w:rFonts w:asciiTheme="minorEastAsia" w:hAnsiTheme="minorEastAsia" w:eastAsiaTheme="minorEastAsia"/>
          <w:b/>
          <w:sz w:val="44"/>
          <w:szCs w:val="44"/>
        </w:rPr>
      </w:pPr>
      <w:r>
        <w:rPr>
          <w:rFonts w:asciiTheme="minorEastAsia" w:hAnsiTheme="minorEastAsia" w:eastAsiaTheme="minorEastAsia"/>
          <w:b/>
          <w:sz w:val="44"/>
          <w:szCs w:val="44"/>
        </w:rPr>
        <w:br w:type="page"/>
      </w:r>
    </w:p>
    <w:p>
      <w:pPr>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关于</w:t>
      </w:r>
      <w:r>
        <w:rPr>
          <w:rFonts w:hint="eastAsia" w:asciiTheme="minorEastAsia" w:hAnsiTheme="minorEastAsia" w:eastAsiaTheme="minorEastAsia"/>
          <w:b/>
          <w:sz w:val="44"/>
          <w:szCs w:val="44"/>
          <w:lang w:eastAsia="zh-CN"/>
        </w:rPr>
        <w:t>雷公岭</w:t>
      </w:r>
      <w:r>
        <w:rPr>
          <w:rFonts w:hint="eastAsia" w:asciiTheme="minorEastAsia" w:hAnsiTheme="minorEastAsia" w:eastAsiaTheme="minorEastAsia"/>
          <w:b/>
          <w:sz w:val="44"/>
          <w:szCs w:val="44"/>
        </w:rPr>
        <w:t>老旧小区改造工程</w:t>
      </w:r>
      <w:r>
        <w:rPr>
          <w:rFonts w:hint="eastAsia" w:asciiTheme="minorEastAsia" w:hAnsiTheme="minorEastAsia" w:eastAsiaTheme="minorEastAsia"/>
          <w:b/>
          <w:sz w:val="44"/>
          <w:szCs w:val="44"/>
          <w:lang w:val="en-US" w:eastAsia="zh-CN"/>
        </w:rPr>
        <w:t>项目</w:t>
      </w:r>
      <w:r>
        <w:rPr>
          <w:rFonts w:hint="eastAsia" w:asciiTheme="minorEastAsia" w:hAnsiTheme="minorEastAsia" w:eastAsiaTheme="minorEastAsia"/>
          <w:b/>
          <w:sz w:val="44"/>
          <w:szCs w:val="44"/>
        </w:rPr>
        <w:t>设计服务的报价方案</w:t>
      </w:r>
    </w:p>
    <w:p>
      <w:pPr>
        <w:pStyle w:val="16"/>
        <w:snapToGrid w:val="0"/>
        <w:spacing w:line="540" w:lineRule="exact"/>
        <w:ind w:firstLine="640" w:firstLineChars="200"/>
        <w:rPr>
          <w:rFonts w:ascii="仿宋_GB2312" w:hAnsi="仿宋_GB2312" w:eastAsia="仿宋_GB2312" w:cs="仿宋_GB2312"/>
          <w:kern w:val="2"/>
          <w:sz w:val="32"/>
          <w:szCs w:val="32"/>
        </w:rPr>
      </w:pPr>
    </w:p>
    <w:p>
      <w:pPr>
        <w:pStyle w:val="16"/>
        <w:snapToGrid w:val="0"/>
        <w:spacing w:line="54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我司完全理解贵单位询价文件的各项内容，承诺完全满足本项目服务内容及其要求，按时保质保量完成本项目，完全接受贵单位关于本项目询价文件中的要求。</w:t>
      </w:r>
    </w:p>
    <w:p>
      <w:pPr>
        <w:pStyle w:val="16"/>
        <w:snapToGrid w:val="0"/>
        <w:spacing w:line="540" w:lineRule="exact"/>
        <w:ind w:firstLine="640" w:firstLineChars="200"/>
        <w:rPr>
          <w:rFonts w:ascii="仿宋_GB2312" w:hAnsi="仿宋_GB2312" w:eastAsia="仿宋_GB2312" w:cs="仿宋_GB2312"/>
          <w:kern w:val="2"/>
          <w:sz w:val="32"/>
          <w:szCs w:val="32"/>
        </w:rPr>
      </w:pPr>
    </w:p>
    <w:p>
      <w:pPr>
        <w:rPr>
          <w:rFonts w:ascii="仿宋_GB2312" w:eastAsia="仿宋_GB2312"/>
          <w:sz w:val="32"/>
          <w:szCs w:val="32"/>
          <w:u w:val="single"/>
        </w:rPr>
      </w:pPr>
      <w:r>
        <w:rPr>
          <w:rFonts w:hint="eastAsia" w:ascii="仿宋_GB2312" w:eastAsia="仿宋_GB2312"/>
          <w:sz w:val="32"/>
          <w:szCs w:val="32"/>
        </w:rPr>
        <w:t>公司名称：（加盖公章）</w:t>
      </w:r>
    </w:p>
    <w:p>
      <w:pPr>
        <w:rPr>
          <w:rFonts w:ascii="仿宋_GB2312" w:eastAsia="仿宋_GB2312"/>
          <w:sz w:val="32"/>
          <w:szCs w:val="32"/>
          <w:u w:val="single"/>
        </w:rPr>
      </w:pPr>
      <w:r>
        <w:rPr>
          <w:rFonts w:hint="eastAsia" w:ascii="仿宋_GB2312" w:eastAsia="仿宋_GB2312"/>
          <w:sz w:val="32"/>
          <w:szCs w:val="32"/>
        </w:rPr>
        <w:t>办公地址：</w:t>
      </w:r>
    </w:p>
    <w:p>
      <w:pPr>
        <w:rPr>
          <w:rFonts w:ascii="仿宋_GB2312" w:eastAsia="仿宋_GB2312"/>
          <w:sz w:val="32"/>
          <w:szCs w:val="32"/>
        </w:rPr>
      </w:pPr>
      <w:r>
        <w:rPr>
          <w:rFonts w:hint="eastAsia" w:ascii="仿宋_GB2312" w:eastAsia="仿宋_GB2312"/>
          <w:sz w:val="32"/>
          <w:szCs w:val="32"/>
        </w:rPr>
        <w:t>联系人：</w:t>
      </w:r>
    </w:p>
    <w:p>
      <w:pPr>
        <w:rPr>
          <w:rFonts w:ascii="仿宋_GB2312" w:eastAsia="仿宋_GB2312"/>
          <w:sz w:val="32"/>
          <w:szCs w:val="32"/>
          <w:u w:val="single"/>
        </w:rPr>
      </w:pPr>
      <w:r>
        <w:rPr>
          <w:rFonts w:hint="eastAsia" w:ascii="仿宋_GB2312" w:eastAsia="仿宋_GB2312"/>
          <w:sz w:val="32"/>
          <w:szCs w:val="32"/>
        </w:rPr>
        <w:t>固定电话：          手机：</w:t>
      </w:r>
    </w:p>
    <w:p>
      <w:pPr>
        <w:rPr>
          <w:rFonts w:ascii="仿宋_GB2312" w:eastAsia="仿宋_GB2312"/>
          <w:sz w:val="32"/>
          <w:szCs w:val="32"/>
        </w:rPr>
      </w:pPr>
      <w:r>
        <w:rPr>
          <w:rFonts w:hint="eastAsia" w:ascii="仿宋_GB2312" w:eastAsia="仿宋_GB2312"/>
          <w:sz w:val="32"/>
          <w:szCs w:val="32"/>
        </w:rPr>
        <w:t>电子邮箱：</w:t>
      </w:r>
    </w:p>
    <w:p>
      <w:pPr>
        <w:spacing w:line="500" w:lineRule="exact"/>
        <w:ind w:firstLine="640"/>
        <w:rPr>
          <w:rFonts w:hint="eastAsia" w:ascii="仿宋_GB2312" w:eastAsia="仿宋_GB2312"/>
          <w:sz w:val="32"/>
          <w:szCs w:val="32"/>
        </w:rPr>
      </w:pPr>
      <w:r>
        <w:rPr>
          <w:rFonts w:hint="eastAsia" w:ascii="仿宋_GB2312" w:eastAsia="仿宋_GB2312"/>
          <w:sz w:val="32"/>
          <w:szCs w:val="32"/>
        </w:rPr>
        <w:t>注：我司报价文件还需包含如下内容：</w:t>
      </w:r>
    </w:p>
    <w:p>
      <w:pPr>
        <w:numPr>
          <w:ilvl w:val="0"/>
          <w:numId w:val="1"/>
        </w:numPr>
        <w:spacing w:line="500" w:lineRule="exact"/>
        <w:ind w:firstLine="640"/>
        <w:rPr>
          <w:rFonts w:hint="eastAsia" w:ascii="仿宋_GB2312" w:eastAsia="仿宋_GB2312"/>
          <w:sz w:val="32"/>
          <w:szCs w:val="32"/>
        </w:rPr>
      </w:pPr>
      <w:r>
        <w:rPr>
          <w:rFonts w:hint="eastAsia" w:ascii="仿宋_GB2312" w:eastAsia="仿宋_GB2312"/>
          <w:sz w:val="32"/>
          <w:szCs w:val="32"/>
        </w:rPr>
        <w:t>公司营业执照、简介及其相关资质；</w:t>
      </w:r>
    </w:p>
    <w:p>
      <w:pPr>
        <w:pStyle w:val="16"/>
        <w:numPr>
          <w:ilvl w:val="0"/>
          <w:numId w:val="1"/>
        </w:numPr>
        <w:spacing w:line="540" w:lineRule="exact"/>
        <w:ind w:left="638" w:leftChars="290" w:firstLine="0" w:firstLineChars="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服务团队应包括项目负责人及各专业人员（建筑、结构、给排水、暖通、电气），以上人员均需提供毕业证、职称证、注册证书等资料；</w:t>
      </w:r>
    </w:p>
    <w:p>
      <w:pPr>
        <w:numPr>
          <w:ilvl w:val="0"/>
          <w:numId w:val="1"/>
        </w:numPr>
        <w:spacing w:line="500" w:lineRule="exact"/>
        <w:ind w:firstLine="640"/>
        <w:rPr>
          <w:rFonts w:ascii="仿宋_GB2312" w:eastAsia="仿宋_GB2312"/>
          <w:sz w:val="32"/>
          <w:szCs w:val="32"/>
        </w:rPr>
      </w:pPr>
      <w:r>
        <w:rPr>
          <w:rFonts w:hint="eastAsia" w:ascii="仿宋_GB2312" w:eastAsia="仿宋_GB2312"/>
          <w:sz w:val="32"/>
          <w:szCs w:val="32"/>
          <w:lang w:eastAsia="zh-CN"/>
        </w:rPr>
        <w:t>三年内</w:t>
      </w:r>
      <w:r>
        <w:rPr>
          <w:rFonts w:hint="eastAsia" w:ascii="仿宋_GB2312" w:eastAsia="仿宋_GB2312"/>
          <w:sz w:val="32"/>
          <w:szCs w:val="32"/>
          <w:lang w:val="en-US" w:eastAsia="zh-CN"/>
        </w:rPr>
        <w:t>类似</w:t>
      </w:r>
      <w:r>
        <w:rPr>
          <w:rFonts w:hint="eastAsia" w:ascii="仿宋_GB2312" w:eastAsia="仿宋_GB2312"/>
          <w:sz w:val="32"/>
          <w:szCs w:val="32"/>
        </w:rPr>
        <w:t>服务业绩展示</w:t>
      </w:r>
      <w:r>
        <w:rPr>
          <w:rFonts w:hint="eastAsia" w:ascii="仿宋_GB2312" w:eastAsia="仿宋_GB2312"/>
          <w:sz w:val="32"/>
          <w:szCs w:val="32"/>
          <w:lang w:eastAsia="zh-CN"/>
        </w:rPr>
        <w:t>（</w:t>
      </w:r>
      <w:r>
        <w:rPr>
          <w:rFonts w:hint="eastAsia" w:ascii="仿宋_GB2312" w:eastAsia="仿宋_GB2312"/>
          <w:sz w:val="32"/>
          <w:szCs w:val="32"/>
          <w:lang w:val="en-US" w:eastAsia="zh-CN"/>
        </w:rPr>
        <w:t>提供合同关键页</w:t>
      </w:r>
      <w:r>
        <w:rPr>
          <w:rFonts w:hint="eastAsia" w:ascii="仿宋_GB2312" w:eastAsia="仿宋_GB2312"/>
          <w:sz w:val="32"/>
          <w:szCs w:val="32"/>
          <w:lang w:eastAsia="zh-CN"/>
        </w:rPr>
        <w:t>）</w:t>
      </w:r>
      <w:r>
        <w:rPr>
          <w:rFonts w:hint="eastAsia" w:ascii="仿宋_GB2312" w:eastAsia="仿宋_GB2312"/>
          <w:sz w:val="32"/>
          <w:szCs w:val="32"/>
        </w:rPr>
        <w:t>;</w:t>
      </w:r>
    </w:p>
    <w:p>
      <w:pPr>
        <w:numPr>
          <w:ilvl w:val="0"/>
          <w:numId w:val="1"/>
        </w:numPr>
        <w:spacing w:line="500" w:lineRule="exact"/>
        <w:ind w:firstLine="640"/>
        <w:rPr>
          <w:rFonts w:ascii="仿宋_GB2312" w:eastAsia="仿宋_GB2312"/>
          <w:sz w:val="32"/>
          <w:szCs w:val="32"/>
        </w:rPr>
      </w:pPr>
      <w:r>
        <w:rPr>
          <w:rFonts w:hint="eastAsia" w:ascii="仿宋_GB2312" w:eastAsia="仿宋_GB2312"/>
          <w:sz w:val="32"/>
          <w:szCs w:val="32"/>
        </w:rPr>
        <w:t>项目服务方案；</w:t>
      </w:r>
    </w:p>
    <w:p>
      <w:pPr>
        <w:numPr>
          <w:ilvl w:val="0"/>
          <w:numId w:val="1"/>
        </w:numPr>
        <w:spacing w:line="500" w:lineRule="exact"/>
        <w:ind w:firstLine="640"/>
        <w:rPr>
          <w:rFonts w:ascii="仿宋_GB2312" w:eastAsia="仿宋_GB2312"/>
          <w:sz w:val="32"/>
          <w:szCs w:val="32"/>
        </w:rPr>
      </w:pPr>
      <w:r>
        <w:rPr>
          <w:rFonts w:hint="eastAsia" w:ascii="仿宋_GB2312" w:eastAsia="仿宋_GB2312"/>
          <w:sz w:val="32"/>
          <w:szCs w:val="32"/>
        </w:rPr>
        <w:t>报价函（折扣率报价）</w:t>
      </w:r>
    </w:p>
    <w:p>
      <w:pPr>
        <w:numPr>
          <w:ilvl w:val="0"/>
          <w:numId w:val="1"/>
        </w:numPr>
        <w:spacing w:line="500" w:lineRule="exact"/>
        <w:ind w:firstLine="640"/>
        <w:rPr>
          <w:rFonts w:ascii="仿宋_GB2312" w:eastAsia="仿宋_GB2312"/>
          <w:sz w:val="32"/>
          <w:szCs w:val="32"/>
        </w:rPr>
      </w:pPr>
      <w:r>
        <w:rPr>
          <w:rFonts w:hint="eastAsia" w:ascii="仿宋_GB2312" w:eastAsia="仿宋_GB2312"/>
          <w:sz w:val="32"/>
          <w:szCs w:val="32"/>
          <w:lang w:val="en-US" w:eastAsia="zh-CN"/>
        </w:rPr>
        <w:t>供应商基本情况表、</w:t>
      </w:r>
      <w:r>
        <w:rPr>
          <w:rFonts w:hint="eastAsia" w:ascii="仿宋_GB2312" w:eastAsia="仿宋_GB2312"/>
          <w:sz w:val="32"/>
          <w:szCs w:val="32"/>
        </w:rPr>
        <w:t>政府采购投标及履约承诺（详</w:t>
      </w:r>
    </w:p>
    <w:p>
      <w:pPr>
        <w:numPr>
          <w:ilvl w:val="0"/>
          <w:numId w:val="0"/>
        </w:numPr>
        <w:spacing w:line="500" w:lineRule="exact"/>
        <w:ind w:firstLine="640" w:firstLineChars="200"/>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见附件）。</w:t>
      </w:r>
    </w:p>
    <w:p>
      <w:pPr>
        <w:spacing w:after="0" w:line="540" w:lineRule="exact"/>
        <w:ind w:firstLine="640" w:firstLineChars="200"/>
        <w:rPr>
          <w:rFonts w:hint="eastAsia" w:ascii="仿宋_GB2312" w:hAnsi="Calibri" w:eastAsia="仿宋_GB2312"/>
          <w:kern w:val="2"/>
          <w:sz w:val="32"/>
        </w:rPr>
      </w:pPr>
      <w:r>
        <w:rPr>
          <w:rFonts w:hint="eastAsia" w:ascii="仿宋_GB2312" w:hAnsi="Calibri" w:eastAsia="仿宋_GB2312"/>
          <w:kern w:val="2"/>
          <w:sz w:val="32"/>
        </w:rPr>
        <w:t>注：折扣率按照如下示例报价：折扣率不得大于１。若投标供应商的折扣率为95%,填写报价应填写折扣率0.95。（填写应为数字，且最多保留小数点后两位）</w:t>
      </w: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pStyle w:val="2"/>
        <w:spacing w:line="500" w:lineRule="exact"/>
        <w:rPr>
          <w:rFonts w:ascii="仿宋_GB2312" w:eastAsia="仿宋_GB2312"/>
        </w:rPr>
      </w:pPr>
      <w:r>
        <w:rPr>
          <w:rFonts w:hint="eastAsia" w:ascii="仿宋_GB2312" w:eastAsia="仿宋_GB2312"/>
        </w:rPr>
        <w:t>附件1：</w:t>
      </w:r>
    </w:p>
    <w:p>
      <w:pPr>
        <w:spacing w:line="500" w:lineRule="exact"/>
        <w:ind w:firstLine="642" w:firstLineChars="200"/>
        <w:jc w:val="center"/>
        <w:rPr>
          <w:rFonts w:ascii="仿宋_GB2312" w:eastAsia="仿宋_GB2312"/>
          <w:b/>
          <w:sz w:val="32"/>
          <w:szCs w:val="32"/>
        </w:rPr>
      </w:pPr>
      <w:r>
        <w:rPr>
          <w:rFonts w:hint="eastAsia" w:ascii="仿宋_GB2312" w:eastAsia="仿宋_GB2312"/>
          <w:b/>
          <w:sz w:val="32"/>
          <w:szCs w:val="32"/>
        </w:rPr>
        <w:t>政府采购投标及履约承诺函</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致:深圳市南山区蛇口街道办事处</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我公司承诺:</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1.我公司依法缴纳税收和社会保障资金。</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2.我公司具备合同所必需的设备和专业技术能力。</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3. 我公司承诺在参与本项目投标前三年内，在经营活动中没有重大违法记录，以及参与本项目政府采购活动时不存在被有关部门禁止参与政府采购活动且在有效期内的情况。</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4.我公司对本招标项目所提供的货物、工程或服务未侵犯知识产权。</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5.如我公司在投标文件中提供了专利证书的，我公司保证所投对应产品具有该项专利。</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6.我公司保证采购人拥有所投产品完整的所有权，不以保护知识产权或技术保密的名义对所有权和使用权进行任何限制。</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7.我公司参与该项目投标，严格遵守政府采购相关法律，投标做到诚实，不造假，不围标、串标、陪标。我公司已清楚，如违反上述要求，所投标将作废，被没收投标保证金，被列入不良记录名单并在网上曝光，同时将被提请政府采购主管部门给予一定年限内禁止参与政府采购活动或其他处罚。</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8.如果我公司中标，将依照本项目招标文件需求、投标承诺及采购合同，做到诚信履约，不偷工减料，项目验收达到合格，力争优良。</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9. 我公司保证不违法分包转包。</w:t>
      </w:r>
    </w:p>
    <w:p>
      <w:pPr>
        <w:spacing w:line="500" w:lineRule="exact"/>
        <w:ind w:firstLine="640" w:firstLineChars="200"/>
        <w:rPr>
          <w:rFonts w:hint="eastAsia" w:ascii="仿宋_GB2312" w:eastAsia="仿宋_GB2312"/>
          <w:sz w:val="32"/>
          <w:szCs w:val="32"/>
        </w:rPr>
      </w:pPr>
    </w:p>
    <w:p>
      <w:pPr>
        <w:spacing w:line="500" w:lineRule="exact"/>
        <w:ind w:firstLine="640" w:firstLineChars="200"/>
        <w:rPr>
          <w:rFonts w:ascii="仿宋_GB2312" w:eastAsia="仿宋_GB2312"/>
          <w:sz w:val="32"/>
          <w:szCs w:val="32"/>
        </w:rPr>
      </w:pPr>
      <w:r>
        <w:rPr>
          <w:rFonts w:hint="eastAsia" w:ascii="仿宋_GB2312" w:eastAsia="仿宋_GB2312"/>
          <w:sz w:val="32"/>
          <w:szCs w:val="32"/>
        </w:rPr>
        <w:t>以上承诺，如有违反，愿依照国家相关法律处理，并承担由此给采购人带来的损失。</w:t>
      </w:r>
    </w:p>
    <w:p>
      <w:pPr>
        <w:spacing w:line="500" w:lineRule="exact"/>
        <w:ind w:right="641" w:firstLine="2240" w:firstLineChars="700"/>
        <w:jc w:val="right"/>
        <w:rPr>
          <w:rFonts w:ascii="仿宋_GB2312" w:eastAsia="仿宋_GB2312"/>
          <w:sz w:val="32"/>
          <w:szCs w:val="32"/>
        </w:rPr>
      </w:pPr>
      <w:r>
        <w:rPr>
          <w:rFonts w:hint="eastAsia" w:ascii="仿宋_GB2312" w:eastAsia="仿宋_GB2312"/>
          <w:sz w:val="32"/>
          <w:szCs w:val="32"/>
        </w:rPr>
        <w:t>投标单位名称:</w:t>
      </w:r>
    </w:p>
    <w:p>
      <w:pPr>
        <w:spacing w:line="500" w:lineRule="exact"/>
        <w:ind w:right="641" w:firstLine="3680" w:firstLineChars="1150"/>
        <w:jc w:val="right"/>
        <w:rPr>
          <w:rFonts w:ascii="仿宋_GB2312" w:eastAsia="仿宋_GB2312"/>
          <w:sz w:val="32"/>
          <w:szCs w:val="32"/>
        </w:rPr>
      </w:pPr>
      <w:r>
        <w:rPr>
          <w:rFonts w:hint="eastAsia" w:ascii="仿宋_GB2312" w:eastAsia="仿宋_GB2312"/>
          <w:sz w:val="32"/>
          <w:szCs w:val="32"/>
        </w:rPr>
        <w:t>年   月    日</w:t>
      </w:r>
    </w:p>
    <w:p>
      <w:pPr>
        <w:spacing w:line="500" w:lineRule="exact"/>
        <w:ind w:firstLine="640"/>
        <w:rPr>
          <w:rFonts w:ascii="仿宋_GB2312" w:eastAsia="仿宋_GB2312"/>
          <w:sz w:val="32"/>
          <w:szCs w:val="32"/>
        </w:rPr>
      </w:pPr>
      <w:r>
        <w:rPr>
          <w:rFonts w:hint="eastAsia" w:ascii="仿宋_GB2312" w:eastAsia="仿宋_GB2312"/>
          <w:sz w:val="32"/>
          <w:szCs w:val="32"/>
        </w:rPr>
        <w:t>注意事项:投标人必须严格按照上述格式及内容提供承诺函，否则视为没有实质性满足招标文件要求。</w:t>
      </w:r>
    </w:p>
    <w:p>
      <w:pPr>
        <w:adjustRightInd/>
        <w:snapToGrid/>
        <w:spacing w:after="0"/>
        <w:rPr>
          <w:rFonts w:ascii="仿宋_GB2312" w:eastAsia="仿宋_GB2312"/>
          <w:sz w:val="32"/>
          <w:szCs w:val="32"/>
        </w:rPr>
      </w:pPr>
    </w:p>
    <w:p>
      <w:pPr>
        <w:pStyle w:val="2"/>
        <w:spacing w:line="500" w:lineRule="exact"/>
        <w:ind w:right="840"/>
        <w:rPr>
          <w:rFonts w:hint="eastAsia" w:ascii="仿宋_GB2312" w:eastAsia="仿宋_GB2312" w:cs="Times New Roman"/>
          <w:szCs w:val="32"/>
          <w:lang w:eastAsia="zh-CN"/>
        </w:rPr>
      </w:pPr>
    </w:p>
    <w:p>
      <w:pPr>
        <w:rPr>
          <w:rFonts w:hint="eastAsia" w:ascii="仿宋_GB2312" w:eastAsia="仿宋_GB2312" w:cs="Times New Roman"/>
          <w:szCs w:val="32"/>
          <w:lang w:eastAsia="zh-CN"/>
        </w:rPr>
      </w:pPr>
    </w:p>
    <w:p>
      <w:pPr>
        <w:rPr>
          <w:rFonts w:hint="eastAsia" w:ascii="仿宋_GB2312" w:eastAsia="仿宋_GB2312" w:cs="Times New Roman"/>
          <w:szCs w:val="32"/>
          <w:lang w:eastAsia="zh-CN"/>
        </w:rPr>
      </w:pPr>
    </w:p>
    <w:p>
      <w:pPr>
        <w:rPr>
          <w:rFonts w:hint="eastAsia" w:ascii="仿宋_GB2312" w:eastAsia="仿宋_GB2312" w:cs="Times New Roman"/>
          <w:szCs w:val="32"/>
          <w:lang w:eastAsia="zh-CN"/>
        </w:rPr>
      </w:pPr>
    </w:p>
    <w:p>
      <w:pPr>
        <w:rPr>
          <w:rFonts w:hint="eastAsia" w:ascii="仿宋_GB2312" w:eastAsia="仿宋_GB2312" w:cs="Times New Roman"/>
          <w:szCs w:val="32"/>
          <w:lang w:eastAsia="zh-CN"/>
        </w:rPr>
      </w:pPr>
    </w:p>
    <w:p>
      <w:pPr>
        <w:rPr>
          <w:rFonts w:hint="eastAsia" w:ascii="仿宋_GB2312" w:eastAsia="仿宋_GB2312" w:cs="Times New Roman"/>
          <w:szCs w:val="32"/>
          <w:lang w:eastAsia="zh-CN"/>
        </w:rPr>
      </w:pPr>
    </w:p>
    <w:p>
      <w:pPr>
        <w:rPr>
          <w:rFonts w:hint="eastAsia" w:ascii="仿宋_GB2312" w:eastAsia="仿宋_GB2312" w:cs="Times New Roman"/>
          <w:szCs w:val="32"/>
          <w:lang w:eastAsia="zh-CN"/>
        </w:rPr>
      </w:pPr>
    </w:p>
    <w:p>
      <w:pPr>
        <w:rPr>
          <w:rFonts w:hint="eastAsia" w:ascii="仿宋_GB2312" w:eastAsia="仿宋_GB2312" w:cs="Times New Roman"/>
          <w:szCs w:val="32"/>
          <w:lang w:eastAsia="zh-CN"/>
        </w:rPr>
      </w:pPr>
    </w:p>
    <w:p>
      <w:pPr>
        <w:rPr>
          <w:rFonts w:hint="eastAsia" w:ascii="仿宋_GB2312" w:eastAsia="仿宋_GB2312" w:cs="Times New Roman"/>
          <w:szCs w:val="32"/>
          <w:lang w:eastAsia="zh-CN"/>
        </w:rPr>
      </w:pPr>
    </w:p>
    <w:p>
      <w:pPr>
        <w:rPr>
          <w:rFonts w:hint="eastAsia" w:ascii="仿宋_GB2312" w:eastAsia="仿宋_GB2312" w:cs="Times New Roman"/>
          <w:szCs w:val="32"/>
          <w:lang w:eastAsia="zh-CN"/>
        </w:rPr>
      </w:pPr>
    </w:p>
    <w:p>
      <w:pPr>
        <w:rPr>
          <w:rFonts w:hint="eastAsia" w:ascii="仿宋_GB2312" w:eastAsia="仿宋_GB2312" w:cs="Times New Roman"/>
          <w:szCs w:val="32"/>
          <w:lang w:eastAsia="zh-CN"/>
        </w:rPr>
      </w:pPr>
    </w:p>
    <w:p>
      <w:pPr>
        <w:rPr>
          <w:rFonts w:hint="eastAsia" w:ascii="仿宋_GB2312" w:eastAsia="仿宋_GB2312" w:cs="Times New Roman"/>
          <w:szCs w:val="32"/>
          <w:lang w:eastAsia="zh-CN"/>
        </w:rPr>
      </w:pPr>
    </w:p>
    <w:p>
      <w:pPr>
        <w:pStyle w:val="2"/>
        <w:spacing w:line="500" w:lineRule="exact"/>
        <w:ind w:right="840"/>
        <w:rPr>
          <w:rFonts w:hint="eastAsia" w:ascii="仿宋_GB2312" w:eastAsia="仿宋_GB2312" w:cs="Times New Roman"/>
          <w:szCs w:val="32"/>
          <w:lang w:val="en-US" w:eastAsia="zh-CN"/>
        </w:rPr>
      </w:pPr>
      <w:r>
        <w:rPr>
          <w:rFonts w:hint="eastAsia" w:ascii="仿宋_GB2312" w:eastAsia="仿宋_GB2312" w:cs="Times New Roman"/>
          <w:szCs w:val="32"/>
          <w:lang w:val="en-US" w:eastAsia="zh-CN"/>
        </w:rPr>
        <w:t>附件2：</w:t>
      </w:r>
    </w:p>
    <w:p>
      <w:pPr>
        <w:pStyle w:val="9"/>
        <w:snapToGrid w:val="0"/>
        <w:spacing w:before="0" w:after="0" w:line="240" w:lineRule="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供应商基本情况表</w:t>
      </w:r>
    </w:p>
    <w:p>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11"/>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pPr>
              <w:pStyle w:val="5"/>
              <w:snapToGrid w:val="0"/>
              <w:ind w:left="0" w:lef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947"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p>
      <w:pPr>
        <w:pStyle w:val="6"/>
        <w:rPr>
          <w:rFonts w:hint="eastAsia" w:ascii="仿宋_GB2312" w:eastAsia="仿宋_GB2312" w:cs="Times New Roman"/>
          <w:szCs w:val="32"/>
          <w:lang w:eastAsia="zh-CN"/>
        </w:rPr>
      </w:pPr>
    </w:p>
    <w:p>
      <w:pPr>
        <w:rPr>
          <w:rFonts w:hint="eastAsia" w:ascii="仿宋_GB2312" w:eastAsia="仿宋_GB2312" w:cs="Times New Roman"/>
          <w:szCs w:val="32"/>
          <w:lang w:eastAsia="zh-CN"/>
        </w:rPr>
      </w:pPr>
    </w:p>
    <w:p>
      <w:pPr>
        <w:rPr>
          <w:rFonts w:hint="eastAsia" w:ascii="仿宋_GB2312" w:eastAsia="仿宋_GB2312" w:cs="Times New Roman"/>
          <w:szCs w:val="32"/>
          <w:lang w:eastAsia="zh-CN"/>
        </w:rPr>
      </w:pPr>
    </w:p>
    <w:p>
      <w:pPr>
        <w:rPr>
          <w:rFonts w:hint="eastAsia" w:ascii="仿宋_GB2312" w:eastAsia="仿宋_GB2312" w:cs="Times New Roman"/>
          <w:szCs w:val="32"/>
          <w:lang w:eastAsia="zh-CN"/>
        </w:rPr>
      </w:pPr>
    </w:p>
    <w:p>
      <w:pPr>
        <w:rPr>
          <w:rFonts w:hint="eastAsia" w:ascii="仿宋_GB2312" w:eastAsia="仿宋_GB2312" w:cs="Times New Roman"/>
          <w:szCs w:val="32"/>
          <w:lang w:eastAsia="zh-CN"/>
        </w:rPr>
      </w:pPr>
    </w:p>
    <w:p>
      <w:pPr>
        <w:rPr>
          <w:rFonts w:hint="eastAsia" w:ascii="仿宋_GB2312" w:eastAsia="仿宋_GB2312" w:cs="Times New Roman"/>
          <w:szCs w:val="32"/>
          <w:lang w:eastAsia="zh-CN"/>
        </w:rPr>
      </w:pPr>
    </w:p>
    <w:p>
      <w:pPr>
        <w:rPr>
          <w:rFonts w:hint="eastAsia" w:ascii="仿宋_GB2312" w:eastAsia="仿宋_GB2312" w:cs="Times New Roman"/>
          <w:szCs w:val="32"/>
          <w:lang w:eastAsia="zh-CN"/>
        </w:rPr>
      </w:pPr>
    </w:p>
    <w:p>
      <w:pPr>
        <w:rPr>
          <w:rFonts w:hint="eastAsia" w:ascii="仿宋_GB2312" w:eastAsia="仿宋_GB2312" w:cs="Times New Roman"/>
          <w:szCs w:val="32"/>
          <w:lang w:eastAsia="zh-CN"/>
        </w:rPr>
      </w:pPr>
    </w:p>
    <w:p>
      <w:pPr>
        <w:rPr>
          <w:rFonts w:hint="eastAsia" w:ascii="仿宋_GB2312" w:eastAsia="仿宋_GB2312" w:cs="Times New Roman"/>
          <w:szCs w:val="32"/>
          <w:lang w:eastAsia="zh-CN"/>
        </w:rPr>
      </w:pPr>
    </w:p>
    <w:p>
      <w:pPr>
        <w:rPr>
          <w:rFonts w:hint="eastAsia" w:ascii="仿宋_GB2312" w:eastAsia="仿宋_GB2312" w:cs="Times New Roman"/>
          <w:szCs w:val="32"/>
          <w:lang w:eastAsia="zh-CN"/>
        </w:rPr>
      </w:pPr>
    </w:p>
    <w:p>
      <w:pPr>
        <w:rPr>
          <w:rFonts w:hint="eastAsia" w:ascii="仿宋_GB2312" w:eastAsia="仿宋_GB2312" w:cs="Times New Roman"/>
          <w:szCs w:val="32"/>
          <w:lang w:eastAsia="zh-CN"/>
        </w:rPr>
      </w:pPr>
    </w:p>
    <w:p>
      <w:pPr>
        <w:rPr>
          <w:rFonts w:hint="eastAsia" w:ascii="仿宋_GB2312" w:eastAsia="仿宋_GB2312" w:cs="Times New Roman"/>
          <w:szCs w:val="32"/>
          <w:lang w:eastAsia="zh-CN"/>
        </w:rPr>
      </w:pPr>
    </w:p>
    <w:p>
      <w:pPr>
        <w:rPr>
          <w:rFonts w:hint="eastAsia" w:ascii="仿宋_GB2312" w:eastAsia="仿宋_GB2312" w:cs="Times New Roman"/>
          <w:szCs w:val="32"/>
          <w:lang w:eastAsia="zh-CN"/>
        </w:rPr>
      </w:pPr>
    </w:p>
    <w:p>
      <w:pPr>
        <w:rPr>
          <w:rFonts w:hint="eastAsia" w:ascii="仿宋_GB2312" w:eastAsia="仿宋_GB2312" w:cs="Times New Roman"/>
          <w:szCs w:val="32"/>
          <w:lang w:eastAsia="zh-CN"/>
        </w:rPr>
      </w:pPr>
    </w:p>
    <w:p>
      <w:pPr>
        <w:rPr>
          <w:rFonts w:hint="eastAsia" w:ascii="仿宋_GB2312" w:eastAsia="仿宋_GB2312" w:cs="Times New Roman"/>
          <w:szCs w:val="32"/>
          <w:lang w:eastAsia="zh-CN"/>
        </w:rPr>
      </w:pPr>
    </w:p>
    <w:p>
      <w:pPr>
        <w:rPr>
          <w:rFonts w:hint="eastAsia" w:ascii="仿宋_GB2312" w:eastAsia="仿宋_GB2312" w:cs="Times New Roman"/>
          <w:szCs w:val="32"/>
          <w:lang w:eastAsia="zh-CN"/>
        </w:rPr>
      </w:pPr>
    </w:p>
    <w:p>
      <w:pPr>
        <w:rPr>
          <w:rFonts w:hint="eastAsia" w:ascii="仿宋_GB2312" w:eastAsia="仿宋_GB2312" w:cs="Times New Roman"/>
          <w:szCs w:val="32"/>
          <w:lang w:eastAsia="zh-CN"/>
        </w:rPr>
      </w:pPr>
    </w:p>
    <w:p>
      <w:pPr>
        <w:rPr>
          <w:rFonts w:hint="eastAsia" w:ascii="仿宋_GB2312" w:eastAsia="仿宋_GB2312" w:cs="Times New Roman"/>
          <w:szCs w:val="32"/>
          <w:lang w:eastAsia="zh-CN"/>
        </w:rPr>
      </w:pPr>
    </w:p>
    <w:p>
      <w:pPr>
        <w:rPr>
          <w:rFonts w:hint="eastAsia" w:ascii="仿宋_GB2312" w:eastAsia="仿宋_GB2312" w:cs="Times New Roman"/>
          <w:szCs w:val="32"/>
          <w:lang w:eastAsia="zh-CN"/>
        </w:rPr>
      </w:pPr>
    </w:p>
    <w:p>
      <w:pPr>
        <w:rPr>
          <w:rFonts w:hint="eastAsia" w:ascii="仿宋_GB2312" w:eastAsia="仿宋_GB2312" w:cs="Times New Roman"/>
          <w:szCs w:val="32"/>
          <w:lang w:eastAsia="zh-CN"/>
        </w:rPr>
      </w:pPr>
    </w:p>
    <w:p>
      <w:pPr>
        <w:rPr>
          <w:rFonts w:hint="eastAsia" w:ascii="仿宋_GB2312" w:eastAsia="仿宋_GB2312" w:cs="Times New Roman"/>
          <w:szCs w:val="32"/>
          <w:lang w:eastAsia="zh-CN"/>
        </w:rPr>
      </w:pPr>
    </w:p>
    <w:p>
      <w:pPr>
        <w:rPr>
          <w:rFonts w:hint="eastAsia" w:ascii="仿宋_GB2312" w:eastAsia="仿宋_GB2312" w:cs="Times New Roman"/>
          <w:szCs w:val="32"/>
          <w:lang w:eastAsia="zh-CN"/>
        </w:rPr>
      </w:pPr>
    </w:p>
    <w:p>
      <w:pPr>
        <w:rPr>
          <w:rFonts w:hint="eastAsia" w:ascii="仿宋_GB2312" w:eastAsia="仿宋_GB2312" w:cs="Times New Roman"/>
          <w:szCs w:val="32"/>
          <w:lang w:eastAsia="zh-CN"/>
        </w:rPr>
      </w:pPr>
    </w:p>
    <w:p>
      <w:pPr>
        <w:rPr>
          <w:rFonts w:hint="eastAsia" w:ascii="仿宋_GB2312" w:eastAsia="仿宋_GB2312" w:cs="Times New Roman"/>
          <w:szCs w:val="32"/>
          <w:lang w:eastAsia="zh-CN"/>
        </w:rPr>
      </w:pPr>
    </w:p>
    <w:p>
      <w:pPr>
        <w:pStyle w:val="2"/>
        <w:spacing w:line="500" w:lineRule="exact"/>
        <w:ind w:right="840"/>
        <w:rPr>
          <w:rFonts w:hint="eastAsia" w:ascii="仿宋_GB2312" w:eastAsia="仿宋_GB2312" w:cs="Times New Roman"/>
          <w:szCs w:val="32"/>
          <w:lang w:eastAsia="zh-CN"/>
        </w:rPr>
      </w:pPr>
    </w:p>
    <w:p>
      <w:pPr>
        <w:pStyle w:val="2"/>
        <w:spacing w:line="500" w:lineRule="exact"/>
        <w:ind w:right="840"/>
        <w:rPr>
          <w:rFonts w:hint="eastAsia" w:ascii="仿宋_GB2312" w:eastAsia="仿宋_GB2312" w:cs="Times New Roman"/>
          <w:szCs w:val="32"/>
          <w:lang w:val="en-US" w:eastAsia="zh-CN"/>
        </w:rPr>
      </w:pPr>
      <w:r>
        <w:rPr>
          <w:rFonts w:hint="eastAsia" w:ascii="仿宋_GB2312" w:eastAsia="仿宋_GB2312" w:cs="Times New Roman"/>
          <w:szCs w:val="32"/>
          <w:lang w:eastAsia="zh-CN"/>
        </w:rPr>
        <w:t>附件</w:t>
      </w:r>
      <w:r>
        <w:rPr>
          <w:rFonts w:hint="eastAsia" w:ascii="仿宋_GB2312" w:eastAsia="仿宋_GB2312" w:cs="Times New Roman"/>
          <w:szCs w:val="32"/>
          <w:lang w:val="en-US" w:eastAsia="zh-CN"/>
        </w:rPr>
        <w:t>3：</w:t>
      </w:r>
    </w:p>
    <w:p>
      <w:pPr>
        <w:jc w:val="center"/>
        <w:rPr>
          <w:rFonts w:ascii="仿宋_GB2312" w:hAnsi="仿宋_GB2312" w:eastAsia="仿宋_GB2312"/>
          <w:b/>
          <w:sz w:val="32"/>
          <w:szCs w:val="32"/>
        </w:rPr>
      </w:pPr>
      <w:r>
        <w:rPr>
          <w:rFonts w:ascii="仿宋_GB2312" w:hAnsi="仿宋_GB2312" w:eastAsia="仿宋_GB2312"/>
          <w:b/>
          <w:sz w:val="32"/>
          <w:szCs w:val="32"/>
        </w:rPr>
        <w:t>开标一览表</w:t>
      </w:r>
    </w:p>
    <w:p>
      <w:pPr>
        <w:ind w:right="840"/>
      </w:pPr>
    </w:p>
    <w:p>
      <w:pPr>
        <w:spacing w:line="540" w:lineRule="exact"/>
        <w:rPr>
          <w:rFonts w:ascii="仿宋_GB2312" w:hAnsi="仿宋_GB2312" w:eastAsia="仿宋_GB2312"/>
          <w:sz w:val="32"/>
          <w:szCs w:val="32"/>
        </w:rPr>
      </w:pPr>
      <w:r>
        <w:rPr>
          <w:rFonts w:ascii="仿宋_GB2312" w:hAnsi="仿宋_GB2312" w:eastAsia="仿宋_GB2312"/>
          <w:sz w:val="32"/>
          <w:szCs w:val="32"/>
        </w:rPr>
        <w:t>投标人名称</w:t>
      </w:r>
      <w:r>
        <w:rPr>
          <w:rFonts w:hint="eastAsia" w:ascii="仿宋_GB2312" w:hAnsi="仿宋_GB2312" w:eastAsia="仿宋_GB2312"/>
          <w:sz w:val="32"/>
          <w:szCs w:val="32"/>
        </w:rPr>
        <w:t>：</w:t>
      </w:r>
      <w:r>
        <w:rPr>
          <w:rFonts w:ascii="仿宋_GB2312" w:hAnsi="仿宋_GB2312" w:eastAsia="仿宋_GB2312"/>
          <w:sz w:val="32"/>
          <w:szCs w:val="32"/>
        </w:rPr>
        <w:t xml:space="preserve"> </w:t>
      </w:r>
    </w:p>
    <w:p>
      <w:pPr>
        <w:spacing w:line="540" w:lineRule="exact"/>
        <w:rPr>
          <w:rFonts w:ascii="仿宋_GB2312" w:hAnsi="仿宋_GB2312" w:eastAsia="仿宋_GB2312"/>
          <w:sz w:val="32"/>
          <w:szCs w:val="32"/>
        </w:rPr>
      </w:pPr>
    </w:p>
    <w:tbl>
      <w:tblPr>
        <w:tblStyle w:val="10"/>
        <w:tblW w:w="10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2718"/>
        <w:gridCol w:w="1759"/>
        <w:gridCol w:w="1759"/>
        <w:gridCol w:w="1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2830"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ascii="仿宋_GB2312" w:hAnsi="仿宋_GB2312" w:eastAsia="仿宋_GB2312"/>
                <w:sz w:val="32"/>
                <w:szCs w:val="32"/>
              </w:rPr>
            </w:pPr>
            <w:r>
              <w:rPr>
                <w:rFonts w:ascii="仿宋_GB2312" w:hAnsi="仿宋_GB2312" w:eastAsia="仿宋_GB2312"/>
                <w:sz w:val="32"/>
                <w:szCs w:val="32"/>
              </w:rPr>
              <w:t>项目名称</w:t>
            </w:r>
          </w:p>
        </w:tc>
        <w:tc>
          <w:tcPr>
            <w:tcW w:w="2718"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ascii="仿宋_GB2312" w:hAnsi="仿宋_GB2312" w:eastAsia="仿宋_GB2312"/>
                <w:sz w:val="32"/>
                <w:szCs w:val="32"/>
              </w:rPr>
            </w:pPr>
            <w:r>
              <w:rPr>
                <w:rFonts w:hint="eastAsia" w:ascii="仿宋_GB2312" w:hAnsi="仿宋_GB2312" w:eastAsia="仿宋_GB2312"/>
                <w:sz w:val="32"/>
                <w:szCs w:val="32"/>
              </w:rPr>
              <w:t>报价</w:t>
            </w:r>
          </w:p>
        </w:tc>
        <w:tc>
          <w:tcPr>
            <w:tcW w:w="1759" w:type="dxa"/>
            <w:tcBorders>
              <w:top w:val="single" w:color="auto" w:sz="4" w:space="0"/>
              <w:left w:val="single" w:color="auto" w:sz="4" w:space="0"/>
              <w:bottom w:val="single" w:color="auto"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折扣率</w:t>
            </w:r>
          </w:p>
        </w:tc>
        <w:tc>
          <w:tcPr>
            <w:tcW w:w="1759"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ascii="仿宋_GB2312" w:hAnsi="仿宋_GB2312" w:eastAsia="仿宋_GB2312"/>
                <w:sz w:val="32"/>
                <w:szCs w:val="32"/>
              </w:rPr>
            </w:pPr>
            <w:r>
              <w:rPr>
                <w:rFonts w:hint="eastAsia" w:ascii="仿宋_GB2312" w:hAnsi="仿宋_GB2312" w:eastAsia="仿宋_GB2312"/>
                <w:sz w:val="32"/>
                <w:szCs w:val="32"/>
              </w:rPr>
              <w:t>服务期</w:t>
            </w:r>
          </w:p>
        </w:tc>
        <w:tc>
          <w:tcPr>
            <w:tcW w:w="1759"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ascii="仿宋_GB2312" w:hAnsi="仿宋_GB2312" w:eastAsia="仿宋_GB2312"/>
                <w:sz w:val="32"/>
                <w:szCs w:val="32"/>
              </w:rPr>
            </w:pPr>
            <w:r>
              <w:rPr>
                <w:rFonts w:ascii="仿宋_GB2312" w:hAnsi="仿宋_GB2312" w:eastAsia="仿宋_GB2312"/>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4" w:hRule="atLeast"/>
          <w:jc w:val="center"/>
        </w:trPr>
        <w:tc>
          <w:tcPr>
            <w:tcW w:w="2830" w:type="dxa"/>
            <w:tcBorders>
              <w:top w:val="single" w:color="auto" w:sz="4" w:space="0"/>
              <w:left w:val="single" w:color="auto" w:sz="4" w:space="0"/>
              <w:bottom w:val="single" w:color="auto"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spacing w:line="540" w:lineRule="exact"/>
              <w:rPr>
                <w:rFonts w:ascii="仿宋_GB2312" w:hAnsi="仿宋_GB2312" w:eastAsia="仿宋_GB2312"/>
                <w:sz w:val="32"/>
                <w:szCs w:val="32"/>
              </w:rPr>
            </w:pPr>
          </w:p>
        </w:tc>
        <w:tc>
          <w:tcPr>
            <w:tcW w:w="2718" w:type="dxa"/>
            <w:tcBorders>
              <w:top w:val="single" w:color="auto" w:sz="4" w:space="0"/>
              <w:left w:val="single" w:color="auto" w:sz="4" w:space="0"/>
              <w:bottom w:val="single" w:color="auto"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spacing w:line="540" w:lineRule="exact"/>
              <w:rPr>
                <w:rFonts w:ascii="仿宋_GB2312" w:hAnsi="宋体" w:eastAsia="仿宋_GB2312"/>
                <w:sz w:val="32"/>
                <w:szCs w:val="32"/>
              </w:rPr>
            </w:pPr>
          </w:p>
        </w:tc>
        <w:tc>
          <w:tcPr>
            <w:tcW w:w="1759"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ascii="仿宋_GB2312" w:hAnsi="仿宋_GB2312" w:eastAsia="仿宋_GB2312"/>
                <w:sz w:val="32"/>
                <w:szCs w:val="32"/>
              </w:rPr>
            </w:pPr>
          </w:p>
        </w:tc>
        <w:tc>
          <w:tcPr>
            <w:tcW w:w="1759" w:type="dxa"/>
            <w:tcBorders>
              <w:top w:val="single" w:color="auto" w:sz="4" w:space="0"/>
              <w:left w:val="single" w:color="auto" w:sz="4" w:space="0"/>
              <w:bottom w:val="single" w:color="auto"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ascii="仿宋_GB2312" w:hAnsi="仿宋_GB2312" w:eastAsia="仿宋_GB2312"/>
                <w:sz w:val="32"/>
                <w:szCs w:val="32"/>
              </w:rPr>
            </w:pPr>
          </w:p>
        </w:tc>
        <w:tc>
          <w:tcPr>
            <w:tcW w:w="1759" w:type="dxa"/>
            <w:tcBorders>
              <w:top w:val="single" w:color="auto" w:sz="4" w:space="0"/>
              <w:left w:val="single" w:color="auto" w:sz="4" w:space="0"/>
              <w:bottom w:val="single" w:color="auto"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spacing w:line="540" w:lineRule="exact"/>
              <w:rPr>
                <w:rFonts w:ascii="仿宋_GB2312" w:hAnsi="仿宋_GB2312" w:eastAsia="仿宋_GB2312"/>
                <w:sz w:val="32"/>
                <w:szCs w:val="32"/>
              </w:rPr>
            </w:pPr>
          </w:p>
        </w:tc>
      </w:tr>
    </w:tbl>
    <w:p>
      <w:pPr>
        <w:spacing w:line="540" w:lineRule="exact"/>
        <w:rPr>
          <w:rFonts w:ascii="仿宋_GB2312" w:hAnsi="仿宋_GB2312" w:eastAsia="仿宋_GB2312"/>
          <w:sz w:val="32"/>
          <w:szCs w:val="32"/>
        </w:rPr>
      </w:pPr>
    </w:p>
    <w:p>
      <w:pPr>
        <w:spacing w:line="540" w:lineRule="exact"/>
        <w:rPr>
          <w:rFonts w:ascii="仿宋_GB2312" w:hAnsi="仿宋_GB2312" w:eastAsia="仿宋_GB2312"/>
          <w:sz w:val="32"/>
          <w:szCs w:val="32"/>
        </w:rPr>
      </w:pPr>
    </w:p>
    <w:p>
      <w:pPr>
        <w:spacing w:line="540" w:lineRule="exact"/>
        <w:rPr>
          <w:rFonts w:ascii="仿宋_GB2312" w:hAnsi="仿宋_GB2312" w:eastAsia="仿宋_GB2312"/>
          <w:sz w:val="32"/>
          <w:szCs w:val="32"/>
        </w:rPr>
      </w:pPr>
      <w:r>
        <w:rPr>
          <w:rFonts w:ascii="仿宋_GB2312" w:hAnsi="仿宋_GB2312" w:eastAsia="仿宋_GB2312"/>
          <w:sz w:val="32"/>
          <w:szCs w:val="32"/>
        </w:rPr>
        <w:t>投标人代表签字</w:t>
      </w:r>
      <w:r>
        <w:rPr>
          <w:rFonts w:hint="eastAsia" w:ascii="仿宋_GB2312" w:hAnsi="仿宋_GB2312" w:eastAsia="仿宋_GB2312"/>
          <w:sz w:val="32"/>
          <w:szCs w:val="32"/>
        </w:rPr>
        <w:t>：</w:t>
      </w:r>
    </w:p>
    <w:p>
      <w:pPr>
        <w:spacing w:line="540" w:lineRule="exact"/>
        <w:rPr>
          <w:rFonts w:ascii="仿宋_GB2312" w:hAnsi="仿宋_GB2312" w:eastAsia="仿宋_GB2312"/>
          <w:sz w:val="32"/>
          <w:szCs w:val="32"/>
        </w:rPr>
      </w:pPr>
      <w:r>
        <w:rPr>
          <w:rFonts w:ascii="仿宋_GB2312" w:hAnsi="仿宋_GB2312" w:eastAsia="仿宋_GB2312"/>
          <w:sz w:val="32"/>
          <w:szCs w:val="32"/>
        </w:rPr>
        <w:t>投标人盖章</w:t>
      </w:r>
      <w:r>
        <w:rPr>
          <w:rFonts w:hint="eastAsia" w:ascii="仿宋_GB2312" w:hAnsi="仿宋_GB2312" w:eastAsia="仿宋_GB2312"/>
          <w:sz w:val="32"/>
          <w:szCs w:val="32"/>
        </w:rPr>
        <w:t>：</w:t>
      </w:r>
    </w:p>
    <w:p>
      <w:pPr>
        <w:spacing w:line="540" w:lineRule="exact"/>
        <w:rPr>
          <w:rFonts w:ascii="仿宋_GB2312" w:hAnsi="仿宋_GB2312" w:eastAsia="仿宋_GB2312"/>
          <w:sz w:val="32"/>
          <w:szCs w:val="32"/>
        </w:rPr>
      </w:pPr>
      <w:r>
        <w:rPr>
          <w:rFonts w:hint="eastAsia" w:ascii="仿宋_GB2312" w:hAnsi="仿宋_GB2312" w:eastAsia="仿宋_GB2312"/>
          <w:sz w:val="32"/>
          <w:szCs w:val="32"/>
        </w:rPr>
        <w:t>日期：</w:t>
      </w:r>
    </w:p>
    <w:p>
      <w:pPr>
        <w:spacing w:line="540" w:lineRule="exact"/>
        <w:rPr>
          <w:rFonts w:ascii="仿宋_GB2312" w:hAnsi="仿宋_GB2312" w:eastAsia="仿宋_GB2312"/>
          <w:sz w:val="32"/>
          <w:szCs w:val="32"/>
        </w:rPr>
      </w:pPr>
    </w:p>
    <w:p>
      <w:pPr>
        <w:spacing w:line="540" w:lineRule="exact"/>
        <w:rPr>
          <w:rFonts w:ascii="仿宋_GB2312" w:hAnsi="仿宋_GB2312" w:eastAsia="仿宋_GB2312"/>
          <w:sz w:val="32"/>
          <w:szCs w:val="32"/>
        </w:rPr>
      </w:pPr>
      <w:r>
        <w:rPr>
          <w:rFonts w:hint="eastAsia" w:ascii="仿宋_GB2312" w:hAnsi="仿宋_GB2312" w:eastAsia="仿宋_GB2312"/>
          <w:sz w:val="32"/>
          <w:szCs w:val="32"/>
        </w:rPr>
        <w:t>备注：</w:t>
      </w:r>
    </w:p>
    <w:p>
      <w:pPr>
        <w:spacing w:line="220" w:lineRule="atLeast"/>
      </w:pPr>
    </w:p>
    <w:p>
      <w:pPr>
        <w:spacing w:line="220" w:lineRule="atLeas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楷体">
    <w:altName w:val="方正楷体_GBK"/>
    <w:panose1 w:val="02010609060101010101"/>
    <w:charset w:val="86"/>
    <w:family w:val="modern"/>
    <w:pitch w:val="default"/>
    <w:sig w:usb0="00000000" w:usb1="00000000" w:usb2="00000016" w:usb3="00000000" w:csb0="00040001" w:csb1="00000000"/>
  </w:font>
  <w:font w:name="Cambria">
    <w:altName w:val="FreeSerif"/>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AD4918"/>
    <w:multiLevelType w:val="singleLevel"/>
    <w:tmpl w:val="BBAD491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true"/>
  <w:bordersDoNotSurroundHeader w:val="false"/>
  <w:bordersDoNotSurroundFooter w:val="false"/>
  <w:documentProtection w:enforcement="0"/>
  <w:defaultTabStop w:val="720"/>
  <w:displayHorizontalDrawingGridEvery w:val="1"/>
  <w:displayVerticalDrawingGridEvery w:val="1"/>
  <w:noPunctuationKerning w:val="true"/>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1ZDAyYzQ1ZGVkODM2ZmI5YjRhZjExYzU2NmUyYTYifQ=="/>
  </w:docVars>
  <w:rsids>
    <w:rsidRoot w:val="00D31D50"/>
    <w:rsid w:val="00114F3D"/>
    <w:rsid w:val="00117553"/>
    <w:rsid w:val="001406EF"/>
    <w:rsid w:val="00154638"/>
    <w:rsid w:val="0020056F"/>
    <w:rsid w:val="00253724"/>
    <w:rsid w:val="002D5600"/>
    <w:rsid w:val="002F4150"/>
    <w:rsid w:val="003148A8"/>
    <w:rsid w:val="00322DAD"/>
    <w:rsid w:val="00323B43"/>
    <w:rsid w:val="003B4733"/>
    <w:rsid w:val="003D37D8"/>
    <w:rsid w:val="003D61FC"/>
    <w:rsid w:val="003E7A43"/>
    <w:rsid w:val="00426133"/>
    <w:rsid w:val="004358AB"/>
    <w:rsid w:val="00487DCC"/>
    <w:rsid w:val="004C1292"/>
    <w:rsid w:val="004D4D78"/>
    <w:rsid w:val="004E2AD4"/>
    <w:rsid w:val="004F65F0"/>
    <w:rsid w:val="005D59D5"/>
    <w:rsid w:val="0062364D"/>
    <w:rsid w:val="006435A9"/>
    <w:rsid w:val="00756A4E"/>
    <w:rsid w:val="0075785F"/>
    <w:rsid w:val="00766FEE"/>
    <w:rsid w:val="00787D81"/>
    <w:rsid w:val="007C4903"/>
    <w:rsid w:val="007D463E"/>
    <w:rsid w:val="00806A03"/>
    <w:rsid w:val="008442BF"/>
    <w:rsid w:val="008A6FC4"/>
    <w:rsid w:val="008B4A88"/>
    <w:rsid w:val="008B7726"/>
    <w:rsid w:val="008F005C"/>
    <w:rsid w:val="00914F14"/>
    <w:rsid w:val="00915167"/>
    <w:rsid w:val="009B6740"/>
    <w:rsid w:val="00A16F9C"/>
    <w:rsid w:val="00A41E83"/>
    <w:rsid w:val="00A96048"/>
    <w:rsid w:val="00AA336F"/>
    <w:rsid w:val="00B20CE2"/>
    <w:rsid w:val="00B27D6B"/>
    <w:rsid w:val="00B84794"/>
    <w:rsid w:val="00B958ED"/>
    <w:rsid w:val="00BB3A26"/>
    <w:rsid w:val="00BC4ECC"/>
    <w:rsid w:val="00C00A6B"/>
    <w:rsid w:val="00C10376"/>
    <w:rsid w:val="00C31D9A"/>
    <w:rsid w:val="00D31D50"/>
    <w:rsid w:val="00D6516B"/>
    <w:rsid w:val="00D83F9E"/>
    <w:rsid w:val="00DC6340"/>
    <w:rsid w:val="00DF113D"/>
    <w:rsid w:val="00E65C02"/>
    <w:rsid w:val="00E776C4"/>
    <w:rsid w:val="00F0017F"/>
    <w:rsid w:val="00F61651"/>
    <w:rsid w:val="00F814FB"/>
    <w:rsid w:val="00F86CC9"/>
    <w:rsid w:val="00F94348"/>
    <w:rsid w:val="00F96836"/>
    <w:rsid w:val="177A1623"/>
    <w:rsid w:val="1B293D44"/>
    <w:rsid w:val="27DEADFD"/>
    <w:rsid w:val="2C323867"/>
    <w:rsid w:val="2EB1018D"/>
    <w:rsid w:val="2ED21E8A"/>
    <w:rsid w:val="2F13222E"/>
    <w:rsid w:val="35251F68"/>
    <w:rsid w:val="366319EE"/>
    <w:rsid w:val="391050CF"/>
    <w:rsid w:val="3FF60171"/>
    <w:rsid w:val="41F4567A"/>
    <w:rsid w:val="444068AB"/>
    <w:rsid w:val="4A040EF3"/>
    <w:rsid w:val="4A262DDB"/>
    <w:rsid w:val="4BD07A6F"/>
    <w:rsid w:val="4DB606D2"/>
    <w:rsid w:val="4E0D45B4"/>
    <w:rsid w:val="4E6B374F"/>
    <w:rsid w:val="4E7C5C19"/>
    <w:rsid w:val="566E7E9C"/>
    <w:rsid w:val="5BFF3F78"/>
    <w:rsid w:val="5E7C1E1F"/>
    <w:rsid w:val="60F83036"/>
    <w:rsid w:val="61B70EE0"/>
    <w:rsid w:val="6AA975CE"/>
    <w:rsid w:val="6DFAC478"/>
    <w:rsid w:val="6FF7621A"/>
    <w:rsid w:val="70422429"/>
    <w:rsid w:val="717B0EC0"/>
    <w:rsid w:val="7254055A"/>
    <w:rsid w:val="75FE7BA1"/>
    <w:rsid w:val="76FAE37E"/>
    <w:rsid w:val="77FD8E6E"/>
    <w:rsid w:val="7DAE6C36"/>
    <w:rsid w:val="7EFB1447"/>
    <w:rsid w:val="BDF97ADF"/>
    <w:rsid w:val="DEFE7E21"/>
    <w:rsid w:val="FF9733CF"/>
    <w:rsid w:val="FFDF7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2"/>
    <w:basedOn w:val="1"/>
    <w:next w:val="1"/>
    <w:link w:val="13"/>
    <w:qFormat/>
    <w:uiPriority w:val="0"/>
    <w:pPr>
      <w:keepNext/>
      <w:keepLines/>
      <w:widowControl w:val="0"/>
      <w:adjustRightInd/>
      <w:snapToGrid/>
      <w:spacing w:after="0" w:line="560" w:lineRule="exact"/>
      <w:jc w:val="both"/>
      <w:outlineLvl w:val="1"/>
    </w:pPr>
    <w:rPr>
      <w:rFonts w:ascii="Arial" w:hAnsi="Arial" w:eastAsia="黑体" w:cs="Times New Roman"/>
      <w:bCs/>
      <w:kern w:val="2"/>
      <w:sz w:val="32"/>
      <w:szCs w:val="32"/>
    </w:rPr>
  </w:style>
  <w:style w:type="paragraph" w:styleId="3">
    <w:name w:val="heading 3"/>
    <w:basedOn w:val="4"/>
    <w:next w:val="1"/>
    <w:link w:val="14"/>
    <w:qFormat/>
    <w:uiPriority w:val="0"/>
    <w:pPr>
      <w:widowControl w:val="0"/>
      <w:adjustRightInd/>
      <w:snapToGrid/>
      <w:spacing w:before="260" w:after="260" w:line="240" w:lineRule="auto"/>
      <w:ind w:firstLine="883" w:firstLineChars="200"/>
      <w:jc w:val="both"/>
      <w:outlineLvl w:val="2"/>
    </w:pPr>
    <w:rPr>
      <w:rFonts w:ascii="宋体" w:hAnsi="宋体" w:eastAsia="楷体" w:cs="Times New Roman"/>
      <w:bCs w:val="0"/>
      <w:kern w:val="2"/>
      <w:sz w:val="32"/>
      <w:szCs w:val="32"/>
    </w:rPr>
  </w:style>
  <w:style w:type="paragraph" w:styleId="4">
    <w:name w:val="heading 4"/>
    <w:basedOn w:val="1"/>
    <w:next w:val="1"/>
    <w:link w:val="1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ind w:firstLine="420"/>
    </w:pPr>
  </w:style>
  <w:style w:type="paragraph" w:styleId="6">
    <w:name w:val="Body Text"/>
    <w:basedOn w:val="1"/>
    <w:next w:val="1"/>
    <w:qFormat/>
    <w:uiPriority w:val="1"/>
    <w:pPr>
      <w:autoSpaceDE w:val="0"/>
      <w:autoSpaceDN w:val="0"/>
      <w:spacing w:line="240" w:lineRule="auto"/>
      <w:jc w:val="left"/>
    </w:pPr>
    <w:rPr>
      <w:rFonts w:ascii="宋体" w:hAnsi="宋体" w:cs="宋体"/>
      <w:kern w:val="0"/>
      <w:sz w:val="21"/>
      <w:szCs w:val="21"/>
      <w:lang w:val="zh-CN" w:bidi="zh-CN"/>
    </w:rPr>
  </w:style>
  <w:style w:type="paragraph" w:styleId="7">
    <w:name w:val="footer"/>
    <w:basedOn w:val="1"/>
    <w:link w:val="19"/>
    <w:unhideWhenUsed/>
    <w:qFormat/>
    <w:uiPriority w:val="99"/>
    <w:pPr>
      <w:tabs>
        <w:tab w:val="center" w:pos="4153"/>
        <w:tab w:val="right" w:pos="8306"/>
      </w:tabs>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jc w:val="center"/>
    </w:pPr>
    <w:rPr>
      <w:sz w:val="18"/>
      <w:szCs w:val="18"/>
    </w:rPr>
  </w:style>
  <w:style w:type="paragraph" w:styleId="9">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标题 2 Char"/>
    <w:basedOn w:val="12"/>
    <w:link w:val="2"/>
    <w:qFormat/>
    <w:uiPriority w:val="0"/>
    <w:rPr>
      <w:rFonts w:ascii="Arial" w:hAnsi="Arial" w:eastAsia="黑体" w:cs="Times New Roman"/>
      <w:bCs/>
      <w:kern w:val="2"/>
      <w:sz w:val="32"/>
      <w:szCs w:val="32"/>
    </w:rPr>
  </w:style>
  <w:style w:type="character" w:customStyle="1" w:styleId="14">
    <w:name w:val="标题 3 Char"/>
    <w:basedOn w:val="12"/>
    <w:link w:val="3"/>
    <w:qFormat/>
    <w:uiPriority w:val="0"/>
    <w:rPr>
      <w:rFonts w:ascii="宋体" w:hAnsi="宋体" w:eastAsia="楷体" w:cs="Times New Roman"/>
      <w:b/>
      <w:kern w:val="2"/>
      <w:sz w:val="32"/>
      <w:szCs w:val="32"/>
    </w:rPr>
  </w:style>
  <w:style w:type="character" w:customStyle="1" w:styleId="15">
    <w:name w:val="正文格式 Char"/>
    <w:link w:val="16"/>
    <w:qFormat/>
    <w:uiPriority w:val="0"/>
    <w:rPr>
      <w:szCs w:val="24"/>
    </w:rPr>
  </w:style>
  <w:style w:type="paragraph" w:customStyle="1" w:styleId="16">
    <w:name w:val="正文格式"/>
    <w:basedOn w:val="1"/>
    <w:link w:val="15"/>
    <w:qFormat/>
    <w:uiPriority w:val="0"/>
    <w:pPr>
      <w:widowControl w:val="0"/>
      <w:adjustRightInd/>
      <w:snapToGrid/>
      <w:spacing w:after="0"/>
      <w:ind w:firstLine="420"/>
      <w:jc w:val="both"/>
    </w:pPr>
    <w:rPr>
      <w:rFonts w:asciiTheme="minorHAnsi" w:hAnsiTheme="minorHAnsi"/>
      <w:szCs w:val="24"/>
    </w:rPr>
  </w:style>
  <w:style w:type="character" w:customStyle="1" w:styleId="17">
    <w:name w:val="标题 4 Char"/>
    <w:basedOn w:val="12"/>
    <w:link w:val="4"/>
    <w:semiHidden/>
    <w:qFormat/>
    <w:uiPriority w:val="9"/>
    <w:rPr>
      <w:rFonts w:asciiTheme="majorHAnsi" w:hAnsiTheme="majorHAnsi" w:eastAsiaTheme="majorEastAsia" w:cstheme="majorBidi"/>
      <w:b/>
      <w:bCs/>
      <w:sz w:val="28"/>
      <w:szCs w:val="28"/>
    </w:rPr>
  </w:style>
  <w:style w:type="character" w:customStyle="1" w:styleId="18">
    <w:name w:val="页眉 Char"/>
    <w:basedOn w:val="12"/>
    <w:link w:val="8"/>
    <w:qFormat/>
    <w:uiPriority w:val="99"/>
    <w:rPr>
      <w:rFonts w:ascii="Tahoma" w:hAnsi="Tahoma"/>
      <w:sz w:val="18"/>
      <w:szCs w:val="18"/>
    </w:rPr>
  </w:style>
  <w:style w:type="character" w:customStyle="1" w:styleId="19">
    <w:name w:val="页脚 Char"/>
    <w:basedOn w:val="12"/>
    <w:link w:val="7"/>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2915</Words>
  <Characters>3038</Characters>
  <Lines>18</Lines>
  <Paragraphs>5</Paragraphs>
  <TotalTime>12</TotalTime>
  <ScaleCrop>false</ScaleCrop>
  <LinksUpToDate>false</LinksUpToDate>
  <CharactersWithSpaces>3064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2022-05-19T04:20:00Z</dcterms:created>
  <dc:creator>Administrator</dc:creator>
  <cp:lastModifiedBy>ns</cp:lastModifiedBy>
  <cp:lastPrinted>2025-12-03T17:13:00Z</cp:lastPrinted>
  <dcterms:modified xsi:type="dcterms:W3CDTF">2025-12-03T10:24:21Z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6E2E33577F004E2183D1521154FFDEC8</vt:lpwstr>
  </property>
</Properties>
</file>