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76E3">
      <w:pPr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深圳市大鹏新区旅游发展和文化体育局</w:t>
      </w:r>
    </w:p>
    <w:p w14:paraId="13BA61C6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自行采购结果公告</w:t>
      </w:r>
    </w:p>
    <w:p w14:paraId="10D7BABC">
      <w:pPr>
        <w:ind w:firstLine="0" w:firstLineChars="0"/>
        <w:jc w:val="center"/>
        <w:rPr>
          <w:rFonts w:ascii="仿宋_GB2312" w:hAnsi="仿宋_GB2312" w:cs="仿宋_GB2312"/>
          <w:b/>
          <w:sz w:val="44"/>
          <w:szCs w:val="44"/>
        </w:rPr>
      </w:pPr>
    </w:p>
    <w:p w14:paraId="04B084D8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单位自行采购项目《土洋村东江纵队司令部旧址日常维护项目》于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日第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次局长办公会审议通过，根据《深圳经济特区政府采购条例》、《深圳经济特区政府采购条例实施细则》等有关规定，现将项目采购结果公告如下：</w:t>
      </w:r>
    </w:p>
    <w:p w14:paraId="4824903C">
      <w:pPr>
        <w:ind w:firstLine="64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我单位拟定以下单位为项目候选供应商，候选供应商及其报价情况如下：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7"/>
        <w:gridCol w:w="2603"/>
      </w:tblGrid>
      <w:tr w14:paraId="7F2C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2" w:type="pct"/>
          </w:tcPr>
          <w:p w14:paraId="6B40219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供应商</w:t>
            </w:r>
          </w:p>
        </w:tc>
        <w:tc>
          <w:tcPr>
            <w:tcW w:w="1527" w:type="pct"/>
          </w:tcPr>
          <w:p w14:paraId="5A366BD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报价（元）</w:t>
            </w:r>
          </w:p>
        </w:tc>
      </w:tr>
      <w:tr w14:paraId="0B42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917" w:type="dxa"/>
            <w:vAlign w:val="center"/>
          </w:tcPr>
          <w:p w14:paraId="5751DE5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揭阳市汉旋古建筑装饰有限公司</w:t>
            </w:r>
          </w:p>
        </w:tc>
        <w:tc>
          <w:tcPr>
            <w:tcW w:w="2603" w:type="dxa"/>
            <w:vAlign w:val="center"/>
          </w:tcPr>
          <w:p w14:paraId="3F5E692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124302.96</w:t>
            </w:r>
          </w:p>
        </w:tc>
      </w:tr>
      <w:tr w14:paraId="5E8E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7" w:type="dxa"/>
            <w:vAlign w:val="center"/>
          </w:tcPr>
          <w:p w14:paraId="4A6BE58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江西九丰古建筑工程集团有限公司</w:t>
            </w:r>
          </w:p>
        </w:tc>
        <w:tc>
          <w:tcPr>
            <w:tcW w:w="2603" w:type="dxa"/>
            <w:vAlign w:val="center"/>
          </w:tcPr>
          <w:p w14:paraId="7F3B6CE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122850.90</w:t>
            </w:r>
          </w:p>
        </w:tc>
      </w:tr>
      <w:tr w14:paraId="1B49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7" w:type="dxa"/>
            <w:vAlign w:val="center"/>
          </w:tcPr>
          <w:p w14:paraId="64EEDDB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思成古建筑设计工程有限公司</w:t>
            </w:r>
          </w:p>
        </w:tc>
        <w:tc>
          <w:tcPr>
            <w:tcW w:w="2603" w:type="dxa"/>
            <w:vAlign w:val="center"/>
          </w:tcPr>
          <w:p w14:paraId="7CC6D35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123652.24</w:t>
            </w:r>
          </w:p>
        </w:tc>
      </w:tr>
    </w:tbl>
    <w:p w14:paraId="74383A98">
      <w:pPr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鉴于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江西九丰古建筑工程集团有限公司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质优价廉的原则结合公司过往施工案例等理由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江西九丰古建筑工程集团有限公司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为成交供应商，成交金额为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122850.90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元。为体现公开、公平、公正”的原则，对以上结果进行公告3个工作日。</w:t>
      </w:r>
    </w:p>
    <w:p w14:paraId="7E921001">
      <w:pPr>
        <w:ind w:firstLine="64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有关单位和有关个人可以在公示期内向我单位提出意见，我单位投诉电话：28333589。</w:t>
      </w:r>
    </w:p>
    <w:p w14:paraId="19DC5818">
      <w:pPr>
        <w:pStyle w:val="2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7914142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深圳市大鹏新区旅游发展和文化体育局</w:t>
      </w:r>
    </w:p>
    <w:p w14:paraId="3F6AAA14">
      <w:pPr>
        <w:ind w:left="0" w:leftChars="0" w:firstLine="4160" w:firstLineChars="13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202</w:t>
      </w:r>
      <w:r>
        <w:rPr>
          <w:rFonts w:hint="default" w:ascii="CESI仿宋-GB2312" w:hAnsi="CESI仿宋-GB2312" w:eastAsia="CESI仿宋-GB2312" w:cs="CESI仿宋-GB2312"/>
          <w:bCs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年</w:t>
      </w:r>
      <w:r>
        <w:rPr>
          <w:rFonts w:hint="default" w:ascii="CESI仿宋-GB2312" w:hAnsi="CESI仿宋-GB2312" w:eastAsia="CESI仿宋-GB2312" w:cs="CESI仿宋-GB2312"/>
          <w:bCs/>
          <w:sz w:val="32"/>
          <w:szCs w:val="32"/>
          <w:lang w:val="en-US" w:eastAsia="zh-CN"/>
        </w:rPr>
        <w:t>11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月</w:t>
      </w:r>
      <w:r>
        <w:rPr>
          <w:rFonts w:hint="default" w:ascii="CESI仿宋-GB2312" w:hAnsi="CESI仿宋-GB2312" w:eastAsia="CESI仿宋-GB2312" w:cs="CESI仿宋-GB2312"/>
          <w:bCs/>
          <w:sz w:val="32"/>
          <w:szCs w:val="32"/>
          <w:lang w:val="en-US"/>
        </w:rPr>
        <w:t>04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45119"/>
    <w:rsid w:val="0E345119"/>
    <w:rsid w:val="2EFFC226"/>
    <w:rsid w:val="4CA50985"/>
    <w:rsid w:val="57674CFC"/>
    <w:rsid w:val="57D7238F"/>
    <w:rsid w:val="5DFB68BB"/>
    <w:rsid w:val="6BFF2FF7"/>
    <w:rsid w:val="77BFDE2D"/>
    <w:rsid w:val="AE7724F0"/>
    <w:rsid w:val="B35F08EE"/>
    <w:rsid w:val="DDFA22A7"/>
    <w:rsid w:val="DFFDBED3"/>
    <w:rsid w:val="E37F9B84"/>
    <w:rsid w:val="F7CF261A"/>
    <w:rsid w:val="FC1D9843"/>
    <w:rsid w:val="FDDB5929"/>
    <w:rsid w:val="FE2F8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line="300" w:lineRule="auto"/>
    </w:pPr>
    <w:rPr>
      <w:rFonts w:ascii="Times" w:hAnsi="Times"/>
      <w:spacing w:val="1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423</Characters>
  <Lines>0</Lines>
  <Paragraphs>0</Paragraphs>
  <TotalTime>4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2022-01-02T02:35:00Z</dcterms:created>
  <dc:creator>陽光下溫暖の問候</dc:creator>
  <cp:lastModifiedBy>周某人</cp:lastModifiedBy>
  <cp:lastPrinted>2025-11-07T00:02:00Z</cp:lastPrinted>
  <dcterms:modified xsi:type="dcterms:W3CDTF">2025-11-07T03:38:26Z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AB47753535DE45DC9675F2AD80EF105B_13</vt:lpwstr>
  </property>
</Properties>
</file>