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深圳市总工会2025年关爱新业态劳动者线</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上“送清凉”活动项目采购公告</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sz w:val="44"/>
          <w:szCs w:val="44"/>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深圳市总工会2025年关爱新业态劳动者线上“送清凉”活动物资采购采用询价采购的方式，欢迎符合资格条件的供应商提交响应文件。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Times New Roman"/>
          <w:color w:val="000000"/>
          <w:kern w:val="2"/>
          <w:sz w:val="32"/>
          <w:szCs w:val="32"/>
          <w:highlight w:val="none"/>
          <w:lang w:val="en-US" w:eastAsia="zh-CN" w:bidi="ar-SA"/>
        </w:rPr>
      </w:pPr>
      <w:r>
        <w:rPr>
          <w:rFonts w:hint="eastAsia" w:ascii="黑体" w:hAnsi="黑体" w:eastAsia="黑体" w:cs="Times New Roman"/>
          <w:color w:val="000000"/>
          <w:kern w:val="2"/>
          <w:sz w:val="32"/>
          <w:szCs w:val="32"/>
          <w:highlight w:val="none"/>
          <w:lang w:val="en-US" w:eastAsia="zh-CN" w:bidi="ar-SA"/>
        </w:rPr>
        <w:t>一、项目基本情况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（一）项目名称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深圳市总工会2025年关爱新业态劳动者线上“送清凉”活动项目。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highlight w:val="none"/>
          <w:lang w:val="en-US" w:eastAsia="zh-CN" w:bidi="ar-SA"/>
        </w:rPr>
        <w:t>项目预算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本项目总预算为</w:t>
      </w:r>
      <w:r>
        <w:rPr>
          <w:rFonts w:hint="eastAsia" w:ascii="仿宋_GB2312" w:hAnsi="仿宋_GB2312" w:eastAsia="仿宋_GB2312" w:cs="仿宋_GB2312"/>
          <w:b/>
          <w:bCs/>
          <w:color w:val="auto"/>
          <w:kern w:val="2"/>
          <w:sz w:val="32"/>
          <w:szCs w:val="32"/>
          <w:highlight w:val="none"/>
          <w:u w:val="single"/>
          <w:lang w:val="en-US" w:eastAsia="zh-CN" w:bidi="ar-SA"/>
        </w:rPr>
        <w:t>95</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（三）项目需求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根据相关工作安排，采购人拟对</w:t>
      </w:r>
      <w:r>
        <w:rPr>
          <w:rFonts w:hint="eastAsia" w:ascii="仿宋_GB2312" w:hAnsi="仿宋_GB2312" w:eastAsia="仿宋_GB2312" w:cs="仿宋_GB2312"/>
          <w:b w:val="0"/>
          <w:bCs w:val="0"/>
          <w:color w:val="auto"/>
          <w:kern w:val="2"/>
          <w:sz w:val="32"/>
          <w:szCs w:val="32"/>
          <w:highlight w:val="none"/>
          <w:lang w:val="en-US" w:eastAsia="zh-CN" w:bidi="ar-SA"/>
        </w:rPr>
        <w:t>2025年关爱新业态劳动者线上“送清凉”活动</w:t>
      </w:r>
      <w:r>
        <w:rPr>
          <w:rFonts w:hint="eastAsia" w:ascii="仿宋_GB2312" w:hAnsi="仿宋_GB2312" w:eastAsia="仿宋_GB2312" w:cs="仿宋_GB2312"/>
          <w:b w:val="0"/>
          <w:bCs w:val="0"/>
          <w:color w:val="auto"/>
          <w:kern w:val="2"/>
          <w:sz w:val="32"/>
          <w:szCs w:val="32"/>
          <w:highlight w:val="none"/>
          <w:lang w:val="zh-CN" w:eastAsia="zh-CN" w:bidi="ar-SA"/>
        </w:rPr>
        <w:t>进行物资采购（详见附件</w:t>
      </w: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），后续通过“深</w:t>
      </w:r>
      <w:r>
        <w:rPr>
          <w:rFonts w:hint="eastAsia" w:ascii="仿宋_GB2312" w:hAnsi="仿宋_GB2312" w:eastAsia="仿宋_GB2312" w:cs="仿宋_GB2312"/>
          <w:b w:val="0"/>
          <w:bCs w:val="0"/>
          <w:color w:val="auto"/>
          <w:kern w:val="2"/>
          <w:sz w:val="32"/>
          <w:szCs w:val="32"/>
          <w:highlight w:val="none"/>
          <w:lang w:val="en-US" w:eastAsia="zh-CN" w:bidi="ar-SA"/>
        </w:rPr>
        <w:t>i工</w:t>
      </w:r>
      <w:r>
        <w:rPr>
          <w:rFonts w:hint="eastAsia" w:ascii="仿宋_GB2312" w:hAnsi="仿宋_GB2312" w:eastAsia="仿宋_GB2312" w:cs="仿宋_GB2312"/>
          <w:b w:val="0"/>
          <w:bCs w:val="0"/>
          <w:color w:val="auto"/>
          <w:kern w:val="2"/>
          <w:sz w:val="32"/>
          <w:szCs w:val="32"/>
          <w:highlight w:val="none"/>
          <w:lang w:val="zh-CN" w:eastAsia="zh-CN" w:bidi="ar-SA"/>
        </w:rPr>
        <w:t>”平台将物资上线供符合要求的职工选择，供应商需按时按量配送至深圳市（含深汕）各指定地点。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（四）服务期限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仿宋_GB2312" w:hAnsi="仿宋_GB2312" w:eastAsia="仿宋_GB2312" w:cs="仿宋_GB2312"/>
          <w:b w:val="0"/>
          <w:bCs w:val="0"/>
          <w:color w:val="auto"/>
          <w:kern w:val="2"/>
          <w:sz w:val="32"/>
          <w:szCs w:val="32"/>
          <w:highlight w:val="none"/>
          <w:lang w:val="e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自合同签订之日起计算</w:t>
      </w:r>
      <w:r>
        <w:rPr>
          <w:rFonts w:hint="default" w:ascii="仿宋_GB2312" w:hAnsi="仿宋_GB2312" w:eastAsia="仿宋_GB2312" w:cs="仿宋_GB2312"/>
          <w:b w:val="0"/>
          <w:bCs w:val="0"/>
          <w:color w:val="auto"/>
          <w:kern w:val="2"/>
          <w:sz w:val="32"/>
          <w:szCs w:val="32"/>
          <w:highlight w:val="none"/>
          <w:lang w:val="en" w:eastAsia="zh-CN" w:bidi="ar-SA"/>
        </w:rPr>
        <w:t>45个日历日内将货品（具体数量以最终中标数量为准）分别送至采购人指定地址。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Times New Roman"/>
          <w:color w:val="000000"/>
          <w:kern w:val="2"/>
          <w:sz w:val="32"/>
          <w:szCs w:val="32"/>
          <w:highlight w:val="none"/>
          <w:lang w:val="en-US" w:eastAsia="zh-CN" w:bidi="ar-SA"/>
        </w:rPr>
      </w:pPr>
      <w:r>
        <w:rPr>
          <w:rFonts w:hint="eastAsia" w:ascii="黑体" w:hAnsi="黑体" w:eastAsia="黑体" w:cs="Times New Roman"/>
          <w:color w:val="000000"/>
          <w:kern w:val="2"/>
          <w:sz w:val="32"/>
          <w:szCs w:val="32"/>
          <w:highlight w:val="none"/>
          <w:lang w:val="en-US" w:eastAsia="zh-CN" w:bidi="ar-SA"/>
        </w:rPr>
        <w:t>二、供应商资格要求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16" w:firstLineChars="200"/>
        <w:jc w:val="both"/>
        <w:textAlignment w:val="auto"/>
        <w:rPr>
          <w:rFonts w:hint="eastAsia" w:ascii="仿宋_GB2312" w:hAnsi="Times New Roman" w:eastAsia="仿宋_GB2312" w:cs="Times New Roman"/>
          <w:spacing w:val="-6"/>
          <w:sz w:val="32"/>
          <w:szCs w:val="32"/>
          <w:highlight w:val="none"/>
          <w:u w:val="none"/>
          <w:lang w:val="en-US" w:eastAsia="zh-CN"/>
        </w:rPr>
      </w:pPr>
      <w:bookmarkStart w:id="0" w:name="_Toc45198993"/>
      <w:bookmarkStart w:id="1" w:name="_Toc44518158"/>
      <w:r>
        <w:rPr>
          <w:rFonts w:hint="eastAsia" w:ascii="仿宋_GB2312" w:hAnsi="Times New Roman" w:eastAsia="仿宋_GB2312" w:cs="Times New Roman"/>
          <w:spacing w:val="-6"/>
          <w:sz w:val="32"/>
          <w:szCs w:val="32"/>
          <w:highlight w:val="none"/>
          <w:u w:val="none"/>
          <w:lang w:val="en-US" w:eastAsia="zh-CN"/>
        </w:rPr>
        <w:t>（一）满足《中华人民共和国政府采购法》第二十二条规定。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1.在中华人民共和国境内注册且具有独立法人资格或具有独立承担民事责任的能力的其他组织（提供营业执照或事业单位法人证等法人证明扫描件，原件备查）；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2.具有良好的商业信誉和健全的财务会计制度；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3.具有履行合同所必需的专业设备和相应的专业技术能力；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spacing w:val="0"/>
          <w:kern w:val="0"/>
          <w:sz w:val="31"/>
          <w:szCs w:val="31"/>
          <w:shd w:val="clear" w:fill="FFFFFF"/>
          <w:lang w:val="en-US" w:eastAsia="zh-CN" w:bidi="ar"/>
        </w:rPr>
      </w:pPr>
      <w:r>
        <w:rPr>
          <w:rFonts w:hint="eastAsia" w:ascii="仿宋_GB2312" w:hAnsi="仿宋_GB2312" w:eastAsia="仿宋_GB2312" w:cs="仿宋_GB2312"/>
          <w:color w:val="auto"/>
          <w:kern w:val="2"/>
          <w:sz w:val="32"/>
          <w:szCs w:val="32"/>
          <w:highlight w:val="none"/>
          <w:lang w:val="en-US" w:eastAsia="zh-CN" w:bidi="ar-SA"/>
        </w:rPr>
        <w:t>4.</w:t>
      </w:r>
      <w:r>
        <w:rPr>
          <w:rFonts w:ascii="仿宋" w:hAnsi="仿宋" w:eastAsia="仿宋" w:cs="仿宋"/>
          <w:i w:val="0"/>
          <w:caps w:val="0"/>
          <w:spacing w:val="0"/>
          <w:kern w:val="0"/>
          <w:sz w:val="31"/>
          <w:szCs w:val="31"/>
          <w:shd w:val="clear" w:fill="FFFFFF"/>
          <w:lang w:val="en-US" w:eastAsia="zh-CN" w:bidi="ar"/>
        </w:rPr>
        <w:t>有</w:t>
      </w:r>
      <w:r>
        <w:rPr>
          <w:rFonts w:hint="default" w:ascii="仿宋" w:hAnsi="仿宋" w:eastAsia="仿宋" w:cs="仿宋"/>
          <w:i w:val="0"/>
          <w:caps w:val="0"/>
          <w:spacing w:val="0"/>
          <w:kern w:val="0"/>
          <w:sz w:val="31"/>
          <w:szCs w:val="31"/>
          <w:shd w:val="clear" w:fill="FFFFFF"/>
          <w:lang w:val="en-US" w:eastAsia="zh-CN" w:bidi="ar"/>
        </w:rPr>
        <w:t>依法缴纳税收和社会保障资金的良好记录</w:t>
      </w:r>
      <w:r>
        <w:rPr>
          <w:rFonts w:hint="eastAsia" w:ascii="仿宋" w:hAnsi="仿宋" w:eastAsia="仿宋" w:cs="仿宋"/>
          <w:i w:val="0"/>
          <w:caps w:val="0"/>
          <w:spacing w:val="0"/>
          <w:kern w:val="0"/>
          <w:sz w:val="31"/>
          <w:szCs w:val="31"/>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 w:hAnsi="仿宋" w:eastAsia="仿宋" w:cs="仿宋"/>
          <w:kern w:val="0"/>
          <w:sz w:val="31"/>
          <w:szCs w:val="31"/>
          <w:lang w:val="en-US" w:eastAsia="zh-CN" w:bidi="ar"/>
        </w:rPr>
      </w:pPr>
      <w:r>
        <w:rPr>
          <w:rFonts w:hint="eastAsia" w:ascii="仿宋" w:hAnsi="仿宋" w:eastAsia="仿宋" w:cs="仿宋"/>
          <w:i w:val="0"/>
          <w:caps w:val="0"/>
          <w:spacing w:val="0"/>
          <w:kern w:val="0"/>
          <w:sz w:val="31"/>
          <w:szCs w:val="31"/>
          <w:shd w:val="clear" w:fill="FFFFFF"/>
          <w:lang w:val="en-US" w:eastAsia="zh-CN" w:bidi="ar"/>
        </w:rPr>
        <w:t>5.</w:t>
      </w:r>
      <w:r>
        <w:rPr>
          <w:rFonts w:ascii="仿宋" w:hAnsi="仿宋" w:eastAsia="仿宋" w:cs="仿宋"/>
          <w:kern w:val="0"/>
          <w:sz w:val="31"/>
          <w:szCs w:val="31"/>
          <w:lang w:val="en-US" w:eastAsia="zh-CN" w:bidi="ar"/>
        </w:rPr>
        <w:t>参</w:t>
      </w:r>
      <w:r>
        <w:rPr>
          <w:rFonts w:hint="default" w:ascii="仿宋" w:hAnsi="仿宋" w:eastAsia="仿宋" w:cs="仿宋"/>
          <w:kern w:val="0"/>
          <w:sz w:val="31"/>
          <w:szCs w:val="31"/>
          <w:lang w:val="en-US" w:eastAsia="zh-CN" w:bidi="ar"/>
        </w:rPr>
        <w:t>加政府采购活动前三年内，在经营活动中没有重大违法记录</w:t>
      </w:r>
      <w:r>
        <w:rPr>
          <w:rFonts w:hint="default" w:ascii="仿宋_GB2312" w:hAnsi="Times New Roman" w:eastAsia="仿宋_GB2312" w:cs="Times New Roman"/>
          <w:spacing w:val="-6"/>
          <w:sz w:val="32"/>
          <w:szCs w:val="32"/>
          <w:highlight w:val="none"/>
          <w:u w:val="none"/>
          <w:lang w:val="en-US" w:eastAsia="zh-CN"/>
        </w:rPr>
        <w:t>（</w:t>
      </w:r>
      <w:r>
        <w:rPr>
          <w:rFonts w:hint="eastAsia" w:ascii="仿宋_GB2312" w:eastAsia="仿宋_GB2312" w:cs="Times New Roman"/>
          <w:spacing w:val="-6"/>
          <w:sz w:val="32"/>
          <w:szCs w:val="32"/>
          <w:highlight w:val="none"/>
          <w:u w:val="none"/>
          <w:lang w:val="en-US" w:eastAsia="zh-CN"/>
        </w:rPr>
        <w:t>供应商</w:t>
      </w:r>
      <w:r>
        <w:rPr>
          <w:rFonts w:hint="default" w:ascii="仿宋_GB2312" w:hAnsi="Times New Roman" w:eastAsia="仿宋_GB2312" w:cs="Times New Roman"/>
          <w:spacing w:val="-6"/>
          <w:sz w:val="32"/>
          <w:szCs w:val="32"/>
          <w:highlight w:val="none"/>
          <w:u w:val="none"/>
          <w:lang w:val="en-US" w:eastAsia="zh-CN"/>
        </w:rPr>
        <w:t>成立不足三年的可从成立之日起算）</w:t>
      </w:r>
      <w:r>
        <w:rPr>
          <w:rFonts w:hint="default" w:ascii="仿宋" w:hAnsi="仿宋" w:eastAsia="仿宋" w:cs="仿宋"/>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i w:val="0"/>
          <w:caps w:val="0"/>
          <w:spacing w:val="0"/>
          <w:kern w:val="0"/>
          <w:sz w:val="31"/>
          <w:szCs w:val="31"/>
          <w:shd w:val="clear" w:fill="FFFFFF"/>
          <w:lang w:val="en-US" w:eastAsia="zh-CN" w:bidi="ar"/>
        </w:rPr>
        <w:t>6.</w:t>
      </w:r>
      <w:r>
        <w:rPr>
          <w:rFonts w:hint="default" w:ascii="仿宋" w:hAnsi="仿宋" w:eastAsia="仿宋" w:cs="仿宋"/>
          <w:i w:val="0"/>
          <w:caps w:val="0"/>
          <w:spacing w:val="0"/>
          <w:kern w:val="0"/>
          <w:sz w:val="31"/>
          <w:szCs w:val="31"/>
          <w:shd w:val="clear" w:fill="FFFFFF"/>
          <w:lang w:val="en-US" w:eastAsia="zh-CN" w:bidi="ar"/>
        </w:rPr>
        <w:t>法律、行政法规规定的其他条件</w:t>
      </w:r>
      <w:r>
        <w:rPr>
          <w:rFonts w:hint="eastAsia" w:ascii="仿宋" w:hAnsi="仿宋" w:eastAsia="仿宋" w:cs="仿宋"/>
          <w:i w:val="0"/>
          <w:caps w:val="0"/>
          <w:spacing w:val="0"/>
          <w:kern w:val="0"/>
          <w:sz w:val="31"/>
          <w:szCs w:val="31"/>
          <w:shd w:val="clear" w:fill="FFFFFF"/>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highlight w:val="none"/>
          <w:lang w:val="en" w:eastAsia="zh-CN" w:bidi="ar-SA"/>
        </w:rPr>
      </w:pPr>
      <w:r>
        <w:rPr>
          <w:rFonts w:hint="eastAsia" w:ascii="仿宋_GB2312" w:hAnsi="仿宋_GB2312" w:eastAsia="仿宋_GB2312" w:cs="仿宋_GB2312"/>
          <w:color w:val="auto"/>
          <w:kern w:val="2"/>
          <w:sz w:val="32"/>
          <w:szCs w:val="32"/>
          <w:highlight w:val="none"/>
          <w:lang w:val="en" w:eastAsia="zh-CN" w:bidi="ar-SA"/>
        </w:rPr>
        <w:t>（二）应具有仅销售预包装食品报所在地县级或以上地方人民政府食品安全监督管理部门备案的备案证明或有效的食品经营许可证。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三</w:t>
      </w:r>
      <w:r>
        <w:rPr>
          <w:rFonts w:hint="default" w:ascii="仿宋_GB2312" w:hAnsi="仿宋_GB2312" w:eastAsia="仿宋_GB2312" w:cs="仿宋_GB2312"/>
          <w:color w:val="auto"/>
          <w:kern w:val="2"/>
          <w:sz w:val="32"/>
          <w:szCs w:val="32"/>
          <w:highlight w:val="none"/>
          <w:lang w:val="en-US" w:eastAsia="zh-CN" w:bidi="ar-SA"/>
        </w:rPr>
        <w:t>）本项目不接受联合体投标</w:t>
      </w:r>
      <w:r>
        <w:rPr>
          <w:rFonts w:hint="eastAsia" w:ascii="仿宋_GB2312" w:hAnsi="仿宋_GB2312" w:eastAsia="仿宋_GB2312" w:cs="仿宋_GB2312"/>
          <w:color w:val="auto"/>
          <w:kern w:val="2"/>
          <w:sz w:val="32"/>
          <w:szCs w:val="32"/>
          <w:highlight w:val="none"/>
          <w:lang w:val="en-US" w:eastAsia="zh-CN" w:bidi="ar-SA"/>
        </w:rPr>
        <w:t>，不允许分包、转包。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四</w:t>
      </w:r>
      <w:r>
        <w:rPr>
          <w:rFonts w:hint="default" w:ascii="仿宋_GB2312" w:hAnsi="仿宋_GB2312" w:eastAsia="仿宋_GB2312" w:cs="仿宋_GB2312"/>
          <w:color w:val="auto"/>
          <w:kern w:val="2"/>
          <w:sz w:val="32"/>
          <w:szCs w:val="32"/>
          <w:highlight w:val="none"/>
          <w:lang w:val="en-US" w:eastAsia="zh-CN" w:bidi="ar-SA"/>
        </w:rPr>
        <w:t>）参与本项目投标前三年内，在经营活动中没有重大违法记录</w:t>
      </w:r>
      <w:r>
        <w:rPr>
          <w:rFonts w:hint="default" w:ascii="仿宋_GB2312" w:hAnsi="Times New Roman" w:eastAsia="仿宋_GB2312" w:cs="Times New Roman"/>
          <w:spacing w:val="-6"/>
          <w:sz w:val="32"/>
          <w:szCs w:val="32"/>
          <w:highlight w:val="none"/>
          <w:u w:val="none"/>
          <w:lang w:val="en-US" w:eastAsia="zh-CN"/>
        </w:rPr>
        <w:t>（</w:t>
      </w:r>
      <w:r>
        <w:rPr>
          <w:rFonts w:hint="eastAsia" w:ascii="仿宋_GB2312" w:eastAsia="仿宋_GB2312" w:cs="Times New Roman"/>
          <w:spacing w:val="-6"/>
          <w:sz w:val="32"/>
          <w:szCs w:val="32"/>
          <w:highlight w:val="none"/>
          <w:u w:val="none"/>
          <w:lang w:val="en-US" w:eastAsia="zh-CN"/>
        </w:rPr>
        <w:t>供应商</w:t>
      </w:r>
      <w:r>
        <w:rPr>
          <w:rFonts w:hint="default" w:ascii="仿宋_GB2312" w:hAnsi="Times New Roman" w:eastAsia="仿宋_GB2312" w:cs="Times New Roman"/>
          <w:spacing w:val="-6"/>
          <w:sz w:val="32"/>
          <w:szCs w:val="32"/>
          <w:highlight w:val="none"/>
          <w:u w:val="none"/>
          <w:lang w:val="en-US" w:eastAsia="zh-CN"/>
        </w:rPr>
        <w:t>成立不足三年的可从成立之日起算）</w:t>
      </w:r>
      <w:r>
        <w:rPr>
          <w:rFonts w:hint="eastAsia" w:ascii="仿宋_GB2312" w:hAnsi="仿宋_GB2312" w:eastAsia="仿宋_GB2312" w:cs="仿宋_GB2312"/>
          <w:color w:val="auto"/>
          <w:kern w:val="2"/>
          <w:sz w:val="32"/>
          <w:szCs w:val="32"/>
          <w:highlight w:val="none"/>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五</w:t>
      </w:r>
      <w:r>
        <w:rPr>
          <w:rFonts w:hint="default" w:ascii="仿宋_GB2312" w:hAnsi="仿宋_GB2312" w:eastAsia="仿宋_GB2312" w:cs="仿宋_GB2312"/>
          <w:color w:val="auto"/>
          <w:kern w:val="2"/>
          <w:sz w:val="32"/>
          <w:szCs w:val="32"/>
          <w:highlight w:val="none"/>
          <w:lang w:val="en-US" w:eastAsia="zh-CN" w:bidi="ar-SA"/>
        </w:rPr>
        <w:t>）参与本项目政府采购活动时不存在被有关部门禁止参与政府采购活动且在有效期内的情况</w:t>
      </w:r>
      <w:r>
        <w:rPr>
          <w:rFonts w:hint="eastAsia" w:ascii="仿宋_GB2312" w:hAnsi="仿宋_GB2312" w:eastAsia="仿宋_GB2312" w:cs="仿宋_GB2312"/>
          <w:color w:val="auto"/>
          <w:kern w:val="2"/>
          <w:sz w:val="32"/>
          <w:szCs w:val="32"/>
          <w:highlight w:val="none"/>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六</w:t>
      </w:r>
      <w:r>
        <w:rPr>
          <w:rFonts w:hint="default" w:ascii="仿宋_GB2312" w:hAnsi="仿宋_GB2312" w:eastAsia="仿宋_GB2312" w:cs="仿宋_GB2312"/>
          <w:color w:val="auto"/>
          <w:kern w:val="2"/>
          <w:sz w:val="32"/>
          <w:szCs w:val="32"/>
          <w:highlight w:val="none"/>
          <w:lang w:val="en-US" w:eastAsia="zh-CN" w:bidi="ar-SA"/>
        </w:rPr>
        <w:t>）未被列入失信被执行人、重大税收违法案件当事人名单、政府采购严重违法失信行为记录名单。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（七）</w:t>
      </w:r>
      <w:r>
        <w:rPr>
          <w:rFonts w:hint="eastAsia" w:ascii="仿宋_GB2312" w:hAnsi="Times New Roman" w:eastAsia="仿宋_GB2312" w:cs="Times New Roman"/>
          <w:spacing w:val="-6"/>
          <w:sz w:val="32"/>
          <w:szCs w:val="32"/>
          <w:highlight w:val="none"/>
          <w:u w:val="none"/>
          <w:lang w:val="en-US" w:eastAsia="zh-CN"/>
        </w:rPr>
        <w:t>近</w:t>
      </w:r>
      <w:r>
        <w:rPr>
          <w:rFonts w:hint="eastAsia" w:ascii="仿宋_GB2312" w:eastAsia="仿宋_GB2312" w:cs="Times New Roman"/>
          <w:spacing w:val="-6"/>
          <w:sz w:val="32"/>
          <w:szCs w:val="32"/>
          <w:highlight w:val="none"/>
          <w:u w:val="none"/>
          <w:lang w:val="en-US" w:eastAsia="zh-CN"/>
        </w:rPr>
        <w:t>三</w:t>
      </w:r>
      <w:r>
        <w:rPr>
          <w:rFonts w:hint="eastAsia" w:ascii="仿宋_GB2312" w:hAnsi="Times New Roman" w:eastAsia="仿宋_GB2312" w:cs="Times New Roman"/>
          <w:spacing w:val="-6"/>
          <w:sz w:val="32"/>
          <w:szCs w:val="32"/>
          <w:highlight w:val="none"/>
          <w:u w:val="none"/>
          <w:lang w:val="en-US" w:eastAsia="zh-CN"/>
        </w:rPr>
        <w:t>年供应商未被作出行政处罚、行业处分</w:t>
      </w:r>
      <w:r>
        <w:rPr>
          <w:rFonts w:hint="default" w:ascii="仿宋_GB2312" w:hAnsi="Times New Roman" w:eastAsia="仿宋_GB2312" w:cs="Times New Roman"/>
          <w:spacing w:val="-6"/>
          <w:sz w:val="32"/>
          <w:szCs w:val="32"/>
          <w:highlight w:val="none"/>
          <w:u w:val="none"/>
          <w:lang w:val="en-US" w:eastAsia="zh-CN"/>
        </w:rPr>
        <w:t>（</w:t>
      </w:r>
      <w:r>
        <w:rPr>
          <w:rFonts w:hint="eastAsia" w:ascii="仿宋_GB2312" w:eastAsia="仿宋_GB2312" w:cs="Times New Roman"/>
          <w:spacing w:val="-6"/>
          <w:sz w:val="32"/>
          <w:szCs w:val="32"/>
          <w:highlight w:val="none"/>
          <w:u w:val="none"/>
          <w:lang w:val="en-US" w:eastAsia="zh-CN"/>
        </w:rPr>
        <w:t>供应商</w:t>
      </w:r>
      <w:r>
        <w:rPr>
          <w:rFonts w:hint="default" w:ascii="仿宋_GB2312" w:hAnsi="Times New Roman" w:eastAsia="仿宋_GB2312" w:cs="Times New Roman"/>
          <w:spacing w:val="-6"/>
          <w:sz w:val="32"/>
          <w:szCs w:val="32"/>
          <w:highlight w:val="none"/>
          <w:u w:val="none"/>
          <w:lang w:val="en-US" w:eastAsia="zh-CN"/>
        </w:rPr>
        <w:t>成立不足</w:t>
      </w:r>
      <w:r>
        <w:rPr>
          <w:rFonts w:hint="eastAsia" w:ascii="仿宋_GB2312" w:eastAsia="仿宋_GB2312" w:cs="Times New Roman"/>
          <w:spacing w:val="-6"/>
          <w:sz w:val="32"/>
          <w:szCs w:val="32"/>
          <w:highlight w:val="none"/>
          <w:u w:val="none"/>
          <w:lang w:val="en-US" w:eastAsia="zh-CN"/>
        </w:rPr>
        <w:t>三</w:t>
      </w:r>
      <w:r>
        <w:rPr>
          <w:rFonts w:hint="default" w:ascii="仿宋_GB2312" w:hAnsi="Times New Roman" w:eastAsia="仿宋_GB2312" w:cs="Times New Roman"/>
          <w:spacing w:val="-6"/>
          <w:sz w:val="32"/>
          <w:szCs w:val="32"/>
          <w:highlight w:val="none"/>
          <w:u w:val="none"/>
          <w:lang w:val="en-US" w:eastAsia="zh-CN"/>
        </w:rPr>
        <w:t>年的可从成立之日起算）</w:t>
      </w:r>
      <w:r>
        <w:rPr>
          <w:rFonts w:hint="eastAsia" w:ascii="仿宋_GB2312" w:hAnsi="Times New Roman" w:eastAsia="仿宋_GB2312" w:cs="Times New Roman"/>
          <w:spacing w:val="-6"/>
          <w:sz w:val="32"/>
          <w:szCs w:val="32"/>
          <w:highlight w:val="none"/>
          <w:u w:val="none"/>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注：“信用中国”“中国政府采购网”以及“深圳市政府采购监管网”为供</w:t>
      </w:r>
      <w:r>
        <w:rPr>
          <w:rFonts w:hint="eastAsia" w:ascii="仿宋_GB2312" w:hAnsi="仿宋_GB2312" w:eastAsia="仿宋_GB2312" w:cs="仿宋_GB2312"/>
          <w:color w:val="auto"/>
          <w:kern w:val="2"/>
          <w:sz w:val="32"/>
          <w:szCs w:val="32"/>
          <w:highlight w:val="none"/>
          <w:lang w:val="en-US" w:eastAsia="zh-CN" w:bidi="ar-SA"/>
        </w:rPr>
        <w:t>应商信用信息的查询渠道。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黑体" w:hAnsi="黑体" w:eastAsia="黑体" w:cs="Times New Roman"/>
          <w:color w:val="000000"/>
          <w:kern w:val="2"/>
          <w:sz w:val="32"/>
          <w:szCs w:val="32"/>
          <w:highlight w:val="none"/>
          <w:lang w:val="en-US" w:eastAsia="zh-CN" w:bidi="ar-SA"/>
        </w:rPr>
      </w:pPr>
      <w:r>
        <w:rPr>
          <w:rFonts w:hint="eastAsia" w:ascii="黑体" w:hAnsi="黑体" w:eastAsia="黑体" w:cs="Times New Roman"/>
          <w:color w:val="000000"/>
          <w:kern w:val="2"/>
          <w:sz w:val="32"/>
          <w:szCs w:val="32"/>
          <w:highlight w:val="none"/>
          <w:lang w:val="en-US" w:eastAsia="zh-CN" w:bidi="ar-SA"/>
        </w:rPr>
        <w:t>三、项目要求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一</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供应商提供的货品应保持完好的外观，包装无破损</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）供应商所供的</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必须符合国家有关标准，如不符合响应文件所描述的质量标准，必须退货并承担违约责任。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三</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供应商</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所供</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必须符合国家行业生产及经营标准，货真价实，均能提供相应批次的合格检验证明。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四</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供应商</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所供</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必须各项技术指标完全符合国家有关质量检测、环保标准及产品出厂标准。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（五）要求发货的商品保质期天数不低于该产品总保质期天数的三分之二</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）供应商必须负责成交货物的运输、质量检测等工作，所产生的费用由供应商负责。配送要求：</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在采购人提供具体配送地址</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深圳市内（含深汕）</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后</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2个自然日内完成打包发货</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七</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）供应商不得将成交项目转包、分包，否则采购人有权单方终止合同</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由此产生的一切经济损失由供应商自行承担。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八</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九</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）采购人按合同对</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进行认真验收，对不符合规格要求的</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，供应商必须无条件退货，供应商未能履行合同所定事项</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或供应不合格的、假冒伪劣、以次充好的商品，采购人退货后将记录在案，并对供应商予以处罚，除要承担因此产生的一切损失和费用外，情节严重的可终止合同。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十</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）供应商供货前须与采购人确认</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的种类、数量、品牌、规格、价格，经采购人确认同意后方能供货。报价中必须包含</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购置、运输保险、质保期售后服务、全额含税发票</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以及</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合同实施过程中的</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所产生的</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一切费用。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十一</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）供应商根据采购人报送的实际数量，按时按量</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将礼包</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送达</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若出现</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质量问题、规格不符、数量不足等情况，供应商必须在</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3个自然日</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内将更换</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货品配送至收货人</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（十二）供应商应</w:t>
      </w:r>
      <w:r>
        <w:rPr>
          <w:rFonts w:hint="default" w:ascii="仿宋_GB2312" w:hAnsi="仿宋_GB2312" w:eastAsia="仿宋_GB2312" w:cs="仿宋_GB2312"/>
          <w:i w:val="0"/>
          <w:caps w:val="0"/>
          <w:color w:val="000000" w:themeColor="text1"/>
          <w:spacing w:val="0"/>
          <w:sz w:val="32"/>
          <w:szCs w:val="32"/>
          <w:highlight w:val="none"/>
          <w:shd w:val="clear" w:fill="FFFFFF"/>
          <w:lang w:val="en"/>
          <w14:textFill>
            <w14:solidFill>
              <w14:schemeClr w14:val="tx1"/>
            </w14:solidFill>
          </w14:textFill>
        </w:rPr>
        <w:t>配合做好后期与“深i工”平台对接事宜，安排专人负责，包括但不限于</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货品售后</w:t>
      </w:r>
      <w:r>
        <w:rPr>
          <w:rFonts w:hint="default" w:ascii="仿宋_GB2312" w:hAnsi="仿宋_GB2312" w:eastAsia="仿宋_GB2312" w:cs="仿宋_GB2312"/>
          <w:i w:val="0"/>
          <w:caps w:val="0"/>
          <w:color w:val="000000" w:themeColor="text1"/>
          <w:spacing w:val="0"/>
          <w:sz w:val="32"/>
          <w:szCs w:val="32"/>
          <w:highlight w:val="none"/>
          <w:shd w:val="clear" w:fill="FFFFFF"/>
          <w:lang w:val="en"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舆情处理，对收货人</w:t>
      </w:r>
      <w:r>
        <w:rPr>
          <w:rFonts w:hint="default" w:ascii="仿宋_GB2312" w:hAnsi="仿宋_GB2312" w:eastAsia="仿宋_GB2312" w:cs="仿宋_GB2312"/>
          <w:i w:val="0"/>
          <w:caps w:val="0"/>
          <w:color w:val="000000" w:themeColor="text1"/>
          <w:spacing w:val="0"/>
          <w:sz w:val="32"/>
          <w:szCs w:val="32"/>
          <w:highlight w:val="none"/>
          <w:shd w:val="clear" w:fill="FFFFFF"/>
          <w:lang w:val="en" w:eastAsia="zh-CN"/>
          <w14:textFill>
            <w14:solidFill>
              <w14:schemeClr w14:val="tx1"/>
            </w14:solidFill>
          </w14:textFill>
        </w:rPr>
        <w:t>关于礼包物流、质量等一切问题及时答疑等工作</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十三</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）本项目配送方式：统一将</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货品打包以</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包裹的形式发货</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配送地址不同所产生的费用由供应商承担。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十四</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）供应商随货提供注明货物名称、单位、数量、售价及总金额的商品送货清单，同时向采购人提供一份作为采购人入库验收之凭证，由采购人指定负责人验收并记录。对于不符合质量的品种采购人可退货或换货。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黑体" w:hAnsi="黑体" w:eastAsia="黑体" w:cs="Times New Roman"/>
          <w:color w:val="000000"/>
          <w:kern w:val="2"/>
          <w:sz w:val="32"/>
          <w:szCs w:val="32"/>
          <w:highlight w:val="none"/>
          <w:lang w:val="en-US" w:eastAsia="zh-CN" w:bidi="ar-SA"/>
        </w:rPr>
      </w:pPr>
      <w:r>
        <w:rPr>
          <w:rFonts w:hint="eastAsia" w:ascii="黑体" w:hAnsi="黑体" w:eastAsia="黑体" w:cs="Times New Roman"/>
          <w:color w:val="000000"/>
          <w:kern w:val="2"/>
          <w:sz w:val="32"/>
          <w:szCs w:val="32"/>
          <w:highlight w:val="none"/>
          <w:lang w:val="en-US" w:eastAsia="zh-CN" w:bidi="ar-SA"/>
        </w:rPr>
        <w:t>四、评标定标方法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最低评标价法（单个礼包价格最低）。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注：如果出现供应商满足项目规定且投标份数相同的并列情况时，采取随机抽签的方式确定。</w:t>
      </w:r>
    </w:p>
    <w:bookmarkEnd w:id="0"/>
    <w:bookmarkEnd w:id="1"/>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bottom"/>
        <w:rPr>
          <w:rFonts w:hint="eastAsia" w:ascii="黑体" w:hAnsi="黑体" w:eastAsia="黑体" w:cs="Times New Roman"/>
          <w:color w:val="000000"/>
          <w:kern w:val="2"/>
          <w:sz w:val="32"/>
          <w:szCs w:val="32"/>
          <w:highlight w:val="none"/>
          <w:lang w:val="en-US" w:eastAsia="zh-CN" w:bidi="ar-SA"/>
        </w:rPr>
      </w:pPr>
      <w:r>
        <w:rPr>
          <w:rFonts w:hint="eastAsia" w:ascii="黑体" w:hAnsi="黑体" w:eastAsia="黑体" w:cs="Times New Roman"/>
          <w:color w:val="000000"/>
          <w:kern w:val="2"/>
          <w:sz w:val="32"/>
          <w:szCs w:val="32"/>
          <w:highlight w:val="none"/>
          <w:lang w:val="en-US" w:eastAsia="zh-CN" w:bidi="ar-SA"/>
        </w:rPr>
        <w:t>五、供应商需提供的文件清单</w:t>
      </w:r>
      <w:bookmarkStart w:id="2" w:name="_Toc44518160"/>
      <w:bookmarkStart w:id="3" w:name="_Toc45198995"/>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bottom"/>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（一）</w:t>
      </w: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供应商资格证明文件（包括但不限于以下资料）</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1.在中华人民共和国境内注册且具有独立法人资格或具有独立承担民事责任的能力的其他组织（提供营业执照或事业单位法人证等法人证明扫描件，原件备查）；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2.具有良好的商业信誉和健全的财务会计制度（提供政府采购投标及履约承诺函）；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3.具有履行合同所必需的专业设备和相应的专业技术能力（提供政府采购投标及履约承诺函）；</w:t>
      </w:r>
    </w:p>
    <w:p>
      <w:pPr>
        <w:pStyle w:val="7"/>
        <w:keepNext w:val="0"/>
        <w:keepLines w:val="0"/>
        <w:pageBreakBefore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left"/>
        <w:rPr>
          <w:rFonts w:hint="eastAsia" w:ascii="仿宋_GB2312" w:hAnsi="仿宋_GB2312" w:eastAsia="仿宋_GB2312" w:cs="仿宋_GB2312"/>
          <w:i w:val="0"/>
          <w:caps w:val="0"/>
          <w:color w:val="auto"/>
          <w:spacing w:val="0"/>
          <w:kern w:val="2"/>
          <w:sz w:val="32"/>
          <w:szCs w:val="32"/>
          <w:highlight w:val="none"/>
          <w:shd w:val="clear"/>
          <w:lang w:val="en-US" w:eastAsia="zh-CN"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有依法缴纳税收和社会保障资金的良好记录</w:t>
      </w:r>
      <w:r>
        <w:rPr>
          <w:rFonts w:hint="eastAsia" w:ascii="仿宋_GB2312" w:hAnsi="仿宋_GB2312" w:eastAsia="仿宋_GB2312" w:cs="仿宋_GB2312"/>
          <w:color w:val="auto"/>
          <w:kern w:val="2"/>
          <w:sz w:val="32"/>
          <w:szCs w:val="32"/>
          <w:highlight w:val="none"/>
          <w:lang w:val="en-US" w:eastAsia="zh-CN" w:bidi="ar-SA"/>
        </w:rPr>
        <w:t>（提供政府采购投标及履约承诺函）</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w:t>
      </w:r>
    </w:p>
    <w:p>
      <w:pPr>
        <w:pStyle w:val="7"/>
        <w:keepNext w:val="0"/>
        <w:keepLines w:val="0"/>
        <w:pageBreakBefore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left"/>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5.法律、行政法规规定的其他条件</w:t>
      </w:r>
      <w:r>
        <w:rPr>
          <w:rFonts w:hint="eastAsia" w:ascii="仿宋_GB2312" w:hAnsi="仿宋_GB2312" w:eastAsia="仿宋_GB2312" w:cs="仿宋_GB2312"/>
          <w:color w:val="auto"/>
          <w:kern w:val="2"/>
          <w:sz w:val="32"/>
          <w:szCs w:val="32"/>
          <w:highlight w:val="none"/>
          <w:lang w:val="en-US" w:eastAsia="zh-CN" w:bidi="ar-SA"/>
        </w:rPr>
        <w:t>（提供政府采购投标及履约承诺函）</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6.提供仅销售预包装食品报所在地县级或以上地方人民政府食品安全监督管理部门备案的备案证明或有效的食品经营许可证（按要求提供备案证明或有效的食品经营许可证扫描件，原件备查）。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w:t>
      </w:r>
      <w:r>
        <w:rPr>
          <w:rFonts w:hint="default" w:ascii="仿宋_GB2312" w:hAnsi="仿宋_GB2312" w:eastAsia="仿宋_GB2312" w:cs="仿宋_GB2312"/>
          <w:color w:val="auto"/>
          <w:kern w:val="2"/>
          <w:sz w:val="32"/>
          <w:szCs w:val="32"/>
          <w:highlight w:val="none"/>
          <w:lang w:val="en-US" w:eastAsia="zh-CN" w:bidi="ar-SA"/>
        </w:rPr>
        <w:t>本项目不接受联合体投标</w:t>
      </w:r>
      <w:r>
        <w:rPr>
          <w:rFonts w:hint="eastAsia" w:ascii="仿宋_GB2312" w:hAnsi="仿宋_GB2312" w:eastAsia="仿宋_GB2312" w:cs="仿宋_GB2312"/>
          <w:color w:val="auto"/>
          <w:kern w:val="2"/>
          <w:sz w:val="32"/>
          <w:szCs w:val="32"/>
          <w:highlight w:val="none"/>
          <w:lang w:val="en-US" w:eastAsia="zh-CN" w:bidi="ar-SA"/>
        </w:rPr>
        <w:t>，不允许分包、转包（提供政府采购投标及履约承诺函）。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w:t>
      </w:r>
      <w:r>
        <w:rPr>
          <w:rFonts w:hint="default" w:ascii="仿宋_GB2312" w:hAnsi="仿宋_GB2312" w:eastAsia="仿宋_GB2312" w:cs="仿宋_GB2312"/>
          <w:color w:val="auto"/>
          <w:kern w:val="2"/>
          <w:sz w:val="32"/>
          <w:szCs w:val="32"/>
          <w:highlight w:val="none"/>
          <w:lang w:val="en-US" w:eastAsia="zh-CN" w:bidi="ar-SA"/>
        </w:rPr>
        <w:t>未被列入失信被执行人、重大税收违法案件当事人名单、政府采购严重违法失信行为记录名单。</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w:t>
      </w:r>
      <w:r>
        <w:rPr>
          <w:rFonts w:hint="eastAsia" w:ascii="仿宋_GB2312" w:hAnsi="仿宋_GB2312" w:eastAsia="仿宋_GB2312" w:cs="仿宋_GB2312"/>
          <w:color w:val="auto"/>
          <w:spacing w:val="0"/>
          <w:kern w:val="2"/>
          <w:sz w:val="32"/>
          <w:szCs w:val="32"/>
          <w:highlight w:val="none"/>
          <w:u w:val="none"/>
          <w:lang w:val="en-US" w:eastAsia="zh-CN" w:bidi="ar-SA"/>
        </w:rPr>
        <w:t>近三年供应商未被作出行政处罚、行业处分（供应商成立不足三年的可从成立之日起算）。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注：</w:t>
      </w:r>
      <w:r>
        <w:rPr>
          <w:rFonts w:hint="default" w:ascii="仿宋_GB2312" w:hAnsi="仿宋_GB2312" w:eastAsia="仿宋_GB2312" w:cs="仿宋_GB2312"/>
          <w:color w:val="auto"/>
          <w:kern w:val="2"/>
          <w:sz w:val="32"/>
          <w:szCs w:val="32"/>
          <w:highlight w:val="none"/>
          <w:lang w:val="en-US" w:eastAsia="zh-CN" w:bidi="ar-SA"/>
        </w:rPr>
        <w:t>“信用中国”“中国政府采购网”以及“深圳市政府采购监管网”为供</w:t>
      </w:r>
      <w:r>
        <w:rPr>
          <w:rFonts w:hint="eastAsia" w:ascii="仿宋_GB2312" w:hAnsi="仿宋_GB2312" w:eastAsia="仿宋_GB2312" w:cs="仿宋_GB2312"/>
          <w:color w:val="auto"/>
          <w:kern w:val="2"/>
          <w:sz w:val="32"/>
          <w:szCs w:val="32"/>
          <w:highlight w:val="none"/>
          <w:lang w:val="en-US" w:eastAsia="zh-CN" w:bidi="ar-SA"/>
        </w:rPr>
        <w:t>应商信用信息的查询渠道。最终以采购人在本项目响应截止日查询为准。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bottom"/>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（二）</w:t>
      </w: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法定代表人（负责人）</w:t>
      </w:r>
      <w:r>
        <w:rPr>
          <w:rFonts w:hint="default"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证明及委托文件</w:t>
      </w:r>
      <w:r>
        <w:rPr>
          <w:rFonts w:hint="eastAsia" w:ascii="仿宋_GB2312" w:hAnsi="Times New Roman" w:eastAsia="仿宋_GB2312" w:cs="Times New Roman"/>
          <w:spacing w:val="-6"/>
          <w:sz w:val="32"/>
          <w:szCs w:val="32"/>
          <w:highlight w:val="none"/>
          <w:u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bottom"/>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公司详细简介</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bottom"/>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（四）</w:t>
      </w: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项目报价表</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（详见附件2）；</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6" w:firstLineChars="200"/>
        <w:jc w:val="both"/>
        <w:textAlignment w:val="bottom"/>
        <w:rPr>
          <w:rFonts w:hint="eastAsia" w:ascii="仿宋_GB2312" w:eastAsia="仿宋_GB2312" w:cs="Times New Roman"/>
          <w:spacing w:val="-6"/>
          <w:sz w:val="32"/>
          <w:szCs w:val="32"/>
          <w:highlight w:val="none"/>
          <w:u w:val="none"/>
          <w:lang w:val="en-US" w:eastAsia="zh-CN"/>
        </w:rPr>
      </w:pPr>
      <w:r>
        <w:rPr>
          <w:rFonts w:hint="eastAsia" w:ascii="仿宋_GB2312" w:eastAsia="仿宋_GB2312" w:cs="Times New Roman"/>
          <w:spacing w:val="-6"/>
          <w:sz w:val="32"/>
          <w:szCs w:val="32"/>
          <w:highlight w:val="none"/>
          <w:u w:val="none"/>
          <w:lang w:val="en-US" w:eastAsia="zh-CN"/>
        </w:rPr>
        <w:t>（五）</w:t>
      </w: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项目实施方案</w:t>
      </w:r>
      <w:r>
        <w:rPr>
          <w:rFonts w:hint="eastAsia" w:ascii="仿宋_GB2312" w:eastAsia="仿宋_GB2312" w:cs="Times New Roman"/>
          <w:spacing w:val="-6"/>
          <w:sz w:val="32"/>
          <w:szCs w:val="32"/>
          <w:highlight w:val="none"/>
          <w:u w:val="none"/>
          <w:lang w:val="en-US" w:eastAsia="zh-CN"/>
        </w:rPr>
        <w:t>（方案内容包括但不限于：服务实施方案、售后保障措施等）；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bottom"/>
        <w:rPr>
          <w:rFonts w:hint="eastAsia" w:ascii="仿宋_GB2312" w:eastAsia="仿宋_GB2312" w:cs="Times New Roman"/>
          <w:spacing w:val="-6"/>
          <w:sz w:val="32"/>
          <w:szCs w:val="32"/>
          <w:highlight w:val="none"/>
          <w:u w:val="none"/>
          <w:lang w:val="en-US" w:eastAsia="zh-CN"/>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（六）</w:t>
      </w: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具有政府部门或事业单位同类慰问品采购项目业绩佐证至少5个。</w:t>
      </w:r>
      <w:r>
        <w:rPr>
          <w:rFonts w:hint="eastAsia" w:ascii="仿宋_GB2312" w:eastAsia="仿宋_GB2312" w:cs="Times New Roman"/>
          <w:spacing w:val="-6"/>
          <w:sz w:val="32"/>
          <w:szCs w:val="32"/>
          <w:highlight w:val="none"/>
          <w:u w:val="none"/>
          <w:lang w:val="en-US" w:eastAsia="zh-CN"/>
        </w:rPr>
        <w:t>自2024年1月1日至响应文件递交截止之日，以合同证明文件落款日期为准，具有同类相关有效经验的业绩（同类业绩指福利、慰问类）【提供合同关键信息页（应包含但不限于合同签约主体名称、项目（合同）名称、涉及业绩评分的内容、签订合同时间、签约主体公章等关键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（七）</w:t>
      </w: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bidi="ar-SA"/>
          <w14:textFill>
            <w14:solidFill>
              <w14:schemeClr w14:val="tx1"/>
            </w14:solidFill>
          </w14:textFill>
        </w:rPr>
        <w:t>项目要求的</w:t>
      </w:r>
      <w:r>
        <w:rPr>
          <w:rFonts w:hint="eastAsia" w:ascii="仿宋_GB2312" w:hAnsi="仿宋_GB2312" w:eastAsia="仿宋_GB2312" w:cs="仿宋_GB2312"/>
          <w:b/>
          <w:bCs/>
          <w:i w:val="0"/>
          <w:caps w:val="0"/>
          <w:color w:val="000000" w:themeColor="text1"/>
          <w:spacing w:val="0"/>
          <w:kern w:val="0"/>
          <w:sz w:val="32"/>
          <w:szCs w:val="32"/>
          <w:highlight w:val="none"/>
          <w:shd w:val="clear" w:fill="FFFFFF"/>
          <w:lang w:val="en-US" w:eastAsia="zh-CN" w:bidi="ar-SA"/>
          <w14:textFill>
            <w14:solidFill>
              <w14:schemeClr w14:val="tx1"/>
            </w14:solidFill>
          </w14:textFill>
        </w:rPr>
        <w:t>履约承诺函</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（投标人提供履约承诺函，承诺满足“三、项目要求”所有内容，格式自拟）。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auto"/>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以上文件均需每页加盖单位公章并装订成册，且应将资料密封存入不透明文件袋中，贴密封条并加盖公章</w:t>
      </w:r>
      <w:r>
        <w:rPr>
          <w:rFonts w:hint="default" w:ascii="仿宋_GB2312" w:hAnsi="Times New Roman" w:eastAsia="仿宋_GB2312" w:cs="Times New Roman"/>
          <w:b/>
          <w:bCs/>
          <w:spacing w:val="-6"/>
          <w:sz w:val="32"/>
          <w:szCs w:val="32"/>
          <w:highlight w:val="none"/>
          <w:lang w:val="en-US" w:eastAsia="zh-CN"/>
        </w:rPr>
        <w:t>（</w:t>
      </w:r>
      <w:r>
        <w:rPr>
          <w:rFonts w:hint="eastAsia" w:ascii="仿宋_GB2312" w:eastAsia="仿宋_GB2312" w:cs="Times New Roman"/>
          <w:b/>
          <w:bCs/>
          <w:spacing w:val="-6"/>
          <w:sz w:val="32"/>
          <w:szCs w:val="32"/>
          <w:highlight w:val="none"/>
          <w:lang w:val="en-US" w:eastAsia="zh-CN"/>
        </w:rPr>
        <w:t>一</w:t>
      </w:r>
      <w:r>
        <w:rPr>
          <w:rFonts w:hint="default" w:ascii="仿宋_GB2312" w:hAnsi="Times New Roman" w:eastAsia="仿宋_GB2312" w:cs="Times New Roman"/>
          <w:b/>
          <w:bCs/>
          <w:spacing w:val="-6"/>
          <w:sz w:val="32"/>
          <w:szCs w:val="32"/>
          <w:highlight w:val="none"/>
          <w:lang w:val="en-US" w:eastAsia="zh-CN"/>
        </w:rPr>
        <w:t>式五份）</w:t>
      </w: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，否则视为无效投标。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Times New Roman"/>
          <w:color w:val="000000"/>
          <w:kern w:val="2"/>
          <w:sz w:val="32"/>
          <w:szCs w:val="32"/>
          <w:highlight w:val="none"/>
          <w:lang w:val="en-US" w:eastAsia="zh-CN" w:bidi="ar-SA"/>
        </w:rPr>
      </w:pPr>
      <w:r>
        <w:rPr>
          <w:rFonts w:hint="eastAsia" w:ascii="黑体" w:hAnsi="黑体" w:eastAsia="黑体" w:cs="Times New Roman"/>
          <w:color w:val="000000"/>
          <w:kern w:val="2"/>
          <w:sz w:val="32"/>
          <w:szCs w:val="32"/>
          <w:highlight w:val="none"/>
          <w:lang w:val="en-US" w:eastAsia="zh-CN" w:bidi="ar-SA"/>
        </w:rPr>
        <w:t>六、其他要求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bottom"/>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备选供应商需进行线下会议室述标或通过网络视频方式述标，并回答采购小组的提问，具体时间由采购方另行通知。无法参与述标的供应商自动视为弃标。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Times New Roman"/>
          <w:color w:val="000000"/>
          <w:kern w:val="2"/>
          <w:sz w:val="32"/>
          <w:szCs w:val="32"/>
          <w:highlight w:val="none"/>
          <w:lang w:val="en-US" w:eastAsia="zh-CN" w:bidi="ar-SA"/>
        </w:rPr>
      </w:pPr>
      <w:r>
        <w:rPr>
          <w:rFonts w:hint="eastAsia" w:ascii="黑体" w:hAnsi="黑体" w:eastAsia="黑体" w:cs="Times New Roman"/>
          <w:color w:val="000000"/>
          <w:kern w:val="2"/>
          <w:sz w:val="32"/>
          <w:szCs w:val="32"/>
          <w:highlight w:val="none"/>
          <w:lang w:val="en-US" w:eastAsia="zh-CN" w:bidi="ar-SA"/>
        </w:rPr>
        <w:t>七、公告期限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2025年8月11日至2025年8月15日。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Times New Roman"/>
          <w:color w:val="000000"/>
          <w:kern w:val="2"/>
          <w:sz w:val="32"/>
          <w:szCs w:val="32"/>
          <w:highlight w:val="none"/>
          <w:lang w:val="en-US" w:eastAsia="zh-CN" w:bidi="ar-SA"/>
        </w:rPr>
      </w:pPr>
      <w:r>
        <w:rPr>
          <w:rFonts w:hint="eastAsia" w:ascii="黑体" w:hAnsi="黑体" w:eastAsia="黑体" w:cs="Times New Roman"/>
          <w:color w:val="000000"/>
          <w:kern w:val="2"/>
          <w:sz w:val="32"/>
          <w:szCs w:val="32"/>
          <w:highlight w:val="none"/>
          <w:lang w:val="en-US" w:eastAsia="zh-CN" w:bidi="ar-SA"/>
        </w:rPr>
        <w:t>八、投标文件送达方式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请</w:t>
      </w:r>
      <w:r>
        <w:rPr>
          <w:rFonts w:hint="default" w:ascii="仿宋_GB2312" w:hAnsi="仿宋_GB2312" w:eastAsia="仿宋_GB2312" w:cs="仿宋_GB2312"/>
          <w:color w:val="auto"/>
          <w:kern w:val="2"/>
          <w:sz w:val="32"/>
          <w:szCs w:val="32"/>
          <w:highlight w:val="none"/>
          <w:lang w:val="en" w:eastAsia="zh-CN" w:bidi="ar-SA"/>
        </w:rPr>
        <w:t>供应商</w:t>
      </w:r>
      <w:r>
        <w:rPr>
          <w:rFonts w:hint="eastAsia" w:ascii="仿宋_GB2312" w:hAnsi="仿宋_GB2312" w:eastAsia="仿宋_GB2312" w:cs="仿宋_GB2312"/>
          <w:color w:val="auto"/>
          <w:kern w:val="2"/>
          <w:sz w:val="32"/>
          <w:szCs w:val="32"/>
          <w:highlight w:val="none"/>
          <w:lang w:val="en-US" w:eastAsia="zh-CN" w:bidi="ar-SA"/>
        </w:rPr>
        <w:t>于2025年8月15日</w:t>
      </w:r>
      <w:r>
        <w:rPr>
          <w:rFonts w:hint="default" w:ascii="仿宋_GB2312" w:hAnsi="Times New Roman" w:eastAsia="仿宋_GB2312" w:cs="Times New Roman"/>
          <w:spacing w:val="-6"/>
          <w:sz w:val="32"/>
          <w:szCs w:val="32"/>
          <w:highlight w:val="none"/>
          <w:lang w:val="en-US" w:eastAsia="zh-CN"/>
        </w:rPr>
        <w:t>18点前</w:t>
      </w:r>
      <w:r>
        <w:rPr>
          <w:rFonts w:hint="eastAsia" w:ascii="仿宋_GB2312" w:hAnsi="Times New Roman" w:eastAsia="仿宋_GB2312" w:cs="Times New Roman"/>
          <w:spacing w:val="-6"/>
          <w:sz w:val="32"/>
          <w:szCs w:val="32"/>
          <w:highlight w:val="none"/>
          <w:lang w:val="en-US" w:eastAsia="zh-CN"/>
        </w:rPr>
        <w:t>将</w:t>
      </w:r>
      <w:r>
        <w:rPr>
          <w:rFonts w:hint="default" w:ascii="仿宋_GB2312" w:hAnsi="Times New Roman" w:eastAsia="仿宋_GB2312" w:cs="Times New Roman"/>
          <w:spacing w:val="-6"/>
          <w:sz w:val="32"/>
          <w:szCs w:val="32"/>
          <w:highlight w:val="none"/>
          <w:lang w:val="en" w:eastAsia="zh-CN"/>
        </w:rPr>
        <w:t>相关文件材</w:t>
      </w:r>
      <w:r>
        <w:rPr>
          <w:rFonts w:hint="default" w:ascii="仿宋_GB2312" w:hAnsi="Times New Roman" w:eastAsia="仿宋_GB2312" w:cs="Times New Roman"/>
          <w:spacing w:val="-6"/>
          <w:sz w:val="32"/>
          <w:szCs w:val="32"/>
          <w:highlight w:val="none"/>
          <w:lang w:val="en-US" w:eastAsia="zh-CN"/>
        </w:rPr>
        <w:t>送至深圳市福田区</w:t>
      </w:r>
      <w:r>
        <w:rPr>
          <w:rFonts w:hint="eastAsia" w:ascii="仿宋_GB2312" w:hAnsi="Times New Roman" w:eastAsia="仿宋_GB2312" w:cs="Times New Roman"/>
          <w:spacing w:val="-6"/>
          <w:sz w:val="32"/>
          <w:szCs w:val="32"/>
          <w:highlight w:val="none"/>
          <w:lang w:val="en-US" w:eastAsia="zh-CN"/>
        </w:rPr>
        <w:t>上步中路</w:t>
      </w:r>
      <w:r>
        <w:rPr>
          <w:rFonts w:hint="default" w:ascii="仿宋_GB2312" w:hAnsi="Times New Roman" w:eastAsia="仿宋_GB2312" w:cs="Times New Roman"/>
          <w:spacing w:val="-6"/>
          <w:sz w:val="32"/>
          <w:szCs w:val="32"/>
          <w:highlight w:val="none"/>
          <w:lang w:val="en" w:eastAsia="zh-CN"/>
        </w:rPr>
        <w:t>1011</w:t>
      </w:r>
      <w:r>
        <w:rPr>
          <w:rFonts w:hint="eastAsia" w:ascii="仿宋_GB2312" w:hAnsi="Times New Roman" w:eastAsia="仿宋_GB2312" w:cs="Times New Roman"/>
          <w:spacing w:val="-6"/>
          <w:sz w:val="32"/>
          <w:szCs w:val="32"/>
          <w:highlight w:val="none"/>
          <w:lang w:val="en" w:eastAsia="zh-CN"/>
        </w:rPr>
        <w:t>号</w:t>
      </w:r>
      <w:bookmarkStart w:id="6" w:name="_GoBack"/>
      <w:bookmarkEnd w:id="6"/>
      <w:r>
        <w:rPr>
          <w:rFonts w:hint="eastAsia" w:ascii="仿宋_GB2312" w:hAnsi="Times New Roman" w:eastAsia="仿宋_GB2312" w:cs="Times New Roman"/>
          <w:spacing w:val="-6"/>
          <w:sz w:val="32"/>
          <w:szCs w:val="32"/>
          <w:highlight w:val="none"/>
          <w:lang w:val="en-US" w:eastAsia="zh-CN"/>
        </w:rPr>
        <w:t>工会大厦</w:t>
      </w:r>
      <w:r>
        <w:rPr>
          <w:rFonts w:hint="default" w:ascii="仿宋_GB2312" w:hAnsi="Times New Roman" w:eastAsia="仿宋_GB2312" w:cs="Times New Roman"/>
          <w:spacing w:val="-6"/>
          <w:sz w:val="32"/>
          <w:szCs w:val="32"/>
          <w:highlight w:val="none"/>
          <w:lang w:val="en-US" w:eastAsia="zh-CN"/>
        </w:rPr>
        <w:t>A座</w:t>
      </w:r>
      <w:r>
        <w:rPr>
          <w:rFonts w:hint="eastAsia" w:ascii="仿宋_GB2312" w:hAnsi="Times New Roman" w:eastAsia="仿宋_GB2312" w:cs="Times New Roman"/>
          <w:spacing w:val="-6"/>
          <w:sz w:val="32"/>
          <w:szCs w:val="32"/>
          <w:highlight w:val="none"/>
          <w:lang w:val="en-US" w:eastAsia="zh-CN"/>
        </w:rPr>
        <w:t>5楼507</w:t>
      </w:r>
      <w:r>
        <w:rPr>
          <w:rFonts w:hint="default" w:ascii="仿宋_GB2312" w:hAnsi="Times New Roman" w:eastAsia="仿宋_GB2312" w:cs="Times New Roman"/>
          <w:spacing w:val="-6"/>
          <w:sz w:val="32"/>
          <w:szCs w:val="32"/>
          <w:highlight w:val="none"/>
          <w:lang w:val="en-US" w:eastAsia="zh-CN"/>
        </w:rPr>
        <w:t>。联系人：</w:t>
      </w:r>
      <w:r>
        <w:rPr>
          <w:rFonts w:hint="eastAsia" w:ascii="仿宋_GB2312" w:hAnsi="Times New Roman" w:eastAsia="仿宋_GB2312" w:cs="Times New Roman"/>
          <w:spacing w:val="-6"/>
          <w:sz w:val="32"/>
          <w:szCs w:val="32"/>
          <w:highlight w:val="none"/>
          <w:lang w:val="en-US" w:eastAsia="zh-CN"/>
        </w:rPr>
        <w:t>余工</w:t>
      </w:r>
      <w:r>
        <w:rPr>
          <w:rFonts w:hint="default" w:ascii="仿宋_GB2312" w:hAnsi="Times New Roman" w:eastAsia="仿宋_GB2312" w:cs="Times New Roman"/>
          <w:spacing w:val="-6"/>
          <w:sz w:val="32"/>
          <w:szCs w:val="32"/>
          <w:highlight w:val="none"/>
          <w:lang w:val="en-US" w:eastAsia="zh-CN"/>
        </w:rPr>
        <w:t>，联系电话：</w:t>
      </w:r>
      <w:r>
        <w:rPr>
          <w:rFonts w:hint="eastAsia" w:ascii="仿宋_GB2312" w:hAnsi="Times New Roman" w:eastAsia="仿宋_GB2312" w:cs="Times New Roman"/>
          <w:spacing w:val="-6"/>
          <w:sz w:val="32"/>
          <w:szCs w:val="32"/>
          <w:highlight w:val="none"/>
          <w:lang w:val="en-US" w:eastAsia="zh-CN"/>
        </w:rPr>
        <w:t>8813</w:t>
      </w:r>
      <w:r>
        <w:rPr>
          <w:rFonts w:hint="eastAsia" w:ascii="仿宋_GB2312" w:eastAsia="仿宋_GB2312" w:cs="Times New Roman"/>
          <w:spacing w:val="-6"/>
          <w:sz w:val="32"/>
          <w:szCs w:val="32"/>
          <w:highlight w:val="none"/>
          <w:lang w:val="en-US" w:eastAsia="zh-CN"/>
        </w:rPr>
        <w:t>5153</w:t>
      </w:r>
      <w:r>
        <w:rPr>
          <w:rFonts w:hint="default" w:ascii="仿宋_GB2312" w:hAnsi="Times New Roman" w:eastAsia="仿宋_GB2312" w:cs="Times New Roman"/>
          <w:spacing w:val="-6"/>
          <w:sz w:val="32"/>
          <w:szCs w:val="32"/>
          <w:highlight w:val="none"/>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附件：1.2025年线上“送清凉”采购物资清单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1600" w:firstLineChars="500"/>
        <w:jc w:val="both"/>
        <w:textAlignment w:val="auto"/>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2.项目报价表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1600" w:firstLineChars="500"/>
        <w:jc w:val="both"/>
        <w:textAlignment w:val="auto"/>
        <w:rPr>
          <w:rFonts w:hint="default"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highlight w:val="none"/>
          <w:shd w:val="clear" w:fill="FFFFFF"/>
          <w:lang w:val="en-US"/>
          <w14:textFill>
            <w14:solidFill>
              <w14:schemeClr w14:val="tx1"/>
            </w14:solidFill>
          </w14:textFill>
        </w:rPr>
        <w:t>政府采购投标及履约承诺函</w:t>
      </w:r>
    </w:p>
    <w:bookmarkEnd w:id="2"/>
    <w:bookmarkEnd w:id="3"/>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pPr>
      <w:bookmarkStart w:id="4" w:name="_Toc44518162"/>
      <w:bookmarkStart w:id="5" w:name="_Toc45198997"/>
    </w:p>
    <w:bookmarkEnd w:id="4"/>
    <w:bookmarkEnd w:id="5"/>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深圳市总工会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2025年8月11日</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附件1</w:t>
      </w: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2025年线上“送清凉”采购物资清单</w:t>
      </w:r>
    </w:p>
    <w:tbl>
      <w:tblPr>
        <w:tblStyle w:val="10"/>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496"/>
        <w:gridCol w:w="733"/>
        <w:gridCol w:w="1493"/>
        <w:gridCol w:w="3259"/>
        <w:gridCol w:w="506"/>
        <w:gridCol w:w="8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礼包</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序号</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礼包名称</w:t>
            </w: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物资名称</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规格型号</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单位</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highlight w:val="none"/>
                <w:lang w:val="en-US" w:eastAsia="zh-CN"/>
              </w:rPr>
            </w:pPr>
            <w:r>
              <w:rPr>
                <w:rFonts w:hint="default" w:ascii="黑体" w:hAnsi="黑体" w:eastAsia="黑体" w:cs="黑体"/>
                <w:color w:val="000000"/>
                <w:kern w:val="0"/>
                <w:sz w:val="22"/>
                <w:szCs w:val="22"/>
                <w:highlight w:val="none"/>
                <w:lang w:val="en" w:eastAsia="zh-CN"/>
              </w:rPr>
              <w:t>单个礼包</w:t>
            </w:r>
            <w:r>
              <w:rPr>
                <w:rFonts w:hint="eastAsia" w:ascii="黑体" w:hAnsi="黑体" w:eastAsia="黑体" w:cs="黑体"/>
                <w:color w:val="000000"/>
                <w:kern w:val="0"/>
                <w:sz w:val="22"/>
                <w:szCs w:val="22"/>
                <w:highlight w:val="none"/>
                <w:lang w:val="en-US" w:eastAsia="zh-CN"/>
              </w:rPr>
              <w:t>数量</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kern w:val="0"/>
                <w:sz w:val="22"/>
                <w:szCs w:val="22"/>
                <w:highlight w:val="none"/>
                <w:lang w:val="en-US" w:eastAsia="zh-CN"/>
              </w:rPr>
            </w:pPr>
            <w:r>
              <w:rPr>
                <w:rFonts w:hint="eastAsia" w:ascii="黑体" w:hAnsi="黑体" w:eastAsia="黑体" w:cs="黑体"/>
                <w:color w:val="000000"/>
                <w:kern w:val="0"/>
                <w:sz w:val="22"/>
                <w:szCs w:val="22"/>
                <w:highlight w:val="none"/>
                <w:lang w:val="en-US" w:eastAsia="zh-CN"/>
              </w:rPr>
              <w:t>参考品牌（投标人提供的品质不能低于以下同类产品）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A</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饮品礼包</w:t>
            </w: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品牌凉茶</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310ml*16罐</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箱</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highlight w:val="none"/>
                <w:lang w:val="en-US" w:eastAsia="zh-CN"/>
              </w:rPr>
            </w:pPr>
            <w:r>
              <w:rPr>
                <w:rFonts w:hint="eastAsia"/>
                <w:highlight w:val="none"/>
                <w:lang w:val="en-US" w:eastAsia="zh-CN"/>
              </w:rPr>
              <w:t>1箱</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王老吉、加多宝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highlight w:val="none"/>
                <w:lang w:val="en" w:eastAsia="zh-CN" w:bidi="ar-SA"/>
              </w:rPr>
            </w:pPr>
            <w:r>
              <w:rPr>
                <w:rFonts w:hint="default" w:ascii="Times New Roman" w:hAnsi="Times New Roman" w:eastAsia="宋体" w:cs="Times New Roman"/>
                <w:kern w:val="2"/>
                <w:sz w:val="21"/>
                <w:szCs w:val="24"/>
                <w:highlight w:val="none"/>
                <w:lang w:val="en" w:eastAsia="zh-CN" w:bidi="ar-SA"/>
              </w:rPr>
              <w:t>B</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1</w:t>
            </w: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imes New Roman" w:hAnsi="Times New Roman" w:eastAsia="宋体" w:cs="Times New Roman"/>
                <w:highlight w:val="none"/>
                <w:lang w:val="en-US" w:eastAsia="zh-CN"/>
              </w:rPr>
              <w:t>饮品礼包</w:t>
            </w: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品牌可乐</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330ml*24</w:t>
            </w:r>
            <w:r>
              <w:rPr>
                <w:rFonts w:hint="eastAsia" w:ascii="Times New Roman" w:hAnsi="Times New Roman" w:eastAsia="宋体" w:cs="Times New Roman"/>
                <w:highlight w:val="none"/>
                <w:lang w:val="en-US" w:eastAsia="zh-CN"/>
              </w:rPr>
              <w:t>罐</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箱</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1箱</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ascii="Times New Roman" w:hAnsi="Times New Roman" w:eastAsia="宋体" w:cs="Times New Roman"/>
                <w:kern w:val="2"/>
                <w:sz w:val="21"/>
                <w:szCs w:val="24"/>
                <w:highlight w:val="none"/>
                <w:lang w:val="en-US" w:eastAsia="zh-CN" w:bidi="ar-SA"/>
              </w:rPr>
              <w:t>可口可乐、百事可乐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 w:eastAsia="zh-CN"/>
              </w:rPr>
            </w:pPr>
            <w:r>
              <w:rPr>
                <w:rFonts w:hint="default" w:ascii="Times New Roman" w:hAnsi="Times New Roman" w:eastAsia="宋体" w:cs="Times New Roman"/>
                <w:highlight w:val="none"/>
                <w:lang w:val="en" w:eastAsia="zh-CN"/>
              </w:rPr>
              <w:t>C</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w:t>
            </w:r>
          </w:p>
        </w:tc>
        <w:tc>
          <w:tcPr>
            <w:tcW w:w="73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highlight w:val="none"/>
                <w:lang w:val="en-US" w:eastAsia="zh-CN"/>
              </w:rPr>
              <w:t>清凉礼包</w:t>
            </w: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洗发水</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 w:eastAsia="zh-CN"/>
              </w:rPr>
            </w:pPr>
            <w:r>
              <w:rPr>
                <w:rFonts w:hint="eastAsia" w:ascii="Times New Roman" w:hAnsi="Times New Roman" w:eastAsia="宋体" w:cs="Times New Roman"/>
                <w:highlight w:val="none"/>
                <w:lang w:val="en" w:eastAsia="zh-CN"/>
              </w:rPr>
              <w:t>≥</w:t>
            </w:r>
            <w:r>
              <w:rPr>
                <w:rFonts w:hint="default" w:ascii="Times New Roman" w:hAnsi="Times New Roman" w:eastAsia="宋体" w:cs="Times New Roman"/>
                <w:highlight w:val="none"/>
                <w:lang w:val="en" w:eastAsia="zh-CN"/>
              </w:rPr>
              <w:t>200ml</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瓶</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 w:eastAsia="zh-CN"/>
              </w:rPr>
              <w:t>1瓶</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飘柔、海飞丝、隆力奇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yellow"/>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p>
        </w:tc>
        <w:tc>
          <w:tcPr>
            <w:tcW w:w="733" w:type="dxa"/>
            <w:vMerge w:val="continue"/>
            <w:vAlign w:val="center"/>
          </w:tcPr>
          <w:p>
            <w:pPr>
              <w:pStyle w:val="2"/>
              <w:jc w:val="center"/>
              <w:rPr>
                <w:rFonts w:hint="default"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沐浴露</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 w:eastAsia="zh-CN"/>
              </w:rPr>
              <w:t>≥</w:t>
            </w:r>
            <w:r>
              <w:rPr>
                <w:rFonts w:hint="default" w:ascii="Times New Roman" w:hAnsi="Times New Roman" w:eastAsia="宋体" w:cs="Times New Roman"/>
                <w:highlight w:val="none"/>
                <w:lang w:val="en" w:eastAsia="zh-CN"/>
              </w:rPr>
              <w:t>500g</w:t>
            </w:r>
          </w:p>
        </w:tc>
        <w:tc>
          <w:tcPr>
            <w:tcW w:w="5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瓶</w:t>
            </w:r>
          </w:p>
        </w:tc>
        <w:tc>
          <w:tcPr>
            <w:tcW w:w="8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 w:eastAsia="zh-CN"/>
              </w:rPr>
              <w:t>1瓶</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舒肤佳、澳宝、隆力奇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yellow"/>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p>
        </w:tc>
        <w:tc>
          <w:tcPr>
            <w:tcW w:w="733" w:type="dxa"/>
            <w:vMerge w:val="continue"/>
            <w:vAlign w:val="center"/>
          </w:tcPr>
          <w:p>
            <w:pPr>
              <w:pStyle w:val="2"/>
              <w:jc w:val="center"/>
              <w:rPr>
                <w:rFonts w:hint="default"/>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花露水</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 w:eastAsia="zh-CN"/>
              </w:rPr>
              <w:t>≥</w:t>
            </w:r>
            <w:r>
              <w:rPr>
                <w:rFonts w:hint="default" w:ascii="Times New Roman" w:hAnsi="Times New Roman" w:eastAsia="宋体" w:cs="Times New Roman"/>
                <w:highlight w:val="none"/>
                <w:lang w:val="en" w:eastAsia="zh-CN"/>
              </w:rPr>
              <w:t>30ml</w:t>
            </w:r>
          </w:p>
        </w:tc>
        <w:tc>
          <w:tcPr>
            <w:tcW w:w="5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瓶</w:t>
            </w:r>
          </w:p>
        </w:tc>
        <w:tc>
          <w:tcPr>
            <w:tcW w:w="8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 w:eastAsia="zh-CN"/>
              </w:rPr>
              <w:t>1瓶</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六神、隆力奇、大嘴猴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yellow"/>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w:t>
            </w:r>
          </w:p>
        </w:tc>
        <w:tc>
          <w:tcPr>
            <w:tcW w:w="733" w:type="dxa"/>
            <w:vMerge w:val="continue"/>
            <w:vAlign w:val="center"/>
          </w:tcPr>
          <w:p>
            <w:pPr>
              <w:pStyle w:val="2"/>
              <w:jc w:val="center"/>
              <w:rPr>
                <w:rFonts w:hint="default"/>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毛巾</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材质：聚脂钎维（涤纶）</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尺寸：</w:t>
            </w:r>
            <w:r>
              <w:rPr>
                <w:rFonts w:hint="eastAsia" w:ascii="Times New Roman" w:hAnsi="Times New Roman" w:eastAsia="宋体" w:cs="Times New Roman"/>
                <w:highlight w:val="none"/>
                <w:lang w:val="en" w:eastAsia="zh-CN"/>
              </w:rPr>
              <w:t>≥</w:t>
            </w:r>
            <w:r>
              <w:rPr>
                <w:rFonts w:hint="eastAsia" w:ascii="Times New Roman" w:hAnsi="Times New Roman" w:eastAsia="宋体" w:cs="Times New Roman"/>
                <w:highlight w:val="none"/>
                <w:lang w:val="en-US" w:eastAsia="zh-CN"/>
              </w:rPr>
              <w:t xml:space="preserve">30*40cm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克重：</w:t>
            </w:r>
            <w:r>
              <w:rPr>
                <w:rFonts w:hint="eastAsia" w:ascii="Times New Roman" w:hAnsi="Times New Roman" w:eastAsia="宋体" w:cs="Times New Roman"/>
                <w:highlight w:val="none"/>
                <w:lang w:val="en" w:eastAsia="zh-CN"/>
              </w:rPr>
              <w:t>≥</w:t>
            </w:r>
            <w:r>
              <w:rPr>
                <w:rFonts w:hint="eastAsia" w:ascii="Times New Roman" w:hAnsi="Times New Roman" w:eastAsia="宋体" w:cs="Times New Roman"/>
                <w:highlight w:val="none"/>
                <w:lang w:val="en-US" w:eastAsia="zh-CN"/>
              </w:rPr>
              <w:t xml:space="preserve">25g  </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条</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1条</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yellow"/>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p>
        </w:tc>
        <w:tc>
          <w:tcPr>
            <w:tcW w:w="733" w:type="dxa"/>
            <w:vMerge w:val="continue"/>
            <w:vAlign w:val="center"/>
          </w:tcPr>
          <w:p>
            <w:pPr>
              <w:pStyle w:val="2"/>
              <w:jc w:val="center"/>
              <w:rPr>
                <w:rFonts w:hint="eastAsia"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防晒袖套</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材质：锦纶尼龙</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防护系数：UPF50+</w:t>
            </w:r>
          </w:p>
          <w:p>
            <w:pPr>
              <w:pStyle w:val="2"/>
              <w:jc w:val="center"/>
              <w:rPr>
                <w:rFonts w:hint="eastAsia"/>
                <w:lang w:val="en-US" w:eastAsia="zh-CN"/>
              </w:rPr>
            </w:pPr>
            <w:r>
              <w:rPr>
                <w:rFonts w:hint="eastAsia" w:ascii="Times New Roman" w:hAnsi="Times New Roman" w:eastAsia="宋体" w:cs="Times New Roman"/>
                <w:highlight w:val="none"/>
                <w:lang w:val="en-US" w:eastAsia="zh-CN"/>
              </w:rPr>
              <w:t>男女通用</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对</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1对</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VVC、蕉下、科万鸿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yellow"/>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w:t>
            </w:r>
          </w:p>
        </w:tc>
        <w:tc>
          <w:tcPr>
            <w:tcW w:w="733" w:type="dxa"/>
            <w:vMerge w:val="continue"/>
            <w:vAlign w:val="center"/>
          </w:tcPr>
          <w:p>
            <w:pPr>
              <w:pStyle w:val="2"/>
              <w:jc w:val="center"/>
              <w:rPr>
                <w:rFonts w:hint="eastAsia"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浴球</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材质：PE  </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个</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1个</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D</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w:t>
            </w:r>
          </w:p>
        </w:tc>
        <w:tc>
          <w:tcPr>
            <w:tcW w:w="733" w:type="dxa"/>
            <w:vMerge w:val="restart"/>
            <w:vAlign w:val="center"/>
          </w:tcPr>
          <w:p>
            <w:pPr>
              <w:pStyle w:val="2"/>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防晒礼包</w:t>
            </w: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防晒口罩</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材质：88%锦纶 12%氨纶</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防护系数：UPF50+</w:t>
            </w:r>
          </w:p>
          <w:p>
            <w:pPr>
              <w:pStyle w:val="2"/>
              <w:jc w:val="center"/>
              <w:rPr>
                <w:rFonts w:hint="eastAsia"/>
                <w:lang w:val="en-US" w:eastAsia="zh-CN"/>
              </w:rPr>
            </w:pPr>
            <w:r>
              <w:rPr>
                <w:rFonts w:hint="eastAsia" w:ascii="Times New Roman" w:hAnsi="Times New Roman" w:eastAsia="宋体" w:cs="Times New Roman"/>
                <w:highlight w:val="none"/>
                <w:lang w:val="en-US" w:eastAsia="zh-CN"/>
              </w:rPr>
              <w:t>男女通用</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个</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1个</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VVC、蕉下、科万鸿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p>
        </w:tc>
        <w:tc>
          <w:tcPr>
            <w:tcW w:w="733" w:type="dxa"/>
            <w:vMerge w:val="continue"/>
            <w:vAlign w:val="center"/>
          </w:tcPr>
          <w:p>
            <w:pPr>
              <w:pStyle w:val="2"/>
              <w:jc w:val="center"/>
              <w:rPr>
                <w:rFonts w:hint="eastAsia"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防晒袖套</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材质：92%锦纶 8%氨纶 防护系数：UPF50+</w:t>
            </w:r>
          </w:p>
          <w:p>
            <w:pPr>
              <w:pStyle w:val="2"/>
              <w:jc w:val="center"/>
              <w:rPr>
                <w:rFonts w:hint="eastAsia"/>
                <w:lang w:val="en-US" w:eastAsia="zh-CN"/>
              </w:rPr>
            </w:pPr>
            <w:r>
              <w:rPr>
                <w:rFonts w:hint="eastAsia" w:ascii="Times New Roman" w:hAnsi="Times New Roman" w:eastAsia="宋体" w:cs="Times New Roman"/>
                <w:highlight w:val="none"/>
                <w:lang w:val="en-US" w:eastAsia="zh-CN"/>
              </w:rPr>
              <w:t>男女通用</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对</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1对</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VVC、蕉下、科万鸿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p>
        </w:tc>
        <w:tc>
          <w:tcPr>
            <w:tcW w:w="733" w:type="dxa"/>
            <w:vMerge w:val="continue"/>
            <w:vAlign w:val="center"/>
          </w:tcPr>
          <w:p>
            <w:pPr>
              <w:pStyle w:val="2"/>
              <w:jc w:val="center"/>
              <w:rPr>
                <w:rFonts w:hint="eastAsia"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手持电动风扇</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材质：ABS</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电池容量：≥1200mAh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额定功率：</w:t>
            </w:r>
            <w:r>
              <w:rPr>
                <w:rFonts w:hint="eastAsia" w:ascii="Times New Roman" w:hAnsi="Times New Roman" w:eastAsia="宋体" w:cs="Times New Roman"/>
                <w:highlight w:val="none"/>
                <w:lang w:val="en" w:eastAsia="zh-CN"/>
              </w:rPr>
              <w:t>≥</w:t>
            </w:r>
            <w:r>
              <w:rPr>
                <w:rFonts w:hint="eastAsia" w:ascii="Times New Roman" w:hAnsi="Times New Roman" w:eastAsia="宋体" w:cs="Times New Roman"/>
                <w:highlight w:val="none"/>
                <w:lang w:val="en-US" w:eastAsia="zh-CN"/>
              </w:rPr>
              <w:t xml:space="preserve">4.5W </w:t>
            </w:r>
          </w:p>
        </w:tc>
        <w:tc>
          <w:tcPr>
            <w:tcW w:w="5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台</w:t>
            </w:r>
          </w:p>
        </w:tc>
        <w:tc>
          <w:tcPr>
            <w:tcW w:w="8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1台</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w:t>
            </w:r>
          </w:p>
        </w:tc>
        <w:tc>
          <w:tcPr>
            <w:tcW w:w="733" w:type="dxa"/>
            <w:vMerge w:val="continue"/>
            <w:vAlign w:val="center"/>
          </w:tcPr>
          <w:p>
            <w:pPr>
              <w:pStyle w:val="2"/>
              <w:jc w:val="center"/>
              <w:rPr>
                <w:rFonts w:hint="eastAsia"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花露水</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≥30ml</w:t>
            </w:r>
          </w:p>
        </w:tc>
        <w:tc>
          <w:tcPr>
            <w:tcW w:w="5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瓶</w:t>
            </w:r>
          </w:p>
        </w:tc>
        <w:tc>
          <w:tcPr>
            <w:tcW w:w="8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 w:eastAsia="zh-CN"/>
              </w:rPr>
              <w:t xml:space="preserve"> 1瓶</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六神、隆力奇、大嘴猴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p>
        </w:tc>
        <w:tc>
          <w:tcPr>
            <w:tcW w:w="733" w:type="dxa"/>
            <w:vMerge w:val="continue"/>
            <w:vAlign w:val="center"/>
          </w:tcPr>
          <w:p>
            <w:pPr>
              <w:pStyle w:val="2"/>
              <w:jc w:val="center"/>
              <w:rPr>
                <w:rFonts w:hint="eastAsia"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清凉薄荷精油</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≥6ml</w:t>
            </w:r>
          </w:p>
        </w:tc>
        <w:tc>
          <w:tcPr>
            <w:tcW w:w="5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瓶</w:t>
            </w:r>
          </w:p>
        </w:tc>
        <w:tc>
          <w:tcPr>
            <w:tcW w:w="8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 w:eastAsia="zh-CN"/>
              </w:rPr>
              <w:t xml:space="preserve"> 1瓶</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六神、隆力奇、大嘴猴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E</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w:t>
            </w:r>
          </w:p>
        </w:tc>
        <w:tc>
          <w:tcPr>
            <w:tcW w:w="733" w:type="dxa"/>
            <w:vMerge w:val="restart"/>
            <w:vAlign w:val="center"/>
          </w:tcPr>
          <w:p>
            <w:pPr>
              <w:pStyle w:val="2"/>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防晒礼包</w:t>
            </w: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挂腰风扇</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材质：ABS、电子元件</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电池容量：</w:t>
            </w:r>
            <w:r>
              <w:rPr>
                <w:rFonts w:hint="eastAsia" w:ascii="Times New Roman" w:hAnsi="Times New Roman" w:eastAsia="宋体" w:cs="Times New Roman"/>
                <w:highlight w:val="none"/>
                <w:lang w:val="en" w:eastAsia="zh-CN"/>
              </w:rPr>
              <w:t>≥</w:t>
            </w:r>
            <w:r>
              <w:rPr>
                <w:rFonts w:hint="eastAsia" w:ascii="Times New Roman" w:hAnsi="Times New Roman" w:eastAsia="宋体" w:cs="Times New Roman"/>
                <w:highlight w:val="none"/>
                <w:lang w:val="en-US" w:eastAsia="zh-CN"/>
              </w:rPr>
              <w:t>2000mAh</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额定功率：</w:t>
            </w:r>
            <w:r>
              <w:rPr>
                <w:rFonts w:hint="eastAsia" w:ascii="Times New Roman" w:hAnsi="Times New Roman" w:eastAsia="宋体" w:cs="Times New Roman"/>
                <w:highlight w:val="none"/>
                <w:lang w:val="en" w:eastAsia="zh-CN"/>
              </w:rPr>
              <w:t>≥</w:t>
            </w:r>
            <w:r>
              <w:rPr>
                <w:rFonts w:hint="eastAsia" w:ascii="Times New Roman" w:hAnsi="Times New Roman" w:eastAsia="宋体" w:cs="Times New Roman"/>
                <w:highlight w:val="none"/>
                <w:lang w:val="en-US" w:eastAsia="zh-CN"/>
              </w:rPr>
              <w:t>5.5W</w:t>
            </w:r>
          </w:p>
        </w:tc>
        <w:tc>
          <w:tcPr>
            <w:tcW w:w="5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台</w:t>
            </w:r>
          </w:p>
        </w:tc>
        <w:tc>
          <w:tcPr>
            <w:tcW w:w="8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1台</w:t>
            </w:r>
          </w:p>
        </w:tc>
        <w:tc>
          <w:tcPr>
            <w:tcW w:w="1785" w:type="dxa"/>
            <w:vAlign w:val="center"/>
          </w:tcPr>
          <w:p>
            <w:pPr>
              <w:keepNext w:val="0"/>
              <w:keepLines w:val="0"/>
              <w:widowControl/>
              <w:suppressLineNumbers w:val="0"/>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頤電、沃品、</w:t>
            </w:r>
            <w:r>
              <w:rPr>
                <w:rFonts w:hint="eastAsia" w:ascii="Times New Roman" w:hAnsi="Times New Roman" w:eastAsia="宋体" w:cs="Times New Roman"/>
                <w:b w:val="0"/>
                <w:i w:val="0"/>
                <w:caps w:val="0"/>
                <w:spacing w:val="0"/>
                <w:kern w:val="2"/>
                <w:sz w:val="21"/>
                <w:szCs w:val="24"/>
                <w:highlight w:val="none"/>
                <w:shd w:val="clear"/>
                <w:lang w:val="en-US" w:eastAsia="zh-CN" w:bidi="ar"/>
              </w:rPr>
              <w:t>SSOMFEX</w:t>
            </w:r>
            <w:r>
              <w:rPr>
                <w:rFonts w:hint="eastAsia" w:ascii="Times New Roman" w:hAnsi="Times New Roman" w:eastAsia="宋体" w:cs="Times New Roman"/>
                <w:highlight w:val="none"/>
                <w:lang w:val="en-US" w:eastAsia="zh-CN"/>
              </w:rPr>
              <w:t>素斐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p>
        </w:tc>
        <w:tc>
          <w:tcPr>
            <w:tcW w:w="733" w:type="dxa"/>
            <w:vMerge w:val="continue"/>
            <w:vAlign w:val="center"/>
          </w:tcPr>
          <w:p>
            <w:pPr>
              <w:pStyle w:val="2"/>
              <w:jc w:val="center"/>
              <w:rPr>
                <w:rFonts w:hint="eastAsia"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防晒袖套</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材质：锦纶</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 xml:space="preserve">防护系数：UPF50+ </w:t>
            </w:r>
          </w:p>
          <w:p>
            <w:pPr>
              <w:pStyle w:val="2"/>
              <w:jc w:val="center"/>
              <w:rPr>
                <w:rFonts w:hint="eastAsia"/>
                <w:lang w:val="en-US" w:eastAsia="zh-CN"/>
              </w:rPr>
            </w:pPr>
            <w:r>
              <w:rPr>
                <w:rFonts w:hint="eastAsia" w:ascii="Times New Roman" w:hAnsi="Times New Roman" w:eastAsia="宋体" w:cs="Times New Roman"/>
                <w:highlight w:val="none"/>
                <w:lang w:val="en-US" w:eastAsia="zh-CN"/>
              </w:rPr>
              <w:t>男女通用</w:t>
            </w:r>
          </w:p>
        </w:tc>
        <w:tc>
          <w:tcPr>
            <w:tcW w:w="5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对</w:t>
            </w:r>
          </w:p>
        </w:tc>
        <w:tc>
          <w:tcPr>
            <w:tcW w:w="8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highlight w:val="none"/>
                <w:lang w:val="en-US" w:eastAsia="zh-CN"/>
              </w:rPr>
              <w:t>1对</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VVC、蕉下、RAYA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p>
        </w:tc>
        <w:tc>
          <w:tcPr>
            <w:tcW w:w="733" w:type="dxa"/>
            <w:vMerge w:val="continue"/>
            <w:vAlign w:val="center"/>
          </w:tcPr>
          <w:p>
            <w:pPr>
              <w:pStyle w:val="2"/>
              <w:jc w:val="center"/>
              <w:rPr>
                <w:rFonts w:hint="eastAsia"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宋体" w:hAnsi="宋体" w:eastAsia="宋体" w:cs="宋体"/>
                <w:i w:val="0"/>
                <w:iCs w:val="0"/>
                <w:color w:val="000000"/>
                <w:kern w:val="0"/>
                <w:sz w:val="21"/>
                <w:szCs w:val="21"/>
                <w:u w:val="none"/>
                <w:lang w:val="en-US" w:eastAsia="zh-CN" w:bidi="ar"/>
              </w:rPr>
              <w:t>防晒帽</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材质：锦纶</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 xml:space="preserve">防护系数：UPF50+ </w:t>
            </w:r>
          </w:p>
          <w:p>
            <w:pPr>
              <w:pStyle w:val="2"/>
              <w:jc w:val="center"/>
              <w:rPr>
                <w:rFonts w:hint="eastAsia"/>
                <w:lang w:val="en-US" w:eastAsia="zh-CN"/>
              </w:rPr>
            </w:pPr>
            <w:r>
              <w:rPr>
                <w:rFonts w:hint="eastAsia" w:ascii="Times New Roman" w:hAnsi="Times New Roman" w:eastAsia="宋体" w:cs="Times New Roman"/>
                <w:highlight w:val="none"/>
                <w:lang w:val="en-US" w:eastAsia="zh-CN"/>
              </w:rPr>
              <w:t>男女通用</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 w:eastAsia="zh-CN"/>
              </w:rPr>
            </w:pPr>
            <w:r>
              <w:rPr>
                <w:rFonts w:hint="default" w:ascii="Times New Roman" w:hAnsi="Times New Roman" w:eastAsia="宋体" w:cs="Times New Roman"/>
                <w:highlight w:val="none"/>
                <w:lang w:val="en" w:eastAsia="zh-CN"/>
              </w:rPr>
              <w:t>顶</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 w:eastAsia="zh-CN"/>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lang w:val="en" w:eastAsia="zh-CN"/>
              </w:rPr>
              <w:t>顶</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VVC、蕉下、RAYA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w:t>
            </w:r>
          </w:p>
        </w:tc>
        <w:tc>
          <w:tcPr>
            <w:tcW w:w="733" w:type="dxa"/>
            <w:vMerge w:val="continue"/>
            <w:vAlign w:val="center"/>
          </w:tcPr>
          <w:p>
            <w:pPr>
              <w:pStyle w:val="2"/>
              <w:jc w:val="center"/>
              <w:rPr>
                <w:rFonts w:hint="eastAsia" w:ascii="Times New Roman" w:hAnsi="Times New Roman" w:eastAsia="宋体" w:cs="Times New Roman"/>
                <w:highlight w:val="none"/>
                <w:lang w:val="en-US" w:eastAsia="zh-CN"/>
              </w:rPr>
            </w:pPr>
          </w:p>
        </w:tc>
        <w:tc>
          <w:tcPr>
            <w:tcW w:w="1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湿巾</w:t>
            </w:r>
          </w:p>
        </w:tc>
        <w:tc>
          <w:tcPr>
            <w:tcW w:w="32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材质：无纺布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规格：≥120*170mm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抽数：≥50</w:t>
            </w:r>
          </w:p>
        </w:tc>
        <w:tc>
          <w:tcPr>
            <w:tcW w:w="5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包</w:t>
            </w:r>
          </w:p>
        </w:tc>
        <w:tc>
          <w:tcPr>
            <w:tcW w:w="8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1包</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p>
        </w:tc>
      </w:tr>
    </w:tbl>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kern w:val="2"/>
          <w:sz w:val="32"/>
          <w:szCs w:val="32"/>
          <w:lang w:val="en-US" w:eastAsia="zh-CN" w:bidi="ar-SA"/>
        </w:rPr>
      </w:pPr>
    </w:p>
    <w:p>
      <w:pPr>
        <w:rPr>
          <w:rFonts w:hint="eastAsia" w:ascii="黑体" w:hAnsi="黑体" w:eastAsia="黑体" w:cs="黑体"/>
          <w:spacing w:val="-6"/>
          <w:kern w:val="2"/>
          <w:sz w:val="32"/>
          <w:szCs w:val="32"/>
          <w:lang w:val="en-US" w:eastAsia="zh-CN" w:bidi="ar-SA"/>
        </w:rPr>
      </w:pPr>
    </w:p>
    <w:p>
      <w:pPr>
        <w:rPr>
          <w:rFonts w:hint="eastAsia" w:ascii="黑体" w:hAnsi="黑体" w:eastAsia="黑体" w:cs="黑体"/>
          <w:spacing w:val="-6"/>
          <w:kern w:val="2"/>
          <w:sz w:val="32"/>
          <w:szCs w:val="32"/>
          <w:lang w:val="en-US" w:eastAsia="zh-CN" w:bidi="ar-SA"/>
        </w:rPr>
      </w:pPr>
    </w:p>
    <w:p>
      <w:pPr>
        <w:rPr>
          <w:rFonts w:hint="eastAsia" w:ascii="黑体" w:hAnsi="黑体" w:eastAsia="黑体" w:cs="黑体"/>
          <w:spacing w:val="-6"/>
          <w:kern w:val="2"/>
          <w:sz w:val="32"/>
          <w:szCs w:val="32"/>
          <w:lang w:val="en-US" w:eastAsia="zh-CN" w:bidi="ar-SA"/>
        </w:rPr>
      </w:pPr>
    </w:p>
    <w:p>
      <w:pPr>
        <w:rPr>
          <w:rFonts w:hint="eastAsia" w:ascii="黑体" w:hAnsi="黑体" w:eastAsia="黑体" w:cs="黑体"/>
          <w:spacing w:val="-6"/>
          <w:kern w:val="2"/>
          <w:sz w:val="32"/>
          <w:szCs w:val="32"/>
          <w:lang w:val="en-US" w:eastAsia="zh-CN" w:bidi="ar-SA"/>
        </w:rPr>
      </w:pPr>
    </w:p>
    <w:p>
      <w:pPr>
        <w:rPr>
          <w:rFonts w:hint="eastAsia" w:ascii="黑体" w:hAnsi="黑体" w:eastAsia="黑体" w:cs="黑体"/>
          <w:spacing w:val="-6"/>
          <w:kern w:val="2"/>
          <w:sz w:val="32"/>
          <w:szCs w:val="32"/>
          <w:lang w:val="en-US" w:eastAsia="zh-CN" w:bidi="ar-SA"/>
        </w:rPr>
      </w:pPr>
    </w:p>
    <w:p>
      <w:pPr>
        <w:rPr>
          <w:rFonts w:hint="eastAsia" w:ascii="黑体" w:hAnsi="黑体" w:eastAsia="黑体" w:cs="黑体"/>
          <w:spacing w:val="-6"/>
          <w:kern w:val="2"/>
          <w:sz w:val="32"/>
          <w:szCs w:val="32"/>
          <w:lang w:val="en-US" w:eastAsia="zh-CN" w:bidi="ar-SA"/>
        </w:rPr>
      </w:pPr>
      <w:r>
        <w:rPr>
          <w:rFonts w:hint="eastAsia" w:ascii="黑体" w:hAnsi="黑体" w:eastAsia="黑体" w:cs="黑体"/>
          <w:spacing w:val="-6"/>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项目报价表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pacing w:val="-6"/>
          <w:sz w:val="28"/>
          <w:szCs w:val="28"/>
          <w:vertAlign w:val="baseli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3671"/>
        <w:gridCol w:w="2235"/>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宋体" w:hAnsi="宋体" w:eastAsia="宋体" w:cs="宋体"/>
                <w:spacing w:val="-6"/>
                <w:sz w:val="24"/>
                <w:szCs w:val="24"/>
                <w:vertAlign w:val="baseline"/>
                <w:lang w:val="en-US" w:eastAsia="zh-CN"/>
              </w:rPr>
            </w:pPr>
            <w:r>
              <w:rPr>
                <w:rFonts w:hint="eastAsia" w:ascii="宋体" w:hAnsi="宋体" w:eastAsia="宋体" w:cs="宋体"/>
                <w:spacing w:val="-6"/>
                <w:sz w:val="24"/>
                <w:szCs w:val="24"/>
                <w:vertAlign w:val="baseline"/>
                <w:lang w:val="en-US" w:eastAsia="zh-CN"/>
              </w:rPr>
              <w:t>序号</w:t>
            </w:r>
          </w:p>
        </w:tc>
        <w:tc>
          <w:tcPr>
            <w:tcW w:w="3671" w:type="dxa"/>
            <w:vAlign w:val="center"/>
          </w:tcPr>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宋体" w:hAnsi="宋体" w:eastAsia="宋体" w:cs="宋体"/>
                <w:spacing w:val="-6"/>
                <w:sz w:val="24"/>
                <w:szCs w:val="24"/>
                <w:vertAlign w:val="baseline"/>
                <w:lang w:val="en-US" w:eastAsia="zh-CN"/>
              </w:rPr>
            </w:pPr>
            <w:r>
              <w:rPr>
                <w:rFonts w:hint="eastAsia" w:ascii="宋体" w:hAnsi="宋体" w:eastAsia="宋体" w:cs="宋体"/>
                <w:spacing w:val="-6"/>
                <w:sz w:val="24"/>
                <w:szCs w:val="24"/>
                <w:vertAlign w:val="baseline"/>
                <w:lang w:val="en-US" w:eastAsia="zh-CN"/>
              </w:rPr>
              <w:t>项目名称</w:t>
            </w:r>
          </w:p>
        </w:tc>
        <w:tc>
          <w:tcPr>
            <w:tcW w:w="2235" w:type="dxa"/>
            <w:vAlign w:val="center"/>
          </w:tcPr>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宋体" w:hAnsi="宋体" w:eastAsia="宋体" w:cs="宋体"/>
                <w:spacing w:val="-6"/>
                <w:sz w:val="24"/>
                <w:szCs w:val="24"/>
                <w:vertAlign w:val="baseline"/>
                <w:lang w:val="en-US" w:eastAsia="zh-CN"/>
              </w:rPr>
            </w:pPr>
            <w:r>
              <w:rPr>
                <w:rFonts w:hint="eastAsia" w:ascii="宋体" w:hAnsi="宋体" w:eastAsia="宋体" w:cs="宋体"/>
                <w:spacing w:val="-6"/>
                <w:sz w:val="24"/>
                <w:szCs w:val="24"/>
                <w:vertAlign w:val="baseline"/>
                <w:lang w:val="en-US" w:eastAsia="zh-CN"/>
              </w:rPr>
              <w:t>采购方预计采购礼包总数量（份）</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宋体" w:hAnsi="宋体" w:eastAsia="宋体" w:cs="宋体"/>
                <w:spacing w:val="-6"/>
                <w:sz w:val="24"/>
                <w:szCs w:val="24"/>
                <w:vertAlign w:val="baseline"/>
                <w:lang w:val="en-US" w:eastAsia="zh-CN"/>
              </w:rPr>
            </w:pPr>
            <w:r>
              <w:rPr>
                <w:rFonts w:hint="eastAsia" w:ascii="宋体" w:hAnsi="宋体" w:eastAsia="宋体" w:cs="宋体"/>
                <w:spacing w:val="-6"/>
                <w:sz w:val="24"/>
                <w:szCs w:val="24"/>
                <w:vertAlign w:val="baseline"/>
                <w:lang w:val="en-US" w:eastAsia="zh-CN"/>
              </w:rPr>
              <w:t>供应商可提供礼包总数量（份）</w:t>
            </w:r>
          </w:p>
        </w:tc>
      </w:tr>
      <w:tr>
        <w:trPr>
          <w:trHeight w:val="737" w:hRule="atLeast"/>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宋体" w:hAnsi="宋体" w:eastAsia="宋体" w:cs="宋体"/>
                <w:spacing w:val="-6"/>
                <w:sz w:val="24"/>
                <w:szCs w:val="24"/>
                <w:vertAlign w:val="baseline"/>
                <w:lang w:val="en-US" w:eastAsia="zh-CN"/>
              </w:rPr>
            </w:pPr>
            <w:r>
              <w:rPr>
                <w:rFonts w:hint="eastAsia" w:ascii="宋体" w:hAnsi="宋体" w:eastAsia="宋体" w:cs="宋体"/>
                <w:spacing w:val="-6"/>
                <w:sz w:val="24"/>
                <w:szCs w:val="24"/>
                <w:vertAlign w:val="baseline"/>
                <w:lang w:val="en-US" w:eastAsia="zh-CN"/>
              </w:rPr>
              <w:t>1</w:t>
            </w:r>
          </w:p>
        </w:tc>
        <w:tc>
          <w:tcPr>
            <w:tcW w:w="3671" w:type="dxa"/>
            <w:vAlign w:val="center"/>
          </w:tcPr>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宋体" w:hAnsi="宋体" w:eastAsia="宋体" w:cs="宋体"/>
                <w:spacing w:val="-6"/>
                <w:sz w:val="24"/>
                <w:szCs w:val="24"/>
                <w:vertAlign w:val="baseline"/>
                <w:lang w:val="en-US" w:eastAsia="zh-CN"/>
              </w:rPr>
            </w:pPr>
            <w:r>
              <w:rPr>
                <w:rFonts w:hint="eastAsia" w:ascii="宋体" w:hAnsi="宋体" w:eastAsia="宋体" w:cs="宋体"/>
                <w:spacing w:val="-6"/>
                <w:sz w:val="24"/>
                <w:szCs w:val="24"/>
                <w:vertAlign w:val="baseline"/>
                <w:lang w:val="en-US" w:eastAsia="zh-CN"/>
              </w:rPr>
              <w:t>“送清凉”礼包</w:t>
            </w:r>
          </w:p>
        </w:tc>
        <w:tc>
          <w:tcPr>
            <w:tcW w:w="2235" w:type="dxa"/>
            <w:vAlign w:val="center"/>
          </w:tcPr>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宋体" w:hAnsi="宋体" w:eastAsia="宋体" w:cs="宋体"/>
                <w:spacing w:val="-6"/>
                <w:sz w:val="24"/>
                <w:szCs w:val="24"/>
                <w:vertAlign w:val="baseline"/>
                <w:lang w:val="en-US" w:eastAsia="zh-CN"/>
              </w:rPr>
            </w:pPr>
            <w:r>
              <w:rPr>
                <w:rFonts w:hint="eastAsia" w:ascii="宋体" w:hAnsi="宋体" w:eastAsia="宋体" w:cs="宋体"/>
                <w:spacing w:val="-6"/>
                <w:sz w:val="24"/>
                <w:szCs w:val="24"/>
                <w:vertAlign w:val="baseline"/>
                <w:lang w:val="en-US" w:eastAsia="zh-CN"/>
              </w:rPr>
              <w:t>19000</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宋体" w:hAnsi="宋体" w:eastAsia="宋体" w:cs="宋体"/>
                <w:spacing w:val="-6"/>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38" w:firstLineChars="200"/>
        <w:textAlignment w:val="auto"/>
        <w:rPr>
          <w:rFonts w:hint="eastAsia" w:ascii="宋体" w:hAnsi="宋体" w:eastAsia="宋体" w:cs="宋体"/>
          <w:b/>
          <w:bCs/>
          <w:spacing w:val="-6"/>
          <w:sz w:val="28"/>
          <w:szCs w:val="28"/>
          <w:vertAlign w:val="baseline"/>
          <w:lang w:val="en-US" w:eastAsia="zh-CN"/>
        </w:rPr>
      </w:pPr>
      <w:r>
        <w:rPr>
          <w:rFonts w:hint="eastAsia" w:ascii="宋体" w:hAnsi="宋体" w:eastAsia="宋体" w:cs="宋体"/>
          <w:b/>
          <w:bCs/>
          <w:spacing w:val="-6"/>
          <w:sz w:val="28"/>
          <w:szCs w:val="28"/>
          <w:vertAlign w:val="baseline"/>
          <w:lang w:val="en-US" w:eastAsia="zh-CN"/>
        </w:rPr>
        <w:t>备注：1.项目总预算为人民币95万元整，采购方预计采购礼包总数量19000份，供应商报可提供礼包数量不少得于19000份，否则将导致投标无效。最终以总预算95万元除以供应商可提供礼包总数量，得出单个礼包价格，价格最低者为中标供应商；</w:t>
      </w:r>
    </w:p>
    <w:p>
      <w:pPr>
        <w:keepNext w:val="0"/>
        <w:keepLines w:val="0"/>
        <w:pageBreakBefore w:val="0"/>
        <w:widowControl w:val="0"/>
        <w:kinsoku/>
        <w:wordWrap/>
        <w:overflowPunct/>
        <w:topLinePunct w:val="0"/>
        <w:autoSpaceDE/>
        <w:autoSpaceDN/>
        <w:bidi w:val="0"/>
        <w:adjustRightInd/>
        <w:snapToGrid/>
        <w:spacing w:line="560" w:lineRule="exact"/>
        <w:ind w:firstLine="1076" w:firstLineChars="400"/>
        <w:textAlignment w:val="auto"/>
        <w:rPr>
          <w:rFonts w:hint="eastAsia" w:ascii="宋体" w:hAnsi="宋体" w:eastAsia="宋体" w:cs="宋体"/>
          <w:b/>
          <w:bCs/>
          <w:spacing w:val="-6"/>
          <w:sz w:val="28"/>
          <w:szCs w:val="28"/>
          <w:vertAlign w:val="baseline"/>
          <w:lang w:val="en-US" w:eastAsia="zh-CN"/>
        </w:rPr>
      </w:pPr>
      <w:r>
        <w:rPr>
          <w:rFonts w:hint="eastAsia" w:ascii="宋体" w:hAnsi="宋体" w:eastAsia="宋体" w:cs="宋体"/>
          <w:b/>
          <w:bCs/>
          <w:spacing w:val="-6"/>
          <w:sz w:val="28"/>
          <w:szCs w:val="28"/>
          <w:vertAlign w:val="baseline"/>
          <w:lang w:val="en-US" w:eastAsia="zh-CN"/>
        </w:rPr>
        <w:t>2.供应商应按照《2025年线上“送清凉”采购物资清单》所列明细，提供ABCDE五类礼包，每类礼包提供数量以供应商可提供礼包数量除以5确定，如除不尽则按照四舍五入取整；</w:t>
      </w:r>
    </w:p>
    <w:p>
      <w:pPr>
        <w:pStyle w:val="6"/>
        <w:keepNext w:val="0"/>
        <w:keepLines w:val="0"/>
        <w:pageBreakBefore w:val="0"/>
        <w:widowControl w:val="0"/>
        <w:kinsoku/>
        <w:wordWrap/>
        <w:overflowPunct/>
        <w:topLinePunct w:val="0"/>
        <w:autoSpaceDE/>
        <w:autoSpaceDN/>
        <w:bidi w:val="0"/>
        <w:adjustRightInd/>
        <w:snapToGrid/>
        <w:spacing w:line="560" w:lineRule="exact"/>
        <w:ind w:firstLine="807" w:firstLineChars="300"/>
        <w:textAlignment w:val="auto"/>
        <w:rPr>
          <w:rFonts w:hint="default" w:ascii="宋体" w:hAnsi="宋体" w:eastAsia="宋体" w:cs="宋体"/>
          <w:b/>
          <w:bCs/>
          <w:spacing w:val="-6"/>
          <w:sz w:val="28"/>
          <w:szCs w:val="28"/>
          <w:vertAlign w:val="baseline"/>
          <w:lang w:val="en-US" w:eastAsia="zh-CN"/>
        </w:rPr>
      </w:pPr>
      <w:r>
        <w:rPr>
          <w:rFonts w:hint="eastAsia" w:ascii="宋体" w:hAnsi="宋体" w:eastAsia="宋体" w:cs="宋体"/>
          <w:b/>
          <w:bCs/>
          <w:spacing w:val="-6"/>
          <w:sz w:val="28"/>
          <w:szCs w:val="28"/>
          <w:vertAlign w:val="baseline"/>
          <w:lang w:val="en-US" w:eastAsia="zh-CN"/>
        </w:rPr>
        <w:t>3.总预算95万元应包含货品购置、运输保险、质保期售后服务、全额含税发票以及合同实施过程中的所产生的一切费用。</w:t>
      </w:r>
    </w:p>
    <w:p>
      <w:pPr>
        <w:rPr>
          <w:rFonts w:hint="default" w:ascii="宋体" w:hAnsi="宋体" w:eastAsia="宋体" w:cs="宋体"/>
          <w:b/>
          <w:bCs/>
          <w:spacing w:val="-6"/>
          <w:sz w:val="28"/>
          <w:szCs w:val="28"/>
          <w:vertAlign w:val="baseline"/>
          <w:lang w:val="en-US" w:eastAsia="zh-CN"/>
        </w:rPr>
      </w:pPr>
      <w:r>
        <w:rPr>
          <w:rFonts w:hint="default" w:ascii="宋体" w:hAnsi="宋体" w:eastAsia="宋体" w:cs="宋体"/>
          <w:b/>
          <w:bCs/>
          <w:spacing w:val="-6"/>
          <w:sz w:val="28"/>
          <w:szCs w:val="28"/>
          <w:vertAlign w:val="baseli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pacing w:val="-6"/>
          <w:sz w:val="32"/>
          <w:szCs w:val="32"/>
          <w:highlight w:val="none"/>
          <w:lang w:val="en-US" w:eastAsia="zh-CN"/>
        </w:rPr>
      </w:pPr>
      <w:r>
        <w:rPr>
          <w:rFonts w:hint="eastAsia" w:ascii="黑体" w:hAnsi="黑体" w:eastAsia="黑体" w:cs="黑体"/>
          <w:spacing w:val="-6"/>
          <w:sz w:val="32"/>
          <w:szCs w:val="32"/>
          <w:highlight w:val="none"/>
          <w:lang w:val="en-US" w:eastAsia="zh-CN"/>
        </w:rPr>
        <w:t>附件3</w:t>
      </w:r>
    </w:p>
    <w:p>
      <w:pPr>
        <w:numPr>
          <w:ilvl w:val="-1"/>
          <w:numId w:val="0"/>
        </w:numPr>
        <w:tabs>
          <w:tab w:val="left" w:pos="640"/>
          <w:tab w:val="left" w:pos="1260"/>
          <w:tab w:val="left" w:pos="1418"/>
        </w:tabs>
        <w:spacing w:before="312" w:beforeLines="100" w:after="312" w:afterLines="100"/>
        <w:ind w:left="420" w:firstLine="0"/>
        <w:jc w:val="center"/>
        <w:outlineLvl w:val="2"/>
        <w:rPr>
          <w:rFonts w:hint="eastAsia" w:ascii="宋体" w:hAnsi="宋体" w:cs="宋体"/>
          <w:b/>
          <w:bCs/>
          <w:color w:val="000000"/>
          <w:kern w:val="0"/>
          <w:sz w:val="24"/>
          <w:highlight w:val="none"/>
          <w:lang w:val="fr-CH"/>
        </w:rPr>
      </w:pPr>
      <w:r>
        <w:rPr>
          <w:rFonts w:hint="eastAsia" w:ascii="宋体" w:hAnsi="宋体" w:cs="宋体"/>
          <w:b/>
          <w:bCs/>
          <w:color w:val="000000"/>
          <w:kern w:val="0"/>
          <w:sz w:val="24"/>
          <w:highlight w:val="none"/>
          <w:lang w:val="fr-CH"/>
        </w:rPr>
        <w:t>《政府采购投标及履约承诺函》</w:t>
      </w:r>
    </w:p>
    <w:p>
      <w:pPr>
        <w:rPr>
          <w:rFonts w:hint="eastAsia" w:ascii="宋体" w:hAnsi="宋体" w:cs="宋体"/>
          <w:color w:val="000000"/>
          <w:kern w:val="0"/>
          <w:szCs w:val="21"/>
          <w:highlight w:val="none"/>
        </w:rPr>
      </w:pPr>
      <w:r>
        <w:rPr>
          <w:rFonts w:hint="eastAsia" w:ascii="宋体" w:hAnsi="宋体" w:cs="宋体"/>
          <w:color w:val="000000"/>
          <w:kern w:val="0"/>
          <w:szCs w:val="21"/>
          <w:highlight w:val="none"/>
          <w:u w:val="single"/>
          <w:lang w:eastAsia="zh-CN"/>
        </w:rPr>
        <w:t>深圳市总工会</w:t>
      </w:r>
      <w:r>
        <w:rPr>
          <w:rFonts w:hint="eastAsia" w:ascii="宋体" w:hAnsi="宋体" w:cs="宋体"/>
          <w:color w:val="000000"/>
          <w:kern w:val="0"/>
          <w:szCs w:val="21"/>
          <w:highlight w:val="none"/>
        </w:rPr>
        <w:t>：</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我单位深知本项目对贵单位的重要性和紧迫性，亦了解贵单位对廉政建设的相关要求，因此我单位承诺如下：</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1.我单位本招标项目所提供的货物或服务未侵犯知识产权。</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2.我单位参与本项目投标前三年内，在经营活动中没有违法记录。</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3.我单位参与本项目政府采购活动时不存在被有关部门禁止参与政府采购活动且在有效期内的情况。</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4.我公司近三年内无行贿犯罪记录。</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5.我单位具备《中华人民共和国政府采购法》第二十二条的条件。</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我单位参与政府采购项目投标活动中未被列入失信被执行人、重大税收违法案件当事人名单、政府采购严重违法失信行为记录名单。无因违反建设工程法律、法规规定而受到建设行政主管部门红色警示并正在红色警示期间的情况。</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符合财政部和深圳市财政局关于诚信管理的要求，至投标截止时间，我单位未有在“信用中国”网（www.creditchina.gov.cn）、中国政府采购网（www.ccgp.gov.cn）、深圳市政府采购监督管理网（www.zfcg.sz.gov.cn）、深圳公共资源交易网（www.szggzy.com）和国家企业信用信息公示系统（www.gsxt.gov.cn）等5个官网中列入“失信被执行人、重大税收违法案件当事人名单、政府采购严重违法失信行为记录名单”。</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9.我单位如果中标，做到诚实守信，依照本项目招标文件需求内容、签署的采购合同及本单位在投标中所作的一切承诺履约。</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10.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12.我单位承诺</w:t>
      </w:r>
      <w:r>
        <w:rPr>
          <w:rFonts w:hint="eastAsia" w:ascii="宋体" w:hAnsi="宋体" w:cs="宋体"/>
          <w:color w:val="000000"/>
          <w:szCs w:val="21"/>
          <w:highlight w:val="none"/>
          <w:lang w:val="en-US" w:eastAsia="zh-CN"/>
        </w:rPr>
        <w:t>非</w:t>
      </w:r>
      <w:r>
        <w:rPr>
          <w:rFonts w:hint="eastAsia" w:ascii="宋体" w:hAnsi="宋体" w:cs="宋体"/>
          <w:color w:val="000000"/>
          <w:szCs w:val="21"/>
          <w:highlight w:val="none"/>
        </w:rPr>
        <w:t>联合体投标，不分包、转包。</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13.我单位承诺未参与本项目的采购需求</w:t>
      </w:r>
      <w:r>
        <w:rPr>
          <w:rFonts w:hint="eastAsia" w:ascii="宋体" w:hAnsi="宋体" w:cs="宋体"/>
          <w:color w:val="000000"/>
          <w:szCs w:val="21"/>
          <w:highlight w:val="none"/>
          <w:lang w:eastAsia="zh-CN"/>
        </w:rPr>
        <w:t>、项目要求</w:t>
      </w:r>
      <w:r>
        <w:rPr>
          <w:rFonts w:hint="eastAsia" w:ascii="宋体" w:hAnsi="宋体" w:cs="宋体"/>
          <w:color w:val="000000"/>
          <w:szCs w:val="21"/>
          <w:highlight w:val="none"/>
        </w:rPr>
        <w:t>等内容的设定，不存在对其他投标单位不公平的行为。</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14.我单位承诺不对采购人进行贿赂，进行有偿报答。</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15.我单位承诺不对采购人进行任何形式的利益输送。</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16.我单位承诺不对采购人进行宴请和娱乐等消费活动。</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17.我单位承诺不对采购人进行赠送各种礼品、现金、有价证券、中介费、好处费等行为。</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18.我单位承诺未存在单位负责人为同一人或者存在直接控股、管理关系的供应商参加同一合同项下的政府采购活动。</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19.我单位承诺未为本项目提供整体设计、规范编制或者项目管理、监理、检测等服务。</w:t>
      </w:r>
    </w:p>
    <w:p>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w:t>
      </w:r>
      <w:r>
        <w:rPr>
          <w:rFonts w:hint="eastAsia"/>
          <w:color w:val="000000"/>
          <w:szCs w:val="21"/>
          <w:highlight w:val="none"/>
        </w:rPr>
        <w:t>我单位已知悉并同意中标（成交）结果信息公示（公开）的内容。</w:t>
      </w:r>
    </w:p>
    <w:p>
      <w:pPr>
        <w:spacing w:line="288"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21.本单位（公司）不存在《深圳市财政局政府采购供应商信用信息管理办法》(深财规〔2023〕3号）列明的严重违法失信行为。</w:t>
      </w:r>
    </w:p>
    <w:p>
      <w:pPr>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以上承诺，如有违反，愿依照国家相关法律处理，并承担由此给采购人带来的损失。</w:t>
      </w:r>
    </w:p>
    <w:p>
      <w:pPr>
        <w:ind w:firstLine="420" w:firstLineChars="200"/>
        <w:rPr>
          <w:rFonts w:hint="eastAsia" w:ascii="宋体" w:hAnsi="宋体" w:cs="宋体"/>
          <w:color w:val="000000"/>
          <w:szCs w:val="21"/>
          <w:highlight w:val="none"/>
        </w:rPr>
      </w:pPr>
    </w:p>
    <w:p>
      <w:pPr>
        <w:tabs>
          <w:tab w:val="left" w:pos="4860"/>
        </w:tabs>
        <w:adjustRightInd w:val="0"/>
        <w:snapToGrid w:val="0"/>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法定代表人或授权代表（签字）：            供应商（盖章）：</w:t>
      </w:r>
    </w:p>
    <w:p>
      <w:pPr>
        <w:tabs>
          <w:tab w:val="left" w:pos="4860"/>
        </w:tabs>
        <w:adjustRightInd w:val="0"/>
        <w:snapToGrid w:val="0"/>
        <w:ind w:left="420" w:leftChars="200"/>
        <w:jc w:val="left"/>
        <w:rPr>
          <w:rFonts w:hint="eastAsia" w:ascii="宋体" w:hAnsi="宋体" w:cs="宋体"/>
          <w:color w:val="000000"/>
          <w:szCs w:val="21"/>
          <w:highlight w:val="none"/>
        </w:rPr>
      </w:pPr>
    </w:p>
    <w:p>
      <w:pPr>
        <w:tabs>
          <w:tab w:val="left" w:pos="4860"/>
        </w:tabs>
        <w:adjustRightInd w:val="0"/>
        <w:snapToGrid w:val="0"/>
        <w:ind w:left="420" w:leftChars="200"/>
        <w:jc w:val="left"/>
        <w:rPr>
          <w:rFonts w:hint="eastAsia" w:ascii="宋体" w:hAnsi="宋体" w:cs="宋体"/>
          <w:color w:val="000000"/>
          <w:kern w:val="0"/>
          <w:szCs w:val="21"/>
          <w:highlight w:val="none"/>
        </w:rPr>
      </w:pPr>
      <w:r>
        <w:rPr>
          <w:rFonts w:hint="eastAsia" w:ascii="宋体" w:hAnsi="宋体" w:cs="宋体"/>
          <w:color w:val="000000"/>
          <w:szCs w:val="21"/>
          <w:highlight w:val="none"/>
        </w:rPr>
        <w:t>日期：    年    月    日                  日期：    年    月     日</w:t>
      </w:r>
    </w:p>
    <w:p>
      <w:pPr>
        <w:rPr>
          <w:rFonts w:hint="eastAsia"/>
          <w:color w:val="000000"/>
          <w:kern w:val="0"/>
          <w:highlight w:val="none"/>
          <w:lang w:val="fr-CH"/>
        </w:rPr>
      </w:pPr>
    </w:p>
    <w:p>
      <w:pPr>
        <w:spacing w:line="264" w:lineRule="auto"/>
        <w:rPr>
          <w:rFonts w:hint="eastAsia" w:cs="Arial"/>
          <w:b/>
          <w:color w:val="000000"/>
          <w:szCs w:val="21"/>
          <w:highlight w:val="none"/>
        </w:rPr>
      </w:pPr>
      <w:r>
        <w:rPr>
          <w:rFonts w:hint="eastAsia" w:cs="Arial"/>
          <w:b/>
          <w:color w:val="000000"/>
          <w:szCs w:val="21"/>
          <w:highlight w:val="none"/>
        </w:rPr>
        <w:t>注：若</w:t>
      </w:r>
      <w:r>
        <w:rPr>
          <w:rFonts w:hint="eastAsia" w:cs="Arial"/>
          <w:b/>
          <w:color w:val="000000"/>
          <w:szCs w:val="21"/>
          <w:highlight w:val="none"/>
          <w:lang w:val="en-US" w:eastAsia="zh-CN"/>
        </w:rPr>
        <w:t>供应商</w:t>
      </w:r>
      <w:r>
        <w:rPr>
          <w:rFonts w:hint="eastAsia" w:cs="Arial"/>
          <w:b/>
          <w:color w:val="000000"/>
          <w:szCs w:val="21"/>
          <w:highlight w:val="none"/>
        </w:rPr>
        <w:t>有</w:t>
      </w:r>
      <w:r>
        <w:rPr>
          <w:rFonts w:hint="eastAsia" w:cs="Arial"/>
          <w:b/>
          <w:bCs/>
          <w:color w:val="000000"/>
          <w:szCs w:val="21"/>
          <w:highlight w:val="none"/>
        </w:rPr>
        <w:t>上述任意一个行为，</w:t>
      </w:r>
      <w:r>
        <w:rPr>
          <w:rFonts w:hint="eastAsia" w:cs="Arial"/>
          <w:b/>
          <w:color w:val="000000"/>
          <w:szCs w:val="21"/>
          <w:highlight w:val="none"/>
        </w:rPr>
        <w:t>不可提供该承诺函，否则按相关规定处理；若没有</w:t>
      </w:r>
      <w:r>
        <w:rPr>
          <w:rFonts w:hint="eastAsia" w:cs="Arial"/>
          <w:b/>
          <w:bCs/>
          <w:color w:val="000000"/>
          <w:szCs w:val="21"/>
          <w:highlight w:val="none"/>
        </w:rPr>
        <w:t>上述行为</w:t>
      </w:r>
      <w:r>
        <w:rPr>
          <w:rFonts w:hint="eastAsia" w:cs="Arial"/>
          <w:b/>
          <w:color w:val="000000"/>
          <w:szCs w:val="21"/>
          <w:highlight w:val="none"/>
        </w:rPr>
        <w:t>按要求填写，不得更改承诺内容。</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spacing w:val="-6"/>
          <w:sz w:val="28"/>
          <w:szCs w:val="28"/>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F6D47"/>
    <w:rsid w:val="1DFBC5E1"/>
    <w:rsid w:val="25EFBECD"/>
    <w:rsid w:val="2BAD57C3"/>
    <w:rsid w:val="2FF625FD"/>
    <w:rsid w:val="3A4E3FA1"/>
    <w:rsid w:val="3B6F1A32"/>
    <w:rsid w:val="3DB759CF"/>
    <w:rsid w:val="47FF6D47"/>
    <w:rsid w:val="558FCC85"/>
    <w:rsid w:val="5A1BBDE1"/>
    <w:rsid w:val="5B7A4F54"/>
    <w:rsid w:val="67FF490E"/>
    <w:rsid w:val="6DBE01D4"/>
    <w:rsid w:val="6DFECBF9"/>
    <w:rsid w:val="70FEAFD9"/>
    <w:rsid w:val="728D4336"/>
    <w:rsid w:val="751F7320"/>
    <w:rsid w:val="756ABAD9"/>
    <w:rsid w:val="75E58630"/>
    <w:rsid w:val="77797DDF"/>
    <w:rsid w:val="77F9CDDA"/>
    <w:rsid w:val="7DFD15FA"/>
    <w:rsid w:val="7ECF78B2"/>
    <w:rsid w:val="7FEE136C"/>
    <w:rsid w:val="7FEE3218"/>
    <w:rsid w:val="7FF6341D"/>
    <w:rsid w:val="7FF9BD1E"/>
    <w:rsid w:val="7FFEE0BA"/>
    <w:rsid w:val="7FFFDA66"/>
    <w:rsid w:val="8BFFA9E1"/>
    <w:rsid w:val="9B569F8D"/>
    <w:rsid w:val="AEFBC4C7"/>
    <w:rsid w:val="B7EBCB3D"/>
    <w:rsid w:val="B7FDE66D"/>
    <w:rsid w:val="BF0E7314"/>
    <w:rsid w:val="BF9B72AA"/>
    <w:rsid w:val="BFFFCA99"/>
    <w:rsid w:val="C7FFAC76"/>
    <w:rsid w:val="D7BE419F"/>
    <w:rsid w:val="DBE9C44E"/>
    <w:rsid w:val="EDDFC738"/>
    <w:rsid w:val="EF6F9F03"/>
    <w:rsid w:val="F37E9990"/>
    <w:rsid w:val="F5F7DAB1"/>
    <w:rsid w:val="F9BC107E"/>
    <w:rsid w:val="FBD9FF7C"/>
    <w:rsid w:val="FE3E8E68"/>
    <w:rsid w:val="FED9696D"/>
    <w:rsid w:val="FEFF9677"/>
    <w:rsid w:val="FEFFED9A"/>
    <w:rsid w:val="FFCC0499"/>
    <w:rsid w:val="FFCF548E"/>
    <w:rsid w:val="FFF1A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2"/>
    <w:qFormat/>
    <w:uiPriority w:val="0"/>
    <w:pPr>
      <w:spacing w:line="240" w:lineRule="auto"/>
      <w:ind w:firstLine="420" w:firstLineChars="200"/>
    </w:pPr>
    <w:rPr>
      <w:rFonts w:ascii="Calibri" w:hAnsi="Calibri" w:eastAsia="宋体" w:cs="Times New Roman"/>
      <w:spacing w:val="0"/>
      <w:sz w:val="21"/>
      <w:szCs w:val="24"/>
    </w:rPr>
  </w:style>
  <w:style w:type="paragraph" w:styleId="4">
    <w:name w:val="annotation text"/>
    <w:basedOn w:val="1"/>
    <w:qFormat/>
    <w:uiPriority w:val="0"/>
    <w:pPr>
      <w:jc w:val="left"/>
    </w:pPr>
  </w:style>
  <w:style w:type="paragraph" w:styleId="5">
    <w:name w:val="Body Text Indent"/>
    <w:unhideWhenUsed/>
    <w:qFormat/>
    <w:uiPriority w:val="99"/>
    <w:pPr>
      <w:widowControl w:val="0"/>
      <w:spacing w:line="346" w:lineRule="auto"/>
      <w:ind w:left="1" w:firstLine="480" w:firstLineChars="200"/>
      <w:jc w:val="both"/>
      <w:textAlignment w:val="bottom"/>
    </w:pPr>
    <w:rPr>
      <w:rFonts w:ascii="Calibri" w:hAnsi="Calibri" w:eastAsia="宋体" w:cs="Times New Roman"/>
      <w:kern w:val="0"/>
      <w:sz w:val="21"/>
      <w:szCs w:val="22"/>
      <w:lang w:val="en-US" w:eastAsia="zh-CN" w:bidi="ar-SA"/>
    </w:rPr>
  </w:style>
  <w:style w:type="paragraph" w:styleId="6">
    <w:name w:val="Body Text 2"/>
    <w:basedOn w:val="1"/>
    <w:qFormat/>
    <w:uiPriority w:val="0"/>
    <w:pPr>
      <w:spacing w:line="360" w:lineRule="auto"/>
    </w:pPr>
    <w:rPr>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line="240" w:lineRule="auto"/>
      <w:ind w:firstLine="200" w:firstLineChars="200"/>
      <w:jc w:val="center"/>
      <w:outlineLvl w:val="0"/>
    </w:pPr>
    <w:rPr>
      <w:rFonts w:ascii="Arial" w:hAnsi="Arial" w:eastAsia="黑体" w:cs="Arial"/>
      <w:b/>
      <w:bCs/>
      <w:spacing w:val="0"/>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3411</Words>
  <Characters>3643</Characters>
  <Lines>0</Lines>
  <Paragraphs>0</Paragraphs>
  <TotalTime>15</TotalTime>
  <ScaleCrop>false</ScaleCrop>
  <LinksUpToDate>false</LinksUpToDate>
  <CharactersWithSpaces>3745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2025-08-07T01:06:00Z</dcterms:created>
  <dc:creator>yuyu</dc:creator>
  <cp:lastModifiedBy>yuyu</cp:lastModifiedBy>
  <cp:lastPrinted>2025-08-09T22:25:00Z</cp:lastPrinted>
  <dcterms:modified xsi:type="dcterms:W3CDTF">2025-08-11T09:07:39Z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eyJoZGlkIjoiNjg2ZmU3NjcyNDhkNjMzMzdkZWEwMjI3ZGMyNmE4NGYiLCJ1c2VySWQiOiI1NDE3NDk4ODMifQ==</vt:lpwstr>
  </property>
  <property fmtid="{D5CDD505-2E9C-101B-9397-08002B2CF9AE}" pid="4" name="ICV">
    <vt:lpwstr>B2E3BD9343A64C309974105EBA73C44B_12</vt:lpwstr>
  </property>
</Properties>
</file>