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E00">
      <w:pPr>
        <w:jc w:val="center"/>
        <w:rPr>
          <w:rFonts w:hint="eastAsia" w:ascii="宋体" w:hAnsi="宋体" w:cs="宋体"/>
          <w:b/>
          <w:color w:val="auto"/>
          <w:sz w:val="28"/>
          <w:szCs w:val="28"/>
        </w:rPr>
      </w:pPr>
      <w:r>
        <w:rPr>
          <w:rFonts w:hint="eastAsia" w:ascii="宋体" w:hAnsi="宋体" w:cs="宋体"/>
          <w:b/>
          <w:color w:val="auto"/>
          <w:sz w:val="28"/>
          <w:szCs w:val="28"/>
        </w:rPr>
        <w:t>深圳市桂园中学学生午餐校外配餐服务项目</w:t>
      </w:r>
      <w:r>
        <w:rPr>
          <w:rFonts w:hint="eastAsia" w:ascii="宋体" w:hAnsi="宋体" w:cs="宋体"/>
          <w:b/>
          <w:color w:val="auto"/>
          <w:sz w:val="28"/>
          <w:szCs w:val="28"/>
          <w:lang w:val="en-US" w:eastAsia="zh-CN"/>
        </w:rPr>
        <w:t>招标</w:t>
      </w:r>
      <w:bookmarkStart w:id="1" w:name="_GoBack"/>
      <w:bookmarkEnd w:id="1"/>
      <w:r>
        <w:rPr>
          <w:rFonts w:hint="eastAsia" w:ascii="宋体" w:hAnsi="宋体" w:cs="宋体"/>
          <w:b/>
          <w:color w:val="auto"/>
          <w:sz w:val="28"/>
          <w:szCs w:val="28"/>
        </w:rPr>
        <w:t>公告</w:t>
      </w:r>
    </w:p>
    <w:p w14:paraId="20F165EF">
      <w:pPr>
        <w:ind w:firstLine="420" w:firstLineChars="200"/>
        <w:rPr>
          <w:rFonts w:hint="eastAsia" w:ascii="宋体" w:hAnsi="宋体" w:cs="宋体"/>
          <w:color w:val="auto"/>
          <w:kern w:val="0"/>
          <w:szCs w:val="21"/>
        </w:rPr>
      </w:pPr>
    </w:p>
    <w:p w14:paraId="1A1B1843">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深圳市桂园中学学生午餐校外配餐服务项目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深圳市桂园中学学生午餐校外配餐服务项目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2025年1月10日14点30分</w:t>
      </w:r>
      <w:r>
        <w:rPr>
          <w:rFonts w:hint="eastAsia" w:ascii="宋体" w:hAnsi="宋体" w:cs="宋体"/>
          <w:color w:val="auto"/>
          <w:sz w:val="22"/>
          <w:szCs w:val="22"/>
        </w:rPr>
        <w:t>（北京时间）前递交投标文件。</w:t>
      </w:r>
    </w:p>
    <w:p w14:paraId="3EC29FD2">
      <w:pPr>
        <w:pStyle w:val="3"/>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656601FB">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3324-DH2432F2548</w:t>
      </w:r>
    </w:p>
    <w:p w14:paraId="47DDD691">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2.项目名称：深圳市桂园中学学生午餐校外配餐服务项目</w:t>
      </w:r>
    </w:p>
    <w:p w14:paraId="606AD661">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3.预算金额：人民币21.00元/人/餐</w:t>
      </w:r>
    </w:p>
    <w:p w14:paraId="4BFE6399">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4.最高限价：人民币21.00元/人/餐</w:t>
      </w:r>
    </w:p>
    <w:p w14:paraId="1FAD2A3D">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36697EC5">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05B0E076">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72EC48A4">
      <w:pPr>
        <w:pStyle w:val="3"/>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43F59D8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3C061EC">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32DAE8A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458FF54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7DF97C8E">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46DA062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1221321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2340727">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B99AB5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1958B4BB">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474EDA8D">
      <w:pPr>
        <w:spacing w:line="360" w:lineRule="exact"/>
        <w:ind w:firstLine="540"/>
        <w:rPr>
          <w:rFonts w:hint="eastAsia" w:ascii="宋体" w:hAnsi="宋体" w:eastAsia="宋体" w:cs="宋体"/>
          <w:color w:val="0000FF"/>
          <w:sz w:val="22"/>
          <w:szCs w:val="22"/>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8</w:t>
      </w:r>
      <w:r>
        <w:rPr>
          <w:rFonts w:hint="eastAsia" w:ascii="宋体" w:hAnsi="宋体" w:eastAsia="宋体" w:cs="宋体"/>
          <w:color w:val="auto"/>
          <w:sz w:val="22"/>
          <w:szCs w:val="22"/>
          <w:lang w:val="en-US" w:eastAsia="zh-CN"/>
        </w:rPr>
        <w:t>）投标人具有工商部门或食品药品监督部门所颁发的有效期内的《食品经营许可证》或《食品生产许可证》或《餐饮服务许可证》。</w:t>
      </w:r>
    </w:p>
    <w:p w14:paraId="4F424518">
      <w:pPr>
        <w:pStyle w:val="3"/>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57AB5CC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lang w:val="en-US" w:eastAsia="zh-CN"/>
        </w:rPr>
        <w:t>12</w:t>
      </w:r>
      <w:r>
        <w:rPr>
          <w:rFonts w:hint="eastAsia" w:ascii="宋体" w:hAnsi="宋体" w:cs="宋体"/>
          <w:color w:val="auto"/>
          <w:sz w:val="22"/>
          <w:szCs w:val="22"/>
        </w:rPr>
        <w:t>月</w:t>
      </w:r>
      <w:r>
        <w:rPr>
          <w:rFonts w:hint="eastAsia" w:ascii="宋体" w:hAnsi="宋体" w:cs="宋体"/>
          <w:color w:val="auto"/>
          <w:sz w:val="22"/>
          <w:szCs w:val="22"/>
          <w:lang w:val="en-US" w:eastAsia="zh-CN"/>
        </w:rPr>
        <w:t>30</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1</w:t>
      </w:r>
      <w:r>
        <w:rPr>
          <w:rFonts w:hint="eastAsia" w:ascii="宋体" w:hAnsi="宋体" w:cs="宋体"/>
          <w:color w:val="auto"/>
          <w:sz w:val="22"/>
          <w:szCs w:val="22"/>
        </w:rPr>
        <w:t>月</w:t>
      </w:r>
      <w:r>
        <w:rPr>
          <w:rFonts w:hint="eastAsia" w:ascii="宋体" w:hAnsi="宋体" w:cs="宋体"/>
          <w:color w:val="auto"/>
          <w:sz w:val="22"/>
          <w:szCs w:val="22"/>
          <w:lang w:val="en-US" w:eastAsia="zh-CN"/>
        </w:rPr>
        <w:t>7</w:t>
      </w:r>
      <w:r>
        <w:rPr>
          <w:rFonts w:hint="eastAsia" w:ascii="宋体" w:hAnsi="宋体" w:cs="宋体"/>
          <w:color w:val="auto"/>
          <w:sz w:val="22"/>
          <w:szCs w:val="22"/>
        </w:rPr>
        <w:t>日，每天上午09:00至12:00，下午14：30至17:30（北京时间，法定节假日除外）</w:t>
      </w:r>
    </w:p>
    <w:p w14:paraId="06345F3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28DE95F8">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702A73C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4B8F6C0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42077FB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42347BD7">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6F6A188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1D81E8C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03F7A89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3CD4650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7A456E4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042BBC5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60736309">
      <w:pPr>
        <w:pStyle w:val="3"/>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0E7F9B52">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2025年1月10日14点30分</w:t>
      </w:r>
      <w:r>
        <w:rPr>
          <w:rFonts w:hint="eastAsia" w:ascii="宋体" w:hAnsi="宋体" w:cs="宋体"/>
          <w:color w:val="auto"/>
          <w:kern w:val="0"/>
          <w:sz w:val="22"/>
          <w:szCs w:val="22"/>
        </w:rPr>
        <w:t>（北京时间）</w:t>
      </w:r>
    </w:p>
    <w:p w14:paraId="78003764">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7C7D009D">
      <w:pPr>
        <w:pStyle w:val="3"/>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41A7AA8E">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4F860AC9">
      <w:pPr>
        <w:pStyle w:val="3"/>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42257F33">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6853118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3810E55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1B49E5CE">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42A9E06B">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2FAE641">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1F3D69BC">
      <w:pPr>
        <w:pStyle w:val="3"/>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4AF31B9A">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4AF574BC">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名　称：深圳市桂园中学</w:t>
      </w:r>
    </w:p>
    <w:p w14:paraId="2BD86D7C">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地　址：深圳市罗湖区桂园北路232号</w:t>
      </w:r>
    </w:p>
    <w:p w14:paraId="030850FE">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联系方式：</w:t>
      </w:r>
      <w:r>
        <w:rPr>
          <w:rFonts w:hint="eastAsia" w:ascii="宋体" w:hAnsi="宋体" w:eastAsia="宋体" w:cs="宋体"/>
          <w:color w:val="auto"/>
          <w:sz w:val="22"/>
          <w:szCs w:val="22"/>
          <w:lang w:val="en-US" w:eastAsia="zh-CN"/>
        </w:rPr>
        <w:t>余老师0755-25570224</w:t>
      </w:r>
    </w:p>
    <w:p w14:paraId="1C3BFAA9">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7AE6153D">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128B946F">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72B0D38F">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0059D4B9">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5D07988A">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587D2852">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3EC42706">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4.监督电话：邹先生13510343601</w:t>
      </w:r>
    </w:p>
    <w:p w14:paraId="38687382">
      <w:pPr>
        <w:rPr>
          <w:rFonts w:hint="eastAsia"/>
          <w:color w:val="auto"/>
        </w:rPr>
      </w:pPr>
    </w:p>
    <w:p w14:paraId="6EEEC188">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海国际招标</w:t>
      </w:r>
      <w:r>
        <w:rPr>
          <w:rFonts w:hint="eastAsia" w:ascii="宋体" w:hAnsi="宋体" w:eastAsia="宋体" w:cs="宋体"/>
          <w:color w:val="auto"/>
          <w:sz w:val="22"/>
          <w:szCs w:val="22"/>
        </w:rPr>
        <w:t>有限公司</w:t>
      </w:r>
    </w:p>
    <w:p w14:paraId="626FB87C">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 xml:space="preserve">日 </w:t>
      </w:r>
    </w:p>
    <w:p w14:paraId="2B8892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476F6"/>
    <w:rsid w:val="01D4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2024-12-30T09:51:00Z</dcterms:created>
  <dc:creator>东海国际</dc:creator>
  <cp:lastModifiedBy>东海国际</cp:lastModifiedBy>
  <dcterms:modified xsi:type="dcterms:W3CDTF">2024-12-30T09:51:55Z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E633DDE979754F8494A43F75309D5E67_11</vt:lpwstr>
  </property>
  <property fmtid="{D5CDD505-2E9C-101B-9397-08002B2CF9AE}" pid="4" name="KSOTemplateDocerSaveRecord">
    <vt:lpwstr>eyJoZGlkIjoiYTMxMjJmZGYwZTA3YjBhYzdkZDQ1YTVhNWUyMjE4NzQiLCJ1c2VySWQiOiIxMTQwMDYwNTgwIn0=</vt:lpwstr>
  </property>
</Properties>
</file>