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3.10.0 -->
  <w:body>
    <w:p w:rsidR="00A97D59" w:rsidP="00C52626" w14:paraId="2DDFE3F4" w14:textId="77777777">
      <w:pPr>
        <w:widowControl w:val="0"/>
        <w:spacing w:before="0" w:after="0"/>
        <w:ind w:firstLine="400"/>
        <w:jc w:val="center"/>
        <w:rPr>
          <w:rFonts w:ascii="宋体" w:eastAsia="宋体" w:hAnsi="宋体" w:hint="eastAsia"/>
          <w:color w:val="FF0000"/>
          <w:kern w:val="2"/>
          <w:sz w:val="21"/>
          <w:szCs w:val="21"/>
          <w:lang w:eastAsia="zh-CN"/>
        </w:rPr>
      </w:pPr>
      <w:r>
        <w:rPr>
          <w:rFonts w:ascii="宋体" w:eastAsia="黑体" w:hAnsi="宋体" w:hint="eastAsia"/>
          <w:b/>
          <w:bCs/>
          <w:color w:val="FF0000"/>
          <w:kern w:val="44"/>
          <w:sz w:val="28"/>
          <w:szCs w:val="44"/>
          <w:lang w:eastAsia="zh-CN"/>
        </w:rPr>
        <w:t>特别警示条款</w:t>
      </w:r>
    </w:p>
    <w:p w:rsidR="00A97D59" w14:paraId="0138DA5E" w14:textId="77777777">
      <w:pPr>
        <w:widowControl w:val="0"/>
        <w:ind w:firstLine="400" w:firstLineChars="200"/>
        <w:jc w:val="both"/>
        <w:rPr>
          <w:rFonts w:ascii="宋体" w:eastAsia="宋体" w:hAnsi="宋体" w:hint="eastAsia"/>
          <w:color w:val="FF0000"/>
          <w:kern w:val="2"/>
          <w:sz w:val="20"/>
          <w:szCs w:val="20"/>
          <w:lang w:eastAsia="zh-CN"/>
        </w:rPr>
      </w:pPr>
    </w:p>
    <w:p w:rsidR="00A97D59" w14:paraId="7D1DE9A3" w14:textId="77777777">
      <w:pPr>
        <w:widowControl w:val="0"/>
        <w:pBdr>
          <w:top w:val="none" w:sz="0" w:space="1" w:color="auto"/>
          <w:left w:val="none" w:sz="0" w:space="4" w:color="auto"/>
          <w:bottom w:val="none" w:sz="0" w:space="1" w:color="auto"/>
          <w:right w:val="none" w:sz="0" w:space="4" w:color="auto"/>
        </w:pBdr>
        <w:ind w:firstLine="400" w:firstLineChars="200"/>
        <w:jc w:val="both"/>
        <w:rPr>
          <w:rFonts w:ascii="宋体" w:eastAsia="宋体" w:hAnsi="宋体" w:cs="宋体" w:hint="eastAsia"/>
          <w:b/>
          <w:bCs/>
          <w:color w:val="FF0000"/>
          <w:kern w:val="2"/>
          <w:sz w:val="21"/>
          <w:szCs w:val="21"/>
          <w:lang w:eastAsia="zh-CN"/>
        </w:rPr>
      </w:pPr>
      <w:r>
        <w:rPr>
          <w:rFonts w:ascii="宋体" w:eastAsia="宋体" w:hAnsi="宋体" w:hint="eastAsia"/>
          <w:color w:val="FF0000"/>
          <w:kern w:val="2"/>
          <w:sz w:val="20"/>
          <w:szCs w:val="20"/>
          <w:lang w:eastAsia="zh-CN"/>
        </w:rPr>
        <w:t>本项目为自行采购项目，参照《深圳经济特区政府采购条例》、《深圳经济特区政府采购条例实施细则》及政府采购其他法律法规，按照采购人内控制度，通过公开征集方式确定中标供应商。供应商</w:t>
      </w:r>
      <w:r>
        <w:rPr>
          <w:rFonts w:ascii="宋体" w:eastAsia="宋体" w:hAnsi="宋体" w:cs="宋体" w:hint="eastAsia"/>
          <w:b/>
          <w:bCs/>
          <w:color w:val="FF0000"/>
          <w:kern w:val="2"/>
          <w:sz w:val="21"/>
          <w:szCs w:val="21"/>
          <w:lang w:eastAsia="zh-CN"/>
        </w:rPr>
        <w:t>不得存在以下所列禁止情形，一旦发现，将被处以记入供应商诚信档案、罚款、取消参与采购资格、吊销营业执照等处罚；构成犯罪的，依法追究刑事责任。</w:t>
      </w:r>
    </w:p>
    <w:tbl>
      <w:tblPr>
        <w:tblStyle w:val="TableGrid"/>
        <w:tblW w:w="5000" w:type="pct"/>
        <w:tblLayout w:type="fixed"/>
        <w:tblLook w:val="04A0"/>
      </w:tblPr>
      <w:tblGrid>
        <w:gridCol w:w="766"/>
        <w:gridCol w:w="7756"/>
      </w:tblGrid>
      <w:tr w14:paraId="0367A139" w14:textId="77777777">
        <w:tblPrEx>
          <w:tblW w:w="5000" w:type="pct"/>
          <w:tblLayout w:type="fixed"/>
          <w:tblLook w:val="04A0"/>
        </w:tblPrEx>
        <w:trPr>
          <w:trHeight w:val="341"/>
        </w:trPr>
        <w:tc>
          <w:tcPr>
            <w:tcW w:w="811" w:type="dxa"/>
            <w:tcBorders>
              <w:tl2br w:val="nil"/>
              <w:tr2bl w:val="nil"/>
            </w:tcBorders>
            <w:vAlign w:val="center"/>
          </w:tcPr>
          <w:p w:rsidR="00A97D59" w14:paraId="7F9919D5" w14:textId="77777777">
            <w:pPr>
              <w:pBdr>
                <w:top w:val="none" w:sz="0" w:space="1" w:color="auto"/>
                <w:left w:val="none" w:sz="0" w:space="4" w:color="auto"/>
                <w:bottom w:val="none" w:sz="0" w:space="1" w:color="auto"/>
                <w:right w:val="none" w:sz="0" w:space="4" w:color="auto"/>
              </w:pBdr>
              <w:jc w:val="center"/>
              <w:rPr>
                <w:rFonts w:ascii="宋体" w:hAnsi="宋体" w:cs="宋体" w:hint="eastAsia"/>
                <w:color w:val="FF0000"/>
                <w:kern w:val="2"/>
                <w:sz w:val="21"/>
                <w:szCs w:val="21"/>
              </w:rPr>
            </w:pPr>
            <w:r>
              <w:rPr>
                <w:rFonts w:ascii="宋体" w:hAnsi="宋体" w:cs="宋体" w:hint="eastAsia"/>
                <w:color w:val="FF0000"/>
                <w:kern w:val="2"/>
                <w:sz w:val="21"/>
                <w:szCs w:val="21"/>
              </w:rPr>
              <w:t>序号</w:t>
            </w:r>
          </w:p>
        </w:tc>
        <w:tc>
          <w:tcPr>
            <w:tcW w:w="8387" w:type="dxa"/>
            <w:tcBorders>
              <w:tl2br w:val="nil"/>
              <w:tr2bl w:val="nil"/>
            </w:tcBorders>
            <w:vAlign w:val="center"/>
          </w:tcPr>
          <w:p w:rsidR="00A97D59" w14:paraId="2F810348" w14:textId="77777777">
            <w:pPr>
              <w:pBdr>
                <w:top w:val="none" w:sz="0" w:space="1" w:color="auto"/>
                <w:left w:val="none" w:sz="0" w:space="4" w:color="auto"/>
                <w:bottom w:val="none" w:sz="0" w:space="1" w:color="auto"/>
                <w:right w:val="none" w:sz="0" w:space="4" w:color="auto"/>
              </w:pBdr>
              <w:jc w:val="center"/>
              <w:rPr>
                <w:rFonts w:ascii="宋体" w:hAnsi="宋体" w:cs="宋体" w:hint="eastAsia"/>
                <w:color w:val="FF0000"/>
                <w:kern w:val="2"/>
                <w:sz w:val="21"/>
                <w:szCs w:val="21"/>
              </w:rPr>
            </w:pPr>
            <w:r>
              <w:rPr>
                <w:rFonts w:ascii="宋体" w:hAnsi="宋体" w:cs="宋体" w:hint="eastAsia"/>
                <w:b/>
                <w:bCs/>
                <w:color w:val="FF0000"/>
                <w:kern w:val="2"/>
                <w:sz w:val="21"/>
                <w:szCs w:val="21"/>
              </w:rPr>
              <w:t>供应商参与投标禁止情形</w:t>
            </w:r>
          </w:p>
        </w:tc>
      </w:tr>
      <w:tr w14:paraId="16EC54D5" w14:textId="77777777">
        <w:tblPrEx>
          <w:tblW w:w="5000" w:type="pct"/>
          <w:tblLayout w:type="fixed"/>
          <w:tblLook w:val="04A0"/>
        </w:tblPrEx>
        <w:tc>
          <w:tcPr>
            <w:tcW w:w="811" w:type="dxa"/>
            <w:tcBorders>
              <w:tl2br w:val="nil"/>
              <w:tr2bl w:val="nil"/>
            </w:tcBorders>
            <w:vAlign w:val="center"/>
          </w:tcPr>
          <w:p w:rsidR="00A97D59" w14:paraId="39A0C6CC" w14:textId="77777777">
            <w:pPr>
              <w:pBdr>
                <w:top w:val="none" w:sz="0" w:space="1" w:color="auto"/>
                <w:left w:val="none" w:sz="0" w:space="4" w:color="auto"/>
                <w:bottom w:val="none" w:sz="0" w:space="1" w:color="auto"/>
                <w:right w:val="none" w:sz="0" w:space="4" w:color="auto"/>
              </w:pBdr>
              <w:jc w:val="center"/>
              <w:rPr>
                <w:rFonts w:ascii="宋体" w:hAnsi="宋体" w:cs="宋体" w:hint="eastAsia"/>
                <w:color w:val="FF0000"/>
                <w:kern w:val="2"/>
                <w:sz w:val="21"/>
                <w:szCs w:val="21"/>
              </w:rPr>
            </w:pPr>
            <w:r>
              <w:rPr>
                <w:rFonts w:ascii="宋体" w:hAnsi="宋体" w:cs="宋体" w:hint="eastAsia"/>
                <w:color w:val="FF0000"/>
                <w:kern w:val="2"/>
                <w:sz w:val="21"/>
                <w:szCs w:val="21"/>
              </w:rPr>
              <w:t>1</w:t>
            </w:r>
          </w:p>
        </w:tc>
        <w:tc>
          <w:tcPr>
            <w:tcW w:w="8387" w:type="dxa"/>
            <w:tcBorders>
              <w:tl2br w:val="nil"/>
              <w:tr2bl w:val="nil"/>
            </w:tcBorders>
            <w:vAlign w:val="center"/>
          </w:tcPr>
          <w:p w:rsidR="00A97D59" w14:paraId="67F757B3" w14:textId="77777777">
            <w:pPr>
              <w:pBdr>
                <w:top w:val="none" w:sz="0" w:space="1" w:color="auto"/>
                <w:left w:val="none" w:sz="0" w:space="4" w:color="auto"/>
                <w:bottom w:val="none" w:sz="0" w:space="1" w:color="auto"/>
                <w:right w:val="none" w:sz="0" w:space="4" w:color="auto"/>
              </w:pBdr>
              <w:jc w:val="left"/>
              <w:rPr>
                <w:rFonts w:ascii="宋体" w:hAnsi="宋体" w:cs="宋体" w:hint="eastAsia"/>
                <w:color w:val="FF0000"/>
                <w:kern w:val="2"/>
                <w:sz w:val="21"/>
                <w:szCs w:val="21"/>
              </w:rPr>
            </w:pPr>
            <w:r>
              <w:rPr>
                <w:rFonts w:ascii="宋体" w:hAnsi="宋体" w:cs="宋体" w:hint="eastAsia"/>
                <w:color w:val="FF0000"/>
                <w:kern w:val="2"/>
                <w:sz w:val="21"/>
                <w:szCs w:val="21"/>
              </w:rPr>
              <w:t>与其他投标供应商的法定代表人、主要经营负责人、投标授权代表人、项目负责人、主要技术人员为</w:t>
            </w:r>
            <w:r>
              <w:rPr>
                <w:rFonts w:ascii="宋体" w:hAnsi="宋体" w:cs="宋体" w:hint="eastAsia"/>
                <w:b/>
                <w:bCs/>
                <w:color w:val="FF0000"/>
                <w:kern w:val="2"/>
                <w:sz w:val="21"/>
                <w:szCs w:val="21"/>
              </w:rPr>
              <w:t>同一人、属同一单位或者在同一单位缴纳社会保险</w:t>
            </w:r>
            <w:r>
              <w:rPr>
                <w:rFonts w:ascii="宋体" w:hAnsi="宋体" w:cs="宋体" w:hint="eastAsia"/>
                <w:color w:val="FF0000"/>
                <w:kern w:val="2"/>
                <w:sz w:val="21"/>
                <w:szCs w:val="21"/>
              </w:rPr>
              <w:t>。</w:t>
            </w:r>
          </w:p>
        </w:tc>
      </w:tr>
      <w:tr w14:paraId="3F7C4604" w14:textId="77777777">
        <w:tblPrEx>
          <w:tblW w:w="5000" w:type="pct"/>
          <w:tblLayout w:type="fixed"/>
          <w:tblLook w:val="04A0"/>
        </w:tblPrEx>
        <w:trPr>
          <w:trHeight w:val="90"/>
        </w:trPr>
        <w:tc>
          <w:tcPr>
            <w:tcW w:w="811" w:type="dxa"/>
            <w:tcBorders>
              <w:tl2br w:val="nil"/>
              <w:tr2bl w:val="nil"/>
            </w:tcBorders>
            <w:vAlign w:val="center"/>
          </w:tcPr>
          <w:p w:rsidR="00A97D59" w14:paraId="037F2AF3" w14:textId="77777777">
            <w:pPr>
              <w:pBdr>
                <w:top w:val="none" w:sz="0" w:space="1" w:color="auto"/>
                <w:left w:val="none" w:sz="0" w:space="4" w:color="auto"/>
                <w:bottom w:val="none" w:sz="0" w:space="1" w:color="auto"/>
                <w:right w:val="none" w:sz="0" w:space="4" w:color="auto"/>
              </w:pBdr>
              <w:jc w:val="center"/>
              <w:rPr>
                <w:rFonts w:ascii="宋体" w:hAnsi="宋体" w:cs="宋体" w:hint="eastAsia"/>
                <w:color w:val="FF0000"/>
                <w:kern w:val="2"/>
                <w:sz w:val="21"/>
                <w:szCs w:val="21"/>
              </w:rPr>
            </w:pPr>
            <w:r>
              <w:rPr>
                <w:rFonts w:ascii="宋体" w:hAnsi="宋体" w:cs="宋体" w:hint="eastAsia"/>
                <w:color w:val="FF0000"/>
                <w:kern w:val="2"/>
                <w:sz w:val="21"/>
                <w:szCs w:val="21"/>
              </w:rPr>
              <w:t>2</w:t>
            </w:r>
          </w:p>
        </w:tc>
        <w:tc>
          <w:tcPr>
            <w:tcW w:w="8387" w:type="dxa"/>
            <w:tcBorders>
              <w:tl2br w:val="nil"/>
              <w:tr2bl w:val="nil"/>
            </w:tcBorders>
            <w:vAlign w:val="center"/>
          </w:tcPr>
          <w:p w:rsidR="00A97D59" w14:paraId="409F6F43" w14:textId="77777777">
            <w:pPr>
              <w:pBdr>
                <w:top w:val="none" w:sz="0" w:space="1" w:color="auto"/>
                <w:left w:val="none" w:sz="0" w:space="4" w:color="auto"/>
                <w:bottom w:val="none" w:sz="0" w:space="1" w:color="auto"/>
                <w:right w:val="none" w:sz="0" w:space="4" w:color="auto"/>
              </w:pBdr>
              <w:jc w:val="left"/>
              <w:rPr>
                <w:rFonts w:ascii="宋体" w:hAnsi="宋体" w:cs="宋体" w:hint="eastAsia"/>
                <w:color w:val="FF0000"/>
                <w:kern w:val="2"/>
                <w:sz w:val="21"/>
                <w:szCs w:val="21"/>
              </w:rPr>
            </w:pPr>
            <w:r>
              <w:rPr>
                <w:rFonts w:ascii="宋体" w:hAnsi="宋体" w:cs="宋体" w:hint="eastAsia"/>
                <w:color w:val="FF0000"/>
                <w:kern w:val="2"/>
                <w:sz w:val="21"/>
                <w:szCs w:val="21"/>
              </w:rPr>
              <w:t>参与本项目采购活动时，与其他投标供应商存在单位负责人为</w:t>
            </w:r>
            <w:r>
              <w:rPr>
                <w:rFonts w:ascii="宋体" w:hAnsi="宋体" w:cs="宋体" w:hint="eastAsia"/>
                <w:b/>
                <w:bCs/>
                <w:color w:val="FF0000"/>
                <w:kern w:val="2"/>
                <w:sz w:val="21"/>
                <w:szCs w:val="21"/>
              </w:rPr>
              <w:t>同一人或直接控股、管理关系</w:t>
            </w:r>
            <w:r>
              <w:rPr>
                <w:rFonts w:ascii="宋体" w:hAnsi="宋体" w:cs="宋体" w:hint="eastAsia"/>
                <w:color w:val="FF0000"/>
                <w:kern w:val="2"/>
                <w:sz w:val="21"/>
                <w:szCs w:val="21"/>
              </w:rPr>
              <w:t>。</w:t>
            </w:r>
          </w:p>
        </w:tc>
      </w:tr>
      <w:tr w14:paraId="4EA647A5" w14:textId="77777777">
        <w:tblPrEx>
          <w:tblW w:w="5000" w:type="pct"/>
          <w:tblLayout w:type="fixed"/>
          <w:tblLook w:val="04A0"/>
        </w:tblPrEx>
        <w:tc>
          <w:tcPr>
            <w:tcW w:w="811" w:type="dxa"/>
            <w:tcBorders>
              <w:tl2br w:val="nil"/>
              <w:tr2bl w:val="nil"/>
            </w:tcBorders>
            <w:vAlign w:val="center"/>
          </w:tcPr>
          <w:p w:rsidR="00A97D59" w14:paraId="1D96D7C7" w14:textId="77777777">
            <w:pPr>
              <w:pBdr>
                <w:top w:val="none" w:sz="0" w:space="1" w:color="auto"/>
                <w:left w:val="none" w:sz="0" w:space="4" w:color="auto"/>
                <w:bottom w:val="none" w:sz="0" w:space="1" w:color="auto"/>
                <w:right w:val="none" w:sz="0" w:space="4" w:color="auto"/>
              </w:pBdr>
              <w:jc w:val="center"/>
              <w:rPr>
                <w:rFonts w:ascii="宋体" w:hAnsi="宋体" w:cs="宋体" w:hint="eastAsia"/>
                <w:color w:val="FF0000"/>
                <w:kern w:val="2"/>
                <w:sz w:val="21"/>
                <w:szCs w:val="21"/>
              </w:rPr>
            </w:pPr>
            <w:r>
              <w:rPr>
                <w:rFonts w:ascii="宋体" w:hAnsi="宋体" w:cs="宋体" w:hint="eastAsia"/>
                <w:color w:val="FF0000"/>
                <w:kern w:val="2"/>
                <w:sz w:val="21"/>
                <w:szCs w:val="21"/>
              </w:rPr>
              <w:t>3</w:t>
            </w:r>
          </w:p>
        </w:tc>
        <w:tc>
          <w:tcPr>
            <w:tcW w:w="8387" w:type="dxa"/>
            <w:tcBorders>
              <w:tl2br w:val="nil"/>
              <w:tr2bl w:val="nil"/>
            </w:tcBorders>
            <w:vAlign w:val="center"/>
          </w:tcPr>
          <w:p w:rsidR="00A97D59" w14:paraId="3EE0BC58" w14:textId="77777777">
            <w:pPr>
              <w:pBdr>
                <w:top w:val="none" w:sz="0" w:space="1" w:color="auto"/>
                <w:left w:val="none" w:sz="0" w:space="4" w:color="auto"/>
                <w:bottom w:val="none" w:sz="0" w:space="1" w:color="auto"/>
                <w:right w:val="none" w:sz="0" w:space="4" w:color="auto"/>
              </w:pBdr>
              <w:jc w:val="left"/>
              <w:rPr>
                <w:rFonts w:ascii="宋体" w:hAnsi="宋体" w:cs="宋体" w:hint="eastAsia"/>
                <w:color w:val="FF0000"/>
                <w:kern w:val="2"/>
                <w:sz w:val="21"/>
                <w:szCs w:val="21"/>
              </w:rPr>
            </w:pPr>
            <w:r>
              <w:rPr>
                <w:rFonts w:ascii="宋体" w:hAnsi="宋体" w:cs="宋体" w:hint="eastAsia"/>
                <w:color w:val="FF0000"/>
                <w:kern w:val="2"/>
                <w:sz w:val="21"/>
                <w:szCs w:val="21"/>
              </w:rPr>
              <w:t>与其他投标供应商的投标文件或部分投标文件</w:t>
            </w:r>
            <w:r>
              <w:rPr>
                <w:rFonts w:ascii="宋体" w:hAnsi="宋体" w:cs="宋体" w:hint="eastAsia"/>
                <w:b/>
                <w:bCs/>
                <w:color w:val="FF0000"/>
                <w:kern w:val="2"/>
                <w:sz w:val="21"/>
                <w:szCs w:val="21"/>
              </w:rPr>
              <w:t>相互混装或存在非正常一致</w:t>
            </w:r>
            <w:r>
              <w:rPr>
                <w:rFonts w:ascii="宋体" w:hAnsi="宋体" w:cs="宋体" w:hint="eastAsia"/>
                <w:color w:val="FF0000"/>
                <w:kern w:val="2"/>
                <w:sz w:val="21"/>
                <w:szCs w:val="21"/>
              </w:rPr>
              <w:t>。</w:t>
            </w:r>
          </w:p>
        </w:tc>
      </w:tr>
      <w:tr w14:paraId="50BC6A52" w14:textId="77777777">
        <w:tblPrEx>
          <w:tblW w:w="5000" w:type="pct"/>
          <w:tblLayout w:type="fixed"/>
          <w:tblLook w:val="04A0"/>
        </w:tblPrEx>
        <w:trPr>
          <w:trHeight w:val="619"/>
        </w:trPr>
        <w:tc>
          <w:tcPr>
            <w:tcW w:w="811" w:type="dxa"/>
            <w:tcBorders>
              <w:tl2br w:val="nil"/>
              <w:tr2bl w:val="nil"/>
            </w:tcBorders>
            <w:vAlign w:val="center"/>
          </w:tcPr>
          <w:p w:rsidR="00A97D59" w14:paraId="5C177050" w14:textId="77777777">
            <w:pPr>
              <w:pBdr>
                <w:top w:val="none" w:sz="0" w:space="1" w:color="auto"/>
                <w:left w:val="none" w:sz="0" w:space="4" w:color="auto"/>
                <w:bottom w:val="none" w:sz="0" w:space="1" w:color="auto"/>
                <w:right w:val="none" w:sz="0" w:space="4" w:color="auto"/>
              </w:pBdr>
              <w:jc w:val="center"/>
              <w:rPr>
                <w:rFonts w:ascii="宋体" w:hAnsi="宋体" w:cs="宋体" w:hint="eastAsia"/>
                <w:color w:val="FF0000"/>
                <w:kern w:val="2"/>
                <w:sz w:val="21"/>
                <w:szCs w:val="21"/>
              </w:rPr>
            </w:pPr>
            <w:r>
              <w:rPr>
                <w:rFonts w:ascii="宋体" w:hAnsi="宋体" w:cs="宋体" w:hint="eastAsia"/>
                <w:color w:val="FF0000"/>
                <w:kern w:val="2"/>
                <w:sz w:val="21"/>
                <w:szCs w:val="21"/>
              </w:rPr>
              <w:t>4</w:t>
            </w:r>
          </w:p>
        </w:tc>
        <w:tc>
          <w:tcPr>
            <w:tcW w:w="8387" w:type="dxa"/>
            <w:tcBorders>
              <w:tl2br w:val="nil"/>
              <w:tr2bl w:val="nil"/>
            </w:tcBorders>
            <w:vAlign w:val="center"/>
          </w:tcPr>
          <w:p w:rsidR="00A97D59" w14:paraId="0A3C9212" w14:textId="77777777">
            <w:pPr>
              <w:pBdr>
                <w:top w:val="none" w:sz="0" w:space="1" w:color="auto"/>
                <w:left w:val="none" w:sz="0" w:space="4" w:color="auto"/>
                <w:bottom w:val="none" w:sz="0" w:space="1" w:color="auto"/>
                <w:right w:val="none" w:sz="0" w:space="4" w:color="auto"/>
              </w:pBdr>
              <w:jc w:val="left"/>
              <w:rPr>
                <w:rFonts w:ascii="宋体" w:hAnsi="宋体" w:cs="宋体" w:hint="eastAsia"/>
                <w:color w:val="FF0000"/>
                <w:kern w:val="2"/>
                <w:sz w:val="21"/>
                <w:szCs w:val="21"/>
              </w:rPr>
            </w:pPr>
            <w:r>
              <w:rPr>
                <w:rFonts w:ascii="宋体" w:hAnsi="宋体" w:cs="宋体" w:hint="eastAsia"/>
                <w:color w:val="FF0000"/>
                <w:kern w:val="2"/>
                <w:sz w:val="21"/>
                <w:szCs w:val="21"/>
              </w:rPr>
              <w:t>与其他投标供应商的投标文件由</w:t>
            </w:r>
            <w:r>
              <w:rPr>
                <w:rFonts w:ascii="宋体" w:hAnsi="宋体" w:cs="宋体" w:hint="eastAsia"/>
                <w:b/>
                <w:bCs/>
                <w:color w:val="FF0000"/>
                <w:kern w:val="2"/>
                <w:sz w:val="21"/>
                <w:szCs w:val="21"/>
              </w:rPr>
              <w:t>同一单位或者同一人编制</w:t>
            </w:r>
            <w:r>
              <w:rPr>
                <w:rFonts w:ascii="宋体" w:hAnsi="宋体" w:cs="宋体" w:hint="eastAsia"/>
                <w:color w:val="FF0000"/>
                <w:kern w:val="2"/>
                <w:sz w:val="21"/>
                <w:szCs w:val="21"/>
              </w:rPr>
              <w:t>，或者使用</w:t>
            </w:r>
            <w:r>
              <w:rPr>
                <w:rFonts w:ascii="宋体" w:hAnsi="宋体" w:cs="宋体" w:hint="eastAsia"/>
                <w:b/>
                <w:bCs/>
                <w:color w:val="FF0000"/>
                <w:kern w:val="2"/>
                <w:sz w:val="21"/>
                <w:szCs w:val="21"/>
              </w:rPr>
              <w:t>同一设备编制</w:t>
            </w:r>
            <w:r>
              <w:rPr>
                <w:rFonts w:ascii="宋体" w:hAnsi="宋体" w:cs="宋体" w:hint="eastAsia"/>
                <w:color w:val="FF0000"/>
                <w:kern w:val="2"/>
                <w:sz w:val="21"/>
                <w:szCs w:val="21"/>
              </w:rPr>
              <w:t>。</w:t>
            </w:r>
          </w:p>
        </w:tc>
      </w:tr>
      <w:tr w14:paraId="2A02BC45" w14:textId="77777777">
        <w:tblPrEx>
          <w:tblW w:w="5000" w:type="pct"/>
          <w:tblLayout w:type="fixed"/>
          <w:tblLook w:val="04A0"/>
        </w:tblPrEx>
        <w:trPr>
          <w:trHeight w:val="478"/>
        </w:trPr>
        <w:tc>
          <w:tcPr>
            <w:tcW w:w="811" w:type="dxa"/>
            <w:tcBorders>
              <w:tl2br w:val="nil"/>
              <w:tr2bl w:val="nil"/>
            </w:tcBorders>
            <w:vAlign w:val="center"/>
          </w:tcPr>
          <w:p w:rsidR="00A97D59" w14:paraId="6747A4F4" w14:textId="77777777">
            <w:pPr>
              <w:pBdr>
                <w:top w:val="none" w:sz="0" w:space="1" w:color="auto"/>
                <w:left w:val="none" w:sz="0" w:space="4" w:color="auto"/>
                <w:bottom w:val="none" w:sz="0" w:space="1" w:color="auto"/>
                <w:right w:val="none" w:sz="0" w:space="4" w:color="auto"/>
              </w:pBdr>
              <w:jc w:val="center"/>
              <w:rPr>
                <w:rFonts w:ascii="宋体" w:hAnsi="宋体" w:cs="宋体" w:hint="eastAsia"/>
                <w:color w:val="FF0000"/>
                <w:kern w:val="2"/>
                <w:sz w:val="21"/>
                <w:szCs w:val="21"/>
              </w:rPr>
            </w:pPr>
            <w:r>
              <w:rPr>
                <w:rFonts w:ascii="宋体" w:hAnsi="宋体" w:cs="宋体" w:hint="eastAsia"/>
                <w:color w:val="FF0000"/>
                <w:kern w:val="2"/>
                <w:sz w:val="21"/>
                <w:szCs w:val="21"/>
              </w:rPr>
              <w:t>5</w:t>
            </w:r>
          </w:p>
        </w:tc>
        <w:tc>
          <w:tcPr>
            <w:tcW w:w="8387" w:type="dxa"/>
            <w:tcBorders>
              <w:tl2br w:val="nil"/>
              <w:tr2bl w:val="nil"/>
            </w:tcBorders>
            <w:vAlign w:val="center"/>
          </w:tcPr>
          <w:p w:rsidR="00A97D59" w14:paraId="42900453" w14:textId="77777777">
            <w:pPr>
              <w:pBdr>
                <w:top w:val="none" w:sz="0" w:space="1" w:color="auto"/>
                <w:left w:val="none" w:sz="0" w:space="4" w:color="auto"/>
                <w:bottom w:val="none" w:sz="0" w:space="1" w:color="auto"/>
                <w:right w:val="none" w:sz="0" w:space="4" w:color="auto"/>
              </w:pBdr>
              <w:jc w:val="left"/>
              <w:rPr>
                <w:rFonts w:ascii="宋体" w:hAnsi="宋体" w:cs="宋体" w:hint="eastAsia"/>
                <w:color w:val="FF0000"/>
                <w:kern w:val="2"/>
                <w:sz w:val="21"/>
                <w:szCs w:val="21"/>
              </w:rPr>
            </w:pPr>
            <w:r>
              <w:rPr>
                <w:rFonts w:ascii="宋体" w:hAnsi="宋体" w:cs="宋体" w:hint="eastAsia"/>
                <w:color w:val="FF0000"/>
                <w:kern w:val="2"/>
                <w:sz w:val="21"/>
                <w:szCs w:val="21"/>
              </w:rPr>
              <w:t>提供</w:t>
            </w:r>
            <w:r>
              <w:rPr>
                <w:rFonts w:ascii="宋体" w:hAnsi="宋体" w:cs="宋体" w:hint="eastAsia"/>
                <w:b/>
                <w:bCs/>
                <w:color w:val="FF0000"/>
                <w:kern w:val="2"/>
                <w:sz w:val="21"/>
                <w:szCs w:val="21"/>
              </w:rPr>
              <w:t>未经出具机构核实</w:t>
            </w:r>
            <w:r>
              <w:rPr>
                <w:rFonts w:ascii="宋体" w:hAnsi="宋体" w:cs="宋体" w:hint="eastAsia"/>
                <w:color w:val="FF0000"/>
                <w:kern w:val="2"/>
                <w:sz w:val="21"/>
                <w:szCs w:val="21"/>
              </w:rPr>
              <w:t>的虚假的检验检测报告、业绩材料、社保缴纳证明、学历学位证书、职称认证证书等材料。</w:t>
            </w:r>
          </w:p>
        </w:tc>
      </w:tr>
      <w:tr w14:paraId="01282CE7" w14:textId="77777777">
        <w:tblPrEx>
          <w:tblW w:w="5000" w:type="pct"/>
          <w:tblLayout w:type="fixed"/>
          <w:tblLook w:val="04A0"/>
        </w:tblPrEx>
        <w:trPr>
          <w:trHeight w:val="245"/>
        </w:trPr>
        <w:tc>
          <w:tcPr>
            <w:tcW w:w="811" w:type="dxa"/>
            <w:tcBorders>
              <w:tl2br w:val="nil"/>
              <w:tr2bl w:val="nil"/>
            </w:tcBorders>
            <w:vAlign w:val="center"/>
          </w:tcPr>
          <w:p w:rsidR="00A97D59" w14:paraId="45FD6DEB" w14:textId="77777777">
            <w:pPr>
              <w:pBdr>
                <w:top w:val="none" w:sz="0" w:space="1" w:color="auto"/>
                <w:left w:val="none" w:sz="0" w:space="4" w:color="auto"/>
                <w:bottom w:val="none" w:sz="0" w:space="1" w:color="auto"/>
                <w:right w:val="none" w:sz="0" w:space="4" w:color="auto"/>
              </w:pBdr>
              <w:jc w:val="center"/>
              <w:rPr>
                <w:rFonts w:ascii="宋体" w:hAnsi="宋体" w:cs="宋体" w:hint="eastAsia"/>
                <w:color w:val="FF0000"/>
                <w:kern w:val="2"/>
                <w:sz w:val="21"/>
                <w:szCs w:val="21"/>
              </w:rPr>
            </w:pPr>
            <w:r>
              <w:rPr>
                <w:rFonts w:ascii="宋体" w:hAnsi="宋体" w:cs="宋体" w:hint="eastAsia"/>
                <w:color w:val="FF0000"/>
                <w:kern w:val="2"/>
                <w:sz w:val="21"/>
                <w:szCs w:val="21"/>
              </w:rPr>
              <w:t>6</w:t>
            </w:r>
          </w:p>
        </w:tc>
        <w:tc>
          <w:tcPr>
            <w:tcW w:w="8387" w:type="dxa"/>
            <w:tcBorders>
              <w:tl2br w:val="nil"/>
              <w:tr2bl w:val="nil"/>
            </w:tcBorders>
            <w:vAlign w:val="center"/>
          </w:tcPr>
          <w:p w:rsidR="00A97D59" w14:paraId="266EBBD2" w14:textId="77777777">
            <w:pPr>
              <w:pBdr>
                <w:top w:val="none" w:sz="0" w:space="1" w:color="auto"/>
                <w:left w:val="none" w:sz="0" w:space="4" w:color="auto"/>
                <w:bottom w:val="none" w:sz="0" w:space="1" w:color="auto"/>
                <w:right w:val="none" w:sz="0" w:space="4" w:color="auto"/>
              </w:pBdr>
              <w:jc w:val="left"/>
              <w:rPr>
                <w:rFonts w:ascii="宋体" w:hAnsi="宋体" w:cs="宋体" w:hint="eastAsia"/>
                <w:color w:val="FF0000"/>
                <w:kern w:val="2"/>
                <w:sz w:val="21"/>
                <w:szCs w:val="21"/>
              </w:rPr>
            </w:pPr>
            <w:r>
              <w:rPr>
                <w:rFonts w:ascii="宋体" w:hAnsi="宋体" w:cs="宋体" w:hint="eastAsia"/>
                <w:color w:val="FF0000"/>
                <w:kern w:val="2"/>
                <w:sz w:val="21"/>
                <w:szCs w:val="21"/>
              </w:rPr>
              <w:t>擅自将投标密钥出借他人使用或未妥善保管。</w:t>
            </w:r>
          </w:p>
        </w:tc>
      </w:tr>
    </w:tbl>
    <w:p w:rsidR="00A97D59" w14:paraId="7D4F4393" w14:textId="77777777">
      <w:pPr>
        <w:widowControl w:val="0"/>
        <w:pBdr>
          <w:top w:val="none" w:sz="0" w:space="1" w:color="auto"/>
          <w:left w:val="none" w:sz="0" w:space="4" w:color="auto"/>
          <w:bottom w:val="none" w:sz="0" w:space="1" w:color="auto"/>
          <w:right w:val="none" w:sz="0" w:space="4" w:color="auto"/>
        </w:pBdr>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一、</w:t>
      </w:r>
      <w:r>
        <w:rPr>
          <w:rFonts w:ascii="宋体" w:eastAsia="宋体" w:hAnsi="宋体" w:hint="eastAsia"/>
          <w:b/>
          <w:bCs/>
          <w:color w:val="FF0000"/>
          <w:kern w:val="2"/>
          <w:sz w:val="20"/>
          <w:szCs w:val="20"/>
          <w:lang w:eastAsia="zh-CN"/>
        </w:rPr>
        <w:t>《深圳经济特区政府采购条例》第五十七条</w:t>
      </w:r>
      <w:r>
        <w:rPr>
          <w:rFonts w:ascii="宋体" w:eastAsia="宋体" w:hAnsi="宋体" w:hint="eastAsia"/>
          <w:color w:val="FF0000"/>
          <w:kern w:val="2"/>
          <w:sz w:val="20"/>
          <w:szCs w:val="20"/>
          <w:lang w:eastAsia="zh-CN"/>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rsidR="00A97D59" w14:paraId="64E05E4E" w14:textId="77777777">
      <w:pPr>
        <w:widowControl w:val="0"/>
        <w:pBdr>
          <w:top w:val="none" w:sz="0" w:space="1" w:color="auto"/>
          <w:left w:val="none" w:sz="0" w:space="4" w:color="auto"/>
          <w:bottom w:val="none" w:sz="0" w:space="1" w:color="auto"/>
          <w:right w:val="none" w:sz="0" w:space="4" w:color="auto"/>
        </w:pBdr>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（一）在采购活动中应当回避而未回避的；</w:t>
      </w:r>
    </w:p>
    <w:p w:rsidR="00A97D59" w14:paraId="0E8EBE1D" w14:textId="77777777">
      <w:pPr>
        <w:widowControl w:val="0"/>
        <w:pBdr>
          <w:top w:val="none" w:sz="0" w:space="1" w:color="auto"/>
          <w:left w:val="none" w:sz="0" w:space="4" w:color="auto"/>
          <w:bottom w:val="none" w:sz="0" w:space="1" w:color="auto"/>
          <w:right w:val="none" w:sz="0" w:space="4" w:color="auto"/>
        </w:pBdr>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（二）未按本条例规定签订、履行采购合同，造成严重后果的；</w:t>
      </w:r>
    </w:p>
    <w:p w:rsidR="00A97D59" w14:paraId="152027F8" w14:textId="77777777">
      <w:pPr>
        <w:widowControl w:val="0"/>
        <w:pBdr>
          <w:top w:val="none" w:sz="0" w:space="1" w:color="auto"/>
          <w:left w:val="none" w:sz="0" w:space="4" w:color="auto"/>
          <w:bottom w:val="none" w:sz="0" w:space="1" w:color="auto"/>
          <w:right w:val="none" w:sz="0" w:space="4" w:color="auto"/>
        </w:pBdr>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（三）隐瞒真实情况，提供虚假资料的；</w:t>
      </w:r>
    </w:p>
    <w:p w:rsidR="00A97D59" w14:paraId="0DAA08DF" w14:textId="77777777">
      <w:pPr>
        <w:widowControl w:val="0"/>
        <w:pBdr>
          <w:top w:val="none" w:sz="0" w:space="1" w:color="auto"/>
          <w:left w:val="none" w:sz="0" w:space="4" w:color="auto"/>
          <w:bottom w:val="none" w:sz="0" w:space="1" w:color="auto"/>
          <w:right w:val="none" w:sz="0" w:space="4" w:color="auto"/>
        </w:pBdr>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（四）以非法手段排斥其他供应商参与竞争的；</w:t>
      </w:r>
    </w:p>
    <w:p w:rsidR="00A97D59" w14:paraId="4F231A31" w14:textId="77777777">
      <w:pPr>
        <w:widowControl w:val="0"/>
        <w:pBdr>
          <w:top w:val="none" w:sz="0" w:space="1" w:color="auto"/>
          <w:left w:val="none" w:sz="0" w:space="4" w:color="auto"/>
          <w:bottom w:val="none" w:sz="0" w:space="1" w:color="auto"/>
          <w:right w:val="none" w:sz="0" w:space="4" w:color="auto"/>
        </w:pBdr>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（五）与其他采购参加人串通投标的；</w:t>
      </w:r>
    </w:p>
    <w:p w:rsidR="00A97D59" w14:paraId="10B0B913" w14:textId="77777777">
      <w:pPr>
        <w:widowControl w:val="0"/>
        <w:pBdr>
          <w:top w:val="none" w:sz="0" w:space="1" w:color="auto"/>
          <w:left w:val="none" w:sz="0" w:space="4" w:color="auto"/>
          <w:bottom w:val="none" w:sz="0" w:space="1" w:color="auto"/>
          <w:right w:val="none" w:sz="0" w:space="4" w:color="auto"/>
        </w:pBdr>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（六）恶意投诉的；</w:t>
      </w:r>
    </w:p>
    <w:p w:rsidR="00A97D59" w14:paraId="66B8B743" w14:textId="77777777">
      <w:pPr>
        <w:widowControl w:val="0"/>
        <w:pBdr>
          <w:top w:val="none" w:sz="0" w:space="1" w:color="auto"/>
          <w:left w:val="none" w:sz="0" w:space="4" w:color="auto"/>
          <w:bottom w:val="none" w:sz="0" w:space="1" w:color="auto"/>
          <w:right w:val="none" w:sz="0" w:space="4" w:color="auto"/>
        </w:pBdr>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（七）向采购项目相关人行贿或者提供其他不当利益的；</w:t>
      </w:r>
    </w:p>
    <w:p w:rsidR="00A97D59" w14:paraId="575B695E" w14:textId="77777777">
      <w:pPr>
        <w:widowControl w:val="0"/>
        <w:pBdr>
          <w:top w:val="none" w:sz="0" w:space="1" w:color="auto"/>
          <w:left w:val="none" w:sz="0" w:space="4" w:color="auto"/>
          <w:bottom w:val="none" w:sz="0" w:space="1" w:color="auto"/>
          <w:right w:val="none" w:sz="0" w:space="4" w:color="auto"/>
        </w:pBdr>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（八）阻碍、抗拒主管部门监督检查的；</w:t>
      </w:r>
    </w:p>
    <w:p w:rsidR="00A97D59" w14:paraId="68E627CB" w14:textId="77777777">
      <w:pPr>
        <w:widowControl w:val="0"/>
        <w:pBdr>
          <w:top w:val="none" w:sz="0" w:space="1" w:color="auto"/>
          <w:left w:val="none" w:sz="0" w:space="4" w:color="auto"/>
          <w:bottom w:val="none" w:sz="0" w:space="1" w:color="auto"/>
          <w:right w:val="none" w:sz="0" w:space="4" w:color="auto"/>
        </w:pBdr>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（九）其他违反本条例规定的行为。</w:t>
      </w:r>
    </w:p>
    <w:p w:rsidR="00A97D59" w14:paraId="60917F1F" w14:textId="77777777">
      <w:pPr>
        <w:widowControl w:val="0"/>
        <w:pBdr>
          <w:top w:val="none" w:sz="0" w:space="1" w:color="auto"/>
          <w:left w:val="none" w:sz="0" w:space="4" w:color="auto"/>
          <w:bottom w:val="none" w:sz="0" w:space="1" w:color="auto"/>
          <w:right w:val="none" w:sz="0" w:space="4" w:color="auto"/>
        </w:pBdr>
        <w:ind w:firstLine="400" w:firstLineChars="200"/>
        <w:jc w:val="both"/>
        <w:rPr>
          <w:rFonts w:ascii="宋体" w:eastAsia="宋体" w:hAnsi="宋体" w:hint="eastAsia"/>
          <w:color w:val="FF0000"/>
          <w:kern w:val="2"/>
          <w:sz w:val="20"/>
          <w:szCs w:val="20"/>
          <w:lang w:eastAsia="zh-CN"/>
        </w:rPr>
      </w:pPr>
      <w:r>
        <w:rPr>
          <w:rFonts w:ascii="宋体" w:eastAsia="宋体" w:hAnsi="宋体" w:hint="eastAsia"/>
          <w:b/>
          <w:bCs/>
          <w:color w:val="FF0000"/>
          <w:kern w:val="2"/>
          <w:sz w:val="20"/>
          <w:szCs w:val="20"/>
          <w:lang w:eastAsia="zh-CN"/>
        </w:rPr>
        <w:t xml:space="preserve">二、《深圳经济特区政府采购条例实施细则》第七十五条 </w:t>
      </w:r>
      <w:r>
        <w:rPr>
          <w:rFonts w:ascii="宋体" w:eastAsia="宋体" w:hAnsi="宋体" w:hint="eastAsia"/>
          <w:color w:val="FF0000"/>
          <w:kern w:val="2"/>
          <w:sz w:val="20"/>
          <w:szCs w:val="20"/>
          <w:lang w:eastAsia="zh-CN"/>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rsidR="00A97D59" w14:paraId="48C6A313" w14:textId="77777777">
      <w:pPr>
        <w:widowControl w:val="0"/>
        <w:pBdr>
          <w:top w:val="none" w:sz="0" w:space="1" w:color="auto"/>
          <w:left w:val="none" w:sz="0" w:space="4" w:color="auto"/>
          <w:bottom w:val="none" w:sz="0" w:space="1" w:color="auto"/>
          <w:right w:val="none" w:sz="0" w:space="4" w:color="auto"/>
        </w:pBdr>
        <w:ind w:firstLine="400" w:firstLineChars="200"/>
        <w:jc w:val="both"/>
        <w:rPr>
          <w:rFonts w:ascii="宋体" w:eastAsia="宋体" w:hAnsi="宋体" w:hint="eastAsia"/>
          <w:color w:val="FF0000"/>
          <w:kern w:val="2"/>
          <w:sz w:val="20"/>
          <w:szCs w:val="20"/>
          <w:lang w:eastAsia="zh-CN"/>
        </w:rPr>
      </w:pPr>
      <w:r>
        <w:rPr>
          <w:rFonts w:ascii="宋体" w:eastAsia="宋体" w:hAnsi="宋体" w:hint="eastAsia"/>
          <w:b/>
          <w:bCs/>
          <w:color w:val="FF0000"/>
          <w:kern w:val="2"/>
          <w:sz w:val="20"/>
          <w:szCs w:val="20"/>
          <w:lang w:eastAsia="zh-CN"/>
        </w:rPr>
        <w:t xml:space="preserve">三、《深圳经济特区政府采购条例实施细则》第七十七条 </w:t>
      </w:r>
      <w:r>
        <w:rPr>
          <w:rFonts w:ascii="宋体" w:eastAsia="宋体" w:hAnsi="宋体" w:hint="eastAsia"/>
          <w:color w:val="FF0000"/>
          <w:kern w:val="2"/>
          <w:sz w:val="20"/>
          <w:szCs w:val="20"/>
          <w:lang w:eastAsia="zh-CN"/>
        </w:rPr>
        <w:t>供应商有下列情形之一的，属于隐瞒真实情况，提供虚假资料，按照采购条例第五十七条的有关规定处理：（一）通过转让或者租借等方式从其他单位获取资格或者资质证书投标的。（二）由其他单位或者其他单位负责人在</w:t>
      </w:r>
      <w:r>
        <w:rPr>
          <w:rFonts w:ascii="宋体" w:eastAsia="宋体" w:hAnsi="宋体" w:hint="eastAsia"/>
          <w:color w:val="FF0000"/>
          <w:kern w:val="2"/>
          <w:sz w:val="20"/>
          <w:szCs w:val="20"/>
          <w:lang w:eastAsia="zh-CN"/>
        </w:rPr>
        <w:t>投标供应商编制的投标文件上加盖印章或者签字的。（三）项目负责人或者主要技术人员不是本单位人员的。（四）投标保证金不是从投标供应商基本账户转出的。（五）其他隐瞒真实情况、提供虚假资料的行为。</w:t>
      </w:r>
    </w:p>
    <w:p w:rsidR="00A97D59" w14:paraId="076AEF71" w14:textId="77777777">
      <w:pPr>
        <w:widowControl w:val="0"/>
        <w:pBdr>
          <w:top w:val="none" w:sz="0" w:space="1" w:color="auto"/>
          <w:left w:val="none" w:sz="0" w:space="4" w:color="auto"/>
          <w:bottom w:val="none" w:sz="0" w:space="1" w:color="auto"/>
          <w:right w:val="none" w:sz="0" w:space="4" w:color="auto"/>
        </w:pBdr>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投标供应商不能提供项目负责人或者主要技术人员的劳动合同、社会保险等劳动关系证明材料的，视为存在前款第（三）项规定的情形。</w:t>
      </w:r>
    </w:p>
    <w:p w:rsidR="00A97D59" w14:paraId="2C7065DE" w14:textId="77777777">
      <w:pPr>
        <w:widowControl w:val="0"/>
        <w:pBdr>
          <w:top w:val="none" w:sz="0" w:space="1" w:color="auto"/>
          <w:left w:val="none" w:sz="0" w:space="4" w:color="auto"/>
          <w:bottom w:val="none" w:sz="0" w:space="1" w:color="auto"/>
          <w:right w:val="none" w:sz="0" w:space="4" w:color="auto"/>
        </w:pBdr>
        <w:ind w:firstLine="400" w:firstLineChars="200"/>
        <w:jc w:val="both"/>
        <w:rPr>
          <w:rFonts w:ascii="宋体" w:eastAsia="宋体" w:hAnsi="宋体" w:hint="eastAsia"/>
          <w:color w:val="FF0000"/>
          <w:kern w:val="2"/>
          <w:sz w:val="20"/>
          <w:szCs w:val="20"/>
          <w:lang w:eastAsia="zh-CN"/>
        </w:rPr>
      </w:pPr>
      <w:r>
        <w:rPr>
          <w:rFonts w:ascii="宋体" w:eastAsia="宋体" w:hAnsi="宋体" w:hint="eastAsia"/>
          <w:b/>
          <w:bCs/>
          <w:color w:val="FF0000"/>
          <w:kern w:val="2"/>
          <w:sz w:val="20"/>
          <w:szCs w:val="20"/>
          <w:lang w:eastAsia="zh-CN"/>
        </w:rPr>
        <w:t>四、根据《深圳经济特区政府采购条例实施细则》第七十五条规定，</w:t>
      </w:r>
      <w:r>
        <w:rPr>
          <w:rFonts w:ascii="宋体" w:eastAsia="宋体" w:hAnsi="宋体" w:hint="eastAsia"/>
          <w:color w:val="FF0000"/>
          <w:kern w:val="2"/>
          <w:sz w:val="20"/>
          <w:szCs w:val="20"/>
          <w:lang w:eastAsia="zh-CN"/>
        </w:rPr>
        <w:t>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钥。</w:t>
      </w:r>
      <w:r>
        <w:rPr>
          <w:rFonts w:ascii="宋体" w:eastAsia="宋体" w:hAnsi="宋体" w:hint="eastAsia"/>
          <w:color w:val="FF0000"/>
          <w:kern w:val="2"/>
          <w:sz w:val="20"/>
          <w:szCs w:val="20"/>
          <w:lang w:eastAsia="zh-CN"/>
        </w:rPr>
        <w:br/>
      </w:r>
      <w:r>
        <w:rPr>
          <w:rFonts w:ascii="宋体" w:eastAsia="宋体" w:hAnsi="宋体" w:hint="eastAsia"/>
          <w:b/>
          <w:bCs/>
          <w:color w:val="FF0000"/>
          <w:kern w:val="2"/>
          <w:sz w:val="20"/>
          <w:szCs w:val="20"/>
          <w:lang w:eastAsia="zh-CN"/>
        </w:rPr>
        <w:t xml:space="preserve">   五、请投标供应商阅读《自行采购违法行为风险知悉确认书》</w:t>
      </w:r>
      <w:r>
        <w:rPr>
          <w:rFonts w:ascii="宋体" w:eastAsia="宋体" w:hAnsi="宋体" w:hint="eastAsia"/>
          <w:color w:val="FF0000"/>
          <w:kern w:val="2"/>
          <w:sz w:val="20"/>
          <w:szCs w:val="20"/>
          <w:lang w:eastAsia="zh-CN"/>
        </w:rPr>
        <w:t>（内容详见“第四章 投标文件组成要求及格式”中节点“投标人认为需要加以说明的其他内容（格式自定）”），并经各投标供应商负责人或投标授权代表签字并加盖单位公章后，扫描上传至投标文件一并提交。注：该风险知悉确认书用于对供应商违法行为的警示，不作为供应商资格性审查及符合性审查条件。</w:t>
      </w:r>
    </w:p>
    <w:p w:rsidR="00A97D59" w14:paraId="6F00C8BE" w14:textId="77777777">
      <w:pPr>
        <w:widowControl w:val="0"/>
        <w:jc w:val="both"/>
        <w:rPr>
          <w:rFonts w:ascii="方正小标宋简体" w:eastAsia="方正小标宋简体" w:hAnsi="方正小标宋简体" w:cs="方正小标宋简体" w:hint="eastAsia"/>
          <w:bCs/>
          <w:color w:val="000000"/>
          <w:kern w:val="2"/>
          <w:sz w:val="44"/>
          <w:szCs w:val="44"/>
          <w:lang w:eastAsia="zh-CN"/>
        </w:rPr>
      </w:pPr>
    </w:p>
    <w:p w:rsidR="00A97D59" w14:paraId="0C220BBA" w14:textId="77777777">
      <w:pPr>
        <w:widowControl w:val="0"/>
        <w:jc w:val="both"/>
        <w:rPr>
          <w:rFonts w:ascii="方正小标宋简体" w:eastAsia="方正小标宋简体" w:hAnsi="方正小标宋简体" w:cs="方正小标宋简体" w:hint="eastAsia"/>
          <w:bCs/>
          <w:color w:val="000000"/>
          <w:kern w:val="2"/>
          <w:sz w:val="44"/>
          <w:szCs w:val="44"/>
          <w:lang w:eastAsia="zh-CN"/>
        </w:rPr>
      </w:pPr>
    </w:p>
    <w:p w:rsidR="00A97D59" w14:paraId="112884DD" w14:textId="77777777">
      <w:pPr>
        <w:widowControl w:val="0"/>
        <w:jc w:val="both"/>
        <w:rPr>
          <w:rFonts w:ascii="方正小标宋简体" w:eastAsia="方正小标宋简体" w:hAnsi="方正小标宋简体" w:cs="方正小标宋简体" w:hint="eastAsia"/>
          <w:bCs/>
          <w:color w:val="000000"/>
          <w:kern w:val="2"/>
          <w:sz w:val="44"/>
          <w:szCs w:val="44"/>
          <w:lang w:eastAsia="zh-CN"/>
        </w:rPr>
      </w:pPr>
    </w:p>
    <w:p w:rsidR="00A97D59" w14:paraId="5A7DBECB" w14:textId="77777777">
      <w:pPr>
        <w:widowControl w:val="0"/>
        <w:jc w:val="both"/>
        <w:rPr>
          <w:rFonts w:ascii="方正小标宋简体" w:eastAsia="方正小标宋简体" w:hAnsi="方正小标宋简体" w:cs="方正小标宋简体" w:hint="eastAsia"/>
          <w:bCs/>
          <w:color w:val="000000"/>
          <w:kern w:val="2"/>
          <w:sz w:val="44"/>
          <w:szCs w:val="44"/>
          <w:lang w:eastAsia="zh-CN"/>
        </w:rPr>
      </w:pPr>
    </w:p>
    <w:p w:rsidR="00A97D59" w14:paraId="250D478A" w14:textId="77777777">
      <w:pPr>
        <w:widowControl w:val="0"/>
        <w:jc w:val="both"/>
        <w:rPr>
          <w:rFonts w:ascii="方正小标宋简体" w:eastAsia="方正小标宋简体" w:hAnsi="方正小标宋简体" w:cs="方正小标宋简体" w:hint="eastAsia"/>
          <w:bCs/>
          <w:color w:val="000000"/>
          <w:kern w:val="2"/>
          <w:sz w:val="44"/>
          <w:szCs w:val="44"/>
          <w:lang w:eastAsia="zh-CN"/>
        </w:rPr>
      </w:pPr>
    </w:p>
    <w:p w:rsidR="00A97D59" w14:paraId="097E5227" w14:textId="77777777">
      <w:pPr>
        <w:widowControl w:val="0"/>
        <w:jc w:val="both"/>
        <w:rPr>
          <w:rFonts w:ascii="方正小标宋简体" w:eastAsia="方正小标宋简体" w:hAnsi="方正小标宋简体" w:cs="方正小标宋简体" w:hint="eastAsia"/>
          <w:bCs/>
          <w:color w:val="000000"/>
          <w:kern w:val="2"/>
          <w:sz w:val="44"/>
          <w:szCs w:val="44"/>
          <w:lang w:eastAsia="zh-CN"/>
        </w:rPr>
      </w:pPr>
    </w:p>
    <w:p w:rsidR="00A97D59" w14:paraId="4E224D8D" w14:textId="77777777">
      <w:pPr>
        <w:widowControl w:val="0"/>
        <w:spacing w:line="360" w:lineRule="auto"/>
        <w:ind w:left="900" w:firstLine="480" w:firstLineChars="200"/>
        <w:jc w:val="both"/>
        <w:rPr>
          <w:rFonts w:eastAsia="宋体"/>
          <w:kern w:val="2"/>
          <w:szCs w:val="22"/>
          <w:lang w:eastAsia="zh-CN"/>
        </w:rPr>
      </w:pPr>
    </w:p>
    <w:p w:rsidR="00A97D59" w14:paraId="1505FA95" w14:textId="77777777">
      <w:pPr>
        <w:widowControl w:val="0"/>
        <w:jc w:val="both"/>
        <w:rPr>
          <w:rFonts w:ascii="方正小标宋简体" w:eastAsia="方正小标宋简体" w:hAnsi="方正小标宋简体" w:cs="方正小标宋简体" w:hint="eastAsia"/>
          <w:bCs/>
          <w:color w:val="000000"/>
          <w:kern w:val="2"/>
          <w:sz w:val="44"/>
          <w:szCs w:val="44"/>
          <w:lang w:eastAsia="zh-CN"/>
        </w:rPr>
      </w:pPr>
    </w:p>
    <w:p w:rsidR="00A97D59" w14:paraId="216AF03C" w14:textId="77777777">
      <w:pPr>
        <w:widowControl w:val="0"/>
        <w:jc w:val="both"/>
        <w:rPr>
          <w:rFonts w:ascii="方正小标宋简体" w:eastAsia="方正小标宋简体" w:hAnsi="方正小标宋简体" w:cs="方正小标宋简体" w:hint="eastAsia"/>
          <w:bCs/>
          <w:color w:val="000000"/>
          <w:kern w:val="2"/>
          <w:sz w:val="44"/>
          <w:szCs w:val="44"/>
          <w:lang w:eastAsia="zh-CN"/>
        </w:rPr>
      </w:pPr>
    </w:p>
    <w:p w:rsidR="00A97D59" w14:paraId="1E8EF9ED" w14:textId="77777777">
      <w:pPr>
        <w:widowControl w:val="0"/>
        <w:jc w:val="both"/>
        <w:rPr>
          <w:rFonts w:ascii="方正小标宋简体" w:eastAsia="方正小标宋简体" w:hAnsi="方正小标宋简体" w:cs="方正小标宋简体" w:hint="eastAsia"/>
          <w:bCs/>
          <w:color w:val="000000"/>
          <w:kern w:val="2"/>
          <w:sz w:val="44"/>
          <w:szCs w:val="44"/>
          <w:lang w:eastAsia="zh-CN"/>
        </w:rPr>
      </w:pPr>
    </w:p>
    <w:p w:rsidR="00A97D59" w14:paraId="6E16C18D" w14:textId="77777777">
      <w:pPr>
        <w:widowControl/>
        <w:spacing w:before="100" w:beforeAutospacing="1" w:after="100" w:afterAutospacing="1"/>
        <w:jc w:val="center"/>
        <w:outlineLvl w:val="1"/>
        <w:rPr>
          <w:rFonts w:ascii="方正小标宋简体" w:eastAsia="方正小标宋简体" w:hAnsi="方正小标宋简体" w:cs="方正小标宋简体" w:hint="eastAsia"/>
          <w:bCs/>
          <w:color w:val="000000"/>
          <w:kern w:val="2"/>
          <w:sz w:val="44"/>
          <w:szCs w:val="44"/>
          <w:lang w:eastAsia="zh-CN"/>
        </w:rPr>
      </w:pPr>
      <w:r>
        <w:rPr>
          <w:rFonts w:ascii="方正小标宋简体" w:eastAsia="方正小标宋简体" w:hAnsi="方正小标宋简体" w:cs="方正小标宋简体" w:hint="eastAsia"/>
          <w:bCs/>
          <w:color w:val="000000"/>
          <w:kern w:val="2"/>
          <w:sz w:val="44"/>
          <w:szCs w:val="44"/>
          <w:lang w:eastAsia="zh-CN"/>
        </w:rPr>
        <w:t>招标文件信息</w:t>
      </w:r>
    </w:p>
    <w:tbl>
      <w:tblPr>
        <w:tblStyle w:val="TableNormal"/>
        <w:tblW w:w="5000" w:type="pct"/>
        <w:jc w:val="center"/>
        <w:tblCellSpacing w:w="0" w:type="dxa"/>
        <w:tblLayout w:type="fixed"/>
        <w:tblCellMar>
          <w:top w:w="45" w:type="dxa"/>
          <w:left w:w="45" w:type="dxa"/>
          <w:bottom w:w="45" w:type="dxa"/>
          <w:right w:w="45" w:type="dxa"/>
        </w:tblCellMar>
        <w:tblLook w:val="04A0"/>
      </w:tblPr>
      <w:tblGrid>
        <w:gridCol w:w="2878"/>
        <w:gridCol w:w="5518"/>
      </w:tblGrid>
      <w:tr w14:paraId="7017EB0F" w14:textId="77777777">
        <w:tblPrEx>
          <w:tblW w:w="5000" w:type="pct"/>
          <w:jc w:val="center"/>
          <w:tblCellSpacing w:w="0" w:type="dxa"/>
          <w:tblLayout w:type="fixed"/>
          <w:tblCellMar>
            <w:top w:w="45" w:type="dxa"/>
            <w:left w:w="45" w:type="dxa"/>
            <w:bottom w:w="45" w:type="dxa"/>
            <w:right w:w="45" w:type="dxa"/>
          </w:tblCellMar>
          <w:tblLook w:val="04A0"/>
        </w:tblPrEx>
        <w:trPr>
          <w:trHeight w:val="738"/>
          <w:tblCellSpacing w:w="0" w:type="dxa"/>
          <w:jc w:val="center"/>
        </w:trPr>
        <w:tc>
          <w:tcPr>
            <w:tcW w:w="2723" w:type="dxa"/>
            <w:vAlign w:val="center"/>
          </w:tcPr>
          <w:p w:rsidR="00A97D59" w14:paraId="7A0C30DC" w14:textId="77777777">
            <w:pPr>
              <w:widowControl/>
              <w:jc w:val="right"/>
              <w:rPr>
                <w:rFonts w:eastAsia="宋体"/>
                <w:kern w:val="2"/>
                <w:sz w:val="30"/>
                <w:szCs w:val="30"/>
                <w:lang w:eastAsia="zh-CN"/>
              </w:rPr>
            </w:pPr>
            <w:r>
              <w:rPr>
                <w:rFonts w:ascii="宋体" w:eastAsia="宋体" w:hAnsi="宋体" w:cs="宋体"/>
                <w:sz w:val="30"/>
                <w:szCs w:val="30"/>
                <w:lang w:eastAsia="zh-CN"/>
              </w:rPr>
              <w:t>项目编号：</w:t>
            </w:r>
          </w:p>
        </w:tc>
        <w:tc>
          <w:tcPr>
            <w:tcW w:w="5220" w:type="dxa"/>
            <w:vAlign w:val="center"/>
          </w:tcPr>
          <w:p w:rsidR="00A97D59" w14:paraId="40BB64D4" w14:textId="3EC8D275">
            <w:pPr>
              <w:widowControl/>
              <w:jc w:val="left"/>
              <w:rPr>
                <w:rFonts w:eastAsia="宋体"/>
                <w:kern w:val="2"/>
                <w:sz w:val="30"/>
                <w:szCs w:val="30"/>
                <w:lang w:eastAsia="zh-CN"/>
              </w:rPr>
            </w:pPr>
            <w:r w:rsidRPr="00C00520">
              <w:rPr>
                <w:rFonts w:eastAsia="宋体"/>
                <w:kern w:val="2"/>
                <w:sz w:val="30"/>
                <w:szCs w:val="30"/>
                <w:lang w:eastAsia="zh-CN"/>
              </w:rPr>
              <w:t>SZZXCG-2025-00592</w:t>
            </w:r>
          </w:p>
        </w:tc>
      </w:tr>
      <w:tr w14:paraId="53E63C88" w14:textId="77777777">
        <w:tblPrEx>
          <w:tblW w:w="5000" w:type="pct"/>
          <w:jc w:val="center"/>
          <w:tblCellSpacing w:w="0" w:type="dxa"/>
          <w:tblLayout w:type="fixed"/>
          <w:tblCellMar>
            <w:top w:w="45" w:type="dxa"/>
            <w:left w:w="45" w:type="dxa"/>
            <w:bottom w:w="45" w:type="dxa"/>
            <w:right w:w="45" w:type="dxa"/>
          </w:tblCellMar>
          <w:tblLook w:val="04A0"/>
        </w:tblPrEx>
        <w:trPr>
          <w:trHeight w:val="738"/>
          <w:tblCellSpacing w:w="0" w:type="dxa"/>
          <w:jc w:val="center"/>
        </w:trPr>
        <w:tc>
          <w:tcPr>
            <w:tcW w:w="2723" w:type="dxa"/>
            <w:vAlign w:val="center"/>
          </w:tcPr>
          <w:p w:rsidR="00A97D59" w14:paraId="60A19AAE" w14:textId="77777777">
            <w:pPr>
              <w:widowControl/>
              <w:jc w:val="right"/>
              <w:rPr>
                <w:rFonts w:eastAsia="宋体"/>
                <w:kern w:val="2"/>
                <w:sz w:val="30"/>
                <w:szCs w:val="30"/>
                <w:lang w:eastAsia="zh-CN"/>
              </w:rPr>
            </w:pPr>
            <w:r>
              <w:rPr>
                <w:rFonts w:ascii="宋体" w:eastAsia="宋体" w:hAnsi="宋体" w:cs="宋体"/>
                <w:sz w:val="30"/>
                <w:szCs w:val="30"/>
                <w:lang w:eastAsia="zh-CN"/>
              </w:rPr>
              <w:t>项目名称：</w:t>
            </w:r>
          </w:p>
        </w:tc>
        <w:tc>
          <w:tcPr>
            <w:tcW w:w="5220" w:type="dxa"/>
            <w:vAlign w:val="center"/>
          </w:tcPr>
          <w:p w:rsidR="00A97D59" w14:paraId="32B7E558" w14:textId="77777777">
            <w:pPr>
              <w:widowControl/>
              <w:jc w:val="left"/>
              <w:rPr>
                <w:rFonts w:eastAsia="宋体"/>
                <w:kern w:val="2"/>
                <w:sz w:val="30"/>
                <w:szCs w:val="30"/>
                <w:lang w:eastAsia="zh-CN"/>
              </w:rPr>
            </w:pPr>
            <w:r>
              <w:rPr>
                <w:rFonts w:eastAsia="宋体" w:hint="eastAsia"/>
                <w:kern w:val="2"/>
                <w:sz w:val="30"/>
                <w:szCs w:val="30"/>
                <w:lang w:eastAsia="zh-CN"/>
              </w:rPr>
              <w:t>深圳市民政局</w:t>
            </w:r>
            <w:r>
              <w:rPr>
                <w:rFonts w:eastAsia="宋体" w:hint="eastAsia"/>
                <w:kern w:val="2"/>
                <w:sz w:val="30"/>
                <w:szCs w:val="30"/>
                <w:lang w:eastAsia="zh-CN"/>
              </w:rPr>
              <w:t>2026</w:t>
            </w:r>
            <w:r>
              <w:rPr>
                <w:rFonts w:eastAsia="宋体" w:hint="eastAsia"/>
                <w:kern w:val="2"/>
                <w:sz w:val="30"/>
                <w:szCs w:val="30"/>
                <w:lang w:eastAsia="zh-CN"/>
              </w:rPr>
              <w:t>年执法协助服务项目</w:t>
            </w:r>
          </w:p>
        </w:tc>
      </w:tr>
      <w:tr w14:paraId="50164E4E" w14:textId="77777777">
        <w:tblPrEx>
          <w:tblW w:w="5000" w:type="pct"/>
          <w:jc w:val="center"/>
          <w:tblCellSpacing w:w="0" w:type="dxa"/>
          <w:tblLayout w:type="fixed"/>
          <w:tblCellMar>
            <w:top w:w="45" w:type="dxa"/>
            <w:left w:w="45" w:type="dxa"/>
            <w:bottom w:w="45" w:type="dxa"/>
            <w:right w:w="45" w:type="dxa"/>
          </w:tblCellMar>
          <w:tblLook w:val="04A0"/>
        </w:tblPrEx>
        <w:trPr>
          <w:trHeight w:val="738"/>
          <w:tblCellSpacing w:w="0" w:type="dxa"/>
          <w:jc w:val="center"/>
        </w:trPr>
        <w:tc>
          <w:tcPr>
            <w:tcW w:w="2723" w:type="dxa"/>
            <w:vAlign w:val="center"/>
          </w:tcPr>
          <w:p w:rsidR="00A97D59" w14:paraId="42AD05E6" w14:textId="77777777">
            <w:pPr>
              <w:widowControl/>
              <w:jc w:val="right"/>
              <w:rPr>
                <w:rFonts w:eastAsia="宋体"/>
                <w:kern w:val="2"/>
                <w:sz w:val="30"/>
                <w:szCs w:val="30"/>
                <w:lang w:eastAsia="zh-CN"/>
              </w:rPr>
            </w:pPr>
            <w:r>
              <w:rPr>
                <w:rFonts w:ascii="宋体" w:eastAsia="宋体" w:hAnsi="宋体" w:cs="宋体"/>
                <w:sz w:val="30"/>
                <w:szCs w:val="30"/>
                <w:lang w:eastAsia="zh-CN"/>
              </w:rPr>
              <w:t>包 号：</w:t>
            </w:r>
          </w:p>
        </w:tc>
        <w:tc>
          <w:tcPr>
            <w:tcW w:w="5220" w:type="dxa"/>
            <w:vAlign w:val="center"/>
          </w:tcPr>
          <w:p w:rsidR="00A97D59" w14:paraId="02C80FE4" w14:textId="77777777">
            <w:pPr>
              <w:widowControl/>
              <w:jc w:val="left"/>
              <w:rPr>
                <w:rFonts w:eastAsia="宋体"/>
                <w:kern w:val="2"/>
                <w:sz w:val="30"/>
                <w:szCs w:val="30"/>
                <w:lang w:eastAsia="zh-CN"/>
              </w:rPr>
            </w:pPr>
            <w:r>
              <w:rPr>
                <w:rFonts w:ascii="宋体" w:eastAsia="宋体" w:hAnsi="宋体" w:cs="宋体"/>
                <w:sz w:val="30"/>
                <w:szCs w:val="30"/>
                <w:lang w:eastAsia="zh-CN"/>
              </w:rPr>
              <w:t>A</w:t>
            </w:r>
          </w:p>
        </w:tc>
      </w:tr>
      <w:tr w14:paraId="00F1B251" w14:textId="77777777">
        <w:tblPrEx>
          <w:tblW w:w="5000" w:type="pct"/>
          <w:jc w:val="center"/>
          <w:tblCellSpacing w:w="0" w:type="dxa"/>
          <w:tblLayout w:type="fixed"/>
          <w:tblCellMar>
            <w:top w:w="45" w:type="dxa"/>
            <w:left w:w="45" w:type="dxa"/>
            <w:bottom w:w="45" w:type="dxa"/>
            <w:right w:w="45" w:type="dxa"/>
          </w:tblCellMar>
          <w:tblLook w:val="04A0"/>
        </w:tblPrEx>
        <w:trPr>
          <w:trHeight w:val="738"/>
          <w:tblCellSpacing w:w="0" w:type="dxa"/>
          <w:jc w:val="center"/>
        </w:trPr>
        <w:tc>
          <w:tcPr>
            <w:tcW w:w="2723" w:type="dxa"/>
            <w:vAlign w:val="center"/>
          </w:tcPr>
          <w:p w:rsidR="00A97D59" w14:paraId="02C6F430" w14:textId="77777777">
            <w:pPr>
              <w:widowControl/>
              <w:jc w:val="right"/>
              <w:rPr>
                <w:rFonts w:eastAsia="宋体"/>
                <w:kern w:val="2"/>
                <w:sz w:val="30"/>
                <w:szCs w:val="30"/>
                <w:lang w:eastAsia="zh-CN"/>
              </w:rPr>
            </w:pPr>
            <w:r>
              <w:rPr>
                <w:rFonts w:ascii="宋体" w:eastAsia="宋体" w:hAnsi="宋体" w:cs="宋体"/>
                <w:sz w:val="30"/>
                <w:szCs w:val="30"/>
                <w:lang w:eastAsia="zh-CN"/>
              </w:rPr>
              <w:t>项目类型：</w:t>
            </w:r>
          </w:p>
        </w:tc>
        <w:tc>
          <w:tcPr>
            <w:tcW w:w="5220" w:type="dxa"/>
            <w:vAlign w:val="center"/>
          </w:tcPr>
          <w:p w:rsidR="00A97D59" w14:paraId="2592847F" w14:textId="77777777">
            <w:pPr>
              <w:widowControl/>
              <w:jc w:val="left"/>
              <w:rPr>
                <w:rFonts w:eastAsia="宋体"/>
                <w:kern w:val="2"/>
                <w:sz w:val="30"/>
                <w:szCs w:val="30"/>
                <w:lang w:eastAsia="zh-CN"/>
              </w:rPr>
            </w:pPr>
            <w:r>
              <w:rPr>
                <w:rFonts w:ascii="宋体" w:eastAsia="宋体" w:hAnsi="宋体" w:cs="宋体" w:hint="eastAsia"/>
                <w:sz w:val="30"/>
                <w:szCs w:val="30"/>
                <w:lang w:eastAsia="zh-CN"/>
              </w:rPr>
              <w:t>服务类</w:t>
            </w:r>
          </w:p>
        </w:tc>
      </w:tr>
      <w:tr w14:paraId="7BABA0DC" w14:textId="77777777">
        <w:tblPrEx>
          <w:tblW w:w="5000" w:type="pct"/>
          <w:jc w:val="center"/>
          <w:tblCellSpacing w:w="0" w:type="dxa"/>
          <w:tblLayout w:type="fixed"/>
          <w:tblCellMar>
            <w:top w:w="45" w:type="dxa"/>
            <w:left w:w="45" w:type="dxa"/>
            <w:bottom w:w="45" w:type="dxa"/>
            <w:right w:w="45" w:type="dxa"/>
          </w:tblCellMar>
          <w:tblLook w:val="04A0"/>
        </w:tblPrEx>
        <w:trPr>
          <w:trHeight w:val="738"/>
          <w:tblCellSpacing w:w="0" w:type="dxa"/>
          <w:jc w:val="center"/>
        </w:trPr>
        <w:tc>
          <w:tcPr>
            <w:tcW w:w="2723" w:type="dxa"/>
            <w:vAlign w:val="center"/>
          </w:tcPr>
          <w:p w:rsidR="00A97D59" w14:paraId="53527E0E" w14:textId="77777777">
            <w:pPr>
              <w:widowControl/>
              <w:jc w:val="right"/>
              <w:rPr>
                <w:rFonts w:eastAsia="宋体"/>
                <w:kern w:val="2"/>
                <w:sz w:val="30"/>
                <w:szCs w:val="30"/>
                <w:lang w:eastAsia="zh-CN"/>
              </w:rPr>
            </w:pPr>
            <w:r>
              <w:rPr>
                <w:rFonts w:ascii="宋体" w:eastAsia="宋体" w:hAnsi="宋体" w:cs="宋体"/>
                <w:sz w:val="30"/>
                <w:szCs w:val="30"/>
                <w:lang w:eastAsia="zh-CN"/>
              </w:rPr>
              <w:t>采购方式：</w:t>
            </w:r>
          </w:p>
        </w:tc>
        <w:tc>
          <w:tcPr>
            <w:tcW w:w="5220" w:type="dxa"/>
            <w:vAlign w:val="center"/>
          </w:tcPr>
          <w:p w:rsidR="00A97D59" w14:paraId="1EBAB482" w14:textId="77777777">
            <w:pPr>
              <w:widowControl/>
              <w:jc w:val="left"/>
              <w:rPr>
                <w:rFonts w:eastAsia="宋体"/>
                <w:kern w:val="2"/>
                <w:sz w:val="30"/>
                <w:szCs w:val="30"/>
                <w:lang w:eastAsia="zh-CN"/>
              </w:rPr>
            </w:pPr>
            <w:r>
              <w:rPr>
                <w:rFonts w:ascii="宋体" w:eastAsia="宋体" w:hAnsi="宋体" w:cs="宋体"/>
                <w:sz w:val="30"/>
                <w:szCs w:val="30"/>
                <w:lang w:eastAsia="zh-CN"/>
              </w:rPr>
              <w:t>公开</w:t>
            </w:r>
            <w:r>
              <w:rPr>
                <w:rFonts w:ascii="宋体" w:eastAsia="宋体" w:hAnsi="宋体" w:cs="宋体" w:hint="eastAsia"/>
                <w:sz w:val="30"/>
                <w:szCs w:val="30"/>
                <w:lang w:eastAsia="zh-CN"/>
              </w:rPr>
              <w:t>招标</w:t>
            </w:r>
          </w:p>
        </w:tc>
      </w:tr>
      <w:tr w14:paraId="14D9CF51" w14:textId="77777777">
        <w:tblPrEx>
          <w:tblW w:w="5000" w:type="pct"/>
          <w:jc w:val="center"/>
          <w:tblCellSpacing w:w="0" w:type="dxa"/>
          <w:tblLayout w:type="fixed"/>
          <w:tblCellMar>
            <w:top w:w="45" w:type="dxa"/>
            <w:left w:w="45" w:type="dxa"/>
            <w:bottom w:w="45" w:type="dxa"/>
            <w:right w:w="45" w:type="dxa"/>
          </w:tblCellMar>
          <w:tblLook w:val="04A0"/>
        </w:tblPrEx>
        <w:trPr>
          <w:trHeight w:val="738"/>
          <w:tblCellSpacing w:w="0" w:type="dxa"/>
          <w:jc w:val="center"/>
        </w:trPr>
        <w:tc>
          <w:tcPr>
            <w:tcW w:w="2723" w:type="dxa"/>
            <w:vAlign w:val="center"/>
          </w:tcPr>
          <w:p w:rsidR="00A97D59" w14:paraId="02471CA0" w14:textId="77777777">
            <w:pPr>
              <w:widowControl/>
              <w:jc w:val="right"/>
              <w:rPr>
                <w:rFonts w:eastAsia="宋体"/>
                <w:kern w:val="2"/>
                <w:sz w:val="30"/>
                <w:szCs w:val="30"/>
                <w:lang w:eastAsia="zh-CN"/>
              </w:rPr>
            </w:pPr>
            <w:r>
              <w:rPr>
                <w:rFonts w:ascii="宋体" w:eastAsia="宋体" w:hAnsi="宋体" w:cs="宋体"/>
                <w:sz w:val="30"/>
                <w:szCs w:val="30"/>
                <w:lang w:eastAsia="zh-CN"/>
              </w:rPr>
              <w:t>货币类型：</w:t>
            </w:r>
          </w:p>
        </w:tc>
        <w:tc>
          <w:tcPr>
            <w:tcW w:w="5220" w:type="dxa"/>
            <w:vAlign w:val="center"/>
          </w:tcPr>
          <w:p w:rsidR="00A97D59" w14:paraId="7D21CD9C" w14:textId="77777777">
            <w:pPr>
              <w:widowControl/>
              <w:jc w:val="left"/>
              <w:rPr>
                <w:rFonts w:eastAsia="宋体"/>
                <w:kern w:val="2"/>
                <w:sz w:val="30"/>
                <w:szCs w:val="30"/>
                <w:lang w:eastAsia="zh-CN"/>
              </w:rPr>
            </w:pPr>
            <w:r>
              <w:rPr>
                <w:rFonts w:ascii="宋体" w:eastAsia="宋体" w:hAnsi="宋体" w:cs="宋体"/>
                <w:sz w:val="30"/>
                <w:szCs w:val="30"/>
                <w:lang w:eastAsia="zh-CN"/>
              </w:rPr>
              <w:t>人民币</w:t>
            </w:r>
          </w:p>
        </w:tc>
      </w:tr>
      <w:tr w14:paraId="5FF4B6B6" w14:textId="77777777">
        <w:tblPrEx>
          <w:tblW w:w="5000" w:type="pct"/>
          <w:jc w:val="center"/>
          <w:tblCellSpacing w:w="0" w:type="dxa"/>
          <w:tblLayout w:type="fixed"/>
          <w:tblCellMar>
            <w:top w:w="45" w:type="dxa"/>
            <w:left w:w="45" w:type="dxa"/>
            <w:bottom w:w="45" w:type="dxa"/>
            <w:right w:w="45" w:type="dxa"/>
          </w:tblCellMar>
          <w:tblLook w:val="04A0"/>
        </w:tblPrEx>
        <w:trPr>
          <w:trHeight w:val="738"/>
          <w:tblCellSpacing w:w="0" w:type="dxa"/>
          <w:jc w:val="center"/>
        </w:trPr>
        <w:tc>
          <w:tcPr>
            <w:tcW w:w="2723" w:type="dxa"/>
            <w:vAlign w:val="center"/>
          </w:tcPr>
          <w:p w:rsidR="00A97D59" w14:paraId="02F3015D" w14:textId="77777777">
            <w:pPr>
              <w:widowControl/>
              <w:jc w:val="right"/>
              <w:rPr>
                <w:rFonts w:eastAsia="宋体"/>
                <w:kern w:val="2"/>
                <w:sz w:val="30"/>
                <w:szCs w:val="30"/>
                <w:lang w:eastAsia="zh-CN"/>
              </w:rPr>
            </w:pPr>
            <w:r>
              <w:rPr>
                <w:rFonts w:ascii="宋体" w:eastAsia="宋体" w:hAnsi="宋体" w:cs="宋体"/>
                <w:sz w:val="30"/>
                <w:szCs w:val="30"/>
                <w:lang w:eastAsia="zh-CN"/>
              </w:rPr>
              <w:t>评标方法：</w:t>
            </w:r>
          </w:p>
        </w:tc>
        <w:tc>
          <w:tcPr>
            <w:tcW w:w="5220" w:type="dxa"/>
            <w:vAlign w:val="center"/>
          </w:tcPr>
          <w:p w:rsidR="00A97D59" w14:paraId="3F880355" w14:textId="77777777">
            <w:pPr>
              <w:widowControl/>
              <w:jc w:val="left"/>
              <w:rPr>
                <w:rFonts w:eastAsia="宋体"/>
                <w:kern w:val="2"/>
                <w:sz w:val="30"/>
                <w:szCs w:val="30"/>
                <w:lang w:eastAsia="zh-CN"/>
              </w:rPr>
            </w:pPr>
            <w:r>
              <w:rPr>
                <w:rFonts w:ascii="宋体" w:eastAsia="宋体" w:hAnsi="宋体" w:cs="宋体"/>
                <w:sz w:val="30"/>
                <w:szCs w:val="30"/>
                <w:lang w:eastAsia="zh-CN" w:bidi="ar"/>
              </w:rPr>
              <w:t>综合评分法</w:t>
            </w:r>
          </w:p>
        </w:tc>
      </w:tr>
    </w:tbl>
    <w:p w:rsidR="00A97D59" w14:paraId="4A124500" w14:textId="77777777">
      <w:pPr>
        <w:widowControl/>
        <w:spacing w:before="100" w:beforeAutospacing="1" w:after="100" w:afterAutospacing="1"/>
        <w:jc w:val="center"/>
        <w:outlineLvl w:val="1"/>
        <w:rPr>
          <w:rFonts w:ascii="黑体" w:eastAsia="黑体" w:hAnsi="黑体" w:hint="eastAsia"/>
          <w:sz w:val="40"/>
          <w:szCs w:val="40"/>
          <w:lang w:eastAsia="zh-CN"/>
        </w:rPr>
      </w:pPr>
      <w:r>
        <w:rPr>
          <w:rFonts w:ascii="黑体" w:eastAsia="黑体" w:hAnsi="黑体" w:hint="eastAsia"/>
          <w:sz w:val="40"/>
          <w:szCs w:val="40"/>
          <w:lang w:eastAsia="zh-CN"/>
        </w:rPr>
        <w:t>资格性审查表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bottom w:w="20" w:type="dxa"/>
        </w:tblCellMar>
        <w:tblLook w:val="04A0"/>
      </w:tblPr>
      <w:tblGrid>
        <w:gridCol w:w="5863"/>
        <w:gridCol w:w="2659"/>
      </w:tblGrid>
      <w:tr w14:paraId="4BE44C72" w14:textId="77777777" w:rsidTr="003F386D">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bottom w:w="20" w:type="dxa"/>
          </w:tblCellMar>
          <w:tblLook w:val="04A0"/>
        </w:tblPrEx>
        <w:trPr>
          <w:trHeight w:val="20"/>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rsidR="00A97D59" w14:paraId="39EDE585" w14:textId="77777777">
            <w:pPr>
              <w:widowControl w:val="0"/>
              <w:jc w:val="center"/>
              <w:rPr>
                <w:rFonts w:ascii="宋体" w:eastAsia="宋体" w:hAnsi="宋体" w:cs="宋体" w:hint="eastAsia"/>
                <w:kern w:val="2"/>
                <w:sz w:val="28"/>
                <w:szCs w:val="28"/>
                <w:lang w:eastAsia="zh-CN"/>
              </w:rPr>
            </w:pPr>
            <w:r>
              <w:rPr>
                <w:rFonts w:eastAsia="宋体"/>
                <w:kern w:val="2"/>
                <w:sz w:val="28"/>
                <w:szCs w:val="28"/>
                <w:lang w:eastAsia="zh-CN"/>
              </w:rPr>
              <w:t>序号</w:t>
            </w:r>
          </w:p>
        </w:tc>
        <w:tc>
          <w:tcPr>
            <w:tcW w:w="360" w:type="dxa"/>
            <w:tcBorders>
              <w:top w:val="single" w:sz="8" w:space="0" w:color="000000"/>
              <w:left w:val="single" w:sz="8" w:space="0" w:color="000000"/>
              <w:bottom w:val="single" w:sz="8" w:space="0" w:color="000000"/>
              <w:right w:val="single" w:sz="8" w:space="0" w:color="000000"/>
            </w:tcBorders>
            <w:shd w:val="clear" w:color="auto" w:fill="E6EFFA"/>
            <w:vAlign w:val="center"/>
          </w:tcPr>
          <w:p w:rsidR="00A97D59" w14:paraId="768AF4F5" w14:textId="77777777">
            <w:pPr>
              <w:widowControl w:val="0"/>
              <w:jc w:val="center"/>
              <w:rPr>
                <w:rFonts w:ascii="宋体" w:eastAsia="宋体" w:hAnsi="宋体" w:cs="宋体" w:hint="eastAsia"/>
                <w:kern w:val="2"/>
                <w:sz w:val="28"/>
                <w:szCs w:val="28"/>
                <w:lang w:eastAsia="zh-CN"/>
              </w:rPr>
            </w:pPr>
            <w:r>
              <w:rPr>
                <w:rFonts w:eastAsia="宋体"/>
                <w:kern w:val="2"/>
                <w:sz w:val="28"/>
                <w:szCs w:val="28"/>
                <w:lang w:eastAsia="zh-CN"/>
              </w:rPr>
              <w:t>内容</w:t>
            </w:r>
          </w:p>
        </w:tc>
      </w:tr>
      <w:tr w14:paraId="34668779" w14:textId="77777777">
        <w:tblPrEx>
          <w:tblW w:w="5000" w:type="pct"/>
          <w:jc w:val="center"/>
          <w:tblLayout w:type="fixed"/>
          <w:tblCellMar>
            <w:top w:w="20" w:type="dxa"/>
            <w:bottom w:w="20" w:type="dxa"/>
          </w:tblCellMar>
          <w:tblLook w:val="04A0"/>
        </w:tblPrEx>
        <w:trPr>
          <w:jc w:val="center"/>
        </w:trPr>
        <w:tc>
          <w:tcPr>
            <w:tcW w:w="794" w:type="dxa"/>
            <w:tcBorders>
              <w:top w:val="single" w:sz="8" w:space="0" w:color="000000"/>
              <w:left w:val="single" w:sz="8" w:space="0" w:color="000000"/>
              <w:bottom w:val="single" w:sz="8" w:space="0" w:color="000000"/>
              <w:right w:val="single" w:sz="8" w:space="0" w:color="000000"/>
            </w:tcBorders>
          </w:tcPr>
          <w:p w:rsidR="00A97D59" w14:paraId="10558B8E" w14:textId="77777777">
            <w:pPr>
              <w:widowControl w:val="0"/>
              <w:jc w:val="center"/>
              <w:rPr>
                <w:rFonts w:ascii="宋体" w:eastAsia="宋体" w:hAnsi="宋体" w:cs="宋体" w:hint="eastAsia"/>
                <w:kern w:val="2"/>
                <w:sz w:val="21"/>
                <w:szCs w:val="21"/>
                <w:lang w:eastAsia="zh-CN"/>
              </w:rPr>
            </w:pPr>
            <w:r>
              <w:rPr>
                <w:rFonts w:eastAsia="宋体"/>
                <w:kern w:val="2"/>
                <w:sz w:val="21"/>
                <w:szCs w:val="21"/>
                <w:lang w:eastAsia="zh-CN"/>
              </w:rPr>
              <w:t>1</w:t>
            </w:r>
          </w:p>
        </w:tc>
        <w:tc>
          <w:tcPr>
            <w:tcW w:w="360" w:type="dxa"/>
            <w:tcBorders>
              <w:top w:val="single" w:sz="8" w:space="0" w:color="000000"/>
              <w:left w:val="single" w:sz="8" w:space="0" w:color="000000"/>
              <w:bottom w:val="single" w:sz="8" w:space="0" w:color="000000"/>
              <w:right w:val="single" w:sz="8" w:space="0" w:color="000000"/>
            </w:tcBorders>
          </w:tcPr>
          <w:p w:rsidR="00A97D59" w14:paraId="3CD78DC5" w14:textId="77777777">
            <w:pPr>
              <w:widowControl w:val="0"/>
              <w:jc w:val="both"/>
              <w:rPr>
                <w:rFonts w:ascii="宋体" w:eastAsia="宋体" w:hAnsi="宋体" w:cs="宋体" w:hint="eastAsia"/>
                <w:kern w:val="2"/>
                <w:sz w:val="21"/>
                <w:szCs w:val="21"/>
                <w:lang w:eastAsia="zh-CN"/>
              </w:rPr>
            </w:pPr>
            <w:r>
              <w:rPr>
                <w:rFonts w:ascii="宋体" w:eastAsia="宋体" w:hAnsi="宋体" w:cs="宋体"/>
                <w:sz w:val="21"/>
                <w:szCs w:val="21"/>
                <w:lang w:eastAsia="zh-CN"/>
              </w:rPr>
              <w:t>投标人不</w:t>
            </w:r>
            <w:r>
              <w:rPr>
                <w:rFonts w:ascii="宋体" w:eastAsia="宋体" w:hAnsi="宋体" w:cs="宋体" w:hint="eastAsia"/>
                <w:sz w:val="21"/>
                <w:szCs w:val="21"/>
                <w:lang w:eastAsia="zh-CN"/>
              </w:rPr>
              <w:t>符合</w:t>
            </w:r>
            <w:r>
              <w:rPr>
                <w:rFonts w:ascii="宋体" w:eastAsia="宋体" w:hAnsi="宋体" w:cs="宋体"/>
                <w:sz w:val="21"/>
                <w:szCs w:val="21"/>
                <w:lang w:eastAsia="zh-CN"/>
              </w:rPr>
              <w:t>资格要求，或未提交相应的资格证明资料（详见</w:t>
            </w:r>
            <w:r>
              <w:rPr>
                <w:rFonts w:ascii="宋体" w:eastAsia="宋体" w:hAnsi="宋体" w:cs="宋体" w:hint="eastAsia"/>
                <w:sz w:val="21"/>
                <w:szCs w:val="21"/>
                <w:lang w:eastAsia="zh-CN"/>
              </w:rPr>
              <w:t>招标</w:t>
            </w:r>
            <w:r>
              <w:rPr>
                <w:rFonts w:ascii="宋体" w:eastAsia="宋体" w:hAnsi="宋体" w:cs="宋体"/>
                <w:sz w:val="21"/>
                <w:szCs w:val="21"/>
                <w:lang w:eastAsia="zh-CN"/>
              </w:rPr>
              <w:t>公告</w:t>
            </w:r>
            <w:r>
              <w:rPr>
                <w:rFonts w:ascii="宋体" w:eastAsia="宋体" w:hAnsi="宋体" w:hint="eastAsia"/>
                <w:kern w:val="2"/>
                <w:sz w:val="21"/>
                <w:szCs w:val="21"/>
                <w:lang w:eastAsia="zh-CN"/>
              </w:rPr>
              <w:t>投标人资格要求</w:t>
            </w:r>
            <w:r>
              <w:rPr>
                <w:rFonts w:ascii="宋体" w:eastAsia="宋体" w:hAnsi="宋体" w:cs="宋体"/>
                <w:sz w:val="21"/>
                <w:szCs w:val="21"/>
                <w:lang w:eastAsia="zh-CN"/>
              </w:rPr>
              <w:t>）</w:t>
            </w:r>
          </w:p>
        </w:tc>
      </w:tr>
    </w:tbl>
    <w:p w:rsidR="00A97D59" w14:paraId="5C67FCAE" w14:textId="77777777">
      <w:pPr>
        <w:widowControl/>
        <w:spacing w:before="280" w:beforeAutospacing="1" w:after="100" w:afterAutospacing="1"/>
        <w:jc w:val="center"/>
        <w:outlineLvl w:val="1"/>
        <w:rPr>
          <w:rFonts w:ascii="黑体" w:eastAsia="黑体" w:hAnsi="黑体" w:hint="eastAsia"/>
          <w:sz w:val="40"/>
          <w:szCs w:val="40"/>
          <w:lang w:eastAsia="zh-CN"/>
        </w:rPr>
      </w:pPr>
      <w:r>
        <w:rPr>
          <w:rFonts w:ascii="黑体" w:eastAsia="黑体" w:hAnsi="黑体" w:hint="eastAsia"/>
          <w:sz w:val="40"/>
          <w:szCs w:val="40"/>
          <w:lang w:eastAsia="zh-CN"/>
        </w:rPr>
        <w:t>符合性审查表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bottom w:w="20" w:type="dxa"/>
        </w:tblCellMar>
        <w:tblLook w:val="04A0"/>
      </w:tblPr>
      <w:tblGrid>
        <w:gridCol w:w="758"/>
        <w:gridCol w:w="7764"/>
      </w:tblGrid>
      <w:tr w14:paraId="566A7236" w14:textId="77777777">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bottom w:w="20" w:type="dxa"/>
          </w:tblCellMar>
          <w:tblLook w:val="04A0"/>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rsidR="00A97D59" w14:paraId="1C55833E" w14:textId="77777777">
            <w:pPr>
              <w:widowControl/>
              <w:jc w:val="center"/>
              <w:rPr>
                <w:rFonts w:eastAsia="宋体"/>
                <w:kern w:val="2"/>
                <w:sz w:val="28"/>
                <w:szCs w:val="28"/>
                <w:lang w:eastAsia="zh-CN"/>
              </w:rPr>
            </w:pPr>
            <w:r>
              <w:rPr>
                <w:rFonts w:ascii="宋体" w:eastAsia="宋体" w:hAnsi="宋体" w:cs="宋体"/>
                <w:sz w:val="28"/>
                <w:szCs w:val="28"/>
                <w:lang w:eastAsia="zh-CN"/>
              </w:rPr>
              <w:t>序号</w:t>
            </w:r>
          </w:p>
        </w:tc>
        <w:tc>
          <w:tcPr>
            <w:tcW w:w="360" w:type="dxa"/>
            <w:tcBorders>
              <w:top w:val="single" w:sz="8" w:space="0" w:color="000000"/>
              <w:left w:val="single" w:sz="8" w:space="0" w:color="000000"/>
              <w:bottom w:val="single" w:sz="8" w:space="0" w:color="000000"/>
              <w:right w:val="single" w:sz="8" w:space="0" w:color="000000"/>
            </w:tcBorders>
            <w:shd w:val="clear" w:color="auto" w:fill="E6EFFA"/>
            <w:vAlign w:val="center"/>
          </w:tcPr>
          <w:p w:rsidR="00A97D59" w14:paraId="1798A7CF" w14:textId="77777777">
            <w:pPr>
              <w:widowControl/>
              <w:jc w:val="center"/>
              <w:rPr>
                <w:rFonts w:eastAsia="宋体"/>
                <w:kern w:val="2"/>
                <w:sz w:val="28"/>
                <w:szCs w:val="28"/>
                <w:lang w:eastAsia="zh-CN"/>
              </w:rPr>
            </w:pPr>
            <w:r>
              <w:rPr>
                <w:rFonts w:ascii="宋体" w:eastAsia="宋体" w:hAnsi="宋体" w:cs="宋体"/>
                <w:sz w:val="28"/>
                <w:szCs w:val="28"/>
                <w:lang w:eastAsia="zh-CN"/>
              </w:rPr>
              <w:t>内容</w:t>
            </w:r>
          </w:p>
        </w:tc>
      </w:tr>
      <w:tr w14:paraId="678C1D50" w14:textId="77777777">
        <w:tblPrEx>
          <w:tblW w:w="5000" w:type="pct"/>
          <w:jc w:val="center"/>
          <w:tblLayout w:type="fixed"/>
          <w:tblCellMar>
            <w:top w:w="20" w:type="dxa"/>
            <w:bottom w:w="20" w:type="dxa"/>
          </w:tblCellMar>
          <w:tblLook w:val="04A0"/>
        </w:tblPrEx>
        <w:trPr>
          <w:jc w:val="center"/>
        </w:trPr>
        <w:tc>
          <w:tcPr>
            <w:tcW w:w="794" w:type="dxa"/>
            <w:tcBorders>
              <w:top w:val="single" w:sz="8" w:space="0" w:color="000000"/>
              <w:left w:val="single" w:sz="8" w:space="0" w:color="000000"/>
              <w:bottom w:val="single" w:sz="8" w:space="0" w:color="000000"/>
              <w:right w:val="single" w:sz="8" w:space="0" w:color="000000"/>
            </w:tcBorders>
          </w:tcPr>
          <w:p w:rsidR="00A97D59" w14:paraId="4CAC5C6E" w14:textId="77777777">
            <w:pPr>
              <w:widowControl/>
              <w:jc w:val="center"/>
              <w:textAlignment w:val="top"/>
              <w:rPr>
                <w:rFonts w:eastAsia="宋体"/>
                <w:kern w:val="2"/>
                <w:sz w:val="21"/>
                <w:szCs w:val="21"/>
                <w:lang w:eastAsia="zh-CN"/>
              </w:rPr>
            </w:pPr>
            <w:r>
              <w:rPr>
                <w:rFonts w:ascii="宋体" w:eastAsia="宋体" w:hAnsi="宋体" w:cs="宋体"/>
                <w:sz w:val="21"/>
                <w:szCs w:val="21"/>
                <w:lang w:eastAsia="zh-CN"/>
              </w:rPr>
              <w:t>1</w:t>
            </w:r>
          </w:p>
        </w:tc>
        <w:tc>
          <w:tcPr>
            <w:tcW w:w="8284" w:type="dxa"/>
            <w:tcBorders>
              <w:top w:val="single" w:sz="8" w:space="0" w:color="000000"/>
              <w:left w:val="single" w:sz="8" w:space="0" w:color="000000"/>
              <w:bottom w:val="single" w:sz="8" w:space="0" w:color="000000"/>
              <w:right w:val="single" w:sz="8" w:space="0" w:color="000000"/>
            </w:tcBorders>
          </w:tcPr>
          <w:p w:rsidR="00A97D59" w14:paraId="0B62C77F" w14:textId="77777777">
            <w:pPr>
              <w:widowControl/>
              <w:jc w:val="left"/>
              <w:textAlignment w:val="top"/>
              <w:rPr>
                <w:rFonts w:eastAsia="宋体"/>
                <w:kern w:val="2"/>
                <w:sz w:val="21"/>
                <w:szCs w:val="21"/>
                <w:lang w:eastAsia="zh-CN"/>
              </w:rPr>
            </w:pPr>
            <w:r>
              <w:rPr>
                <w:rFonts w:eastAsia="宋体" w:hint="eastAsia"/>
                <w:kern w:val="2"/>
                <w:sz w:val="21"/>
                <w:szCs w:val="22"/>
                <w:lang w:eastAsia="zh-CN"/>
              </w:rPr>
              <w:t>不得将一个包内容拆开投标；</w:t>
            </w:r>
          </w:p>
        </w:tc>
      </w:tr>
      <w:tr w14:paraId="77CDF21A" w14:textId="77777777">
        <w:tblPrEx>
          <w:tblW w:w="5000" w:type="pct"/>
          <w:jc w:val="center"/>
          <w:tblLayout w:type="fixed"/>
          <w:tblCellMar>
            <w:top w:w="20" w:type="dxa"/>
            <w:bottom w:w="20" w:type="dxa"/>
          </w:tblCellMar>
          <w:tblLook w:val="04A0"/>
        </w:tblPrEx>
        <w:trPr>
          <w:jc w:val="center"/>
        </w:trPr>
        <w:tc>
          <w:tcPr>
            <w:tcW w:w="794" w:type="dxa"/>
            <w:tcBorders>
              <w:top w:val="single" w:sz="8" w:space="0" w:color="000000"/>
              <w:left w:val="single" w:sz="8" w:space="0" w:color="000000"/>
              <w:bottom w:val="single" w:sz="8" w:space="0" w:color="000000"/>
              <w:right w:val="single" w:sz="8" w:space="0" w:color="000000"/>
            </w:tcBorders>
          </w:tcPr>
          <w:p w:rsidR="00A97D59" w14:paraId="054D7F86" w14:textId="77777777">
            <w:pPr>
              <w:widowControl/>
              <w:jc w:val="center"/>
              <w:textAlignment w:val="top"/>
              <w:rPr>
                <w:rFonts w:eastAsia="宋体"/>
                <w:kern w:val="2"/>
                <w:sz w:val="21"/>
                <w:szCs w:val="21"/>
                <w:lang w:eastAsia="zh-CN"/>
              </w:rPr>
            </w:pPr>
            <w:r>
              <w:rPr>
                <w:rFonts w:ascii="宋体" w:eastAsia="宋体" w:hAnsi="宋体" w:cs="宋体"/>
                <w:sz w:val="21"/>
                <w:szCs w:val="21"/>
                <w:lang w:eastAsia="zh-CN"/>
              </w:rPr>
              <w:t>2</w:t>
            </w:r>
          </w:p>
        </w:tc>
        <w:tc>
          <w:tcPr>
            <w:tcW w:w="8284" w:type="dxa"/>
            <w:tcBorders>
              <w:top w:val="single" w:sz="8" w:space="0" w:color="000000"/>
              <w:left w:val="single" w:sz="8" w:space="0" w:color="000000"/>
              <w:bottom w:val="single" w:sz="8" w:space="0" w:color="000000"/>
              <w:right w:val="single" w:sz="8" w:space="0" w:color="000000"/>
            </w:tcBorders>
          </w:tcPr>
          <w:p w:rsidR="00A97D59" w14:paraId="0921FC05" w14:textId="77777777">
            <w:pPr>
              <w:widowControl/>
              <w:jc w:val="left"/>
              <w:textAlignment w:val="top"/>
              <w:rPr>
                <w:rFonts w:eastAsia="宋体"/>
                <w:kern w:val="2"/>
                <w:sz w:val="21"/>
                <w:szCs w:val="21"/>
                <w:lang w:eastAsia="zh-CN"/>
              </w:rPr>
            </w:pPr>
            <w:r>
              <w:rPr>
                <w:rFonts w:eastAsia="宋体" w:hint="eastAsia"/>
                <w:kern w:val="2"/>
                <w:sz w:val="21"/>
                <w:szCs w:val="22"/>
                <w:lang w:eastAsia="zh-CN"/>
              </w:rPr>
              <w:t>对同一项目投标时，不得提供两套以上的投标方案（招标文件另有规定的除外）；</w:t>
            </w:r>
          </w:p>
        </w:tc>
      </w:tr>
      <w:tr w14:paraId="47056C1F" w14:textId="77777777">
        <w:tblPrEx>
          <w:tblW w:w="5000" w:type="pct"/>
          <w:jc w:val="center"/>
          <w:tblLayout w:type="fixed"/>
          <w:tblCellMar>
            <w:top w:w="20" w:type="dxa"/>
            <w:bottom w:w="20" w:type="dxa"/>
          </w:tblCellMar>
          <w:tblLook w:val="04A0"/>
        </w:tblPrEx>
        <w:trPr>
          <w:jc w:val="center"/>
        </w:trPr>
        <w:tc>
          <w:tcPr>
            <w:tcW w:w="794" w:type="dxa"/>
            <w:tcBorders>
              <w:top w:val="single" w:sz="8" w:space="0" w:color="000000"/>
              <w:left w:val="single" w:sz="8" w:space="0" w:color="000000"/>
              <w:bottom w:val="single" w:sz="8" w:space="0" w:color="000000"/>
              <w:right w:val="single" w:sz="8" w:space="0" w:color="000000"/>
            </w:tcBorders>
          </w:tcPr>
          <w:p w:rsidR="00A97D59" w14:paraId="32CDC8AE" w14:textId="77777777">
            <w:pPr>
              <w:widowControl/>
              <w:jc w:val="center"/>
              <w:textAlignment w:val="top"/>
              <w:rPr>
                <w:rFonts w:eastAsia="宋体"/>
                <w:kern w:val="2"/>
                <w:sz w:val="21"/>
                <w:szCs w:val="21"/>
                <w:lang w:eastAsia="zh-CN"/>
              </w:rPr>
            </w:pPr>
            <w:r>
              <w:rPr>
                <w:rFonts w:ascii="宋体" w:eastAsia="宋体" w:hAnsi="宋体" w:cs="宋体"/>
                <w:sz w:val="21"/>
                <w:szCs w:val="21"/>
                <w:lang w:eastAsia="zh-CN"/>
              </w:rPr>
              <w:t>3</w:t>
            </w:r>
          </w:p>
        </w:tc>
        <w:tc>
          <w:tcPr>
            <w:tcW w:w="8284" w:type="dxa"/>
            <w:tcBorders>
              <w:top w:val="single" w:sz="8" w:space="0" w:color="000000"/>
              <w:left w:val="single" w:sz="8" w:space="0" w:color="000000"/>
              <w:bottom w:val="single" w:sz="8" w:space="0" w:color="000000"/>
              <w:right w:val="single" w:sz="8" w:space="0" w:color="000000"/>
            </w:tcBorders>
          </w:tcPr>
          <w:p w:rsidR="00A97D59" w14:paraId="1B989128" w14:textId="77777777">
            <w:pPr>
              <w:widowControl/>
              <w:jc w:val="left"/>
              <w:textAlignment w:val="top"/>
              <w:rPr>
                <w:rFonts w:eastAsia="宋体"/>
                <w:kern w:val="2"/>
                <w:sz w:val="21"/>
                <w:szCs w:val="21"/>
                <w:lang w:eastAsia="zh-CN"/>
              </w:rPr>
            </w:pPr>
            <w:r>
              <w:rPr>
                <w:rFonts w:eastAsia="宋体" w:hint="eastAsia"/>
                <w:kern w:val="2"/>
                <w:sz w:val="21"/>
                <w:szCs w:val="22"/>
                <w:lang w:eastAsia="zh-CN"/>
              </w:rPr>
              <w:t>分项报价或投标总价不得高于相应预算金额（或设定的预算金额下的最高限价）；</w:t>
            </w:r>
          </w:p>
        </w:tc>
      </w:tr>
      <w:tr w14:paraId="13527A20" w14:textId="77777777" w:rsidTr="003F386D">
        <w:tblPrEx>
          <w:tblW w:w="5000" w:type="pct"/>
          <w:jc w:val="center"/>
          <w:tblLayout w:type="fixed"/>
          <w:tblCellMar>
            <w:top w:w="20" w:type="dxa"/>
            <w:bottom w:w="20" w:type="dxa"/>
          </w:tblCellMar>
          <w:tblLook w:val="04A0"/>
        </w:tblPrEx>
        <w:trPr>
          <w:trHeight w:val="20"/>
          <w:jc w:val="center"/>
        </w:trPr>
        <w:tc>
          <w:tcPr>
            <w:tcW w:w="794" w:type="dxa"/>
            <w:tcBorders>
              <w:top w:val="single" w:sz="8" w:space="0" w:color="000000"/>
              <w:left w:val="single" w:sz="8" w:space="0" w:color="000000"/>
              <w:bottom w:val="single" w:sz="8" w:space="0" w:color="000000"/>
              <w:right w:val="single" w:sz="8" w:space="0" w:color="000000"/>
            </w:tcBorders>
          </w:tcPr>
          <w:p w:rsidR="00A97D59" w14:paraId="3611AAC4" w14:textId="77777777">
            <w:pPr>
              <w:widowControl/>
              <w:jc w:val="center"/>
              <w:textAlignment w:val="top"/>
              <w:rPr>
                <w:rFonts w:eastAsia="宋体"/>
                <w:kern w:val="2"/>
                <w:sz w:val="21"/>
                <w:szCs w:val="21"/>
                <w:lang w:eastAsia="zh-CN"/>
              </w:rPr>
            </w:pPr>
            <w:r>
              <w:rPr>
                <w:rFonts w:ascii="宋体" w:eastAsia="宋体" w:hAnsi="宋体" w:cs="宋体"/>
                <w:sz w:val="21"/>
                <w:szCs w:val="21"/>
                <w:lang w:eastAsia="zh-CN"/>
              </w:rPr>
              <w:t>4</w:t>
            </w:r>
          </w:p>
        </w:tc>
        <w:tc>
          <w:tcPr>
            <w:tcW w:w="8284" w:type="dxa"/>
            <w:tcBorders>
              <w:top w:val="single" w:sz="8" w:space="0" w:color="000000"/>
              <w:left w:val="single" w:sz="8" w:space="0" w:color="000000"/>
              <w:bottom w:val="single" w:sz="8" w:space="0" w:color="000000"/>
              <w:right w:val="single" w:sz="8" w:space="0" w:color="000000"/>
            </w:tcBorders>
          </w:tcPr>
          <w:p w:rsidR="00A97D59" w14:paraId="5ED1024F" w14:textId="77777777">
            <w:pPr>
              <w:widowControl/>
              <w:jc w:val="left"/>
              <w:textAlignment w:val="top"/>
              <w:rPr>
                <w:rFonts w:eastAsia="宋体"/>
                <w:kern w:val="2"/>
                <w:sz w:val="21"/>
                <w:szCs w:val="21"/>
                <w:lang w:eastAsia="zh-CN"/>
              </w:rPr>
            </w:pPr>
            <w:r>
              <w:rPr>
                <w:rFonts w:eastAsia="宋体" w:hint="eastAsia"/>
                <w:kern w:val="2"/>
                <w:sz w:val="21"/>
                <w:szCs w:val="22"/>
                <w:lang w:eastAsia="zh-C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w:t>
            </w:r>
            <w:r>
              <w:rPr>
                <w:rFonts w:eastAsia="宋体" w:hint="eastAsia"/>
                <w:kern w:val="2"/>
                <w:sz w:val="21"/>
                <w:szCs w:val="22"/>
                <w:lang w:eastAsia="zh-CN"/>
              </w:rPr>
              <w:t>成员对投标人提供的说明材料判断不一致的，按照“少数服从多数”的原则确定评审委员会的意见）；</w:t>
            </w:r>
          </w:p>
        </w:tc>
      </w:tr>
      <w:tr w14:paraId="0FC44A79" w14:textId="77777777">
        <w:tblPrEx>
          <w:tblW w:w="5000" w:type="pct"/>
          <w:jc w:val="center"/>
          <w:tblLayout w:type="fixed"/>
          <w:tblCellMar>
            <w:top w:w="20" w:type="dxa"/>
            <w:bottom w:w="20" w:type="dxa"/>
          </w:tblCellMar>
          <w:tblLook w:val="04A0"/>
        </w:tblPrEx>
        <w:trPr>
          <w:jc w:val="center"/>
        </w:trPr>
        <w:tc>
          <w:tcPr>
            <w:tcW w:w="794" w:type="dxa"/>
            <w:tcBorders>
              <w:top w:val="single" w:sz="8" w:space="0" w:color="000000"/>
              <w:left w:val="single" w:sz="8" w:space="0" w:color="000000"/>
              <w:bottom w:val="single" w:sz="8" w:space="0" w:color="000000"/>
              <w:right w:val="single" w:sz="8" w:space="0" w:color="000000"/>
            </w:tcBorders>
          </w:tcPr>
          <w:p w:rsidR="00A97D59" w14:paraId="5E23E6E7" w14:textId="77777777">
            <w:pPr>
              <w:widowControl/>
              <w:jc w:val="center"/>
              <w:textAlignment w:val="top"/>
              <w:rPr>
                <w:rFonts w:eastAsia="宋体"/>
                <w:kern w:val="2"/>
                <w:sz w:val="21"/>
                <w:szCs w:val="21"/>
                <w:lang w:eastAsia="zh-CN"/>
              </w:rPr>
            </w:pPr>
            <w:r>
              <w:rPr>
                <w:rFonts w:ascii="宋体" w:eastAsia="宋体" w:hAnsi="宋体" w:cs="宋体"/>
                <w:sz w:val="21"/>
                <w:szCs w:val="21"/>
                <w:lang w:eastAsia="zh-CN"/>
              </w:rPr>
              <w:t>5</w:t>
            </w:r>
          </w:p>
        </w:tc>
        <w:tc>
          <w:tcPr>
            <w:tcW w:w="8284" w:type="dxa"/>
            <w:tcBorders>
              <w:top w:val="single" w:sz="8" w:space="0" w:color="000000"/>
              <w:left w:val="single" w:sz="8" w:space="0" w:color="000000"/>
              <w:bottom w:val="single" w:sz="8" w:space="0" w:color="000000"/>
              <w:right w:val="single" w:sz="8" w:space="0" w:color="000000"/>
            </w:tcBorders>
          </w:tcPr>
          <w:p w:rsidR="00A97D59" w14:paraId="225E1E7C" w14:textId="77777777">
            <w:pPr>
              <w:widowControl/>
              <w:jc w:val="left"/>
              <w:textAlignment w:val="top"/>
              <w:rPr>
                <w:rFonts w:eastAsia="宋体"/>
                <w:kern w:val="2"/>
                <w:sz w:val="21"/>
                <w:szCs w:val="21"/>
                <w:lang w:eastAsia="zh-CN"/>
              </w:rPr>
            </w:pPr>
            <w:r>
              <w:rPr>
                <w:rFonts w:eastAsia="宋体" w:hint="eastAsia"/>
                <w:kern w:val="2"/>
                <w:sz w:val="21"/>
                <w:szCs w:val="22"/>
                <w:lang w:eastAsia="zh-CN"/>
              </w:rPr>
              <w:t>投标人响应的内容在技术、商务等方面没有实质性满足（</w:t>
            </w:r>
            <w:r>
              <w:rPr>
                <w:rFonts w:ascii="Calibri" w:eastAsia="宋体" w:hAnsi="Calibri" w:hint="eastAsia"/>
                <w:kern w:val="2"/>
                <w:sz w:val="21"/>
                <w:szCs w:val="22"/>
                <w:lang w:eastAsia="zh-CN"/>
              </w:rPr>
              <w:t>或未响应招标文件中带★号条款或响应有负偏离）</w:t>
            </w:r>
            <w:r>
              <w:rPr>
                <w:rFonts w:eastAsia="宋体" w:hint="eastAsia"/>
                <w:kern w:val="2"/>
                <w:sz w:val="21"/>
                <w:szCs w:val="22"/>
                <w:lang w:eastAsia="zh-CN"/>
              </w:rPr>
              <w:t>招标文件要求的（是否实质性满足招标文件要求，由评审委员会根据实质性条款响应情况作出评判，若招标文件未设置实质性条款，不得据此做投标无效处理）；</w:t>
            </w:r>
          </w:p>
        </w:tc>
      </w:tr>
      <w:tr w14:paraId="57FDAFFF" w14:textId="77777777">
        <w:tblPrEx>
          <w:tblW w:w="5000" w:type="pct"/>
          <w:jc w:val="center"/>
          <w:tblLayout w:type="fixed"/>
          <w:tblCellMar>
            <w:top w:w="20" w:type="dxa"/>
            <w:bottom w:w="20" w:type="dxa"/>
          </w:tblCellMar>
          <w:tblLook w:val="04A0"/>
        </w:tblPrEx>
        <w:trPr>
          <w:jc w:val="center"/>
        </w:trPr>
        <w:tc>
          <w:tcPr>
            <w:tcW w:w="794" w:type="dxa"/>
            <w:tcBorders>
              <w:top w:val="single" w:sz="8" w:space="0" w:color="000000"/>
              <w:left w:val="single" w:sz="8" w:space="0" w:color="000000"/>
              <w:bottom w:val="single" w:sz="8" w:space="0" w:color="000000"/>
              <w:right w:val="single" w:sz="8" w:space="0" w:color="000000"/>
            </w:tcBorders>
          </w:tcPr>
          <w:p w:rsidR="00A97D59" w14:paraId="7869CC1C" w14:textId="77777777">
            <w:pPr>
              <w:widowControl/>
              <w:jc w:val="center"/>
              <w:textAlignment w:val="top"/>
              <w:rPr>
                <w:rFonts w:eastAsia="宋体"/>
                <w:kern w:val="2"/>
                <w:sz w:val="21"/>
                <w:szCs w:val="21"/>
                <w:lang w:eastAsia="zh-CN"/>
              </w:rPr>
            </w:pPr>
            <w:r>
              <w:rPr>
                <w:rFonts w:ascii="宋体" w:eastAsia="宋体" w:hAnsi="宋体" w:cs="宋体"/>
                <w:sz w:val="21"/>
                <w:szCs w:val="21"/>
                <w:lang w:eastAsia="zh-CN"/>
              </w:rPr>
              <w:t>6</w:t>
            </w:r>
          </w:p>
        </w:tc>
        <w:tc>
          <w:tcPr>
            <w:tcW w:w="8284" w:type="dxa"/>
            <w:tcBorders>
              <w:top w:val="single" w:sz="8" w:space="0" w:color="000000"/>
              <w:left w:val="single" w:sz="8" w:space="0" w:color="000000"/>
              <w:bottom w:val="single" w:sz="8" w:space="0" w:color="000000"/>
              <w:right w:val="single" w:sz="8" w:space="0" w:color="000000"/>
            </w:tcBorders>
          </w:tcPr>
          <w:p w:rsidR="00A97D59" w14:paraId="0DC84B4E" w14:textId="77777777">
            <w:pPr>
              <w:widowControl/>
              <w:jc w:val="left"/>
              <w:textAlignment w:val="top"/>
              <w:rPr>
                <w:rFonts w:eastAsia="宋体"/>
                <w:kern w:val="2"/>
                <w:sz w:val="21"/>
                <w:szCs w:val="21"/>
                <w:lang w:eastAsia="zh-CN"/>
              </w:rPr>
            </w:pPr>
            <w:r>
              <w:rPr>
                <w:rFonts w:eastAsia="宋体" w:hint="eastAsia"/>
                <w:kern w:val="2"/>
                <w:sz w:val="21"/>
                <w:szCs w:val="22"/>
                <w:lang w:eastAsia="zh-CN"/>
              </w:rPr>
              <w:t>未按招标文件所提供的样式填写《投标函》；未按招标文件所提供的《采购投标及履约承诺函》进行承诺或不符合承诺的；未按招标文件对投标文件组成的要求提供投标文件；</w:t>
            </w:r>
          </w:p>
        </w:tc>
      </w:tr>
      <w:tr w14:paraId="6B3B0D59" w14:textId="77777777">
        <w:tblPrEx>
          <w:tblW w:w="5000" w:type="pct"/>
          <w:jc w:val="center"/>
          <w:tblLayout w:type="fixed"/>
          <w:tblCellMar>
            <w:top w:w="20" w:type="dxa"/>
            <w:bottom w:w="20" w:type="dxa"/>
          </w:tblCellMar>
          <w:tblLook w:val="04A0"/>
        </w:tblPrEx>
        <w:trPr>
          <w:jc w:val="center"/>
        </w:trPr>
        <w:tc>
          <w:tcPr>
            <w:tcW w:w="794" w:type="dxa"/>
            <w:tcBorders>
              <w:top w:val="single" w:sz="8" w:space="0" w:color="000000"/>
              <w:left w:val="single" w:sz="8" w:space="0" w:color="000000"/>
              <w:bottom w:val="single" w:sz="8" w:space="0" w:color="000000"/>
              <w:right w:val="single" w:sz="8" w:space="0" w:color="000000"/>
            </w:tcBorders>
          </w:tcPr>
          <w:p w:rsidR="00A97D59" w14:paraId="3A55C079" w14:textId="77777777">
            <w:pPr>
              <w:widowControl/>
              <w:jc w:val="center"/>
              <w:textAlignment w:val="top"/>
              <w:rPr>
                <w:rFonts w:eastAsia="宋体"/>
                <w:kern w:val="2"/>
                <w:sz w:val="21"/>
                <w:szCs w:val="21"/>
                <w:lang w:eastAsia="zh-CN"/>
              </w:rPr>
            </w:pPr>
            <w:r>
              <w:rPr>
                <w:rFonts w:ascii="宋体" w:eastAsia="宋体" w:hAnsi="宋体" w:cs="宋体"/>
                <w:sz w:val="21"/>
                <w:szCs w:val="21"/>
                <w:lang w:eastAsia="zh-CN"/>
              </w:rPr>
              <w:t>7</w:t>
            </w:r>
          </w:p>
        </w:tc>
        <w:tc>
          <w:tcPr>
            <w:tcW w:w="8284" w:type="dxa"/>
            <w:tcBorders>
              <w:top w:val="single" w:sz="8" w:space="0" w:color="000000"/>
              <w:left w:val="single" w:sz="8" w:space="0" w:color="000000"/>
              <w:bottom w:val="single" w:sz="8" w:space="0" w:color="000000"/>
              <w:right w:val="single" w:sz="8" w:space="0" w:color="000000"/>
            </w:tcBorders>
          </w:tcPr>
          <w:p w:rsidR="00A97D59" w14:paraId="06C5BEF2" w14:textId="77777777">
            <w:pPr>
              <w:widowControl/>
              <w:jc w:val="left"/>
              <w:textAlignment w:val="top"/>
              <w:rPr>
                <w:rFonts w:eastAsia="宋体"/>
                <w:kern w:val="2"/>
                <w:sz w:val="21"/>
                <w:szCs w:val="21"/>
                <w:lang w:eastAsia="zh-CN"/>
              </w:rPr>
            </w:pPr>
            <w:r>
              <w:rPr>
                <w:rFonts w:eastAsia="宋体" w:hint="eastAsia"/>
                <w:kern w:val="2"/>
                <w:sz w:val="21"/>
                <w:szCs w:val="22"/>
                <w:lang w:eastAsia="zh-CN"/>
              </w:rPr>
              <w:t>采购标的</w:t>
            </w:r>
            <w:r>
              <w:rPr>
                <w:rFonts w:eastAsia="宋体" w:hint="eastAsia"/>
                <w:kern w:val="2"/>
                <w:sz w:val="21"/>
                <w:szCs w:val="22"/>
                <w:lang w:eastAsia="zh-CN"/>
              </w:rPr>
              <w:t>/</w:t>
            </w:r>
            <w:r>
              <w:rPr>
                <w:rFonts w:eastAsia="宋体" w:hint="eastAsia"/>
                <w:kern w:val="2"/>
                <w:sz w:val="21"/>
                <w:szCs w:val="22"/>
                <w:lang w:eastAsia="zh-CN"/>
              </w:rPr>
              <w:t>所投产品</w:t>
            </w:r>
            <w:r>
              <w:rPr>
                <w:rFonts w:eastAsia="宋体" w:hint="eastAsia"/>
                <w:kern w:val="2"/>
                <w:sz w:val="21"/>
                <w:szCs w:val="22"/>
                <w:lang w:eastAsia="zh-CN"/>
              </w:rPr>
              <w:t>/</w:t>
            </w:r>
            <w:r>
              <w:rPr>
                <w:rFonts w:eastAsia="宋体" w:hint="eastAsia"/>
                <w:kern w:val="2"/>
                <w:sz w:val="21"/>
                <w:szCs w:val="22"/>
                <w:lang w:eastAsia="zh-CN"/>
              </w:rPr>
              <w:t>货物清单有缺漏项或响应不全或报价有缺漏或者对招标文件规定的项目需求内容或者需求数量进行修改，评审委员会判定投标响应不满足采购需求；</w:t>
            </w:r>
          </w:p>
        </w:tc>
      </w:tr>
      <w:tr w14:paraId="4C37E99D" w14:textId="77777777">
        <w:tblPrEx>
          <w:tblW w:w="5000" w:type="pct"/>
          <w:jc w:val="center"/>
          <w:tblLayout w:type="fixed"/>
          <w:tblCellMar>
            <w:top w:w="20" w:type="dxa"/>
            <w:bottom w:w="20" w:type="dxa"/>
          </w:tblCellMar>
          <w:tblLook w:val="04A0"/>
        </w:tblPrEx>
        <w:trPr>
          <w:jc w:val="center"/>
        </w:trPr>
        <w:tc>
          <w:tcPr>
            <w:tcW w:w="794" w:type="dxa"/>
            <w:tcBorders>
              <w:top w:val="single" w:sz="8" w:space="0" w:color="000000"/>
              <w:left w:val="single" w:sz="8" w:space="0" w:color="000000"/>
              <w:bottom w:val="single" w:sz="8" w:space="0" w:color="000000"/>
              <w:right w:val="single" w:sz="8" w:space="0" w:color="000000"/>
            </w:tcBorders>
          </w:tcPr>
          <w:p w:rsidR="00A97D59" w14:paraId="537BFB74" w14:textId="77777777">
            <w:pPr>
              <w:widowControl/>
              <w:jc w:val="center"/>
              <w:textAlignment w:val="top"/>
              <w:rPr>
                <w:rFonts w:eastAsia="宋体"/>
                <w:kern w:val="2"/>
                <w:sz w:val="21"/>
                <w:szCs w:val="21"/>
                <w:lang w:eastAsia="zh-CN"/>
              </w:rPr>
            </w:pPr>
            <w:r>
              <w:rPr>
                <w:rFonts w:ascii="宋体" w:eastAsia="宋体" w:hAnsi="宋体" w:cs="宋体" w:hint="eastAsia"/>
                <w:sz w:val="21"/>
                <w:szCs w:val="21"/>
                <w:lang w:eastAsia="zh-CN"/>
              </w:rPr>
              <w:t>8</w:t>
            </w:r>
          </w:p>
        </w:tc>
        <w:tc>
          <w:tcPr>
            <w:tcW w:w="8284" w:type="dxa"/>
            <w:tcBorders>
              <w:top w:val="single" w:sz="8" w:space="0" w:color="000000"/>
              <w:left w:val="single" w:sz="8" w:space="0" w:color="000000"/>
              <w:bottom w:val="single" w:sz="8" w:space="0" w:color="000000"/>
              <w:right w:val="single" w:sz="8" w:space="0" w:color="000000"/>
            </w:tcBorders>
          </w:tcPr>
          <w:p w:rsidR="00A97D59" w14:paraId="566A6F2D" w14:textId="77777777">
            <w:pPr>
              <w:widowControl/>
              <w:jc w:val="left"/>
              <w:textAlignment w:val="top"/>
              <w:rPr>
                <w:rFonts w:eastAsia="宋体"/>
                <w:kern w:val="2"/>
                <w:sz w:val="21"/>
                <w:szCs w:val="21"/>
                <w:lang w:eastAsia="zh-CN"/>
              </w:rPr>
            </w:pPr>
            <w:r>
              <w:rPr>
                <w:rFonts w:eastAsia="宋体" w:hint="eastAsia"/>
                <w:kern w:val="2"/>
                <w:sz w:val="21"/>
                <w:szCs w:val="22"/>
                <w:lang w:eastAsia="zh-CN"/>
              </w:rPr>
              <w:t>投标文件电子文档不得带病毒；</w:t>
            </w:r>
          </w:p>
        </w:tc>
      </w:tr>
      <w:tr w14:paraId="564FBF47" w14:textId="77777777">
        <w:tblPrEx>
          <w:tblW w:w="5000" w:type="pct"/>
          <w:jc w:val="center"/>
          <w:tblLayout w:type="fixed"/>
          <w:tblCellMar>
            <w:top w:w="20" w:type="dxa"/>
            <w:bottom w:w="20" w:type="dxa"/>
          </w:tblCellMar>
          <w:tblLook w:val="04A0"/>
        </w:tblPrEx>
        <w:trPr>
          <w:jc w:val="center"/>
        </w:trPr>
        <w:tc>
          <w:tcPr>
            <w:tcW w:w="794" w:type="dxa"/>
            <w:tcBorders>
              <w:top w:val="single" w:sz="8" w:space="0" w:color="000000"/>
              <w:left w:val="single" w:sz="8" w:space="0" w:color="000000"/>
              <w:bottom w:val="single" w:sz="8" w:space="0" w:color="000000"/>
              <w:right w:val="single" w:sz="8" w:space="0" w:color="000000"/>
            </w:tcBorders>
          </w:tcPr>
          <w:p w:rsidR="00A97D59" w14:paraId="180A04D4" w14:textId="77777777">
            <w:pPr>
              <w:widowControl/>
              <w:jc w:val="center"/>
              <w:textAlignment w:val="top"/>
              <w:rPr>
                <w:rFonts w:eastAsia="宋体"/>
                <w:kern w:val="2"/>
                <w:sz w:val="21"/>
                <w:szCs w:val="21"/>
                <w:lang w:eastAsia="zh-CN"/>
              </w:rPr>
            </w:pPr>
            <w:r>
              <w:rPr>
                <w:rFonts w:ascii="宋体" w:eastAsia="宋体" w:hAnsi="宋体" w:cs="宋体" w:hint="eastAsia"/>
                <w:sz w:val="21"/>
                <w:szCs w:val="21"/>
                <w:lang w:eastAsia="zh-CN"/>
              </w:rPr>
              <w:t>9</w:t>
            </w:r>
          </w:p>
        </w:tc>
        <w:tc>
          <w:tcPr>
            <w:tcW w:w="8284" w:type="dxa"/>
            <w:tcBorders>
              <w:top w:val="single" w:sz="8" w:space="0" w:color="000000"/>
              <w:left w:val="single" w:sz="8" w:space="0" w:color="000000"/>
              <w:bottom w:val="single" w:sz="8" w:space="0" w:color="000000"/>
              <w:right w:val="single" w:sz="8" w:space="0" w:color="000000"/>
            </w:tcBorders>
          </w:tcPr>
          <w:p w:rsidR="00A97D59" w14:paraId="5367F5DB" w14:textId="77777777">
            <w:pPr>
              <w:widowControl/>
              <w:jc w:val="left"/>
              <w:textAlignment w:val="top"/>
              <w:rPr>
                <w:rFonts w:eastAsia="宋体"/>
                <w:kern w:val="2"/>
                <w:sz w:val="21"/>
                <w:szCs w:val="21"/>
                <w:lang w:eastAsia="zh-CN"/>
              </w:rPr>
            </w:pPr>
            <w:r>
              <w:rPr>
                <w:rFonts w:eastAsia="宋体" w:hint="eastAsia"/>
                <w:kern w:val="2"/>
                <w:sz w:val="21"/>
                <w:szCs w:val="22"/>
                <w:lang w:eastAsia="zh-CN"/>
              </w:rPr>
              <w:t>投标文件用不属于本公司的电子密钥进行加密或投标文件未按时解密的；</w:t>
            </w:r>
          </w:p>
        </w:tc>
      </w:tr>
      <w:tr w14:paraId="639C3CB0" w14:textId="77777777">
        <w:tblPrEx>
          <w:tblW w:w="5000" w:type="pct"/>
          <w:jc w:val="center"/>
          <w:tblLayout w:type="fixed"/>
          <w:tblCellMar>
            <w:top w:w="20" w:type="dxa"/>
            <w:bottom w:w="20" w:type="dxa"/>
          </w:tblCellMar>
          <w:tblLook w:val="04A0"/>
        </w:tblPrEx>
        <w:trPr>
          <w:jc w:val="center"/>
        </w:trPr>
        <w:tc>
          <w:tcPr>
            <w:tcW w:w="794" w:type="dxa"/>
            <w:tcBorders>
              <w:top w:val="single" w:sz="8" w:space="0" w:color="000000"/>
              <w:left w:val="single" w:sz="8" w:space="0" w:color="000000"/>
              <w:bottom w:val="single" w:sz="8" w:space="0" w:color="000000"/>
              <w:right w:val="single" w:sz="8" w:space="0" w:color="000000"/>
            </w:tcBorders>
          </w:tcPr>
          <w:p w:rsidR="00A97D59" w14:paraId="4C69F623" w14:textId="77777777">
            <w:pPr>
              <w:widowControl/>
              <w:jc w:val="center"/>
              <w:textAlignment w:val="top"/>
              <w:rPr>
                <w:rFonts w:eastAsia="宋体"/>
                <w:kern w:val="2"/>
                <w:sz w:val="21"/>
                <w:szCs w:val="21"/>
                <w:lang w:eastAsia="zh-CN"/>
              </w:rPr>
            </w:pPr>
            <w:r>
              <w:rPr>
                <w:rFonts w:ascii="宋体" w:eastAsia="宋体" w:hAnsi="宋体" w:cs="宋体"/>
                <w:sz w:val="21"/>
                <w:szCs w:val="21"/>
                <w:lang w:eastAsia="zh-CN"/>
              </w:rPr>
              <w:t>1</w:t>
            </w:r>
            <w:r>
              <w:rPr>
                <w:rFonts w:ascii="宋体" w:eastAsia="宋体" w:hAnsi="宋体" w:cs="宋体" w:hint="eastAsia"/>
                <w:sz w:val="21"/>
                <w:szCs w:val="21"/>
                <w:lang w:eastAsia="zh-CN"/>
              </w:rPr>
              <w:t>0</w:t>
            </w:r>
          </w:p>
        </w:tc>
        <w:tc>
          <w:tcPr>
            <w:tcW w:w="8284" w:type="dxa"/>
            <w:tcBorders>
              <w:top w:val="single" w:sz="8" w:space="0" w:color="000000"/>
              <w:left w:val="single" w:sz="8" w:space="0" w:color="000000"/>
              <w:bottom w:val="single" w:sz="8" w:space="0" w:color="000000"/>
              <w:right w:val="single" w:sz="8" w:space="0" w:color="000000"/>
            </w:tcBorders>
          </w:tcPr>
          <w:p w:rsidR="00A97D59" w14:paraId="18147369" w14:textId="77777777">
            <w:pPr>
              <w:widowControl/>
              <w:jc w:val="left"/>
              <w:textAlignment w:val="top"/>
              <w:rPr>
                <w:rFonts w:eastAsia="宋体"/>
                <w:kern w:val="2"/>
                <w:sz w:val="21"/>
                <w:szCs w:val="21"/>
                <w:lang w:eastAsia="zh-CN"/>
              </w:rPr>
            </w:pPr>
            <w:r>
              <w:rPr>
                <w:rFonts w:eastAsia="宋体" w:hint="eastAsia"/>
                <w:kern w:val="2"/>
                <w:sz w:val="21"/>
                <w:szCs w:val="22"/>
                <w:lang w:eastAsia="zh-CN"/>
              </w:rPr>
              <w:t>法律、法规、规章、规范性文件规定的其他情形。</w:t>
            </w:r>
          </w:p>
        </w:tc>
      </w:tr>
    </w:tbl>
    <w:p w:rsidR="00A97D59" w14:paraId="7BD118F4" w14:textId="77777777">
      <w:pPr>
        <w:widowControl/>
        <w:spacing w:before="100" w:beforeAutospacing="1" w:after="100" w:afterAutospacing="1"/>
        <w:jc w:val="center"/>
        <w:outlineLvl w:val="1"/>
        <w:rPr>
          <w:rFonts w:ascii="黑体" w:eastAsia="黑体" w:hAnsi="黑体" w:hint="eastAsia"/>
          <w:sz w:val="40"/>
          <w:szCs w:val="40"/>
          <w:lang w:eastAsia="zh-CN"/>
        </w:rPr>
      </w:pPr>
      <w:r>
        <w:rPr>
          <w:rFonts w:ascii="黑体" w:eastAsia="黑体" w:hAnsi="黑体" w:hint="eastAsia"/>
          <w:sz w:val="40"/>
          <w:szCs w:val="40"/>
          <w:lang w:eastAsia="zh-CN"/>
        </w:rPr>
        <w:t>评标信息</w:t>
      </w:r>
    </w:p>
    <w:tbl>
      <w:tblPr>
        <w:tblStyle w:val="TableNormal"/>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Look w:val="04A0"/>
      </w:tblPr>
      <w:tblGrid>
        <w:gridCol w:w="667"/>
        <w:gridCol w:w="671"/>
        <w:gridCol w:w="1579"/>
        <w:gridCol w:w="1060"/>
        <w:gridCol w:w="4439"/>
      </w:tblGrid>
      <w:tr w14:paraId="5718E547" w14:textId="77777777">
        <w:tblPrEx>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Look w:val="04A0"/>
        </w:tblPrEx>
        <w:trPr>
          <w:tblCellSpacing w:w="0" w:type="dxa"/>
          <w:jc w:val="center"/>
        </w:trPr>
        <w:tc>
          <w:tcPr>
            <w:tcW w:w="9072" w:type="dxa"/>
            <w:gridSpan w:val="5"/>
            <w:vAlign w:val="center"/>
          </w:tcPr>
          <w:p w:rsidR="00A97D59" w:rsidP="00945A10" w14:paraId="1FB753DC" w14:textId="77777777">
            <w:pPr>
              <w:widowControl w:val="0"/>
              <w:jc w:val="left"/>
              <w:rPr>
                <w:rFonts w:ascii="宋体" w:eastAsia="宋体" w:hAnsi="宋体" w:cs="宋体" w:hint="eastAsia"/>
                <w:b/>
                <w:bCs/>
                <w:kern w:val="2"/>
                <w:szCs w:val="22"/>
                <w:lang w:eastAsia="zh-CN"/>
              </w:rPr>
            </w:pPr>
            <w:r>
              <w:rPr>
                <w:rFonts w:eastAsia="宋体"/>
                <w:b/>
                <w:bCs/>
                <w:kern w:val="2"/>
                <w:sz w:val="21"/>
                <w:szCs w:val="22"/>
                <w:lang w:eastAsia="zh-CN"/>
              </w:rPr>
              <w:t>评标方法：综合评分法</w:t>
            </w:r>
          </w:p>
        </w:tc>
      </w:tr>
      <w:tr w14:paraId="1AE9EB56" w14:textId="77777777" w:rsidTr="003F386D">
        <w:tblPrEx>
          <w:tblW w:w="5000" w:type="pct"/>
          <w:jc w:val="center"/>
          <w:tblCellSpacing w:w="0" w:type="dxa"/>
          <w:tblLayout w:type="fixed"/>
          <w:tblCellMar>
            <w:top w:w="45" w:type="dxa"/>
            <w:left w:w="45" w:type="dxa"/>
            <w:bottom w:w="45" w:type="dxa"/>
            <w:right w:w="45" w:type="dxa"/>
          </w:tblCellMar>
          <w:tblLook w:val="04A0"/>
        </w:tblPrEx>
        <w:trPr>
          <w:trHeight w:val="3476"/>
          <w:tblCellSpacing w:w="0" w:type="dxa"/>
          <w:jc w:val="center"/>
        </w:trPr>
        <w:tc>
          <w:tcPr>
            <w:tcW w:w="9072" w:type="dxa"/>
            <w:gridSpan w:val="5"/>
            <w:vAlign w:val="center"/>
          </w:tcPr>
          <w:p w:rsidR="00A97D59" w:rsidP="00945A10" w14:paraId="7120C422" w14:textId="77777777">
            <w:pPr>
              <w:widowControl/>
              <w:spacing w:before="0" w:beforeAutospacing="0" w:after="0" w:afterAutospacing="0"/>
              <w:ind w:firstLine="420"/>
              <w:jc w:val="left"/>
              <w:rPr>
                <w:rFonts w:ascii="宋体" w:eastAsia="宋体" w:hAnsi="宋体" w:hint="eastAsia"/>
                <w:sz w:val="21"/>
                <w:szCs w:val="21"/>
                <w:lang w:eastAsia="zh-CN"/>
              </w:rPr>
            </w:pPr>
            <w:r>
              <w:rPr>
                <w:rFonts w:ascii="宋体" w:eastAsia="宋体" w:hAnsi="宋体" w:hint="eastAsia"/>
                <w:sz w:val="21"/>
                <w:szCs w:val="21"/>
                <w:lang w:eastAsia="zh-CN"/>
              </w:rPr>
              <w:t>综合评分法，是指投标文件满足招标文件全部实质性要求，且按照评审因素的量化指标评审得分最高的投标人为中标候选人的评标方法。 （适用于中标候选人为1家的情形）</w:t>
            </w:r>
          </w:p>
          <w:p w:rsidR="00A97D59" w:rsidP="00945A10" w14:paraId="11114969" w14:textId="77777777">
            <w:pPr>
              <w:widowControl/>
              <w:spacing w:before="0" w:beforeAutospacing="0" w:after="0" w:afterAutospacing="0"/>
              <w:ind w:firstLine="420"/>
              <w:jc w:val="left"/>
              <w:rPr>
                <w:rFonts w:ascii="宋体" w:eastAsia="宋体" w:hAnsi="宋体" w:hint="eastAsia"/>
                <w:sz w:val="21"/>
                <w:szCs w:val="21"/>
                <w:lang w:eastAsia="zh-CN"/>
              </w:rPr>
            </w:pPr>
            <w:r>
              <w:rPr>
                <w:rFonts w:ascii="宋体" w:eastAsia="宋体" w:hAnsi="宋体" w:hint="eastAsia"/>
                <w:sz w:val="21"/>
                <w:szCs w:val="21"/>
                <w:lang w:eastAsia="zh-CN"/>
              </w:rPr>
              <w:t>综合评分法。在最大限度地满足招标文件实质性要求的前提下，按照招标文件中规定的各项因素进行综合评审，评标总得分排名前列的投标人，作为推荐的候选中标供应商。（适用于中标候选人为多家的情形）</w:t>
            </w:r>
          </w:p>
          <w:p w:rsidR="00A97D59" w:rsidP="00945A10" w14:paraId="5F39FAC3" w14:textId="77777777">
            <w:pPr>
              <w:widowControl/>
              <w:spacing w:before="0" w:beforeAutospacing="0" w:after="0" w:afterAutospacing="0"/>
              <w:ind w:firstLine="420"/>
              <w:jc w:val="left"/>
              <w:rPr>
                <w:rFonts w:ascii="宋体" w:eastAsia="宋体" w:hAnsi="宋体" w:hint="eastAsia"/>
                <w:sz w:val="21"/>
                <w:szCs w:val="21"/>
                <w:lang w:eastAsia="zh-CN"/>
              </w:rPr>
            </w:pPr>
            <w:r>
              <w:rPr>
                <w:rFonts w:ascii="宋体" w:eastAsia="宋体" w:hAnsi="宋体"/>
                <w:sz w:val="21"/>
                <w:szCs w:val="21"/>
                <w:lang w:eastAsia="zh-CN"/>
              </w:rPr>
              <w:t>价格分计算方法：</w:t>
            </w:r>
          </w:p>
          <w:p w:rsidR="00A97D59" w:rsidP="00945A10" w14:paraId="4E55FED4" w14:textId="77777777">
            <w:pPr>
              <w:widowControl/>
              <w:spacing w:before="0" w:beforeAutospacing="0" w:after="0" w:afterAutospacing="0"/>
              <w:ind w:left="420"/>
              <w:jc w:val="left"/>
              <w:rPr>
                <w:rFonts w:ascii="宋体" w:eastAsia="宋体" w:hAnsi="宋体" w:hint="eastAsia"/>
                <w:sz w:val="21"/>
                <w:szCs w:val="21"/>
                <w:lang w:eastAsia="zh-CN"/>
              </w:rPr>
            </w:pPr>
            <w:r>
              <w:rPr>
                <w:rFonts w:ascii="宋体" w:eastAsia="宋体" w:hAnsi="宋体"/>
                <w:sz w:val="21"/>
                <w:szCs w:val="21"/>
                <w:lang w:eastAsia="zh-CN"/>
              </w:rPr>
              <w:t>采用低价优先法计算，即满足</w:t>
            </w:r>
            <w:r>
              <w:rPr>
                <w:rFonts w:ascii="宋体" w:eastAsia="宋体" w:hAnsi="宋体" w:hint="eastAsia"/>
                <w:sz w:val="21"/>
                <w:szCs w:val="21"/>
                <w:lang w:eastAsia="zh-CN"/>
              </w:rPr>
              <w:t>招标</w:t>
            </w:r>
            <w:r>
              <w:rPr>
                <w:rFonts w:ascii="宋体" w:eastAsia="宋体" w:hAnsi="宋体"/>
                <w:sz w:val="21"/>
                <w:szCs w:val="21"/>
                <w:lang w:eastAsia="zh-CN"/>
              </w:rPr>
              <w:t xml:space="preserve">文件要求且投标价格最低的投标报价为评标基准价，其价格分为满分。其他投标人的价格分统一按照下列公式计算： </w:t>
            </w:r>
            <w:r>
              <w:rPr>
                <w:rFonts w:ascii="宋体" w:eastAsia="宋体" w:hAnsi="宋体"/>
                <w:sz w:val="21"/>
                <w:szCs w:val="21"/>
                <w:lang w:eastAsia="zh-CN"/>
              </w:rPr>
              <w:br/>
              <w:t xml:space="preserve">投标报价得分=(评标基准价／投标报价)×100 </w:t>
            </w:r>
            <w:r>
              <w:rPr>
                <w:rFonts w:ascii="宋体" w:eastAsia="宋体" w:hAnsi="宋体"/>
                <w:sz w:val="21"/>
                <w:szCs w:val="21"/>
                <w:lang w:eastAsia="zh-CN"/>
              </w:rPr>
              <w:br/>
              <w:t xml:space="preserve">评标总得分＝F1×A1＋F2×A2＋……＋Fn×An </w:t>
            </w:r>
            <w:r>
              <w:rPr>
                <w:rFonts w:ascii="宋体" w:eastAsia="宋体" w:hAnsi="宋体"/>
                <w:sz w:val="21"/>
                <w:szCs w:val="21"/>
                <w:lang w:eastAsia="zh-CN"/>
              </w:rPr>
              <w:br/>
              <w:t xml:space="preserve">F1、F2……Fn分别为各项评审因素的得分； </w:t>
            </w:r>
            <w:r>
              <w:rPr>
                <w:rFonts w:ascii="宋体" w:eastAsia="宋体" w:hAnsi="宋体"/>
                <w:sz w:val="21"/>
                <w:szCs w:val="21"/>
                <w:lang w:eastAsia="zh-CN"/>
              </w:rPr>
              <w:br/>
              <w:t xml:space="preserve">A1、A2、……An 分别为各项评审因素所占的权重(A1＋A2＋……＋An＝1)。 </w:t>
            </w:r>
            <w:r>
              <w:rPr>
                <w:rFonts w:ascii="宋体" w:eastAsia="宋体" w:hAnsi="宋体"/>
                <w:sz w:val="21"/>
                <w:szCs w:val="21"/>
                <w:lang w:eastAsia="zh-CN"/>
              </w:rPr>
              <w:br/>
              <w:t>评标过程中，不得去掉报价中的最高报价和最低报价。</w:t>
            </w:r>
          </w:p>
          <w:p w:rsidR="00A97D59" w:rsidP="00945A10" w14:paraId="541DEBBF" w14:textId="77777777">
            <w:pPr>
              <w:widowControl/>
              <w:spacing w:before="0" w:beforeAutospacing="0" w:after="0" w:afterAutospacing="0"/>
              <w:ind w:left="420"/>
              <w:jc w:val="left"/>
              <w:rPr>
                <w:rFonts w:ascii="宋体" w:eastAsia="宋体" w:hAnsi="宋体" w:hint="eastAsia"/>
                <w:sz w:val="21"/>
                <w:szCs w:val="21"/>
                <w:lang w:eastAsia="zh-CN"/>
              </w:rPr>
            </w:pPr>
            <w:r>
              <w:rPr>
                <w:rFonts w:ascii="宋体" w:eastAsia="宋体" w:hAnsi="宋体" w:hint="eastAsia"/>
                <w:sz w:val="21"/>
                <w:szCs w:val="21"/>
                <w:lang w:eastAsia="zh-CN"/>
              </w:rPr>
              <w:t>注：投标人的“</w:t>
            </w:r>
            <w:r>
              <w:rPr>
                <w:rFonts w:ascii="宋体" w:eastAsia="宋体" w:hAnsi="宋体" w:hint="eastAsia"/>
                <w:color w:val="FF0000"/>
                <w:sz w:val="21"/>
                <w:szCs w:val="21"/>
                <w:lang w:eastAsia="zh-CN"/>
              </w:rPr>
              <w:t>技术响应情况</w:t>
            </w:r>
            <w:r>
              <w:rPr>
                <w:rFonts w:ascii="宋体" w:eastAsia="宋体" w:hAnsi="宋体" w:hint="eastAsia"/>
                <w:sz w:val="21"/>
                <w:szCs w:val="21"/>
                <w:lang w:eastAsia="zh-CN"/>
              </w:rPr>
              <w:t>”“技术偏离情况”等必须与客观实际保持一致，响应不实且情节严重的，经查实，将依法记入供应商诚信档案或受到行政处罚。</w:t>
            </w:r>
          </w:p>
        </w:tc>
      </w:tr>
      <w:tr w14:paraId="5DB3B324" w14:textId="77777777">
        <w:tblPrEx>
          <w:tblW w:w="5000" w:type="pct"/>
          <w:jc w:val="center"/>
          <w:tblCellSpacing w:w="0" w:type="dxa"/>
          <w:tblLayout w:type="fixed"/>
          <w:tblCellMar>
            <w:top w:w="20" w:type="dxa"/>
            <w:left w:w="108" w:type="dxa"/>
            <w:bottom w:w="20" w:type="dxa"/>
            <w:right w:w="108" w:type="dxa"/>
          </w:tblCellMar>
          <w:tblLook w:val="04A0"/>
        </w:tblPrEx>
        <w:trPr>
          <w:tblCellSpacing w:w="0" w:type="dxa"/>
          <w:jc w:val="center"/>
        </w:trPr>
        <w:tc>
          <w:tcPr>
            <w:tcW w:w="704" w:type="dxa"/>
            <w:shd w:val="clear" w:color="auto" w:fill="E6EFFA"/>
            <w:vAlign w:val="center"/>
          </w:tcPr>
          <w:p w:rsidR="00A97D59" w:rsidP="00945A10" w14:paraId="1AF5F9C4" w14:textId="77777777">
            <w:pPr>
              <w:widowControl w:val="0"/>
              <w:jc w:val="center"/>
              <w:rPr>
                <w:rFonts w:ascii="宋体" w:eastAsia="宋体" w:hAnsi="宋体" w:cs="宋体" w:hint="eastAsia"/>
                <w:b/>
                <w:bCs/>
                <w:kern w:val="2"/>
                <w:szCs w:val="22"/>
                <w:lang w:eastAsia="zh-CN"/>
              </w:rPr>
            </w:pPr>
            <w:r>
              <w:rPr>
                <w:rFonts w:eastAsia="宋体"/>
                <w:b/>
                <w:bCs/>
                <w:kern w:val="2"/>
                <w:sz w:val="21"/>
                <w:szCs w:val="22"/>
                <w:lang w:eastAsia="zh-CN"/>
              </w:rPr>
              <w:t>序号</w:t>
            </w:r>
          </w:p>
        </w:tc>
        <w:tc>
          <w:tcPr>
            <w:tcW w:w="3544" w:type="dxa"/>
            <w:gridSpan w:val="3"/>
            <w:shd w:val="clear" w:color="auto" w:fill="E6EFFA"/>
            <w:vAlign w:val="center"/>
          </w:tcPr>
          <w:p w:rsidR="00A97D59" w:rsidP="00945A10" w14:paraId="697B9E88" w14:textId="77777777">
            <w:pPr>
              <w:widowControl w:val="0"/>
              <w:jc w:val="center"/>
              <w:rPr>
                <w:rFonts w:ascii="宋体" w:eastAsia="宋体" w:hAnsi="宋体" w:cs="宋体" w:hint="eastAsia"/>
                <w:b/>
                <w:bCs/>
                <w:kern w:val="2"/>
                <w:szCs w:val="22"/>
                <w:lang w:eastAsia="zh-CN"/>
              </w:rPr>
            </w:pPr>
            <w:r>
              <w:rPr>
                <w:rFonts w:eastAsia="宋体"/>
                <w:b/>
                <w:bCs/>
                <w:kern w:val="2"/>
                <w:sz w:val="21"/>
                <w:szCs w:val="22"/>
                <w:lang w:eastAsia="zh-CN"/>
              </w:rPr>
              <w:t>评分项</w:t>
            </w:r>
          </w:p>
        </w:tc>
        <w:tc>
          <w:tcPr>
            <w:tcW w:w="4824" w:type="dxa"/>
            <w:shd w:val="clear" w:color="auto" w:fill="E6EFFA"/>
            <w:vAlign w:val="center"/>
          </w:tcPr>
          <w:p w:rsidR="00A97D59" w:rsidP="00945A10" w14:paraId="467DA870" w14:textId="77777777">
            <w:pPr>
              <w:widowControl w:val="0"/>
              <w:jc w:val="center"/>
              <w:rPr>
                <w:rFonts w:ascii="宋体" w:eastAsia="宋体" w:hAnsi="宋体" w:cs="宋体" w:hint="eastAsia"/>
                <w:b/>
                <w:bCs/>
                <w:kern w:val="2"/>
                <w:szCs w:val="22"/>
                <w:lang w:eastAsia="zh-CN"/>
              </w:rPr>
            </w:pPr>
            <w:r>
              <w:rPr>
                <w:rFonts w:eastAsia="宋体"/>
                <w:b/>
                <w:bCs/>
                <w:kern w:val="2"/>
                <w:sz w:val="21"/>
                <w:szCs w:val="22"/>
                <w:lang w:eastAsia="zh-CN"/>
              </w:rPr>
              <w:t>权重</w:t>
            </w:r>
            <w:r>
              <w:rPr>
                <w:rFonts w:eastAsia="宋体"/>
                <w:b/>
                <w:bCs/>
                <w:kern w:val="2"/>
                <w:sz w:val="21"/>
                <w:szCs w:val="22"/>
                <w:lang w:eastAsia="zh-CN"/>
              </w:rPr>
              <w:t>(%)</w:t>
            </w:r>
          </w:p>
        </w:tc>
      </w:tr>
      <w:tr w14:paraId="203F976D" w14:textId="77777777">
        <w:tblPrEx>
          <w:tblW w:w="5000" w:type="pct"/>
          <w:jc w:val="center"/>
          <w:tblCellSpacing w:w="0" w:type="dxa"/>
          <w:tblLayout w:type="fixed"/>
          <w:tblCellMar>
            <w:top w:w="20" w:type="dxa"/>
            <w:left w:w="108" w:type="dxa"/>
            <w:bottom w:w="20" w:type="dxa"/>
            <w:right w:w="108" w:type="dxa"/>
          </w:tblCellMar>
          <w:tblLook w:val="04A0"/>
        </w:tblPrEx>
        <w:trPr>
          <w:tblCellSpacing w:w="0" w:type="dxa"/>
          <w:jc w:val="center"/>
        </w:trPr>
        <w:tc>
          <w:tcPr>
            <w:tcW w:w="704" w:type="dxa"/>
            <w:vMerge w:val="restart"/>
          </w:tcPr>
          <w:p w:rsidR="00A97D59" w:rsidP="00945A10" w14:paraId="51EC5FD7" w14:textId="77777777">
            <w:pPr>
              <w:widowControl w:val="0"/>
              <w:jc w:val="center"/>
              <w:rPr>
                <w:rFonts w:ascii="宋体" w:eastAsia="宋体" w:hAnsi="宋体" w:cs="宋体" w:hint="eastAsia"/>
                <w:b/>
                <w:bCs/>
                <w:color w:val="0000FF"/>
                <w:kern w:val="2"/>
                <w:szCs w:val="22"/>
                <w:lang w:eastAsia="zh-CN"/>
              </w:rPr>
            </w:pPr>
            <w:r>
              <w:rPr>
                <w:rFonts w:eastAsia="宋体"/>
                <w:b/>
                <w:bCs/>
                <w:color w:val="0000FF"/>
                <w:kern w:val="2"/>
                <w:sz w:val="21"/>
                <w:szCs w:val="22"/>
                <w:lang w:eastAsia="zh-CN"/>
              </w:rPr>
              <w:t>1</w:t>
            </w:r>
          </w:p>
        </w:tc>
        <w:tc>
          <w:tcPr>
            <w:tcW w:w="3544" w:type="dxa"/>
            <w:gridSpan w:val="3"/>
          </w:tcPr>
          <w:p w:rsidR="00A97D59" w:rsidP="00945A10" w14:paraId="7425AD4B" w14:textId="77777777">
            <w:pPr>
              <w:widowControl w:val="0"/>
              <w:jc w:val="center"/>
              <w:rPr>
                <w:rFonts w:ascii="宋体" w:eastAsia="宋体" w:hAnsi="宋体" w:cs="宋体" w:hint="eastAsia"/>
                <w:b/>
                <w:bCs/>
                <w:color w:val="0000FF"/>
                <w:kern w:val="2"/>
                <w:szCs w:val="22"/>
                <w:lang w:eastAsia="zh-CN"/>
              </w:rPr>
            </w:pPr>
            <w:r>
              <w:rPr>
                <w:rFonts w:eastAsia="宋体"/>
                <w:b/>
                <w:bCs/>
                <w:color w:val="0000FF"/>
                <w:kern w:val="2"/>
                <w:sz w:val="21"/>
                <w:szCs w:val="22"/>
                <w:lang w:eastAsia="zh-CN"/>
              </w:rPr>
              <w:t>价格</w:t>
            </w:r>
          </w:p>
        </w:tc>
        <w:tc>
          <w:tcPr>
            <w:tcW w:w="4824" w:type="dxa"/>
          </w:tcPr>
          <w:p w:rsidR="00A97D59" w:rsidP="00945A10" w14:paraId="64760F8E" w14:textId="77777777">
            <w:pPr>
              <w:widowControl w:val="0"/>
              <w:jc w:val="center"/>
              <w:rPr>
                <w:rFonts w:ascii="宋体" w:eastAsia="宋体" w:hAnsi="宋体" w:cs="宋体" w:hint="eastAsia"/>
                <w:b/>
                <w:bCs/>
                <w:color w:val="0000FF"/>
                <w:kern w:val="2"/>
                <w:szCs w:val="22"/>
                <w:lang w:eastAsia="zh-CN"/>
              </w:rPr>
            </w:pPr>
            <w:r>
              <w:rPr>
                <w:rFonts w:eastAsia="宋体" w:hint="eastAsia"/>
                <w:b/>
                <w:bCs/>
                <w:color w:val="0000FF"/>
                <w:kern w:val="2"/>
                <w:sz w:val="21"/>
                <w:szCs w:val="22"/>
                <w:lang w:eastAsia="zh-CN"/>
              </w:rPr>
              <w:t>1</w:t>
            </w:r>
            <w:r>
              <w:rPr>
                <w:rFonts w:eastAsia="宋体"/>
                <w:b/>
                <w:bCs/>
                <w:color w:val="0000FF"/>
                <w:kern w:val="2"/>
                <w:sz w:val="21"/>
                <w:szCs w:val="22"/>
                <w:lang w:eastAsia="zh-CN"/>
              </w:rPr>
              <w:t>0</w:t>
            </w:r>
          </w:p>
        </w:tc>
      </w:tr>
      <w:tr w14:paraId="1923D1D8" w14:textId="77777777">
        <w:tblPrEx>
          <w:tblW w:w="5000" w:type="pct"/>
          <w:jc w:val="center"/>
          <w:tblCellSpacing w:w="0" w:type="dxa"/>
          <w:tblLayout w:type="fixed"/>
          <w:tblCellMar>
            <w:top w:w="20" w:type="dxa"/>
            <w:left w:w="108" w:type="dxa"/>
            <w:bottom w:w="20" w:type="dxa"/>
            <w:right w:w="108" w:type="dxa"/>
          </w:tblCellMar>
          <w:tblLook w:val="04A0"/>
        </w:tblPrEx>
        <w:trPr>
          <w:tblCellSpacing w:w="0" w:type="dxa"/>
          <w:jc w:val="center"/>
        </w:trPr>
        <w:tc>
          <w:tcPr>
            <w:tcW w:w="704" w:type="dxa"/>
            <w:vMerge/>
            <w:vAlign w:val="center"/>
          </w:tcPr>
          <w:p w:rsidR="00A97D59" w:rsidP="00945A10" w14:paraId="42A0E619" w14:textId="77777777">
            <w:pPr>
              <w:widowControl w:val="0"/>
              <w:jc w:val="both"/>
              <w:rPr>
                <w:rFonts w:ascii="宋体" w:eastAsia="宋体" w:hAnsi="宋体" w:cs="宋体" w:hint="eastAsia"/>
                <w:b/>
                <w:bCs/>
                <w:color w:val="0000FF"/>
                <w:kern w:val="2"/>
                <w:szCs w:val="22"/>
                <w:lang w:eastAsia="zh-CN"/>
              </w:rPr>
            </w:pPr>
          </w:p>
        </w:tc>
        <w:tc>
          <w:tcPr>
            <w:tcW w:w="8368" w:type="dxa"/>
            <w:gridSpan w:val="4"/>
          </w:tcPr>
          <w:p w:rsidR="00A97D59" w:rsidP="00945A10" w14:paraId="31A81B15" w14:textId="77777777">
            <w:pPr>
              <w:widowControl w:val="0"/>
              <w:jc w:val="both"/>
              <w:rPr>
                <w:rFonts w:ascii="宋体" w:eastAsia="宋体" w:hAnsi="宋体" w:cs="宋体" w:hint="eastAsia"/>
                <w:kern w:val="2"/>
                <w:sz w:val="21"/>
                <w:szCs w:val="21"/>
                <w:lang w:eastAsia="zh-CN"/>
              </w:rPr>
            </w:pPr>
          </w:p>
        </w:tc>
      </w:tr>
      <w:tr w14:paraId="03E80246" w14:textId="77777777">
        <w:tblPrEx>
          <w:tblW w:w="5000" w:type="pct"/>
          <w:jc w:val="center"/>
          <w:tblCellSpacing w:w="0" w:type="dxa"/>
          <w:tblLayout w:type="fixed"/>
          <w:tblCellMar>
            <w:top w:w="20" w:type="dxa"/>
            <w:left w:w="108" w:type="dxa"/>
            <w:bottom w:w="20" w:type="dxa"/>
            <w:right w:w="108" w:type="dxa"/>
          </w:tblCellMar>
          <w:tblLook w:val="04A0"/>
        </w:tblPrEx>
        <w:trPr>
          <w:tblCellSpacing w:w="0" w:type="dxa"/>
          <w:jc w:val="center"/>
        </w:trPr>
        <w:tc>
          <w:tcPr>
            <w:tcW w:w="704" w:type="dxa"/>
            <w:vMerge w:val="restart"/>
          </w:tcPr>
          <w:p w:rsidR="00A97D59" w:rsidP="00945A10" w14:paraId="0E35FD73" w14:textId="77777777">
            <w:pPr>
              <w:widowControl w:val="0"/>
              <w:jc w:val="center"/>
              <w:rPr>
                <w:rFonts w:ascii="宋体" w:eastAsia="宋体" w:hAnsi="宋体" w:cs="宋体" w:hint="eastAsia"/>
                <w:b/>
                <w:bCs/>
                <w:color w:val="0000FF"/>
                <w:kern w:val="2"/>
                <w:szCs w:val="22"/>
                <w:lang w:eastAsia="zh-CN"/>
              </w:rPr>
            </w:pPr>
            <w:r>
              <w:rPr>
                <w:rFonts w:eastAsia="宋体"/>
                <w:b/>
                <w:bCs/>
                <w:color w:val="0000FF"/>
                <w:kern w:val="2"/>
                <w:sz w:val="21"/>
                <w:szCs w:val="22"/>
                <w:lang w:eastAsia="zh-CN"/>
              </w:rPr>
              <w:t>2</w:t>
            </w:r>
          </w:p>
        </w:tc>
        <w:tc>
          <w:tcPr>
            <w:tcW w:w="3544" w:type="dxa"/>
            <w:gridSpan w:val="3"/>
          </w:tcPr>
          <w:p w:rsidR="00A97D59" w:rsidP="00945A10" w14:paraId="4848DE2C" w14:textId="77777777">
            <w:pPr>
              <w:widowControl w:val="0"/>
              <w:jc w:val="center"/>
              <w:rPr>
                <w:rFonts w:ascii="宋体" w:eastAsia="宋体" w:hAnsi="宋体" w:cs="宋体" w:hint="eastAsia"/>
                <w:b/>
                <w:bCs/>
                <w:color w:val="0000FF"/>
                <w:kern w:val="2"/>
                <w:szCs w:val="22"/>
                <w:lang w:eastAsia="zh-CN"/>
              </w:rPr>
            </w:pPr>
            <w:r>
              <w:rPr>
                <w:rFonts w:eastAsia="宋体"/>
                <w:b/>
                <w:bCs/>
                <w:color w:val="0000FF"/>
                <w:kern w:val="2"/>
                <w:sz w:val="21"/>
                <w:szCs w:val="22"/>
                <w:lang w:eastAsia="zh-CN"/>
              </w:rPr>
              <w:t>技术</w:t>
            </w:r>
            <w:r>
              <w:rPr>
                <w:rFonts w:eastAsia="宋体" w:hint="eastAsia"/>
                <w:b/>
                <w:bCs/>
                <w:color w:val="0000FF"/>
                <w:kern w:val="2"/>
                <w:sz w:val="21"/>
                <w:szCs w:val="22"/>
                <w:lang w:eastAsia="zh-CN"/>
              </w:rPr>
              <w:t>部分</w:t>
            </w:r>
          </w:p>
        </w:tc>
        <w:tc>
          <w:tcPr>
            <w:tcW w:w="4824" w:type="dxa"/>
          </w:tcPr>
          <w:p w:rsidR="00A97D59" w:rsidP="00945A10" w14:paraId="2E801D12" w14:textId="77777777">
            <w:pPr>
              <w:widowControl w:val="0"/>
              <w:jc w:val="center"/>
              <w:rPr>
                <w:rFonts w:ascii="宋体" w:eastAsia="宋体" w:hAnsi="宋体" w:cs="宋体" w:hint="eastAsia"/>
                <w:b/>
                <w:bCs/>
                <w:color w:val="0000FF"/>
                <w:kern w:val="2"/>
                <w:szCs w:val="22"/>
                <w:lang w:eastAsia="zh-CN"/>
              </w:rPr>
            </w:pPr>
            <w:r>
              <w:rPr>
                <w:rFonts w:eastAsia="宋体" w:hint="eastAsia"/>
                <w:b/>
                <w:bCs/>
                <w:color w:val="0000FF"/>
                <w:kern w:val="2"/>
                <w:sz w:val="21"/>
                <w:szCs w:val="22"/>
                <w:lang w:eastAsia="zh-CN"/>
              </w:rPr>
              <w:t>65</w:t>
            </w:r>
          </w:p>
        </w:tc>
      </w:tr>
      <w:tr w14:paraId="1C588AF1" w14:textId="77777777">
        <w:tblPrEx>
          <w:tblW w:w="5000" w:type="pct"/>
          <w:jc w:val="center"/>
          <w:tblCellSpacing w:w="0" w:type="dxa"/>
          <w:tblLayout w:type="fixed"/>
          <w:tblCellMar>
            <w:top w:w="20" w:type="dxa"/>
            <w:left w:w="108" w:type="dxa"/>
            <w:bottom w:w="20" w:type="dxa"/>
            <w:right w:w="108" w:type="dxa"/>
          </w:tblCellMar>
          <w:tblLook w:val="04A0"/>
        </w:tblPrEx>
        <w:trPr>
          <w:tblCellSpacing w:w="0" w:type="dxa"/>
          <w:jc w:val="center"/>
        </w:trPr>
        <w:tc>
          <w:tcPr>
            <w:tcW w:w="704" w:type="dxa"/>
            <w:vMerge/>
            <w:vAlign w:val="center"/>
          </w:tcPr>
          <w:p w:rsidR="00A97D59" w:rsidP="00945A10" w14:paraId="76ABFCE3" w14:textId="77777777">
            <w:pPr>
              <w:widowControl w:val="0"/>
              <w:jc w:val="both"/>
              <w:rPr>
                <w:rFonts w:ascii="宋体" w:eastAsia="宋体" w:hAnsi="宋体" w:cs="宋体" w:hint="eastAsia"/>
                <w:b/>
                <w:bCs/>
                <w:color w:val="0000FF"/>
                <w:kern w:val="2"/>
                <w:szCs w:val="22"/>
                <w:lang w:eastAsia="zh-CN"/>
              </w:rPr>
            </w:pPr>
          </w:p>
        </w:tc>
        <w:tc>
          <w:tcPr>
            <w:tcW w:w="8368" w:type="dxa"/>
            <w:gridSpan w:val="4"/>
          </w:tcPr>
          <w:p w:rsidR="00A97D59" w:rsidP="00945A10" w14:paraId="3F1178EA" w14:textId="77777777">
            <w:pPr>
              <w:widowControl w:val="0"/>
              <w:jc w:val="both"/>
              <w:rPr>
                <w:rFonts w:ascii="宋体" w:eastAsia="宋体" w:hAnsi="宋体" w:cs="宋体" w:hint="eastAsia"/>
                <w:kern w:val="2"/>
                <w:sz w:val="21"/>
                <w:szCs w:val="21"/>
                <w:lang w:eastAsia="zh-CN"/>
              </w:rPr>
            </w:pPr>
          </w:p>
        </w:tc>
      </w:tr>
      <w:tr w14:paraId="2E490FFE" w14:textId="77777777">
        <w:tblPrEx>
          <w:tblW w:w="5000" w:type="pct"/>
          <w:jc w:val="center"/>
          <w:tblCellSpacing w:w="0" w:type="dxa"/>
          <w:tblLayout w:type="fixed"/>
          <w:tblCellMar>
            <w:top w:w="20" w:type="dxa"/>
            <w:left w:w="108" w:type="dxa"/>
            <w:bottom w:w="20" w:type="dxa"/>
            <w:right w:w="108" w:type="dxa"/>
          </w:tblCellMar>
          <w:tblLook w:val="04A0"/>
        </w:tblPrEx>
        <w:trPr>
          <w:tblCellSpacing w:w="0" w:type="dxa"/>
          <w:jc w:val="center"/>
        </w:trPr>
        <w:tc>
          <w:tcPr>
            <w:tcW w:w="704" w:type="dxa"/>
            <w:vMerge/>
            <w:shd w:val="clear" w:color="auto" w:fill="E6EFFA"/>
            <w:vAlign w:val="center"/>
          </w:tcPr>
          <w:p w:rsidR="00A97D59" w:rsidP="00945A10" w14:paraId="0BD7028A" w14:textId="77777777">
            <w:pPr>
              <w:widowControl w:val="0"/>
              <w:jc w:val="both"/>
              <w:rPr>
                <w:rFonts w:ascii="宋体" w:eastAsia="宋体" w:hAnsi="宋体" w:cs="宋体" w:hint="eastAsia"/>
                <w:b/>
                <w:bCs/>
                <w:color w:val="0000FF"/>
                <w:kern w:val="2"/>
                <w:szCs w:val="22"/>
                <w:lang w:eastAsia="zh-CN"/>
              </w:rPr>
            </w:pPr>
          </w:p>
        </w:tc>
        <w:tc>
          <w:tcPr>
            <w:tcW w:w="709" w:type="dxa"/>
            <w:shd w:val="clear" w:color="auto" w:fill="E6EFFA"/>
            <w:vAlign w:val="center"/>
          </w:tcPr>
          <w:p w:rsidR="00A97D59" w:rsidP="00945A10" w14:paraId="52892A72" w14:textId="77777777">
            <w:pPr>
              <w:widowControl w:val="0"/>
              <w:jc w:val="center"/>
              <w:rPr>
                <w:rFonts w:ascii="宋体" w:eastAsia="宋体" w:hAnsi="宋体" w:cs="宋体" w:hint="eastAsia"/>
                <w:b/>
                <w:bCs/>
                <w:kern w:val="2"/>
                <w:sz w:val="21"/>
                <w:szCs w:val="21"/>
                <w:lang w:eastAsia="zh-CN"/>
              </w:rPr>
            </w:pPr>
            <w:r>
              <w:rPr>
                <w:rFonts w:eastAsia="宋体"/>
                <w:b/>
                <w:bCs/>
                <w:kern w:val="2"/>
                <w:sz w:val="21"/>
                <w:szCs w:val="21"/>
                <w:lang w:eastAsia="zh-CN"/>
              </w:rPr>
              <w:t>序号</w:t>
            </w:r>
          </w:p>
        </w:tc>
        <w:tc>
          <w:tcPr>
            <w:tcW w:w="1701" w:type="dxa"/>
            <w:shd w:val="clear" w:color="auto" w:fill="E6EFFA"/>
            <w:vAlign w:val="center"/>
          </w:tcPr>
          <w:p w:rsidR="00A97D59" w:rsidP="00945A10" w14:paraId="732E27BC" w14:textId="77777777">
            <w:pPr>
              <w:widowControl w:val="0"/>
              <w:jc w:val="center"/>
              <w:rPr>
                <w:rFonts w:ascii="宋体" w:eastAsia="宋体" w:hAnsi="宋体" w:cs="宋体" w:hint="eastAsia"/>
                <w:b/>
                <w:bCs/>
                <w:kern w:val="2"/>
                <w:sz w:val="21"/>
                <w:szCs w:val="21"/>
                <w:lang w:eastAsia="zh-CN"/>
              </w:rPr>
            </w:pPr>
            <w:r>
              <w:rPr>
                <w:rFonts w:eastAsia="宋体" w:hint="eastAsia"/>
                <w:b/>
                <w:bCs/>
                <w:kern w:val="2"/>
                <w:sz w:val="21"/>
                <w:szCs w:val="21"/>
                <w:lang w:eastAsia="zh-CN"/>
              </w:rPr>
              <w:t>评审因素</w:t>
            </w:r>
          </w:p>
        </w:tc>
        <w:tc>
          <w:tcPr>
            <w:tcW w:w="1134" w:type="dxa"/>
            <w:shd w:val="clear" w:color="auto" w:fill="E6EFFA"/>
            <w:vAlign w:val="center"/>
          </w:tcPr>
          <w:p w:rsidR="00A97D59" w:rsidP="00945A10" w14:paraId="4CB74CB6" w14:textId="77777777">
            <w:pPr>
              <w:widowControl w:val="0"/>
              <w:jc w:val="center"/>
              <w:rPr>
                <w:rFonts w:ascii="宋体" w:eastAsia="宋体" w:hAnsi="宋体" w:cs="宋体" w:hint="eastAsia"/>
                <w:b/>
                <w:bCs/>
                <w:kern w:val="2"/>
                <w:sz w:val="21"/>
                <w:szCs w:val="21"/>
                <w:lang w:eastAsia="zh-CN"/>
              </w:rPr>
            </w:pPr>
            <w:r>
              <w:rPr>
                <w:rFonts w:eastAsia="宋体"/>
                <w:b/>
                <w:bCs/>
                <w:kern w:val="2"/>
                <w:sz w:val="21"/>
                <w:szCs w:val="21"/>
                <w:lang w:eastAsia="zh-CN"/>
              </w:rPr>
              <w:t>权重</w:t>
            </w:r>
            <w:r>
              <w:rPr>
                <w:rFonts w:eastAsia="宋体"/>
                <w:b/>
                <w:bCs/>
                <w:kern w:val="2"/>
                <w:sz w:val="21"/>
                <w:szCs w:val="21"/>
                <w:lang w:eastAsia="zh-CN"/>
              </w:rPr>
              <w:t>(%)</w:t>
            </w:r>
          </w:p>
        </w:tc>
        <w:tc>
          <w:tcPr>
            <w:tcW w:w="4824" w:type="dxa"/>
            <w:shd w:val="clear" w:color="auto" w:fill="E6EFFA"/>
            <w:vAlign w:val="center"/>
          </w:tcPr>
          <w:p w:rsidR="00A97D59" w:rsidP="00945A10" w14:paraId="2F06ADDF" w14:textId="77777777">
            <w:pPr>
              <w:widowControl w:val="0"/>
              <w:jc w:val="center"/>
              <w:rPr>
                <w:rFonts w:ascii="宋体" w:eastAsia="宋体" w:hAnsi="宋体" w:cs="宋体" w:hint="eastAsia"/>
                <w:b/>
                <w:bCs/>
                <w:kern w:val="2"/>
                <w:sz w:val="21"/>
                <w:szCs w:val="21"/>
                <w:lang w:eastAsia="zh-CN"/>
              </w:rPr>
            </w:pPr>
            <w:r>
              <w:rPr>
                <w:rFonts w:eastAsia="宋体"/>
                <w:b/>
                <w:bCs/>
                <w:kern w:val="2"/>
                <w:sz w:val="21"/>
                <w:szCs w:val="21"/>
                <w:lang w:eastAsia="zh-CN"/>
              </w:rPr>
              <w:t>评分准则</w:t>
            </w:r>
          </w:p>
        </w:tc>
      </w:tr>
      <w:tr w14:paraId="58ED5F58" w14:textId="77777777" w:rsidTr="003F386D">
        <w:tblPrEx>
          <w:tblW w:w="5000" w:type="pct"/>
          <w:jc w:val="center"/>
          <w:tblCellSpacing w:w="0" w:type="dxa"/>
          <w:tblLayout w:type="fixed"/>
          <w:tblCellMar>
            <w:top w:w="20" w:type="dxa"/>
            <w:left w:w="108" w:type="dxa"/>
            <w:bottom w:w="20" w:type="dxa"/>
            <w:right w:w="108" w:type="dxa"/>
          </w:tblCellMar>
          <w:tblLook w:val="04A0"/>
        </w:tblPrEx>
        <w:trPr>
          <w:trHeight w:val="2664"/>
          <w:tblCellSpacing w:w="0" w:type="dxa"/>
          <w:jc w:val="center"/>
        </w:trPr>
        <w:tc>
          <w:tcPr>
            <w:tcW w:w="704" w:type="dxa"/>
            <w:vMerge/>
            <w:vAlign w:val="center"/>
          </w:tcPr>
          <w:p w:rsidR="00A97D59" w:rsidP="00945A10" w14:paraId="43F73DCB" w14:textId="77777777">
            <w:pPr>
              <w:widowControl w:val="0"/>
              <w:jc w:val="both"/>
              <w:rPr>
                <w:rFonts w:ascii="宋体" w:eastAsia="宋体" w:hAnsi="宋体" w:cs="宋体" w:hint="eastAsia"/>
                <w:b/>
                <w:bCs/>
                <w:color w:val="0000FF"/>
                <w:kern w:val="2"/>
                <w:szCs w:val="22"/>
                <w:lang w:eastAsia="zh-CN"/>
              </w:rPr>
            </w:pPr>
          </w:p>
        </w:tc>
        <w:tc>
          <w:tcPr>
            <w:tcW w:w="709" w:type="dxa"/>
            <w:vAlign w:val="center"/>
          </w:tcPr>
          <w:p w:rsidR="00A97D59" w:rsidP="00945A10" w14:paraId="7F0A6943" w14:textId="77777777">
            <w:pPr>
              <w:widowControl w:val="0"/>
              <w:jc w:val="center"/>
              <w:rPr>
                <w:rFonts w:ascii="宋体" w:eastAsia="宋体" w:hAnsi="宋体" w:cs="宋体" w:hint="eastAsia"/>
                <w:kern w:val="2"/>
                <w:sz w:val="21"/>
                <w:szCs w:val="21"/>
                <w:lang w:eastAsia="zh-CN"/>
              </w:rPr>
            </w:pPr>
            <w:r>
              <w:rPr>
                <w:rFonts w:ascii="宋体" w:eastAsia="宋体" w:hAnsi="宋体"/>
                <w:kern w:val="2"/>
                <w:sz w:val="21"/>
                <w:szCs w:val="21"/>
                <w:lang w:eastAsia="zh-CN"/>
              </w:rPr>
              <w:t>1</w:t>
            </w:r>
          </w:p>
        </w:tc>
        <w:tc>
          <w:tcPr>
            <w:tcW w:w="1701" w:type="dxa"/>
            <w:vAlign w:val="center"/>
          </w:tcPr>
          <w:p w:rsidR="00A97D59" w:rsidP="00945A10" w14:paraId="4D752B58" w14:textId="77777777">
            <w:pPr>
              <w:widowControl w:val="0"/>
              <w:jc w:val="center"/>
              <w:rPr>
                <w:rFonts w:ascii="宋体" w:eastAsia="宋体" w:hAnsi="宋体" w:cs="宋体" w:hint="eastAsia"/>
                <w:kern w:val="2"/>
                <w:sz w:val="21"/>
                <w:szCs w:val="21"/>
                <w:lang w:eastAsia="zh-CN"/>
              </w:rPr>
            </w:pPr>
            <w:r>
              <w:rPr>
                <w:rFonts w:ascii="宋体" w:eastAsia="宋体" w:hAnsi="宋体" w:hint="eastAsia"/>
                <w:kern w:val="2"/>
                <w:sz w:val="21"/>
                <w:szCs w:val="21"/>
                <w:lang w:eastAsia="zh-CN"/>
              </w:rPr>
              <w:t>实施方案</w:t>
            </w:r>
          </w:p>
        </w:tc>
        <w:tc>
          <w:tcPr>
            <w:tcW w:w="1134" w:type="dxa"/>
            <w:vAlign w:val="center"/>
          </w:tcPr>
          <w:p w:rsidR="00A97D59" w:rsidP="00945A10" w14:paraId="230CC07D" w14:textId="77777777">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15</w:t>
            </w:r>
          </w:p>
        </w:tc>
        <w:tc>
          <w:tcPr>
            <w:tcW w:w="4824" w:type="dxa"/>
            <w:vAlign w:val="center"/>
          </w:tcPr>
          <w:p w:rsidR="00A97D59" w:rsidP="00945A10" w14:paraId="3B413601" w14:textId="77777777">
            <w:pPr>
              <w:widowControl w:val="0"/>
              <w:ind w:firstLine="420" w:firstLineChars="200"/>
              <w:jc w:val="both"/>
              <w:rPr>
                <w:rFonts w:eastAsia="宋体" w:hAnsi="宋体" w:cs="宋体" w:hint="eastAsia"/>
                <w:kern w:val="2"/>
                <w:sz w:val="21"/>
                <w:szCs w:val="21"/>
                <w:lang w:eastAsia="zh-CN"/>
              </w:rPr>
            </w:pPr>
            <w:r>
              <w:rPr>
                <w:rFonts w:eastAsia="宋体" w:hAnsi="宋体" w:cs="宋体" w:hint="eastAsia"/>
                <w:kern w:val="2"/>
                <w:sz w:val="21"/>
                <w:szCs w:val="21"/>
                <w:lang w:eastAsia="zh-CN"/>
              </w:rPr>
              <w:t>（一）评分内容：</w:t>
            </w:r>
          </w:p>
          <w:p w:rsidR="00A97D59" w:rsidP="00945A10" w14:paraId="4FC19FDA" w14:textId="77777777">
            <w:pPr>
              <w:widowControl w:val="0"/>
              <w:ind w:firstLine="420" w:firstLineChars="200"/>
              <w:jc w:val="both"/>
              <w:rPr>
                <w:rFonts w:eastAsia="宋体" w:hAnsi="宋体" w:cs="宋体" w:hint="eastAsia"/>
                <w:kern w:val="2"/>
                <w:sz w:val="21"/>
                <w:szCs w:val="21"/>
                <w:lang w:eastAsia="zh-CN"/>
              </w:rPr>
            </w:pPr>
            <w:r>
              <w:rPr>
                <w:rFonts w:eastAsia="宋体" w:hAnsi="宋体" w:cs="宋体" w:hint="eastAsia"/>
                <w:kern w:val="2"/>
                <w:sz w:val="21"/>
                <w:szCs w:val="21"/>
                <w:lang w:eastAsia="zh-CN"/>
              </w:rPr>
              <w:t>投标人根据招标文件的需求，制定相应的工作方案，须包括下述内容：</w:t>
            </w:r>
          </w:p>
          <w:p w:rsidR="00A97D59" w:rsidP="00945A10" w14:paraId="521E3FB7" w14:textId="77777777">
            <w:pPr>
              <w:widowControl w:val="0"/>
              <w:ind w:firstLine="420" w:firstLineChars="200"/>
              <w:jc w:val="both"/>
              <w:rPr>
                <w:rFonts w:eastAsia="宋体" w:hAnsi="宋体" w:cs="宋体" w:hint="eastAsia"/>
                <w:kern w:val="2"/>
                <w:sz w:val="21"/>
                <w:szCs w:val="21"/>
                <w:lang w:eastAsia="zh-CN"/>
              </w:rPr>
            </w:pPr>
            <w:r>
              <w:rPr>
                <w:rFonts w:eastAsia="宋体" w:hAnsi="宋体" w:cs="宋体" w:hint="eastAsia"/>
                <w:kern w:val="2"/>
                <w:sz w:val="21"/>
                <w:szCs w:val="21"/>
                <w:lang w:eastAsia="zh-CN"/>
              </w:rPr>
              <w:t>（</w:t>
            </w:r>
            <w:r>
              <w:rPr>
                <w:rFonts w:eastAsia="宋体" w:hAnsi="宋体" w:cs="宋体" w:hint="eastAsia"/>
                <w:kern w:val="2"/>
                <w:sz w:val="21"/>
                <w:szCs w:val="21"/>
                <w:lang w:eastAsia="zh-CN"/>
              </w:rPr>
              <w:t>1</w:t>
            </w:r>
            <w:r>
              <w:rPr>
                <w:rFonts w:eastAsia="宋体" w:hAnsi="宋体" w:cs="宋体" w:hint="eastAsia"/>
                <w:kern w:val="2"/>
                <w:sz w:val="21"/>
                <w:szCs w:val="21"/>
                <w:lang w:eastAsia="zh-CN"/>
              </w:rPr>
              <w:t>）投标人阐述本项目工作措施，对执法协助服务内容理解透彻，分解详细、准确。能够结合民政执法具体场景进行针对性阐述，体现对民政行政执法工作的深刻认识；</w:t>
            </w:r>
          </w:p>
          <w:p w:rsidR="00A97D59" w:rsidP="00945A10" w14:paraId="6D7F414B" w14:textId="77777777">
            <w:pPr>
              <w:widowControl w:val="0"/>
              <w:ind w:firstLine="420" w:firstLineChars="200"/>
              <w:jc w:val="both"/>
              <w:rPr>
                <w:rFonts w:eastAsia="宋体" w:hAnsi="宋体" w:cs="宋体" w:hint="eastAsia"/>
                <w:kern w:val="2"/>
                <w:sz w:val="21"/>
                <w:szCs w:val="21"/>
                <w:lang w:eastAsia="zh-CN"/>
              </w:rPr>
            </w:pPr>
            <w:r>
              <w:rPr>
                <w:rFonts w:eastAsia="宋体" w:hAnsi="宋体" w:cs="宋体" w:hint="eastAsia"/>
                <w:kern w:val="2"/>
                <w:sz w:val="21"/>
                <w:szCs w:val="21"/>
                <w:lang w:eastAsia="zh-CN"/>
              </w:rPr>
              <w:t>（</w:t>
            </w:r>
            <w:r>
              <w:rPr>
                <w:rFonts w:eastAsia="宋体" w:hAnsi="宋体" w:cs="宋体" w:hint="eastAsia"/>
                <w:kern w:val="2"/>
                <w:sz w:val="21"/>
                <w:szCs w:val="21"/>
                <w:lang w:eastAsia="zh-CN"/>
              </w:rPr>
              <w:t>2</w:t>
            </w:r>
            <w:r>
              <w:rPr>
                <w:rFonts w:eastAsia="宋体" w:hAnsi="宋体" w:cs="宋体" w:hint="eastAsia"/>
                <w:kern w:val="2"/>
                <w:sz w:val="21"/>
                <w:szCs w:val="21"/>
                <w:lang w:eastAsia="zh-CN"/>
              </w:rPr>
              <w:t>）投标人阐述本项目工作方法及手段，针对协助服务内容设计了科学、规范、可操作的具体方法，能有效提升执法效率与质量；</w:t>
            </w:r>
          </w:p>
          <w:p w:rsidR="00A97D59" w:rsidP="00945A10" w14:paraId="45F8D714" w14:textId="77777777">
            <w:pPr>
              <w:widowControl w:val="0"/>
              <w:ind w:firstLine="420" w:firstLineChars="200"/>
              <w:jc w:val="both"/>
              <w:rPr>
                <w:rFonts w:eastAsia="宋体" w:hAnsi="宋体" w:cs="宋体" w:hint="eastAsia"/>
                <w:kern w:val="2"/>
                <w:sz w:val="21"/>
                <w:szCs w:val="21"/>
                <w:lang w:eastAsia="zh-CN"/>
              </w:rPr>
            </w:pPr>
            <w:r>
              <w:rPr>
                <w:rFonts w:eastAsia="宋体" w:hAnsi="宋体" w:cs="宋体" w:hint="eastAsia"/>
                <w:kern w:val="2"/>
                <w:sz w:val="21"/>
                <w:szCs w:val="21"/>
                <w:lang w:eastAsia="zh-CN"/>
              </w:rPr>
              <w:t>（</w:t>
            </w:r>
            <w:r>
              <w:rPr>
                <w:rFonts w:eastAsia="宋体" w:hAnsi="宋体" w:cs="宋体" w:hint="eastAsia"/>
                <w:kern w:val="2"/>
                <w:sz w:val="21"/>
                <w:szCs w:val="21"/>
                <w:lang w:eastAsia="zh-CN"/>
              </w:rPr>
              <w:t>3</w:t>
            </w:r>
            <w:r>
              <w:rPr>
                <w:rFonts w:eastAsia="宋体" w:hAnsi="宋体" w:cs="宋体" w:hint="eastAsia"/>
                <w:kern w:val="2"/>
                <w:sz w:val="21"/>
                <w:szCs w:val="21"/>
                <w:lang w:eastAsia="zh-CN"/>
              </w:rPr>
              <w:t>）投标人阐述本项目工作流程，需体现执法协助服务的严谨性与时效性。</w:t>
            </w:r>
          </w:p>
          <w:p w:rsidR="00A97D59" w:rsidP="00945A10" w14:paraId="765FE56A" w14:textId="77777777">
            <w:pPr>
              <w:widowControl w:val="0"/>
              <w:ind w:firstLine="420" w:firstLineChars="200"/>
              <w:jc w:val="both"/>
              <w:rPr>
                <w:rFonts w:eastAsia="宋体" w:hAnsi="宋体" w:cs="宋体" w:hint="eastAsia"/>
                <w:kern w:val="2"/>
                <w:sz w:val="21"/>
                <w:szCs w:val="21"/>
                <w:lang w:eastAsia="zh-CN"/>
              </w:rPr>
            </w:pPr>
            <w:r>
              <w:rPr>
                <w:rFonts w:eastAsia="宋体" w:hAnsi="宋体" w:cs="宋体" w:hint="eastAsia"/>
                <w:kern w:val="2"/>
                <w:sz w:val="21"/>
                <w:szCs w:val="21"/>
                <w:lang w:eastAsia="zh-CN"/>
              </w:rPr>
              <w:t>（二）评分依据：</w:t>
            </w:r>
          </w:p>
          <w:p w:rsidR="00A97D59" w:rsidP="00945A10" w14:paraId="57F11AD4" w14:textId="77777777">
            <w:pPr>
              <w:widowControl w:val="0"/>
              <w:ind w:firstLine="420" w:firstLineChars="200"/>
              <w:jc w:val="both"/>
              <w:rPr>
                <w:rFonts w:eastAsia="宋体" w:hAnsi="宋体" w:cs="宋体" w:hint="eastAsia"/>
                <w:kern w:val="2"/>
                <w:sz w:val="21"/>
                <w:szCs w:val="21"/>
                <w:lang w:eastAsia="zh-CN"/>
              </w:rPr>
            </w:pPr>
            <w:r>
              <w:rPr>
                <w:rFonts w:eastAsia="宋体" w:hAnsi="宋体" w:cs="宋体" w:hint="eastAsia"/>
                <w:kern w:val="2"/>
                <w:sz w:val="21"/>
                <w:szCs w:val="21"/>
                <w:lang w:eastAsia="zh-CN"/>
              </w:rPr>
              <w:t>满足任意三点得</w:t>
            </w:r>
            <w:r>
              <w:rPr>
                <w:rFonts w:eastAsia="宋体" w:hAnsi="宋体" w:cs="宋体" w:hint="eastAsia"/>
                <w:kern w:val="2"/>
                <w:sz w:val="21"/>
                <w:szCs w:val="21"/>
                <w:lang w:eastAsia="zh-CN"/>
              </w:rPr>
              <w:t>60</w:t>
            </w:r>
            <w:r>
              <w:rPr>
                <w:rFonts w:eastAsia="宋体" w:hAnsi="宋体" w:cs="宋体" w:hint="eastAsia"/>
                <w:kern w:val="2"/>
                <w:sz w:val="21"/>
                <w:szCs w:val="21"/>
                <w:lang w:eastAsia="zh-CN"/>
              </w:rPr>
              <w:t>分，满足任意两点得</w:t>
            </w:r>
            <w:r>
              <w:rPr>
                <w:rFonts w:eastAsia="宋体" w:hAnsi="宋体" w:cs="宋体" w:hint="eastAsia"/>
                <w:kern w:val="2"/>
                <w:sz w:val="21"/>
                <w:szCs w:val="21"/>
                <w:lang w:eastAsia="zh-CN"/>
              </w:rPr>
              <w:t>40</w:t>
            </w:r>
            <w:r>
              <w:rPr>
                <w:rFonts w:eastAsia="宋体" w:hAnsi="宋体" w:cs="宋体" w:hint="eastAsia"/>
                <w:kern w:val="2"/>
                <w:sz w:val="21"/>
                <w:szCs w:val="21"/>
                <w:lang w:eastAsia="zh-CN"/>
              </w:rPr>
              <w:t>分，满足任意一点得</w:t>
            </w:r>
            <w:r>
              <w:rPr>
                <w:rFonts w:eastAsia="宋体" w:hAnsi="宋体" w:cs="宋体" w:hint="eastAsia"/>
                <w:kern w:val="2"/>
                <w:sz w:val="21"/>
                <w:szCs w:val="21"/>
                <w:lang w:eastAsia="zh-CN"/>
              </w:rPr>
              <w:t>20</w:t>
            </w:r>
            <w:r>
              <w:rPr>
                <w:rFonts w:eastAsia="宋体" w:hAnsi="宋体" w:cs="宋体" w:hint="eastAsia"/>
                <w:kern w:val="2"/>
                <w:sz w:val="21"/>
                <w:szCs w:val="21"/>
                <w:lang w:eastAsia="zh-CN"/>
              </w:rPr>
              <w:t>分，未满足不得分。</w:t>
            </w:r>
          </w:p>
          <w:p w:rsidR="00A97D59" w:rsidP="00945A10" w14:paraId="579F12A7" w14:textId="77777777">
            <w:pPr>
              <w:widowControl w:val="0"/>
              <w:ind w:firstLine="420" w:firstLineChars="200"/>
              <w:jc w:val="both"/>
              <w:rPr>
                <w:rFonts w:eastAsia="宋体" w:hAnsi="宋体" w:cs="宋体" w:hint="eastAsia"/>
                <w:kern w:val="2"/>
                <w:sz w:val="21"/>
                <w:szCs w:val="21"/>
                <w:lang w:eastAsia="zh-CN"/>
              </w:rPr>
            </w:pPr>
            <w:r>
              <w:rPr>
                <w:rFonts w:eastAsia="宋体" w:hAnsi="宋体" w:cs="宋体" w:hint="eastAsia"/>
                <w:kern w:val="2"/>
                <w:sz w:val="21"/>
                <w:szCs w:val="21"/>
                <w:lang w:eastAsia="zh-CN"/>
              </w:rPr>
              <w:t>在此基础上，按照下列要求进行加分：</w:t>
            </w:r>
          </w:p>
          <w:p w:rsidR="00A97D59" w:rsidP="00945A10" w14:paraId="0C9B7021" w14:textId="77777777">
            <w:pPr>
              <w:widowControl w:val="0"/>
              <w:ind w:firstLine="420" w:firstLineChars="200"/>
              <w:jc w:val="both"/>
              <w:rPr>
                <w:rFonts w:eastAsia="宋体" w:hAnsi="宋体" w:cs="宋体" w:hint="eastAsia"/>
                <w:kern w:val="2"/>
                <w:sz w:val="21"/>
                <w:szCs w:val="21"/>
                <w:lang w:eastAsia="zh-CN"/>
              </w:rPr>
            </w:pPr>
            <w:r>
              <w:rPr>
                <w:rFonts w:eastAsia="宋体" w:hAnsi="宋体" w:cs="宋体" w:hint="eastAsia"/>
                <w:kern w:val="2"/>
                <w:sz w:val="21"/>
                <w:szCs w:val="21"/>
                <w:lang w:eastAsia="zh-CN"/>
              </w:rPr>
              <w:t>（</w:t>
            </w:r>
            <w:r>
              <w:rPr>
                <w:rFonts w:eastAsia="宋体" w:hAnsi="宋体" w:cs="宋体" w:hint="eastAsia"/>
                <w:kern w:val="2"/>
                <w:sz w:val="21"/>
                <w:szCs w:val="21"/>
                <w:lang w:eastAsia="zh-CN"/>
              </w:rPr>
              <w:t>1</w:t>
            </w:r>
            <w:r>
              <w:rPr>
                <w:rFonts w:eastAsia="宋体" w:hAnsi="宋体" w:cs="宋体" w:hint="eastAsia"/>
                <w:kern w:val="2"/>
                <w:sz w:val="21"/>
                <w:szCs w:val="21"/>
                <w:lang w:eastAsia="zh-CN"/>
              </w:rPr>
              <w:t>）有具体的时间节点和步骤；</w:t>
            </w:r>
          </w:p>
          <w:p w:rsidR="00A97D59" w:rsidP="00945A10" w14:paraId="42296533" w14:textId="77777777">
            <w:pPr>
              <w:widowControl w:val="0"/>
              <w:ind w:firstLine="420" w:firstLineChars="200"/>
              <w:jc w:val="both"/>
              <w:rPr>
                <w:rFonts w:eastAsia="宋体" w:hAnsi="宋体" w:cs="宋体" w:hint="eastAsia"/>
                <w:kern w:val="2"/>
                <w:sz w:val="21"/>
                <w:szCs w:val="21"/>
                <w:lang w:eastAsia="zh-CN"/>
              </w:rPr>
            </w:pPr>
            <w:r>
              <w:rPr>
                <w:rFonts w:eastAsia="宋体" w:hAnsi="宋体" w:cs="宋体" w:hint="eastAsia"/>
                <w:kern w:val="2"/>
                <w:sz w:val="21"/>
                <w:szCs w:val="21"/>
                <w:lang w:eastAsia="zh-CN"/>
              </w:rPr>
              <w:t>（</w:t>
            </w:r>
            <w:r>
              <w:rPr>
                <w:rFonts w:eastAsia="宋体" w:hAnsi="宋体" w:cs="宋体" w:hint="eastAsia"/>
                <w:kern w:val="2"/>
                <w:sz w:val="21"/>
                <w:szCs w:val="21"/>
                <w:lang w:eastAsia="zh-CN"/>
              </w:rPr>
              <w:t>2</w:t>
            </w:r>
            <w:r>
              <w:rPr>
                <w:rFonts w:eastAsia="宋体" w:hAnsi="宋体" w:cs="宋体" w:hint="eastAsia"/>
                <w:kern w:val="2"/>
                <w:sz w:val="21"/>
                <w:szCs w:val="21"/>
                <w:lang w:eastAsia="zh-CN"/>
              </w:rPr>
              <w:t>）有具体的明确的分工；</w:t>
            </w:r>
          </w:p>
          <w:p w:rsidR="00A97D59" w:rsidP="00945A10" w14:paraId="491C2CBE" w14:textId="77777777">
            <w:pPr>
              <w:widowControl w:val="0"/>
              <w:ind w:firstLine="420" w:firstLineChars="200"/>
              <w:jc w:val="both"/>
              <w:rPr>
                <w:rFonts w:ascii="宋体" w:eastAsia="宋体" w:hAnsi="宋体" w:cs="宋体" w:hint="eastAsia"/>
                <w:kern w:val="2"/>
                <w:sz w:val="21"/>
                <w:szCs w:val="21"/>
                <w:lang w:eastAsia="zh-CN"/>
              </w:rPr>
            </w:pPr>
            <w:r>
              <w:rPr>
                <w:rFonts w:eastAsia="宋体" w:hAnsi="宋体" w:cs="宋体" w:hint="eastAsia"/>
                <w:kern w:val="2"/>
                <w:sz w:val="21"/>
                <w:szCs w:val="21"/>
                <w:lang w:eastAsia="zh-CN"/>
              </w:rPr>
              <w:t>每体现一点内容加</w:t>
            </w:r>
            <w:r>
              <w:rPr>
                <w:rFonts w:eastAsia="宋体" w:hAnsi="宋体" w:cs="宋体" w:hint="eastAsia"/>
                <w:kern w:val="2"/>
                <w:sz w:val="21"/>
                <w:szCs w:val="21"/>
                <w:lang w:eastAsia="zh-CN"/>
              </w:rPr>
              <w:t>20</w:t>
            </w:r>
            <w:r>
              <w:rPr>
                <w:rFonts w:eastAsia="宋体" w:hAnsi="宋体" w:cs="宋体" w:hint="eastAsia"/>
                <w:kern w:val="2"/>
                <w:sz w:val="21"/>
                <w:szCs w:val="21"/>
                <w:lang w:eastAsia="zh-CN"/>
              </w:rPr>
              <w:t>分，最多加</w:t>
            </w:r>
            <w:r>
              <w:rPr>
                <w:rFonts w:eastAsia="宋体" w:hAnsi="宋体" w:cs="宋体" w:hint="eastAsia"/>
                <w:kern w:val="2"/>
                <w:sz w:val="21"/>
                <w:szCs w:val="21"/>
                <w:lang w:eastAsia="zh-CN"/>
              </w:rPr>
              <w:t>40</w:t>
            </w:r>
            <w:r>
              <w:rPr>
                <w:rFonts w:eastAsia="宋体" w:hAnsi="宋体" w:cs="宋体" w:hint="eastAsia"/>
                <w:kern w:val="2"/>
                <w:sz w:val="21"/>
                <w:szCs w:val="21"/>
                <w:lang w:eastAsia="zh-CN"/>
              </w:rPr>
              <w:t>分。</w:t>
            </w:r>
          </w:p>
        </w:tc>
      </w:tr>
      <w:tr w14:paraId="65C2C182" w14:textId="77777777">
        <w:tblPrEx>
          <w:tblW w:w="5000" w:type="pct"/>
          <w:jc w:val="center"/>
          <w:tblCellSpacing w:w="0" w:type="dxa"/>
          <w:tblLayout w:type="fixed"/>
          <w:tblCellMar>
            <w:top w:w="20" w:type="dxa"/>
            <w:left w:w="108" w:type="dxa"/>
            <w:bottom w:w="20" w:type="dxa"/>
            <w:right w:w="108" w:type="dxa"/>
          </w:tblCellMar>
          <w:tblLook w:val="04A0"/>
        </w:tblPrEx>
        <w:trPr>
          <w:tblCellSpacing w:w="0" w:type="dxa"/>
          <w:jc w:val="center"/>
        </w:trPr>
        <w:tc>
          <w:tcPr>
            <w:tcW w:w="704" w:type="dxa"/>
            <w:vMerge/>
            <w:vAlign w:val="center"/>
          </w:tcPr>
          <w:p w:rsidR="00A97D59" w:rsidP="00945A10" w14:paraId="256FA982" w14:textId="77777777">
            <w:pPr>
              <w:widowControl w:val="0"/>
              <w:jc w:val="both"/>
              <w:rPr>
                <w:rFonts w:ascii="宋体" w:eastAsia="宋体" w:hAnsi="宋体" w:cs="宋体" w:hint="eastAsia"/>
                <w:b/>
                <w:bCs/>
                <w:color w:val="0000FF"/>
                <w:kern w:val="2"/>
                <w:szCs w:val="22"/>
                <w:lang w:eastAsia="zh-CN"/>
              </w:rPr>
            </w:pPr>
          </w:p>
        </w:tc>
        <w:tc>
          <w:tcPr>
            <w:tcW w:w="709" w:type="dxa"/>
            <w:vAlign w:val="center"/>
          </w:tcPr>
          <w:p w:rsidR="00A97D59" w:rsidP="00945A10" w14:paraId="47C6A157" w14:textId="77777777">
            <w:pPr>
              <w:widowControl w:val="0"/>
              <w:jc w:val="center"/>
              <w:rPr>
                <w:rFonts w:ascii="宋体" w:eastAsia="宋体" w:hAnsi="宋体" w:cs="宋体" w:hint="eastAsia"/>
                <w:kern w:val="2"/>
                <w:sz w:val="21"/>
                <w:szCs w:val="21"/>
                <w:lang w:eastAsia="zh-CN"/>
              </w:rPr>
            </w:pPr>
            <w:r>
              <w:rPr>
                <w:rFonts w:ascii="宋体" w:eastAsia="宋体" w:hAnsi="宋体"/>
                <w:kern w:val="2"/>
                <w:sz w:val="21"/>
                <w:szCs w:val="21"/>
                <w:lang w:eastAsia="zh-CN"/>
              </w:rPr>
              <w:t>2</w:t>
            </w:r>
          </w:p>
        </w:tc>
        <w:tc>
          <w:tcPr>
            <w:tcW w:w="1701" w:type="dxa"/>
            <w:vAlign w:val="center"/>
          </w:tcPr>
          <w:p w:rsidR="00A97D59" w:rsidP="00945A10" w14:paraId="2A285A87" w14:textId="77777777">
            <w:pPr>
              <w:widowControl w:val="0"/>
              <w:jc w:val="center"/>
              <w:rPr>
                <w:rFonts w:ascii="宋体" w:eastAsia="宋体" w:hAnsi="宋体" w:cs="宋体" w:hint="eastAsia"/>
                <w:kern w:val="2"/>
                <w:sz w:val="21"/>
                <w:szCs w:val="21"/>
                <w:lang w:eastAsia="zh-CN"/>
              </w:rPr>
            </w:pPr>
            <w:r>
              <w:rPr>
                <w:rFonts w:ascii="宋体" w:eastAsia="宋体" w:hAnsi="宋体" w:hint="eastAsia"/>
                <w:kern w:val="2"/>
                <w:sz w:val="21"/>
                <w:szCs w:val="21"/>
                <w:lang w:eastAsia="zh-CN"/>
              </w:rPr>
              <w:t>项目重点难点分析、应对措施及相关的合理化建议</w:t>
            </w:r>
          </w:p>
        </w:tc>
        <w:tc>
          <w:tcPr>
            <w:tcW w:w="1134" w:type="dxa"/>
            <w:vAlign w:val="center"/>
          </w:tcPr>
          <w:p w:rsidR="00A97D59" w:rsidP="00945A10" w14:paraId="6925B14D" w14:textId="77777777">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w:t>
            </w:r>
          </w:p>
        </w:tc>
        <w:tc>
          <w:tcPr>
            <w:tcW w:w="4824" w:type="dxa"/>
            <w:vAlign w:val="center"/>
          </w:tcPr>
          <w:p w:rsidR="00A97D59" w:rsidP="00945A10" w14:paraId="660FC304" w14:textId="77777777">
            <w:pPr>
              <w:widowControl w:val="0"/>
              <w:ind w:firstLine="420" w:firstLineChars="200"/>
              <w:jc w:val="both"/>
              <w:rPr>
                <w:rFonts w:eastAsia="宋体" w:hAnsi="宋体" w:cs="宋体" w:hint="eastAsia"/>
                <w:kern w:val="2"/>
                <w:sz w:val="21"/>
                <w:szCs w:val="21"/>
                <w:lang w:eastAsia="zh-CN"/>
              </w:rPr>
            </w:pPr>
            <w:r>
              <w:rPr>
                <w:rFonts w:eastAsia="宋体" w:hAnsi="宋体" w:cs="宋体" w:hint="eastAsia"/>
                <w:kern w:val="2"/>
                <w:sz w:val="21"/>
                <w:szCs w:val="21"/>
                <w:lang w:eastAsia="zh-CN"/>
              </w:rPr>
              <w:t>（一）评分内容：</w:t>
            </w:r>
          </w:p>
          <w:p w:rsidR="00A97D59" w:rsidP="00945A10" w14:paraId="05B96DD0" w14:textId="77777777">
            <w:pPr>
              <w:widowControl w:val="0"/>
              <w:ind w:firstLine="420" w:firstLineChars="200"/>
              <w:jc w:val="both"/>
              <w:rPr>
                <w:rFonts w:eastAsia="宋体" w:hAnsi="宋体" w:cs="宋体" w:hint="eastAsia"/>
                <w:kern w:val="2"/>
                <w:sz w:val="21"/>
                <w:szCs w:val="21"/>
                <w:lang w:eastAsia="zh-CN"/>
              </w:rPr>
            </w:pPr>
            <w:r>
              <w:rPr>
                <w:rFonts w:eastAsia="宋体" w:hAnsi="宋体" w:cs="宋体" w:hint="eastAsia"/>
                <w:kern w:val="2"/>
                <w:sz w:val="21"/>
                <w:szCs w:val="21"/>
                <w:lang w:eastAsia="zh-CN"/>
              </w:rPr>
              <w:t>投标人须针对本项目需求提供对项目重点难点分析、应对措施及相关的合理化建议，包括但不限于：</w:t>
            </w:r>
          </w:p>
          <w:p w:rsidR="00A97D59" w:rsidP="00945A10" w14:paraId="35B6739E" w14:textId="77777777">
            <w:pPr>
              <w:widowControl w:val="0"/>
              <w:ind w:firstLine="420" w:firstLineChars="200"/>
              <w:jc w:val="both"/>
              <w:rPr>
                <w:rFonts w:eastAsia="宋体" w:hAnsi="宋体" w:cs="宋体" w:hint="eastAsia"/>
                <w:kern w:val="2"/>
                <w:sz w:val="21"/>
                <w:szCs w:val="21"/>
                <w:lang w:eastAsia="zh-CN"/>
              </w:rPr>
            </w:pPr>
            <w:r>
              <w:rPr>
                <w:rFonts w:eastAsia="宋体" w:hAnsi="宋体" w:cs="宋体" w:hint="eastAsia"/>
                <w:kern w:val="2"/>
                <w:sz w:val="21"/>
                <w:szCs w:val="21"/>
                <w:lang w:eastAsia="zh-CN"/>
              </w:rPr>
              <w:t>（</w:t>
            </w:r>
            <w:r>
              <w:rPr>
                <w:rFonts w:eastAsia="宋体" w:hAnsi="宋体" w:cs="宋体" w:hint="eastAsia"/>
                <w:kern w:val="2"/>
                <w:sz w:val="21"/>
                <w:szCs w:val="21"/>
                <w:lang w:eastAsia="zh-CN"/>
              </w:rPr>
              <w:t>1</w:t>
            </w:r>
            <w:r>
              <w:rPr>
                <w:rFonts w:eastAsia="宋体" w:hAnsi="宋体" w:cs="宋体" w:hint="eastAsia"/>
                <w:kern w:val="2"/>
                <w:sz w:val="21"/>
                <w:szCs w:val="21"/>
                <w:lang w:eastAsia="zh-CN"/>
              </w:rPr>
              <w:t>）投标人提供项目重点难点分析，识别并深入分析本项目在民政领域执行中的核心难点与关键挑战；</w:t>
            </w:r>
          </w:p>
          <w:p w:rsidR="00A97D59" w:rsidP="00945A10" w14:paraId="337E50F0" w14:textId="77777777">
            <w:pPr>
              <w:widowControl w:val="0"/>
              <w:ind w:firstLine="420" w:firstLineChars="200"/>
              <w:jc w:val="both"/>
              <w:rPr>
                <w:rFonts w:eastAsia="宋体" w:hAnsi="宋体" w:cs="宋体" w:hint="eastAsia"/>
                <w:kern w:val="2"/>
                <w:sz w:val="21"/>
                <w:szCs w:val="21"/>
                <w:lang w:eastAsia="zh-CN"/>
              </w:rPr>
            </w:pPr>
            <w:r>
              <w:rPr>
                <w:rFonts w:eastAsia="宋体" w:hAnsi="宋体" w:cs="宋体" w:hint="eastAsia"/>
                <w:kern w:val="2"/>
                <w:sz w:val="21"/>
                <w:szCs w:val="21"/>
                <w:lang w:eastAsia="zh-CN"/>
              </w:rPr>
              <w:t>（</w:t>
            </w:r>
            <w:r>
              <w:rPr>
                <w:rFonts w:eastAsia="宋体" w:hAnsi="宋体" w:cs="宋体" w:hint="eastAsia"/>
                <w:kern w:val="2"/>
                <w:sz w:val="21"/>
                <w:szCs w:val="21"/>
                <w:lang w:eastAsia="zh-CN"/>
              </w:rPr>
              <w:t>2</w:t>
            </w:r>
            <w:r>
              <w:rPr>
                <w:rFonts w:eastAsia="宋体" w:hAnsi="宋体" w:cs="宋体" w:hint="eastAsia"/>
                <w:kern w:val="2"/>
                <w:sz w:val="21"/>
                <w:szCs w:val="21"/>
                <w:lang w:eastAsia="zh-CN"/>
              </w:rPr>
              <w:t>）投标人提供应对措施；</w:t>
            </w:r>
          </w:p>
          <w:p w:rsidR="00A97D59" w:rsidP="00945A10" w14:paraId="0FF3C72E" w14:textId="77777777">
            <w:pPr>
              <w:widowControl w:val="0"/>
              <w:ind w:firstLine="420" w:firstLineChars="200"/>
              <w:jc w:val="both"/>
              <w:rPr>
                <w:rFonts w:eastAsia="宋体" w:hAnsi="宋体" w:cs="宋体" w:hint="eastAsia"/>
                <w:kern w:val="2"/>
                <w:sz w:val="21"/>
                <w:szCs w:val="21"/>
                <w:lang w:eastAsia="zh-CN"/>
              </w:rPr>
            </w:pPr>
            <w:r>
              <w:rPr>
                <w:rFonts w:eastAsia="宋体" w:hAnsi="宋体" w:cs="宋体" w:hint="eastAsia"/>
                <w:kern w:val="2"/>
                <w:sz w:val="21"/>
                <w:szCs w:val="21"/>
                <w:lang w:eastAsia="zh-CN"/>
              </w:rPr>
              <w:t>（</w:t>
            </w:r>
            <w:r>
              <w:rPr>
                <w:rFonts w:eastAsia="宋体" w:hAnsi="宋体" w:cs="宋体" w:hint="eastAsia"/>
                <w:kern w:val="2"/>
                <w:sz w:val="21"/>
                <w:szCs w:val="21"/>
                <w:lang w:eastAsia="zh-CN"/>
              </w:rPr>
              <w:t>3</w:t>
            </w:r>
            <w:r>
              <w:rPr>
                <w:rFonts w:eastAsia="宋体" w:hAnsi="宋体" w:cs="宋体" w:hint="eastAsia"/>
                <w:kern w:val="2"/>
                <w:sz w:val="21"/>
                <w:szCs w:val="21"/>
                <w:lang w:eastAsia="zh-CN"/>
              </w:rPr>
              <w:t>）投标人提供相关的合理化建议，能够结合民政执法发展趋势或具体业务痛点，提出优化工作模式的建议。</w:t>
            </w:r>
          </w:p>
          <w:p w:rsidR="00A97D59" w:rsidP="00945A10" w14:paraId="162CE7D6" w14:textId="77777777">
            <w:pPr>
              <w:widowControl w:val="0"/>
              <w:ind w:firstLine="420" w:firstLineChars="200"/>
              <w:jc w:val="both"/>
              <w:rPr>
                <w:rFonts w:eastAsia="宋体" w:hAnsi="宋体" w:cs="宋体" w:hint="eastAsia"/>
                <w:kern w:val="2"/>
                <w:sz w:val="21"/>
                <w:szCs w:val="21"/>
                <w:lang w:eastAsia="zh-CN"/>
              </w:rPr>
            </w:pPr>
            <w:r>
              <w:rPr>
                <w:rFonts w:eastAsia="宋体" w:hAnsi="宋体" w:cs="宋体" w:hint="eastAsia"/>
                <w:kern w:val="2"/>
                <w:sz w:val="21"/>
                <w:szCs w:val="21"/>
                <w:lang w:eastAsia="zh-CN"/>
              </w:rPr>
              <w:t>（二）评分依据：</w:t>
            </w:r>
          </w:p>
          <w:p w:rsidR="00A97D59" w:rsidP="00945A10" w14:paraId="53C6B217" w14:textId="77777777">
            <w:pPr>
              <w:widowControl w:val="0"/>
              <w:ind w:firstLine="420" w:firstLineChars="200"/>
              <w:jc w:val="both"/>
              <w:rPr>
                <w:rFonts w:eastAsia="宋体" w:hAnsi="宋体" w:cs="宋体" w:hint="eastAsia"/>
                <w:kern w:val="2"/>
                <w:sz w:val="21"/>
                <w:szCs w:val="21"/>
                <w:lang w:eastAsia="zh-CN"/>
              </w:rPr>
            </w:pPr>
            <w:r>
              <w:rPr>
                <w:rFonts w:eastAsia="宋体" w:hAnsi="宋体" w:cs="宋体" w:hint="eastAsia"/>
                <w:kern w:val="2"/>
                <w:sz w:val="21"/>
                <w:szCs w:val="21"/>
                <w:lang w:eastAsia="zh-CN"/>
              </w:rPr>
              <w:t>满足任意三点得</w:t>
            </w:r>
            <w:r>
              <w:rPr>
                <w:rFonts w:eastAsia="宋体" w:hAnsi="宋体" w:cs="宋体" w:hint="eastAsia"/>
                <w:kern w:val="2"/>
                <w:sz w:val="21"/>
                <w:szCs w:val="21"/>
                <w:lang w:eastAsia="zh-CN"/>
              </w:rPr>
              <w:t>60</w:t>
            </w:r>
            <w:r>
              <w:rPr>
                <w:rFonts w:eastAsia="宋体" w:hAnsi="宋体" w:cs="宋体" w:hint="eastAsia"/>
                <w:kern w:val="2"/>
                <w:sz w:val="21"/>
                <w:szCs w:val="21"/>
                <w:lang w:eastAsia="zh-CN"/>
              </w:rPr>
              <w:t>分，满足任意两点得</w:t>
            </w:r>
            <w:r>
              <w:rPr>
                <w:rFonts w:eastAsia="宋体" w:hAnsi="宋体" w:cs="宋体" w:hint="eastAsia"/>
                <w:kern w:val="2"/>
                <w:sz w:val="21"/>
                <w:szCs w:val="21"/>
                <w:lang w:eastAsia="zh-CN"/>
              </w:rPr>
              <w:t>40</w:t>
            </w:r>
            <w:r>
              <w:rPr>
                <w:rFonts w:eastAsia="宋体" w:hAnsi="宋体" w:cs="宋体" w:hint="eastAsia"/>
                <w:kern w:val="2"/>
                <w:sz w:val="21"/>
                <w:szCs w:val="21"/>
                <w:lang w:eastAsia="zh-CN"/>
              </w:rPr>
              <w:t>分，满足任意一点得</w:t>
            </w:r>
            <w:r>
              <w:rPr>
                <w:rFonts w:eastAsia="宋体" w:hAnsi="宋体" w:cs="宋体" w:hint="eastAsia"/>
                <w:kern w:val="2"/>
                <w:sz w:val="21"/>
                <w:szCs w:val="21"/>
                <w:lang w:eastAsia="zh-CN"/>
              </w:rPr>
              <w:t>20</w:t>
            </w:r>
            <w:r>
              <w:rPr>
                <w:rFonts w:eastAsia="宋体" w:hAnsi="宋体" w:cs="宋体" w:hint="eastAsia"/>
                <w:kern w:val="2"/>
                <w:sz w:val="21"/>
                <w:szCs w:val="21"/>
                <w:lang w:eastAsia="zh-CN"/>
              </w:rPr>
              <w:t>分，未满足不得分。</w:t>
            </w:r>
          </w:p>
          <w:p w:rsidR="00A97D59" w:rsidP="00945A10" w14:paraId="08AB02C9" w14:textId="77777777">
            <w:pPr>
              <w:widowControl w:val="0"/>
              <w:ind w:firstLine="420" w:firstLineChars="200"/>
              <w:jc w:val="both"/>
              <w:rPr>
                <w:rFonts w:eastAsia="宋体" w:hAnsi="宋体" w:cs="宋体" w:hint="eastAsia"/>
                <w:kern w:val="2"/>
                <w:sz w:val="21"/>
                <w:szCs w:val="21"/>
                <w:lang w:eastAsia="zh-CN"/>
              </w:rPr>
            </w:pPr>
            <w:r>
              <w:rPr>
                <w:rFonts w:eastAsia="宋体" w:hAnsi="宋体" w:cs="宋体" w:hint="eastAsia"/>
                <w:kern w:val="2"/>
                <w:sz w:val="21"/>
                <w:szCs w:val="21"/>
                <w:lang w:eastAsia="zh-CN"/>
              </w:rPr>
              <w:t>在此基础上，按照下列要求进行加分：</w:t>
            </w:r>
          </w:p>
          <w:p w:rsidR="00A97D59" w:rsidP="00945A10" w14:paraId="2396981C" w14:textId="77777777">
            <w:pPr>
              <w:widowControl w:val="0"/>
              <w:ind w:firstLine="420" w:firstLineChars="200"/>
              <w:jc w:val="both"/>
              <w:rPr>
                <w:rFonts w:eastAsia="宋体" w:hAnsi="宋体" w:cs="宋体" w:hint="eastAsia"/>
                <w:kern w:val="2"/>
                <w:sz w:val="21"/>
                <w:szCs w:val="21"/>
                <w:lang w:eastAsia="zh-CN"/>
              </w:rPr>
            </w:pPr>
            <w:r>
              <w:rPr>
                <w:rFonts w:eastAsia="宋体" w:hAnsi="宋体" w:cs="宋体" w:hint="eastAsia"/>
                <w:kern w:val="2"/>
                <w:sz w:val="21"/>
                <w:szCs w:val="21"/>
                <w:lang w:eastAsia="zh-CN"/>
              </w:rPr>
              <w:t>（</w:t>
            </w:r>
            <w:r>
              <w:rPr>
                <w:rFonts w:eastAsia="宋体" w:hAnsi="宋体" w:cs="宋体" w:hint="eastAsia"/>
                <w:kern w:val="2"/>
                <w:sz w:val="21"/>
                <w:szCs w:val="21"/>
                <w:lang w:eastAsia="zh-CN"/>
              </w:rPr>
              <w:t>1</w:t>
            </w:r>
            <w:r>
              <w:rPr>
                <w:rFonts w:eastAsia="宋体" w:hAnsi="宋体" w:cs="宋体" w:hint="eastAsia"/>
                <w:kern w:val="2"/>
                <w:sz w:val="21"/>
                <w:szCs w:val="21"/>
                <w:lang w:eastAsia="zh-CN"/>
              </w:rPr>
              <w:t>）重难点分析内容全面、科学合理；</w:t>
            </w:r>
          </w:p>
          <w:p w:rsidR="00A97D59" w:rsidP="00945A10" w14:paraId="635641C3" w14:textId="77777777">
            <w:pPr>
              <w:widowControl w:val="0"/>
              <w:ind w:firstLine="420" w:firstLineChars="200"/>
              <w:jc w:val="both"/>
              <w:rPr>
                <w:rFonts w:eastAsia="宋体" w:hAnsi="宋体" w:cs="宋体" w:hint="eastAsia"/>
                <w:kern w:val="2"/>
                <w:sz w:val="21"/>
                <w:szCs w:val="21"/>
                <w:lang w:eastAsia="zh-CN"/>
              </w:rPr>
            </w:pPr>
            <w:r>
              <w:rPr>
                <w:rFonts w:eastAsia="宋体" w:hAnsi="宋体" w:cs="宋体" w:hint="eastAsia"/>
                <w:kern w:val="2"/>
                <w:sz w:val="21"/>
                <w:szCs w:val="21"/>
                <w:lang w:eastAsia="zh-CN"/>
              </w:rPr>
              <w:t>（</w:t>
            </w:r>
            <w:r>
              <w:rPr>
                <w:rFonts w:eastAsia="宋体" w:hAnsi="宋体" w:cs="宋体" w:hint="eastAsia"/>
                <w:kern w:val="2"/>
                <w:sz w:val="21"/>
                <w:szCs w:val="21"/>
                <w:lang w:eastAsia="zh-CN"/>
              </w:rPr>
              <w:t>2</w:t>
            </w:r>
            <w:r>
              <w:rPr>
                <w:rFonts w:eastAsia="宋体" w:hAnsi="宋体" w:cs="宋体" w:hint="eastAsia"/>
                <w:kern w:val="2"/>
                <w:sz w:val="21"/>
                <w:szCs w:val="21"/>
                <w:lang w:eastAsia="zh-CN"/>
              </w:rPr>
              <w:t>）应对措施针对性强，合理化建议明确具体、可操作性强。</w:t>
            </w:r>
          </w:p>
          <w:p w:rsidR="00A97D59" w:rsidP="00945A10" w14:paraId="7F25BCA3" w14:textId="77777777">
            <w:pPr>
              <w:widowControl w:val="0"/>
              <w:ind w:firstLine="420" w:firstLineChars="200"/>
              <w:jc w:val="both"/>
              <w:rPr>
                <w:rFonts w:ascii="宋体" w:eastAsia="宋体" w:hAnsi="宋体" w:cs="宋体" w:hint="eastAsia"/>
                <w:kern w:val="2"/>
                <w:sz w:val="21"/>
                <w:szCs w:val="21"/>
                <w:lang w:eastAsia="zh-CN"/>
              </w:rPr>
            </w:pPr>
            <w:r>
              <w:rPr>
                <w:rFonts w:eastAsia="宋体" w:hAnsi="宋体" w:cs="宋体" w:hint="eastAsia"/>
                <w:kern w:val="2"/>
                <w:sz w:val="21"/>
                <w:szCs w:val="21"/>
                <w:lang w:eastAsia="zh-CN"/>
              </w:rPr>
              <w:t>每体现一点内容加</w:t>
            </w:r>
            <w:r>
              <w:rPr>
                <w:rFonts w:eastAsia="宋体" w:hAnsi="宋体" w:cs="宋体" w:hint="eastAsia"/>
                <w:kern w:val="2"/>
                <w:sz w:val="21"/>
                <w:szCs w:val="21"/>
                <w:lang w:eastAsia="zh-CN"/>
              </w:rPr>
              <w:t>20</w:t>
            </w:r>
            <w:r>
              <w:rPr>
                <w:rFonts w:eastAsia="宋体" w:hAnsi="宋体" w:cs="宋体" w:hint="eastAsia"/>
                <w:kern w:val="2"/>
                <w:sz w:val="21"/>
                <w:szCs w:val="21"/>
                <w:lang w:eastAsia="zh-CN"/>
              </w:rPr>
              <w:t>分，最多加</w:t>
            </w:r>
            <w:r>
              <w:rPr>
                <w:rFonts w:eastAsia="宋体" w:hAnsi="宋体" w:cs="宋体" w:hint="eastAsia"/>
                <w:kern w:val="2"/>
                <w:sz w:val="21"/>
                <w:szCs w:val="21"/>
                <w:lang w:eastAsia="zh-CN"/>
              </w:rPr>
              <w:t>40</w:t>
            </w:r>
            <w:r>
              <w:rPr>
                <w:rFonts w:eastAsia="宋体" w:hAnsi="宋体" w:cs="宋体" w:hint="eastAsia"/>
                <w:kern w:val="2"/>
                <w:sz w:val="21"/>
                <w:szCs w:val="21"/>
                <w:lang w:eastAsia="zh-CN"/>
              </w:rPr>
              <w:t>分。</w:t>
            </w:r>
          </w:p>
        </w:tc>
      </w:tr>
      <w:tr w14:paraId="7A2550C4" w14:textId="77777777">
        <w:tblPrEx>
          <w:tblW w:w="5000" w:type="pct"/>
          <w:jc w:val="center"/>
          <w:tblCellSpacing w:w="0" w:type="dxa"/>
          <w:tblLayout w:type="fixed"/>
          <w:tblCellMar>
            <w:top w:w="20" w:type="dxa"/>
            <w:left w:w="108" w:type="dxa"/>
            <w:bottom w:w="20" w:type="dxa"/>
            <w:right w:w="108" w:type="dxa"/>
          </w:tblCellMar>
          <w:tblLook w:val="04A0"/>
        </w:tblPrEx>
        <w:trPr>
          <w:tblCellSpacing w:w="0" w:type="dxa"/>
          <w:jc w:val="center"/>
        </w:trPr>
        <w:tc>
          <w:tcPr>
            <w:tcW w:w="704" w:type="dxa"/>
            <w:vMerge/>
            <w:vAlign w:val="center"/>
          </w:tcPr>
          <w:p w:rsidR="00A97D59" w:rsidP="00945A10" w14:paraId="7B8681A6" w14:textId="77777777">
            <w:pPr>
              <w:widowControl w:val="0"/>
              <w:jc w:val="both"/>
              <w:rPr>
                <w:rFonts w:ascii="宋体" w:eastAsia="宋体" w:hAnsi="宋体" w:cs="宋体" w:hint="eastAsia"/>
                <w:b/>
                <w:bCs/>
                <w:color w:val="0000FF"/>
                <w:kern w:val="2"/>
                <w:szCs w:val="22"/>
                <w:lang w:eastAsia="zh-CN"/>
              </w:rPr>
            </w:pPr>
          </w:p>
        </w:tc>
        <w:tc>
          <w:tcPr>
            <w:tcW w:w="709" w:type="dxa"/>
            <w:vAlign w:val="center"/>
          </w:tcPr>
          <w:p w:rsidR="00A97D59" w:rsidP="00945A10" w14:paraId="7228ACF2" w14:textId="77777777">
            <w:pPr>
              <w:widowControl w:val="0"/>
              <w:jc w:val="center"/>
              <w:rPr>
                <w:rFonts w:ascii="宋体" w:eastAsia="宋体" w:hAnsi="宋体" w:cs="宋体" w:hint="eastAsia"/>
                <w:kern w:val="2"/>
                <w:sz w:val="21"/>
                <w:szCs w:val="21"/>
                <w:lang w:eastAsia="zh-CN"/>
              </w:rPr>
            </w:pPr>
            <w:r>
              <w:rPr>
                <w:rFonts w:ascii="宋体" w:eastAsia="宋体" w:hAnsi="宋体"/>
                <w:kern w:val="2"/>
                <w:sz w:val="21"/>
                <w:szCs w:val="21"/>
                <w:lang w:eastAsia="zh-CN"/>
              </w:rPr>
              <w:t>3</w:t>
            </w:r>
          </w:p>
        </w:tc>
        <w:tc>
          <w:tcPr>
            <w:tcW w:w="1701" w:type="dxa"/>
            <w:vAlign w:val="center"/>
          </w:tcPr>
          <w:p w:rsidR="00A97D59" w:rsidP="00945A10" w14:paraId="1D7FB2A2" w14:textId="77777777">
            <w:pPr>
              <w:widowControl w:val="0"/>
              <w:jc w:val="center"/>
              <w:rPr>
                <w:rFonts w:ascii="宋体" w:eastAsia="宋体" w:hAnsi="宋体" w:cs="宋体" w:hint="eastAsia"/>
                <w:kern w:val="2"/>
                <w:sz w:val="21"/>
                <w:szCs w:val="21"/>
                <w:lang w:eastAsia="zh-CN"/>
              </w:rPr>
            </w:pPr>
            <w:r>
              <w:rPr>
                <w:rFonts w:ascii="宋体" w:eastAsia="宋体" w:hAnsi="宋体" w:hint="eastAsia"/>
                <w:kern w:val="2"/>
                <w:sz w:val="21"/>
                <w:szCs w:val="21"/>
                <w:lang w:eastAsia="zh-CN"/>
              </w:rPr>
              <w:t>质量（完成时间、安全、环保）保障措施及方案</w:t>
            </w:r>
          </w:p>
        </w:tc>
        <w:tc>
          <w:tcPr>
            <w:tcW w:w="1134" w:type="dxa"/>
            <w:vAlign w:val="center"/>
          </w:tcPr>
          <w:p w:rsidR="00A97D59" w:rsidP="00945A10" w14:paraId="46F4A7EC" w14:textId="77777777">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w:t>
            </w:r>
          </w:p>
        </w:tc>
        <w:tc>
          <w:tcPr>
            <w:tcW w:w="4824" w:type="dxa"/>
            <w:vAlign w:val="center"/>
          </w:tcPr>
          <w:p w:rsidR="00A97D59" w:rsidP="00945A10" w14:paraId="32DAF5FB" w14:textId="77777777">
            <w:pPr>
              <w:widowControl w:val="0"/>
              <w:ind w:firstLine="420" w:firstLineChars="200"/>
              <w:jc w:val="both"/>
              <w:rPr>
                <w:rFonts w:eastAsia="宋体" w:hAnsi="宋体" w:cs="宋体" w:hint="eastAsia"/>
                <w:kern w:val="2"/>
                <w:sz w:val="21"/>
                <w:szCs w:val="21"/>
                <w:lang w:eastAsia="zh-CN"/>
              </w:rPr>
            </w:pPr>
            <w:r>
              <w:rPr>
                <w:rFonts w:eastAsia="宋体" w:hAnsi="宋体" w:cs="宋体" w:hint="eastAsia"/>
                <w:kern w:val="2"/>
                <w:sz w:val="21"/>
                <w:szCs w:val="21"/>
                <w:lang w:eastAsia="zh-CN"/>
              </w:rPr>
              <w:t>（一）评审内容：</w:t>
            </w:r>
          </w:p>
          <w:p w:rsidR="00A97D59" w:rsidP="00945A10" w14:paraId="151B7195" w14:textId="77777777">
            <w:pPr>
              <w:widowControl w:val="0"/>
              <w:ind w:firstLine="420" w:firstLineChars="200"/>
              <w:jc w:val="both"/>
              <w:rPr>
                <w:rFonts w:eastAsia="宋体" w:hAnsi="宋体" w:cs="宋体" w:hint="eastAsia"/>
                <w:kern w:val="2"/>
                <w:sz w:val="21"/>
                <w:szCs w:val="21"/>
                <w:lang w:eastAsia="zh-CN"/>
              </w:rPr>
            </w:pPr>
            <w:r>
              <w:rPr>
                <w:rFonts w:eastAsia="宋体" w:hAnsi="宋体" w:cs="宋体" w:hint="eastAsia"/>
                <w:kern w:val="2"/>
                <w:sz w:val="21"/>
                <w:szCs w:val="21"/>
                <w:lang w:eastAsia="zh-CN"/>
              </w:rPr>
              <w:t>投标人须针对项目制定质量保障措施，包括但不限于：</w:t>
            </w:r>
          </w:p>
          <w:p w:rsidR="00A97D59" w:rsidP="00945A10" w14:paraId="58E11AF9" w14:textId="77777777">
            <w:pPr>
              <w:widowControl w:val="0"/>
              <w:ind w:firstLine="420" w:firstLineChars="200"/>
              <w:jc w:val="both"/>
              <w:rPr>
                <w:rFonts w:eastAsia="宋体" w:hAnsi="宋体" w:cs="宋体" w:hint="eastAsia"/>
                <w:kern w:val="2"/>
                <w:sz w:val="21"/>
                <w:szCs w:val="21"/>
                <w:lang w:eastAsia="zh-CN"/>
              </w:rPr>
            </w:pPr>
            <w:r>
              <w:rPr>
                <w:rFonts w:eastAsia="宋体" w:hAnsi="宋体" w:cs="宋体" w:hint="eastAsia"/>
                <w:kern w:val="2"/>
                <w:sz w:val="21"/>
                <w:szCs w:val="21"/>
                <w:lang w:eastAsia="zh-CN"/>
              </w:rPr>
              <w:t>（</w:t>
            </w:r>
            <w:r>
              <w:rPr>
                <w:rFonts w:eastAsia="宋体" w:hAnsi="宋体" w:cs="宋体" w:hint="eastAsia"/>
                <w:kern w:val="2"/>
                <w:sz w:val="21"/>
                <w:szCs w:val="21"/>
                <w:lang w:eastAsia="zh-CN"/>
              </w:rPr>
              <w:t>1</w:t>
            </w:r>
            <w:r>
              <w:rPr>
                <w:rFonts w:eastAsia="宋体" w:hAnsi="宋体" w:cs="宋体" w:hint="eastAsia"/>
                <w:kern w:val="2"/>
                <w:sz w:val="21"/>
                <w:szCs w:val="21"/>
                <w:lang w:eastAsia="zh-CN"/>
              </w:rPr>
              <w:t>）投标人提供质量保障措施及方案，明确适用于执法协助服务项目的质量目标、标准、管理职责和流程；</w:t>
            </w:r>
          </w:p>
          <w:p w:rsidR="00A97D59" w:rsidP="00945A10" w14:paraId="4ED4A4FD" w14:textId="77777777">
            <w:pPr>
              <w:widowControl w:val="0"/>
              <w:ind w:firstLine="420" w:firstLineChars="200"/>
              <w:jc w:val="both"/>
              <w:rPr>
                <w:rFonts w:eastAsia="宋体" w:hAnsi="宋体" w:cs="宋体" w:hint="eastAsia"/>
                <w:kern w:val="2"/>
                <w:sz w:val="21"/>
                <w:szCs w:val="21"/>
                <w:lang w:eastAsia="zh-CN"/>
              </w:rPr>
            </w:pPr>
            <w:r>
              <w:rPr>
                <w:rFonts w:eastAsia="宋体" w:hAnsi="宋体" w:cs="宋体" w:hint="eastAsia"/>
                <w:kern w:val="2"/>
                <w:sz w:val="21"/>
                <w:szCs w:val="21"/>
                <w:lang w:eastAsia="zh-CN"/>
              </w:rPr>
              <w:t>（</w:t>
            </w:r>
            <w:r>
              <w:rPr>
                <w:rFonts w:eastAsia="宋体" w:hAnsi="宋体" w:cs="宋体" w:hint="eastAsia"/>
                <w:kern w:val="2"/>
                <w:sz w:val="21"/>
                <w:szCs w:val="21"/>
                <w:lang w:eastAsia="zh-CN"/>
              </w:rPr>
              <w:t>2</w:t>
            </w:r>
            <w:r>
              <w:rPr>
                <w:rFonts w:eastAsia="宋体" w:hAnsi="宋体" w:cs="宋体" w:hint="eastAsia"/>
                <w:kern w:val="2"/>
                <w:sz w:val="21"/>
                <w:szCs w:val="21"/>
                <w:lang w:eastAsia="zh-CN"/>
              </w:rPr>
              <w:t>）投标人提供时间保障措施及方案，时间安排、工作节奏符合完成执法协助服务工作量要求；</w:t>
            </w:r>
          </w:p>
          <w:p w:rsidR="00A97D59" w:rsidP="00945A10" w14:paraId="4ECA5247" w14:textId="77777777">
            <w:pPr>
              <w:widowControl w:val="0"/>
              <w:ind w:firstLine="420" w:firstLineChars="200"/>
              <w:jc w:val="both"/>
              <w:rPr>
                <w:rFonts w:eastAsia="宋体" w:hAnsi="宋体" w:cs="宋体" w:hint="eastAsia"/>
                <w:kern w:val="2"/>
                <w:sz w:val="21"/>
                <w:szCs w:val="21"/>
                <w:lang w:eastAsia="zh-CN"/>
              </w:rPr>
            </w:pPr>
            <w:r>
              <w:rPr>
                <w:rFonts w:eastAsia="宋体" w:hAnsi="宋体" w:cs="宋体" w:hint="eastAsia"/>
                <w:kern w:val="2"/>
                <w:sz w:val="21"/>
                <w:szCs w:val="21"/>
                <w:lang w:eastAsia="zh-CN"/>
              </w:rPr>
              <w:t>（</w:t>
            </w:r>
            <w:r>
              <w:rPr>
                <w:rFonts w:eastAsia="宋体" w:hAnsi="宋体" w:cs="宋体" w:hint="eastAsia"/>
                <w:kern w:val="2"/>
                <w:sz w:val="21"/>
                <w:szCs w:val="21"/>
                <w:lang w:eastAsia="zh-CN"/>
              </w:rPr>
              <w:t>3</w:t>
            </w:r>
            <w:r>
              <w:rPr>
                <w:rFonts w:eastAsia="宋体" w:hAnsi="宋体" w:cs="宋体" w:hint="eastAsia"/>
                <w:kern w:val="2"/>
                <w:sz w:val="21"/>
                <w:szCs w:val="21"/>
                <w:lang w:eastAsia="zh-CN"/>
              </w:rPr>
              <w:t>）投标人安全保障措施及方案。</w:t>
            </w:r>
          </w:p>
          <w:p w:rsidR="00A97D59" w:rsidP="00945A10" w14:paraId="42C35BDD" w14:textId="77777777">
            <w:pPr>
              <w:widowControl w:val="0"/>
              <w:ind w:firstLine="420" w:firstLineChars="200"/>
              <w:jc w:val="both"/>
              <w:rPr>
                <w:rFonts w:eastAsia="宋体" w:hAnsi="宋体" w:cs="宋体" w:hint="eastAsia"/>
                <w:kern w:val="2"/>
                <w:sz w:val="21"/>
                <w:szCs w:val="21"/>
                <w:lang w:eastAsia="zh-CN"/>
              </w:rPr>
            </w:pPr>
            <w:r>
              <w:rPr>
                <w:rFonts w:eastAsia="宋体" w:hAnsi="宋体" w:cs="宋体" w:hint="eastAsia"/>
                <w:kern w:val="2"/>
                <w:sz w:val="21"/>
                <w:szCs w:val="21"/>
                <w:lang w:eastAsia="zh-CN"/>
              </w:rPr>
              <w:t>（二）评分依据：</w:t>
            </w:r>
          </w:p>
          <w:p w:rsidR="00A97D59" w:rsidP="00945A10" w14:paraId="5BA8009B" w14:textId="77777777">
            <w:pPr>
              <w:widowControl w:val="0"/>
              <w:ind w:firstLine="420" w:firstLineChars="200"/>
              <w:jc w:val="both"/>
              <w:rPr>
                <w:rFonts w:eastAsia="宋体" w:hAnsi="宋体" w:cs="宋体" w:hint="eastAsia"/>
                <w:kern w:val="2"/>
                <w:sz w:val="21"/>
                <w:szCs w:val="21"/>
                <w:lang w:eastAsia="zh-CN"/>
              </w:rPr>
            </w:pPr>
            <w:r>
              <w:rPr>
                <w:rFonts w:eastAsia="宋体" w:hAnsi="宋体" w:cs="宋体" w:hint="eastAsia"/>
                <w:kern w:val="2"/>
                <w:sz w:val="21"/>
                <w:szCs w:val="21"/>
                <w:lang w:eastAsia="zh-CN"/>
              </w:rPr>
              <w:t>满足任意三点得</w:t>
            </w:r>
            <w:r>
              <w:rPr>
                <w:rFonts w:eastAsia="宋体" w:hAnsi="宋体" w:cs="宋体" w:hint="eastAsia"/>
                <w:kern w:val="2"/>
                <w:sz w:val="21"/>
                <w:szCs w:val="21"/>
                <w:lang w:eastAsia="zh-CN"/>
              </w:rPr>
              <w:t>60</w:t>
            </w:r>
            <w:r>
              <w:rPr>
                <w:rFonts w:eastAsia="宋体" w:hAnsi="宋体" w:cs="宋体" w:hint="eastAsia"/>
                <w:kern w:val="2"/>
                <w:sz w:val="21"/>
                <w:szCs w:val="21"/>
                <w:lang w:eastAsia="zh-CN"/>
              </w:rPr>
              <w:t>分，满足任意两点得</w:t>
            </w:r>
            <w:r>
              <w:rPr>
                <w:rFonts w:eastAsia="宋体" w:hAnsi="宋体" w:cs="宋体" w:hint="eastAsia"/>
                <w:kern w:val="2"/>
                <w:sz w:val="21"/>
                <w:szCs w:val="21"/>
                <w:lang w:eastAsia="zh-CN"/>
              </w:rPr>
              <w:t>40</w:t>
            </w:r>
            <w:r>
              <w:rPr>
                <w:rFonts w:eastAsia="宋体" w:hAnsi="宋体" w:cs="宋体" w:hint="eastAsia"/>
                <w:kern w:val="2"/>
                <w:sz w:val="21"/>
                <w:szCs w:val="21"/>
                <w:lang w:eastAsia="zh-CN"/>
              </w:rPr>
              <w:t>分，满足任意一点得</w:t>
            </w:r>
            <w:r>
              <w:rPr>
                <w:rFonts w:eastAsia="宋体" w:hAnsi="宋体" w:cs="宋体" w:hint="eastAsia"/>
                <w:kern w:val="2"/>
                <w:sz w:val="21"/>
                <w:szCs w:val="21"/>
                <w:lang w:eastAsia="zh-CN"/>
              </w:rPr>
              <w:t>20</w:t>
            </w:r>
            <w:r>
              <w:rPr>
                <w:rFonts w:eastAsia="宋体" w:hAnsi="宋体" w:cs="宋体" w:hint="eastAsia"/>
                <w:kern w:val="2"/>
                <w:sz w:val="21"/>
                <w:szCs w:val="21"/>
                <w:lang w:eastAsia="zh-CN"/>
              </w:rPr>
              <w:t>分，未满足不得分。</w:t>
            </w:r>
          </w:p>
          <w:p w:rsidR="00A97D59" w:rsidP="00945A10" w14:paraId="572C138C" w14:textId="77777777">
            <w:pPr>
              <w:widowControl w:val="0"/>
              <w:ind w:firstLine="420" w:firstLineChars="200"/>
              <w:jc w:val="both"/>
              <w:rPr>
                <w:rFonts w:eastAsia="宋体" w:hAnsi="宋体" w:cs="宋体" w:hint="eastAsia"/>
                <w:kern w:val="2"/>
                <w:sz w:val="21"/>
                <w:szCs w:val="21"/>
                <w:lang w:eastAsia="zh-CN"/>
              </w:rPr>
            </w:pPr>
            <w:r>
              <w:rPr>
                <w:rFonts w:eastAsia="宋体" w:hAnsi="宋体" w:cs="宋体" w:hint="eastAsia"/>
                <w:kern w:val="2"/>
                <w:sz w:val="21"/>
                <w:szCs w:val="21"/>
                <w:lang w:eastAsia="zh-CN"/>
              </w:rPr>
              <w:t>在此基础上，按照下列要求进行加分：</w:t>
            </w:r>
          </w:p>
          <w:p w:rsidR="00A97D59" w:rsidP="00945A10" w14:paraId="50F6C883" w14:textId="77777777">
            <w:pPr>
              <w:widowControl w:val="0"/>
              <w:ind w:firstLine="420" w:firstLineChars="200"/>
              <w:jc w:val="both"/>
              <w:rPr>
                <w:rFonts w:eastAsia="宋体" w:hAnsi="宋体" w:cs="宋体" w:hint="eastAsia"/>
                <w:kern w:val="2"/>
                <w:sz w:val="21"/>
                <w:szCs w:val="21"/>
                <w:lang w:eastAsia="zh-CN"/>
              </w:rPr>
            </w:pPr>
            <w:r>
              <w:rPr>
                <w:rFonts w:eastAsia="宋体" w:hAnsi="宋体" w:cs="宋体" w:hint="eastAsia"/>
                <w:kern w:val="2"/>
                <w:sz w:val="21"/>
                <w:szCs w:val="21"/>
                <w:lang w:eastAsia="zh-CN"/>
              </w:rPr>
              <w:t>（</w:t>
            </w:r>
            <w:r>
              <w:rPr>
                <w:rFonts w:eastAsia="宋体" w:hAnsi="宋体" w:cs="宋体" w:hint="eastAsia"/>
                <w:kern w:val="2"/>
                <w:sz w:val="21"/>
                <w:szCs w:val="21"/>
                <w:lang w:eastAsia="zh-CN"/>
              </w:rPr>
              <w:t>1</w:t>
            </w:r>
            <w:r>
              <w:rPr>
                <w:rFonts w:eastAsia="宋体" w:hAnsi="宋体" w:cs="宋体" w:hint="eastAsia"/>
                <w:kern w:val="2"/>
                <w:sz w:val="21"/>
                <w:szCs w:val="21"/>
                <w:lang w:eastAsia="zh-CN"/>
              </w:rPr>
              <w:t>）投标人具备保障项目质量的相关管理制度；</w:t>
            </w:r>
          </w:p>
          <w:p w:rsidR="00A97D59" w:rsidP="00945A10" w14:paraId="26771D96" w14:textId="77777777">
            <w:pPr>
              <w:widowControl w:val="0"/>
              <w:ind w:firstLine="420" w:firstLineChars="200"/>
              <w:jc w:val="both"/>
              <w:rPr>
                <w:rFonts w:eastAsia="宋体" w:hAnsi="宋体" w:cs="宋体" w:hint="eastAsia"/>
                <w:kern w:val="2"/>
                <w:sz w:val="21"/>
                <w:szCs w:val="21"/>
                <w:lang w:eastAsia="zh-CN"/>
              </w:rPr>
            </w:pPr>
            <w:r>
              <w:rPr>
                <w:rFonts w:eastAsia="宋体" w:hAnsi="宋体" w:cs="宋体" w:hint="eastAsia"/>
                <w:kern w:val="2"/>
                <w:sz w:val="21"/>
                <w:szCs w:val="21"/>
                <w:lang w:eastAsia="zh-CN"/>
              </w:rPr>
              <w:t>（</w:t>
            </w:r>
            <w:r>
              <w:rPr>
                <w:rFonts w:eastAsia="宋体" w:hAnsi="宋体" w:cs="宋体" w:hint="eastAsia"/>
                <w:kern w:val="2"/>
                <w:sz w:val="21"/>
                <w:szCs w:val="21"/>
                <w:lang w:eastAsia="zh-CN"/>
              </w:rPr>
              <w:t>2</w:t>
            </w:r>
            <w:r>
              <w:rPr>
                <w:rFonts w:eastAsia="宋体" w:hAnsi="宋体" w:cs="宋体" w:hint="eastAsia"/>
                <w:kern w:val="2"/>
                <w:sz w:val="21"/>
                <w:szCs w:val="21"/>
                <w:lang w:eastAsia="zh-CN"/>
              </w:rPr>
              <w:t>）对各个阶段时间安排有详细描述，安全保障措施及方案包含风险防控措施，各项应对措施全面完整。</w:t>
            </w:r>
          </w:p>
          <w:p w:rsidR="00A97D59" w:rsidP="00945A10" w14:paraId="42B6CEB8" w14:textId="77777777">
            <w:pPr>
              <w:widowControl w:val="0"/>
              <w:ind w:firstLine="420" w:firstLineChars="200"/>
              <w:jc w:val="both"/>
              <w:rPr>
                <w:rFonts w:ascii="宋体" w:eastAsia="宋体" w:hAnsi="宋体" w:cs="宋体" w:hint="eastAsia"/>
                <w:kern w:val="2"/>
                <w:sz w:val="21"/>
                <w:szCs w:val="21"/>
                <w:lang w:eastAsia="zh-CN"/>
              </w:rPr>
            </w:pPr>
            <w:r>
              <w:rPr>
                <w:rFonts w:eastAsia="宋体" w:hAnsi="宋体" w:cs="宋体" w:hint="eastAsia"/>
                <w:kern w:val="2"/>
                <w:sz w:val="21"/>
                <w:szCs w:val="21"/>
                <w:lang w:eastAsia="zh-CN"/>
              </w:rPr>
              <w:t>每体现一点内容加</w:t>
            </w:r>
            <w:r>
              <w:rPr>
                <w:rFonts w:eastAsia="宋体" w:hAnsi="宋体" w:cs="宋体" w:hint="eastAsia"/>
                <w:kern w:val="2"/>
                <w:sz w:val="21"/>
                <w:szCs w:val="21"/>
                <w:lang w:eastAsia="zh-CN"/>
              </w:rPr>
              <w:t>20</w:t>
            </w:r>
            <w:r>
              <w:rPr>
                <w:rFonts w:eastAsia="宋体" w:hAnsi="宋体" w:cs="宋体" w:hint="eastAsia"/>
                <w:kern w:val="2"/>
                <w:sz w:val="21"/>
                <w:szCs w:val="21"/>
                <w:lang w:eastAsia="zh-CN"/>
              </w:rPr>
              <w:t>分，最多加</w:t>
            </w:r>
            <w:r>
              <w:rPr>
                <w:rFonts w:eastAsia="宋体" w:hAnsi="宋体" w:cs="宋体" w:hint="eastAsia"/>
                <w:kern w:val="2"/>
                <w:sz w:val="21"/>
                <w:szCs w:val="21"/>
                <w:lang w:eastAsia="zh-CN"/>
              </w:rPr>
              <w:t>40</w:t>
            </w:r>
            <w:r>
              <w:rPr>
                <w:rFonts w:eastAsia="宋体" w:hAnsi="宋体" w:cs="宋体" w:hint="eastAsia"/>
                <w:kern w:val="2"/>
                <w:sz w:val="21"/>
                <w:szCs w:val="21"/>
                <w:lang w:eastAsia="zh-CN"/>
              </w:rPr>
              <w:t>分。</w:t>
            </w:r>
          </w:p>
        </w:tc>
      </w:tr>
      <w:tr w14:paraId="1AFD54EE" w14:textId="77777777">
        <w:tblPrEx>
          <w:tblW w:w="5000" w:type="pct"/>
          <w:jc w:val="center"/>
          <w:tblCellSpacing w:w="0" w:type="dxa"/>
          <w:tblLayout w:type="fixed"/>
          <w:tblCellMar>
            <w:top w:w="20" w:type="dxa"/>
            <w:left w:w="108" w:type="dxa"/>
            <w:bottom w:w="20" w:type="dxa"/>
            <w:right w:w="108" w:type="dxa"/>
          </w:tblCellMar>
          <w:tblLook w:val="04A0"/>
        </w:tblPrEx>
        <w:trPr>
          <w:trHeight w:val="1994"/>
          <w:tblCellSpacing w:w="0" w:type="dxa"/>
          <w:jc w:val="center"/>
        </w:trPr>
        <w:tc>
          <w:tcPr>
            <w:tcW w:w="704" w:type="dxa"/>
            <w:vMerge/>
            <w:vAlign w:val="center"/>
          </w:tcPr>
          <w:p w:rsidR="00A97D59" w:rsidP="00945A10" w14:paraId="04986CF0" w14:textId="77777777">
            <w:pPr>
              <w:widowControl w:val="0"/>
              <w:jc w:val="both"/>
              <w:rPr>
                <w:rFonts w:ascii="宋体" w:eastAsia="宋体" w:hAnsi="宋体" w:cs="宋体" w:hint="eastAsia"/>
                <w:b/>
                <w:bCs/>
                <w:color w:val="0000FF"/>
                <w:kern w:val="2"/>
                <w:szCs w:val="22"/>
                <w:lang w:eastAsia="zh-CN"/>
              </w:rPr>
            </w:pPr>
          </w:p>
        </w:tc>
        <w:tc>
          <w:tcPr>
            <w:tcW w:w="709" w:type="dxa"/>
            <w:vAlign w:val="center"/>
          </w:tcPr>
          <w:p w:rsidR="00A97D59" w:rsidP="00945A10" w14:paraId="6697DEDE" w14:textId="77777777">
            <w:pPr>
              <w:widowControl w:val="0"/>
              <w:jc w:val="center"/>
              <w:rPr>
                <w:rFonts w:ascii="宋体" w:eastAsia="宋体" w:hAnsi="宋体" w:cs="宋体" w:hint="eastAsia"/>
                <w:kern w:val="2"/>
                <w:sz w:val="21"/>
                <w:szCs w:val="21"/>
                <w:lang w:eastAsia="zh-CN"/>
              </w:rPr>
            </w:pPr>
            <w:r>
              <w:rPr>
                <w:rFonts w:ascii="宋体" w:eastAsia="宋体" w:hAnsi="宋体" w:hint="eastAsia"/>
                <w:kern w:val="2"/>
                <w:sz w:val="21"/>
                <w:szCs w:val="21"/>
                <w:lang w:eastAsia="zh-CN"/>
              </w:rPr>
              <w:t>4</w:t>
            </w:r>
          </w:p>
        </w:tc>
        <w:tc>
          <w:tcPr>
            <w:tcW w:w="1701" w:type="dxa"/>
            <w:vAlign w:val="center"/>
          </w:tcPr>
          <w:p w:rsidR="00A97D59" w:rsidP="00945A10" w14:paraId="6B4DE6E1" w14:textId="77777777">
            <w:pPr>
              <w:widowControl w:val="0"/>
              <w:jc w:val="center"/>
              <w:rPr>
                <w:rFonts w:ascii="宋体" w:eastAsia="宋体" w:hAnsi="宋体" w:cs="宋体" w:hint="eastAsia"/>
                <w:kern w:val="2"/>
                <w:sz w:val="21"/>
                <w:szCs w:val="21"/>
                <w:lang w:eastAsia="zh-CN"/>
              </w:rPr>
            </w:pPr>
            <w:r>
              <w:rPr>
                <w:rFonts w:ascii="宋体" w:eastAsia="宋体" w:hAnsi="宋体" w:hint="eastAsia"/>
                <w:kern w:val="2"/>
                <w:sz w:val="21"/>
                <w:szCs w:val="21"/>
                <w:lang w:eastAsia="zh-CN"/>
              </w:rPr>
              <w:t>项目完成（服务期满）后的服务承诺</w:t>
            </w:r>
          </w:p>
        </w:tc>
        <w:tc>
          <w:tcPr>
            <w:tcW w:w="1134" w:type="dxa"/>
            <w:vAlign w:val="center"/>
          </w:tcPr>
          <w:p w:rsidR="00A97D59" w:rsidP="00945A10" w14:paraId="269F25B9" w14:textId="77777777">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w:t>
            </w:r>
          </w:p>
        </w:tc>
        <w:tc>
          <w:tcPr>
            <w:tcW w:w="4824" w:type="dxa"/>
            <w:vAlign w:val="center"/>
          </w:tcPr>
          <w:p w:rsidR="00A97D59" w:rsidP="00945A10" w14:paraId="4276F7E8" w14:textId="77777777">
            <w:pPr>
              <w:widowControl w:val="0"/>
              <w:ind w:firstLine="420" w:firstLineChars="200"/>
              <w:jc w:val="both"/>
              <w:rPr>
                <w:rFonts w:eastAsia="宋体" w:hAnsi="宋体" w:cs="宋体" w:hint="eastAsia"/>
                <w:kern w:val="2"/>
                <w:sz w:val="21"/>
                <w:szCs w:val="21"/>
                <w:lang w:eastAsia="zh-CN"/>
              </w:rPr>
            </w:pPr>
            <w:r>
              <w:rPr>
                <w:rFonts w:eastAsia="宋体" w:hAnsi="宋体" w:cs="宋体" w:hint="eastAsia"/>
                <w:kern w:val="2"/>
                <w:sz w:val="21"/>
                <w:szCs w:val="21"/>
                <w:lang w:eastAsia="zh-CN"/>
              </w:rPr>
              <w:t>（一）评分内容：</w:t>
            </w:r>
          </w:p>
          <w:p w:rsidR="00A97D59" w:rsidP="00945A10" w14:paraId="691166FB" w14:textId="77777777">
            <w:pPr>
              <w:widowControl w:val="0"/>
              <w:ind w:firstLine="420" w:firstLineChars="200"/>
              <w:jc w:val="both"/>
              <w:rPr>
                <w:rFonts w:eastAsia="宋体" w:hAnsi="宋体" w:cs="宋体" w:hint="eastAsia"/>
                <w:kern w:val="2"/>
                <w:sz w:val="21"/>
                <w:szCs w:val="21"/>
                <w:lang w:eastAsia="zh-CN"/>
              </w:rPr>
            </w:pPr>
            <w:r>
              <w:rPr>
                <w:rFonts w:eastAsia="宋体" w:hAnsi="宋体" w:cs="宋体" w:hint="eastAsia"/>
                <w:kern w:val="2"/>
                <w:sz w:val="21"/>
                <w:szCs w:val="21"/>
                <w:lang w:eastAsia="zh-CN"/>
              </w:rPr>
              <w:t>投标人结合招标需求，编制项目完成服务承诺，包括但不限于；</w:t>
            </w:r>
          </w:p>
          <w:p w:rsidR="00A97D59" w:rsidP="00945A10" w14:paraId="5BA89402" w14:textId="77777777">
            <w:pPr>
              <w:widowControl w:val="0"/>
              <w:ind w:firstLine="420" w:firstLineChars="200"/>
              <w:jc w:val="both"/>
              <w:rPr>
                <w:rFonts w:eastAsia="宋体" w:hAnsi="宋体" w:cs="宋体" w:hint="eastAsia"/>
                <w:kern w:val="2"/>
                <w:sz w:val="21"/>
                <w:szCs w:val="21"/>
                <w:lang w:eastAsia="zh-CN"/>
              </w:rPr>
            </w:pPr>
            <w:r>
              <w:rPr>
                <w:rFonts w:eastAsia="宋体" w:hAnsi="宋体" w:cs="宋体" w:hint="eastAsia"/>
                <w:kern w:val="2"/>
                <w:sz w:val="21"/>
                <w:szCs w:val="21"/>
                <w:lang w:eastAsia="zh-CN"/>
              </w:rPr>
              <w:t>（</w:t>
            </w:r>
            <w:r>
              <w:rPr>
                <w:rFonts w:eastAsia="宋体" w:hAnsi="宋体" w:cs="宋体" w:hint="eastAsia"/>
                <w:kern w:val="2"/>
                <w:sz w:val="21"/>
                <w:szCs w:val="21"/>
                <w:lang w:eastAsia="zh-CN"/>
              </w:rPr>
              <w:t>1</w:t>
            </w:r>
            <w:r>
              <w:rPr>
                <w:rFonts w:eastAsia="宋体" w:hAnsi="宋体" w:cs="宋体" w:hint="eastAsia"/>
                <w:kern w:val="2"/>
                <w:sz w:val="21"/>
                <w:szCs w:val="21"/>
                <w:lang w:eastAsia="zh-CN"/>
              </w:rPr>
              <w:t>）对项目保质保量完成的服务承诺；</w:t>
            </w:r>
          </w:p>
          <w:p w:rsidR="00A97D59" w:rsidP="00945A10" w14:paraId="6D42EEFC" w14:textId="77777777">
            <w:pPr>
              <w:widowControl w:val="0"/>
              <w:ind w:firstLine="420" w:firstLineChars="200"/>
              <w:jc w:val="both"/>
              <w:rPr>
                <w:rFonts w:eastAsia="宋体" w:hAnsi="宋体" w:cs="宋体" w:hint="eastAsia"/>
                <w:kern w:val="2"/>
                <w:sz w:val="21"/>
                <w:szCs w:val="21"/>
                <w:lang w:eastAsia="zh-CN"/>
              </w:rPr>
            </w:pPr>
            <w:r>
              <w:rPr>
                <w:rFonts w:eastAsia="宋体" w:hAnsi="宋体" w:cs="宋体" w:hint="eastAsia"/>
                <w:kern w:val="2"/>
                <w:sz w:val="21"/>
                <w:szCs w:val="21"/>
                <w:lang w:eastAsia="zh-CN"/>
              </w:rPr>
              <w:t>（</w:t>
            </w:r>
            <w:r>
              <w:rPr>
                <w:rFonts w:eastAsia="宋体" w:hAnsi="宋体" w:cs="宋体" w:hint="eastAsia"/>
                <w:kern w:val="2"/>
                <w:sz w:val="21"/>
                <w:szCs w:val="21"/>
                <w:lang w:eastAsia="zh-CN"/>
              </w:rPr>
              <w:t>2</w:t>
            </w:r>
            <w:r>
              <w:rPr>
                <w:rFonts w:eastAsia="宋体" w:hAnsi="宋体" w:cs="宋体" w:hint="eastAsia"/>
                <w:kern w:val="2"/>
                <w:sz w:val="21"/>
                <w:szCs w:val="21"/>
                <w:lang w:eastAsia="zh-CN"/>
              </w:rPr>
              <w:t>）对项目人员严格按照招标文件配置的服务承诺；</w:t>
            </w:r>
          </w:p>
          <w:p w:rsidR="00A97D59" w:rsidP="00945A10" w14:paraId="3BD726B8" w14:textId="77777777">
            <w:pPr>
              <w:widowControl w:val="0"/>
              <w:ind w:firstLine="420" w:firstLineChars="200"/>
              <w:jc w:val="both"/>
              <w:rPr>
                <w:rFonts w:eastAsia="宋体" w:hAnsi="宋体" w:cs="宋体" w:hint="eastAsia"/>
                <w:kern w:val="2"/>
                <w:sz w:val="21"/>
                <w:szCs w:val="21"/>
                <w:lang w:eastAsia="zh-CN"/>
              </w:rPr>
            </w:pPr>
            <w:r>
              <w:rPr>
                <w:rFonts w:eastAsia="宋体" w:hAnsi="宋体" w:cs="宋体" w:hint="eastAsia"/>
                <w:kern w:val="2"/>
                <w:sz w:val="21"/>
                <w:szCs w:val="21"/>
                <w:lang w:eastAsia="zh-CN"/>
              </w:rPr>
              <w:t>（</w:t>
            </w:r>
            <w:r>
              <w:rPr>
                <w:rFonts w:eastAsia="宋体" w:hAnsi="宋体" w:cs="宋体" w:hint="eastAsia"/>
                <w:kern w:val="2"/>
                <w:sz w:val="21"/>
                <w:szCs w:val="21"/>
                <w:lang w:eastAsia="zh-CN"/>
              </w:rPr>
              <w:t>3</w:t>
            </w:r>
            <w:r>
              <w:rPr>
                <w:rFonts w:eastAsia="宋体" w:hAnsi="宋体" w:cs="宋体" w:hint="eastAsia"/>
                <w:kern w:val="2"/>
                <w:sz w:val="21"/>
                <w:szCs w:val="21"/>
                <w:lang w:eastAsia="zh-CN"/>
              </w:rPr>
              <w:t>）对项目按售后服务的承诺履行义务；</w:t>
            </w:r>
          </w:p>
          <w:p w:rsidR="00A97D59" w:rsidP="00945A10" w14:paraId="47F52D58" w14:textId="77777777">
            <w:pPr>
              <w:widowControl w:val="0"/>
              <w:ind w:firstLine="420" w:firstLineChars="200"/>
              <w:jc w:val="both"/>
              <w:rPr>
                <w:rFonts w:eastAsia="宋体" w:hAnsi="宋体" w:cs="宋体" w:hint="eastAsia"/>
                <w:kern w:val="2"/>
                <w:sz w:val="21"/>
                <w:szCs w:val="21"/>
                <w:lang w:eastAsia="zh-CN"/>
              </w:rPr>
            </w:pPr>
            <w:r>
              <w:rPr>
                <w:rFonts w:eastAsia="宋体" w:hAnsi="宋体" w:cs="宋体" w:hint="eastAsia"/>
                <w:kern w:val="2"/>
                <w:sz w:val="21"/>
                <w:szCs w:val="21"/>
                <w:lang w:eastAsia="zh-CN"/>
              </w:rPr>
              <w:t>（</w:t>
            </w:r>
            <w:r>
              <w:rPr>
                <w:rFonts w:eastAsia="宋体" w:hAnsi="宋体" w:cs="宋体" w:hint="eastAsia"/>
                <w:kern w:val="2"/>
                <w:sz w:val="21"/>
                <w:szCs w:val="21"/>
                <w:lang w:eastAsia="zh-CN"/>
              </w:rPr>
              <w:t>4</w:t>
            </w:r>
            <w:r>
              <w:rPr>
                <w:rFonts w:eastAsia="宋体" w:hAnsi="宋体" w:cs="宋体" w:hint="eastAsia"/>
                <w:kern w:val="2"/>
                <w:sz w:val="21"/>
                <w:szCs w:val="21"/>
                <w:lang w:eastAsia="zh-CN"/>
              </w:rPr>
              <w:t>）对项目应急响应时间的承诺。</w:t>
            </w:r>
          </w:p>
          <w:p w:rsidR="00A97D59" w:rsidP="00945A10" w14:paraId="23D97445" w14:textId="77777777">
            <w:pPr>
              <w:widowControl w:val="0"/>
              <w:ind w:firstLine="420" w:firstLineChars="200"/>
              <w:jc w:val="both"/>
              <w:rPr>
                <w:rFonts w:eastAsia="宋体" w:hAnsi="宋体" w:cs="宋体" w:hint="eastAsia"/>
                <w:kern w:val="2"/>
                <w:sz w:val="21"/>
                <w:szCs w:val="21"/>
                <w:lang w:eastAsia="zh-CN"/>
              </w:rPr>
            </w:pPr>
            <w:r>
              <w:rPr>
                <w:rFonts w:eastAsia="宋体" w:hAnsi="宋体" w:cs="宋体" w:hint="eastAsia"/>
                <w:kern w:val="2"/>
                <w:sz w:val="21"/>
                <w:szCs w:val="21"/>
                <w:lang w:eastAsia="zh-CN"/>
              </w:rPr>
              <w:t>（二）评分依据：</w:t>
            </w:r>
          </w:p>
          <w:p w:rsidR="00A97D59" w:rsidP="00945A10" w14:paraId="684E32BC" w14:textId="77777777">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提供承诺函（格式内容自拟），包含以上4个内容的得100分，包含以上3个内容的得50分，包含以上2个内容的得20分，包含以上1个内容的得10分，未满足情况或未提供不得分。</w:t>
            </w:r>
          </w:p>
        </w:tc>
      </w:tr>
      <w:tr w14:paraId="53FC8FB4" w14:textId="77777777">
        <w:tblPrEx>
          <w:tblW w:w="5000" w:type="pct"/>
          <w:jc w:val="center"/>
          <w:tblCellSpacing w:w="0" w:type="dxa"/>
          <w:tblLayout w:type="fixed"/>
          <w:tblCellMar>
            <w:top w:w="20" w:type="dxa"/>
            <w:left w:w="108" w:type="dxa"/>
            <w:bottom w:w="20" w:type="dxa"/>
            <w:right w:w="108" w:type="dxa"/>
          </w:tblCellMar>
          <w:tblLook w:val="04A0"/>
        </w:tblPrEx>
        <w:trPr>
          <w:trHeight w:val="1994"/>
          <w:tblCellSpacing w:w="0" w:type="dxa"/>
          <w:jc w:val="center"/>
        </w:trPr>
        <w:tc>
          <w:tcPr>
            <w:tcW w:w="704" w:type="dxa"/>
            <w:vMerge/>
            <w:vAlign w:val="center"/>
          </w:tcPr>
          <w:p w:rsidR="00A97D59" w:rsidP="00945A10" w14:paraId="03AFE0E4" w14:textId="77777777">
            <w:pPr>
              <w:widowControl w:val="0"/>
              <w:ind w:firstLine="420" w:firstLineChars="200"/>
              <w:jc w:val="both"/>
              <w:rPr>
                <w:rFonts w:eastAsia="宋体"/>
                <w:kern w:val="2"/>
                <w:sz w:val="21"/>
                <w:szCs w:val="22"/>
                <w:lang w:eastAsia="zh-CN"/>
              </w:rPr>
            </w:pPr>
          </w:p>
        </w:tc>
        <w:tc>
          <w:tcPr>
            <w:tcW w:w="709" w:type="dxa"/>
            <w:vAlign w:val="center"/>
          </w:tcPr>
          <w:p w:rsidR="00A97D59" w:rsidP="00945A10" w14:paraId="0D5347AC" w14:textId="77777777">
            <w:pPr>
              <w:widowControl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5</w:t>
            </w:r>
          </w:p>
        </w:tc>
        <w:tc>
          <w:tcPr>
            <w:tcW w:w="1701" w:type="dxa"/>
            <w:vAlign w:val="center"/>
          </w:tcPr>
          <w:p w:rsidR="00A97D59" w:rsidP="00945A10" w14:paraId="4EF157D7" w14:textId="77777777">
            <w:pPr>
              <w:widowControl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拟安排的项目负责人（仅限1人）情况</w:t>
            </w:r>
          </w:p>
        </w:tc>
        <w:tc>
          <w:tcPr>
            <w:tcW w:w="1134" w:type="dxa"/>
            <w:vAlign w:val="center"/>
          </w:tcPr>
          <w:p w:rsidR="00A97D59" w:rsidP="00945A10" w14:paraId="1BC3C274" w14:textId="77777777">
            <w:pPr>
              <w:widowControl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15</w:t>
            </w:r>
          </w:p>
        </w:tc>
        <w:tc>
          <w:tcPr>
            <w:tcW w:w="4824" w:type="dxa"/>
            <w:vAlign w:val="center"/>
          </w:tcPr>
          <w:p w:rsidR="00A97D59" w:rsidP="00945A10" w14:paraId="40078C78"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（一）评分内容</w:t>
            </w:r>
          </w:p>
          <w:p w:rsidR="00A97D59" w:rsidP="00945A10" w14:paraId="7CA4B780"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拟安排项目负责人为投标单位员工，否则本项不予计分。在此基础上，按以下标准进行打分：</w:t>
            </w:r>
          </w:p>
          <w:p w:rsidR="00A97D59" w:rsidP="00945A10" w14:paraId="56209685"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（1）具有本科及以上学历（专业要求：行政管理或法律相关专业）的得30分；</w:t>
            </w:r>
          </w:p>
          <w:p w:rsidR="00A97D59" w:rsidP="00945A10" w14:paraId="3B3B513F"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（2）具有党政机关或事业单位的协助服务类项目相关工作经验5年或以上的得40分；3年或以上的得20分；1年或以上的得10分，以社保累计年限为准；其他情况不得分；</w:t>
            </w:r>
          </w:p>
          <w:p w:rsidR="00A97D59" w:rsidP="00945A10" w14:paraId="6DA8AB0F"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（3）具有法律相关的职业资格证书或职称证书的得30分，无得0分。</w:t>
            </w:r>
          </w:p>
          <w:p w:rsidR="00A97D59" w:rsidP="00945A10" w14:paraId="7AB76218"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（二）评分依据</w:t>
            </w:r>
          </w:p>
          <w:p w:rsidR="00A97D59" w:rsidP="00945A10" w14:paraId="683B3877"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要求提供通过投标人缴纳的近三个月（含开标当月）的任意一个月的社保证明作为本单位员工的证明依据。若供应商成立不足一个月的，需提供成立情况说明函（格式自拟），无需提供相关人员社保，亦可得分；若为退休返聘人员，需提供说</w:t>
            </w:r>
            <w:r>
              <w:rPr>
                <w:rFonts w:ascii="宋体" w:eastAsia="宋体" w:hAnsi="宋体" w:hint="eastAsia"/>
                <w:kern w:val="2"/>
                <w:sz w:val="21"/>
                <w:szCs w:val="21"/>
                <w:lang w:eastAsia="zh-CN"/>
              </w:rPr>
              <w:t>明函（格式自拟），无需提供相关人员社保，亦可得分；</w:t>
            </w:r>
          </w:p>
          <w:p w:rsidR="00A97D59" w:rsidP="00945A10" w14:paraId="42F20FE9"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提供项目负责人毕业证书扫描件及学信网查询记录。对于较早颁发的毕业证书，学信网无法查询的，要求提供其他佐证材料（如毕业院校、人社部门等颁发机构或监管机构等单位出具的证明）作为可以得分的依据等证明文件作为得分依据。海外留学人员（含港澳台）学历无法通过学信网站查询，允许提供“教育部留学服务中心出具的国外学位认证证书以及教育部留学服务中心官网查询截图”；</w:t>
            </w:r>
          </w:p>
          <w:p w:rsidR="00A97D59" w:rsidP="00945A10" w14:paraId="5B593FF3"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（3）要求提供项目负责人相关证书作为得分依据。</w:t>
            </w:r>
          </w:p>
          <w:p w:rsidR="00A97D59" w:rsidP="00945A10" w14:paraId="09F7331C" w14:textId="1772F702">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（4）如涉及考察人员工作经验，要求提供项目合同关键信息作为得分依据，通过合同关键信息无法判断是否得分的，还须同时提供合同甲方出具的证明文件</w:t>
            </w:r>
            <w:r w:rsidR="00353B88">
              <w:rPr>
                <w:rFonts w:ascii="宋体" w:eastAsia="宋体" w:hAnsi="宋体" w:hint="eastAsia"/>
                <w:kern w:val="2"/>
                <w:sz w:val="21"/>
                <w:szCs w:val="21"/>
                <w:lang w:eastAsia="zh-CN"/>
              </w:rPr>
              <w:t>，工作年限无法通过证明材料体现的，可提供对应承诺函（格式自拟）</w:t>
            </w:r>
            <w:r>
              <w:rPr>
                <w:rFonts w:ascii="宋体" w:eastAsia="宋体" w:hAnsi="宋体" w:hint="eastAsia"/>
                <w:kern w:val="2"/>
                <w:sz w:val="21"/>
                <w:szCs w:val="21"/>
                <w:lang w:eastAsia="zh-CN"/>
              </w:rPr>
              <w:t>。</w:t>
            </w:r>
          </w:p>
          <w:p w:rsidR="00A97D59" w:rsidP="00945A10" w14:paraId="6B7066E0"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（5）未提供证明资料或专家无法凭所提供资料判断是否得分的情况，一律作不得分处理。投标人提供虚假承诺的，将作为无效投标处理，涉嫌存在违法违规行为的，依法报主管部门处理处罚。</w:t>
            </w:r>
          </w:p>
          <w:p w:rsidR="00A97D59" w:rsidP="00945A10" w14:paraId="522797EF"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（6）以上资料均需提供扫描件。未提供证明资料或专家无法凭所提供资料判断是否得分的情况，一律作不得分处理。</w:t>
            </w:r>
          </w:p>
        </w:tc>
      </w:tr>
      <w:tr w14:paraId="2D3EE7F2" w14:textId="77777777">
        <w:tblPrEx>
          <w:tblW w:w="5000" w:type="pct"/>
          <w:jc w:val="center"/>
          <w:tblCellSpacing w:w="0" w:type="dxa"/>
          <w:tblLayout w:type="fixed"/>
          <w:tblCellMar>
            <w:top w:w="20" w:type="dxa"/>
            <w:left w:w="108" w:type="dxa"/>
            <w:bottom w:w="20" w:type="dxa"/>
            <w:right w:w="108" w:type="dxa"/>
          </w:tblCellMar>
          <w:tblLook w:val="04A0"/>
        </w:tblPrEx>
        <w:trPr>
          <w:tblCellSpacing w:w="0" w:type="dxa"/>
          <w:jc w:val="center"/>
        </w:trPr>
        <w:tc>
          <w:tcPr>
            <w:tcW w:w="704" w:type="dxa"/>
            <w:vMerge/>
            <w:vAlign w:val="center"/>
          </w:tcPr>
          <w:p w:rsidR="00A97D59" w:rsidP="00945A10" w14:paraId="1B21CB1A" w14:textId="77777777">
            <w:pPr>
              <w:widowControl w:val="0"/>
              <w:jc w:val="both"/>
              <w:rPr>
                <w:rFonts w:ascii="宋体" w:eastAsia="宋体" w:hAnsi="宋体" w:cs="宋体" w:hint="eastAsia"/>
                <w:b/>
                <w:bCs/>
                <w:color w:val="0000FF"/>
                <w:kern w:val="2"/>
                <w:szCs w:val="22"/>
                <w:lang w:eastAsia="zh-CN"/>
              </w:rPr>
            </w:pPr>
          </w:p>
        </w:tc>
        <w:tc>
          <w:tcPr>
            <w:tcW w:w="709" w:type="dxa"/>
            <w:vAlign w:val="center"/>
          </w:tcPr>
          <w:p w:rsidR="00A97D59" w:rsidP="00945A10" w14:paraId="7A796EB2" w14:textId="77777777">
            <w:pPr>
              <w:widowControl w:val="0"/>
              <w:jc w:val="center"/>
              <w:rPr>
                <w:rFonts w:ascii="宋体" w:eastAsia="宋体" w:hAnsi="宋体" w:cs="宋体" w:hint="eastAsia"/>
                <w:kern w:val="2"/>
                <w:sz w:val="21"/>
                <w:szCs w:val="21"/>
                <w:lang w:eastAsia="zh-CN"/>
              </w:rPr>
            </w:pPr>
            <w:r>
              <w:rPr>
                <w:rFonts w:ascii="宋体" w:eastAsia="宋体" w:hAnsi="宋体" w:hint="eastAsia"/>
                <w:kern w:val="2"/>
                <w:sz w:val="21"/>
                <w:szCs w:val="21"/>
                <w:lang w:eastAsia="zh-CN"/>
              </w:rPr>
              <w:t>6</w:t>
            </w:r>
          </w:p>
        </w:tc>
        <w:tc>
          <w:tcPr>
            <w:tcW w:w="1701" w:type="dxa"/>
            <w:vAlign w:val="center"/>
          </w:tcPr>
          <w:p w:rsidR="00A97D59" w:rsidP="00945A10" w14:paraId="1F98A318" w14:textId="77777777">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拟安排的项目团队成员（项目负责人除外）情况</w:t>
            </w:r>
          </w:p>
        </w:tc>
        <w:tc>
          <w:tcPr>
            <w:tcW w:w="1134" w:type="dxa"/>
            <w:vAlign w:val="center"/>
          </w:tcPr>
          <w:p w:rsidR="00A97D59" w:rsidP="00945A10" w14:paraId="3DB59015" w14:textId="77777777">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20</w:t>
            </w:r>
          </w:p>
        </w:tc>
        <w:tc>
          <w:tcPr>
            <w:tcW w:w="4824" w:type="dxa"/>
          </w:tcPr>
          <w:p w:rsidR="00A97D59" w:rsidP="00945A10" w14:paraId="79655097" w14:textId="77777777">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（一）评分内容</w:t>
            </w:r>
          </w:p>
          <w:p w:rsidR="00A97D59" w:rsidP="00945A10" w14:paraId="3ED19E53" w14:textId="77777777">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投标人承诺需配备专职工作人员，专门负责执法协助服务项目工作，项目开展期间不可兼任其他项目工作。采购人可要求专职工作人员协助处理执法协助服务相关的其他工作。投标人需针对上述内容作出承诺并提供承诺函（格式自拟），否则本项不得分，在此基础上。</w:t>
            </w:r>
          </w:p>
          <w:p w:rsidR="00A97D59" w:rsidP="00945A10" w14:paraId="0AB3BE88" w14:textId="77777777">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（1）拟安排的团队成员具有本科及以上学历的，每提供一人得</w:t>
            </w:r>
            <w:r>
              <w:rPr>
                <w:rFonts w:ascii="宋体" w:eastAsia="宋体" w:hAnsi="宋体" w:cs="宋体"/>
                <w:kern w:val="2"/>
                <w:sz w:val="21"/>
                <w:szCs w:val="21"/>
                <w:lang w:eastAsia="zh-CN"/>
              </w:rPr>
              <w:t>20</w:t>
            </w:r>
            <w:r>
              <w:rPr>
                <w:rFonts w:ascii="宋体" w:eastAsia="宋体" w:hAnsi="宋体" w:cs="宋体" w:hint="eastAsia"/>
                <w:kern w:val="2"/>
                <w:sz w:val="21"/>
                <w:szCs w:val="21"/>
                <w:lang w:eastAsia="zh-CN"/>
              </w:rPr>
              <w:t>分;具有本科以下学历的得10分。本小项最高得60分。</w:t>
            </w:r>
          </w:p>
          <w:p w:rsidR="00A97D59" w:rsidP="00945A10" w14:paraId="2CA11BDC" w14:textId="77777777">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（2）拟安排的团队成员3人及以上具有党政机关或事业单位的协助服务类项目相关工作经验的得40分，2人具有相关经验的得25分，1人具有相关经验的得15分，其他不得分。</w:t>
            </w:r>
          </w:p>
          <w:p w:rsidR="00A97D59" w:rsidP="00945A10" w14:paraId="3BB68018" w14:textId="77777777">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合计最高得100分。</w:t>
            </w:r>
          </w:p>
          <w:p w:rsidR="00A97D59" w:rsidP="00945A10" w14:paraId="635CE2E5" w14:textId="77777777">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（二）评分依据：</w:t>
            </w:r>
          </w:p>
          <w:p w:rsidR="00A97D59" w:rsidP="00945A10" w14:paraId="7D7964A6" w14:textId="77777777">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（1）要求提供社保部门或税务部门出具的投标人为其缴纳的近三个月（含开标当月）中的任意一个月社保证明文件，投标人为新成立企业且成立</w:t>
            </w:r>
            <w:r>
              <w:rPr>
                <w:rFonts w:ascii="宋体" w:eastAsia="宋体" w:hAnsi="宋体" w:cs="宋体" w:hint="eastAsia"/>
                <w:kern w:val="2"/>
                <w:sz w:val="21"/>
                <w:szCs w:val="21"/>
                <w:lang w:eastAsia="zh-CN"/>
              </w:rPr>
              <w:t>时间不足一个月可提供加盖投标人公章的情况说明或者证明材料亦视为符合。若为退休人员，提供聘用合同和退休证明。如依法不需要缴纳社会保险的，应提供相应文件证明。若因为社保部门或税务部门原因无法提供的，需提供劳动合同及社保部门或税务部门官方通知证明（或官网公告截图）。</w:t>
            </w:r>
          </w:p>
          <w:p w:rsidR="00A97D59" w:rsidP="00945A10" w14:paraId="35171F01" w14:textId="77777777">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提供团队成员毕业证书扫描件及学信网查询记录。对于较早颁发的毕业证书，学信网无法查询的，要求提供其他佐证材料（如毕业院校、人社部门等颁发机构或监管机构等单位出具的证明）作为可以得分的依据等证明文件作为得分依据。海外留学人员（含港澳台）学历无法通过学信网站查询，允许提供“教育部留学服务中心出具的国外学位认证证书以及教育部留学服务中心官网查询截图”；</w:t>
            </w:r>
          </w:p>
          <w:p w:rsidR="00A97D59" w:rsidP="00945A10" w14:paraId="530D3604" w14:textId="77777777">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（3）如涉及考察人员工作经验，要求提供项目合同关键信息作为得分依据，通过合同关键信息无法判断是否得分的，还须同时提供合同甲方出具的证明文件；</w:t>
            </w:r>
          </w:p>
          <w:p w:rsidR="00A97D59" w:rsidP="00945A10" w14:paraId="3CDE0A53" w14:textId="77777777">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（4）以上资料均需提供扫描件。未提供证明资料或专家无法凭所提供资料判断是否得分的情况，一律作不得分处理。</w:t>
            </w:r>
          </w:p>
        </w:tc>
      </w:tr>
      <w:tr w14:paraId="4A78BD24" w14:textId="77777777">
        <w:tblPrEx>
          <w:tblW w:w="5000" w:type="pct"/>
          <w:jc w:val="center"/>
          <w:tblCellSpacing w:w="0" w:type="dxa"/>
          <w:tblLayout w:type="fixed"/>
          <w:tblCellMar>
            <w:top w:w="20" w:type="dxa"/>
            <w:left w:w="108" w:type="dxa"/>
            <w:bottom w:w="20" w:type="dxa"/>
            <w:right w:w="108" w:type="dxa"/>
          </w:tblCellMar>
          <w:tblLook w:val="04A0"/>
        </w:tblPrEx>
        <w:trPr>
          <w:tblCellSpacing w:w="0" w:type="dxa"/>
          <w:jc w:val="center"/>
        </w:trPr>
        <w:tc>
          <w:tcPr>
            <w:tcW w:w="704" w:type="dxa"/>
            <w:vMerge w:val="restart"/>
          </w:tcPr>
          <w:p w:rsidR="00A97D59" w:rsidP="00945A10" w14:paraId="615507ED" w14:textId="77777777">
            <w:pPr>
              <w:widowControl w:val="0"/>
              <w:jc w:val="center"/>
              <w:rPr>
                <w:rFonts w:ascii="宋体" w:eastAsia="宋体" w:hAnsi="宋体" w:cs="宋体" w:hint="eastAsia"/>
                <w:b/>
                <w:bCs/>
                <w:color w:val="0000FF"/>
                <w:kern w:val="2"/>
                <w:szCs w:val="22"/>
                <w:lang w:eastAsia="zh-CN"/>
              </w:rPr>
            </w:pPr>
            <w:r>
              <w:rPr>
                <w:rFonts w:eastAsia="宋体"/>
                <w:b/>
                <w:bCs/>
                <w:color w:val="0000FF"/>
                <w:kern w:val="2"/>
                <w:sz w:val="21"/>
                <w:szCs w:val="22"/>
                <w:lang w:eastAsia="zh-CN"/>
              </w:rPr>
              <w:t>3</w:t>
            </w:r>
          </w:p>
        </w:tc>
        <w:tc>
          <w:tcPr>
            <w:tcW w:w="3544" w:type="dxa"/>
            <w:gridSpan w:val="3"/>
          </w:tcPr>
          <w:p w:rsidR="00A97D59" w:rsidP="00945A10" w14:paraId="161E0736" w14:textId="77777777">
            <w:pPr>
              <w:widowControl w:val="0"/>
              <w:jc w:val="center"/>
              <w:rPr>
                <w:rFonts w:ascii="宋体" w:eastAsia="宋体" w:hAnsi="宋体" w:cs="宋体" w:hint="eastAsia"/>
                <w:b/>
                <w:bCs/>
                <w:color w:val="0000FF"/>
                <w:kern w:val="2"/>
                <w:szCs w:val="22"/>
                <w:lang w:eastAsia="zh-CN"/>
              </w:rPr>
            </w:pPr>
            <w:r>
              <w:rPr>
                <w:rFonts w:eastAsia="宋体" w:hint="eastAsia"/>
                <w:b/>
                <w:bCs/>
                <w:color w:val="0000FF"/>
                <w:kern w:val="2"/>
                <w:sz w:val="21"/>
                <w:szCs w:val="22"/>
                <w:lang w:eastAsia="zh-CN"/>
              </w:rPr>
              <w:t>综合实力部分</w:t>
            </w:r>
          </w:p>
        </w:tc>
        <w:tc>
          <w:tcPr>
            <w:tcW w:w="4824" w:type="dxa"/>
          </w:tcPr>
          <w:p w:rsidR="00A97D59" w:rsidP="00945A10" w14:paraId="19075C9D" w14:textId="77777777">
            <w:pPr>
              <w:widowControl w:val="0"/>
              <w:jc w:val="center"/>
              <w:rPr>
                <w:rFonts w:ascii="宋体" w:eastAsia="宋体" w:hAnsi="宋体" w:cs="宋体" w:hint="eastAsia"/>
                <w:b/>
                <w:bCs/>
                <w:color w:val="0000FF"/>
                <w:kern w:val="2"/>
                <w:szCs w:val="22"/>
                <w:lang w:eastAsia="zh-CN"/>
              </w:rPr>
            </w:pPr>
            <w:r>
              <w:rPr>
                <w:rFonts w:ascii="宋体" w:eastAsia="宋体" w:hAnsi="宋体" w:cs="宋体" w:hint="eastAsia"/>
                <w:b/>
                <w:bCs/>
                <w:color w:val="0000FF"/>
                <w:kern w:val="2"/>
                <w:szCs w:val="22"/>
                <w:lang w:eastAsia="zh-CN"/>
              </w:rPr>
              <w:t>2</w:t>
            </w:r>
            <w:r>
              <w:rPr>
                <w:rFonts w:ascii="宋体" w:eastAsia="宋体" w:hAnsi="宋体" w:cs="宋体"/>
                <w:b/>
                <w:bCs/>
                <w:color w:val="0000FF"/>
                <w:kern w:val="2"/>
                <w:szCs w:val="22"/>
                <w:lang w:eastAsia="zh-CN"/>
              </w:rPr>
              <w:t>0</w:t>
            </w:r>
          </w:p>
        </w:tc>
      </w:tr>
      <w:tr w14:paraId="529E7165" w14:textId="77777777">
        <w:tblPrEx>
          <w:tblW w:w="5000" w:type="pct"/>
          <w:jc w:val="center"/>
          <w:tblCellSpacing w:w="0" w:type="dxa"/>
          <w:tblLayout w:type="fixed"/>
          <w:tblCellMar>
            <w:top w:w="20" w:type="dxa"/>
            <w:left w:w="108" w:type="dxa"/>
            <w:bottom w:w="20" w:type="dxa"/>
            <w:right w:w="108" w:type="dxa"/>
          </w:tblCellMar>
          <w:tblLook w:val="04A0"/>
        </w:tblPrEx>
        <w:trPr>
          <w:tblCellSpacing w:w="0" w:type="dxa"/>
          <w:jc w:val="center"/>
        </w:trPr>
        <w:tc>
          <w:tcPr>
            <w:tcW w:w="704" w:type="dxa"/>
            <w:vMerge/>
            <w:vAlign w:val="center"/>
          </w:tcPr>
          <w:p w:rsidR="00A97D59" w:rsidP="00945A10" w14:paraId="14FCDA35" w14:textId="77777777">
            <w:pPr>
              <w:widowControl w:val="0"/>
              <w:jc w:val="both"/>
              <w:rPr>
                <w:rFonts w:ascii="宋体" w:eastAsia="宋体" w:hAnsi="宋体" w:cs="宋体" w:hint="eastAsia"/>
                <w:b/>
                <w:bCs/>
                <w:color w:val="0000FF"/>
                <w:kern w:val="2"/>
                <w:szCs w:val="22"/>
                <w:lang w:eastAsia="zh-CN"/>
              </w:rPr>
            </w:pPr>
          </w:p>
        </w:tc>
        <w:tc>
          <w:tcPr>
            <w:tcW w:w="8368" w:type="dxa"/>
            <w:gridSpan w:val="4"/>
          </w:tcPr>
          <w:p w:rsidR="00A97D59" w:rsidP="00945A10" w14:paraId="434BEBB6" w14:textId="77777777">
            <w:pPr>
              <w:widowControl w:val="0"/>
              <w:jc w:val="both"/>
              <w:rPr>
                <w:rFonts w:ascii="宋体" w:eastAsia="宋体" w:hAnsi="宋体" w:cs="宋体" w:hint="eastAsia"/>
                <w:kern w:val="2"/>
                <w:sz w:val="21"/>
                <w:szCs w:val="21"/>
                <w:lang w:eastAsia="zh-CN"/>
              </w:rPr>
            </w:pPr>
          </w:p>
        </w:tc>
      </w:tr>
      <w:tr w14:paraId="3011A24A" w14:textId="77777777">
        <w:tblPrEx>
          <w:tblW w:w="5000" w:type="pct"/>
          <w:jc w:val="center"/>
          <w:tblCellSpacing w:w="0" w:type="dxa"/>
          <w:tblLayout w:type="fixed"/>
          <w:tblCellMar>
            <w:top w:w="20" w:type="dxa"/>
            <w:left w:w="108" w:type="dxa"/>
            <w:bottom w:w="20" w:type="dxa"/>
            <w:right w:w="108" w:type="dxa"/>
          </w:tblCellMar>
          <w:tblLook w:val="04A0"/>
        </w:tblPrEx>
        <w:trPr>
          <w:tblCellSpacing w:w="0" w:type="dxa"/>
          <w:jc w:val="center"/>
        </w:trPr>
        <w:tc>
          <w:tcPr>
            <w:tcW w:w="704" w:type="dxa"/>
            <w:vMerge/>
            <w:shd w:val="clear" w:color="auto" w:fill="E6EFFA"/>
            <w:vAlign w:val="center"/>
          </w:tcPr>
          <w:p w:rsidR="00A97D59" w:rsidP="00945A10" w14:paraId="23710616" w14:textId="77777777">
            <w:pPr>
              <w:widowControl w:val="0"/>
              <w:jc w:val="both"/>
              <w:rPr>
                <w:rFonts w:ascii="宋体" w:eastAsia="宋体" w:hAnsi="宋体" w:cs="宋体" w:hint="eastAsia"/>
                <w:b/>
                <w:bCs/>
                <w:color w:val="0000FF"/>
                <w:kern w:val="2"/>
                <w:szCs w:val="22"/>
                <w:lang w:eastAsia="zh-CN"/>
              </w:rPr>
            </w:pPr>
          </w:p>
        </w:tc>
        <w:tc>
          <w:tcPr>
            <w:tcW w:w="709" w:type="dxa"/>
            <w:shd w:val="clear" w:color="auto" w:fill="E6EFFA"/>
            <w:vAlign w:val="center"/>
          </w:tcPr>
          <w:p w:rsidR="00A97D59" w:rsidP="00945A10" w14:paraId="42033E07" w14:textId="77777777">
            <w:pPr>
              <w:widowControl w:val="0"/>
              <w:jc w:val="center"/>
              <w:rPr>
                <w:rFonts w:ascii="宋体" w:eastAsia="宋体" w:hAnsi="宋体" w:cs="宋体" w:hint="eastAsia"/>
                <w:b/>
                <w:bCs/>
                <w:kern w:val="2"/>
                <w:sz w:val="21"/>
                <w:szCs w:val="21"/>
                <w:lang w:eastAsia="zh-CN"/>
              </w:rPr>
            </w:pPr>
            <w:r>
              <w:rPr>
                <w:rFonts w:eastAsia="宋体"/>
                <w:b/>
                <w:bCs/>
                <w:kern w:val="2"/>
                <w:sz w:val="21"/>
                <w:szCs w:val="21"/>
                <w:lang w:eastAsia="zh-CN"/>
              </w:rPr>
              <w:t>序号</w:t>
            </w:r>
          </w:p>
        </w:tc>
        <w:tc>
          <w:tcPr>
            <w:tcW w:w="1701" w:type="dxa"/>
            <w:shd w:val="clear" w:color="auto" w:fill="E6EFFA"/>
            <w:vAlign w:val="center"/>
          </w:tcPr>
          <w:p w:rsidR="00A97D59" w:rsidP="00945A10" w14:paraId="116F69B0" w14:textId="77777777">
            <w:pPr>
              <w:widowControl w:val="0"/>
              <w:jc w:val="center"/>
              <w:rPr>
                <w:rFonts w:ascii="宋体" w:eastAsia="宋体" w:hAnsi="宋体" w:cs="宋体" w:hint="eastAsia"/>
                <w:b/>
                <w:bCs/>
                <w:kern w:val="2"/>
                <w:sz w:val="21"/>
                <w:szCs w:val="21"/>
                <w:lang w:eastAsia="zh-CN"/>
              </w:rPr>
            </w:pPr>
            <w:r>
              <w:rPr>
                <w:rFonts w:eastAsia="宋体" w:hint="eastAsia"/>
                <w:b/>
                <w:bCs/>
                <w:kern w:val="2"/>
                <w:sz w:val="21"/>
                <w:szCs w:val="21"/>
                <w:lang w:eastAsia="zh-CN"/>
              </w:rPr>
              <w:t>评审因素</w:t>
            </w:r>
          </w:p>
        </w:tc>
        <w:tc>
          <w:tcPr>
            <w:tcW w:w="1134" w:type="dxa"/>
            <w:shd w:val="clear" w:color="auto" w:fill="E6EFFA"/>
            <w:vAlign w:val="center"/>
          </w:tcPr>
          <w:p w:rsidR="00A97D59" w:rsidP="00945A10" w14:paraId="7A3641ED" w14:textId="77777777">
            <w:pPr>
              <w:widowControl w:val="0"/>
              <w:jc w:val="center"/>
              <w:rPr>
                <w:rFonts w:ascii="宋体" w:eastAsia="宋体" w:hAnsi="宋体" w:cs="宋体" w:hint="eastAsia"/>
                <w:b/>
                <w:bCs/>
                <w:kern w:val="2"/>
                <w:sz w:val="21"/>
                <w:szCs w:val="21"/>
                <w:lang w:eastAsia="zh-CN"/>
              </w:rPr>
            </w:pPr>
            <w:r>
              <w:rPr>
                <w:rFonts w:eastAsia="宋体"/>
                <w:b/>
                <w:bCs/>
                <w:kern w:val="2"/>
                <w:sz w:val="21"/>
                <w:szCs w:val="21"/>
                <w:lang w:eastAsia="zh-CN"/>
              </w:rPr>
              <w:t>权重</w:t>
            </w:r>
            <w:r>
              <w:rPr>
                <w:rFonts w:eastAsia="宋体"/>
                <w:b/>
                <w:bCs/>
                <w:kern w:val="2"/>
                <w:sz w:val="21"/>
                <w:szCs w:val="21"/>
                <w:lang w:eastAsia="zh-CN"/>
              </w:rPr>
              <w:t>(%)</w:t>
            </w:r>
          </w:p>
        </w:tc>
        <w:tc>
          <w:tcPr>
            <w:tcW w:w="4824" w:type="dxa"/>
            <w:shd w:val="clear" w:color="auto" w:fill="E6EFFA"/>
            <w:vAlign w:val="center"/>
          </w:tcPr>
          <w:p w:rsidR="00A97D59" w:rsidP="00945A10" w14:paraId="0E8C1BC2" w14:textId="77777777">
            <w:pPr>
              <w:widowControl w:val="0"/>
              <w:jc w:val="center"/>
              <w:rPr>
                <w:rFonts w:ascii="宋体" w:eastAsia="宋体" w:hAnsi="宋体" w:cs="宋体" w:hint="eastAsia"/>
                <w:b/>
                <w:bCs/>
                <w:kern w:val="2"/>
                <w:sz w:val="21"/>
                <w:szCs w:val="21"/>
                <w:lang w:eastAsia="zh-CN"/>
              </w:rPr>
            </w:pPr>
            <w:r>
              <w:rPr>
                <w:rFonts w:eastAsia="宋体"/>
                <w:b/>
                <w:bCs/>
                <w:kern w:val="2"/>
                <w:sz w:val="21"/>
                <w:szCs w:val="21"/>
                <w:lang w:eastAsia="zh-CN"/>
              </w:rPr>
              <w:t>评分准则</w:t>
            </w:r>
          </w:p>
        </w:tc>
      </w:tr>
      <w:tr w14:paraId="03A26F5F" w14:textId="77777777">
        <w:tblPrEx>
          <w:tblW w:w="5000" w:type="pct"/>
          <w:jc w:val="center"/>
          <w:tblCellSpacing w:w="0" w:type="dxa"/>
          <w:tblLayout w:type="fixed"/>
          <w:tblCellMar>
            <w:top w:w="20" w:type="dxa"/>
            <w:left w:w="108" w:type="dxa"/>
            <w:bottom w:w="20" w:type="dxa"/>
            <w:right w:w="108" w:type="dxa"/>
          </w:tblCellMar>
          <w:tblLook w:val="04A0"/>
        </w:tblPrEx>
        <w:trPr>
          <w:tblCellSpacing w:w="0" w:type="dxa"/>
          <w:jc w:val="center"/>
        </w:trPr>
        <w:tc>
          <w:tcPr>
            <w:tcW w:w="704" w:type="dxa"/>
            <w:vMerge/>
            <w:vAlign w:val="center"/>
          </w:tcPr>
          <w:p w:rsidR="00A97D59" w:rsidP="00945A10" w14:paraId="2F8BCF4B" w14:textId="77777777">
            <w:pPr>
              <w:widowControl w:val="0"/>
              <w:jc w:val="both"/>
              <w:rPr>
                <w:rFonts w:ascii="宋体" w:eastAsia="宋体" w:hAnsi="宋体" w:cs="宋体" w:hint="eastAsia"/>
                <w:b/>
                <w:bCs/>
                <w:color w:val="0000FF"/>
                <w:kern w:val="2"/>
                <w:szCs w:val="22"/>
                <w:lang w:eastAsia="zh-CN"/>
              </w:rPr>
            </w:pPr>
          </w:p>
        </w:tc>
        <w:tc>
          <w:tcPr>
            <w:tcW w:w="709" w:type="dxa"/>
            <w:vAlign w:val="center"/>
          </w:tcPr>
          <w:p w:rsidR="00A97D59" w:rsidP="00945A10" w14:paraId="219C44FE" w14:textId="77777777">
            <w:pPr>
              <w:widowControl w:val="0"/>
              <w:jc w:val="center"/>
              <w:rPr>
                <w:rFonts w:ascii="宋体" w:eastAsia="宋体" w:hAnsi="宋体" w:cs="宋体" w:hint="eastAsia"/>
                <w:kern w:val="2"/>
                <w:sz w:val="21"/>
                <w:szCs w:val="21"/>
                <w:lang w:eastAsia="zh-CN"/>
              </w:rPr>
            </w:pPr>
            <w:r>
              <w:rPr>
                <w:rFonts w:ascii="宋体" w:eastAsia="宋体" w:hAnsi="宋体" w:hint="eastAsia"/>
                <w:kern w:val="2"/>
                <w:sz w:val="21"/>
                <w:szCs w:val="21"/>
                <w:lang w:eastAsia="zh-CN"/>
              </w:rPr>
              <w:t>1</w:t>
            </w:r>
          </w:p>
        </w:tc>
        <w:tc>
          <w:tcPr>
            <w:tcW w:w="1701" w:type="dxa"/>
            <w:vAlign w:val="center"/>
          </w:tcPr>
          <w:p w:rsidR="00A97D59" w:rsidP="00945A10" w14:paraId="030F8876" w14:textId="77777777">
            <w:pPr>
              <w:widowControl w:val="0"/>
              <w:jc w:val="center"/>
              <w:rPr>
                <w:rFonts w:ascii="宋体" w:eastAsia="宋体" w:hAnsi="宋体" w:cs="宋体" w:hint="eastAsia"/>
                <w:kern w:val="2"/>
                <w:sz w:val="21"/>
                <w:szCs w:val="21"/>
                <w:lang w:eastAsia="zh-CN"/>
              </w:rPr>
            </w:pPr>
            <w:r>
              <w:rPr>
                <w:rFonts w:ascii="宋体" w:eastAsia="宋体" w:hAnsi="宋体" w:hint="eastAsia"/>
                <w:kern w:val="2"/>
                <w:sz w:val="21"/>
                <w:szCs w:val="21"/>
                <w:lang w:eastAsia="zh-CN"/>
              </w:rPr>
              <w:t>供应商同类项目业绩情况</w:t>
            </w:r>
          </w:p>
        </w:tc>
        <w:tc>
          <w:tcPr>
            <w:tcW w:w="1134" w:type="dxa"/>
            <w:vAlign w:val="center"/>
          </w:tcPr>
          <w:p w:rsidR="00A97D59" w:rsidP="00945A10" w14:paraId="05F2D596" w14:textId="77777777">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20</w:t>
            </w:r>
          </w:p>
        </w:tc>
        <w:tc>
          <w:tcPr>
            <w:tcW w:w="4824" w:type="dxa"/>
          </w:tcPr>
          <w:p w:rsidR="00A97D59" w:rsidP="00945A10" w14:paraId="4FF8903E"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（一）评分内容</w:t>
            </w:r>
          </w:p>
          <w:p w:rsidR="00A97D59" w:rsidP="00945A10" w14:paraId="0DC28690"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自2022年1月1日至本项目开标之日（以合同生效日期为准），投标人曾承接过政府机关或事业单位的协助服务类项目经验的，每一项得20分，满分100分，没有不得分。</w:t>
            </w:r>
          </w:p>
          <w:p w:rsidR="00A97D59" w:rsidP="00945A10" w14:paraId="7AB10A04"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（二）评分依据</w:t>
            </w:r>
          </w:p>
          <w:p w:rsidR="00A97D59" w:rsidP="00945A10" w14:paraId="74DA3522"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（1）提供合同关键信息（含签订合同双方的单位名称、合同项目名称和签订双方的落款盖章、签订日期等关键信息）作为得分依据。</w:t>
            </w:r>
          </w:p>
          <w:p w:rsidR="00A97D59" w:rsidP="00945A10" w14:paraId="723558F4" w14:textId="77777777">
            <w:pPr>
              <w:widowControl w:val="0"/>
              <w:ind w:firstLine="420" w:firstLineChars="200"/>
              <w:jc w:val="both"/>
              <w:rPr>
                <w:rFonts w:eastAsia="宋体"/>
                <w:kern w:val="2"/>
                <w:sz w:val="21"/>
                <w:szCs w:val="21"/>
                <w:lang w:eastAsia="zh-CN"/>
              </w:rPr>
            </w:pPr>
            <w:r>
              <w:rPr>
                <w:rFonts w:ascii="宋体" w:eastAsia="宋体" w:hAnsi="宋体" w:hint="eastAsia"/>
                <w:kern w:val="2"/>
                <w:sz w:val="21"/>
                <w:szCs w:val="21"/>
                <w:lang w:eastAsia="zh-CN"/>
              </w:rPr>
              <w:t>（2）以上资料均需提供复印件。未提供证明资料或专家无法凭所提供资料判断是否得分的情况，一律作不得分处理。</w:t>
            </w:r>
          </w:p>
        </w:tc>
      </w:tr>
      <w:tr w14:paraId="79C335C8" w14:textId="77777777">
        <w:tblPrEx>
          <w:tblW w:w="5000" w:type="pct"/>
          <w:jc w:val="center"/>
          <w:tblCellSpacing w:w="0" w:type="dxa"/>
          <w:tblLayout w:type="fixed"/>
          <w:tblCellMar>
            <w:top w:w="20" w:type="dxa"/>
            <w:left w:w="108" w:type="dxa"/>
            <w:bottom w:w="20" w:type="dxa"/>
            <w:right w:w="108" w:type="dxa"/>
          </w:tblCellMar>
          <w:tblLook w:val="04A0"/>
        </w:tblPrEx>
        <w:trPr>
          <w:tblCellSpacing w:w="0" w:type="dxa"/>
          <w:jc w:val="center"/>
        </w:trPr>
        <w:tc>
          <w:tcPr>
            <w:tcW w:w="704" w:type="dxa"/>
          </w:tcPr>
          <w:p w:rsidR="00A97D59" w:rsidP="00945A10" w14:paraId="09974431" w14:textId="77777777">
            <w:pPr>
              <w:widowControl w:val="0"/>
              <w:jc w:val="center"/>
              <w:rPr>
                <w:rFonts w:ascii="宋体" w:eastAsia="宋体" w:hAnsi="宋体" w:cs="宋体" w:hint="eastAsia"/>
                <w:b/>
                <w:bCs/>
                <w:color w:val="0000FF"/>
                <w:kern w:val="2"/>
                <w:szCs w:val="22"/>
                <w:lang w:eastAsia="zh-CN"/>
              </w:rPr>
            </w:pPr>
            <w:r>
              <w:rPr>
                <w:rFonts w:eastAsia="宋体"/>
                <w:b/>
                <w:bCs/>
                <w:color w:val="0000FF"/>
                <w:kern w:val="2"/>
                <w:sz w:val="21"/>
                <w:szCs w:val="22"/>
                <w:lang w:eastAsia="zh-CN"/>
              </w:rPr>
              <w:t>4</w:t>
            </w:r>
          </w:p>
        </w:tc>
        <w:tc>
          <w:tcPr>
            <w:tcW w:w="3544" w:type="dxa"/>
            <w:gridSpan w:val="3"/>
          </w:tcPr>
          <w:p w:rsidR="00A97D59" w:rsidP="00945A10" w14:paraId="0B1FB384" w14:textId="77777777">
            <w:pPr>
              <w:widowControl w:val="0"/>
              <w:jc w:val="center"/>
              <w:rPr>
                <w:rFonts w:ascii="宋体" w:eastAsia="宋体" w:hAnsi="宋体" w:cs="宋体" w:hint="eastAsia"/>
                <w:b/>
                <w:bCs/>
                <w:color w:val="0000FF"/>
                <w:kern w:val="2"/>
                <w:szCs w:val="22"/>
                <w:lang w:eastAsia="zh-CN"/>
              </w:rPr>
            </w:pPr>
            <w:r>
              <w:rPr>
                <w:rFonts w:eastAsia="宋体"/>
                <w:b/>
                <w:bCs/>
                <w:color w:val="0000FF"/>
                <w:kern w:val="2"/>
                <w:sz w:val="21"/>
                <w:szCs w:val="22"/>
                <w:lang w:eastAsia="zh-CN"/>
              </w:rPr>
              <w:t>诚信情况</w:t>
            </w:r>
          </w:p>
        </w:tc>
        <w:tc>
          <w:tcPr>
            <w:tcW w:w="4824" w:type="dxa"/>
          </w:tcPr>
          <w:p w:rsidR="00A97D59" w:rsidP="00945A10" w14:paraId="5A368CC5" w14:textId="77777777">
            <w:pPr>
              <w:widowControl w:val="0"/>
              <w:jc w:val="center"/>
              <w:rPr>
                <w:rFonts w:ascii="宋体" w:eastAsia="宋体" w:hAnsi="宋体" w:cs="宋体" w:hint="eastAsia"/>
                <w:b/>
                <w:bCs/>
                <w:color w:val="0000FF"/>
                <w:kern w:val="2"/>
                <w:szCs w:val="22"/>
                <w:lang w:eastAsia="zh-CN"/>
              </w:rPr>
            </w:pPr>
            <w:r>
              <w:rPr>
                <w:rFonts w:eastAsia="宋体"/>
                <w:b/>
                <w:bCs/>
                <w:color w:val="0000FF"/>
                <w:kern w:val="2"/>
                <w:sz w:val="21"/>
                <w:szCs w:val="22"/>
                <w:lang w:eastAsia="zh-CN"/>
              </w:rPr>
              <w:t>5</w:t>
            </w:r>
          </w:p>
        </w:tc>
      </w:tr>
      <w:tr w14:paraId="64BCE12F" w14:textId="77777777">
        <w:tblPrEx>
          <w:tblW w:w="5000" w:type="pct"/>
          <w:jc w:val="center"/>
          <w:tblCellSpacing w:w="0" w:type="dxa"/>
          <w:tblLayout w:type="fixed"/>
          <w:tblCellMar>
            <w:top w:w="20" w:type="dxa"/>
            <w:left w:w="108" w:type="dxa"/>
            <w:bottom w:w="20" w:type="dxa"/>
            <w:right w:w="108" w:type="dxa"/>
          </w:tblCellMar>
          <w:tblLook w:val="04A0"/>
        </w:tblPrEx>
        <w:trPr>
          <w:tblCellSpacing w:w="0" w:type="dxa"/>
          <w:jc w:val="center"/>
        </w:trPr>
        <w:tc>
          <w:tcPr>
            <w:tcW w:w="704" w:type="dxa"/>
            <w:vMerge w:val="restart"/>
            <w:vAlign w:val="center"/>
          </w:tcPr>
          <w:p w:rsidR="00A97D59" w:rsidP="00945A10" w14:paraId="50F34027" w14:textId="77777777">
            <w:pPr>
              <w:widowControl w:val="0"/>
              <w:jc w:val="both"/>
              <w:rPr>
                <w:rFonts w:ascii="宋体" w:eastAsia="宋体" w:hAnsi="宋体" w:cs="宋体" w:hint="eastAsia"/>
                <w:b/>
                <w:bCs/>
                <w:color w:val="0000FF"/>
                <w:kern w:val="2"/>
                <w:szCs w:val="22"/>
                <w:lang w:eastAsia="zh-CN"/>
              </w:rPr>
            </w:pPr>
          </w:p>
        </w:tc>
        <w:tc>
          <w:tcPr>
            <w:tcW w:w="709" w:type="dxa"/>
            <w:shd w:val="clear" w:color="auto" w:fill="E6EFFA"/>
            <w:vAlign w:val="center"/>
          </w:tcPr>
          <w:p w:rsidR="00A97D59" w:rsidP="00945A10" w14:paraId="1EF0F3CF" w14:textId="77777777">
            <w:pPr>
              <w:widowControl w:val="0"/>
              <w:jc w:val="center"/>
              <w:rPr>
                <w:rFonts w:ascii="宋体" w:eastAsia="宋体" w:hAnsi="宋体" w:cs="宋体" w:hint="eastAsia"/>
                <w:b/>
                <w:bCs/>
                <w:kern w:val="2"/>
                <w:sz w:val="21"/>
                <w:szCs w:val="21"/>
                <w:lang w:eastAsia="zh-CN"/>
              </w:rPr>
            </w:pPr>
            <w:r>
              <w:rPr>
                <w:rFonts w:eastAsia="宋体"/>
                <w:b/>
                <w:bCs/>
                <w:kern w:val="2"/>
                <w:sz w:val="21"/>
                <w:szCs w:val="21"/>
                <w:lang w:eastAsia="zh-CN"/>
              </w:rPr>
              <w:t>序号</w:t>
            </w:r>
          </w:p>
        </w:tc>
        <w:tc>
          <w:tcPr>
            <w:tcW w:w="1701" w:type="dxa"/>
            <w:shd w:val="clear" w:color="auto" w:fill="E6EFFA"/>
            <w:vAlign w:val="center"/>
          </w:tcPr>
          <w:p w:rsidR="00A97D59" w:rsidP="00945A10" w14:paraId="1CC6054C" w14:textId="77777777">
            <w:pPr>
              <w:widowControl w:val="0"/>
              <w:jc w:val="center"/>
              <w:rPr>
                <w:rFonts w:ascii="宋体" w:eastAsia="宋体" w:hAnsi="宋体" w:cs="宋体" w:hint="eastAsia"/>
                <w:b/>
                <w:bCs/>
                <w:kern w:val="2"/>
                <w:sz w:val="21"/>
                <w:szCs w:val="21"/>
                <w:lang w:eastAsia="zh-CN"/>
              </w:rPr>
            </w:pPr>
            <w:r>
              <w:rPr>
                <w:rFonts w:eastAsia="宋体" w:hint="eastAsia"/>
                <w:b/>
                <w:bCs/>
                <w:kern w:val="2"/>
                <w:sz w:val="21"/>
                <w:szCs w:val="21"/>
                <w:lang w:eastAsia="zh-CN"/>
              </w:rPr>
              <w:t>评审因素</w:t>
            </w:r>
          </w:p>
        </w:tc>
        <w:tc>
          <w:tcPr>
            <w:tcW w:w="1134" w:type="dxa"/>
            <w:shd w:val="clear" w:color="auto" w:fill="E6EFFA"/>
            <w:vAlign w:val="center"/>
          </w:tcPr>
          <w:p w:rsidR="00A97D59" w:rsidP="00945A10" w14:paraId="73C5F7D1" w14:textId="77777777">
            <w:pPr>
              <w:widowControl w:val="0"/>
              <w:jc w:val="center"/>
              <w:rPr>
                <w:rFonts w:ascii="宋体" w:eastAsia="宋体" w:hAnsi="宋体" w:cs="宋体" w:hint="eastAsia"/>
                <w:b/>
                <w:bCs/>
                <w:kern w:val="2"/>
                <w:sz w:val="21"/>
                <w:szCs w:val="21"/>
                <w:lang w:eastAsia="zh-CN"/>
              </w:rPr>
            </w:pPr>
            <w:r>
              <w:rPr>
                <w:rFonts w:eastAsia="宋体"/>
                <w:b/>
                <w:bCs/>
                <w:kern w:val="2"/>
                <w:sz w:val="21"/>
                <w:szCs w:val="21"/>
                <w:lang w:eastAsia="zh-CN"/>
              </w:rPr>
              <w:t>权重</w:t>
            </w:r>
            <w:r>
              <w:rPr>
                <w:rFonts w:eastAsia="宋体"/>
                <w:b/>
                <w:bCs/>
                <w:kern w:val="2"/>
                <w:sz w:val="21"/>
                <w:szCs w:val="21"/>
                <w:lang w:eastAsia="zh-CN"/>
              </w:rPr>
              <w:t>(%)</w:t>
            </w:r>
          </w:p>
        </w:tc>
        <w:tc>
          <w:tcPr>
            <w:tcW w:w="4824" w:type="dxa"/>
            <w:shd w:val="clear" w:color="auto" w:fill="E6EFFA"/>
            <w:vAlign w:val="center"/>
          </w:tcPr>
          <w:p w:rsidR="00A97D59" w:rsidP="00945A10" w14:paraId="0CC10A82" w14:textId="77777777">
            <w:pPr>
              <w:widowControl w:val="0"/>
              <w:jc w:val="center"/>
              <w:rPr>
                <w:rFonts w:ascii="宋体" w:eastAsia="宋体" w:hAnsi="宋体" w:cs="宋体" w:hint="eastAsia"/>
                <w:b/>
                <w:bCs/>
                <w:kern w:val="2"/>
                <w:sz w:val="21"/>
                <w:szCs w:val="21"/>
                <w:lang w:eastAsia="zh-CN"/>
              </w:rPr>
            </w:pPr>
            <w:r>
              <w:rPr>
                <w:rFonts w:eastAsia="宋体"/>
                <w:b/>
                <w:bCs/>
                <w:kern w:val="2"/>
                <w:sz w:val="21"/>
                <w:szCs w:val="21"/>
                <w:lang w:eastAsia="zh-CN"/>
              </w:rPr>
              <w:t>评分准则</w:t>
            </w:r>
          </w:p>
        </w:tc>
      </w:tr>
      <w:tr w14:paraId="5DDAD528" w14:textId="77777777">
        <w:tblPrEx>
          <w:tblW w:w="5000" w:type="pct"/>
          <w:jc w:val="center"/>
          <w:tblCellSpacing w:w="0" w:type="dxa"/>
          <w:tblLayout w:type="fixed"/>
          <w:tblCellMar>
            <w:top w:w="20" w:type="dxa"/>
            <w:left w:w="108" w:type="dxa"/>
            <w:bottom w:w="20" w:type="dxa"/>
            <w:right w:w="108" w:type="dxa"/>
          </w:tblCellMar>
          <w:tblLook w:val="04A0"/>
        </w:tblPrEx>
        <w:trPr>
          <w:tblCellSpacing w:w="0" w:type="dxa"/>
          <w:jc w:val="center"/>
        </w:trPr>
        <w:tc>
          <w:tcPr>
            <w:tcW w:w="704" w:type="dxa"/>
            <w:vMerge/>
            <w:vAlign w:val="center"/>
          </w:tcPr>
          <w:p w:rsidR="00A97D59" w:rsidP="00945A10" w14:paraId="3D17BE9C" w14:textId="77777777">
            <w:pPr>
              <w:widowControl w:val="0"/>
              <w:jc w:val="both"/>
              <w:rPr>
                <w:rFonts w:ascii="宋体" w:eastAsia="宋体" w:hAnsi="宋体" w:cs="宋体" w:hint="eastAsia"/>
                <w:b/>
                <w:bCs/>
                <w:color w:val="0000FF"/>
                <w:kern w:val="2"/>
                <w:szCs w:val="22"/>
                <w:lang w:eastAsia="zh-CN"/>
              </w:rPr>
            </w:pPr>
          </w:p>
        </w:tc>
        <w:tc>
          <w:tcPr>
            <w:tcW w:w="709" w:type="dxa"/>
            <w:vAlign w:val="center"/>
          </w:tcPr>
          <w:p w:rsidR="00A97D59" w:rsidP="00945A10" w14:paraId="52F84E26" w14:textId="77777777">
            <w:pPr>
              <w:widowControl w:val="0"/>
              <w:jc w:val="center"/>
              <w:rPr>
                <w:rFonts w:ascii="宋体" w:eastAsia="宋体" w:hAnsi="宋体" w:hint="eastAsia"/>
                <w:kern w:val="2"/>
                <w:sz w:val="21"/>
                <w:szCs w:val="21"/>
                <w:lang w:eastAsia="zh-CN"/>
              </w:rPr>
            </w:pPr>
            <w:r>
              <w:rPr>
                <w:rFonts w:ascii="宋体" w:eastAsia="宋体" w:hAnsi="宋体"/>
                <w:kern w:val="2"/>
                <w:sz w:val="21"/>
                <w:szCs w:val="21"/>
                <w:lang w:eastAsia="zh-CN"/>
              </w:rPr>
              <w:t>1</w:t>
            </w:r>
          </w:p>
        </w:tc>
        <w:tc>
          <w:tcPr>
            <w:tcW w:w="1701" w:type="dxa"/>
            <w:vAlign w:val="center"/>
          </w:tcPr>
          <w:p w:rsidR="00A97D59" w:rsidP="00945A10" w14:paraId="1ADADBBA" w14:textId="77777777">
            <w:pPr>
              <w:widowControl w:val="0"/>
              <w:jc w:val="center"/>
              <w:rPr>
                <w:rFonts w:ascii="宋体" w:eastAsia="宋体" w:hAnsi="宋体" w:hint="eastAsia"/>
                <w:kern w:val="2"/>
                <w:sz w:val="21"/>
                <w:szCs w:val="21"/>
                <w:lang w:eastAsia="zh-CN"/>
              </w:rPr>
            </w:pPr>
            <w:r>
              <w:rPr>
                <w:rFonts w:ascii="宋体" w:eastAsia="宋体" w:hAnsi="宋体"/>
                <w:kern w:val="2"/>
                <w:sz w:val="21"/>
                <w:szCs w:val="21"/>
                <w:lang w:eastAsia="zh-CN"/>
              </w:rPr>
              <w:t>诚信情况</w:t>
            </w:r>
          </w:p>
        </w:tc>
        <w:tc>
          <w:tcPr>
            <w:tcW w:w="1134" w:type="dxa"/>
            <w:vAlign w:val="center"/>
          </w:tcPr>
          <w:p w:rsidR="00A97D59" w:rsidP="00945A10" w14:paraId="592C32D4" w14:textId="77777777">
            <w:pPr>
              <w:widowControl w:val="0"/>
              <w:jc w:val="center"/>
              <w:rPr>
                <w:rFonts w:ascii="宋体" w:eastAsia="宋体" w:hAnsi="宋体" w:cs="宋体" w:hint="eastAsia"/>
                <w:kern w:val="2"/>
                <w:sz w:val="21"/>
                <w:szCs w:val="21"/>
                <w:lang w:eastAsia="zh-CN"/>
              </w:rPr>
            </w:pPr>
            <w:r>
              <w:rPr>
                <w:rFonts w:eastAsia="宋体"/>
                <w:kern w:val="2"/>
                <w:sz w:val="21"/>
                <w:szCs w:val="21"/>
                <w:lang w:eastAsia="zh-CN"/>
              </w:rPr>
              <w:t>5</w:t>
            </w:r>
          </w:p>
        </w:tc>
        <w:tc>
          <w:tcPr>
            <w:tcW w:w="4824" w:type="dxa"/>
          </w:tcPr>
          <w:p w:rsidR="00A97D59" w:rsidP="00945A10" w14:paraId="0FA6DB11" w14:textId="77777777">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（一）评分内容：</w:t>
            </w:r>
          </w:p>
          <w:p w:rsidR="00A97D59" w:rsidP="00945A10" w14:paraId="0F2ECBCF" w14:textId="77777777">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供应商存在《深圳市财政局政府采购供应商信用信息管理办法》（深财规〔</w:t>
            </w:r>
            <w:r>
              <w:rPr>
                <w:rFonts w:eastAsia="宋体" w:hint="eastAsia"/>
                <w:kern w:val="2"/>
                <w:sz w:val="21"/>
                <w:szCs w:val="21"/>
                <w:lang w:eastAsia="zh-CN"/>
              </w:rPr>
              <w:t>2023</w:t>
            </w:r>
            <w:r>
              <w:rPr>
                <w:rFonts w:eastAsia="宋体" w:hint="eastAsia"/>
                <w:kern w:val="2"/>
                <w:sz w:val="21"/>
                <w:szCs w:val="21"/>
                <w:lang w:eastAsia="zh-CN"/>
              </w:rPr>
              <w:t>〕</w:t>
            </w:r>
            <w:r>
              <w:rPr>
                <w:rFonts w:eastAsia="宋体" w:hint="eastAsia"/>
                <w:kern w:val="2"/>
                <w:sz w:val="21"/>
                <w:szCs w:val="21"/>
                <w:lang w:eastAsia="zh-CN"/>
              </w:rPr>
              <w:t>3</w:t>
            </w:r>
            <w:r>
              <w:rPr>
                <w:rFonts w:eastAsia="宋体" w:hint="eastAsia"/>
                <w:kern w:val="2"/>
                <w:sz w:val="21"/>
                <w:szCs w:val="21"/>
                <w:lang w:eastAsia="zh-CN"/>
              </w:rPr>
              <w:t>号）列明的一般行政处罚信息、一般违法失信记录信息的，本项</w:t>
            </w:r>
            <w:r>
              <w:rPr>
                <w:rFonts w:eastAsia="宋体" w:hint="eastAsia"/>
                <w:kern w:val="2"/>
                <w:sz w:val="21"/>
                <w:szCs w:val="21"/>
                <w:lang w:eastAsia="zh-CN"/>
              </w:rPr>
              <w:t>不得分，不存在上述情形的本项得</w:t>
            </w:r>
            <w:r>
              <w:rPr>
                <w:rFonts w:eastAsia="宋体" w:hint="eastAsia"/>
                <w:kern w:val="2"/>
                <w:sz w:val="21"/>
                <w:szCs w:val="21"/>
                <w:lang w:eastAsia="zh-CN"/>
              </w:rPr>
              <w:t>100</w:t>
            </w:r>
            <w:r>
              <w:rPr>
                <w:rFonts w:eastAsia="宋体" w:hint="eastAsia"/>
                <w:kern w:val="2"/>
                <w:sz w:val="21"/>
                <w:szCs w:val="21"/>
                <w:lang w:eastAsia="zh-CN"/>
              </w:rPr>
              <w:t>分。供应商无需提供任何证明材料，评标过程中由工作人员向评审委员会提供有关供应商诚信查询结果。</w:t>
            </w:r>
          </w:p>
          <w:p w:rsidR="00A97D59" w:rsidP="00945A10" w14:paraId="114D7342" w14:textId="77777777">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（二）评分依据：</w:t>
            </w:r>
          </w:p>
          <w:p w:rsidR="00A97D59" w:rsidP="00945A10" w14:paraId="634B6126" w14:textId="77777777">
            <w:pPr>
              <w:widowControl w:val="0"/>
              <w:ind w:firstLine="420" w:firstLineChars="200"/>
              <w:jc w:val="both"/>
              <w:rPr>
                <w:rFonts w:ascii="宋体" w:eastAsia="宋体" w:hAnsi="宋体" w:cs="宋体" w:hint="eastAsia"/>
                <w:kern w:val="2"/>
                <w:sz w:val="21"/>
                <w:szCs w:val="21"/>
                <w:lang w:eastAsia="zh-CN"/>
              </w:rPr>
            </w:pPr>
            <w:r>
              <w:rPr>
                <w:rFonts w:eastAsia="宋体" w:hint="eastAsia"/>
                <w:kern w:val="2"/>
                <w:sz w:val="21"/>
                <w:szCs w:val="21"/>
                <w:lang w:eastAsia="zh-CN"/>
              </w:rPr>
              <w:t>查询渠道：通过“信用中国”（</w:t>
            </w:r>
            <w:r>
              <w:rPr>
                <w:rFonts w:eastAsia="宋体" w:hint="eastAsia"/>
                <w:kern w:val="2"/>
                <w:sz w:val="21"/>
                <w:szCs w:val="21"/>
                <w:lang w:eastAsia="zh-CN"/>
              </w:rPr>
              <w:t>www.creditchina.gov.cn</w:t>
            </w:r>
            <w:r>
              <w:rPr>
                <w:rFonts w:eastAsia="宋体" w:hint="eastAsia"/>
                <w:kern w:val="2"/>
                <w:sz w:val="21"/>
                <w:szCs w:val="21"/>
                <w:lang w:eastAsia="zh-CN"/>
              </w:rPr>
              <w:t>，下载信用信息报告）、“中国政府采购网”（</w:t>
            </w:r>
            <w:r>
              <w:rPr>
                <w:rFonts w:eastAsia="宋体" w:hint="eastAsia"/>
                <w:kern w:val="2"/>
                <w:sz w:val="21"/>
                <w:szCs w:val="21"/>
                <w:lang w:eastAsia="zh-CN"/>
              </w:rPr>
              <w:t>www.ccgp.gov.cn</w:t>
            </w:r>
            <w:r>
              <w:rPr>
                <w:rFonts w:eastAsia="宋体" w:hint="eastAsia"/>
                <w:kern w:val="2"/>
                <w:sz w:val="21"/>
                <w:szCs w:val="21"/>
                <w:lang w:eastAsia="zh-CN"/>
              </w:rPr>
              <w:t>）以及“深圳市政府采购监管网”（</w:t>
            </w:r>
            <w:r>
              <w:rPr>
                <w:rFonts w:eastAsia="宋体" w:hint="eastAsia"/>
                <w:kern w:val="2"/>
                <w:sz w:val="21"/>
                <w:szCs w:val="21"/>
                <w:lang w:eastAsia="zh-CN"/>
              </w:rPr>
              <w:t>http://zfcg.sz.gov.cn</w:t>
            </w:r>
            <w:r>
              <w:rPr>
                <w:rFonts w:eastAsia="宋体" w:hint="eastAsia"/>
                <w:kern w:val="2"/>
                <w:sz w:val="21"/>
                <w:szCs w:val="21"/>
                <w:lang w:eastAsia="zh-CN"/>
              </w:rPr>
              <w:t>）查询供应商信用信息，信用信息以开标当日的查询结果为准。</w:t>
            </w:r>
          </w:p>
        </w:tc>
      </w:tr>
    </w:tbl>
    <w:p w:rsidR="00A97D59" w14:paraId="2F303E04" w14:textId="77777777">
      <w:pPr>
        <w:widowControl w:val="0"/>
        <w:jc w:val="both"/>
        <w:rPr>
          <w:rFonts w:eastAsia="宋体"/>
          <w:kern w:val="2"/>
          <w:sz w:val="21"/>
          <w:szCs w:val="22"/>
          <w:lang w:eastAsia="zh-CN"/>
        </w:rPr>
      </w:pPr>
      <w:r>
        <w:rPr>
          <w:rFonts w:eastAsia="宋体" w:hint="eastAsia"/>
          <w:kern w:val="2"/>
          <w:sz w:val="21"/>
          <w:szCs w:val="22"/>
          <w:lang w:eastAsia="zh-CN"/>
        </w:rPr>
        <w:br w:type="page"/>
      </w:r>
    </w:p>
    <w:p w:rsidR="00A97D59" w14:paraId="68C7FB2A" w14:textId="77777777">
      <w:pPr>
        <w:widowControl w:val="0"/>
        <w:jc w:val="center"/>
        <w:rPr>
          <w:rFonts w:eastAsia="宋体"/>
          <w:b/>
          <w:kern w:val="2"/>
          <w:sz w:val="120"/>
          <w:szCs w:val="120"/>
          <w:lang w:eastAsia="zh-CN"/>
        </w:rPr>
      </w:pPr>
    </w:p>
    <w:p w:rsidR="00A97D59" w14:paraId="5AFB60AF" w14:textId="77777777">
      <w:pPr>
        <w:widowControl w:val="0"/>
        <w:jc w:val="center"/>
        <w:rPr>
          <w:rFonts w:eastAsia="宋体"/>
          <w:b/>
          <w:kern w:val="2"/>
          <w:sz w:val="120"/>
          <w:szCs w:val="120"/>
          <w:lang w:eastAsia="zh-CN"/>
        </w:rPr>
      </w:pPr>
    </w:p>
    <w:p w:rsidR="00A97D59" w14:paraId="78B8FF06" w14:textId="77777777">
      <w:pPr>
        <w:widowControl w:val="0"/>
        <w:jc w:val="center"/>
        <w:rPr>
          <w:rFonts w:eastAsia="宋体"/>
          <w:b/>
          <w:kern w:val="2"/>
          <w:sz w:val="120"/>
          <w:szCs w:val="120"/>
          <w:lang w:eastAsia="zh-CN"/>
        </w:rPr>
      </w:pPr>
      <w:r>
        <w:rPr>
          <w:rFonts w:eastAsia="宋体" w:hint="eastAsia"/>
          <w:b/>
          <w:kern w:val="2"/>
          <w:sz w:val="120"/>
          <w:szCs w:val="120"/>
          <w:lang w:eastAsia="zh-CN"/>
        </w:rPr>
        <w:t>自行采购</w:t>
      </w:r>
    </w:p>
    <w:p w:rsidR="00A97D59" w14:paraId="6C1C8722" w14:textId="77777777">
      <w:pPr>
        <w:widowControl w:val="0"/>
        <w:jc w:val="center"/>
        <w:rPr>
          <w:rFonts w:eastAsia="宋体"/>
          <w:b/>
          <w:kern w:val="2"/>
          <w:sz w:val="120"/>
          <w:szCs w:val="120"/>
          <w:lang w:eastAsia="zh-CN"/>
        </w:rPr>
      </w:pPr>
      <w:r>
        <w:rPr>
          <w:rFonts w:eastAsia="宋体" w:hint="eastAsia"/>
          <w:b/>
          <w:kern w:val="2"/>
          <w:sz w:val="120"/>
          <w:szCs w:val="120"/>
          <w:lang w:eastAsia="zh-CN"/>
        </w:rPr>
        <w:t>招标文件</w:t>
      </w:r>
    </w:p>
    <w:p w:rsidR="00A97D59" w14:paraId="1D790A3B" w14:textId="77777777">
      <w:pPr>
        <w:widowControl w:val="0"/>
        <w:jc w:val="center"/>
        <w:rPr>
          <w:rFonts w:eastAsia="宋体"/>
          <w:b/>
          <w:kern w:val="2"/>
          <w:sz w:val="52"/>
          <w:szCs w:val="52"/>
          <w:lang w:eastAsia="zh-CN"/>
        </w:rPr>
      </w:pPr>
      <w:r>
        <w:rPr>
          <w:rFonts w:eastAsia="宋体" w:hint="eastAsia"/>
          <w:b/>
          <w:kern w:val="2"/>
          <w:sz w:val="52"/>
          <w:szCs w:val="52"/>
          <w:lang w:eastAsia="zh-CN"/>
        </w:rPr>
        <w:t>（服务类）</w:t>
      </w:r>
    </w:p>
    <w:p w:rsidR="00A97D59" w14:paraId="478A3C0B" w14:textId="77777777">
      <w:pPr>
        <w:widowControl w:val="0"/>
        <w:jc w:val="center"/>
        <w:rPr>
          <w:rFonts w:eastAsia="宋体"/>
          <w:kern w:val="2"/>
          <w:sz w:val="21"/>
          <w:szCs w:val="22"/>
          <w:lang w:eastAsia="zh-CN"/>
        </w:rPr>
      </w:pPr>
    </w:p>
    <w:p w:rsidR="00A97D59" w14:paraId="1D2E5E32" w14:textId="77777777">
      <w:pPr>
        <w:widowControl w:val="0"/>
        <w:jc w:val="center"/>
        <w:rPr>
          <w:rFonts w:eastAsia="宋体"/>
          <w:kern w:val="2"/>
          <w:sz w:val="21"/>
          <w:szCs w:val="22"/>
          <w:lang w:eastAsia="zh-CN"/>
        </w:rPr>
      </w:pPr>
    </w:p>
    <w:p w:rsidR="00A97D59" w14:paraId="16E062BB" w14:textId="77777777">
      <w:pPr>
        <w:widowControl w:val="0"/>
        <w:jc w:val="center"/>
        <w:rPr>
          <w:rFonts w:eastAsia="宋体"/>
          <w:kern w:val="2"/>
          <w:sz w:val="21"/>
          <w:szCs w:val="22"/>
          <w:lang w:eastAsia="zh-CN"/>
        </w:rPr>
      </w:pPr>
    </w:p>
    <w:p w:rsidR="00A97D59" w14:paraId="39386D1C" w14:textId="77777777">
      <w:pPr>
        <w:widowControl w:val="0"/>
        <w:jc w:val="center"/>
        <w:rPr>
          <w:rFonts w:eastAsia="宋体"/>
          <w:kern w:val="2"/>
          <w:sz w:val="21"/>
          <w:szCs w:val="22"/>
          <w:lang w:eastAsia="zh-CN"/>
        </w:rPr>
      </w:pPr>
    </w:p>
    <w:p w:rsidR="00A97D59" w14:paraId="44BEA875" w14:textId="77777777">
      <w:pPr>
        <w:widowControl w:val="0"/>
        <w:jc w:val="center"/>
        <w:rPr>
          <w:rFonts w:eastAsia="宋体"/>
          <w:kern w:val="2"/>
          <w:sz w:val="21"/>
          <w:szCs w:val="22"/>
          <w:lang w:eastAsia="zh-CN"/>
        </w:rPr>
      </w:pPr>
    </w:p>
    <w:p w:rsidR="00A97D59" w14:paraId="61516FD0" w14:textId="77777777">
      <w:pPr>
        <w:widowControl w:val="0"/>
        <w:jc w:val="center"/>
        <w:rPr>
          <w:rFonts w:eastAsia="宋体"/>
          <w:b/>
          <w:kern w:val="2"/>
          <w:sz w:val="44"/>
          <w:szCs w:val="44"/>
          <w:lang w:eastAsia="zh-CN"/>
        </w:rPr>
      </w:pPr>
    </w:p>
    <w:p w:rsidR="00A97D59" w14:paraId="0C3B5A34" w14:textId="77777777">
      <w:pPr>
        <w:widowControl w:val="0"/>
        <w:jc w:val="center"/>
        <w:rPr>
          <w:rFonts w:eastAsia="宋体"/>
          <w:b/>
          <w:kern w:val="2"/>
          <w:sz w:val="44"/>
          <w:szCs w:val="44"/>
          <w:lang w:eastAsia="zh-CN"/>
        </w:rPr>
      </w:pPr>
    </w:p>
    <w:p w:rsidR="00A97D59" w14:paraId="5C0035FC" w14:textId="77777777">
      <w:pPr>
        <w:widowControl w:val="0"/>
        <w:jc w:val="center"/>
        <w:rPr>
          <w:rFonts w:eastAsia="宋体"/>
          <w:b/>
          <w:kern w:val="2"/>
          <w:sz w:val="44"/>
          <w:szCs w:val="44"/>
          <w:lang w:eastAsia="zh-CN"/>
        </w:rPr>
      </w:pPr>
    </w:p>
    <w:p w:rsidR="00A97D59" w14:paraId="0F23EE20" w14:textId="77777777">
      <w:pPr>
        <w:widowControl w:val="0"/>
        <w:jc w:val="center"/>
        <w:rPr>
          <w:rFonts w:eastAsia="宋体"/>
          <w:b/>
          <w:kern w:val="2"/>
          <w:sz w:val="44"/>
          <w:szCs w:val="44"/>
          <w:lang w:eastAsia="zh-CN"/>
        </w:rPr>
      </w:pPr>
    </w:p>
    <w:p w:rsidR="00A97D59" w14:paraId="7072F27A" w14:textId="77777777">
      <w:pPr>
        <w:widowControl w:val="0"/>
        <w:jc w:val="center"/>
        <w:rPr>
          <w:rFonts w:eastAsia="宋体"/>
          <w:b/>
          <w:kern w:val="2"/>
          <w:sz w:val="44"/>
          <w:szCs w:val="44"/>
          <w:lang w:eastAsia="zh-CN"/>
        </w:rPr>
      </w:pPr>
    </w:p>
    <w:p w:rsidR="00A97D59" w14:paraId="04CD1CA6" w14:textId="77777777">
      <w:pPr>
        <w:widowControl w:val="0"/>
        <w:jc w:val="center"/>
        <w:rPr>
          <w:rFonts w:eastAsia="宋体"/>
          <w:b/>
          <w:kern w:val="2"/>
          <w:sz w:val="44"/>
          <w:szCs w:val="44"/>
          <w:lang w:eastAsia="zh-CN"/>
        </w:rPr>
      </w:pPr>
    </w:p>
    <w:p w:rsidR="00A97D59" w14:paraId="4BD0B630" w14:textId="77777777">
      <w:pPr>
        <w:widowControl w:val="0"/>
        <w:jc w:val="center"/>
        <w:rPr>
          <w:rFonts w:eastAsia="宋体"/>
          <w:b/>
          <w:kern w:val="2"/>
          <w:sz w:val="44"/>
          <w:szCs w:val="44"/>
          <w:lang w:eastAsia="zh-CN"/>
        </w:rPr>
      </w:pPr>
      <w:bookmarkStart w:id="0" w:name="_Hlk71465316"/>
      <w:r>
        <w:rPr>
          <w:rFonts w:eastAsia="宋体" w:hint="eastAsia"/>
          <w:b/>
          <w:kern w:val="2"/>
          <w:sz w:val="44"/>
          <w:szCs w:val="44"/>
          <w:lang w:eastAsia="zh-CN"/>
        </w:rPr>
        <w:t>深圳公共资源交易中心</w:t>
      </w:r>
    </w:p>
    <w:p w:rsidR="00A97D59" w14:paraId="20EA3DE2" w14:textId="77777777">
      <w:pPr>
        <w:widowControl/>
        <w:jc w:val="center"/>
        <w:rPr>
          <w:rFonts w:ascii="宋体" w:eastAsia="黑体" w:hAnsi="宋体" w:hint="eastAsia"/>
          <w:b/>
          <w:bCs/>
          <w:kern w:val="44"/>
          <w:sz w:val="28"/>
          <w:szCs w:val="44"/>
          <w:lang w:eastAsia="zh-CN"/>
        </w:rPr>
      </w:pPr>
      <w:r>
        <w:rPr>
          <w:rFonts w:eastAsia="宋体" w:hint="eastAsia"/>
          <w:b/>
          <w:kern w:val="2"/>
          <w:sz w:val="28"/>
          <w:szCs w:val="28"/>
          <w:lang w:eastAsia="zh-CN"/>
        </w:rPr>
        <w:t>（</w:t>
      </w:r>
      <w:r>
        <w:rPr>
          <w:rFonts w:eastAsia="宋体"/>
          <w:b/>
          <w:kern w:val="2"/>
          <w:sz w:val="28"/>
          <w:szCs w:val="28"/>
          <w:lang w:eastAsia="zh-CN"/>
        </w:rPr>
        <w:t>20</w:t>
      </w:r>
      <w:r>
        <w:rPr>
          <w:rFonts w:eastAsia="宋体" w:hint="eastAsia"/>
          <w:b/>
          <w:kern w:val="2"/>
          <w:sz w:val="28"/>
          <w:szCs w:val="28"/>
          <w:lang w:eastAsia="zh-CN"/>
        </w:rPr>
        <w:t>25</w:t>
      </w:r>
      <w:r>
        <w:rPr>
          <w:rFonts w:eastAsia="宋体" w:hint="eastAsia"/>
          <w:b/>
          <w:kern w:val="2"/>
          <w:sz w:val="28"/>
          <w:szCs w:val="28"/>
          <w:lang w:eastAsia="zh-CN"/>
        </w:rPr>
        <w:t>年）</w:t>
      </w:r>
      <w:bookmarkEnd w:id="0"/>
      <w:r>
        <w:rPr>
          <w:rFonts w:eastAsia="宋体" w:hint="eastAsia"/>
          <w:kern w:val="2"/>
          <w:sz w:val="21"/>
          <w:szCs w:val="22"/>
          <w:lang w:eastAsia="zh-CN"/>
        </w:rPr>
        <w:br w:type="page"/>
      </w:r>
    </w:p>
    <w:p w:rsidR="00A97D59" w14:paraId="5554D6E6" w14:textId="77777777">
      <w:pPr>
        <w:keepNext/>
        <w:keepLines/>
        <w:widowControl/>
        <w:spacing w:before="260" w:after="260" w:line="240" w:lineRule="auto"/>
        <w:jc w:val="left"/>
        <w:outlineLvl w:val="0"/>
        <w:rPr>
          <w:rFonts w:ascii="宋体" w:eastAsia="宋体" w:hAnsi="宋体" w:hint="eastAsia"/>
          <w:b/>
          <w:bCs/>
          <w:szCs w:val="32"/>
          <w:lang w:eastAsia="zh-CN"/>
        </w:rPr>
      </w:pPr>
      <w:r>
        <w:rPr>
          <w:rFonts w:ascii="宋体" w:eastAsia="宋体" w:hAnsi="宋体" w:hint="eastAsia"/>
          <w:b/>
          <w:bCs/>
          <w:szCs w:val="32"/>
          <w:lang w:eastAsia="zh-CN"/>
        </w:rPr>
        <w:t>目   录</w:t>
      </w:r>
    </w:p>
    <w:p w:rsidR="00A97D59" w14:paraId="32C5208E" w14:textId="77777777">
      <w:pPr>
        <w:widowControl w:val="0"/>
        <w:jc w:val="both"/>
        <w:outlineLvl w:val="0"/>
        <w:rPr>
          <w:rFonts w:eastAsia="宋体"/>
          <w:b/>
          <w:kern w:val="2"/>
          <w:szCs w:val="22"/>
          <w:lang w:eastAsia="zh-CN"/>
        </w:rPr>
      </w:pPr>
      <w:r>
        <w:rPr>
          <w:rFonts w:eastAsia="宋体" w:hint="eastAsia"/>
          <w:b/>
          <w:kern w:val="2"/>
          <w:szCs w:val="22"/>
          <w:lang w:eastAsia="zh-CN"/>
        </w:rPr>
        <w:t>第一册</w:t>
      </w:r>
      <w:r>
        <w:rPr>
          <w:rFonts w:eastAsia="宋体" w:hint="eastAsia"/>
          <w:b/>
          <w:kern w:val="2"/>
          <w:szCs w:val="22"/>
          <w:lang w:eastAsia="zh-CN"/>
        </w:rPr>
        <w:t xml:space="preserve">  </w:t>
      </w:r>
      <w:r>
        <w:rPr>
          <w:rFonts w:eastAsia="宋体" w:hint="eastAsia"/>
          <w:b/>
          <w:kern w:val="2"/>
          <w:szCs w:val="22"/>
          <w:lang w:eastAsia="zh-CN"/>
        </w:rPr>
        <w:t>专用条款</w:t>
      </w:r>
    </w:p>
    <w:p w:rsidR="00A97D59" w14:paraId="4F7EA9BF" w14:textId="77777777">
      <w:pPr>
        <w:widowControl w:val="0"/>
        <w:jc w:val="both"/>
        <w:rPr>
          <w:rFonts w:eastAsia="宋体"/>
          <w:kern w:val="2"/>
          <w:szCs w:val="22"/>
          <w:lang w:eastAsia="zh-CN"/>
        </w:rPr>
      </w:pPr>
      <w:r>
        <w:rPr>
          <w:rFonts w:eastAsia="宋体" w:hint="eastAsia"/>
          <w:kern w:val="2"/>
          <w:szCs w:val="22"/>
          <w:lang w:eastAsia="zh-CN"/>
        </w:rPr>
        <w:t xml:space="preserve">          </w:t>
      </w:r>
      <w:r>
        <w:rPr>
          <w:rFonts w:eastAsia="宋体" w:hint="eastAsia"/>
          <w:kern w:val="2"/>
          <w:szCs w:val="22"/>
          <w:lang w:eastAsia="zh-CN"/>
        </w:rPr>
        <w:t>关键信息</w:t>
      </w:r>
    </w:p>
    <w:p w:rsidR="00A97D59" w14:paraId="4942ED23" w14:textId="77777777">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第一章  招标公告</w:t>
      </w:r>
    </w:p>
    <w:p w:rsidR="00A97D59" w14:paraId="27902F02" w14:textId="77777777">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第二章  </w:t>
      </w:r>
      <w:bookmarkStart w:id="1" w:name="_Hlk71994379"/>
      <w:r>
        <w:rPr>
          <w:rFonts w:ascii="宋体" w:eastAsia="宋体" w:hAnsi="宋体" w:hint="eastAsia"/>
          <w:kern w:val="2"/>
          <w:sz w:val="21"/>
          <w:szCs w:val="21"/>
          <w:lang w:eastAsia="zh-CN"/>
        </w:rPr>
        <w:t>对通用条款的补充内容及其他关键信息</w:t>
      </w:r>
      <w:bookmarkEnd w:id="1"/>
    </w:p>
    <w:p w:rsidR="00A97D59" w14:paraId="61682AA7" w14:textId="77777777">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第三章 </w:t>
      </w:r>
      <w:r>
        <w:rPr>
          <w:rFonts w:ascii="宋体" w:eastAsia="宋体" w:hAnsi="宋体"/>
          <w:kern w:val="2"/>
          <w:sz w:val="21"/>
          <w:szCs w:val="21"/>
          <w:lang w:eastAsia="zh-CN"/>
        </w:rPr>
        <w:t xml:space="preserve"> </w:t>
      </w:r>
      <w:r>
        <w:rPr>
          <w:rFonts w:ascii="宋体" w:eastAsia="宋体" w:hAnsi="宋体" w:hint="eastAsia"/>
          <w:kern w:val="2"/>
          <w:sz w:val="21"/>
          <w:szCs w:val="21"/>
          <w:lang w:eastAsia="zh-CN"/>
        </w:rPr>
        <w:t>用户需求书</w:t>
      </w:r>
    </w:p>
    <w:p w:rsidR="00A97D59" w14:paraId="74393B15" w14:textId="77777777">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第四章 </w:t>
      </w:r>
      <w:r>
        <w:rPr>
          <w:rFonts w:ascii="宋体" w:eastAsia="宋体" w:hAnsi="宋体"/>
          <w:kern w:val="2"/>
          <w:sz w:val="21"/>
          <w:szCs w:val="21"/>
          <w:lang w:eastAsia="zh-CN"/>
        </w:rPr>
        <w:t xml:space="preserve"> </w:t>
      </w:r>
      <w:r>
        <w:rPr>
          <w:rFonts w:ascii="宋体" w:eastAsia="宋体" w:hAnsi="宋体" w:hint="eastAsia"/>
          <w:kern w:val="2"/>
          <w:sz w:val="21"/>
          <w:szCs w:val="21"/>
          <w:lang w:eastAsia="zh-CN"/>
        </w:rPr>
        <w:t>投标文件组成要求及格式</w:t>
      </w:r>
    </w:p>
    <w:p w:rsidR="00A97D59" w14:paraId="529C7C7B" w14:textId="77777777">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第五章  合同条款及格式</w:t>
      </w:r>
    </w:p>
    <w:p w:rsidR="00A97D59" w14:paraId="58604B3B" w14:textId="77777777">
      <w:pPr>
        <w:widowControl w:val="0"/>
        <w:jc w:val="both"/>
        <w:rPr>
          <w:rFonts w:eastAsia="宋体"/>
          <w:b/>
          <w:kern w:val="2"/>
          <w:szCs w:val="22"/>
          <w:lang w:eastAsia="zh-CN"/>
        </w:rPr>
      </w:pPr>
    </w:p>
    <w:p w:rsidR="00A97D59" w14:paraId="0132FA64" w14:textId="77777777">
      <w:pPr>
        <w:widowControl w:val="0"/>
        <w:jc w:val="both"/>
        <w:outlineLvl w:val="0"/>
        <w:rPr>
          <w:rFonts w:eastAsia="宋体"/>
          <w:b/>
          <w:kern w:val="2"/>
          <w:szCs w:val="22"/>
          <w:lang w:eastAsia="zh-CN"/>
        </w:rPr>
      </w:pPr>
      <w:r>
        <w:rPr>
          <w:rFonts w:eastAsia="宋体" w:hint="eastAsia"/>
          <w:b/>
          <w:kern w:val="2"/>
          <w:szCs w:val="22"/>
          <w:lang w:eastAsia="zh-CN"/>
        </w:rPr>
        <w:t>第二册</w:t>
      </w:r>
      <w:r>
        <w:rPr>
          <w:rFonts w:eastAsia="宋体" w:hint="eastAsia"/>
          <w:b/>
          <w:kern w:val="2"/>
          <w:szCs w:val="22"/>
          <w:lang w:eastAsia="zh-CN"/>
        </w:rPr>
        <w:t xml:space="preserve">  </w:t>
      </w:r>
      <w:r>
        <w:rPr>
          <w:rFonts w:eastAsia="宋体" w:hint="eastAsia"/>
          <w:b/>
          <w:kern w:val="2"/>
          <w:szCs w:val="22"/>
          <w:lang w:eastAsia="zh-CN"/>
        </w:rPr>
        <w:t>通用条款</w:t>
      </w:r>
    </w:p>
    <w:p w:rsidR="00A97D59" w14:paraId="1BBC8DA5" w14:textId="77777777">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第一章  总则</w:t>
      </w:r>
    </w:p>
    <w:p w:rsidR="00A97D59" w14:paraId="2B92B914" w14:textId="77777777">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第二章  招标文件</w:t>
      </w:r>
    </w:p>
    <w:p w:rsidR="00A97D59" w14:paraId="36D2F3D8" w14:textId="77777777">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第三章  投标文件的编制</w:t>
      </w:r>
    </w:p>
    <w:p w:rsidR="00A97D59" w14:paraId="55E170CF" w14:textId="77777777">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第四章  投标文件的递交</w:t>
      </w:r>
    </w:p>
    <w:p w:rsidR="00A97D59" w14:paraId="44B1945C" w14:textId="77777777">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第五章  开标</w:t>
      </w:r>
    </w:p>
    <w:p w:rsidR="00A97D59" w14:paraId="6B955B1F" w14:textId="77777777">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第六章  评审要求</w:t>
      </w:r>
    </w:p>
    <w:p w:rsidR="00A97D59" w14:paraId="5BD59BF6" w14:textId="77777777">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第七章  评审程序及评审方法</w:t>
      </w:r>
    </w:p>
    <w:p w:rsidR="00A97D59" w14:paraId="2CCD1532" w14:textId="77777777">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第八章  定标及公示</w:t>
      </w:r>
    </w:p>
    <w:p w:rsidR="00A97D59" w14:paraId="52B2D70F" w14:textId="77777777">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第九章  公开招标失败的后续处理</w:t>
      </w:r>
    </w:p>
    <w:p w:rsidR="00A97D59" w14:paraId="31F1479F" w14:textId="77777777">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第十章  合同的授予与备案</w:t>
      </w:r>
    </w:p>
    <w:p w:rsidR="00A97D59" w14:paraId="10556B31" w14:textId="77777777">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第十一章  质疑处理</w:t>
      </w:r>
    </w:p>
    <w:p w:rsidR="00A97D59" w14:paraId="37FDF4C4" w14:textId="77777777">
      <w:pPr>
        <w:widowControl w:val="0"/>
        <w:spacing w:line="360" w:lineRule="auto"/>
        <w:ind w:firstLine="420" w:firstLineChars="200"/>
        <w:jc w:val="left"/>
        <w:rPr>
          <w:rFonts w:ascii="宋体" w:eastAsia="宋体" w:hAnsi="宋体" w:hint="eastAsia"/>
          <w:kern w:val="2"/>
          <w:sz w:val="21"/>
          <w:szCs w:val="21"/>
          <w:lang w:eastAsia="zh-CN"/>
        </w:rPr>
      </w:pPr>
    </w:p>
    <w:p w:rsidR="00A97D59" w14:paraId="24A3E55C" w14:textId="77777777">
      <w:pPr>
        <w:keepNext/>
        <w:keepLines/>
        <w:widowControl/>
        <w:spacing w:before="260" w:after="260" w:line="240" w:lineRule="auto"/>
        <w:jc w:val="left"/>
        <w:outlineLvl w:val="0"/>
        <w:rPr>
          <w:rFonts w:ascii="宋体" w:eastAsia="宋体" w:hAnsi="宋体" w:hint="eastAsia"/>
          <w:b/>
          <w:bCs/>
          <w:szCs w:val="32"/>
          <w:lang w:eastAsia="zh-CN"/>
        </w:rPr>
      </w:pPr>
      <w:r>
        <w:rPr>
          <w:rFonts w:ascii="宋体" w:eastAsia="宋体" w:hAnsi="宋体"/>
          <w:b/>
          <w:bCs/>
          <w:szCs w:val="32"/>
          <w:lang w:eastAsia="zh-CN"/>
        </w:rPr>
        <w:br w:type="page"/>
      </w:r>
      <w:bookmarkStart w:id="2" w:name="bt合同条款及格式"/>
      <w:bookmarkStart w:id="3" w:name="bt其他资料2"/>
      <w:bookmarkStart w:id="4" w:name="bt投标文件签署授权委托书"/>
      <w:bookmarkStart w:id="5" w:name="bt项目管理班子配备情况"/>
      <w:bookmarkStart w:id="6" w:name="bt其他资料由投标人自定"/>
      <w:bookmarkStart w:id="7" w:name="bt开标一览表"/>
      <w:bookmarkStart w:id="8" w:name="bt商务标投标文件格式"/>
      <w:bookmarkStart w:id="9" w:name="bt投标人须知"/>
      <w:bookmarkStart w:id="10" w:name="bt本工程承诺书"/>
      <w:bookmarkStart w:id="11" w:name="bt技术标投标文件格式"/>
      <w:bookmarkStart w:id="12" w:name="bt合同条款"/>
      <w:bookmarkStart w:id="13" w:name="合同格式"/>
      <w:bookmarkStart w:id="14" w:name="bt投标报价汇总表"/>
      <w:bookmarkStart w:id="15" w:name="bt合同格式"/>
      <w:bookmarkStart w:id="16" w:name="bt说明"/>
      <w:bookmarkStart w:id="17" w:name="bt投标函"/>
      <w:bookmarkStart w:id="18" w:name="bt投标人情况介绍"/>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Pr>
          <w:rFonts w:ascii="宋体" w:eastAsia="宋体" w:hAnsi="宋体" w:hint="eastAsia"/>
          <w:b/>
          <w:bCs/>
          <w:szCs w:val="32"/>
          <w:lang w:eastAsia="zh-CN"/>
        </w:rPr>
        <w:t>第一册专用条款</w:t>
      </w:r>
    </w:p>
    <w:p w:rsidR="00A97D59" w14:paraId="3EA2D250" w14:textId="77777777">
      <w:pPr>
        <w:keepNext/>
        <w:keepLines/>
        <w:widowControl w:val="0"/>
        <w:spacing w:before="260" w:after="260" w:line="416" w:lineRule="auto"/>
        <w:jc w:val="both"/>
        <w:outlineLvl w:val="1"/>
        <w:rPr>
          <w:rFonts w:ascii="Arial" w:eastAsia="黑体" w:hAnsi="Arial"/>
          <w:b/>
          <w:bCs/>
          <w:kern w:val="2"/>
          <w:sz w:val="32"/>
          <w:szCs w:val="32"/>
          <w:lang w:eastAsia="zh-CN"/>
        </w:rPr>
      </w:pPr>
      <w:r>
        <w:rPr>
          <w:rFonts w:ascii="Arial" w:eastAsia="黑体" w:hAnsi="Arial" w:hint="eastAsia"/>
          <w:b/>
          <w:bCs/>
          <w:kern w:val="2"/>
          <w:sz w:val="28"/>
          <w:szCs w:val="28"/>
          <w:lang w:eastAsia="zh-CN"/>
        </w:rPr>
        <w:t>第一章</w:t>
      </w:r>
      <w:r>
        <w:rPr>
          <w:rFonts w:ascii="Arial" w:eastAsia="黑体" w:hAnsi="Arial" w:hint="eastAsia"/>
          <w:b/>
          <w:bCs/>
          <w:kern w:val="2"/>
          <w:sz w:val="28"/>
          <w:szCs w:val="28"/>
          <w:lang w:eastAsia="zh-CN"/>
        </w:rPr>
        <w:t xml:space="preserve">  </w:t>
      </w:r>
      <w:r>
        <w:rPr>
          <w:rFonts w:ascii="Arial" w:eastAsia="黑体" w:hAnsi="Arial" w:hint="eastAsia"/>
          <w:b/>
          <w:bCs/>
          <w:kern w:val="2"/>
          <w:sz w:val="28"/>
          <w:szCs w:val="28"/>
          <w:lang w:eastAsia="zh-CN"/>
        </w:rPr>
        <w:t>招标公告</w:t>
      </w:r>
    </w:p>
    <w:p w:rsidR="00A97D59" w14:paraId="076B2361" w14:textId="77777777">
      <w:pPr>
        <w:widowControl w:val="0"/>
        <w:spacing w:line="360" w:lineRule="auto"/>
        <w:jc w:val="both"/>
        <w:rPr>
          <w:rFonts w:ascii="宋体" w:eastAsia="宋体" w:hAnsi="宋体" w:cs="宋体" w:hint="eastAsia"/>
          <w:b/>
          <w:bCs/>
          <w:sz w:val="21"/>
          <w:szCs w:val="21"/>
          <w:lang w:eastAsia="zh-CN"/>
        </w:rPr>
      </w:pPr>
      <w:r>
        <w:rPr>
          <w:rFonts w:ascii="宋体" w:eastAsia="宋体" w:hAnsi="宋体" w:cs="宋体" w:hint="eastAsia"/>
          <w:b/>
          <w:bCs/>
          <w:sz w:val="21"/>
          <w:szCs w:val="21"/>
          <w:lang w:eastAsia="zh-CN"/>
        </w:rPr>
        <w:t>投标人的资格要求：</w:t>
      </w:r>
    </w:p>
    <w:p w:rsidR="00A97D59" w14:paraId="3438EB53" w14:textId="77777777">
      <w:pPr>
        <w:widowControl w:val="0"/>
        <w:ind w:firstLine="630" w:firstLineChars="3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1</w:t>
      </w:r>
      <w:r>
        <w:rPr>
          <w:rFonts w:ascii="宋体" w:eastAsia="宋体" w:hAnsi="宋体" w:cs="宋体"/>
          <w:sz w:val="21"/>
          <w:szCs w:val="21"/>
          <w:lang w:eastAsia="zh-CN"/>
        </w:rPr>
        <w:t>.</w:t>
      </w:r>
      <w:bookmarkStart w:id="19" w:name="_Hlk72162904"/>
      <w:r>
        <w:rPr>
          <w:rFonts w:ascii="宋体" w:eastAsia="宋体" w:hAnsi="宋体" w:cs="宋体" w:hint="eastAsia"/>
          <w:sz w:val="21"/>
          <w:szCs w:val="21"/>
          <w:lang w:eastAsia="zh-CN"/>
        </w:rPr>
        <w:t>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bookmarkEnd w:id="19"/>
    </w:p>
    <w:p w:rsidR="00A97D59" w14:paraId="06A893A4" w14:textId="77777777">
      <w:pPr>
        <w:widowControl w:val="0"/>
        <w:ind w:firstLine="630" w:firstLineChars="300"/>
        <w:jc w:val="both"/>
        <w:rPr>
          <w:rFonts w:ascii="宋体" w:eastAsia="宋体" w:hAnsi="宋体" w:cs="宋体" w:hint="eastAsia"/>
          <w:sz w:val="21"/>
          <w:szCs w:val="21"/>
          <w:lang w:eastAsia="zh-CN"/>
        </w:rPr>
      </w:pPr>
      <w:r>
        <w:rPr>
          <w:rFonts w:ascii="宋体" w:eastAsia="宋体" w:hAnsi="宋体" w:cs="宋体" w:hint="eastAsia"/>
          <w:color w:val="FF0000"/>
          <w:sz w:val="21"/>
          <w:szCs w:val="21"/>
          <w:lang w:eastAsia="zh-CN"/>
        </w:rPr>
        <w:t>2.本项目不接受联合体投标，不接受投标人选用进口产品参与投标（由供应商在《采购投标及履约承诺函》中作出声明）；</w:t>
      </w:r>
    </w:p>
    <w:p w:rsidR="00A97D59" w14:paraId="0C34AECE" w14:textId="77777777">
      <w:pPr>
        <w:widowControl w:val="0"/>
        <w:ind w:firstLine="630" w:firstLineChars="3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w:t>
      </w:r>
      <w:r>
        <w:rPr>
          <w:rFonts w:ascii="宋体" w:eastAsia="宋体" w:hAnsi="宋体" w:cs="宋体"/>
          <w:sz w:val="21"/>
          <w:szCs w:val="21"/>
          <w:lang w:eastAsia="zh-CN"/>
        </w:rPr>
        <w:t>.</w:t>
      </w:r>
      <w:r>
        <w:rPr>
          <w:rFonts w:ascii="宋体" w:eastAsia="宋体" w:hAnsi="宋体" w:cs="宋体" w:hint="eastAsia"/>
          <w:sz w:val="21"/>
          <w:szCs w:val="21"/>
          <w:lang w:eastAsia="zh-CN"/>
        </w:rPr>
        <w:t>参与本项目采购活动时不存在被有关部门禁止参与政府采购活动且在有效期内的情况（由供应商在《采购投标及履约承诺函》中作出声明）；</w:t>
      </w:r>
    </w:p>
    <w:p w:rsidR="00A97D59" w14:paraId="5C22DF77" w14:textId="77777777">
      <w:pPr>
        <w:widowControl w:val="0"/>
        <w:ind w:firstLine="630" w:firstLineChars="3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4</w:t>
      </w:r>
      <w:r>
        <w:rPr>
          <w:rFonts w:ascii="宋体" w:eastAsia="宋体" w:hAnsi="宋体" w:cs="宋体"/>
          <w:sz w:val="21"/>
          <w:szCs w:val="21"/>
          <w:lang w:eastAsia="zh-CN"/>
        </w:rPr>
        <w:t>.</w:t>
      </w:r>
      <w:r>
        <w:rPr>
          <w:rFonts w:ascii="宋体" w:eastAsia="宋体" w:hAnsi="宋体" w:cs="宋体" w:hint="eastAsia"/>
          <w:sz w:val="21"/>
          <w:szCs w:val="21"/>
          <w:lang w:eastAsia="zh-CN"/>
        </w:rPr>
        <w:t>具备《中华人民共和国政府采购法》第二十二条第一款的条件（由供应商在《采购投标及履约承诺函》中作出声明）；</w:t>
      </w:r>
    </w:p>
    <w:p w:rsidR="00A97D59" w14:paraId="40E3AEC6" w14:textId="77777777">
      <w:pPr>
        <w:widowControl w:val="0"/>
        <w:ind w:firstLine="630" w:firstLineChars="3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5</w:t>
      </w:r>
      <w:r>
        <w:rPr>
          <w:rFonts w:ascii="宋体" w:eastAsia="宋体" w:hAnsi="宋体" w:cs="宋体"/>
          <w:sz w:val="21"/>
          <w:szCs w:val="21"/>
          <w:lang w:eastAsia="zh-CN"/>
        </w:rPr>
        <w:t>.</w:t>
      </w:r>
      <w:r>
        <w:rPr>
          <w:rFonts w:ascii="宋体" w:eastAsia="宋体" w:hAnsi="宋体" w:cs="宋体" w:hint="eastAsia"/>
          <w:sz w:val="21"/>
          <w:szCs w:val="21"/>
          <w:lang w:eastAsia="zh-CN"/>
        </w:rPr>
        <w:t>未被列入失信被执行人、重大税收违法案件当事人名单、政府采购严重违法失信行为记录名单（由供应商在《采购投标及履约承诺函》中作出声明）；</w:t>
      </w:r>
    </w:p>
    <w:p w:rsidR="00A97D59" w14:paraId="79B4B3E6" w14:textId="77777777">
      <w:pPr>
        <w:widowControl w:val="0"/>
        <w:ind w:firstLine="630" w:firstLineChars="300"/>
        <w:jc w:val="both"/>
        <w:rPr>
          <w:rFonts w:ascii="宋体" w:eastAsia="宋体" w:hAnsi="宋体" w:cs="宋体" w:hint="eastAsia"/>
          <w:color w:val="FF0000"/>
          <w:sz w:val="21"/>
          <w:szCs w:val="21"/>
          <w:lang w:eastAsia="zh-CN"/>
        </w:rPr>
      </w:pPr>
      <w:r>
        <w:rPr>
          <w:rFonts w:ascii="宋体" w:eastAsia="宋体" w:hAnsi="宋体" w:cs="宋体" w:hint="eastAsia"/>
          <w:color w:val="FF0000"/>
          <w:sz w:val="21"/>
          <w:szCs w:val="21"/>
          <w:lang w:eastAsia="zh-CN"/>
        </w:rPr>
        <w:t>6.不存在《深圳市财政局政府采购供应商信用信息管理办法》（深财规〔2023〕3号）列明的严重违法失信行为（由供应商在《采购投标及履约承诺函》中作出声明）；</w:t>
      </w:r>
    </w:p>
    <w:p w:rsidR="00A97D59" w14:paraId="246673D2" w14:textId="77777777">
      <w:pPr>
        <w:widowControl w:val="0"/>
        <w:ind w:firstLine="630" w:firstLineChars="3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7.单位负责人为同一人或者存在直接控股、管理关系的不同供应商，不得参加同一合同项下的采购活动；为采购项目提供整体设计、规范编制或者项目管理、监理、检测等服务的供应商，不得再参加该采购项目的其他采购活动（由供应商在《采购投标及履约承诺函》中作出声明）；</w:t>
      </w:r>
    </w:p>
    <w:p w:rsidR="00A97D59" w14:paraId="0975FD1C" w14:textId="77777777">
      <w:pPr>
        <w:widowControl w:val="0"/>
        <w:ind w:firstLine="630" w:firstLineChars="3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8.本项目是（否）专门面向中小企业采购：否；</w:t>
      </w:r>
    </w:p>
    <w:p w:rsidR="00A97D59" w14:paraId="0E7BC908" w14:textId="77777777">
      <w:pPr>
        <w:widowControl w:val="0"/>
        <w:ind w:firstLine="630" w:firstLineChars="3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9.</w:t>
      </w:r>
      <w:r>
        <w:rPr>
          <w:rFonts w:ascii="宋体" w:eastAsia="宋体" w:hAnsi="宋体" w:cs="宋体" w:hint="eastAsia"/>
          <w:color w:val="FF0000"/>
          <w:sz w:val="21"/>
          <w:szCs w:val="21"/>
          <w:lang w:eastAsia="zh-CN"/>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r>
        <w:rPr>
          <w:rFonts w:ascii="宋体" w:eastAsia="宋体" w:hAnsi="宋体" w:cs="宋体" w:hint="eastAsia"/>
          <w:sz w:val="21"/>
          <w:szCs w:val="21"/>
          <w:lang w:eastAsia="zh-CN"/>
        </w:rPr>
        <w:t>。</w:t>
      </w:r>
    </w:p>
    <w:p w:rsidR="00A97D59" w14:paraId="3DDBF1AD" w14:textId="77777777">
      <w:pPr>
        <w:widowControl w:val="0"/>
        <w:wordWrap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rsidR="00A97D59" w14:paraId="39D35569" w14:textId="77777777">
      <w:pPr>
        <w:widowControl w:val="0"/>
        <w:ind w:firstLine="420" w:firstLineChars="200"/>
        <w:jc w:val="both"/>
        <w:rPr>
          <w:rFonts w:ascii="宋体" w:eastAsia="宋体" w:hAnsi="宋体" w:cs="宋体" w:hint="eastAsia"/>
          <w:sz w:val="21"/>
          <w:szCs w:val="21"/>
          <w:lang w:eastAsia="zh-CN"/>
        </w:rPr>
      </w:pPr>
      <w:r>
        <w:rPr>
          <w:rFonts w:ascii="宋体" w:eastAsia="宋体" w:hAnsi="宋体" w:hint="eastAsia"/>
          <w:kern w:val="2"/>
          <w:sz w:val="21"/>
          <w:szCs w:val="22"/>
          <w:lang w:eastAsia="zh-CN"/>
        </w:rPr>
        <w:t>（2）供应商投标（上传投标文件）必须先行办理注册手续，具体操作指引请按照深圳公共资源交易网/交易服务指南/资料下载/深圳政府采购自行采购系统用户操作指引（供应商）相关内容指引办理。</w:t>
      </w:r>
    </w:p>
    <w:p w:rsidR="00A97D59" w14:paraId="0A2DB58D" w14:textId="77777777">
      <w:pPr>
        <w:widowControl w:val="0"/>
        <w:jc w:val="left"/>
        <w:rPr>
          <w:rFonts w:eastAsia="宋体"/>
          <w:kern w:val="2"/>
          <w:sz w:val="22"/>
          <w:szCs w:val="18"/>
          <w:lang w:eastAsia="zh-CN"/>
        </w:rPr>
      </w:pPr>
      <w:r>
        <w:rPr>
          <w:rFonts w:eastAsia="宋体" w:hint="eastAsia"/>
          <w:kern w:val="2"/>
          <w:sz w:val="22"/>
          <w:szCs w:val="18"/>
          <w:lang w:eastAsia="zh-CN"/>
        </w:rPr>
        <w:t>完整公告内容详见：深圳交易集团（深圳公共资源交易中心）官网</w:t>
      </w:r>
      <w:r>
        <w:rPr>
          <w:rFonts w:eastAsia="宋体" w:hint="eastAsia"/>
          <w:kern w:val="2"/>
          <w:sz w:val="22"/>
          <w:szCs w:val="18"/>
          <w:lang w:eastAsia="zh-CN"/>
        </w:rPr>
        <w:t>https://www.szexgrp.com/jyfw/zfcg-view.html?id=zfcg</w:t>
      </w:r>
    </w:p>
    <w:p w:rsidR="00A97D59" w14:paraId="169A92B4" w14:textId="77777777">
      <w:pPr>
        <w:widowControl w:val="0"/>
        <w:jc w:val="both"/>
        <w:rPr>
          <w:rFonts w:eastAsia="宋体"/>
          <w:kern w:val="2"/>
          <w:sz w:val="21"/>
          <w:szCs w:val="22"/>
          <w:lang w:eastAsia="zh-CN"/>
        </w:rPr>
      </w:pPr>
      <w:r>
        <w:rPr>
          <w:rFonts w:eastAsia="宋体" w:hint="eastAsia"/>
          <w:kern w:val="2"/>
          <w:sz w:val="21"/>
          <w:szCs w:val="22"/>
          <w:lang w:eastAsia="zh-CN"/>
        </w:rPr>
        <w:br w:type="page"/>
      </w:r>
    </w:p>
    <w:p w:rsidR="00A97D59" w14:paraId="42FACADF" w14:textId="77777777">
      <w:pPr>
        <w:keepNext/>
        <w:keepLines/>
        <w:widowControl w:val="0"/>
        <w:spacing w:before="260" w:after="260" w:line="416" w:lineRule="auto"/>
        <w:jc w:val="both"/>
        <w:outlineLvl w:val="1"/>
        <w:rPr>
          <w:rFonts w:ascii="Arial" w:eastAsia="黑体" w:hAnsi="Arial"/>
          <w:b/>
          <w:bCs/>
          <w:kern w:val="2"/>
          <w:sz w:val="28"/>
          <w:szCs w:val="28"/>
          <w:lang w:eastAsia="zh-CN"/>
        </w:rPr>
      </w:pPr>
      <w:r>
        <w:rPr>
          <w:rFonts w:ascii="Arial" w:eastAsia="黑体" w:hAnsi="Arial" w:hint="eastAsia"/>
          <w:b/>
          <w:bCs/>
          <w:kern w:val="2"/>
          <w:sz w:val="28"/>
          <w:szCs w:val="28"/>
          <w:lang w:eastAsia="zh-CN"/>
        </w:rPr>
        <w:t>第二章</w:t>
      </w:r>
      <w:r>
        <w:rPr>
          <w:rFonts w:ascii="Arial" w:eastAsia="黑体" w:hAnsi="Arial" w:hint="eastAsia"/>
          <w:b/>
          <w:bCs/>
          <w:kern w:val="2"/>
          <w:sz w:val="28"/>
          <w:szCs w:val="28"/>
          <w:lang w:eastAsia="zh-CN"/>
        </w:rPr>
        <w:t xml:space="preserve"> </w:t>
      </w:r>
      <w:r>
        <w:rPr>
          <w:rFonts w:ascii="Arial" w:eastAsia="黑体" w:hAnsi="Arial" w:hint="eastAsia"/>
          <w:b/>
          <w:bCs/>
          <w:kern w:val="2"/>
          <w:sz w:val="28"/>
          <w:szCs w:val="28"/>
          <w:lang w:eastAsia="zh-CN"/>
        </w:rPr>
        <w:t>对通用条款的补充内容及其他关键信息</w:t>
      </w:r>
    </w:p>
    <w:p w:rsidR="00A97D59" w14:paraId="2A45B1CB" w14:textId="77777777">
      <w:pPr>
        <w:keepNext/>
        <w:keepLines/>
        <w:widowControl w:val="0"/>
        <w:spacing w:before="156" w:beforeLines="50" w:after="156" w:afterLines="50" w:line="416" w:lineRule="auto"/>
        <w:jc w:val="both"/>
        <w:outlineLvl w:val="1"/>
        <w:rPr>
          <w:rFonts w:ascii="Arial" w:eastAsia="黑体" w:hAnsi="Arial"/>
          <w:b/>
          <w:bCs/>
          <w:kern w:val="2"/>
          <w:sz w:val="28"/>
          <w:szCs w:val="28"/>
          <w:lang w:eastAsia="zh-CN"/>
        </w:rPr>
      </w:pPr>
      <w:bookmarkStart w:id="20" w:name="_Toc73521547"/>
      <w:bookmarkStart w:id="21" w:name="_Toc60560625"/>
      <w:bookmarkStart w:id="22" w:name="_Toc100052364"/>
      <w:bookmarkStart w:id="23" w:name="_Toc60631620"/>
      <w:bookmarkStart w:id="24" w:name="_Toc73517639"/>
      <w:bookmarkStart w:id="25" w:name="_Toc101074876"/>
      <w:bookmarkStart w:id="26" w:name="_Toc73521635"/>
      <w:bookmarkStart w:id="27" w:name="_Toc73518117"/>
      <w:r>
        <w:rPr>
          <w:rFonts w:ascii="Arial" w:eastAsia="黑体" w:hAnsi="Arial" w:hint="eastAsia"/>
          <w:b/>
          <w:bCs/>
          <w:kern w:val="2"/>
          <w:sz w:val="32"/>
          <w:lang w:eastAsia="zh-CN"/>
        </w:rPr>
        <w:t>一、对通用条款的补充内容</w:t>
      </w:r>
    </w:p>
    <w:tbl>
      <w:tblPr>
        <w:tblStyle w:val="TableNormal"/>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
      <w:tblGrid>
        <w:gridCol w:w="988"/>
        <w:gridCol w:w="2573"/>
        <w:gridCol w:w="4961"/>
      </w:tblGrid>
      <w:tr w14:paraId="294E108D" w14:textId="77777777">
        <w:tblPrEx>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Ex>
        <w:trPr>
          <w:cantSplit/>
          <w:trHeight w:val="20"/>
          <w:jc w:val="center"/>
        </w:trPr>
        <w:tc>
          <w:tcPr>
            <w:tcW w:w="970" w:type="dxa"/>
            <w:vAlign w:val="center"/>
          </w:tcPr>
          <w:bookmarkEnd w:id="20"/>
          <w:bookmarkEnd w:id="21"/>
          <w:bookmarkEnd w:id="22"/>
          <w:bookmarkEnd w:id="23"/>
          <w:bookmarkEnd w:id="24"/>
          <w:bookmarkEnd w:id="25"/>
          <w:bookmarkEnd w:id="26"/>
          <w:bookmarkEnd w:id="27"/>
          <w:p w:rsidR="00A97D59" w14:paraId="4EC277FC" w14:textId="77777777">
            <w:pPr>
              <w:widowControl w:val="0"/>
              <w:jc w:val="center"/>
              <w:rPr>
                <w:rFonts w:ascii="宋体" w:eastAsia="宋体" w:hAnsi="宋体" w:hint="eastAsia"/>
                <w:b/>
                <w:bCs/>
                <w:kern w:val="2"/>
                <w:sz w:val="21"/>
                <w:szCs w:val="22"/>
                <w:lang w:eastAsia="zh-CN"/>
              </w:rPr>
            </w:pPr>
            <w:r>
              <w:rPr>
                <w:rFonts w:ascii="宋体" w:eastAsia="宋体" w:hAnsi="宋体" w:hint="eastAsia"/>
                <w:b/>
                <w:bCs/>
                <w:kern w:val="2"/>
                <w:sz w:val="21"/>
                <w:szCs w:val="22"/>
                <w:lang w:eastAsia="zh-CN"/>
              </w:rPr>
              <w:t>通用条款序号</w:t>
            </w:r>
          </w:p>
        </w:tc>
        <w:tc>
          <w:tcPr>
            <w:tcW w:w="2526" w:type="dxa"/>
            <w:vAlign w:val="center"/>
          </w:tcPr>
          <w:p w:rsidR="00A97D59" w14:paraId="1581E414" w14:textId="77777777">
            <w:pPr>
              <w:widowControl w:val="0"/>
              <w:jc w:val="center"/>
              <w:rPr>
                <w:rFonts w:ascii="宋体" w:eastAsia="宋体" w:hAnsi="宋体" w:hint="eastAsia"/>
                <w:b/>
                <w:bCs/>
                <w:kern w:val="2"/>
                <w:sz w:val="21"/>
                <w:szCs w:val="22"/>
                <w:lang w:eastAsia="zh-CN"/>
              </w:rPr>
            </w:pPr>
            <w:r>
              <w:rPr>
                <w:rFonts w:ascii="宋体" w:eastAsia="宋体" w:hAnsi="宋体" w:hint="eastAsia"/>
                <w:b/>
                <w:bCs/>
                <w:kern w:val="2"/>
                <w:sz w:val="21"/>
                <w:szCs w:val="22"/>
                <w:lang w:eastAsia="zh-CN"/>
              </w:rPr>
              <w:t>涉及事项</w:t>
            </w:r>
          </w:p>
        </w:tc>
        <w:tc>
          <w:tcPr>
            <w:tcW w:w="4871" w:type="dxa"/>
            <w:vAlign w:val="center"/>
          </w:tcPr>
          <w:p w:rsidR="00A97D59" w14:paraId="33178B77" w14:textId="77777777">
            <w:pPr>
              <w:widowControl w:val="0"/>
              <w:jc w:val="center"/>
              <w:rPr>
                <w:rFonts w:ascii="宋体" w:eastAsia="宋体" w:hAnsi="宋体" w:hint="eastAsia"/>
                <w:b/>
                <w:bCs/>
                <w:kern w:val="2"/>
                <w:sz w:val="21"/>
                <w:szCs w:val="22"/>
                <w:lang w:eastAsia="zh-CN"/>
              </w:rPr>
            </w:pPr>
            <w:r>
              <w:rPr>
                <w:rFonts w:ascii="宋体" w:eastAsia="宋体" w:hAnsi="宋体" w:hint="eastAsia"/>
                <w:b/>
                <w:bCs/>
                <w:kern w:val="2"/>
                <w:sz w:val="21"/>
                <w:szCs w:val="22"/>
                <w:lang w:eastAsia="zh-CN"/>
              </w:rPr>
              <w:t xml:space="preserve">具 </w:t>
            </w:r>
            <w:r>
              <w:rPr>
                <w:rFonts w:ascii="宋体" w:eastAsia="宋体" w:hAnsi="宋体"/>
                <w:b/>
                <w:bCs/>
                <w:kern w:val="2"/>
                <w:sz w:val="21"/>
                <w:szCs w:val="22"/>
                <w:lang w:eastAsia="zh-CN"/>
              </w:rPr>
              <w:t xml:space="preserve"> </w:t>
            </w:r>
            <w:r>
              <w:rPr>
                <w:rFonts w:ascii="宋体" w:eastAsia="宋体" w:hAnsi="宋体" w:hint="eastAsia"/>
                <w:b/>
                <w:bCs/>
                <w:kern w:val="2"/>
                <w:sz w:val="21"/>
                <w:szCs w:val="22"/>
                <w:lang w:eastAsia="zh-CN"/>
              </w:rPr>
              <w:t xml:space="preserve">体 </w:t>
            </w:r>
            <w:r>
              <w:rPr>
                <w:rFonts w:ascii="宋体" w:eastAsia="宋体" w:hAnsi="宋体"/>
                <w:b/>
                <w:bCs/>
                <w:kern w:val="2"/>
                <w:sz w:val="21"/>
                <w:szCs w:val="22"/>
                <w:lang w:eastAsia="zh-CN"/>
              </w:rPr>
              <w:t xml:space="preserve"> </w:t>
            </w:r>
            <w:r>
              <w:rPr>
                <w:rFonts w:ascii="宋体" w:eastAsia="宋体" w:hAnsi="宋体" w:hint="eastAsia"/>
                <w:b/>
                <w:bCs/>
                <w:kern w:val="2"/>
                <w:sz w:val="21"/>
                <w:szCs w:val="22"/>
                <w:lang w:eastAsia="zh-CN"/>
              </w:rPr>
              <w:t xml:space="preserve">补 </w:t>
            </w:r>
            <w:r>
              <w:rPr>
                <w:rFonts w:ascii="宋体" w:eastAsia="宋体" w:hAnsi="宋体"/>
                <w:b/>
                <w:bCs/>
                <w:kern w:val="2"/>
                <w:sz w:val="21"/>
                <w:szCs w:val="22"/>
                <w:lang w:eastAsia="zh-CN"/>
              </w:rPr>
              <w:t xml:space="preserve"> </w:t>
            </w:r>
            <w:r>
              <w:rPr>
                <w:rFonts w:ascii="宋体" w:eastAsia="宋体" w:hAnsi="宋体" w:hint="eastAsia"/>
                <w:b/>
                <w:bCs/>
                <w:kern w:val="2"/>
                <w:sz w:val="21"/>
                <w:szCs w:val="22"/>
                <w:lang w:eastAsia="zh-CN"/>
              </w:rPr>
              <w:t xml:space="preserve">充 </w:t>
            </w:r>
            <w:r>
              <w:rPr>
                <w:rFonts w:ascii="宋体" w:eastAsia="宋体" w:hAnsi="宋体"/>
                <w:b/>
                <w:bCs/>
                <w:kern w:val="2"/>
                <w:sz w:val="21"/>
                <w:szCs w:val="22"/>
                <w:lang w:eastAsia="zh-CN"/>
              </w:rPr>
              <w:t xml:space="preserve"> </w:t>
            </w:r>
            <w:r>
              <w:rPr>
                <w:rFonts w:ascii="宋体" w:eastAsia="宋体" w:hAnsi="宋体" w:hint="eastAsia"/>
                <w:b/>
                <w:bCs/>
                <w:kern w:val="2"/>
                <w:sz w:val="21"/>
                <w:szCs w:val="22"/>
                <w:lang w:eastAsia="zh-CN"/>
              </w:rPr>
              <w:t xml:space="preserve">内 </w:t>
            </w:r>
            <w:r>
              <w:rPr>
                <w:rFonts w:ascii="宋体" w:eastAsia="宋体" w:hAnsi="宋体"/>
                <w:b/>
                <w:bCs/>
                <w:kern w:val="2"/>
                <w:sz w:val="21"/>
                <w:szCs w:val="22"/>
                <w:lang w:eastAsia="zh-CN"/>
              </w:rPr>
              <w:t xml:space="preserve"> </w:t>
            </w:r>
            <w:r>
              <w:rPr>
                <w:rFonts w:ascii="宋体" w:eastAsia="宋体" w:hAnsi="宋体" w:hint="eastAsia"/>
                <w:b/>
                <w:bCs/>
                <w:kern w:val="2"/>
                <w:sz w:val="21"/>
                <w:szCs w:val="22"/>
                <w:lang w:eastAsia="zh-CN"/>
              </w:rPr>
              <w:t>容</w:t>
            </w:r>
          </w:p>
        </w:tc>
      </w:tr>
      <w:tr w14:paraId="7D490A15" w14:textId="77777777">
        <w:tblPrEx>
          <w:tblW w:w="5000" w:type="pct"/>
          <w:jc w:val="center"/>
          <w:tblLayout w:type="fixed"/>
          <w:tblLook w:val="04A0"/>
        </w:tblPrEx>
        <w:trPr>
          <w:cantSplit/>
          <w:trHeight w:val="20"/>
          <w:jc w:val="center"/>
        </w:trPr>
        <w:tc>
          <w:tcPr>
            <w:tcW w:w="8367" w:type="dxa"/>
            <w:gridSpan w:val="3"/>
            <w:vAlign w:val="center"/>
          </w:tcPr>
          <w:p w:rsidR="00A97D59" w14:paraId="32DDAD2B" w14:textId="77777777">
            <w:pPr>
              <w:widowControl w:val="0"/>
              <w:jc w:val="center"/>
              <w:rPr>
                <w:rFonts w:ascii="宋体" w:eastAsia="宋体" w:hAnsi="宋体" w:hint="eastAsia"/>
                <w:b/>
                <w:bCs/>
                <w:kern w:val="2"/>
                <w:sz w:val="21"/>
                <w:szCs w:val="22"/>
                <w:lang w:eastAsia="zh-CN"/>
              </w:rPr>
            </w:pPr>
            <w:r>
              <w:rPr>
                <w:rFonts w:eastAsia="宋体" w:hint="eastAsia"/>
                <w:kern w:val="2"/>
                <w:sz w:val="21"/>
                <w:szCs w:val="22"/>
                <w:lang w:eastAsia="zh-CN"/>
              </w:rPr>
              <w:t>本项目为自行采购项目，相关事宜按照招标文件要求及采购单位内控制度执行。</w:t>
            </w:r>
          </w:p>
        </w:tc>
      </w:tr>
      <w:tr w14:paraId="6FDE1ECC" w14:textId="77777777">
        <w:tblPrEx>
          <w:tblW w:w="5000" w:type="pct"/>
          <w:jc w:val="center"/>
          <w:tblLayout w:type="fixed"/>
          <w:tblLook w:val="04A0"/>
        </w:tblPrEx>
        <w:trPr>
          <w:cantSplit/>
          <w:trHeight w:val="20"/>
          <w:jc w:val="center"/>
        </w:trPr>
        <w:tc>
          <w:tcPr>
            <w:tcW w:w="970" w:type="dxa"/>
            <w:vAlign w:val="center"/>
          </w:tcPr>
          <w:p w:rsidR="00A97D59" w14:paraId="7614C20F" w14:textId="77777777">
            <w:pPr>
              <w:widowControl w:val="0"/>
              <w:jc w:val="center"/>
              <w:rPr>
                <w:rFonts w:ascii="宋体" w:eastAsia="宋体" w:hAnsi="宋体" w:hint="eastAsia"/>
                <w:kern w:val="2"/>
                <w:sz w:val="21"/>
                <w:szCs w:val="22"/>
                <w:lang w:eastAsia="zh-CN"/>
              </w:rPr>
            </w:pPr>
            <w:r>
              <w:rPr>
                <w:rFonts w:ascii="宋体" w:eastAsia="宋体" w:hAnsi="宋体" w:hint="eastAsia"/>
                <w:kern w:val="2"/>
                <w:sz w:val="21"/>
                <w:szCs w:val="22"/>
                <w:lang w:eastAsia="zh-CN"/>
              </w:rPr>
              <w:t>3</w:t>
            </w:r>
            <w:r>
              <w:rPr>
                <w:rFonts w:ascii="宋体" w:eastAsia="宋体" w:hAnsi="宋体"/>
                <w:kern w:val="2"/>
                <w:sz w:val="21"/>
                <w:szCs w:val="22"/>
                <w:lang w:eastAsia="zh-CN"/>
              </w:rPr>
              <w:t>.1</w:t>
            </w:r>
          </w:p>
        </w:tc>
        <w:tc>
          <w:tcPr>
            <w:tcW w:w="2526" w:type="dxa"/>
            <w:vAlign w:val="center"/>
          </w:tcPr>
          <w:p w:rsidR="00A97D59" w14:paraId="1565B229" w14:textId="77777777">
            <w:pPr>
              <w:widowControl w:val="0"/>
              <w:jc w:val="center"/>
              <w:rPr>
                <w:rFonts w:eastAsia="宋体"/>
                <w:kern w:val="2"/>
                <w:sz w:val="21"/>
                <w:szCs w:val="22"/>
                <w:lang w:eastAsia="zh-CN"/>
              </w:rPr>
            </w:pPr>
            <w:r>
              <w:rPr>
                <w:rFonts w:eastAsia="宋体" w:hint="eastAsia"/>
                <w:kern w:val="2"/>
                <w:sz w:val="21"/>
                <w:szCs w:val="22"/>
                <w:lang w:eastAsia="zh-CN"/>
              </w:rPr>
              <w:t>采购人</w:t>
            </w:r>
          </w:p>
        </w:tc>
        <w:tc>
          <w:tcPr>
            <w:tcW w:w="4871" w:type="dxa"/>
            <w:vAlign w:val="center"/>
          </w:tcPr>
          <w:p w:rsidR="00A97D59" w14:paraId="79709A58" w14:textId="77777777">
            <w:pPr>
              <w:widowControl w:val="0"/>
              <w:jc w:val="center"/>
              <w:rPr>
                <w:rFonts w:ascii="宋体" w:eastAsia="宋体" w:hAnsi="宋体" w:hint="eastAsia"/>
                <w:kern w:val="2"/>
                <w:sz w:val="21"/>
                <w:szCs w:val="22"/>
                <w:lang w:eastAsia="zh-CN"/>
              </w:rPr>
            </w:pPr>
            <w:r>
              <w:rPr>
                <w:rFonts w:ascii="宋体" w:eastAsia="宋体" w:hAnsi="宋体" w:hint="eastAsia"/>
                <w:kern w:val="2"/>
                <w:sz w:val="21"/>
                <w:szCs w:val="22"/>
                <w:lang w:eastAsia="zh-CN"/>
              </w:rPr>
              <w:t>深圳市民政局</w:t>
            </w:r>
          </w:p>
        </w:tc>
      </w:tr>
      <w:tr w14:paraId="4B9623E4" w14:textId="77777777">
        <w:tblPrEx>
          <w:tblW w:w="5000" w:type="pct"/>
          <w:jc w:val="center"/>
          <w:tblLayout w:type="fixed"/>
          <w:tblLook w:val="04A0"/>
        </w:tblPrEx>
        <w:trPr>
          <w:cantSplit/>
          <w:trHeight w:val="20"/>
          <w:jc w:val="center"/>
        </w:trPr>
        <w:tc>
          <w:tcPr>
            <w:tcW w:w="970" w:type="dxa"/>
            <w:vAlign w:val="center"/>
          </w:tcPr>
          <w:p w:rsidR="00A97D59" w14:paraId="375069A0" w14:textId="77777777">
            <w:pPr>
              <w:widowControl w:val="0"/>
              <w:jc w:val="center"/>
              <w:rPr>
                <w:rFonts w:ascii="宋体" w:eastAsia="宋体" w:hAnsi="宋体" w:hint="eastAsia"/>
                <w:kern w:val="2"/>
                <w:sz w:val="21"/>
                <w:szCs w:val="22"/>
                <w:lang w:eastAsia="zh-CN"/>
              </w:rPr>
            </w:pPr>
            <w:r>
              <w:rPr>
                <w:rFonts w:ascii="宋体" w:eastAsia="宋体" w:hAnsi="宋体" w:hint="eastAsia"/>
                <w:kern w:val="2"/>
                <w:sz w:val="21"/>
                <w:szCs w:val="22"/>
                <w:lang w:eastAsia="zh-CN"/>
              </w:rPr>
              <w:t>3</w:t>
            </w:r>
            <w:r>
              <w:rPr>
                <w:rFonts w:ascii="宋体" w:eastAsia="宋体" w:hAnsi="宋体"/>
                <w:kern w:val="2"/>
                <w:sz w:val="21"/>
                <w:szCs w:val="22"/>
                <w:lang w:eastAsia="zh-CN"/>
              </w:rPr>
              <w:t>.2</w:t>
            </w:r>
          </w:p>
        </w:tc>
        <w:tc>
          <w:tcPr>
            <w:tcW w:w="2526" w:type="dxa"/>
            <w:vAlign w:val="center"/>
          </w:tcPr>
          <w:p w:rsidR="00A97D59" w14:paraId="22F10029" w14:textId="77777777">
            <w:pPr>
              <w:widowControl w:val="0"/>
              <w:jc w:val="center"/>
              <w:rPr>
                <w:rFonts w:ascii="宋体" w:eastAsia="宋体" w:hAnsi="宋体" w:hint="eastAsia"/>
                <w:kern w:val="2"/>
                <w:sz w:val="21"/>
                <w:szCs w:val="22"/>
                <w:lang w:eastAsia="zh-CN"/>
              </w:rPr>
            </w:pPr>
            <w:r>
              <w:rPr>
                <w:rFonts w:ascii="宋体" w:eastAsia="宋体" w:hAnsi="宋体" w:hint="eastAsia"/>
                <w:kern w:val="2"/>
                <w:sz w:val="21"/>
                <w:szCs w:val="22"/>
                <w:lang w:eastAsia="zh-CN"/>
              </w:rPr>
              <w:t>政府集中采购机构</w:t>
            </w:r>
          </w:p>
        </w:tc>
        <w:tc>
          <w:tcPr>
            <w:tcW w:w="4871" w:type="dxa"/>
            <w:vAlign w:val="center"/>
          </w:tcPr>
          <w:p w:rsidR="00A97D59" w14:paraId="129FE0FD" w14:textId="77777777">
            <w:pPr>
              <w:widowControl w:val="0"/>
              <w:jc w:val="center"/>
              <w:rPr>
                <w:rFonts w:ascii="宋体" w:eastAsia="宋体" w:hAnsi="宋体" w:hint="eastAsia"/>
                <w:kern w:val="2"/>
                <w:sz w:val="21"/>
                <w:szCs w:val="22"/>
                <w:lang w:eastAsia="zh-CN"/>
              </w:rPr>
            </w:pPr>
            <w:r>
              <w:rPr>
                <w:rFonts w:ascii="宋体" w:eastAsia="宋体" w:hAnsi="宋体" w:hint="eastAsia"/>
                <w:kern w:val="2"/>
                <w:sz w:val="21"/>
                <w:szCs w:val="22"/>
                <w:lang w:eastAsia="zh-CN"/>
              </w:rPr>
              <w:t>深圳公共资源交易中心</w:t>
            </w:r>
          </w:p>
          <w:p w:rsidR="00A97D59" w14:paraId="1A871750" w14:textId="77777777">
            <w:pPr>
              <w:widowControl w:val="0"/>
              <w:jc w:val="center"/>
              <w:rPr>
                <w:rFonts w:ascii="宋体" w:eastAsia="宋体" w:hAnsi="宋体" w:hint="eastAsia"/>
                <w:kern w:val="2"/>
                <w:sz w:val="21"/>
                <w:szCs w:val="22"/>
                <w:lang w:eastAsia="zh-CN"/>
              </w:rPr>
            </w:pPr>
            <w:r>
              <w:rPr>
                <w:rFonts w:ascii="宋体" w:eastAsia="宋体" w:hAnsi="宋体" w:hint="eastAsia"/>
                <w:kern w:val="2"/>
                <w:sz w:val="21"/>
                <w:szCs w:val="22"/>
                <w:lang w:eastAsia="zh-CN"/>
              </w:rPr>
              <w:t>（深圳交易集团有限公司政府采购业务分公司）</w:t>
            </w:r>
          </w:p>
        </w:tc>
      </w:tr>
      <w:tr w14:paraId="44E9AB49" w14:textId="77777777">
        <w:tblPrEx>
          <w:tblW w:w="5000" w:type="pct"/>
          <w:jc w:val="center"/>
          <w:tblLayout w:type="fixed"/>
          <w:tblLook w:val="04A0"/>
        </w:tblPrEx>
        <w:trPr>
          <w:cantSplit/>
          <w:trHeight w:val="20"/>
          <w:jc w:val="center"/>
        </w:trPr>
        <w:tc>
          <w:tcPr>
            <w:tcW w:w="970" w:type="dxa"/>
            <w:vAlign w:val="center"/>
          </w:tcPr>
          <w:p w:rsidR="00A97D59" w14:paraId="59EBB4C6" w14:textId="77777777">
            <w:pPr>
              <w:widowControl w:val="0"/>
              <w:jc w:val="center"/>
              <w:rPr>
                <w:rFonts w:ascii="宋体" w:eastAsia="宋体" w:hAnsi="宋体" w:hint="eastAsia"/>
                <w:kern w:val="2"/>
                <w:sz w:val="21"/>
                <w:szCs w:val="22"/>
                <w:lang w:eastAsia="zh-CN"/>
              </w:rPr>
            </w:pPr>
            <w:r>
              <w:rPr>
                <w:rFonts w:ascii="宋体" w:eastAsia="宋体" w:hAnsi="宋体" w:hint="eastAsia"/>
                <w:kern w:val="2"/>
                <w:sz w:val="21"/>
                <w:szCs w:val="22"/>
                <w:lang w:eastAsia="zh-CN"/>
              </w:rPr>
              <w:t>9</w:t>
            </w:r>
          </w:p>
        </w:tc>
        <w:tc>
          <w:tcPr>
            <w:tcW w:w="2526" w:type="dxa"/>
            <w:vAlign w:val="center"/>
          </w:tcPr>
          <w:p w:rsidR="00A97D59" w14:paraId="4282ECB1" w14:textId="77777777">
            <w:pPr>
              <w:widowControl w:val="0"/>
              <w:jc w:val="center"/>
              <w:rPr>
                <w:rFonts w:ascii="宋体" w:eastAsia="宋体" w:hAnsi="宋体" w:hint="eastAsia"/>
                <w:kern w:val="2"/>
                <w:sz w:val="21"/>
                <w:szCs w:val="22"/>
                <w:lang w:eastAsia="zh-CN"/>
              </w:rPr>
            </w:pPr>
            <w:r>
              <w:rPr>
                <w:rFonts w:ascii="宋体" w:eastAsia="宋体" w:hAnsi="宋体" w:hint="eastAsia"/>
                <w:kern w:val="2"/>
                <w:sz w:val="21"/>
                <w:szCs w:val="22"/>
                <w:lang w:eastAsia="zh-CN"/>
              </w:rPr>
              <w:t>踏勘现场</w:t>
            </w:r>
          </w:p>
        </w:tc>
        <w:tc>
          <w:tcPr>
            <w:tcW w:w="4871" w:type="dxa"/>
            <w:vAlign w:val="center"/>
          </w:tcPr>
          <w:p w:rsidR="00A97D59" w14:paraId="33BF1732" w14:textId="77777777">
            <w:pPr>
              <w:widowControl w:val="0"/>
              <w:jc w:val="center"/>
              <w:rPr>
                <w:rFonts w:ascii="宋体" w:eastAsia="宋体" w:hAnsi="宋体" w:hint="eastAsia"/>
                <w:kern w:val="2"/>
                <w:sz w:val="21"/>
                <w:szCs w:val="22"/>
                <w:lang w:eastAsia="zh-CN"/>
              </w:rPr>
            </w:pPr>
            <w:r>
              <w:rPr>
                <w:rFonts w:ascii="宋体" w:eastAsia="宋体" w:hAnsi="宋体" w:hint="eastAsia"/>
                <w:kern w:val="2"/>
                <w:sz w:val="21"/>
                <w:szCs w:val="22"/>
                <w:lang w:eastAsia="zh-CN"/>
              </w:rPr>
              <w:t>不组织</w:t>
            </w:r>
          </w:p>
        </w:tc>
      </w:tr>
      <w:tr w14:paraId="380E3282" w14:textId="77777777">
        <w:tblPrEx>
          <w:tblW w:w="5000" w:type="pct"/>
          <w:jc w:val="center"/>
          <w:tblLayout w:type="fixed"/>
          <w:tblLook w:val="04A0"/>
        </w:tblPrEx>
        <w:trPr>
          <w:cantSplit/>
          <w:trHeight w:val="20"/>
          <w:jc w:val="center"/>
        </w:trPr>
        <w:tc>
          <w:tcPr>
            <w:tcW w:w="970" w:type="dxa"/>
            <w:vAlign w:val="center"/>
          </w:tcPr>
          <w:p w:rsidR="00A97D59" w14:paraId="535CEC5B" w14:textId="77777777">
            <w:pPr>
              <w:widowControl w:val="0"/>
              <w:jc w:val="center"/>
              <w:rPr>
                <w:rFonts w:ascii="宋体" w:eastAsia="宋体" w:hAnsi="宋体" w:hint="eastAsia"/>
                <w:kern w:val="2"/>
                <w:sz w:val="21"/>
                <w:szCs w:val="22"/>
                <w:lang w:eastAsia="zh-CN"/>
              </w:rPr>
            </w:pPr>
            <w:r>
              <w:rPr>
                <w:rFonts w:ascii="宋体" w:eastAsia="宋体" w:hAnsi="宋体" w:hint="eastAsia"/>
                <w:kern w:val="2"/>
                <w:sz w:val="21"/>
                <w:szCs w:val="22"/>
                <w:lang w:eastAsia="zh-CN"/>
              </w:rPr>
              <w:t>1</w:t>
            </w:r>
            <w:r>
              <w:rPr>
                <w:rFonts w:ascii="宋体" w:eastAsia="宋体" w:hAnsi="宋体"/>
                <w:kern w:val="2"/>
                <w:sz w:val="21"/>
                <w:szCs w:val="22"/>
                <w:lang w:eastAsia="zh-CN"/>
              </w:rPr>
              <w:t>0</w:t>
            </w:r>
          </w:p>
        </w:tc>
        <w:tc>
          <w:tcPr>
            <w:tcW w:w="2526" w:type="dxa"/>
            <w:vAlign w:val="center"/>
          </w:tcPr>
          <w:p w:rsidR="00A97D59" w14:paraId="2EE43AEC" w14:textId="77777777">
            <w:pPr>
              <w:widowControl w:val="0"/>
              <w:jc w:val="center"/>
              <w:rPr>
                <w:rFonts w:ascii="宋体" w:eastAsia="宋体" w:hAnsi="宋体" w:hint="eastAsia"/>
                <w:kern w:val="2"/>
                <w:sz w:val="21"/>
                <w:szCs w:val="22"/>
                <w:lang w:eastAsia="zh-CN"/>
              </w:rPr>
            </w:pPr>
            <w:r>
              <w:rPr>
                <w:rFonts w:ascii="宋体" w:eastAsia="宋体" w:hAnsi="宋体" w:hint="eastAsia"/>
                <w:kern w:val="2"/>
                <w:sz w:val="21"/>
                <w:szCs w:val="22"/>
                <w:lang w:eastAsia="zh-CN"/>
              </w:rPr>
              <w:t>标前会议</w:t>
            </w:r>
          </w:p>
        </w:tc>
        <w:tc>
          <w:tcPr>
            <w:tcW w:w="4871" w:type="dxa"/>
            <w:vAlign w:val="center"/>
          </w:tcPr>
          <w:p w:rsidR="00A97D59" w14:paraId="04B53DBD" w14:textId="77777777">
            <w:pPr>
              <w:widowControl w:val="0"/>
              <w:jc w:val="center"/>
              <w:rPr>
                <w:rFonts w:ascii="宋体" w:eastAsia="宋体" w:hAnsi="宋体" w:hint="eastAsia"/>
                <w:kern w:val="2"/>
                <w:sz w:val="21"/>
                <w:szCs w:val="22"/>
                <w:lang w:eastAsia="zh-CN"/>
              </w:rPr>
            </w:pPr>
            <w:r>
              <w:rPr>
                <w:rFonts w:ascii="宋体" w:eastAsia="宋体" w:hAnsi="宋体" w:hint="eastAsia"/>
                <w:kern w:val="2"/>
                <w:sz w:val="21"/>
                <w:szCs w:val="22"/>
                <w:lang w:eastAsia="zh-CN"/>
              </w:rPr>
              <w:t>不组织</w:t>
            </w:r>
          </w:p>
        </w:tc>
      </w:tr>
      <w:tr w14:paraId="0105BAE2" w14:textId="77777777">
        <w:tblPrEx>
          <w:tblW w:w="5000" w:type="pct"/>
          <w:jc w:val="center"/>
          <w:tblLayout w:type="fixed"/>
          <w:tblLook w:val="04A0"/>
        </w:tblPrEx>
        <w:trPr>
          <w:cantSplit/>
          <w:trHeight w:val="20"/>
          <w:jc w:val="center"/>
        </w:trPr>
        <w:tc>
          <w:tcPr>
            <w:tcW w:w="970" w:type="dxa"/>
            <w:vAlign w:val="center"/>
          </w:tcPr>
          <w:p w:rsidR="00A97D59" w14:paraId="13B47D92" w14:textId="77777777">
            <w:pPr>
              <w:widowControl w:val="0"/>
              <w:jc w:val="center"/>
              <w:rPr>
                <w:rFonts w:ascii="宋体" w:eastAsia="宋体" w:hAnsi="宋体" w:hint="eastAsia"/>
                <w:kern w:val="2"/>
                <w:sz w:val="21"/>
                <w:szCs w:val="22"/>
                <w:lang w:eastAsia="zh-CN"/>
              </w:rPr>
            </w:pPr>
            <w:r>
              <w:rPr>
                <w:rFonts w:ascii="宋体" w:eastAsia="宋体" w:hAnsi="宋体" w:hint="eastAsia"/>
                <w:kern w:val="2"/>
                <w:sz w:val="21"/>
                <w:szCs w:val="22"/>
                <w:lang w:eastAsia="zh-CN"/>
              </w:rPr>
              <w:t>1</w:t>
            </w:r>
            <w:r>
              <w:rPr>
                <w:rFonts w:ascii="宋体" w:eastAsia="宋体" w:hAnsi="宋体"/>
                <w:kern w:val="2"/>
                <w:sz w:val="21"/>
                <w:szCs w:val="22"/>
                <w:lang w:eastAsia="zh-CN"/>
              </w:rPr>
              <w:t>2</w:t>
            </w:r>
            <w:r>
              <w:rPr>
                <w:rFonts w:ascii="宋体" w:eastAsia="宋体" w:hAnsi="宋体" w:hint="eastAsia"/>
                <w:kern w:val="2"/>
                <w:sz w:val="21"/>
                <w:szCs w:val="22"/>
                <w:lang w:eastAsia="zh-CN"/>
              </w:rPr>
              <w:t>/1</w:t>
            </w:r>
            <w:r>
              <w:rPr>
                <w:rFonts w:ascii="宋体" w:eastAsia="宋体" w:hAnsi="宋体"/>
                <w:kern w:val="2"/>
                <w:sz w:val="21"/>
                <w:szCs w:val="22"/>
                <w:lang w:eastAsia="zh-CN"/>
              </w:rPr>
              <w:t>3</w:t>
            </w:r>
          </w:p>
        </w:tc>
        <w:tc>
          <w:tcPr>
            <w:tcW w:w="2526" w:type="dxa"/>
            <w:vAlign w:val="center"/>
          </w:tcPr>
          <w:p w:rsidR="00A97D59" w14:paraId="0E420370" w14:textId="77777777">
            <w:pPr>
              <w:widowControl w:val="0"/>
              <w:jc w:val="center"/>
              <w:rPr>
                <w:rFonts w:ascii="宋体" w:eastAsia="宋体" w:hAnsi="宋体" w:hint="eastAsia"/>
                <w:kern w:val="2"/>
                <w:sz w:val="21"/>
                <w:szCs w:val="22"/>
                <w:lang w:eastAsia="zh-CN"/>
              </w:rPr>
            </w:pPr>
            <w:r>
              <w:rPr>
                <w:rFonts w:ascii="宋体" w:eastAsia="宋体" w:hAnsi="宋体" w:hint="eastAsia"/>
                <w:kern w:val="2"/>
                <w:sz w:val="21"/>
                <w:szCs w:val="22"/>
                <w:lang w:eastAsia="zh-CN"/>
              </w:rPr>
              <w:t>招标文件的澄清和修改</w:t>
            </w:r>
          </w:p>
        </w:tc>
        <w:tc>
          <w:tcPr>
            <w:tcW w:w="4871" w:type="dxa"/>
            <w:vAlign w:val="center"/>
          </w:tcPr>
          <w:p w:rsidR="00A97D59" w14:paraId="158A9869" w14:textId="77777777">
            <w:pPr>
              <w:widowControl w:val="0"/>
              <w:jc w:val="left"/>
              <w:rPr>
                <w:rFonts w:ascii="宋体" w:eastAsia="宋体" w:hAnsi="宋体" w:hint="eastAsia"/>
                <w:kern w:val="2"/>
                <w:sz w:val="21"/>
                <w:szCs w:val="22"/>
                <w:lang w:eastAsia="zh-CN"/>
              </w:rPr>
            </w:pPr>
            <w:r>
              <w:rPr>
                <w:rFonts w:ascii="宋体" w:eastAsia="宋体" w:hAnsi="宋体" w:hint="eastAsia"/>
                <w:kern w:val="2"/>
                <w:sz w:val="21"/>
                <w:szCs w:val="22"/>
                <w:lang w:eastAsia="zh-CN"/>
              </w:rPr>
              <w:t>投标截止日三日前，投标人有义务在招标期间在政府集中采购机构网站浏览与本项目有关的澄清和修改信息</w:t>
            </w:r>
          </w:p>
        </w:tc>
      </w:tr>
      <w:tr w14:paraId="10F3228E" w14:textId="77777777">
        <w:tblPrEx>
          <w:tblW w:w="5000" w:type="pct"/>
          <w:jc w:val="center"/>
          <w:tblLayout w:type="fixed"/>
          <w:tblLook w:val="04A0"/>
        </w:tblPrEx>
        <w:trPr>
          <w:cantSplit/>
          <w:trHeight w:val="20"/>
          <w:jc w:val="center"/>
        </w:trPr>
        <w:tc>
          <w:tcPr>
            <w:tcW w:w="970" w:type="dxa"/>
            <w:vAlign w:val="center"/>
          </w:tcPr>
          <w:p w:rsidR="00A97D59" w14:paraId="53DF0F32" w14:textId="77777777">
            <w:pPr>
              <w:widowControl w:val="0"/>
              <w:jc w:val="center"/>
              <w:rPr>
                <w:rFonts w:ascii="宋体" w:eastAsia="宋体" w:hAnsi="宋体" w:hint="eastAsia"/>
                <w:kern w:val="2"/>
                <w:sz w:val="21"/>
                <w:szCs w:val="22"/>
                <w:lang w:eastAsia="zh-CN"/>
              </w:rPr>
            </w:pPr>
            <w:r>
              <w:rPr>
                <w:rFonts w:ascii="宋体" w:eastAsia="宋体" w:hAnsi="宋体" w:hint="eastAsia"/>
                <w:kern w:val="2"/>
                <w:sz w:val="21"/>
                <w:szCs w:val="22"/>
                <w:lang w:eastAsia="zh-CN"/>
              </w:rPr>
              <w:t>2</w:t>
            </w:r>
            <w:r>
              <w:rPr>
                <w:rFonts w:ascii="宋体" w:eastAsia="宋体" w:hAnsi="宋体"/>
                <w:kern w:val="2"/>
                <w:sz w:val="21"/>
                <w:szCs w:val="22"/>
                <w:lang w:eastAsia="zh-CN"/>
              </w:rPr>
              <w:t>0</w:t>
            </w:r>
          </w:p>
        </w:tc>
        <w:tc>
          <w:tcPr>
            <w:tcW w:w="2526" w:type="dxa"/>
            <w:vAlign w:val="center"/>
          </w:tcPr>
          <w:p w:rsidR="00A97D59" w14:paraId="2F56D99E" w14:textId="77777777">
            <w:pPr>
              <w:widowControl w:val="0"/>
              <w:jc w:val="center"/>
              <w:rPr>
                <w:rFonts w:ascii="宋体" w:eastAsia="宋体" w:hAnsi="宋体" w:hint="eastAsia"/>
                <w:kern w:val="2"/>
                <w:sz w:val="21"/>
                <w:szCs w:val="22"/>
                <w:lang w:eastAsia="zh-CN"/>
              </w:rPr>
            </w:pPr>
            <w:r>
              <w:rPr>
                <w:rFonts w:ascii="宋体" w:eastAsia="宋体" w:hAnsi="宋体" w:hint="eastAsia"/>
                <w:kern w:val="2"/>
                <w:sz w:val="21"/>
                <w:szCs w:val="22"/>
                <w:lang w:eastAsia="zh-CN"/>
              </w:rPr>
              <w:t>投标有效期</w:t>
            </w:r>
          </w:p>
        </w:tc>
        <w:tc>
          <w:tcPr>
            <w:tcW w:w="4871" w:type="dxa"/>
            <w:vAlign w:val="center"/>
          </w:tcPr>
          <w:p w:rsidR="00A97D59" w14:paraId="31E74948" w14:textId="77777777">
            <w:pPr>
              <w:widowControl w:val="0"/>
              <w:jc w:val="center"/>
              <w:rPr>
                <w:rFonts w:ascii="宋体" w:eastAsia="宋体" w:hAnsi="宋体" w:hint="eastAsia"/>
                <w:kern w:val="2"/>
                <w:sz w:val="21"/>
                <w:szCs w:val="22"/>
                <w:lang w:eastAsia="zh-CN"/>
              </w:rPr>
            </w:pPr>
            <w:r>
              <w:rPr>
                <w:rFonts w:ascii="宋体" w:eastAsia="宋体" w:hAnsi="宋体" w:hint="eastAsia"/>
                <w:kern w:val="2"/>
                <w:sz w:val="21"/>
                <w:szCs w:val="22"/>
                <w:lang w:eastAsia="zh-CN"/>
              </w:rPr>
              <w:t>120个日历日</w:t>
            </w:r>
          </w:p>
        </w:tc>
      </w:tr>
      <w:tr w14:paraId="19AF0627" w14:textId="77777777">
        <w:tblPrEx>
          <w:tblW w:w="5000" w:type="pct"/>
          <w:jc w:val="center"/>
          <w:tblLayout w:type="fixed"/>
          <w:tblLook w:val="04A0"/>
        </w:tblPrEx>
        <w:trPr>
          <w:cantSplit/>
          <w:trHeight w:val="20"/>
          <w:jc w:val="center"/>
        </w:trPr>
        <w:tc>
          <w:tcPr>
            <w:tcW w:w="970" w:type="dxa"/>
            <w:vAlign w:val="center"/>
          </w:tcPr>
          <w:p w:rsidR="00A97D59" w14:paraId="5A815B6E" w14:textId="77777777">
            <w:pPr>
              <w:widowControl w:val="0"/>
              <w:jc w:val="center"/>
              <w:rPr>
                <w:rFonts w:ascii="宋体" w:eastAsia="宋体" w:hAnsi="宋体" w:hint="eastAsia"/>
                <w:kern w:val="2"/>
                <w:sz w:val="21"/>
                <w:szCs w:val="22"/>
                <w:lang w:eastAsia="zh-CN"/>
              </w:rPr>
            </w:pPr>
            <w:r>
              <w:rPr>
                <w:rFonts w:ascii="宋体" w:eastAsia="宋体" w:hAnsi="宋体" w:hint="eastAsia"/>
                <w:kern w:val="2"/>
                <w:sz w:val="21"/>
                <w:szCs w:val="22"/>
                <w:lang w:eastAsia="zh-CN"/>
              </w:rPr>
              <w:t>2</w:t>
            </w:r>
            <w:r>
              <w:rPr>
                <w:rFonts w:ascii="宋体" w:eastAsia="宋体" w:hAnsi="宋体"/>
                <w:kern w:val="2"/>
                <w:sz w:val="21"/>
                <w:szCs w:val="22"/>
                <w:lang w:eastAsia="zh-CN"/>
              </w:rPr>
              <w:t>2</w:t>
            </w:r>
          </w:p>
        </w:tc>
        <w:tc>
          <w:tcPr>
            <w:tcW w:w="2526" w:type="dxa"/>
            <w:vAlign w:val="center"/>
          </w:tcPr>
          <w:p w:rsidR="00A97D59" w14:paraId="2F9D6D7E" w14:textId="77777777">
            <w:pPr>
              <w:widowControl w:val="0"/>
              <w:jc w:val="center"/>
              <w:rPr>
                <w:rFonts w:ascii="宋体" w:eastAsia="宋体" w:hAnsi="宋体" w:hint="eastAsia"/>
                <w:kern w:val="2"/>
                <w:sz w:val="21"/>
                <w:szCs w:val="22"/>
                <w:lang w:eastAsia="zh-CN"/>
              </w:rPr>
            </w:pPr>
            <w:r>
              <w:rPr>
                <w:rFonts w:ascii="宋体" w:eastAsia="宋体" w:hAnsi="宋体" w:hint="eastAsia"/>
                <w:kern w:val="2"/>
                <w:sz w:val="21"/>
                <w:szCs w:val="22"/>
                <w:lang w:eastAsia="zh-CN"/>
              </w:rPr>
              <w:t>投标人的替代方案</w:t>
            </w:r>
          </w:p>
        </w:tc>
        <w:tc>
          <w:tcPr>
            <w:tcW w:w="4871" w:type="dxa"/>
            <w:vAlign w:val="center"/>
          </w:tcPr>
          <w:p w:rsidR="00A97D59" w14:paraId="457E4F25" w14:textId="77777777">
            <w:pPr>
              <w:widowControl w:val="0"/>
              <w:jc w:val="center"/>
              <w:rPr>
                <w:rFonts w:ascii="宋体" w:eastAsia="宋体" w:hAnsi="宋体" w:hint="eastAsia"/>
                <w:kern w:val="2"/>
                <w:sz w:val="21"/>
                <w:szCs w:val="22"/>
                <w:lang w:eastAsia="zh-CN"/>
              </w:rPr>
            </w:pPr>
            <w:r>
              <w:rPr>
                <w:rFonts w:ascii="宋体" w:eastAsia="宋体" w:hAnsi="宋体" w:hint="eastAsia"/>
                <w:kern w:val="2"/>
                <w:sz w:val="21"/>
                <w:szCs w:val="22"/>
                <w:lang w:eastAsia="zh-CN"/>
              </w:rPr>
              <w:t>不接受</w:t>
            </w:r>
          </w:p>
        </w:tc>
      </w:tr>
      <w:tr w14:paraId="3400822F" w14:textId="77777777">
        <w:tblPrEx>
          <w:tblW w:w="5000" w:type="pct"/>
          <w:jc w:val="center"/>
          <w:tblLayout w:type="fixed"/>
          <w:tblLook w:val="04A0"/>
        </w:tblPrEx>
        <w:trPr>
          <w:cantSplit/>
          <w:trHeight w:val="20"/>
          <w:jc w:val="center"/>
        </w:trPr>
        <w:tc>
          <w:tcPr>
            <w:tcW w:w="970" w:type="dxa"/>
            <w:vAlign w:val="center"/>
          </w:tcPr>
          <w:p w:rsidR="00A97D59" w14:paraId="6A8BB31F" w14:textId="77777777">
            <w:pPr>
              <w:widowControl w:val="0"/>
              <w:jc w:val="center"/>
              <w:rPr>
                <w:rFonts w:ascii="宋体" w:eastAsia="宋体" w:hAnsi="宋体" w:hint="eastAsia"/>
                <w:kern w:val="2"/>
                <w:sz w:val="21"/>
                <w:szCs w:val="22"/>
                <w:lang w:eastAsia="zh-CN"/>
              </w:rPr>
            </w:pPr>
            <w:r>
              <w:rPr>
                <w:rFonts w:ascii="宋体" w:eastAsia="宋体" w:hAnsi="宋体" w:hint="eastAsia"/>
                <w:kern w:val="2"/>
                <w:sz w:val="21"/>
                <w:szCs w:val="22"/>
                <w:lang w:eastAsia="zh-CN"/>
              </w:rPr>
              <w:t>2</w:t>
            </w:r>
            <w:r>
              <w:rPr>
                <w:rFonts w:ascii="宋体" w:eastAsia="宋体" w:hAnsi="宋体"/>
                <w:kern w:val="2"/>
                <w:sz w:val="21"/>
                <w:szCs w:val="22"/>
                <w:lang w:eastAsia="zh-CN"/>
              </w:rPr>
              <w:t>5</w:t>
            </w:r>
          </w:p>
        </w:tc>
        <w:tc>
          <w:tcPr>
            <w:tcW w:w="2526" w:type="dxa"/>
            <w:vAlign w:val="center"/>
          </w:tcPr>
          <w:p w:rsidR="00A97D59" w14:paraId="0C63ABDE" w14:textId="77777777">
            <w:pPr>
              <w:widowControl w:val="0"/>
              <w:jc w:val="center"/>
              <w:rPr>
                <w:rFonts w:ascii="宋体" w:eastAsia="宋体" w:hAnsi="宋体" w:hint="eastAsia"/>
                <w:kern w:val="2"/>
                <w:sz w:val="21"/>
                <w:szCs w:val="22"/>
                <w:lang w:eastAsia="zh-CN"/>
              </w:rPr>
            </w:pPr>
            <w:r>
              <w:rPr>
                <w:rFonts w:ascii="宋体" w:eastAsia="宋体" w:hAnsi="宋体" w:hint="eastAsia"/>
                <w:kern w:val="2"/>
                <w:sz w:val="21"/>
                <w:szCs w:val="22"/>
                <w:lang w:eastAsia="zh-CN"/>
              </w:rPr>
              <w:t>投标文件的大小</w:t>
            </w:r>
          </w:p>
        </w:tc>
        <w:tc>
          <w:tcPr>
            <w:tcW w:w="4871" w:type="dxa"/>
            <w:vAlign w:val="center"/>
          </w:tcPr>
          <w:p w:rsidR="00A97D59" w14:paraId="66C523EF" w14:textId="77777777">
            <w:pPr>
              <w:widowControl w:val="0"/>
              <w:jc w:val="center"/>
              <w:rPr>
                <w:rFonts w:ascii="宋体" w:eastAsia="宋体" w:hAnsi="宋体" w:hint="eastAsia"/>
                <w:kern w:val="2"/>
                <w:sz w:val="21"/>
                <w:szCs w:val="22"/>
                <w:lang w:eastAsia="zh-CN"/>
              </w:rPr>
            </w:pPr>
            <w:r>
              <w:rPr>
                <w:rFonts w:ascii="宋体" w:eastAsia="宋体" w:hAnsi="宋体" w:hint="eastAsia"/>
                <w:kern w:val="2"/>
                <w:sz w:val="21"/>
                <w:szCs w:val="22"/>
                <w:lang w:eastAsia="zh-CN"/>
              </w:rPr>
              <w:t>投标文件大小不得超过</w:t>
            </w:r>
            <w:r>
              <w:rPr>
                <w:rFonts w:ascii="宋体" w:eastAsia="宋体" w:hAnsi="宋体"/>
                <w:kern w:val="2"/>
                <w:sz w:val="21"/>
                <w:szCs w:val="22"/>
                <w:lang w:eastAsia="zh-CN"/>
              </w:rPr>
              <w:t>1</w:t>
            </w:r>
            <w:r>
              <w:rPr>
                <w:rFonts w:ascii="宋体" w:eastAsia="宋体" w:hAnsi="宋体" w:hint="eastAsia"/>
                <w:kern w:val="2"/>
                <w:sz w:val="21"/>
                <w:szCs w:val="22"/>
                <w:lang w:eastAsia="zh-CN"/>
              </w:rPr>
              <w:t>00MB</w:t>
            </w:r>
          </w:p>
        </w:tc>
      </w:tr>
      <w:tr w14:paraId="72DC8EA1" w14:textId="77777777">
        <w:tblPrEx>
          <w:tblW w:w="5000" w:type="pct"/>
          <w:jc w:val="center"/>
          <w:tblLayout w:type="fixed"/>
          <w:tblLook w:val="04A0"/>
        </w:tblPrEx>
        <w:trPr>
          <w:cantSplit/>
          <w:trHeight w:val="20"/>
          <w:jc w:val="center"/>
        </w:trPr>
        <w:tc>
          <w:tcPr>
            <w:tcW w:w="970" w:type="dxa"/>
            <w:vAlign w:val="center"/>
          </w:tcPr>
          <w:p w:rsidR="00A97D59" w14:paraId="128F104E" w14:textId="77777777">
            <w:pPr>
              <w:widowControl w:val="0"/>
              <w:jc w:val="center"/>
              <w:rPr>
                <w:rFonts w:ascii="宋体" w:eastAsia="宋体" w:hAnsi="宋体" w:hint="eastAsia"/>
                <w:kern w:val="2"/>
                <w:sz w:val="21"/>
                <w:szCs w:val="22"/>
                <w:lang w:eastAsia="zh-CN"/>
              </w:rPr>
            </w:pPr>
            <w:r>
              <w:rPr>
                <w:rFonts w:ascii="宋体" w:eastAsia="宋体" w:hAnsi="宋体" w:hint="eastAsia"/>
                <w:kern w:val="2"/>
                <w:sz w:val="21"/>
                <w:szCs w:val="22"/>
                <w:lang w:eastAsia="zh-CN"/>
              </w:rPr>
              <w:t>2</w:t>
            </w:r>
            <w:r>
              <w:rPr>
                <w:rFonts w:ascii="宋体" w:eastAsia="宋体" w:hAnsi="宋体"/>
                <w:kern w:val="2"/>
                <w:sz w:val="21"/>
                <w:szCs w:val="22"/>
                <w:lang w:eastAsia="zh-CN"/>
              </w:rPr>
              <w:t>6</w:t>
            </w:r>
          </w:p>
        </w:tc>
        <w:tc>
          <w:tcPr>
            <w:tcW w:w="2526" w:type="dxa"/>
            <w:vAlign w:val="center"/>
          </w:tcPr>
          <w:p w:rsidR="00A97D59" w14:paraId="157141E7" w14:textId="77777777">
            <w:pPr>
              <w:widowControl w:val="0"/>
              <w:jc w:val="center"/>
              <w:rPr>
                <w:rFonts w:ascii="宋体" w:eastAsia="宋体" w:hAnsi="宋体" w:hint="eastAsia"/>
                <w:kern w:val="2"/>
                <w:sz w:val="21"/>
                <w:szCs w:val="22"/>
                <w:lang w:eastAsia="zh-CN"/>
              </w:rPr>
            </w:pPr>
            <w:bookmarkStart w:id="28" w:name="_Hlk71664860"/>
            <w:r>
              <w:rPr>
                <w:rFonts w:ascii="宋体" w:eastAsia="宋体" w:hAnsi="宋体" w:hint="eastAsia"/>
                <w:kern w:val="2"/>
                <w:sz w:val="21"/>
                <w:szCs w:val="22"/>
                <w:lang w:eastAsia="zh-CN"/>
              </w:rPr>
              <w:t>样品、演示、方案讲解</w:t>
            </w:r>
            <w:bookmarkEnd w:id="28"/>
          </w:p>
        </w:tc>
        <w:tc>
          <w:tcPr>
            <w:tcW w:w="4871" w:type="dxa"/>
            <w:vAlign w:val="center"/>
          </w:tcPr>
          <w:p w:rsidR="00A97D59" w14:paraId="34F9EBEC" w14:textId="77777777">
            <w:pPr>
              <w:widowControl w:val="0"/>
              <w:jc w:val="both"/>
              <w:rPr>
                <w:rFonts w:ascii="宋体" w:eastAsia="宋体" w:hAnsi="宋体" w:hint="eastAsia"/>
                <w:kern w:val="2"/>
                <w:sz w:val="21"/>
                <w:szCs w:val="22"/>
                <w:lang w:eastAsia="zh-CN"/>
              </w:rPr>
            </w:pPr>
            <w:r>
              <w:rPr>
                <w:rFonts w:ascii="宋体" w:eastAsia="宋体" w:hAnsi="宋体" w:hint="eastAsia"/>
                <w:kern w:val="2"/>
                <w:sz w:val="21"/>
                <w:szCs w:val="22"/>
                <w:lang w:eastAsia="zh-CN"/>
              </w:rPr>
              <w:t>如有样品、演示、方案讲解，具体安排见第三章 用户需求书相关要求</w:t>
            </w:r>
          </w:p>
        </w:tc>
      </w:tr>
      <w:tr w14:paraId="4C4734BF" w14:textId="77777777">
        <w:tblPrEx>
          <w:tblW w:w="5000" w:type="pct"/>
          <w:jc w:val="center"/>
          <w:tblLayout w:type="fixed"/>
          <w:tblLook w:val="04A0"/>
        </w:tblPrEx>
        <w:trPr>
          <w:cantSplit/>
          <w:trHeight w:val="20"/>
          <w:jc w:val="center"/>
        </w:trPr>
        <w:tc>
          <w:tcPr>
            <w:tcW w:w="970" w:type="dxa"/>
            <w:vAlign w:val="center"/>
          </w:tcPr>
          <w:p w:rsidR="00A97D59" w14:paraId="1258A4C9" w14:textId="77777777">
            <w:pPr>
              <w:widowControl w:val="0"/>
              <w:jc w:val="center"/>
              <w:rPr>
                <w:rFonts w:ascii="宋体" w:eastAsia="宋体" w:hAnsi="宋体" w:hint="eastAsia"/>
                <w:kern w:val="2"/>
                <w:sz w:val="21"/>
                <w:szCs w:val="22"/>
                <w:lang w:eastAsia="zh-CN"/>
              </w:rPr>
            </w:pPr>
            <w:r>
              <w:rPr>
                <w:rFonts w:ascii="宋体" w:eastAsia="宋体" w:hAnsi="宋体" w:hint="eastAsia"/>
                <w:kern w:val="2"/>
                <w:sz w:val="21"/>
                <w:szCs w:val="22"/>
                <w:lang w:eastAsia="zh-CN"/>
              </w:rPr>
              <w:t>3</w:t>
            </w:r>
            <w:r>
              <w:rPr>
                <w:rFonts w:ascii="宋体" w:eastAsia="宋体" w:hAnsi="宋体"/>
                <w:kern w:val="2"/>
                <w:sz w:val="21"/>
                <w:szCs w:val="22"/>
                <w:lang w:eastAsia="zh-CN"/>
              </w:rPr>
              <w:t>7</w:t>
            </w:r>
          </w:p>
        </w:tc>
        <w:tc>
          <w:tcPr>
            <w:tcW w:w="2526" w:type="dxa"/>
            <w:vAlign w:val="center"/>
          </w:tcPr>
          <w:p w:rsidR="00A97D59" w14:paraId="6DB674E1" w14:textId="77777777">
            <w:pPr>
              <w:widowControl w:val="0"/>
              <w:jc w:val="center"/>
              <w:rPr>
                <w:rFonts w:ascii="宋体" w:eastAsia="宋体" w:hAnsi="宋体" w:hint="eastAsia"/>
                <w:kern w:val="2"/>
                <w:sz w:val="21"/>
                <w:szCs w:val="22"/>
                <w:lang w:eastAsia="zh-CN"/>
              </w:rPr>
            </w:pPr>
            <w:r>
              <w:rPr>
                <w:rFonts w:ascii="宋体" w:eastAsia="宋体" w:hAnsi="宋体" w:hint="eastAsia"/>
                <w:kern w:val="2"/>
                <w:sz w:val="21"/>
                <w:szCs w:val="22"/>
                <w:lang w:eastAsia="zh-CN"/>
              </w:rPr>
              <w:t>评审方法</w:t>
            </w:r>
          </w:p>
        </w:tc>
        <w:tc>
          <w:tcPr>
            <w:tcW w:w="4871" w:type="dxa"/>
            <w:vAlign w:val="center"/>
          </w:tcPr>
          <w:p w:rsidR="00A97D59" w14:paraId="0BAECEFB" w14:textId="77777777">
            <w:pPr>
              <w:widowControl w:val="0"/>
              <w:jc w:val="left"/>
              <w:rPr>
                <w:rFonts w:ascii="宋体" w:eastAsia="宋体" w:hAnsi="宋体" w:hint="eastAsia"/>
                <w:kern w:val="2"/>
                <w:sz w:val="21"/>
                <w:szCs w:val="22"/>
                <w:lang w:eastAsia="zh-CN"/>
              </w:rPr>
            </w:pPr>
            <w:r>
              <w:rPr>
                <w:rFonts w:ascii="宋体" w:eastAsia="宋体" w:hAnsi="宋体" w:hint="eastAsia"/>
                <w:kern w:val="2"/>
                <w:sz w:val="21"/>
                <w:szCs w:val="22"/>
                <w:lang w:eastAsia="zh-CN"/>
              </w:rPr>
              <w:t>综合评分法</w:t>
            </w:r>
          </w:p>
        </w:tc>
      </w:tr>
      <w:tr w14:paraId="66B7070A" w14:textId="77777777">
        <w:tblPrEx>
          <w:tblW w:w="5000" w:type="pct"/>
          <w:jc w:val="center"/>
          <w:tblLayout w:type="fixed"/>
          <w:tblLook w:val="04A0"/>
        </w:tblPrEx>
        <w:trPr>
          <w:cantSplit/>
          <w:trHeight w:val="59"/>
          <w:jc w:val="center"/>
        </w:trPr>
        <w:tc>
          <w:tcPr>
            <w:tcW w:w="970" w:type="dxa"/>
            <w:vAlign w:val="center"/>
          </w:tcPr>
          <w:p w:rsidR="00A97D59" w14:paraId="62BF5AC0" w14:textId="77777777">
            <w:pPr>
              <w:widowControl w:val="0"/>
              <w:jc w:val="center"/>
              <w:rPr>
                <w:rFonts w:ascii="宋体" w:eastAsia="宋体" w:hAnsi="宋体" w:hint="eastAsia"/>
                <w:kern w:val="2"/>
                <w:sz w:val="21"/>
                <w:szCs w:val="22"/>
                <w:lang w:eastAsia="zh-CN"/>
              </w:rPr>
            </w:pPr>
            <w:r>
              <w:rPr>
                <w:rFonts w:ascii="宋体" w:eastAsia="宋体" w:hAnsi="宋体" w:hint="eastAsia"/>
                <w:kern w:val="2"/>
                <w:sz w:val="21"/>
                <w:szCs w:val="22"/>
                <w:lang w:eastAsia="zh-CN"/>
              </w:rPr>
              <w:t>3</w:t>
            </w:r>
            <w:r>
              <w:rPr>
                <w:rFonts w:ascii="宋体" w:eastAsia="宋体" w:hAnsi="宋体"/>
                <w:kern w:val="2"/>
                <w:sz w:val="21"/>
                <w:szCs w:val="22"/>
                <w:lang w:eastAsia="zh-CN"/>
              </w:rPr>
              <w:t>8</w:t>
            </w:r>
          </w:p>
        </w:tc>
        <w:tc>
          <w:tcPr>
            <w:tcW w:w="2526" w:type="dxa"/>
            <w:vAlign w:val="center"/>
          </w:tcPr>
          <w:p w:rsidR="00A97D59" w14:paraId="62097002" w14:textId="77777777">
            <w:pPr>
              <w:widowControl w:val="0"/>
              <w:jc w:val="center"/>
              <w:rPr>
                <w:rFonts w:ascii="宋体" w:eastAsia="宋体" w:hAnsi="宋体" w:hint="eastAsia"/>
                <w:kern w:val="2"/>
                <w:sz w:val="21"/>
                <w:szCs w:val="22"/>
                <w:lang w:eastAsia="zh-CN"/>
              </w:rPr>
            </w:pPr>
            <w:r>
              <w:rPr>
                <w:rFonts w:ascii="宋体" w:eastAsia="宋体" w:hAnsi="宋体" w:hint="eastAsia"/>
                <w:kern w:val="2"/>
                <w:sz w:val="21"/>
                <w:szCs w:val="22"/>
                <w:lang w:eastAsia="zh-CN"/>
              </w:rPr>
              <w:t>定标方法</w:t>
            </w:r>
          </w:p>
        </w:tc>
        <w:tc>
          <w:tcPr>
            <w:tcW w:w="4871" w:type="dxa"/>
            <w:vAlign w:val="center"/>
          </w:tcPr>
          <w:p w:rsidR="00A97D59" w14:paraId="1F1AEB06" w14:textId="77777777">
            <w:pPr>
              <w:widowControl w:val="0"/>
              <w:jc w:val="left"/>
              <w:rPr>
                <w:rFonts w:ascii="宋体" w:eastAsia="宋体" w:hAnsi="宋体" w:hint="eastAsia"/>
                <w:kern w:val="2"/>
                <w:sz w:val="21"/>
                <w:szCs w:val="22"/>
                <w:lang w:eastAsia="zh-CN"/>
              </w:rPr>
            </w:pPr>
            <w:r>
              <w:rPr>
                <w:rFonts w:ascii="宋体" w:eastAsia="宋体" w:hAnsi="宋体" w:hint="eastAsia"/>
                <w:b/>
                <w:kern w:val="2"/>
                <w:sz w:val="21"/>
                <w:szCs w:val="22"/>
                <w:lang w:eastAsia="zh-CN"/>
              </w:rPr>
              <w:t xml:space="preserve"> </w:t>
            </w:r>
            <w:r>
              <w:rPr>
                <w:rFonts w:ascii="宋体" w:eastAsia="宋体" w:hAnsi="宋体" w:hint="eastAsia"/>
                <w:kern w:val="2"/>
                <w:sz w:val="21"/>
                <w:szCs w:val="22"/>
                <w:lang w:eastAsia="zh-CN"/>
              </w:rPr>
              <w:t>非评定分离</w:t>
            </w:r>
          </w:p>
        </w:tc>
      </w:tr>
      <w:tr w14:paraId="4A3DB692" w14:textId="77777777">
        <w:tblPrEx>
          <w:tblW w:w="5000" w:type="pct"/>
          <w:jc w:val="center"/>
          <w:tblLayout w:type="fixed"/>
          <w:tblLook w:val="04A0"/>
        </w:tblPrEx>
        <w:trPr>
          <w:cantSplit/>
          <w:trHeight w:val="20"/>
          <w:jc w:val="center"/>
        </w:trPr>
        <w:tc>
          <w:tcPr>
            <w:tcW w:w="970" w:type="dxa"/>
            <w:vAlign w:val="center"/>
          </w:tcPr>
          <w:p w:rsidR="00A97D59" w14:paraId="1695FDE0" w14:textId="77777777">
            <w:pPr>
              <w:widowControl w:val="0"/>
              <w:jc w:val="center"/>
              <w:rPr>
                <w:rFonts w:ascii="宋体" w:eastAsia="宋体" w:hAnsi="宋体" w:hint="eastAsia"/>
                <w:kern w:val="2"/>
                <w:sz w:val="21"/>
                <w:szCs w:val="22"/>
                <w:lang w:eastAsia="zh-CN"/>
              </w:rPr>
            </w:pPr>
            <w:r>
              <w:rPr>
                <w:rFonts w:ascii="宋体" w:eastAsia="宋体" w:hAnsi="宋体" w:hint="eastAsia"/>
                <w:kern w:val="2"/>
                <w:sz w:val="21"/>
                <w:szCs w:val="22"/>
                <w:lang w:eastAsia="zh-CN"/>
              </w:rPr>
              <w:t>4</w:t>
            </w:r>
            <w:r>
              <w:rPr>
                <w:rFonts w:ascii="宋体" w:eastAsia="宋体" w:hAnsi="宋体"/>
                <w:kern w:val="2"/>
                <w:sz w:val="21"/>
                <w:szCs w:val="22"/>
                <w:lang w:eastAsia="zh-CN"/>
              </w:rPr>
              <w:t>6</w:t>
            </w:r>
          </w:p>
        </w:tc>
        <w:tc>
          <w:tcPr>
            <w:tcW w:w="2526" w:type="dxa"/>
            <w:vAlign w:val="center"/>
          </w:tcPr>
          <w:p w:rsidR="00A97D59" w14:paraId="13393BCA" w14:textId="77777777">
            <w:pPr>
              <w:widowControl w:val="0"/>
              <w:jc w:val="center"/>
              <w:rPr>
                <w:rFonts w:ascii="宋体" w:eastAsia="宋体" w:hAnsi="宋体" w:hint="eastAsia"/>
                <w:kern w:val="2"/>
                <w:sz w:val="21"/>
                <w:szCs w:val="22"/>
                <w:lang w:eastAsia="zh-CN"/>
              </w:rPr>
            </w:pPr>
            <w:r>
              <w:rPr>
                <w:rFonts w:ascii="宋体" w:eastAsia="宋体" w:hAnsi="宋体" w:hint="eastAsia"/>
                <w:kern w:val="2"/>
                <w:sz w:val="21"/>
                <w:szCs w:val="22"/>
                <w:lang w:eastAsia="zh-CN"/>
              </w:rPr>
              <w:t>履约担保</w:t>
            </w:r>
          </w:p>
        </w:tc>
        <w:tc>
          <w:tcPr>
            <w:tcW w:w="4871" w:type="dxa"/>
            <w:vAlign w:val="center"/>
          </w:tcPr>
          <w:p w:rsidR="00A97D59" w14:paraId="3B626EB4" w14:textId="05245E72">
            <w:pPr>
              <w:widowControl w:val="0"/>
              <w:jc w:val="left"/>
              <w:rPr>
                <w:rFonts w:ascii="宋体" w:eastAsia="宋体" w:hAnsi="宋体" w:hint="eastAsia"/>
                <w:kern w:val="2"/>
                <w:sz w:val="21"/>
                <w:szCs w:val="22"/>
                <w:lang w:eastAsia="zh-CN"/>
              </w:rPr>
            </w:pPr>
            <w:r>
              <w:rPr>
                <w:rFonts w:ascii="宋体" w:eastAsia="宋体" w:hAnsi="宋体" w:hint="eastAsia"/>
                <w:b/>
                <w:kern w:val="2"/>
                <w:sz w:val="21"/>
                <w:szCs w:val="22"/>
                <w:lang w:eastAsia="zh-CN"/>
              </w:rPr>
              <w:t xml:space="preserve"> </w:t>
            </w:r>
            <w:r>
              <w:rPr>
                <w:rFonts w:ascii="宋体" w:eastAsia="宋体" w:hAnsi="宋体" w:hint="eastAsia"/>
                <w:kern w:val="2"/>
                <w:sz w:val="21"/>
                <w:szCs w:val="22"/>
                <w:lang w:eastAsia="zh-CN"/>
              </w:rPr>
              <w:t>不需要</w:t>
            </w:r>
          </w:p>
        </w:tc>
      </w:tr>
      <w:tr w14:paraId="732AD9FC" w14:textId="77777777">
        <w:tblPrEx>
          <w:tblW w:w="5000" w:type="pct"/>
          <w:jc w:val="center"/>
          <w:tblLayout w:type="fixed"/>
          <w:tblLook w:val="04A0"/>
        </w:tblPrEx>
        <w:trPr>
          <w:cantSplit/>
          <w:trHeight w:val="20"/>
          <w:jc w:val="center"/>
        </w:trPr>
        <w:tc>
          <w:tcPr>
            <w:tcW w:w="970" w:type="dxa"/>
            <w:vAlign w:val="center"/>
          </w:tcPr>
          <w:p w:rsidR="00A97D59" w14:paraId="3C91EE4F" w14:textId="77777777">
            <w:pPr>
              <w:widowControl w:val="0"/>
              <w:jc w:val="center"/>
              <w:rPr>
                <w:rFonts w:ascii="宋体" w:eastAsia="宋体" w:hAnsi="宋体" w:hint="eastAsia"/>
                <w:kern w:val="2"/>
                <w:sz w:val="21"/>
                <w:szCs w:val="22"/>
                <w:lang w:eastAsia="zh-CN"/>
              </w:rPr>
            </w:pPr>
            <w:r>
              <w:rPr>
                <w:rFonts w:ascii="宋体" w:eastAsia="宋体" w:hAnsi="宋体" w:hint="eastAsia"/>
                <w:kern w:val="2"/>
                <w:sz w:val="21"/>
                <w:szCs w:val="22"/>
                <w:lang w:eastAsia="zh-CN"/>
              </w:rPr>
              <w:t>52.8</w:t>
            </w:r>
          </w:p>
        </w:tc>
        <w:tc>
          <w:tcPr>
            <w:tcW w:w="2526" w:type="dxa"/>
            <w:vAlign w:val="center"/>
          </w:tcPr>
          <w:p w:rsidR="00A97D59" w14:paraId="45701C6C" w14:textId="77777777">
            <w:pPr>
              <w:widowControl w:val="0"/>
              <w:jc w:val="center"/>
              <w:rPr>
                <w:rFonts w:ascii="宋体" w:eastAsia="宋体" w:hAnsi="宋体" w:hint="eastAsia"/>
                <w:kern w:val="2"/>
                <w:sz w:val="21"/>
                <w:szCs w:val="22"/>
                <w:lang w:eastAsia="zh-CN"/>
              </w:rPr>
            </w:pPr>
            <w:r>
              <w:rPr>
                <w:rFonts w:ascii="宋体" w:eastAsia="宋体" w:hAnsi="宋体" w:hint="eastAsia"/>
                <w:kern w:val="2"/>
                <w:sz w:val="21"/>
                <w:szCs w:val="22"/>
                <w:lang w:eastAsia="zh-CN"/>
              </w:rPr>
              <w:t>争议（投诉）</w:t>
            </w:r>
          </w:p>
        </w:tc>
        <w:tc>
          <w:tcPr>
            <w:tcW w:w="4871" w:type="dxa"/>
            <w:vAlign w:val="center"/>
          </w:tcPr>
          <w:p w:rsidR="00A97D59" w14:paraId="78FF3F43" w14:textId="77777777">
            <w:pPr>
              <w:widowControl w:val="0"/>
              <w:jc w:val="left"/>
              <w:rPr>
                <w:rFonts w:ascii="宋体" w:eastAsia="宋体" w:hAnsi="宋体" w:hint="eastAsia"/>
                <w:b/>
                <w:kern w:val="2"/>
                <w:sz w:val="21"/>
                <w:szCs w:val="22"/>
                <w:lang w:eastAsia="zh-CN"/>
              </w:rPr>
            </w:pPr>
            <w:r>
              <w:rPr>
                <w:rFonts w:ascii="宋体" w:eastAsia="宋体" w:hAnsi="宋体" w:hint="eastAsia"/>
                <w:kern w:val="2"/>
                <w:sz w:val="21"/>
                <w:szCs w:val="22"/>
                <w:lang w:eastAsia="zh-CN"/>
              </w:rPr>
              <w:t>对被质疑人的答复不满意或者被质疑人未在规定时间内答复的，提出质疑的供应商可以在答复期满后十五个工作日内向本项目预算主管单位投诉。供应商投诉的事项应当是经过质疑的事项。</w:t>
            </w:r>
          </w:p>
        </w:tc>
      </w:tr>
    </w:tbl>
    <w:p w:rsidR="00A97D59" w14:paraId="4DF98112" w14:textId="77777777">
      <w:pPr>
        <w:widowControl w:val="0"/>
        <w:jc w:val="both"/>
        <w:rPr>
          <w:rFonts w:eastAsia="宋体"/>
          <w:b/>
          <w:kern w:val="2"/>
          <w:sz w:val="21"/>
          <w:szCs w:val="22"/>
          <w:lang w:eastAsia="zh-CN"/>
        </w:rPr>
      </w:pPr>
      <w:r>
        <w:rPr>
          <w:rFonts w:eastAsia="宋体" w:hint="eastAsia"/>
          <w:kern w:val="2"/>
          <w:sz w:val="21"/>
          <w:szCs w:val="21"/>
          <w:lang w:eastAsia="zh-CN"/>
        </w:rPr>
        <w:t>备注：本表是通用条款相关条款的补充和明确，如与通用条款内容相冲突的，以本表为准。</w:t>
      </w:r>
    </w:p>
    <w:p w:rsidR="00A97D59" w14:paraId="77D9785C" w14:textId="77777777">
      <w:pPr>
        <w:widowControl w:val="0"/>
        <w:jc w:val="both"/>
        <w:rPr>
          <w:rFonts w:eastAsia="宋体"/>
          <w:b/>
          <w:kern w:val="2"/>
          <w:sz w:val="21"/>
          <w:szCs w:val="22"/>
          <w:lang w:eastAsia="zh-CN"/>
        </w:rPr>
      </w:pPr>
    </w:p>
    <w:p w:rsidR="00A97D59" w14:paraId="6CEB660B" w14:textId="77777777">
      <w:pPr>
        <w:keepNext/>
        <w:keepLines/>
        <w:widowControl w:val="0"/>
        <w:spacing w:before="156" w:beforeLines="50" w:after="156" w:afterLines="50" w:line="416" w:lineRule="auto"/>
        <w:jc w:val="both"/>
        <w:outlineLvl w:val="1"/>
        <w:rPr>
          <w:rFonts w:ascii="Arial" w:eastAsia="黑体" w:hAnsi="Arial"/>
          <w:b/>
          <w:bCs/>
          <w:kern w:val="2"/>
          <w:sz w:val="32"/>
          <w:lang w:eastAsia="zh-CN"/>
        </w:rPr>
      </w:pPr>
      <w:r>
        <w:rPr>
          <w:rFonts w:ascii="Arial" w:eastAsia="黑体" w:hAnsi="Arial" w:hint="eastAsia"/>
          <w:b/>
          <w:bCs/>
          <w:kern w:val="2"/>
          <w:sz w:val="32"/>
          <w:lang w:eastAsia="zh-CN"/>
        </w:rPr>
        <w:t>二、其他关键信息</w:t>
      </w:r>
    </w:p>
    <w:p w:rsidR="00A97D59" w14:paraId="1DB6A152" w14:textId="77777777">
      <w:pPr>
        <w:widowControl w:val="0"/>
        <w:ind w:firstLine="420" w:firstLineChars="200"/>
        <w:jc w:val="both"/>
        <w:rPr>
          <w:rFonts w:eastAsia="宋体"/>
          <w:b/>
          <w:bCs/>
          <w:kern w:val="2"/>
          <w:sz w:val="21"/>
          <w:szCs w:val="22"/>
          <w:lang w:eastAsia="zh-CN"/>
        </w:rPr>
      </w:pPr>
      <w:r>
        <w:rPr>
          <w:rFonts w:eastAsia="宋体" w:hint="eastAsia"/>
          <w:b/>
          <w:bCs/>
          <w:kern w:val="2"/>
          <w:sz w:val="21"/>
          <w:szCs w:val="22"/>
          <w:lang w:eastAsia="zh-CN"/>
        </w:rPr>
        <w:t>（一）与“对通用条款的补充内容”章节相关的事项</w:t>
      </w:r>
    </w:p>
    <w:p w:rsidR="00A97D59" w14:paraId="02577ADE" w14:textId="77777777">
      <w:pPr>
        <w:widowControl w:val="0"/>
        <w:spacing w:line="276" w:lineRule="auto"/>
        <w:ind w:firstLine="420" w:firstLineChars="200"/>
        <w:jc w:val="left"/>
        <w:rPr>
          <w:rFonts w:ascii="宋体" w:eastAsia="宋体" w:hAnsi="宋体" w:hint="eastAsia"/>
          <w:b/>
          <w:sz w:val="21"/>
          <w:szCs w:val="20"/>
          <w:lang w:eastAsia="zh-CN"/>
        </w:rPr>
      </w:pPr>
      <w:bookmarkStart w:id="29" w:name="_Hlk72579465"/>
      <w:r>
        <w:rPr>
          <w:rFonts w:ascii="宋体" w:eastAsia="宋体" w:hAnsi="宋体" w:hint="eastAsia"/>
          <w:b/>
          <w:sz w:val="21"/>
          <w:szCs w:val="20"/>
          <w:lang w:eastAsia="zh-CN"/>
        </w:rPr>
        <w:t>1、评标定标信息</w:t>
      </w:r>
    </w:p>
    <w:p w:rsidR="00A97D59" w14:paraId="71115356" w14:textId="77777777">
      <w:pPr>
        <w:widowControl w:val="0"/>
        <w:jc w:val="center"/>
        <w:rPr>
          <w:rFonts w:eastAsia="宋体"/>
          <w:kern w:val="2"/>
          <w:sz w:val="21"/>
          <w:szCs w:val="22"/>
          <w:lang w:eastAsia="zh-CN"/>
        </w:rPr>
      </w:pPr>
      <w:r>
        <w:rPr>
          <w:rFonts w:eastAsia="宋体" w:hint="eastAsia"/>
          <w:b/>
          <w:kern w:val="2"/>
          <w:sz w:val="21"/>
          <w:szCs w:val="22"/>
          <w:lang w:eastAsia="zh-CN"/>
        </w:rPr>
        <w:t>非评定分离项目</w:t>
      </w:r>
    </w:p>
    <w:tbl>
      <w:tblPr>
        <w:tblStyle w:val="TableGrid"/>
        <w:tblW w:w="5000" w:type="pct"/>
        <w:tblLayout w:type="fixed"/>
        <w:tblLook w:val="04A0"/>
      </w:tblPr>
      <w:tblGrid>
        <w:gridCol w:w="3608"/>
        <w:gridCol w:w="4914"/>
      </w:tblGrid>
      <w:tr w14:paraId="3EE9AF76" w14:textId="77777777">
        <w:tblPrEx>
          <w:tblW w:w="5000" w:type="pct"/>
          <w:tblLayout w:type="fixed"/>
          <w:tblLook w:val="04A0"/>
        </w:tblPrEx>
        <w:tc>
          <w:tcPr>
            <w:tcW w:w="3539" w:type="dxa"/>
          </w:tcPr>
          <w:p w:rsidR="00A97D59" w14:paraId="40B70F64" w14:textId="77777777">
            <w:pPr>
              <w:jc w:val="center"/>
              <w:rPr>
                <w:kern w:val="2"/>
                <w:sz w:val="21"/>
                <w:szCs w:val="22"/>
              </w:rPr>
            </w:pPr>
            <w:r>
              <w:rPr>
                <w:rFonts w:hint="eastAsia"/>
                <w:kern w:val="2"/>
                <w:sz w:val="21"/>
                <w:szCs w:val="22"/>
              </w:rPr>
              <w:t>评标方法</w:t>
            </w:r>
          </w:p>
        </w:tc>
        <w:tc>
          <w:tcPr>
            <w:tcW w:w="4820" w:type="dxa"/>
          </w:tcPr>
          <w:p w:rsidR="00A97D59" w14:paraId="49D6578E" w14:textId="77777777">
            <w:pPr>
              <w:jc w:val="center"/>
              <w:rPr>
                <w:kern w:val="2"/>
                <w:sz w:val="21"/>
                <w:szCs w:val="22"/>
              </w:rPr>
            </w:pPr>
            <w:r>
              <w:rPr>
                <w:rFonts w:hint="eastAsia"/>
                <w:kern w:val="2"/>
                <w:sz w:val="21"/>
                <w:szCs w:val="22"/>
              </w:rPr>
              <w:t>综合评分法</w:t>
            </w:r>
          </w:p>
        </w:tc>
      </w:tr>
      <w:tr w14:paraId="5B37DEA6" w14:textId="77777777">
        <w:tblPrEx>
          <w:tblW w:w="5000" w:type="pct"/>
          <w:tblLayout w:type="fixed"/>
          <w:tblLook w:val="04A0"/>
        </w:tblPrEx>
        <w:tc>
          <w:tcPr>
            <w:tcW w:w="3539" w:type="dxa"/>
          </w:tcPr>
          <w:p w:rsidR="00A97D59" w14:paraId="25FD29A5" w14:textId="77777777">
            <w:pPr>
              <w:jc w:val="center"/>
              <w:rPr>
                <w:kern w:val="2"/>
                <w:sz w:val="21"/>
                <w:szCs w:val="22"/>
              </w:rPr>
            </w:pPr>
            <w:r>
              <w:rPr>
                <w:rFonts w:hint="eastAsia"/>
                <w:kern w:val="2"/>
                <w:sz w:val="21"/>
                <w:szCs w:val="22"/>
              </w:rPr>
              <w:t>候选中标供应商家数</w:t>
            </w:r>
          </w:p>
        </w:tc>
        <w:tc>
          <w:tcPr>
            <w:tcW w:w="4820" w:type="dxa"/>
          </w:tcPr>
          <w:p w:rsidR="00A97D59" w14:paraId="7C33685E" w14:textId="77777777">
            <w:pPr>
              <w:jc w:val="center"/>
              <w:rPr>
                <w:kern w:val="2"/>
                <w:sz w:val="21"/>
                <w:szCs w:val="22"/>
              </w:rPr>
            </w:pPr>
            <w:r>
              <w:rPr>
                <w:rFonts w:hint="eastAsia"/>
                <w:kern w:val="2"/>
                <w:sz w:val="21"/>
                <w:szCs w:val="22"/>
              </w:rPr>
              <w:t>3</w:t>
            </w:r>
          </w:p>
        </w:tc>
      </w:tr>
      <w:tr w14:paraId="3BA08E0F" w14:textId="77777777">
        <w:tblPrEx>
          <w:tblW w:w="5000" w:type="pct"/>
          <w:tblLayout w:type="fixed"/>
          <w:tblLook w:val="04A0"/>
        </w:tblPrEx>
        <w:tc>
          <w:tcPr>
            <w:tcW w:w="3539" w:type="dxa"/>
          </w:tcPr>
          <w:p w:rsidR="00A97D59" w14:paraId="096573EE" w14:textId="77777777">
            <w:pPr>
              <w:jc w:val="center"/>
              <w:rPr>
                <w:kern w:val="2"/>
                <w:sz w:val="21"/>
                <w:szCs w:val="22"/>
              </w:rPr>
            </w:pPr>
            <w:r>
              <w:rPr>
                <w:rFonts w:hint="eastAsia"/>
                <w:kern w:val="2"/>
                <w:sz w:val="21"/>
                <w:szCs w:val="22"/>
              </w:rPr>
              <w:t>中标供应商家数</w:t>
            </w:r>
          </w:p>
        </w:tc>
        <w:tc>
          <w:tcPr>
            <w:tcW w:w="4820" w:type="dxa"/>
          </w:tcPr>
          <w:p w:rsidR="00A97D59" w14:paraId="141D1AF9" w14:textId="77777777">
            <w:pPr>
              <w:jc w:val="center"/>
              <w:rPr>
                <w:kern w:val="2"/>
                <w:sz w:val="21"/>
                <w:szCs w:val="22"/>
              </w:rPr>
            </w:pPr>
            <w:r>
              <w:rPr>
                <w:rFonts w:hint="eastAsia"/>
                <w:kern w:val="2"/>
                <w:sz w:val="21"/>
                <w:szCs w:val="22"/>
              </w:rPr>
              <w:t>1</w:t>
            </w:r>
          </w:p>
        </w:tc>
      </w:tr>
    </w:tbl>
    <w:p w:rsidR="00A97D59" w14:paraId="1976B9DB" w14:textId="77777777">
      <w:pPr>
        <w:widowControl w:val="0"/>
        <w:spacing w:line="360" w:lineRule="auto"/>
        <w:jc w:val="both"/>
        <w:rPr>
          <w:rFonts w:eastAsia="宋体"/>
          <w:kern w:val="2"/>
          <w:szCs w:val="22"/>
          <w:lang w:eastAsia="zh-CN"/>
        </w:rPr>
      </w:pPr>
    </w:p>
    <w:bookmarkEnd w:id="29"/>
    <w:p w:rsidR="00A97D59" w14:paraId="7AC4C951" w14:textId="77777777">
      <w:pPr>
        <w:widowControl w:val="0"/>
        <w:ind w:firstLine="420" w:firstLineChars="200"/>
        <w:jc w:val="both"/>
        <w:rPr>
          <w:rFonts w:eastAsia="宋体"/>
          <w:b/>
          <w:kern w:val="2"/>
          <w:sz w:val="21"/>
          <w:szCs w:val="22"/>
          <w:lang w:eastAsia="zh-CN"/>
        </w:rPr>
      </w:pPr>
      <w:r>
        <w:rPr>
          <w:rFonts w:eastAsia="宋体" w:hint="eastAsia"/>
          <w:b/>
          <w:kern w:val="2"/>
          <w:sz w:val="21"/>
          <w:szCs w:val="22"/>
          <w:lang w:eastAsia="zh-CN"/>
        </w:rPr>
        <w:t>（二）其他事项</w:t>
      </w:r>
    </w:p>
    <w:p w:rsidR="00A97D59" w14:paraId="6A6C228F" w14:textId="77777777">
      <w:pPr>
        <w:widowControl w:val="0"/>
        <w:ind w:firstLine="420" w:firstLineChars="200"/>
        <w:jc w:val="both"/>
        <w:rPr>
          <w:rFonts w:eastAsia="宋体"/>
          <w:kern w:val="2"/>
          <w:sz w:val="21"/>
          <w:szCs w:val="22"/>
          <w:lang w:eastAsia="zh-CN"/>
        </w:rPr>
      </w:pPr>
      <w:r>
        <w:rPr>
          <w:rFonts w:eastAsia="宋体"/>
          <w:kern w:val="2"/>
          <w:sz w:val="21"/>
          <w:szCs w:val="22"/>
          <w:lang w:eastAsia="zh-CN"/>
        </w:rPr>
        <w:t>1</w:t>
      </w:r>
      <w:r>
        <w:rPr>
          <w:rFonts w:eastAsia="宋体" w:hint="eastAsia"/>
          <w:kern w:val="2"/>
          <w:sz w:val="21"/>
          <w:szCs w:val="22"/>
          <w:lang w:eastAsia="zh-CN"/>
        </w:rPr>
        <w:t>、关于享受优惠政策的主体及价格扣除比例</w:t>
      </w:r>
    </w:p>
    <w:p w:rsidR="00A97D59" w14:paraId="5176A4C9" w14:textId="77777777">
      <w:pPr>
        <w:widowControl w:val="0"/>
        <w:ind w:firstLine="420" w:firstLineChars="200"/>
        <w:jc w:val="both"/>
        <w:rPr>
          <w:rFonts w:eastAsia="宋体"/>
          <w:kern w:val="2"/>
          <w:sz w:val="21"/>
          <w:szCs w:val="22"/>
          <w:lang w:eastAsia="zh-CN"/>
        </w:rPr>
      </w:pPr>
      <w:r>
        <w:rPr>
          <w:rFonts w:eastAsia="宋体" w:hint="eastAsia"/>
          <w:kern w:val="2"/>
          <w:sz w:val="21"/>
          <w:szCs w:val="22"/>
          <w:lang w:eastAsia="zh-CN"/>
        </w:rPr>
        <w:t>（</w:t>
      </w:r>
      <w:r>
        <w:rPr>
          <w:rFonts w:eastAsia="宋体" w:hint="eastAsia"/>
          <w:kern w:val="2"/>
          <w:sz w:val="21"/>
          <w:szCs w:val="22"/>
          <w:lang w:eastAsia="zh-CN"/>
        </w:rPr>
        <w:t>1</w:t>
      </w:r>
      <w:r>
        <w:rPr>
          <w:rFonts w:eastAsia="宋体" w:hint="eastAsia"/>
          <w:kern w:val="2"/>
          <w:sz w:val="21"/>
          <w:szCs w:val="22"/>
          <w:lang w:eastAsia="zh-CN"/>
        </w:rPr>
        <w:t>）专门面向中小企业采购的项目，不再执行价格扣除比例。</w:t>
      </w:r>
    </w:p>
    <w:p w:rsidR="00A97D59" w14:paraId="4F9C8EE2" w14:textId="77777777">
      <w:pPr>
        <w:widowControl w:val="0"/>
        <w:ind w:firstLine="420" w:firstLineChars="200"/>
        <w:jc w:val="both"/>
        <w:rPr>
          <w:rFonts w:eastAsia="宋体"/>
          <w:kern w:val="2"/>
          <w:sz w:val="21"/>
          <w:szCs w:val="22"/>
          <w:lang w:eastAsia="zh-CN"/>
        </w:rPr>
      </w:pPr>
      <w:r>
        <w:rPr>
          <w:rFonts w:eastAsia="宋体" w:hint="eastAsia"/>
          <w:kern w:val="2"/>
          <w:sz w:val="21"/>
          <w:szCs w:val="22"/>
          <w:lang w:eastAsia="zh-CN"/>
        </w:rPr>
        <w:t>（</w:t>
      </w:r>
      <w:r>
        <w:rPr>
          <w:rFonts w:eastAsia="宋体" w:hint="eastAsia"/>
          <w:kern w:val="2"/>
          <w:sz w:val="21"/>
          <w:szCs w:val="22"/>
          <w:lang w:eastAsia="zh-CN"/>
        </w:rPr>
        <w:t>2</w:t>
      </w:r>
      <w:r>
        <w:rPr>
          <w:rFonts w:eastAsia="宋体" w:hint="eastAsia"/>
          <w:kern w:val="2"/>
          <w:sz w:val="21"/>
          <w:szCs w:val="22"/>
          <w:lang w:eastAsia="zh-CN"/>
        </w:rPr>
        <w:t>）非专门面向中小企业采购的项目，应执行价格扣除比例：供应商提供的服务全部由优惠主体承接，则对其投标总价给予</w:t>
      </w:r>
      <w:r>
        <w:rPr>
          <w:rFonts w:eastAsia="宋体" w:hint="eastAsia"/>
          <w:color w:val="FF0000"/>
          <w:kern w:val="2"/>
          <w:sz w:val="21"/>
          <w:szCs w:val="22"/>
          <w:u w:val="single"/>
          <w:lang w:eastAsia="zh-CN"/>
        </w:rPr>
        <w:t>10</w:t>
      </w:r>
      <w:r>
        <w:rPr>
          <w:rFonts w:eastAsia="宋体"/>
          <w:color w:val="FF0000"/>
          <w:kern w:val="2"/>
          <w:sz w:val="21"/>
          <w:szCs w:val="22"/>
          <w:u w:val="single"/>
          <w:lang w:eastAsia="zh-CN"/>
        </w:rPr>
        <w:t>%</w:t>
      </w:r>
      <w:r>
        <w:rPr>
          <w:rFonts w:eastAsia="宋体" w:hint="eastAsia"/>
          <w:color w:val="000000"/>
          <w:kern w:val="2"/>
          <w:sz w:val="21"/>
          <w:szCs w:val="22"/>
          <w:lang w:eastAsia="zh-CN"/>
        </w:rPr>
        <w:t>（</w:t>
      </w:r>
      <w:r>
        <w:rPr>
          <w:rFonts w:eastAsia="宋体" w:hint="eastAsia"/>
          <w:color w:val="000000"/>
          <w:kern w:val="2"/>
          <w:sz w:val="21"/>
          <w:szCs w:val="22"/>
          <w:lang w:eastAsia="zh-CN"/>
        </w:rPr>
        <w:t>10%~20%</w:t>
      </w:r>
      <w:r>
        <w:rPr>
          <w:rFonts w:eastAsia="宋体" w:hint="eastAsia"/>
          <w:color w:val="000000"/>
          <w:kern w:val="2"/>
          <w:sz w:val="21"/>
          <w:szCs w:val="22"/>
          <w:lang w:eastAsia="zh-CN"/>
        </w:rPr>
        <w:t>）</w:t>
      </w:r>
      <w:r>
        <w:rPr>
          <w:rFonts w:eastAsia="宋体" w:hint="eastAsia"/>
          <w:kern w:val="2"/>
          <w:sz w:val="21"/>
          <w:szCs w:val="22"/>
          <w:lang w:eastAsia="zh-CN"/>
        </w:rPr>
        <w:t>的扣除，用扣除后的价格参与评审。满足多项优惠政策的企业，不重复享受多项价格扣除政策。</w:t>
      </w:r>
    </w:p>
    <w:p w:rsidR="00A97D59" w14:paraId="4422421A" w14:textId="77777777">
      <w:pPr>
        <w:widowControl w:val="0"/>
        <w:ind w:firstLine="420" w:firstLineChars="200"/>
        <w:jc w:val="both"/>
        <w:rPr>
          <w:rFonts w:eastAsia="宋体"/>
          <w:kern w:val="2"/>
          <w:sz w:val="21"/>
          <w:szCs w:val="22"/>
          <w:lang w:eastAsia="zh-CN"/>
        </w:rPr>
      </w:pPr>
      <w:r>
        <w:rPr>
          <w:rFonts w:eastAsia="宋体" w:hint="eastAsia"/>
          <w:kern w:val="2"/>
          <w:sz w:val="21"/>
          <w:szCs w:val="22"/>
          <w:lang w:eastAsia="zh-CN"/>
        </w:rPr>
        <w:t>备注：（</w:t>
      </w:r>
      <w:r>
        <w:rPr>
          <w:rFonts w:eastAsia="宋体" w:hint="eastAsia"/>
          <w:kern w:val="2"/>
          <w:sz w:val="21"/>
          <w:szCs w:val="22"/>
          <w:lang w:eastAsia="zh-CN"/>
        </w:rPr>
        <w:t>a</w:t>
      </w:r>
      <w:r>
        <w:rPr>
          <w:rFonts w:eastAsia="宋体" w:hint="eastAsia"/>
          <w:kern w:val="2"/>
          <w:sz w:val="21"/>
          <w:szCs w:val="22"/>
          <w:lang w:eastAsia="zh-CN"/>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采购活动中视同中小企业；</w:t>
      </w:r>
      <w:r>
        <w:rPr>
          <w:rFonts w:eastAsia="宋体" w:hint="eastAsia"/>
          <w:kern w:val="2"/>
          <w:sz w:val="21"/>
          <w:szCs w:val="22"/>
          <w:lang w:eastAsia="zh-CN"/>
        </w:rPr>
        <w:t>(</w:t>
      </w:r>
      <w:r>
        <w:rPr>
          <w:rFonts w:eastAsia="宋体"/>
          <w:kern w:val="2"/>
          <w:sz w:val="21"/>
          <w:szCs w:val="22"/>
          <w:lang w:eastAsia="zh-CN"/>
        </w:rPr>
        <w:t>b)</w:t>
      </w:r>
      <w:r>
        <w:rPr>
          <w:rFonts w:eastAsia="宋体" w:hint="eastAsia"/>
          <w:kern w:val="2"/>
          <w:sz w:val="21"/>
          <w:szCs w:val="22"/>
          <w:lang w:eastAsia="zh-CN"/>
        </w:rPr>
        <w:t>优惠主体承接是指提供服务的人员为中小企业依照《中华人民共和国劳动合同法》订立劳动合同的从业人员。</w:t>
      </w:r>
    </w:p>
    <w:p w:rsidR="00A97D59" w14:paraId="714EBCA7" w14:textId="77777777">
      <w:pPr>
        <w:widowControl w:val="0"/>
        <w:numPr>
          <w:ilvl w:val="0"/>
          <w:numId w:val="1"/>
        </w:numPr>
        <w:ind w:firstLine="420" w:firstLineChars="200"/>
        <w:jc w:val="both"/>
        <w:rPr>
          <w:rFonts w:eastAsia="宋体"/>
          <w:kern w:val="2"/>
          <w:sz w:val="21"/>
          <w:szCs w:val="21"/>
          <w:lang w:eastAsia="zh-CN"/>
        </w:rPr>
      </w:pPr>
      <w:r>
        <w:rPr>
          <w:rFonts w:ascii="宋体" w:eastAsia="宋体" w:hAnsi="宋体" w:cs="宋体"/>
          <w:kern w:val="2"/>
          <w:sz w:val="21"/>
          <w:szCs w:val="21"/>
          <w:lang w:eastAsia="zh-CN"/>
        </w:rPr>
        <w:t>中小企业参加政府采购活动，应当按照国务院批准的《中小企业划型标准规定》（工信部联企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ascii="宋体" w:eastAsia="宋体" w:hAnsi="宋体" w:cs="宋体"/>
          <w:b/>
          <w:bCs/>
          <w:color w:val="FF0000"/>
          <w:kern w:val="2"/>
          <w:sz w:val="21"/>
          <w:szCs w:val="21"/>
          <w:lang w:eastAsia="zh-CN"/>
        </w:rPr>
        <w:t>《中小企业声明函》中相关企业</w:t>
      </w:r>
      <w:r>
        <w:rPr>
          <w:rFonts w:ascii="宋体" w:eastAsia="宋体" w:hAnsi="宋体" w:cs="宋体" w:hint="eastAsia"/>
          <w:b/>
          <w:bCs/>
          <w:color w:val="FF0000"/>
          <w:kern w:val="2"/>
          <w:sz w:val="21"/>
          <w:szCs w:val="21"/>
          <w:lang w:eastAsia="zh-CN"/>
        </w:rPr>
        <w:t>（服务承接商）</w:t>
      </w:r>
      <w:r>
        <w:rPr>
          <w:rFonts w:ascii="宋体" w:eastAsia="宋体" w:hAnsi="宋体" w:cs="宋体"/>
          <w:b/>
          <w:bCs/>
          <w:color w:val="FF0000"/>
          <w:kern w:val="2"/>
          <w:sz w:val="21"/>
          <w:szCs w:val="21"/>
          <w:lang w:eastAsia="zh-CN"/>
        </w:rPr>
        <w:t>所属行业应当与采购标的所属行业相一致</w:t>
      </w:r>
      <w:r>
        <w:rPr>
          <w:rFonts w:eastAsia="宋体" w:hint="eastAsia"/>
          <w:b/>
          <w:bCs/>
          <w:color w:val="FF0000"/>
          <w:kern w:val="2"/>
          <w:sz w:val="21"/>
          <w:szCs w:val="22"/>
          <w:lang w:eastAsia="zh-CN"/>
        </w:rPr>
        <w:t>，标的所属行业以采购文件第一册第三章用户需求书“服务需求明细”的“标的所属行业”一栏为准</w:t>
      </w:r>
      <w:r>
        <w:rPr>
          <w:rFonts w:ascii="宋体" w:eastAsia="宋体" w:hAnsi="宋体" w:cs="宋体"/>
          <w:b/>
          <w:bCs/>
          <w:color w:val="FF0000"/>
          <w:kern w:val="2"/>
          <w:sz w:val="21"/>
          <w:szCs w:val="21"/>
          <w:lang w:eastAsia="zh-CN"/>
        </w:rPr>
        <w:t>。</w:t>
      </w:r>
    </w:p>
    <w:p w:rsidR="00A97D59" w14:paraId="74A8515E" w14:textId="77777777">
      <w:pPr>
        <w:widowControl w:val="0"/>
        <w:numPr>
          <w:ilvl w:val="0"/>
          <w:numId w:val="1"/>
        </w:numPr>
        <w:ind w:firstLine="420" w:firstLineChars="200"/>
        <w:jc w:val="both"/>
        <w:rPr>
          <w:rFonts w:eastAsia="宋体"/>
          <w:kern w:val="2"/>
          <w:sz w:val="21"/>
          <w:szCs w:val="22"/>
          <w:lang w:eastAsia="zh-CN"/>
        </w:rPr>
      </w:pPr>
      <w:r>
        <w:rPr>
          <w:rFonts w:eastAsia="宋体" w:hint="eastAsia"/>
          <w:kern w:val="2"/>
          <w:sz w:val="21"/>
          <w:szCs w:val="21"/>
          <w:lang w:eastAsia="zh-CN"/>
        </w:rPr>
        <w:t>小型企业、微</w:t>
      </w:r>
      <w:r>
        <w:rPr>
          <w:rFonts w:eastAsia="宋体" w:hint="eastAsia"/>
          <w:kern w:val="2"/>
          <w:sz w:val="21"/>
          <w:szCs w:val="22"/>
          <w:lang w:eastAsia="zh-CN"/>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投标文件组成要求及格式”中“三、投标人情况介绍及资格证明文件”章节提供的格式）。</w:t>
      </w:r>
    </w:p>
    <w:p w:rsidR="00A97D59" w14:paraId="78468958" w14:textId="77777777">
      <w:pPr>
        <w:widowControl w:val="0"/>
        <w:ind w:firstLine="420" w:firstLineChars="200"/>
        <w:jc w:val="both"/>
        <w:rPr>
          <w:rFonts w:eastAsia="宋体"/>
          <w:kern w:val="2"/>
          <w:sz w:val="21"/>
          <w:szCs w:val="22"/>
          <w:lang w:eastAsia="zh-CN"/>
        </w:rPr>
      </w:pPr>
      <w:r>
        <w:rPr>
          <w:rFonts w:eastAsia="宋体" w:hint="eastAsia"/>
          <w:kern w:val="2"/>
          <w:sz w:val="21"/>
          <w:szCs w:val="22"/>
          <w:lang w:eastAsia="zh-CN"/>
        </w:rPr>
        <w:t>（</w:t>
      </w:r>
      <w:r>
        <w:rPr>
          <w:rFonts w:eastAsia="宋体" w:hint="eastAsia"/>
          <w:kern w:val="2"/>
          <w:sz w:val="21"/>
          <w:szCs w:val="22"/>
          <w:lang w:eastAsia="zh-CN"/>
        </w:rPr>
        <w:t>5</w:t>
      </w:r>
      <w:r>
        <w:rPr>
          <w:rFonts w:eastAsia="宋体" w:hint="eastAsia"/>
          <w:kern w:val="2"/>
          <w:sz w:val="21"/>
          <w:szCs w:val="22"/>
          <w:lang w:eastAsia="zh-CN"/>
        </w:rPr>
        <w:t>）享受价格扣除获得采购合同的，小微企业不得将合同分包给大中型企业。</w:t>
      </w:r>
    </w:p>
    <w:p w:rsidR="00A97D59" w14:paraId="450FDB19" w14:textId="77777777">
      <w:pPr>
        <w:widowControl w:val="0"/>
        <w:spacing w:line="360" w:lineRule="auto"/>
        <w:ind w:firstLine="420" w:firstLineChars="200"/>
        <w:jc w:val="both"/>
        <w:rPr>
          <w:rFonts w:ascii="宋体" w:eastAsia="宋体" w:hAnsi="宋体" w:cs="宋体" w:hint="eastAsia"/>
          <w:b/>
          <w:bCs/>
          <w:kern w:val="2"/>
          <w:sz w:val="21"/>
          <w:szCs w:val="22"/>
          <w:lang w:eastAsia="zh-CN"/>
        </w:rPr>
      </w:pPr>
    </w:p>
    <w:p w:rsidR="00A97D59" w14:paraId="0C5517BD" w14:textId="77777777">
      <w:pPr>
        <w:widowControl w:val="0"/>
        <w:ind w:firstLine="420" w:firstLineChars="200"/>
        <w:jc w:val="both"/>
        <w:rPr>
          <w:rFonts w:ascii="宋体" w:eastAsia="宋体" w:hAnsi="宋体" w:cs="宋体" w:hint="eastAsia"/>
          <w:b/>
          <w:bCs/>
          <w:kern w:val="2"/>
          <w:sz w:val="21"/>
          <w:szCs w:val="22"/>
          <w:lang w:eastAsia="zh-CN"/>
        </w:rPr>
      </w:pPr>
      <w:r>
        <w:rPr>
          <w:rFonts w:ascii="宋体" w:eastAsia="宋体" w:hAnsi="宋体" w:cs="宋体" w:hint="eastAsia"/>
          <w:b/>
          <w:bCs/>
          <w:kern w:val="2"/>
          <w:sz w:val="21"/>
          <w:szCs w:val="22"/>
          <w:lang w:eastAsia="zh-CN"/>
        </w:rPr>
        <w:t>2、关于采购订单融资政策</w:t>
      </w:r>
    </w:p>
    <w:p w:rsidR="00A97D59" w14:paraId="377C7657" w14:textId="77777777">
      <w:pPr>
        <w:widowControl w:val="0"/>
        <w:wordWrap w:val="0"/>
        <w:ind w:firstLine="420" w:firstLineChars="200"/>
        <w:jc w:val="both"/>
        <w:rPr>
          <w:rFonts w:ascii="宋体" w:eastAsia="宋体" w:hAnsi="宋体" w:hint="eastAsia"/>
          <w:b/>
          <w:kern w:val="2"/>
          <w:sz w:val="21"/>
          <w:szCs w:val="22"/>
          <w:lang w:eastAsia="zh-CN"/>
        </w:rPr>
      </w:pPr>
      <w:r>
        <w:rPr>
          <w:rFonts w:eastAsia="宋体" w:hint="eastAsia"/>
          <w:color w:val="FF0000"/>
          <w:kern w:val="2"/>
          <w:sz w:val="21"/>
          <w:szCs w:val="22"/>
          <w:lang w:eastAsia="zh-CN"/>
        </w:rPr>
        <w:t>为深入贯彻落实国家深化政府采购制度改革精神，充分发挥政府采购扶持中小企业发展的政策功能，缓解中小微企业融资难、融资贵的问题，根据《深圳市财政局关于加大力度运用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w:t>
      </w:r>
      <w:r>
        <w:rPr>
          <w:rFonts w:eastAsia="宋体" w:hint="eastAsia"/>
          <w:color w:val="FF0000"/>
          <w:kern w:val="2"/>
          <w:sz w:val="21"/>
          <w:szCs w:val="22"/>
          <w:lang w:eastAsia="zh-CN"/>
        </w:rPr>
        <w:t>(https://finance.szexgrp.com/gtm/web/guarantee/#/)</w:t>
      </w:r>
      <w:r>
        <w:rPr>
          <w:rFonts w:eastAsia="宋体" w:hint="eastAsia"/>
          <w:color w:val="FF0000"/>
          <w:kern w:val="2"/>
          <w:sz w:val="21"/>
          <w:szCs w:val="22"/>
          <w:lang w:eastAsia="zh-CN"/>
        </w:rPr>
        <w:t>，相关政策法规参阅深圳市政府采购监管网（</w:t>
      </w:r>
      <w:r>
        <w:rPr>
          <w:rFonts w:eastAsia="宋体" w:hint="eastAsia"/>
          <w:color w:val="FF0000"/>
          <w:kern w:val="2"/>
          <w:sz w:val="21"/>
          <w:szCs w:val="22"/>
          <w:lang w:eastAsia="zh-CN"/>
        </w:rPr>
        <w:t>http://zfcg.sz.gov.cn/</w:t>
      </w:r>
      <w:r>
        <w:rPr>
          <w:rFonts w:eastAsia="宋体" w:hint="eastAsia"/>
          <w:color w:val="FF0000"/>
          <w:kern w:val="2"/>
          <w:sz w:val="21"/>
          <w:szCs w:val="22"/>
          <w:lang w:eastAsia="zh-CN"/>
        </w:rPr>
        <w:t>）信息公开栏目。</w:t>
      </w:r>
    </w:p>
    <w:p w:rsidR="00A97D59" w14:paraId="3CD4C8CA" w14:textId="77777777">
      <w:pPr>
        <w:widowControl w:val="0"/>
        <w:ind w:firstLine="640" w:firstLineChars="200"/>
        <w:jc w:val="both"/>
        <w:rPr>
          <w:rFonts w:eastAsia="宋体"/>
          <w:kern w:val="2"/>
          <w:sz w:val="32"/>
          <w:szCs w:val="40"/>
          <w:lang w:eastAsia="zh-CN"/>
        </w:rPr>
      </w:pPr>
    </w:p>
    <w:p w:rsidR="00A97D59" w14:paraId="4A27B769" w14:textId="77777777">
      <w:pPr>
        <w:widowControl w:val="0"/>
        <w:ind w:firstLine="420" w:firstLineChars="200"/>
        <w:jc w:val="both"/>
        <w:rPr>
          <w:rFonts w:eastAsia="宋体"/>
          <w:b/>
          <w:kern w:val="2"/>
          <w:sz w:val="21"/>
          <w:szCs w:val="22"/>
          <w:lang w:eastAsia="zh-CN"/>
        </w:rPr>
      </w:pPr>
      <w:r>
        <w:rPr>
          <w:rFonts w:eastAsia="宋体" w:hint="eastAsia"/>
          <w:b/>
          <w:kern w:val="2"/>
          <w:sz w:val="21"/>
          <w:szCs w:val="22"/>
          <w:lang w:eastAsia="zh-CN"/>
        </w:rPr>
        <w:t>3</w:t>
      </w:r>
      <w:r>
        <w:rPr>
          <w:rFonts w:eastAsia="宋体" w:hint="eastAsia"/>
          <w:b/>
          <w:kern w:val="2"/>
          <w:sz w:val="21"/>
          <w:szCs w:val="22"/>
          <w:lang w:eastAsia="zh-CN"/>
        </w:rPr>
        <w:t>、</w:t>
      </w:r>
      <w:bookmarkStart w:id="30" w:name="_Hlk76855768"/>
      <w:bookmarkStart w:id="31" w:name="_Hlk72594729"/>
      <w:r>
        <w:rPr>
          <w:rFonts w:eastAsia="宋体" w:hint="eastAsia"/>
          <w:b/>
          <w:kern w:val="2"/>
          <w:sz w:val="21"/>
          <w:szCs w:val="22"/>
          <w:lang w:eastAsia="zh-CN"/>
        </w:rPr>
        <w:t>本项目为代理服务项目，将向中标（成交）供应商收取代理服务费。</w:t>
      </w:r>
    </w:p>
    <w:bookmarkEnd w:id="30"/>
    <w:bookmarkEnd w:id="31"/>
    <w:p w:rsidR="00A97D59" w14:paraId="70B422AA" w14:textId="77777777">
      <w:pPr>
        <w:widowControl w:val="0"/>
        <w:ind w:firstLine="420" w:firstLineChars="200"/>
        <w:jc w:val="both"/>
        <w:rPr>
          <w:rFonts w:eastAsia="宋体"/>
          <w:kern w:val="2"/>
          <w:sz w:val="21"/>
          <w:szCs w:val="22"/>
          <w:lang w:eastAsia="zh-CN"/>
        </w:rPr>
      </w:pPr>
      <w:r>
        <w:rPr>
          <w:rFonts w:eastAsia="宋体" w:hint="eastAsia"/>
          <w:kern w:val="2"/>
          <w:sz w:val="21"/>
          <w:szCs w:val="22"/>
          <w:lang w:eastAsia="zh-CN"/>
        </w:rPr>
        <w:t>中标（成交）供应商在领取《中标（成交）通知书》之前须向深圳公共资源交易中心（深圳交易集团有限公司政府采购业务分公司）交纳代理服务费。若因中标（成交）供应商交纳代理服务费所产生的时间影响到合同签订的，由中标（成交）供应商自行承担责任。代理服务费标准参照下列标准收取。</w:t>
      </w:r>
      <w:r>
        <w:rPr>
          <w:rFonts w:eastAsia="宋体" w:hint="eastAsia"/>
          <w:b/>
          <w:color w:val="FF0000"/>
          <w:kern w:val="2"/>
          <w:sz w:val="21"/>
          <w:szCs w:val="22"/>
          <w:lang w:eastAsia="zh-CN"/>
        </w:rPr>
        <w:t>本项目类型为服务采购：</w:t>
      </w:r>
    </w:p>
    <w:p w:rsidR="00A97D59" w14:paraId="49A2C6B3" w14:textId="77777777">
      <w:pPr>
        <w:widowControl w:val="0"/>
        <w:ind w:firstLine="420" w:firstLineChars="200"/>
        <w:jc w:val="both"/>
        <w:rPr>
          <w:rFonts w:eastAsia="宋体"/>
          <w:kern w:val="2"/>
          <w:sz w:val="21"/>
          <w:szCs w:val="22"/>
          <w:lang w:eastAsia="zh-CN"/>
        </w:rPr>
      </w:pPr>
      <w:r>
        <w:rPr>
          <w:rFonts w:eastAsia="宋体" w:hint="eastAsia"/>
          <w:kern w:val="2"/>
          <w:sz w:val="21"/>
          <w:szCs w:val="22"/>
          <w:lang w:eastAsia="zh-CN"/>
        </w:rPr>
        <w:t>（</w:t>
      </w:r>
      <w:r>
        <w:rPr>
          <w:rFonts w:eastAsia="宋体" w:hint="eastAsia"/>
          <w:kern w:val="2"/>
          <w:sz w:val="21"/>
          <w:szCs w:val="22"/>
          <w:lang w:eastAsia="zh-CN"/>
        </w:rPr>
        <w:t>1</w:t>
      </w:r>
      <w:r>
        <w:rPr>
          <w:rFonts w:eastAsia="宋体" w:hint="eastAsia"/>
          <w:kern w:val="2"/>
          <w:sz w:val="21"/>
          <w:szCs w:val="22"/>
          <w:lang w:eastAsia="zh-CN"/>
        </w:rPr>
        <w:t>）代理服务费以《中标（成交）通知书》确定的中标（成交）金额作为计算基数，按差额定率累进法的基础打八折计算。</w:t>
      </w:r>
    </w:p>
    <w:p w:rsidR="00A97D59" w14:paraId="04AD8D15" w14:textId="77777777">
      <w:pPr>
        <w:widowControl w:val="0"/>
        <w:ind w:firstLine="420" w:firstLineChars="200"/>
        <w:jc w:val="both"/>
        <w:rPr>
          <w:rFonts w:eastAsia="宋体"/>
          <w:kern w:val="2"/>
          <w:sz w:val="21"/>
          <w:szCs w:val="22"/>
          <w:lang w:eastAsia="zh-CN"/>
        </w:rPr>
      </w:pPr>
      <w:r>
        <w:rPr>
          <w:rFonts w:eastAsia="宋体" w:hint="eastAsia"/>
          <w:kern w:val="2"/>
          <w:sz w:val="21"/>
          <w:szCs w:val="22"/>
          <w:lang w:eastAsia="zh-CN"/>
        </w:rPr>
        <w:t>（</w:t>
      </w:r>
      <w:r>
        <w:rPr>
          <w:rFonts w:eastAsia="宋体" w:hint="eastAsia"/>
          <w:kern w:val="2"/>
          <w:sz w:val="21"/>
          <w:szCs w:val="22"/>
          <w:lang w:eastAsia="zh-CN"/>
        </w:rPr>
        <w:t>2</w:t>
      </w:r>
      <w:r>
        <w:rPr>
          <w:rFonts w:eastAsia="宋体" w:hint="eastAsia"/>
          <w:kern w:val="2"/>
          <w:sz w:val="21"/>
          <w:szCs w:val="22"/>
          <w:lang w:eastAsia="zh-CN"/>
        </w:rPr>
        <w:t>）中标（成交）金额的各部分费率如下表：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25"/>
        <w:gridCol w:w="1799"/>
        <w:gridCol w:w="1799"/>
        <w:gridCol w:w="1799"/>
      </w:tblGrid>
      <w:tr w14:paraId="473345BE" w14:textId="77777777">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1"/>
          <w:jc w:val="center"/>
        </w:trPr>
        <w:tc>
          <w:tcPr>
            <w:tcW w:w="3125" w:type="dxa"/>
            <w:vAlign w:val="center"/>
          </w:tcPr>
          <w:p w:rsidR="00A97D59" w14:paraId="110A201F" w14:textId="77777777">
            <w:pPr>
              <w:widowControl/>
              <w:spacing w:line="360" w:lineRule="auto"/>
              <w:jc w:val="center"/>
              <w:rPr>
                <w:rFonts w:eastAsia="宋体"/>
                <w:kern w:val="2"/>
                <w:sz w:val="21"/>
                <w:szCs w:val="22"/>
                <w:lang w:eastAsia="zh-CN"/>
              </w:rPr>
            </w:pPr>
            <w:r>
              <w:rPr>
                <w:rFonts w:eastAsia="宋体" w:hint="eastAsia"/>
                <w:kern w:val="2"/>
                <w:sz w:val="21"/>
                <w:szCs w:val="22"/>
                <w:lang w:eastAsia="zh-CN"/>
              </w:rPr>
              <w:t>中标（成交）金额</w:t>
            </w:r>
          </w:p>
        </w:tc>
        <w:tc>
          <w:tcPr>
            <w:tcW w:w="1799" w:type="dxa"/>
            <w:vAlign w:val="center"/>
          </w:tcPr>
          <w:p w:rsidR="00A97D59" w14:paraId="4C7EEF4C" w14:textId="77777777">
            <w:pPr>
              <w:widowControl/>
              <w:spacing w:line="360" w:lineRule="auto"/>
              <w:jc w:val="center"/>
              <w:rPr>
                <w:rFonts w:eastAsia="宋体"/>
                <w:kern w:val="2"/>
                <w:sz w:val="21"/>
                <w:szCs w:val="22"/>
                <w:lang w:eastAsia="zh-CN"/>
              </w:rPr>
            </w:pPr>
            <w:r>
              <w:rPr>
                <w:rFonts w:eastAsia="宋体" w:hint="eastAsia"/>
                <w:kern w:val="2"/>
                <w:sz w:val="21"/>
                <w:szCs w:val="22"/>
                <w:lang w:eastAsia="zh-CN"/>
              </w:rPr>
              <w:t>货物采购</w:t>
            </w:r>
          </w:p>
        </w:tc>
        <w:tc>
          <w:tcPr>
            <w:tcW w:w="1799" w:type="dxa"/>
            <w:vAlign w:val="center"/>
          </w:tcPr>
          <w:p w:rsidR="00A97D59" w14:paraId="3CAF0CA1" w14:textId="77777777">
            <w:pPr>
              <w:widowControl/>
              <w:spacing w:line="360" w:lineRule="auto"/>
              <w:jc w:val="center"/>
              <w:rPr>
                <w:rFonts w:eastAsia="宋体"/>
                <w:kern w:val="2"/>
                <w:sz w:val="21"/>
                <w:szCs w:val="22"/>
                <w:lang w:eastAsia="zh-CN"/>
              </w:rPr>
            </w:pPr>
            <w:r>
              <w:rPr>
                <w:rFonts w:eastAsia="宋体" w:hint="eastAsia"/>
                <w:kern w:val="2"/>
                <w:sz w:val="21"/>
                <w:szCs w:val="22"/>
                <w:lang w:eastAsia="zh-CN"/>
              </w:rPr>
              <w:t>服务采购</w:t>
            </w:r>
          </w:p>
        </w:tc>
        <w:tc>
          <w:tcPr>
            <w:tcW w:w="1799" w:type="dxa"/>
            <w:vAlign w:val="center"/>
          </w:tcPr>
          <w:p w:rsidR="00A97D59" w14:paraId="2284440C" w14:textId="77777777">
            <w:pPr>
              <w:widowControl/>
              <w:spacing w:line="360" w:lineRule="auto"/>
              <w:jc w:val="center"/>
              <w:rPr>
                <w:rFonts w:eastAsia="宋体"/>
                <w:kern w:val="2"/>
                <w:sz w:val="21"/>
                <w:szCs w:val="22"/>
                <w:lang w:eastAsia="zh-CN"/>
              </w:rPr>
            </w:pPr>
            <w:r>
              <w:rPr>
                <w:rFonts w:eastAsia="宋体" w:hint="eastAsia"/>
                <w:kern w:val="2"/>
                <w:sz w:val="21"/>
                <w:szCs w:val="22"/>
                <w:lang w:eastAsia="zh-CN"/>
              </w:rPr>
              <w:t>工程采购</w:t>
            </w:r>
          </w:p>
        </w:tc>
      </w:tr>
      <w:tr w14:paraId="0AC090C4" w14:textId="77777777">
        <w:tblPrEx>
          <w:tblW w:w="5000" w:type="pct"/>
          <w:jc w:val="center"/>
          <w:tblLayout w:type="fixed"/>
          <w:tblLook w:val="04A0"/>
        </w:tblPrEx>
        <w:trPr>
          <w:jc w:val="center"/>
        </w:trPr>
        <w:tc>
          <w:tcPr>
            <w:tcW w:w="3125" w:type="dxa"/>
            <w:vAlign w:val="center"/>
          </w:tcPr>
          <w:p w:rsidR="00A97D59" w14:paraId="15076B82" w14:textId="77777777">
            <w:pPr>
              <w:widowControl/>
              <w:spacing w:line="360" w:lineRule="auto"/>
              <w:jc w:val="center"/>
              <w:rPr>
                <w:rFonts w:eastAsia="宋体"/>
                <w:kern w:val="2"/>
                <w:sz w:val="21"/>
                <w:szCs w:val="22"/>
                <w:lang w:eastAsia="zh-CN"/>
              </w:rPr>
            </w:pPr>
            <w:r>
              <w:rPr>
                <w:rFonts w:eastAsia="宋体" w:hint="eastAsia"/>
                <w:kern w:val="2"/>
                <w:sz w:val="21"/>
                <w:szCs w:val="22"/>
                <w:lang w:eastAsia="zh-CN"/>
              </w:rPr>
              <w:t>100</w:t>
            </w:r>
            <w:r>
              <w:rPr>
                <w:rFonts w:eastAsia="宋体" w:hint="eastAsia"/>
                <w:kern w:val="2"/>
                <w:sz w:val="21"/>
                <w:szCs w:val="22"/>
                <w:lang w:eastAsia="zh-CN"/>
              </w:rPr>
              <w:t>万元以下</w:t>
            </w:r>
          </w:p>
        </w:tc>
        <w:tc>
          <w:tcPr>
            <w:tcW w:w="1799" w:type="dxa"/>
            <w:vAlign w:val="center"/>
          </w:tcPr>
          <w:p w:rsidR="00A97D59" w14:paraId="58B419C4" w14:textId="77777777">
            <w:pPr>
              <w:widowControl/>
              <w:spacing w:line="360" w:lineRule="auto"/>
              <w:jc w:val="center"/>
              <w:rPr>
                <w:rFonts w:eastAsia="宋体"/>
                <w:kern w:val="2"/>
                <w:sz w:val="21"/>
                <w:szCs w:val="22"/>
                <w:lang w:eastAsia="zh-CN"/>
              </w:rPr>
            </w:pPr>
            <w:r>
              <w:rPr>
                <w:rFonts w:eastAsia="宋体" w:hint="eastAsia"/>
                <w:kern w:val="2"/>
                <w:sz w:val="21"/>
                <w:szCs w:val="22"/>
                <w:lang w:eastAsia="zh-CN"/>
              </w:rPr>
              <w:t>1.5%</w:t>
            </w:r>
          </w:p>
        </w:tc>
        <w:tc>
          <w:tcPr>
            <w:tcW w:w="1799" w:type="dxa"/>
            <w:vAlign w:val="center"/>
          </w:tcPr>
          <w:p w:rsidR="00A97D59" w14:paraId="104D4F3F" w14:textId="77777777">
            <w:pPr>
              <w:widowControl/>
              <w:spacing w:line="360" w:lineRule="auto"/>
              <w:jc w:val="center"/>
              <w:rPr>
                <w:rFonts w:eastAsia="宋体"/>
                <w:kern w:val="2"/>
                <w:sz w:val="21"/>
                <w:szCs w:val="22"/>
                <w:lang w:eastAsia="zh-CN"/>
              </w:rPr>
            </w:pPr>
            <w:r>
              <w:rPr>
                <w:rFonts w:eastAsia="宋体" w:hint="eastAsia"/>
                <w:kern w:val="2"/>
                <w:sz w:val="21"/>
                <w:szCs w:val="22"/>
                <w:lang w:eastAsia="zh-CN"/>
              </w:rPr>
              <w:t>1.5%</w:t>
            </w:r>
          </w:p>
        </w:tc>
        <w:tc>
          <w:tcPr>
            <w:tcW w:w="1799" w:type="dxa"/>
            <w:vAlign w:val="center"/>
          </w:tcPr>
          <w:p w:rsidR="00A97D59" w14:paraId="00E5CB9A" w14:textId="77777777">
            <w:pPr>
              <w:widowControl/>
              <w:spacing w:line="360" w:lineRule="auto"/>
              <w:jc w:val="center"/>
              <w:rPr>
                <w:rFonts w:eastAsia="宋体"/>
                <w:kern w:val="2"/>
                <w:sz w:val="21"/>
                <w:szCs w:val="22"/>
                <w:lang w:eastAsia="zh-CN"/>
              </w:rPr>
            </w:pPr>
            <w:r>
              <w:rPr>
                <w:rFonts w:eastAsia="宋体" w:hint="eastAsia"/>
                <w:kern w:val="2"/>
                <w:sz w:val="21"/>
                <w:szCs w:val="22"/>
                <w:lang w:eastAsia="zh-CN"/>
              </w:rPr>
              <w:t>1.0%</w:t>
            </w:r>
          </w:p>
        </w:tc>
      </w:tr>
      <w:tr w14:paraId="3F186F44" w14:textId="77777777">
        <w:tblPrEx>
          <w:tblW w:w="5000" w:type="pct"/>
          <w:jc w:val="center"/>
          <w:tblLayout w:type="fixed"/>
          <w:tblLook w:val="04A0"/>
        </w:tblPrEx>
        <w:trPr>
          <w:jc w:val="center"/>
        </w:trPr>
        <w:tc>
          <w:tcPr>
            <w:tcW w:w="3125" w:type="dxa"/>
            <w:vAlign w:val="center"/>
          </w:tcPr>
          <w:p w:rsidR="00A97D59" w14:paraId="187E5D10" w14:textId="77777777">
            <w:pPr>
              <w:widowControl/>
              <w:spacing w:line="360" w:lineRule="auto"/>
              <w:jc w:val="center"/>
              <w:rPr>
                <w:rFonts w:eastAsia="宋体"/>
                <w:kern w:val="2"/>
                <w:sz w:val="21"/>
                <w:szCs w:val="22"/>
                <w:lang w:eastAsia="zh-CN"/>
              </w:rPr>
            </w:pPr>
            <w:r>
              <w:rPr>
                <w:rFonts w:eastAsia="宋体" w:hint="eastAsia"/>
                <w:kern w:val="2"/>
                <w:sz w:val="21"/>
                <w:szCs w:val="22"/>
                <w:lang w:eastAsia="zh-CN"/>
              </w:rPr>
              <w:t>100</w:t>
            </w:r>
            <w:r>
              <w:rPr>
                <w:rFonts w:eastAsia="宋体" w:hint="eastAsia"/>
                <w:kern w:val="2"/>
                <w:sz w:val="21"/>
                <w:szCs w:val="22"/>
                <w:lang w:eastAsia="zh-CN"/>
              </w:rPr>
              <w:t>万元（含）</w:t>
            </w:r>
            <w:r>
              <w:rPr>
                <w:rFonts w:eastAsia="宋体" w:hint="eastAsia"/>
                <w:kern w:val="2"/>
                <w:sz w:val="21"/>
                <w:szCs w:val="22"/>
                <w:lang w:eastAsia="zh-CN"/>
              </w:rPr>
              <w:t>-500</w:t>
            </w:r>
            <w:r>
              <w:rPr>
                <w:rFonts w:eastAsia="宋体" w:hint="eastAsia"/>
                <w:kern w:val="2"/>
                <w:sz w:val="21"/>
                <w:szCs w:val="22"/>
                <w:lang w:eastAsia="zh-CN"/>
              </w:rPr>
              <w:t>万元</w:t>
            </w:r>
          </w:p>
        </w:tc>
        <w:tc>
          <w:tcPr>
            <w:tcW w:w="1799" w:type="dxa"/>
            <w:vAlign w:val="center"/>
          </w:tcPr>
          <w:p w:rsidR="00A97D59" w14:paraId="42C4F415" w14:textId="77777777">
            <w:pPr>
              <w:widowControl/>
              <w:spacing w:line="360" w:lineRule="auto"/>
              <w:jc w:val="center"/>
              <w:rPr>
                <w:rFonts w:eastAsia="宋体"/>
                <w:kern w:val="2"/>
                <w:sz w:val="21"/>
                <w:szCs w:val="22"/>
                <w:lang w:eastAsia="zh-CN"/>
              </w:rPr>
            </w:pPr>
            <w:r>
              <w:rPr>
                <w:rFonts w:eastAsia="宋体" w:hint="eastAsia"/>
                <w:kern w:val="2"/>
                <w:sz w:val="21"/>
                <w:szCs w:val="22"/>
                <w:lang w:eastAsia="zh-CN"/>
              </w:rPr>
              <w:t>1.1%</w:t>
            </w:r>
          </w:p>
        </w:tc>
        <w:tc>
          <w:tcPr>
            <w:tcW w:w="1799" w:type="dxa"/>
            <w:vAlign w:val="center"/>
          </w:tcPr>
          <w:p w:rsidR="00A97D59" w14:paraId="18D4B3D8" w14:textId="77777777">
            <w:pPr>
              <w:widowControl/>
              <w:spacing w:line="360" w:lineRule="auto"/>
              <w:jc w:val="center"/>
              <w:rPr>
                <w:rFonts w:eastAsia="宋体"/>
                <w:kern w:val="2"/>
                <w:sz w:val="21"/>
                <w:szCs w:val="22"/>
                <w:lang w:eastAsia="zh-CN"/>
              </w:rPr>
            </w:pPr>
            <w:r>
              <w:rPr>
                <w:rFonts w:eastAsia="宋体" w:hint="eastAsia"/>
                <w:kern w:val="2"/>
                <w:sz w:val="21"/>
                <w:szCs w:val="22"/>
                <w:lang w:eastAsia="zh-CN"/>
              </w:rPr>
              <w:t>0.8%</w:t>
            </w:r>
          </w:p>
        </w:tc>
        <w:tc>
          <w:tcPr>
            <w:tcW w:w="1799" w:type="dxa"/>
            <w:vAlign w:val="center"/>
          </w:tcPr>
          <w:p w:rsidR="00A97D59" w14:paraId="330417F9" w14:textId="77777777">
            <w:pPr>
              <w:widowControl/>
              <w:spacing w:line="360" w:lineRule="auto"/>
              <w:jc w:val="center"/>
              <w:rPr>
                <w:rFonts w:eastAsia="宋体"/>
                <w:kern w:val="2"/>
                <w:sz w:val="21"/>
                <w:szCs w:val="22"/>
                <w:lang w:eastAsia="zh-CN"/>
              </w:rPr>
            </w:pPr>
            <w:r>
              <w:rPr>
                <w:rFonts w:eastAsia="宋体" w:hint="eastAsia"/>
                <w:kern w:val="2"/>
                <w:sz w:val="21"/>
                <w:szCs w:val="22"/>
                <w:lang w:eastAsia="zh-CN"/>
              </w:rPr>
              <w:t>0.7%</w:t>
            </w:r>
          </w:p>
        </w:tc>
      </w:tr>
      <w:tr w14:paraId="092A55E0" w14:textId="77777777">
        <w:tblPrEx>
          <w:tblW w:w="5000" w:type="pct"/>
          <w:jc w:val="center"/>
          <w:tblLayout w:type="fixed"/>
          <w:tblLook w:val="04A0"/>
        </w:tblPrEx>
        <w:trPr>
          <w:jc w:val="center"/>
        </w:trPr>
        <w:tc>
          <w:tcPr>
            <w:tcW w:w="3125" w:type="dxa"/>
            <w:vAlign w:val="center"/>
          </w:tcPr>
          <w:p w:rsidR="00A97D59" w14:paraId="27716C4E" w14:textId="77777777">
            <w:pPr>
              <w:widowControl/>
              <w:spacing w:line="360" w:lineRule="auto"/>
              <w:jc w:val="center"/>
              <w:rPr>
                <w:rFonts w:eastAsia="宋体"/>
                <w:kern w:val="2"/>
                <w:sz w:val="21"/>
                <w:szCs w:val="22"/>
                <w:lang w:eastAsia="zh-CN"/>
              </w:rPr>
            </w:pPr>
            <w:r>
              <w:rPr>
                <w:rFonts w:eastAsia="宋体" w:hint="eastAsia"/>
                <w:kern w:val="2"/>
                <w:sz w:val="21"/>
                <w:szCs w:val="22"/>
                <w:lang w:eastAsia="zh-CN"/>
              </w:rPr>
              <w:t>500</w:t>
            </w:r>
            <w:r>
              <w:rPr>
                <w:rFonts w:eastAsia="宋体" w:hint="eastAsia"/>
                <w:kern w:val="2"/>
                <w:sz w:val="21"/>
                <w:szCs w:val="22"/>
                <w:lang w:eastAsia="zh-CN"/>
              </w:rPr>
              <w:t>万元（含）</w:t>
            </w:r>
            <w:r>
              <w:rPr>
                <w:rFonts w:eastAsia="宋体" w:hint="eastAsia"/>
                <w:kern w:val="2"/>
                <w:sz w:val="21"/>
                <w:szCs w:val="22"/>
                <w:lang w:eastAsia="zh-CN"/>
              </w:rPr>
              <w:t>-1000</w:t>
            </w:r>
            <w:r>
              <w:rPr>
                <w:rFonts w:eastAsia="宋体" w:hint="eastAsia"/>
                <w:kern w:val="2"/>
                <w:sz w:val="21"/>
                <w:szCs w:val="22"/>
                <w:lang w:eastAsia="zh-CN"/>
              </w:rPr>
              <w:t>万元</w:t>
            </w:r>
          </w:p>
        </w:tc>
        <w:tc>
          <w:tcPr>
            <w:tcW w:w="1799" w:type="dxa"/>
            <w:vAlign w:val="center"/>
          </w:tcPr>
          <w:p w:rsidR="00A97D59" w14:paraId="4554B5B1" w14:textId="77777777">
            <w:pPr>
              <w:widowControl/>
              <w:spacing w:line="360" w:lineRule="auto"/>
              <w:jc w:val="center"/>
              <w:rPr>
                <w:rFonts w:eastAsia="宋体"/>
                <w:kern w:val="2"/>
                <w:sz w:val="21"/>
                <w:szCs w:val="22"/>
                <w:lang w:eastAsia="zh-CN"/>
              </w:rPr>
            </w:pPr>
            <w:r>
              <w:rPr>
                <w:rFonts w:eastAsia="宋体" w:hint="eastAsia"/>
                <w:kern w:val="2"/>
                <w:sz w:val="21"/>
                <w:szCs w:val="22"/>
                <w:lang w:eastAsia="zh-CN"/>
              </w:rPr>
              <w:t>0.8%</w:t>
            </w:r>
          </w:p>
        </w:tc>
        <w:tc>
          <w:tcPr>
            <w:tcW w:w="1799" w:type="dxa"/>
            <w:vAlign w:val="center"/>
          </w:tcPr>
          <w:p w:rsidR="00A97D59" w14:paraId="5DCB1A78" w14:textId="77777777">
            <w:pPr>
              <w:widowControl/>
              <w:spacing w:line="360" w:lineRule="auto"/>
              <w:jc w:val="center"/>
              <w:rPr>
                <w:rFonts w:eastAsia="宋体"/>
                <w:kern w:val="2"/>
                <w:sz w:val="21"/>
                <w:szCs w:val="22"/>
                <w:lang w:eastAsia="zh-CN"/>
              </w:rPr>
            </w:pPr>
            <w:r>
              <w:rPr>
                <w:rFonts w:eastAsia="宋体" w:hint="eastAsia"/>
                <w:kern w:val="2"/>
                <w:sz w:val="21"/>
                <w:szCs w:val="22"/>
                <w:lang w:eastAsia="zh-CN"/>
              </w:rPr>
              <w:t>0.45%</w:t>
            </w:r>
          </w:p>
        </w:tc>
        <w:tc>
          <w:tcPr>
            <w:tcW w:w="1799" w:type="dxa"/>
            <w:vAlign w:val="center"/>
          </w:tcPr>
          <w:p w:rsidR="00A97D59" w14:paraId="53C35F42" w14:textId="77777777">
            <w:pPr>
              <w:widowControl/>
              <w:spacing w:line="360" w:lineRule="auto"/>
              <w:jc w:val="center"/>
              <w:rPr>
                <w:rFonts w:eastAsia="宋体"/>
                <w:kern w:val="2"/>
                <w:sz w:val="21"/>
                <w:szCs w:val="22"/>
                <w:lang w:eastAsia="zh-CN"/>
              </w:rPr>
            </w:pPr>
            <w:r>
              <w:rPr>
                <w:rFonts w:eastAsia="宋体" w:hint="eastAsia"/>
                <w:kern w:val="2"/>
                <w:sz w:val="21"/>
                <w:szCs w:val="22"/>
                <w:lang w:eastAsia="zh-CN"/>
              </w:rPr>
              <w:t>0.55%</w:t>
            </w:r>
          </w:p>
        </w:tc>
      </w:tr>
      <w:tr w14:paraId="7860E333" w14:textId="77777777">
        <w:tblPrEx>
          <w:tblW w:w="5000" w:type="pct"/>
          <w:jc w:val="center"/>
          <w:tblLayout w:type="fixed"/>
          <w:tblLook w:val="04A0"/>
        </w:tblPrEx>
        <w:trPr>
          <w:jc w:val="center"/>
        </w:trPr>
        <w:tc>
          <w:tcPr>
            <w:tcW w:w="3125" w:type="dxa"/>
            <w:vAlign w:val="center"/>
          </w:tcPr>
          <w:p w:rsidR="00A97D59" w14:paraId="382D1F42" w14:textId="77777777">
            <w:pPr>
              <w:widowControl/>
              <w:spacing w:line="360" w:lineRule="auto"/>
              <w:jc w:val="center"/>
              <w:rPr>
                <w:rFonts w:eastAsia="宋体"/>
                <w:kern w:val="2"/>
                <w:sz w:val="21"/>
                <w:szCs w:val="22"/>
                <w:lang w:eastAsia="zh-CN"/>
              </w:rPr>
            </w:pPr>
            <w:r>
              <w:rPr>
                <w:rFonts w:eastAsia="宋体" w:hint="eastAsia"/>
                <w:kern w:val="2"/>
                <w:sz w:val="21"/>
                <w:szCs w:val="22"/>
                <w:lang w:eastAsia="zh-CN"/>
              </w:rPr>
              <w:t>1000</w:t>
            </w:r>
            <w:r>
              <w:rPr>
                <w:rFonts w:eastAsia="宋体" w:hint="eastAsia"/>
                <w:kern w:val="2"/>
                <w:sz w:val="21"/>
                <w:szCs w:val="22"/>
                <w:lang w:eastAsia="zh-CN"/>
              </w:rPr>
              <w:t>万元（含）</w:t>
            </w:r>
            <w:r>
              <w:rPr>
                <w:rFonts w:eastAsia="宋体" w:hint="eastAsia"/>
                <w:kern w:val="2"/>
                <w:sz w:val="21"/>
                <w:szCs w:val="22"/>
                <w:lang w:eastAsia="zh-CN"/>
              </w:rPr>
              <w:t>-5000</w:t>
            </w:r>
            <w:r>
              <w:rPr>
                <w:rFonts w:eastAsia="宋体" w:hint="eastAsia"/>
                <w:kern w:val="2"/>
                <w:sz w:val="21"/>
                <w:szCs w:val="22"/>
                <w:lang w:eastAsia="zh-CN"/>
              </w:rPr>
              <w:t>万元</w:t>
            </w:r>
          </w:p>
        </w:tc>
        <w:tc>
          <w:tcPr>
            <w:tcW w:w="1799" w:type="dxa"/>
            <w:vAlign w:val="center"/>
          </w:tcPr>
          <w:p w:rsidR="00A97D59" w14:paraId="3614F940" w14:textId="77777777">
            <w:pPr>
              <w:widowControl/>
              <w:spacing w:line="360" w:lineRule="auto"/>
              <w:jc w:val="center"/>
              <w:rPr>
                <w:rFonts w:eastAsia="宋体"/>
                <w:kern w:val="2"/>
                <w:sz w:val="21"/>
                <w:szCs w:val="22"/>
                <w:lang w:eastAsia="zh-CN"/>
              </w:rPr>
            </w:pPr>
            <w:r>
              <w:rPr>
                <w:rFonts w:eastAsia="宋体" w:hint="eastAsia"/>
                <w:kern w:val="2"/>
                <w:sz w:val="21"/>
                <w:szCs w:val="22"/>
                <w:lang w:eastAsia="zh-CN"/>
              </w:rPr>
              <w:t>0.5%</w:t>
            </w:r>
          </w:p>
        </w:tc>
        <w:tc>
          <w:tcPr>
            <w:tcW w:w="1799" w:type="dxa"/>
            <w:vAlign w:val="center"/>
          </w:tcPr>
          <w:p w:rsidR="00A97D59" w14:paraId="5DAAD0A8" w14:textId="77777777">
            <w:pPr>
              <w:widowControl/>
              <w:spacing w:line="360" w:lineRule="auto"/>
              <w:jc w:val="center"/>
              <w:rPr>
                <w:rFonts w:eastAsia="宋体"/>
                <w:kern w:val="2"/>
                <w:sz w:val="21"/>
                <w:szCs w:val="22"/>
                <w:lang w:eastAsia="zh-CN"/>
              </w:rPr>
            </w:pPr>
            <w:r>
              <w:rPr>
                <w:rFonts w:eastAsia="宋体" w:hint="eastAsia"/>
                <w:kern w:val="2"/>
                <w:sz w:val="21"/>
                <w:szCs w:val="22"/>
                <w:lang w:eastAsia="zh-CN"/>
              </w:rPr>
              <w:t>0.25%</w:t>
            </w:r>
          </w:p>
        </w:tc>
        <w:tc>
          <w:tcPr>
            <w:tcW w:w="1799" w:type="dxa"/>
            <w:vAlign w:val="center"/>
          </w:tcPr>
          <w:p w:rsidR="00A97D59" w14:paraId="7D13B703" w14:textId="77777777">
            <w:pPr>
              <w:widowControl/>
              <w:spacing w:line="360" w:lineRule="auto"/>
              <w:jc w:val="center"/>
              <w:rPr>
                <w:rFonts w:eastAsia="宋体"/>
                <w:kern w:val="2"/>
                <w:sz w:val="21"/>
                <w:szCs w:val="22"/>
                <w:lang w:eastAsia="zh-CN"/>
              </w:rPr>
            </w:pPr>
            <w:r>
              <w:rPr>
                <w:rFonts w:eastAsia="宋体" w:hint="eastAsia"/>
                <w:kern w:val="2"/>
                <w:sz w:val="21"/>
                <w:szCs w:val="22"/>
                <w:lang w:eastAsia="zh-CN"/>
              </w:rPr>
              <w:t>0.35%</w:t>
            </w:r>
          </w:p>
        </w:tc>
      </w:tr>
      <w:tr w14:paraId="2EE01DDC" w14:textId="77777777">
        <w:tblPrEx>
          <w:tblW w:w="5000" w:type="pct"/>
          <w:jc w:val="center"/>
          <w:tblLayout w:type="fixed"/>
          <w:tblLook w:val="04A0"/>
        </w:tblPrEx>
        <w:trPr>
          <w:jc w:val="center"/>
        </w:trPr>
        <w:tc>
          <w:tcPr>
            <w:tcW w:w="3125" w:type="dxa"/>
            <w:vAlign w:val="center"/>
          </w:tcPr>
          <w:p w:rsidR="00A97D59" w14:paraId="37F91822" w14:textId="77777777">
            <w:pPr>
              <w:widowControl/>
              <w:spacing w:line="360" w:lineRule="auto"/>
              <w:jc w:val="center"/>
              <w:rPr>
                <w:rFonts w:eastAsia="宋体"/>
                <w:kern w:val="2"/>
                <w:sz w:val="21"/>
                <w:szCs w:val="22"/>
                <w:lang w:eastAsia="zh-CN"/>
              </w:rPr>
            </w:pPr>
            <w:r>
              <w:rPr>
                <w:rFonts w:eastAsia="宋体" w:hint="eastAsia"/>
                <w:kern w:val="2"/>
                <w:sz w:val="21"/>
                <w:szCs w:val="22"/>
                <w:lang w:eastAsia="zh-CN"/>
              </w:rPr>
              <w:t>5000</w:t>
            </w:r>
            <w:r>
              <w:rPr>
                <w:rFonts w:eastAsia="宋体" w:hint="eastAsia"/>
                <w:kern w:val="2"/>
                <w:sz w:val="21"/>
                <w:szCs w:val="22"/>
                <w:lang w:eastAsia="zh-CN"/>
              </w:rPr>
              <w:t>万元（含）</w:t>
            </w:r>
            <w:r>
              <w:rPr>
                <w:rFonts w:eastAsia="宋体" w:hint="eastAsia"/>
                <w:kern w:val="2"/>
                <w:sz w:val="21"/>
                <w:szCs w:val="22"/>
                <w:lang w:eastAsia="zh-CN"/>
              </w:rPr>
              <w:t>-1</w:t>
            </w:r>
            <w:r>
              <w:rPr>
                <w:rFonts w:eastAsia="宋体" w:hint="eastAsia"/>
                <w:kern w:val="2"/>
                <w:sz w:val="21"/>
                <w:szCs w:val="22"/>
                <w:lang w:eastAsia="zh-CN"/>
              </w:rPr>
              <w:t>亿元</w:t>
            </w:r>
          </w:p>
        </w:tc>
        <w:tc>
          <w:tcPr>
            <w:tcW w:w="1799" w:type="dxa"/>
            <w:vAlign w:val="center"/>
          </w:tcPr>
          <w:p w:rsidR="00A97D59" w14:paraId="6A1FACE3" w14:textId="77777777">
            <w:pPr>
              <w:widowControl/>
              <w:spacing w:line="360" w:lineRule="auto"/>
              <w:jc w:val="center"/>
              <w:rPr>
                <w:rFonts w:eastAsia="宋体"/>
                <w:kern w:val="2"/>
                <w:sz w:val="21"/>
                <w:szCs w:val="22"/>
                <w:lang w:eastAsia="zh-CN"/>
              </w:rPr>
            </w:pPr>
            <w:r>
              <w:rPr>
                <w:rFonts w:eastAsia="宋体" w:hint="eastAsia"/>
                <w:kern w:val="2"/>
                <w:sz w:val="21"/>
                <w:szCs w:val="22"/>
                <w:lang w:eastAsia="zh-CN"/>
              </w:rPr>
              <w:t>0.25%</w:t>
            </w:r>
          </w:p>
        </w:tc>
        <w:tc>
          <w:tcPr>
            <w:tcW w:w="1799" w:type="dxa"/>
            <w:vAlign w:val="center"/>
          </w:tcPr>
          <w:p w:rsidR="00A97D59" w14:paraId="5C3866D1" w14:textId="77777777">
            <w:pPr>
              <w:widowControl/>
              <w:spacing w:line="360" w:lineRule="auto"/>
              <w:jc w:val="center"/>
              <w:rPr>
                <w:rFonts w:eastAsia="宋体"/>
                <w:kern w:val="2"/>
                <w:sz w:val="21"/>
                <w:szCs w:val="22"/>
                <w:lang w:eastAsia="zh-CN"/>
              </w:rPr>
            </w:pPr>
            <w:r>
              <w:rPr>
                <w:rFonts w:eastAsia="宋体" w:hint="eastAsia"/>
                <w:kern w:val="2"/>
                <w:sz w:val="21"/>
                <w:szCs w:val="22"/>
                <w:lang w:eastAsia="zh-CN"/>
              </w:rPr>
              <w:t>0.1%</w:t>
            </w:r>
          </w:p>
        </w:tc>
        <w:tc>
          <w:tcPr>
            <w:tcW w:w="1799" w:type="dxa"/>
            <w:vAlign w:val="center"/>
          </w:tcPr>
          <w:p w:rsidR="00A97D59" w14:paraId="7ACD3E68" w14:textId="77777777">
            <w:pPr>
              <w:widowControl/>
              <w:spacing w:line="360" w:lineRule="auto"/>
              <w:jc w:val="center"/>
              <w:rPr>
                <w:rFonts w:eastAsia="宋体"/>
                <w:kern w:val="2"/>
                <w:sz w:val="21"/>
                <w:szCs w:val="22"/>
                <w:lang w:eastAsia="zh-CN"/>
              </w:rPr>
            </w:pPr>
            <w:r>
              <w:rPr>
                <w:rFonts w:eastAsia="宋体" w:hint="eastAsia"/>
                <w:kern w:val="2"/>
                <w:sz w:val="21"/>
                <w:szCs w:val="22"/>
                <w:lang w:eastAsia="zh-CN"/>
              </w:rPr>
              <w:t>0.2%</w:t>
            </w:r>
          </w:p>
        </w:tc>
      </w:tr>
      <w:tr w14:paraId="6AA775F6" w14:textId="77777777">
        <w:tblPrEx>
          <w:tblW w:w="5000" w:type="pct"/>
          <w:jc w:val="center"/>
          <w:tblLayout w:type="fixed"/>
          <w:tblLook w:val="04A0"/>
        </w:tblPrEx>
        <w:trPr>
          <w:jc w:val="center"/>
        </w:trPr>
        <w:tc>
          <w:tcPr>
            <w:tcW w:w="3125" w:type="dxa"/>
            <w:vAlign w:val="center"/>
          </w:tcPr>
          <w:p w:rsidR="00A97D59" w14:paraId="66E640FC" w14:textId="77777777">
            <w:pPr>
              <w:widowControl/>
              <w:spacing w:line="360" w:lineRule="auto"/>
              <w:jc w:val="center"/>
              <w:rPr>
                <w:rFonts w:eastAsia="宋体"/>
                <w:kern w:val="2"/>
                <w:sz w:val="21"/>
                <w:szCs w:val="22"/>
                <w:lang w:eastAsia="zh-CN"/>
              </w:rPr>
            </w:pPr>
            <w:r>
              <w:rPr>
                <w:rFonts w:eastAsia="宋体" w:hint="eastAsia"/>
                <w:kern w:val="2"/>
                <w:sz w:val="21"/>
                <w:szCs w:val="22"/>
                <w:lang w:eastAsia="zh-CN"/>
              </w:rPr>
              <w:t>1</w:t>
            </w:r>
            <w:r>
              <w:rPr>
                <w:rFonts w:eastAsia="宋体" w:hint="eastAsia"/>
                <w:kern w:val="2"/>
                <w:sz w:val="21"/>
                <w:szCs w:val="22"/>
                <w:lang w:eastAsia="zh-CN"/>
              </w:rPr>
              <w:t>亿元（含）</w:t>
            </w:r>
            <w:r>
              <w:rPr>
                <w:rFonts w:eastAsia="宋体" w:hint="eastAsia"/>
                <w:kern w:val="2"/>
                <w:sz w:val="21"/>
                <w:szCs w:val="22"/>
                <w:lang w:eastAsia="zh-CN"/>
              </w:rPr>
              <w:t>-5</w:t>
            </w:r>
            <w:r>
              <w:rPr>
                <w:rFonts w:eastAsia="宋体" w:hint="eastAsia"/>
                <w:kern w:val="2"/>
                <w:sz w:val="21"/>
                <w:szCs w:val="22"/>
                <w:lang w:eastAsia="zh-CN"/>
              </w:rPr>
              <w:t>亿元</w:t>
            </w:r>
          </w:p>
        </w:tc>
        <w:tc>
          <w:tcPr>
            <w:tcW w:w="1799" w:type="dxa"/>
            <w:vAlign w:val="center"/>
          </w:tcPr>
          <w:p w:rsidR="00A97D59" w14:paraId="2A57E900" w14:textId="77777777">
            <w:pPr>
              <w:widowControl/>
              <w:spacing w:line="360" w:lineRule="auto"/>
              <w:jc w:val="center"/>
              <w:rPr>
                <w:rFonts w:eastAsia="宋体"/>
                <w:kern w:val="2"/>
                <w:sz w:val="21"/>
                <w:szCs w:val="22"/>
                <w:lang w:eastAsia="zh-CN"/>
              </w:rPr>
            </w:pPr>
            <w:r>
              <w:rPr>
                <w:rFonts w:eastAsia="宋体" w:hint="eastAsia"/>
                <w:kern w:val="2"/>
                <w:sz w:val="21"/>
                <w:szCs w:val="22"/>
                <w:lang w:eastAsia="zh-CN"/>
              </w:rPr>
              <w:t>0.05%</w:t>
            </w:r>
          </w:p>
        </w:tc>
        <w:tc>
          <w:tcPr>
            <w:tcW w:w="1799" w:type="dxa"/>
            <w:vAlign w:val="center"/>
          </w:tcPr>
          <w:p w:rsidR="00A97D59" w14:paraId="09927C98" w14:textId="77777777">
            <w:pPr>
              <w:widowControl/>
              <w:spacing w:line="360" w:lineRule="auto"/>
              <w:jc w:val="center"/>
              <w:rPr>
                <w:rFonts w:eastAsia="宋体"/>
                <w:kern w:val="2"/>
                <w:sz w:val="21"/>
                <w:szCs w:val="22"/>
                <w:lang w:eastAsia="zh-CN"/>
              </w:rPr>
            </w:pPr>
            <w:r>
              <w:rPr>
                <w:rFonts w:eastAsia="宋体" w:hint="eastAsia"/>
                <w:kern w:val="2"/>
                <w:sz w:val="21"/>
                <w:szCs w:val="22"/>
                <w:lang w:eastAsia="zh-CN"/>
              </w:rPr>
              <w:t>0.05%</w:t>
            </w:r>
          </w:p>
        </w:tc>
        <w:tc>
          <w:tcPr>
            <w:tcW w:w="1799" w:type="dxa"/>
            <w:vAlign w:val="center"/>
          </w:tcPr>
          <w:p w:rsidR="00A97D59" w14:paraId="53C293A8" w14:textId="77777777">
            <w:pPr>
              <w:widowControl/>
              <w:spacing w:line="360" w:lineRule="auto"/>
              <w:jc w:val="center"/>
              <w:rPr>
                <w:rFonts w:eastAsia="宋体"/>
                <w:kern w:val="2"/>
                <w:sz w:val="21"/>
                <w:szCs w:val="22"/>
                <w:lang w:eastAsia="zh-CN"/>
              </w:rPr>
            </w:pPr>
            <w:r>
              <w:rPr>
                <w:rFonts w:eastAsia="宋体" w:hint="eastAsia"/>
                <w:kern w:val="2"/>
                <w:sz w:val="21"/>
                <w:szCs w:val="22"/>
                <w:lang w:eastAsia="zh-CN"/>
              </w:rPr>
              <w:t>0.05%</w:t>
            </w:r>
          </w:p>
        </w:tc>
      </w:tr>
      <w:tr w14:paraId="66C2AA59" w14:textId="77777777">
        <w:tblPrEx>
          <w:tblW w:w="5000" w:type="pct"/>
          <w:jc w:val="center"/>
          <w:tblLayout w:type="fixed"/>
          <w:tblLook w:val="04A0"/>
        </w:tblPrEx>
        <w:trPr>
          <w:jc w:val="center"/>
        </w:trPr>
        <w:tc>
          <w:tcPr>
            <w:tcW w:w="3125" w:type="dxa"/>
            <w:vAlign w:val="center"/>
          </w:tcPr>
          <w:p w:rsidR="00A97D59" w14:paraId="356547B8" w14:textId="77777777">
            <w:pPr>
              <w:widowControl/>
              <w:spacing w:line="360" w:lineRule="auto"/>
              <w:jc w:val="center"/>
              <w:rPr>
                <w:rFonts w:eastAsia="宋体"/>
                <w:kern w:val="2"/>
                <w:sz w:val="21"/>
                <w:szCs w:val="22"/>
                <w:lang w:eastAsia="zh-CN"/>
              </w:rPr>
            </w:pPr>
            <w:r>
              <w:rPr>
                <w:rFonts w:eastAsia="宋体" w:hint="eastAsia"/>
                <w:kern w:val="2"/>
                <w:sz w:val="21"/>
                <w:szCs w:val="22"/>
                <w:lang w:eastAsia="zh-CN"/>
              </w:rPr>
              <w:t>5</w:t>
            </w:r>
            <w:r>
              <w:rPr>
                <w:rFonts w:eastAsia="宋体" w:hint="eastAsia"/>
                <w:kern w:val="2"/>
                <w:sz w:val="21"/>
                <w:szCs w:val="22"/>
                <w:lang w:eastAsia="zh-CN"/>
              </w:rPr>
              <w:t>亿元（含）</w:t>
            </w:r>
            <w:r>
              <w:rPr>
                <w:rFonts w:eastAsia="宋体" w:hint="eastAsia"/>
                <w:kern w:val="2"/>
                <w:sz w:val="21"/>
                <w:szCs w:val="22"/>
                <w:lang w:eastAsia="zh-CN"/>
              </w:rPr>
              <w:t>-10</w:t>
            </w:r>
            <w:r>
              <w:rPr>
                <w:rFonts w:eastAsia="宋体" w:hint="eastAsia"/>
                <w:kern w:val="2"/>
                <w:sz w:val="21"/>
                <w:szCs w:val="22"/>
                <w:lang w:eastAsia="zh-CN"/>
              </w:rPr>
              <w:t>亿元</w:t>
            </w:r>
          </w:p>
        </w:tc>
        <w:tc>
          <w:tcPr>
            <w:tcW w:w="1799" w:type="dxa"/>
            <w:vAlign w:val="center"/>
          </w:tcPr>
          <w:p w:rsidR="00A97D59" w14:paraId="097D2029" w14:textId="77777777">
            <w:pPr>
              <w:widowControl/>
              <w:spacing w:line="360" w:lineRule="auto"/>
              <w:jc w:val="center"/>
              <w:rPr>
                <w:rFonts w:eastAsia="宋体"/>
                <w:kern w:val="2"/>
                <w:sz w:val="21"/>
                <w:szCs w:val="22"/>
                <w:lang w:eastAsia="zh-CN"/>
              </w:rPr>
            </w:pPr>
            <w:r>
              <w:rPr>
                <w:rFonts w:eastAsia="宋体" w:hint="eastAsia"/>
                <w:kern w:val="2"/>
                <w:sz w:val="21"/>
                <w:szCs w:val="22"/>
                <w:lang w:eastAsia="zh-CN"/>
              </w:rPr>
              <w:t>0.035%</w:t>
            </w:r>
          </w:p>
        </w:tc>
        <w:tc>
          <w:tcPr>
            <w:tcW w:w="1799" w:type="dxa"/>
            <w:vAlign w:val="center"/>
          </w:tcPr>
          <w:p w:rsidR="00A97D59" w14:paraId="20476EDB" w14:textId="77777777">
            <w:pPr>
              <w:widowControl/>
              <w:spacing w:line="360" w:lineRule="auto"/>
              <w:jc w:val="center"/>
              <w:rPr>
                <w:rFonts w:eastAsia="宋体"/>
                <w:kern w:val="2"/>
                <w:sz w:val="21"/>
                <w:szCs w:val="22"/>
                <w:lang w:eastAsia="zh-CN"/>
              </w:rPr>
            </w:pPr>
            <w:r>
              <w:rPr>
                <w:rFonts w:eastAsia="宋体" w:hint="eastAsia"/>
                <w:kern w:val="2"/>
                <w:sz w:val="21"/>
                <w:szCs w:val="22"/>
                <w:lang w:eastAsia="zh-CN"/>
              </w:rPr>
              <w:t>0.035%</w:t>
            </w:r>
          </w:p>
        </w:tc>
        <w:tc>
          <w:tcPr>
            <w:tcW w:w="1799" w:type="dxa"/>
            <w:vAlign w:val="center"/>
          </w:tcPr>
          <w:p w:rsidR="00A97D59" w14:paraId="6F74969B" w14:textId="77777777">
            <w:pPr>
              <w:widowControl/>
              <w:spacing w:line="360" w:lineRule="auto"/>
              <w:jc w:val="center"/>
              <w:rPr>
                <w:rFonts w:eastAsia="宋体"/>
                <w:kern w:val="2"/>
                <w:sz w:val="21"/>
                <w:szCs w:val="22"/>
                <w:lang w:eastAsia="zh-CN"/>
              </w:rPr>
            </w:pPr>
            <w:r>
              <w:rPr>
                <w:rFonts w:eastAsia="宋体" w:hint="eastAsia"/>
                <w:kern w:val="2"/>
                <w:sz w:val="21"/>
                <w:szCs w:val="22"/>
                <w:lang w:eastAsia="zh-CN"/>
              </w:rPr>
              <w:t>0.035%</w:t>
            </w:r>
          </w:p>
        </w:tc>
      </w:tr>
      <w:tr w14:paraId="44ED43B4" w14:textId="77777777">
        <w:tblPrEx>
          <w:tblW w:w="5000" w:type="pct"/>
          <w:jc w:val="center"/>
          <w:tblLayout w:type="fixed"/>
          <w:tblLook w:val="04A0"/>
        </w:tblPrEx>
        <w:trPr>
          <w:trHeight w:val="90"/>
          <w:jc w:val="center"/>
        </w:trPr>
        <w:tc>
          <w:tcPr>
            <w:tcW w:w="3125" w:type="dxa"/>
            <w:vAlign w:val="center"/>
          </w:tcPr>
          <w:p w:rsidR="00A97D59" w14:paraId="550E03DA" w14:textId="77777777">
            <w:pPr>
              <w:widowControl/>
              <w:spacing w:line="360" w:lineRule="auto"/>
              <w:jc w:val="center"/>
              <w:rPr>
                <w:rFonts w:eastAsia="宋体"/>
                <w:kern w:val="2"/>
                <w:sz w:val="21"/>
                <w:szCs w:val="22"/>
                <w:lang w:eastAsia="zh-CN"/>
              </w:rPr>
            </w:pPr>
            <w:r>
              <w:rPr>
                <w:rFonts w:eastAsia="宋体" w:hint="eastAsia"/>
                <w:kern w:val="2"/>
                <w:sz w:val="21"/>
                <w:szCs w:val="22"/>
                <w:lang w:eastAsia="zh-CN"/>
              </w:rPr>
              <w:t>10</w:t>
            </w:r>
            <w:r>
              <w:rPr>
                <w:rFonts w:eastAsia="宋体" w:hint="eastAsia"/>
                <w:kern w:val="2"/>
                <w:sz w:val="21"/>
                <w:szCs w:val="22"/>
                <w:lang w:eastAsia="zh-CN"/>
              </w:rPr>
              <w:t>亿元（含）</w:t>
            </w:r>
            <w:r>
              <w:rPr>
                <w:rFonts w:eastAsia="宋体" w:hint="eastAsia"/>
                <w:kern w:val="2"/>
                <w:sz w:val="21"/>
                <w:szCs w:val="22"/>
                <w:lang w:eastAsia="zh-CN"/>
              </w:rPr>
              <w:t>-50</w:t>
            </w:r>
            <w:r>
              <w:rPr>
                <w:rFonts w:eastAsia="宋体" w:hint="eastAsia"/>
                <w:kern w:val="2"/>
                <w:sz w:val="21"/>
                <w:szCs w:val="22"/>
                <w:lang w:eastAsia="zh-CN"/>
              </w:rPr>
              <w:t>亿元</w:t>
            </w:r>
          </w:p>
        </w:tc>
        <w:tc>
          <w:tcPr>
            <w:tcW w:w="1799" w:type="dxa"/>
            <w:vAlign w:val="center"/>
          </w:tcPr>
          <w:p w:rsidR="00A97D59" w14:paraId="15B6B523" w14:textId="77777777">
            <w:pPr>
              <w:widowControl/>
              <w:spacing w:line="360" w:lineRule="auto"/>
              <w:jc w:val="center"/>
              <w:rPr>
                <w:rFonts w:eastAsia="宋体"/>
                <w:kern w:val="2"/>
                <w:sz w:val="21"/>
                <w:szCs w:val="22"/>
                <w:lang w:eastAsia="zh-CN"/>
              </w:rPr>
            </w:pPr>
            <w:r>
              <w:rPr>
                <w:rFonts w:eastAsia="宋体" w:hint="eastAsia"/>
                <w:kern w:val="2"/>
                <w:sz w:val="21"/>
                <w:szCs w:val="22"/>
                <w:lang w:eastAsia="zh-CN"/>
              </w:rPr>
              <w:t>0.008%</w:t>
            </w:r>
          </w:p>
        </w:tc>
        <w:tc>
          <w:tcPr>
            <w:tcW w:w="1799" w:type="dxa"/>
            <w:vAlign w:val="center"/>
          </w:tcPr>
          <w:p w:rsidR="00A97D59" w14:paraId="1D4FCB9F" w14:textId="77777777">
            <w:pPr>
              <w:widowControl/>
              <w:spacing w:line="360" w:lineRule="auto"/>
              <w:jc w:val="center"/>
              <w:rPr>
                <w:rFonts w:eastAsia="宋体"/>
                <w:kern w:val="2"/>
                <w:sz w:val="21"/>
                <w:szCs w:val="22"/>
                <w:lang w:eastAsia="zh-CN"/>
              </w:rPr>
            </w:pPr>
            <w:r>
              <w:rPr>
                <w:rFonts w:eastAsia="宋体" w:hint="eastAsia"/>
                <w:kern w:val="2"/>
                <w:sz w:val="21"/>
                <w:szCs w:val="22"/>
                <w:lang w:eastAsia="zh-CN"/>
              </w:rPr>
              <w:t>0.008%</w:t>
            </w:r>
          </w:p>
        </w:tc>
        <w:tc>
          <w:tcPr>
            <w:tcW w:w="1799" w:type="dxa"/>
            <w:vAlign w:val="center"/>
          </w:tcPr>
          <w:p w:rsidR="00A97D59" w14:paraId="19434651" w14:textId="77777777">
            <w:pPr>
              <w:widowControl/>
              <w:spacing w:line="360" w:lineRule="auto"/>
              <w:jc w:val="center"/>
              <w:rPr>
                <w:rFonts w:eastAsia="宋体"/>
                <w:kern w:val="2"/>
                <w:sz w:val="21"/>
                <w:szCs w:val="22"/>
                <w:lang w:eastAsia="zh-CN"/>
              </w:rPr>
            </w:pPr>
            <w:r>
              <w:rPr>
                <w:rFonts w:eastAsia="宋体" w:hint="eastAsia"/>
                <w:kern w:val="2"/>
                <w:sz w:val="21"/>
                <w:szCs w:val="22"/>
                <w:lang w:eastAsia="zh-CN"/>
              </w:rPr>
              <w:t>0.008%</w:t>
            </w:r>
          </w:p>
        </w:tc>
      </w:tr>
      <w:tr w14:paraId="613C346E" w14:textId="77777777">
        <w:tblPrEx>
          <w:tblW w:w="5000" w:type="pct"/>
          <w:jc w:val="center"/>
          <w:tblLayout w:type="fixed"/>
          <w:tblLook w:val="04A0"/>
        </w:tblPrEx>
        <w:trPr>
          <w:jc w:val="center"/>
        </w:trPr>
        <w:tc>
          <w:tcPr>
            <w:tcW w:w="3125" w:type="dxa"/>
            <w:vAlign w:val="center"/>
          </w:tcPr>
          <w:p w:rsidR="00A97D59" w14:paraId="5D4B25A8" w14:textId="77777777">
            <w:pPr>
              <w:widowControl/>
              <w:spacing w:line="360" w:lineRule="auto"/>
              <w:jc w:val="center"/>
              <w:rPr>
                <w:rFonts w:eastAsia="宋体"/>
                <w:kern w:val="2"/>
                <w:sz w:val="21"/>
                <w:szCs w:val="22"/>
                <w:lang w:eastAsia="zh-CN"/>
              </w:rPr>
            </w:pPr>
            <w:r>
              <w:rPr>
                <w:rFonts w:eastAsia="宋体" w:hint="eastAsia"/>
                <w:kern w:val="2"/>
                <w:sz w:val="21"/>
                <w:szCs w:val="22"/>
                <w:lang w:eastAsia="zh-CN"/>
              </w:rPr>
              <w:t>50</w:t>
            </w:r>
            <w:r>
              <w:rPr>
                <w:rFonts w:eastAsia="宋体" w:hint="eastAsia"/>
                <w:kern w:val="2"/>
                <w:sz w:val="21"/>
                <w:szCs w:val="22"/>
                <w:lang w:eastAsia="zh-CN"/>
              </w:rPr>
              <w:t>亿元（含）</w:t>
            </w:r>
            <w:r>
              <w:rPr>
                <w:rFonts w:eastAsia="宋体" w:hint="eastAsia"/>
                <w:kern w:val="2"/>
                <w:sz w:val="21"/>
                <w:szCs w:val="22"/>
                <w:lang w:eastAsia="zh-CN"/>
              </w:rPr>
              <w:t>-100</w:t>
            </w:r>
            <w:r>
              <w:rPr>
                <w:rFonts w:eastAsia="宋体" w:hint="eastAsia"/>
                <w:kern w:val="2"/>
                <w:sz w:val="21"/>
                <w:szCs w:val="22"/>
                <w:lang w:eastAsia="zh-CN"/>
              </w:rPr>
              <w:t>亿元</w:t>
            </w:r>
          </w:p>
        </w:tc>
        <w:tc>
          <w:tcPr>
            <w:tcW w:w="1799" w:type="dxa"/>
            <w:vAlign w:val="center"/>
          </w:tcPr>
          <w:p w:rsidR="00A97D59" w14:paraId="26F092FF" w14:textId="77777777">
            <w:pPr>
              <w:widowControl/>
              <w:spacing w:line="360" w:lineRule="auto"/>
              <w:jc w:val="center"/>
              <w:rPr>
                <w:rFonts w:eastAsia="宋体"/>
                <w:kern w:val="2"/>
                <w:sz w:val="21"/>
                <w:szCs w:val="22"/>
                <w:lang w:eastAsia="zh-CN"/>
              </w:rPr>
            </w:pPr>
            <w:r>
              <w:rPr>
                <w:rFonts w:eastAsia="宋体" w:hint="eastAsia"/>
                <w:kern w:val="2"/>
                <w:sz w:val="21"/>
                <w:szCs w:val="22"/>
                <w:lang w:eastAsia="zh-CN"/>
              </w:rPr>
              <w:t>0.006%</w:t>
            </w:r>
          </w:p>
        </w:tc>
        <w:tc>
          <w:tcPr>
            <w:tcW w:w="1799" w:type="dxa"/>
            <w:vAlign w:val="center"/>
          </w:tcPr>
          <w:p w:rsidR="00A97D59" w14:paraId="764408DD" w14:textId="77777777">
            <w:pPr>
              <w:widowControl/>
              <w:spacing w:line="360" w:lineRule="auto"/>
              <w:jc w:val="center"/>
              <w:rPr>
                <w:rFonts w:eastAsia="宋体"/>
                <w:kern w:val="2"/>
                <w:sz w:val="21"/>
                <w:szCs w:val="22"/>
                <w:lang w:eastAsia="zh-CN"/>
              </w:rPr>
            </w:pPr>
            <w:r>
              <w:rPr>
                <w:rFonts w:eastAsia="宋体" w:hint="eastAsia"/>
                <w:kern w:val="2"/>
                <w:sz w:val="21"/>
                <w:szCs w:val="22"/>
                <w:lang w:eastAsia="zh-CN"/>
              </w:rPr>
              <w:t>0.006%</w:t>
            </w:r>
          </w:p>
        </w:tc>
        <w:tc>
          <w:tcPr>
            <w:tcW w:w="1799" w:type="dxa"/>
            <w:vAlign w:val="center"/>
          </w:tcPr>
          <w:p w:rsidR="00A97D59" w14:paraId="2B150A63" w14:textId="77777777">
            <w:pPr>
              <w:widowControl/>
              <w:spacing w:line="360" w:lineRule="auto"/>
              <w:jc w:val="center"/>
              <w:rPr>
                <w:rFonts w:eastAsia="宋体"/>
                <w:kern w:val="2"/>
                <w:sz w:val="21"/>
                <w:szCs w:val="22"/>
                <w:lang w:eastAsia="zh-CN"/>
              </w:rPr>
            </w:pPr>
            <w:r>
              <w:rPr>
                <w:rFonts w:eastAsia="宋体" w:hint="eastAsia"/>
                <w:kern w:val="2"/>
                <w:sz w:val="21"/>
                <w:szCs w:val="22"/>
                <w:lang w:eastAsia="zh-CN"/>
              </w:rPr>
              <w:t>0.006%</w:t>
            </w:r>
          </w:p>
        </w:tc>
      </w:tr>
      <w:tr w14:paraId="39B48564" w14:textId="77777777">
        <w:tblPrEx>
          <w:tblW w:w="5000" w:type="pct"/>
          <w:jc w:val="center"/>
          <w:tblLayout w:type="fixed"/>
          <w:tblLook w:val="04A0"/>
        </w:tblPrEx>
        <w:trPr>
          <w:jc w:val="center"/>
        </w:trPr>
        <w:tc>
          <w:tcPr>
            <w:tcW w:w="3125" w:type="dxa"/>
            <w:vAlign w:val="center"/>
          </w:tcPr>
          <w:p w:rsidR="00A97D59" w14:paraId="5DB45034" w14:textId="77777777">
            <w:pPr>
              <w:widowControl/>
              <w:spacing w:line="360" w:lineRule="auto"/>
              <w:jc w:val="center"/>
              <w:rPr>
                <w:rFonts w:eastAsia="宋体"/>
                <w:kern w:val="2"/>
                <w:sz w:val="21"/>
                <w:szCs w:val="22"/>
                <w:lang w:eastAsia="zh-CN"/>
              </w:rPr>
            </w:pPr>
            <w:r>
              <w:rPr>
                <w:rFonts w:eastAsia="宋体" w:hint="eastAsia"/>
                <w:kern w:val="2"/>
                <w:sz w:val="21"/>
                <w:szCs w:val="22"/>
                <w:lang w:eastAsia="zh-CN"/>
              </w:rPr>
              <w:t>100</w:t>
            </w:r>
            <w:r>
              <w:rPr>
                <w:rFonts w:eastAsia="宋体" w:hint="eastAsia"/>
                <w:kern w:val="2"/>
                <w:sz w:val="21"/>
                <w:szCs w:val="22"/>
                <w:lang w:eastAsia="zh-CN"/>
              </w:rPr>
              <w:t>亿元（含）以上</w:t>
            </w:r>
          </w:p>
        </w:tc>
        <w:tc>
          <w:tcPr>
            <w:tcW w:w="1799" w:type="dxa"/>
            <w:vAlign w:val="center"/>
          </w:tcPr>
          <w:p w:rsidR="00A97D59" w14:paraId="6975B879" w14:textId="77777777">
            <w:pPr>
              <w:widowControl/>
              <w:spacing w:line="360" w:lineRule="auto"/>
              <w:jc w:val="center"/>
              <w:rPr>
                <w:rFonts w:eastAsia="宋体"/>
                <w:kern w:val="2"/>
                <w:sz w:val="21"/>
                <w:szCs w:val="22"/>
                <w:lang w:eastAsia="zh-CN"/>
              </w:rPr>
            </w:pPr>
            <w:r>
              <w:rPr>
                <w:rFonts w:eastAsia="宋体" w:hint="eastAsia"/>
                <w:kern w:val="2"/>
                <w:sz w:val="21"/>
                <w:szCs w:val="22"/>
                <w:lang w:eastAsia="zh-CN"/>
              </w:rPr>
              <w:t>0.004%</w:t>
            </w:r>
          </w:p>
        </w:tc>
        <w:tc>
          <w:tcPr>
            <w:tcW w:w="1799" w:type="dxa"/>
            <w:vAlign w:val="center"/>
          </w:tcPr>
          <w:p w:rsidR="00A97D59" w14:paraId="6432F523" w14:textId="77777777">
            <w:pPr>
              <w:widowControl/>
              <w:spacing w:line="360" w:lineRule="auto"/>
              <w:jc w:val="center"/>
              <w:rPr>
                <w:rFonts w:eastAsia="宋体"/>
                <w:kern w:val="2"/>
                <w:sz w:val="21"/>
                <w:szCs w:val="22"/>
                <w:lang w:eastAsia="zh-CN"/>
              </w:rPr>
            </w:pPr>
            <w:r>
              <w:rPr>
                <w:rFonts w:eastAsia="宋体" w:hint="eastAsia"/>
                <w:kern w:val="2"/>
                <w:sz w:val="21"/>
                <w:szCs w:val="22"/>
                <w:lang w:eastAsia="zh-CN"/>
              </w:rPr>
              <w:t>0.004%</w:t>
            </w:r>
          </w:p>
        </w:tc>
        <w:tc>
          <w:tcPr>
            <w:tcW w:w="1799" w:type="dxa"/>
            <w:vAlign w:val="center"/>
          </w:tcPr>
          <w:p w:rsidR="00A97D59" w14:paraId="11F3313C" w14:textId="77777777">
            <w:pPr>
              <w:widowControl/>
              <w:spacing w:line="360" w:lineRule="auto"/>
              <w:jc w:val="center"/>
              <w:rPr>
                <w:rFonts w:eastAsia="宋体"/>
                <w:kern w:val="2"/>
                <w:sz w:val="21"/>
                <w:szCs w:val="22"/>
                <w:lang w:eastAsia="zh-CN"/>
              </w:rPr>
            </w:pPr>
            <w:r>
              <w:rPr>
                <w:rFonts w:eastAsia="宋体" w:hint="eastAsia"/>
                <w:kern w:val="2"/>
                <w:sz w:val="21"/>
                <w:szCs w:val="22"/>
                <w:lang w:eastAsia="zh-CN"/>
              </w:rPr>
              <w:t>0.004%</w:t>
            </w:r>
          </w:p>
        </w:tc>
      </w:tr>
    </w:tbl>
    <w:p w:rsidR="00A97D59" w14:paraId="5D6E28D0" w14:textId="77777777">
      <w:pPr>
        <w:widowControl w:val="0"/>
        <w:ind w:firstLine="420" w:firstLineChars="200"/>
        <w:jc w:val="both"/>
        <w:rPr>
          <w:rFonts w:eastAsia="宋体"/>
          <w:kern w:val="2"/>
          <w:sz w:val="21"/>
          <w:szCs w:val="22"/>
          <w:lang w:eastAsia="zh-CN"/>
        </w:rPr>
      </w:pPr>
      <w:r>
        <w:rPr>
          <w:rFonts w:eastAsia="宋体" w:hint="eastAsia"/>
          <w:kern w:val="2"/>
          <w:sz w:val="21"/>
          <w:szCs w:val="22"/>
          <w:lang w:eastAsia="zh-CN"/>
        </w:rPr>
        <w:t>备注：</w:t>
      </w:r>
      <w:r>
        <w:rPr>
          <w:rFonts w:eastAsia="宋体" w:hint="eastAsia"/>
          <w:kern w:val="2"/>
          <w:sz w:val="21"/>
          <w:szCs w:val="22"/>
          <w:lang w:eastAsia="zh-CN"/>
        </w:rPr>
        <w:t>1.</w:t>
      </w:r>
      <w:r>
        <w:rPr>
          <w:rFonts w:eastAsia="宋体" w:hint="eastAsia"/>
          <w:kern w:val="2"/>
          <w:sz w:val="21"/>
          <w:szCs w:val="22"/>
          <w:lang w:eastAsia="zh-CN"/>
        </w:rPr>
        <w:t>每宗交易代理服务费不低于</w:t>
      </w:r>
      <w:r>
        <w:rPr>
          <w:rFonts w:eastAsia="宋体" w:hint="eastAsia"/>
          <w:kern w:val="2"/>
          <w:sz w:val="21"/>
          <w:szCs w:val="22"/>
          <w:lang w:eastAsia="zh-CN"/>
        </w:rPr>
        <w:t xml:space="preserve"> 5000 </w:t>
      </w:r>
      <w:r>
        <w:rPr>
          <w:rFonts w:eastAsia="宋体" w:hint="eastAsia"/>
          <w:kern w:val="2"/>
          <w:sz w:val="21"/>
          <w:szCs w:val="22"/>
          <w:lang w:eastAsia="zh-CN"/>
        </w:rPr>
        <w:t>元；</w:t>
      </w:r>
    </w:p>
    <w:p w:rsidR="00A97D59" w14:paraId="6620AB72" w14:textId="77777777">
      <w:pPr>
        <w:widowControl w:val="0"/>
        <w:ind w:firstLine="420" w:firstLineChars="200"/>
        <w:jc w:val="both"/>
        <w:rPr>
          <w:rFonts w:eastAsia="宋体"/>
          <w:kern w:val="2"/>
          <w:sz w:val="21"/>
          <w:szCs w:val="22"/>
          <w:lang w:eastAsia="zh-CN"/>
        </w:rPr>
      </w:pPr>
      <w:r>
        <w:rPr>
          <w:rFonts w:eastAsia="宋体" w:hint="eastAsia"/>
          <w:kern w:val="2"/>
          <w:sz w:val="21"/>
          <w:szCs w:val="22"/>
          <w:lang w:eastAsia="zh-CN"/>
        </w:rPr>
        <w:t>2.</w:t>
      </w:r>
      <w:r>
        <w:rPr>
          <w:rFonts w:eastAsia="宋体" w:hint="eastAsia"/>
          <w:kern w:val="2"/>
          <w:sz w:val="21"/>
          <w:szCs w:val="22"/>
          <w:lang w:eastAsia="zh-CN"/>
        </w:rPr>
        <w:t>对于报总价的采购类项目，中标（成交）价为中标（成交）金额；对于报单价、折扣或费率的采购类项目，中标（成交）价为预算上限金额或经委托方与代理方确定的支付上限金额；</w:t>
      </w:r>
    </w:p>
    <w:p w:rsidR="00A97D59" w14:paraId="0E5E263C" w14:textId="77777777">
      <w:pPr>
        <w:widowControl w:val="0"/>
        <w:ind w:firstLine="420" w:firstLineChars="200"/>
        <w:jc w:val="both"/>
        <w:rPr>
          <w:rFonts w:eastAsia="宋体"/>
          <w:kern w:val="2"/>
          <w:sz w:val="21"/>
          <w:szCs w:val="22"/>
          <w:lang w:eastAsia="zh-CN"/>
        </w:rPr>
      </w:pPr>
      <w:r>
        <w:rPr>
          <w:rFonts w:eastAsia="宋体" w:hint="eastAsia"/>
          <w:kern w:val="2"/>
          <w:sz w:val="21"/>
          <w:szCs w:val="22"/>
          <w:lang w:eastAsia="zh-CN"/>
        </w:rPr>
        <w:t>如某货物采购项目，中标（成交）金额为</w:t>
      </w:r>
      <w:r>
        <w:rPr>
          <w:rFonts w:eastAsia="宋体" w:hint="eastAsia"/>
          <w:kern w:val="2"/>
          <w:sz w:val="21"/>
          <w:szCs w:val="22"/>
          <w:lang w:eastAsia="zh-CN"/>
        </w:rPr>
        <w:t>600</w:t>
      </w:r>
      <w:r>
        <w:rPr>
          <w:rFonts w:eastAsia="宋体" w:hint="eastAsia"/>
          <w:kern w:val="2"/>
          <w:sz w:val="21"/>
          <w:szCs w:val="22"/>
          <w:lang w:eastAsia="zh-CN"/>
        </w:rPr>
        <w:t>万元，总共交纳的代理服务费的具体计算过程如下：</w:t>
      </w:r>
    </w:p>
    <w:p w:rsidR="00A97D59" w14:paraId="4CED7BE6" w14:textId="77777777">
      <w:pPr>
        <w:widowControl w:val="0"/>
        <w:ind w:firstLine="420" w:firstLineChars="200"/>
        <w:jc w:val="both"/>
        <w:rPr>
          <w:rFonts w:eastAsia="宋体"/>
          <w:kern w:val="2"/>
          <w:sz w:val="21"/>
          <w:szCs w:val="22"/>
          <w:lang w:eastAsia="zh-CN"/>
        </w:rPr>
      </w:pPr>
      <w:r>
        <w:rPr>
          <w:rFonts w:eastAsia="宋体" w:hint="eastAsia"/>
          <w:kern w:val="2"/>
          <w:sz w:val="21"/>
          <w:szCs w:val="22"/>
          <w:lang w:eastAsia="zh-CN"/>
        </w:rPr>
        <w:t>标准代理服务费＝（</w:t>
      </w:r>
      <w:r>
        <w:rPr>
          <w:rFonts w:eastAsia="宋体" w:hint="eastAsia"/>
          <w:kern w:val="2"/>
          <w:sz w:val="21"/>
          <w:szCs w:val="22"/>
          <w:lang w:eastAsia="zh-CN"/>
        </w:rPr>
        <w:t>100</w:t>
      </w:r>
      <w:r>
        <w:rPr>
          <w:rFonts w:eastAsia="宋体" w:hint="eastAsia"/>
          <w:kern w:val="2"/>
          <w:sz w:val="21"/>
          <w:szCs w:val="22"/>
          <w:lang w:eastAsia="zh-CN"/>
        </w:rPr>
        <w:t>万以下部分的代理服务费）</w:t>
      </w:r>
      <w:r>
        <w:rPr>
          <w:rFonts w:eastAsia="宋体" w:hint="eastAsia"/>
          <w:kern w:val="2"/>
          <w:sz w:val="21"/>
          <w:szCs w:val="22"/>
          <w:lang w:eastAsia="zh-CN"/>
        </w:rPr>
        <w:t>+</w:t>
      </w:r>
      <w:r>
        <w:rPr>
          <w:rFonts w:eastAsia="宋体" w:hint="eastAsia"/>
          <w:kern w:val="2"/>
          <w:sz w:val="21"/>
          <w:szCs w:val="22"/>
          <w:lang w:eastAsia="zh-CN"/>
        </w:rPr>
        <w:t>（</w:t>
      </w:r>
      <w:r>
        <w:rPr>
          <w:rFonts w:eastAsia="宋体" w:hint="eastAsia"/>
          <w:kern w:val="2"/>
          <w:sz w:val="21"/>
          <w:szCs w:val="22"/>
          <w:lang w:eastAsia="zh-CN"/>
        </w:rPr>
        <w:t>100</w:t>
      </w:r>
      <w:r>
        <w:rPr>
          <w:rFonts w:eastAsia="宋体" w:hint="eastAsia"/>
          <w:kern w:val="2"/>
          <w:sz w:val="21"/>
          <w:szCs w:val="22"/>
          <w:lang w:eastAsia="zh-CN"/>
        </w:rPr>
        <w:t>万～</w:t>
      </w:r>
      <w:r>
        <w:rPr>
          <w:rFonts w:eastAsia="宋体" w:hint="eastAsia"/>
          <w:kern w:val="2"/>
          <w:sz w:val="21"/>
          <w:szCs w:val="22"/>
          <w:lang w:eastAsia="zh-CN"/>
        </w:rPr>
        <w:t>500</w:t>
      </w:r>
      <w:r>
        <w:rPr>
          <w:rFonts w:eastAsia="宋体" w:hint="eastAsia"/>
          <w:kern w:val="2"/>
          <w:sz w:val="21"/>
          <w:szCs w:val="22"/>
          <w:lang w:eastAsia="zh-CN"/>
        </w:rPr>
        <w:t>万部分的代理服务费）</w:t>
      </w:r>
      <w:r>
        <w:rPr>
          <w:rFonts w:eastAsia="宋体" w:hint="eastAsia"/>
          <w:kern w:val="2"/>
          <w:sz w:val="21"/>
          <w:szCs w:val="22"/>
          <w:lang w:eastAsia="zh-CN"/>
        </w:rPr>
        <w:t>+</w:t>
      </w:r>
      <w:r>
        <w:rPr>
          <w:rFonts w:eastAsia="宋体" w:hint="eastAsia"/>
          <w:kern w:val="2"/>
          <w:sz w:val="21"/>
          <w:szCs w:val="22"/>
          <w:lang w:eastAsia="zh-CN"/>
        </w:rPr>
        <w:t>（</w:t>
      </w:r>
      <w:r>
        <w:rPr>
          <w:rFonts w:eastAsia="宋体" w:hint="eastAsia"/>
          <w:kern w:val="2"/>
          <w:sz w:val="21"/>
          <w:szCs w:val="22"/>
          <w:lang w:eastAsia="zh-CN"/>
        </w:rPr>
        <w:t>500</w:t>
      </w:r>
      <w:r>
        <w:rPr>
          <w:rFonts w:eastAsia="宋体" w:hint="eastAsia"/>
          <w:kern w:val="2"/>
          <w:sz w:val="21"/>
          <w:szCs w:val="22"/>
          <w:lang w:eastAsia="zh-CN"/>
        </w:rPr>
        <w:t>万～</w:t>
      </w:r>
      <w:r>
        <w:rPr>
          <w:rFonts w:eastAsia="宋体" w:hint="eastAsia"/>
          <w:kern w:val="2"/>
          <w:sz w:val="21"/>
          <w:szCs w:val="22"/>
          <w:lang w:eastAsia="zh-CN"/>
        </w:rPr>
        <w:t>600</w:t>
      </w:r>
      <w:r>
        <w:rPr>
          <w:rFonts w:eastAsia="宋体" w:hint="eastAsia"/>
          <w:kern w:val="2"/>
          <w:sz w:val="21"/>
          <w:szCs w:val="22"/>
          <w:lang w:eastAsia="zh-CN"/>
        </w:rPr>
        <w:t>万部分的代理服务费）＝</w:t>
      </w:r>
      <w:r>
        <w:rPr>
          <w:rFonts w:eastAsia="宋体" w:hint="eastAsia"/>
          <w:kern w:val="2"/>
          <w:sz w:val="21"/>
          <w:szCs w:val="22"/>
          <w:lang w:eastAsia="zh-CN"/>
        </w:rPr>
        <w:t>100</w:t>
      </w:r>
      <w:r>
        <w:rPr>
          <w:rFonts w:eastAsia="宋体" w:hint="eastAsia"/>
          <w:kern w:val="2"/>
          <w:sz w:val="21"/>
          <w:szCs w:val="22"/>
          <w:lang w:eastAsia="zh-CN"/>
        </w:rPr>
        <w:t>万元×</w:t>
      </w:r>
      <w:r>
        <w:rPr>
          <w:rFonts w:eastAsia="宋体" w:hint="eastAsia"/>
          <w:kern w:val="2"/>
          <w:sz w:val="21"/>
          <w:szCs w:val="22"/>
          <w:lang w:eastAsia="zh-CN"/>
        </w:rPr>
        <w:t>1.5%+</w:t>
      </w:r>
      <w:r>
        <w:rPr>
          <w:rFonts w:eastAsia="宋体" w:hint="eastAsia"/>
          <w:kern w:val="2"/>
          <w:sz w:val="21"/>
          <w:szCs w:val="22"/>
          <w:lang w:eastAsia="zh-CN"/>
        </w:rPr>
        <w:t>（</w:t>
      </w:r>
      <w:r>
        <w:rPr>
          <w:rFonts w:eastAsia="宋体" w:hint="eastAsia"/>
          <w:kern w:val="2"/>
          <w:sz w:val="21"/>
          <w:szCs w:val="22"/>
          <w:lang w:eastAsia="zh-CN"/>
        </w:rPr>
        <w:t>500-100</w:t>
      </w:r>
      <w:r>
        <w:rPr>
          <w:rFonts w:eastAsia="宋体" w:hint="eastAsia"/>
          <w:kern w:val="2"/>
          <w:sz w:val="21"/>
          <w:szCs w:val="22"/>
          <w:lang w:eastAsia="zh-CN"/>
        </w:rPr>
        <w:t>）万元×</w:t>
      </w:r>
      <w:r>
        <w:rPr>
          <w:rFonts w:eastAsia="宋体" w:hint="eastAsia"/>
          <w:kern w:val="2"/>
          <w:sz w:val="21"/>
          <w:szCs w:val="22"/>
          <w:lang w:eastAsia="zh-CN"/>
        </w:rPr>
        <w:t>1.1%+</w:t>
      </w:r>
      <w:r>
        <w:rPr>
          <w:rFonts w:eastAsia="宋体" w:hint="eastAsia"/>
          <w:kern w:val="2"/>
          <w:sz w:val="21"/>
          <w:szCs w:val="22"/>
          <w:lang w:eastAsia="zh-CN"/>
        </w:rPr>
        <w:t>（</w:t>
      </w:r>
      <w:r>
        <w:rPr>
          <w:rFonts w:eastAsia="宋体" w:hint="eastAsia"/>
          <w:kern w:val="2"/>
          <w:sz w:val="21"/>
          <w:szCs w:val="22"/>
          <w:lang w:eastAsia="zh-CN"/>
        </w:rPr>
        <w:t>600-500</w:t>
      </w:r>
      <w:r>
        <w:rPr>
          <w:rFonts w:eastAsia="宋体" w:hint="eastAsia"/>
          <w:kern w:val="2"/>
          <w:sz w:val="21"/>
          <w:szCs w:val="22"/>
          <w:lang w:eastAsia="zh-CN"/>
        </w:rPr>
        <w:t>）万元×</w:t>
      </w:r>
      <w:r>
        <w:rPr>
          <w:rFonts w:eastAsia="宋体" w:hint="eastAsia"/>
          <w:kern w:val="2"/>
          <w:sz w:val="21"/>
          <w:szCs w:val="22"/>
          <w:lang w:eastAsia="zh-CN"/>
        </w:rPr>
        <w:t>0.8%=1.5</w:t>
      </w:r>
      <w:r>
        <w:rPr>
          <w:rFonts w:eastAsia="宋体" w:hint="eastAsia"/>
          <w:kern w:val="2"/>
          <w:sz w:val="21"/>
          <w:szCs w:val="22"/>
          <w:lang w:eastAsia="zh-CN"/>
        </w:rPr>
        <w:t>万元</w:t>
      </w:r>
      <w:r>
        <w:rPr>
          <w:rFonts w:eastAsia="宋体" w:hint="eastAsia"/>
          <w:kern w:val="2"/>
          <w:sz w:val="21"/>
          <w:szCs w:val="22"/>
          <w:lang w:eastAsia="zh-CN"/>
        </w:rPr>
        <w:t>+4.4</w:t>
      </w:r>
      <w:r>
        <w:rPr>
          <w:rFonts w:eastAsia="宋体" w:hint="eastAsia"/>
          <w:kern w:val="2"/>
          <w:sz w:val="21"/>
          <w:szCs w:val="22"/>
          <w:lang w:eastAsia="zh-CN"/>
        </w:rPr>
        <w:t>万元</w:t>
      </w:r>
      <w:r>
        <w:rPr>
          <w:rFonts w:eastAsia="宋体" w:hint="eastAsia"/>
          <w:kern w:val="2"/>
          <w:sz w:val="21"/>
          <w:szCs w:val="22"/>
          <w:lang w:eastAsia="zh-CN"/>
        </w:rPr>
        <w:t>+0.8</w:t>
      </w:r>
      <w:r>
        <w:rPr>
          <w:rFonts w:eastAsia="宋体" w:hint="eastAsia"/>
          <w:kern w:val="2"/>
          <w:sz w:val="21"/>
          <w:szCs w:val="22"/>
          <w:lang w:eastAsia="zh-CN"/>
        </w:rPr>
        <w:t>万元＝</w:t>
      </w:r>
      <w:r>
        <w:rPr>
          <w:rFonts w:eastAsia="宋体" w:hint="eastAsia"/>
          <w:kern w:val="2"/>
          <w:sz w:val="21"/>
          <w:szCs w:val="22"/>
          <w:lang w:eastAsia="zh-CN"/>
        </w:rPr>
        <w:t>6.7</w:t>
      </w:r>
      <w:r>
        <w:rPr>
          <w:rFonts w:eastAsia="宋体" w:hint="eastAsia"/>
          <w:kern w:val="2"/>
          <w:sz w:val="21"/>
          <w:szCs w:val="22"/>
          <w:lang w:eastAsia="zh-CN"/>
        </w:rPr>
        <w:t>万元</w:t>
      </w:r>
    </w:p>
    <w:p w:rsidR="00A97D59" w14:paraId="4DB717EC" w14:textId="77777777">
      <w:pPr>
        <w:widowControl w:val="0"/>
        <w:ind w:firstLine="420" w:firstLineChars="200"/>
        <w:jc w:val="both"/>
        <w:rPr>
          <w:rFonts w:ascii="宋体" w:eastAsia="宋体" w:hAnsi="宋体" w:cs="宋体" w:hint="eastAsia"/>
          <w:bCs/>
          <w:color w:val="FF0000"/>
          <w:kern w:val="2"/>
          <w:sz w:val="21"/>
          <w:szCs w:val="21"/>
          <w:lang w:eastAsia="zh-CN"/>
        </w:rPr>
      </w:pPr>
      <w:r>
        <w:rPr>
          <w:rFonts w:eastAsia="宋体" w:hint="eastAsia"/>
          <w:kern w:val="2"/>
          <w:sz w:val="21"/>
          <w:szCs w:val="22"/>
          <w:lang w:eastAsia="zh-CN"/>
        </w:rPr>
        <w:t>（</w:t>
      </w:r>
      <w:r>
        <w:rPr>
          <w:rFonts w:eastAsia="宋体" w:hint="eastAsia"/>
          <w:kern w:val="2"/>
          <w:sz w:val="21"/>
          <w:szCs w:val="22"/>
          <w:lang w:eastAsia="zh-CN"/>
        </w:rPr>
        <w:t>3</w:t>
      </w:r>
      <w:r>
        <w:rPr>
          <w:rFonts w:eastAsia="宋体" w:hint="eastAsia"/>
          <w:kern w:val="2"/>
          <w:sz w:val="21"/>
          <w:szCs w:val="22"/>
          <w:lang w:eastAsia="zh-CN"/>
        </w:rPr>
        <w:t>）中标（成交）供应商中标（成交）后，必须按规定采用银行对公转账方式向深圳交易集团有限公司直接交纳代理服务费，具体交纳信息以</w:t>
      </w:r>
      <w:bookmarkStart w:id="32" w:name="OLE_LINK1"/>
      <w:r>
        <w:rPr>
          <w:rFonts w:eastAsia="宋体" w:hint="eastAsia"/>
          <w:kern w:val="2"/>
          <w:sz w:val="21"/>
          <w:szCs w:val="22"/>
          <w:lang w:eastAsia="zh-CN"/>
        </w:rPr>
        <w:t>《付款（缴款）通知书》</w:t>
      </w:r>
      <w:bookmarkEnd w:id="32"/>
      <w:r>
        <w:rPr>
          <w:rFonts w:eastAsia="宋体" w:hint="eastAsia"/>
          <w:kern w:val="2"/>
          <w:sz w:val="21"/>
          <w:szCs w:val="22"/>
          <w:lang w:eastAsia="zh-CN"/>
        </w:rPr>
        <w:t>内容为准。</w:t>
      </w:r>
    </w:p>
    <w:p w:rsidR="00A97D59" w14:paraId="041D8BC2" w14:textId="77777777">
      <w:pPr>
        <w:widowControl w:val="0"/>
        <w:spacing w:after="120"/>
        <w:jc w:val="both"/>
        <w:rPr>
          <w:rFonts w:eastAsia="宋体"/>
          <w:kern w:val="2"/>
          <w:sz w:val="21"/>
          <w:szCs w:val="22"/>
          <w:lang w:eastAsia="zh-CN"/>
        </w:rPr>
      </w:pPr>
      <w:r>
        <w:rPr>
          <w:rFonts w:eastAsia="宋体" w:hint="eastAsia"/>
          <w:kern w:val="2"/>
          <w:sz w:val="21"/>
          <w:szCs w:val="22"/>
          <w:lang w:eastAsia="zh-CN"/>
        </w:rPr>
        <w:br w:type="page"/>
      </w:r>
    </w:p>
    <w:p w:rsidR="00A97D59" w14:paraId="7C874ED7" w14:textId="77777777">
      <w:pPr>
        <w:keepNext/>
        <w:keepLines/>
        <w:widowControl w:val="0"/>
        <w:spacing w:before="260" w:after="260" w:line="416" w:lineRule="auto"/>
        <w:jc w:val="both"/>
        <w:outlineLvl w:val="1"/>
        <w:rPr>
          <w:rFonts w:ascii="Arial" w:eastAsia="黑体" w:hAnsi="Arial"/>
          <w:b/>
          <w:bCs/>
          <w:kern w:val="2"/>
          <w:sz w:val="28"/>
          <w:szCs w:val="28"/>
          <w:lang w:eastAsia="zh-CN"/>
        </w:rPr>
      </w:pPr>
      <w:bookmarkStart w:id="33" w:name="_Toc128884461"/>
      <w:r>
        <w:rPr>
          <w:rFonts w:ascii="Arial" w:eastAsia="黑体" w:hAnsi="Arial" w:hint="eastAsia"/>
          <w:b/>
          <w:bCs/>
          <w:kern w:val="2"/>
          <w:sz w:val="28"/>
          <w:szCs w:val="28"/>
          <w:lang w:eastAsia="zh-CN"/>
        </w:rPr>
        <w:t>第三章</w:t>
      </w:r>
      <w:r>
        <w:rPr>
          <w:rFonts w:ascii="Arial" w:eastAsia="黑体" w:hAnsi="Arial" w:hint="eastAsia"/>
          <w:b/>
          <w:bCs/>
          <w:kern w:val="2"/>
          <w:sz w:val="28"/>
          <w:szCs w:val="28"/>
          <w:lang w:eastAsia="zh-CN"/>
        </w:rPr>
        <w:t xml:space="preserve"> </w:t>
      </w:r>
      <w:r>
        <w:rPr>
          <w:rFonts w:ascii="Arial" w:eastAsia="黑体" w:hAnsi="Arial" w:hint="eastAsia"/>
          <w:b/>
          <w:bCs/>
          <w:kern w:val="2"/>
          <w:sz w:val="28"/>
          <w:szCs w:val="28"/>
          <w:lang w:eastAsia="zh-CN"/>
        </w:rPr>
        <w:t>用户需求书</w:t>
      </w:r>
    </w:p>
    <w:p w:rsidR="00A97D59" w14:paraId="6DE8853D" w14:textId="77777777">
      <w:pPr>
        <w:keepNext/>
        <w:keepLines/>
        <w:widowControl w:val="0"/>
        <w:spacing w:before="156" w:beforeLines="50" w:after="156" w:afterLines="50" w:line="416" w:lineRule="auto"/>
        <w:jc w:val="both"/>
        <w:outlineLvl w:val="1"/>
        <w:rPr>
          <w:rFonts w:ascii="Arial" w:eastAsia="黑体" w:hAnsi="Arial"/>
          <w:b/>
          <w:bCs/>
          <w:kern w:val="2"/>
          <w:sz w:val="32"/>
          <w:lang w:eastAsia="zh-CN"/>
        </w:rPr>
      </w:pPr>
      <w:r>
        <w:rPr>
          <w:rFonts w:ascii="Arial" w:eastAsia="黑体" w:hAnsi="Arial" w:hint="eastAsia"/>
          <w:b/>
          <w:bCs/>
          <w:kern w:val="2"/>
          <w:sz w:val="32"/>
          <w:lang w:eastAsia="zh-CN"/>
        </w:rPr>
        <w:t>一、项目基本信息</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0"/>
        <w:gridCol w:w="4484"/>
        <w:gridCol w:w="1683"/>
        <w:gridCol w:w="1545"/>
      </w:tblGrid>
      <w:tr w14:paraId="0719D739" w14:textId="77777777" w:rsidTr="00E07EB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4"/>
        </w:trPr>
        <w:tc>
          <w:tcPr>
            <w:tcW w:w="817" w:type="dxa"/>
            <w:vAlign w:val="center"/>
          </w:tcPr>
          <w:p w:rsidR="00A97D59" w14:paraId="0C4C6E2C" w14:textId="77777777">
            <w:pPr>
              <w:widowControl w:val="0"/>
              <w:jc w:val="center"/>
              <w:rPr>
                <w:rFonts w:eastAsia="宋体"/>
                <w:bCs/>
                <w:kern w:val="2"/>
                <w:sz w:val="21"/>
                <w:szCs w:val="21"/>
                <w:lang w:eastAsia="zh-CN"/>
              </w:rPr>
            </w:pPr>
            <w:r>
              <w:rPr>
                <w:rFonts w:eastAsia="宋体" w:hint="eastAsia"/>
                <w:bCs/>
                <w:kern w:val="2"/>
                <w:sz w:val="21"/>
                <w:szCs w:val="21"/>
                <w:lang w:eastAsia="zh-CN"/>
              </w:rPr>
              <w:t>序号</w:t>
            </w:r>
          </w:p>
        </w:tc>
        <w:tc>
          <w:tcPr>
            <w:tcW w:w="4536" w:type="dxa"/>
            <w:vAlign w:val="center"/>
          </w:tcPr>
          <w:p w:rsidR="00A97D59" w14:paraId="6B2B4EF2" w14:textId="77777777">
            <w:pPr>
              <w:widowControl w:val="0"/>
              <w:jc w:val="center"/>
              <w:rPr>
                <w:rFonts w:eastAsia="宋体"/>
                <w:bCs/>
                <w:kern w:val="2"/>
                <w:sz w:val="21"/>
                <w:szCs w:val="21"/>
                <w:lang w:eastAsia="zh-CN"/>
              </w:rPr>
            </w:pPr>
            <w:r>
              <w:rPr>
                <w:rFonts w:eastAsia="宋体" w:hint="eastAsia"/>
                <w:bCs/>
                <w:kern w:val="2"/>
                <w:sz w:val="21"/>
                <w:szCs w:val="21"/>
                <w:lang w:eastAsia="zh-CN"/>
              </w:rPr>
              <w:t>采购项目名称</w:t>
            </w:r>
          </w:p>
        </w:tc>
        <w:tc>
          <w:tcPr>
            <w:tcW w:w="1701" w:type="dxa"/>
            <w:vAlign w:val="center"/>
          </w:tcPr>
          <w:p w:rsidR="00A97D59" w14:paraId="77808642" w14:textId="77777777">
            <w:pPr>
              <w:widowControl w:val="0"/>
              <w:jc w:val="center"/>
              <w:rPr>
                <w:rFonts w:eastAsia="宋体"/>
                <w:b/>
                <w:bCs/>
                <w:color w:val="FF0000"/>
                <w:kern w:val="2"/>
                <w:sz w:val="21"/>
                <w:szCs w:val="21"/>
                <w:lang w:eastAsia="zh-CN"/>
              </w:rPr>
            </w:pPr>
            <w:r>
              <w:rPr>
                <w:rFonts w:eastAsia="宋体" w:hint="eastAsia"/>
                <w:b/>
                <w:bCs/>
                <w:color w:val="FF0000"/>
                <w:kern w:val="2"/>
                <w:sz w:val="21"/>
                <w:szCs w:val="21"/>
                <w:lang w:eastAsia="zh-CN"/>
              </w:rPr>
              <w:t>预算金额（元）</w:t>
            </w:r>
          </w:p>
        </w:tc>
        <w:tc>
          <w:tcPr>
            <w:tcW w:w="1561" w:type="dxa"/>
            <w:vAlign w:val="center"/>
          </w:tcPr>
          <w:p w:rsidR="00A97D59" w14:paraId="18AB84FF" w14:textId="77777777">
            <w:pPr>
              <w:widowControl w:val="0"/>
              <w:jc w:val="center"/>
              <w:rPr>
                <w:rFonts w:eastAsia="宋体"/>
                <w:b/>
                <w:bCs/>
                <w:color w:val="FF0000"/>
                <w:kern w:val="2"/>
                <w:sz w:val="21"/>
                <w:szCs w:val="21"/>
                <w:lang w:eastAsia="zh-CN"/>
              </w:rPr>
            </w:pPr>
            <w:r>
              <w:rPr>
                <w:rFonts w:eastAsia="宋体" w:hint="eastAsia"/>
                <w:b/>
                <w:bCs/>
                <w:color w:val="FF0000"/>
                <w:kern w:val="2"/>
                <w:sz w:val="21"/>
                <w:szCs w:val="21"/>
                <w:lang w:eastAsia="zh-CN"/>
              </w:rPr>
              <w:t>最高限价（元）</w:t>
            </w:r>
          </w:p>
        </w:tc>
      </w:tr>
      <w:tr w14:paraId="3F61D689" w14:textId="77777777" w:rsidTr="00E07EBC">
        <w:tblPrEx>
          <w:tblW w:w="5000" w:type="pct"/>
          <w:tblLayout w:type="fixed"/>
          <w:tblLook w:val="04A0"/>
        </w:tblPrEx>
        <w:trPr>
          <w:trHeight w:val="290"/>
        </w:trPr>
        <w:tc>
          <w:tcPr>
            <w:tcW w:w="817" w:type="dxa"/>
            <w:vAlign w:val="center"/>
          </w:tcPr>
          <w:p w:rsidR="00A97D59" w14:paraId="05625C1C" w14:textId="77777777">
            <w:pPr>
              <w:widowControl w:val="0"/>
              <w:jc w:val="center"/>
              <w:rPr>
                <w:rFonts w:eastAsia="宋体"/>
                <w:bCs/>
                <w:color w:val="FF0000"/>
                <w:kern w:val="2"/>
                <w:sz w:val="21"/>
                <w:szCs w:val="21"/>
                <w:lang w:eastAsia="zh-CN"/>
              </w:rPr>
            </w:pPr>
            <w:r>
              <w:rPr>
                <w:rFonts w:eastAsia="宋体" w:hint="eastAsia"/>
                <w:bCs/>
                <w:color w:val="FF0000"/>
                <w:kern w:val="2"/>
                <w:sz w:val="21"/>
                <w:szCs w:val="21"/>
                <w:lang w:eastAsia="zh-CN"/>
              </w:rPr>
              <w:t>1</w:t>
            </w:r>
          </w:p>
        </w:tc>
        <w:tc>
          <w:tcPr>
            <w:tcW w:w="4536" w:type="dxa"/>
            <w:vAlign w:val="center"/>
          </w:tcPr>
          <w:p w:rsidR="00A97D59" w14:paraId="29744CB4" w14:textId="77777777">
            <w:pPr>
              <w:widowControl w:val="0"/>
              <w:jc w:val="center"/>
              <w:rPr>
                <w:rFonts w:eastAsia="宋体"/>
                <w:b/>
                <w:bCs/>
                <w:color w:val="FF0000"/>
                <w:kern w:val="2"/>
                <w:sz w:val="21"/>
                <w:szCs w:val="21"/>
                <w:lang w:eastAsia="zh-CN"/>
              </w:rPr>
            </w:pPr>
            <w:r>
              <w:rPr>
                <w:rFonts w:eastAsia="宋体" w:hint="eastAsia"/>
                <w:kern w:val="2"/>
                <w:sz w:val="21"/>
                <w:szCs w:val="22"/>
                <w:lang w:eastAsia="zh-CN"/>
              </w:rPr>
              <w:t>深圳市民政局</w:t>
            </w:r>
            <w:r>
              <w:rPr>
                <w:rFonts w:eastAsia="宋体" w:hint="eastAsia"/>
                <w:kern w:val="2"/>
                <w:sz w:val="21"/>
                <w:szCs w:val="22"/>
                <w:lang w:eastAsia="zh-CN"/>
              </w:rPr>
              <w:t>2026</w:t>
            </w:r>
            <w:r>
              <w:rPr>
                <w:rFonts w:eastAsia="宋体" w:hint="eastAsia"/>
                <w:kern w:val="2"/>
                <w:sz w:val="21"/>
                <w:szCs w:val="22"/>
                <w:lang w:eastAsia="zh-CN"/>
              </w:rPr>
              <w:t>年执法协助服务项目</w:t>
            </w:r>
          </w:p>
        </w:tc>
        <w:tc>
          <w:tcPr>
            <w:tcW w:w="1701" w:type="dxa"/>
            <w:vAlign w:val="center"/>
          </w:tcPr>
          <w:p w:rsidR="00A97D59" w14:paraId="6DAF6782" w14:textId="64F260E0">
            <w:pPr>
              <w:widowControl w:val="0"/>
              <w:jc w:val="center"/>
              <w:rPr>
                <w:rFonts w:eastAsia="宋体"/>
                <w:bCs/>
                <w:color w:val="FF0000"/>
                <w:kern w:val="2"/>
                <w:sz w:val="21"/>
                <w:szCs w:val="21"/>
                <w:lang w:eastAsia="zh-CN"/>
              </w:rPr>
            </w:pPr>
            <w:r>
              <w:rPr>
                <w:rFonts w:eastAsia="宋体" w:hint="eastAsia"/>
                <w:kern w:val="2"/>
                <w:sz w:val="21"/>
                <w:szCs w:val="22"/>
                <w:lang w:eastAsia="zh-CN"/>
              </w:rPr>
              <w:t>61</w:t>
            </w:r>
            <w:r w:rsidR="00E07EBC">
              <w:rPr>
                <w:rFonts w:eastAsia="宋体" w:hint="eastAsia"/>
                <w:kern w:val="2"/>
                <w:sz w:val="21"/>
                <w:szCs w:val="22"/>
                <w:lang w:eastAsia="zh-CN"/>
              </w:rPr>
              <w:t>0000.00</w:t>
            </w:r>
          </w:p>
        </w:tc>
        <w:tc>
          <w:tcPr>
            <w:tcW w:w="1561" w:type="dxa"/>
            <w:vAlign w:val="center"/>
          </w:tcPr>
          <w:p w:rsidR="00A97D59" w14:paraId="7D22E96C" w14:textId="3FA1368F">
            <w:pPr>
              <w:widowControl w:val="0"/>
              <w:jc w:val="center"/>
              <w:rPr>
                <w:rFonts w:eastAsia="宋体"/>
                <w:bCs/>
                <w:color w:val="FF0000"/>
                <w:kern w:val="2"/>
                <w:sz w:val="21"/>
                <w:szCs w:val="21"/>
                <w:lang w:eastAsia="zh-CN"/>
              </w:rPr>
            </w:pPr>
            <w:r>
              <w:rPr>
                <w:rFonts w:eastAsia="宋体" w:hint="eastAsia"/>
                <w:kern w:val="2"/>
                <w:sz w:val="21"/>
                <w:szCs w:val="22"/>
                <w:lang w:eastAsia="zh-CN"/>
              </w:rPr>
              <w:t>610000.00</w:t>
            </w:r>
          </w:p>
        </w:tc>
      </w:tr>
    </w:tbl>
    <w:p w:rsidR="00A97D59" w14:paraId="35D70E6A" w14:textId="77777777">
      <w:pPr>
        <w:keepNext/>
        <w:keepLines/>
        <w:widowControl w:val="0"/>
        <w:spacing w:before="156" w:beforeLines="50" w:after="156" w:afterLines="50" w:line="416" w:lineRule="auto"/>
        <w:jc w:val="both"/>
        <w:outlineLvl w:val="1"/>
        <w:rPr>
          <w:rFonts w:ascii="Arial" w:eastAsia="黑体" w:hAnsi="Arial"/>
          <w:b/>
          <w:bCs/>
          <w:kern w:val="2"/>
          <w:sz w:val="32"/>
          <w:lang w:eastAsia="zh-CN"/>
        </w:rPr>
      </w:pPr>
      <w:r>
        <w:rPr>
          <w:rFonts w:ascii="Arial" w:eastAsia="黑体" w:hAnsi="Arial" w:hint="eastAsia"/>
          <w:b/>
          <w:bCs/>
          <w:kern w:val="2"/>
          <w:sz w:val="32"/>
          <w:lang w:eastAsia="zh-CN"/>
        </w:rPr>
        <w:t>二、项目概况</w:t>
      </w:r>
    </w:p>
    <w:p w:rsidR="00A97D59" w14:paraId="1650D499" w14:textId="77777777">
      <w:pPr>
        <w:widowControl w:val="0"/>
        <w:ind w:firstLine="480" w:firstLineChars="200"/>
        <w:jc w:val="both"/>
        <w:rPr>
          <w:rFonts w:eastAsia="宋体"/>
          <w:kern w:val="2"/>
          <w:szCs w:val="22"/>
          <w:lang w:eastAsia="zh-CN"/>
        </w:rPr>
      </w:pPr>
      <w:r>
        <w:rPr>
          <w:rFonts w:eastAsia="宋体" w:hint="eastAsia"/>
          <w:kern w:val="2"/>
          <w:szCs w:val="22"/>
          <w:lang w:eastAsia="zh-CN"/>
        </w:rPr>
        <w:t>为进一步提升行政执法工作水平，更好地落实各项行政执法工作，提高工作效率，，深圳市民政局拟开展</w:t>
      </w:r>
      <w:r>
        <w:rPr>
          <w:rFonts w:eastAsia="宋体" w:hint="eastAsia"/>
          <w:kern w:val="2"/>
          <w:szCs w:val="22"/>
          <w:lang w:eastAsia="zh-CN"/>
        </w:rPr>
        <w:t>2026</w:t>
      </w:r>
      <w:r>
        <w:rPr>
          <w:rFonts w:eastAsia="宋体" w:hint="eastAsia"/>
          <w:kern w:val="2"/>
          <w:szCs w:val="22"/>
          <w:lang w:eastAsia="zh-CN"/>
        </w:rPr>
        <w:t>年执法协助服务项目，通过购买服务的方式委托第三方机构协助做好深圳市民政局行政执法工作中的一些辅助性服务工作。</w:t>
      </w:r>
    </w:p>
    <w:p w:rsidR="00A97D59" w14:paraId="35F8AE20" w14:textId="77777777">
      <w:pPr>
        <w:widowControl w:val="0"/>
        <w:jc w:val="both"/>
        <w:rPr>
          <w:rFonts w:ascii="宋体" w:eastAsia="宋体" w:hAnsi="宋体" w:hint="eastAsia"/>
          <w:b/>
          <w:color w:val="FF0000"/>
          <w:kern w:val="2"/>
          <w:sz w:val="21"/>
          <w:szCs w:val="21"/>
          <w:lang w:eastAsia="zh-CN"/>
        </w:rPr>
      </w:pPr>
    </w:p>
    <w:p w:rsidR="00A97D59" w14:paraId="203CD27A" w14:textId="77777777">
      <w:pPr>
        <w:keepNext/>
        <w:keepLines/>
        <w:widowControl w:val="0"/>
        <w:spacing w:before="156" w:beforeLines="50" w:after="156" w:afterLines="50" w:line="416" w:lineRule="auto"/>
        <w:jc w:val="both"/>
        <w:outlineLvl w:val="1"/>
        <w:rPr>
          <w:rFonts w:ascii="Arial" w:eastAsia="黑体" w:hAnsi="Arial"/>
          <w:b/>
          <w:bCs/>
          <w:kern w:val="2"/>
          <w:sz w:val="32"/>
          <w:lang w:eastAsia="zh-CN"/>
        </w:rPr>
      </w:pPr>
      <w:r>
        <w:rPr>
          <w:rFonts w:ascii="Arial" w:eastAsia="黑体" w:hAnsi="Arial" w:hint="eastAsia"/>
          <w:b/>
          <w:bCs/>
          <w:kern w:val="2"/>
          <w:sz w:val="32"/>
          <w:lang w:eastAsia="zh-CN"/>
        </w:rPr>
        <w:t>三、</w:t>
      </w:r>
      <w:bookmarkStart w:id="34" w:name="_Hlk72073432"/>
      <w:r>
        <w:rPr>
          <w:rFonts w:ascii="Arial" w:eastAsia="黑体" w:hAnsi="Arial" w:hint="eastAsia"/>
          <w:b/>
          <w:bCs/>
          <w:kern w:val="2"/>
          <w:sz w:val="32"/>
          <w:lang w:eastAsia="zh-CN"/>
        </w:rPr>
        <w:t>服务需求明细</w:t>
      </w:r>
      <w:bookmarkEnd w:id="34"/>
    </w:p>
    <w:tbl>
      <w:tblPr>
        <w:tblStyle w:val="TableNormal"/>
        <w:tblpPr w:leftFromText="180" w:rightFromText="180" w:vertAnchor="text" w:horzAnchor="margin" w:tblpY="17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5"/>
        <w:gridCol w:w="3065"/>
        <w:gridCol w:w="845"/>
        <w:gridCol w:w="833"/>
        <w:gridCol w:w="1658"/>
        <w:gridCol w:w="1366"/>
      </w:tblGrid>
      <w:tr w14:paraId="50154249" w14:textId="77777777" w:rsidTr="00FF7FD5">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6"/>
        </w:trPr>
        <w:tc>
          <w:tcPr>
            <w:tcW w:w="771" w:type="dxa"/>
            <w:vAlign w:val="center"/>
          </w:tcPr>
          <w:p w:rsidR="00A97D59" w14:paraId="5863456C" w14:textId="77777777">
            <w:pPr>
              <w:widowControl w:val="0"/>
              <w:jc w:val="center"/>
              <w:rPr>
                <w:rFonts w:eastAsia="宋体"/>
                <w:bCs/>
                <w:kern w:val="2"/>
                <w:sz w:val="21"/>
                <w:szCs w:val="21"/>
                <w:lang w:eastAsia="zh-CN"/>
              </w:rPr>
            </w:pPr>
            <w:r>
              <w:rPr>
                <w:rFonts w:eastAsia="宋体" w:hint="eastAsia"/>
                <w:bCs/>
                <w:kern w:val="2"/>
                <w:sz w:val="21"/>
                <w:szCs w:val="21"/>
                <w:lang w:eastAsia="zh-CN"/>
              </w:rPr>
              <w:t>序号</w:t>
            </w:r>
          </w:p>
        </w:tc>
        <w:tc>
          <w:tcPr>
            <w:tcW w:w="3151" w:type="dxa"/>
            <w:vAlign w:val="center"/>
          </w:tcPr>
          <w:p w:rsidR="00A97D59" w14:paraId="736B156D" w14:textId="77777777">
            <w:pPr>
              <w:widowControl w:val="0"/>
              <w:jc w:val="center"/>
              <w:rPr>
                <w:rFonts w:eastAsia="宋体"/>
                <w:bCs/>
                <w:kern w:val="2"/>
                <w:sz w:val="21"/>
                <w:szCs w:val="21"/>
                <w:lang w:eastAsia="zh-CN"/>
              </w:rPr>
            </w:pPr>
            <w:r>
              <w:rPr>
                <w:rFonts w:eastAsia="宋体" w:hint="eastAsia"/>
                <w:bCs/>
                <w:kern w:val="2"/>
                <w:sz w:val="21"/>
                <w:szCs w:val="21"/>
                <w:lang w:eastAsia="zh-CN"/>
              </w:rPr>
              <w:t>服务需求名称（标的名称）</w:t>
            </w:r>
          </w:p>
        </w:tc>
        <w:tc>
          <w:tcPr>
            <w:tcW w:w="864" w:type="dxa"/>
            <w:vAlign w:val="center"/>
          </w:tcPr>
          <w:p w:rsidR="00A97D59" w14:paraId="6E21E497" w14:textId="77777777">
            <w:pPr>
              <w:widowControl w:val="0"/>
              <w:jc w:val="center"/>
              <w:rPr>
                <w:rFonts w:eastAsia="宋体"/>
                <w:bCs/>
                <w:kern w:val="2"/>
                <w:sz w:val="21"/>
                <w:szCs w:val="21"/>
                <w:lang w:eastAsia="zh-CN"/>
              </w:rPr>
            </w:pPr>
            <w:r>
              <w:rPr>
                <w:rFonts w:eastAsia="宋体" w:hint="eastAsia"/>
                <w:bCs/>
                <w:kern w:val="2"/>
                <w:sz w:val="21"/>
                <w:szCs w:val="21"/>
                <w:lang w:eastAsia="zh-CN"/>
              </w:rPr>
              <w:t>数量</w:t>
            </w:r>
          </w:p>
        </w:tc>
        <w:tc>
          <w:tcPr>
            <w:tcW w:w="851" w:type="dxa"/>
            <w:vAlign w:val="center"/>
          </w:tcPr>
          <w:p w:rsidR="00A97D59" w14:paraId="254B6793" w14:textId="77777777">
            <w:pPr>
              <w:widowControl w:val="0"/>
              <w:jc w:val="center"/>
              <w:rPr>
                <w:rFonts w:eastAsia="宋体"/>
                <w:bCs/>
                <w:kern w:val="2"/>
                <w:sz w:val="21"/>
                <w:szCs w:val="21"/>
                <w:lang w:eastAsia="zh-CN"/>
              </w:rPr>
            </w:pPr>
            <w:r>
              <w:rPr>
                <w:rFonts w:eastAsia="宋体" w:hint="eastAsia"/>
                <w:bCs/>
                <w:kern w:val="2"/>
                <w:sz w:val="21"/>
                <w:szCs w:val="21"/>
                <w:lang w:eastAsia="zh-CN"/>
              </w:rPr>
              <w:t>单位</w:t>
            </w:r>
          </w:p>
        </w:tc>
        <w:tc>
          <w:tcPr>
            <w:tcW w:w="1701" w:type="dxa"/>
            <w:vAlign w:val="center"/>
          </w:tcPr>
          <w:p w:rsidR="00A97D59" w14:paraId="58D12979" w14:textId="77777777">
            <w:pPr>
              <w:widowControl w:val="0"/>
              <w:jc w:val="center"/>
              <w:rPr>
                <w:rFonts w:eastAsia="宋体"/>
                <w:bCs/>
                <w:kern w:val="2"/>
                <w:sz w:val="21"/>
                <w:szCs w:val="21"/>
                <w:lang w:eastAsia="zh-CN"/>
              </w:rPr>
            </w:pPr>
            <w:r>
              <w:rPr>
                <w:rFonts w:eastAsia="宋体" w:hint="eastAsia"/>
                <w:b/>
                <w:bCs/>
                <w:color w:val="FF0000"/>
                <w:kern w:val="2"/>
                <w:sz w:val="21"/>
                <w:szCs w:val="21"/>
                <w:lang w:eastAsia="zh-CN"/>
              </w:rPr>
              <w:t>是否专门面向中小企业</w:t>
            </w:r>
          </w:p>
        </w:tc>
        <w:tc>
          <w:tcPr>
            <w:tcW w:w="1401" w:type="dxa"/>
            <w:vAlign w:val="center"/>
          </w:tcPr>
          <w:p w:rsidR="00A97D59" w14:paraId="6B30F433" w14:textId="77777777">
            <w:pPr>
              <w:widowControl w:val="0"/>
              <w:jc w:val="center"/>
              <w:rPr>
                <w:rFonts w:eastAsia="宋体"/>
                <w:bCs/>
                <w:kern w:val="2"/>
                <w:sz w:val="21"/>
                <w:szCs w:val="21"/>
                <w:lang w:eastAsia="zh-CN"/>
              </w:rPr>
            </w:pPr>
            <w:r>
              <w:rPr>
                <w:rFonts w:eastAsia="宋体" w:hint="eastAsia"/>
                <w:b/>
                <w:bCs/>
                <w:color w:val="FF0000"/>
                <w:kern w:val="2"/>
                <w:sz w:val="21"/>
                <w:szCs w:val="21"/>
                <w:lang w:eastAsia="zh-CN"/>
              </w:rPr>
              <w:t>标的所属行业</w:t>
            </w:r>
          </w:p>
        </w:tc>
      </w:tr>
      <w:tr w14:paraId="11718284" w14:textId="77777777" w:rsidTr="00FF7FD5">
        <w:tblPrEx>
          <w:tblW w:w="5000" w:type="pct"/>
          <w:tblLayout w:type="fixed"/>
          <w:tblLook w:val="04A0"/>
        </w:tblPrEx>
        <w:trPr>
          <w:trHeight w:val="170"/>
        </w:trPr>
        <w:tc>
          <w:tcPr>
            <w:tcW w:w="771" w:type="dxa"/>
            <w:vAlign w:val="center"/>
          </w:tcPr>
          <w:p w:rsidR="00A97D59" w14:paraId="5A9CCACD" w14:textId="77777777">
            <w:pPr>
              <w:widowControl w:val="0"/>
              <w:jc w:val="center"/>
              <w:rPr>
                <w:rFonts w:eastAsia="宋体"/>
                <w:bCs/>
                <w:kern w:val="2"/>
                <w:sz w:val="21"/>
                <w:szCs w:val="21"/>
                <w:lang w:eastAsia="zh-CN"/>
              </w:rPr>
            </w:pPr>
            <w:r>
              <w:rPr>
                <w:rFonts w:eastAsia="宋体" w:hint="eastAsia"/>
                <w:bCs/>
                <w:kern w:val="2"/>
                <w:sz w:val="21"/>
                <w:szCs w:val="21"/>
                <w:lang w:eastAsia="zh-CN"/>
              </w:rPr>
              <w:t>1</w:t>
            </w:r>
          </w:p>
        </w:tc>
        <w:tc>
          <w:tcPr>
            <w:tcW w:w="3151" w:type="dxa"/>
            <w:vAlign w:val="center"/>
          </w:tcPr>
          <w:p w:rsidR="00A97D59" w14:paraId="4C1D03F9" w14:textId="77F15485">
            <w:pPr>
              <w:widowControl w:val="0"/>
              <w:jc w:val="center"/>
              <w:rPr>
                <w:rFonts w:eastAsia="宋体"/>
                <w:bCs/>
                <w:kern w:val="2"/>
                <w:sz w:val="21"/>
                <w:szCs w:val="21"/>
                <w:lang w:eastAsia="zh-CN"/>
              </w:rPr>
            </w:pPr>
            <w:r>
              <w:rPr>
                <w:rFonts w:eastAsia="宋体" w:hint="eastAsia"/>
                <w:kern w:val="2"/>
                <w:sz w:val="21"/>
                <w:szCs w:val="22"/>
                <w:lang w:eastAsia="zh-CN"/>
              </w:rPr>
              <w:t>深圳市民政局</w:t>
            </w:r>
            <w:r>
              <w:rPr>
                <w:rFonts w:eastAsia="宋体" w:hint="eastAsia"/>
                <w:kern w:val="2"/>
                <w:sz w:val="21"/>
                <w:szCs w:val="22"/>
                <w:lang w:eastAsia="zh-CN"/>
              </w:rPr>
              <w:t>2026</w:t>
            </w:r>
            <w:r>
              <w:rPr>
                <w:rFonts w:eastAsia="宋体" w:hint="eastAsia"/>
                <w:kern w:val="2"/>
                <w:sz w:val="21"/>
                <w:szCs w:val="22"/>
                <w:lang w:eastAsia="zh-CN"/>
              </w:rPr>
              <w:t>年执法协助服务项目</w:t>
            </w:r>
          </w:p>
        </w:tc>
        <w:tc>
          <w:tcPr>
            <w:tcW w:w="864" w:type="dxa"/>
            <w:vAlign w:val="center"/>
          </w:tcPr>
          <w:p w:rsidR="00A97D59" w14:paraId="102E37B5" w14:textId="00446B2E">
            <w:pPr>
              <w:widowControl w:val="0"/>
              <w:jc w:val="center"/>
              <w:rPr>
                <w:rFonts w:eastAsia="宋体"/>
                <w:bCs/>
                <w:kern w:val="2"/>
                <w:sz w:val="21"/>
                <w:szCs w:val="21"/>
                <w:lang w:eastAsia="zh-CN"/>
              </w:rPr>
            </w:pPr>
            <w:r>
              <w:rPr>
                <w:rFonts w:eastAsia="宋体" w:hint="eastAsia"/>
                <w:bCs/>
                <w:kern w:val="2"/>
                <w:sz w:val="21"/>
                <w:szCs w:val="21"/>
                <w:lang w:eastAsia="zh-CN"/>
              </w:rPr>
              <w:t>1</w:t>
            </w:r>
          </w:p>
        </w:tc>
        <w:tc>
          <w:tcPr>
            <w:tcW w:w="851" w:type="dxa"/>
            <w:vAlign w:val="center"/>
          </w:tcPr>
          <w:p w:rsidR="00A97D59" w14:paraId="581BE2D5" w14:textId="54739019">
            <w:pPr>
              <w:widowControl w:val="0"/>
              <w:jc w:val="center"/>
              <w:rPr>
                <w:rFonts w:eastAsia="宋体"/>
                <w:bCs/>
                <w:kern w:val="2"/>
                <w:sz w:val="21"/>
                <w:szCs w:val="21"/>
                <w:lang w:eastAsia="zh-CN"/>
              </w:rPr>
            </w:pPr>
            <w:r>
              <w:rPr>
                <w:rFonts w:eastAsia="宋体" w:hint="eastAsia"/>
                <w:bCs/>
                <w:kern w:val="2"/>
                <w:sz w:val="21"/>
                <w:szCs w:val="21"/>
                <w:lang w:eastAsia="zh-CN"/>
              </w:rPr>
              <w:t>项</w:t>
            </w:r>
          </w:p>
        </w:tc>
        <w:tc>
          <w:tcPr>
            <w:tcW w:w="1701" w:type="dxa"/>
            <w:vAlign w:val="center"/>
          </w:tcPr>
          <w:p w:rsidR="00A97D59" w14:paraId="40D9FB8B" w14:textId="77777777">
            <w:pPr>
              <w:widowControl w:val="0"/>
              <w:jc w:val="center"/>
              <w:rPr>
                <w:rFonts w:eastAsia="宋体"/>
                <w:bCs/>
                <w:kern w:val="2"/>
                <w:sz w:val="21"/>
                <w:szCs w:val="21"/>
                <w:lang w:eastAsia="zh-CN"/>
              </w:rPr>
            </w:pPr>
            <w:r>
              <w:rPr>
                <w:rFonts w:eastAsia="宋体" w:hint="eastAsia"/>
                <w:bCs/>
                <w:kern w:val="2"/>
                <w:sz w:val="21"/>
                <w:szCs w:val="21"/>
                <w:lang w:eastAsia="zh-CN"/>
              </w:rPr>
              <w:t>否</w:t>
            </w:r>
          </w:p>
        </w:tc>
        <w:tc>
          <w:tcPr>
            <w:tcW w:w="1401" w:type="dxa"/>
            <w:vAlign w:val="center"/>
          </w:tcPr>
          <w:p w:rsidR="00A97D59" w14:paraId="0593C822" w14:textId="77777777">
            <w:pPr>
              <w:widowControl w:val="0"/>
              <w:jc w:val="center"/>
              <w:rPr>
                <w:rFonts w:eastAsia="宋体"/>
                <w:bCs/>
                <w:kern w:val="2"/>
                <w:sz w:val="21"/>
                <w:szCs w:val="21"/>
                <w:lang w:eastAsia="zh-CN"/>
              </w:rPr>
            </w:pPr>
            <w:r>
              <w:rPr>
                <w:rFonts w:eastAsia="宋体" w:hint="eastAsia"/>
                <w:kern w:val="2"/>
                <w:sz w:val="21"/>
                <w:szCs w:val="22"/>
                <w:lang w:eastAsia="zh-CN"/>
              </w:rPr>
              <w:t>其他未列明行业</w:t>
            </w:r>
          </w:p>
        </w:tc>
      </w:tr>
    </w:tbl>
    <w:p w:rsidR="00A97D59" w14:paraId="37F36D21" w14:textId="77777777">
      <w:pPr>
        <w:widowControl w:val="0"/>
        <w:jc w:val="both"/>
        <w:rPr>
          <w:rFonts w:ascii="宋体" w:eastAsia="宋体" w:hAnsi="宋体" w:hint="eastAsia"/>
          <w:b/>
          <w:color w:val="FF0000"/>
          <w:kern w:val="2"/>
          <w:sz w:val="21"/>
          <w:szCs w:val="21"/>
          <w:lang w:eastAsia="zh-CN"/>
        </w:rPr>
      </w:pPr>
    </w:p>
    <w:p w:rsidR="00A97D59" w14:paraId="10AE5060" w14:textId="77777777">
      <w:pPr>
        <w:keepNext/>
        <w:keepLines/>
        <w:widowControl w:val="0"/>
        <w:spacing w:before="156" w:beforeLines="50" w:after="156" w:afterLines="50" w:line="416" w:lineRule="auto"/>
        <w:jc w:val="both"/>
        <w:outlineLvl w:val="1"/>
        <w:rPr>
          <w:rFonts w:ascii="Arial" w:eastAsia="黑体" w:hAnsi="Arial"/>
          <w:b/>
          <w:bCs/>
          <w:kern w:val="2"/>
          <w:sz w:val="32"/>
          <w:lang w:eastAsia="zh-CN"/>
        </w:rPr>
      </w:pPr>
      <w:r>
        <w:rPr>
          <w:rFonts w:ascii="Arial" w:eastAsia="黑体" w:hAnsi="Arial" w:hint="eastAsia"/>
          <w:b/>
          <w:bCs/>
          <w:kern w:val="2"/>
          <w:sz w:val="32"/>
          <w:lang w:eastAsia="zh-CN"/>
        </w:rPr>
        <w:t>四、实质性条款</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7"/>
        <w:gridCol w:w="7825"/>
      </w:tblGrid>
      <w:tr w14:paraId="6EB54C62" w14:textId="7777777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705" w:type="dxa"/>
          </w:tcPr>
          <w:p w:rsidR="00A97D59" w14:paraId="0A4E2DFF" w14:textId="77777777">
            <w:pPr>
              <w:widowControl w:val="0"/>
              <w:adjustRightInd w:val="0"/>
              <w:snapToGrid w:val="0"/>
              <w:spacing w:line="360" w:lineRule="auto"/>
              <w:jc w:val="center"/>
              <w:rPr>
                <w:rFonts w:ascii="宋体" w:eastAsia="宋体" w:hAnsi="宋体" w:hint="eastAsia"/>
                <w:sz w:val="21"/>
                <w:szCs w:val="21"/>
                <w:lang w:eastAsia="zh-CN"/>
              </w:rPr>
            </w:pPr>
            <w:r>
              <w:rPr>
                <w:rFonts w:ascii="宋体" w:eastAsia="宋体" w:hAnsi="宋体" w:hint="eastAsia"/>
                <w:sz w:val="21"/>
                <w:szCs w:val="21"/>
                <w:lang w:eastAsia="zh-CN"/>
              </w:rPr>
              <w:t>序号</w:t>
            </w:r>
          </w:p>
        </w:tc>
        <w:tc>
          <w:tcPr>
            <w:tcW w:w="7951" w:type="dxa"/>
          </w:tcPr>
          <w:p w:rsidR="00A97D59" w14:paraId="74474F2C" w14:textId="77777777">
            <w:pPr>
              <w:widowControl w:val="0"/>
              <w:adjustRightInd w:val="0"/>
              <w:snapToGrid w:val="0"/>
              <w:spacing w:line="360" w:lineRule="auto"/>
              <w:jc w:val="center"/>
              <w:rPr>
                <w:rFonts w:ascii="宋体" w:eastAsia="宋体" w:hAnsi="宋体" w:hint="eastAsia"/>
                <w:sz w:val="21"/>
                <w:szCs w:val="21"/>
                <w:lang w:eastAsia="zh-CN"/>
              </w:rPr>
            </w:pPr>
            <w:r>
              <w:rPr>
                <w:rFonts w:ascii="宋体" w:eastAsia="宋体" w:hAnsi="宋体" w:hint="eastAsia"/>
                <w:sz w:val="21"/>
                <w:szCs w:val="21"/>
                <w:lang w:eastAsia="zh-CN"/>
              </w:rPr>
              <w:t>实质性条款具体内容</w:t>
            </w:r>
          </w:p>
        </w:tc>
      </w:tr>
      <w:tr w14:paraId="7E13808A" w14:textId="77777777">
        <w:tblPrEx>
          <w:tblW w:w="5000" w:type="pct"/>
          <w:tblLayout w:type="fixed"/>
          <w:tblLook w:val="04A0"/>
        </w:tblPrEx>
        <w:tc>
          <w:tcPr>
            <w:tcW w:w="705" w:type="dxa"/>
          </w:tcPr>
          <w:p w:rsidR="00A97D59" w14:paraId="3C40401E" w14:textId="77777777">
            <w:pPr>
              <w:widowControl w:val="0"/>
              <w:adjustRightInd w:val="0"/>
              <w:snapToGrid w:val="0"/>
              <w:spacing w:line="360" w:lineRule="auto"/>
              <w:jc w:val="center"/>
              <w:rPr>
                <w:rFonts w:ascii="宋体" w:eastAsia="宋体" w:hAnsi="宋体" w:hint="eastAsia"/>
                <w:sz w:val="21"/>
                <w:szCs w:val="21"/>
                <w:lang w:eastAsia="zh-CN"/>
              </w:rPr>
            </w:pPr>
            <w:r>
              <w:rPr>
                <w:rFonts w:ascii="宋体" w:eastAsia="宋体" w:hAnsi="宋体" w:hint="eastAsia"/>
                <w:sz w:val="21"/>
                <w:szCs w:val="21"/>
                <w:lang w:eastAsia="zh-CN"/>
              </w:rPr>
              <w:t>1</w:t>
            </w:r>
          </w:p>
        </w:tc>
        <w:tc>
          <w:tcPr>
            <w:tcW w:w="7951" w:type="dxa"/>
          </w:tcPr>
          <w:p w:rsidR="00A97D59" w14:paraId="07E883C3" w14:textId="77777777">
            <w:pPr>
              <w:widowControl w:val="0"/>
              <w:jc w:val="both"/>
              <w:rPr>
                <w:rFonts w:eastAsia="宋体" w:hAnsi="宋体" w:hint="eastAsia"/>
                <w:sz w:val="21"/>
                <w:szCs w:val="21"/>
                <w:lang w:eastAsia="zh-CN"/>
              </w:rPr>
            </w:pPr>
            <w:r>
              <w:rPr>
                <w:rFonts w:eastAsia="宋体" w:hint="eastAsia"/>
                <w:kern w:val="2"/>
                <w:sz w:val="21"/>
                <w:szCs w:val="22"/>
                <w:lang w:eastAsia="zh-CN"/>
              </w:rPr>
              <w:t>满足本项目标★的条款要求</w:t>
            </w:r>
          </w:p>
        </w:tc>
      </w:tr>
    </w:tbl>
    <w:bookmarkEnd w:id="33"/>
    <w:p w:rsidR="00A97D59" w14:paraId="4D3730E2" w14:textId="77777777">
      <w:pPr>
        <w:widowControl w:val="0"/>
        <w:jc w:val="both"/>
        <w:rPr>
          <w:rFonts w:ascii="宋体" w:eastAsia="宋体"/>
          <w:b/>
          <w:szCs w:val="20"/>
          <w:lang w:eastAsia="zh-CN"/>
        </w:rPr>
      </w:pPr>
      <w:r>
        <w:rPr>
          <w:rFonts w:ascii="宋体" w:eastAsia="宋体"/>
          <w:b/>
          <w:szCs w:val="20"/>
          <w:lang w:eastAsia="zh-CN"/>
        </w:rPr>
        <w:t>注：上表所列内容为不可负偏离条款，负偏离将视为未实质性满足</w:t>
      </w:r>
      <w:r>
        <w:rPr>
          <w:rFonts w:ascii="宋体" w:eastAsia="宋体" w:hint="eastAsia"/>
          <w:b/>
          <w:szCs w:val="20"/>
          <w:lang w:eastAsia="zh-CN"/>
        </w:rPr>
        <w:t>招标</w:t>
      </w:r>
      <w:r>
        <w:rPr>
          <w:rFonts w:ascii="宋体" w:eastAsia="宋体"/>
          <w:b/>
          <w:szCs w:val="20"/>
          <w:lang w:eastAsia="zh-CN"/>
        </w:rPr>
        <w:t>文件要求和条件作投标无效处理。</w:t>
      </w:r>
    </w:p>
    <w:p w:rsidR="00A97D59" w14:paraId="595B2697" w14:textId="77777777">
      <w:pPr>
        <w:widowControl w:val="0"/>
        <w:spacing w:after="120"/>
        <w:jc w:val="both"/>
        <w:rPr>
          <w:rFonts w:eastAsia="宋体"/>
          <w:kern w:val="2"/>
          <w:sz w:val="21"/>
          <w:szCs w:val="22"/>
          <w:lang w:eastAsia="zh-CN"/>
        </w:rPr>
      </w:pPr>
    </w:p>
    <w:p w:rsidR="00A97D59" w14:paraId="18E45C8E" w14:textId="77777777">
      <w:pPr>
        <w:keepNext/>
        <w:keepLines/>
        <w:widowControl w:val="0"/>
        <w:spacing w:before="156" w:beforeLines="50" w:after="156" w:afterLines="50" w:line="416" w:lineRule="auto"/>
        <w:jc w:val="both"/>
        <w:outlineLvl w:val="1"/>
        <w:rPr>
          <w:rFonts w:ascii="Arial" w:eastAsia="黑体" w:hAnsi="Arial"/>
          <w:b/>
          <w:bCs/>
          <w:kern w:val="2"/>
          <w:sz w:val="32"/>
          <w:lang w:eastAsia="zh-CN"/>
        </w:rPr>
      </w:pPr>
      <w:r>
        <w:rPr>
          <w:rFonts w:ascii="Arial" w:eastAsia="黑体" w:hAnsi="Arial" w:hint="eastAsia"/>
          <w:b/>
          <w:bCs/>
          <w:kern w:val="2"/>
          <w:sz w:val="32"/>
          <w:lang w:eastAsia="zh-CN"/>
        </w:rPr>
        <w:t>五、技术要求</w:t>
      </w:r>
    </w:p>
    <w:p w:rsidR="00A97D59" w14:paraId="0BBF6411" w14:textId="77777777">
      <w:pPr>
        <w:widowControl w:val="0"/>
        <w:ind w:firstLine="420" w:firstLineChars="200"/>
        <w:jc w:val="both"/>
        <w:rPr>
          <w:rFonts w:ascii="宋体" w:eastAsia="宋体" w:hAnsi="宋体" w:cs="仿宋_GB2312" w:hint="eastAsia"/>
          <w:kern w:val="2"/>
          <w:sz w:val="21"/>
          <w:szCs w:val="21"/>
          <w:lang w:eastAsia="zh-CN"/>
        </w:rPr>
      </w:pPr>
      <w:r>
        <w:rPr>
          <w:rFonts w:ascii="宋体" w:eastAsia="宋体" w:hAnsi="宋体" w:cs="仿宋_GB2312" w:hint="eastAsia"/>
          <w:kern w:val="2"/>
          <w:sz w:val="21"/>
          <w:szCs w:val="21"/>
          <w:lang w:eastAsia="zh-CN"/>
        </w:rPr>
        <w:t>涉及社会救助、行政区划、婚姻登记、殡葬、社会福利、慈善活动、社会组织等有关民政业务领域的行政执法协助服务，具体包括以下几个方面：</w:t>
      </w:r>
    </w:p>
    <w:p w:rsidR="00A97D59" w14:paraId="486EA7A8" w14:textId="77777777">
      <w:pPr>
        <w:widowControl w:val="0"/>
        <w:ind w:firstLine="420" w:firstLineChars="200"/>
        <w:jc w:val="both"/>
        <w:rPr>
          <w:rFonts w:ascii="宋体" w:eastAsia="宋体" w:hAnsi="宋体" w:cs="仿宋_GB2312" w:hint="eastAsia"/>
          <w:kern w:val="2"/>
          <w:sz w:val="21"/>
          <w:szCs w:val="21"/>
          <w:lang w:eastAsia="zh-CN"/>
        </w:rPr>
      </w:pPr>
      <w:r>
        <w:rPr>
          <w:rFonts w:ascii="宋体" w:eastAsia="宋体" w:hAnsi="宋体" w:cs="仿宋_GB2312" w:hint="eastAsia"/>
          <w:kern w:val="2"/>
          <w:sz w:val="21"/>
          <w:szCs w:val="21"/>
          <w:lang w:eastAsia="zh-CN"/>
        </w:rPr>
        <w:t>（1）协助行政执法的调查取证有关工作；（全年约200件）</w:t>
      </w:r>
    </w:p>
    <w:p w:rsidR="00A97D59" w14:paraId="5822BCCF" w14:textId="77777777">
      <w:pPr>
        <w:widowControl w:val="0"/>
        <w:ind w:firstLine="420" w:firstLineChars="200"/>
        <w:jc w:val="both"/>
        <w:rPr>
          <w:rFonts w:ascii="宋体" w:eastAsia="宋体" w:hAnsi="宋体" w:cs="仿宋_GB2312" w:hint="eastAsia"/>
          <w:kern w:val="2"/>
          <w:sz w:val="21"/>
          <w:szCs w:val="21"/>
          <w:lang w:eastAsia="zh-CN"/>
        </w:rPr>
      </w:pPr>
      <w:r>
        <w:rPr>
          <w:rFonts w:ascii="宋体" w:eastAsia="宋体" w:hAnsi="宋体" w:cs="仿宋_GB2312" w:hint="eastAsia"/>
          <w:kern w:val="2"/>
          <w:sz w:val="21"/>
          <w:szCs w:val="21"/>
          <w:lang w:eastAsia="zh-CN"/>
        </w:rPr>
        <w:t>（2）协助行政执法文书的日常管理工作；（全年约200件）</w:t>
      </w:r>
    </w:p>
    <w:p w:rsidR="00A97D59" w14:paraId="47B236CD" w14:textId="77777777">
      <w:pPr>
        <w:widowControl w:val="0"/>
        <w:ind w:firstLine="420" w:firstLineChars="200"/>
        <w:jc w:val="both"/>
        <w:rPr>
          <w:rFonts w:ascii="宋体" w:eastAsia="宋体" w:hAnsi="宋体" w:cs="仿宋_GB2312" w:hint="eastAsia"/>
          <w:kern w:val="2"/>
          <w:sz w:val="21"/>
          <w:szCs w:val="21"/>
          <w:lang w:eastAsia="zh-CN"/>
        </w:rPr>
      </w:pPr>
      <w:r>
        <w:rPr>
          <w:rFonts w:ascii="宋体" w:eastAsia="宋体" w:hAnsi="宋体" w:cs="仿宋_GB2312" w:hint="eastAsia"/>
          <w:kern w:val="2"/>
          <w:sz w:val="21"/>
          <w:szCs w:val="21"/>
          <w:lang w:eastAsia="zh-CN"/>
        </w:rPr>
        <w:t>（3）协助行政执法信息的收集、整理、录入等有关工作；（全年约200件）</w:t>
      </w:r>
    </w:p>
    <w:p w:rsidR="00A97D59" w14:paraId="1AED3C01" w14:textId="77777777">
      <w:pPr>
        <w:widowControl w:val="0"/>
        <w:ind w:firstLine="420" w:firstLineChars="200"/>
        <w:jc w:val="both"/>
        <w:rPr>
          <w:rFonts w:ascii="宋体" w:eastAsia="宋体" w:hAnsi="宋体" w:cs="仿宋_GB2312" w:hint="eastAsia"/>
          <w:kern w:val="2"/>
          <w:sz w:val="21"/>
          <w:szCs w:val="21"/>
          <w:lang w:eastAsia="zh-CN"/>
        </w:rPr>
      </w:pPr>
      <w:r>
        <w:rPr>
          <w:rFonts w:ascii="宋体" w:eastAsia="宋体" w:hAnsi="宋体" w:cs="仿宋_GB2312" w:hint="eastAsia"/>
          <w:kern w:val="2"/>
          <w:sz w:val="21"/>
          <w:szCs w:val="21"/>
          <w:lang w:eastAsia="zh-CN"/>
        </w:rPr>
        <w:t>（4）协助违法线索以及群众有关举报信息的收集、整理，做好民政执法领域的舆情跟踪工作；（全年约240件）</w:t>
      </w:r>
    </w:p>
    <w:p w:rsidR="00A97D59" w14:paraId="1A23AA90" w14:textId="77777777">
      <w:pPr>
        <w:widowControl w:val="0"/>
        <w:ind w:firstLine="420" w:firstLineChars="200"/>
        <w:jc w:val="both"/>
        <w:rPr>
          <w:rFonts w:ascii="宋体" w:eastAsia="宋体" w:hAnsi="宋体" w:cs="仿宋_GB2312" w:hint="eastAsia"/>
          <w:kern w:val="2"/>
          <w:sz w:val="21"/>
          <w:szCs w:val="21"/>
          <w:lang w:eastAsia="zh-CN"/>
        </w:rPr>
      </w:pPr>
      <w:r>
        <w:rPr>
          <w:rFonts w:ascii="宋体" w:eastAsia="宋体" w:hAnsi="宋体" w:cs="仿宋_GB2312" w:hint="eastAsia"/>
          <w:kern w:val="2"/>
          <w:sz w:val="21"/>
          <w:szCs w:val="21"/>
          <w:lang w:eastAsia="zh-CN"/>
        </w:rPr>
        <w:t>（5）其他有关民政业务领域的行政执法协助工作。</w:t>
      </w:r>
    </w:p>
    <w:p w:rsidR="00A97D59" w14:paraId="655312A1" w14:textId="77777777">
      <w:pPr>
        <w:widowControl w:val="0"/>
        <w:jc w:val="both"/>
        <w:rPr>
          <w:rFonts w:eastAsia="宋体"/>
          <w:b/>
          <w:kern w:val="2"/>
          <w:szCs w:val="22"/>
          <w:lang w:eastAsia="zh-CN"/>
        </w:rPr>
      </w:pPr>
    </w:p>
    <w:p w:rsidR="00A97D59" w14:paraId="3EFE8CCB" w14:textId="77777777">
      <w:pPr>
        <w:keepNext/>
        <w:keepLines/>
        <w:widowControl w:val="0"/>
        <w:spacing w:before="156" w:beforeLines="50" w:after="156" w:afterLines="50" w:line="416" w:lineRule="auto"/>
        <w:jc w:val="both"/>
        <w:outlineLvl w:val="1"/>
        <w:rPr>
          <w:rFonts w:ascii="Arial" w:eastAsia="黑体" w:hAnsi="Arial"/>
          <w:b/>
          <w:bCs/>
          <w:kern w:val="2"/>
          <w:sz w:val="32"/>
          <w:lang w:eastAsia="zh-CN"/>
        </w:rPr>
      </w:pPr>
      <w:r>
        <w:rPr>
          <w:rFonts w:ascii="Arial" w:eastAsia="黑体" w:hAnsi="Arial" w:hint="eastAsia"/>
          <w:b/>
          <w:bCs/>
          <w:kern w:val="2"/>
          <w:sz w:val="32"/>
          <w:lang w:eastAsia="zh-CN"/>
        </w:rPr>
        <w:t>六、商务要求</w:t>
      </w:r>
    </w:p>
    <w:p w:rsidR="00A97D59" w14:paraId="466C2D93"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（一）合同期限</w:t>
      </w:r>
    </w:p>
    <w:p w:rsidR="00A97D59" w14:paraId="3F1D3479"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服务时间：自合同签订之日起满一年。本项目为长期服务，服务期满后可以进行续签，续签合同一年一签，履行期限最长不得超过三十六个月。如采购人对中标人履约情况不满意，采购人不再续约。</w:t>
      </w:r>
    </w:p>
    <w:p w:rsidR="00A97D59" w14:paraId="5E72D827"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（二）人员要求</w:t>
      </w:r>
    </w:p>
    <w:p w:rsidR="00A97D59" w14:paraId="76DB33F8" w14:textId="77777777">
      <w:pPr>
        <w:widowControl w:val="0"/>
        <w:spacing w:line="360" w:lineRule="auto"/>
        <w:ind w:left="0"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投标人需安排至少4名团队成员为本项目提供现场支持服务，其中包含1名项目负责人。</w:t>
      </w:r>
    </w:p>
    <w:p w:rsidR="00A97D59" w14:paraId="5265AF33" w14:textId="77777777">
      <w:pPr>
        <w:widowControl w:val="0"/>
        <w:spacing w:after="120"/>
        <w:ind w:firstLine="420" w:firstLineChars="200"/>
        <w:jc w:val="both"/>
        <w:rPr>
          <w:rFonts w:ascii="宋体" w:eastAsia="宋体" w:hAnsi="宋体" w:cs="楷体_GB2312" w:hint="eastAsia"/>
          <w:kern w:val="2"/>
          <w:sz w:val="21"/>
          <w:szCs w:val="21"/>
          <w:lang w:eastAsia="zh-CN"/>
        </w:rPr>
      </w:pPr>
      <w:r>
        <w:rPr>
          <w:rFonts w:ascii="宋体" w:eastAsia="宋体" w:hAnsi="宋体" w:cs="楷体_GB2312" w:hint="eastAsia"/>
          <w:kern w:val="2"/>
          <w:sz w:val="21"/>
          <w:szCs w:val="21"/>
          <w:lang w:eastAsia="zh-CN"/>
        </w:rPr>
        <w:t>（三）付款方式</w:t>
      </w:r>
    </w:p>
    <w:p w:rsidR="00A97D59" w14:paraId="21FF05FB" w14:textId="77777777">
      <w:pPr>
        <w:widowControl w:val="0"/>
        <w:spacing w:line="360" w:lineRule="auto"/>
        <w:ind w:firstLine="420" w:firstLineChars="200"/>
        <w:jc w:val="both"/>
        <w:rPr>
          <w:rFonts w:ascii="宋体" w:eastAsia="宋体" w:hAnsi="宋体" w:cs="仿宋_GB2312" w:hint="eastAsia"/>
          <w:kern w:val="2"/>
          <w:sz w:val="21"/>
          <w:szCs w:val="21"/>
          <w:lang w:eastAsia="zh-CN"/>
        </w:rPr>
      </w:pPr>
      <w:r>
        <w:rPr>
          <w:rFonts w:ascii="宋体" w:eastAsia="宋体" w:hAnsi="宋体" w:cs="仿宋_GB2312" w:hint="eastAsia"/>
          <w:kern w:val="2"/>
          <w:sz w:val="21"/>
          <w:szCs w:val="21"/>
          <w:lang w:eastAsia="zh-CN"/>
        </w:rPr>
        <w:t>该项目以人民币结算，分三期付款。</w:t>
      </w:r>
    </w:p>
    <w:p w:rsidR="00A97D59" w14:paraId="4F95287A" w14:textId="77777777">
      <w:pPr>
        <w:widowControl w:val="0"/>
        <w:ind w:firstLine="420" w:firstLineChars="200"/>
        <w:jc w:val="both"/>
        <w:rPr>
          <w:rFonts w:ascii="宋体" w:eastAsia="宋体" w:hAnsi="宋体" w:cs="仿宋_GB2312" w:hint="eastAsia"/>
          <w:kern w:val="2"/>
          <w:sz w:val="21"/>
          <w:szCs w:val="21"/>
          <w:lang w:eastAsia="zh-CN"/>
        </w:rPr>
      </w:pPr>
      <w:r>
        <w:rPr>
          <w:rFonts w:ascii="宋体" w:eastAsia="宋体" w:hAnsi="宋体" w:cs="仿宋_GB2312" w:hint="eastAsia"/>
          <w:kern w:val="2"/>
          <w:sz w:val="21"/>
          <w:szCs w:val="21"/>
          <w:lang w:eastAsia="zh-CN"/>
        </w:rPr>
        <w:t>（1）合同生效后，采购人自收到发票后10个工作日内支付合同总金额的50%给中标人；</w:t>
      </w:r>
    </w:p>
    <w:p w:rsidR="00A97D59" w14:paraId="283EB64D" w14:textId="047A6079">
      <w:pPr>
        <w:widowControl w:val="0"/>
        <w:ind w:firstLine="420" w:firstLineChars="200"/>
        <w:jc w:val="both"/>
        <w:rPr>
          <w:rFonts w:ascii="宋体" w:eastAsia="宋体" w:hAnsi="宋体" w:cs="仿宋_GB2312" w:hint="eastAsia"/>
          <w:kern w:val="2"/>
          <w:sz w:val="21"/>
          <w:szCs w:val="21"/>
          <w:lang w:eastAsia="zh-CN"/>
        </w:rPr>
      </w:pPr>
      <w:r>
        <w:rPr>
          <w:rFonts w:ascii="宋体" w:eastAsia="宋体" w:hAnsi="宋体" w:cs="仿宋_GB2312" w:hint="eastAsia"/>
          <w:kern w:val="2"/>
          <w:sz w:val="21"/>
          <w:szCs w:val="21"/>
          <w:lang w:eastAsia="zh-CN"/>
        </w:rPr>
        <w:t>（2）2026年12月，中标人在依约履行了合同义务的前提下，协助完成180件行政执法案件的线索收集、调查取证等工作，向采购人申请中期验收，经采购人中期验收合格，且采购人收到中标人提供的等额税务发票后10个工作日内拨付合同总价款49%的款项；</w:t>
      </w:r>
    </w:p>
    <w:p w:rsidR="00A97D59" w14:paraId="08E4639F" w14:textId="77777777">
      <w:pPr>
        <w:widowControl w:val="0"/>
        <w:ind w:firstLine="420" w:firstLineChars="200"/>
        <w:jc w:val="both"/>
        <w:rPr>
          <w:rFonts w:ascii="宋体" w:eastAsia="宋体" w:hAnsi="宋体" w:cs="仿宋_GB2312" w:hint="eastAsia"/>
          <w:kern w:val="2"/>
          <w:sz w:val="21"/>
          <w:szCs w:val="21"/>
          <w:lang w:eastAsia="zh-CN"/>
        </w:rPr>
      </w:pPr>
      <w:r>
        <w:rPr>
          <w:rFonts w:ascii="宋体" w:eastAsia="宋体" w:hAnsi="宋体" w:cs="仿宋_GB2312" w:hint="eastAsia"/>
          <w:kern w:val="2"/>
          <w:sz w:val="21"/>
          <w:szCs w:val="21"/>
          <w:lang w:eastAsia="zh-CN"/>
        </w:rPr>
        <w:t>（3）合同执行完毕后，乙方依约完成全部项目内容并最终验收合格，甲方收到乙方提供的等额税务发票后10个工作日内向乙方支付合同总价款1%的款项。</w:t>
      </w:r>
    </w:p>
    <w:p w:rsidR="00A97D59" w14:paraId="3CCE6E5A" w14:textId="77777777">
      <w:pPr>
        <w:widowControl w:val="0"/>
        <w:ind w:firstLine="420" w:firstLineChars="200"/>
        <w:jc w:val="both"/>
        <w:rPr>
          <w:rFonts w:ascii="宋体" w:eastAsia="宋体" w:hAnsi="宋体" w:cs="仿宋_GB2312" w:hint="eastAsia"/>
          <w:kern w:val="2"/>
          <w:sz w:val="21"/>
          <w:szCs w:val="21"/>
          <w:lang w:eastAsia="zh-CN"/>
        </w:rPr>
      </w:pPr>
      <w:r>
        <w:rPr>
          <w:rFonts w:ascii="宋体" w:eastAsia="宋体" w:hAnsi="宋体" w:cs="仿宋_GB2312" w:hint="eastAsia"/>
          <w:kern w:val="2"/>
          <w:sz w:val="21"/>
          <w:szCs w:val="21"/>
          <w:lang w:eastAsia="zh-CN"/>
        </w:rPr>
        <w:t>（4）本项目在执行期间，如有未尽事宜，由双方协商，另行签订补充协议予以约定。</w:t>
      </w:r>
    </w:p>
    <w:p w:rsidR="00A97D59" w14:paraId="566C573F" w14:textId="77777777">
      <w:pPr>
        <w:widowControl w:val="0"/>
        <w:ind w:firstLine="420" w:firstLineChars="200"/>
        <w:jc w:val="both"/>
        <w:rPr>
          <w:rFonts w:ascii="宋体" w:eastAsia="宋体" w:hAnsi="宋体" w:cs="楷体_GB2312" w:hint="eastAsia"/>
          <w:kern w:val="2"/>
          <w:sz w:val="21"/>
          <w:szCs w:val="21"/>
          <w:lang w:eastAsia="zh-CN"/>
        </w:rPr>
      </w:pPr>
      <w:r>
        <w:rPr>
          <w:rFonts w:ascii="宋体" w:eastAsia="宋体" w:hAnsi="宋体" w:cs="楷体_GB2312" w:hint="eastAsia"/>
          <w:kern w:val="2"/>
          <w:sz w:val="21"/>
          <w:szCs w:val="21"/>
          <w:lang w:eastAsia="zh-CN"/>
        </w:rPr>
        <w:t>（四）交付验收方案</w:t>
      </w:r>
    </w:p>
    <w:p w:rsidR="00A97D59" w14:paraId="155C02F3" w14:textId="77777777">
      <w:pPr>
        <w:widowControl w:val="0"/>
        <w:ind w:firstLine="420" w:firstLineChars="200"/>
        <w:jc w:val="both"/>
        <w:rPr>
          <w:rFonts w:ascii="宋体" w:eastAsia="宋体" w:hAnsi="宋体" w:cs="楷体_GB2312" w:hint="eastAsia"/>
          <w:kern w:val="2"/>
          <w:sz w:val="21"/>
          <w:szCs w:val="21"/>
          <w:lang w:eastAsia="zh-CN"/>
        </w:rPr>
      </w:pPr>
      <w:r>
        <w:rPr>
          <w:rFonts w:ascii="宋体" w:eastAsia="宋体" w:hAnsi="宋体" w:cs="楷体_GB2312" w:hint="eastAsia"/>
          <w:kern w:val="2"/>
          <w:sz w:val="21"/>
          <w:szCs w:val="21"/>
          <w:lang w:eastAsia="zh-CN"/>
        </w:rPr>
        <w:t>（1）交付验收主体</w:t>
      </w:r>
    </w:p>
    <w:p w:rsidR="00A97D59" w14:paraId="05E9EFCF" w14:textId="77777777">
      <w:pPr>
        <w:widowControl w:val="0"/>
        <w:ind w:firstLine="420" w:firstLineChars="200"/>
        <w:jc w:val="both"/>
        <w:rPr>
          <w:rFonts w:ascii="宋体" w:eastAsia="宋体" w:hAnsi="宋体" w:cs="楷体_GB2312" w:hint="eastAsia"/>
          <w:kern w:val="2"/>
          <w:sz w:val="21"/>
          <w:szCs w:val="21"/>
          <w:lang w:eastAsia="zh-CN"/>
        </w:rPr>
      </w:pPr>
      <w:r>
        <w:rPr>
          <w:rFonts w:ascii="宋体" w:eastAsia="宋体" w:hAnsi="宋体" w:cs="楷体_GB2312" w:hint="eastAsia"/>
          <w:kern w:val="2"/>
          <w:sz w:val="21"/>
          <w:szCs w:val="21"/>
          <w:lang w:eastAsia="zh-CN"/>
        </w:rPr>
        <w:t xml:space="preserve">深圳市民政局 </w:t>
      </w:r>
    </w:p>
    <w:p w:rsidR="00A97D59" w14:paraId="7AA18F45" w14:textId="77777777">
      <w:pPr>
        <w:widowControl w:val="0"/>
        <w:ind w:firstLine="420" w:firstLineChars="200"/>
        <w:jc w:val="both"/>
        <w:rPr>
          <w:rFonts w:ascii="宋体" w:eastAsia="宋体" w:hAnsi="宋体" w:cs="楷体_GB2312" w:hint="eastAsia"/>
          <w:kern w:val="2"/>
          <w:sz w:val="21"/>
          <w:szCs w:val="21"/>
          <w:lang w:eastAsia="zh-CN"/>
        </w:rPr>
      </w:pPr>
      <w:r>
        <w:rPr>
          <w:rFonts w:ascii="宋体" w:eastAsia="宋体" w:hAnsi="宋体" w:cs="楷体_GB2312" w:hint="eastAsia"/>
          <w:kern w:val="2"/>
          <w:sz w:val="21"/>
          <w:szCs w:val="21"/>
          <w:lang w:eastAsia="zh-CN"/>
        </w:rPr>
        <w:t>（2）交付验收时间</w:t>
      </w:r>
    </w:p>
    <w:p w:rsidR="00A97D59" w14:paraId="23023750" w14:textId="77777777">
      <w:pPr>
        <w:widowControl w:val="0"/>
        <w:ind w:firstLine="420" w:firstLineChars="200"/>
        <w:jc w:val="both"/>
        <w:rPr>
          <w:rFonts w:ascii="宋体" w:eastAsia="宋体" w:hAnsi="宋体" w:cs="楷体_GB2312" w:hint="eastAsia"/>
          <w:kern w:val="2"/>
          <w:sz w:val="21"/>
          <w:szCs w:val="21"/>
          <w:lang w:eastAsia="zh-CN"/>
        </w:rPr>
      </w:pPr>
      <w:r>
        <w:rPr>
          <w:rFonts w:ascii="宋体" w:eastAsia="宋体" w:hAnsi="宋体" w:cs="楷体_GB2312" w:hint="eastAsia"/>
          <w:kern w:val="2"/>
          <w:sz w:val="21"/>
          <w:szCs w:val="21"/>
          <w:lang w:eastAsia="zh-CN"/>
        </w:rPr>
        <w:t xml:space="preserve">①项目完成，项目执行方提供了项目实施报告并书面申请验收后30个工作日完成项目验收。 </w:t>
      </w:r>
    </w:p>
    <w:p w:rsidR="00A97D59" w14:paraId="2710CB9C" w14:textId="77777777">
      <w:pPr>
        <w:widowControl w:val="0"/>
        <w:ind w:firstLine="420" w:firstLineChars="200"/>
        <w:jc w:val="both"/>
        <w:rPr>
          <w:rFonts w:ascii="宋体" w:eastAsia="宋体" w:hAnsi="宋体" w:cs="楷体_GB2312" w:hint="eastAsia"/>
          <w:kern w:val="2"/>
          <w:sz w:val="21"/>
          <w:szCs w:val="21"/>
          <w:lang w:eastAsia="zh-CN"/>
        </w:rPr>
      </w:pPr>
      <w:r>
        <w:rPr>
          <w:rFonts w:ascii="宋体" w:eastAsia="宋体" w:hAnsi="宋体" w:cs="楷体_GB2312" w:hint="eastAsia"/>
          <w:kern w:val="2"/>
          <w:sz w:val="21"/>
          <w:szCs w:val="21"/>
          <w:lang w:eastAsia="zh-CN"/>
        </w:rPr>
        <w:t>（3）交付验收方式</w:t>
      </w:r>
    </w:p>
    <w:p w:rsidR="00A97D59" w14:paraId="4A5FE774" w14:textId="77777777">
      <w:pPr>
        <w:widowControl w:val="0"/>
        <w:ind w:firstLine="420" w:firstLineChars="200"/>
        <w:jc w:val="both"/>
        <w:rPr>
          <w:rFonts w:ascii="宋体" w:eastAsia="宋体" w:hAnsi="宋体" w:cs="楷体_GB2312" w:hint="eastAsia"/>
          <w:kern w:val="2"/>
          <w:sz w:val="21"/>
          <w:szCs w:val="21"/>
          <w:lang w:eastAsia="zh-CN"/>
        </w:rPr>
      </w:pPr>
      <w:r>
        <w:rPr>
          <w:rFonts w:ascii="宋体" w:eastAsia="宋体" w:hAnsi="宋体" w:cs="楷体_GB2312" w:hint="eastAsia"/>
          <w:kern w:val="2"/>
          <w:sz w:val="21"/>
          <w:szCs w:val="21"/>
          <w:lang w:eastAsia="zh-CN"/>
        </w:rPr>
        <w:t xml:space="preserve">提交验收报告等方式验收。 </w:t>
      </w:r>
    </w:p>
    <w:p w:rsidR="00A97D59" w14:paraId="5C3F276E" w14:textId="77777777">
      <w:pPr>
        <w:widowControl w:val="0"/>
        <w:ind w:firstLine="420" w:firstLineChars="200"/>
        <w:jc w:val="both"/>
        <w:rPr>
          <w:rFonts w:ascii="宋体" w:eastAsia="宋体" w:hAnsi="宋体" w:cs="楷体_GB2312" w:hint="eastAsia"/>
          <w:kern w:val="2"/>
          <w:sz w:val="21"/>
          <w:szCs w:val="21"/>
          <w:lang w:eastAsia="zh-CN"/>
        </w:rPr>
      </w:pPr>
      <w:r>
        <w:rPr>
          <w:rFonts w:ascii="宋体" w:eastAsia="宋体" w:hAnsi="宋体" w:cs="楷体_GB2312" w:hint="eastAsia"/>
          <w:kern w:val="2"/>
          <w:sz w:val="21"/>
          <w:szCs w:val="21"/>
          <w:lang w:eastAsia="zh-CN"/>
        </w:rPr>
        <w:t>（4）交付验收程序</w:t>
      </w:r>
    </w:p>
    <w:p w:rsidR="00A97D59" w14:paraId="7DD87C13" w14:textId="77777777">
      <w:pPr>
        <w:widowControl w:val="0"/>
        <w:ind w:firstLine="420" w:firstLineChars="200"/>
        <w:jc w:val="both"/>
        <w:rPr>
          <w:rFonts w:ascii="宋体" w:eastAsia="宋体" w:hAnsi="宋体" w:cs="楷体_GB2312" w:hint="eastAsia"/>
          <w:kern w:val="2"/>
          <w:sz w:val="21"/>
          <w:szCs w:val="21"/>
          <w:lang w:eastAsia="zh-CN"/>
        </w:rPr>
      </w:pPr>
      <w:r>
        <w:rPr>
          <w:rFonts w:ascii="宋体" w:eastAsia="宋体" w:hAnsi="宋体" w:cs="楷体_GB2312" w:hint="eastAsia"/>
          <w:kern w:val="2"/>
          <w:sz w:val="21"/>
          <w:szCs w:val="21"/>
          <w:lang w:eastAsia="zh-CN"/>
        </w:rPr>
        <w:t xml:space="preserve">组建不少于3人验收小组组织验收-出具验收报告。 </w:t>
      </w:r>
    </w:p>
    <w:p w:rsidR="00A97D59" w14:paraId="751CF24A" w14:textId="77777777">
      <w:pPr>
        <w:widowControl w:val="0"/>
        <w:ind w:firstLine="420" w:firstLineChars="200"/>
        <w:jc w:val="both"/>
        <w:rPr>
          <w:rFonts w:ascii="宋体" w:eastAsia="宋体" w:hAnsi="宋体" w:cs="楷体_GB2312" w:hint="eastAsia"/>
          <w:kern w:val="2"/>
          <w:sz w:val="21"/>
          <w:szCs w:val="21"/>
          <w:lang w:eastAsia="zh-CN"/>
        </w:rPr>
      </w:pPr>
      <w:r>
        <w:rPr>
          <w:rFonts w:ascii="宋体" w:eastAsia="宋体" w:hAnsi="宋体" w:cs="楷体_GB2312" w:hint="eastAsia"/>
          <w:kern w:val="2"/>
          <w:sz w:val="21"/>
          <w:szCs w:val="21"/>
          <w:lang w:eastAsia="zh-CN"/>
        </w:rPr>
        <w:t>（5）交付验收内容</w:t>
      </w:r>
    </w:p>
    <w:p w:rsidR="00A97D59" w14:paraId="7287F7CB" w14:textId="77777777">
      <w:pPr>
        <w:widowControl w:val="0"/>
        <w:ind w:firstLine="420" w:firstLineChars="200"/>
        <w:jc w:val="both"/>
        <w:rPr>
          <w:rFonts w:ascii="宋体" w:eastAsia="宋体" w:hAnsi="宋体" w:cs="楷体_GB2312" w:hint="eastAsia"/>
          <w:kern w:val="2"/>
          <w:sz w:val="21"/>
          <w:szCs w:val="21"/>
          <w:lang w:eastAsia="zh-CN"/>
        </w:rPr>
      </w:pPr>
      <w:r>
        <w:rPr>
          <w:rFonts w:ascii="宋体" w:eastAsia="宋体" w:hAnsi="宋体" w:cs="楷体_GB2312" w:hint="eastAsia"/>
          <w:kern w:val="2"/>
          <w:sz w:val="21"/>
          <w:szCs w:val="21"/>
          <w:lang w:eastAsia="zh-CN"/>
        </w:rPr>
        <w:t>根据合同约定的服务内容完成项目，中标人须提交项目总结报告等资料。</w:t>
      </w:r>
    </w:p>
    <w:p w:rsidR="00A97D59" w14:paraId="653A0AC6" w14:textId="29D409D7">
      <w:pPr>
        <w:widowControl w:val="0"/>
        <w:ind w:firstLine="420" w:firstLineChars="200"/>
        <w:jc w:val="both"/>
        <w:rPr>
          <w:rFonts w:ascii="宋体" w:eastAsia="宋体" w:hAnsi="宋体" w:cs="楷体_GB2312" w:hint="eastAsia"/>
          <w:kern w:val="2"/>
          <w:sz w:val="21"/>
          <w:szCs w:val="21"/>
          <w:lang w:eastAsia="zh-CN"/>
        </w:rPr>
      </w:pPr>
      <w:r>
        <w:rPr>
          <w:rFonts w:ascii="宋体" w:eastAsia="宋体" w:hAnsi="宋体" w:cs="楷体_GB2312" w:hint="eastAsia"/>
          <w:kern w:val="2"/>
          <w:sz w:val="21"/>
          <w:szCs w:val="21"/>
          <w:lang w:eastAsia="zh-CN"/>
        </w:rPr>
        <w:t>（6）交付验收标准</w:t>
      </w:r>
    </w:p>
    <w:p w:rsidR="00A97D59" w14:paraId="7EBC3AA6" w14:textId="77777777">
      <w:pPr>
        <w:widowControl w:val="0"/>
        <w:ind w:firstLine="420" w:firstLineChars="200"/>
        <w:jc w:val="both"/>
        <w:rPr>
          <w:rFonts w:ascii="宋体" w:eastAsia="宋体" w:hAnsi="宋体" w:cs="楷体_GB2312" w:hint="eastAsia"/>
          <w:kern w:val="2"/>
          <w:sz w:val="21"/>
          <w:szCs w:val="21"/>
          <w:lang w:eastAsia="zh-CN"/>
        </w:rPr>
      </w:pPr>
      <w:r>
        <w:rPr>
          <w:rFonts w:ascii="宋体" w:eastAsia="宋体" w:hAnsi="宋体" w:cs="楷体_GB2312" w:hint="eastAsia"/>
          <w:kern w:val="2"/>
          <w:sz w:val="21"/>
          <w:szCs w:val="21"/>
          <w:lang w:eastAsia="zh-CN"/>
        </w:rPr>
        <w:t>验收依据为该项目招标文件、中标人投标文件、项目合同、国家和行业有关法律法规、规章、规范性文件、相关政策、规范、规程和标准。</w:t>
      </w:r>
    </w:p>
    <w:p w:rsidR="00A97D59" w14:paraId="1622E1A7" w14:textId="77777777">
      <w:pPr>
        <w:widowControl w:val="0"/>
        <w:ind w:firstLine="420" w:firstLineChars="200"/>
        <w:jc w:val="both"/>
        <w:rPr>
          <w:rFonts w:ascii="宋体" w:eastAsia="宋体" w:hAnsi="宋体" w:cs="楷体_GB2312" w:hint="eastAsia"/>
          <w:kern w:val="2"/>
          <w:sz w:val="21"/>
          <w:szCs w:val="21"/>
          <w:lang w:eastAsia="zh-CN"/>
        </w:rPr>
      </w:pPr>
      <w:r>
        <w:rPr>
          <w:rFonts w:ascii="宋体" w:eastAsia="宋体" w:hAnsi="宋体" w:cs="楷体_GB2312" w:hint="eastAsia"/>
          <w:kern w:val="2"/>
          <w:sz w:val="21"/>
          <w:szCs w:val="21"/>
          <w:lang w:eastAsia="zh-CN"/>
        </w:rPr>
        <w:t>（7）交付验收其他事项</w:t>
      </w:r>
    </w:p>
    <w:p w:rsidR="00A97D59" w14:paraId="53377425" w14:textId="77777777">
      <w:pPr>
        <w:widowControl w:val="0"/>
        <w:ind w:firstLine="420" w:firstLineChars="200"/>
        <w:jc w:val="both"/>
        <w:rPr>
          <w:rFonts w:ascii="宋体" w:eastAsia="宋体" w:hAnsi="宋体" w:cs="楷体_GB2312" w:hint="eastAsia"/>
          <w:kern w:val="2"/>
          <w:sz w:val="21"/>
          <w:szCs w:val="21"/>
          <w:lang w:eastAsia="zh-CN"/>
        </w:rPr>
      </w:pPr>
      <w:r>
        <w:rPr>
          <w:rFonts w:ascii="宋体" w:eastAsia="宋体" w:hAnsi="宋体" w:cs="楷体_GB2312" w:hint="eastAsia"/>
          <w:kern w:val="2"/>
          <w:sz w:val="21"/>
          <w:szCs w:val="21"/>
          <w:lang w:eastAsia="zh-CN"/>
        </w:rPr>
        <w:t xml:space="preserve">无。 </w:t>
      </w:r>
    </w:p>
    <w:p w:rsidR="00A97D59" w14:paraId="116F9D4A" w14:textId="77777777">
      <w:pPr>
        <w:widowControl w:val="0"/>
        <w:ind w:firstLine="420" w:firstLineChars="200"/>
        <w:jc w:val="both"/>
        <w:rPr>
          <w:rFonts w:ascii="宋体" w:eastAsia="宋体" w:hAnsi="宋体" w:cs="楷体_GB2312" w:hint="eastAsia"/>
          <w:kern w:val="2"/>
          <w:sz w:val="21"/>
          <w:szCs w:val="21"/>
          <w:lang w:eastAsia="zh-CN"/>
        </w:rPr>
      </w:pPr>
      <w:r>
        <w:rPr>
          <w:rFonts w:ascii="宋体" w:eastAsia="宋体" w:hAnsi="宋体" w:cs="楷体_GB2312" w:hint="eastAsia"/>
          <w:kern w:val="2"/>
          <w:sz w:val="21"/>
          <w:szCs w:val="21"/>
          <w:lang w:eastAsia="zh-CN"/>
        </w:rPr>
        <w:t>（五）风险管控措施</w:t>
      </w:r>
    </w:p>
    <w:p w:rsidR="00A97D59" w14:paraId="01F1DE4D" w14:textId="77777777">
      <w:pPr>
        <w:widowControl w:val="0"/>
        <w:ind w:firstLine="420" w:firstLineChars="200"/>
        <w:jc w:val="both"/>
        <w:rPr>
          <w:rFonts w:ascii="宋体" w:eastAsia="宋体" w:hAnsi="宋体" w:cs="楷体_GB2312" w:hint="eastAsia"/>
          <w:kern w:val="2"/>
          <w:sz w:val="21"/>
          <w:szCs w:val="21"/>
          <w:lang w:eastAsia="zh-CN"/>
        </w:rPr>
      </w:pPr>
      <w:r>
        <w:rPr>
          <w:rFonts w:ascii="宋体" w:eastAsia="宋体" w:hAnsi="宋体" w:cs="楷体_GB2312" w:hint="eastAsia"/>
          <w:kern w:val="2"/>
          <w:sz w:val="21"/>
          <w:szCs w:val="21"/>
          <w:lang w:eastAsia="zh-CN"/>
        </w:rPr>
        <w:t>（1）国家政策变化应对措施：根据要求，重新制定招标文件，开展招标工作。</w:t>
      </w:r>
    </w:p>
    <w:p w:rsidR="00A97D59" w14:paraId="36E9EF37" w14:textId="77777777">
      <w:pPr>
        <w:widowControl w:val="0"/>
        <w:ind w:firstLine="420" w:firstLineChars="200"/>
        <w:jc w:val="both"/>
        <w:rPr>
          <w:rFonts w:ascii="宋体" w:eastAsia="宋体" w:hAnsi="宋体" w:cs="楷体_GB2312" w:hint="eastAsia"/>
          <w:kern w:val="2"/>
          <w:sz w:val="21"/>
          <w:szCs w:val="21"/>
          <w:lang w:eastAsia="zh-CN"/>
        </w:rPr>
      </w:pPr>
      <w:r>
        <w:rPr>
          <w:rFonts w:ascii="宋体" w:eastAsia="宋体" w:hAnsi="宋体" w:cs="楷体_GB2312" w:hint="eastAsia"/>
          <w:kern w:val="2"/>
          <w:sz w:val="21"/>
          <w:szCs w:val="21"/>
          <w:lang w:eastAsia="zh-CN"/>
        </w:rPr>
        <w:t>（2）实施环境变化应对措施：与乙方协商，签订补充协议，变更服务地点。</w:t>
      </w:r>
    </w:p>
    <w:p w:rsidR="00A97D59" w14:paraId="478AD026" w14:textId="77777777">
      <w:pPr>
        <w:widowControl w:val="0"/>
        <w:ind w:firstLine="420" w:firstLineChars="200"/>
        <w:jc w:val="both"/>
        <w:rPr>
          <w:rFonts w:ascii="宋体" w:eastAsia="宋体" w:hAnsi="宋体" w:cs="楷体_GB2312" w:hint="eastAsia"/>
          <w:kern w:val="2"/>
          <w:sz w:val="21"/>
          <w:szCs w:val="21"/>
          <w:lang w:eastAsia="zh-CN"/>
        </w:rPr>
      </w:pPr>
      <w:r>
        <w:rPr>
          <w:rFonts w:ascii="宋体" w:eastAsia="宋体" w:hAnsi="宋体" w:cs="楷体_GB2312" w:hint="eastAsia"/>
          <w:kern w:val="2"/>
          <w:sz w:val="21"/>
          <w:szCs w:val="21"/>
          <w:lang w:eastAsia="zh-CN"/>
        </w:rPr>
        <w:t>（3）重大技术变化应对措施：根据要求，与乙方协商，签订补充协议。</w:t>
      </w:r>
    </w:p>
    <w:p w:rsidR="00A97D59" w14:paraId="33601101" w14:textId="77777777">
      <w:pPr>
        <w:widowControl w:val="0"/>
        <w:ind w:firstLine="420" w:firstLineChars="200"/>
        <w:jc w:val="both"/>
        <w:rPr>
          <w:rFonts w:ascii="宋体" w:eastAsia="宋体" w:hAnsi="宋体" w:cs="楷体_GB2312" w:hint="eastAsia"/>
          <w:kern w:val="2"/>
          <w:sz w:val="21"/>
          <w:szCs w:val="21"/>
          <w:lang w:eastAsia="zh-CN"/>
        </w:rPr>
      </w:pPr>
      <w:r>
        <w:rPr>
          <w:rFonts w:ascii="宋体" w:eastAsia="宋体" w:hAnsi="宋体" w:cs="楷体_GB2312" w:hint="eastAsia"/>
          <w:kern w:val="2"/>
          <w:sz w:val="21"/>
          <w:szCs w:val="21"/>
          <w:lang w:eastAsia="zh-CN"/>
        </w:rPr>
        <w:t>（4）预算项目调整应对措施：根据要求，重新制定招标文件，开展招标工作。</w:t>
      </w:r>
    </w:p>
    <w:p w:rsidR="00A97D59" w14:paraId="07792CFB" w14:textId="77777777">
      <w:pPr>
        <w:widowControl w:val="0"/>
        <w:ind w:firstLine="420" w:firstLineChars="200"/>
        <w:jc w:val="both"/>
        <w:rPr>
          <w:rFonts w:ascii="宋体" w:eastAsia="宋体" w:hAnsi="宋体" w:cs="楷体_GB2312" w:hint="eastAsia"/>
          <w:kern w:val="2"/>
          <w:sz w:val="21"/>
          <w:szCs w:val="21"/>
          <w:lang w:eastAsia="zh-CN"/>
        </w:rPr>
      </w:pPr>
      <w:r>
        <w:rPr>
          <w:rFonts w:ascii="宋体" w:eastAsia="宋体" w:hAnsi="宋体" w:cs="楷体_GB2312" w:hint="eastAsia"/>
          <w:kern w:val="2"/>
          <w:sz w:val="21"/>
          <w:szCs w:val="21"/>
          <w:lang w:eastAsia="zh-CN"/>
        </w:rPr>
        <w:t>（5）因质疑投诉影响采购进度应对措施：根据要求，重新制定招标文件，开展招标工作。</w:t>
      </w:r>
    </w:p>
    <w:p w:rsidR="00A97D59" w14:paraId="4EBF55F3" w14:textId="77777777">
      <w:pPr>
        <w:widowControl w:val="0"/>
        <w:ind w:firstLine="420" w:firstLineChars="200"/>
        <w:jc w:val="both"/>
        <w:rPr>
          <w:rFonts w:ascii="宋体" w:eastAsia="宋体" w:hAnsi="宋体" w:cs="楷体_GB2312" w:hint="eastAsia"/>
          <w:kern w:val="2"/>
          <w:sz w:val="21"/>
          <w:szCs w:val="21"/>
          <w:lang w:eastAsia="zh-CN"/>
        </w:rPr>
      </w:pPr>
      <w:r>
        <w:rPr>
          <w:rFonts w:ascii="宋体" w:eastAsia="宋体" w:hAnsi="宋体" w:cs="楷体_GB2312" w:hint="eastAsia"/>
          <w:kern w:val="2"/>
          <w:sz w:val="21"/>
          <w:szCs w:val="21"/>
          <w:lang w:eastAsia="zh-CN"/>
        </w:rPr>
        <w:t>（6）采购失败应对措施：重新制定招标文件，开展招标工作。</w:t>
      </w:r>
    </w:p>
    <w:p w:rsidR="00A97D59" w14:paraId="1D513108" w14:textId="77777777">
      <w:pPr>
        <w:widowControl w:val="0"/>
        <w:ind w:firstLine="420" w:firstLineChars="200"/>
        <w:jc w:val="both"/>
        <w:rPr>
          <w:rFonts w:ascii="宋体" w:eastAsia="宋体" w:hAnsi="宋体" w:cs="楷体_GB2312" w:hint="eastAsia"/>
          <w:kern w:val="2"/>
          <w:sz w:val="21"/>
          <w:szCs w:val="21"/>
          <w:lang w:eastAsia="zh-CN"/>
        </w:rPr>
      </w:pPr>
      <w:r>
        <w:rPr>
          <w:rFonts w:ascii="宋体" w:eastAsia="宋体" w:hAnsi="宋体" w:cs="楷体_GB2312" w:hint="eastAsia"/>
          <w:kern w:val="2"/>
          <w:sz w:val="21"/>
          <w:szCs w:val="21"/>
          <w:lang w:eastAsia="zh-CN"/>
        </w:rPr>
        <w:t>（7）不按规定签订或者履行合同应对措施：重新制定招标文件，开展招标工作。</w:t>
      </w:r>
    </w:p>
    <w:p w:rsidR="00A97D59" w14:paraId="4ED2CD02" w14:textId="77777777">
      <w:pPr>
        <w:widowControl w:val="0"/>
        <w:ind w:firstLine="420" w:firstLineChars="200"/>
        <w:jc w:val="both"/>
        <w:rPr>
          <w:rFonts w:ascii="宋体" w:eastAsia="宋体" w:hAnsi="宋体" w:cs="楷体_GB2312" w:hint="eastAsia"/>
          <w:kern w:val="2"/>
          <w:sz w:val="21"/>
          <w:szCs w:val="21"/>
          <w:lang w:eastAsia="zh-CN"/>
        </w:rPr>
      </w:pPr>
      <w:r>
        <w:rPr>
          <w:rFonts w:ascii="宋体" w:eastAsia="宋体" w:hAnsi="宋体" w:cs="楷体_GB2312" w:hint="eastAsia"/>
          <w:kern w:val="2"/>
          <w:sz w:val="21"/>
          <w:szCs w:val="21"/>
          <w:lang w:eastAsia="zh-CN"/>
        </w:rPr>
        <w:t>（8）出现损害国家利益和社会公共利益情形应对措施： 重新制定招标文件，开展招标工作。</w:t>
      </w:r>
    </w:p>
    <w:p w:rsidR="00A97D59" w14:paraId="080F9C0C" w14:textId="77777777">
      <w:pPr>
        <w:widowControl w:val="0"/>
        <w:jc w:val="both"/>
        <w:rPr>
          <w:rFonts w:eastAsia="宋体"/>
          <w:kern w:val="2"/>
          <w:sz w:val="21"/>
          <w:szCs w:val="22"/>
          <w:lang w:eastAsia="zh-CN"/>
        </w:rPr>
      </w:pPr>
    </w:p>
    <w:p w:rsidR="00A97D59" w14:paraId="59E2356D" w14:textId="77777777">
      <w:pPr>
        <w:keepNext/>
        <w:keepLines/>
        <w:widowControl w:val="0"/>
        <w:spacing w:before="156" w:beforeLines="50" w:after="156" w:afterLines="50" w:line="416" w:lineRule="auto"/>
        <w:jc w:val="both"/>
        <w:outlineLvl w:val="1"/>
        <w:rPr>
          <w:rFonts w:ascii="Arial" w:eastAsia="黑体" w:hAnsi="Arial"/>
          <w:b/>
          <w:bCs/>
          <w:kern w:val="2"/>
          <w:sz w:val="32"/>
          <w:lang w:eastAsia="zh-CN"/>
        </w:rPr>
      </w:pPr>
      <w:r>
        <w:rPr>
          <w:rFonts w:ascii="Arial" w:eastAsia="黑体" w:hAnsi="Arial" w:hint="eastAsia"/>
          <w:b/>
          <w:bCs/>
          <w:kern w:val="2"/>
          <w:sz w:val="32"/>
          <w:lang w:eastAsia="zh-CN"/>
        </w:rPr>
        <w:t>七、其他重要条款</w:t>
      </w:r>
    </w:p>
    <w:p w:rsidR="00A97D59" w14:paraId="562871DC" w14:textId="77777777">
      <w:pPr>
        <w:widowControl w:val="0"/>
        <w:ind w:firstLine="420" w:firstLineChars="200"/>
        <w:jc w:val="both"/>
        <w:rPr>
          <w:rFonts w:eastAsia="宋体"/>
          <w:bCs/>
          <w:kern w:val="2"/>
          <w:sz w:val="21"/>
          <w:szCs w:val="21"/>
          <w:lang w:eastAsia="zh-CN"/>
        </w:rPr>
      </w:pPr>
      <w:bookmarkStart w:id="35" w:name="_Hlk72257111"/>
      <w:r>
        <w:rPr>
          <w:rFonts w:eastAsia="宋体" w:hint="eastAsia"/>
          <w:bCs/>
          <w:kern w:val="2"/>
          <w:sz w:val="21"/>
          <w:szCs w:val="21"/>
          <w:lang w:eastAsia="zh-CN"/>
        </w:rPr>
        <w:t>1</w:t>
      </w:r>
      <w:r>
        <w:rPr>
          <w:rFonts w:eastAsia="宋体" w:hint="eastAsia"/>
          <w:bCs/>
          <w:kern w:val="2"/>
          <w:sz w:val="21"/>
          <w:szCs w:val="21"/>
          <w:lang w:eastAsia="zh-CN"/>
        </w:rPr>
        <w:t>、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rsidR="00A97D59" w:rsidRPr="00FF7FD5" w:rsidP="00FF7FD5" w14:paraId="68A4E7E6" w14:textId="77777777">
      <w:pPr>
        <w:widowControl w:val="0"/>
        <w:ind w:firstLine="420" w:firstLineChars="200"/>
        <w:jc w:val="both"/>
        <w:rPr>
          <w:rFonts w:eastAsia="宋体"/>
          <w:bCs/>
          <w:kern w:val="2"/>
          <w:sz w:val="21"/>
          <w:szCs w:val="21"/>
          <w:lang w:eastAsia="zh-CN"/>
        </w:rPr>
      </w:pPr>
      <w:r>
        <w:rPr>
          <w:rFonts w:eastAsia="宋体"/>
          <w:bCs/>
          <w:kern w:val="2"/>
          <w:sz w:val="21"/>
          <w:szCs w:val="21"/>
          <w:lang w:eastAsia="zh-CN"/>
        </w:rPr>
        <w:t>2</w:t>
      </w:r>
      <w:r>
        <w:rPr>
          <w:rFonts w:eastAsia="宋体" w:hint="eastAsia"/>
          <w:bCs/>
          <w:kern w:val="2"/>
          <w:sz w:val="21"/>
          <w:szCs w:val="21"/>
          <w:lang w:eastAsia="zh-CN"/>
        </w:rPr>
        <w:t>、投标人应充分了解项目的位置、情况、道路及任何其他足以影响投标报价的情况，任何因忽视或误解项目情况而导致的索赔或服务期限延长申请将不获批准。</w:t>
      </w:r>
    </w:p>
    <w:p w:rsidR="00A97D59" w14:paraId="196160BD" w14:textId="77777777">
      <w:pPr>
        <w:widowControl w:val="0"/>
        <w:ind w:firstLine="420" w:firstLineChars="200"/>
        <w:jc w:val="both"/>
        <w:rPr>
          <w:rFonts w:eastAsia="宋体"/>
          <w:bCs/>
          <w:kern w:val="2"/>
          <w:sz w:val="21"/>
          <w:szCs w:val="21"/>
          <w:lang w:eastAsia="zh-CN"/>
        </w:rPr>
      </w:pPr>
      <w:r>
        <w:rPr>
          <w:rFonts w:eastAsia="宋体"/>
          <w:bCs/>
          <w:kern w:val="2"/>
          <w:sz w:val="21"/>
          <w:szCs w:val="21"/>
          <w:lang w:eastAsia="zh-CN"/>
        </w:rPr>
        <w:t>3</w:t>
      </w:r>
      <w:r>
        <w:rPr>
          <w:rFonts w:eastAsia="宋体" w:hint="eastAsia"/>
          <w:bCs/>
          <w:kern w:val="2"/>
          <w:sz w:val="21"/>
          <w:szCs w:val="21"/>
          <w:lang w:eastAsia="zh-CN"/>
        </w:rPr>
        <w:t>、投标人不得期望通过索赔等方式获取补偿，否则，除可能遭到拒绝外，还可能将被作为不良行为记录在案，并可能影响其以后参加政府采购的项目投标。各投标人在投标报价时，应充分考虑投标报价的风险。</w:t>
      </w:r>
    </w:p>
    <w:p w:rsidR="00A97D59" w14:paraId="47C8E1A4" w14:textId="77777777">
      <w:pPr>
        <w:widowControl w:val="0"/>
        <w:ind w:firstLine="420" w:firstLineChars="200"/>
        <w:jc w:val="both"/>
        <w:rPr>
          <w:rFonts w:eastAsia="宋体"/>
          <w:bCs/>
          <w:kern w:val="2"/>
          <w:sz w:val="21"/>
          <w:szCs w:val="21"/>
          <w:lang w:eastAsia="zh-CN"/>
        </w:rPr>
      </w:pPr>
      <w:r>
        <w:rPr>
          <w:rFonts w:eastAsia="宋体"/>
          <w:bCs/>
          <w:kern w:val="2"/>
          <w:sz w:val="21"/>
          <w:szCs w:val="21"/>
          <w:lang w:eastAsia="zh-CN"/>
        </w:rPr>
        <w:t>4</w:t>
      </w:r>
      <w:r>
        <w:rPr>
          <w:rFonts w:eastAsia="宋体" w:hint="eastAsia"/>
          <w:bCs/>
          <w:kern w:val="2"/>
          <w:sz w:val="21"/>
          <w:szCs w:val="21"/>
          <w:lang w:eastAsia="zh-CN"/>
        </w:rPr>
        <w:t>、鼓励采购人积极运用公共信用信息，明确对信用记录良好的供应商（特别是中小微企业）免收履约保证金，确需收取履约保证金的，列明通过保函等非现金方式收取。在采购合同中明确对上述企业加大首付款或预付款比例，具体由采购人根据项目实际情况确定。</w:t>
      </w:r>
    </w:p>
    <w:p w:rsidR="00A97D59" w14:paraId="00852627" w14:textId="77777777">
      <w:pPr>
        <w:widowControl/>
        <w:ind w:firstLine="420" w:firstLineChars="200"/>
        <w:jc w:val="left"/>
        <w:rPr>
          <w:rFonts w:ascii="宋体" w:eastAsia="宋体" w:hAnsi="宋体" w:hint="eastAsia"/>
          <w:b/>
          <w:bCs/>
          <w:kern w:val="2"/>
          <w:szCs w:val="20"/>
          <w:lang w:eastAsia="zh-CN"/>
        </w:rPr>
      </w:pPr>
      <w:r>
        <w:rPr>
          <w:rFonts w:eastAsia="宋体"/>
          <w:bCs/>
          <w:kern w:val="2"/>
          <w:sz w:val="21"/>
          <w:szCs w:val="21"/>
          <w:lang w:eastAsia="zh-CN"/>
        </w:rPr>
        <w:t>5</w:t>
      </w:r>
      <w:r>
        <w:rPr>
          <w:rFonts w:eastAsia="宋体" w:hint="eastAsia"/>
          <w:bCs/>
          <w:kern w:val="2"/>
          <w:sz w:val="21"/>
          <w:szCs w:val="21"/>
          <w:lang w:eastAsia="zh-CN"/>
        </w:rPr>
        <w:t>、除采购合同继续履行将损害国家利益和社会公共利益外，双方当事人不得擅自变更、中止或者终止合同。</w:t>
      </w:r>
      <w:bookmarkEnd w:id="35"/>
      <w:r>
        <w:rPr>
          <w:rFonts w:eastAsia="宋体"/>
          <w:kern w:val="2"/>
          <w:sz w:val="21"/>
          <w:szCs w:val="22"/>
          <w:lang w:eastAsia="zh-CN"/>
        </w:rPr>
        <w:br w:type="page"/>
      </w:r>
    </w:p>
    <w:p w:rsidR="00A97D59" w14:paraId="0F1543EB" w14:textId="77777777">
      <w:pPr>
        <w:keepNext/>
        <w:keepLines/>
        <w:widowControl w:val="0"/>
        <w:spacing w:before="260" w:after="260" w:line="416" w:lineRule="auto"/>
        <w:jc w:val="both"/>
        <w:outlineLvl w:val="1"/>
        <w:rPr>
          <w:rFonts w:ascii="Arial" w:eastAsia="黑体" w:hAnsi="Arial"/>
          <w:b/>
          <w:bCs/>
          <w:kern w:val="2"/>
          <w:sz w:val="28"/>
          <w:szCs w:val="28"/>
          <w:lang w:eastAsia="zh-CN"/>
        </w:rPr>
      </w:pPr>
      <w:r>
        <w:rPr>
          <w:rFonts w:ascii="Arial" w:eastAsia="黑体" w:hAnsi="Arial" w:hint="eastAsia"/>
          <w:b/>
          <w:bCs/>
          <w:kern w:val="2"/>
          <w:sz w:val="28"/>
          <w:szCs w:val="28"/>
          <w:lang w:eastAsia="zh-CN"/>
        </w:rPr>
        <w:t>第四章</w:t>
      </w:r>
      <w:r>
        <w:rPr>
          <w:rFonts w:ascii="Arial" w:eastAsia="黑体" w:hAnsi="Arial" w:hint="eastAsia"/>
          <w:b/>
          <w:bCs/>
          <w:kern w:val="2"/>
          <w:sz w:val="28"/>
          <w:szCs w:val="28"/>
          <w:lang w:eastAsia="zh-CN"/>
        </w:rPr>
        <w:t xml:space="preserve"> </w:t>
      </w:r>
      <w:r>
        <w:rPr>
          <w:rFonts w:ascii="Arial" w:eastAsia="黑体" w:hAnsi="Arial" w:hint="eastAsia"/>
          <w:b/>
          <w:bCs/>
          <w:kern w:val="2"/>
          <w:sz w:val="28"/>
          <w:szCs w:val="28"/>
          <w:lang w:eastAsia="zh-CN"/>
        </w:rPr>
        <w:t>投标文件组成要求及格式</w:t>
      </w:r>
    </w:p>
    <w:p w:rsidR="00A97D59" w14:paraId="3DDB461F" w14:textId="77777777">
      <w:pPr>
        <w:widowControl/>
        <w:jc w:val="left"/>
        <w:rPr>
          <w:rFonts w:ascii="宋体" w:eastAsia="宋体" w:hAnsi="宋体" w:hint="eastAsia"/>
          <w:kern w:val="2"/>
          <w:szCs w:val="22"/>
          <w:lang w:eastAsia="zh-CN"/>
        </w:rPr>
      </w:pPr>
    </w:p>
    <w:p w:rsidR="00A97D59" w14:paraId="201DD7A3" w14:textId="77777777">
      <w:pPr>
        <w:widowControl w:val="0"/>
        <w:jc w:val="both"/>
        <w:rPr>
          <w:rFonts w:ascii="宋体" w:eastAsia="宋体" w:hAnsi="宋体" w:hint="eastAsia"/>
          <w:b/>
          <w:bCs/>
          <w:kern w:val="2"/>
          <w:szCs w:val="22"/>
          <w:lang w:eastAsia="zh-CN"/>
        </w:rPr>
      </w:pPr>
      <w:r>
        <w:rPr>
          <w:rFonts w:ascii="宋体" w:eastAsia="宋体" w:hAnsi="宋体" w:hint="eastAsia"/>
          <w:b/>
          <w:bCs/>
          <w:kern w:val="2"/>
          <w:szCs w:val="22"/>
          <w:lang w:eastAsia="zh-CN"/>
        </w:rPr>
        <w:t>投标文件组成主要包括以下内容：</w:t>
      </w:r>
    </w:p>
    <w:p w:rsidR="00A97D59" w14:paraId="33E64535" w14:textId="77777777">
      <w:pPr>
        <w:widowControl w:val="0"/>
        <w:ind w:firstLine="420" w:firstLineChars="200"/>
        <w:jc w:val="both"/>
        <w:rPr>
          <w:rFonts w:eastAsia="宋体"/>
          <w:kern w:val="2"/>
          <w:sz w:val="21"/>
          <w:szCs w:val="21"/>
          <w:lang w:eastAsia="zh-CN"/>
        </w:rPr>
      </w:pPr>
    </w:p>
    <w:p w:rsidR="00A97D59" w14:paraId="23F9D68D" w14:textId="77777777">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1</w:t>
      </w:r>
      <w:r>
        <w:rPr>
          <w:rFonts w:eastAsia="宋体" w:hint="eastAsia"/>
          <w:kern w:val="2"/>
          <w:sz w:val="21"/>
          <w:szCs w:val="21"/>
          <w:lang w:eastAsia="zh-CN"/>
        </w:rPr>
        <w:t>）</w:t>
      </w:r>
      <w:bookmarkStart w:id="36" w:name="_Hlk72070784"/>
      <w:r>
        <w:rPr>
          <w:rFonts w:eastAsia="宋体" w:hint="eastAsia"/>
          <w:kern w:val="2"/>
          <w:sz w:val="21"/>
          <w:szCs w:val="21"/>
          <w:lang w:eastAsia="zh-CN"/>
        </w:rPr>
        <w:t>投标函</w:t>
      </w:r>
      <w:bookmarkEnd w:id="36"/>
    </w:p>
    <w:p w:rsidR="00A97D59" w14:paraId="42A89FF6" w14:textId="77777777">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2</w:t>
      </w:r>
      <w:r>
        <w:rPr>
          <w:rFonts w:eastAsia="宋体" w:hint="eastAsia"/>
          <w:kern w:val="2"/>
          <w:sz w:val="21"/>
          <w:szCs w:val="21"/>
          <w:lang w:eastAsia="zh-CN"/>
        </w:rPr>
        <w:t>）采购投标及履约承诺函</w:t>
      </w:r>
    </w:p>
    <w:p w:rsidR="00A97D59" w14:paraId="5A0D77CF" w14:textId="77777777">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w:t>
      </w:r>
      <w:r>
        <w:rPr>
          <w:rFonts w:eastAsia="宋体"/>
          <w:kern w:val="2"/>
          <w:sz w:val="21"/>
          <w:szCs w:val="21"/>
          <w:lang w:eastAsia="zh-CN"/>
        </w:rPr>
        <w:t>3</w:t>
      </w:r>
      <w:r>
        <w:rPr>
          <w:rFonts w:eastAsia="宋体" w:hint="eastAsia"/>
          <w:kern w:val="2"/>
          <w:sz w:val="21"/>
          <w:szCs w:val="21"/>
          <w:lang w:eastAsia="zh-CN"/>
        </w:rPr>
        <w:t>）投标人情况及资格证明文件</w:t>
      </w:r>
    </w:p>
    <w:p w:rsidR="00A97D59" w14:paraId="51BA1910" w14:textId="77777777">
      <w:pPr>
        <w:widowControl w:val="0"/>
        <w:ind w:firstLine="420" w:firstLineChars="200"/>
        <w:jc w:val="both"/>
        <w:rPr>
          <w:rFonts w:eastAsia="宋体"/>
          <w:kern w:val="2"/>
          <w:sz w:val="21"/>
          <w:szCs w:val="21"/>
          <w:lang w:eastAsia="zh-CN"/>
        </w:rPr>
      </w:pPr>
      <w:bookmarkStart w:id="37" w:name="_Hlk72257201"/>
      <w:r>
        <w:rPr>
          <w:rFonts w:eastAsia="宋体" w:hint="eastAsia"/>
          <w:kern w:val="2"/>
          <w:sz w:val="21"/>
          <w:szCs w:val="21"/>
          <w:lang w:eastAsia="zh-CN"/>
        </w:rPr>
        <w:t>（</w:t>
      </w:r>
      <w:r>
        <w:rPr>
          <w:rFonts w:eastAsia="宋体"/>
          <w:kern w:val="2"/>
          <w:sz w:val="21"/>
          <w:szCs w:val="21"/>
          <w:lang w:eastAsia="zh-CN"/>
        </w:rPr>
        <w:t>4</w:t>
      </w:r>
      <w:r>
        <w:rPr>
          <w:rFonts w:eastAsia="宋体" w:hint="eastAsia"/>
          <w:kern w:val="2"/>
          <w:sz w:val="21"/>
          <w:szCs w:val="21"/>
          <w:lang w:eastAsia="zh-CN"/>
        </w:rPr>
        <w:t>）项目详细报价</w:t>
      </w:r>
      <w:bookmarkEnd w:id="37"/>
    </w:p>
    <w:p w:rsidR="00A97D59" w14:paraId="6B6064FC" w14:textId="77777777">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5</w:t>
      </w:r>
      <w:r>
        <w:rPr>
          <w:rFonts w:eastAsia="宋体" w:hint="eastAsia"/>
          <w:kern w:val="2"/>
          <w:sz w:val="21"/>
          <w:szCs w:val="21"/>
          <w:lang w:eastAsia="zh-CN"/>
        </w:rPr>
        <w:t>）法定代表人（负责人）证明书</w:t>
      </w:r>
    </w:p>
    <w:p w:rsidR="00A97D59" w14:paraId="6C0F0025" w14:textId="77777777">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6</w:t>
      </w:r>
      <w:r>
        <w:rPr>
          <w:rFonts w:eastAsia="宋体" w:hint="eastAsia"/>
          <w:kern w:val="2"/>
          <w:sz w:val="21"/>
          <w:szCs w:val="21"/>
          <w:lang w:eastAsia="zh-CN"/>
        </w:rPr>
        <w:t>）投标文件签署授权委托书</w:t>
      </w:r>
    </w:p>
    <w:p w:rsidR="00A97D59" w14:paraId="16857B2A" w14:textId="77777777">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7</w:t>
      </w:r>
      <w:r>
        <w:rPr>
          <w:rFonts w:eastAsia="宋体" w:hint="eastAsia"/>
          <w:kern w:val="2"/>
          <w:sz w:val="21"/>
          <w:szCs w:val="21"/>
          <w:lang w:eastAsia="zh-CN"/>
        </w:rPr>
        <w:t>）实质性条款响应情况表</w:t>
      </w:r>
    </w:p>
    <w:p w:rsidR="00A97D59" w14:paraId="19D2A724" w14:textId="77777777">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8</w:t>
      </w:r>
      <w:r>
        <w:rPr>
          <w:rFonts w:eastAsia="宋体" w:hint="eastAsia"/>
          <w:kern w:val="2"/>
          <w:sz w:val="21"/>
          <w:szCs w:val="21"/>
          <w:lang w:eastAsia="zh-CN"/>
        </w:rPr>
        <w:t>）实施方案（格式自定）</w:t>
      </w:r>
    </w:p>
    <w:p w:rsidR="00A97D59" w14:paraId="4162E25A" w14:textId="77777777">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9</w:t>
      </w:r>
      <w:r>
        <w:rPr>
          <w:rFonts w:eastAsia="宋体" w:hint="eastAsia"/>
          <w:kern w:val="2"/>
          <w:sz w:val="21"/>
          <w:szCs w:val="21"/>
          <w:lang w:eastAsia="zh-CN"/>
        </w:rPr>
        <w:t>）项目重点难点分析、应对措施及相关的合理化建议（格式自定）</w:t>
      </w:r>
    </w:p>
    <w:p w:rsidR="00A97D59" w14:paraId="09925B1C" w14:textId="77777777">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10</w:t>
      </w:r>
      <w:r>
        <w:rPr>
          <w:rFonts w:eastAsia="宋体" w:hint="eastAsia"/>
          <w:kern w:val="2"/>
          <w:sz w:val="21"/>
          <w:szCs w:val="21"/>
          <w:lang w:eastAsia="zh-CN"/>
        </w:rPr>
        <w:t>）质量（完成时间、安全、环保）保障措施及方案（格式自定）</w:t>
      </w:r>
    </w:p>
    <w:p w:rsidR="00A97D59" w14:paraId="4EBDEE6E" w14:textId="77777777">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11</w:t>
      </w:r>
      <w:r>
        <w:rPr>
          <w:rFonts w:eastAsia="宋体" w:hint="eastAsia"/>
          <w:kern w:val="2"/>
          <w:sz w:val="21"/>
          <w:szCs w:val="21"/>
          <w:lang w:eastAsia="zh-CN"/>
        </w:rPr>
        <w:t>）项目完成（服务期满）后的服务承诺（格式自定）</w:t>
      </w:r>
    </w:p>
    <w:p w:rsidR="00A97D59" w14:paraId="6B9DDC48" w14:textId="09612CD0">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1</w:t>
      </w:r>
      <w:r w:rsidR="00C52626">
        <w:rPr>
          <w:rFonts w:eastAsia="宋体" w:hint="eastAsia"/>
          <w:kern w:val="2"/>
          <w:sz w:val="21"/>
          <w:szCs w:val="21"/>
          <w:lang w:eastAsia="zh-CN"/>
        </w:rPr>
        <w:t>2</w:t>
      </w:r>
      <w:r>
        <w:rPr>
          <w:rFonts w:eastAsia="宋体" w:hint="eastAsia"/>
          <w:kern w:val="2"/>
          <w:sz w:val="21"/>
          <w:szCs w:val="21"/>
          <w:lang w:eastAsia="zh-CN"/>
        </w:rPr>
        <w:t>）</w:t>
      </w:r>
      <w:r w:rsidRPr="003629AD" w:rsidR="00C52626">
        <w:rPr>
          <w:rFonts w:eastAsia="宋体" w:hint="eastAsia"/>
          <w:kern w:val="2"/>
          <w:sz w:val="21"/>
          <w:szCs w:val="21"/>
          <w:lang w:eastAsia="zh-CN"/>
        </w:rPr>
        <w:t>拟安排的项目负责人（</w:t>
      </w:r>
      <w:bookmarkStart w:id="38" w:name="_Hlk217483747"/>
      <w:r w:rsidRPr="003629AD" w:rsidR="00C52626">
        <w:rPr>
          <w:rFonts w:eastAsia="宋体" w:hint="eastAsia"/>
          <w:kern w:val="2"/>
          <w:sz w:val="21"/>
          <w:szCs w:val="21"/>
          <w:lang w:eastAsia="zh-CN"/>
        </w:rPr>
        <w:t>仅限</w:t>
      </w:r>
      <w:r w:rsidRPr="003629AD" w:rsidR="00C52626">
        <w:rPr>
          <w:rFonts w:eastAsia="宋体" w:hint="eastAsia"/>
          <w:kern w:val="2"/>
          <w:sz w:val="21"/>
          <w:szCs w:val="21"/>
          <w:lang w:eastAsia="zh-CN"/>
        </w:rPr>
        <w:t>1</w:t>
      </w:r>
      <w:r w:rsidRPr="003629AD" w:rsidR="00C52626">
        <w:rPr>
          <w:rFonts w:eastAsia="宋体" w:hint="eastAsia"/>
          <w:kern w:val="2"/>
          <w:sz w:val="21"/>
          <w:szCs w:val="21"/>
          <w:lang w:eastAsia="zh-CN"/>
        </w:rPr>
        <w:t>人</w:t>
      </w:r>
      <w:bookmarkEnd w:id="38"/>
      <w:r w:rsidRPr="003629AD" w:rsidR="00C52626">
        <w:rPr>
          <w:rFonts w:eastAsia="宋体" w:hint="eastAsia"/>
          <w:kern w:val="2"/>
          <w:sz w:val="21"/>
          <w:szCs w:val="21"/>
          <w:lang w:eastAsia="zh-CN"/>
        </w:rPr>
        <w:t>）情况</w:t>
      </w:r>
      <w:r>
        <w:rPr>
          <w:rFonts w:eastAsia="宋体" w:hint="eastAsia"/>
          <w:kern w:val="2"/>
          <w:sz w:val="21"/>
          <w:szCs w:val="21"/>
          <w:lang w:eastAsia="zh-CN"/>
        </w:rPr>
        <w:t>（格式自定）</w:t>
      </w:r>
    </w:p>
    <w:p w:rsidR="00A97D59" w14:paraId="2218B204" w14:textId="6DC5AA72">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1</w:t>
      </w:r>
      <w:r w:rsidR="00C52626">
        <w:rPr>
          <w:rFonts w:eastAsia="宋体" w:hint="eastAsia"/>
          <w:kern w:val="2"/>
          <w:sz w:val="21"/>
          <w:szCs w:val="21"/>
          <w:lang w:eastAsia="zh-CN"/>
        </w:rPr>
        <w:t>3</w:t>
      </w:r>
      <w:r>
        <w:rPr>
          <w:rFonts w:eastAsia="宋体" w:hint="eastAsia"/>
          <w:kern w:val="2"/>
          <w:sz w:val="21"/>
          <w:szCs w:val="21"/>
          <w:lang w:eastAsia="zh-CN"/>
        </w:rPr>
        <w:t>）拟安排的项目主要团队成员（主要技术人员）情况（项目负责人除外）（格式自定）</w:t>
      </w:r>
    </w:p>
    <w:p w:rsidR="00A97D59" w14:paraId="022606FA" w14:textId="5FF32502">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1</w:t>
      </w:r>
      <w:r w:rsidR="00C52626">
        <w:rPr>
          <w:rFonts w:eastAsia="宋体" w:hint="eastAsia"/>
          <w:kern w:val="2"/>
          <w:sz w:val="21"/>
          <w:szCs w:val="21"/>
          <w:lang w:eastAsia="zh-CN"/>
        </w:rPr>
        <w:t>4</w:t>
      </w:r>
      <w:r>
        <w:rPr>
          <w:rFonts w:eastAsia="宋体" w:hint="eastAsia"/>
          <w:kern w:val="2"/>
          <w:sz w:val="21"/>
          <w:szCs w:val="21"/>
          <w:lang w:eastAsia="zh-CN"/>
        </w:rPr>
        <w:t>）供应商同类项目业绩情况（格式自定）</w:t>
      </w:r>
    </w:p>
    <w:p w:rsidR="003629AD" w:rsidRPr="003629AD" w:rsidP="003629AD" w14:paraId="6F51BFFF" w14:textId="415A543A">
      <w:pPr>
        <w:widowControl w:val="0"/>
        <w:ind w:firstLine="420" w:firstLineChars="200"/>
        <w:jc w:val="both"/>
        <w:rPr>
          <w:rFonts w:eastAsia="宋体" w:hint="eastAsia"/>
          <w:kern w:val="2"/>
          <w:sz w:val="21"/>
          <w:szCs w:val="21"/>
          <w:lang w:eastAsia="zh-CN"/>
        </w:rPr>
      </w:pPr>
      <w:r w:rsidRPr="003629AD">
        <w:rPr>
          <w:rFonts w:eastAsia="宋体" w:hint="eastAsia"/>
          <w:kern w:val="2"/>
          <w:sz w:val="21"/>
          <w:szCs w:val="21"/>
          <w:lang w:eastAsia="zh-CN"/>
        </w:rPr>
        <w:t>（</w:t>
      </w:r>
      <w:r w:rsidRPr="003629AD">
        <w:rPr>
          <w:rFonts w:eastAsia="宋体" w:hint="eastAsia"/>
          <w:kern w:val="2"/>
          <w:sz w:val="21"/>
          <w:szCs w:val="21"/>
          <w:lang w:eastAsia="zh-CN"/>
        </w:rPr>
        <w:t>15</w:t>
      </w:r>
      <w:r w:rsidRPr="003629AD">
        <w:rPr>
          <w:rFonts w:eastAsia="宋体" w:hint="eastAsia"/>
          <w:kern w:val="2"/>
          <w:sz w:val="21"/>
          <w:szCs w:val="21"/>
          <w:lang w:eastAsia="zh-CN"/>
        </w:rPr>
        <w:t>）</w:t>
      </w:r>
      <w:r w:rsidRPr="003629AD">
        <w:rPr>
          <w:rFonts w:eastAsia="宋体" w:hint="eastAsia"/>
          <w:kern w:val="2"/>
          <w:sz w:val="21"/>
          <w:szCs w:val="21"/>
          <w:lang w:eastAsia="zh-CN"/>
        </w:rPr>
        <w:t>供应商基本情况表</w:t>
      </w:r>
    </w:p>
    <w:p w:rsidR="00A97D59" w14:paraId="136CAE26" w14:textId="0E4F59B5">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w:t>
      </w:r>
      <w:r w:rsidR="00C52626">
        <w:rPr>
          <w:rFonts w:eastAsia="宋体" w:hint="eastAsia"/>
          <w:kern w:val="2"/>
          <w:sz w:val="21"/>
          <w:szCs w:val="21"/>
          <w:lang w:eastAsia="zh-CN"/>
        </w:rPr>
        <w:t>1</w:t>
      </w:r>
      <w:r w:rsidR="003629AD">
        <w:rPr>
          <w:rFonts w:eastAsia="宋体" w:hint="eastAsia"/>
          <w:kern w:val="2"/>
          <w:sz w:val="21"/>
          <w:szCs w:val="21"/>
          <w:lang w:eastAsia="zh-CN"/>
        </w:rPr>
        <w:t>6</w:t>
      </w:r>
      <w:r>
        <w:rPr>
          <w:rFonts w:eastAsia="宋体" w:hint="eastAsia"/>
          <w:kern w:val="2"/>
          <w:sz w:val="21"/>
          <w:szCs w:val="21"/>
          <w:lang w:eastAsia="zh-CN"/>
        </w:rPr>
        <w:t>）投标人认为需要加以说明的其他内容（格式自定）</w:t>
      </w:r>
    </w:p>
    <w:p w:rsidR="00A97D59" w14:paraId="4B6197DF" w14:textId="77777777">
      <w:pPr>
        <w:widowControl w:val="0"/>
        <w:jc w:val="both"/>
        <w:rPr>
          <w:rFonts w:ascii="仿宋_GB2312" w:eastAsia="仿宋_GB2312"/>
          <w:kern w:val="2"/>
          <w:szCs w:val="22"/>
          <w:lang w:eastAsia="zh-CN"/>
        </w:rPr>
      </w:pPr>
    </w:p>
    <w:p w:rsidR="00A97D59" w14:paraId="7A0C20B6" w14:textId="77777777">
      <w:pPr>
        <w:widowControl w:val="0"/>
        <w:ind w:firstLine="424" w:firstLineChars="202"/>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备注：</w:t>
      </w:r>
    </w:p>
    <w:p w:rsidR="00A97D59" w14:paraId="3E4FCE6B" w14:textId="77777777">
      <w:pPr>
        <w:widowControl w:val="0"/>
        <w:ind w:firstLine="424" w:firstLineChars="202"/>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1.本项目为网上电子投标项目，投标文件不需法人或授权委托人另行签字，无需加盖单位公章，招标文件专用条款另有规定的除外。</w:t>
      </w:r>
    </w:p>
    <w:p w:rsidR="00A97D59" w14:paraId="16AEB2B8" w14:textId="77777777">
      <w:pPr>
        <w:widowControl w:val="0"/>
        <w:ind w:firstLine="424" w:firstLineChars="202"/>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2.关于填写“开标一览表”的说明：“开标一览表”中除“投标报价”外，其他信息不作评审依据。</w:t>
      </w:r>
    </w:p>
    <w:p w:rsidR="00A97D59" w14:paraId="470AFA23" w14:textId="77777777">
      <w:pPr>
        <w:widowControl w:val="0"/>
        <w:spacing w:after="120"/>
        <w:jc w:val="both"/>
        <w:rPr>
          <w:rFonts w:eastAsia="宋体"/>
          <w:kern w:val="2"/>
          <w:sz w:val="21"/>
          <w:szCs w:val="22"/>
          <w:lang w:eastAsia="zh-CN"/>
        </w:rPr>
      </w:pPr>
      <w:r>
        <w:rPr>
          <w:rFonts w:eastAsia="宋体" w:hint="eastAsia"/>
          <w:kern w:val="2"/>
          <w:sz w:val="21"/>
          <w:szCs w:val="22"/>
          <w:lang w:eastAsia="zh-CN"/>
        </w:rPr>
        <w:br w:type="page"/>
      </w:r>
    </w:p>
    <w:p w:rsidR="00A97D59" w14:paraId="0B2ADA86" w14:textId="77777777">
      <w:pPr>
        <w:keepNext/>
        <w:keepLines/>
        <w:widowControl w:val="0"/>
        <w:spacing w:before="260" w:after="260" w:line="240" w:lineRule="auto"/>
        <w:jc w:val="center"/>
        <w:outlineLvl w:val="2"/>
        <w:rPr>
          <w:rFonts w:ascii="黑体" w:eastAsia="黑体" w:hAnsi="宋体" w:hint="eastAsia"/>
          <w:bCs/>
          <w:szCs w:val="32"/>
          <w:lang w:eastAsia="zh-CN"/>
        </w:rPr>
      </w:pPr>
      <w:r>
        <w:rPr>
          <w:rFonts w:ascii="黑体" w:eastAsia="黑体" w:hAnsi="宋体" w:hint="eastAsia"/>
          <w:bCs/>
          <w:szCs w:val="32"/>
          <w:lang w:eastAsia="zh-CN"/>
        </w:rPr>
        <w:t>一、投标函</w:t>
      </w:r>
    </w:p>
    <w:p w:rsidR="00A97D59" w14:paraId="060DF6F0" w14:textId="77777777">
      <w:pPr>
        <w:widowControl w:val="0"/>
        <w:spacing w:line="360" w:lineRule="auto"/>
        <w:jc w:val="both"/>
        <w:rPr>
          <w:rFonts w:ascii="宋体" w:eastAsia="宋体" w:hAnsi="宋体" w:hint="eastAsia"/>
          <w:color w:val="000000"/>
          <w:kern w:val="2"/>
          <w:sz w:val="21"/>
          <w:szCs w:val="21"/>
          <w:lang w:eastAsia="zh-CN"/>
        </w:rPr>
      </w:pPr>
      <w:r>
        <w:rPr>
          <w:rFonts w:ascii="宋体" w:eastAsia="宋体" w:hAnsi="宋体" w:hint="eastAsia"/>
          <w:kern w:val="2"/>
          <w:sz w:val="21"/>
          <w:szCs w:val="21"/>
          <w:lang w:eastAsia="zh-CN"/>
        </w:rPr>
        <w:t>致：</w:t>
      </w:r>
      <w:r>
        <w:rPr>
          <w:rFonts w:ascii="宋体" w:eastAsia="宋体" w:hAnsi="宋体" w:hint="eastAsia"/>
          <w:kern w:val="2"/>
          <w:sz w:val="21"/>
          <w:szCs w:val="21"/>
          <w:u w:val="single"/>
          <w:lang w:eastAsia="zh-CN"/>
        </w:rPr>
        <w:t xml:space="preserve"> </w:t>
      </w:r>
      <w:r>
        <w:rPr>
          <w:rFonts w:ascii="宋体" w:eastAsia="宋体" w:hAnsi="宋体" w:hint="eastAsia"/>
          <w:color w:val="000000"/>
          <w:kern w:val="2"/>
          <w:sz w:val="21"/>
          <w:szCs w:val="21"/>
          <w:u w:val="single"/>
          <w:lang w:eastAsia="zh-CN"/>
        </w:rPr>
        <w:t xml:space="preserve"> 深圳公共资源交易中心  </w:t>
      </w:r>
    </w:p>
    <w:p w:rsidR="00A97D59" w14:paraId="60C707C3" w14:textId="77777777">
      <w:pPr>
        <w:widowControl w:val="0"/>
        <w:ind w:firstLine="420" w:firstLineChars="200"/>
        <w:jc w:val="both"/>
        <w:rPr>
          <w:rFonts w:ascii="宋体" w:eastAsia="宋体" w:hAnsi="宋体" w:hint="eastAsia"/>
          <w:kern w:val="2"/>
          <w:sz w:val="21"/>
          <w:szCs w:val="21"/>
          <w:lang w:eastAsia="zh-CN"/>
        </w:rPr>
      </w:pPr>
      <w:bookmarkStart w:id="39" w:name="_Hlk73818812"/>
      <w:r>
        <w:rPr>
          <w:rFonts w:eastAsia="宋体" w:hint="eastAsia"/>
          <w:kern w:val="2"/>
          <w:sz w:val="21"/>
          <w:szCs w:val="21"/>
          <w:lang w:eastAsia="zh-CN"/>
        </w:rPr>
        <w:t>1</w:t>
      </w:r>
      <w:r>
        <w:rPr>
          <w:rFonts w:eastAsia="宋体" w:hint="eastAsia"/>
          <w:kern w:val="2"/>
          <w:sz w:val="21"/>
          <w:szCs w:val="21"/>
          <w:lang w:eastAsia="zh-CN"/>
        </w:rPr>
        <w:t>、根据已收到贵单位的项目编号为</w:t>
      </w:r>
      <w:r>
        <w:rPr>
          <w:rFonts w:eastAsia="宋体"/>
          <w:kern w:val="2"/>
          <w:sz w:val="21"/>
          <w:szCs w:val="21"/>
          <w:u w:val="single"/>
          <w:lang w:eastAsia="zh-CN"/>
        </w:rPr>
        <w:t xml:space="preserve">   </w:t>
      </w:r>
      <w:r>
        <w:rPr>
          <w:rFonts w:eastAsia="宋体" w:hint="eastAsia"/>
          <w:kern w:val="2"/>
          <w:sz w:val="21"/>
          <w:szCs w:val="21"/>
          <w:u w:val="single"/>
          <w:lang w:eastAsia="zh-CN"/>
        </w:rPr>
        <w:t xml:space="preserve">     </w:t>
      </w:r>
      <w:r>
        <w:rPr>
          <w:rFonts w:eastAsia="宋体" w:hint="eastAsia"/>
          <w:kern w:val="2"/>
          <w:sz w:val="21"/>
          <w:szCs w:val="21"/>
          <w:lang w:eastAsia="zh-CN"/>
        </w:rPr>
        <w:t>的</w:t>
      </w:r>
      <w:r>
        <w:rPr>
          <w:rFonts w:eastAsia="宋体" w:hint="eastAsia"/>
          <w:kern w:val="2"/>
          <w:sz w:val="21"/>
          <w:szCs w:val="21"/>
          <w:u w:val="single"/>
          <w:lang w:eastAsia="zh-CN"/>
        </w:rPr>
        <w:t xml:space="preserve">               </w:t>
      </w:r>
      <w:r>
        <w:rPr>
          <w:rFonts w:eastAsia="宋体" w:hint="eastAsia"/>
          <w:kern w:val="2"/>
          <w:sz w:val="21"/>
          <w:szCs w:val="21"/>
          <w:lang w:eastAsia="zh-CN"/>
        </w:rPr>
        <w:t>项目的招标文件，遵照《深圳经济特区政府采购条例》和《深圳网上政府采购管理暂行办法》等有关规定，我单位经研究上述招标文件的专用条款及通用条款后，</w:t>
      </w:r>
      <w:bookmarkStart w:id="40" w:name="_Hlk72263588"/>
      <w:r>
        <w:rPr>
          <w:rFonts w:eastAsia="宋体" w:hint="eastAsia"/>
          <w:kern w:val="2"/>
          <w:sz w:val="21"/>
          <w:szCs w:val="21"/>
          <w:lang w:eastAsia="zh-CN"/>
        </w:rPr>
        <w:t>愿意按照招标文件要求承包上述项目并修补其任何缺陷。</w:t>
      </w:r>
      <w:bookmarkEnd w:id="40"/>
    </w:p>
    <w:p w:rsidR="00A97D59" w14:paraId="4E81B4FB"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、投标价格见</w:t>
      </w:r>
      <w:r>
        <w:rPr>
          <w:rFonts w:eastAsia="宋体" w:hint="eastAsia"/>
          <w:kern w:val="2"/>
          <w:sz w:val="21"/>
          <w:szCs w:val="21"/>
          <w:lang w:eastAsia="zh-CN"/>
        </w:rPr>
        <w:t>投标书编制软件中《开标一览表》中填写的投标报价。</w:t>
      </w:r>
    </w:p>
    <w:p w:rsidR="00A97D59" w14:paraId="6108E5A9"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3、如果我单位中标，我单位将按照招标文件的要求提交履约担保。</w:t>
      </w:r>
    </w:p>
    <w:p w:rsidR="00A97D59" w14:paraId="2D5F747D"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4、我单位同意所递交的投标文件在“对通用条款的补充内容”中明确的投标有效期内有效，在此期间内我单位的投标有可能中标，我方将受此约束。</w:t>
      </w:r>
    </w:p>
    <w:p w:rsidR="00A97D59" w14:paraId="4204AF0F"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5、除非另外达成协议并生效，贵单位的中标通知书和本投标文件将构成合同的重要内容。</w:t>
      </w:r>
    </w:p>
    <w:p w:rsidR="00A97D59" w14:paraId="48BCAF83" w14:textId="77777777">
      <w:pPr>
        <w:widowControl w:val="0"/>
        <w:ind w:left="585" w:hanging="105" w:leftChars="200" w:hangingChars="5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6、我单位理解贵单位将不受必须接受所收到的最低报价或其他任何投标文件的约束。</w:t>
      </w:r>
      <w:bookmarkEnd w:id="39"/>
    </w:p>
    <w:p w:rsidR="00A97D59" w14:paraId="09A5FEFF"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7、如我单位按项目要求提供样品，且未在规定时间内取回样品的，视同放弃取回，同意深圳公共资源交易中心对样品进行清理。</w:t>
      </w:r>
    </w:p>
    <w:p w:rsidR="00A97D59" w14:paraId="40343E46" w14:textId="77777777">
      <w:pPr>
        <w:widowControl w:val="0"/>
        <w:ind w:left="617" w:leftChars="257"/>
        <w:jc w:val="both"/>
        <w:rPr>
          <w:rFonts w:eastAsia="宋体"/>
          <w:kern w:val="2"/>
          <w:sz w:val="21"/>
          <w:szCs w:val="21"/>
          <w:u w:val="single"/>
          <w:lang w:eastAsia="zh-CN"/>
        </w:rPr>
      </w:pPr>
      <w:r>
        <w:rPr>
          <w:rFonts w:eastAsia="宋体" w:hint="eastAsia"/>
          <w:kern w:val="2"/>
          <w:sz w:val="21"/>
          <w:szCs w:val="21"/>
          <w:lang w:eastAsia="zh-CN"/>
        </w:rPr>
        <w:t>投标人：</w:t>
      </w:r>
      <w:r>
        <w:rPr>
          <w:rFonts w:eastAsia="宋体" w:hint="eastAsia"/>
          <w:kern w:val="2"/>
          <w:sz w:val="21"/>
          <w:szCs w:val="21"/>
          <w:u w:val="single"/>
          <w:lang w:eastAsia="zh-CN"/>
        </w:rPr>
        <w:t xml:space="preserve">                   </w:t>
      </w:r>
      <w:r>
        <w:rPr>
          <w:rFonts w:eastAsia="宋体" w:hint="eastAsia"/>
          <w:kern w:val="2"/>
          <w:sz w:val="21"/>
          <w:szCs w:val="21"/>
          <w:lang w:eastAsia="zh-CN"/>
        </w:rPr>
        <w:t xml:space="preserve">    </w:t>
      </w:r>
      <w:r>
        <w:rPr>
          <w:rFonts w:eastAsia="宋体" w:hint="eastAsia"/>
          <w:kern w:val="2"/>
          <w:sz w:val="21"/>
          <w:szCs w:val="21"/>
          <w:lang w:eastAsia="zh-CN"/>
        </w:rPr>
        <w:t>单位地址：</w:t>
      </w:r>
      <w:r>
        <w:rPr>
          <w:rFonts w:eastAsia="宋体" w:hint="eastAsia"/>
          <w:kern w:val="2"/>
          <w:sz w:val="21"/>
          <w:szCs w:val="21"/>
          <w:u w:val="single"/>
          <w:lang w:eastAsia="zh-CN"/>
        </w:rPr>
        <w:t xml:space="preserve">               </w:t>
      </w:r>
    </w:p>
    <w:p w:rsidR="00A97D59" w14:paraId="2F45E1C4" w14:textId="77777777">
      <w:pPr>
        <w:widowControl w:val="0"/>
        <w:ind w:left="617" w:leftChars="257"/>
        <w:jc w:val="both"/>
        <w:rPr>
          <w:rFonts w:eastAsia="宋体"/>
          <w:kern w:val="2"/>
          <w:sz w:val="21"/>
          <w:szCs w:val="21"/>
          <w:u w:val="single"/>
          <w:lang w:eastAsia="zh-CN"/>
        </w:rPr>
      </w:pPr>
      <w:r>
        <w:rPr>
          <w:rFonts w:eastAsia="宋体" w:hint="eastAsia"/>
          <w:kern w:val="2"/>
          <w:sz w:val="21"/>
          <w:szCs w:val="21"/>
          <w:lang w:eastAsia="zh-CN"/>
        </w:rPr>
        <w:t>法定代表人（负责人）或其委托代理人：</w:t>
      </w:r>
      <w:r>
        <w:rPr>
          <w:rFonts w:eastAsia="宋体" w:hint="eastAsia"/>
          <w:kern w:val="2"/>
          <w:sz w:val="21"/>
          <w:szCs w:val="21"/>
          <w:u w:val="single"/>
          <w:lang w:eastAsia="zh-CN"/>
        </w:rPr>
        <w:t xml:space="preserve">                   </w:t>
      </w:r>
    </w:p>
    <w:p w:rsidR="00A97D59" w14:paraId="26F2E9FB" w14:textId="77777777">
      <w:pPr>
        <w:widowControl w:val="0"/>
        <w:ind w:left="617" w:leftChars="257"/>
        <w:jc w:val="both"/>
        <w:rPr>
          <w:rFonts w:eastAsia="宋体"/>
          <w:kern w:val="2"/>
          <w:sz w:val="21"/>
          <w:szCs w:val="21"/>
          <w:u w:val="single"/>
          <w:lang w:eastAsia="zh-CN"/>
        </w:rPr>
      </w:pPr>
      <w:r>
        <w:rPr>
          <w:rFonts w:eastAsia="宋体" w:hint="eastAsia"/>
          <w:kern w:val="2"/>
          <w:sz w:val="21"/>
          <w:szCs w:val="21"/>
          <w:lang w:eastAsia="zh-CN"/>
        </w:rPr>
        <w:t>邮政编码：</w:t>
      </w:r>
      <w:r>
        <w:rPr>
          <w:rFonts w:eastAsia="宋体" w:hint="eastAsia"/>
          <w:kern w:val="2"/>
          <w:sz w:val="21"/>
          <w:szCs w:val="21"/>
          <w:u w:val="single"/>
          <w:lang w:eastAsia="zh-CN"/>
        </w:rPr>
        <w:t xml:space="preserve">          </w:t>
      </w:r>
      <w:r>
        <w:rPr>
          <w:rFonts w:eastAsia="宋体" w:hint="eastAsia"/>
          <w:kern w:val="2"/>
          <w:sz w:val="21"/>
          <w:szCs w:val="21"/>
          <w:lang w:eastAsia="zh-CN"/>
        </w:rPr>
        <w:t xml:space="preserve">  </w:t>
      </w:r>
      <w:r>
        <w:rPr>
          <w:rFonts w:eastAsia="宋体" w:hint="eastAsia"/>
          <w:kern w:val="2"/>
          <w:sz w:val="21"/>
          <w:szCs w:val="21"/>
          <w:lang w:eastAsia="zh-CN"/>
        </w:rPr>
        <w:t>电话：</w:t>
      </w:r>
      <w:r>
        <w:rPr>
          <w:rFonts w:eastAsia="宋体" w:hint="eastAsia"/>
          <w:kern w:val="2"/>
          <w:sz w:val="21"/>
          <w:szCs w:val="21"/>
          <w:u w:val="single"/>
          <w:lang w:eastAsia="zh-CN"/>
        </w:rPr>
        <w:t xml:space="preserve">          </w:t>
      </w:r>
      <w:r>
        <w:rPr>
          <w:rFonts w:eastAsia="宋体" w:hint="eastAsia"/>
          <w:kern w:val="2"/>
          <w:sz w:val="21"/>
          <w:szCs w:val="21"/>
          <w:lang w:eastAsia="zh-CN"/>
        </w:rPr>
        <w:t xml:space="preserve">  </w:t>
      </w:r>
      <w:r>
        <w:rPr>
          <w:rFonts w:eastAsia="宋体" w:hint="eastAsia"/>
          <w:kern w:val="2"/>
          <w:sz w:val="21"/>
          <w:szCs w:val="21"/>
          <w:lang w:eastAsia="zh-CN"/>
        </w:rPr>
        <w:t>邮箱：</w:t>
      </w:r>
      <w:r>
        <w:rPr>
          <w:rFonts w:eastAsia="宋体" w:hint="eastAsia"/>
          <w:kern w:val="2"/>
          <w:sz w:val="21"/>
          <w:szCs w:val="21"/>
          <w:u w:val="single"/>
          <w:lang w:eastAsia="zh-CN"/>
        </w:rPr>
        <w:t xml:space="preserve">            </w:t>
      </w:r>
    </w:p>
    <w:p w:rsidR="00A97D59" w14:paraId="50070A7D" w14:textId="77777777">
      <w:pPr>
        <w:widowControl w:val="0"/>
        <w:ind w:left="617" w:leftChars="257"/>
        <w:jc w:val="both"/>
        <w:rPr>
          <w:rFonts w:eastAsia="宋体"/>
          <w:kern w:val="2"/>
          <w:sz w:val="21"/>
          <w:szCs w:val="21"/>
          <w:lang w:eastAsia="zh-CN"/>
        </w:rPr>
      </w:pPr>
      <w:r>
        <w:rPr>
          <w:rFonts w:eastAsia="宋体" w:hint="eastAsia"/>
          <w:kern w:val="2"/>
          <w:sz w:val="21"/>
          <w:szCs w:val="21"/>
          <w:lang w:eastAsia="zh-CN"/>
        </w:rPr>
        <w:t>开户银行名称：</w:t>
      </w:r>
      <w:r>
        <w:rPr>
          <w:rFonts w:eastAsia="宋体" w:hint="eastAsia"/>
          <w:kern w:val="2"/>
          <w:sz w:val="21"/>
          <w:szCs w:val="21"/>
          <w:u w:val="single"/>
          <w:lang w:eastAsia="zh-CN"/>
        </w:rPr>
        <w:tab/>
      </w:r>
      <w:r>
        <w:rPr>
          <w:rFonts w:eastAsia="宋体" w:hint="eastAsia"/>
          <w:kern w:val="2"/>
          <w:sz w:val="21"/>
          <w:szCs w:val="21"/>
          <w:u w:val="single"/>
          <w:lang w:eastAsia="zh-CN"/>
        </w:rPr>
        <w:tab/>
      </w:r>
      <w:r>
        <w:rPr>
          <w:rFonts w:eastAsia="宋体" w:hint="eastAsia"/>
          <w:kern w:val="2"/>
          <w:sz w:val="21"/>
          <w:szCs w:val="21"/>
          <w:u w:val="single"/>
          <w:lang w:eastAsia="zh-CN"/>
        </w:rPr>
        <w:tab/>
      </w:r>
      <w:r>
        <w:rPr>
          <w:rFonts w:eastAsia="宋体" w:hint="eastAsia"/>
          <w:kern w:val="2"/>
          <w:sz w:val="21"/>
          <w:szCs w:val="21"/>
          <w:u w:val="single"/>
          <w:lang w:eastAsia="zh-CN"/>
        </w:rPr>
        <w:tab/>
      </w:r>
      <w:r>
        <w:rPr>
          <w:rFonts w:eastAsia="宋体" w:hint="eastAsia"/>
          <w:kern w:val="2"/>
          <w:sz w:val="21"/>
          <w:szCs w:val="21"/>
          <w:lang w:eastAsia="zh-CN"/>
        </w:rPr>
        <w:tab/>
      </w:r>
      <w:r>
        <w:rPr>
          <w:rFonts w:eastAsia="宋体" w:hint="eastAsia"/>
          <w:kern w:val="2"/>
          <w:sz w:val="21"/>
          <w:szCs w:val="21"/>
          <w:lang w:eastAsia="zh-CN"/>
        </w:rPr>
        <w:t>开户银行账号：</w:t>
      </w:r>
      <w:r>
        <w:rPr>
          <w:rFonts w:eastAsia="宋体" w:hint="eastAsia"/>
          <w:kern w:val="2"/>
          <w:sz w:val="21"/>
          <w:szCs w:val="21"/>
          <w:u w:val="single"/>
          <w:lang w:eastAsia="zh-CN"/>
        </w:rPr>
        <w:tab/>
      </w:r>
      <w:r>
        <w:rPr>
          <w:rFonts w:eastAsia="宋体" w:hint="eastAsia"/>
          <w:kern w:val="2"/>
          <w:sz w:val="21"/>
          <w:szCs w:val="21"/>
          <w:u w:val="single"/>
          <w:lang w:eastAsia="zh-CN"/>
        </w:rPr>
        <w:tab/>
      </w:r>
      <w:r>
        <w:rPr>
          <w:rFonts w:eastAsia="宋体" w:hint="eastAsia"/>
          <w:kern w:val="2"/>
          <w:sz w:val="21"/>
          <w:szCs w:val="21"/>
          <w:u w:val="single"/>
          <w:lang w:eastAsia="zh-CN"/>
        </w:rPr>
        <w:tab/>
      </w:r>
      <w:r>
        <w:rPr>
          <w:rFonts w:eastAsia="宋体" w:hint="eastAsia"/>
          <w:kern w:val="2"/>
          <w:sz w:val="21"/>
          <w:szCs w:val="21"/>
          <w:u w:val="single"/>
          <w:lang w:eastAsia="zh-CN"/>
        </w:rPr>
        <w:tab/>
      </w:r>
    </w:p>
    <w:p w:rsidR="00A97D59" w14:paraId="392A421D" w14:textId="77777777">
      <w:pPr>
        <w:widowControl w:val="0"/>
        <w:ind w:left="617" w:leftChars="257"/>
        <w:jc w:val="both"/>
        <w:rPr>
          <w:rFonts w:eastAsia="宋体"/>
          <w:kern w:val="2"/>
          <w:sz w:val="21"/>
          <w:szCs w:val="21"/>
          <w:lang w:eastAsia="zh-CN"/>
        </w:rPr>
      </w:pPr>
      <w:r>
        <w:rPr>
          <w:rFonts w:eastAsia="宋体" w:hint="eastAsia"/>
          <w:kern w:val="2"/>
          <w:sz w:val="21"/>
          <w:szCs w:val="21"/>
          <w:lang w:eastAsia="zh-CN"/>
        </w:rPr>
        <w:t>开户银行地址：</w:t>
      </w:r>
      <w:r>
        <w:rPr>
          <w:rFonts w:eastAsia="宋体" w:hint="eastAsia"/>
          <w:kern w:val="2"/>
          <w:sz w:val="21"/>
          <w:szCs w:val="21"/>
          <w:u w:val="single"/>
          <w:lang w:eastAsia="zh-CN"/>
        </w:rPr>
        <w:tab/>
      </w:r>
      <w:r>
        <w:rPr>
          <w:rFonts w:eastAsia="宋体" w:hint="eastAsia"/>
          <w:kern w:val="2"/>
          <w:sz w:val="21"/>
          <w:szCs w:val="21"/>
          <w:u w:val="single"/>
          <w:lang w:eastAsia="zh-CN"/>
        </w:rPr>
        <w:tab/>
      </w:r>
      <w:r>
        <w:rPr>
          <w:rFonts w:eastAsia="宋体" w:hint="eastAsia"/>
          <w:kern w:val="2"/>
          <w:sz w:val="21"/>
          <w:szCs w:val="21"/>
          <w:u w:val="single"/>
          <w:lang w:eastAsia="zh-CN"/>
        </w:rPr>
        <w:tab/>
      </w:r>
      <w:r>
        <w:rPr>
          <w:rFonts w:eastAsia="宋体" w:hint="eastAsia"/>
          <w:kern w:val="2"/>
          <w:sz w:val="21"/>
          <w:szCs w:val="21"/>
          <w:u w:val="single"/>
          <w:lang w:eastAsia="zh-CN"/>
        </w:rPr>
        <w:tab/>
      </w:r>
      <w:r>
        <w:rPr>
          <w:rFonts w:eastAsia="宋体" w:hint="eastAsia"/>
          <w:kern w:val="2"/>
          <w:sz w:val="21"/>
          <w:szCs w:val="21"/>
          <w:lang w:eastAsia="zh-CN"/>
        </w:rPr>
        <w:tab/>
      </w:r>
      <w:r>
        <w:rPr>
          <w:rFonts w:eastAsia="宋体" w:hint="eastAsia"/>
          <w:kern w:val="2"/>
          <w:sz w:val="21"/>
          <w:szCs w:val="21"/>
          <w:lang w:eastAsia="zh-CN"/>
        </w:rPr>
        <w:t>开户银行电话：</w:t>
      </w:r>
      <w:r>
        <w:rPr>
          <w:rFonts w:eastAsia="宋体" w:hint="eastAsia"/>
          <w:kern w:val="2"/>
          <w:sz w:val="21"/>
          <w:szCs w:val="21"/>
          <w:u w:val="single"/>
          <w:lang w:eastAsia="zh-CN"/>
        </w:rPr>
        <w:tab/>
      </w:r>
      <w:r>
        <w:rPr>
          <w:rFonts w:eastAsia="宋体" w:hint="eastAsia"/>
          <w:kern w:val="2"/>
          <w:sz w:val="21"/>
          <w:szCs w:val="21"/>
          <w:u w:val="single"/>
          <w:lang w:eastAsia="zh-CN"/>
        </w:rPr>
        <w:tab/>
      </w:r>
      <w:r>
        <w:rPr>
          <w:rFonts w:eastAsia="宋体" w:hint="eastAsia"/>
          <w:kern w:val="2"/>
          <w:sz w:val="21"/>
          <w:szCs w:val="21"/>
          <w:u w:val="single"/>
          <w:lang w:eastAsia="zh-CN"/>
        </w:rPr>
        <w:tab/>
      </w:r>
      <w:r>
        <w:rPr>
          <w:rFonts w:eastAsia="宋体" w:hint="eastAsia"/>
          <w:kern w:val="2"/>
          <w:sz w:val="21"/>
          <w:szCs w:val="21"/>
          <w:u w:val="single"/>
          <w:lang w:eastAsia="zh-CN"/>
        </w:rPr>
        <w:tab/>
      </w:r>
    </w:p>
    <w:p w:rsidR="00A97D59" w14:paraId="2537312C" w14:textId="77777777">
      <w:pPr>
        <w:widowControl w:val="0"/>
        <w:ind w:firstLine="540" w:firstLineChars="257"/>
        <w:jc w:val="both"/>
        <w:rPr>
          <w:rFonts w:eastAsia="宋体"/>
          <w:kern w:val="2"/>
          <w:szCs w:val="22"/>
          <w:lang w:eastAsia="zh-CN"/>
        </w:rPr>
      </w:pPr>
      <w:r>
        <w:rPr>
          <w:rFonts w:ascii="宋体" w:eastAsia="宋体" w:hAnsi="宋体" w:hint="eastAsia"/>
          <w:kern w:val="2"/>
          <w:sz w:val="21"/>
          <w:szCs w:val="21"/>
          <w:lang w:eastAsia="zh-CN"/>
        </w:rPr>
        <w:t>日期：</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年</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月</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日</w:t>
      </w:r>
      <w:r>
        <w:rPr>
          <w:rFonts w:eastAsia="宋体" w:hint="eastAsia"/>
          <w:kern w:val="2"/>
          <w:szCs w:val="22"/>
          <w:lang w:eastAsia="zh-CN"/>
        </w:rPr>
        <w:t xml:space="preserve">                                </w:t>
      </w:r>
    </w:p>
    <w:p w:rsidR="00A97D59" w14:paraId="51662845" w14:textId="77777777">
      <w:pPr>
        <w:widowControl w:val="0"/>
        <w:jc w:val="both"/>
        <w:rPr>
          <w:rFonts w:ascii="黑体" w:eastAsia="黑体" w:hAnsi="宋体" w:hint="eastAsia"/>
          <w:kern w:val="2"/>
          <w:sz w:val="21"/>
          <w:szCs w:val="22"/>
          <w:lang w:eastAsia="zh-CN"/>
        </w:rPr>
      </w:pPr>
    </w:p>
    <w:p w:rsidR="00A97D59" w14:paraId="5723BD40" w14:textId="77777777">
      <w:pPr>
        <w:widowControl w:val="0"/>
        <w:jc w:val="both"/>
        <w:rPr>
          <w:rFonts w:ascii="黑体" w:eastAsia="黑体" w:hAnsi="宋体" w:hint="eastAsia"/>
          <w:kern w:val="2"/>
          <w:sz w:val="21"/>
          <w:szCs w:val="22"/>
          <w:lang w:eastAsia="zh-CN"/>
        </w:rPr>
      </w:pPr>
    </w:p>
    <w:p w:rsidR="00A97D59" w14:paraId="11202675" w14:textId="77777777">
      <w:pPr>
        <w:keepNext/>
        <w:keepLines/>
        <w:widowControl w:val="0"/>
        <w:spacing w:before="260" w:after="260" w:line="240" w:lineRule="auto"/>
        <w:jc w:val="center"/>
        <w:outlineLvl w:val="2"/>
        <w:rPr>
          <w:rFonts w:ascii="黑体" w:eastAsia="黑体" w:hAnsi="宋体" w:hint="eastAsia"/>
          <w:bCs/>
          <w:szCs w:val="32"/>
          <w:lang w:eastAsia="zh-CN"/>
        </w:rPr>
      </w:pPr>
      <w:r>
        <w:rPr>
          <w:rFonts w:ascii="黑体" w:eastAsia="黑体" w:hAnsi="宋体" w:hint="eastAsia"/>
          <w:bCs/>
          <w:szCs w:val="32"/>
          <w:lang w:eastAsia="zh-CN"/>
        </w:rPr>
        <w:t>二、采购投标及履约承诺函</w:t>
      </w:r>
    </w:p>
    <w:p w:rsidR="00A97D59" w14:paraId="197000B1" w14:textId="77777777">
      <w:pPr>
        <w:widowControl w:val="0"/>
        <w:jc w:val="both"/>
        <w:rPr>
          <w:rFonts w:ascii="宋体" w:eastAsia="宋体" w:hAnsi="宋体" w:hint="eastAsia"/>
          <w:kern w:val="2"/>
          <w:szCs w:val="22"/>
          <w:lang w:eastAsia="zh-CN"/>
        </w:rPr>
      </w:pPr>
    </w:p>
    <w:p w:rsidR="00A97D59" w14:paraId="78D743E4" w14:textId="77777777">
      <w:pPr>
        <w:widowControl w:val="0"/>
        <w:jc w:val="both"/>
        <w:rPr>
          <w:rFonts w:ascii="宋体" w:eastAsia="宋体" w:hAnsi="宋体" w:hint="eastAsia"/>
          <w:color w:val="000000"/>
          <w:kern w:val="2"/>
          <w:sz w:val="21"/>
          <w:szCs w:val="21"/>
          <w:lang w:eastAsia="zh-CN"/>
        </w:rPr>
      </w:pPr>
      <w:r>
        <w:rPr>
          <w:rFonts w:ascii="宋体" w:eastAsia="宋体" w:hAnsi="宋体" w:hint="eastAsia"/>
          <w:color w:val="000000"/>
          <w:kern w:val="2"/>
          <w:sz w:val="21"/>
          <w:szCs w:val="21"/>
          <w:lang w:eastAsia="zh-CN"/>
        </w:rPr>
        <w:t>致：</w:t>
      </w:r>
      <w:r>
        <w:rPr>
          <w:rFonts w:ascii="宋体" w:eastAsia="宋体" w:hAnsi="宋体" w:hint="eastAsia"/>
          <w:color w:val="000000"/>
          <w:kern w:val="2"/>
          <w:sz w:val="21"/>
          <w:szCs w:val="21"/>
          <w:u w:val="single"/>
          <w:lang w:eastAsia="zh-CN"/>
        </w:rPr>
        <w:t>深圳公共资源交易中心</w:t>
      </w:r>
    </w:p>
    <w:p w:rsidR="00A97D59" w14:paraId="75546781" w14:textId="77777777">
      <w:pPr>
        <w:widowControl w:val="0"/>
        <w:ind w:right="-815"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我单位承诺：</w:t>
      </w:r>
    </w:p>
    <w:p w:rsidR="00A97D59" w14:paraId="4213AC6F"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1.我单位参与本项目</w:t>
      </w:r>
      <w:r>
        <w:rPr>
          <w:rFonts w:ascii="宋体" w:eastAsia="宋体" w:hAnsi="宋体" w:hint="eastAsia"/>
          <w:kern w:val="2"/>
          <w:sz w:val="21"/>
          <w:szCs w:val="22"/>
          <w:lang w:eastAsia="zh-CN"/>
        </w:rPr>
        <w:t>所投标（响应）的货物、工程或服务，不存在侵犯知识产权的情况。</w:t>
      </w:r>
    </w:p>
    <w:p w:rsidR="00A97D59" w14:paraId="07CAFFCF"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2.我单位参与本项目</w:t>
      </w:r>
      <w:r>
        <w:rPr>
          <w:rFonts w:eastAsia="宋体" w:hint="eastAsia"/>
          <w:kern w:val="2"/>
          <w:sz w:val="21"/>
          <w:szCs w:val="22"/>
          <w:lang w:eastAsia="zh-CN"/>
        </w:rPr>
        <w:t>采购活动时不存在被有关部门禁止参与政府采购活动且在有效期内的情况。符合招标文件关于联合体及进口产品的相关资格要求。</w:t>
      </w:r>
    </w:p>
    <w:p w:rsidR="00A97D59" w14:paraId="11C467BE"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3.我单位具备《中华人民共和国政府采购法》第二十二条第一款的条件。</w:t>
      </w:r>
    </w:p>
    <w:p w:rsidR="00A97D59" w14:paraId="36CC98B3" w14:textId="77777777">
      <w:pPr>
        <w:widowControl w:val="0"/>
        <w:ind w:firstLine="420" w:firstLineChars="200"/>
        <w:jc w:val="both"/>
        <w:rPr>
          <w:rFonts w:eastAsia="宋体"/>
          <w:kern w:val="2"/>
          <w:sz w:val="21"/>
          <w:szCs w:val="22"/>
          <w:lang w:eastAsia="zh-CN"/>
        </w:rPr>
      </w:pPr>
      <w:r>
        <w:rPr>
          <w:rFonts w:ascii="宋体" w:eastAsia="宋体" w:hAnsi="宋体" w:hint="eastAsia"/>
          <w:kern w:val="2"/>
          <w:sz w:val="21"/>
          <w:szCs w:val="21"/>
          <w:lang w:eastAsia="zh-CN"/>
        </w:rPr>
        <w:t>4.我单位</w:t>
      </w:r>
      <w:r>
        <w:rPr>
          <w:rFonts w:eastAsia="宋体" w:hint="eastAsia"/>
          <w:kern w:val="2"/>
          <w:sz w:val="21"/>
          <w:szCs w:val="22"/>
          <w:lang w:eastAsia="zh-CN"/>
        </w:rPr>
        <w:t>未被列入失信被执行人、重大税收违法案件当事人名单、政府采购严重违法失信行为记录名单。</w:t>
      </w:r>
    </w:p>
    <w:p w:rsidR="00A97D59" w14:paraId="620AD91A" w14:textId="77777777">
      <w:pPr>
        <w:widowControl w:val="0"/>
        <w:ind w:firstLine="420" w:firstLineChars="200"/>
        <w:jc w:val="both"/>
        <w:rPr>
          <w:rFonts w:eastAsia="宋体"/>
          <w:kern w:val="2"/>
          <w:sz w:val="21"/>
          <w:szCs w:val="22"/>
          <w:lang w:eastAsia="zh-CN"/>
        </w:rPr>
      </w:pPr>
      <w:r>
        <w:rPr>
          <w:rFonts w:eastAsia="宋体" w:hint="eastAsia"/>
          <w:color w:val="FF0000"/>
          <w:kern w:val="2"/>
          <w:sz w:val="21"/>
          <w:szCs w:val="22"/>
          <w:lang w:eastAsia="zh-CN"/>
        </w:rPr>
        <w:t>5.</w:t>
      </w:r>
      <w:r>
        <w:rPr>
          <w:rFonts w:eastAsia="宋体" w:hint="eastAsia"/>
          <w:color w:val="FF0000"/>
          <w:kern w:val="2"/>
          <w:sz w:val="21"/>
          <w:szCs w:val="22"/>
          <w:lang w:eastAsia="zh-CN"/>
        </w:rPr>
        <w:t>我单位不存在《深圳市财政局政府采购供应商信用信息管理办法》（深财规〔</w:t>
      </w:r>
      <w:r>
        <w:rPr>
          <w:rFonts w:eastAsia="宋体" w:hint="eastAsia"/>
          <w:color w:val="FF0000"/>
          <w:kern w:val="2"/>
          <w:sz w:val="21"/>
          <w:szCs w:val="22"/>
          <w:lang w:eastAsia="zh-CN"/>
        </w:rPr>
        <w:t>2023</w:t>
      </w:r>
      <w:r>
        <w:rPr>
          <w:rFonts w:eastAsia="宋体" w:hint="eastAsia"/>
          <w:color w:val="FF0000"/>
          <w:kern w:val="2"/>
          <w:sz w:val="21"/>
          <w:szCs w:val="22"/>
          <w:lang w:eastAsia="zh-CN"/>
        </w:rPr>
        <w:t>〕</w:t>
      </w:r>
      <w:r>
        <w:rPr>
          <w:rFonts w:eastAsia="宋体" w:hint="eastAsia"/>
          <w:color w:val="FF0000"/>
          <w:kern w:val="2"/>
          <w:sz w:val="21"/>
          <w:szCs w:val="22"/>
          <w:lang w:eastAsia="zh-CN"/>
        </w:rPr>
        <w:t>3</w:t>
      </w:r>
      <w:r>
        <w:rPr>
          <w:rFonts w:eastAsia="宋体" w:hint="eastAsia"/>
          <w:color w:val="FF0000"/>
          <w:kern w:val="2"/>
          <w:sz w:val="21"/>
          <w:szCs w:val="22"/>
          <w:lang w:eastAsia="zh-CN"/>
        </w:rPr>
        <w:t>号）列明的严重违法失信行为。</w:t>
      </w:r>
    </w:p>
    <w:p w:rsidR="00A97D59" w14:paraId="55379EA0"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rsidR="00A97D59" w14:paraId="51CD3458"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rsidR="00A97D59" w14:paraId="485DF41A"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A97D59" w14:paraId="576A6502"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rsidR="00A97D59" w14:paraId="27B1D638"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9.我单位承诺中标后项目不转包，未经采购人同意不进行分包。</w:t>
      </w:r>
    </w:p>
    <w:p w:rsidR="00A97D59" w14:paraId="6C73E9AC" w14:textId="77777777">
      <w:pPr>
        <w:widowControl w:val="0"/>
        <w:ind w:firstLine="420" w:firstLineChars="200"/>
        <w:jc w:val="both"/>
        <w:rPr>
          <w:rFonts w:ascii="宋体" w:eastAsia="宋体" w:hAnsi="宋体" w:hint="eastAsia"/>
          <w:kern w:val="2"/>
          <w:sz w:val="21"/>
          <w:szCs w:val="22"/>
          <w:lang w:eastAsia="zh-CN"/>
        </w:rPr>
      </w:pPr>
      <w:r>
        <w:rPr>
          <w:rFonts w:ascii="宋体" w:eastAsia="宋体" w:hAnsi="宋体" w:hint="eastAsia"/>
          <w:kern w:val="2"/>
          <w:sz w:val="21"/>
          <w:szCs w:val="21"/>
          <w:lang w:eastAsia="zh-CN"/>
        </w:rPr>
        <w:t>10</w:t>
      </w:r>
      <w:r>
        <w:rPr>
          <w:rFonts w:ascii="宋体" w:eastAsia="宋体" w:hAnsi="宋体"/>
          <w:kern w:val="2"/>
          <w:sz w:val="21"/>
          <w:szCs w:val="21"/>
          <w:lang w:eastAsia="zh-CN"/>
        </w:rPr>
        <w:t>.</w:t>
      </w:r>
      <w:r>
        <w:rPr>
          <w:rFonts w:ascii="宋体" w:eastAsia="宋体" w:hAnsi="宋体" w:hint="eastAsia"/>
          <w:kern w:val="2"/>
          <w:sz w:val="21"/>
          <w:szCs w:val="22"/>
          <w:lang w:eastAsia="zh-CN"/>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rsidR="00A97D59" w14:paraId="35D868B1" w14:textId="77777777">
      <w:pPr>
        <w:widowControl w:val="0"/>
        <w:ind w:firstLine="420" w:firstLineChars="200"/>
        <w:jc w:val="both"/>
        <w:rPr>
          <w:rFonts w:ascii="宋体" w:eastAsia="宋体" w:hAnsi="宋体" w:cs="宋体" w:hint="eastAsia"/>
          <w:b/>
          <w:sz w:val="21"/>
          <w:szCs w:val="21"/>
          <w:lang w:eastAsia="zh-CN"/>
        </w:rPr>
      </w:pPr>
      <w:r>
        <w:rPr>
          <w:rFonts w:ascii="宋体" w:eastAsia="宋体" w:hAnsi="宋体" w:hint="eastAsia"/>
          <w:kern w:val="2"/>
          <w:sz w:val="21"/>
          <w:szCs w:val="22"/>
          <w:lang w:eastAsia="zh-CN"/>
        </w:rPr>
        <w:t>11</w:t>
      </w:r>
      <w:r>
        <w:rPr>
          <w:rFonts w:ascii="宋体" w:eastAsia="宋体" w:hAnsi="宋体"/>
          <w:kern w:val="2"/>
          <w:sz w:val="21"/>
          <w:szCs w:val="22"/>
          <w:lang w:eastAsia="zh-CN"/>
        </w:rPr>
        <w:t>.</w:t>
      </w:r>
      <w:r>
        <w:rPr>
          <w:rFonts w:ascii="宋体" w:eastAsia="宋体" w:hAnsi="宋体" w:hint="eastAsia"/>
          <w:kern w:val="2"/>
          <w:sz w:val="21"/>
          <w:szCs w:val="22"/>
          <w:lang w:eastAsia="zh-CN"/>
        </w:rPr>
        <w:t>我单位保证，若所投货物涉及</w:t>
      </w:r>
      <w:r>
        <w:rPr>
          <w:rFonts w:ascii="宋体" w:eastAsia="宋体" w:hAnsi="宋体"/>
          <w:kern w:val="2"/>
          <w:sz w:val="21"/>
          <w:szCs w:val="22"/>
          <w:lang w:eastAsia="zh-CN"/>
        </w:rPr>
        <w:t>《</w:t>
      </w:r>
      <w:r>
        <w:rPr>
          <w:rFonts w:ascii="宋体" w:eastAsia="宋体" w:hAnsi="宋体" w:hint="eastAsia"/>
          <w:kern w:val="2"/>
          <w:sz w:val="21"/>
          <w:szCs w:val="22"/>
          <w:lang w:eastAsia="zh-CN"/>
        </w:rPr>
        <w:t>财政部生态环境部关于印发节能产品政府采购品目清单的通知》（财库〔20</w:t>
      </w:r>
      <w:r>
        <w:rPr>
          <w:rFonts w:ascii="宋体" w:eastAsia="宋体" w:hAnsi="宋体"/>
          <w:kern w:val="2"/>
          <w:sz w:val="21"/>
          <w:szCs w:val="22"/>
          <w:lang w:eastAsia="zh-CN"/>
        </w:rPr>
        <w:t>19</w:t>
      </w:r>
      <w:r>
        <w:rPr>
          <w:rFonts w:ascii="宋体" w:eastAsia="宋体" w:hAnsi="宋体" w:hint="eastAsia"/>
          <w:kern w:val="2"/>
          <w:sz w:val="21"/>
          <w:szCs w:val="22"/>
          <w:lang w:eastAsia="zh-CN"/>
        </w:rPr>
        <w:t>〕</w:t>
      </w:r>
      <w:r>
        <w:rPr>
          <w:rFonts w:ascii="宋体" w:eastAsia="宋体" w:hAnsi="宋体"/>
          <w:kern w:val="2"/>
          <w:sz w:val="21"/>
          <w:szCs w:val="22"/>
          <w:lang w:eastAsia="zh-CN"/>
        </w:rPr>
        <w:t>19</w:t>
      </w:r>
      <w:r>
        <w:rPr>
          <w:rFonts w:ascii="宋体" w:eastAsia="宋体" w:hAnsi="宋体" w:hint="eastAsia"/>
          <w:kern w:val="2"/>
          <w:sz w:val="21"/>
          <w:szCs w:val="22"/>
          <w:lang w:eastAsia="zh-CN"/>
        </w:rPr>
        <w:t>号）列明的政府采购强制产品，则所投该产品符合节能产品的认证要求。若所投产品包括数据中心相关设备的，应满足</w:t>
      </w:r>
      <w:r>
        <w:rPr>
          <w:rFonts w:eastAsia="宋体" w:hint="eastAsia"/>
          <w:kern w:val="2"/>
          <w:sz w:val="21"/>
          <w:szCs w:val="22"/>
          <w:lang w:eastAsia="zh-CN"/>
        </w:rPr>
        <w:t>《财政部</w:t>
      </w:r>
      <w:r>
        <w:rPr>
          <w:rFonts w:eastAsia="宋体" w:hint="eastAsia"/>
          <w:kern w:val="2"/>
          <w:sz w:val="21"/>
          <w:szCs w:val="22"/>
          <w:lang w:eastAsia="zh-CN"/>
        </w:rPr>
        <w:t xml:space="preserve"> </w:t>
      </w:r>
      <w:r>
        <w:rPr>
          <w:rFonts w:eastAsia="宋体" w:hint="eastAsia"/>
          <w:kern w:val="2"/>
          <w:sz w:val="21"/>
          <w:szCs w:val="22"/>
          <w:lang w:eastAsia="zh-CN"/>
        </w:rPr>
        <w:t>生态环境部</w:t>
      </w:r>
      <w:r>
        <w:rPr>
          <w:rFonts w:eastAsia="宋体" w:hint="eastAsia"/>
          <w:kern w:val="2"/>
          <w:sz w:val="21"/>
          <w:szCs w:val="22"/>
          <w:lang w:eastAsia="zh-CN"/>
        </w:rPr>
        <w:t xml:space="preserve"> </w:t>
      </w:r>
      <w:r>
        <w:rPr>
          <w:rFonts w:eastAsia="宋体" w:hint="eastAsia"/>
          <w:kern w:val="2"/>
          <w:sz w:val="21"/>
          <w:szCs w:val="22"/>
          <w:lang w:eastAsia="zh-CN"/>
        </w:rPr>
        <w:t>工业和信息化部关于印发</w:t>
      </w:r>
      <w:r>
        <w:rPr>
          <w:rFonts w:eastAsia="宋体" w:hint="eastAsia"/>
          <w:kern w:val="2"/>
          <w:sz w:val="21"/>
          <w:szCs w:val="22"/>
          <w:lang w:eastAsia="zh-CN"/>
        </w:rPr>
        <w:t>&lt;</w:t>
      </w:r>
      <w:r>
        <w:rPr>
          <w:rFonts w:eastAsia="宋体" w:hint="eastAsia"/>
          <w:kern w:val="2"/>
          <w:sz w:val="21"/>
          <w:szCs w:val="22"/>
          <w:lang w:eastAsia="zh-CN"/>
        </w:rPr>
        <w:t>绿色数据中心政府采购需求标准（试行）</w:t>
      </w:r>
      <w:r>
        <w:rPr>
          <w:rFonts w:eastAsia="宋体" w:hint="eastAsia"/>
          <w:kern w:val="2"/>
          <w:sz w:val="21"/>
          <w:szCs w:val="22"/>
          <w:lang w:eastAsia="zh-CN"/>
        </w:rPr>
        <w:t>&gt;</w:t>
      </w:r>
      <w:r>
        <w:rPr>
          <w:rFonts w:eastAsia="宋体" w:hint="eastAsia"/>
          <w:kern w:val="2"/>
          <w:sz w:val="21"/>
          <w:szCs w:val="22"/>
          <w:lang w:eastAsia="zh-CN"/>
        </w:rPr>
        <w:t>的通知》（财库〔</w:t>
      </w:r>
      <w:r>
        <w:rPr>
          <w:rFonts w:eastAsia="宋体" w:hint="eastAsia"/>
          <w:kern w:val="2"/>
          <w:sz w:val="21"/>
          <w:szCs w:val="22"/>
          <w:lang w:eastAsia="zh-CN"/>
        </w:rPr>
        <w:t>2023</w:t>
      </w:r>
      <w:r>
        <w:rPr>
          <w:rFonts w:eastAsia="宋体" w:hint="eastAsia"/>
          <w:kern w:val="2"/>
          <w:sz w:val="21"/>
          <w:szCs w:val="22"/>
          <w:lang w:eastAsia="zh-CN"/>
        </w:rPr>
        <w:t>〕</w:t>
      </w:r>
      <w:r>
        <w:rPr>
          <w:rFonts w:eastAsia="宋体" w:hint="eastAsia"/>
          <w:kern w:val="2"/>
          <w:sz w:val="21"/>
          <w:szCs w:val="22"/>
          <w:lang w:eastAsia="zh-CN"/>
        </w:rPr>
        <w:t>7</w:t>
      </w:r>
      <w:r>
        <w:rPr>
          <w:rFonts w:eastAsia="宋体" w:hint="eastAsia"/>
          <w:kern w:val="2"/>
          <w:sz w:val="21"/>
          <w:szCs w:val="22"/>
          <w:lang w:eastAsia="zh-CN"/>
        </w:rPr>
        <w:t>号）要求。若所投产品涉及国家强制性标准的，所投产品应符合国家强制性标准相关要求。</w:t>
      </w:r>
    </w:p>
    <w:p w:rsidR="00A97D59" w14:paraId="4A3515DB" w14:textId="77777777">
      <w:pPr>
        <w:widowControl w:val="0"/>
        <w:ind w:firstLine="420" w:firstLineChars="200"/>
        <w:jc w:val="both"/>
        <w:rPr>
          <w:rFonts w:ascii="宋体" w:eastAsia="宋体" w:hAnsi="宋体" w:hint="eastAsia"/>
          <w:bCs/>
          <w:kern w:val="2"/>
          <w:sz w:val="21"/>
          <w:szCs w:val="22"/>
          <w:lang w:eastAsia="zh-CN"/>
        </w:rPr>
      </w:pPr>
      <w:r>
        <w:rPr>
          <w:rFonts w:ascii="宋体" w:eastAsia="宋体" w:hAnsi="宋体" w:cs="宋体" w:hint="eastAsia"/>
          <w:bCs/>
          <w:sz w:val="21"/>
          <w:szCs w:val="21"/>
          <w:lang w:eastAsia="zh-CN"/>
        </w:rPr>
        <w:t>12.</w:t>
      </w:r>
      <w:r>
        <w:rPr>
          <w:rFonts w:ascii="宋体" w:eastAsia="宋体" w:hAnsi="宋体" w:hint="eastAsia"/>
          <w:bCs/>
          <w:kern w:val="2"/>
          <w:sz w:val="21"/>
          <w:szCs w:val="22"/>
          <w:lang w:eastAsia="zh-CN"/>
        </w:rPr>
        <w:t>我单位已知悉并同意中标（成交）结果信息公示的内容。</w:t>
      </w:r>
    </w:p>
    <w:p w:rsidR="00A97D59" w14:paraId="71945E4E" w14:textId="77777777">
      <w:pPr>
        <w:widowControl w:val="0"/>
        <w:ind w:firstLine="420" w:firstLineChars="200"/>
        <w:jc w:val="both"/>
        <w:rPr>
          <w:rFonts w:ascii="宋体" w:eastAsia="宋体" w:hAnsi="宋体" w:hint="eastAsia"/>
          <w:bCs/>
          <w:kern w:val="2"/>
          <w:sz w:val="21"/>
          <w:szCs w:val="22"/>
          <w:lang w:eastAsia="zh-CN"/>
        </w:rPr>
      </w:pPr>
      <w:r>
        <w:rPr>
          <w:rFonts w:ascii="宋体" w:eastAsia="宋体" w:hAnsi="宋体" w:hint="eastAsia"/>
          <w:bCs/>
          <w:kern w:val="2"/>
          <w:sz w:val="21"/>
          <w:szCs w:val="22"/>
          <w:lang w:eastAsia="zh-CN"/>
        </w:rPr>
        <w:t>13.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ascii="宋体" w:eastAsia="宋体" w:hAnsi="宋体" w:hint="eastAsia"/>
          <w:bCs/>
          <w:color w:val="FF0000"/>
          <w:kern w:val="2"/>
          <w:sz w:val="21"/>
          <w:szCs w:val="22"/>
          <w:lang w:eastAsia="zh-CN"/>
        </w:rPr>
        <w:t>若存在“不同供应商的董事、股东或其他高级管理人员为同一人的”情形的，我单位保证不存在串通投标、恶意串通或者视为串通投标的情形。</w:t>
      </w:r>
    </w:p>
    <w:p w:rsidR="00A97D59" w14:paraId="63F2B7D1" w14:textId="77777777">
      <w:pPr>
        <w:widowControl w:val="0"/>
        <w:ind w:firstLine="420" w:firstLineChars="200"/>
        <w:jc w:val="both"/>
        <w:rPr>
          <w:rFonts w:ascii="宋体" w:eastAsia="宋体" w:hAnsi="宋体" w:hint="eastAsia"/>
          <w:b/>
          <w:kern w:val="2"/>
          <w:sz w:val="21"/>
          <w:szCs w:val="22"/>
          <w:lang w:eastAsia="zh-CN"/>
        </w:rPr>
      </w:pPr>
      <w:r>
        <w:rPr>
          <w:rFonts w:ascii="宋体" w:eastAsia="宋体" w:hAnsi="宋体" w:hint="eastAsia"/>
          <w:b/>
          <w:kern w:val="2"/>
          <w:sz w:val="21"/>
          <w:szCs w:val="22"/>
          <w:lang w:eastAsia="zh-CN"/>
        </w:rPr>
        <w:t>14.我单位清楚，如存在违反投标承诺行为情节严重的，将根据《深圳市财政局关于印发&lt;深圳市财政局政府采购供应商信用信息管理办法&gt;的通知》，依法被列入失信信息。</w:t>
      </w:r>
    </w:p>
    <w:p w:rsidR="00A97D59" w14:paraId="7182B2E7" w14:textId="77777777">
      <w:pPr>
        <w:widowControl w:val="0"/>
        <w:ind w:firstLine="420" w:firstLineChars="200"/>
        <w:jc w:val="both"/>
        <w:rPr>
          <w:rFonts w:ascii="宋体" w:eastAsia="宋体" w:hAnsi="宋体" w:hint="eastAsia"/>
          <w:bCs/>
          <w:kern w:val="2"/>
          <w:sz w:val="21"/>
          <w:szCs w:val="22"/>
          <w:lang w:eastAsia="zh-CN"/>
        </w:rPr>
      </w:pPr>
      <w:r>
        <w:rPr>
          <w:rFonts w:ascii="宋体" w:eastAsia="宋体" w:hAnsi="宋体" w:hint="eastAsia"/>
          <w:bCs/>
          <w:kern w:val="2"/>
          <w:sz w:val="21"/>
          <w:szCs w:val="22"/>
          <w:lang w:eastAsia="zh-CN"/>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rsidR="00A97D59" w14:paraId="3E1629ED"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以上承诺，如有违反，愿依照国家相关法律法规处理，并承担由此给采购人带来的损失。</w:t>
      </w:r>
    </w:p>
    <w:p w:rsidR="00A97D59" w14:paraId="7353330D" w14:textId="77777777">
      <w:pPr>
        <w:widowControl w:val="0"/>
        <w:ind w:firstLine="420" w:firstLineChars="200"/>
        <w:jc w:val="both"/>
        <w:rPr>
          <w:rFonts w:ascii="宋体" w:eastAsia="宋体" w:hAnsi="宋体" w:hint="eastAsia"/>
          <w:kern w:val="2"/>
          <w:sz w:val="21"/>
          <w:szCs w:val="21"/>
          <w:lang w:eastAsia="zh-CN"/>
        </w:rPr>
      </w:pPr>
    </w:p>
    <w:p w:rsidR="00A97D59" w14:paraId="59DA5E46" w14:textId="77777777">
      <w:pPr>
        <w:widowControl w:val="0"/>
        <w:spacing w:before="78" w:beforeLines="25" w:after="78" w:afterLines="25"/>
        <w:ind w:firstLine="5460" w:firstLineChars="26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w:t>
      </w:r>
    </w:p>
    <w:p w:rsidR="00A97D59" w14:paraId="295F9AA4" w14:textId="77777777">
      <w:pPr>
        <w:widowControl w:val="0"/>
        <w:spacing w:before="78" w:beforeLines="25" w:after="78" w:afterLines="25"/>
        <w:ind w:firstLine="5460" w:firstLineChars="2600"/>
        <w:jc w:val="both"/>
        <w:rPr>
          <w:rFonts w:eastAsia="宋体"/>
          <w:color w:val="000000"/>
          <w:kern w:val="2"/>
          <w:sz w:val="21"/>
          <w:szCs w:val="22"/>
          <w:lang w:eastAsia="zh-CN"/>
        </w:rPr>
      </w:pPr>
      <w:r>
        <w:rPr>
          <w:rFonts w:eastAsia="宋体" w:hint="eastAsia"/>
          <w:color w:val="000000"/>
          <w:kern w:val="2"/>
          <w:sz w:val="21"/>
          <w:szCs w:val="21"/>
          <w:lang w:eastAsia="zh-CN"/>
        </w:rPr>
        <w:t>投标人：</w:t>
      </w:r>
      <w:r>
        <w:rPr>
          <w:rFonts w:eastAsia="宋体" w:hint="eastAsia"/>
          <w:color w:val="000000"/>
          <w:kern w:val="2"/>
          <w:sz w:val="21"/>
          <w:szCs w:val="21"/>
          <w:u w:val="single"/>
          <w:lang w:eastAsia="zh-CN"/>
        </w:rPr>
        <w:t xml:space="preserve">              </w:t>
      </w:r>
    </w:p>
    <w:p w:rsidR="00A97D59" w14:paraId="53BC5F0B" w14:textId="77777777">
      <w:pPr>
        <w:widowControl w:val="0"/>
        <w:ind w:firstLine="645"/>
        <w:jc w:val="both"/>
        <w:rPr>
          <w:rFonts w:ascii="宋体" w:eastAsia="宋体" w:hAnsi="宋体" w:hint="eastAsia"/>
          <w:color w:val="000000"/>
          <w:kern w:val="2"/>
          <w:sz w:val="21"/>
          <w:szCs w:val="21"/>
          <w:lang w:eastAsia="zh-CN"/>
        </w:rPr>
      </w:pPr>
      <w:r>
        <w:rPr>
          <w:rFonts w:ascii="宋体" w:eastAsia="宋体" w:hAnsi="宋体" w:hint="eastAsia"/>
          <w:color w:val="000000"/>
          <w:kern w:val="2"/>
          <w:sz w:val="21"/>
          <w:szCs w:val="21"/>
          <w:lang w:eastAsia="zh-CN"/>
        </w:rPr>
        <w:t xml:space="preserve">                                              日期：</w:t>
      </w:r>
      <w:r>
        <w:rPr>
          <w:rFonts w:ascii="宋体" w:eastAsia="宋体" w:hAnsi="宋体" w:hint="eastAsia"/>
          <w:color w:val="000000"/>
          <w:kern w:val="2"/>
          <w:sz w:val="21"/>
          <w:szCs w:val="21"/>
          <w:u w:val="single"/>
          <w:lang w:eastAsia="zh-CN"/>
        </w:rPr>
        <w:t xml:space="preserve">    </w:t>
      </w:r>
      <w:r>
        <w:rPr>
          <w:rFonts w:ascii="宋体" w:eastAsia="宋体" w:hAnsi="宋体" w:hint="eastAsia"/>
          <w:color w:val="000000"/>
          <w:kern w:val="2"/>
          <w:sz w:val="21"/>
          <w:szCs w:val="21"/>
          <w:lang w:eastAsia="zh-CN"/>
        </w:rPr>
        <w:t>年</w:t>
      </w:r>
      <w:r>
        <w:rPr>
          <w:rFonts w:ascii="宋体" w:eastAsia="宋体" w:hAnsi="宋体" w:hint="eastAsia"/>
          <w:color w:val="000000"/>
          <w:kern w:val="2"/>
          <w:sz w:val="21"/>
          <w:szCs w:val="21"/>
          <w:u w:val="single"/>
          <w:lang w:eastAsia="zh-CN"/>
        </w:rPr>
        <w:t xml:space="preserve">   </w:t>
      </w:r>
      <w:r>
        <w:rPr>
          <w:rFonts w:ascii="宋体" w:eastAsia="宋体" w:hAnsi="宋体" w:hint="eastAsia"/>
          <w:color w:val="000000"/>
          <w:kern w:val="2"/>
          <w:sz w:val="21"/>
          <w:szCs w:val="21"/>
          <w:lang w:eastAsia="zh-CN"/>
        </w:rPr>
        <w:t>月</w:t>
      </w:r>
      <w:r>
        <w:rPr>
          <w:rFonts w:ascii="宋体" w:eastAsia="宋体" w:hAnsi="宋体" w:hint="eastAsia"/>
          <w:color w:val="000000"/>
          <w:kern w:val="2"/>
          <w:sz w:val="21"/>
          <w:szCs w:val="21"/>
          <w:u w:val="single"/>
          <w:lang w:eastAsia="zh-CN"/>
        </w:rPr>
        <w:t xml:space="preserve">   </w:t>
      </w:r>
      <w:r>
        <w:rPr>
          <w:rFonts w:ascii="宋体" w:eastAsia="宋体" w:hAnsi="宋体" w:hint="eastAsia"/>
          <w:color w:val="000000"/>
          <w:kern w:val="2"/>
          <w:sz w:val="21"/>
          <w:szCs w:val="21"/>
          <w:lang w:eastAsia="zh-CN"/>
        </w:rPr>
        <w:t>日</w:t>
      </w:r>
    </w:p>
    <w:p w:rsidR="00A97D59" w14:paraId="7C96FE30" w14:textId="77777777">
      <w:pPr>
        <w:widowControl w:val="0"/>
        <w:jc w:val="both"/>
        <w:rPr>
          <w:rFonts w:eastAsia="宋体"/>
          <w:kern w:val="2"/>
          <w:sz w:val="21"/>
          <w:szCs w:val="22"/>
          <w:lang w:eastAsia="zh-CN"/>
        </w:rPr>
      </w:pPr>
    </w:p>
    <w:p w:rsidR="00A97D59" w14:paraId="47A2656F" w14:textId="77777777">
      <w:pPr>
        <w:widowControl w:val="0"/>
        <w:jc w:val="both"/>
        <w:rPr>
          <w:rFonts w:eastAsia="宋体"/>
          <w:kern w:val="2"/>
          <w:sz w:val="21"/>
          <w:szCs w:val="22"/>
          <w:lang w:eastAsia="zh-CN"/>
        </w:rPr>
      </w:pPr>
    </w:p>
    <w:p w:rsidR="00A97D59" w14:paraId="3C1A1FAD" w14:textId="77777777">
      <w:pPr>
        <w:keepNext/>
        <w:keepLines/>
        <w:widowControl w:val="0"/>
        <w:spacing w:before="120" w:after="120" w:line="240" w:lineRule="auto"/>
        <w:jc w:val="center"/>
        <w:outlineLvl w:val="2"/>
        <w:rPr>
          <w:rFonts w:ascii="黑体" w:eastAsia="黑体" w:hAnsi="宋体" w:hint="eastAsia"/>
          <w:bCs/>
          <w:szCs w:val="32"/>
          <w:lang w:eastAsia="zh-CN"/>
        </w:rPr>
      </w:pPr>
      <w:r>
        <w:rPr>
          <w:rFonts w:ascii="黑体" w:eastAsia="黑体" w:hAnsi="宋体" w:hint="eastAsia"/>
          <w:bCs/>
          <w:szCs w:val="32"/>
          <w:lang w:eastAsia="zh-CN"/>
        </w:rPr>
        <w:t>三、投标人情况及资格证明文件</w:t>
      </w:r>
    </w:p>
    <w:p w:rsidR="00A97D59" w14:paraId="513E0D35" w14:textId="77777777">
      <w:pPr>
        <w:widowControl w:val="0"/>
        <w:jc w:val="both"/>
        <w:outlineLvl w:val="3"/>
        <w:rPr>
          <w:rFonts w:ascii="黑体" w:eastAsia="黑体" w:hAnsi="宋体" w:hint="eastAsia"/>
          <w:bCs/>
          <w:szCs w:val="32"/>
          <w:lang w:eastAsia="zh-CN"/>
        </w:rPr>
      </w:pPr>
      <w:r>
        <w:rPr>
          <w:rFonts w:ascii="黑体" w:eastAsia="黑体" w:hAnsi="宋体" w:hint="eastAsia"/>
          <w:bCs/>
          <w:szCs w:val="32"/>
          <w:lang w:eastAsia="zh-CN"/>
        </w:rPr>
        <w:t>（一）投标人资格证明文件</w:t>
      </w:r>
    </w:p>
    <w:p w:rsidR="00A97D59" w14:paraId="548D9088" w14:textId="77777777">
      <w:pPr>
        <w:widowControl w:val="0"/>
        <w:spacing w:before="156" w:beforeLines="50"/>
        <w:ind w:firstLine="420" w:firstLineChars="200"/>
        <w:jc w:val="both"/>
        <w:rPr>
          <w:rFonts w:eastAsia="宋体"/>
          <w:b/>
          <w:bCs/>
          <w:color w:val="FF0000"/>
          <w:kern w:val="2"/>
          <w:sz w:val="21"/>
          <w:szCs w:val="22"/>
          <w:lang w:eastAsia="zh-CN"/>
        </w:rPr>
      </w:pPr>
      <w:r>
        <w:rPr>
          <w:rFonts w:eastAsia="宋体" w:hint="eastAsia"/>
          <w:b/>
          <w:bCs/>
          <w:color w:val="FF0000"/>
          <w:kern w:val="2"/>
          <w:sz w:val="21"/>
          <w:szCs w:val="22"/>
          <w:lang w:eastAsia="zh-CN"/>
        </w:rPr>
        <w:t>（特别提示：投标人须按本招标文件第一册第一章招标公告</w:t>
      </w:r>
      <w:r>
        <w:rPr>
          <w:rFonts w:eastAsia="宋体" w:hint="eastAsia"/>
          <w:b/>
          <w:bCs/>
          <w:color w:val="FF0000"/>
          <w:kern w:val="2"/>
          <w:sz w:val="21"/>
          <w:szCs w:val="22"/>
          <w:lang w:eastAsia="zh-CN"/>
        </w:rPr>
        <w:t xml:space="preserve"> </w:t>
      </w:r>
      <w:r>
        <w:rPr>
          <w:rFonts w:eastAsia="宋体" w:hint="eastAsia"/>
          <w:b/>
          <w:bCs/>
          <w:color w:val="FF0000"/>
          <w:kern w:val="2"/>
          <w:sz w:val="21"/>
          <w:szCs w:val="22"/>
          <w:lang w:eastAsia="zh-CN"/>
        </w:rPr>
        <w:t>“投标人的资格要求”（即投标人资格要求）提供相关的资格证明资料，未提供或提供不完整、不符合要求的，将作投标无效处理，其中要求提供《采购投标及履约承诺函》且已在“二、采购投标及履约承诺函”章节中提供了，此处可不重复提供。）</w:t>
      </w:r>
    </w:p>
    <w:p w:rsidR="00A97D59" w14:paraId="55EE88EC" w14:textId="77777777">
      <w:pPr>
        <w:widowControl w:val="0"/>
        <w:jc w:val="both"/>
        <w:rPr>
          <w:rFonts w:eastAsia="宋体"/>
          <w:kern w:val="2"/>
          <w:sz w:val="21"/>
          <w:szCs w:val="22"/>
          <w:lang w:eastAsia="zh-CN"/>
        </w:rPr>
      </w:pPr>
    </w:p>
    <w:p w:rsidR="00A97D59" w14:paraId="3B07A591" w14:textId="77777777">
      <w:pPr>
        <w:widowControl w:val="0"/>
        <w:jc w:val="both"/>
        <w:outlineLvl w:val="3"/>
        <w:rPr>
          <w:rFonts w:ascii="黑体" w:eastAsia="黑体" w:hAnsi="宋体" w:hint="eastAsia"/>
          <w:bCs/>
          <w:szCs w:val="32"/>
          <w:lang w:eastAsia="zh-CN"/>
        </w:rPr>
      </w:pPr>
      <w:r>
        <w:rPr>
          <w:rFonts w:ascii="黑体" w:eastAsia="黑体" w:hAnsi="宋体" w:hint="eastAsia"/>
          <w:bCs/>
          <w:szCs w:val="32"/>
          <w:lang w:eastAsia="zh-CN"/>
        </w:rPr>
        <w:t>（二）中小企业声明函、残疾人福利性单位声明函及监狱企业声明函</w:t>
      </w:r>
    </w:p>
    <w:p w:rsidR="00A97D59" w14:paraId="2F6791BB" w14:textId="77777777">
      <w:pPr>
        <w:widowControl w:val="0"/>
        <w:ind w:firstLine="420" w:firstLineChars="200"/>
        <w:jc w:val="both"/>
        <w:rPr>
          <w:rFonts w:ascii="黑体" w:eastAsia="黑体" w:hAnsi="黑体" w:cs="黑体" w:hint="eastAsia"/>
          <w:color w:val="FF0000"/>
          <w:kern w:val="2"/>
          <w:sz w:val="21"/>
          <w:szCs w:val="22"/>
          <w:lang w:eastAsia="zh-CN"/>
        </w:rPr>
      </w:pPr>
      <w:r>
        <w:rPr>
          <w:rFonts w:ascii="黑体" w:eastAsia="黑体" w:hAnsi="黑体" w:cs="黑体" w:hint="eastAsia"/>
          <w:color w:val="FF0000"/>
          <w:kern w:val="2"/>
          <w:sz w:val="21"/>
          <w:szCs w:val="22"/>
          <w:lang w:eastAsia="zh-CN"/>
        </w:rPr>
        <w:t>填写指引：</w:t>
      </w:r>
    </w:p>
    <w:p w:rsidR="00A97D59" w14:paraId="334E758C" w14:textId="77777777">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1、该部分内容由供应商根据自身实际情况填写，投标（响应）供应商对《中小企业声明函》的真实性负责。投标（响应）供应商应</w:t>
      </w:r>
      <w:r>
        <w:rPr>
          <w:rFonts w:ascii="黑体" w:eastAsia="黑体" w:hAnsi="宋体" w:hint="eastAsia"/>
          <w:bCs/>
          <w:color w:val="FF0000"/>
          <w:sz w:val="21"/>
          <w:szCs w:val="21"/>
          <w:highlight w:val="yellow"/>
          <w:lang w:eastAsia="zh-CN"/>
        </w:rPr>
        <w:t>当核实投标（响应）的服务承接商的相关信</w:t>
      </w:r>
      <w:r>
        <w:rPr>
          <w:rFonts w:ascii="黑体" w:eastAsia="黑体" w:hAnsi="宋体" w:hint="eastAsia"/>
          <w:bCs/>
          <w:color w:val="FF0000"/>
          <w:sz w:val="21"/>
          <w:szCs w:val="21"/>
          <w:lang w:eastAsia="zh-CN"/>
        </w:rPr>
        <w:t>息，如对相关信息了解不充分，或者不能确定相关信息真实、准确的，不建议出具《中小企业声明函》；如供应商提供的《中小企业声明函》存在所属行业或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rsidR="00A97D59" w14:paraId="640041B1" w14:textId="77777777">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2、该部分内容填写需要参考的相关文件：</w:t>
      </w:r>
    </w:p>
    <w:p w:rsidR="00A97D59" w14:paraId="78E5083A" w14:textId="77777777">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(1)财政部《政府采购促进中小企业发展管理办法》（财库〔2020〕46号）</w:t>
      </w:r>
    </w:p>
    <w:p w:rsidR="00A97D59" w14:paraId="05798C9D" w14:textId="77777777">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(2)《工业和信息化部、国家统计局、国家发展和改革委员会、财政部关于印发中小企业划型标准规定的通知》（工信部联企业〔2011〕300 号，以下简称300号文）</w:t>
      </w:r>
    </w:p>
    <w:p w:rsidR="00A97D59" w14:paraId="23141A1C" w14:textId="77777777">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(3)《统计上大中小微型企业划分办法(2017)》（国统字〔2017〕213 号）</w:t>
      </w:r>
    </w:p>
    <w:p w:rsidR="00A97D59" w14:paraId="553A6B0E" w14:textId="77777777">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(4)《关于促进残疾人就业政府采购政策的通知》（财库〔2017〕141号）</w:t>
      </w:r>
    </w:p>
    <w:p w:rsidR="00A97D59" w14:paraId="3D29CB7B" w14:textId="77777777">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(5)《关于政府采购支持监狱企业发展有关问题的通知》（财库〔2014〕68号）</w:t>
      </w:r>
    </w:p>
    <w:p w:rsidR="00A97D59" w14:paraId="07700DE5" w14:textId="77777777">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3、请依照提供的格式和内容填写声明函，不要随意变更格式；声明函不需要盖章或签字；满足多项优惠政策的投标人，不重复享受多项价格扣除政策。</w:t>
      </w:r>
    </w:p>
    <w:p w:rsidR="00A97D59" w14:paraId="70D1C65B" w14:textId="77777777">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4、声明函具体填写要求：</w:t>
      </w:r>
    </w:p>
    <w:p w:rsidR="00A97D59" w14:paraId="3AB38BCB" w14:textId="77777777">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（1）声明是中小企业须填写《中小企业声明函》的以下内容：</w:t>
      </w:r>
    </w:p>
    <w:p w:rsidR="00A97D59" w14:paraId="1506B29B" w14:textId="77777777">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第一处，在“单位名称”下划线处如实填写采购人名称（深圳公共资源交易中心不是本项目的采购人，而是组织实施机构）；</w:t>
      </w:r>
    </w:p>
    <w:p w:rsidR="00A97D59" w14:paraId="3CFE9F34" w14:textId="77777777">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二处，在“项目名称”下划线处如实填写采购文件中确定的项目名称。对于分包方式面向中小企业采购的项目，应标明中小企业的具体分包内容；对于以联合体方式面向中小企业采购的项目，应标明联合体中中小企业所承担的具体内容；</w:t>
      </w:r>
    </w:p>
    <w:p w:rsidR="00A97D59" w14:paraId="0F2E5EE4" w14:textId="77777777">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第三处，在“标的名称”下划线处填写所采购标的具体名称（以采购文件第一册第三章用户需求书“</w:t>
      </w:r>
      <w:r>
        <w:rPr>
          <w:rFonts w:ascii="黑体" w:eastAsia="黑体" w:hAnsi="宋体" w:hint="eastAsia"/>
          <w:bCs/>
          <w:color w:val="FF0000"/>
          <w:sz w:val="21"/>
          <w:szCs w:val="21"/>
          <w:highlight w:val="yellow"/>
          <w:lang w:eastAsia="zh-CN"/>
        </w:rPr>
        <w:t>服务需求明细”的“服务需求名称（标的名称）”一栏为准）；如果涉及多项服务（标的）为同一企业承接的，“标的名称”下划线处可以如实填写多项服务；对于分包方式面向中小企业采购的项目，“</w:t>
      </w:r>
      <w:r>
        <w:rPr>
          <w:rFonts w:ascii="黑体" w:eastAsia="黑体" w:hAnsi="宋体" w:hint="eastAsia"/>
          <w:bCs/>
          <w:color w:val="FF0000"/>
          <w:sz w:val="21"/>
          <w:szCs w:val="21"/>
          <w:lang w:eastAsia="zh-CN"/>
        </w:rPr>
        <w:t>标的名称”应填写采购文件中注明的分包给中小企业的采购标的名称；对于以联合体方式面向中小企业采购的项目“标的名称”应填写采购文件中注明的联合体中中小企业承担的采购标的名称。</w:t>
      </w:r>
    </w:p>
    <w:p w:rsidR="00A97D59" w14:paraId="00FB11DF" w14:textId="77777777">
      <w:pPr>
        <w:widowControl w:val="0"/>
        <w:ind w:firstLine="420" w:firstLineChars="200"/>
        <w:jc w:val="both"/>
        <w:rPr>
          <w:rFonts w:ascii="黑体" w:eastAsia="黑体" w:hAnsi="宋体" w:hint="eastAsia"/>
          <w:bCs/>
          <w:color w:val="FF0000"/>
          <w:sz w:val="21"/>
          <w:szCs w:val="21"/>
          <w:highlight w:val="yellow"/>
          <w:lang w:eastAsia="zh-CN"/>
        </w:rPr>
      </w:pPr>
      <w:r>
        <w:rPr>
          <w:rFonts w:ascii="黑体" w:eastAsia="黑体" w:hAnsi="宋体" w:hint="eastAsia"/>
          <w:bCs/>
          <w:color w:val="FF0000"/>
          <w:sz w:val="21"/>
          <w:szCs w:val="21"/>
          <w:lang w:eastAsia="zh-CN"/>
        </w:rPr>
        <w:t>第四处，在</w:t>
      </w:r>
      <w:r>
        <w:rPr>
          <w:rFonts w:ascii="黑体" w:eastAsia="黑体" w:hAnsi="宋体" w:hint="eastAsia"/>
          <w:bCs/>
          <w:color w:val="FF0000"/>
          <w:sz w:val="21"/>
          <w:szCs w:val="21"/>
          <w:highlight w:val="yellow"/>
          <w:lang w:eastAsia="zh-CN"/>
        </w:rPr>
        <w:t>“采购文件中明确的所属行业”下划线处填写采购标的对应的中小企业划分标准所属行业（所属行业以采购文件第一册第三章用户需求书“服务需求明细”的“标的所属行业”一栏为准），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分包部分采购标的涉及的服务承接商本身的所属行业保持一致；</w:t>
      </w:r>
    </w:p>
    <w:p w:rsidR="00A97D59" w14:paraId="3AE93E9A" w14:textId="77777777">
      <w:pPr>
        <w:widowControl w:val="0"/>
        <w:ind w:firstLine="420" w:firstLineChars="200"/>
        <w:jc w:val="both"/>
        <w:rPr>
          <w:rFonts w:ascii="黑体" w:eastAsia="黑体" w:hAnsi="宋体" w:hint="eastAsia"/>
          <w:bCs/>
          <w:color w:val="FF0000"/>
          <w:sz w:val="21"/>
          <w:szCs w:val="21"/>
          <w:highlight w:val="yellow"/>
          <w:lang w:eastAsia="zh-CN"/>
        </w:rPr>
      </w:pPr>
      <w:r>
        <w:rPr>
          <w:rFonts w:ascii="黑体" w:eastAsia="黑体" w:hAnsi="宋体" w:hint="eastAsia"/>
          <w:bCs/>
          <w:color w:val="FF0000"/>
          <w:sz w:val="21"/>
          <w:szCs w:val="21"/>
          <w:lang w:eastAsia="zh-CN"/>
        </w:rPr>
        <w:t>第五处，</w:t>
      </w:r>
      <w:r>
        <w:rPr>
          <w:rFonts w:ascii="黑体" w:eastAsia="黑体" w:hAnsi="宋体" w:hint="eastAsia"/>
          <w:bCs/>
          <w:color w:val="FF0000"/>
          <w:sz w:val="21"/>
          <w:szCs w:val="21"/>
          <w:highlight w:val="yellow"/>
          <w:lang w:eastAsia="zh-CN"/>
        </w:rPr>
        <w:t>在“企业名称”下划线处如实填写服务承接商名称。对于分包方式面向中小企业采购的项目，“企业名称”应填写分包部分采购标的对应的服务承接商；对于以联合体方式面向中小企业采购的项目，“企业名称”应填写联合体中中小企业承担采购标的对应的服</w:t>
      </w:r>
      <w:r>
        <w:rPr>
          <w:rFonts w:ascii="黑体" w:eastAsia="黑体" w:hAnsi="宋体" w:hint="eastAsia"/>
          <w:bCs/>
          <w:color w:val="FF0000"/>
          <w:sz w:val="21"/>
          <w:szCs w:val="21"/>
          <w:highlight w:val="yellow"/>
          <w:lang w:eastAsia="zh-CN"/>
        </w:rPr>
        <w:t>务承接商；</w:t>
      </w:r>
    </w:p>
    <w:p w:rsidR="00A97D59" w14:paraId="21136254" w14:textId="77777777">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六、七、八处，在“从业人员”、“营业收入”、“资产总额”下划线处如实填写从业人员、营业收入、资产总额。从业人员、资产总额指标以上年度末数据为依据，营业收入指标以上年度累计数据为依据。无上年度数据的新成立企业可不填报。</w:t>
      </w:r>
    </w:p>
    <w:p w:rsidR="00A97D59" w14:paraId="7FB00149" w14:textId="77777777">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服务承接商是否属于采购文件所属行业的中型企业/小型企业/微型企业。</w:t>
      </w:r>
    </w:p>
    <w:p w:rsidR="00A97D59" w14:paraId="1E2E4662" w14:textId="77777777">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rsidR="00A97D59" w14:paraId="704ED0A0" w14:textId="77777777">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（3）事业单位、社会组织等非企业主体不享受中小企业扶持政策。</w:t>
      </w:r>
    </w:p>
    <w:p w:rsidR="00A97D59" w14:paraId="1AA67EB7" w14:textId="77777777">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（4）声明是残疾人福利性单位须填写《残疾人福利性单位声明函》的相关内容，具体参照以上《中小企业声明函》填写要求执行。</w:t>
      </w:r>
    </w:p>
    <w:p w:rsidR="00A97D59" w14:paraId="0057FE3D" w14:textId="77777777">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（5）声明是监狱企业须填写《监狱企业声明函》的三项内容（填写位置的字体已加粗），具体参照以上《中小企业声明函》填写要求执行。</w:t>
      </w:r>
    </w:p>
    <w:p w:rsidR="00A97D59" w14:paraId="4AC10FC6" w14:textId="77777777">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5、</w:t>
      </w:r>
      <w:r>
        <w:rPr>
          <w:rFonts w:ascii="黑体" w:eastAsia="黑体" w:hAnsi="宋体" w:hint="eastAsia"/>
          <w:bCs/>
          <w:color w:val="FF0000"/>
          <w:sz w:val="21"/>
          <w:szCs w:val="21"/>
          <w:highlight w:val="yellow"/>
          <w:lang w:eastAsia="zh-CN"/>
        </w:rPr>
        <w:t>本项目属于服务类项目，相关服务承接商应当为中小企业或残疾人福利性单位或监狱企业，如包含硬件设备、产品等货物采购及安装工程等工程内容的，不再对其中涉及的货物制造商、工程承接商作出要求</w:t>
      </w:r>
      <w:r>
        <w:rPr>
          <w:rFonts w:ascii="黑体" w:eastAsia="黑体" w:hAnsi="宋体" w:hint="eastAsia"/>
          <w:bCs/>
          <w:color w:val="FF0000"/>
          <w:sz w:val="21"/>
          <w:szCs w:val="21"/>
          <w:lang w:eastAsia="zh-CN"/>
        </w:rPr>
        <w:t>。</w:t>
      </w:r>
    </w:p>
    <w:p w:rsidR="00A97D59" w14:paraId="6B86FFD0" w14:textId="77777777">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6、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rsidR="00A97D59" w14:paraId="3510B178" w14:textId="77777777">
      <w:pPr>
        <w:widowControl w:val="0"/>
        <w:ind w:firstLine="420" w:firstLineChars="200"/>
        <w:jc w:val="both"/>
        <w:rPr>
          <w:rFonts w:eastAsia="宋体"/>
          <w:kern w:val="2"/>
          <w:sz w:val="21"/>
          <w:szCs w:val="22"/>
          <w:lang w:eastAsia="zh-CN"/>
        </w:rPr>
      </w:pPr>
      <w:r>
        <w:rPr>
          <w:rFonts w:ascii="黑体" w:eastAsia="黑体" w:hAnsi="宋体" w:hint="eastAsia"/>
          <w:bCs/>
          <w:color w:val="FF0000"/>
          <w:sz w:val="21"/>
          <w:szCs w:val="21"/>
          <w:lang w:eastAsia="zh-CN"/>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rsidR="00A97D59" w14:paraId="5C751971" w14:textId="77777777">
      <w:pPr>
        <w:widowControl w:val="0"/>
        <w:ind w:firstLine="420" w:firstLineChars="200"/>
        <w:jc w:val="both"/>
        <w:rPr>
          <w:rFonts w:ascii="黑体" w:eastAsia="黑体" w:hAnsi="黑体" w:cs="黑体" w:hint="eastAsia"/>
          <w:color w:val="FF0000"/>
          <w:kern w:val="2"/>
          <w:sz w:val="21"/>
          <w:szCs w:val="22"/>
          <w:lang w:eastAsia="zh-CN"/>
        </w:rPr>
      </w:pPr>
    </w:p>
    <w:p w:rsidR="00A97D59" w14:paraId="135DDD85" w14:textId="77777777">
      <w:pPr>
        <w:widowControl w:val="0"/>
        <w:ind w:firstLine="420" w:firstLineChars="200"/>
        <w:jc w:val="both"/>
        <w:rPr>
          <w:rFonts w:ascii="黑体" w:eastAsia="黑体" w:hAnsi="黑体" w:cs="黑体" w:hint="eastAsia"/>
          <w:color w:val="FF0000"/>
          <w:kern w:val="2"/>
          <w:sz w:val="21"/>
          <w:szCs w:val="22"/>
          <w:lang w:eastAsia="zh-CN"/>
        </w:rPr>
      </w:pPr>
    </w:p>
    <w:p w:rsidR="00A97D59" w14:paraId="1307E626" w14:textId="77777777">
      <w:pPr>
        <w:widowControl w:val="0"/>
        <w:ind w:firstLine="420" w:firstLineChars="200"/>
        <w:jc w:val="both"/>
        <w:rPr>
          <w:rFonts w:eastAsia="宋体"/>
          <w:kern w:val="2"/>
          <w:sz w:val="21"/>
          <w:szCs w:val="22"/>
          <w:lang w:eastAsia="zh-CN"/>
        </w:rPr>
      </w:pPr>
    </w:p>
    <w:p w:rsidR="00A97D59" w14:paraId="31150770" w14:textId="77777777">
      <w:pPr>
        <w:widowControl w:val="0"/>
        <w:jc w:val="center"/>
        <w:outlineLvl w:val="3"/>
        <w:rPr>
          <w:rFonts w:eastAsia="宋体"/>
          <w:b/>
          <w:kern w:val="2"/>
          <w:szCs w:val="22"/>
          <w:lang w:eastAsia="zh-CN"/>
        </w:rPr>
      </w:pPr>
      <w:r>
        <w:rPr>
          <w:rFonts w:eastAsia="宋体" w:hint="eastAsia"/>
          <w:b/>
          <w:kern w:val="2"/>
          <w:szCs w:val="22"/>
          <w:lang w:eastAsia="zh-CN"/>
        </w:rPr>
        <w:t>1</w:t>
      </w:r>
      <w:r>
        <w:rPr>
          <w:rFonts w:eastAsia="宋体" w:hint="eastAsia"/>
          <w:b/>
          <w:kern w:val="2"/>
          <w:szCs w:val="22"/>
          <w:lang w:eastAsia="zh-CN"/>
        </w:rPr>
        <w:t>、</w:t>
      </w:r>
      <w:r>
        <w:rPr>
          <w:rFonts w:eastAsia="宋体"/>
          <w:b/>
          <w:kern w:val="2"/>
          <w:szCs w:val="22"/>
          <w:lang w:eastAsia="zh-CN"/>
        </w:rPr>
        <w:t>中小企业声明函（</w:t>
      </w:r>
      <w:r>
        <w:rPr>
          <w:rFonts w:eastAsia="宋体" w:hint="eastAsia"/>
          <w:b/>
          <w:kern w:val="2"/>
          <w:szCs w:val="22"/>
          <w:lang w:eastAsia="zh-CN"/>
        </w:rPr>
        <w:t>服务</w:t>
      </w:r>
      <w:r>
        <w:rPr>
          <w:rFonts w:eastAsia="宋体"/>
          <w:b/>
          <w:kern w:val="2"/>
          <w:szCs w:val="22"/>
          <w:lang w:eastAsia="zh-CN"/>
        </w:rPr>
        <w:t>）</w:t>
      </w:r>
    </w:p>
    <w:p w:rsidR="00A97D59" w14:paraId="0ECB200B" w14:textId="77777777">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本公司（联合体）郑重声明，根据《政府采购促进中小企业发展管理办法》（财库﹝2020﹞46号）的规定，本公司（联合体）参加</w:t>
      </w:r>
      <w:r>
        <w:rPr>
          <w:rFonts w:ascii="宋体" w:eastAsia="宋体" w:hAnsi="宋体" w:cs="宋体" w:hint="eastAsia"/>
          <w:b/>
          <w:bCs/>
          <w:i/>
          <w:iCs/>
          <w:kern w:val="2"/>
          <w:sz w:val="21"/>
          <w:szCs w:val="21"/>
          <w:u w:val="single"/>
          <w:lang w:eastAsia="zh-CN"/>
        </w:rPr>
        <w:t xml:space="preserve">    （单位名称）    </w:t>
      </w:r>
      <w:r>
        <w:rPr>
          <w:rFonts w:ascii="宋体" w:eastAsia="宋体" w:hAnsi="宋体" w:cs="宋体" w:hint="eastAsia"/>
          <w:kern w:val="2"/>
          <w:sz w:val="21"/>
          <w:szCs w:val="21"/>
          <w:lang w:eastAsia="zh-CN"/>
        </w:rPr>
        <w:t>的</w:t>
      </w:r>
      <w:r>
        <w:rPr>
          <w:rFonts w:ascii="宋体" w:eastAsia="宋体" w:hAnsi="宋体" w:cs="宋体" w:hint="eastAsia"/>
          <w:b/>
          <w:bCs/>
          <w:i/>
          <w:iCs/>
          <w:kern w:val="2"/>
          <w:sz w:val="21"/>
          <w:szCs w:val="21"/>
          <w:u w:val="single"/>
          <w:lang w:eastAsia="zh-CN"/>
        </w:rPr>
        <w:t xml:space="preserve">    （项目名称）    </w:t>
      </w:r>
      <w:r>
        <w:rPr>
          <w:rFonts w:ascii="宋体" w:eastAsia="宋体" w:hAnsi="宋体" w:cs="宋体" w:hint="eastAsia"/>
          <w:kern w:val="2"/>
          <w:sz w:val="21"/>
          <w:szCs w:val="21"/>
          <w:lang w:eastAsia="zh-CN"/>
        </w:rPr>
        <w:t>采购活动，服务全部由符合政策要求的中小企业承接。相关企业（含联合体中的中小企业、签订分包意向协议的中小企业）的具体情况如下：</w:t>
      </w:r>
    </w:p>
    <w:p w:rsidR="00A97D59" w14:paraId="2198FCFF" w14:textId="77777777">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b/>
          <w:bCs/>
          <w:i/>
          <w:iCs/>
          <w:kern w:val="2"/>
          <w:sz w:val="21"/>
          <w:szCs w:val="21"/>
          <w:u w:val="single"/>
          <w:lang w:eastAsia="zh-CN"/>
        </w:rPr>
        <w:t xml:space="preserve">    （标的名称）     </w:t>
      </w:r>
      <w:r>
        <w:rPr>
          <w:rFonts w:ascii="宋体" w:eastAsia="宋体" w:hAnsi="宋体" w:cs="宋体" w:hint="eastAsia"/>
          <w:kern w:val="2"/>
          <w:sz w:val="21"/>
          <w:szCs w:val="21"/>
          <w:lang w:eastAsia="zh-CN"/>
        </w:rPr>
        <w:t>，属于</w:t>
      </w:r>
      <w:r>
        <w:rPr>
          <w:rFonts w:ascii="宋体" w:eastAsia="宋体" w:hAnsi="宋体" w:cs="宋体" w:hint="eastAsia"/>
          <w:b/>
          <w:bCs/>
          <w:i/>
          <w:iCs/>
          <w:kern w:val="2"/>
          <w:sz w:val="21"/>
          <w:szCs w:val="21"/>
          <w:u w:val="single"/>
          <w:lang w:eastAsia="zh-CN"/>
        </w:rPr>
        <w:t xml:space="preserve">    （采购文件中明确的所属行业）    </w:t>
      </w:r>
      <w:r>
        <w:rPr>
          <w:rFonts w:ascii="宋体" w:eastAsia="宋体" w:hAnsi="宋体" w:cs="宋体" w:hint="eastAsia"/>
          <w:kern w:val="2"/>
          <w:sz w:val="21"/>
          <w:szCs w:val="21"/>
          <w:lang w:eastAsia="zh-CN"/>
        </w:rPr>
        <w:t>行业；承接企业为</w:t>
      </w:r>
      <w:r>
        <w:rPr>
          <w:rFonts w:ascii="宋体" w:eastAsia="宋体" w:hAnsi="宋体" w:cs="宋体" w:hint="eastAsia"/>
          <w:b/>
          <w:bCs/>
          <w:i/>
          <w:iCs/>
          <w:kern w:val="2"/>
          <w:sz w:val="21"/>
          <w:szCs w:val="21"/>
          <w:u w:val="single"/>
          <w:lang w:eastAsia="zh-CN"/>
        </w:rPr>
        <w:t xml:space="preserve">    （企业名称，要求承接企业本身所属行业应当与招标文件要求的行业相一致）    </w:t>
      </w:r>
      <w:r>
        <w:rPr>
          <w:rFonts w:ascii="宋体" w:eastAsia="宋体" w:hAnsi="宋体" w:cs="宋体" w:hint="eastAsia"/>
          <w:kern w:val="2"/>
          <w:sz w:val="21"/>
          <w:szCs w:val="21"/>
          <w:lang w:eastAsia="zh-CN"/>
        </w:rPr>
        <w:t>，从业人员</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人，营业收入为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万元，资产总额为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万元，属于</w:t>
      </w:r>
      <w:r>
        <w:rPr>
          <w:rFonts w:ascii="宋体" w:eastAsia="宋体" w:hAnsi="宋体" w:cs="宋体" w:hint="eastAsia"/>
          <w:b/>
          <w:bCs/>
          <w:i/>
          <w:iCs/>
          <w:kern w:val="2"/>
          <w:sz w:val="21"/>
          <w:szCs w:val="21"/>
          <w:u w:val="single"/>
          <w:lang w:eastAsia="zh-CN"/>
        </w:rPr>
        <w:t xml:space="preserve">    （中型企业、小型企业、微型企业）    </w:t>
      </w:r>
      <w:r>
        <w:rPr>
          <w:rFonts w:ascii="宋体" w:eastAsia="宋体" w:hAnsi="宋体" w:cs="宋体" w:hint="eastAsia"/>
          <w:kern w:val="2"/>
          <w:sz w:val="21"/>
          <w:szCs w:val="21"/>
          <w:lang w:eastAsia="zh-CN"/>
        </w:rPr>
        <w:t>；</w:t>
      </w:r>
    </w:p>
    <w:p w:rsidR="00A97D59" w14:paraId="052E828E" w14:textId="77777777">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w:t>
      </w:r>
      <w:r>
        <w:rPr>
          <w:rFonts w:ascii="宋体" w:eastAsia="宋体" w:hAnsi="宋体" w:cs="宋体" w:hint="eastAsia"/>
          <w:b/>
          <w:bCs/>
          <w:i/>
          <w:iCs/>
          <w:kern w:val="2"/>
          <w:sz w:val="21"/>
          <w:szCs w:val="21"/>
          <w:u w:val="single"/>
          <w:lang w:eastAsia="zh-CN"/>
        </w:rPr>
        <w:t xml:space="preserve">    （标的名称）     </w:t>
      </w:r>
      <w:r>
        <w:rPr>
          <w:rFonts w:ascii="宋体" w:eastAsia="宋体" w:hAnsi="宋体" w:cs="宋体" w:hint="eastAsia"/>
          <w:kern w:val="2"/>
          <w:sz w:val="21"/>
          <w:szCs w:val="21"/>
          <w:lang w:eastAsia="zh-CN"/>
        </w:rPr>
        <w:t>，属于</w:t>
      </w:r>
      <w:r>
        <w:rPr>
          <w:rFonts w:ascii="宋体" w:eastAsia="宋体" w:hAnsi="宋体" w:cs="宋体" w:hint="eastAsia"/>
          <w:b/>
          <w:bCs/>
          <w:i/>
          <w:iCs/>
          <w:kern w:val="2"/>
          <w:sz w:val="21"/>
          <w:szCs w:val="21"/>
          <w:u w:val="single"/>
          <w:lang w:eastAsia="zh-CN"/>
        </w:rPr>
        <w:t xml:space="preserve">    （采购文件中明确的所属行业）    </w:t>
      </w:r>
      <w:r>
        <w:rPr>
          <w:rFonts w:ascii="宋体" w:eastAsia="宋体" w:hAnsi="宋体" w:cs="宋体" w:hint="eastAsia"/>
          <w:kern w:val="2"/>
          <w:sz w:val="21"/>
          <w:szCs w:val="21"/>
          <w:lang w:eastAsia="zh-CN"/>
        </w:rPr>
        <w:t>行业；承接企业为</w:t>
      </w:r>
      <w:r>
        <w:rPr>
          <w:rFonts w:ascii="宋体" w:eastAsia="宋体" w:hAnsi="宋体" w:cs="宋体" w:hint="eastAsia"/>
          <w:b/>
          <w:bCs/>
          <w:i/>
          <w:iCs/>
          <w:kern w:val="2"/>
          <w:sz w:val="21"/>
          <w:szCs w:val="21"/>
          <w:u w:val="single"/>
          <w:lang w:eastAsia="zh-CN"/>
        </w:rPr>
        <w:t xml:space="preserve">    （企业名称，要求承接企业本身所属行业应当与招标文件要求的行业相一致）    </w:t>
      </w:r>
      <w:r>
        <w:rPr>
          <w:rFonts w:ascii="宋体" w:eastAsia="宋体" w:hAnsi="宋体" w:cs="宋体" w:hint="eastAsia"/>
          <w:kern w:val="2"/>
          <w:sz w:val="21"/>
          <w:szCs w:val="21"/>
          <w:lang w:eastAsia="zh-CN"/>
        </w:rPr>
        <w:t>，从业人员</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人，营业收入为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万元，资产总额为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万元，属于</w:t>
      </w:r>
      <w:r>
        <w:rPr>
          <w:rFonts w:ascii="宋体" w:eastAsia="宋体" w:hAnsi="宋体" w:cs="宋体" w:hint="eastAsia"/>
          <w:b/>
          <w:bCs/>
          <w:i/>
          <w:iCs/>
          <w:kern w:val="2"/>
          <w:sz w:val="21"/>
          <w:szCs w:val="21"/>
          <w:u w:val="single"/>
          <w:lang w:eastAsia="zh-CN"/>
        </w:rPr>
        <w:t xml:space="preserve">    （中型企业、小型企业、微型企业）    </w:t>
      </w:r>
      <w:r>
        <w:rPr>
          <w:rFonts w:ascii="宋体" w:eastAsia="宋体" w:hAnsi="宋体" w:cs="宋体" w:hint="eastAsia"/>
          <w:kern w:val="2"/>
          <w:sz w:val="21"/>
          <w:szCs w:val="21"/>
          <w:lang w:eastAsia="zh-CN"/>
        </w:rPr>
        <w:t>；</w:t>
      </w:r>
    </w:p>
    <w:p w:rsidR="00A97D59" w14:paraId="645332BD" w14:textId="77777777">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p>
    <w:p w:rsidR="00A97D59" w14:paraId="66CE5C7E" w14:textId="77777777">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以上企业，不属于大企业的分支机构，不存在控股股东为大企业的情形，也不存在与大企业的负责人为同一人的情形。</w:t>
      </w:r>
    </w:p>
    <w:p w:rsidR="00A97D59" w14:paraId="15BF33D4" w14:textId="77777777">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本企业对上述声明内容的真实性负责。如有虚假，将依法承担相应责任。</w:t>
      </w:r>
    </w:p>
    <w:p w:rsidR="00A97D59" w14:paraId="63340EA0" w14:textId="77777777">
      <w:pPr>
        <w:widowControl w:val="0"/>
        <w:ind w:firstLine="420" w:firstLineChars="200"/>
        <w:jc w:val="both"/>
        <w:rPr>
          <w:rFonts w:ascii="宋体" w:eastAsia="宋体" w:hAnsi="宋体" w:cs="宋体" w:hint="eastAsia"/>
          <w:kern w:val="2"/>
          <w:sz w:val="21"/>
          <w:szCs w:val="21"/>
          <w:lang w:eastAsia="zh-CN"/>
        </w:rPr>
      </w:pPr>
      <w:bookmarkStart w:id="41" w:name="_Hlk73562275"/>
      <w:r>
        <w:rPr>
          <w:rFonts w:ascii="宋体" w:eastAsia="宋体" w:hAnsi="宋体" w:cs="宋体" w:hint="eastAsia"/>
          <w:kern w:val="2"/>
          <w:sz w:val="21"/>
          <w:szCs w:val="21"/>
          <w:lang w:eastAsia="zh-CN"/>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41"/>
    </w:p>
    <w:p w:rsidR="00A97D59" w14:paraId="5F21FC52" w14:textId="77777777">
      <w:pPr>
        <w:widowControl w:val="0"/>
        <w:ind w:firstLine="420" w:firstLineChars="200"/>
        <w:jc w:val="both"/>
        <w:rPr>
          <w:rFonts w:eastAsia="宋体"/>
          <w:kern w:val="2"/>
          <w:sz w:val="21"/>
          <w:szCs w:val="22"/>
          <w:lang w:eastAsia="zh-CN"/>
        </w:rPr>
      </w:pPr>
    </w:p>
    <w:p w:rsidR="00A97D59" w14:paraId="35D9BAB8" w14:textId="77777777">
      <w:pPr>
        <w:widowControl w:val="0"/>
        <w:jc w:val="center"/>
        <w:outlineLvl w:val="3"/>
        <w:rPr>
          <w:rFonts w:eastAsia="宋体"/>
          <w:b/>
          <w:kern w:val="2"/>
          <w:szCs w:val="22"/>
          <w:lang w:eastAsia="zh-CN"/>
        </w:rPr>
      </w:pPr>
      <w:r>
        <w:rPr>
          <w:rFonts w:eastAsia="宋体" w:hint="eastAsia"/>
          <w:b/>
          <w:kern w:val="2"/>
          <w:szCs w:val="22"/>
          <w:lang w:eastAsia="zh-CN"/>
        </w:rPr>
        <w:t>2</w:t>
      </w:r>
      <w:r>
        <w:rPr>
          <w:rFonts w:eastAsia="宋体" w:hint="eastAsia"/>
          <w:b/>
          <w:kern w:val="2"/>
          <w:szCs w:val="22"/>
          <w:lang w:eastAsia="zh-CN"/>
        </w:rPr>
        <w:t>、残疾人福利性单位声明函（服务类）</w:t>
      </w:r>
    </w:p>
    <w:p w:rsidR="00A97D59" w14:paraId="7CDCF204" w14:textId="77777777">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本单位郑重声明，根据《财政部 民政部 中国残疾人联合会关于促进残疾人就业政府采购政策的通知》（财库〔2017〕141号）的规定，本单位为符合条件的残疾人福利性单位，且本单位参加</w:t>
      </w:r>
      <w:r>
        <w:rPr>
          <w:rFonts w:ascii="宋体" w:eastAsia="宋体" w:hAnsi="宋体" w:cs="宋体" w:hint="eastAsia"/>
          <w:b/>
          <w:bCs/>
          <w:i/>
          <w:iCs/>
          <w:kern w:val="2"/>
          <w:sz w:val="21"/>
          <w:szCs w:val="21"/>
          <w:u w:val="single"/>
          <w:lang w:eastAsia="zh-CN"/>
        </w:rPr>
        <w:t xml:space="preserve">    （单位名称）    </w:t>
      </w:r>
      <w:r>
        <w:rPr>
          <w:rFonts w:ascii="宋体" w:eastAsia="宋体" w:hAnsi="宋体" w:cs="宋体" w:hint="eastAsia"/>
          <w:kern w:val="2"/>
          <w:sz w:val="21"/>
          <w:szCs w:val="21"/>
          <w:lang w:eastAsia="zh-CN"/>
        </w:rPr>
        <w:t>单位的</w:t>
      </w:r>
      <w:r>
        <w:rPr>
          <w:rFonts w:ascii="宋体" w:eastAsia="宋体" w:hAnsi="宋体" w:cs="宋体" w:hint="eastAsia"/>
          <w:b/>
          <w:bCs/>
          <w:i/>
          <w:iCs/>
          <w:kern w:val="2"/>
          <w:sz w:val="21"/>
          <w:szCs w:val="21"/>
          <w:u w:val="single"/>
          <w:lang w:eastAsia="zh-CN"/>
        </w:rPr>
        <w:t xml:space="preserve">    （项目名称）    </w:t>
      </w:r>
      <w:r>
        <w:rPr>
          <w:rFonts w:ascii="宋体" w:eastAsia="宋体" w:hAnsi="宋体" w:cs="宋体" w:hint="eastAsia"/>
          <w:kern w:val="2"/>
          <w:sz w:val="21"/>
          <w:szCs w:val="21"/>
          <w:lang w:eastAsia="zh-CN"/>
        </w:rPr>
        <w:t>项目采购活动由本单位提供服务。</w:t>
      </w:r>
    </w:p>
    <w:p w:rsidR="00A97D59" w14:paraId="433D871A" w14:textId="77777777">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本单位对上述声明的真实性负责。如有虚假，将依法承担相应责任。</w:t>
      </w:r>
    </w:p>
    <w:p w:rsidR="00A97D59" w14:paraId="2A74CFD5" w14:textId="77777777">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本投标人已知悉《财政部民政部中国残疾人联合会关于促进残疾人就业政府采购政策的通知》（财库〔2017〕141号）的规定，承诺提供的声明函内容是真实的，如提供声明函内容不实，则依法追究相关法律责任。</w:t>
      </w:r>
    </w:p>
    <w:p w:rsidR="00A97D59" w14:paraId="5E55DA9F" w14:textId="77777777">
      <w:pPr>
        <w:widowControl w:val="0"/>
        <w:ind w:firstLine="420" w:firstLineChars="200"/>
        <w:jc w:val="both"/>
        <w:rPr>
          <w:rFonts w:ascii="宋体" w:eastAsia="宋体" w:hAnsi="宋体" w:hint="eastAsia"/>
          <w:kern w:val="2"/>
          <w:sz w:val="21"/>
          <w:szCs w:val="21"/>
          <w:lang w:eastAsia="zh-CN"/>
        </w:rPr>
      </w:pPr>
    </w:p>
    <w:p w:rsidR="00A97D59" w14:paraId="1EB0E11A" w14:textId="77777777">
      <w:pPr>
        <w:widowControl w:val="0"/>
        <w:ind w:firstLine="420" w:firstLineChars="200"/>
        <w:jc w:val="both"/>
        <w:rPr>
          <w:rFonts w:ascii="宋体" w:eastAsia="宋体" w:hAnsi="宋体" w:hint="eastAsia"/>
          <w:kern w:val="2"/>
          <w:sz w:val="21"/>
          <w:szCs w:val="21"/>
          <w:lang w:eastAsia="zh-CN"/>
        </w:rPr>
      </w:pPr>
    </w:p>
    <w:p w:rsidR="00A97D59" w14:paraId="02B86609" w14:textId="77777777">
      <w:pPr>
        <w:widowControl w:val="0"/>
        <w:ind w:firstLine="420" w:firstLineChars="200"/>
        <w:jc w:val="both"/>
        <w:rPr>
          <w:rFonts w:ascii="宋体" w:eastAsia="宋体" w:hAnsi="宋体" w:hint="eastAsia"/>
          <w:kern w:val="2"/>
          <w:sz w:val="21"/>
          <w:szCs w:val="21"/>
          <w:lang w:eastAsia="zh-CN"/>
        </w:rPr>
      </w:pPr>
    </w:p>
    <w:p w:rsidR="00A97D59" w14:paraId="772F1499" w14:textId="77777777">
      <w:pPr>
        <w:widowControl w:val="0"/>
        <w:jc w:val="center"/>
        <w:outlineLvl w:val="3"/>
        <w:rPr>
          <w:rFonts w:eastAsia="宋体"/>
          <w:b/>
          <w:kern w:val="2"/>
          <w:szCs w:val="22"/>
          <w:lang w:eastAsia="zh-CN"/>
        </w:rPr>
      </w:pPr>
      <w:r>
        <w:rPr>
          <w:rFonts w:eastAsia="宋体" w:hint="eastAsia"/>
          <w:b/>
          <w:kern w:val="2"/>
          <w:szCs w:val="22"/>
          <w:lang w:eastAsia="zh-CN"/>
        </w:rPr>
        <w:t>3</w:t>
      </w:r>
      <w:r>
        <w:rPr>
          <w:rFonts w:eastAsia="宋体" w:hint="eastAsia"/>
          <w:b/>
          <w:kern w:val="2"/>
          <w:szCs w:val="22"/>
          <w:lang w:eastAsia="zh-CN"/>
        </w:rPr>
        <w:t>、监狱企业声明函【服务类，监狱企业如需享受优惠政策，还须另行提供省级以上监狱管理局、戒毒管理局（含新疆生产建设兵团）出具的监狱企业证明文件】</w:t>
      </w:r>
    </w:p>
    <w:p w:rsidR="00A97D59" w14:paraId="64362DAA"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本投标人郑重声明，根据《财政部司法部关于政府采购支持监狱企业发展有关问题的通知》（财库〔</w:t>
      </w:r>
      <w:r>
        <w:rPr>
          <w:rFonts w:ascii="宋体" w:eastAsia="宋体" w:hAnsi="宋体"/>
          <w:kern w:val="2"/>
          <w:sz w:val="21"/>
          <w:szCs w:val="21"/>
          <w:lang w:eastAsia="zh-CN"/>
        </w:rPr>
        <w:t>2014</w:t>
      </w:r>
      <w:r>
        <w:rPr>
          <w:rFonts w:ascii="宋体" w:eastAsia="宋体" w:hAnsi="宋体" w:hint="eastAsia"/>
          <w:kern w:val="2"/>
          <w:sz w:val="21"/>
          <w:szCs w:val="21"/>
          <w:lang w:eastAsia="zh-CN"/>
        </w:rPr>
        <w:t>〕</w:t>
      </w:r>
      <w:r>
        <w:rPr>
          <w:rFonts w:ascii="宋体" w:eastAsia="宋体" w:hAnsi="宋体"/>
          <w:kern w:val="2"/>
          <w:sz w:val="21"/>
          <w:szCs w:val="21"/>
          <w:lang w:eastAsia="zh-CN"/>
        </w:rPr>
        <w:t>68</w:t>
      </w:r>
      <w:r>
        <w:rPr>
          <w:rFonts w:ascii="宋体" w:eastAsia="宋体" w:hAnsi="宋体" w:hint="eastAsia"/>
          <w:kern w:val="2"/>
          <w:sz w:val="21"/>
          <w:szCs w:val="21"/>
          <w:lang w:eastAsia="zh-CN"/>
        </w:rPr>
        <w:t>号）的规定，本投标人</w:t>
      </w:r>
      <w:r>
        <w:rPr>
          <w:rFonts w:ascii="宋体" w:eastAsia="宋体" w:hAnsi="宋体"/>
          <w:kern w:val="2"/>
          <w:sz w:val="21"/>
          <w:szCs w:val="21"/>
          <w:lang w:eastAsia="zh-CN"/>
        </w:rPr>
        <w:t>参加</w:t>
      </w:r>
      <w:r>
        <w:rPr>
          <w:rFonts w:ascii="宋体" w:eastAsia="宋体" w:hAnsi="宋体"/>
          <w:b/>
          <w:bCs/>
          <w:kern w:val="2"/>
          <w:sz w:val="21"/>
          <w:szCs w:val="21"/>
          <w:u w:val="single"/>
          <w:lang w:eastAsia="zh-CN"/>
        </w:rPr>
        <w:t>（</w:t>
      </w:r>
      <w:r>
        <w:rPr>
          <w:rFonts w:ascii="宋体" w:eastAsia="宋体" w:hAnsi="宋体" w:hint="eastAsia"/>
          <w:b/>
          <w:bCs/>
          <w:kern w:val="2"/>
          <w:sz w:val="21"/>
          <w:szCs w:val="21"/>
          <w:u w:val="single"/>
          <w:lang w:eastAsia="zh-CN"/>
        </w:rPr>
        <w:t>采购人</w:t>
      </w:r>
      <w:r>
        <w:rPr>
          <w:rFonts w:ascii="宋体" w:eastAsia="宋体" w:hAnsi="宋体"/>
          <w:b/>
          <w:bCs/>
          <w:kern w:val="2"/>
          <w:sz w:val="21"/>
          <w:szCs w:val="21"/>
          <w:u w:val="single"/>
          <w:lang w:eastAsia="zh-CN"/>
        </w:rPr>
        <w:t>名称）</w:t>
      </w:r>
      <w:r>
        <w:rPr>
          <w:rFonts w:ascii="宋体" w:eastAsia="宋体" w:hAnsi="宋体"/>
          <w:kern w:val="2"/>
          <w:sz w:val="21"/>
          <w:szCs w:val="21"/>
          <w:lang w:eastAsia="zh-CN"/>
        </w:rPr>
        <w:t>的</w:t>
      </w:r>
      <w:r>
        <w:rPr>
          <w:rFonts w:ascii="宋体" w:eastAsia="宋体" w:hAnsi="宋体"/>
          <w:b/>
          <w:bCs/>
          <w:kern w:val="2"/>
          <w:sz w:val="21"/>
          <w:szCs w:val="21"/>
          <w:u w:val="single"/>
          <w:lang w:eastAsia="zh-CN"/>
        </w:rPr>
        <w:t>（项目名称）</w:t>
      </w:r>
      <w:r>
        <w:rPr>
          <w:rFonts w:ascii="宋体" w:eastAsia="宋体" w:hAnsi="宋体"/>
          <w:kern w:val="2"/>
          <w:sz w:val="21"/>
          <w:szCs w:val="21"/>
          <w:lang w:eastAsia="zh-CN"/>
        </w:rPr>
        <w:t>采购活动，</w:t>
      </w:r>
      <w:r>
        <w:rPr>
          <w:rFonts w:ascii="宋体" w:eastAsia="宋体" w:hAnsi="宋体" w:hint="eastAsia"/>
          <w:kern w:val="2"/>
          <w:sz w:val="21"/>
          <w:szCs w:val="21"/>
          <w:lang w:eastAsia="zh-CN"/>
        </w:rPr>
        <w:t>服务</w:t>
      </w:r>
      <w:r>
        <w:rPr>
          <w:rFonts w:ascii="宋体" w:eastAsia="宋体" w:hAnsi="宋体"/>
          <w:kern w:val="2"/>
          <w:sz w:val="21"/>
          <w:szCs w:val="21"/>
          <w:lang w:eastAsia="zh-CN"/>
        </w:rPr>
        <w:t>全部由符合政策要求的</w:t>
      </w:r>
      <w:r>
        <w:rPr>
          <w:rFonts w:ascii="宋体" w:eastAsia="宋体" w:hAnsi="宋体" w:hint="eastAsia"/>
          <w:kern w:val="2"/>
          <w:sz w:val="21"/>
          <w:szCs w:val="21"/>
          <w:lang w:eastAsia="zh-CN"/>
        </w:rPr>
        <w:t>监狱企业承接</w:t>
      </w:r>
      <w:r>
        <w:rPr>
          <w:rFonts w:ascii="宋体" w:eastAsia="宋体" w:hAnsi="宋体"/>
          <w:kern w:val="2"/>
          <w:sz w:val="21"/>
          <w:szCs w:val="21"/>
          <w:lang w:eastAsia="zh-CN"/>
        </w:rPr>
        <w:t>。相关</w:t>
      </w:r>
      <w:r>
        <w:rPr>
          <w:rFonts w:ascii="宋体" w:eastAsia="宋体" w:hAnsi="宋体" w:hint="eastAsia"/>
          <w:kern w:val="2"/>
          <w:sz w:val="21"/>
          <w:szCs w:val="21"/>
          <w:lang w:eastAsia="zh-CN"/>
        </w:rPr>
        <w:t>监狱企业</w:t>
      </w:r>
      <w:r>
        <w:rPr>
          <w:rFonts w:ascii="宋体" w:eastAsia="宋体" w:hAnsi="宋体"/>
          <w:kern w:val="2"/>
          <w:sz w:val="21"/>
          <w:szCs w:val="21"/>
          <w:lang w:eastAsia="zh-CN"/>
        </w:rPr>
        <w:t>的具体情况如下：</w:t>
      </w:r>
    </w:p>
    <w:p w:rsidR="00A97D59" w14:paraId="0D82BBE3"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1.</w:t>
      </w:r>
      <w:r>
        <w:rPr>
          <w:rFonts w:ascii="宋体" w:eastAsia="宋体" w:hAnsi="宋体"/>
          <w:b/>
          <w:bCs/>
          <w:kern w:val="2"/>
          <w:sz w:val="21"/>
          <w:szCs w:val="21"/>
          <w:u w:val="single"/>
          <w:lang w:eastAsia="zh-CN"/>
        </w:rPr>
        <w:t xml:space="preserve"> </w:t>
      </w:r>
      <w:r>
        <w:rPr>
          <w:rFonts w:ascii="宋体" w:eastAsia="宋体" w:hAnsi="宋体"/>
          <w:b/>
          <w:bCs/>
          <w:i/>
          <w:iCs/>
          <w:kern w:val="2"/>
          <w:sz w:val="21"/>
          <w:szCs w:val="21"/>
          <w:u w:val="single"/>
          <w:lang w:eastAsia="zh-CN"/>
        </w:rPr>
        <w:t>（标的名称</w:t>
      </w:r>
      <w:r>
        <w:rPr>
          <w:rFonts w:ascii="宋体" w:eastAsia="宋体" w:hAnsi="宋体"/>
          <w:b/>
          <w:bCs/>
          <w:kern w:val="2"/>
          <w:sz w:val="21"/>
          <w:szCs w:val="21"/>
          <w:u w:val="single"/>
          <w:lang w:eastAsia="zh-CN"/>
        </w:rPr>
        <w:t>）</w:t>
      </w:r>
      <w:r>
        <w:rPr>
          <w:rFonts w:ascii="宋体" w:eastAsia="宋体" w:hAnsi="宋体"/>
          <w:kern w:val="2"/>
          <w:sz w:val="21"/>
          <w:szCs w:val="21"/>
          <w:lang w:eastAsia="zh-CN"/>
        </w:rPr>
        <w:t xml:space="preserve"> </w:t>
      </w:r>
      <w:r>
        <w:rPr>
          <w:rFonts w:ascii="宋体" w:eastAsia="宋体" w:hAnsi="宋体" w:hint="eastAsia"/>
          <w:kern w:val="2"/>
          <w:sz w:val="21"/>
          <w:szCs w:val="21"/>
          <w:lang w:eastAsia="zh-CN"/>
        </w:rPr>
        <w:t>，承接单位</w:t>
      </w:r>
      <w:r>
        <w:rPr>
          <w:rFonts w:ascii="宋体" w:eastAsia="宋体" w:hAnsi="宋体"/>
          <w:kern w:val="2"/>
          <w:sz w:val="21"/>
          <w:szCs w:val="21"/>
          <w:lang w:eastAsia="zh-CN"/>
        </w:rPr>
        <w:t>为</w:t>
      </w:r>
      <w:r>
        <w:rPr>
          <w:rFonts w:ascii="宋体" w:eastAsia="宋体" w:hAnsi="宋体"/>
          <w:b/>
          <w:bCs/>
          <w:i/>
          <w:iCs/>
          <w:kern w:val="2"/>
          <w:sz w:val="21"/>
          <w:szCs w:val="21"/>
          <w:u w:val="single"/>
          <w:lang w:eastAsia="zh-CN"/>
        </w:rPr>
        <w:t>（</w:t>
      </w:r>
      <w:r>
        <w:rPr>
          <w:rFonts w:ascii="宋体" w:eastAsia="宋体" w:hAnsi="宋体" w:hint="eastAsia"/>
          <w:b/>
          <w:bCs/>
          <w:i/>
          <w:iCs/>
          <w:kern w:val="2"/>
          <w:sz w:val="21"/>
          <w:szCs w:val="21"/>
          <w:u w:val="single"/>
          <w:lang w:eastAsia="zh-CN"/>
        </w:rPr>
        <w:t>企业</w:t>
      </w:r>
      <w:r>
        <w:rPr>
          <w:rFonts w:ascii="宋体" w:eastAsia="宋体" w:hAnsi="宋体"/>
          <w:b/>
          <w:bCs/>
          <w:i/>
          <w:iCs/>
          <w:kern w:val="2"/>
          <w:sz w:val="21"/>
          <w:szCs w:val="21"/>
          <w:u w:val="single"/>
          <w:lang w:eastAsia="zh-CN"/>
        </w:rPr>
        <w:t>名称）</w:t>
      </w:r>
      <w:r>
        <w:rPr>
          <w:rFonts w:ascii="宋体" w:eastAsia="宋体" w:hAnsi="宋体"/>
          <w:kern w:val="2"/>
          <w:sz w:val="21"/>
          <w:szCs w:val="21"/>
          <w:lang w:eastAsia="zh-CN"/>
        </w:rPr>
        <w:t>，属于</w:t>
      </w:r>
      <w:r>
        <w:rPr>
          <w:rFonts w:ascii="宋体" w:eastAsia="宋体" w:hAnsi="宋体" w:hint="eastAsia"/>
          <w:b/>
          <w:bCs/>
          <w:i/>
          <w:iCs/>
          <w:kern w:val="2"/>
          <w:sz w:val="21"/>
          <w:szCs w:val="21"/>
          <w:u w:val="single"/>
          <w:lang w:eastAsia="zh-CN"/>
        </w:rPr>
        <w:t>监狱企业</w:t>
      </w:r>
      <w:r>
        <w:rPr>
          <w:rFonts w:ascii="宋体" w:eastAsia="宋体" w:hAnsi="宋体"/>
          <w:kern w:val="2"/>
          <w:sz w:val="21"/>
          <w:szCs w:val="21"/>
          <w:lang w:eastAsia="zh-CN"/>
        </w:rPr>
        <w:t>；</w:t>
      </w:r>
    </w:p>
    <w:p w:rsidR="00A97D59" w14:paraId="6B6EA0DE"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2.</w:t>
      </w:r>
      <w:r>
        <w:rPr>
          <w:rFonts w:ascii="宋体" w:eastAsia="宋体" w:hAnsi="宋体"/>
          <w:b/>
          <w:bCs/>
          <w:kern w:val="2"/>
          <w:sz w:val="21"/>
          <w:szCs w:val="21"/>
          <w:u w:val="single"/>
          <w:lang w:eastAsia="zh-CN"/>
        </w:rPr>
        <w:t xml:space="preserve"> </w:t>
      </w:r>
      <w:r>
        <w:rPr>
          <w:rFonts w:ascii="宋体" w:eastAsia="宋体" w:hAnsi="宋体"/>
          <w:b/>
          <w:bCs/>
          <w:i/>
          <w:iCs/>
          <w:kern w:val="2"/>
          <w:sz w:val="21"/>
          <w:szCs w:val="21"/>
          <w:u w:val="single"/>
          <w:lang w:eastAsia="zh-CN"/>
        </w:rPr>
        <w:t>（标的名称）</w:t>
      </w:r>
      <w:r>
        <w:rPr>
          <w:rFonts w:ascii="宋体" w:eastAsia="宋体" w:hAnsi="宋体"/>
          <w:i/>
          <w:iCs/>
          <w:kern w:val="2"/>
          <w:sz w:val="21"/>
          <w:szCs w:val="21"/>
          <w:lang w:eastAsia="zh-CN"/>
        </w:rPr>
        <w:t xml:space="preserve"> </w:t>
      </w:r>
      <w:r>
        <w:rPr>
          <w:rFonts w:ascii="宋体" w:eastAsia="宋体" w:hAnsi="宋体" w:hint="eastAsia"/>
          <w:kern w:val="2"/>
          <w:sz w:val="21"/>
          <w:szCs w:val="21"/>
          <w:lang w:eastAsia="zh-CN"/>
        </w:rPr>
        <w:t>，承接单位</w:t>
      </w:r>
      <w:r>
        <w:rPr>
          <w:rFonts w:ascii="宋体" w:eastAsia="宋体" w:hAnsi="宋体"/>
          <w:kern w:val="2"/>
          <w:sz w:val="21"/>
          <w:szCs w:val="21"/>
          <w:lang w:eastAsia="zh-CN"/>
        </w:rPr>
        <w:t>为</w:t>
      </w:r>
      <w:r>
        <w:rPr>
          <w:rFonts w:ascii="宋体" w:eastAsia="宋体" w:hAnsi="宋体"/>
          <w:b/>
          <w:bCs/>
          <w:i/>
          <w:iCs/>
          <w:kern w:val="2"/>
          <w:sz w:val="21"/>
          <w:szCs w:val="21"/>
          <w:u w:val="single"/>
          <w:lang w:eastAsia="zh-CN"/>
        </w:rPr>
        <w:t>（</w:t>
      </w:r>
      <w:r>
        <w:rPr>
          <w:rFonts w:ascii="宋体" w:eastAsia="宋体" w:hAnsi="宋体" w:hint="eastAsia"/>
          <w:b/>
          <w:bCs/>
          <w:i/>
          <w:iCs/>
          <w:kern w:val="2"/>
          <w:sz w:val="21"/>
          <w:szCs w:val="21"/>
          <w:u w:val="single"/>
          <w:lang w:eastAsia="zh-CN"/>
        </w:rPr>
        <w:t>企业</w:t>
      </w:r>
      <w:r>
        <w:rPr>
          <w:rFonts w:ascii="宋体" w:eastAsia="宋体" w:hAnsi="宋体"/>
          <w:b/>
          <w:bCs/>
          <w:i/>
          <w:iCs/>
          <w:kern w:val="2"/>
          <w:sz w:val="21"/>
          <w:szCs w:val="21"/>
          <w:u w:val="single"/>
          <w:lang w:eastAsia="zh-CN"/>
        </w:rPr>
        <w:t>名称）</w:t>
      </w:r>
      <w:r>
        <w:rPr>
          <w:rFonts w:ascii="宋体" w:eastAsia="宋体" w:hAnsi="宋体"/>
          <w:kern w:val="2"/>
          <w:sz w:val="21"/>
          <w:szCs w:val="21"/>
          <w:lang w:eastAsia="zh-CN"/>
        </w:rPr>
        <w:t>，属于</w:t>
      </w:r>
      <w:r>
        <w:rPr>
          <w:rFonts w:ascii="宋体" w:eastAsia="宋体" w:hAnsi="宋体" w:hint="eastAsia"/>
          <w:b/>
          <w:bCs/>
          <w:i/>
          <w:iCs/>
          <w:kern w:val="2"/>
          <w:sz w:val="21"/>
          <w:szCs w:val="21"/>
          <w:u w:val="single"/>
          <w:lang w:eastAsia="zh-CN"/>
        </w:rPr>
        <w:t>监狱企业</w:t>
      </w:r>
      <w:r>
        <w:rPr>
          <w:rFonts w:ascii="宋体" w:eastAsia="宋体" w:hAnsi="宋体" w:hint="eastAsia"/>
          <w:kern w:val="2"/>
          <w:sz w:val="21"/>
          <w:szCs w:val="21"/>
          <w:lang w:eastAsia="zh-CN"/>
        </w:rPr>
        <w:t>。</w:t>
      </w:r>
    </w:p>
    <w:p w:rsidR="00A97D59" w14:paraId="0E1E67B4"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 xml:space="preserve">…… </w:t>
      </w:r>
    </w:p>
    <w:p w:rsidR="00A97D59" w14:paraId="3F7D0C07"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本</w:t>
      </w:r>
      <w:r>
        <w:rPr>
          <w:rFonts w:ascii="宋体" w:eastAsia="宋体" w:hAnsi="宋体" w:hint="eastAsia"/>
          <w:kern w:val="2"/>
          <w:sz w:val="21"/>
          <w:szCs w:val="21"/>
          <w:lang w:eastAsia="zh-CN"/>
        </w:rPr>
        <w:t>投标人</w:t>
      </w:r>
      <w:r>
        <w:rPr>
          <w:rFonts w:ascii="宋体" w:eastAsia="宋体" w:hAnsi="宋体"/>
          <w:kern w:val="2"/>
          <w:sz w:val="21"/>
          <w:szCs w:val="21"/>
          <w:lang w:eastAsia="zh-CN"/>
        </w:rPr>
        <w:t>对上述声明内容的真实性负责。如有虚假，将依法承担相应责任。</w:t>
      </w:r>
    </w:p>
    <w:p w:rsidR="00A97D59" w14:paraId="3B4345C1"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附：省级以上监狱管理局、戒毒管理局（含新疆生产建设兵团）出具的监狱企业证明文件。</w:t>
      </w:r>
    </w:p>
    <w:p w:rsidR="00A97D59" w:rsidRPr="003F386D" w:rsidP="003F386D" w14:paraId="684C341E" w14:textId="55E05DF4">
      <w:pPr>
        <w:keepNext/>
        <w:keepLines/>
        <w:widowControl w:val="0"/>
        <w:spacing w:before="260" w:after="260" w:line="240" w:lineRule="auto"/>
        <w:jc w:val="center"/>
        <w:outlineLvl w:val="2"/>
        <w:rPr>
          <w:rFonts w:ascii="黑体" w:eastAsia="黑体" w:hAnsi="宋体" w:hint="eastAsia"/>
          <w:bCs/>
          <w:kern w:val="2"/>
          <w:lang w:eastAsia="zh-CN"/>
        </w:rPr>
      </w:pPr>
      <w:r>
        <w:rPr>
          <w:rFonts w:ascii="黑体" w:eastAsia="黑体" w:hAnsi="宋体" w:hint="eastAsia"/>
          <w:bCs/>
          <w:kern w:val="2"/>
          <w:lang w:eastAsia="zh-CN"/>
        </w:rPr>
        <w:t>四、项目详细报价</w:t>
      </w:r>
    </w:p>
    <w:p w:rsidR="00A97D59" w14:paraId="4E785982" w14:textId="77777777">
      <w:pPr>
        <w:widowControl w:val="0"/>
        <w:spacing w:line="360" w:lineRule="auto"/>
        <w:jc w:val="center"/>
        <w:rPr>
          <w:rFonts w:eastAsia="宋体"/>
          <w:kern w:val="2"/>
          <w:szCs w:val="22"/>
          <w:lang w:eastAsia="zh-CN"/>
        </w:rPr>
      </w:pPr>
      <w:r>
        <w:rPr>
          <w:rFonts w:eastAsia="宋体" w:hint="eastAsia"/>
          <w:b/>
          <w:bCs/>
          <w:kern w:val="2"/>
          <w:szCs w:val="22"/>
          <w:lang w:eastAsia="zh-CN"/>
        </w:rPr>
        <w:t>（一）</w:t>
      </w:r>
      <w:r>
        <w:rPr>
          <w:rFonts w:eastAsia="宋体" w:hint="eastAsia"/>
          <w:b/>
          <w:kern w:val="2"/>
          <w:szCs w:val="22"/>
          <w:lang w:eastAsia="zh-CN"/>
        </w:rPr>
        <w:t>分项报价表</w:t>
      </w:r>
    </w:p>
    <w:tbl>
      <w:tblPr>
        <w:tblStyle w:val="TableNormal"/>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3499"/>
        <w:gridCol w:w="2830"/>
        <w:gridCol w:w="2193"/>
      </w:tblGrid>
      <w:tr w14:paraId="3053DD91" w14:textId="77777777">
        <w:tblPrEx>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Ex>
        <w:trPr>
          <w:cantSplit/>
          <w:trHeight w:val="720"/>
          <w:jc w:val="center"/>
        </w:trPr>
        <w:tc>
          <w:tcPr>
            <w:tcW w:w="3246" w:type="dxa"/>
            <w:tcBorders>
              <w:top w:val="double" w:sz="4" w:space="0" w:color="auto"/>
              <w:bottom w:val="single" w:sz="4" w:space="0" w:color="auto"/>
            </w:tcBorders>
            <w:vAlign w:val="center"/>
          </w:tcPr>
          <w:p w:rsidR="00A97D59" w14:paraId="7A0EBEAB" w14:textId="77777777">
            <w:pPr>
              <w:widowControl/>
              <w:adjustRightInd w:val="0"/>
              <w:snapToGrid w:val="0"/>
              <w:spacing w:line="300" w:lineRule="auto"/>
              <w:jc w:val="center"/>
              <w:rPr>
                <w:rFonts w:ascii="宋体" w:eastAsia="宋体" w:hAnsi="宋体" w:hint="eastAsia"/>
                <w:snapToGrid w:val="0"/>
                <w:szCs w:val="21"/>
                <w:lang w:eastAsia="zh-CN"/>
              </w:rPr>
            </w:pPr>
            <w:r>
              <w:rPr>
                <w:rFonts w:ascii="宋体" w:eastAsia="宋体" w:hAnsi="宋体" w:hint="eastAsia"/>
                <w:snapToGrid w:val="0"/>
                <w:szCs w:val="21"/>
                <w:lang w:eastAsia="zh-CN"/>
              </w:rPr>
              <w:t>项目名称</w:t>
            </w:r>
          </w:p>
        </w:tc>
        <w:tc>
          <w:tcPr>
            <w:tcW w:w="2625" w:type="dxa"/>
            <w:tcBorders>
              <w:top w:val="double" w:sz="4" w:space="0" w:color="auto"/>
              <w:bottom w:val="single" w:sz="4" w:space="0" w:color="auto"/>
            </w:tcBorders>
            <w:vAlign w:val="center"/>
          </w:tcPr>
          <w:p w:rsidR="00A97D59" w14:paraId="22B59C49" w14:textId="77777777">
            <w:pPr>
              <w:widowControl/>
              <w:adjustRightInd w:val="0"/>
              <w:snapToGrid w:val="0"/>
              <w:spacing w:line="300" w:lineRule="auto"/>
              <w:jc w:val="center"/>
              <w:rPr>
                <w:rFonts w:ascii="宋体" w:eastAsia="宋体" w:hAnsi="宋体" w:hint="eastAsia"/>
                <w:snapToGrid w:val="0"/>
                <w:szCs w:val="21"/>
                <w:lang w:eastAsia="zh-CN"/>
              </w:rPr>
            </w:pPr>
            <w:r>
              <w:rPr>
                <w:rFonts w:ascii="宋体" w:eastAsia="宋体" w:hAnsi="宋体" w:hint="eastAsia"/>
                <w:snapToGrid w:val="0"/>
                <w:szCs w:val="21"/>
                <w:lang w:eastAsia="zh-CN"/>
              </w:rPr>
              <w:t>投标报价（元）</w:t>
            </w:r>
          </w:p>
        </w:tc>
        <w:tc>
          <w:tcPr>
            <w:tcW w:w="2034" w:type="dxa"/>
            <w:tcBorders>
              <w:top w:val="double" w:sz="4" w:space="0" w:color="auto"/>
              <w:bottom w:val="single" w:sz="4" w:space="0" w:color="auto"/>
            </w:tcBorders>
            <w:vAlign w:val="center"/>
          </w:tcPr>
          <w:p w:rsidR="00A97D59" w14:paraId="2C39613B" w14:textId="77777777">
            <w:pPr>
              <w:widowControl/>
              <w:adjustRightInd w:val="0"/>
              <w:snapToGrid w:val="0"/>
              <w:spacing w:line="300" w:lineRule="auto"/>
              <w:jc w:val="center"/>
              <w:rPr>
                <w:rFonts w:ascii="宋体" w:eastAsia="宋体" w:hAnsi="宋体" w:hint="eastAsia"/>
                <w:snapToGrid w:val="0"/>
                <w:szCs w:val="21"/>
                <w:lang w:eastAsia="zh-CN"/>
              </w:rPr>
            </w:pPr>
            <w:r>
              <w:rPr>
                <w:rFonts w:ascii="宋体" w:eastAsia="宋体" w:hAnsi="宋体" w:hint="eastAsia"/>
                <w:snapToGrid w:val="0"/>
                <w:szCs w:val="21"/>
                <w:lang w:eastAsia="zh-CN"/>
              </w:rPr>
              <w:t>备注</w:t>
            </w:r>
          </w:p>
        </w:tc>
      </w:tr>
      <w:tr w14:paraId="668AABAC" w14:textId="77777777">
        <w:tblPrEx>
          <w:tblW w:w="5000" w:type="pct"/>
          <w:jc w:val="center"/>
          <w:tblLayout w:type="fixed"/>
          <w:tblLook w:val="04A0"/>
        </w:tblPrEx>
        <w:trPr>
          <w:cantSplit/>
          <w:trHeight w:val="738"/>
          <w:jc w:val="center"/>
        </w:trPr>
        <w:tc>
          <w:tcPr>
            <w:tcW w:w="3246" w:type="dxa"/>
            <w:tcBorders>
              <w:top w:val="single" w:sz="4" w:space="0" w:color="auto"/>
            </w:tcBorders>
            <w:vAlign w:val="center"/>
          </w:tcPr>
          <w:p w:rsidR="00A97D59" w14:paraId="1C67C1F2" w14:textId="77777777">
            <w:pPr>
              <w:widowControl/>
              <w:adjustRightInd w:val="0"/>
              <w:snapToGrid w:val="0"/>
              <w:spacing w:line="300" w:lineRule="auto"/>
              <w:jc w:val="center"/>
              <w:rPr>
                <w:rFonts w:ascii="宋体" w:eastAsia="宋体" w:hAnsi="宋体" w:hint="eastAsia"/>
                <w:snapToGrid w:val="0"/>
                <w:szCs w:val="21"/>
                <w:u w:val="single"/>
                <w:lang w:eastAsia="zh-CN"/>
              </w:rPr>
            </w:pPr>
            <w:r>
              <w:rPr>
                <w:rFonts w:ascii="宋体" w:eastAsia="宋体" w:hAnsi="宋体" w:hint="eastAsia"/>
                <w:snapToGrid w:val="0"/>
                <w:szCs w:val="21"/>
                <w:u w:val="single"/>
                <w:lang w:eastAsia="zh-CN"/>
              </w:rPr>
              <w:t xml:space="preserve">                 项目</w:t>
            </w:r>
          </w:p>
        </w:tc>
        <w:tc>
          <w:tcPr>
            <w:tcW w:w="2625" w:type="dxa"/>
            <w:tcBorders>
              <w:top w:val="single" w:sz="4" w:space="0" w:color="auto"/>
            </w:tcBorders>
            <w:vAlign w:val="center"/>
          </w:tcPr>
          <w:p w:rsidR="00A97D59" w14:paraId="53881237" w14:textId="77777777">
            <w:pPr>
              <w:widowControl/>
              <w:adjustRightInd w:val="0"/>
              <w:snapToGrid w:val="0"/>
              <w:spacing w:line="300" w:lineRule="auto"/>
              <w:jc w:val="left"/>
              <w:rPr>
                <w:rFonts w:ascii="宋体" w:eastAsia="宋体" w:hAnsi="宋体" w:hint="eastAsia"/>
                <w:snapToGrid w:val="0"/>
                <w:szCs w:val="21"/>
                <w:lang w:eastAsia="zh-CN"/>
              </w:rPr>
            </w:pPr>
            <w:r>
              <w:rPr>
                <w:rFonts w:ascii="宋体" w:eastAsia="宋体" w:hAnsi="宋体" w:hint="eastAsia"/>
                <w:snapToGrid w:val="0"/>
                <w:szCs w:val="21"/>
                <w:lang w:eastAsia="zh-CN"/>
              </w:rPr>
              <w:t>大写：</w:t>
            </w:r>
          </w:p>
          <w:p w:rsidR="00A97D59" w14:paraId="262FB5C1" w14:textId="77777777">
            <w:pPr>
              <w:widowControl/>
              <w:adjustRightInd w:val="0"/>
              <w:snapToGrid w:val="0"/>
              <w:spacing w:line="300" w:lineRule="auto"/>
              <w:jc w:val="left"/>
              <w:rPr>
                <w:rFonts w:eastAsia="宋体"/>
                <w:kern w:val="2"/>
                <w:sz w:val="21"/>
                <w:szCs w:val="22"/>
                <w:lang w:eastAsia="zh-CN"/>
              </w:rPr>
            </w:pPr>
            <w:r>
              <w:rPr>
                <w:rFonts w:ascii="宋体" w:eastAsia="宋体" w:hAnsi="宋体" w:hint="eastAsia"/>
                <w:snapToGrid w:val="0"/>
                <w:szCs w:val="21"/>
                <w:lang w:eastAsia="zh-CN"/>
              </w:rPr>
              <w:t>小写：</w:t>
            </w:r>
          </w:p>
        </w:tc>
        <w:tc>
          <w:tcPr>
            <w:tcW w:w="2034" w:type="dxa"/>
            <w:tcBorders>
              <w:top w:val="single" w:sz="4" w:space="0" w:color="auto"/>
            </w:tcBorders>
            <w:vAlign w:val="center"/>
          </w:tcPr>
          <w:p w:rsidR="00A97D59" w14:paraId="0F5C6490" w14:textId="77777777">
            <w:pPr>
              <w:widowControl/>
              <w:adjustRightInd w:val="0"/>
              <w:snapToGrid w:val="0"/>
              <w:spacing w:line="300" w:lineRule="auto"/>
              <w:jc w:val="center"/>
              <w:rPr>
                <w:rFonts w:ascii="宋体" w:eastAsia="宋体" w:hAnsi="宋体" w:hint="eastAsia"/>
                <w:snapToGrid w:val="0"/>
                <w:szCs w:val="21"/>
                <w:lang w:eastAsia="zh-CN"/>
              </w:rPr>
            </w:pPr>
          </w:p>
        </w:tc>
      </w:tr>
    </w:tbl>
    <w:p w:rsidR="00A97D59" w14:paraId="70E8CAA3" w14:textId="77777777">
      <w:pPr>
        <w:widowControl w:val="0"/>
        <w:ind w:left="630" w:hanging="630" w:hangingChars="300"/>
        <w:jc w:val="both"/>
        <w:rPr>
          <w:rFonts w:eastAsia="宋体"/>
          <w:b/>
          <w:color w:val="0000FF"/>
          <w:kern w:val="2"/>
          <w:sz w:val="21"/>
          <w:szCs w:val="21"/>
          <w:lang w:eastAsia="zh-CN"/>
        </w:rPr>
      </w:pPr>
      <w:r>
        <w:rPr>
          <w:rFonts w:eastAsia="宋体" w:hint="eastAsia"/>
          <w:b/>
          <w:color w:val="0000FF"/>
          <w:kern w:val="2"/>
          <w:sz w:val="21"/>
          <w:szCs w:val="21"/>
          <w:lang w:eastAsia="zh-CN"/>
        </w:rPr>
        <w:t>注：</w:t>
      </w:r>
    </w:p>
    <w:p w:rsidR="00A97D59" w14:paraId="2DB2B14C" w14:textId="77777777">
      <w:pPr>
        <w:widowControl/>
        <w:snapToGrid w:val="0"/>
        <w:ind w:firstLine="420" w:firstLineChars="200"/>
        <w:jc w:val="left"/>
        <w:rPr>
          <w:rFonts w:ascii="宋体" w:eastAsia="宋体" w:hAnsi="宋体" w:hint="eastAsia"/>
          <w:color w:val="0000FF"/>
          <w:sz w:val="21"/>
          <w:szCs w:val="21"/>
          <w:lang w:eastAsia="zh-CN"/>
        </w:rPr>
      </w:pPr>
      <w:r>
        <w:rPr>
          <w:rFonts w:ascii="宋体" w:eastAsia="宋体" w:hAnsi="宋体" w:hint="eastAsia"/>
          <w:color w:val="0000FF"/>
          <w:sz w:val="21"/>
          <w:szCs w:val="21"/>
          <w:lang w:eastAsia="zh-CN"/>
        </w:rPr>
        <w:t>1、投标人的投标报价不得超过预算金额，否则将导致投标无效。</w:t>
      </w:r>
    </w:p>
    <w:p w:rsidR="00A97D59" w14:paraId="3B48819C" w14:textId="77777777">
      <w:pPr>
        <w:widowControl/>
        <w:snapToGrid w:val="0"/>
        <w:ind w:firstLine="420" w:firstLineChars="200"/>
        <w:jc w:val="left"/>
        <w:rPr>
          <w:rFonts w:ascii="宋体" w:eastAsia="宋体" w:hAnsi="宋体" w:hint="eastAsia"/>
          <w:color w:val="0000FF"/>
          <w:sz w:val="21"/>
          <w:szCs w:val="21"/>
          <w:lang w:eastAsia="zh-CN"/>
        </w:rPr>
      </w:pPr>
      <w:r>
        <w:rPr>
          <w:rFonts w:ascii="宋体" w:eastAsia="宋体" w:hAnsi="宋体" w:hint="eastAsia"/>
          <w:color w:val="0000FF"/>
          <w:sz w:val="21"/>
          <w:szCs w:val="21"/>
          <w:lang w:eastAsia="zh-CN"/>
        </w:rPr>
        <w:t>2、服务类项目包含硬件设备、产品等货物采购的，除了要求供应商响应服务方案及报价外，必须按照货物类公开招标文件模板规定的分项报价表格式，要求供应商响应货物标的产品规格型号并逐一分项报价。</w:t>
      </w:r>
    </w:p>
    <w:p w:rsidR="00A97D59" w14:paraId="67A0FEB5" w14:textId="77777777">
      <w:pPr>
        <w:widowControl w:val="0"/>
        <w:tabs>
          <w:tab w:val="left" w:pos="720"/>
        </w:tabs>
        <w:jc w:val="center"/>
        <w:rPr>
          <w:rFonts w:eastAsia="宋体"/>
          <w:b/>
          <w:kern w:val="2"/>
          <w:szCs w:val="22"/>
          <w:lang w:eastAsia="zh-CN"/>
        </w:rPr>
      </w:pPr>
    </w:p>
    <w:p w:rsidR="00A97D59" w14:paraId="26585912" w14:textId="77777777">
      <w:pPr>
        <w:widowControl w:val="0"/>
        <w:tabs>
          <w:tab w:val="left" w:pos="720"/>
        </w:tabs>
        <w:jc w:val="center"/>
        <w:rPr>
          <w:rFonts w:eastAsia="宋体"/>
          <w:b/>
          <w:kern w:val="2"/>
          <w:szCs w:val="22"/>
          <w:lang w:eastAsia="zh-CN"/>
        </w:rPr>
      </w:pPr>
    </w:p>
    <w:p w:rsidR="00A97D59" w14:paraId="265DCFEC" w14:textId="77777777">
      <w:pPr>
        <w:widowControl w:val="0"/>
        <w:tabs>
          <w:tab w:val="left" w:pos="720"/>
        </w:tabs>
        <w:jc w:val="center"/>
        <w:rPr>
          <w:rFonts w:eastAsia="宋体"/>
          <w:b/>
          <w:kern w:val="2"/>
          <w:szCs w:val="22"/>
          <w:lang w:eastAsia="zh-CN"/>
        </w:rPr>
      </w:pPr>
      <w:r>
        <w:rPr>
          <w:rFonts w:eastAsia="宋体" w:hint="eastAsia"/>
          <w:b/>
          <w:kern w:val="2"/>
          <w:szCs w:val="22"/>
          <w:lang w:eastAsia="zh-CN"/>
        </w:rPr>
        <w:t>（二）</w:t>
      </w:r>
      <w:bookmarkStart w:id="42" w:name="_Hlk72073235"/>
      <w:r>
        <w:rPr>
          <w:rFonts w:eastAsia="宋体" w:hint="eastAsia"/>
          <w:b/>
          <w:kern w:val="2"/>
          <w:szCs w:val="22"/>
          <w:lang w:eastAsia="zh-CN"/>
        </w:rPr>
        <w:t>投标人认为需要涉及的其他内容报价清单</w:t>
      </w:r>
      <w:bookmarkEnd w:id="42"/>
    </w:p>
    <w:p w:rsidR="00A97D59" w14:paraId="77FE560A" w14:textId="77777777">
      <w:pPr>
        <w:widowControl w:val="0"/>
        <w:jc w:val="both"/>
        <w:rPr>
          <w:rFonts w:eastAsia="宋体"/>
          <w:b/>
          <w:bCs/>
          <w:kern w:val="2"/>
          <w:sz w:val="21"/>
          <w:szCs w:val="22"/>
          <w:lang w:eastAsia="zh-CN"/>
        </w:rPr>
      </w:pPr>
    </w:p>
    <w:p w:rsidR="00A97D59" w14:paraId="7337BE82" w14:textId="77777777">
      <w:pPr>
        <w:keepNext/>
        <w:keepLines/>
        <w:widowControl w:val="0"/>
        <w:spacing w:before="260" w:after="260" w:line="240" w:lineRule="auto"/>
        <w:jc w:val="center"/>
        <w:outlineLvl w:val="2"/>
        <w:rPr>
          <w:rFonts w:ascii="黑体" w:eastAsia="黑体" w:hAnsi="宋体" w:hint="eastAsia"/>
          <w:bCs/>
          <w:kern w:val="2"/>
          <w:szCs w:val="32"/>
          <w:lang w:eastAsia="zh-CN"/>
        </w:rPr>
      </w:pPr>
      <w:r>
        <w:rPr>
          <w:rFonts w:ascii="黑体" w:eastAsia="黑体" w:hAnsi="宋体" w:hint="eastAsia"/>
          <w:bCs/>
          <w:kern w:val="2"/>
          <w:szCs w:val="32"/>
          <w:lang w:eastAsia="zh-CN"/>
        </w:rPr>
        <w:t>五、</w:t>
      </w:r>
      <w:bookmarkStart w:id="43" w:name="_Hlk72092499"/>
      <w:r>
        <w:rPr>
          <w:rFonts w:ascii="黑体" w:eastAsia="黑体" w:hAnsi="宋体" w:hint="eastAsia"/>
          <w:bCs/>
          <w:kern w:val="2"/>
          <w:szCs w:val="32"/>
          <w:lang w:eastAsia="zh-CN"/>
        </w:rPr>
        <w:t>法定代表人（负责人）证明书</w:t>
      </w:r>
      <w:bookmarkEnd w:id="43"/>
    </w:p>
    <w:p w:rsidR="00A97D59" w14:paraId="3C946B40" w14:textId="77777777">
      <w:pPr>
        <w:widowControl w:val="0"/>
        <w:jc w:val="both"/>
        <w:rPr>
          <w:rFonts w:eastAsia="宋体"/>
          <w:kern w:val="2"/>
          <w:szCs w:val="22"/>
          <w:lang w:eastAsia="zh-CN"/>
        </w:rPr>
      </w:pPr>
    </w:p>
    <w:p w:rsidR="00A97D59" w14:paraId="24E350FD" w14:textId="77777777">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 xml:space="preserve">  </w:t>
      </w:r>
      <w:r>
        <w:rPr>
          <w:rFonts w:eastAsia="宋体" w:hint="eastAsia"/>
          <w:kern w:val="2"/>
          <w:sz w:val="21"/>
          <w:szCs w:val="21"/>
          <w:u w:val="single"/>
          <w:lang w:eastAsia="zh-CN"/>
        </w:rPr>
        <w:t xml:space="preserve">                 </w:t>
      </w:r>
      <w:r>
        <w:rPr>
          <w:rFonts w:eastAsia="宋体" w:hint="eastAsia"/>
          <w:kern w:val="2"/>
          <w:sz w:val="21"/>
          <w:szCs w:val="21"/>
          <w:lang w:eastAsia="zh-CN"/>
        </w:rPr>
        <w:t>（姓名），现任我单位</w:t>
      </w:r>
      <w:r>
        <w:rPr>
          <w:rFonts w:eastAsia="宋体" w:hint="eastAsia"/>
          <w:kern w:val="2"/>
          <w:sz w:val="21"/>
          <w:szCs w:val="21"/>
          <w:u w:val="single"/>
          <w:lang w:eastAsia="zh-CN"/>
        </w:rPr>
        <w:t xml:space="preserve">             </w:t>
      </w:r>
      <w:r>
        <w:rPr>
          <w:rFonts w:eastAsia="宋体" w:hint="eastAsia"/>
          <w:kern w:val="2"/>
          <w:sz w:val="21"/>
          <w:szCs w:val="21"/>
          <w:lang w:eastAsia="zh-CN"/>
        </w:rPr>
        <w:t>职务，为法定代表人（负责人），身份证件号为：</w:t>
      </w:r>
      <w:r>
        <w:rPr>
          <w:rFonts w:eastAsia="宋体" w:hint="eastAsia"/>
          <w:kern w:val="2"/>
          <w:sz w:val="21"/>
          <w:szCs w:val="21"/>
          <w:u w:val="single"/>
          <w:lang w:eastAsia="zh-CN"/>
        </w:rPr>
        <w:t xml:space="preserve">                                     </w:t>
      </w:r>
      <w:r>
        <w:rPr>
          <w:rFonts w:eastAsia="宋体" w:hint="eastAsia"/>
          <w:kern w:val="2"/>
          <w:sz w:val="21"/>
          <w:szCs w:val="21"/>
          <w:lang w:eastAsia="zh-CN"/>
        </w:rPr>
        <w:t>，联系电话：</w:t>
      </w:r>
      <w:r>
        <w:rPr>
          <w:rFonts w:eastAsia="宋体" w:hint="eastAsia"/>
          <w:kern w:val="2"/>
          <w:sz w:val="21"/>
          <w:szCs w:val="21"/>
          <w:u w:val="single"/>
          <w:lang w:eastAsia="zh-CN"/>
        </w:rPr>
        <w:t xml:space="preserve">                </w:t>
      </w:r>
      <w:r>
        <w:rPr>
          <w:rFonts w:eastAsia="宋体" w:hint="eastAsia"/>
          <w:kern w:val="2"/>
          <w:sz w:val="21"/>
          <w:szCs w:val="21"/>
          <w:lang w:eastAsia="zh-CN"/>
        </w:rPr>
        <w:t>。</w:t>
      </w:r>
    </w:p>
    <w:p w:rsidR="00A97D59" w14:paraId="3FA6D27A" w14:textId="77777777">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特此证明。</w:t>
      </w:r>
    </w:p>
    <w:p w:rsidR="00A97D59" w14:paraId="7DE5609E" w14:textId="77777777">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说明：</w:t>
      </w:r>
      <w:r>
        <w:rPr>
          <w:rFonts w:eastAsia="宋体" w:hint="eastAsia"/>
          <w:kern w:val="2"/>
          <w:sz w:val="21"/>
          <w:szCs w:val="21"/>
          <w:lang w:eastAsia="zh-CN"/>
        </w:rPr>
        <w:t>1</w:t>
      </w:r>
      <w:r>
        <w:rPr>
          <w:rFonts w:eastAsia="宋体" w:hint="eastAsia"/>
          <w:kern w:val="2"/>
          <w:sz w:val="21"/>
          <w:szCs w:val="21"/>
          <w:lang w:eastAsia="zh-CN"/>
        </w:rPr>
        <w:t>、法定代表人为投标人（企业事业单位、国家机关、社会团体）的主要行政负责人。</w:t>
      </w:r>
    </w:p>
    <w:p w:rsidR="00A97D59" w14:paraId="63B8867B" w14:textId="77777777">
      <w:pPr>
        <w:widowControl w:val="0"/>
        <w:numPr>
          <w:ilvl w:val="0"/>
          <w:numId w:val="2"/>
        </w:numPr>
        <w:ind w:left="420" w:firstLine="420" w:firstLineChars="200"/>
        <w:jc w:val="both"/>
        <w:rPr>
          <w:rFonts w:eastAsia="宋体"/>
          <w:kern w:val="2"/>
          <w:sz w:val="21"/>
          <w:szCs w:val="21"/>
          <w:lang w:eastAsia="zh-CN"/>
        </w:rPr>
      </w:pPr>
      <w:r>
        <w:rPr>
          <w:rFonts w:eastAsia="宋体" w:hint="eastAsia"/>
          <w:kern w:val="2"/>
          <w:sz w:val="21"/>
          <w:szCs w:val="21"/>
          <w:lang w:eastAsia="zh-Hans"/>
        </w:rPr>
        <w:t>本证明书要供法定代表人（负责人）</w:t>
      </w:r>
      <w:r>
        <w:rPr>
          <w:rFonts w:eastAsia="宋体" w:hint="eastAsia"/>
          <w:kern w:val="2"/>
          <w:sz w:val="21"/>
          <w:szCs w:val="21"/>
          <w:lang w:eastAsia="zh-CN"/>
        </w:rPr>
        <w:t>相关身份证明文件：身份证扫描件（正反两面）；港澳台居民可提供来往通行证扫描件；非中国国籍管辖范围人员，可提供公安部门认可的身份证明材料扫描件。</w:t>
      </w:r>
    </w:p>
    <w:p w:rsidR="00A97D59" w14:paraId="390C0AE7" w14:textId="77777777">
      <w:pPr>
        <w:widowControl w:val="0"/>
        <w:numPr>
          <w:ilvl w:val="0"/>
          <w:numId w:val="2"/>
        </w:numPr>
        <w:ind w:left="420" w:firstLine="420" w:firstLineChars="200"/>
        <w:jc w:val="both"/>
        <w:rPr>
          <w:rFonts w:eastAsia="宋体"/>
          <w:kern w:val="2"/>
          <w:sz w:val="21"/>
          <w:szCs w:val="21"/>
          <w:lang w:eastAsia="zh-CN"/>
        </w:rPr>
      </w:pPr>
      <w:r>
        <w:rPr>
          <w:rFonts w:eastAsia="宋体" w:hint="eastAsia"/>
          <w:kern w:val="2"/>
          <w:sz w:val="21"/>
          <w:szCs w:val="21"/>
          <w:lang w:eastAsia="zh-Hans"/>
        </w:rPr>
        <w:t>本项目投标授权代表为法定代表人（负责人）的，无需提供</w:t>
      </w:r>
      <w:r>
        <w:rPr>
          <w:rFonts w:eastAsia="宋体" w:hint="eastAsia"/>
          <w:kern w:val="2"/>
          <w:sz w:val="21"/>
          <w:szCs w:val="21"/>
          <w:lang w:eastAsia="zh-CN"/>
        </w:rPr>
        <w:t>《投标文件签署授权委托书》</w:t>
      </w:r>
      <w:r>
        <w:rPr>
          <w:rFonts w:eastAsia="宋体" w:hint="eastAsia"/>
          <w:kern w:val="2"/>
          <w:sz w:val="21"/>
          <w:szCs w:val="21"/>
          <w:lang w:eastAsia="zh-Hans"/>
        </w:rPr>
        <w:t>。</w:t>
      </w:r>
    </w:p>
    <w:p w:rsidR="00A97D59" w14:paraId="1E0B212D" w14:textId="77777777">
      <w:pPr>
        <w:widowControl w:val="0"/>
        <w:numPr>
          <w:ilvl w:val="0"/>
          <w:numId w:val="2"/>
        </w:numPr>
        <w:ind w:left="420" w:firstLine="420" w:firstLineChars="200"/>
        <w:jc w:val="both"/>
        <w:rPr>
          <w:rFonts w:eastAsia="宋体"/>
          <w:kern w:val="2"/>
          <w:sz w:val="21"/>
          <w:szCs w:val="21"/>
          <w:lang w:eastAsia="zh-CN"/>
        </w:rPr>
      </w:pPr>
      <w:r>
        <w:rPr>
          <w:rFonts w:eastAsia="宋体" w:hint="eastAsia"/>
          <w:kern w:val="2"/>
          <w:sz w:val="21"/>
          <w:szCs w:val="21"/>
          <w:lang w:eastAsia="zh-CN"/>
        </w:rPr>
        <w:t>内容必须填写真实、清楚，涂改无效，不得转让、买卖。</w:t>
      </w:r>
    </w:p>
    <w:tbl>
      <w:tblPr>
        <w:tblStyle w:val="TableGrid"/>
        <w:tblW w:w="5000" w:type="pct"/>
        <w:tblLayout w:type="fixed"/>
        <w:tblLook w:val="04A0"/>
      </w:tblPr>
      <w:tblGrid>
        <w:gridCol w:w="4261"/>
        <w:gridCol w:w="4261"/>
      </w:tblGrid>
      <w:tr w14:paraId="37DEE794" w14:textId="77777777">
        <w:tblPrEx>
          <w:tblW w:w="5000" w:type="pct"/>
          <w:tblLayout w:type="fixed"/>
          <w:tblLook w:val="04A0"/>
        </w:tblPrEx>
        <w:tc>
          <w:tcPr>
            <w:tcW w:w="4264" w:type="dxa"/>
          </w:tcPr>
          <w:p w:rsidR="00A97D59" w14:paraId="2C048C59" w14:textId="77777777">
            <w:pPr>
              <w:jc w:val="center"/>
              <w:rPr>
                <w:kern w:val="2"/>
                <w:sz w:val="21"/>
                <w:szCs w:val="22"/>
              </w:rPr>
            </w:pPr>
            <w:r>
              <w:rPr>
                <w:rFonts w:hint="eastAsia"/>
                <w:kern w:val="2"/>
                <w:sz w:val="21"/>
                <w:szCs w:val="22"/>
              </w:rPr>
              <w:t>证件扫描件正面</w:t>
            </w:r>
          </w:p>
          <w:p w:rsidR="00A97D59" w14:paraId="4588F35F" w14:textId="77777777">
            <w:pPr>
              <w:spacing w:after="120"/>
              <w:jc w:val="center"/>
              <w:rPr>
                <w:kern w:val="2"/>
                <w:sz w:val="21"/>
                <w:szCs w:val="22"/>
              </w:rPr>
            </w:pPr>
          </w:p>
          <w:p w:rsidR="00A97D59" w14:paraId="31ED5077" w14:textId="77777777">
            <w:pPr>
              <w:spacing w:line="240" w:lineRule="auto"/>
              <w:jc w:val="center"/>
              <w:rPr>
                <w:kern w:val="2"/>
                <w:szCs w:val="22"/>
              </w:rPr>
            </w:pPr>
          </w:p>
        </w:tc>
        <w:tc>
          <w:tcPr>
            <w:tcW w:w="4265" w:type="dxa"/>
          </w:tcPr>
          <w:p w:rsidR="00A97D59" w14:paraId="7834AD9C" w14:textId="77777777">
            <w:pPr>
              <w:jc w:val="center"/>
              <w:rPr>
                <w:kern w:val="2"/>
                <w:sz w:val="21"/>
                <w:szCs w:val="22"/>
              </w:rPr>
            </w:pPr>
            <w:r>
              <w:rPr>
                <w:rFonts w:hint="eastAsia"/>
                <w:kern w:val="2"/>
                <w:sz w:val="21"/>
                <w:szCs w:val="22"/>
              </w:rPr>
              <w:t>证件扫描件反面</w:t>
            </w:r>
          </w:p>
          <w:p w:rsidR="00A97D59" w14:paraId="17F52559" w14:textId="77777777">
            <w:pPr>
              <w:spacing w:after="120"/>
              <w:jc w:val="center"/>
              <w:rPr>
                <w:kern w:val="2"/>
                <w:sz w:val="21"/>
                <w:szCs w:val="22"/>
              </w:rPr>
            </w:pPr>
          </w:p>
          <w:p w:rsidR="00A97D59" w14:paraId="32A67B8F" w14:textId="77777777">
            <w:pPr>
              <w:spacing w:line="240" w:lineRule="auto"/>
              <w:jc w:val="center"/>
              <w:rPr>
                <w:kern w:val="2"/>
                <w:szCs w:val="22"/>
              </w:rPr>
            </w:pPr>
          </w:p>
        </w:tc>
      </w:tr>
    </w:tbl>
    <w:p w:rsidR="00A97D59" w14:paraId="7D66EF4E" w14:textId="77777777">
      <w:pPr>
        <w:widowControl w:val="0"/>
        <w:jc w:val="both"/>
        <w:rPr>
          <w:rFonts w:ascii="Calibri" w:eastAsia="宋体" w:hAnsi="Calibri"/>
          <w:kern w:val="2"/>
          <w:szCs w:val="22"/>
          <w:lang w:eastAsia="zh-CN"/>
        </w:rPr>
      </w:pPr>
      <w:r>
        <w:rPr>
          <w:rFonts w:ascii="黑体" w:eastAsia="黑体" w:hAnsi="黑体" w:cs="黑体" w:hint="eastAsia"/>
          <w:b/>
          <w:bCs/>
          <w:kern w:val="2"/>
          <w:lang w:eastAsia="zh-CN"/>
        </w:rPr>
        <w:t>温馨提示</w:t>
      </w:r>
      <w:r>
        <w:rPr>
          <w:rFonts w:ascii="黑体" w:eastAsia="黑体" w:hAnsi="黑体" w:cs="黑体" w:hint="eastAsia"/>
          <w:kern w:val="2"/>
          <w:lang w:eastAsia="zh-CN"/>
        </w:rPr>
        <w:t>：</w:t>
      </w:r>
      <w:r>
        <w:rPr>
          <w:rFonts w:eastAsia="宋体" w:hint="eastAsia"/>
          <w:kern w:val="2"/>
          <w:sz w:val="21"/>
          <w:szCs w:val="21"/>
          <w:lang w:eastAsia="zh-CN"/>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rsidR="00A97D59" w14:paraId="70F77BAB" w14:textId="77777777">
      <w:pPr>
        <w:widowControl w:val="0"/>
        <w:ind w:firstLine="480" w:firstLineChars="200"/>
        <w:jc w:val="both"/>
        <w:rPr>
          <w:rFonts w:eastAsia="宋体"/>
          <w:kern w:val="2"/>
          <w:szCs w:val="22"/>
          <w:lang w:eastAsia="zh-CN"/>
        </w:rPr>
      </w:pPr>
    </w:p>
    <w:p w:rsidR="00A97D59" w14:paraId="61504488" w14:textId="77777777">
      <w:pPr>
        <w:widowControl w:val="0"/>
        <w:jc w:val="both"/>
        <w:rPr>
          <w:rFonts w:eastAsia="宋体"/>
          <w:b/>
          <w:bCs/>
          <w:kern w:val="2"/>
          <w:szCs w:val="22"/>
          <w:lang w:eastAsia="zh-CN"/>
        </w:rPr>
      </w:pPr>
    </w:p>
    <w:p w:rsidR="00A97D59" w14:paraId="5F620785" w14:textId="77777777">
      <w:pPr>
        <w:keepNext/>
        <w:keepLines/>
        <w:widowControl w:val="0"/>
        <w:spacing w:before="120" w:after="120" w:line="240" w:lineRule="auto"/>
        <w:jc w:val="center"/>
        <w:outlineLvl w:val="2"/>
        <w:rPr>
          <w:rFonts w:ascii="黑体" w:eastAsia="黑体" w:hAnsi="宋体" w:hint="eastAsia"/>
          <w:bCs/>
          <w:kern w:val="2"/>
          <w:szCs w:val="32"/>
          <w:lang w:eastAsia="zh-CN"/>
        </w:rPr>
      </w:pPr>
      <w:r>
        <w:rPr>
          <w:rFonts w:ascii="黑体" w:eastAsia="黑体" w:hAnsi="宋体" w:hint="eastAsia"/>
          <w:bCs/>
          <w:kern w:val="2"/>
          <w:szCs w:val="32"/>
          <w:lang w:eastAsia="zh-CN"/>
        </w:rPr>
        <w:t>六、投标文件签署授权委托书</w:t>
      </w:r>
    </w:p>
    <w:p w:rsidR="00A97D59" w14:paraId="4EC76BA8" w14:textId="77777777">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本授权委托书声明：我</w:t>
      </w:r>
      <w:r>
        <w:rPr>
          <w:rFonts w:eastAsia="宋体" w:hint="eastAsia"/>
          <w:kern w:val="2"/>
          <w:sz w:val="21"/>
          <w:szCs w:val="21"/>
          <w:u w:val="single"/>
          <w:lang w:eastAsia="zh-CN"/>
        </w:rPr>
        <w:t xml:space="preserve">           </w:t>
      </w:r>
      <w:r>
        <w:rPr>
          <w:rFonts w:eastAsia="宋体" w:hint="eastAsia"/>
          <w:kern w:val="2"/>
          <w:sz w:val="21"/>
          <w:szCs w:val="21"/>
          <w:lang w:eastAsia="zh-CN"/>
        </w:rPr>
        <w:t>（姓名）系</w:t>
      </w:r>
      <w:r>
        <w:rPr>
          <w:rFonts w:eastAsia="宋体" w:hint="eastAsia"/>
          <w:kern w:val="2"/>
          <w:sz w:val="21"/>
          <w:szCs w:val="21"/>
          <w:u w:val="single"/>
          <w:lang w:eastAsia="zh-CN"/>
        </w:rPr>
        <w:t xml:space="preserve">             </w:t>
      </w:r>
      <w:r>
        <w:rPr>
          <w:rFonts w:eastAsia="宋体" w:hint="eastAsia"/>
          <w:kern w:val="2"/>
          <w:sz w:val="21"/>
          <w:szCs w:val="21"/>
          <w:lang w:eastAsia="zh-CN"/>
        </w:rPr>
        <w:t>（投标人名称）的法定代表人（负责人），现授权委托</w:t>
      </w:r>
      <w:r>
        <w:rPr>
          <w:rFonts w:eastAsia="宋体" w:hint="eastAsia"/>
          <w:kern w:val="2"/>
          <w:sz w:val="21"/>
          <w:szCs w:val="21"/>
          <w:u w:val="single"/>
          <w:lang w:eastAsia="zh-CN"/>
        </w:rPr>
        <w:t xml:space="preserve">            </w:t>
      </w:r>
      <w:r>
        <w:rPr>
          <w:rFonts w:eastAsia="宋体" w:hint="eastAsia"/>
          <w:kern w:val="2"/>
          <w:sz w:val="21"/>
          <w:szCs w:val="21"/>
          <w:lang w:eastAsia="zh-CN"/>
        </w:rPr>
        <w:t>（姓名）为我单位签署本项目已递交的投标文件的法定代表人（负责人）的授权委托代理人，代理人全权代表我所签署的本项目已递交的投标文件内容我均承认。</w:t>
      </w:r>
    </w:p>
    <w:p w:rsidR="00A97D59" w14:paraId="5379ECEA" w14:textId="77777777">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代理人无转委托权，特此委托。</w:t>
      </w:r>
    </w:p>
    <w:p w:rsidR="00A97D59" w14:paraId="0782A188" w14:textId="77777777">
      <w:pPr>
        <w:widowControl w:val="0"/>
        <w:ind w:firstLine="420" w:firstLineChars="200"/>
        <w:jc w:val="both"/>
        <w:rPr>
          <w:rFonts w:eastAsia="宋体"/>
          <w:kern w:val="2"/>
          <w:sz w:val="21"/>
          <w:szCs w:val="21"/>
          <w:lang w:eastAsia="zh-CN"/>
        </w:rPr>
      </w:pPr>
    </w:p>
    <w:p w:rsidR="00A97D59" w14:paraId="397B8DB0" w14:textId="77777777">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代理人：</w:t>
      </w:r>
      <w:r>
        <w:rPr>
          <w:rFonts w:eastAsia="宋体" w:hint="eastAsia"/>
          <w:kern w:val="2"/>
          <w:sz w:val="21"/>
          <w:szCs w:val="21"/>
          <w:u w:val="single"/>
          <w:lang w:eastAsia="zh-CN"/>
        </w:rPr>
        <w:t xml:space="preserve">              </w:t>
      </w:r>
      <w:r>
        <w:rPr>
          <w:rFonts w:eastAsia="宋体" w:hint="eastAsia"/>
          <w:kern w:val="2"/>
          <w:sz w:val="21"/>
          <w:szCs w:val="21"/>
          <w:lang w:eastAsia="zh-CN"/>
        </w:rPr>
        <w:t>；</w:t>
      </w:r>
    </w:p>
    <w:p w:rsidR="00A97D59" w14:paraId="53F76404" w14:textId="77777777">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身份证件号：</w:t>
      </w:r>
      <w:r>
        <w:rPr>
          <w:rFonts w:eastAsia="宋体" w:hint="eastAsia"/>
          <w:kern w:val="2"/>
          <w:sz w:val="21"/>
          <w:szCs w:val="21"/>
          <w:u w:val="single"/>
          <w:lang w:eastAsia="zh-CN"/>
        </w:rPr>
        <w:t xml:space="preserve">                        </w:t>
      </w:r>
      <w:r>
        <w:rPr>
          <w:rFonts w:eastAsia="宋体" w:hint="eastAsia"/>
          <w:kern w:val="2"/>
          <w:sz w:val="21"/>
          <w:szCs w:val="21"/>
          <w:lang w:eastAsia="zh-CN"/>
        </w:rPr>
        <w:t>，职务：</w:t>
      </w:r>
      <w:r>
        <w:rPr>
          <w:rFonts w:eastAsia="宋体" w:hint="eastAsia"/>
          <w:kern w:val="2"/>
          <w:sz w:val="21"/>
          <w:szCs w:val="21"/>
          <w:u w:val="single"/>
          <w:lang w:eastAsia="zh-CN"/>
        </w:rPr>
        <w:t xml:space="preserve">                </w:t>
      </w:r>
      <w:r>
        <w:rPr>
          <w:rFonts w:eastAsia="宋体" w:hint="eastAsia"/>
          <w:kern w:val="2"/>
          <w:sz w:val="21"/>
          <w:szCs w:val="21"/>
          <w:lang w:eastAsia="zh-CN"/>
        </w:rPr>
        <w:t>；</w:t>
      </w:r>
    </w:p>
    <w:p w:rsidR="00A97D59" w14:paraId="54C4C771" w14:textId="77777777">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联系电话：</w:t>
      </w:r>
      <w:r>
        <w:rPr>
          <w:rFonts w:eastAsia="宋体" w:hint="eastAsia"/>
          <w:kern w:val="2"/>
          <w:sz w:val="21"/>
          <w:szCs w:val="21"/>
          <w:u w:val="single"/>
          <w:lang w:eastAsia="zh-CN"/>
        </w:rPr>
        <w:t xml:space="preserve">         </w:t>
      </w:r>
      <w:r>
        <w:rPr>
          <w:rFonts w:eastAsia="宋体" w:hint="eastAsia"/>
          <w:kern w:val="2"/>
          <w:sz w:val="21"/>
          <w:szCs w:val="21"/>
          <w:lang w:eastAsia="zh-CN"/>
        </w:rPr>
        <w:t>，手机：</w:t>
      </w:r>
      <w:r>
        <w:rPr>
          <w:rFonts w:eastAsia="宋体" w:hint="eastAsia"/>
          <w:kern w:val="2"/>
          <w:sz w:val="21"/>
          <w:szCs w:val="21"/>
          <w:u w:val="single"/>
          <w:lang w:eastAsia="zh-CN"/>
        </w:rPr>
        <w:t xml:space="preserve">                </w:t>
      </w:r>
      <w:r>
        <w:rPr>
          <w:rFonts w:eastAsia="宋体" w:hint="eastAsia"/>
          <w:kern w:val="2"/>
          <w:sz w:val="21"/>
          <w:szCs w:val="21"/>
          <w:lang w:eastAsia="zh-CN"/>
        </w:rPr>
        <w:t>，电子邮箱：</w:t>
      </w:r>
      <w:r>
        <w:rPr>
          <w:rFonts w:eastAsia="宋体" w:hint="eastAsia"/>
          <w:kern w:val="2"/>
          <w:sz w:val="21"/>
          <w:szCs w:val="21"/>
          <w:u w:val="single"/>
          <w:lang w:eastAsia="zh-CN"/>
        </w:rPr>
        <w:t xml:space="preserve">                     </w:t>
      </w:r>
      <w:r>
        <w:rPr>
          <w:rFonts w:eastAsia="宋体" w:hint="eastAsia"/>
          <w:kern w:val="2"/>
          <w:sz w:val="21"/>
          <w:szCs w:val="21"/>
          <w:lang w:eastAsia="zh-CN"/>
        </w:rPr>
        <w:t>；</w:t>
      </w:r>
    </w:p>
    <w:p w:rsidR="00A97D59" w14:paraId="1C2419A9" w14:textId="77777777">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授权委托日期：</w:t>
      </w:r>
      <w:r>
        <w:rPr>
          <w:rFonts w:eastAsia="宋体" w:hint="eastAsia"/>
          <w:kern w:val="2"/>
          <w:sz w:val="21"/>
          <w:szCs w:val="21"/>
          <w:u w:val="single"/>
          <w:lang w:eastAsia="zh-CN"/>
        </w:rPr>
        <w:t xml:space="preserve">         </w:t>
      </w:r>
      <w:r>
        <w:rPr>
          <w:rFonts w:eastAsia="宋体" w:hint="eastAsia"/>
          <w:kern w:val="2"/>
          <w:sz w:val="21"/>
          <w:szCs w:val="21"/>
          <w:lang w:eastAsia="zh-CN"/>
        </w:rPr>
        <w:t>年</w:t>
      </w:r>
      <w:r>
        <w:rPr>
          <w:rFonts w:eastAsia="宋体" w:hint="eastAsia"/>
          <w:kern w:val="2"/>
          <w:sz w:val="21"/>
          <w:szCs w:val="21"/>
          <w:u w:val="single"/>
          <w:lang w:eastAsia="zh-CN"/>
        </w:rPr>
        <w:t xml:space="preserve">     </w:t>
      </w:r>
      <w:r>
        <w:rPr>
          <w:rFonts w:eastAsia="宋体" w:hint="eastAsia"/>
          <w:kern w:val="2"/>
          <w:sz w:val="21"/>
          <w:szCs w:val="21"/>
          <w:lang w:eastAsia="zh-CN"/>
        </w:rPr>
        <w:t>月</w:t>
      </w:r>
      <w:r>
        <w:rPr>
          <w:rFonts w:eastAsia="宋体" w:hint="eastAsia"/>
          <w:kern w:val="2"/>
          <w:sz w:val="21"/>
          <w:szCs w:val="21"/>
          <w:lang w:eastAsia="zh-CN"/>
        </w:rPr>
        <w:t xml:space="preserve"> </w:t>
      </w:r>
      <w:r>
        <w:rPr>
          <w:rFonts w:eastAsia="宋体" w:hint="eastAsia"/>
          <w:kern w:val="2"/>
          <w:sz w:val="21"/>
          <w:szCs w:val="21"/>
          <w:u w:val="single"/>
          <w:lang w:eastAsia="zh-CN"/>
        </w:rPr>
        <w:t xml:space="preserve">      </w:t>
      </w:r>
      <w:r>
        <w:rPr>
          <w:rFonts w:eastAsia="宋体" w:hint="eastAsia"/>
          <w:kern w:val="2"/>
          <w:sz w:val="21"/>
          <w:szCs w:val="21"/>
          <w:lang w:eastAsia="zh-CN"/>
        </w:rPr>
        <w:t>日。</w:t>
      </w:r>
    </w:p>
    <w:p w:rsidR="00A97D59" w14:paraId="2FF9398B" w14:textId="77777777">
      <w:pPr>
        <w:widowControl w:val="0"/>
        <w:ind w:firstLine="420" w:firstLineChars="200"/>
        <w:jc w:val="both"/>
        <w:rPr>
          <w:rFonts w:eastAsia="宋体"/>
          <w:b/>
          <w:color w:val="FF0000"/>
          <w:kern w:val="2"/>
          <w:sz w:val="21"/>
          <w:szCs w:val="21"/>
          <w:lang w:eastAsia="zh-CN"/>
        </w:rPr>
      </w:pPr>
      <w:r>
        <w:rPr>
          <w:rFonts w:eastAsia="宋体" w:hint="eastAsia"/>
          <w:b/>
          <w:color w:val="FF0000"/>
          <w:kern w:val="2"/>
          <w:sz w:val="21"/>
          <w:szCs w:val="21"/>
          <w:lang w:eastAsia="zh-CN"/>
        </w:rPr>
        <w:t>附：请提供代理人身份证扫描件（正反两面）；港澳台居民可提供来往通行证扫描件；非中国国籍管辖范围人员，可提供公安部门认可的身份证明材料扫描件。</w:t>
      </w:r>
    </w:p>
    <w:tbl>
      <w:tblPr>
        <w:tblStyle w:val="TableGrid"/>
        <w:tblW w:w="5000" w:type="pct"/>
        <w:tblLayout w:type="fixed"/>
        <w:tblLook w:val="04A0"/>
      </w:tblPr>
      <w:tblGrid>
        <w:gridCol w:w="4261"/>
        <w:gridCol w:w="4261"/>
      </w:tblGrid>
      <w:tr w14:paraId="6BB8C53F" w14:textId="77777777">
        <w:tblPrEx>
          <w:tblW w:w="5000" w:type="pct"/>
          <w:tblLayout w:type="fixed"/>
          <w:tblLook w:val="04A0"/>
        </w:tblPrEx>
        <w:tc>
          <w:tcPr>
            <w:tcW w:w="4264" w:type="dxa"/>
          </w:tcPr>
          <w:p w:rsidR="00A97D59" w14:paraId="07215879" w14:textId="77777777">
            <w:pPr>
              <w:jc w:val="center"/>
              <w:rPr>
                <w:kern w:val="2"/>
                <w:sz w:val="21"/>
                <w:szCs w:val="22"/>
              </w:rPr>
            </w:pPr>
            <w:r>
              <w:rPr>
                <w:rFonts w:hint="eastAsia"/>
                <w:kern w:val="2"/>
                <w:sz w:val="21"/>
                <w:szCs w:val="22"/>
              </w:rPr>
              <w:t>证件扫描件正面</w:t>
            </w:r>
          </w:p>
          <w:p w:rsidR="00A97D59" w14:paraId="254BDEAB" w14:textId="77777777">
            <w:pPr>
              <w:spacing w:after="120"/>
              <w:jc w:val="center"/>
              <w:rPr>
                <w:kern w:val="2"/>
                <w:sz w:val="21"/>
                <w:szCs w:val="22"/>
              </w:rPr>
            </w:pPr>
          </w:p>
          <w:p w:rsidR="00A97D59" w14:paraId="6AAA0F40" w14:textId="77777777">
            <w:pPr>
              <w:spacing w:line="240" w:lineRule="auto"/>
              <w:jc w:val="center"/>
              <w:rPr>
                <w:kern w:val="2"/>
                <w:szCs w:val="22"/>
              </w:rPr>
            </w:pPr>
          </w:p>
        </w:tc>
        <w:tc>
          <w:tcPr>
            <w:tcW w:w="4265" w:type="dxa"/>
          </w:tcPr>
          <w:p w:rsidR="00A97D59" w14:paraId="1917EEE2" w14:textId="77777777">
            <w:pPr>
              <w:jc w:val="center"/>
              <w:rPr>
                <w:kern w:val="2"/>
                <w:sz w:val="21"/>
                <w:szCs w:val="22"/>
              </w:rPr>
            </w:pPr>
            <w:r>
              <w:rPr>
                <w:rFonts w:hint="eastAsia"/>
                <w:kern w:val="2"/>
                <w:sz w:val="21"/>
                <w:szCs w:val="22"/>
              </w:rPr>
              <w:t>证件扫描件反面</w:t>
            </w:r>
          </w:p>
          <w:p w:rsidR="00A97D59" w14:paraId="46340568" w14:textId="77777777">
            <w:pPr>
              <w:spacing w:after="120"/>
              <w:jc w:val="center"/>
              <w:rPr>
                <w:kern w:val="2"/>
                <w:sz w:val="21"/>
                <w:szCs w:val="22"/>
              </w:rPr>
            </w:pPr>
          </w:p>
          <w:p w:rsidR="00A97D59" w14:paraId="54C02E30" w14:textId="77777777">
            <w:pPr>
              <w:spacing w:line="240" w:lineRule="auto"/>
              <w:jc w:val="center"/>
              <w:rPr>
                <w:kern w:val="2"/>
                <w:szCs w:val="22"/>
              </w:rPr>
            </w:pPr>
          </w:p>
        </w:tc>
      </w:tr>
    </w:tbl>
    <w:p w:rsidR="00A97D59" w14:paraId="2A73EB9D" w14:textId="77777777">
      <w:pPr>
        <w:widowControl w:val="0"/>
        <w:jc w:val="both"/>
        <w:rPr>
          <w:rFonts w:ascii="Calibri" w:eastAsia="宋体" w:hAnsi="Calibri"/>
          <w:kern w:val="2"/>
          <w:szCs w:val="22"/>
          <w:lang w:eastAsia="zh-CN"/>
        </w:rPr>
      </w:pPr>
      <w:r>
        <w:rPr>
          <w:rFonts w:ascii="黑体" w:eastAsia="黑体" w:hAnsi="黑体" w:cs="黑体" w:hint="eastAsia"/>
          <w:b/>
          <w:bCs/>
          <w:kern w:val="2"/>
          <w:lang w:eastAsia="zh-CN"/>
        </w:rPr>
        <w:t>温馨提示</w:t>
      </w:r>
      <w:r>
        <w:rPr>
          <w:rFonts w:ascii="黑体" w:eastAsia="黑体" w:hAnsi="黑体" w:cs="黑体" w:hint="eastAsia"/>
          <w:kern w:val="2"/>
          <w:lang w:eastAsia="zh-CN"/>
        </w:rPr>
        <w:t>：</w:t>
      </w:r>
      <w:r>
        <w:rPr>
          <w:rFonts w:eastAsia="宋体" w:hint="eastAsia"/>
          <w:kern w:val="2"/>
          <w:sz w:val="21"/>
          <w:szCs w:val="21"/>
          <w:lang w:eastAsia="zh-CN"/>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rsidR="00A97D59" w14:paraId="3C22A4E7" w14:textId="77777777">
      <w:pPr>
        <w:keepNext/>
        <w:keepLines/>
        <w:widowControl w:val="0"/>
        <w:spacing w:before="260" w:after="260" w:line="240" w:lineRule="auto"/>
        <w:jc w:val="center"/>
        <w:outlineLvl w:val="2"/>
        <w:rPr>
          <w:rFonts w:ascii="黑体" w:eastAsia="黑体" w:hAnsi="宋体" w:hint="eastAsia"/>
          <w:bCs/>
          <w:lang w:eastAsia="zh-CN"/>
        </w:rPr>
      </w:pPr>
    </w:p>
    <w:p w:rsidR="00A97D59" w14:paraId="181CF49B" w14:textId="77777777">
      <w:pPr>
        <w:keepNext/>
        <w:keepLines/>
        <w:widowControl w:val="0"/>
        <w:spacing w:before="260" w:after="260" w:line="240" w:lineRule="auto"/>
        <w:jc w:val="center"/>
        <w:outlineLvl w:val="2"/>
        <w:rPr>
          <w:rFonts w:ascii="黑体" w:eastAsia="黑体" w:hAnsi="宋体" w:hint="eastAsia"/>
          <w:bCs/>
          <w:lang w:eastAsia="zh-CN"/>
        </w:rPr>
      </w:pPr>
      <w:r>
        <w:rPr>
          <w:rFonts w:ascii="黑体" w:eastAsia="黑体" w:hAnsi="宋体" w:hint="eastAsia"/>
          <w:bCs/>
          <w:lang w:eastAsia="zh-CN"/>
        </w:rPr>
        <w:t>七、</w:t>
      </w:r>
      <w:bookmarkStart w:id="44" w:name="_Hlk72092634"/>
      <w:r>
        <w:rPr>
          <w:rFonts w:ascii="黑体" w:eastAsia="黑体" w:hAnsi="宋体" w:hint="eastAsia"/>
          <w:bCs/>
          <w:lang w:eastAsia="zh-CN"/>
        </w:rPr>
        <w:t>实质性条款响应情况表</w:t>
      </w:r>
      <w:bookmarkEnd w:id="44"/>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2"/>
        <w:gridCol w:w="3644"/>
        <w:gridCol w:w="1617"/>
        <w:gridCol w:w="1323"/>
        <w:gridCol w:w="1206"/>
      </w:tblGrid>
      <w:tr w14:paraId="43F4DE77" w14:textId="7777777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705" w:type="dxa"/>
            <w:vAlign w:val="center"/>
          </w:tcPr>
          <w:p w:rsidR="00A97D59" w14:paraId="29E0AB1D" w14:textId="77777777">
            <w:pPr>
              <w:widowControl w:val="0"/>
              <w:adjustRightInd w:val="0"/>
              <w:snapToGrid w:val="0"/>
              <w:spacing w:line="360" w:lineRule="auto"/>
              <w:jc w:val="center"/>
              <w:rPr>
                <w:rFonts w:ascii="宋体" w:eastAsia="宋体" w:hAnsi="宋体" w:hint="eastAsia"/>
                <w:sz w:val="21"/>
                <w:szCs w:val="21"/>
                <w:lang w:eastAsia="zh-CN"/>
              </w:rPr>
            </w:pPr>
            <w:bookmarkStart w:id="45" w:name="_Hlk72092651"/>
            <w:r>
              <w:rPr>
                <w:rFonts w:ascii="宋体" w:eastAsia="宋体" w:hAnsi="宋体" w:hint="eastAsia"/>
                <w:sz w:val="21"/>
                <w:szCs w:val="21"/>
                <w:lang w:eastAsia="zh-CN"/>
              </w:rPr>
              <w:t>序号</w:t>
            </w:r>
          </w:p>
        </w:tc>
        <w:tc>
          <w:tcPr>
            <w:tcW w:w="3514" w:type="dxa"/>
            <w:vAlign w:val="center"/>
          </w:tcPr>
          <w:p w:rsidR="00A97D59" w14:paraId="2B1131FB" w14:textId="77777777">
            <w:pPr>
              <w:widowControl w:val="0"/>
              <w:adjustRightInd w:val="0"/>
              <w:snapToGrid w:val="0"/>
              <w:spacing w:line="360" w:lineRule="auto"/>
              <w:jc w:val="center"/>
              <w:rPr>
                <w:rFonts w:ascii="宋体" w:eastAsia="宋体" w:hAnsi="宋体" w:hint="eastAsia"/>
                <w:sz w:val="21"/>
                <w:szCs w:val="21"/>
                <w:lang w:eastAsia="zh-CN"/>
              </w:rPr>
            </w:pPr>
            <w:r>
              <w:rPr>
                <w:rFonts w:ascii="宋体" w:eastAsia="宋体" w:hAnsi="宋体" w:hint="eastAsia"/>
                <w:sz w:val="21"/>
                <w:szCs w:val="21"/>
                <w:lang w:eastAsia="zh-CN"/>
              </w:rPr>
              <w:t>实质性条款具体内容</w:t>
            </w:r>
          </w:p>
        </w:tc>
        <w:tc>
          <w:tcPr>
            <w:tcW w:w="1559" w:type="dxa"/>
            <w:vAlign w:val="center"/>
          </w:tcPr>
          <w:p w:rsidR="00A97D59" w14:paraId="4DB737BC" w14:textId="77777777">
            <w:pPr>
              <w:widowControl w:val="0"/>
              <w:adjustRightInd w:val="0"/>
              <w:snapToGrid w:val="0"/>
              <w:spacing w:line="360" w:lineRule="auto"/>
              <w:jc w:val="center"/>
              <w:rPr>
                <w:rFonts w:ascii="宋体" w:eastAsia="宋体" w:hAnsi="宋体" w:hint="eastAsia"/>
                <w:sz w:val="21"/>
                <w:szCs w:val="21"/>
                <w:lang w:eastAsia="zh-CN"/>
              </w:rPr>
            </w:pPr>
            <w:r>
              <w:rPr>
                <w:rFonts w:eastAsia="宋体" w:hint="eastAsia"/>
                <w:kern w:val="2"/>
                <w:sz w:val="21"/>
                <w:szCs w:val="22"/>
                <w:lang w:eastAsia="zh-CN"/>
              </w:rPr>
              <w:t>投标响应</w:t>
            </w:r>
          </w:p>
        </w:tc>
        <w:tc>
          <w:tcPr>
            <w:tcW w:w="1276" w:type="dxa"/>
            <w:vAlign w:val="center"/>
          </w:tcPr>
          <w:p w:rsidR="00A97D59" w14:paraId="08E20111" w14:textId="77777777">
            <w:pPr>
              <w:widowControl w:val="0"/>
              <w:adjustRightInd w:val="0"/>
              <w:snapToGrid w:val="0"/>
              <w:spacing w:line="360" w:lineRule="auto"/>
              <w:jc w:val="center"/>
              <w:rPr>
                <w:rFonts w:ascii="宋体" w:eastAsia="宋体" w:hAnsi="宋体" w:hint="eastAsia"/>
                <w:sz w:val="21"/>
                <w:szCs w:val="21"/>
                <w:lang w:eastAsia="zh-CN"/>
              </w:rPr>
            </w:pPr>
            <w:r>
              <w:rPr>
                <w:rFonts w:eastAsia="宋体" w:hint="eastAsia"/>
                <w:kern w:val="2"/>
                <w:sz w:val="21"/>
                <w:szCs w:val="22"/>
                <w:lang w:eastAsia="zh-CN"/>
              </w:rPr>
              <w:t>偏离情况</w:t>
            </w:r>
          </w:p>
        </w:tc>
        <w:tc>
          <w:tcPr>
            <w:tcW w:w="1163" w:type="dxa"/>
            <w:vAlign w:val="center"/>
          </w:tcPr>
          <w:p w:rsidR="00A97D59" w14:paraId="614F8D84" w14:textId="77777777">
            <w:pPr>
              <w:widowControl w:val="0"/>
              <w:adjustRightInd w:val="0"/>
              <w:snapToGrid w:val="0"/>
              <w:spacing w:line="360" w:lineRule="auto"/>
              <w:jc w:val="center"/>
              <w:rPr>
                <w:rFonts w:ascii="宋体" w:eastAsia="宋体" w:hAnsi="宋体" w:hint="eastAsia"/>
                <w:sz w:val="21"/>
                <w:szCs w:val="21"/>
                <w:lang w:eastAsia="zh-CN"/>
              </w:rPr>
            </w:pPr>
            <w:r>
              <w:rPr>
                <w:rFonts w:eastAsia="宋体" w:hint="eastAsia"/>
                <w:kern w:val="2"/>
                <w:sz w:val="21"/>
                <w:szCs w:val="22"/>
                <w:lang w:eastAsia="zh-CN"/>
              </w:rPr>
              <w:t>说明</w:t>
            </w:r>
          </w:p>
        </w:tc>
      </w:tr>
      <w:bookmarkEnd w:id="45"/>
      <w:tr w14:paraId="3EF11DA3" w14:textId="77777777">
        <w:tblPrEx>
          <w:tblW w:w="5000" w:type="pct"/>
          <w:tblLayout w:type="fixed"/>
          <w:tblLook w:val="04A0"/>
        </w:tblPrEx>
        <w:tc>
          <w:tcPr>
            <w:tcW w:w="705" w:type="dxa"/>
          </w:tcPr>
          <w:p w:rsidR="00A97D59" w14:paraId="24074915" w14:textId="77777777">
            <w:pPr>
              <w:widowControl w:val="0"/>
              <w:adjustRightInd w:val="0"/>
              <w:snapToGrid w:val="0"/>
              <w:spacing w:line="360" w:lineRule="auto"/>
              <w:jc w:val="center"/>
              <w:rPr>
                <w:rFonts w:ascii="宋体" w:eastAsia="宋体" w:hAnsi="宋体" w:hint="eastAsia"/>
                <w:sz w:val="21"/>
                <w:szCs w:val="21"/>
                <w:lang w:eastAsia="zh-CN"/>
              </w:rPr>
            </w:pPr>
            <w:r>
              <w:rPr>
                <w:rFonts w:ascii="宋体" w:eastAsia="宋体" w:hAnsi="宋体" w:hint="eastAsia"/>
                <w:sz w:val="21"/>
                <w:szCs w:val="21"/>
                <w:lang w:eastAsia="zh-CN"/>
              </w:rPr>
              <w:t>1</w:t>
            </w:r>
          </w:p>
        </w:tc>
        <w:tc>
          <w:tcPr>
            <w:tcW w:w="3514" w:type="dxa"/>
          </w:tcPr>
          <w:p w:rsidR="00A97D59" w14:paraId="468B79E7" w14:textId="77777777">
            <w:pPr>
              <w:widowControl w:val="0"/>
              <w:adjustRightInd w:val="0"/>
              <w:snapToGrid w:val="0"/>
              <w:spacing w:line="360" w:lineRule="auto"/>
              <w:jc w:val="left"/>
              <w:rPr>
                <w:rFonts w:eastAsia="宋体" w:hAnsi="宋体" w:hint="eastAsia"/>
                <w:sz w:val="21"/>
                <w:szCs w:val="21"/>
                <w:lang w:eastAsia="zh-CN"/>
              </w:rPr>
            </w:pPr>
            <w:r>
              <w:rPr>
                <w:rFonts w:eastAsia="宋体" w:hint="eastAsia"/>
                <w:kern w:val="2"/>
                <w:sz w:val="21"/>
                <w:szCs w:val="22"/>
                <w:lang w:eastAsia="zh-CN"/>
              </w:rPr>
              <w:t>满足本项目标★的条款要求</w:t>
            </w:r>
          </w:p>
        </w:tc>
        <w:tc>
          <w:tcPr>
            <w:tcW w:w="1559" w:type="dxa"/>
          </w:tcPr>
          <w:p w:rsidR="00A97D59" w14:paraId="6FD0737F" w14:textId="77777777">
            <w:pPr>
              <w:widowControl w:val="0"/>
              <w:adjustRightInd w:val="0"/>
              <w:snapToGrid w:val="0"/>
              <w:spacing w:line="360" w:lineRule="auto"/>
              <w:jc w:val="both"/>
              <w:rPr>
                <w:rFonts w:ascii="宋体" w:eastAsia="宋体" w:hAnsi="宋体" w:hint="eastAsia"/>
                <w:sz w:val="21"/>
                <w:szCs w:val="21"/>
                <w:lang w:eastAsia="zh-CN"/>
              </w:rPr>
            </w:pPr>
          </w:p>
        </w:tc>
        <w:tc>
          <w:tcPr>
            <w:tcW w:w="1276" w:type="dxa"/>
          </w:tcPr>
          <w:p w:rsidR="00A97D59" w14:paraId="2AEBD483" w14:textId="77777777">
            <w:pPr>
              <w:widowControl w:val="0"/>
              <w:adjustRightInd w:val="0"/>
              <w:snapToGrid w:val="0"/>
              <w:spacing w:line="360" w:lineRule="auto"/>
              <w:jc w:val="both"/>
              <w:rPr>
                <w:rFonts w:ascii="宋体" w:eastAsia="宋体" w:hAnsi="宋体" w:hint="eastAsia"/>
                <w:sz w:val="21"/>
                <w:szCs w:val="21"/>
                <w:lang w:eastAsia="zh-CN"/>
              </w:rPr>
            </w:pPr>
          </w:p>
        </w:tc>
        <w:tc>
          <w:tcPr>
            <w:tcW w:w="1163" w:type="dxa"/>
          </w:tcPr>
          <w:p w:rsidR="00A97D59" w14:paraId="3444655B" w14:textId="77777777">
            <w:pPr>
              <w:widowControl w:val="0"/>
              <w:adjustRightInd w:val="0"/>
              <w:snapToGrid w:val="0"/>
              <w:spacing w:line="360" w:lineRule="auto"/>
              <w:jc w:val="both"/>
              <w:rPr>
                <w:rFonts w:ascii="宋体" w:eastAsia="宋体" w:hAnsi="宋体" w:hint="eastAsia"/>
                <w:sz w:val="21"/>
                <w:szCs w:val="21"/>
                <w:lang w:eastAsia="zh-CN"/>
              </w:rPr>
            </w:pPr>
          </w:p>
        </w:tc>
      </w:tr>
    </w:tbl>
    <w:p w:rsidR="00A97D59" w14:paraId="430ADE4A" w14:textId="77777777">
      <w:pPr>
        <w:widowControl w:val="0"/>
        <w:ind w:firstLine="480" w:firstLineChars="200"/>
        <w:jc w:val="both"/>
        <w:rPr>
          <w:rFonts w:eastAsia="宋体"/>
          <w:b/>
          <w:kern w:val="2"/>
          <w:szCs w:val="22"/>
          <w:lang w:eastAsia="zh-CN"/>
        </w:rPr>
      </w:pPr>
      <w:r>
        <w:rPr>
          <w:rFonts w:eastAsia="宋体" w:hint="eastAsia"/>
          <w:b/>
          <w:kern w:val="2"/>
          <w:szCs w:val="22"/>
          <w:lang w:eastAsia="zh-CN"/>
        </w:rPr>
        <w:t>注：</w:t>
      </w:r>
      <w:r>
        <w:rPr>
          <w:rFonts w:eastAsia="宋体" w:hint="eastAsia"/>
          <w:b/>
          <w:kern w:val="2"/>
          <w:szCs w:val="22"/>
          <w:lang w:eastAsia="zh-CN"/>
        </w:rPr>
        <w:t>1.</w:t>
      </w:r>
      <w:r>
        <w:rPr>
          <w:rFonts w:eastAsia="宋体" w:hint="eastAsia"/>
          <w:b/>
          <w:kern w:val="2"/>
          <w:szCs w:val="22"/>
          <w:lang w:eastAsia="zh-CN"/>
        </w:rPr>
        <w:t>上表所列各项均为不可负偏离条款。</w:t>
      </w:r>
    </w:p>
    <w:p w:rsidR="00A97D59" w14:paraId="12FEA230" w14:textId="77777777">
      <w:pPr>
        <w:widowControl w:val="0"/>
        <w:ind w:firstLine="480" w:firstLineChars="200"/>
        <w:jc w:val="both"/>
        <w:rPr>
          <w:rFonts w:eastAsia="宋体"/>
          <w:b/>
          <w:kern w:val="2"/>
          <w:szCs w:val="22"/>
          <w:lang w:eastAsia="zh-CN"/>
        </w:rPr>
      </w:pPr>
      <w:r>
        <w:rPr>
          <w:rFonts w:eastAsia="宋体" w:hint="eastAsia"/>
          <w:b/>
          <w:kern w:val="2"/>
          <w:szCs w:val="22"/>
          <w:lang w:eastAsia="zh-CN"/>
        </w:rPr>
        <w:t>2.</w:t>
      </w:r>
      <w:r>
        <w:rPr>
          <w:rFonts w:eastAsia="宋体" w:hint="eastAsia"/>
          <w:b/>
          <w:kern w:val="2"/>
          <w:szCs w:val="22"/>
          <w:lang w:eastAsia="zh-CN"/>
        </w:rPr>
        <w:t>“投标响应”一栏应当详细填写投标人自身响应情况，而不能不合理照搬照抄招实质性条款具体内容。</w:t>
      </w:r>
    </w:p>
    <w:p w:rsidR="00A97D59" w14:paraId="4DA0D517" w14:textId="77777777">
      <w:pPr>
        <w:widowControl w:val="0"/>
        <w:ind w:firstLine="480" w:firstLineChars="200"/>
        <w:jc w:val="both"/>
        <w:rPr>
          <w:rFonts w:eastAsia="宋体"/>
          <w:b/>
          <w:kern w:val="2"/>
          <w:szCs w:val="22"/>
          <w:lang w:eastAsia="zh-CN"/>
        </w:rPr>
      </w:pPr>
      <w:r>
        <w:rPr>
          <w:rFonts w:eastAsia="宋体" w:hint="eastAsia"/>
          <w:b/>
          <w:kern w:val="2"/>
          <w:szCs w:val="22"/>
          <w:lang w:eastAsia="zh-CN"/>
        </w:rPr>
        <w:t>3.</w:t>
      </w:r>
      <w:r>
        <w:rPr>
          <w:rFonts w:eastAsia="宋体" w:hint="eastAsia"/>
          <w:b/>
          <w:kern w:val="2"/>
          <w:szCs w:val="22"/>
          <w:lang w:eastAsia="zh-CN"/>
        </w:rPr>
        <w:t>“偏离情况”一栏应填写“正偏离”、“负偏离”或“无偏离”，“正偏离”表示“投标响应优于实质性条款具体内容要求”，“负偏离”表示“投标响应不满足实质性条款具体内容要求”，“无偏离”表示“投标响应与实质性条款具体内容要求一致”。</w:t>
      </w:r>
    </w:p>
    <w:p w:rsidR="00A97D59" w14:paraId="2E1BC267" w14:textId="77777777">
      <w:pPr>
        <w:widowControl w:val="0"/>
        <w:ind w:firstLine="480" w:firstLineChars="200"/>
        <w:jc w:val="both"/>
        <w:rPr>
          <w:rFonts w:eastAsia="宋体"/>
          <w:b/>
          <w:kern w:val="2"/>
          <w:szCs w:val="22"/>
          <w:lang w:eastAsia="zh-CN"/>
        </w:rPr>
      </w:pPr>
      <w:r>
        <w:rPr>
          <w:rFonts w:eastAsia="宋体" w:hint="eastAsia"/>
          <w:b/>
          <w:kern w:val="2"/>
          <w:szCs w:val="22"/>
          <w:lang w:eastAsia="zh-CN"/>
        </w:rPr>
        <w:t>4.</w:t>
      </w:r>
      <w:r>
        <w:rPr>
          <w:rFonts w:eastAsia="宋体" w:hint="eastAsia"/>
          <w:b/>
          <w:kern w:val="2"/>
          <w:szCs w:val="22"/>
          <w:lang w:eastAsia="zh-CN"/>
        </w:rPr>
        <w:t>评审委员会有权对投标响应情况作出判断（作出评审结论）。</w:t>
      </w:r>
    </w:p>
    <w:p w:rsidR="00A97D59" w14:paraId="79FDA43C" w14:textId="77777777">
      <w:pPr>
        <w:widowControl w:val="0"/>
        <w:ind w:firstLine="480" w:firstLineChars="200"/>
        <w:jc w:val="both"/>
        <w:rPr>
          <w:rFonts w:eastAsia="宋体"/>
          <w:b/>
          <w:kern w:val="2"/>
          <w:szCs w:val="22"/>
          <w:lang w:eastAsia="zh-CN"/>
        </w:rPr>
      </w:pPr>
      <w:r>
        <w:rPr>
          <w:rFonts w:eastAsia="宋体" w:hint="eastAsia"/>
          <w:b/>
          <w:kern w:val="2"/>
          <w:szCs w:val="22"/>
          <w:lang w:eastAsia="zh-CN"/>
        </w:rPr>
        <w:t>5.</w:t>
      </w:r>
      <w:r>
        <w:rPr>
          <w:rFonts w:eastAsia="宋体" w:hint="eastAsia"/>
          <w:b/>
          <w:kern w:val="2"/>
          <w:szCs w:val="22"/>
          <w:lang w:eastAsia="zh-CN"/>
        </w:rPr>
        <w:t>实质性响应条款“投标响应情况”与投标文件其他内容冲突的，以实质性响应条款“投标响应情况”为准。</w:t>
      </w:r>
    </w:p>
    <w:p w:rsidR="00A97D59" w14:paraId="12928231" w14:textId="77777777">
      <w:pPr>
        <w:widowControl w:val="0"/>
        <w:ind w:firstLine="480" w:firstLineChars="200"/>
        <w:jc w:val="both"/>
        <w:rPr>
          <w:rFonts w:eastAsia="宋体"/>
          <w:b/>
          <w:kern w:val="2"/>
          <w:szCs w:val="22"/>
          <w:lang w:eastAsia="zh-CN"/>
        </w:rPr>
      </w:pPr>
      <w:r>
        <w:rPr>
          <w:rFonts w:eastAsia="宋体" w:hint="eastAsia"/>
          <w:b/>
          <w:kern w:val="2"/>
          <w:szCs w:val="22"/>
          <w:lang w:eastAsia="zh-CN"/>
        </w:rPr>
        <w:t>6.</w:t>
      </w:r>
      <w:r>
        <w:rPr>
          <w:rFonts w:eastAsia="宋体" w:hint="eastAsia"/>
          <w:b/>
          <w:kern w:val="2"/>
          <w:szCs w:val="22"/>
          <w:lang w:eastAsia="zh-CN"/>
        </w:rPr>
        <w:t>要求提供证明资料，在“说明”一栏中列明证明资料的位置</w:t>
      </w:r>
      <w:r>
        <w:rPr>
          <w:rFonts w:eastAsia="宋体" w:hint="eastAsia"/>
          <w:b/>
          <w:kern w:val="2"/>
          <w:szCs w:val="22"/>
          <w:lang w:eastAsia="zh-CN"/>
        </w:rPr>
        <w:t>,</w:t>
      </w:r>
      <w:r>
        <w:rPr>
          <w:rFonts w:eastAsia="宋体" w:hint="eastAsia"/>
          <w:b/>
          <w:kern w:val="2"/>
          <w:szCs w:val="22"/>
          <w:lang w:eastAsia="zh-CN"/>
        </w:rPr>
        <w:t>以便评审；未要求提供证明材料的，投标人可以不提供。</w:t>
      </w:r>
    </w:p>
    <w:p w:rsidR="00A97D59" w14:paraId="199956F6" w14:textId="77777777">
      <w:pPr>
        <w:widowControl w:val="0"/>
        <w:jc w:val="both"/>
        <w:rPr>
          <w:rFonts w:eastAsia="宋体"/>
          <w:b/>
          <w:bCs/>
          <w:kern w:val="2"/>
          <w:szCs w:val="22"/>
          <w:lang w:eastAsia="zh-CN"/>
        </w:rPr>
      </w:pPr>
    </w:p>
    <w:p w:rsidR="00A97D59" w14:paraId="2AA9E7F2" w14:textId="77777777">
      <w:pPr>
        <w:keepNext/>
        <w:keepLines/>
        <w:widowControl w:val="0"/>
        <w:spacing w:before="260" w:after="260" w:line="240" w:lineRule="auto"/>
        <w:jc w:val="center"/>
        <w:outlineLvl w:val="2"/>
        <w:rPr>
          <w:rFonts w:ascii="黑体" w:eastAsia="黑体" w:hAnsi="宋体" w:hint="eastAsia"/>
          <w:bCs/>
          <w:lang w:eastAsia="zh-CN"/>
        </w:rPr>
      </w:pPr>
      <w:r>
        <w:rPr>
          <w:rFonts w:ascii="黑体" w:eastAsia="黑体" w:hAnsi="宋体" w:hint="eastAsia"/>
          <w:bCs/>
          <w:lang w:eastAsia="zh-CN"/>
        </w:rPr>
        <w:t>八、实施方案（格式自定）</w:t>
      </w:r>
    </w:p>
    <w:p w:rsidR="00A97D59" w14:paraId="5333FAD1" w14:textId="77777777">
      <w:pPr>
        <w:widowControl w:val="0"/>
        <w:spacing w:before="100" w:beforeAutospacing="1" w:after="78" w:afterLines="25" w:line="300" w:lineRule="auto"/>
        <w:ind w:firstLine="480" w:firstLineChars="200"/>
        <w:jc w:val="both"/>
        <w:rPr>
          <w:rFonts w:ascii="宋体" w:eastAsia="宋体" w:hAnsi="宋体" w:cs="宋体" w:hint="eastAsia"/>
          <w:color w:val="FF0000"/>
          <w:spacing w:val="10"/>
          <w:kern w:val="2"/>
          <w:szCs w:val="32"/>
          <w:lang w:eastAsia="zh-CN"/>
        </w:rPr>
      </w:pPr>
      <w:r>
        <w:rPr>
          <w:rFonts w:ascii="宋体" w:eastAsia="宋体" w:hAnsi="宋体" w:cs="宋体" w:hint="eastAsia"/>
          <w:color w:val="FF0000"/>
          <w:spacing w:val="10"/>
          <w:kern w:val="2"/>
          <w:szCs w:val="32"/>
          <w:lang w:eastAsia="zh-CN"/>
        </w:rPr>
        <w:t>（特别提示：投标人须按本招标文件评标信息中这一评审因素要求，提供证明资料）</w:t>
      </w:r>
    </w:p>
    <w:p w:rsidR="00A97D59" w14:paraId="0C29FDD8" w14:textId="77777777">
      <w:pPr>
        <w:widowControl w:val="0"/>
        <w:spacing w:before="100" w:beforeAutospacing="1" w:after="78" w:afterLines="25" w:line="300" w:lineRule="auto"/>
        <w:ind w:firstLine="480" w:firstLineChars="200"/>
        <w:jc w:val="both"/>
        <w:rPr>
          <w:rFonts w:ascii="宋体" w:eastAsia="宋体" w:hAnsi="宋体" w:cs="宋体" w:hint="eastAsia"/>
          <w:spacing w:val="10"/>
          <w:kern w:val="2"/>
          <w:szCs w:val="32"/>
          <w:lang w:eastAsia="zh-CN"/>
        </w:rPr>
      </w:pPr>
    </w:p>
    <w:p w:rsidR="00A97D59" w14:paraId="41FBF9BF" w14:textId="77777777">
      <w:pPr>
        <w:keepNext/>
        <w:keepLines/>
        <w:widowControl w:val="0"/>
        <w:spacing w:before="260" w:after="260" w:line="240" w:lineRule="auto"/>
        <w:jc w:val="center"/>
        <w:outlineLvl w:val="2"/>
        <w:rPr>
          <w:rFonts w:ascii="黑体" w:eastAsia="黑体" w:hAnsi="宋体" w:hint="eastAsia"/>
          <w:bCs/>
          <w:lang w:eastAsia="zh-CN"/>
        </w:rPr>
      </w:pPr>
      <w:r>
        <w:rPr>
          <w:rFonts w:ascii="黑体" w:eastAsia="黑体" w:hAnsi="宋体" w:hint="eastAsia"/>
          <w:bCs/>
          <w:lang w:eastAsia="zh-CN"/>
        </w:rPr>
        <w:t>九、项目重点难点分析、应对措施及相关的合理化建议（格式自定）</w:t>
      </w:r>
    </w:p>
    <w:p w:rsidR="00A97D59" w14:paraId="7AA8E9A7" w14:textId="77777777">
      <w:pPr>
        <w:widowControl w:val="0"/>
        <w:spacing w:before="100" w:beforeAutospacing="1" w:after="78" w:afterLines="25" w:line="300" w:lineRule="auto"/>
        <w:ind w:firstLine="480" w:firstLineChars="200"/>
        <w:jc w:val="both"/>
        <w:rPr>
          <w:rFonts w:ascii="宋体" w:eastAsia="宋体" w:hAnsi="宋体" w:cs="宋体" w:hint="eastAsia"/>
          <w:color w:val="FF0000"/>
          <w:spacing w:val="10"/>
          <w:kern w:val="2"/>
          <w:szCs w:val="32"/>
          <w:lang w:eastAsia="zh-CN"/>
        </w:rPr>
      </w:pPr>
      <w:r>
        <w:rPr>
          <w:rFonts w:ascii="宋体" w:eastAsia="宋体" w:hAnsi="宋体" w:cs="宋体" w:hint="eastAsia"/>
          <w:color w:val="FF0000"/>
          <w:spacing w:val="10"/>
          <w:kern w:val="2"/>
          <w:szCs w:val="32"/>
          <w:lang w:eastAsia="zh-CN"/>
        </w:rPr>
        <w:t>（特别提示：投标人须按本招标文件评标信息中这一评审因素要求，提供证明资料）</w:t>
      </w:r>
    </w:p>
    <w:p w:rsidR="00A97D59" w14:paraId="3D18A0A2" w14:textId="77777777">
      <w:pPr>
        <w:widowControl w:val="0"/>
        <w:spacing w:before="100" w:beforeAutospacing="1" w:after="78" w:afterLines="25" w:line="300" w:lineRule="auto"/>
        <w:ind w:firstLine="480" w:firstLineChars="200"/>
        <w:jc w:val="both"/>
        <w:rPr>
          <w:rFonts w:ascii="宋体" w:eastAsia="宋体" w:hAnsi="宋体" w:cs="宋体" w:hint="eastAsia"/>
          <w:spacing w:val="10"/>
          <w:kern w:val="2"/>
          <w:szCs w:val="32"/>
          <w:lang w:eastAsia="zh-CN"/>
        </w:rPr>
      </w:pPr>
    </w:p>
    <w:p w:rsidR="00A97D59" w14:paraId="74D72F28" w14:textId="77777777">
      <w:pPr>
        <w:keepNext/>
        <w:keepLines/>
        <w:widowControl w:val="0"/>
        <w:spacing w:before="260" w:after="260" w:line="240" w:lineRule="auto"/>
        <w:jc w:val="center"/>
        <w:outlineLvl w:val="2"/>
        <w:rPr>
          <w:rFonts w:ascii="黑体" w:eastAsia="黑体" w:hAnsi="宋体" w:hint="eastAsia"/>
          <w:b/>
          <w:bCs/>
          <w:kern w:val="2"/>
          <w:szCs w:val="32"/>
          <w:lang w:eastAsia="zh-CN"/>
        </w:rPr>
      </w:pPr>
      <w:r>
        <w:rPr>
          <w:rFonts w:ascii="黑体" w:eastAsia="黑体" w:hAnsi="宋体" w:hint="eastAsia"/>
          <w:bCs/>
          <w:lang w:eastAsia="zh-CN"/>
        </w:rPr>
        <w:t>十、质量（完成时间、安全、环保）保障措施及方案（格式自定）</w:t>
      </w:r>
    </w:p>
    <w:p w:rsidR="00A97D59" w14:paraId="7E38F63B" w14:textId="77777777">
      <w:pPr>
        <w:widowControl w:val="0"/>
        <w:spacing w:before="100" w:beforeAutospacing="1" w:after="78" w:afterLines="25" w:line="300" w:lineRule="auto"/>
        <w:ind w:firstLine="480" w:firstLineChars="200"/>
        <w:jc w:val="both"/>
        <w:rPr>
          <w:rFonts w:ascii="宋体" w:eastAsia="宋体" w:hAnsi="宋体" w:cs="宋体" w:hint="eastAsia"/>
          <w:color w:val="FF0000"/>
          <w:spacing w:val="10"/>
          <w:kern w:val="2"/>
          <w:szCs w:val="32"/>
          <w:lang w:eastAsia="zh-CN"/>
        </w:rPr>
      </w:pPr>
      <w:r>
        <w:rPr>
          <w:rFonts w:ascii="宋体" w:eastAsia="宋体" w:hAnsi="宋体" w:cs="宋体" w:hint="eastAsia"/>
          <w:color w:val="FF0000"/>
          <w:spacing w:val="10"/>
          <w:kern w:val="2"/>
          <w:szCs w:val="32"/>
          <w:lang w:eastAsia="zh-CN"/>
        </w:rPr>
        <w:t>（特别提示：投标人须按本招标文件评标信息中这一评审因素要求，提供证明资料）</w:t>
      </w:r>
    </w:p>
    <w:p w:rsidR="00A97D59" w14:paraId="6A4B3A6E" w14:textId="77777777">
      <w:pPr>
        <w:widowControl w:val="0"/>
        <w:spacing w:before="100" w:beforeAutospacing="1" w:after="78" w:afterLines="25" w:line="300" w:lineRule="auto"/>
        <w:ind w:firstLine="480" w:firstLineChars="200"/>
        <w:jc w:val="both"/>
        <w:rPr>
          <w:rFonts w:ascii="宋体" w:eastAsia="宋体" w:hAnsi="宋体" w:cs="宋体" w:hint="eastAsia"/>
          <w:spacing w:val="10"/>
          <w:kern w:val="2"/>
          <w:szCs w:val="32"/>
          <w:lang w:eastAsia="zh-CN"/>
        </w:rPr>
      </w:pPr>
    </w:p>
    <w:p w:rsidR="00A97D59" w14:paraId="630D77AF" w14:textId="77777777">
      <w:pPr>
        <w:keepNext/>
        <w:keepLines/>
        <w:widowControl w:val="0"/>
        <w:spacing w:before="260" w:after="260" w:line="240" w:lineRule="auto"/>
        <w:jc w:val="center"/>
        <w:outlineLvl w:val="2"/>
        <w:rPr>
          <w:rFonts w:ascii="黑体" w:eastAsia="黑体" w:hAnsi="宋体" w:hint="eastAsia"/>
          <w:bCs/>
          <w:lang w:eastAsia="zh-CN"/>
        </w:rPr>
      </w:pPr>
      <w:r>
        <w:rPr>
          <w:rFonts w:ascii="黑体" w:eastAsia="黑体" w:hAnsi="宋体" w:hint="eastAsia"/>
          <w:bCs/>
          <w:lang w:eastAsia="zh-CN"/>
        </w:rPr>
        <w:t>十一、项目完成（服务期满）后的服务承诺（格式自定）</w:t>
      </w:r>
    </w:p>
    <w:p w:rsidR="00A97D59" w14:paraId="16B559BB" w14:textId="77777777">
      <w:pPr>
        <w:widowControl w:val="0"/>
        <w:spacing w:before="100" w:beforeAutospacing="1" w:after="78" w:afterLines="25" w:line="300" w:lineRule="auto"/>
        <w:ind w:firstLine="480" w:firstLineChars="200"/>
        <w:jc w:val="both"/>
        <w:rPr>
          <w:rFonts w:ascii="宋体" w:eastAsia="宋体" w:hAnsi="宋体" w:cs="宋体" w:hint="eastAsia"/>
          <w:color w:val="FF0000"/>
          <w:spacing w:val="10"/>
          <w:kern w:val="2"/>
          <w:szCs w:val="32"/>
          <w:lang w:eastAsia="zh-CN"/>
        </w:rPr>
      </w:pPr>
      <w:r>
        <w:rPr>
          <w:rFonts w:ascii="宋体" w:eastAsia="宋体" w:hAnsi="宋体" w:cs="宋体" w:hint="eastAsia"/>
          <w:color w:val="FF0000"/>
          <w:spacing w:val="10"/>
          <w:kern w:val="2"/>
          <w:szCs w:val="32"/>
          <w:lang w:eastAsia="zh-CN"/>
        </w:rPr>
        <w:t>（特别提示：投标人须按本招标文件评标信息中这一评审因素要求，提供证明资料）</w:t>
      </w:r>
    </w:p>
    <w:p w:rsidR="00A97D59" w14:paraId="780501F4" w14:textId="77777777">
      <w:pPr>
        <w:widowControl w:val="0"/>
        <w:spacing w:before="78" w:beforeLines="25" w:beforeAutospacing="1" w:after="78" w:afterLines="25" w:line="300" w:lineRule="auto"/>
        <w:ind w:firstLine="480" w:firstLineChars="200"/>
        <w:jc w:val="both"/>
        <w:rPr>
          <w:rFonts w:ascii="宋体" w:eastAsia="宋体" w:hAnsi="宋体" w:cs="宋体" w:hint="eastAsia"/>
          <w:spacing w:val="10"/>
          <w:kern w:val="2"/>
          <w:szCs w:val="32"/>
          <w:lang w:eastAsia="zh-CN"/>
        </w:rPr>
      </w:pPr>
    </w:p>
    <w:p w:rsidR="00A97D59" w14:paraId="7328DC28" w14:textId="0029EEF6">
      <w:pPr>
        <w:keepNext/>
        <w:keepLines/>
        <w:widowControl w:val="0"/>
        <w:spacing w:before="260" w:after="260" w:line="240" w:lineRule="auto"/>
        <w:jc w:val="center"/>
        <w:outlineLvl w:val="2"/>
        <w:rPr>
          <w:rFonts w:ascii="黑体" w:eastAsia="黑体" w:hAnsi="宋体" w:hint="eastAsia"/>
          <w:bCs/>
          <w:lang w:eastAsia="zh-CN"/>
        </w:rPr>
      </w:pPr>
      <w:r>
        <w:rPr>
          <w:rFonts w:ascii="黑体" w:eastAsia="黑体" w:hAnsi="宋体" w:hint="eastAsia"/>
          <w:bCs/>
          <w:lang w:eastAsia="zh-CN"/>
        </w:rPr>
        <w:t>十</w:t>
      </w:r>
      <w:r w:rsidR="00DF2229">
        <w:rPr>
          <w:rFonts w:ascii="黑体" w:eastAsia="黑体" w:hAnsi="宋体" w:hint="eastAsia"/>
          <w:bCs/>
          <w:lang w:eastAsia="zh-CN"/>
        </w:rPr>
        <w:t>二</w:t>
      </w:r>
      <w:r>
        <w:rPr>
          <w:rFonts w:ascii="黑体" w:eastAsia="黑体" w:hAnsi="宋体" w:hint="eastAsia"/>
          <w:bCs/>
          <w:lang w:eastAsia="zh-CN"/>
        </w:rPr>
        <w:t>、拟安排的项目负责人情况（</w:t>
      </w:r>
      <w:r w:rsidRPr="00DF2229" w:rsidR="00DF2229">
        <w:rPr>
          <w:rFonts w:ascii="黑体" w:eastAsia="黑体" w:hAnsi="宋体" w:hint="eastAsia"/>
          <w:bCs/>
          <w:lang w:eastAsia="zh-CN"/>
        </w:rPr>
        <w:t>仅限1人</w:t>
      </w:r>
      <w:r>
        <w:rPr>
          <w:rFonts w:ascii="黑体" w:eastAsia="黑体" w:hAnsi="宋体" w:hint="eastAsia"/>
          <w:bCs/>
          <w:lang w:eastAsia="zh-CN"/>
        </w:rPr>
        <w:t>）（格式自定）</w:t>
      </w:r>
    </w:p>
    <w:p w:rsidR="00A97D59" w14:paraId="0192E7BE" w14:textId="77777777">
      <w:pPr>
        <w:widowControl w:val="0"/>
        <w:spacing w:before="78" w:beforeLines="25" w:beforeAutospacing="1" w:after="78" w:afterLines="25" w:line="300" w:lineRule="auto"/>
        <w:ind w:firstLine="480" w:firstLineChars="200"/>
        <w:jc w:val="both"/>
        <w:rPr>
          <w:rFonts w:ascii="宋体" w:eastAsia="宋体" w:hAnsi="宋体" w:cs="宋体" w:hint="eastAsia"/>
          <w:color w:val="FF0000"/>
          <w:spacing w:val="10"/>
          <w:kern w:val="2"/>
          <w:szCs w:val="32"/>
          <w:lang w:eastAsia="zh-CN"/>
        </w:rPr>
      </w:pPr>
      <w:r>
        <w:rPr>
          <w:rFonts w:ascii="宋体" w:eastAsia="宋体" w:hAnsi="宋体" w:cs="宋体" w:hint="eastAsia"/>
          <w:color w:val="FF0000"/>
          <w:spacing w:val="10"/>
          <w:kern w:val="2"/>
          <w:szCs w:val="32"/>
          <w:lang w:eastAsia="zh-CN"/>
        </w:rPr>
        <w:t>（特别提示：投标人须按本招标文件评标信息中这一评审因素要求，提供证明资料）</w:t>
      </w:r>
    </w:p>
    <w:p w:rsidR="00A97D59" w14:paraId="7BD10537" w14:textId="77777777">
      <w:pPr>
        <w:widowControl w:val="0"/>
        <w:spacing w:before="78" w:beforeLines="25" w:beforeAutospacing="1" w:after="78" w:afterLines="25" w:line="300" w:lineRule="auto"/>
        <w:ind w:firstLine="480" w:firstLineChars="200"/>
        <w:jc w:val="both"/>
        <w:rPr>
          <w:rFonts w:ascii="宋体" w:eastAsia="宋体" w:hAnsi="宋体" w:cs="宋体" w:hint="eastAsia"/>
          <w:spacing w:val="10"/>
          <w:kern w:val="2"/>
          <w:szCs w:val="32"/>
          <w:lang w:eastAsia="zh-CN"/>
        </w:rPr>
      </w:pPr>
    </w:p>
    <w:p w:rsidR="00A97D59" w14:paraId="1CC1FABB" w14:textId="6DB0BCA2">
      <w:pPr>
        <w:keepNext/>
        <w:keepLines/>
        <w:widowControl w:val="0"/>
        <w:spacing w:before="260" w:after="260" w:line="240" w:lineRule="auto"/>
        <w:jc w:val="center"/>
        <w:outlineLvl w:val="2"/>
        <w:rPr>
          <w:rFonts w:ascii="黑体" w:eastAsia="黑体" w:hAnsi="宋体" w:hint="eastAsia"/>
          <w:bCs/>
          <w:lang w:eastAsia="zh-CN"/>
        </w:rPr>
      </w:pPr>
      <w:r>
        <w:rPr>
          <w:rFonts w:ascii="黑体" w:eastAsia="黑体" w:hAnsi="宋体" w:hint="eastAsia"/>
          <w:bCs/>
          <w:lang w:eastAsia="zh-CN"/>
        </w:rPr>
        <w:t>十</w:t>
      </w:r>
      <w:r w:rsidR="00DF2229">
        <w:rPr>
          <w:rFonts w:ascii="黑体" w:eastAsia="黑体" w:hAnsi="宋体" w:hint="eastAsia"/>
          <w:bCs/>
          <w:lang w:eastAsia="zh-CN"/>
        </w:rPr>
        <w:t>三</w:t>
      </w:r>
      <w:r>
        <w:rPr>
          <w:rFonts w:ascii="黑体" w:eastAsia="黑体" w:hAnsi="宋体" w:hint="eastAsia"/>
          <w:bCs/>
          <w:lang w:eastAsia="zh-CN"/>
        </w:rPr>
        <w:t>、拟安排的项目主要团队成员（主要技术人员）情况（项目负责人除外）（格式自定）</w:t>
      </w:r>
    </w:p>
    <w:p w:rsidR="00A97D59" w14:paraId="58BC9E97" w14:textId="77777777">
      <w:pPr>
        <w:widowControl w:val="0"/>
        <w:spacing w:before="78" w:beforeLines="25" w:beforeAutospacing="1" w:after="78" w:afterLines="25" w:line="300" w:lineRule="auto"/>
        <w:ind w:firstLine="480" w:firstLineChars="200"/>
        <w:jc w:val="both"/>
        <w:rPr>
          <w:rFonts w:ascii="宋体" w:eastAsia="宋体" w:hAnsi="宋体" w:cs="宋体" w:hint="eastAsia"/>
          <w:color w:val="FF0000"/>
          <w:spacing w:val="10"/>
          <w:kern w:val="2"/>
          <w:szCs w:val="32"/>
          <w:lang w:eastAsia="zh-CN"/>
        </w:rPr>
      </w:pPr>
      <w:r>
        <w:rPr>
          <w:rFonts w:ascii="宋体" w:eastAsia="宋体" w:hAnsi="宋体" w:cs="宋体" w:hint="eastAsia"/>
          <w:color w:val="FF0000"/>
          <w:spacing w:val="10"/>
          <w:kern w:val="2"/>
          <w:szCs w:val="32"/>
          <w:lang w:eastAsia="zh-CN"/>
        </w:rPr>
        <w:t>（特别提示：投标人须按本招标文件评标信息中这一评审因素要求，提供证明资料）</w:t>
      </w:r>
    </w:p>
    <w:p w:rsidR="00A97D59" w14:paraId="335781A4" w14:textId="42EB9C53">
      <w:pPr>
        <w:keepNext/>
        <w:keepLines/>
        <w:widowControl w:val="0"/>
        <w:spacing w:before="260" w:after="260" w:line="240" w:lineRule="auto"/>
        <w:jc w:val="center"/>
        <w:outlineLvl w:val="2"/>
        <w:rPr>
          <w:rFonts w:ascii="黑体" w:eastAsia="黑体" w:hAnsi="宋体" w:hint="eastAsia"/>
          <w:bCs/>
          <w:lang w:eastAsia="zh-CN"/>
        </w:rPr>
      </w:pPr>
      <w:r>
        <w:rPr>
          <w:rFonts w:ascii="黑体" w:eastAsia="黑体" w:hAnsi="宋体" w:hint="eastAsia"/>
          <w:bCs/>
          <w:lang w:eastAsia="zh-CN"/>
        </w:rPr>
        <w:t>十</w:t>
      </w:r>
      <w:r w:rsidR="00DF2229">
        <w:rPr>
          <w:rFonts w:ascii="黑体" w:eastAsia="黑体" w:hAnsi="宋体" w:hint="eastAsia"/>
          <w:bCs/>
          <w:lang w:eastAsia="zh-CN"/>
        </w:rPr>
        <w:t>四</w:t>
      </w:r>
      <w:r>
        <w:rPr>
          <w:rFonts w:ascii="黑体" w:eastAsia="黑体" w:hAnsi="宋体" w:hint="eastAsia"/>
          <w:bCs/>
          <w:lang w:eastAsia="zh-CN"/>
        </w:rPr>
        <w:t>、供应商同类项目业绩情况（格式自定）</w:t>
      </w:r>
    </w:p>
    <w:p w:rsidR="00A97D59" w:rsidRPr="003F386D" w:rsidP="003F386D" w14:paraId="3F15386F" w14:textId="77777777">
      <w:pPr>
        <w:widowControl w:val="0"/>
        <w:jc w:val="both"/>
        <w:rPr>
          <w:rFonts w:ascii="宋体" w:eastAsia="宋体" w:hAnsi="宋体" w:cs="宋体" w:hint="eastAsia"/>
          <w:color w:val="FF0000"/>
          <w:kern w:val="2"/>
          <w:szCs w:val="22"/>
          <w:lang w:eastAsia="zh-CN"/>
        </w:rPr>
      </w:pPr>
      <w:r w:rsidRPr="003F386D">
        <w:rPr>
          <w:rFonts w:ascii="宋体" w:eastAsia="宋体" w:hAnsi="宋体" w:cs="宋体" w:hint="eastAsia"/>
          <w:color w:val="FF0000"/>
          <w:kern w:val="2"/>
          <w:szCs w:val="22"/>
          <w:lang w:eastAsia="zh-CN"/>
        </w:rPr>
        <w:t>（特别提示：投标人须按本招标文件评标信息中这一评审因素要求，提供证明资料）</w:t>
      </w:r>
    </w:p>
    <w:p w:rsidR="003629AD" w:rsidP="003629AD" w14:paraId="241558F9" w14:textId="780A2868">
      <w:pPr>
        <w:widowControl w:val="0"/>
        <w:jc w:val="both"/>
        <w:outlineLvl w:val="3"/>
        <w:rPr>
          <w:rFonts w:ascii="黑体" w:eastAsia="黑体" w:hAnsi="宋体" w:hint="eastAsia"/>
          <w:bCs/>
          <w:szCs w:val="32"/>
          <w:lang w:eastAsia="zh-CN"/>
        </w:rPr>
      </w:pPr>
      <w:r>
        <w:rPr>
          <w:rFonts w:ascii="黑体" w:eastAsia="黑体" w:hint="eastAsia"/>
          <w:lang w:eastAsia="zh-CN"/>
        </w:rPr>
        <w:t>十</w:t>
      </w:r>
      <w:r w:rsidR="00DF2229">
        <w:rPr>
          <w:rFonts w:ascii="黑体" w:eastAsia="黑体" w:hint="eastAsia"/>
          <w:b/>
          <w:lang w:eastAsia="zh-CN"/>
        </w:rPr>
        <w:t>五</w:t>
      </w:r>
      <w:r>
        <w:rPr>
          <w:rFonts w:ascii="黑体" w:eastAsia="黑体" w:hint="eastAsia"/>
          <w:lang w:eastAsia="zh-CN"/>
        </w:rPr>
        <w:t>、</w:t>
      </w:r>
      <w:r>
        <w:rPr>
          <w:rFonts w:ascii="黑体" w:eastAsia="黑体" w:hAnsi="宋体" w:hint="eastAsia"/>
          <w:bCs/>
          <w:szCs w:val="32"/>
          <w:lang w:eastAsia="zh-CN"/>
        </w:rPr>
        <w:t>《供应商基本情况表》</w:t>
      </w:r>
    </w:p>
    <w:p w:rsidR="003629AD" w:rsidP="003629AD" w14:paraId="62030B24" w14:textId="77777777">
      <w:pPr>
        <w:widowControl w:val="0"/>
        <w:jc w:val="left"/>
        <w:rPr>
          <w:rFonts w:eastAsia="宋体"/>
          <w:kern w:val="2"/>
          <w:sz w:val="21"/>
          <w:szCs w:val="21"/>
          <w:lang w:eastAsia="zh-CN"/>
        </w:rPr>
      </w:pPr>
    </w:p>
    <w:p w:rsidR="003629AD" w:rsidP="003629AD" w14:paraId="29CF573F" w14:textId="77777777">
      <w:pPr>
        <w:widowControl w:val="0"/>
        <w:jc w:val="left"/>
        <w:rPr>
          <w:rFonts w:eastAsia="宋体"/>
          <w:kern w:val="2"/>
          <w:sz w:val="21"/>
          <w:szCs w:val="21"/>
          <w:lang w:eastAsia="zh-CN"/>
        </w:rPr>
      </w:pPr>
      <w:r>
        <w:rPr>
          <w:rFonts w:eastAsia="宋体" w:hint="eastAsia"/>
          <w:kern w:val="2"/>
          <w:sz w:val="21"/>
          <w:szCs w:val="21"/>
          <w:lang w:eastAsia="zh-CN"/>
        </w:rPr>
        <w:t>填表单位：</w:t>
      </w:r>
    </w:p>
    <w:p w:rsidR="003629AD" w:rsidP="003629AD" w14:paraId="1252C655" w14:textId="77777777">
      <w:pPr>
        <w:widowControl w:val="0"/>
        <w:jc w:val="left"/>
        <w:rPr>
          <w:rFonts w:eastAsia="宋体"/>
          <w:kern w:val="2"/>
          <w:sz w:val="21"/>
          <w:szCs w:val="21"/>
          <w:lang w:eastAsia="zh-CN"/>
        </w:rPr>
      </w:pPr>
      <w:r>
        <w:rPr>
          <w:rFonts w:eastAsia="宋体" w:hint="eastAsia"/>
          <w:kern w:val="2"/>
          <w:sz w:val="21"/>
          <w:szCs w:val="21"/>
          <w:lang w:eastAsia="zh-CN"/>
        </w:rPr>
        <w:t>填表日期：</w:t>
      </w:r>
      <w:r>
        <w:rPr>
          <w:rFonts w:eastAsia="宋体" w:hint="eastAsia"/>
          <w:kern w:val="2"/>
          <w:sz w:val="21"/>
          <w:szCs w:val="21"/>
          <w:lang w:eastAsia="zh-CN"/>
        </w:rPr>
        <w:t xml:space="preserve">        </w:t>
      </w:r>
      <w:r>
        <w:rPr>
          <w:rFonts w:eastAsia="宋体" w:hint="eastAsia"/>
          <w:kern w:val="2"/>
          <w:sz w:val="21"/>
          <w:szCs w:val="21"/>
          <w:lang w:eastAsia="zh-CN"/>
        </w:rPr>
        <w:t>年</w:t>
      </w:r>
      <w:r>
        <w:rPr>
          <w:rFonts w:eastAsia="宋体" w:hint="eastAsia"/>
          <w:kern w:val="2"/>
          <w:sz w:val="21"/>
          <w:szCs w:val="21"/>
          <w:lang w:eastAsia="zh-CN"/>
        </w:rPr>
        <w:t xml:space="preserve">     </w:t>
      </w:r>
      <w:r>
        <w:rPr>
          <w:rFonts w:eastAsia="宋体" w:hint="eastAsia"/>
          <w:kern w:val="2"/>
          <w:sz w:val="21"/>
          <w:szCs w:val="21"/>
          <w:lang w:eastAsia="zh-CN"/>
        </w:rPr>
        <w:t>月</w:t>
      </w:r>
      <w:r>
        <w:rPr>
          <w:rFonts w:eastAsia="宋体" w:hint="eastAsia"/>
          <w:kern w:val="2"/>
          <w:sz w:val="21"/>
          <w:szCs w:val="21"/>
          <w:lang w:eastAsia="zh-CN"/>
        </w:rPr>
        <w:t xml:space="preserve">      </w:t>
      </w:r>
      <w:r>
        <w:rPr>
          <w:rFonts w:eastAsia="宋体" w:hint="eastAsia"/>
          <w:kern w:val="2"/>
          <w:sz w:val="21"/>
          <w:szCs w:val="21"/>
          <w:lang w:eastAsia="zh-CN"/>
        </w:rPr>
        <w:t>日</w:t>
      </w:r>
    </w:p>
    <w:p w:rsidR="003629AD" w:rsidP="003629AD" w14:paraId="0C8F786F" w14:textId="77777777">
      <w:pPr>
        <w:widowControl w:val="0"/>
        <w:spacing w:line="75" w:lineRule="exact"/>
        <w:jc w:val="both"/>
        <w:rPr>
          <w:rFonts w:ascii="宋体" w:eastAsia="宋体" w:hAnsi="宋体" w:cs="宋体" w:hint="eastAsia"/>
          <w:kern w:val="2"/>
          <w:sz w:val="21"/>
          <w:szCs w:val="21"/>
          <w:lang w:eastAsia="zh-CN"/>
        </w:rPr>
      </w:pPr>
    </w:p>
    <w:tbl>
      <w:tblPr>
        <w:tblStyle w:val="TableNormal0"/>
        <w:tblW w:w="5000"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684"/>
        <w:gridCol w:w="628"/>
        <w:gridCol w:w="1486"/>
        <w:gridCol w:w="878"/>
        <w:gridCol w:w="735"/>
        <w:gridCol w:w="1109"/>
        <w:gridCol w:w="1391"/>
        <w:gridCol w:w="1401"/>
      </w:tblGrid>
      <w:tr w14:paraId="5D848095" w14:textId="77777777" w:rsidTr="00B9308A">
        <w:tblPrEx>
          <w:tblW w:w="5000"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Ex>
        <w:trPr>
          <w:trHeight w:val="633"/>
        </w:trPr>
        <w:tc>
          <w:tcPr>
            <w:tcW w:w="789" w:type="pct"/>
            <w:gridSpan w:val="2"/>
            <w:vAlign w:val="center"/>
          </w:tcPr>
          <w:p w:rsidR="003629AD" w:rsidP="00B9308A" w14:paraId="770BEDB9" w14:textId="77777777">
            <w:pPr>
              <w:widowControl w:val="0"/>
              <w:spacing w:line="203" w:lineRule="auto"/>
              <w:jc w:val="center"/>
              <w:rPr>
                <w:rFonts w:ascii="宋体" w:hAnsi="宋体" w:cs="宋体" w:hint="eastAsia"/>
                <w:b/>
                <w:bCs/>
                <w:color w:val="000000"/>
                <w:spacing w:val="-4"/>
                <w:kern w:val="2"/>
                <w:sz w:val="21"/>
                <w:szCs w:val="21"/>
              </w:rPr>
            </w:pPr>
            <w:r>
              <w:rPr>
                <w:rFonts w:ascii="宋体" w:hAnsi="宋体" w:cs="宋体" w:hint="eastAsia"/>
                <w:b/>
                <w:bCs/>
                <w:color w:val="000000"/>
                <w:spacing w:val="-4"/>
                <w:kern w:val="2"/>
                <w:sz w:val="21"/>
                <w:szCs w:val="21"/>
              </w:rPr>
              <w:t>采购人</w:t>
            </w:r>
          </w:p>
        </w:tc>
        <w:tc>
          <w:tcPr>
            <w:tcW w:w="1422" w:type="pct"/>
            <w:gridSpan w:val="2"/>
            <w:vAlign w:val="center"/>
          </w:tcPr>
          <w:p w:rsidR="003629AD" w:rsidP="00B9308A" w14:paraId="1FABC347" w14:textId="77777777">
            <w:pPr>
              <w:widowControl w:val="0"/>
              <w:jc w:val="both"/>
              <w:rPr>
                <w:rFonts w:ascii="宋体" w:hAnsi="宋体" w:cs="宋体" w:hint="eastAsia"/>
                <w:color w:val="000000"/>
                <w:kern w:val="2"/>
                <w:sz w:val="21"/>
                <w:szCs w:val="21"/>
              </w:rPr>
            </w:pPr>
          </w:p>
        </w:tc>
        <w:tc>
          <w:tcPr>
            <w:tcW w:w="1109" w:type="pct"/>
            <w:gridSpan w:val="2"/>
            <w:vAlign w:val="center"/>
          </w:tcPr>
          <w:p w:rsidR="003629AD" w:rsidP="00B9308A" w14:paraId="1B6F3205" w14:textId="77777777">
            <w:pPr>
              <w:widowControl w:val="0"/>
              <w:spacing w:line="203" w:lineRule="auto"/>
              <w:jc w:val="center"/>
              <w:rPr>
                <w:rFonts w:ascii="宋体" w:hAnsi="宋体" w:cs="宋体" w:hint="eastAsia"/>
                <w:b/>
                <w:bCs/>
                <w:color w:val="000000"/>
                <w:spacing w:val="-4"/>
                <w:kern w:val="2"/>
                <w:sz w:val="21"/>
                <w:szCs w:val="21"/>
              </w:rPr>
            </w:pPr>
            <w:r>
              <w:rPr>
                <w:rFonts w:ascii="宋体" w:hAnsi="宋体" w:cs="宋体" w:hint="eastAsia"/>
                <w:b/>
                <w:bCs/>
                <w:color w:val="000000"/>
                <w:spacing w:val="-4"/>
                <w:kern w:val="2"/>
                <w:sz w:val="21"/>
                <w:szCs w:val="21"/>
              </w:rPr>
              <w:t>项目名称</w:t>
            </w:r>
          </w:p>
        </w:tc>
        <w:tc>
          <w:tcPr>
            <w:tcW w:w="1678" w:type="pct"/>
            <w:gridSpan w:val="2"/>
            <w:vAlign w:val="center"/>
          </w:tcPr>
          <w:p w:rsidR="003629AD" w:rsidP="00B9308A" w14:paraId="13DE9846" w14:textId="77777777">
            <w:pPr>
              <w:widowControl w:val="0"/>
              <w:jc w:val="both"/>
              <w:rPr>
                <w:rFonts w:ascii="宋体" w:hAnsi="宋体" w:cs="宋体" w:hint="eastAsia"/>
                <w:kern w:val="2"/>
                <w:sz w:val="21"/>
                <w:szCs w:val="21"/>
              </w:rPr>
            </w:pPr>
          </w:p>
        </w:tc>
      </w:tr>
      <w:tr w14:paraId="41E60A39" w14:textId="77777777" w:rsidTr="00B9308A">
        <w:tblPrEx>
          <w:tblW w:w="5000" w:type="pct"/>
          <w:tblInd w:w="0" w:type="dxa"/>
          <w:tblLayout w:type="fixed"/>
          <w:tblLook w:val="04A0"/>
        </w:tblPrEx>
        <w:trPr>
          <w:trHeight w:val="635"/>
        </w:trPr>
        <w:tc>
          <w:tcPr>
            <w:tcW w:w="789" w:type="pct"/>
            <w:gridSpan w:val="2"/>
            <w:vAlign w:val="center"/>
          </w:tcPr>
          <w:p w:rsidR="003629AD" w:rsidP="00B9308A" w14:paraId="3F45B516" w14:textId="77777777">
            <w:pPr>
              <w:widowControl w:val="0"/>
              <w:spacing w:line="203" w:lineRule="auto"/>
              <w:jc w:val="center"/>
              <w:rPr>
                <w:rFonts w:ascii="宋体" w:hAnsi="宋体" w:cs="宋体" w:hint="eastAsia"/>
                <w:b/>
                <w:bCs/>
                <w:color w:val="000000"/>
                <w:spacing w:val="-4"/>
                <w:kern w:val="2"/>
                <w:sz w:val="21"/>
                <w:szCs w:val="21"/>
              </w:rPr>
            </w:pPr>
            <w:r>
              <w:rPr>
                <w:rFonts w:ascii="宋体" w:hAnsi="宋体" w:cs="宋体" w:hint="eastAsia"/>
                <w:b/>
                <w:bCs/>
                <w:color w:val="000000"/>
                <w:spacing w:val="-4"/>
                <w:kern w:val="2"/>
                <w:sz w:val="21"/>
                <w:szCs w:val="21"/>
              </w:rPr>
              <w:t>投标（响应）供应商</w:t>
            </w:r>
          </w:p>
        </w:tc>
        <w:tc>
          <w:tcPr>
            <w:tcW w:w="1422" w:type="pct"/>
            <w:gridSpan w:val="2"/>
            <w:vAlign w:val="center"/>
          </w:tcPr>
          <w:p w:rsidR="003629AD" w:rsidP="00B9308A" w14:paraId="7040E87A" w14:textId="77777777">
            <w:pPr>
              <w:widowControl w:val="0"/>
              <w:jc w:val="both"/>
              <w:rPr>
                <w:rFonts w:ascii="宋体" w:hAnsi="宋体" w:cs="宋体" w:hint="eastAsia"/>
                <w:color w:val="000000"/>
                <w:kern w:val="2"/>
                <w:sz w:val="21"/>
                <w:szCs w:val="21"/>
              </w:rPr>
            </w:pPr>
          </w:p>
        </w:tc>
        <w:tc>
          <w:tcPr>
            <w:tcW w:w="1109" w:type="pct"/>
            <w:gridSpan w:val="2"/>
            <w:vAlign w:val="center"/>
          </w:tcPr>
          <w:p w:rsidR="003629AD" w:rsidP="00B9308A" w14:paraId="05238836" w14:textId="77777777">
            <w:pPr>
              <w:widowControl w:val="0"/>
              <w:spacing w:line="203" w:lineRule="auto"/>
              <w:jc w:val="center"/>
              <w:rPr>
                <w:rFonts w:ascii="宋体" w:hAnsi="宋体" w:cs="宋体" w:hint="eastAsia"/>
                <w:b/>
                <w:bCs/>
                <w:color w:val="000000"/>
                <w:spacing w:val="-4"/>
                <w:kern w:val="2"/>
                <w:sz w:val="21"/>
                <w:szCs w:val="21"/>
              </w:rPr>
            </w:pPr>
            <w:r>
              <w:rPr>
                <w:rFonts w:ascii="宋体" w:hAnsi="宋体" w:cs="宋体" w:hint="eastAsia"/>
                <w:b/>
                <w:bCs/>
                <w:color w:val="000000"/>
                <w:spacing w:val="-4"/>
                <w:kern w:val="2"/>
                <w:sz w:val="21"/>
                <w:szCs w:val="21"/>
              </w:rPr>
              <w:t>供应商统一社会信用代码</w:t>
            </w:r>
          </w:p>
        </w:tc>
        <w:tc>
          <w:tcPr>
            <w:tcW w:w="1678" w:type="pct"/>
            <w:gridSpan w:val="2"/>
            <w:vAlign w:val="center"/>
          </w:tcPr>
          <w:p w:rsidR="003629AD" w:rsidP="00B9308A" w14:paraId="3F2D24B5" w14:textId="77777777">
            <w:pPr>
              <w:widowControl w:val="0"/>
              <w:jc w:val="both"/>
              <w:rPr>
                <w:rFonts w:ascii="宋体" w:hAnsi="宋体" w:cs="宋体" w:hint="eastAsia"/>
                <w:kern w:val="2"/>
                <w:sz w:val="21"/>
                <w:szCs w:val="21"/>
              </w:rPr>
            </w:pPr>
          </w:p>
        </w:tc>
      </w:tr>
      <w:tr w14:paraId="2585D424" w14:textId="77777777" w:rsidTr="00B9308A">
        <w:tblPrEx>
          <w:tblW w:w="5000" w:type="pct"/>
          <w:tblInd w:w="0" w:type="dxa"/>
          <w:tblLayout w:type="fixed"/>
          <w:tblLook w:val="04A0"/>
        </w:tblPrEx>
        <w:trPr>
          <w:trHeight w:val="629"/>
        </w:trPr>
        <w:tc>
          <w:tcPr>
            <w:tcW w:w="5000" w:type="pct"/>
            <w:gridSpan w:val="8"/>
            <w:vAlign w:val="center"/>
          </w:tcPr>
          <w:p w:rsidR="003629AD" w:rsidP="00B9308A" w14:paraId="3122F7B6" w14:textId="77777777">
            <w:pPr>
              <w:widowControl w:val="0"/>
              <w:spacing w:line="198" w:lineRule="auto"/>
              <w:ind w:left="2683"/>
              <w:jc w:val="both"/>
              <w:rPr>
                <w:rFonts w:ascii="宋体" w:hAnsi="宋体" w:cs="宋体" w:hint="eastAsia"/>
                <w:kern w:val="2"/>
                <w:sz w:val="21"/>
                <w:szCs w:val="21"/>
              </w:rPr>
            </w:pPr>
            <w:r>
              <w:rPr>
                <w:rFonts w:ascii="宋体" w:hAnsi="宋体" w:cs="宋体" w:hint="eastAsia"/>
                <w:b/>
                <w:bCs/>
                <w:kern w:val="2"/>
                <w:sz w:val="21"/>
                <w:szCs w:val="21"/>
              </w:rPr>
              <w:t>投标（响应）供应商相关人员情况</w:t>
            </w:r>
          </w:p>
        </w:tc>
      </w:tr>
      <w:tr w14:paraId="191F80E8" w14:textId="77777777" w:rsidTr="00B9308A">
        <w:tblPrEx>
          <w:tblW w:w="5000" w:type="pct"/>
          <w:tblInd w:w="0" w:type="dxa"/>
          <w:tblLayout w:type="fixed"/>
          <w:tblLook w:val="04A0"/>
        </w:tblPrEx>
        <w:trPr>
          <w:trHeight w:val="703"/>
        </w:trPr>
        <w:tc>
          <w:tcPr>
            <w:tcW w:w="411" w:type="pct"/>
            <w:vAlign w:val="center"/>
          </w:tcPr>
          <w:p w:rsidR="003629AD" w:rsidP="00B9308A" w14:paraId="1A282672" w14:textId="77777777">
            <w:pPr>
              <w:widowControl w:val="0"/>
              <w:spacing w:line="202" w:lineRule="auto"/>
              <w:ind w:left="145"/>
              <w:jc w:val="both"/>
              <w:rPr>
                <w:rFonts w:ascii="宋体" w:hAnsi="宋体" w:cs="宋体" w:hint="eastAsia"/>
                <w:spacing w:val="-5"/>
                <w:kern w:val="2"/>
                <w:sz w:val="21"/>
                <w:szCs w:val="21"/>
              </w:rPr>
            </w:pPr>
            <w:r>
              <w:rPr>
                <w:rFonts w:ascii="宋体" w:hAnsi="宋体" w:cs="宋体" w:hint="eastAsia"/>
                <w:spacing w:val="-5"/>
                <w:kern w:val="2"/>
                <w:sz w:val="21"/>
                <w:szCs w:val="21"/>
              </w:rPr>
              <w:t>序号</w:t>
            </w:r>
          </w:p>
        </w:tc>
        <w:tc>
          <w:tcPr>
            <w:tcW w:w="1272" w:type="pct"/>
            <w:gridSpan w:val="2"/>
            <w:vAlign w:val="center"/>
          </w:tcPr>
          <w:p w:rsidR="003629AD" w:rsidP="00B9308A" w14:paraId="1157B431" w14:textId="77777777">
            <w:pPr>
              <w:widowControl w:val="0"/>
              <w:spacing w:line="202" w:lineRule="auto"/>
              <w:ind w:left="916"/>
              <w:jc w:val="both"/>
              <w:rPr>
                <w:rFonts w:ascii="宋体" w:hAnsi="宋体" w:cs="宋体" w:hint="eastAsia"/>
                <w:spacing w:val="-6"/>
                <w:kern w:val="2"/>
                <w:sz w:val="21"/>
                <w:szCs w:val="21"/>
              </w:rPr>
            </w:pPr>
            <w:r>
              <w:rPr>
                <w:rFonts w:ascii="宋体" w:hAnsi="宋体" w:cs="宋体" w:hint="eastAsia"/>
                <w:spacing w:val="-6"/>
                <w:kern w:val="2"/>
                <w:sz w:val="21"/>
                <w:szCs w:val="21"/>
              </w:rPr>
              <w:t>职务</w:t>
            </w:r>
          </w:p>
        </w:tc>
        <w:tc>
          <w:tcPr>
            <w:tcW w:w="528" w:type="pct"/>
            <w:vAlign w:val="center"/>
          </w:tcPr>
          <w:p w:rsidR="003629AD" w:rsidP="00B9308A" w14:paraId="6CA867EE" w14:textId="77777777">
            <w:pPr>
              <w:widowControl w:val="0"/>
              <w:spacing w:line="203" w:lineRule="auto"/>
              <w:ind w:left="245"/>
              <w:jc w:val="both"/>
              <w:rPr>
                <w:rFonts w:ascii="宋体" w:hAnsi="宋体" w:cs="宋体" w:hint="eastAsia"/>
                <w:spacing w:val="-4"/>
                <w:kern w:val="2"/>
                <w:sz w:val="21"/>
                <w:szCs w:val="21"/>
              </w:rPr>
            </w:pPr>
            <w:r>
              <w:rPr>
                <w:rFonts w:ascii="宋体" w:hAnsi="宋体" w:cs="宋体" w:hint="eastAsia"/>
                <w:spacing w:val="-4"/>
                <w:kern w:val="2"/>
                <w:sz w:val="21"/>
                <w:szCs w:val="21"/>
              </w:rPr>
              <w:t>姓名</w:t>
            </w:r>
          </w:p>
        </w:tc>
        <w:tc>
          <w:tcPr>
            <w:tcW w:w="1109" w:type="pct"/>
            <w:gridSpan w:val="2"/>
            <w:vAlign w:val="center"/>
          </w:tcPr>
          <w:p w:rsidR="003629AD" w:rsidP="00B9308A" w14:paraId="13A81524" w14:textId="77777777">
            <w:pPr>
              <w:widowControl w:val="0"/>
              <w:spacing w:line="203" w:lineRule="auto"/>
              <w:ind w:left="410"/>
              <w:jc w:val="both"/>
              <w:rPr>
                <w:rFonts w:ascii="宋体" w:hAnsi="宋体" w:cs="宋体" w:hint="eastAsia"/>
                <w:spacing w:val="-3"/>
                <w:kern w:val="2"/>
                <w:sz w:val="21"/>
                <w:szCs w:val="21"/>
              </w:rPr>
            </w:pPr>
            <w:r>
              <w:rPr>
                <w:rFonts w:ascii="宋体" w:hAnsi="宋体" w:cs="宋体" w:hint="eastAsia"/>
                <w:spacing w:val="-3"/>
                <w:kern w:val="2"/>
                <w:sz w:val="21"/>
                <w:szCs w:val="21"/>
              </w:rPr>
              <w:t>身份证号码</w:t>
            </w:r>
          </w:p>
        </w:tc>
        <w:tc>
          <w:tcPr>
            <w:tcW w:w="837" w:type="pct"/>
            <w:vAlign w:val="center"/>
          </w:tcPr>
          <w:p w:rsidR="003629AD" w:rsidP="00B9308A" w14:paraId="323FCD56" w14:textId="77777777">
            <w:pPr>
              <w:widowControl w:val="0"/>
              <w:spacing w:line="191" w:lineRule="auto"/>
              <w:ind w:left="288" w:right="266" w:firstLine="5"/>
              <w:jc w:val="both"/>
              <w:rPr>
                <w:rFonts w:ascii="宋体" w:hAnsi="宋体" w:cs="宋体" w:hint="eastAsia"/>
                <w:spacing w:val="-7"/>
                <w:kern w:val="2"/>
                <w:sz w:val="21"/>
                <w:szCs w:val="21"/>
              </w:rPr>
            </w:pPr>
            <w:r>
              <w:rPr>
                <w:rFonts w:ascii="宋体" w:hAnsi="宋体" w:cs="宋体" w:hint="eastAsia"/>
                <w:spacing w:val="-7"/>
                <w:kern w:val="2"/>
                <w:sz w:val="21"/>
                <w:szCs w:val="21"/>
              </w:rPr>
              <w:t>劳动合同</w:t>
            </w:r>
          </w:p>
          <w:p w:rsidR="003629AD" w:rsidP="00B9308A" w14:paraId="54B52C1D" w14:textId="77777777">
            <w:pPr>
              <w:widowControl w:val="0"/>
              <w:spacing w:line="191" w:lineRule="auto"/>
              <w:ind w:left="288" w:right="266" w:firstLine="5"/>
              <w:jc w:val="both"/>
              <w:rPr>
                <w:rFonts w:ascii="宋体" w:hAnsi="宋体" w:cs="宋体" w:hint="eastAsia"/>
                <w:spacing w:val="-7"/>
                <w:kern w:val="2"/>
                <w:sz w:val="21"/>
                <w:szCs w:val="21"/>
              </w:rPr>
            </w:pPr>
            <w:r>
              <w:rPr>
                <w:rFonts w:ascii="宋体" w:hAnsi="宋体" w:cs="宋体" w:hint="eastAsia"/>
                <w:spacing w:val="-7"/>
                <w:kern w:val="2"/>
                <w:sz w:val="21"/>
                <w:szCs w:val="21"/>
              </w:rPr>
              <w:t>关系单位</w:t>
            </w:r>
          </w:p>
        </w:tc>
        <w:tc>
          <w:tcPr>
            <w:tcW w:w="840" w:type="pct"/>
            <w:vAlign w:val="center"/>
          </w:tcPr>
          <w:p w:rsidR="003629AD" w:rsidP="00B9308A" w14:paraId="456A4680" w14:textId="77777777">
            <w:pPr>
              <w:widowControl w:val="0"/>
              <w:spacing w:line="191" w:lineRule="auto"/>
              <w:ind w:left="271" w:right="262" w:firstLine="8"/>
              <w:jc w:val="both"/>
              <w:rPr>
                <w:rFonts w:ascii="宋体" w:hAnsi="宋体" w:cs="宋体" w:hint="eastAsia"/>
                <w:spacing w:val="-5"/>
                <w:kern w:val="2"/>
                <w:sz w:val="21"/>
                <w:szCs w:val="21"/>
              </w:rPr>
            </w:pPr>
            <w:r>
              <w:rPr>
                <w:rFonts w:ascii="宋体" w:hAnsi="宋体" w:cs="宋体" w:hint="eastAsia"/>
                <w:spacing w:val="-7"/>
                <w:kern w:val="2"/>
                <w:sz w:val="21"/>
                <w:szCs w:val="21"/>
              </w:rPr>
              <w:t>缴纳社会保险单位</w:t>
            </w:r>
          </w:p>
        </w:tc>
      </w:tr>
      <w:tr w14:paraId="112BF9B4" w14:textId="77777777" w:rsidTr="00B9308A">
        <w:tblPrEx>
          <w:tblW w:w="5000" w:type="pct"/>
          <w:tblInd w:w="0" w:type="dxa"/>
          <w:tblLayout w:type="fixed"/>
          <w:tblLook w:val="04A0"/>
        </w:tblPrEx>
        <w:trPr>
          <w:trHeight w:val="924"/>
        </w:trPr>
        <w:tc>
          <w:tcPr>
            <w:tcW w:w="411" w:type="pct"/>
            <w:vAlign w:val="center"/>
          </w:tcPr>
          <w:p w:rsidR="003629AD" w:rsidP="00B9308A" w14:paraId="68A1070A" w14:textId="77777777">
            <w:pPr>
              <w:widowControl w:val="0"/>
              <w:spacing w:line="169" w:lineRule="auto"/>
              <w:ind w:left="321"/>
              <w:jc w:val="both"/>
              <w:rPr>
                <w:rFonts w:ascii="宋体" w:hAnsi="宋体" w:cs="宋体" w:hint="eastAsia"/>
                <w:kern w:val="2"/>
                <w:sz w:val="21"/>
                <w:szCs w:val="21"/>
              </w:rPr>
            </w:pPr>
            <w:r>
              <w:rPr>
                <w:rFonts w:ascii="宋体" w:hAnsi="宋体" w:cs="宋体" w:hint="eastAsia"/>
                <w:kern w:val="2"/>
                <w:sz w:val="21"/>
                <w:szCs w:val="21"/>
              </w:rPr>
              <w:t>1</w:t>
            </w:r>
          </w:p>
        </w:tc>
        <w:tc>
          <w:tcPr>
            <w:tcW w:w="1272" w:type="pct"/>
            <w:gridSpan w:val="2"/>
            <w:vAlign w:val="center"/>
          </w:tcPr>
          <w:p w:rsidR="003629AD" w:rsidP="00B9308A" w14:paraId="049804C5" w14:textId="77777777">
            <w:pPr>
              <w:widowControl w:val="0"/>
              <w:spacing w:line="203" w:lineRule="auto"/>
              <w:jc w:val="center"/>
              <w:rPr>
                <w:rFonts w:ascii="宋体" w:hAnsi="宋体" w:cs="宋体" w:hint="eastAsia"/>
                <w:color w:val="000000"/>
                <w:spacing w:val="-4"/>
                <w:kern w:val="2"/>
                <w:sz w:val="21"/>
                <w:szCs w:val="21"/>
              </w:rPr>
            </w:pPr>
            <w:r>
              <w:rPr>
                <w:rFonts w:ascii="宋体" w:hAnsi="宋体" w:cs="宋体" w:hint="eastAsia"/>
                <w:color w:val="000000"/>
                <w:spacing w:val="-4"/>
                <w:kern w:val="2"/>
                <w:sz w:val="21"/>
                <w:szCs w:val="21"/>
              </w:rPr>
              <w:t>法定代表人/单位负责人/主要经营负责人</w:t>
            </w:r>
          </w:p>
        </w:tc>
        <w:tc>
          <w:tcPr>
            <w:tcW w:w="528" w:type="pct"/>
            <w:vAlign w:val="center"/>
          </w:tcPr>
          <w:p w:rsidR="003629AD" w:rsidP="00B9308A" w14:paraId="56FBAFE3" w14:textId="77777777">
            <w:pPr>
              <w:widowControl w:val="0"/>
              <w:jc w:val="both"/>
              <w:rPr>
                <w:rFonts w:ascii="宋体" w:hAnsi="宋体" w:cs="宋体" w:hint="eastAsia"/>
                <w:kern w:val="2"/>
                <w:sz w:val="21"/>
                <w:szCs w:val="21"/>
              </w:rPr>
            </w:pPr>
          </w:p>
        </w:tc>
        <w:tc>
          <w:tcPr>
            <w:tcW w:w="1109" w:type="pct"/>
            <w:gridSpan w:val="2"/>
            <w:vAlign w:val="center"/>
          </w:tcPr>
          <w:p w:rsidR="003629AD" w:rsidP="00B9308A" w14:paraId="10978BC2" w14:textId="77777777">
            <w:pPr>
              <w:widowControl w:val="0"/>
              <w:jc w:val="both"/>
              <w:rPr>
                <w:rFonts w:ascii="宋体" w:hAnsi="宋体" w:cs="宋体" w:hint="eastAsia"/>
                <w:kern w:val="2"/>
                <w:sz w:val="21"/>
                <w:szCs w:val="21"/>
              </w:rPr>
            </w:pPr>
          </w:p>
        </w:tc>
        <w:tc>
          <w:tcPr>
            <w:tcW w:w="837" w:type="pct"/>
            <w:vAlign w:val="center"/>
          </w:tcPr>
          <w:p w:rsidR="003629AD" w:rsidP="00B9308A" w14:paraId="20D9415C" w14:textId="77777777">
            <w:pPr>
              <w:widowControl w:val="0"/>
              <w:jc w:val="both"/>
              <w:rPr>
                <w:rFonts w:ascii="宋体" w:hAnsi="宋体" w:cs="宋体" w:hint="eastAsia"/>
                <w:kern w:val="2"/>
                <w:sz w:val="21"/>
                <w:szCs w:val="21"/>
              </w:rPr>
            </w:pPr>
          </w:p>
        </w:tc>
        <w:tc>
          <w:tcPr>
            <w:tcW w:w="840" w:type="pct"/>
            <w:vAlign w:val="center"/>
          </w:tcPr>
          <w:p w:rsidR="003629AD" w:rsidP="00B9308A" w14:paraId="49AD1C85" w14:textId="77777777">
            <w:pPr>
              <w:widowControl w:val="0"/>
              <w:jc w:val="both"/>
              <w:rPr>
                <w:rFonts w:ascii="宋体" w:hAnsi="宋体" w:cs="宋体" w:hint="eastAsia"/>
                <w:kern w:val="2"/>
                <w:sz w:val="21"/>
                <w:szCs w:val="21"/>
              </w:rPr>
            </w:pPr>
          </w:p>
        </w:tc>
      </w:tr>
      <w:tr w14:paraId="016B8900" w14:textId="77777777" w:rsidTr="00B9308A">
        <w:tblPrEx>
          <w:tblW w:w="5000" w:type="pct"/>
          <w:tblInd w:w="0" w:type="dxa"/>
          <w:tblLayout w:type="fixed"/>
          <w:tblLook w:val="04A0"/>
        </w:tblPrEx>
        <w:trPr>
          <w:trHeight w:val="629"/>
        </w:trPr>
        <w:tc>
          <w:tcPr>
            <w:tcW w:w="411" w:type="pct"/>
            <w:vAlign w:val="center"/>
          </w:tcPr>
          <w:p w:rsidR="003629AD" w:rsidP="00B9308A" w14:paraId="5F172AA2" w14:textId="77777777">
            <w:pPr>
              <w:widowControl w:val="0"/>
              <w:spacing w:line="168" w:lineRule="auto"/>
              <w:ind w:left="322"/>
              <w:jc w:val="both"/>
              <w:rPr>
                <w:rFonts w:ascii="宋体" w:hAnsi="宋体" w:cs="宋体" w:hint="eastAsia"/>
                <w:kern w:val="2"/>
                <w:sz w:val="21"/>
                <w:szCs w:val="21"/>
              </w:rPr>
            </w:pPr>
            <w:r>
              <w:rPr>
                <w:rFonts w:ascii="宋体" w:hAnsi="宋体" w:cs="宋体" w:hint="eastAsia"/>
                <w:kern w:val="2"/>
                <w:sz w:val="21"/>
                <w:szCs w:val="21"/>
              </w:rPr>
              <w:t>2</w:t>
            </w:r>
          </w:p>
        </w:tc>
        <w:tc>
          <w:tcPr>
            <w:tcW w:w="1272" w:type="pct"/>
            <w:gridSpan w:val="2"/>
            <w:vAlign w:val="center"/>
          </w:tcPr>
          <w:p w:rsidR="003629AD" w:rsidP="00B9308A" w14:paraId="16CB6431" w14:textId="77777777">
            <w:pPr>
              <w:widowControl w:val="0"/>
              <w:spacing w:line="203" w:lineRule="auto"/>
              <w:jc w:val="center"/>
              <w:rPr>
                <w:rFonts w:ascii="宋体" w:hAnsi="宋体" w:cs="宋体" w:hint="eastAsia"/>
                <w:color w:val="000000"/>
                <w:spacing w:val="-4"/>
                <w:kern w:val="2"/>
                <w:sz w:val="21"/>
                <w:szCs w:val="21"/>
              </w:rPr>
            </w:pPr>
            <w:r>
              <w:rPr>
                <w:rFonts w:ascii="宋体" w:hAnsi="宋体" w:cs="宋体" w:hint="eastAsia"/>
                <w:color w:val="000000"/>
                <w:spacing w:val="-4"/>
                <w:kern w:val="2"/>
                <w:sz w:val="21"/>
                <w:szCs w:val="21"/>
              </w:rPr>
              <w:t>项目投标授权代表人</w:t>
            </w:r>
          </w:p>
        </w:tc>
        <w:tc>
          <w:tcPr>
            <w:tcW w:w="528" w:type="pct"/>
            <w:vAlign w:val="center"/>
          </w:tcPr>
          <w:p w:rsidR="003629AD" w:rsidP="00B9308A" w14:paraId="13CF6F64" w14:textId="77777777">
            <w:pPr>
              <w:widowControl w:val="0"/>
              <w:jc w:val="both"/>
              <w:rPr>
                <w:rFonts w:ascii="宋体" w:hAnsi="宋体" w:cs="宋体" w:hint="eastAsia"/>
                <w:kern w:val="2"/>
                <w:sz w:val="21"/>
                <w:szCs w:val="21"/>
              </w:rPr>
            </w:pPr>
          </w:p>
        </w:tc>
        <w:tc>
          <w:tcPr>
            <w:tcW w:w="1109" w:type="pct"/>
            <w:gridSpan w:val="2"/>
            <w:vAlign w:val="center"/>
          </w:tcPr>
          <w:p w:rsidR="003629AD" w:rsidP="00B9308A" w14:paraId="17F0FCAA" w14:textId="77777777">
            <w:pPr>
              <w:widowControl w:val="0"/>
              <w:jc w:val="both"/>
              <w:rPr>
                <w:rFonts w:ascii="宋体" w:hAnsi="宋体" w:cs="宋体" w:hint="eastAsia"/>
                <w:kern w:val="2"/>
                <w:sz w:val="21"/>
                <w:szCs w:val="21"/>
              </w:rPr>
            </w:pPr>
          </w:p>
        </w:tc>
        <w:tc>
          <w:tcPr>
            <w:tcW w:w="837" w:type="pct"/>
            <w:vAlign w:val="center"/>
          </w:tcPr>
          <w:p w:rsidR="003629AD" w:rsidP="00B9308A" w14:paraId="1319B51E" w14:textId="77777777">
            <w:pPr>
              <w:widowControl w:val="0"/>
              <w:jc w:val="both"/>
              <w:rPr>
                <w:rFonts w:ascii="宋体" w:hAnsi="宋体" w:cs="宋体" w:hint="eastAsia"/>
                <w:kern w:val="2"/>
                <w:sz w:val="21"/>
                <w:szCs w:val="21"/>
              </w:rPr>
            </w:pPr>
          </w:p>
        </w:tc>
        <w:tc>
          <w:tcPr>
            <w:tcW w:w="840" w:type="pct"/>
            <w:vAlign w:val="center"/>
          </w:tcPr>
          <w:p w:rsidR="003629AD" w:rsidP="00B9308A" w14:paraId="5C45EB95" w14:textId="77777777">
            <w:pPr>
              <w:widowControl w:val="0"/>
              <w:jc w:val="both"/>
              <w:rPr>
                <w:rFonts w:ascii="宋体" w:hAnsi="宋体" w:cs="宋体" w:hint="eastAsia"/>
                <w:kern w:val="2"/>
                <w:sz w:val="21"/>
                <w:szCs w:val="21"/>
              </w:rPr>
            </w:pPr>
          </w:p>
        </w:tc>
      </w:tr>
      <w:tr w14:paraId="4B759BF7" w14:textId="77777777" w:rsidTr="00B9308A">
        <w:tblPrEx>
          <w:tblW w:w="5000" w:type="pct"/>
          <w:tblInd w:w="0" w:type="dxa"/>
          <w:tblLayout w:type="fixed"/>
          <w:tblLook w:val="04A0"/>
        </w:tblPrEx>
        <w:trPr>
          <w:trHeight w:val="629"/>
        </w:trPr>
        <w:tc>
          <w:tcPr>
            <w:tcW w:w="411" w:type="pct"/>
            <w:vAlign w:val="center"/>
          </w:tcPr>
          <w:p w:rsidR="003629AD" w:rsidP="00B9308A" w14:paraId="15737E9F" w14:textId="77777777">
            <w:pPr>
              <w:widowControl w:val="0"/>
              <w:spacing w:line="167" w:lineRule="auto"/>
              <w:ind w:left="321"/>
              <w:jc w:val="both"/>
              <w:rPr>
                <w:rFonts w:ascii="宋体" w:hAnsi="宋体" w:cs="宋体" w:hint="eastAsia"/>
                <w:kern w:val="2"/>
                <w:sz w:val="21"/>
                <w:szCs w:val="21"/>
              </w:rPr>
            </w:pPr>
            <w:r>
              <w:rPr>
                <w:rFonts w:ascii="宋体" w:hAnsi="宋体" w:cs="宋体" w:hint="eastAsia"/>
                <w:kern w:val="2"/>
                <w:sz w:val="21"/>
                <w:szCs w:val="21"/>
              </w:rPr>
              <w:t>3</w:t>
            </w:r>
          </w:p>
        </w:tc>
        <w:tc>
          <w:tcPr>
            <w:tcW w:w="1272" w:type="pct"/>
            <w:gridSpan w:val="2"/>
            <w:vAlign w:val="center"/>
          </w:tcPr>
          <w:p w:rsidR="003629AD" w:rsidP="00B9308A" w14:paraId="0ACD6764" w14:textId="77777777">
            <w:pPr>
              <w:widowControl w:val="0"/>
              <w:spacing w:line="201" w:lineRule="auto"/>
              <w:jc w:val="center"/>
              <w:rPr>
                <w:rFonts w:ascii="宋体" w:hAnsi="宋体" w:cs="宋体" w:hint="eastAsia"/>
                <w:color w:val="000000"/>
                <w:kern w:val="2"/>
                <w:sz w:val="21"/>
                <w:szCs w:val="21"/>
              </w:rPr>
            </w:pPr>
            <w:r>
              <w:rPr>
                <w:rFonts w:ascii="宋体" w:hAnsi="宋体" w:cs="宋体" w:hint="eastAsia"/>
                <w:color w:val="000000"/>
                <w:spacing w:val="-3"/>
                <w:kern w:val="2"/>
                <w:sz w:val="21"/>
                <w:szCs w:val="21"/>
              </w:rPr>
              <w:t>项目负责人</w:t>
            </w:r>
          </w:p>
        </w:tc>
        <w:tc>
          <w:tcPr>
            <w:tcW w:w="528" w:type="pct"/>
            <w:vAlign w:val="center"/>
          </w:tcPr>
          <w:p w:rsidR="003629AD" w:rsidP="00B9308A" w14:paraId="05042D34" w14:textId="77777777">
            <w:pPr>
              <w:widowControl w:val="0"/>
              <w:jc w:val="both"/>
              <w:rPr>
                <w:rFonts w:ascii="宋体" w:hAnsi="宋体" w:cs="宋体" w:hint="eastAsia"/>
                <w:kern w:val="2"/>
                <w:sz w:val="21"/>
                <w:szCs w:val="21"/>
              </w:rPr>
            </w:pPr>
          </w:p>
        </w:tc>
        <w:tc>
          <w:tcPr>
            <w:tcW w:w="1109" w:type="pct"/>
            <w:gridSpan w:val="2"/>
            <w:vAlign w:val="center"/>
          </w:tcPr>
          <w:p w:rsidR="003629AD" w:rsidP="00B9308A" w14:paraId="0C46D2C3" w14:textId="77777777">
            <w:pPr>
              <w:widowControl w:val="0"/>
              <w:jc w:val="both"/>
              <w:rPr>
                <w:rFonts w:ascii="宋体" w:hAnsi="宋体" w:cs="宋体" w:hint="eastAsia"/>
                <w:kern w:val="2"/>
                <w:sz w:val="21"/>
                <w:szCs w:val="21"/>
              </w:rPr>
            </w:pPr>
          </w:p>
        </w:tc>
        <w:tc>
          <w:tcPr>
            <w:tcW w:w="837" w:type="pct"/>
            <w:vAlign w:val="center"/>
          </w:tcPr>
          <w:p w:rsidR="003629AD" w:rsidP="00B9308A" w14:paraId="14103AC7" w14:textId="77777777">
            <w:pPr>
              <w:widowControl w:val="0"/>
              <w:jc w:val="both"/>
              <w:rPr>
                <w:rFonts w:ascii="宋体" w:hAnsi="宋体" w:cs="宋体" w:hint="eastAsia"/>
                <w:kern w:val="2"/>
                <w:sz w:val="21"/>
                <w:szCs w:val="21"/>
              </w:rPr>
            </w:pPr>
          </w:p>
        </w:tc>
        <w:tc>
          <w:tcPr>
            <w:tcW w:w="840" w:type="pct"/>
            <w:vAlign w:val="center"/>
          </w:tcPr>
          <w:p w:rsidR="003629AD" w:rsidP="00B9308A" w14:paraId="4DAB9B67" w14:textId="77777777">
            <w:pPr>
              <w:widowControl w:val="0"/>
              <w:jc w:val="both"/>
              <w:rPr>
                <w:rFonts w:ascii="宋体" w:hAnsi="宋体" w:cs="宋体" w:hint="eastAsia"/>
                <w:kern w:val="2"/>
                <w:sz w:val="21"/>
                <w:szCs w:val="21"/>
              </w:rPr>
            </w:pPr>
          </w:p>
        </w:tc>
      </w:tr>
      <w:tr w14:paraId="0F480FD5" w14:textId="77777777" w:rsidTr="00B9308A">
        <w:tblPrEx>
          <w:tblW w:w="5000" w:type="pct"/>
          <w:tblInd w:w="0" w:type="dxa"/>
          <w:tblLayout w:type="fixed"/>
          <w:tblLook w:val="04A0"/>
        </w:tblPrEx>
        <w:trPr>
          <w:trHeight w:val="629"/>
        </w:trPr>
        <w:tc>
          <w:tcPr>
            <w:tcW w:w="411" w:type="pct"/>
            <w:vAlign w:val="center"/>
          </w:tcPr>
          <w:p w:rsidR="003629AD" w:rsidP="00B9308A" w14:paraId="79ED3748" w14:textId="77777777">
            <w:pPr>
              <w:widowControl w:val="0"/>
              <w:spacing w:line="168" w:lineRule="auto"/>
              <w:ind w:left="314"/>
              <w:jc w:val="both"/>
              <w:rPr>
                <w:rFonts w:ascii="宋体" w:hAnsi="宋体" w:cs="宋体" w:hint="eastAsia"/>
                <w:kern w:val="2"/>
                <w:sz w:val="21"/>
                <w:szCs w:val="21"/>
              </w:rPr>
            </w:pPr>
            <w:r>
              <w:rPr>
                <w:rFonts w:ascii="宋体" w:hAnsi="宋体" w:cs="宋体" w:hint="eastAsia"/>
                <w:kern w:val="2"/>
                <w:sz w:val="21"/>
                <w:szCs w:val="21"/>
              </w:rPr>
              <w:t>4</w:t>
            </w:r>
          </w:p>
        </w:tc>
        <w:tc>
          <w:tcPr>
            <w:tcW w:w="1272" w:type="pct"/>
            <w:gridSpan w:val="2"/>
            <w:vAlign w:val="center"/>
          </w:tcPr>
          <w:p w:rsidR="003629AD" w:rsidP="00B9308A" w14:paraId="1C6EBC38" w14:textId="77777777">
            <w:pPr>
              <w:widowControl w:val="0"/>
              <w:spacing w:line="202" w:lineRule="auto"/>
              <w:jc w:val="center"/>
              <w:rPr>
                <w:rFonts w:ascii="宋体" w:hAnsi="宋体" w:cs="宋体" w:hint="eastAsia"/>
                <w:color w:val="000000"/>
                <w:kern w:val="2"/>
                <w:sz w:val="21"/>
                <w:szCs w:val="21"/>
              </w:rPr>
            </w:pPr>
            <w:r>
              <w:rPr>
                <w:rFonts w:ascii="宋体" w:hAnsi="宋体" w:cs="宋体" w:hint="eastAsia"/>
                <w:color w:val="000000"/>
                <w:spacing w:val="-4"/>
                <w:kern w:val="2"/>
                <w:sz w:val="21"/>
                <w:szCs w:val="21"/>
              </w:rPr>
              <w:t>主要技术人员</w:t>
            </w:r>
          </w:p>
        </w:tc>
        <w:tc>
          <w:tcPr>
            <w:tcW w:w="528" w:type="pct"/>
            <w:vAlign w:val="center"/>
          </w:tcPr>
          <w:p w:rsidR="003629AD" w:rsidP="00B9308A" w14:paraId="5F377BF2" w14:textId="77777777">
            <w:pPr>
              <w:widowControl w:val="0"/>
              <w:jc w:val="both"/>
              <w:rPr>
                <w:rFonts w:ascii="宋体" w:hAnsi="宋体" w:cs="宋体" w:hint="eastAsia"/>
                <w:kern w:val="2"/>
                <w:sz w:val="21"/>
                <w:szCs w:val="21"/>
              </w:rPr>
            </w:pPr>
          </w:p>
        </w:tc>
        <w:tc>
          <w:tcPr>
            <w:tcW w:w="1109" w:type="pct"/>
            <w:gridSpan w:val="2"/>
            <w:vAlign w:val="center"/>
          </w:tcPr>
          <w:p w:rsidR="003629AD" w:rsidP="00B9308A" w14:paraId="6E9AD751" w14:textId="77777777">
            <w:pPr>
              <w:widowControl w:val="0"/>
              <w:jc w:val="both"/>
              <w:rPr>
                <w:rFonts w:ascii="宋体" w:hAnsi="宋体" w:cs="宋体" w:hint="eastAsia"/>
                <w:kern w:val="2"/>
                <w:sz w:val="21"/>
                <w:szCs w:val="21"/>
              </w:rPr>
            </w:pPr>
          </w:p>
        </w:tc>
        <w:tc>
          <w:tcPr>
            <w:tcW w:w="837" w:type="pct"/>
            <w:vAlign w:val="center"/>
          </w:tcPr>
          <w:p w:rsidR="003629AD" w:rsidP="00B9308A" w14:paraId="4543278D" w14:textId="77777777">
            <w:pPr>
              <w:widowControl w:val="0"/>
              <w:jc w:val="both"/>
              <w:rPr>
                <w:rFonts w:ascii="宋体" w:hAnsi="宋体" w:cs="宋体" w:hint="eastAsia"/>
                <w:kern w:val="2"/>
                <w:sz w:val="21"/>
                <w:szCs w:val="21"/>
              </w:rPr>
            </w:pPr>
          </w:p>
        </w:tc>
        <w:tc>
          <w:tcPr>
            <w:tcW w:w="840" w:type="pct"/>
            <w:vAlign w:val="center"/>
          </w:tcPr>
          <w:p w:rsidR="003629AD" w:rsidP="00B9308A" w14:paraId="3C512011" w14:textId="77777777">
            <w:pPr>
              <w:widowControl w:val="0"/>
              <w:jc w:val="both"/>
              <w:rPr>
                <w:rFonts w:ascii="宋体" w:hAnsi="宋体" w:cs="宋体" w:hint="eastAsia"/>
                <w:kern w:val="2"/>
                <w:sz w:val="21"/>
                <w:szCs w:val="21"/>
              </w:rPr>
            </w:pPr>
          </w:p>
        </w:tc>
      </w:tr>
      <w:tr w14:paraId="4BCEADEE" w14:textId="77777777" w:rsidTr="00B9308A">
        <w:tblPrEx>
          <w:tblW w:w="5000" w:type="pct"/>
          <w:tblInd w:w="0" w:type="dxa"/>
          <w:tblLayout w:type="fixed"/>
          <w:tblLook w:val="04A0"/>
        </w:tblPrEx>
        <w:trPr>
          <w:trHeight w:val="629"/>
        </w:trPr>
        <w:tc>
          <w:tcPr>
            <w:tcW w:w="411" w:type="pct"/>
            <w:vAlign w:val="center"/>
          </w:tcPr>
          <w:p w:rsidR="003629AD" w:rsidP="00B9308A" w14:paraId="5A94282F" w14:textId="77777777">
            <w:pPr>
              <w:widowControl w:val="0"/>
              <w:spacing w:line="165" w:lineRule="auto"/>
              <w:ind w:left="325"/>
              <w:jc w:val="both"/>
              <w:rPr>
                <w:rFonts w:ascii="宋体" w:hAnsi="宋体" w:cs="宋体" w:hint="eastAsia"/>
                <w:kern w:val="2"/>
                <w:sz w:val="21"/>
                <w:szCs w:val="21"/>
              </w:rPr>
            </w:pPr>
            <w:r>
              <w:rPr>
                <w:rFonts w:ascii="宋体" w:hAnsi="宋体" w:cs="宋体" w:hint="eastAsia"/>
                <w:kern w:val="2"/>
                <w:sz w:val="21"/>
                <w:szCs w:val="21"/>
              </w:rPr>
              <w:t>5</w:t>
            </w:r>
          </w:p>
        </w:tc>
        <w:tc>
          <w:tcPr>
            <w:tcW w:w="1272" w:type="pct"/>
            <w:gridSpan w:val="2"/>
            <w:vAlign w:val="center"/>
          </w:tcPr>
          <w:p w:rsidR="003629AD" w:rsidP="00B9308A" w14:paraId="00D669B2" w14:textId="77777777">
            <w:pPr>
              <w:widowControl w:val="0"/>
              <w:spacing w:line="202" w:lineRule="auto"/>
              <w:jc w:val="center"/>
              <w:rPr>
                <w:rFonts w:ascii="宋体" w:hAnsi="宋体" w:cs="宋体" w:hint="eastAsia"/>
                <w:color w:val="000000"/>
                <w:kern w:val="2"/>
                <w:sz w:val="21"/>
                <w:szCs w:val="21"/>
              </w:rPr>
            </w:pPr>
            <w:r>
              <w:rPr>
                <w:rFonts w:ascii="宋体" w:hAnsi="宋体" w:cs="宋体" w:hint="eastAsia"/>
                <w:color w:val="000000"/>
                <w:spacing w:val="-4"/>
                <w:kern w:val="2"/>
                <w:sz w:val="21"/>
                <w:szCs w:val="21"/>
              </w:rPr>
              <w:t>投标文件编制人员</w:t>
            </w:r>
          </w:p>
        </w:tc>
        <w:tc>
          <w:tcPr>
            <w:tcW w:w="528" w:type="pct"/>
            <w:vAlign w:val="center"/>
          </w:tcPr>
          <w:p w:rsidR="003629AD" w:rsidP="00B9308A" w14:paraId="3CA1843E" w14:textId="77777777">
            <w:pPr>
              <w:widowControl w:val="0"/>
              <w:jc w:val="both"/>
              <w:rPr>
                <w:rFonts w:ascii="宋体" w:hAnsi="宋体" w:cs="宋体" w:hint="eastAsia"/>
                <w:kern w:val="2"/>
                <w:sz w:val="21"/>
                <w:szCs w:val="21"/>
              </w:rPr>
            </w:pPr>
          </w:p>
        </w:tc>
        <w:tc>
          <w:tcPr>
            <w:tcW w:w="1109" w:type="pct"/>
            <w:gridSpan w:val="2"/>
            <w:vAlign w:val="center"/>
          </w:tcPr>
          <w:p w:rsidR="003629AD" w:rsidP="00B9308A" w14:paraId="1B5B094E" w14:textId="77777777">
            <w:pPr>
              <w:widowControl w:val="0"/>
              <w:jc w:val="both"/>
              <w:rPr>
                <w:rFonts w:ascii="宋体" w:hAnsi="宋体" w:cs="宋体" w:hint="eastAsia"/>
                <w:kern w:val="2"/>
                <w:sz w:val="21"/>
                <w:szCs w:val="21"/>
              </w:rPr>
            </w:pPr>
          </w:p>
        </w:tc>
        <w:tc>
          <w:tcPr>
            <w:tcW w:w="837" w:type="pct"/>
            <w:vAlign w:val="center"/>
          </w:tcPr>
          <w:p w:rsidR="003629AD" w:rsidP="00B9308A" w14:paraId="0E80BEEB" w14:textId="77777777">
            <w:pPr>
              <w:widowControl w:val="0"/>
              <w:jc w:val="both"/>
              <w:rPr>
                <w:rFonts w:ascii="宋体" w:hAnsi="宋体" w:cs="宋体" w:hint="eastAsia"/>
                <w:kern w:val="2"/>
                <w:sz w:val="21"/>
                <w:szCs w:val="21"/>
              </w:rPr>
            </w:pPr>
          </w:p>
        </w:tc>
        <w:tc>
          <w:tcPr>
            <w:tcW w:w="840" w:type="pct"/>
            <w:vAlign w:val="center"/>
          </w:tcPr>
          <w:p w:rsidR="003629AD" w:rsidP="00B9308A" w14:paraId="7C28FF14" w14:textId="77777777">
            <w:pPr>
              <w:widowControl w:val="0"/>
              <w:jc w:val="both"/>
              <w:rPr>
                <w:rFonts w:ascii="宋体" w:hAnsi="宋体" w:cs="宋体" w:hint="eastAsia"/>
                <w:kern w:val="2"/>
                <w:sz w:val="21"/>
                <w:szCs w:val="21"/>
              </w:rPr>
            </w:pPr>
          </w:p>
        </w:tc>
      </w:tr>
      <w:tr w14:paraId="41A816F8" w14:textId="77777777" w:rsidTr="00B9308A">
        <w:tblPrEx>
          <w:tblW w:w="5000" w:type="pct"/>
          <w:tblInd w:w="0" w:type="dxa"/>
          <w:tblLayout w:type="fixed"/>
          <w:tblLook w:val="04A0"/>
        </w:tblPrEx>
        <w:trPr>
          <w:trHeight w:val="629"/>
        </w:trPr>
        <w:tc>
          <w:tcPr>
            <w:tcW w:w="5000" w:type="pct"/>
            <w:gridSpan w:val="8"/>
            <w:vAlign w:val="center"/>
          </w:tcPr>
          <w:p w:rsidR="003629AD" w:rsidP="00B9308A" w14:paraId="52F3737A" w14:textId="77777777">
            <w:pPr>
              <w:widowControl w:val="0"/>
              <w:spacing w:line="198" w:lineRule="auto"/>
              <w:ind w:left="120"/>
              <w:jc w:val="both"/>
              <w:rPr>
                <w:rFonts w:ascii="宋体" w:hAnsi="宋体" w:cs="宋体" w:hint="eastAsia"/>
                <w:b/>
                <w:bCs/>
                <w:spacing w:val="-1"/>
                <w:kern w:val="2"/>
                <w:sz w:val="21"/>
                <w:szCs w:val="21"/>
              </w:rPr>
            </w:pPr>
            <w:r>
              <w:rPr>
                <w:rFonts w:ascii="宋体" w:hAnsi="宋体" w:cs="宋体" w:hint="eastAsia"/>
                <w:b/>
                <w:bCs/>
                <w:spacing w:val="-1"/>
                <w:kern w:val="2"/>
                <w:sz w:val="21"/>
                <w:szCs w:val="21"/>
              </w:rPr>
              <w:t>说明：</w:t>
            </w:r>
          </w:p>
          <w:p w:rsidR="003629AD" w:rsidP="00B9308A" w14:paraId="60A1FE5D" w14:textId="77777777">
            <w:pPr>
              <w:widowControl w:val="0"/>
              <w:spacing w:line="198" w:lineRule="auto"/>
              <w:ind w:left="120"/>
              <w:jc w:val="both"/>
              <w:rPr>
                <w:rFonts w:ascii="宋体" w:hAnsi="宋体" w:cs="宋体" w:hint="eastAsia"/>
                <w:kern w:val="2"/>
                <w:sz w:val="21"/>
                <w:szCs w:val="21"/>
              </w:rPr>
            </w:pPr>
            <w:r>
              <w:rPr>
                <w:rFonts w:ascii="宋体" w:hAnsi="宋体" w:cs="宋体" w:hint="eastAsia"/>
                <w:b/>
                <w:bCs/>
                <w:spacing w:val="-1"/>
                <w:kern w:val="2"/>
                <w:sz w:val="21"/>
                <w:szCs w:val="21"/>
              </w:rPr>
              <w:t>1.同一职务有多人担任（如主要技术人员</w:t>
            </w:r>
            <w:r>
              <w:rPr>
                <w:rFonts w:ascii="宋体" w:hAnsi="宋体" w:cs="宋体" w:hint="eastAsia"/>
                <w:b/>
                <w:bCs/>
                <w:spacing w:val="-42"/>
                <w:w w:val="95"/>
                <w:kern w:val="2"/>
                <w:sz w:val="21"/>
                <w:szCs w:val="21"/>
              </w:rPr>
              <w:t>），</w:t>
            </w:r>
            <w:r>
              <w:rPr>
                <w:rFonts w:ascii="宋体" w:hAnsi="宋体" w:cs="宋体" w:hint="eastAsia"/>
                <w:b/>
                <w:bCs/>
                <w:spacing w:val="-1"/>
                <w:kern w:val="2"/>
                <w:sz w:val="21"/>
                <w:szCs w:val="21"/>
              </w:rPr>
              <w:t>应分行填写。</w:t>
            </w:r>
          </w:p>
        </w:tc>
      </w:tr>
      <w:tr w14:paraId="75A67AC8" w14:textId="77777777" w:rsidTr="00B9308A">
        <w:tblPrEx>
          <w:tblW w:w="5000" w:type="pct"/>
          <w:tblInd w:w="0" w:type="dxa"/>
          <w:tblLayout w:type="fixed"/>
          <w:tblLook w:val="04A0"/>
        </w:tblPrEx>
        <w:trPr>
          <w:trHeight w:val="629"/>
        </w:trPr>
        <w:tc>
          <w:tcPr>
            <w:tcW w:w="5000" w:type="pct"/>
            <w:gridSpan w:val="8"/>
            <w:vAlign w:val="center"/>
          </w:tcPr>
          <w:p w:rsidR="003629AD" w:rsidP="00B9308A" w14:paraId="6885F21F" w14:textId="77777777">
            <w:pPr>
              <w:widowControl w:val="0"/>
              <w:spacing w:line="198" w:lineRule="auto"/>
              <w:ind w:left="2683"/>
              <w:jc w:val="both"/>
              <w:rPr>
                <w:rFonts w:ascii="宋体" w:hAnsi="宋体" w:cs="宋体" w:hint="eastAsia"/>
                <w:kern w:val="2"/>
                <w:sz w:val="21"/>
                <w:szCs w:val="21"/>
              </w:rPr>
            </w:pPr>
            <w:r>
              <w:rPr>
                <w:rFonts w:ascii="宋体" w:hAnsi="宋体" w:cs="宋体" w:hint="eastAsia"/>
                <w:b/>
                <w:bCs/>
                <w:kern w:val="2"/>
                <w:sz w:val="21"/>
                <w:szCs w:val="21"/>
              </w:rPr>
              <w:t>投标（响应）供应商关联关系情况</w:t>
            </w:r>
          </w:p>
        </w:tc>
      </w:tr>
      <w:tr w14:paraId="4C24A866" w14:textId="77777777" w:rsidTr="00B9308A">
        <w:tblPrEx>
          <w:tblW w:w="5000" w:type="pct"/>
          <w:tblInd w:w="0" w:type="dxa"/>
          <w:tblLayout w:type="fixed"/>
          <w:tblLook w:val="04A0"/>
        </w:tblPrEx>
        <w:trPr>
          <w:trHeight w:val="629"/>
        </w:trPr>
        <w:tc>
          <w:tcPr>
            <w:tcW w:w="411" w:type="pct"/>
            <w:vAlign w:val="center"/>
          </w:tcPr>
          <w:p w:rsidR="003629AD" w:rsidP="00B9308A" w14:paraId="0EC13D99" w14:textId="77777777">
            <w:pPr>
              <w:widowControl w:val="0"/>
              <w:spacing w:line="202" w:lineRule="auto"/>
              <w:ind w:left="145"/>
              <w:jc w:val="both"/>
              <w:rPr>
                <w:rFonts w:ascii="宋体" w:hAnsi="宋体" w:cs="宋体" w:hint="eastAsia"/>
                <w:kern w:val="2"/>
                <w:sz w:val="21"/>
                <w:szCs w:val="21"/>
              </w:rPr>
            </w:pPr>
            <w:r>
              <w:rPr>
                <w:rFonts w:ascii="宋体" w:hAnsi="宋体" w:cs="宋体" w:hint="eastAsia"/>
                <w:spacing w:val="-5"/>
                <w:kern w:val="2"/>
                <w:sz w:val="21"/>
                <w:szCs w:val="21"/>
              </w:rPr>
              <w:t>序号</w:t>
            </w:r>
          </w:p>
        </w:tc>
        <w:tc>
          <w:tcPr>
            <w:tcW w:w="1272" w:type="pct"/>
            <w:gridSpan w:val="2"/>
            <w:vAlign w:val="center"/>
          </w:tcPr>
          <w:p w:rsidR="003629AD" w:rsidP="00B9308A" w14:paraId="2664E2A3" w14:textId="77777777">
            <w:pPr>
              <w:widowControl w:val="0"/>
              <w:spacing w:line="202" w:lineRule="auto"/>
              <w:ind w:left="436"/>
              <w:jc w:val="both"/>
              <w:rPr>
                <w:rFonts w:ascii="宋体" w:hAnsi="宋体" w:cs="宋体" w:hint="eastAsia"/>
                <w:kern w:val="2"/>
                <w:sz w:val="21"/>
                <w:szCs w:val="21"/>
              </w:rPr>
            </w:pPr>
            <w:r>
              <w:rPr>
                <w:rFonts w:ascii="宋体" w:hAnsi="宋体" w:cs="宋体" w:hint="eastAsia"/>
                <w:spacing w:val="-3"/>
                <w:kern w:val="2"/>
                <w:sz w:val="21"/>
                <w:szCs w:val="21"/>
              </w:rPr>
              <w:t>关联关系类型</w:t>
            </w:r>
          </w:p>
        </w:tc>
        <w:tc>
          <w:tcPr>
            <w:tcW w:w="970" w:type="pct"/>
            <w:gridSpan w:val="2"/>
            <w:vAlign w:val="center"/>
          </w:tcPr>
          <w:p w:rsidR="003629AD" w:rsidP="00B9308A" w14:paraId="075748B5" w14:textId="77777777">
            <w:pPr>
              <w:widowControl w:val="0"/>
              <w:spacing w:line="203" w:lineRule="auto"/>
              <w:ind w:left="166"/>
              <w:jc w:val="both"/>
              <w:rPr>
                <w:rFonts w:ascii="宋体" w:hAnsi="宋体" w:cs="宋体" w:hint="eastAsia"/>
                <w:kern w:val="2"/>
                <w:sz w:val="21"/>
                <w:szCs w:val="21"/>
              </w:rPr>
            </w:pPr>
            <w:r>
              <w:rPr>
                <w:rFonts w:ascii="宋体" w:hAnsi="宋体" w:cs="宋体" w:hint="eastAsia"/>
                <w:spacing w:val="-3"/>
                <w:kern w:val="2"/>
                <w:sz w:val="21"/>
                <w:szCs w:val="21"/>
              </w:rPr>
              <w:t>关联主体名称</w:t>
            </w:r>
          </w:p>
        </w:tc>
        <w:tc>
          <w:tcPr>
            <w:tcW w:w="2346" w:type="pct"/>
            <w:gridSpan w:val="3"/>
            <w:vAlign w:val="center"/>
          </w:tcPr>
          <w:p w:rsidR="003629AD" w:rsidP="00B9308A" w14:paraId="3A8CF1CA" w14:textId="77777777">
            <w:pPr>
              <w:widowControl w:val="0"/>
              <w:spacing w:line="204" w:lineRule="auto"/>
              <w:ind w:left="1862"/>
              <w:jc w:val="both"/>
              <w:rPr>
                <w:rFonts w:ascii="宋体" w:hAnsi="宋体" w:cs="宋体" w:hint="eastAsia"/>
                <w:kern w:val="2"/>
                <w:sz w:val="21"/>
                <w:szCs w:val="21"/>
              </w:rPr>
            </w:pPr>
            <w:r>
              <w:rPr>
                <w:rFonts w:ascii="宋体" w:hAnsi="宋体" w:cs="宋体" w:hint="eastAsia"/>
                <w:spacing w:val="-4"/>
                <w:kern w:val="2"/>
                <w:sz w:val="21"/>
                <w:szCs w:val="21"/>
              </w:rPr>
              <w:t>备注</w:t>
            </w:r>
          </w:p>
        </w:tc>
      </w:tr>
      <w:tr w14:paraId="6527ED8B" w14:textId="77777777" w:rsidTr="00B9308A">
        <w:tblPrEx>
          <w:tblW w:w="5000" w:type="pct"/>
          <w:tblInd w:w="0" w:type="dxa"/>
          <w:tblLayout w:type="fixed"/>
          <w:tblLook w:val="04A0"/>
        </w:tblPrEx>
        <w:trPr>
          <w:trHeight w:val="1582"/>
        </w:trPr>
        <w:tc>
          <w:tcPr>
            <w:tcW w:w="411" w:type="pct"/>
            <w:vAlign w:val="center"/>
          </w:tcPr>
          <w:p w:rsidR="003629AD" w:rsidP="00B9308A" w14:paraId="355D3EFA" w14:textId="77777777">
            <w:pPr>
              <w:widowControl w:val="0"/>
              <w:spacing w:line="169" w:lineRule="auto"/>
              <w:ind w:left="321"/>
              <w:jc w:val="both"/>
              <w:rPr>
                <w:rFonts w:ascii="宋体" w:hAnsi="宋体" w:cs="宋体" w:hint="eastAsia"/>
                <w:kern w:val="2"/>
                <w:sz w:val="21"/>
                <w:szCs w:val="21"/>
              </w:rPr>
            </w:pPr>
            <w:r>
              <w:rPr>
                <w:rFonts w:ascii="宋体" w:hAnsi="宋体" w:cs="宋体" w:hint="eastAsia"/>
                <w:kern w:val="2"/>
                <w:sz w:val="21"/>
                <w:szCs w:val="21"/>
              </w:rPr>
              <w:t>1</w:t>
            </w:r>
          </w:p>
        </w:tc>
        <w:tc>
          <w:tcPr>
            <w:tcW w:w="1272" w:type="pct"/>
            <w:gridSpan w:val="2"/>
            <w:vAlign w:val="center"/>
          </w:tcPr>
          <w:p w:rsidR="003629AD" w:rsidP="00B9308A" w14:paraId="5545C234" w14:textId="77777777">
            <w:pPr>
              <w:widowControl w:val="0"/>
              <w:spacing w:line="203" w:lineRule="auto"/>
              <w:jc w:val="center"/>
              <w:rPr>
                <w:rFonts w:ascii="宋体" w:hAnsi="宋体" w:cs="宋体" w:hint="eastAsia"/>
                <w:kern w:val="2"/>
                <w:sz w:val="21"/>
                <w:szCs w:val="21"/>
              </w:rPr>
            </w:pPr>
            <w:r>
              <w:rPr>
                <w:rFonts w:ascii="宋体" w:hAnsi="宋体" w:cs="宋体" w:hint="eastAsia"/>
                <w:spacing w:val="-5"/>
                <w:kern w:val="2"/>
                <w:sz w:val="21"/>
                <w:szCs w:val="21"/>
              </w:rPr>
              <w:t>控股股东</w:t>
            </w:r>
          </w:p>
        </w:tc>
        <w:tc>
          <w:tcPr>
            <w:tcW w:w="970" w:type="pct"/>
            <w:gridSpan w:val="2"/>
            <w:vAlign w:val="center"/>
          </w:tcPr>
          <w:p w:rsidR="003629AD" w:rsidP="00B9308A" w14:paraId="7038265F" w14:textId="77777777">
            <w:pPr>
              <w:widowControl w:val="0"/>
              <w:jc w:val="both"/>
              <w:rPr>
                <w:rFonts w:ascii="宋体" w:hAnsi="宋体" w:cs="宋体" w:hint="eastAsia"/>
                <w:kern w:val="2"/>
                <w:sz w:val="21"/>
                <w:szCs w:val="21"/>
              </w:rPr>
            </w:pPr>
          </w:p>
        </w:tc>
        <w:tc>
          <w:tcPr>
            <w:tcW w:w="2346" w:type="pct"/>
            <w:gridSpan w:val="3"/>
            <w:vAlign w:val="center"/>
          </w:tcPr>
          <w:p w:rsidR="003629AD" w:rsidP="00B9308A" w14:paraId="3524F06A" w14:textId="77777777">
            <w:pPr>
              <w:widowControl w:val="0"/>
              <w:jc w:val="both"/>
              <w:rPr>
                <w:rFonts w:ascii="宋体" w:hAnsi="宋体" w:cs="宋体" w:hint="eastAsia"/>
                <w:kern w:val="2"/>
                <w:sz w:val="21"/>
                <w:szCs w:val="21"/>
              </w:rPr>
            </w:pPr>
            <w:r>
              <w:rPr>
                <w:rFonts w:ascii="宋体" w:hAnsi="宋体" w:cs="宋体" w:hint="eastAsia"/>
                <w:spacing w:val="-1"/>
                <w:kern w:val="2"/>
                <w:sz w:val="21"/>
                <w:szCs w:val="21"/>
              </w:rPr>
              <w:t>指出资额（或持有股份）占投标（响应）供应商资</w:t>
            </w:r>
            <w:r>
              <w:rPr>
                <w:rFonts w:ascii="宋体" w:hAnsi="宋体" w:cs="宋体" w:hint="eastAsia"/>
                <w:spacing w:val="-8"/>
                <w:kern w:val="2"/>
                <w:sz w:val="21"/>
                <w:szCs w:val="21"/>
              </w:rPr>
              <w:t>本总额（或股本总额）50%以上的股东，以及出资额</w:t>
            </w:r>
            <w:r>
              <w:rPr>
                <w:rFonts w:ascii="宋体" w:hAnsi="宋体" w:cs="宋体" w:hint="eastAsia"/>
                <w:spacing w:val="-5"/>
                <w:kern w:val="2"/>
                <w:sz w:val="21"/>
                <w:szCs w:val="21"/>
              </w:rPr>
              <w:t>（或持有股份）的比例虽然不足50%，但依</w:t>
            </w:r>
            <w:r>
              <w:rPr>
                <w:rFonts w:ascii="宋体" w:hAnsi="宋体" w:cs="宋体" w:hint="eastAsia"/>
                <w:spacing w:val="-6"/>
                <w:kern w:val="2"/>
                <w:sz w:val="21"/>
                <w:szCs w:val="21"/>
              </w:rPr>
              <w:t>其出资</w:t>
            </w:r>
            <w:r>
              <w:rPr>
                <w:rFonts w:ascii="宋体" w:hAnsi="宋体" w:cs="宋体" w:hint="eastAsia"/>
                <w:spacing w:val="-9"/>
                <w:kern w:val="2"/>
                <w:sz w:val="21"/>
                <w:szCs w:val="21"/>
              </w:rPr>
              <w:t>额（或持有股份）所享有的表决权已足以对投标（响</w:t>
            </w:r>
            <w:r>
              <w:rPr>
                <w:rFonts w:ascii="宋体" w:hAnsi="宋体" w:cs="宋体" w:hint="eastAsia"/>
                <w:kern w:val="2"/>
                <w:sz w:val="21"/>
                <w:szCs w:val="21"/>
              </w:rPr>
              <w:t>应）供应商股东会（或股东大会）的决议产生重要</w:t>
            </w:r>
            <w:r>
              <w:rPr>
                <w:rFonts w:ascii="宋体" w:hAnsi="宋体" w:cs="宋体" w:hint="eastAsia"/>
                <w:spacing w:val="6"/>
                <w:kern w:val="2"/>
                <w:sz w:val="21"/>
                <w:szCs w:val="21"/>
              </w:rPr>
              <w:t xml:space="preserve"> </w:t>
            </w:r>
            <w:r>
              <w:rPr>
                <w:rFonts w:ascii="宋体" w:hAnsi="宋体" w:cs="宋体" w:hint="eastAsia"/>
                <w:spacing w:val="-2"/>
                <w:kern w:val="2"/>
                <w:sz w:val="21"/>
                <w:szCs w:val="21"/>
              </w:rPr>
              <w:t>影响的股东。</w:t>
            </w:r>
          </w:p>
        </w:tc>
      </w:tr>
      <w:tr w14:paraId="18C54DE8" w14:textId="77777777" w:rsidTr="00B9308A">
        <w:tblPrEx>
          <w:tblW w:w="5000" w:type="pct"/>
          <w:tblInd w:w="0" w:type="dxa"/>
          <w:tblLayout w:type="fixed"/>
          <w:tblLook w:val="04A0"/>
        </w:tblPrEx>
        <w:trPr>
          <w:trHeight w:val="703"/>
        </w:trPr>
        <w:tc>
          <w:tcPr>
            <w:tcW w:w="411" w:type="pct"/>
            <w:vAlign w:val="center"/>
          </w:tcPr>
          <w:p w:rsidR="003629AD" w:rsidP="00B9308A" w14:paraId="47D0E1EF" w14:textId="77777777">
            <w:pPr>
              <w:widowControl w:val="0"/>
              <w:spacing w:line="168" w:lineRule="auto"/>
              <w:ind w:left="322"/>
              <w:jc w:val="both"/>
              <w:rPr>
                <w:rFonts w:ascii="宋体" w:hAnsi="宋体" w:cs="宋体" w:hint="eastAsia"/>
                <w:kern w:val="2"/>
                <w:sz w:val="21"/>
                <w:szCs w:val="21"/>
              </w:rPr>
            </w:pPr>
            <w:r>
              <w:rPr>
                <w:rFonts w:ascii="宋体" w:hAnsi="宋体" w:cs="宋体" w:hint="eastAsia"/>
                <w:kern w:val="2"/>
                <w:sz w:val="21"/>
                <w:szCs w:val="21"/>
              </w:rPr>
              <w:t>2</w:t>
            </w:r>
          </w:p>
        </w:tc>
        <w:tc>
          <w:tcPr>
            <w:tcW w:w="1272" w:type="pct"/>
            <w:gridSpan w:val="2"/>
            <w:vAlign w:val="center"/>
          </w:tcPr>
          <w:p w:rsidR="003629AD" w:rsidP="00B9308A" w14:paraId="33787201" w14:textId="77777777">
            <w:pPr>
              <w:widowControl w:val="0"/>
              <w:spacing w:line="203" w:lineRule="auto"/>
              <w:jc w:val="center"/>
              <w:rPr>
                <w:rFonts w:ascii="宋体" w:hAnsi="宋体" w:cs="宋体" w:hint="eastAsia"/>
                <w:kern w:val="2"/>
                <w:sz w:val="21"/>
                <w:szCs w:val="21"/>
              </w:rPr>
            </w:pPr>
            <w:r>
              <w:rPr>
                <w:rFonts w:ascii="宋体" w:hAnsi="宋体" w:cs="宋体" w:hint="eastAsia"/>
                <w:spacing w:val="-5"/>
                <w:kern w:val="2"/>
                <w:sz w:val="21"/>
                <w:szCs w:val="21"/>
              </w:rPr>
              <w:t>管理关系</w:t>
            </w:r>
          </w:p>
        </w:tc>
        <w:tc>
          <w:tcPr>
            <w:tcW w:w="970" w:type="pct"/>
            <w:gridSpan w:val="2"/>
            <w:vAlign w:val="center"/>
          </w:tcPr>
          <w:p w:rsidR="003629AD" w:rsidP="00B9308A" w14:paraId="2EBA6496" w14:textId="77777777">
            <w:pPr>
              <w:widowControl w:val="0"/>
              <w:jc w:val="both"/>
              <w:rPr>
                <w:rFonts w:ascii="宋体" w:hAnsi="宋体" w:cs="宋体" w:hint="eastAsia"/>
                <w:kern w:val="2"/>
                <w:sz w:val="21"/>
                <w:szCs w:val="21"/>
              </w:rPr>
            </w:pPr>
          </w:p>
        </w:tc>
        <w:tc>
          <w:tcPr>
            <w:tcW w:w="2346" w:type="pct"/>
            <w:gridSpan w:val="3"/>
            <w:vAlign w:val="center"/>
          </w:tcPr>
          <w:p w:rsidR="003629AD" w:rsidP="00B9308A" w14:paraId="3FB18843" w14:textId="77777777">
            <w:pPr>
              <w:widowControl w:val="0"/>
              <w:spacing w:line="190" w:lineRule="auto"/>
              <w:ind w:left="120" w:right="24"/>
              <w:jc w:val="both"/>
              <w:rPr>
                <w:rFonts w:ascii="宋体" w:hAnsi="宋体" w:cs="宋体" w:hint="eastAsia"/>
                <w:kern w:val="2"/>
                <w:sz w:val="21"/>
                <w:szCs w:val="21"/>
              </w:rPr>
            </w:pPr>
            <w:r>
              <w:rPr>
                <w:rFonts w:ascii="宋体" w:hAnsi="宋体" w:cs="宋体" w:hint="eastAsia"/>
                <w:spacing w:val="-8"/>
                <w:kern w:val="2"/>
                <w:sz w:val="21"/>
                <w:szCs w:val="21"/>
              </w:rPr>
              <w:t>指对投标（响应）供应商不具有出资持</w:t>
            </w:r>
            <w:r>
              <w:rPr>
                <w:rFonts w:ascii="宋体" w:hAnsi="宋体" w:cs="宋体" w:hint="eastAsia"/>
                <w:spacing w:val="-3"/>
                <w:kern w:val="2"/>
                <w:sz w:val="21"/>
                <w:szCs w:val="21"/>
              </w:rPr>
              <w:t>股关系，但对其存在管理关系的主体。</w:t>
            </w:r>
          </w:p>
        </w:tc>
      </w:tr>
      <w:tr w14:paraId="16A0D67B" w14:textId="77777777" w:rsidTr="00B9308A">
        <w:tblPrEx>
          <w:tblW w:w="5000" w:type="pct"/>
          <w:tblInd w:w="0" w:type="dxa"/>
          <w:tblLayout w:type="fixed"/>
          <w:tblLook w:val="04A0"/>
        </w:tblPrEx>
        <w:trPr>
          <w:trHeight w:val="519"/>
        </w:trPr>
        <w:tc>
          <w:tcPr>
            <w:tcW w:w="5000" w:type="pct"/>
            <w:gridSpan w:val="8"/>
            <w:vAlign w:val="center"/>
          </w:tcPr>
          <w:p w:rsidR="003629AD" w:rsidP="00B9308A" w14:paraId="644A6F68" w14:textId="77777777">
            <w:pPr>
              <w:widowControl w:val="0"/>
              <w:spacing w:line="180" w:lineRule="auto"/>
              <w:ind w:left="120"/>
              <w:jc w:val="both"/>
              <w:rPr>
                <w:rFonts w:ascii="宋体" w:hAnsi="宋体" w:cs="宋体" w:hint="eastAsia"/>
                <w:kern w:val="2"/>
                <w:sz w:val="21"/>
                <w:szCs w:val="21"/>
              </w:rPr>
            </w:pPr>
            <w:r>
              <w:rPr>
                <w:rFonts w:ascii="宋体" w:hAnsi="宋体" w:cs="宋体" w:hint="eastAsia"/>
                <w:b/>
                <w:bCs/>
                <w:spacing w:val="-1"/>
                <w:kern w:val="2"/>
                <w:sz w:val="21"/>
                <w:szCs w:val="21"/>
              </w:rPr>
              <w:t>说明：同一关联关系类型有多个主体的，应分行填写。</w:t>
            </w:r>
          </w:p>
        </w:tc>
      </w:tr>
    </w:tbl>
    <w:p w:rsidR="003629AD" w:rsidP="003629AD" w14:paraId="3350DD2A" w14:textId="77777777">
      <w:pPr>
        <w:widowControl w:val="0"/>
        <w:ind w:left="720" w:hanging="720" w:hangingChars="300"/>
        <w:jc w:val="both"/>
        <w:rPr>
          <w:rFonts w:eastAsia="宋体"/>
          <w:b/>
          <w:kern w:val="2"/>
          <w:szCs w:val="22"/>
          <w:lang w:eastAsia="zh-CN"/>
        </w:rPr>
      </w:pPr>
    </w:p>
    <w:p w:rsidR="003629AD" w:rsidRPr="003629AD" w14:paraId="44FFCAD6" w14:textId="40415BBD">
      <w:pPr>
        <w:keepNext/>
        <w:keepLines/>
        <w:widowControl w:val="0"/>
        <w:spacing w:before="260" w:after="260" w:line="240" w:lineRule="auto"/>
        <w:jc w:val="center"/>
        <w:outlineLvl w:val="2"/>
        <w:rPr>
          <w:rFonts w:ascii="黑体" w:eastAsia="黑体" w:hAnsi="宋体"/>
          <w:bCs/>
          <w:lang w:eastAsia="zh-CN"/>
        </w:rPr>
      </w:pPr>
    </w:p>
    <w:p w:rsidR="00A97D59" w14:paraId="41AA1C7E" w14:textId="547A2037">
      <w:pPr>
        <w:keepNext/>
        <w:keepLines/>
        <w:widowControl w:val="0"/>
        <w:spacing w:before="260" w:after="260" w:line="240" w:lineRule="auto"/>
        <w:jc w:val="center"/>
        <w:outlineLvl w:val="2"/>
        <w:rPr>
          <w:rFonts w:ascii="黑体" w:eastAsia="黑体" w:hAnsi="宋体" w:hint="eastAsia"/>
          <w:bCs/>
          <w:lang w:eastAsia="zh-CN"/>
        </w:rPr>
      </w:pPr>
      <w:r>
        <w:rPr>
          <w:rFonts w:ascii="黑体" w:eastAsia="黑体" w:hAnsi="宋体" w:hint="eastAsia"/>
          <w:bCs/>
          <w:lang w:eastAsia="zh-CN"/>
        </w:rPr>
        <w:t>十六、</w:t>
      </w:r>
      <w:r w:rsidR="00000000">
        <w:rPr>
          <w:rFonts w:ascii="黑体" w:eastAsia="黑体" w:hAnsi="宋体" w:hint="eastAsia"/>
          <w:bCs/>
          <w:lang w:eastAsia="zh-CN"/>
        </w:rPr>
        <w:t>投标人认为需要加以说明的其他内容（格式自定）</w:t>
      </w:r>
    </w:p>
    <w:p w:rsidR="00A97D59" w14:paraId="3613D568" w14:textId="77777777">
      <w:pPr>
        <w:widowControl w:val="0"/>
        <w:spacing w:after="120"/>
        <w:jc w:val="both"/>
        <w:rPr>
          <w:rFonts w:eastAsia="宋体"/>
          <w:kern w:val="2"/>
          <w:sz w:val="21"/>
          <w:szCs w:val="22"/>
          <w:lang w:eastAsia="zh-CN"/>
        </w:rPr>
      </w:pPr>
    </w:p>
    <w:p w:rsidR="00A97D59" w14:paraId="31EEC322" w14:textId="77777777">
      <w:pPr>
        <w:widowControl/>
        <w:jc w:val="center"/>
        <w:rPr>
          <w:rFonts w:ascii="黑体" w:eastAsia="黑体" w:hAnsi="宋体" w:hint="eastAsia"/>
          <w:szCs w:val="20"/>
          <w:lang w:eastAsia="zh-CN"/>
        </w:rPr>
      </w:pPr>
      <w:r>
        <w:rPr>
          <w:rFonts w:ascii="黑体" w:eastAsia="黑体" w:hAnsi="宋体" w:hint="eastAsia"/>
          <w:szCs w:val="20"/>
          <w:lang w:eastAsia="zh-CN"/>
        </w:rPr>
        <w:t>（一）采购违法行为风险知悉确认书</w:t>
      </w:r>
    </w:p>
    <w:p w:rsidR="00A97D59" w14:paraId="2FC0CCB7" w14:textId="77777777">
      <w:pPr>
        <w:widowControl/>
        <w:jc w:val="center"/>
        <w:rPr>
          <w:rFonts w:ascii="黑体" w:eastAsia="黑体" w:hAnsi="宋体" w:hint="eastAsia"/>
          <w:szCs w:val="20"/>
          <w:lang w:eastAsia="zh-CN"/>
        </w:rPr>
      </w:pPr>
    </w:p>
    <w:p w:rsidR="00A97D59" w14:paraId="127A4866" w14:textId="77777777">
      <w:pPr>
        <w:widowControl w:val="0"/>
        <w:spacing w:after="156" w:afterLines="50" w:line="360" w:lineRule="exact"/>
        <w:ind w:firstLine="420" w:firstLineChars="20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我单位在投标前已充分知悉以下情形为参与采购活动时的重大风险事项，并承诺已对下述风险提示事项重点排查，若存在下述情况，我单位愿意依法承担被记入供应商诚信档案、罚款、取消参与采购资格、吊销营业执照等处罚；构成犯罪的，依法承担刑事责任。</w:t>
      </w:r>
    </w:p>
    <w:tbl>
      <w:tblPr>
        <w:tblStyle w:val="TableGrid"/>
        <w:tblW w:w="5000" w:type="pct"/>
        <w:tblLayout w:type="fixed"/>
        <w:tblLook w:val="04A0"/>
      </w:tblPr>
      <w:tblGrid>
        <w:gridCol w:w="711"/>
        <w:gridCol w:w="7811"/>
      </w:tblGrid>
      <w:tr w14:paraId="3BD2D11F" w14:textId="77777777">
        <w:tblPrEx>
          <w:tblW w:w="5000" w:type="pct"/>
          <w:tblLayout w:type="fixed"/>
          <w:tblLook w:val="04A0"/>
        </w:tblPrEx>
        <w:trPr>
          <w:trHeight w:val="151"/>
        </w:trPr>
        <w:tc>
          <w:tcPr>
            <w:tcW w:w="711" w:type="dxa"/>
          </w:tcPr>
          <w:p w:rsidR="00A97D59" w14:paraId="78382234" w14:textId="77777777">
            <w:pPr>
              <w:spacing w:line="400" w:lineRule="exact"/>
              <w:jc w:val="center"/>
              <w:rPr>
                <w:rFonts w:ascii="宋体" w:hAnsi="宋体" w:cs="宋体" w:hint="eastAsia"/>
                <w:kern w:val="2"/>
                <w:sz w:val="21"/>
                <w:szCs w:val="21"/>
              </w:rPr>
            </w:pPr>
            <w:r>
              <w:rPr>
                <w:rFonts w:ascii="宋体" w:hAnsi="宋体" w:cs="宋体" w:hint="eastAsia"/>
                <w:kern w:val="2"/>
                <w:sz w:val="21"/>
                <w:szCs w:val="21"/>
              </w:rPr>
              <w:t>序号</w:t>
            </w:r>
          </w:p>
        </w:tc>
        <w:tc>
          <w:tcPr>
            <w:tcW w:w="7811" w:type="dxa"/>
          </w:tcPr>
          <w:p w:rsidR="00A97D59" w14:paraId="1C852B17" w14:textId="77777777">
            <w:pPr>
              <w:spacing w:line="400" w:lineRule="exact"/>
              <w:jc w:val="center"/>
              <w:rPr>
                <w:rFonts w:ascii="宋体" w:hAnsi="宋体" w:cs="宋体" w:hint="eastAsia"/>
                <w:kern w:val="2"/>
                <w:sz w:val="21"/>
                <w:szCs w:val="21"/>
              </w:rPr>
            </w:pPr>
            <w:r>
              <w:rPr>
                <w:rFonts w:ascii="宋体" w:hAnsi="宋体" w:cs="宋体" w:hint="eastAsia"/>
                <w:b/>
                <w:bCs/>
                <w:kern w:val="2"/>
                <w:sz w:val="21"/>
                <w:szCs w:val="21"/>
              </w:rPr>
              <w:t>供应商参与投标禁止情形</w:t>
            </w:r>
          </w:p>
        </w:tc>
      </w:tr>
      <w:tr w14:paraId="7F83DD03" w14:textId="77777777">
        <w:tblPrEx>
          <w:tblW w:w="5000" w:type="pct"/>
          <w:tblLayout w:type="fixed"/>
          <w:tblLook w:val="04A0"/>
        </w:tblPrEx>
        <w:tc>
          <w:tcPr>
            <w:tcW w:w="711" w:type="dxa"/>
          </w:tcPr>
          <w:p w:rsidR="00A97D59" w14:paraId="21AD5BD8" w14:textId="77777777">
            <w:pPr>
              <w:spacing w:line="400" w:lineRule="exact"/>
              <w:jc w:val="center"/>
              <w:rPr>
                <w:rFonts w:ascii="宋体" w:hAnsi="宋体" w:cs="宋体" w:hint="eastAsia"/>
                <w:kern w:val="2"/>
                <w:sz w:val="21"/>
                <w:szCs w:val="21"/>
              </w:rPr>
            </w:pPr>
            <w:r>
              <w:rPr>
                <w:rFonts w:ascii="宋体" w:hAnsi="宋体" w:cs="宋体" w:hint="eastAsia"/>
                <w:kern w:val="2"/>
                <w:sz w:val="21"/>
                <w:szCs w:val="21"/>
              </w:rPr>
              <w:t>1</w:t>
            </w:r>
          </w:p>
        </w:tc>
        <w:tc>
          <w:tcPr>
            <w:tcW w:w="7811" w:type="dxa"/>
            <w:vAlign w:val="center"/>
          </w:tcPr>
          <w:p w:rsidR="00A97D59" w14:paraId="12A92F2F" w14:textId="77777777">
            <w:pPr>
              <w:spacing w:line="400" w:lineRule="exact"/>
              <w:jc w:val="left"/>
              <w:rPr>
                <w:rFonts w:ascii="宋体" w:hAnsi="宋体" w:cs="宋体" w:hint="eastAsia"/>
                <w:kern w:val="2"/>
                <w:sz w:val="21"/>
                <w:szCs w:val="21"/>
              </w:rPr>
            </w:pPr>
            <w:r>
              <w:rPr>
                <w:rFonts w:ascii="宋体" w:hAnsi="宋体" w:cs="宋体" w:hint="eastAsia"/>
                <w:kern w:val="2"/>
                <w:sz w:val="21"/>
                <w:szCs w:val="21"/>
              </w:rPr>
              <w:t>与其他投标供应商的法定代表人、主要经营负责人、投标授权代表人、项目负责人、主要技术人员为</w:t>
            </w:r>
            <w:r>
              <w:rPr>
                <w:rFonts w:ascii="宋体" w:hAnsi="宋体" w:cs="宋体" w:hint="eastAsia"/>
                <w:b/>
                <w:bCs/>
                <w:kern w:val="2"/>
                <w:sz w:val="21"/>
                <w:szCs w:val="21"/>
              </w:rPr>
              <w:t>同一人、属同一单位或者在同一单位缴纳社会保险</w:t>
            </w:r>
            <w:r>
              <w:rPr>
                <w:rFonts w:ascii="宋体" w:hAnsi="宋体" w:cs="宋体" w:hint="eastAsia"/>
                <w:kern w:val="2"/>
                <w:sz w:val="21"/>
                <w:szCs w:val="21"/>
              </w:rPr>
              <w:t>。</w:t>
            </w:r>
          </w:p>
        </w:tc>
      </w:tr>
      <w:tr w14:paraId="1B4C4A40" w14:textId="77777777">
        <w:tblPrEx>
          <w:tblW w:w="5000" w:type="pct"/>
          <w:tblLayout w:type="fixed"/>
          <w:tblLook w:val="04A0"/>
        </w:tblPrEx>
        <w:trPr>
          <w:trHeight w:val="90"/>
        </w:trPr>
        <w:tc>
          <w:tcPr>
            <w:tcW w:w="711" w:type="dxa"/>
          </w:tcPr>
          <w:p w:rsidR="00A97D59" w14:paraId="00C2AC1D" w14:textId="77777777">
            <w:pPr>
              <w:spacing w:line="400" w:lineRule="exact"/>
              <w:jc w:val="center"/>
              <w:rPr>
                <w:rFonts w:ascii="宋体" w:hAnsi="宋体" w:cs="宋体" w:hint="eastAsia"/>
                <w:kern w:val="2"/>
                <w:sz w:val="21"/>
                <w:szCs w:val="21"/>
              </w:rPr>
            </w:pPr>
            <w:r>
              <w:rPr>
                <w:rFonts w:ascii="宋体" w:hAnsi="宋体" w:cs="宋体" w:hint="eastAsia"/>
                <w:kern w:val="2"/>
                <w:sz w:val="21"/>
                <w:szCs w:val="21"/>
              </w:rPr>
              <w:t>2</w:t>
            </w:r>
          </w:p>
        </w:tc>
        <w:tc>
          <w:tcPr>
            <w:tcW w:w="7811" w:type="dxa"/>
            <w:vAlign w:val="center"/>
          </w:tcPr>
          <w:p w:rsidR="00A97D59" w14:paraId="475176ED" w14:textId="77777777">
            <w:pPr>
              <w:spacing w:line="400" w:lineRule="exact"/>
              <w:jc w:val="left"/>
              <w:rPr>
                <w:rFonts w:ascii="宋体" w:hAnsi="宋体" w:cs="宋体" w:hint="eastAsia"/>
                <w:kern w:val="2"/>
                <w:sz w:val="21"/>
                <w:szCs w:val="21"/>
              </w:rPr>
            </w:pPr>
            <w:r>
              <w:rPr>
                <w:rFonts w:ascii="宋体" w:hAnsi="宋体" w:cs="宋体" w:hint="eastAsia"/>
                <w:kern w:val="2"/>
                <w:sz w:val="21"/>
                <w:szCs w:val="21"/>
              </w:rPr>
              <w:t>参与本项目政府采购活动时，与其他投标供应商存在单位负责人为</w:t>
            </w:r>
            <w:r>
              <w:rPr>
                <w:rFonts w:ascii="宋体" w:hAnsi="宋体" w:cs="宋体" w:hint="eastAsia"/>
                <w:b/>
                <w:bCs/>
                <w:kern w:val="2"/>
                <w:sz w:val="21"/>
                <w:szCs w:val="21"/>
              </w:rPr>
              <w:t>同一人或直接控股、管理关系</w:t>
            </w:r>
            <w:r>
              <w:rPr>
                <w:rFonts w:ascii="宋体" w:hAnsi="宋体" w:cs="宋体" w:hint="eastAsia"/>
                <w:kern w:val="2"/>
                <w:sz w:val="21"/>
                <w:szCs w:val="21"/>
              </w:rPr>
              <w:t>。</w:t>
            </w:r>
          </w:p>
        </w:tc>
      </w:tr>
      <w:tr w14:paraId="72530749" w14:textId="77777777">
        <w:tblPrEx>
          <w:tblW w:w="5000" w:type="pct"/>
          <w:tblLayout w:type="fixed"/>
          <w:tblLook w:val="04A0"/>
        </w:tblPrEx>
        <w:tc>
          <w:tcPr>
            <w:tcW w:w="711" w:type="dxa"/>
          </w:tcPr>
          <w:p w:rsidR="00A97D59" w14:paraId="58C94A9F" w14:textId="77777777">
            <w:pPr>
              <w:spacing w:line="400" w:lineRule="exact"/>
              <w:jc w:val="center"/>
              <w:rPr>
                <w:rFonts w:ascii="宋体" w:hAnsi="宋体" w:cs="宋体" w:hint="eastAsia"/>
                <w:kern w:val="2"/>
                <w:sz w:val="21"/>
                <w:szCs w:val="21"/>
              </w:rPr>
            </w:pPr>
            <w:r>
              <w:rPr>
                <w:rFonts w:ascii="宋体" w:hAnsi="宋体" w:cs="宋体" w:hint="eastAsia"/>
                <w:kern w:val="2"/>
                <w:sz w:val="21"/>
                <w:szCs w:val="21"/>
              </w:rPr>
              <w:t>3</w:t>
            </w:r>
          </w:p>
        </w:tc>
        <w:tc>
          <w:tcPr>
            <w:tcW w:w="7811" w:type="dxa"/>
            <w:vAlign w:val="center"/>
          </w:tcPr>
          <w:p w:rsidR="00A97D59" w14:paraId="3D4099A4" w14:textId="77777777">
            <w:pPr>
              <w:spacing w:line="400" w:lineRule="exact"/>
              <w:jc w:val="left"/>
              <w:rPr>
                <w:rFonts w:ascii="宋体" w:hAnsi="宋体" w:cs="宋体" w:hint="eastAsia"/>
                <w:kern w:val="2"/>
                <w:sz w:val="21"/>
                <w:szCs w:val="21"/>
              </w:rPr>
            </w:pPr>
            <w:r>
              <w:rPr>
                <w:rFonts w:ascii="宋体" w:hAnsi="宋体" w:cs="宋体" w:hint="eastAsia"/>
                <w:kern w:val="2"/>
                <w:sz w:val="21"/>
                <w:szCs w:val="21"/>
              </w:rPr>
              <w:t>与其他投标供应商的投标文件或部分投标文件</w:t>
            </w:r>
            <w:r>
              <w:rPr>
                <w:rFonts w:ascii="宋体" w:hAnsi="宋体" w:cs="宋体" w:hint="eastAsia"/>
                <w:b/>
                <w:bCs/>
                <w:kern w:val="2"/>
                <w:sz w:val="21"/>
                <w:szCs w:val="21"/>
              </w:rPr>
              <w:t>相互混装或存在非正常一致</w:t>
            </w:r>
            <w:r>
              <w:rPr>
                <w:rFonts w:ascii="宋体" w:hAnsi="宋体" w:cs="宋体" w:hint="eastAsia"/>
                <w:kern w:val="2"/>
                <w:sz w:val="21"/>
                <w:szCs w:val="21"/>
              </w:rPr>
              <w:t>。</w:t>
            </w:r>
          </w:p>
        </w:tc>
      </w:tr>
      <w:tr w14:paraId="44441CD1" w14:textId="77777777">
        <w:tblPrEx>
          <w:tblW w:w="5000" w:type="pct"/>
          <w:tblLayout w:type="fixed"/>
          <w:tblLook w:val="04A0"/>
        </w:tblPrEx>
        <w:tc>
          <w:tcPr>
            <w:tcW w:w="711" w:type="dxa"/>
          </w:tcPr>
          <w:p w:rsidR="00A97D59" w14:paraId="764B6C22" w14:textId="77777777">
            <w:pPr>
              <w:spacing w:line="400" w:lineRule="exact"/>
              <w:jc w:val="center"/>
              <w:rPr>
                <w:rFonts w:ascii="宋体" w:hAnsi="宋体" w:cs="宋体" w:hint="eastAsia"/>
                <w:kern w:val="2"/>
                <w:sz w:val="21"/>
                <w:szCs w:val="21"/>
              </w:rPr>
            </w:pPr>
            <w:r>
              <w:rPr>
                <w:rFonts w:ascii="宋体" w:hAnsi="宋体" w:cs="宋体" w:hint="eastAsia"/>
                <w:kern w:val="2"/>
                <w:sz w:val="21"/>
                <w:szCs w:val="21"/>
              </w:rPr>
              <w:t>4</w:t>
            </w:r>
          </w:p>
        </w:tc>
        <w:tc>
          <w:tcPr>
            <w:tcW w:w="7811" w:type="dxa"/>
            <w:vAlign w:val="center"/>
          </w:tcPr>
          <w:p w:rsidR="00A97D59" w14:paraId="468054DA" w14:textId="77777777">
            <w:pPr>
              <w:spacing w:line="400" w:lineRule="exact"/>
              <w:jc w:val="left"/>
              <w:rPr>
                <w:rFonts w:ascii="宋体" w:hAnsi="宋体" w:cs="宋体" w:hint="eastAsia"/>
                <w:kern w:val="2"/>
                <w:sz w:val="21"/>
                <w:szCs w:val="21"/>
              </w:rPr>
            </w:pPr>
            <w:r>
              <w:rPr>
                <w:rFonts w:ascii="宋体" w:hAnsi="宋体" w:cs="宋体" w:hint="eastAsia"/>
                <w:kern w:val="2"/>
                <w:sz w:val="21"/>
                <w:szCs w:val="21"/>
              </w:rPr>
              <w:t>与其他投标供应商的投标文件由</w:t>
            </w:r>
            <w:r>
              <w:rPr>
                <w:rFonts w:ascii="宋体" w:hAnsi="宋体" w:cs="宋体" w:hint="eastAsia"/>
                <w:b/>
                <w:bCs/>
                <w:kern w:val="2"/>
                <w:sz w:val="21"/>
                <w:szCs w:val="21"/>
              </w:rPr>
              <w:t>同一单位或者同一人编制</w:t>
            </w:r>
            <w:r>
              <w:rPr>
                <w:rFonts w:ascii="宋体" w:hAnsi="宋体" w:cs="宋体" w:hint="eastAsia"/>
                <w:kern w:val="2"/>
                <w:sz w:val="21"/>
                <w:szCs w:val="21"/>
              </w:rPr>
              <w:t>，或者使用</w:t>
            </w:r>
            <w:r>
              <w:rPr>
                <w:rFonts w:ascii="宋体" w:hAnsi="宋体" w:cs="宋体" w:hint="eastAsia"/>
                <w:b/>
                <w:bCs/>
                <w:kern w:val="2"/>
                <w:sz w:val="21"/>
                <w:szCs w:val="21"/>
              </w:rPr>
              <w:t>同一设备编制</w:t>
            </w:r>
            <w:r>
              <w:rPr>
                <w:rFonts w:ascii="宋体" w:hAnsi="宋体" w:cs="宋体" w:hint="eastAsia"/>
                <w:kern w:val="2"/>
                <w:sz w:val="21"/>
                <w:szCs w:val="21"/>
              </w:rPr>
              <w:t>。</w:t>
            </w:r>
          </w:p>
        </w:tc>
      </w:tr>
      <w:tr w14:paraId="17AE264F" w14:textId="77777777">
        <w:tblPrEx>
          <w:tblW w:w="5000" w:type="pct"/>
          <w:tblLayout w:type="fixed"/>
          <w:tblLook w:val="04A0"/>
        </w:tblPrEx>
        <w:trPr>
          <w:trHeight w:val="90"/>
        </w:trPr>
        <w:tc>
          <w:tcPr>
            <w:tcW w:w="711" w:type="dxa"/>
          </w:tcPr>
          <w:p w:rsidR="00A97D59" w14:paraId="04124DCE" w14:textId="77777777">
            <w:pPr>
              <w:spacing w:line="400" w:lineRule="exact"/>
              <w:jc w:val="center"/>
              <w:rPr>
                <w:rFonts w:ascii="宋体" w:hAnsi="宋体" w:cs="宋体" w:hint="eastAsia"/>
                <w:kern w:val="2"/>
                <w:sz w:val="21"/>
                <w:szCs w:val="21"/>
              </w:rPr>
            </w:pPr>
            <w:r>
              <w:rPr>
                <w:rFonts w:ascii="宋体" w:hAnsi="宋体" w:cs="宋体" w:hint="eastAsia"/>
                <w:kern w:val="2"/>
                <w:sz w:val="21"/>
                <w:szCs w:val="21"/>
              </w:rPr>
              <w:t>5</w:t>
            </w:r>
          </w:p>
        </w:tc>
        <w:tc>
          <w:tcPr>
            <w:tcW w:w="7811" w:type="dxa"/>
            <w:vAlign w:val="center"/>
          </w:tcPr>
          <w:p w:rsidR="00A97D59" w14:paraId="4D3F7D13" w14:textId="77777777">
            <w:pPr>
              <w:spacing w:line="400" w:lineRule="exact"/>
              <w:jc w:val="left"/>
              <w:rPr>
                <w:rFonts w:ascii="宋体" w:hAnsi="宋体" w:cs="宋体" w:hint="eastAsia"/>
                <w:kern w:val="2"/>
                <w:sz w:val="21"/>
                <w:szCs w:val="21"/>
              </w:rPr>
            </w:pPr>
            <w:r>
              <w:rPr>
                <w:rFonts w:ascii="宋体" w:hAnsi="宋体" w:cs="宋体" w:hint="eastAsia"/>
                <w:kern w:val="2"/>
                <w:sz w:val="21"/>
                <w:szCs w:val="21"/>
              </w:rPr>
              <w:t>提供</w:t>
            </w:r>
            <w:r>
              <w:rPr>
                <w:rFonts w:ascii="宋体" w:hAnsi="宋体" w:cs="宋体" w:hint="eastAsia"/>
                <w:b/>
                <w:bCs/>
                <w:kern w:val="2"/>
                <w:sz w:val="21"/>
                <w:szCs w:val="21"/>
              </w:rPr>
              <w:t>未经出具机构核实</w:t>
            </w:r>
            <w:r>
              <w:rPr>
                <w:rFonts w:ascii="宋体" w:hAnsi="宋体" w:cs="宋体" w:hint="eastAsia"/>
                <w:kern w:val="2"/>
                <w:sz w:val="21"/>
                <w:szCs w:val="21"/>
              </w:rPr>
              <w:t>的虚假的检验检测报告、业绩材料、社保缴纳证明、学历学位证书、职称认证证书等材料。</w:t>
            </w:r>
          </w:p>
        </w:tc>
      </w:tr>
      <w:tr w14:paraId="68E262E6" w14:textId="77777777">
        <w:tblPrEx>
          <w:tblW w:w="5000" w:type="pct"/>
          <w:tblLayout w:type="fixed"/>
          <w:tblLook w:val="04A0"/>
        </w:tblPrEx>
        <w:tc>
          <w:tcPr>
            <w:tcW w:w="711" w:type="dxa"/>
          </w:tcPr>
          <w:p w:rsidR="00A97D59" w14:paraId="0F006777" w14:textId="77777777">
            <w:pPr>
              <w:spacing w:line="400" w:lineRule="exact"/>
              <w:jc w:val="center"/>
              <w:rPr>
                <w:rFonts w:ascii="宋体" w:hAnsi="宋体" w:cs="宋体" w:hint="eastAsia"/>
                <w:kern w:val="2"/>
                <w:sz w:val="21"/>
                <w:szCs w:val="21"/>
              </w:rPr>
            </w:pPr>
            <w:r>
              <w:rPr>
                <w:rFonts w:ascii="宋体" w:hAnsi="宋体" w:cs="宋体" w:hint="eastAsia"/>
                <w:kern w:val="2"/>
                <w:sz w:val="21"/>
                <w:szCs w:val="21"/>
              </w:rPr>
              <w:t>6</w:t>
            </w:r>
          </w:p>
        </w:tc>
        <w:tc>
          <w:tcPr>
            <w:tcW w:w="7811" w:type="dxa"/>
            <w:vAlign w:val="center"/>
          </w:tcPr>
          <w:p w:rsidR="00A97D59" w14:paraId="1D8DEDA4" w14:textId="77777777">
            <w:pPr>
              <w:spacing w:line="400" w:lineRule="exact"/>
              <w:jc w:val="left"/>
              <w:rPr>
                <w:rFonts w:ascii="宋体" w:hAnsi="宋体" w:cs="宋体" w:hint="eastAsia"/>
                <w:kern w:val="2"/>
                <w:sz w:val="21"/>
                <w:szCs w:val="21"/>
              </w:rPr>
            </w:pPr>
            <w:r>
              <w:rPr>
                <w:rFonts w:ascii="宋体" w:hAnsi="宋体" w:cs="宋体" w:hint="eastAsia"/>
                <w:kern w:val="2"/>
                <w:sz w:val="21"/>
                <w:szCs w:val="21"/>
              </w:rPr>
              <w:t>擅自将投标密钥出借他人使用或未妥善保管。</w:t>
            </w:r>
          </w:p>
        </w:tc>
      </w:tr>
    </w:tbl>
    <w:p w:rsidR="00A97D59" w14:paraId="4FF905D8" w14:textId="77777777">
      <w:pPr>
        <w:widowControl w:val="0"/>
        <w:spacing w:before="156" w:beforeLines="50" w:line="380" w:lineRule="exact"/>
        <w:ind w:firstLine="420" w:firstLineChars="200"/>
        <w:jc w:val="both"/>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一、我单位已充分知悉“隐瞒真实情况，提供虚假资料”的法定情形，包括但不限于：</w:t>
      </w:r>
    </w:p>
    <w:p w:rsidR="00A97D59" w14:paraId="1F6205B7" w14:textId="77777777">
      <w:pPr>
        <w:widowControl w:val="0"/>
        <w:spacing w:line="38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（一）通过转让或者租借等方式从其他单位获取资格或者资质证书投标的。</w:t>
      </w:r>
    </w:p>
    <w:p w:rsidR="00A97D59" w14:paraId="0E81F395" w14:textId="77777777">
      <w:pPr>
        <w:widowControl w:val="0"/>
        <w:spacing w:line="38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（二）由其他单位或者其他单位负责人在投标供应商编制的投标文件上加盖印章或者签字的。</w:t>
      </w:r>
    </w:p>
    <w:p w:rsidR="00A97D59" w14:paraId="2A6A5427" w14:textId="77777777">
      <w:pPr>
        <w:widowControl w:val="0"/>
        <w:spacing w:line="38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（三）项目负责人或者主要技术人员不是本单位人员的。</w:t>
      </w:r>
    </w:p>
    <w:p w:rsidR="00A97D59" w14:paraId="4C2B1869" w14:textId="77777777">
      <w:pPr>
        <w:widowControl w:val="0"/>
        <w:spacing w:line="38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（四）投标保证金不是从投标供应商基本账户转出的。</w:t>
      </w:r>
    </w:p>
    <w:p w:rsidR="00A97D59" w14:paraId="2C544F7C" w14:textId="77777777">
      <w:pPr>
        <w:widowControl w:val="0"/>
        <w:spacing w:line="38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（五）其他隐瞒真实情况、提供虚假资料的行为。</w:t>
      </w:r>
    </w:p>
    <w:p w:rsidR="00A97D59" w14:paraId="397A0BA2" w14:textId="77777777">
      <w:pPr>
        <w:widowControl w:val="0"/>
        <w:spacing w:line="380" w:lineRule="exact"/>
        <w:ind w:firstLine="420" w:firstLineChars="200"/>
        <w:jc w:val="both"/>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二、我单位已充分知悉“与其他采购参加人串通投标”的法定情形，包括但不限于：</w:t>
      </w:r>
    </w:p>
    <w:p w:rsidR="00A97D59" w14:paraId="1A1D198D" w14:textId="77777777">
      <w:pPr>
        <w:widowControl w:val="0"/>
        <w:spacing w:line="38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（一）投标供应商之间相互约定给予未中标的供应商利益补偿。</w:t>
      </w:r>
    </w:p>
    <w:p w:rsidR="00A97D59" w14:paraId="6969E593" w14:textId="77777777">
      <w:pPr>
        <w:widowControl w:val="0"/>
        <w:spacing w:line="38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（二）不同投标供应商的法定代表人、主要经营负责人、项目投标授权代表人、项目负责人、主要技术人员为同一人、属同一单位或者在同一单位缴纳社会保险。</w:t>
      </w:r>
    </w:p>
    <w:p w:rsidR="00A97D59" w14:paraId="1E9930D1" w14:textId="77777777">
      <w:pPr>
        <w:widowControl w:val="0"/>
        <w:spacing w:line="34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（三）不同投标供应商的投标文件由同一单位或者同一人编制，或者由同一人分阶段参与编制的。</w:t>
      </w:r>
    </w:p>
    <w:p w:rsidR="00A97D59" w14:paraId="75F2716D" w14:textId="77777777">
      <w:pPr>
        <w:widowControl w:val="0"/>
        <w:spacing w:line="34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（四）不同投标供应商的投标文件或部分投标文件相互混装。</w:t>
      </w:r>
    </w:p>
    <w:p w:rsidR="00A97D59" w14:paraId="70F668F1" w14:textId="77777777">
      <w:pPr>
        <w:widowControl w:val="0"/>
        <w:spacing w:line="34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（五）不同投标供应商的投标文件内容存在非正常一致。</w:t>
      </w:r>
    </w:p>
    <w:p w:rsidR="00A97D59" w14:paraId="3824D99E" w14:textId="77777777">
      <w:pPr>
        <w:widowControl w:val="0"/>
        <w:spacing w:line="34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（六）由同一单位工作人员为两家以上（含两家）供应商进行同一项投标活动的。</w:t>
      </w:r>
    </w:p>
    <w:p w:rsidR="00A97D59" w14:paraId="78BD43CF" w14:textId="77777777">
      <w:pPr>
        <w:widowControl w:val="0"/>
        <w:spacing w:line="34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（七）不同投标人的投标报价呈规律性差异。</w:t>
      </w:r>
    </w:p>
    <w:p w:rsidR="00A97D59" w14:paraId="0FDF4BFF" w14:textId="77777777">
      <w:pPr>
        <w:widowControl w:val="0"/>
        <w:spacing w:line="34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（八）不同投标人的投标保证金从同一单位或者个人的账户转出。</w:t>
      </w:r>
    </w:p>
    <w:p w:rsidR="00A97D59" w14:paraId="0473296B" w14:textId="77777777">
      <w:pPr>
        <w:widowControl w:val="0"/>
        <w:spacing w:line="34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（九）主管部门依照法律、法规认定的其他情形。</w:t>
      </w:r>
    </w:p>
    <w:p w:rsidR="00A97D59" w14:paraId="51088EB0" w14:textId="77777777">
      <w:pPr>
        <w:widowControl w:val="0"/>
        <w:spacing w:line="340" w:lineRule="exact"/>
        <w:ind w:firstLine="420" w:firstLineChars="200"/>
        <w:jc w:val="both"/>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三、我单位已充分知悉下列情形存在法律风险，在投标前已对相关风险事项进行排查。</w:t>
      </w:r>
    </w:p>
    <w:p w:rsidR="00A97D59" w14:paraId="5056E535" w14:textId="77777777">
      <w:pPr>
        <w:widowControl w:val="0"/>
        <w:spacing w:line="340" w:lineRule="exact"/>
        <w:ind w:firstLine="420" w:firstLineChars="200"/>
        <w:jc w:val="both"/>
        <w:rPr>
          <w:rFonts w:ascii="宋体" w:eastAsia="宋体" w:hAnsi="宋体" w:cs="宋体" w:hint="eastAsia"/>
          <w:b/>
          <w:kern w:val="2"/>
          <w:sz w:val="21"/>
          <w:szCs w:val="21"/>
          <w:lang w:eastAsia="zh-CN"/>
        </w:rPr>
      </w:pPr>
      <w:r>
        <w:rPr>
          <w:rFonts w:ascii="宋体" w:eastAsia="宋体" w:hAnsi="宋体" w:cs="宋体" w:hint="eastAsia"/>
          <w:kern w:val="2"/>
          <w:sz w:val="21"/>
          <w:szCs w:val="21"/>
          <w:lang w:eastAsia="zh-CN"/>
        </w:rPr>
        <w:t>（一）对于从其他主体获取的投标资料，我单位应审慎核查，确保其真实性。</w:t>
      </w:r>
      <w:r>
        <w:rPr>
          <w:rFonts w:ascii="宋体" w:eastAsia="宋体" w:hAnsi="宋体" w:cs="宋体" w:hint="eastAsia"/>
          <w:b/>
          <w:kern w:val="2"/>
          <w:sz w:val="21"/>
          <w:szCs w:val="21"/>
          <w:lang w:eastAsia="zh-CN"/>
        </w:rPr>
        <w:t>如主管部门查实投标文件中存在虚假资料的，无论相关资料是否由第三方或本公司员工提供，均不影响主管部门对供应商存在“隐瞒真实情况，提供虚假资料”违法行为的认定。</w:t>
      </w:r>
    </w:p>
    <w:p w:rsidR="00A97D59" w14:paraId="30A3F1FB" w14:textId="77777777">
      <w:pPr>
        <w:widowControl w:val="0"/>
        <w:spacing w:line="34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（二）对于涉及国家机关出具的公文、证件、证明材料等文件，一旦涉嫌虚假，经查实，主管部门将依法从严处理，并移送有关部门追究法律责任；涉嫌犯罪的，移送司法机关处理。</w:t>
      </w:r>
    </w:p>
    <w:p w:rsidR="00A97D59" w14:paraId="1C86E7DA" w14:textId="77777777">
      <w:pPr>
        <w:widowControl w:val="0"/>
        <w:spacing w:line="34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（三）我单位对投标电子密钥负有妥善保管、及时变更和续期等主体责任；使用电子密钥在自行采购网站进行的活动，均具有法律效力，须承担相应的法律后果。若</w:t>
      </w:r>
      <w:r>
        <w:rPr>
          <w:rFonts w:ascii="宋体" w:eastAsia="宋体" w:hAnsi="宋体" w:cs="宋体" w:hint="eastAsia"/>
          <w:b/>
          <w:bCs/>
          <w:kern w:val="2"/>
          <w:sz w:val="21"/>
          <w:szCs w:val="21"/>
          <w:lang w:eastAsia="zh-CN"/>
        </w:rPr>
        <w:t>擅自将投标密钥出借他人使用所造成的法律后果，由我单位自行承担</w:t>
      </w:r>
      <w:r>
        <w:rPr>
          <w:rFonts w:ascii="宋体" w:eastAsia="宋体" w:hAnsi="宋体" w:cs="宋体" w:hint="eastAsia"/>
          <w:kern w:val="2"/>
          <w:sz w:val="21"/>
          <w:szCs w:val="21"/>
          <w:lang w:eastAsia="zh-CN"/>
        </w:rPr>
        <w:t>。</w:t>
      </w:r>
    </w:p>
    <w:p w:rsidR="00A97D59" w14:paraId="7E795C79" w14:textId="77777777">
      <w:pPr>
        <w:widowControl w:val="0"/>
        <w:spacing w:line="340" w:lineRule="exact"/>
        <w:ind w:firstLine="420" w:firstLineChars="200"/>
        <w:jc w:val="both"/>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四、我单位已充分知悉政府采购违法、违规行为的法律后果。</w:t>
      </w:r>
    </w:p>
    <w:p w:rsidR="00A97D59" w14:paraId="10DD9CB3" w14:textId="77777777">
      <w:pPr>
        <w:widowControl w:val="0"/>
        <w:spacing w:line="34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rsidR="00A97D59" w14:paraId="20D1338E" w14:textId="77777777">
      <w:pPr>
        <w:widowControl w:val="0"/>
        <w:spacing w:line="340" w:lineRule="exact"/>
        <w:ind w:firstLine="420" w:firstLineChars="200"/>
        <w:jc w:val="both"/>
        <w:rPr>
          <w:rFonts w:ascii="宋体" w:eastAsia="宋体" w:hAnsi="宋体" w:cs="宋体" w:hint="eastAsia"/>
          <w:kern w:val="2"/>
          <w:sz w:val="21"/>
          <w:szCs w:val="21"/>
          <w:highlight w:val="yellow"/>
          <w:lang w:eastAsia="zh-CN"/>
        </w:rPr>
      </w:pPr>
      <w:r>
        <w:rPr>
          <w:rFonts w:ascii="宋体" w:eastAsia="宋体" w:hAnsi="宋体" w:cs="宋体" w:hint="eastAsia"/>
          <w:kern w:val="2"/>
          <w:sz w:val="21"/>
          <w:szCs w:val="21"/>
          <w:highlight w:val="yellow"/>
          <w:lang w:eastAsia="zh-CN"/>
        </w:rPr>
        <w:t>以下文字请投标供应商抄写并确认：“我单位已仔细阅读《采购违法行为风险知悉确认书》，充分知悉违法行为的法律后果，并承诺将严谨、诚信、依法依规参与采购活动”。</w:t>
      </w:r>
    </w:p>
    <w:tbl>
      <w:tblPr>
        <w:tblStyle w:val="1"/>
        <w:tblW w:w="5000" w:type="pct"/>
        <w:tblBorders>
          <w:top w:val="none" w:sz="0" w:space="0" w:color="auto"/>
          <w:left w:val="none" w:sz="0" w:space="0" w:color="auto"/>
          <w:right w:val="none" w:sz="0" w:space="0" w:color="auto"/>
          <w:insideH w:val="none" w:sz="0" w:space="0" w:color="auto"/>
          <w:insideV w:val="none" w:sz="0" w:space="0" w:color="auto"/>
        </w:tblBorders>
        <w:tblLayout w:type="fixed"/>
        <w:tblLook w:val="04A0"/>
      </w:tblPr>
      <w:tblGrid>
        <w:gridCol w:w="8522"/>
      </w:tblGrid>
      <w:tr w14:paraId="47773BA1" w14:textId="77777777">
        <w:tblPrEx>
          <w:tblW w:w="5000" w:type="pct"/>
          <w:tblBorders>
            <w:top w:val="none" w:sz="0" w:space="0" w:color="auto"/>
            <w:left w:val="none" w:sz="0" w:space="0" w:color="auto"/>
            <w:right w:val="none" w:sz="0" w:space="0" w:color="auto"/>
            <w:insideH w:val="none" w:sz="0" w:space="0" w:color="auto"/>
            <w:insideV w:val="none" w:sz="0" w:space="0" w:color="auto"/>
          </w:tblBorders>
          <w:tblLayout w:type="fixed"/>
          <w:tblLook w:val="04A0"/>
        </w:tblPrEx>
        <w:trPr>
          <w:trHeight w:val="304"/>
        </w:trPr>
        <w:tc>
          <w:tcPr>
            <w:tcW w:w="8529" w:type="dxa"/>
            <w:tcBorders>
              <w:top w:val="nil"/>
              <w:left w:val="nil"/>
              <w:bottom w:val="single" w:sz="8" w:space="0" w:color="000000"/>
              <w:right w:val="nil"/>
            </w:tcBorders>
          </w:tcPr>
          <w:p w:rsidR="00A97D59" w14:paraId="14B38EBA" w14:textId="77777777">
            <w:pPr>
              <w:autoSpaceDE w:val="0"/>
              <w:autoSpaceDN w:val="0"/>
              <w:spacing w:line="340" w:lineRule="exact"/>
              <w:ind w:firstLine="1866"/>
              <w:rPr>
                <w:rFonts w:ascii="宋体" w:hAnsi="宋体" w:cs="宋体" w:hint="eastAsia"/>
                <w:spacing w:val="-4"/>
                <w:sz w:val="21"/>
                <w:szCs w:val="21"/>
              </w:rPr>
            </w:pPr>
          </w:p>
        </w:tc>
      </w:tr>
      <w:tr w14:paraId="1BDC382F" w14:textId="77777777">
        <w:tblPrEx>
          <w:tblW w:w="5000" w:type="pct"/>
          <w:tblLayout w:type="fixed"/>
          <w:tblLook w:val="04A0"/>
        </w:tblPrEx>
        <w:tc>
          <w:tcPr>
            <w:tcW w:w="8529" w:type="dxa"/>
            <w:tcBorders>
              <w:top w:val="single" w:sz="8" w:space="0" w:color="000000"/>
              <w:left w:val="nil"/>
              <w:bottom w:val="single" w:sz="8" w:space="0" w:color="000000"/>
              <w:right w:val="nil"/>
            </w:tcBorders>
          </w:tcPr>
          <w:p w:rsidR="00A97D59" w14:paraId="443762F5" w14:textId="77777777">
            <w:pPr>
              <w:autoSpaceDE w:val="0"/>
              <w:autoSpaceDN w:val="0"/>
              <w:spacing w:line="340" w:lineRule="exact"/>
              <w:ind w:firstLine="1866"/>
              <w:rPr>
                <w:rFonts w:ascii="宋体" w:hAnsi="宋体" w:cs="宋体" w:hint="eastAsia"/>
                <w:spacing w:val="-4"/>
                <w:sz w:val="21"/>
                <w:szCs w:val="21"/>
              </w:rPr>
            </w:pPr>
          </w:p>
        </w:tc>
      </w:tr>
      <w:tr w14:paraId="1D714902" w14:textId="77777777">
        <w:tblPrEx>
          <w:tblW w:w="5000" w:type="pct"/>
          <w:tblLayout w:type="fixed"/>
          <w:tblLook w:val="04A0"/>
        </w:tblPrEx>
        <w:tc>
          <w:tcPr>
            <w:tcW w:w="8529" w:type="dxa"/>
            <w:tcBorders>
              <w:top w:val="single" w:sz="8" w:space="0" w:color="000000"/>
              <w:left w:val="nil"/>
              <w:bottom w:val="single" w:sz="8" w:space="0" w:color="000000"/>
              <w:right w:val="nil"/>
            </w:tcBorders>
          </w:tcPr>
          <w:p w:rsidR="00A97D59" w14:paraId="6A641B1E" w14:textId="77777777">
            <w:pPr>
              <w:autoSpaceDE w:val="0"/>
              <w:autoSpaceDN w:val="0"/>
              <w:spacing w:line="340" w:lineRule="exact"/>
              <w:ind w:firstLine="1866"/>
              <w:rPr>
                <w:rFonts w:ascii="宋体" w:hAnsi="宋体" w:cs="宋体" w:hint="eastAsia"/>
                <w:spacing w:val="-4"/>
                <w:sz w:val="21"/>
                <w:szCs w:val="21"/>
              </w:rPr>
            </w:pPr>
          </w:p>
        </w:tc>
      </w:tr>
      <w:tr w14:paraId="1725F0BA" w14:textId="77777777">
        <w:tblPrEx>
          <w:tblW w:w="5000" w:type="pct"/>
          <w:tblLayout w:type="fixed"/>
          <w:tblLook w:val="04A0"/>
        </w:tblPrEx>
        <w:tc>
          <w:tcPr>
            <w:tcW w:w="8529" w:type="dxa"/>
            <w:tcBorders>
              <w:top w:val="single" w:sz="8" w:space="0" w:color="000000"/>
              <w:left w:val="nil"/>
              <w:bottom w:val="single" w:sz="8" w:space="0" w:color="auto"/>
              <w:right w:val="nil"/>
            </w:tcBorders>
          </w:tcPr>
          <w:p w:rsidR="00A97D59" w14:paraId="1E0A95EA" w14:textId="77777777">
            <w:pPr>
              <w:autoSpaceDE w:val="0"/>
              <w:autoSpaceDN w:val="0"/>
              <w:spacing w:line="340" w:lineRule="exact"/>
              <w:ind w:firstLine="1866"/>
              <w:rPr>
                <w:rFonts w:ascii="宋体" w:hAnsi="宋体" w:cs="宋体" w:hint="eastAsia"/>
                <w:spacing w:val="-4"/>
                <w:sz w:val="21"/>
                <w:szCs w:val="21"/>
              </w:rPr>
            </w:pPr>
          </w:p>
        </w:tc>
      </w:tr>
    </w:tbl>
    <w:p w:rsidR="00A97D59" w14:paraId="2590C452" w14:textId="77777777">
      <w:pPr>
        <w:widowControl/>
        <w:wordWrap w:val="0"/>
        <w:autoSpaceDE w:val="0"/>
        <w:autoSpaceDN w:val="0"/>
        <w:spacing w:line="340" w:lineRule="exact"/>
        <w:ind w:right="808" w:firstLine="420" w:firstLineChars="200"/>
        <w:jc w:val="right"/>
        <w:rPr>
          <w:rFonts w:ascii="宋体" w:eastAsia="宋体" w:hAnsi="宋体" w:cs="宋体" w:hint="eastAsia"/>
          <w:spacing w:val="-4"/>
          <w:sz w:val="21"/>
          <w:szCs w:val="21"/>
          <w:lang w:eastAsia="zh-CN"/>
        </w:rPr>
      </w:pPr>
    </w:p>
    <w:p w:rsidR="00A97D59" w14:paraId="3DC852D5" w14:textId="77777777">
      <w:pPr>
        <w:widowControl/>
        <w:wordWrap w:val="0"/>
        <w:autoSpaceDE w:val="0"/>
        <w:autoSpaceDN w:val="0"/>
        <w:spacing w:line="340" w:lineRule="exact"/>
        <w:ind w:right="808" w:firstLine="420" w:firstLineChars="200"/>
        <w:jc w:val="right"/>
        <w:rPr>
          <w:rFonts w:ascii="宋体" w:eastAsia="宋体" w:hAnsi="宋体" w:cs="宋体" w:hint="eastAsia"/>
          <w:spacing w:val="-4"/>
          <w:sz w:val="21"/>
          <w:szCs w:val="21"/>
          <w:u w:val="single"/>
          <w:lang w:eastAsia="zh-CN"/>
        </w:rPr>
      </w:pPr>
      <w:r>
        <w:rPr>
          <w:rFonts w:ascii="宋体" w:eastAsia="宋体" w:hAnsi="宋体" w:cs="宋体" w:hint="eastAsia"/>
          <w:spacing w:val="-4"/>
          <w:sz w:val="21"/>
          <w:szCs w:val="21"/>
          <w:lang w:eastAsia="zh-CN"/>
        </w:rPr>
        <w:t>单位负责人签名：</w:t>
      </w:r>
      <w:r>
        <w:rPr>
          <w:rFonts w:ascii="宋体" w:eastAsia="宋体" w:hAnsi="宋体" w:cs="宋体" w:hint="eastAsia"/>
          <w:spacing w:val="-4"/>
          <w:sz w:val="21"/>
          <w:szCs w:val="21"/>
          <w:u w:val="single"/>
          <w:lang w:eastAsia="zh-CN"/>
        </w:rPr>
        <w:t xml:space="preserve">              </w:t>
      </w:r>
    </w:p>
    <w:p w:rsidR="00A97D59" w14:paraId="491E9570" w14:textId="77777777">
      <w:pPr>
        <w:widowControl/>
        <w:wordWrap w:val="0"/>
        <w:autoSpaceDE w:val="0"/>
        <w:autoSpaceDN w:val="0"/>
        <w:spacing w:line="340" w:lineRule="exact"/>
        <w:ind w:right="808" w:firstLine="420" w:firstLineChars="200"/>
        <w:jc w:val="center"/>
        <w:rPr>
          <w:rFonts w:ascii="宋体" w:eastAsia="宋体" w:hAnsi="宋体" w:cs="宋体" w:hint="eastAsia"/>
          <w:spacing w:val="-4"/>
          <w:sz w:val="21"/>
          <w:szCs w:val="21"/>
          <w:u w:val="single"/>
          <w:lang w:eastAsia="zh-CN"/>
        </w:rPr>
      </w:pPr>
      <w:r>
        <w:rPr>
          <w:rFonts w:ascii="宋体" w:eastAsia="宋体" w:hAnsi="宋体" w:cs="宋体" w:hint="eastAsia"/>
          <w:spacing w:val="-4"/>
          <w:sz w:val="21"/>
          <w:szCs w:val="21"/>
          <w:lang w:eastAsia="zh-CN"/>
        </w:rPr>
        <w:t xml:space="preserve">                                 （加盖公章）</w:t>
      </w:r>
    </w:p>
    <w:p w:rsidR="00A97D59" w14:paraId="3557BE48" w14:textId="77777777">
      <w:pPr>
        <w:widowControl/>
        <w:wordWrap w:val="0"/>
        <w:autoSpaceDE w:val="0"/>
        <w:autoSpaceDN w:val="0"/>
        <w:spacing w:line="340" w:lineRule="exact"/>
        <w:ind w:right="808" w:firstLine="420" w:firstLineChars="200"/>
        <w:jc w:val="right"/>
        <w:rPr>
          <w:rFonts w:ascii="宋体" w:eastAsia="宋体" w:hAnsi="宋体" w:cs="宋体" w:hint="eastAsia"/>
          <w:spacing w:val="-4"/>
          <w:sz w:val="21"/>
          <w:szCs w:val="21"/>
          <w:u w:val="single"/>
          <w:lang w:eastAsia="zh-CN"/>
        </w:rPr>
      </w:pPr>
      <w:r>
        <w:rPr>
          <w:rFonts w:ascii="宋体" w:eastAsia="宋体" w:hAnsi="宋体" w:cs="宋体" w:hint="eastAsia"/>
          <w:spacing w:val="-4"/>
          <w:sz w:val="21"/>
          <w:szCs w:val="21"/>
          <w:lang w:eastAsia="zh-CN"/>
        </w:rPr>
        <w:t xml:space="preserve">     日期：</w:t>
      </w:r>
      <w:r>
        <w:rPr>
          <w:rFonts w:ascii="宋体" w:eastAsia="宋体" w:hAnsi="宋体" w:cs="宋体" w:hint="eastAsia"/>
          <w:spacing w:val="-4"/>
          <w:sz w:val="21"/>
          <w:szCs w:val="21"/>
          <w:u w:val="single"/>
          <w:lang w:eastAsia="zh-CN"/>
        </w:rPr>
        <w:t xml:space="preserve">              </w:t>
      </w:r>
    </w:p>
    <w:p w:rsidR="00A97D59" w14:paraId="022BACC6" w14:textId="77777777">
      <w:pPr>
        <w:widowControl/>
        <w:autoSpaceDE w:val="0"/>
        <w:autoSpaceDN w:val="0"/>
        <w:spacing w:line="340" w:lineRule="exact"/>
        <w:ind w:firstLine="420" w:firstLineChars="200"/>
        <w:jc w:val="left"/>
        <w:rPr>
          <w:rFonts w:ascii="宋体" w:eastAsia="宋体" w:hAnsi="宋体" w:cs="宋体" w:hint="eastAsia"/>
          <w:b/>
          <w:bCs/>
          <w:spacing w:val="-4"/>
          <w:sz w:val="21"/>
          <w:szCs w:val="21"/>
          <w:lang w:eastAsia="zh-CN"/>
        </w:rPr>
      </w:pPr>
    </w:p>
    <w:p w:rsidR="00A97D59" w14:paraId="608FC886" w14:textId="77777777">
      <w:pPr>
        <w:widowControl/>
        <w:autoSpaceDE w:val="0"/>
        <w:autoSpaceDN w:val="0"/>
        <w:spacing w:line="400" w:lineRule="exact"/>
        <w:ind w:firstLine="420" w:firstLineChars="200"/>
        <w:jc w:val="left"/>
        <w:rPr>
          <w:rFonts w:ascii="宋体" w:eastAsia="宋体" w:hAnsi="宋体" w:hint="eastAsia"/>
          <w:b/>
          <w:bCs/>
          <w:color w:val="FF0000"/>
          <w:spacing w:val="-4"/>
          <w:sz w:val="21"/>
          <w:szCs w:val="21"/>
          <w:lang w:eastAsia="zh-CN"/>
        </w:rPr>
      </w:pPr>
      <w:r>
        <w:rPr>
          <w:rFonts w:ascii="宋体" w:eastAsia="宋体" w:hAnsi="宋体" w:hint="eastAsia"/>
          <w:b/>
          <w:bCs/>
          <w:color w:val="FF0000"/>
          <w:spacing w:val="-4"/>
          <w:sz w:val="21"/>
          <w:szCs w:val="21"/>
          <w:lang w:eastAsia="zh-CN"/>
        </w:rPr>
        <w:t>注：</w:t>
      </w:r>
    </w:p>
    <w:p w:rsidR="00A97D59" w14:paraId="070C970D" w14:textId="77777777">
      <w:pPr>
        <w:widowControl/>
        <w:autoSpaceDE w:val="0"/>
        <w:autoSpaceDN w:val="0"/>
        <w:spacing w:line="400" w:lineRule="exact"/>
        <w:ind w:firstLine="420" w:firstLineChars="200"/>
        <w:jc w:val="left"/>
        <w:rPr>
          <w:rFonts w:ascii="宋体" w:eastAsia="宋体" w:hAnsi="宋体" w:hint="eastAsia"/>
          <w:b/>
          <w:bCs/>
          <w:color w:val="FF0000"/>
          <w:spacing w:val="-4"/>
          <w:sz w:val="21"/>
          <w:szCs w:val="21"/>
          <w:lang w:eastAsia="zh-CN"/>
        </w:rPr>
      </w:pPr>
      <w:r>
        <w:rPr>
          <w:rFonts w:ascii="宋体" w:eastAsia="宋体" w:hAnsi="宋体" w:hint="eastAsia"/>
          <w:b/>
          <w:bCs/>
          <w:color w:val="FF0000"/>
          <w:spacing w:val="-4"/>
          <w:sz w:val="21"/>
          <w:szCs w:val="21"/>
          <w:lang w:eastAsia="zh-CN"/>
        </w:rPr>
        <w:t>1.</w:t>
      </w:r>
      <w:r>
        <w:rPr>
          <w:rFonts w:eastAsia="宋体" w:hint="eastAsia"/>
          <w:kern w:val="2"/>
          <w:sz w:val="21"/>
          <w:szCs w:val="22"/>
          <w:lang w:eastAsia="zh-CN"/>
        </w:rPr>
        <w:t xml:space="preserve"> </w:t>
      </w:r>
      <w:r>
        <w:rPr>
          <w:rFonts w:ascii="宋体" w:eastAsia="宋体" w:hAnsi="宋体" w:hint="eastAsia"/>
          <w:b/>
          <w:bCs/>
          <w:color w:val="FF0000"/>
          <w:spacing w:val="-4"/>
          <w:sz w:val="21"/>
          <w:szCs w:val="21"/>
          <w:lang w:eastAsia="zh-CN"/>
        </w:rPr>
        <w:t>根据《深圳市财政局关于采购文件增加风险告知有关事项的通知》（深财购〔2022〕22 号），该风险知悉确认书用于对供应商违法行为的警示，不作为供应商资格性审查及符合性审查条件。</w:t>
      </w:r>
    </w:p>
    <w:p w:rsidR="00A97D59" w14:paraId="090B7417" w14:textId="77777777">
      <w:pPr>
        <w:widowControl/>
        <w:autoSpaceDE w:val="0"/>
        <w:autoSpaceDN w:val="0"/>
        <w:spacing w:line="400" w:lineRule="exact"/>
        <w:ind w:firstLine="420" w:firstLineChars="200"/>
        <w:jc w:val="left"/>
        <w:rPr>
          <w:rFonts w:ascii="宋体" w:eastAsia="宋体" w:hAnsi="宋体" w:hint="eastAsia"/>
          <w:color w:val="FF0000"/>
          <w:spacing w:val="-4"/>
          <w:sz w:val="21"/>
          <w:szCs w:val="21"/>
          <w:lang w:eastAsia="zh-CN"/>
        </w:rPr>
      </w:pPr>
      <w:r>
        <w:rPr>
          <w:rFonts w:ascii="宋体" w:eastAsia="宋体" w:hAnsi="宋体" w:hint="eastAsia"/>
          <w:b/>
          <w:bCs/>
          <w:color w:val="FF0000"/>
          <w:spacing w:val="-4"/>
          <w:sz w:val="21"/>
          <w:szCs w:val="21"/>
          <w:lang w:eastAsia="zh-CN"/>
        </w:rPr>
        <w:t>2.投标供应商负责人或投标授权代表签字并加盖单位公章后，扫描上传至投标文件一并提交。</w:t>
      </w:r>
    </w:p>
    <w:p w:rsidR="00A97D59" w14:paraId="177149D6" w14:textId="77777777">
      <w:pPr>
        <w:widowControl/>
        <w:spacing w:line="360" w:lineRule="auto"/>
        <w:jc w:val="left"/>
        <w:rPr>
          <w:rFonts w:eastAsia="宋体"/>
          <w:b/>
          <w:bCs/>
          <w:szCs w:val="22"/>
          <w:lang w:eastAsia="zh-CN"/>
        </w:rPr>
      </w:pPr>
    </w:p>
    <w:p w:rsidR="00A97D59" w14:paraId="702A420C" w14:textId="77777777">
      <w:pPr>
        <w:widowControl w:val="0"/>
        <w:spacing w:after="120"/>
        <w:jc w:val="both"/>
        <w:rPr>
          <w:rFonts w:eastAsia="宋体"/>
          <w:kern w:val="2"/>
          <w:sz w:val="21"/>
          <w:szCs w:val="22"/>
          <w:lang w:eastAsia="zh-CN"/>
        </w:rPr>
      </w:pPr>
      <w:r>
        <w:rPr>
          <w:rFonts w:ascii="黑体" w:eastAsia="黑体" w:hAnsi="宋体" w:hint="eastAsia"/>
          <w:sz w:val="21"/>
          <w:szCs w:val="20"/>
          <w:lang w:eastAsia="zh-CN"/>
        </w:rPr>
        <w:t>（二）投标人认为需要加以说明的其他内容（格式自定）</w:t>
      </w:r>
    </w:p>
    <w:p w:rsidR="00A97D59" w14:paraId="2034C61D" w14:textId="77777777">
      <w:pPr>
        <w:widowControl w:val="0"/>
        <w:spacing w:line="360" w:lineRule="auto"/>
        <w:jc w:val="both"/>
        <w:rPr>
          <w:rFonts w:eastAsia="宋体"/>
          <w:kern w:val="2"/>
          <w:szCs w:val="22"/>
          <w:lang w:eastAsia="zh-CN"/>
        </w:rPr>
      </w:pPr>
    </w:p>
    <w:p w:rsidR="00A97D59" w14:paraId="23A114D6" w14:textId="77777777">
      <w:pPr>
        <w:widowControl/>
        <w:jc w:val="left"/>
        <w:rPr>
          <w:rFonts w:ascii="宋体" w:eastAsia="宋体" w:hAnsi="宋体" w:hint="eastAsia"/>
          <w:b/>
          <w:bCs/>
          <w:szCs w:val="20"/>
          <w:lang w:eastAsia="zh-CN"/>
        </w:rPr>
      </w:pPr>
      <w:r>
        <w:rPr>
          <w:rFonts w:eastAsia="宋体"/>
          <w:kern w:val="2"/>
          <w:sz w:val="21"/>
          <w:szCs w:val="22"/>
          <w:lang w:eastAsia="zh-CN"/>
        </w:rPr>
        <w:br w:type="page"/>
      </w:r>
    </w:p>
    <w:p w:rsidR="00A97D59" w14:paraId="75A92876" w14:textId="77777777">
      <w:pPr>
        <w:keepNext/>
        <w:keepLines/>
        <w:widowControl w:val="0"/>
        <w:spacing w:before="260" w:after="260" w:line="416" w:lineRule="auto"/>
        <w:jc w:val="both"/>
        <w:outlineLvl w:val="1"/>
        <w:rPr>
          <w:rFonts w:ascii="Arial" w:eastAsia="黑体" w:hAnsi="Arial"/>
          <w:b/>
          <w:bCs/>
          <w:kern w:val="2"/>
          <w:sz w:val="28"/>
          <w:szCs w:val="28"/>
          <w:lang w:eastAsia="zh-CN"/>
        </w:rPr>
      </w:pPr>
      <w:r>
        <w:rPr>
          <w:rFonts w:ascii="Arial" w:eastAsia="黑体" w:hAnsi="Arial" w:hint="eastAsia"/>
          <w:b/>
          <w:bCs/>
          <w:kern w:val="2"/>
          <w:sz w:val="28"/>
          <w:szCs w:val="28"/>
          <w:lang w:eastAsia="zh-CN"/>
        </w:rPr>
        <w:t>第五章</w:t>
      </w:r>
      <w:r>
        <w:rPr>
          <w:rFonts w:ascii="Arial" w:eastAsia="黑体" w:hAnsi="Arial" w:hint="eastAsia"/>
          <w:b/>
          <w:bCs/>
          <w:kern w:val="2"/>
          <w:sz w:val="28"/>
          <w:szCs w:val="28"/>
          <w:lang w:eastAsia="zh-CN"/>
        </w:rPr>
        <w:t xml:space="preserve">  </w:t>
      </w:r>
      <w:r>
        <w:rPr>
          <w:rFonts w:ascii="Arial" w:eastAsia="黑体" w:hAnsi="Arial" w:hint="eastAsia"/>
          <w:b/>
          <w:bCs/>
          <w:kern w:val="2"/>
          <w:sz w:val="28"/>
          <w:szCs w:val="28"/>
          <w:lang w:eastAsia="zh-CN"/>
        </w:rPr>
        <w:t>合同条款及格式</w:t>
      </w:r>
    </w:p>
    <w:p w:rsidR="00A97D59" w14:paraId="75822515" w14:textId="77777777">
      <w:pPr>
        <w:widowControl w:val="0"/>
        <w:spacing w:line="360" w:lineRule="auto"/>
        <w:ind w:firstLine="560"/>
        <w:jc w:val="center"/>
        <w:rPr>
          <w:rFonts w:eastAsia="宋体"/>
          <w:b/>
          <w:kern w:val="2"/>
          <w:szCs w:val="22"/>
          <w:lang w:eastAsia="zh-CN"/>
        </w:rPr>
      </w:pPr>
      <w:r>
        <w:rPr>
          <w:rFonts w:ascii="方正小标宋简体" w:eastAsia="方正小标宋简体" w:hAnsi="方正小标宋简体" w:cs="方正小标宋简体" w:hint="eastAsia"/>
          <w:b/>
          <w:kern w:val="2"/>
          <w:sz w:val="44"/>
          <w:szCs w:val="44"/>
          <w:lang w:eastAsia="zh-CN"/>
        </w:rPr>
        <w:t>深圳市民政局执法协助服务委托协议书</w:t>
      </w:r>
    </w:p>
    <w:p w:rsidR="00A97D59" w14:paraId="1CD59E54" w14:textId="77777777">
      <w:pPr>
        <w:widowControl w:val="0"/>
        <w:spacing w:line="360" w:lineRule="auto"/>
        <w:ind w:firstLine="560"/>
        <w:jc w:val="left"/>
        <w:rPr>
          <w:rFonts w:eastAsia="宋体"/>
          <w:b/>
          <w:kern w:val="2"/>
          <w:szCs w:val="22"/>
          <w:lang w:eastAsia="zh-CN"/>
        </w:rPr>
      </w:pPr>
      <w:r>
        <w:rPr>
          <w:rFonts w:eastAsia="宋体" w:hint="eastAsia"/>
          <w:b/>
          <w:kern w:val="2"/>
          <w:szCs w:val="22"/>
          <w:lang w:eastAsia="zh-CN"/>
        </w:rPr>
        <w:t xml:space="preserve"> </w:t>
      </w:r>
    </w:p>
    <w:p w:rsidR="00A97D59" w14:paraId="4A27AE31" w14:textId="77777777">
      <w:pPr>
        <w:widowControl w:val="0"/>
        <w:spacing w:line="360" w:lineRule="auto"/>
        <w:ind w:firstLine="560"/>
        <w:jc w:val="left"/>
        <w:rPr>
          <w:rFonts w:ascii="仿宋_GB2312" w:eastAsia="仿宋_GB2312" w:hAnsi="仿宋_GB2312" w:cs="仿宋_GB2312" w:hint="eastAsia"/>
          <w:bCs/>
          <w:kern w:val="2"/>
          <w:sz w:val="30"/>
          <w:szCs w:val="30"/>
          <w:lang w:eastAsia="zh-CN"/>
        </w:rPr>
      </w:pPr>
      <w:r>
        <w:rPr>
          <w:rFonts w:ascii="仿宋_GB2312" w:eastAsia="仿宋_GB2312" w:hAnsi="仿宋_GB2312" w:cs="仿宋_GB2312" w:hint="eastAsia"/>
          <w:bCs/>
          <w:kern w:val="2"/>
          <w:sz w:val="30"/>
          <w:szCs w:val="30"/>
          <w:lang w:eastAsia="zh-CN"/>
        </w:rPr>
        <w:t>甲方：深圳市民政局</w:t>
      </w:r>
    </w:p>
    <w:p w:rsidR="00A97D59" w14:paraId="6F52780C" w14:textId="77777777">
      <w:pPr>
        <w:widowControl w:val="0"/>
        <w:spacing w:line="360" w:lineRule="auto"/>
        <w:ind w:firstLine="560"/>
        <w:jc w:val="left"/>
        <w:rPr>
          <w:rFonts w:ascii="仿宋_GB2312" w:eastAsia="仿宋_GB2312" w:hAnsi="仿宋_GB2312" w:cs="仿宋_GB2312" w:hint="eastAsia"/>
          <w:bCs/>
          <w:kern w:val="2"/>
          <w:sz w:val="30"/>
          <w:szCs w:val="30"/>
          <w:lang w:eastAsia="zh-CN"/>
        </w:rPr>
      </w:pPr>
      <w:r>
        <w:rPr>
          <w:rFonts w:ascii="仿宋_GB2312" w:eastAsia="仿宋_GB2312" w:hAnsi="仿宋_GB2312" w:cs="仿宋_GB2312" w:hint="eastAsia"/>
          <w:bCs/>
          <w:kern w:val="2"/>
          <w:sz w:val="30"/>
          <w:szCs w:val="30"/>
          <w:lang w:eastAsia="zh-CN"/>
        </w:rPr>
        <w:t>地址：深圳市福田区绿景NEO大厦B座7楼</w:t>
      </w:r>
    </w:p>
    <w:p w:rsidR="00A97D59" w14:paraId="49D453ED" w14:textId="77777777">
      <w:pPr>
        <w:widowControl w:val="0"/>
        <w:spacing w:line="360" w:lineRule="auto"/>
        <w:ind w:firstLine="560"/>
        <w:jc w:val="left"/>
        <w:rPr>
          <w:rFonts w:ascii="仿宋_GB2312" w:eastAsia="仿宋_GB2312" w:hAnsi="仿宋_GB2312" w:cs="仿宋_GB2312" w:hint="eastAsia"/>
          <w:bCs/>
          <w:kern w:val="2"/>
          <w:sz w:val="30"/>
          <w:szCs w:val="30"/>
          <w:lang w:eastAsia="zh-CN"/>
        </w:rPr>
      </w:pPr>
      <w:r>
        <w:rPr>
          <w:rFonts w:ascii="仿宋_GB2312" w:eastAsia="仿宋_GB2312" w:hAnsi="仿宋_GB2312" w:cs="仿宋_GB2312" w:hint="eastAsia"/>
          <w:bCs/>
          <w:kern w:val="2"/>
          <w:sz w:val="30"/>
          <w:szCs w:val="30"/>
          <w:lang w:eastAsia="zh-CN"/>
        </w:rPr>
        <w:t>法定代表人：黄哲</w:t>
      </w:r>
    </w:p>
    <w:p w:rsidR="00A97D59" w14:paraId="71A496C4" w14:textId="77777777">
      <w:pPr>
        <w:widowControl w:val="0"/>
        <w:spacing w:line="360" w:lineRule="auto"/>
        <w:ind w:firstLine="560"/>
        <w:jc w:val="left"/>
        <w:rPr>
          <w:rFonts w:ascii="仿宋_GB2312" w:eastAsia="仿宋_GB2312" w:hAnsi="仿宋_GB2312" w:cs="仿宋_GB2312" w:hint="eastAsia"/>
          <w:bCs/>
          <w:kern w:val="2"/>
          <w:sz w:val="30"/>
          <w:szCs w:val="30"/>
          <w:lang w:eastAsia="zh-CN"/>
        </w:rPr>
      </w:pPr>
      <w:r>
        <w:rPr>
          <w:rFonts w:ascii="仿宋_GB2312" w:eastAsia="仿宋_GB2312" w:hAnsi="仿宋_GB2312" w:cs="仿宋_GB2312" w:hint="eastAsia"/>
          <w:bCs/>
          <w:kern w:val="2"/>
          <w:sz w:val="30"/>
          <w:szCs w:val="30"/>
          <w:lang w:eastAsia="zh-CN"/>
        </w:rPr>
        <w:t>联系人：邢享明</w:t>
      </w:r>
    </w:p>
    <w:p w:rsidR="00A97D59" w14:paraId="5238DE14" w14:textId="77777777">
      <w:pPr>
        <w:widowControl w:val="0"/>
        <w:spacing w:line="360" w:lineRule="auto"/>
        <w:ind w:firstLine="560"/>
        <w:jc w:val="left"/>
        <w:rPr>
          <w:rFonts w:ascii="仿宋_GB2312" w:eastAsia="仿宋_GB2312" w:hAnsi="仿宋_GB2312" w:cs="仿宋_GB2312" w:hint="eastAsia"/>
          <w:bCs/>
          <w:kern w:val="2"/>
          <w:sz w:val="30"/>
          <w:szCs w:val="30"/>
          <w:lang w:eastAsia="zh-CN"/>
        </w:rPr>
      </w:pPr>
      <w:r>
        <w:rPr>
          <w:rFonts w:ascii="仿宋_GB2312" w:eastAsia="仿宋_GB2312" w:hAnsi="仿宋_GB2312" w:cs="仿宋_GB2312" w:hint="eastAsia"/>
          <w:bCs/>
          <w:kern w:val="2"/>
          <w:sz w:val="30"/>
          <w:szCs w:val="30"/>
          <w:lang w:eastAsia="zh-CN"/>
        </w:rPr>
        <w:t>联系电话：25830036</w:t>
      </w:r>
    </w:p>
    <w:p w:rsidR="00A97D59" w14:paraId="6AAC8F49" w14:textId="77777777">
      <w:pPr>
        <w:widowControl w:val="0"/>
        <w:spacing w:line="360" w:lineRule="auto"/>
        <w:ind w:firstLine="560"/>
        <w:jc w:val="left"/>
        <w:rPr>
          <w:rFonts w:ascii="仿宋_GB2312" w:eastAsia="仿宋_GB2312" w:hAnsi="仿宋_GB2312" w:cs="仿宋_GB2312" w:hint="eastAsia"/>
          <w:bCs/>
          <w:kern w:val="2"/>
          <w:sz w:val="30"/>
          <w:szCs w:val="30"/>
          <w:lang w:eastAsia="zh-CN"/>
        </w:rPr>
      </w:pPr>
      <w:r>
        <w:rPr>
          <w:rFonts w:ascii="仿宋_GB2312" w:eastAsia="仿宋_GB2312" w:hAnsi="仿宋_GB2312" w:cs="仿宋_GB2312" w:hint="eastAsia"/>
          <w:bCs/>
          <w:kern w:val="2"/>
          <w:sz w:val="30"/>
          <w:szCs w:val="30"/>
          <w:lang w:eastAsia="zh-CN"/>
        </w:rPr>
        <w:t xml:space="preserve"> </w:t>
      </w:r>
    </w:p>
    <w:p w:rsidR="00A97D59" w14:paraId="7901E48B" w14:textId="77777777">
      <w:pPr>
        <w:widowControl w:val="0"/>
        <w:spacing w:line="360" w:lineRule="auto"/>
        <w:ind w:firstLine="560"/>
        <w:jc w:val="left"/>
        <w:rPr>
          <w:rFonts w:ascii="仿宋_GB2312" w:eastAsia="仿宋_GB2312" w:hAnsi="仿宋_GB2312" w:cs="仿宋_GB2312" w:hint="eastAsia"/>
          <w:bCs/>
          <w:kern w:val="2"/>
          <w:sz w:val="30"/>
          <w:szCs w:val="30"/>
          <w:lang w:eastAsia="zh-CN"/>
        </w:rPr>
      </w:pPr>
      <w:r>
        <w:rPr>
          <w:rFonts w:ascii="仿宋_GB2312" w:eastAsia="仿宋_GB2312" w:hAnsi="仿宋_GB2312" w:cs="仿宋_GB2312" w:hint="eastAsia"/>
          <w:bCs/>
          <w:kern w:val="2"/>
          <w:sz w:val="30"/>
          <w:szCs w:val="30"/>
          <w:lang w:eastAsia="zh-CN"/>
        </w:rPr>
        <w:t>乙方：</w:t>
      </w:r>
    </w:p>
    <w:p w:rsidR="00A97D59" w14:paraId="58A9A075" w14:textId="77777777">
      <w:pPr>
        <w:widowControl w:val="0"/>
        <w:spacing w:line="360" w:lineRule="auto"/>
        <w:ind w:firstLine="560"/>
        <w:jc w:val="left"/>
        <w:rPr>
          <w:rFonts w:ascii="仿宋_GB2312" w:eastAsia="仿宋_GB2312" w:hAnsi="仿宋_GB2312" w:cs="仿宋_GB2312" w:hint="eastAsia"/>
          <w:bCs/>
          <w:kern w:val="2"/>
          <w:sz w:val="30"/>
          <w:szCs w:val="30"/>
          <w:lang w:eastAsia="zh-CN"/>
        </w:rPr>
      </w:pPr>
      <w:r>
        <w:rPr>
          <w:rFonts w:ascii="仿宋_GB2312" w:eastAsia="仿宋_GB2312" w:hAnsi="仿宋_GB2312" w:cs="仿宋_GB2312" w:hint="eastAsia"/>
          <w:bCs/>
          <w:kern w:val="2"/>
          <w:sz w:val="30"/>
          <w:szCs w:val="30"/>
          <w:lang w:eastAsia="zh-CN"/>
        </w:rPr>
        <w:t>地址：</w:t>
      </w:r>
    </w:p>
    <w:p w:rsidR="00A97D59" w14:paraId="7E7D7AFF" w14:textId="77777777">
      <w:pPr>
        <w:widowControl w:val="0"/>
        <w:spacing w:line="360" w:lineRule="auto"/>
        <w:ind w:firstLine="560"/>
        <w:jc w:val="left"/>
        <w:rPr>
          <w:rFonts w:ascii="仿宋_GB2312" w:eastAsia="仿宋_GB2312" w:hAnsi="仿宋_GB2312" w:cs="仿宋_GB2312" w:hint="eastAsia"/>
          <w:bCs/>
          <w:kern w:val="2"/>
          <w:sz w:val="30"/>
          <w:szCs w:val="30"/>
          <w:lang w:eastAsia="zh-CN"/>
        </w:rPr>
      </w:pPr>
      <w:r>
        <w:rPr>
          <w:rFonts w:ascii="仿宋_GB2312" w:eastAsia="仿宋_GB2312" w:hAnsi="仿宋_GB2312" w:cs="仿宋_GB2312" w:hint="eastAsia"/>
          <w:bCs/>
          <w:kern w:val="2"/>
          <w:sz w:val="30"/>
          <w:szCs w:val="30"/>
          <w:lang w:eastAsia="zh-CN"/>
        </w:rPr>
        <w:t>法定代表人：</w:t>
      </w:r>
    </w:p>
    <w:p w:rsidR="00A97D59" w14:paraId="2EE48851" w14:textId="77777777">
      <w:pPr>
        <w:widowControl w:val="0"/>
        <w:spacing w:line="360" w:lineRule="auto"/>
        <w:ind w:firstLine="560"/>
        <w:jc w:val="left"/>
        <w:rPr>
          <w:rFonts w:ascii="仿宋_GB2312" w:eastAsia="仿宋_GB2312" w:hAnsi="仿宋_GB2312" w:cs="仿宋_GB2312" w:hint="eastAsia"/>
          <w:bCs/>
          <w:kern w:val="2"/>
          <w:sz w:val="30"/>
          <w:szCs w:val="30"/>
          <w:lang w:eastAsia="zh-CN"/>
        </w:rPr>
      </w:pPr>
      <w:r>
        <w:rPr>
          <w:rFonts w:ascii="仿宋_GB2312" w:eastAsia="仿宋_GB2312" w:hAnsi="仿宋_GB2312" w:cs="仿宋_GB2312" w:hint="eastAsia"/>
          <w:bCs/>
          <w:kern w:val="2"/>
          <w:sz w:val="30"/>
          <w:szCs w:val="30"/>
          <w:lang w:eastAsia="zh-CN"/>
        </w:rPr>
        <w:t>联系人：</w:t>
      </w:r>
    </w:p>
    <w:p w:rsidR="00A97D59" w14:paraId="104E52B0" w14:textId="77777777">
      <w:pPr>
        <w:widowControl w:val="0"/>
        <w:spacing w:line="360" w:lineRule="auto"/>
        <w:ind w:firstLine="560"/>
        <w:jc w:val="left"/>
        <w:rPr>
          <w:rFonts w:ascii="仿宋_GB2312" w:eastAsia="仿宋_GB2312" w:hAnsi="仿宋_GB2312" w:cs="仿宋_GB2312" w:hint="eastAsia"/>
          <w:bCs/>
          <w:kern w:val="2"/>
          <w:sz w:val="30"/>
          <w:szCs w:val="30"/>
          <w:lang w:eastAsia="zh-CN"/>
        </w:rPr>
      </w:pPr>
      <w:r>
        <w:rPr>
          <w:rFonts w:ascii="仿宋_GB2312" w:eastAsia="仿宋_GB2312" w:hAnsi="仿宋_GB2312" w:cs="仿宋_GB2312" w:hint="eastAsia"/>
          <w:bCs/>
          <w:kern w:val="2"/>
          <w:sz w:val="30"/>
          <w:szCs w:val="30"/>
          <w:lang w:eastAsia="zh-CN"/>
        </w:rPr>
        <w:t>联系电话：</w:t>
      </w:r>
    </w:p>
    <w:p w:rsidR="00A97D59" w14:paraId="27C6D373" w14:textId="77777777">
      <w:pPr>
        <w:widowControl w:val="0"/>
        <w:spacing w:line="360" w:lineRule="auto"/>
        <w:ind w:firstLine="560"/>
        <w:jc w:val="left"/>
        <w:rPr>
          <w:rFonts w:ascii="仿宋_GB2312" w:eastAsia="仿宋_GB2312" w:hAnsi="仿宋_GB2312" w:cs="仿宋_GB2312" w:hint="eastAsia"/>
          <w:bCs/>
          <w:kern w:val="2"/>
          <w:sz w:val="30"/>
          <w:szCs w:val="30"/>
          <w:lang w:eastAsia="zh-CN"/>
        </w:rPr>
      </w:pPr>
      <w:r>
        <w:rPr>
          <w:rFonts w:ascii="仿宋_GB2312" w:eastAsia="仿宋_GB2312" w:hAnsi="仿宋_GB2312" w:cs="仿宋_GB2312" w:hint="eastAsia"/>
          <w:bCs/>
          <w:kern w:val="2"/>
          <w:sz w:val="30"/>
          <w:szCs w:val="30"/>
          <w:lang w:eastAsia="zh-CN"/>
        </w:rPr>
        <w:t xml:space="preserve"> </w:t>
      </w:r>
    </w:p>
    <w:p w:rsidR="00A97D59" w14:paraId="11AAAE62" w14:textId="77777777">
      <w:pPr>
        <w:widowControl w:val="0"/>
        <w:spacing w:line="360" w:lineRule="auto"/>
        <w:ind w:firstLine="560"/>
        <w:jc w:val="left"/>
        <w:rPr>
          <w:rFonts w:ascii="仿宋_GB2312" w:eastAsia="仿宋_GB2312" w:hAnsi="仿宋_GB2312" w:cs="仿宋_GB2312" w:hint="eastAsia"/>
          <w:bCs/>
          <w:kern w:val="2"/>
          <w:sz w:val="30"/>
          <w:szCs w:val="30"/>
          <w:lang w:eastAsia="zh-CN"/>
        </w:rPr>
      </w:pPr>
      <w:r>
        <w:rPr>
          <w:rFonts w:ascii="仿宋_GB2312" w:eastAsia="仿宋_GB2312" w:hAnsi="仿宋_GB2312" w:cs="仿宋_GB2312" w:hint="eastAsia"/>
          <w:bCs/>
          <w:kern w:val="2"/>
          <w:sz w:val="30"/>
          <w:szCs w:val="30"/>
          <w:lang w:eastAsia="zh-CN"/>
        </w:rPr>
        <w:t>根据《中华人民共和国民法典》、《深圳市推进政府职能转移和工作事项转移工作实施方案》及相关法律之规定，按照相互信任、互惠互利、共同发展的原则，经双方友好协商，就深圳市民政局执法协助服务项目达成以下协议：</w:t>
      </w:r>
    </w:p>
    <w:p w:rsidR="00A97D59" w14:paraId="5BF0A3A4" w14:textId="77777777">
      <w:pPr>
        <w:widowControl w:val="0"/>
        <w:spacing w:line="360" w:lineRule="auto"/>
        <w:ind w:firstLine="560"/>
        <w:jc w:val="left"/>
        <w:rPr>
          <w:rFonts w:ascii="仿宋_GB2312" w:eastAsia="仿宋_GB2312" w:hAnsi="仿宋_GB2312" w:cs="仿宋_GB2312" w:hint="eastAsia"/>
          <w:bCs/>
          <w:kern w:val="2"/>
          <w:sz w:val="30"/>
          <w:szCs w:val="30"/>
          <w:lang w:eastAsia="zh-CN"/>
        </w:rPr>
      </w:pPr>
      <w:r>
        <w:rPr>
          <w:rFonts w:ascii="仿宋_GB2312" w:eastAsia="仿宋_GB2312" w:hAnsi="仿宋_GB2312" w:cs="仿宋_GB2312" w:hint="eastAsia"/>
          <w:bCs/>
          <w:kern w:val="2"/>
          <w:sz w:val="30"/>
          <w:szCs w:val="30"/>
          <w:lang w:eastAsia="zh-CN"/>
        </w:rPr>
        <w:t>一、项目概况</w:t>
      </w:r>
    </w:p>
    <w:p w:rsidR="00A97D59" w14:paraId="39C2B3B4" w14:textId="77777777">
      <w:pPr>
        <w:widowControl w:val="0"/>
        <w:spacing w:line="360" w:lineRule="auto"/>
        <w:ind w:firstLine="560"/>
        <w:jc w:val="left"/>
        <w:rPr>
          <w:rFonts w:ascii="仿宋_GB2312" w:eastAsia="仿宋_GB2312" w:hAnsi="仿宋_GB2312" w:cs="仿宋_GB2312" w:hint="eastAsia"/>
          <w:bCs/>
          <w:kern w:val="2"/>
          <w:sz w:val="30"/>
          <w:szCs w:val="30"/>
          <w:lang w:eastAsia="zh-CN"/>
        </w:rPr>
      </w:pPr>
      <w:r>
        <w:rPr>
          <w:rFonts w:ascii="仿宋_GB2312" w:eastAsia="仿宋_GB2312" w:hAnsi="仿宋_GB2312" w:cs="仿宋_GB2312" w:hint="eastAsia"/>
          <w:bCs/>
          <w:kern w:val="2"/>
          <w:sz w:val="30"/>
          <w:szCs w:val="30"/>
          <w:lang w:eastAsia="zh-CN"/>
        </w:rPr>
        <w:t>项目名称：深圳市民政局执法协助服务项目；</w:t>
      </w:r>
    </w:p>
    <w:p w:rsidR="00A97D59" w14:paraId="7D74D428" w14:textId="77777777">
      <w:pPr>
        <w:widowControl w:val="0"/>
        <w:spacing w:line="360" w:lineRule="auto"/>
        <w:ind w:firstLine="560"/>
        <w:jc w:val="left"/>
        <w:rPr>
          <w:rFonts w:ascii="仿宋_GB2312" w:eastAsia="仿宋_GB2312" w:hAnsi="仿宋_GB2312" w:cs="仿宋_GB2312" w:hint="eastAsia"/>
          <w:bCs/>
          <w:kern w:val="2"/>
          <w:sz w:val="30"/>
          <w:szCs w:val="30"/>
          <w:lang w:eastAsia="zh-CN"/>
        </w:rPr>
      </w:pPr>
      <w:r>
        <w:rPr>
          <w:rFonts w:ascii="仿宋_GB2312" w:eastAsia="仿宋_GB2312" w:hAnsi="仿宋_GB2312" w:cs="仿宋_GB2312" w:hint="eastAsia"/>
          <w:bCs/>
          <w:kern w:val="2"/>
          <w:sz w:val="30"/>
          <w:szCs w:val="30"/>
          <w:lang w:eastAsia="zh-CN"/>
        </w:rPr>
        <w:t>项目内容：见第二条服务范围；</w:t>
      </w:r>
    </w:p>
    <w:p w:rsidR="00A97D59" w14:paraId="05FC0596" w14:textId="77777777">
      <w:pPr>
        <w:widowControl w:val="0"/>
        <w:spacing w:line="360" w:lineRule="auto"/>
        <w:ind w:firstLine="560"/>
        <w:jc w:val="left"/>
        <w:rPr>
          <w:rFonts w:ascii="仿宋_GB2312" w:eastAsia="仿宋_GB2312" w:hAnsi="仿宋_GB2312" w:cs="仿宋_GB2312" w:hint="eastAsia"/>
          <w:bCs/>
          <w:kern w:val="2"/>
          <w:sz w:val="30"/>
          <w:szCs w:val="30"/>
          <w:lang w:eastAsia="zh-CN"/>
        </w:rPr>
      </w:pPr>
      <w:r>
        <w:rPr>
          <w:rFonts w:ascii="仿宋_GB2312" w:eastAsia="仿宋_GB2312" w:hAnsi="仿宋_GB2312" w:cs="仿宋_GB2312" w:hint="eastAsia"/>
          <w:bCs/>
          <w:kern w:val="2"/>
          <w:sz w:val="30"/>
          <w:szCs w:val="30"/>
          <w:lang w:eastAsia="zh-CN"/>
        </w:rPr>
        <w:t>乙方的服务时间即本协议期限：2026年1月1日至2026年12月31日；</w:t>
      </w:r>
    </w:p>
    <w:p w:rsidR="00A97D59" w14:paraId="306EF321" w14:textId="77777777">
      <w:pPr>
        <w:widowControl w:val="0"/>
        <w:spacing w:line="360" w:lineRule="auto"/>
        <w:ind w:firstLine="560"/>
        <w:jc w:val="left"/>
        <w:rPr>
          <w:rFonts w:ascii="仿宋_GB2312" w:eastAsia="仿宋_GB2312" w:hAnsi="仿宋_GB2312" w:cs="仿宋_GB2312" w:hint="eastAsia"/>
          <w:bCs/>
          <w:kern w:val="2"/>
          <w:sz w:val="30"/>
          <w:szCs w:val="30"/>
          <w:lang w:eastAsia="zh-CN"/>
        </w:rPr>
      </w:pPr>
      <w:r>
        <w:rPr>
          <w:rFonts w:ascii="仿宋_GB2312" w:eastAsia="仿宋_GB2312" w:hAnsi="仿宋_GB2312" w:cs="仿宋_GB2312" w:hint="eastAsia"/>
          <w:bCs/>
          <w:kern w:val="2"/>
          <w:sz w:val="30"/>
          <w:szCs w:val="30"/>
          <w:lang w:eastAsia="zh-CN"/>
        </w:rPr>
        <w:t>合同总价款：本合同总价款为人民币 （¥ ）。本合同总价款中已包含乙方为实施本项目所需的全部服务和技术费用、成本、税费以及乙方履行本合同义务所发生的一切费用和支出，且为固定不变价格，不随通货膨胀的影响而波动。如发生不可抗力，合同总价须经双方友好协商一致后方可予以调整。具体付款方式详见本合同第三条的约定。</w:t>
      </w:r>
    </w:p>
    <w:p w:rsidR="00A97D59" w14:paraId="2B721633" w14:textId="77777777">
      <w:pPr>
        <w:widowControl w:val="0"/>
        <w:spacing w:line="360" w:lineRule="auto"/>
        <w:ind w:firstLine="560"/>
        <w:jc w:val="left"/>
        <w:rPr>
          <w:rFonts w:ascii="仿宋_GB2312" w:eastAsia="仿宋_GB2312" w:hAnsi="仿宋_GB2312" w:cs="仿宋_GB2312" w:hint="eastAsia"/>
          <w:bCs/>
          <w:kern w:val="2"/>
          <w:sz w:val="30"/>
          <w:szCs w:val="30"/>
          <w:lang w:eastAsia="zh-CN"/>
        </w:rPr>
      </w:pPr>
      <w:r>
        <w:rPr>
          <w:rFonts w:ascii="仿宋_GB2312" w:eastAsia="仿宋_GB2312" w:hAnsi="仿宋_GB2312" w:cs="仿宋_GB2312" w:hint="eastAsia"/>
          <w:bCs/>
          <w:kern w:val="2"/>
          <w:sz w:val="30"/>
          <w:szCs w:val="30"/>
          <w:lang w:eastAsia="zh-CN"/>
        </w:rPr>
        <w:t>本合同总价款为甲方在本合同项下支付的唯一价款，除此外甲方不再支付其他任何价款、费用。</w:t>
      </w:r>
    </w:p>
    <w:p w:rsidR="00A97D59" w14:paraId="52CA7ADE" w14:textId="77777777">
      <w:pPr>
        <w:widowControl w:val="0"/>
        <w:spacing w:line="360" w:lineRule="auto"/>
        <w:ind w:firstLine="560"/>
        <w:jc w:val="left"/>
        <w:rPr>
          <w:rFonts w:ascii="仿宋_GB2312" w:eastAsia="仿宋_GB2312" w:hAnsi="仿宋_GB2312" w:cs="仿宋_GB2312" w:hint="eastAsia"/>
          <w:bCs/>
          <w:kern w:val="2"/>
          <w:sz w:val="30"/>
          <w:szCs w:val="30"/>
          <w:lang w:eastAsia="zh-CN"/>
        </w:rPr>
      </w:pPr>
      <w:r>
        <w:rPr>
          <w:rFonts w:ascii="仿宋_GB2312" w:eastAsia="仿宋_GB2312" w:hAnsi="仿宋_GB2312" w:cs="仿宋_GB2312" w:hint="eastAsia"/>
          <w:bCs/>
          <w:kern w:val="2"/>
          <w:sz w:val="30"/>
          <w:szCs w:val="30"/>
          <w:lang w:eastAsia="zh-CN"/>
        </w:rPr>
        <w:t>二、乙方的服务范围</w:t>
      </w:r>
    </w:p>
    <w:p w:rsidR="00A97D59" w14:paraId="3CD87668" w14:textId="77777777">
      <w:pPr>
        <w:widowControl w:val="0"/>
        <w:spacing w:line="360" w:lineRule="auto"/>
        <w:ind w:firstLine="560"/>
        <w:jc w:val="left"/>
        <w:rPr>
          <w:rFonts w:ascii="仿宋_GB2312" w:eastAsia="仿宋_GB2312" w:hAnsi="仿宋_GB2312" w:cs="仿宋_GB2312" w:hint="eastAsia"/>
          <w:bCs/>
          <w:kern w:val="2"/>
          <w:sz w:val="30"/>
          <w:szCs w:val="30"/>
          <w:lang w:eastAsia="zh-CN"/>
        </w:rPr>
      </w:pPr>
      <w:r>
        <w:rPr>
          <w:rFonts w:ascii="仿宋_GB2312" w:eastAsia="仿宋_GB2312" w:hAnsi="仿宋_GB2312" w:cs="仿宋_GB2312" w:hint="eastAsia"/>
          <w:bCs/>
          <w:kern w:val="2"/>
          <w:sz w:val="30"/>
          <w:szCs w:val="30"/>
          <w:lang w:eastAsia="zh-CN"/>
        </w:rPr>
        <w:t>乙方的服务范围涉及社会救助、行政区划、婚姻登记、殡葬、社会福利、慈善活动、社会组织等有关民政业务领域的行政执法协助服务，具体包括但不限于以下方面：</w:t>
      </w:r>
    </w:p>
    <w:p w:rsidR="00A97D59" w14:paraId="574352DD" w14:textId="77777777">
      <w:pPr>
        <w:widowControl w:val="0"/>
        <w:spacing w:line="360" w:lineRule="auto"/>
        <w:ind w:firstLine="560"/>
        <w:jc w:val="left"/>
        <w:rPr>
          <w:rFonts w:ascii="仿宋_GB2312" w:eastAsia="仿宋_GB2312" w:hAnsi="仿宋_GB2312" w:cs="仿宋_GB2312" w:hint="eastAsia"/>
          <w:bCs/>
          <w:kern w:val="2"/>
          <w:sz w:val="30"/>
          <w:szCs w:val="30"/>
          <w:lang w:eastAsia="zh-CN"/>
        </w:rPr>
      </w:pPr>
      <w:r>
        <w:rPr>
          <w:rFonts w:ascii="仿宋_GB2312" w:eastAsia="仿宋_GB2312" w:hAnsi="仿宋_GB2312" w:cs="仿宋_GB2312" w:hint="eastAsia"/>
          <w:bCs/>
          <w:kern w:val="2"/>
          <w:sz w:val="30"/>
          <w:szCs w:val="30"/>
          <w:lang w:eastAsia="zh-CN"/>
        </w:rPr>
        <w:t>（一）行政执法调查取证的有关辅助工作；</w:t>
      </w:r>
    </w:p>
    <w:p w:rsidR="00A97D59" w14:paraId="4CCED561" w14:textId="77777777">
      <w:pPr>
        <w:widowControl w:val="0"/>
        <w:spacing w:line="360" w:lineRule="auto"/>
        <w:ind w:firstLine="560"/>
        <w:jc w:val="left"/>
        <w:rPr>
          <w:rFonts w:ascii="仿宋_GB2312" w:eastAsia="仿宋_GB2312" w:hAnsi="仿宋_GB2312" w:cs="仿宋_GB2312" w:hint="eastAsia"/>
          <w:bCs/>
          <w:kern w:val="2"/>
          <w:sz w:val="30"/>
          <w:szCs w:val="30"/>
          <w:lang w:eastAsia="zh-CN"/>
        </w:rPr>
      </w:pPr>
      <w:r>
        <w:rPr>
          <w:rFonts w:ascii="仿宋_GB2312" w:eastAsia="仿宋_GB2312" w:hAnsi="仿宋_GB2312" w:cs="仿宋_GB2312" w:hint="eastAsia"/>
          <w:bCs/>
          <w:kern w:val="2"/>
          <w:sz w:val="30"/>
          <w:szCs w:val="30"/>
          <w:lang w:eastAsia="zh-CN"/>
        </w:rPr>
        <w:t>（二）行政执法文书日常管理的有关辅助工作；</w:t>
      </w:r>
    </w:p>
    <w:p w:rsidR="00A97D59" w14:paraId="35DCD610" w14:textId="77777777">
      <w:pPr>
        <w:widowControl w:val="0"/>
        <w:spacing w:line="360" w:lineRule="auto"/>
        <w:ind w:firstLine="560"/>
        <w:jc w:val="left"/>
        <w:rPr>
          <w:rFonts w:ascii="仿宋_GB2312" w:eastAsia="仿宋_GB2312" w:hAnsi="仿宋_GB2312" w:cs="仿宋_GB2312" w:hint="eastAsia"/>
          <w:bCs/>
          <w:kern w:val="2"/>
          <w:sz w:val="30"/>
          <w:szCs w:val="30"/>
          <w:lang w:eastAsia="zh-CN"/>
        </w:rPr>
      </w:pPr>
      <w:r>
        <w:rPr>
          <w:rFonts w:ascii="仿宋_GB2312" w:eastAsia="仿宋_GB2312" w:hAnsi="仿宋_GB2312" w:cs="仿宋_GB2312" w:hint="eastAsia"/>
          <w:bCs/>
          <w:kern w:val="2"/>
          <w:sz w:val="30"/>
          <w:szCs w:val="30"/>
          <w:lang w:eastAsia="zh-CN"/>
        </w:rPr>
        <w:t>（三）执法数据信息的收集、整理、录入等有关辅助工作；</w:t>
      </w:r>
    </w:p>
    <w:p w:rsidR="00A97D59" w14:paraId="740CE5E5" w14:textId="77777777">
      <w:pPr>
        <w:widowControl w:val="0"/>
        <w:spacing w:line="360" w:lineRule="auto"/>
        <w:ind w:firstLine="560"/>
        <w:jc w:val="left"/>
        <w:rPr>
          <w:rFonts w:ascii="仿宋_GB2312" w:eastAsia="仿宋_GB2312" w:hAnsi="仿宋_GB2312" w:cs="仿宋_GB2312" w:hint="eastAsia"/>
          <w:bCs/>
          <w:kern w:val="2"/>
          <w:sz w:val="30"/>
          <w:szCs w:val="30"/>
          <w:lang w:eastAsia="zh-CN"/>
        </w:rPr>
      </w:pPr>
      <w:r>
        <w:rPr>
          <w:rFonts w:ascii="仿宋_GB2312" w:eastAsia="仿宋_GB2312" w:hAnsi="仿宋_GB2312" w:cs="仿宋_GB2312" w:hint="eastAsia"/>
          <w:bCs/>
          <w:kern w:val="2"/>
          <w:sz w:val="30"/>
          <w:szCs w:val="30"/>
          <w:lang w:eastAsia="zh-CN"/>
        </w:rPr>
        <w:t>（四）违法线索以及群众有关举报信息的收集、整理等有关辅助工作，民政执法领域的舆情跟踪等有关辅助工作</w:t>
      </w:r>
    </w:p>
    <w:p w:rsidR="00A97D59" w14:paraId="2DDC8A56" w14:textId="77777777">
      <w:pPr>
        <w:widowControl w:val="0"/>
        <w:spacing w:line="360" w:lineRule="auto"/>
        <w:ind w:firstLine="560"/>
        <w:jc w:val="left"/>
        <w:rPr>
          <w:rFonts w:ascii="仿宋_GB2312" w:eastAsia="仿宋_GB2312" w:hAnsi="仿宋_GB2312" w:cs="仿宋_GB2312" w:hint="eastAsia"/>
          <w:bCs/>
          <w:kern w:val="2"/>
          <w:sz w:val="30"/>
          <w:szCs w:val="30"/>
          <w:lang w:eastAsia="zh-CN"/>
        </w:rPr>
      </w:pPr>
      <w:r>
        <w:rPr>
          <w:rFonts w:ascii="仿宋_GB2312" w:eastAsia="仿宋_GB2312" w:hAnsi="仿宋_GB2312" w:cs="仿宋_GB2312" w:hint="eastAsia"/>
          <w:bCs/>
          <w:kern w:val="2"/>
          <w:sz w:val="30"/>
          <w:szCs w:val="30"/>
          <w:lang w:eastAsia="zh-CN"/>
        </w:rPr>
        <w:t>（五）其他有关民政业务领域的行政执法协助工作。</w:t>
      </w:r>
    </w:p>
    <w:p w:rsidR="00A97D59" w14:paraId="00B3E0BC" w14:textId="77777777">
      <w:pPr>
        <w:widowControl w:val="0"/>
        <w:spacing w:line="360" w:lineRule="auto"/>
        <w:ind w:firstLine="560"/>
        <w:jc w:val="left"/>
        <w:rPr>
          <w:rFonts w:ascii="仿宋_GB2312" w:eastAsia="仿宋_GB2312" w:hAnsi="仿宋_GB2312" w:cs="仿宋_GB2312" w:hint="eastAsia"/>
          <w:bCs/>
          <w:kern w:val="2"/>
          <w:sz w:val="30"/>
          <w:szCs w:val="30"/>
          <w:lang w:eastAsia="zh-CN"/>
        </w:rPr>
      </w:pPr>
      <w:r>
        <w:rPr>
          <w:rFonts w:ascii="仿宋_GB2312" w:eastAsia="仿宋_GB2312" w:hAnsi="仿宋_GB2312" w:cs="仿宋_GB2312" w:hint="eastAsia"/>
          <w:bCs/>
          <w:kern w:val="2"/>
          <w:sz w:val="30"/>
          <w:szCs w:val="30"/>
          <w:lang w:eastAsia="zh-CN"/>
        </w:rPr>
        <w:t>三、付款方式</w:t>
      </w:r>
    </w:p>
    <w:p w:rsidR="00A97D59" w14:paraId="0FC13775" w14:textId="77777777">
      <w:pPr>
        <w:widowControl w:val="0"/>
        <w:spacing w:line="360" w:lineRule="auto"/>
        <w:ind w:firstLine="560"/>
        <w:jc w:val="left"/>
        <w:rPr>
          <w:rFonts w:ascii="仿宋_GB2312" w:eastAsia="仿宋_GB2312" w:hAnsi="仿宋_GB2312" w:cs="仿宋_GB2312" w:hint="eastAsia"/>
          <w:bCs/>
          <w:kern w:val="2"/>
          <w:sz w:val="30"/>
          <w:szCs w:val="30"/>
          <w:lang w:eastAsia="zh-CN"/>
        </w:rPr>
      </w:pPr>
      <w:r>
        <w:rPr>
          <w:rFonts w:ascii="仿宋_GB2312" w:eastAsia="仿宋_GB2312" w:hAnsi="仿宋_GB2312" w:cs="仿宋_GB2312" w:hint="eastAsia"/>
          <w:bCs/>
          <w:kern w:val="2"/>
          <w:sz w:val="30"/>
          <w:szCs w:val="30"/>
          <w:lang w:eastAsia="zh-CN"/>
        </w:rPr>
        <w:t>合同总价款共分四期支付：</w:t>
      </w:r>
    </w:p>
    <w:p w:rsidR="00A97D59" w14:paraId="02794EF6" w14:textId="77777777">
      <w:pPr>
        <w:widowControl w:val="0"/>
        <w:spacing w:line="360" w:lineRule="auto"/>
        <w:ind w:firstLine="560"/>
        <w:jc w:val="left"/>
        <w:rPr>
          <w:rFonts w:ascii="仿宋_GB2312" w:eastAsia="仿宋_GB2312" w:hAnsi="仿宋_GB2312" w:cs="仿宋_GB2312" w:hint="eastAsia"/>
          <w:bCs/>
          <w:kern w:val="2"/>
          <w:sz w:val="30"/>
          <w:szCs w:val="30"/>
          <w:lang w:eastAsia="zh-CN"/>
        </w:rPr>
      </w:pPr>
      <w:r>
        <w:rPr>
          <w:rFonts w:ascii="仿宋_GB2312" w:eastAsia="仿宋_GB2312" w:hAnsi="仿宋_GB2312" w:cs="仿宋_GB2312" w:hint="eastAsia"/>
          <w:bCs/>
          <w:kern w:val="2"/>
          <w:sz w:val="30"/>
          <w:szCs w:val="30"/>
          <w:lang w:eastAsia="zh-CN"/>
        </w:rPr>
        <w:t>（一）合同签订后，甲方自收到乙方提供的等额税务发票后10个工作日内，向乙方支付合同总价款50%的款项，共计人民币（¥ 元）；</w:t>
      </w:r>
    </w:p>
    <w:p w:rsidR="00A97D59" w14:paraId="02D6EEFA" w14:textId="77777777">
      <w:pPr>
        <w:widowControl w:val="0"/>
        <w:spacing w:line="360" w:lineRule="auto"/>
        <w:ind w:firstLine="560"/>
        <w:jc w:val="left"/>
        <w:rPr>
          <w:rFonts w:ascii="仿宋_GB2312" w:eastAsia="仿宋_GB2312" w:hAnsi="仿宋_GB2312" w:cs="仿宋_GB2312" w:hint="eastAsia"/>
          <w:bCs/>
          <w:kern w:val="2"/>
          <w:sz w:val="30"/>
          <w:szCs w:val="30"/>
          <w:lang w:eastAsia="zh-CN"/>
        </w:rPr>
      </w:pPr>
      <w:r>
        <w:rPr>
          <w:rFonts w:ascii="仿宋_GB2312" w:eastAsia="仿宋_GB2312" w:hAnsi="仿宋_GB2312" w:cs="仿宋_GB2312" w:hint="eastAsia"/>
          <w:bCs/>
          <w:kern w:val="2"/>
          <w:sz w:val="30"/>
          <w:szCs w:val="30"/>
          <w:lang w:eastAsia="zh-CN"/>
        </w:rPr>
        <w:t>（二）2026年12月，中标人在依约履行了合同义务的前提下，协助完成180件行政执法案件的线索收集、调查取证等工作，向采购人申请中期验收，经采购人中期验收合格，且采购人收到中标人提供的等额税务发票后10个工作日内拨付合同总价款49%的款项，共计人民币（¥ 元）；</w:t>
      </w:r>
    </w:p>
    <w:p w:rsidR="00A97D59" w14:paraId="0A9AA01D" w14:textId="77777777">
      <w:pPr>
        <w:widowControl w:val="0"/>
        <w:spacing w:line="360" w:lineRule="auto"/>
        <w:ind w:firstLine="560"/>
        <w:jc w:val="left"/>
        <w:rPr>
          <w:rFonts w:ascii="仿宋_GB2312" w:eastAsia="仿宋_GB2312" w:hAnsi="仿宋_GB2312" w:cs="仿宋_GB2312" w:hint="eastAsia"/>
          <w:bCs/>
          <w:kern w:val="2"/>
          <w:sz w:val="30"/>
          <w:szCs w:val="30"/>
          <w:lang w:eastAsia="zh-CN"/>
        </w:rPr>
      </w:pPr>
      <w:r>
        <w:rPr>
          <w:rFonts w:ascii="仿宋_GB2312" w:eastAsia="仿宋_GB2312" w:hAnsi="仿宋_GB2312" w:cs="仿宋_GB2312" w:hint="eastAsia"/>
          <w:bCs/>
          <w:kern w:val="2"/>
          <w:sz w:val="30"/>
          <w:szCs w:val="30"/>
          <w:lang w:eastAsia="zh-CN"/>
        </w:rPr>
        <w:t>（三）服务期满，中标人依约完成全部项目内容，中标人向采购人申请终期验收，经采购人确认验收合格，采购人收到中标人提供的等额税务发票后10个工作日内支付剩余1%项目尾款经费。</w:t>
      </w:r>
    </w:p>
    <w:p w:rsidR="00A97D59" w14:paraId="68FD3C9A" w14:textId="77777777">
      <w:pPr>
        <w:widowControl w:val="0"/>
        <w:spacing w:line="360" w:lineRule="auto"/>
        <w:ind w:firstLine="560"/>
        <w:jc w:val="left"/>
        <w:rPr>
          <w:rFonts w:ascii="仿宋_GB2312" w:eastAsia="仿宋_GB2312" w:hAnsi="仿宋_GB2312" w:cs="仿宋_GB2312" w:hint="eastAsia"/>
          <w:bCs/>
          <w:kern w:val="2"/>
          <w:sz w:val="30"/>
          <w:szCs w:val="30"/>
          <w:lang w:eastAsia="zh-CN"/>
        </w:rPr>
      </w:pPr>
      <w:r>
        <w:rPr>
          <w:rFonts w:ascii="仿宋_GB2312" w:eastAsia="仿宋_GB2312" w:hAnsi="仿宋_GB2312" w:cs="仿宋_GB2312" w:hint="eastAsia"/>
          <w:bCs/>
          <w:kern w:val="2"/>
          <w:sz w:val="30"/>
          <w:szCs w:val="30"/>
          <w:lang w:eastAsia="zh-CN"/>
        </w:rPr>
        <w:t>（四）乙方应在申请甲方付款前向甲方开具真实合法有效的等额税务发票，否则甲方有权暂停付款。甲方将在收到乙方的发票及相关付款资料后，向深圳市财政局申请通过国库付款给乙方。若因国库支付审批手续的原因造成延期付款的，不视为甲方违约，甲方不承担逾期付款的责任。</w:t>
      </w:r>
    </w:p>
    <w:p w:rsidR="00A97D59" w14:paraId="560AC621" w14:textId="77777777">
      <w:pPr>
        <w:widowControl w:val="0"/>
        <w:spacing w:line="360" w:lineRule="auto"/>
        <w:ind w:firstLine="560"/>
        <w:jc w:val="left"/>
        <w:rPr>
          <w:rFonts w:ascii="仿宋_GB2312" w:eastAsia="仿宋_GB2312" w:hAnsi="仿宋_GB2312" w:cs="仿宋_GB2312" w:hint="eastAsia"/>
          <w:bCs/>
          <w:kern w:val="2"/>
          <w:sz w:val="30"/>
          <w:szCs w:val="30"/>
          <w:lang w:eastAsia="zh-CN"/>
        </w:rPr>
      </w:pPr>
      <w:r>
        <w:rPr>
          <w:rFonts w:ascii="仿宋_GB2312" w:eastAsia="仿宋_GB2312" w:hAnsi="仿宋_GB2312" w:cs="仿宋_GB2312" w:hint="eastAsia"/>
          <w:bCs/>
          <w:kern w:val="2"/>
          <w:sz w:val="30"/>
          <w:szCs w:val="30"/>
          <w:lang w:eastAsia="zh-CN"/>
        </w:rPr>
        <w:t>（五）乙方指定收款账户信息：</w:t>
      </w:r>
    </w:p>
    <w:p w:rsidR="00A97D59" w14:paraId="765FB867" w14:textId="77777777">
      <w:pPr>
        <w:widowControl w:val="0"/>
        <w:spacing w:line="360" w:lineRule="auto"/>
        <w:ind w:firstLine="560"/>
        <w:jc w:val="left"/>
        <w:rPr>
          <w:rFonts w:ascii="仿宋_GB2312" w:eastAsia="仿宋_GB2312" w:hAnsi="仿宋_GB2312" w:cs="仿宋_GB2312" w:hint="eastAsia"/>
          <w:bCs/>
          <w:kern w:val="2"/>
          <w:sz w:val="30"/>
          <w:szCs w:val="30"/>
          <w:lang w:eastAsia="zh-CN"/>
        </w:rPr>
      </w:pPr>
      <w:r>
        <w:rPr>
          <w:rFonts w:ascii="仿宋_GB2312" w:eastAsia="仿宋_GB2312" w:hAnsi="仿宋_GB2312" w:cs="仿宋_GB2312" w:hint="eastAsia"/>
          <w:bCs/>
          <w:kern w:val="2"/>
          <w:sz w:val="30"/>
          <w:szCs w:val="30"/>
          <w:lang w:eastAsia="zh-CN"/>
        </w:rPr>
        <w:t>开户行：</w:t>
      </w:r>
    </w:p>
    <w:p w:rsidR="00A97D59" w14:paraId="51322E25" w14:textId="77777777">
      <w:pPr>
        <w:widowControl w:val="0"/>
        <w:spacing w:line="360" w:lineRule="auto"/>
        <w:ind w:firstLine="560"/>
        <w:jc w:val="left"/>
        <w:rPr>
          <w:rFonts w:ascii="仿宋_GB2312" w:eastAsia="仿宋_GB2312" w:hAnsi="仿宋_GB2312" w:cs="仿宋_GB2312" w:hint="eastAsia"/>
          <w:bCs/>
          <w:kern w:val="2"/>
          <w:sz w:val="30"/>
          <w:szCs w:val="30"/>
          <w:lang w:eastAsia="zh-CN"/>
        </w:rPr>
      </w:pPr>
      <w:r>
        <w:rPr>
          <w:rFonts w:ascii="仿宋_GB2312" w:eastAsia="仿宋_GB2312" w:hAnsi="仿宋_GB2312" w:cs="仿宋_GB2312" w:hint="eastAsia"/>
          <w:bCs/>
          <w:kern w:val="2"/>
          <w:sz w:val="30"/>
          <w:szCs w:val="30"/>
          <w:lang w:eastAsia="zh-CN"/>
        </w:rPr>
        <w:t>开户名：</w:t>
      </w:r>
    </w:p>
    <w:p w:rsidR="00A97D59" w14:paraId="0D211C7C" w14:textId="77777777">
      <w:pPr>
        <w:widowControl w:val="0"/>
        <w:spacing w:line="360" w:lineRule="auto"/>
        <w:ind w:firstLine="560"/>
        <w:jc w:val="left"/>
        <w:rPr>
          <w:rFonts w:ascii="仿宋_GB2312" w:eastAsia="仿宋_GB2312" w:hAnsi="仿宋_GB2312" w:cs="仿宋_GB2312" w:hint="eastAsia"/>
          <w:bCs/>
          <w:kern w:val="2"/>
          <w:sz w:val="30"/>
          <w:szCs w:val="30"/>
          <w:lang w:eastAsia="zh-CN"/>
        </w:rPr>
      </w:pPr>
      <w:r>
        <w:rPr>
          <w:rFonts w:ascii="仿宋_GB2312" w:eastAsia="仿宋_GB2312" w:hAnsi="仿宋_GB2312" w:cs="仿宋_GB2312" w:hint="eastAsia"/>
          <w:bCs/>
          <w:kern w:val="2"/>
          <w:sz w:val="30"/>
          <w:szCs w:val="30"/>
          <w:lang w:eastAsia="zh-CN"/>
        </w:rPr>
        <w:t>账号：</w:t>
      </w:r>
    </w:p>
    <w:p w:rsidR="00A97D59" w14:paraId="4A4E68C2" w14:textId="77777777">
      <w:pPr>
        <w:widowControl w:val="0"/>
        <w:spacing w:line="360" w:lineRule="auto"/>
        <w:ind w:firstLine="560"/>
        <w:jc w:val="left"/>
        <w:rPr>
          <w:rFonts w:ascii="仿宋_GB2312" w:eastAsia="仿宋_GB2312" w:hAnsi="仿宋_GB2312" w:cs="仿宋_GB2312" w:hint="eastAsia"/>
          <w:bCs/>
          <w:kern w:val="2"/>
          <w:sz w:val="30"/>
          <w:szCs w:val="30"/>
          <w:lang w:eastAsia="zh-CN"/>
        </w:rPr>
      </w:pPr>
      <w:r>
        <w:rPr>
          <w:rFonts w:ascii="仿宋_GB2312" w:eastAsia="仿宋_GB2312" w:hAnsi="仿宋_GB2312" w:cs="仿宋_GB2312" w:hint="eastAsia"/>
          <w:bCs/>
          <w:kern w:val="2"/>
          <w:sz w:val="30"/>
          <w:szCs w:val="30"/>
          <w:lang w:eastAsia="zh-CN"/>
        </w:rPr>
        <w:t>四、双方权利和义务</w:t>
      </w:r>
    </w:p>
    <w:p w:rsidR="00A97D59" w14:paraId="3D15BEA8" w14:textId="77777777">
      <w:pPr>
        <w:widowControl w:val="0"/>
        <w:spacing w:line="360" w:lineRule="auto"/>
        <w:ind w:firstLine="560"/>
        <w:jc w:val="left"/>
        <w:rPr>
          <w:rFonts w:ascii="仿宋_GB2312" w:eastAsia="仿宋_GB2312" w:hAnsi="仿宋_GB2312" w:cs="仿宋_GB2312" w:hint="eastAsia"/>
          <w:bCs/>
          <w:kern w:val="2"/>
          <w:sz w:val="30"/>
          <w:szCs w:val="30"/>
          <w:lang w:eastAsia="zh-CN"/>
        </w:rPr>
      </w:pPr>
      <w:r>
        <w:rPr>
          <w:rFonts w:ascii="仿宋_GB2312" w:eastAsia="仿宋_GB2312" w:hAnsi="仿宋_GB2312" w:cs="仿宋_GB2312" w:hint="eastAsia"/>
          <w:bCs/>
          <w:kern w:val="2"/>
          <w:sz w:val="30"/>
          <w:szCs w:val="30"/>
          <w:lang w:eastAsia="zh-CN"/>
        </w:rPr>
        <w:t>（一）甲方权利和义务</w:t>
      </w:r>
    </w:p>
    <w:p w:rsidR="00A97D59" w14:paraId="06400741" w14:textId="77777777">
      <w:pPr>
        <w:widowControl w:val="0"/>
        <w:spacing w:line="360" w:lineRule="auto"/>
        <w:ind w:firstLine="560"/>
        <w:jc w:val="left"/>
        <w:rPr>
          <w:rFonts w:ascii="仿宋_GB2312" w:eastAsia="仿宋_GB2312" w:hAnsi="仿宋_GB2312" w:cs="仿宋_GB2312" w:hint="eastAsia"/>
          <w:bCs/>
          <w:kern w:val="2"/>
          <w:sz w:val="30"/>
          <w:szCs w:val="30"/>
          <w:lang w:eastAsia="zh-CN"/>
        </w:rPr>
      </w:pPr>
      <w:r>
        <w:rPr>
          <w:rFonts w:ascii="仿宋_GB2312" w:eastAsia="仿宋_GB2312" w:hAnsi="仿宋_GB2312" w:cs="仿宋_GB2312" w:hint="eastAsia"/>
          <w:bCs/>
          <w:kern w:val="2"/>
          <w:sz w:val="30"/>
          <w:szCs w:val="30"/>
          <w:lang w:eastAsia="zh-CN"/>
        </w:rPr>
        <w:t>1.甲方有权指导、监督、评估乙方的服务工作，提出批评、建议；</w:t>
      </w:r>
    </w:p>
    <w:p w:rsidR="00A97D59" w14:paraId="61630262" w14:textId="77777777">
      <w:pPr>
        <w:widowControl w:val="0"/>
        <w:spacing w:line="360" w:lineRule="auto"/>
        <w:ind w:firstLine="560"/>
        <w:jc w:val="left"/>
        <w:rPr>
          <w:rFonts w:ascii="仿宋_GB2312" w:eastAsia="仿宋_GB2312" w:hAnsi="仿宋_GB2312" w:cs="仿宋_GB2312" w:hint="eastAsia"/>
          <w:bCs/>
          <w:kern w:val="2"/>
          <w:sz w:val="30"/>
          <w:szCs w:val="30"/>
          <w:lang w:eastAsia="zh-CN"/>
        </w:rPr>
      </w:pPr>
      <w:r>
        <w:rPr>
          <w:rFonts w:ascii="仿宋_GB2312" w:eastAsia="仿宋_GB2312" w:hAnsi="仿宋_GB2312" w:cs="仿宋_GB2312" w:hint="eastAsia"/>
          <w:bCs/>
          <w:kern w:val="2"/>
          <w:sz w:val="30"/>
          <w:szCs w:val="30"/>
          <w:lang w:eastAsia="zh-CN"/>
        </w:rPr>
        <w:t>2.提供与委托事项相关的必要的办公场地、设备、档案资料、信息数据等给乙方，并办理好书面交接手续。委托协议期满或提前解除、终止后，依法收回交由乙方使用的设备、档案资料、信息数据等；</w:t>
      </w:r>
    </w:p>
    <w:p w:rsidR="00A97D59" w14:paraId="2E5F452A" w14:textId="77777777">
      <w:pPr>
        <w:widowControl w:val="0"/>
        <w:spacing w:line="360" w:lineRule="auto"/>
        <w:ind w:firstLine="560"/>
        <w:jc w:val="left"/>
        <w:rPr>
          <w:rFonts w:ascii="仿宋_GB2312" w:eastAsia="仿宋_GB2312" w:hAnsi="仿宋_GB2312" w:cs="仿宋_GB2312" w:hint="eastAsia"/>
          <w:bCs/>
          <w:kern w:val="2"/>
          <w:sz w:val="30"/>
          <w:szCs w:val="30"/>
          <w:lang w:eastAsia="zh-CN"/>
        </w:rPr>
      </w:pPr>
      <w:r>
        <w:rPr>
          <w:rFonts w:ascii="仿宋_GB2312" w:eastAsia="仿宋_GB2312" w:hAnsi="仿宋_GB2312" w:cs="仿宋_GB2312" w:hint="eastAsia"/>
          <w:bCs/>
          <w:kern w:val="2"/>
          <w:sz w:val="30"/>
          <w:szCs w:val="30"/>
          <w:lang w:eastAsia="zh-CN"/>
        </w:rPr>
        <w:t>3.按照本协议向乙方支付合同价款；</w:t>
      </w:r>
    </w:p>
    <w:p w:rsidR="00A97D59" w14:paraId="17ED34C0" w14:textId="77777777">
      <w:pPr>
        <w:widowControl w:val="0"/>
        <w:spacing w:line="360" w:lineRule="auto"/>
        <w:ind w:firstLine="560"/>
        <w:jc w:val="left"/>
        <w:rPr>
          <w:rFonts w:ascii="仿宋_GB2312" w:eastAsia="仿宋_GB2312" w:hAnsi="仿宋_GB2312" w:cs="仿宋_GB2312" w:hint="eastAsia"/>
          <w:bCs/>
          <w:kern w:val="2"/>
          <w:sz w:val="30"/>
          <w:szCs w:val="30"/>
          <w:lang w:eastAsia="zh-CN"/>
        </w:rPr>
      </w:pPr>
      <w:r>
        <w:rPr>
          <w:rFonts w:ascii="仿宋_GB2312" w:eastAsia="仿宋_GB2312" w:hAnsi="仿宋_GB2312" w:cs="仿宋_GB2312" w:hint="eastAsia"/>
          <w:bCs/>
          <w:kern w:val="2"/>
          <w:sz w:val="30"/>
          <w:szCs w:val="30"/>
          <w:lang w:eastAsia="zh-CN"/>
        </w:rPr>
        <w:t>4.负责处理群众、行政相对人、服务对象等对乙方的投诉；</w:t>
      </w:r>
    </w:p>
    <w:p w:rsidR="00A97D59" w14:paraId="020D7116" w14:textId="77777777">
      <w:pPr>
        <w:widowControl w:val="0"/>
        <w:spacing w:line="360" w:lineRule="auto"/>
        <w:ind w:firstLine="560"/>
        <w:jc w:val="left"/>
        <w:rPr>
          <w:rFonts w:ascii="仿宋_GB2312" w:eastAsia="仿宋_GB2312" w:hAnsi="仿宋_GB2312" w:cs="仿宋_GB2312" w:hint="eastAsia"/>
          <w:bCs/>
          <w:kern w:val="2"/>
          <w:sz w:val="30"/>
          <w:szCs w:val="30"/>
          <w:lang w:eastAsia="zh-CN"/>
        </w:rPr>
      </w:pPr>
      <w:r>
        <w:rPr>
          <w:rFonts w:ascii="仿宋_GB2312" w:eastAsia="仿宋_GB2312" w:hAnsi="仿宋_GB2312" w:cs="仿宋_GB2312" w:hint="eastAsia"/>
          <w:bCs/>
          <w:kern w:val="2"/>
          <w:sz w:val="30"/>
          <w:szCs w:val="30"/>
          <w:lang w:eastAsia="zh-CN"/>
        </w:rPr>
        <w:t>5.发现乙方存在违反约定行为的，有权要求其限期整改，情节严重的有权提前解除本协议。</w:t>
      </w:r>
    </w:p>
    <w:p w:rsidR="00A97D59" w14:paraId="58B80978" w14:textId="77777777">
      <w:pPr>
        <w:widowControl w:val="0"/>
        <w:spacing w:line="360" w:lineRule="auto"/>
        <w:ind w:firstLine="560"/>
        <w:jc w:val="left"/>
        <w:rPr>
          <w:rFonts w:ascii="仿宋_GB2312" w:eastAsia="仿宋_GB2312" w:hAnsi="仿宋_GB2312" w:cs="仿宋_GB2312" w:hint="eastAsia"/>
          <w:bCs/>
          <w:kern w:val="2"/>
          <w:sz w:val="30"/>
          <w:szCs w:val="30"/>
          <w:lang w:eastAsia="zh-CN"/>
        </w:rPr>
      </w:pPr>
      <w:r>
        <w:rPr>
          <w:rFonts w:ascii="仿宋_GB2312" w:eastAsia="仿宋_GB2312" w:hAnsi="仿宋_GB2312" w:cs="仿宋_GB2312" w:hint="eastAsia"/>
          <w:bCs/>
          <w:kern w:val="2"/>
          <w:sz w:val="30"/>
          <w:szCs w:val="30"/>
          <w:lang w:eastAsia="zh-CN"/>
        </w:rPr>
        <w:t>6．若甲方对乙方委派的工作人员不满意的，有权要求乙方更换。乙方应在接到甲方通知后五日内予以更换，更换的工作人员应当符合招标文件及本合同的约定。</w:t>
      </w:r>
    </w:p>
    <w:p w:rsidR="00A97D59" w14:paraId="27502E71" w14:textId="77777777">
      <w:pPr>
        <w:widowControl w:val="0"/>
        <w:spacing w:line="360" w:lineRule="auto"/>
        <w:ind w:firstLine="560"/>
        <w:jc w:val="left"/>
        <w:rPr>
          <w:rFonts w:ascii="仿宋_GB2312" w:eastAsia="仿宋_GB2312" w:hAnsi="仿宋_GB2312" w:cs="仿宋_GB2312" w:hint="eastAsia"/>
          <w:bCs/>
          <w:kern w:val="2"/>
          <w:sz w:val="30"/>
          <w:szCs w:val="30"/>
          <w:lang w:eastAsia="zh-CN"/>
        </w:rPr>
      </w:pPr>
      <w:r>
        <w:rPr>
          <w:rFonts w:ascii="仿宋_GB2312" w:eastAsia="仿宋_GB2312" w:hAnsi="仿宋_GB2312" w:cs="仿宋_GB2312" w:hint="eastAsia"/>
          <w:bCs/>
          <w:kern w:val="2"/>
          <w:sz w:val="30"/>
          <w:szCs w:val="30"/>
          <w:lang w:eastAsia="zh-CN"/>
        </w:rPr>
        <w:t>（二）乙方权利和义务</w:t>
      </w:r>
    </w:p>
    <w:p w:rsidR="00A97D59" w14:paraId="4A127A78" w14:textId="77777777">
      <w:pPr>
        <w:widowControl w:val="0"/>
        <w:spacing w:line="360" w:lineRule="auto"/>
        <w:ind w:firstLine="560"/>
        <w:jc w:val="left"/>
        <w:rPr>
          <w:rFonts w:ascii="仿宋_GB2312" w:eastAsia="仿宋_GB2312" w:hAnsi="仿宋_GB2312" w:cs="仿宋_GB2312" w:hint="eastAsia"/>
          <w:bCs/>
          <w:kern w:val="2"/>
          <w:sz w:val="30"/>
          <w:szCs w:val="30"/>
          <w:lang w:eastAsia="zh-CN"/>
        </w:rPr>
      </w:pPr>
      <w:r>
        <w:rPr>
          <w:rFonts w:ascii="仿宋_GB2312" w:eastAsia="仿宋_GB2312" w:hAnsi="仿宋_GB2312" w:cs="仿宋_GB2312" w:hint="eastAsia"/>
          <w:bCs/>
          <w:kern w:val="2"/>
          <w:sz w:val="30"/>
          <w:szCs w:val="30"/>
          <w:lang w:eastAsia="zh-CN"/>
        </w:rPr>
        <w:t>1.乙方负责组织项目的实施，应按照项目招标文件、乙方投标文件及本合同要求按期完成本项目全部工作，保证工作进度和工作质量，并满足验收标准；</w:t>
      </w:r>
    </w:p>
    <w:p w:rsidR="00A97D59" w14:paraId="41F12A21" w14:textId="77777777">
      <w:pPr>
        <w:widowControl w:val="0"/>
        <w:spacing w:line="360" w:lineRule="auto"/>
        <w:ind w:firstLine="560"/>
        <w:jc w:val="left"/>
        <w:rPr>
          <w:rFonts w:ascii="仿宋_GB2312" w:eastAsia="仿宋_GB2312" w:hAnsi="仿宋_GB2312" w:cs="仿宋_GB2312" w:hint="eastAsia"/>
          <w:bCs/>
          <w:kern w:val="2"/>
          <w:sz w:val="30"/>
          <w:szCs w:val="30"/>
          <w:lang w:eastAsia="zh-CN"/>
        </w:rPr>
      </w:pPr>
      <w:r>
        <w:rPr>
          <w:rFonts w:ascii="仿宋_GB2312" w:eastAsia="仿宋_GB2312" w:hAnsi="仿宋_GB2312" w:cs="仿宋_GB2312" w:hint="eastAsia"/>
          <w:bCs/>
          <w:kern w:val="2"/>
          <w:sz w:val="30"/>
          <w:szCs w:val="30"/>
          <w:lang w:eastAsia="zh-CN"/>
        </w:rPr>
        <w:t>2.乙方有维护甲方声誉的义务，不能以甲方名义从事与委托事项无关的活动，不能以甲方名义进行执法活动，否则，由此导致的一切后果和责任，均由乙方自行承担。因此导致甲方损失的，</w:t>
      </w:r>
      <w:r>
        <w:rPr>
          <w:rFonts w:ascii="仿宋_GB2312" w:eastAsia="仿宋_GB2312" w:hAnsi="仿宋_GB2312" w:cs="仿宋_GB2312" w:hint="eastAsia"/>
          <w:bCs/>
          <w:kern w:val="2"/>
          <w:sz w:val="30"/>
          <w:szCs w:val="30"/>
          <w:lang w:eastAsia="zh-CN"/>
        </w:rPr>
        <w:t>乙方应予以赔偿，甲方还有权提前解除本协议。</w:t>
      </w:r>
    </w:p>
    <w:p w:rsidR="00A97D59" w14:paraId="5BEA1A57" w14:textId="77777777">
      <w:pPr>
        <w:widowControl w:val="0"/>
        <w:spacing w:line="360" w:lineRule="auto"/>
        <w:ind w:firstLine="560"/>
        <w:jc w:val="left"/>
        <w:rPr>
          <w:rFonts w:ascii="仿宋_GB2312" w:eastAsia="仿宋_GB2312" w:hAnsi="仿宋_GB2312" w:cs="仿宋_GB2312" w:hint="eastAsia"/>
          <w:bCs/>
          <w:kern w:val="2"/>
          <w:sz w:val="30"/>
          <w:szCs w:val="30"/>
          <w:lang w:eastAsia="zh-CN"/>
        </w:rPr>
      </w:pPr>
      <w:r>
        <w:rPr>
          <w:rFonts w:ascii="仿宋_GB2312" w:eastAsia="仿宋_GB2312" w:hAnsi="仿宋_GB2312" w:cs="仿宋_GB2312" w:hint="eastAsia"/>
          <w:bCs/>
          <w:kern w:val="2"/>
          <w:sz w:val="30"/>
          <w:szCs w:val="30"/>
          <w:lang w:eastAsia="zh-CN"/>
        </w:rPr>
        <w:t>3.乙方应与乙方委派的专职工作人员签订劳动合同并妥善处理劳动关系，确保专职工作人员的稳定性和工作的连续性。专职工作人员的工资、劳动报酬、福利待遇、社会保险、住房公积金、经济补偿金等均由乙方承担，乙方应当及时发放劳动报酬并依法购买社会保险和住房公积金。乙方委派的工作人员与甲方之间不存在任何劳动关系、劳务关系、雇佣关系、劳务派遣用工关系等法律关系。乙方与委派的工作人员之间的纠纷，由乙方自行妥善解决，若因此造成甲方损失的，乙方应当赔偿甲方的损失。</w:t>
      </w:r>
    </w:p>
    <w:p w:rsidR="00A97D59" w14:paraId="3F015A17" w14:textId="77777777">
      <w:pPr>
        <w:widowControl w:val="0"/>
        <w:spacing w:line="360" w:lineRule="auto"/>
        <w:ind w:firstLine="560"/>
        <w:jc w:val="left"/>
        <w:rPr>
          <w:rFonts w:ascii="仿宋_GB2312" w:eastAsia="仿宋_GB2312" w:hAnsi="仿宋_GB2312" w:cs="仿宋_GB2312" w:hint="eastAsia"/>
          <w:bCs/>
          <w:kern w:val="2"/>
          <w:sz w:val="30"/>
          <w:szCs w:val="30"/>
          <w:lang w:eastAsia="zh-CN"/>
        </w:rPr>
      </w:pPr>
      <w:r>
        <w:rPr>
          <w:rFonts w:ascii="仿宋_GB2312" w:eastAsia="仿宋_GB2312" w:hAnsi="仿宋_GB2312" w:cs="仿宋_GB2312" w:hint="eastAsia"/>
          <w:bCs/>
          <w:kern w:val="2"/>
          <w:sz w:val="30"/>
          <w:szCs w:val="30"/>
          <w:lang w:eastAsia="zh-CN"/>
        </w:rPr>
        <w:t>4.乙方从甲方所获的本项目的合同价款应当专款专用于本项目，严格遵守相关法规规定。否则，乙方应当承担违约责任；</w:t>
      </w:r>
    </w:p>
    <w:p w:rsidR="00A97D59" w14:paraId="31EA0012" w14:textId="77777777">
      <w:pPr>
        <w:widowControl w:val="0"/>
        <w:spacing w:line="360" w:lineRule="auto"/>
        <w:ind w:firstLine="560"/>
        <w:jc w:val="left"/>
        <w:rPr>
          <w:rFonts w:ascii="仿宋_GB2312" w:eastAsia="仿宋_GB2312" w:hAnsi="仿宋_GB2312" w:cs="仿宋_GB2312" w:hint="eastAsia"/>
          <w:bCs/>
          <w:kern w:val="2"/>
          <w:sz w:val="30"/>
          <w:szCs w:val="30"/>
          <w:lang w:eastAsia="zh-CN"/>
        </w:rPr>
      </w:pPr>
      <w:r>
        <w:rPr>
          <w:rFonts w:ascii="仿宋_GB2312" w:eastAsia="仿宋_GB2312" w:hAnsi="仿宋_GB2312" w:cs="仿宋_GB2312" w:hint="eastAsia"/>
          <w:bCs/>
          <w:kern w:val="2"/>
          <w:sz w:val="30"/>
          <w:szCs w:val="30"/>
          <w:lang w:eastAsia="zh-CN"/>
        </w:rPr>
        <w:t>5.委托协议期满或提前解除、终止后，乙方应将使用甲方的设备、档案资料、信息数据等按照经甲方确认的财产清单交还甲方；</w:t>
      </w:r>
    </w:p>
    <w:p w:rsidR="00A97D59" w14:paraId="79117299" w14:textId="77777777">
      <w:pPr>
        <w:widowControl w:val="0"/>
        <w:spacing w:line="360" w:lineRule="auto"/>
        <w:ind w:firstLine="560"/>
        <w:jc w:val="left"/>
        <w:rPr>
          <w:rFonts w:ascii="仿宋_GB2312" w:eastAsia="仿宋_GB2312" w:hAnsi="仿宋_GB2312" w:cs="仿宋_GB2312" w:hint="eastAsia"/>
          <w:bCs/>
          <w:kern w:val="2"/>
          <w:sz w:val="30"/>
          <w:szCs w:val="30"/>
          <w:lang w:eastAsia="zh-CN"/>
        </w:rPr>
      </w:pPr>
      <w:r>
        <w:rPr>
          <w:rFonts w:ascii="仿宋_GB2312" w:eastAsia="仿宋_GB2312" w:hAnsi="仿宋_GB2312" w:cs="仿宋_GB2312" w:hint="eastAsia"/>
          <w:bCs/>
          <w:kern w:val="2"/>
          <w:sz w:val="30"/>
          <w:szCs w:val="30"/>
          <w:lang w:eastAsia="zh-CN"/>
        </w:rPr>
        <w:t>6.乙方应独立完成委托事项，未经甲方事先书面同意，乙方不得将本项目分包或转包给其他任何单位或个人。</w:t>
      </w:r>
    </w:p>
    <w:p w:rsidR="00A97D59" w14:paraId="2D666366" w14:textId="77777777">
      <w:pPr>
        <w:widowControl w:val="0"/>
        <w:spacing w:line="360" w:lineRule="auto"/>
        <w:ind w:firstLine="560"/>
        <w:jc w:val="left"/>
        <w:rPr>
          <w:rFonts w:ascii="仿宋_GB2312" w:eastAsia="仿宋_GB2312" w:hAnsi="仿宋_GB2312" w:cs="仿宋_GB2312" w:hint="eastAsia"/>
          <w:bCs/>
          <w:kern w:val="2"/>
          <w:sz w:val="30"/>
          <w:szCs w:val="30"/>
          <w:lang w:eastAsia="zh-CN"/>
        </w:rPr>
      </w:pPr>
      <w:r>
        <w:rPr>
          <w:rFonts w:ascii="仿宋_GB2312" w:eastAsia="仿宋_GB2312" w:hAnsi="仿宋_GB2312" w:cs="仿宋_GB2312" w:hint="eastAsia"/>
          <w:bCs/>
          <w:kern w:val="2"/>
          <w:sz w:val="30"/>
          <w:szCs w:val="30"/>
          <w:lang w:eastAsia="zh-CN"/>
        </w:rPr>
        <w:t>五、风险责任</w:t>
      </w:r>
    </w:p>
    <w:p w:rsidR="00A97D59" w14:paraId="4C0017CC" w14:textId="77777777">
      <w:pPr>
        <w:widowControl w:val="0"/>
        <w:spacing w:line="360" w:lineRule="auto"/>
        <w:ind w:firstLine="560"/>
        <w:jc w:val="left"/>
        <w:rPr>
          <w:rFonts w:ascii="仿宋_GB2312" w:eastAsia="仿宋_GB2312" w:hAnsi="仿宋_GB2312" w:cs="仿宋_GB2312" w:hint="eastAsia"/>
          <w:bCs/>
          <w:kern w:val="2"/>
          <w:sz w:val="30"/>
          <w:szCs w:val="30"/>
          <w:lang w:eastAsia="zh-CN"/>
        </w:rPr>
      </w:pPr>
      <w:r>
        <w:rPr>
          <w:rFonts w:ascii="仿宋_GB2312" w:eastAsia="仿宋_GB2312" w:hAnsi="仿宋_GB2312" w:cs="仿宋_GB2312" w:hint="eastAsia"/>
          <w:bCs/>
          <w:kern w:val="2"/>
          <w:sz w:val="30"/>
          <w:szCs w:val="30"/>
          <w:lang w:eastAsia="zh-CN"/>
        </w:rPr>
        <w:t>（一）乙方应完全地按照招标公告的要求、乙方投标文件的承诺及本合同约定完成本项目，若本项目经验收不合格的，乙方应按照合同总价款的20%向甲方支付违约金，退还甲方支付的全部合同价款并赔偿甲方全部损失，但因不可抗力导致的除外；</w:t>
      </w:r>
    </w:p>
    <w:p w:rsidR="00A97D59" w14:paraId="3A9DBB7C" w14:textId="77777777">
      <w:pPr>
        <w:widowControl w:val="0"/>
        <w:spacing w:line="360" w:lineRule="auto"/>
        <w:ind w:firstLine="560"/>
        <w:jc w:val="left"/>
        <w:rPr>
          <w:rFonts w:ascii="仿宋_GB2312" w:eastAsia="仿宋_GB2312" w:hAnsi="仿宋_GB2312" w:cs="仿宋_GB2312" w:hint="eastAsia"/>
          <w:bCs/>
          <w:kern w:val="2"/>
          <w:sz w:val="30"/>
          <w:szCs w:val="30"/>
          <w:lang w:eastAsia="zh-CN"/>
        </w:rPr>
      </w:pPr>
      <w:r>
        <w:rPr>
          <w:rFonts w:ascii="仿宋_GB2312" w:eastAsia="仿宋_GB2312" w:hAnsi="仿宋_GB2312" w:cs="仿宋_GB2312" w:hint="eastAsia"/>
          <w:bCs/>
          <w:kern w:val="2"/>
          <w:sz w:val="30"/>
          <w:szCs w:val="30"/>
          <w:lang w:eastAsia="zh-CN"/>
        </w:rPr>
        <w:t>（二）乙方对项目实施的安全负责，若发生人员伤亡、财产</w:t>
      </w:r>
      <w:r>
        <w:rPr>
          <w:rFonts w:ascii="仿宋_GB2312" w:eastAsia="仿宋_GB2312" w:hAnsi="仿宋_GB2312" w:cs="仿宋_GB2312" w:hint="eastAsia"/>
          <w:bCs/>
          <w:kern w:val="2"/>
          <w:sz w:val="30"/>
          <w:szCs w:val="30"/>
          <w:lang w:eastAsia="zh-CN"/>
        </w:rPr>
        <w:t>损失等，一切法律、经济责任均由乙方承担，甲方不承担任何责任。由此给甲方造成损失的，乙方应予以赔偿。</w:t>
      </w:r>
    </w:p>
    <w:p w:rsidR="00A97D59" w14:paraId="502E5DBC" w14:textId="77777777">
      <w:pPr>
        <w:widowControl w:val="0"/>
        <w:spacing w:line="360" w:lineRule="auto"/>
        <w:ind w:firstLine="560"/>
        <w:jc w:val="left"/>
        <w:rPr>
          <w:rFonts w:ascii="仿宋_GB2312" w:eastAsia="仿宋_GB2312" w:hAnsi="仿宋_GB2312" w:cs="仿宋_GB2312" w:hint="eastAsia"/>
          <w:bCs/>
          <w:kern w:val="2"/>
          <w:sz w:val="30"/>
          <w:szCs w:val="30"/>
          <w:lang w:eastAsia="zh-CN"/>
        </w:rPr>
      </w:pPr>
      <w:r>
        <w:rPr>
          <w:rFonts w:ascii="仿宋_GB2312" w:eastAsia="仿宋_GB2312" w:hAnsi="仿宋_GB2312" w:cs="仿宋_GB2312" w:hint="eastAsia"/>
          <w:bCs/>
          <w:kern w:val="2"/>
          <w:sz w:val="30"/>
          <w:szCs w:val="30"/>
          <w:lang w:eastAsia="zh-CN"/>
        </w:rPr>
        <w:t>六、违约责任</w:t>
      </w:r>
    </w:p>
    <w:p w:rsidR="00A97D59" w14:paraId="1DCEDF66" w14:textId="77777777">
      <w:pPr>
        <w:widowControl w:val="0"/>
        <w:spacing w:line="360" w:lineRule="auto"/>
        <w:ind w:firstLine="560"/>
        <w:jc w:val="left"/>
        <w:rPr>
          <w:rFonts w:ascii="仿宋_GB2312" w:eastAsia="仿宋_GB2312" w:hAnsi="仿宋_GB2312" w:cs="仿宋_GB2312" w:hint="eastAsia"/>
          <w:bCs/>
          <w:kern w:val="2"/>
          <w:sz w:val="30"/>
          <w:szCs w:val="30"/>
          <w:lang w:eastAsia="zh-CN"/>
        </w:rPr>
      </w:pPr>
      <w:r>
        <w:rPr>
          <w:rFonts w:ascii="仿宋_GB2312" w:eastAsia="仿宋_GB2312" w:hAnsi="仿宋_GB2312" w:cs="仿宋_GB2312" w:hint="eastAsia"/>
          <w:bCs/>
          <w:kern w:val="2"/>
          <w:sz w:val="30"/>
          <w:szCs w:val="30"/>
          <w:lang w:eastAsia="zh-CN"/>
        </w:rPr>
        <w:t>（一）任何一方在履行本协议过程中，由于不全面或不及时履行协议而给另一方造成损失的，应承担继续履行、采取补救措施、支付违约金、赔偿损失等一种或多种违约责任。</w:t>
      </w:r>
    </w:p>
    <w:p w:rsidR="00A97D59" w14:paraId="245D0753" w14:textId="77777777">
      <w:pPr>
        <w:widowControl w:val="0"/>
        <w:spacing w:line="360" w:lineRule="auto"/>
        <w:ind w:firstLine="560"/>
        <w:jc w:val="left"/>
        <w:rPr>
          <w:rFonts w:ascii="仿宋_GB2312" w:eastAsia="仿宋_GB2312" w:hAnsi="仿宋_GB2312" w:cs="仿宋_GB2312" w:hint="eastAsia"/>
          <w:bCs/>
          <w:kern w:val="2"/>
          <w:sz w:val="30"/>
          <w:szCs w:val="30"/>
          <w:lang w:eastAsia="zh-CN"/>
        </w:rPr>
      </w:pPr>
      <w:r>
        <w:rPr>
          <w:rFonts w:ascii="仿宋_GB2312" w:eastAsia="仿宋_GB2312" w:hAnsi="仿宋_GB2312" w:cs="仿宋_GB2312" w:hint="eastAsia"/>
          <w:bCs/>
          <w:kern w:val="2"/>
          <w:sz w:val="30"/>
          <w:szCs w:val="30"/>
          <w:lang w:eastAsia="zh-CN"/>
        </w:rPr>
        <w:tab/>
        <w:t>（二）乙方未达到合同约定的服务要求的，应在在收到甲方限期整改通知后3个工作日完成整改，若乙方未及时整改或经整改后仍不符合合同约定的，甲方有权提前解除本协议。</w:t>
      </w:r>
    </w:p>
    <w:p w:rsidR="00A97D59" w14:paraId="1FEEC8A1" w14:textId="77777777">
      <w:pPr>
        <w:widowControl w:val="0"/>
        <w:spacing w:line="360" w:lineRule="auto"/>
        <w:ind w:firstLine="560"/>
        <w:jc w:val="left"/>
        <w:rPr>
          <w:rFonts w:ascii="仿宋_GB2312" w:eastAsia="仿宋_GB2312" w:hAnsi="仿宋_GB2312" w:cs="仿宋_GB2312" w:hint="eastAsia"/>
          <w:bCs/>
          <w:kern w:val="2"/>
          <w:sz w:val="30"/>
          <w:szCs w:val="30"/>
          <w:lang w:eastAsia="zh-CN"/>
        </w:rPr>
      </w:pPr>
      <w:r>
        <w:rPr>
          <w:rFonts w:ascii="仿宋_GB2312" w:eastAsia="仿宋_GB2312" w:hAnsi="仿宋_GB2312" w:cs="仿宋_GB2312" w:hint="eastAsia"/>
          <w:bCs/>
          <w:kern w:val="2"/>
          <w:sz w:val="30"/>
          <w:szCs w:val="30"/>
          <w:lang w:eastAsia="zh-CN"/>
        </w:rPr>
        <w:t>（三）乙方不履行合同义务或履行合同义务不符合约定，致使甲方的合同目的无法实现的，甲方有权单方解除本协议。</w:t>
      </w:r>
    </w:p>
    <w:p w:rsidR="00A97D59" w14:paraId="26939B49" w14:textId="77777777">
      <w:pPr>
        <w:widowControl w:val="0"/>
        <w:spacing w:line="360" w:lineRule="auto"/>
        <w:ind w:firstLine="560"/>
        <w:jc w:val="left"/>
        <w:rPr>
          <w:rFonts w:ascii="仿宋_GB2312" w:eastAsia="仿宋_GB2312" w:hAnsi="仿宋_GB2312" w:cs="仿宋_GB2312" w:hint="eastAsia"/>
          <w:bCs/>
          <w:kern w:val="2"/>
          <w:sz w:val="30"/>
          <w:szCs w:val="30"/>
          <w:lang w:eastAsia="zh-CN"/>
        </w:rPr>
      </w:pPr>
      <w:r>
        <w:rPr>
          <w:rFonts w:ascii="仿宋_GB2312" w:eastAsia="仿宋_GB2312" w:hAnsi="仿宋_GB2312" w:cs="仿宋_GB2312" w:hint="eastAsia"/>
          <w:bCs/>
          <w:kern w:val="2"/>
          <w:sz w:val="30"/>
          <w:szCs w:val="30"/>
          <w:lang w:eastAsia="zh-CN"/>
        </w:rPr>
        <w:t>（四）若乙方单方解除本协议，或因乙方原因导致甲方提前解除本协议的，乙方应退还甲方已支付的全部合同价款，并按照本合同总价款的20%支付甲方违约金及赔偿甲方的全部损失。</w:t>
      </w:r>
    </w:p>
    <w:p w:rsidR="00A97D59" w14:paraId="07B90E59" w14:textId="77777777">
      <w:pPr>
        <w:widowControl w:val="0"/>
        <w:spacing w:line="360" w:lineRule="auto"/>
        <w:ind w:firstLine="560"/>
        <w:jc w:val="left"/>
        <w:rPr>
          <w:rFonts w:ascii="仿宋_GB2312" w:eastAsia="仿宋_GB2312" w:hAnsi="仿宋_GB2312" w:cs="仿宋_GB2312" w:hint="eastAsia"/>
          <w:bCs/>
          <w:kern w:val="2"/>
          <w:sz w:val="30"/>
          <w:szCs w:val="30"/>
          <w:lang w:eastAsia="zh-CN"/>
        </w:rPr>
      </w:pPr>
      <w:r>
        <w:rPr>
          <w:rFonts w:ascii="仿宋_GB2312" w:eastAsia="仿宋_GB2312" w:hAnsi="仿宋_GB2312" w:cs="仿宋_GB2312" w:hint="eastAsia"/>
          <w:bCs/>
          <w:kern w:val="2"/>
          <w:sz w:val="30"/>
          <w:szCs w:val="30"/>
          <w:lang w:eastAsia="zh-CN"/>
        </w:rPr>
        <w:t>七、保密要求</w:t>
      </w:r>
    </w:p>
    <w:p w:rsidR="00A97D59" w14:paraId="6168231A" w14:textId="77777777">
      <w:pPr>
        <w:widowControl w:val="0"/>
        <w:spacing w:line="360" w:lineRule="auto"/>
        <w:ind w:firstLine="560"/>
        <w:jc w:val="left"/>
        <w:rPr>
          <w:rFonts w:ascii="仿宋_GB2312" w:eastAsia="仿宋_GB2312" w:hAnsi="仿宋_GB2312" w:cs="仿宋_GB2312" w:hint="eastAsia"/>
          <w:bCs/>
          <w:kern w:val="2"/>
          <w:sz w:val="30"/>
          <w:szCs w:val="30"/>
          <w:lang w:eastAsia="zh-CN"/>
        </w:rPr>
      </w:pPr>
      <w:r>
        <w:rPr>
          <w:rFonts w:ascii="仿宋_GB2312" w:eastAsia="仿宋_GB2312" w:hAnsi="仿宋_GB2312" w:cs="仿宋_GB2312" w:hint="eastAsia"/>
          <w:bCs/>
          <w:kern w:val="2"/>
          <w:sz w:val="30"/>
          <w:szCs w:val="30"/>
          <w:lang w:eastAsia="zh-CN"/>
        </w:rPr>
        <w:t>（一）由甲方收集的、开发的、整理的、复制的、研究的和准备的与本合同项下工作有关的所有资料在提供给乙方时，均被视为保密的，乙方不得泄漏给除甲方或其指定的代表之外的任何个人、企业或公司等，不管本合同因何种原因解除或终止，本条款一直约束乙方；</w:t>
      </w:r>
    </w:p>
    <w:p w:rsidR="00A97D59" w14:paraId="7317942E" w14:textId="77777777">
      <w:pPr>
        <w:widowControl w:val="0"/>
        <w:spacing w:line="360" w:lineRule="auto"/>
        <w:ind w:firstLine="560"/>
        <w:jc w:val="left"/>
        <w:rPr>
          <w:rFonts w:ascii="仿宋_GB2312" w:eastAsia="仿宋_GB2312" w:hAnsi="仿宋_GB2312" w:cs="仿宋_GB2312" w:hint="eastAsia"/>
          <w:bCs/>
          <w:kern w:val="2"/>
          <w:sz w:val="30"/>
          <w:szCs w:val="30"/>
          <w:lang w:eastAsia="zh-CN"/>
        </w:rPr>
      </w:pPr>
      <w:r>
        <w:rPr>
          <w:rFonts w:ascii="仿宋_GB2312" w:eastAsia="仿宋_GB2312" w:hAnsi="仿宋_GB2312" w:cs="仿宋_GB2312" w:hint="eastAsia"/>
          <w:bCs/>
          <w:kern w:val="2"/>
          <w:sz w:val="30"/>
          <w:szCs w:val="30"/>
          <w:lang w:eastAsia="zh-CN"/>
        </w:rPr>
        <w:t>（二）乙方在项目执行过程中和项目完成（服务期满）后均需履行保密义务，不得泄露工作中所接触、获得的信息和资料，</w:t>
      </w:r>
      <w:r>
        <w:rPr>
          <w:rFonts w:ascii="仿宋_GB2312" w:eastAsia="仿宋_GB2312" w:hAnsi="仿宋_GB2312" w:cs="仿宋_GB2312" w:hint="eastAsia"/>
          <w:bCs/>
          <w:kern w:val="2"/>
          <w:sz w:val="30"/>
          <w:szCs w:val="30"/>
          <w:lang w:eastAsia="zh-CN"/>
        </w:rPr>
        <w:t>不以任何方式转让或提供给第三方使用；</w:t>
      </w:r>
    </w:p>
    <w:p w:rsidR="00A97D59" w14:paraId="6A9C8C97" w14:textId="77777777">
      <w:pPr>
        <w:widowControl w:val="0"/>
        <w:spacing w:line="360" w:lineRule="auto"/>
        <w:ind w:firstLine="560"/>
        <w:jc w:val="left"/>
        <w:rPr>
          <w:rFonts w:ascii="仿宋_GB2312" w:eastAsia="仿宋_GB2312" w:hAnsi="仿宋_GB2312" w:cs="仿宋_GB2312" w:hint="eastAsia"/>
          <w:bCs/>
          <w:kern w:val="2"/>
          <w:sz w:val="30"/>
          <w:szCs w:val="30"/>
          <w:lang w:eastAsia="zh-CN"/>
        </w:rPr>
      </w:pPr>
      <w:r>
        <w:rPr>
          <w:rFonts w:ascii="仿宋_GB2312" w:eastAsia="仿宋_GB2312" w:hAnsi="仿宋_GB2312" w:cs="仿宋_GB2312" w:hint="eastAsia"/>
          <w:bCs/>
          <w:kern w:val="2"/>
          <w:sz w:val="30"/>
          <w:szCs w:val="30"/>
          <w:lang w:eastAsia="zh-CN"/>
        </w:rPr>
        <w:t>（三）乙方实施项目的一切程序都应符合国家安全、保密的有关规定和标准。</w:t>
      </w:r>
    </w:p>
    <w:p w:rsidR="00A97D59" w14:paraId="12CA5BA5" w14:textId="77777777">
      <w:pPr>
        <w:widowControl w:val="0"/>
        <w:spacing w:line="360" w:lineRule="auto"/>
        <w:ind w:firstLine="560"/>
        <w:jc w:val="left"/>
        <w:rPr>
          <w:rFonts w:ascii="仿宋_GB2312" w:eastAsia="仿宋_GB2312" w:hAnsi="仿宋_GB2312" w:cs="仿宋_GB2312" w:hint="eastAsia"/>
          <w:bCs/>
          <w:kern w:val="2"/>
          <w:sz w:val="30"/>
          <w:szCs w:val="30"/>
          <w:lang w:eastAsia="zh-CN"/>
        </w:rPr>
      </w:pPr>
      <w:r>
        <w:rPr>
          <w:rFonts w:ascii="仿宋_GB2312" w:eastAsia="仿宋_GB2312" w:hAnsi="仿宋_GB2312" w:cs="仿宋_GB2312" w:hint="eastAsia"/>
          <w:bCs/>
          <w:kern w:val="2"/>
          <w:sz w:val="30"/>
          <w:szCs w:val="30"/>
          <w:lang w:eastAsia="zh-CN"/>
        </w:rPr>
        <w:t>八、其他约定</w:t>
      </w:r>
    </w:p>
    <w:p w:rsidR="00A97D59" w14:paraId="782A73CC" w14:textId="77777777">
      <w:pPr>
        <w:widowControl w:val="0"/>
        <w:spacing w:line="360" w:lineRule="auto"/>
        <w:ind w:firstLine="560"/>
        <w:jc w:val="left"/>
        <w:rPr>
          <w:rFonts w:ascii="仿宋_GB2312" w:eastAsia="仿宋_GB2312" w:hAnsi="仿宋_GB2312" w:cs="仿宋_GB2312" w:hint="eastAsia"/>
          <w:bCs/>
          <w:kern w:val="2"/>
          <w:sz w:val="30"/>
          <w:szCs w:val="30"/>
          <w:lang w:eastAsia="zh-CN"/>
        </w:rPr>
      </w:pPr>
      <w:r>
        <w:rPr>
          <w:rFonts w:ascii="仿宋_GB2312" w:eastAsia="仿宋_GB2312" w:hAnsi="仿宋_GB2312" w:cs="仿宋_GB2312" w:hint="eastAsia"/>
          <w:bCs/>
          <w:kern w:val="2"/>
          <w:sz w:val="30"/>
          <w:szCs w:val="30"/>
          <w:lang w:eastAsia="zh-CN"/>
        </w:rPr>
        <w:t>（一）本协议未尽事宜，由甲乙双方共同协商解决。协商不成时，可依法向甲方所在地深圳市福田区人民法院起诉；</w:t>
      </w:r>
    </w:p>
    <w:p w:rsidR="00A97D59" w14:paraId="0FA9556B" w14:textId="77777777">
      <w:pPr>
        <w:widowControl w:val="0"/>
        <w:spacing w:line="360" w:lineRule="auto"/>
        <w:ind w:firstLine="560"/>
        <w:jc w:val="left"/>
        <w:rPr>
          <w:rFonts w:ascii="仿宋_GB2312" w:eastAsia="仿宋_GB2312" w:hAnsi="仿宋_GB2312" w:cs="仿宋_GB2312" w:hint="eastAsia"/>
          <w:bCs/>
          <w:kern w:val="2"/>
          <w:sz w:val="30"/>
          <w:szCs w:val="30"/>
          <w:lang w:eastAsia="zh-CN"/>
        </w:rPr>
      </w:pPr>
      <w:r>
        <w:rPr>
          <w:rFonts w:ascii="仿宋_GB2312" w:eastAsia="仿宋_GB2312" w:hAnsi="仿宋_GB2312" w:cs="仿宋_GB2312" w:hint="eastAsia"/>
          <w:bCs/>
          <w:kern w:val="2"/>
          <w:sz w:val="30"/>
          <w:szCs w:val="30"/>
          <w:lang w:eastAsia="zh-CN"/>
        </w:rPr>
        <w:t>（二）本协议书自甲乙双方签章及代表人签字之日起生效；</w:t>
      </w:r>
    </w:p>
    <w:p w:rsidR="00A97D59" w14:paraId="6E3EAA88" w14:textId="77777777">
      <w:pPr>
        <w:widowControl w:val="0"/>
        <w:spacing w:line="360" w:lineRule="auto"/>
        <w:ind w:firstLine="560"/>
        <w:jc w:val="left"/>
        <w:rPr>
          <w:rFonts w:ascii="仿宋_GB2312" w:eastAsia="仿宋_GB2312" w:hAnsi="仿宋_GB2312" w:cs="仿宋_GB2312" w:hint="eastAsia"/>
          <w:bCs/>
          <w:kern w:val="2"/>
          <w:sz w:val="30"/>
          <w:szCs w:val="30"/>
          <w:lang w:eastAsia="zh-CN"/>
        </w:rPr>
      </w:pPr>
      <w:r>
        <w:rPr>
          <w:rFonts w:ascii="仿宋_GB2312" w:eastAsia="仿宋_GB2312" w:hAnsi="仿宋_GB2312" w:cs="仿宋_GB2312" w:hint="eastAsia"/>
          <w:bCs/>
          <w:kern w:val="2"/>
          <w:sz w:val="30"/>
          <w:szCs w:val="30"/>
          <w:lang w:eastAsia="zh-CN"/>
        </w:rPr>
        <w:t>（三）本合同未尽事宜，双方可友好协商，达成解决方案，经双方签字后，可作为本合同的有效附件；</w:t>
      </w:r>
    </w:p>
    <w:p w:rsidR="00A97D59" w14:paraId="75211A3D" w14:textId="77777777">
      <w:pPr>
        <w:widowControl w:val="0"/>
        <w:spacing w:line="360" w:lineRule="auto"/>
        <w:ind w:firstLine="560"/>
        <w:jc w:val="left"/>
        <w:rPr>
          <w:rFonts w:ascii="仿宋_GB2312" w:eastAsia="仿宋_GB2312" w:hAnsi="仿宋_GB2312" w:cs="仿宋_GB2312" w:hint="eastAsia"/>
          <w:bCs/>
          <w:kern w:val="2"/>
          <w:sz w:val="30"/>
          <w:szCs w:val="30"/>
          <w:lang w:eastAsia="zh-CN"/>
        </w:rPr>
      </w:pPr>
      <w:r>
        <w:rPr>
          <w:rFonts w:ascii="仿宋_GB2312" w:eastAsia="仿宋_GB2312" w:hAnsi="仿宋_GB2312" w:cs="仿宋_GB2312" w:hint="eastAsia"/>
          <w:bCs/>
          <w:kern w:val="2"/>
          <w:sz w:val="30"/>
          <w:szCs w:val="30"/>
          <w:lang w:eastAsia="zh-CN"/>
        </w:rPr>
        <w:t>（四）本协议书一式陆份，甲乙双方各执叁份，具有同等效力。</w:t>
      </w:r>
    </w:p>
    <w:p w:rsidR="00A97D59" w14:paraId="11F899AA" w14:textId="77777777">
      <w:pPr>
        <w:widowControl w:val="0"/>
        <w:spacing w:line="360" w:lineRule="auto"/>
        <w:ind w:firstLine="560"/>
        <w:jc w:val="left"/>
        <w:rPr>
          <w:rFonts w:ascii="仿宋_GB2312" w:eastAsia="仿宋_GB2312" w:hAnsi="仿宋_GB2312" w:cs="仿宋_GB2312" w:hint="eastAsia"/>
          <w:bCs/>
          <w:kern w:val="2"/>
          <w:sz w:val="30"/>
          <w:szCs w:val="30"/>
          <w:lang w:eastAsia="zh-CN"/>
        </w:rPr>
      </w:pPr>
      <w:r>
        <w:rPr>
          <w:rFonts w:ascii="仿宋_GB2312" w:eastAsia="仿宋_GB2312" w:hAnsi="仿宋_GB2312" w:cs="仿宋_GB2312" w:hint="eastAsia"/>
          <w:bCs/>
          <w:kern w:val="2"/>
          <w:sz w:val="30"/>
          <w:szCs w:val="30"/>
          <w:lang w:eastAsia="zh-CN"/>
        </w:rPr>
        <w:t xml:space="preserve"> </w:t>
      </w:r>
    </w:p>
    <w:p w:rsidR="00A97D59" w14:paraId="092BB9D8" w14:textId="77777777">
      <w:pPr>
        <w:widowControl w:val="0"/>
        <w:spacing w:line="360" w:lineRule="auto"/>
        <w:ind w:firstLine="560"/>
        <w:jc w:val="left"/>
        <w:rPr>
          <w:rFonts w:ascii="仿宋_GB2312" w:eastAsia="仿宋_GB2312" w:hAnsi="仿宋_GB2312" w:cs="仿宋_GB2312" w:hint="eastAsia"/>
          <w:bCs/>
          <w:kern w:val="2"/>
          <w:sz w:val="30"/>
          <w:szCs w:val="30"/>
          <w:lang w:eastAsia="zh-CN"/>
        </w:rPr>
      </w:pPr>
      <w:r>
        <w:rPr>
          <w:rFonts w:ascii="仿宋_GB2312" w:eastAsia="仿宋_GB2312" w:hAnsi="仿宋_GB2312" w:cs="仿宋_GB2312" w:hint="eastAsia"/>
          <w:bCs/>
          <w:kern w:val="2"/>
          <w:sz w:val="30"/>
          <w:szCs w:val="30"/>
          <w:lang w:eastAsia="zh-CN"/>
        </w:rPr>
        <w:t xml:space="preserve"> </w:t>
      </w:r>
    </w:p>
    <w:p w:rsidR="00A97D59" w14:paraId="6D8557F3" w14:textId="77777777">
      <w:pPr>
        <w:widowControl w:val="0"/>
        <w:spacing w:line="360" w:lineRule="auto"/>
        <w:ind w:firstLine="560"/>
        <w:jc w:val="left"/>
        <w:rPr>
          <w:rFonts w:ascii="仿宋_GB2312" w:eastAsia="仿宋_GB2312" w:hAnsi="仿宋_GB2312" w:cs="仿宋_GB2312" w:hint="eastAsia"/>
          <w:bCs/>
          <w:kern w:val="2"/>
          <w:sz w:val="30"/>
          <w:szCs w:val="30"/>
          <w:lang w:eastAsia="zh-CN"/>
        </w:rPr>
      </w:pPr>
      <w:r>
        <w:rPr>
          <w:rFonts w:ascii="仿宋_GB2312" w:eastAsia="仿宋_GB2312" w:hAnsi="仿宋_GB2312" w:cs="仿宋_GB2312" w:hint="eastAsia"/>
          <w:bCs/>
          <w:kern w:val="2"/>
          <w:sz w:val="30"/>
          <w:szCs w:val="30"/>
          <w:lang w:eastAsia="zh-CN"/>
        </w:rPr>
        <w:t xml:space="preserve"> </w:t>
      </w:r>
    </w:p>
    <w:p w:rsidR="00A97D59" w14:paraId="2F8C063B" w14:textId="77777777">
      <w:pPr>
        <w:widowControl w:val="0"/>
        <w:spacing w:line="360" w:lineRule="auto"/>
        <w:ind w:firstLine="560"/>
        <w:jc w:val="left"/>
        <w:rPr>
          <w:rFonts w:ascii="仿宋_GB2312" w:eastAsia="仿宋_GB2312" w:hAnsi="仿宋_GB2312" w:cs="仿宋_GB2312" w:hint="eastAsia"/>
          <w:bCs/>
          <w:kern w:val="2"/>
          <w:sz w:val="30"/>
          <w:szCs w:val="30"/>
          <w:lang w:eastAsia="zh-CN"/>
        </w:rPr>
      </w:pPr>
      <w:r>
        <w:rPr>
          <w:rFonts w:ascii="仿宋_GB2312" w:eastAsia="仿宋_GB2312" w:hAnsi="仿宋_GB2312" w:cs="仿宋_GB2312" w:hint="eastAsia"/>
          <w:bCs/>
          <w:kern w:val="2"/>
          <w:sz w:val="30"/>
          <w:szCs w:val="30"/>
          <w:lang w:eastAsia="zh-CN"/>
        </w:rPr>
        <w:t xml:space="preserve"> 甲方（盖章）：深圳市民政局</w:t>
      </w:r>
    </w:p>
    <w:p w:rsidR="00A97D59" w14:paraId="29D7D024" w14:textId="77777777">
      <w:pPr>
        <w:widowControl w:val="0"/>
        <w:spacing w:line="360" w:lineRule="auto"/>
        <w:ind w:firstLine="560"/>
        <w:jc w:val="left"/>
        <w:rPr>
          <w:rFonts w:ascii="仿宋_GB2312" w:eastAsia="仿宋_GB2312" w:hAnsi="仿宋_GB2312" w:cs="仿宋_GB2312" w:hint="eastAsia"/>
          <w:bCs/>
          <w:kern w:val="2"/>
          <w:sz w:val="30"/>
          <w:szCs w:val="30"/>
          <w:lang w:eastAsia="zh-CN"/>
        </w:rPr>
      </w:pPr>
      <w:r>
        <w:rPr>
          <w:rFonts w:ascii="仿宋_GB2312" w:eastAsia="仿宋_GB2312" w:hAnsi="仿宋_GB2312" w:cs="仿宋_GB2312" w:hint="eastAsia"/>
          <w:bCs/>
          <w:kern w:val="2"/>
          <w:sz w:val="30"/>
          <w:szCs w:val="30"/>
          <w:lang w:eastAsia="zh-CN"/>
        </w:rPr>
        <w:t>法定代表人或其委托代理人（签字）：</w:t>
      </w:r>
    </w:p>
    <w:p w:rsidR="00A97D59" w14:paraId="5758AC39" w14:textId="77777777">
      <w:pPr>
        <w:widowControl w:val="0"/>
        <w:spacing w:line="360" w:lineRule="auto"/>
        <w:ind w:firstLine="560"/>
        <w:jc w:val="left"/>
        <w:rPr>
          <w:rFonts w:ascii="仿宋_GB2312" w:eastAsia="仿宋_GB2312" w:hAnsi="仿宋_GB2312" w:cs="仿宋_GB2312" w:hint="eastAsia"/>
          <w:bCs/>
          <w:kern w:val="2"/>
          <w:sz w:val="30"/>
          <w:szCs w:val="30"/>
          <w:lang w:eastAsia="zh-CN"/>
        </w:rPr>
      </w:pPr>
      <w:r>
        <w:rPr>
          <w:rFonts w:ascii="仿宋_GB2312" w:eastAsia="仿宋_GB2312" w:hAnsi="仿宋_GB2312" w:cs="仿宋_GB2312" w:hint="eastAsia"/>
          <w:bCs/>
          <w:kern w:val="2"/>
          <w:sz w:val="30"/>
          <w:szCs w:val="30"/>
          <w:lang w:eastAsia="zh-CN"/>
        </w:rPr>
        <w:t xml:space="preserve"> </w:t>
      </w:r>
    </w:p>
    <w:p w:rsidR="00A97D59" w14:paraId="7FD3FAEB" w14:textId="77777777">
      <w:pPr>
        <w:widowControl w:val="0"/>
        <w:spacing w:line="360" w:lineRule="auto"/>
        <w:ind w:firstLine="560"/>
        <w:jc w:val="left"/>
        <w:rPr>
          <w:rFonts w:ascii="仿宋_GB2312" w:eastAsia="仿宋_GB2312" w:hAnsi="仿宋_GB2312" w:cs="仿宋_GB2312" w:hint="eastAsia"/>
          <w:bCs/>
          <w:kern w:val="2"/>
          <w:sz w:val="30"/>
          <w:szCs w:val="30"/>
          <w:lang w:eastAsia="zh-CN"/>
        </w:rPr>
      </w:pPr>
      <w:r>
        <w:rPr>
          <w:rFonts w:ascii="仿宋_GB2312" w:eastAsia="仿宋_GB2312" w:hAnsi="仿宋_GB2312" w:cs="仿宋_GB2312" w:hint="eastAsia"/>
          <w:bCs/>
          <w:kern w:val="2"/>
          <w:sz w:val="30"/>
          <w:szCs w:val="30"/>
          <w:lang w:eastAsia="zh-CN"/>
        </w:rPr>
        <w:t>年  月  日</w:t>
      </w:r>
    </w:p>
    <w:p w:rsidR="00A97D59" w14:paraId="024DFF03" w14:textId="77777777">
      <w:pPr>
        <w:widowControl w:val="0"/>
        <w:spacing w:line="360" w:lineRule="auto"/>
        <w:ind w:firstLine="560"/>
        <w:jc w:val="left"/>
        <w:rPr>
          <w:rFonts w:ascii="仿宋_GB2312" w:eastAsia="仿宋_GB2312" w:hAnsi="仿宋_GB2312" w:cs="仿宋_GB2312" w:hint="eastAsia"/>
          <w:bCs/>
          <w:kern w:val="2"/>
          <w:sz w:val="30"/>
          <w:szCs w:val="30"/>
          <w:lang w:eastAsia="zh-CN"/>
        </w:rPr>
      </w:pPr>
      <w:r>
        <w:rPr>
          <w:rFonts w:ascii="仿宋_GB2312" w:eastAsia="仿宋_GB2312" w:hAnsi="仿宋_GB2312" w:cs="仿宋_GB2312" w:hint="eastAsia"/>
          <w:bCs/>
          <w:kern w:val="2"/>
          <w:sz w:val="30"/>
          <w:szCs w:val="30"/>
          <w:lang w:eastAsia="zh-CN"/>
        </w:rPr>
        <w:t xml:space="preserve"> </w:t>
      </w:r>
    </w:p>
    <w:p w:rsidR="00A97D59" w14:paraId="053CD077" w14:textId="77777777">
      <w:pPr>
        <w:widowControl w:val="0"/>
        <w:spacing w:line="360" w:lineRule="auto"/>
        <w:ind w:firstLine="560"/>
        <w:jc w:val="left"/>
        <w:rPr>
          <w:rFonts w:ascii="仿宋_GB2312" w:eastAsia="仿宋_GB2312" w:hAnsi="仿宋_GB2312" w:cs="仿宋_GB2312" w:hint="eastAsia"/>
          <w:bCs/>
          <w:kern w:val="2"/>
          <w:sz w:val="30"/>
          <w:szCs w:val="30"/>
          <w:lang w:eastAsia="zh-CN"/>
        </w:rPr>
      </w:pPr>
      <w:r>
        <w:rPr>
          <w:rFonts w:ascii="仿宋_GB2312" w:eastAsia="仿宋_GB2312" w:hAnsi="仿宋_GB2312" w:cs="仿宋_GB2312" w:hint="eastAsia"/>
          <w:bCs/>
          <w:kern w:val="2"/>
          <w:sz w:val="30"/>
          <w:szCs w:val="30"/>
          <w:lang w:eastAsia="zh-CN"/>
        </w:rPr>
        <w:t xml:space="preserve">     乙方（盖章）：</w:t>
      </w:r>
    </w:p>
    <w:p w:rsidR="00A97D59" w14:paraId="09160575" w14:textId="77777777">
      <w:pPr>
        <w:widowControl w:val="0"/>
        <w:spacing w:line="360" w:lineRule="auto"/>
        <w:ind w:firstLine="560"/>
        <w:jc w:val="left"/>
        <w:rPr>
          <w:rFonts w:ascii="仿宋_GB2312" w:eastAsia="仿宋_GB2312" w:hAnsi="仿宋_GB2312" w:cs="仿宋_GB2312" w:hint="eastAsia"/>
          <w:bCs/>
          <w:kern w:val="2"/>
          <w:sz w:val="30"/>
          <w:szCs w:val="30"/>
          <w:lang w:eastAsia="zh-CN"/>
        </w:rPr>
      </w:pPr>
      <w:r>
        <w:rPr>
          <w:rFonts w:ascii="仿宋_GB2312" w:eastAsia="仿宋_GB2312" w:hAnsi="仿宋_GB2312" w:cs="仿宋_GB2312" w:hint="eastAsia"/>
          <w:bCs/>
          <w:kern w:val="2"/>
          <w:sz w:val="30"/>
          <w:szCs w:val="30"/>
          <w:lang w:eastAsia="zh-CN"/>
        </w:rPr>
        <w:t>法定代表人或其委托代理人（签字）：</w:t>
      </w:r>
    </w:p>
    <w:p w:rsidR="00A97D59" w14:paraId="2CDC01A8" w14:textId="77777777">
      <w:pPr>
        <w:widowControl w:val="0"/>
        <w:spacing w:line="360" w:lineRule="auto"/>
        <w:ind w:firstLine="560"/>
        <w:jc w:val="left"/>
        <w:rPr>
          <w:rFonts w:ascii="仿宋_GB2312" w:eastAsia="仿宋_GB2312" w:hAnsi="仿宋_GB2312" w:cs="仿宋_GB2312" w:hint="eastAsia"/>
          <w:bCs/>
          <w:kern w:val="2"/>
          <w:sz w:val="30"/>
          <w:szCs w:val="30"/>
          <w:lang w:eastAsia="zh-CN"/>
        </w:rPr>
      </w:pPr>
      <w:r>
        <w:rPr>
          <w:rFonts w:ascii="仿宋_GB2312" w:eastAsia="仿宋_GB2312" w:hAnsi="仿宋_GB2312" w:cs="仿宋_GB2312" w:hint="eastAsia"/>
          <w:bCs/>
          <w:kern w:val="2"/>
          <w:sz w:val="30"/>
          <w:szCs w:val="30"/>
          <w:lang w:eastAsia="zh-CN"/>
        </w:rPr>
        <w:t xml:space="preserve"> </w:t>
      </w:r>
    </w:p>
    <w:p w:rsidR="00A97D59" w14:paraId="0F386267" w14:textId="77777777">
      <w:pPr>
        <w:widowControl w:val="0"/>
        <w:spacing w:line="360" w:lineRule="auto"/>
        <w:ind w:firstLine="560"/>
        <w:jc w:val="left"/>
        <w:rPr>
          <w:rFonts w:ascii="仿宋_GB2312" w:eastAsia="仿宋_GB2312" w:hAnsi="仿宋_GB2312" w:cs="仿宋_GB2312" w:hint="eastAsia"/>
          <w:kern w:val="2"/>
          <w:sz w:val="30"/>
          <w:szCs w:val="30"/>
          <w:lang w:eastAsia="zh-CN"/>
        </w:rPr>
      </w:pPr>
      <w:r>
        <w:rPr>
          <w:rFonts w:ascii="仿宋_GB2312" w:eastAsia="仿宋_GB2312" w:hAnsi="仿宋_GB2312" w:cs="仿宋_GB2312" w:hint="eastAsia"/>
          <w:bCs/>
          <w:kern w:val="2"/>
          <w:sz w:val="30"/>
          <w:szCs w:val="30"/>
          <w:lang w:eastAsia="zh-CN"/>
        </w:rPr>
        <w:t>年  月  日</w:t>
      </w:r>
    </w:p>
    <w:p w:rsidR="00A97D59" w14:paraId="0123CA3C" w14:textId="77777777">
      <w:pPr>
        <w:widowControl/>
        <w:jc w:val="left"/>
        <w:rPr>
          <w:rFonts w:ascii="宋体" w:eastAsia="宋体" w:hAnsi="宋体" w:hint="eastAsia"/>
          <w:kern w:val="2"/>
          <w:sz w:val="21"/>
          <w:szCs w:val="21"/>
          <w:lang w:eastAsia="zh-CN"/>
        </w:rPr>
      </w:pPr>
      <w:r>
        <w:rPr>
          <w:rFonts w:ascii="宋体" w:eastAsia="宋体" w:hAnsi="宋体"/>
          <w:kern w:val="2"/>
          <w:sz w:val="21"/>
          <w:szCs w:val="21"/>
          <w:lang w:eastAsia="zh-CN"/>
        </w:rPr>
        <w:br w:type="page"/>
      </w:r>
    </w:p>
    <w:p w:rsidR="00A97D59" w14:paraId="551217D8" w14:textId="77777777">
      <w:pPr>
        <w:keepNext/>
        <w:keepLines/>
        <w:widowControl w:val="0"/>
        <w:spacing w:before="156" w:beforeLines="50" w:after="156" w:afterLines="50" w:line="416" w:lineRule="auto"/>
        <w:ind w:left="562"/>
        <w:jc w:val="both"/>
        <w:outlineLvl w:val="1"/>
        <w:rPr>
          <w:rFonts w:ascii="Arial" w:eastAsia="黑体" w:hAnsi="Arial"/>
          <w:b/>
          <w:bCs/>
          <w:kern w:val="2"/>
          <w:sz w:val="28"/>
          <w:szCs w:val="28"/>
          <w:lang w:eastAsia="zh-CN"/>
        </w:rPr>
      </w:pPr>
      <w:r>
        <w:rPr>
          <w:rFonts w:ascii="Arial" w:eastAsia="黑体" w:hAnsi="Arial" w:hint="eastAsia"/>
          <w:b/>
          <w:bCs/>
          <w:kern w:val="2"/>
          <w:sz w:val="28"/>
          <w:szCs w:val="28"/>
          <w:lang w:eastAsia="zh-CN"/>
        </w:rPr>
        <w:t>第二册</w:t>
      </w:r>
      <w:r>
        <w:rPr>
          <w:rFonts w:ascii="Arial" w:eastAsia="黑体" w:hAnsi="Arial" w:hint="eastAsia"/>
          <w:b/>
          <w:bCs/>
          <w:kern w:val="2"/>
          <w:sz w:val="28"/>
          <w:szCs w:val="28"/>
          <w:lang w:eastAsia="zh-CN"/>
        </w:rPr>
        <w:t xml:space="preserve">  </w:t>
      </w:r>
      <w:r>
        <w:rPr>
          <w:rFonts w:ascii="Arial" w:eastAsia="黑体" w:hAnsi="Arial" w:hint="eastAsia"/>
          <w:b/>
          <w:bCs/>
          <w:kern w:val="2"/>
          <w:sz w:val="28"/>
          <w:szCs w:val="28"/>
          <w:lang w:eastAsia="zh-CN"/>
        </w:rPr>
        <w:t>通用条款（公开招标）</w:t>
      </w:r>
    </w:p>
    <w:p w:rsidR="00A97D59" w14:paraId="32298E37" w14:textId="77777777">
      <w:pPr>
        <w:keepNext/>
        <w:keepLines/>
        <w:widowControl w:val="0"/>
        <w:numPr>
          <w:ilvl w:val="0"/>
          <w:numId w:val="3"/>
        </w:numPr>
        <w:tabs>
          <w:tab w:val="left" w:pos="720"/>
        </w:tabs>
        <w:adjustRightInd w:val="0"/>
        <w:spacing w:before="156" w:beforeLines="50" w:after="156" w:afterLines="50"/>
        <w:ind w:left="1080" w:hanging="1080" w:firstLineChars="0"/>
        <w:jc w:val="center"/>
        <w:textAlignment w:val="baseline"/>
        <w:outlineLvl w:val="1"/>
        <w:rPr>
          <w:rFonts w:ascii="Cambria" w:eastAsia="宋体" w:hAnsi="Cambria"/>
          <w:b/>
          <w:bCs/>
          <w:kern w:val="2"/>
          <w:sz w:val="28"/>
          <w:szCs w:val="28"/>
          <w:lang w:eastAsia="zh-CN"/>
        </w:rPr>
      </w:pPr>
      <w:bookmarkStart w:id="46" w:name="_Hlk72399513"/>
      <w:bookmarkStart w:id="47" w:name="_Hlk72439706"/>
      <w:r>
        <w:rPr>
          <w:rFonts w:ascii="Cambria" w:eastAsia="宋体" w:hAnsi="Cambria" w:hint="eastAsia"/>
          <w:b/>
          <w:bCs/>
          <w:kern w:val="2"/>
          <w:sz w:val="28"/>
          <w:szCs w:val="28"/>
          <w:lang w:eastAsia="zh-CN"/>
        </w:rPr>
        <w:t>总则</w:t>
      </w:r>
    </w:p>
    <w:bookmarkEnd w:id="46"/>
    <w:p w:rsidR="00A97D59" w14:paraId="7F41A3A0" w14:textId="77777777">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1. 通用条款说明</w:t>
      </w:r>
    </w:p>
    <w:p w:rsidR="00A97D59" w14:paraId="142F348D"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1.1政府集中采购机构发出招标文件通用条款版本，列出深圳市自行采购项目进行招标采购所适用的通用条款内容。</w:t>
      </w:r>
      <w:bookmarkStart w:id="48" w:name="_Hlk72399729"/>
      <w:r>
        <w:rPr>
          <w:rFonts w:ascii="宋体" w:eastAsia="宋体" w:hAnsi="宋体" w:hint="eastAsia"/>
          <w:kern w:val="2"/>
          <w:sz w:val="21"/>
          <w:szCs w:val="21"/>
          <w:lang w:eastAsia="zh-CN"/>
        </w:rPr>
        <w:t>如有需要，政府集中采购机构可以对通用条款的内容进行补充。</w:t>
      </w:r>
      <w:bookmarkEnd w:id="48"/>
    </w:p>
    <w:p w:rsidR="00A97D59" w14:paraId="71FFCFC6"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1.2招标文件分为第一册“专用条款”和第二册“通用条款”。</w:t>
      </w:r>
    </w:p>
    <w:p w:rsidR="00A97D59" w14:paraId="7DD2D4DD"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1.3“专用条款”是对本次采购项目的具体要求，包含招标公告、对通用条款的补充内容及其他关键信息、用户需求书、投标文件格式及附件、合同条款及格式等内容。</w:t>
      </w:r>
    </w:p>
    <w:p w:rsidR="00A97D59" w14:paraId="1C3D1EE5"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1.4“通用条款”是适用于自行采购公开招标项目的基础性条款，具有普遍性和通用性。</w:t>
      </w:r>
    </w:p>
    <w:p w:rsidR="00A97D59" w14:paraId="6FD6ED5D"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1.5 “专用条款”和“通用条款”表述不一致或有冲突时，以“专用条款”为准。</w:t>
      </w:r>
    </w:p>
    <w:p w:rsidR="00A97D59" w14:paraId="235CEF24" w14:textId="77777777">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2</w:t>
      </w:r>
      <w:r>
        <w:rPr>
          <w:rFonts w:ascii="黑体" w:eastAsia="黑体" w:hAnsi="宋体"/>
          <w:kern w:val="2"/>
          <w:sz w:val="21"/>
          <w:szCs w:val="21"/>
          <w:lang w:eastAsia="zh-CN"/>
        </w:rPr>
        <w:t>．</w:t>
      </w:r>
      <w:r>
        <w:rPr>
          <w:rFonts w:ascii="黑体" w:eastAsia="黑体" w:hAnsi="宋体" w:hint="eastAsia"/>
          <w:kern w:val="2"/>
          <w:sz w:val="21"/>
          <w:szCs w:val="21"/>
          <w:lang w:eastAsia="zh-CN"/>
        </w:rPr>
        <w:t>招标说明</w:t>
      </w:r>
    </w:p>
    <w:p w:rsidR="00A97D59" w14:paraId="3F4EF05A" w14:textId="77777777">
      <w:pPr>
        <w:widowControl w:val="0"/>
        <w:ind w:firstLine="420" w:firstLineChars="200"/>
        <w:jc w:val="both"/>
        <w:rPr>
          <w:rFonts w:ascii="宋体" w:eastAsia="宋体" w:hAnsi="宋体" w:hint="eastAsia"/>
          <w:b/>
          <w:bCs/>
          <w:color w:val="FF0000"/>
          <w:kern w:val="2"/>
          <w:sz w:val="21"/>
          <w:szCs w:val="21"/>
          <w:lang w:eastAsia="zh-CN"/>
        </w:rPr>
      </w:pPr>
      <w:r>
        <w:rPr>
          <w:rFonts w:ascii="宋体" w:eastAsia="宋体" w:hAnsi="宋体" w:hint="eastAsia"/>
          <w:b/>
          <w:bCs/>
          <w:color w:val="FF0000"/>
          <w:kern w:val="2"/>
          <w:sz w:val="21"/>
          <w:szCs w:val="21"/>
          <w:lang w:eastAsia="zh-CN"/>
        </w:rPr>
        <w:t>本项目为自行采购项目，参照《深圳经济特区政府采购条例》、《深圳经济特区政府采购条例实施细则》及政府采购其他法律法规，通过公开招标方式确定中标供应商。</w:t>
      </w:r>
    </w:p>
    <w:p w:rsidR="00A97D59" w14:paraId="52676FFB" w14:textId="77777777">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3．定义</w:t>
      </w:r>
    </w:p>
    <w:p w:rsidR="00A97D59" w14:paraId="653FCE5E"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招标</w:t>
      </w:r>
      <w:r>
        <w:rPr>
          <w:rFonts w:ascii="宋体" w:eastAsia="宋体" w:hAnsi="宋体"/>
          <w:kern w:val="2"/>
          <w:sz w:val="21"/>
          <w:szCs w:val="21"/>
          <w:lang w:eastAsia="zh-CN"/>
        </w:rPr>
        <w:t>文件中下列术语应解释为：</w:t>
      </w:r>
    </w:p>
    <w:p w:rsidR="00A97D59" w14:paraId="5BDCD259"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w:t>
      </w:r>
      <w:r>
        <w:rPr>
          <w:rFonts w:ascii="宋体" w:eastAsia="宋体" w:hAnsi="宋体"/>
          <w:kern w:val="2"/>
          <w:sz w:val="21"/>
          <w:szCs w:val="21"/>
          <w:lang w:eastAsia="zh-CN"/>
        </w:rPr>
        <w:t>1</w:t>
      </w:r>
      <w:r>
        <w:rPr>
          <w:rFonts w:ascii="宋体" w:eastAsia="宋体" w:hAnsi="宋体" w:hint="eastAsia"/>
          <w:kern w:val="2"/>
          <w:sz w:val="21"/>
          <w:szCs w:val="21"/>
          <w:lang w:eastAsia="zh-CN"/>
        </w:rPr>
        <w:t>“采购人”：指利用财政性资金依法进行</w:t>
      </w:r>
      <w:r>
        <w:rPr>
          <w:rFonts w:ascii="宋体" w:eastAsia="宋体" w:hAnsi="宋体" w:hint="eastAsia"/>
          <w:b/>
          <w:bCs/>
          <w:color w:val="FF0000"/>
          <w:kern w:val="2"/>
          <w:sz w:val="21"/>
          <w:szCs w:val="21"/>
          <w:lang w:eastAsia="zh-CN"/>
        </w:rPr>
        <w:t>自行采购</w:t>
      </w:r>
      <w:r>
        <w:rPr>
          <w:rFonts w:ascii="宋体" w:eastAsia="宋体" w:hAnsi="宋体" w:hint="eastAsia"/>
          <w:kern w:val="2"/>
          <w:sz w:val="21"/>
          <w:szCs w:val="21"/>
          <w:lang w:eastAsia="zh-CN"/>
        </w:rPr>
        <w:t>的国家机关、事业单位、团体组织；</w:t>
      </w:r>
      <w:r>
        <w:rPr>
          <w:rFonts w:ascii="宋体" w:eastAsia="宋体" w:hAnsi="宋体"/>
          <w:kern w:val="2"/>
          <w:sz w:val="21"/>
          <w:szCs w:val="21"/>
          <w:lang w:eastAsia="zh-CN"/>
        </w:rPr>
        <w:t xml:space="preserve"> </w:t>
      </w:r>
    </w:p>
    <w:p w:rsidR="00A97D59" w14:paraId="417E973E"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3.2 “政府集中采购机构”</w:t>
      </w:r>
      <w:r>
        <w:rPr>
          <w:rFonts w:ascii="Arial" w:eastAsia="宋体" w:hAnsi="Arial" w:cs="Arial" w:hint="eastAsia"/>
          <w:kern w:val="2"/>
          <w:sz w:val="21"/>
          <w:szCs w:val="21"/>
          <w:shd w:val="clear" w:color="auto" w:fill="FFFFFF"/>
          <w:lang w:eastAsia="zh-CN"/>
        </w:rPr>
        <w:t>是指市政府设立的，组织实施采购项目，并对采购活动提供服务的专门机构；</w:t>
      </w:r>
      <w:r>
        <w:rPr>
          <w:rFonts w:ascii="宋体" w:eastAsia="宋体" w:hAnsi="宋体" w:hint="eastAsia"/>
          <w:kern w:val="2"/>
          <w:sz w:val="21"/>
          <w:szCs w:val="21"/>
          <w:lang w:eastAsia="zh-CN"/>
        </w:rPr>
        <w:t>本文件所述的“政府集中采购机构”</w:t>
      </w:r>
      <w:r>
        <w:rPr>
          <w:rFonts w:ascii="宋体" w:eastAsia="宋体" w:hAnsi="宋体"/>
          <w:kern w:val="2"/>
          <w:sz w:val="21"/>
          <w:szCs w:val="21"/>
          <w:lang w:eastAsia="zh-CN"/>
        </w:rPr>
        <w:t>指</w:t>
      </w:r>
      <w:r>
        <w:rPr>
          <w:rFonts w:ascii="宋体" w:eastAsia="宋体" w:hAnsi="宋体" w:hint="eastAsia"/>
          <w:b/>
          <w:bCs/>
          <w:kern w:val="2"/>
          <w:sz w:val="21"/>
          <w:szCs w:val="21"/>
          <w:lang w:eastAsia="zh-CN"/>
        </w:rPr>
        <w:t>深圳公共资源交易中心</w:t>
      </w:r>
      <w:r>
        <w:rPr>
          <w:rFonts w:ascii="宋体" w:eastAsia="宋体" w:hAnsi="宋体" w:hint="eastAsia"/>
          <w:kern w:val="2"/>
          <w:sz w:val="21"/>
          <w:szCs w:val="21"/>
          <w:lang w:eastAsia="zh-CN"/>
        </w:rPr>
        <w:t>；</w:t>
      </w:r>
    </w:p>
    <w:p w:rsidR="00A97D59" w14:paraId="307D097B"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3.3“投标人”，即供应商，指参加投标竞争并愿意按照招标文件要求向采购人提供货物、工程或者服务的依法成立的法人、其他组织或者自然人；</w:t>
      </w:r>
    </w:p>
    <w:p w:rsidR="00A97D59" w14:paraId="47E172FF"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3.4“评审委员会”是依据《深圳经济特区政府采购条例》、《深圳经济特区政府采购条例实施细则》等有关规定组建的专门负责本次招标其评审工作的临时性机构；</w:t>
      </w:r>
    </w:p>
    <w:p w:rsidR="00A97D59" w14:paraId="2F058D22"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3.5“日期”</w:t>
      </w:r>
      <w:r>
        <w:rPr>
          <w:rFonts w:ascii="宋体" w:eastAsia="宋体" w:hAnsi="宋体"/>
          <w:kern w:val="2"/>
          <w:sz w:val="21"/>
          <w:szCs w:val="21"/>
          <w:lang w:eastAsia="zh-CN"/>
        </w:rPr>
        <w:t>指</w:t>
      </w:r>
      <w:r>
        <w:rPr>
          <w:rFonts w:ascii="宋体" w:eastAsia="宋体" w:hAnsi="宋体" w:hint="eastAsia"/>
          <w:kern w:val="2"/>
          <w:sz w:val="21"/>
          <w:szCs w:val="21"/>
          <w:lang w:eastAsia="zh-CN"/>
        </w:rPr>
        <w:t>公历日；</w:t>
      </w:r>
    </w:p>
    <w:p w:rsidR="00A97D59" w14:paraId="03042BCB"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3.6“合同”指由本次招标所产生的合同或合约文件；</w:t>
      </w:r>
    </w:p>
    <w:p w:rsidR="00A97D59" w14:paraId="5210C770"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3.7“电子投标文件”指利用</w:t>
      </w:r>
      <w:r>
        <w:rPr>
          <w:rFonts w:ascii="宋体" w:eastAsia="宋体" w:hAnsi="宋体" w:hint="eastAsia"/>
          <w:b/>
          <w:bCs/>
          <w:color w:val="FF0000"/>
          <w:kern w:val="2"/>
          <w:sz w:val="21"/>
          <w:szCs w:val="21"/>
          <w:lang w:eastAsia="zh-CN"/>
        </w:rPr>
        <w:t>深圳公共资源交易中心（深圳交易集团有限公司政府采购业务分公司）</w:t>
      </w:r>
      <w:r>
        <w:rPr>
          <w:rFonts w:ascii="宋体" w:eastAsia="宋体" w:hAnsi="宋体" w:hint="eastAsia"/>
          <w:kern w:val="2"/>
          <w:sz w:val="21"/>
          <w:szCs w:val="21"/>
          <w:lang w:eastAsia="zh-CN"/>
        </w:rPr>
        <w:t>网站提供的深圳政府采购自行采购系统投标文件制作专用软件（以下简称：投标文件制作软件）制作并加密的投标文件,适用于网上投标；（投标文件制作软件可从“下载地址：https://www.szggzy.com/jyfw/details.html?contentId=2053275深圳政府采购自行采购系统投标文件编制工具”下载）</w:t>
      </w:r>
    </w:p>
    <w:p w:rsidR="00A97D59" w14:paraId="68BFF279"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3.8“网上投标”指通过</w:t>
      </w:r>
      <w:r>
        <w:rPr>
          <w:rFonts w:ascii="宋体" w:eastAsia="宋体" w:hAnsi="宋体" w:hint="eastAsia"/>
          <w:b/>
          <w:bCs/>
          <w:color w:val="FF0000"/>
          <w:kern w:val="2"/>
          <w:sz w:val="21"/>
          <w:szCs w:val="21"/>
          <w:lang w:eastAsia="zh-CN"/>
        </w:rPr>
        <w:t>深圳政府采购自行采购系统</w:t>
      </w:r>
      <w:r>
        <w:rPr>
          <w:rFonts w:ascii="宋体" w:eastAsia="宋体" w:hAnsi="宋体" w:hint="eastAsia"/>
          <w:kern w:val="2"/>
          <w:sz w:val="21"/>
          <w:szCs w:val="21"/>
          <w:lang w:eastAsia="zh-CN"/>
        </w:rPr>
        <w:t>网站上传电子投标文件；</w:t>
      </w:r>
    </w:p>
    <w:p w:rsidR="00A97D59" w14:paraId="26C5F42F"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3.9招标文件中的标题或题名仅起引导作用，而不应视为对招标文件内容的理解和解释。</w:t>
      </w:r>
    </w:p>
    <w:p w:rsidR="00A97D59" w14:paraId="13357BF4" w14:textId="77777777">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 xml:space="preserve">4. </w:t>
      </w:r>
      <w:bookmarkStart w:id="49" w:name="_Hlk72398643"/>
      <w:r>
        <w:rPr>
          <w:rFonts w:ascii="黑体" w:eastAsia="黑体" w:hAnsi="宋体" w:hint="eastAsia"/>
          <w:kern w:val="2"/>
          <w:sz w:val="21"/>
          <w:szCs w:val="21"/>
          <w:lang w:eastAsia="zh-CN"/>
        </w:rPr>
        <w:t>自行采购供应商责任</w:t>
      </w:r>
    </w:p>
    <w:p w:rsidR="00A97D59" w14:paraId="05E1010F"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4.1欢迎诚信、有实力和有社会责任心的供应商参与自行采购事业。</w:t>
      </w:r>
    </w:p>
    <w:p w:rsidR="00A97D59" w14:paraId="23F23F85"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4.2投标人应当遵循公平竞争的原则，不得恶意串通，不得妨碍其他投标人的竞争行为，不得损害采购人或者其他投标人的合法权益。如违反上述要求，经核实后，供应商的投标无效。</w:t>
      </w:r>
    </w:p>
    <w:p w:rsidR="00A97D59" w14:paraId="1F7B8518" w14:textId="77777777">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5．投标人参加自行采购的条件</w:t>
      </w:r>
    </w:p>
    <w:p w:rsidR="00A97D59" w14:paraId="60ADB0E6" w14:textId="77777777">
      <w:pPr>
        <w:widowControl w:val="0"/>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5.1投标人应在投标前到</w:t>
      </w:r>
      <w:r>
        <w:rPr>
          <w:rFonts w:ascii="宋体" w:eastAsia="宋体" w:hAnsi="宋体" w:hint="eastAsia"/>
          <w:b/>
          <w:bCs/>
          <w:kern w:val="2"/>
          <w:sz w:val="21"/>
          <w:szCs w:val="21"/>
          <w:lang w:eastAsia="zh-CN"/>
        </w:rPr>
        <w:t>深圳政府采购自行采购系统（具体在深圳交易集团有限公司政府采购业务分公司进行办理）</w:t>
      </w:r>
      <w:r>
        <w:rPr>
          <w:rFonts w:ascii="宋体" w:eastAsia="宋体" w:hAnsi="宋体" w:hint="eastAsia"/>
          <w:kern w:val="2"/>
          <w:sz w:val="21"/>
          <w:szCs w:val="21"/>
          <w:lang w:eastAsia="zh-CN"/>
        </w:rPr>
        <w:t>进行注册并办理电子密钥。《深圳政府采购自行采购系统用户操作指引（供应商）》详见www.szggzy.com网站“交易服务指南-政府采购-资料下载”。</w:t>
      </w:r>
    </w:p>
    <w:p w:rsidR="00A97D59" w14:paraId="026856D4"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5.2投标人资格要求</w:t>
      </w:r>
    </w:p>
    <w:p w:rsidR="00A97D59" w14:paraId="77D7AC5F"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参加本项目的投标人应具备的资格条件详见本项目招标公告中 “投标人资格要求”的内容。</w:t>
      </w:r>
    </w:p>
    <w:p w:rsidR="00A97D59" w14:paraId="27FCC2E9"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5.3联合体投标</w:t>
      </w:r>
    </w:p>
    <w:p w:rsidR="00A97D59" w14:paraId="26CE1B92"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5.3.1　以下有关联合体投标的条款仅适用于允许投标人组成联合体投标的项目。</w:t>
      </w:r>
    </w:p>
    <w:p w:rsidR="00A97D59" w14:paraId="4C0468FC"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5.3.2  由两个或两个以上的自然人、法人或者其他组织可以组成一个联合体，以一个供应商的身份共同投标时，应符合以下原则：</w:t>
      </w:r>
    </w:p>
    <w:p w:rsidR="00A97D59" w14:paraId="603C672F"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（1）投标联合体各方参加采购活动应当具备下列条件：</w:t>
      </w:r>
      <w:r>
        <w:rPr>
          <w:rFonts w:ascii="宋体" w:eastAsia="宋体" w:hAnsi="宋体"/>
          <w:kern w:val="2"/>
          <w:sz w:val="21"/>
          <w:szCs w:val="21"/>
          <w:lang w:eastAsia="zh-CN"/>
        </w:rPr>
        <w:t xml:space="preserve"> </w:t>
      </w:r>
    </w:p>
    <w:p w:rsidR="00A97D59" w14:paraId="084F5589"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1、具有独立承担民事责任的能力；</w:t>
      </w:r>
      <w:r>
        <w:rPr>
          <w:rFonts w:ascii="宋体" w:eastAsia="宋体" w:hAnsi="宋体"/>
          <w:kern w:val="2"/>
          <w:sz w:val="21"/>
          <w:szCs w:val="21"/>
          <w:lang w:eastAsia="zh-CN"/>
        </w:rPr>
        <w:t xml:space="preserve"> </w:t>
      </w:r>
    </w:p>
    <w:p w:rsidR="00A97D59" w14:paraId="66912BFA"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2、有良好的商业信誉和健全的财务会计制度；</w:t>
      </w:r>
      <w:r>
        <w:rPr>
          <w:rFonts w:ascii="宋体" w:eastAsia="宋体" w:hAnsi="宋体"/>
          <w:kern w:val="2"/>
          <w:sz w:val="21"/>
          <w:szCs w:val="21"/>
          <w:lang w:eastAsia="zh-CN"/>
        </w:rPr>
        <w:t xml:space="preserve"> </w:t>
      </w:r>
    </w:p>
    <w:p w:rsidR="00A97D59" w14:paraId="6A511366"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3、具有履行合同所必需的设备和专业技术能力；</w:t>
      </w:r>
      <w:r>
        <w:rPr>
          <w:rFonts w:ascii="宋体" w:eastAsia="宋体" w:hAnsi="宋体"/>
          <w:kern w:val="2"/>
          <w:sz w:val="21"/>
          <w:szCs w:val="21"/>
          <w:lang w:eastAsia="zh-CN"/>
        </w:rPr>
        <w:t xml:space="preserve"> </w:t>
      </w:r>
    </w:p>
    <w:p w:rsidR="00A97D59" w14:paraId="43621A61"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4、有依法缴纳税收和社会保障资金的良好记录；</w:t>
      </w:r>
      <w:r>
        <w:rPr>
          <w:rFonts w:ascii="宋体" w:eastAsia="宋体" w:hAnsi="宋体"/>
          <w:kern w:val="2"/>
          <w:sz w:val="21"/>
          <w:szCs w:val="21"/>
          <w:lang w:eastAsia="zh-CN"/>
        </w:rPr>
        <w:t xml:space="preserve"> </w:t>
      </w:r>
    </w:p>
    <w:p w:rsidR="00A97D59" w14:paraId="259ACB6A"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5、参加采购活动前三年内，在经营活动中没有重大违法记录；</w:t>
      </w:r>
      <w:r>
        <w:rPr>
          <w:rFonts w:ascii="宋体" w:eastAsia="宋体" w:hAnsi="宋体"/>
          <w:kern w:val="2"/>
          <w:sz w:val="21"/>
          <w:szCs w:val="21"/>
          <w:lang w:eastAsia="zh-CN"/>
        </w:rPr>
        <w:t xml:space="preserve"> </w:t>
      </w:r>
    </w:p>
    <w:p w:rsidR="00A97D59" w14:paraId="3E7A629F"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6、法律、行政法规规定的其他条件。</w:t>
      </w:r>
      <w:r>
        <w:rPr>
          <w:rFonts w:ascii="宋体" w:eastAsia="宋体" w:hAnsi="宋体"/>
          <w:kern w:val="2"/>
          <w:sz w:val="21"/>
          <w:szCs w:val="21"/>
          <w:lang w:eastAsia="zh-CN"/>
        </w:rPr>
        <w:t xml:space="preserve"> </w:t>
      </w:r>
    </w:p>
    <w:p w:rsidR="00A97D59" w14:paraId="782641AE"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（2）在投标截止前，投标联合体各方均应注册成</w:t>
      </w:r>
      <w:r>
        <w:rPr>
          <w:rFonts w:ascii="宋体" w:eastAsia="宋体" w:hAnsi="宋体" w:hint="eastAsia"/>
          <w:b/>
          <w:bCs/>
          <w:color w:val="FF0000"/>
          <w:kern w:val="2"/>
          <w:sz w:val="21"/>
          <w:szCs w:val="21"/>
          <w:lang w:eastAsia="zh-CN"/>
        </w:rPr>
        <w:t>深圳政府采购自行采购系统</w:t>
      </w:r>
      <w:r>
        <w:rPr>
          <w:rFonts w:ascii="宋体" w:eastAsia="宋体" w:hAnsi="宋体" w:hint="eastAsia"/>
          <w:kern w:val="2"/>
          <w:sz w:val="21"/>
          <w:szCs w:val="21"/>
          <w:lang w:eastAsia="zh-CN"/>
        </w:rPr>
        <w:t>供应商；</w:t>
      </w:r>
    </w:p>
    <w:p w:rsidR="00A97D59" w14:paraId="6EB29AD5"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（3）联合体中有同类资质的供应商按照联合体分工承担相同工作的，应当按照资质等级较低的供应商确定资质等级；</w:t>
      </w:r>
    </w:p>
    <w:p w:rsidR="00A97D59" w14:paraId="54EAC980" w14:textId="77777777">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4</w:t>
      </w:r>
      <w:r>
        <w:rPr>
          <w:rFonts w:eastAsia="宋体" w:hint="eastAsia"/>
          <w:kern w:val="2"/>
          <w:sz w:val="21"/>
          <w:szCs w:val="21"/>
          <w:lang w:eastAsia="zh-CN"/>
        </w:rPr>
        <w:t>）是否允许联合体参加投标，应当由采购人和采购代理机构根据项目的实际情况和潜在供应商的数量自主决定，如果决定接受联合体投标则应当在招标公告中明示；</w:t>
      </w:r>
    </w:p>
    <w:p w:rsidR="00A97D59" w14:paraId="4E411189"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（5）投标人的投标文件及中标后签署的合同协议对联合体各方均具法律约束力；</w:t>
      </w:r>
    </w:p>
    <w:p w:rsidR="00A97D59" w14:paraId="314A8D09"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（6）联合体各方应当签订联合体投标协议，明确约定各方拟承担的工作和责任，并将该协议随投标文件一并递交给政府集中采购机构；</w:t>
      </w:r>
    </w:p>
    <w:p w:rsidR="00A97D59" w14:paraId="14116B10"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（7）联合体中标后，联合体各方应当共同与采购人签订合同，就中标项目向采购人承担连带责任；</w:t>
      </w:r>
    </w:p>
    <w:p w:rsidR="00A97D59" w14:paraId="7B4501A7"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（8）以联合体形式参加采购活动的，联合体各方不得再单独参加或者与其他供应商另外组成联合体参加同一合同项下的采购活动，出现上述情况者，其投标和与此有关联合体、总包单位的投标将被拒绝；</w:t>
      </w:r>
    </w:p>
    <w:p w:rsidR="00A97D59" w14:paraId="215D5064"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（9）本通用条款中“投标人”一词亦指联合体各方，专用条款另有规定或说明的除外。</w:t>
      </w:r>
    </w:p>
    <w:p w:rsidR="00A97D59" w14:paraId="13E1D563" w14:textId="77777777">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6．政策导向</w:t>
      </w:r>
    </w:p>
    <w:p w:rsidR="00A97D59" w14:paraId="59C3EE43"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6.1</w:t>
      </w:r>
      <w:r>
        <w:rPr>
          <w:rFonts w:ascii="宋体" w:eastAsia="宋体" w:hAnsi="宋体"/>
          <w:kern w:val="2"/>
          <w:sz w:val="21"/>
          <w:szCs w:val="21"/>
          <w:lang w:eastAsia="zh-CN"/>
        </w:rPr>
        <w:t xml:space="preserve">  </w:t>
      </w:r>
      <w:r>
        <w:rPr>
          <w:rFonts w:ascii="宋体" w:eastAsia="宋体" w:hAnsi="宋体" w:hint="eastAsia"/>
          <w:kern w:val="2"/>
          <w:sz w:val="21"/>
          <w:szCs w:val="21"/>
          <w:lang w:eastAsia="zh-CN"/>
        </w:rPr>
        <w:t>采购扶持贫困地区、中小企业、监狱企业和残疾人福利性单位发展，支持节能减排、环境保护。</w:t>
      </w:r>
    </w:p>
    <w:p w:rsidR="00A97D59" w14:paraId="4C985C20" w14:textId="77777777">
      <w:pPr>
        <w:widowControl w:val="0"/>
        <w:ind w:firstLine="420" w:firstLineChars="200"/>
        <w:jc w:val="both"/>
        <w:rPr>
          <w:rFonts w:eastAsia="宋体"/>
          <w:kern w:val="2"/>
          <w:sz w:val="21"/>
          <w:szCs w:val="21"/>
          <w:shd w:val="clear" w:color="auto" w:fill="FFFFFF"/>
          <w:lang w:eastAsia="zh-CN"/>
        </w:rPr>
      </w:pPr>
      <w:r>
        <w:rPr>
          <w:rFonts w:ascii="宋体" w:eastAsia="宋体" w:hAnsi="宋体" w:hint="eastAsia"/>
          <w:kern w:val="2"/>
          <w:sz w:val="21"/>
          <w:szCs w:val="21"/>
          <w:lang w:eastAsia="zh-CN"/>
        </w:rPr>
        <w:t>6.2</w:t>
      </w:r>
      <w:r>
        <w:rPr>
          <w:rFonts w:ascii="宋体" w:eastAsia="宋体" w:hAnsi="宋体"/>
          <w:kern w:val="2"/>
          <w:sz w:val="21"/>
          <w:szCs w:val="21"/>
          <w:lang w:eastAsia="zh-CN"/>
        </w:rPr>
        <w:t xml:space="preserve">  </w:t>
      </w:r>
      <w:r>
        <w:rPr>
          <w:rFonts w:ascii="宋体" w:eastAsia="宋体" w:hAnsi="宋体" w:hint="eastAsia"/>
          <w:kern w:val="2"/>
          <w:sz w:val="21"/>
          <w:szCs w:val="21"/>
          <w:lang w:eastAsia="zh-CN"/>
        </w:rPr>
        <w:t>本项目落实深圳市政府采购供应商诚信管理政策要求。</w:t>
      </w:r>
    </w:p>
    <w:p w:rsidR="00A97D59" w14:paraId="0C132506" w14:textId="77777777">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7. 本项目若涉及采购货物，则合格的货物及相应服务应满足以下要求：</w:t>
      </w:r>
    </w:p>
    <w:p w:rsidR="00A97D59" w14:paraId="55801226"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w:t>
      </w:r>
      <w:r>
        <w:rPr>
          <w:rFonts w:ascii="宋体" w:eastAsia="宋体" w:hAnsi="宋体"/>
          <w:kern w:val="2"/>
          <w:sz w:val="21"/>
          <w:szCs w:val="21"/>
          <w:lang w:eastAsia="zh-CN"/>
        </w:rPr>
        <w:t xml:space="preserve">.1  </w:t>
      </w:r>
      <w:r>
        <w:rPr>
          <w:rFonts w:ascii="宋体" w:eastAsia="宋体" w:hAnsi="宋体" w:hint="eastAsia"/>
          <w:kern w:val="2"/>
          <w:sz w:val="21"/>
          <w:szCs w:val="21"/>
          <w:lang w:eastAsia="zh-CN"/>
        </w:rPr>
        <w:t>必须是全新、未使用过的原装合格正品（包括零部件），如安装或配置了软件的，须为正版软件。</w:t>
      </w:r>
    </w:p>
    <w:p w:rsidR="00A97D59" w14:paraId="2D4513C6"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7.2  国产的货物及其有关服务必须符合中华人民共和国的设计、制造生产标准及行业标准。招标公告有其他要求的，亦应符合其要求。</w:t>
      </w:r>
    </w:p>
    <w:p w:rsidR="00A97D59" w14:paraId="4E144FD9"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w:t>
      </w:r>
      <w:r>
        <w:rPr>
          <w:rFonts w:ascii="宋体" w:eastAsia="宋体" w:hAnsi="宋体"/>
          <w:kern w:val="2"/>
          <w:sz w:val="21"/>
          <w:szCs w:val="21"/>
          <w:lang w:eastAsia="zh-CN"/>
        </w:rPr>
        <w:t>.</w:t>
      </w:r>
      <w:r>
        <w:rPr>
          <w:rFonts w:ascii="宋体" w:eastAsia="宋体" w:hAnsi="宋体" w:hint="eastAsia"/>
          <w:kern w:val="2"/>
          <w:sz w:val="21"/>
          <w:szCs w:val="21"/>
          <w:lang w:eastAsia="zh-CN"/>
        </w:rPr>
        <w:t>3</w:t>
      </w:r>
      <w:r>
        <w:rPr>
          <w:rFonts w:ascii="宋体" w:eastAsia="宋体" w:hAnsi="宋体"/>
          <w:kern w:val="2"/>
          <w:sz w:val="21"/>
          <w:szCs w:val="21"/>
          <w:lang w:eastAsia="zh-CN"/>
        </w:rPr>
        <w:t xml:space="preserve">  </w:t>
      </w:r>
      <w:r>
        <w:rPr>
          <w:rFonts w:ascii="宋体" w:eastAsia="宋体" w:hAnsi="宋体" w:hint="eastAsia"/>
          <w:kern w:val="2"/>
          <w:sz w:val="21"/>
          <w:szCs w:val="21"/>
          <w:lang w:eastAsia="zh-CN"/>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rsidR="00A97D59" w14:paraId="7C480528"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w:t>
      </w:r>
      <w:r>
        <w:rPr>
          <w:rFonts w:ascii="宋体" w:eastAsia="宋体" w:hAnsi="宋体"/>
          <w:kern w:val="2"/>
          <w:sz w:val="21"/>
          <w:szCs w:val="21"/>
          <w:lang w:eastAsia="zh-CN"/>
        </w:rPr>
        <w:t>.</w:t>
      </w:r>
      <w:r>
        <w:rPr>
          <w:rFonts w:ascii="宋体" w:eastAsia="宋体" w:hAnsi="宋体" w:hint="eastAsia"/>
          <w:kern w:val="2"/>
          <w:sz w:val="21"/>
          <w:szCs w:val="21"/>
          <w:lang w:eastAsia="zh-CN"/>
        </w:rPr>
        <w:t>4</w:t>
      </w:r>
      <w:r>
        <w:rPr>
          <w:rFonts w:ascii="宋体" w:eastAsia="宋体" w:hAnsi="宋体"/>
          <w:kern w:val="2"/>
          <w:sz w:val="21"/>
          <w:szCs w:val="21"/>
          <w:lang w:eastAsia="zh-CN"/>
        </w:rPr>
        <w:t xml:space="preserve">  </w:t>
      </w:r>
      <w:r>
        <w:rPr>
          <w:rFonts w:ascii="宋体" w:eastAsia="宋体" w:hAnsi="宋体" w:hint="eastAsia"/>
          <w:kern w:val="2"/>
          <w:sz w:val="21"/>
          <w:szCs w:val="21"/>
          <w:lang w:eastAsia="zh-CN"/>
        </w:rPr>
        <w:t>投标人</w:t>
      </w:r>
      <w:bookmarkStart w:id="50" w:name="_Hlk72152753"/>
      <w:r>
        <w:rPr>
          <w:rFonts w:ascii="宋体" w:eastAsia="宋体" w:hAnsi="宋体" w:hint="eastAsia"/>
          <w:kern w:val="2"/>
          <w:sz w:val="21"/>
          <w:szCs w:val="21"/>
          <w:lang w:eastAsia="zh-CN"/>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50"/>
    </w:p>
    <w:p w:rsidR="00A97D59" w14:paraId="71FABAC0"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rsidR="00A97D59" w14:paraId="3ADB5541"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7.6  工期要求：投标人在投标时对其所投项目应提交交货进度、交货计划等，在合同规定的时间内完成项目实施工作。</w:t>
      </w:r>
    </w:p>
    <w:p w:rsidR="00A97D59" w14:paraId="0B62820C"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7.7  投标人必须承担的设备运输、安装调试、验收检测和提供设备操作说明书、图纸等其他相关及类似的义务。</w:t>
      </w:r>
    </w:p>
    <w:p w:rsidR="00A97D59" w14:paraId="5D23BB42" w14:textId="77777777">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8．投标费用</w:t>
      </w:r>
    </w:p>
    <w:p w:rsidR="00A97D59" w14:paraId="3ED3B5F5"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不论投标结果如何，投标人应承担其编制投标文件与递交投标文件所涉及的一切费用。</w:t>
      </w:r>
    </w:p>
    <w:p w:rsidR="00A97D59" w14:paraId="5AF84FD2" w14:textId="77777777">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9．踏勘现场</w:t>
      </w:r>
    </w:p>
    <w:p w:rsidR="00A97D59" w14:paraId="031B00A3"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rsidR="00A97D59" w14:paraId="3DF41C6C"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9.2投标人及其人员经过采购人的允许，可以进入采购人的项目现场踏勘。若招标文件要求投标人于统一时间地点踏勘现场的，投标人应当按时前往。</w:t>
      </w:r>
    </w:p>
    <w:p w:rsidR="00A97D59" w14:paraId="58F31F58"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9.3采购人应当通过政府集中采购机构向投标人提供有关现场的书面资料和数据。</w:t>
      </w:r>
    </w:p>
    <w:p w:rsidR="00A97D59" w14:paraId="02066816"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9.4任何人或任何组织在踏勘现场时向投标人提供的任何书面资料或口头承诺，未经政府集中采购机构在网上发布或书面通知，均作无效处理。</w:t>
      </w:r>
    </w:p>
    <w:p w:rsidR="00A97D59" w14:paraId="4AD3C3CC"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9</w:t>
      </w:r>
      <w:r>
        <w:rPr>
          <w:rFonts w:ascii="宋体" w:eastAsia="宋体" w:hAnsi="宋体" w:hint="eastAsia"/>
          <w:kern w:val="2"/>
          <w:sz w:val="21"/>
          <w:szCs w:val="21"/>
          <w:lang w:eastAsia="zh-CN"/>
        </w:rPr>
        <w:t>.</w:t>
      </w:r>
      <w:r>
        <w:rPr>
          <w:rFonts w:ascii="宋体" w:eastAsia="宋体" w:hAnsi="宋体"/>
          <w:kern w:val="2"/>
          <w:sz w:val="21"/>
          <w:szCs w:val="21"/>
          <w:lang w:eastAsia="zh-CN"/>
        </w:rPr>
        <w:t>5</w:t>
      </w:r>
      <w:r>
        <w:rPr>
          <w:rFonts w:ascii="宋体" w:eastAsia="宋体" w:hAnsi="宋体" w:hint="eastAsia"/>
          <w:kern w:val="2"/>
          <w:sz w:val="21"/>
          <w:szCs w:val="21"/>
          <w:lang w:eastAsia="zh-CN"/>
        </w:rPr>
        <w:t>未参与踏勘现场不作为否定投标人资格的理由。</w:t>
      </w:r>
    </w:p>
    <w:p w:rsidR="00A97D59" w14:paraId="390B3E9B" w14:textId="77777777">
      <w:pPr>
        <w:widowControl w:val="0"/>
        <w:ind w:firstLine="420" w:firstLineChars="200"/>
        <w:jc w:val="both"/>
        <w:rPr>
          <w:rFonts w:ascii="宋体" w:eastAsia="宋体" w:hAnsi="宋体" w:hint="eastAsia"/>
          <w:kern w:val="2"/>
          <w:sz w:val="21"/>
          <w:szCs w:val="21"/>
          <w:lang w:eastAsia="zh-CN"/>
        </w:rPr>
      </w:pPr>
      <w:r>
        <w:rPr>
          <w:rFonts w:ascii="黑体" w:eastAsia="黑体" w:hAnsi="宋体" w:hint="eastAsia"/>
          <w:kern w:val="2"/>
          <w:sz w:val="21"/>
          <w:szCs w:val="21"/>
          <w:lang w:eastAsia="zh-CN"/>
        </w:rPr>
        <w:t>1</w:t>
      </w:r>
      <w:r>
        <w:rPr>
          <w:rFonts w:ascii="黑体" w:eastAsia="黑体" w:hAnsi="宋体"/>
          <w:kern w:val="2"/>
          <w:sz w:val="21"/>
          <w:szCs w:val="21"/>
          <w:lang w:eastAsia="zh-CN"/>
        </w:rPr>
        <w:t>0</w:t>
      </w:r>
      <w:r>
        <w:rPr>
          <w:rFonts w:ascii="黑体" w:eastAsia="黑体" w:hAnsi="宋体" w:hint="eastAsia"/>
          <w:kern w:val="2"/>
          <w:sz w:val="21"/>
          <w:szCs w:val="21"/>
          <w:lang w:eastAsia="zh-CN"/>
        </w:rPr>
        <w:t>．标前会议</w:t>
      </w:r>
    </w:p>
    <w:p w:rsidR="00A97D59" w14:paraId="7F6D9473"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0</w:t>
      </w:r>
      <w:r>
        <w:rPr>
          <w:rFonts w:ascii="宋体" w:eastAsia="宋体" w:hAnsi="宋体" w:hint="eastAsia"/>
          <w:kern w:val="2"/>
          <w:sz w:val="21"/>
          <w:szCs w:val="21"/>
          <w:lang w:eastAsia="zh-CN"/>
        </w:rPr>
        <w:t>.</w:t>
      </w:r>
      <w:r>
        <w:rPr>
          <w:rFonts w:ascii="宋体" w:eastAsia="宋体" w:hAnsi="宋体"/>
          <w:kern w:val="2"/>
          <w:sz w:val="21"/>
          <w:szCs w:val="21"/>
          <w:lang w:eastAsia="zh-CN"/>
        </w:rPr>
        <w:t>1</w:t>
      </w:r>
      <w:r>
        <w:rPr>
          <w:rFonts w:ascii="宋体" w:eastAsia="宋体" w:hAnsi="宋体" w:hint="eastAsia"/>
          <w:kern w:val="2"/>
          <w:sz w:val="21"/>
          <w:szCs w:val="21"/>
          <w:lang w:eastAsia="zh-CN"/>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rsidR="00A97D59" w14:paraId="29E4FF4F"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10</w:t>
      </w:r>
      <w:r>
        <w:rPr>
          <w:rFonts w:ascii="宋体" w:eastAsia="宋体" w:hAnsi="宋体" w:hint="eastAsia"/>
          <w:kern w:val="2"/>
          <w:sz w:val="21"/>
          <w:szCs w:val="21"/>
          <w:lang w:eastAsia="zh-CN"/>
        </w:rPr>
        <w:t>.</w:t>
      </w:r>
      <w:r>
        <w:rPr>
          <w:rFonts w:ascii="宋体" w:eastAsia="宋体" w:hAnsi="宋体"/>
          <w:kern w:val="2"/>
          <w:sz w:val="21"/>
          <w:szCs w:val="21"/>
          <w:lang w:eastAsia="zh-CN"/>
        </w:rPr>
        <w:t>2</w:t>
      </w:r>
      <w:r>
        <w:rPr>
          <w:rFonts w:ascii="宋体" w:eastAsia="宋体" w:hAnsi="宋体" w:hint="eastAsia"/>
          <w:kern w:val="2"/>
          <w:sz w:val="21"/>
          <w:szCs w:val="21"/>
          <w:lang w:eastAsia="zh-CN"/>
        </w:rPr>
        <w:t>任何人或任何组织在标前会议时向投标人提供的任何书面资料或口头承诺，未经政府集中采购机构在网上发布或书面通知，均作无效处理。</w:t>
      </w:r>
    </w:p>
    <w:p w:rsidR="00A97D59" w14:paraId="5123332B"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0</w:t>
      </w:r>
      <w:r>
        <w:rPr>
          <w:rFonts w:ascii="宋体" w:eastAsia="宋体" w:hAnsi="宋体" w:hint="eastAsia"/>
          <w:kern w:val="2"/>
          <w:sz w:val="21"/>
          <w:szCs w:val="21"/>
          <w:lang w:eastAsia="zh-CN"/>
        </w:rPr>
        <w:t>.</w:t>
      </w:r>
      <w:r>
        <w:rPr>
          <w:rFonts w:ascii="宋体" w:eastAsia="宋体" w:hAnsi="宋体"/>
          <w:kern w:val="2"/>
          <w:sz w:val="21"/>
          <w:szCs w:val="21"/>
          <w:lang w:eastAsia="zh-CN"/>
        </w:rPr>
        <w:t>3</w:t>
      </w:r>
      <w:r>
        <w:rPr>
          <w:rFonts w:ascii="宋体" w:eastAsia="宋体" w:hAnsi="宋体" w:hint="eastAsia"/>
          <w:kern w:val="2"/>
          <w:sz w:val="21"/>
          <w:szCs w:val="21"/>
          <w:lang w:eastAsia="zh-CN"/>
        </w:rPr>
        <w:t>未参与标前会议不作为否定投标人资格的理由。</w:t>
      </w:r>
    </w:p>
    <w:bookmarkEnd w:id="49"/>
    <w:p w:rsidR="00A97D59" w14:paraId="4E6EDEAC" w14:textId="77777777">
      <w:pPr>
        <w:widowControl w:val="0"/>
        <w:ind w:firstLine="412" w:firstLineChars="196"/>
        <w:jc w:val="both"/>
        <w:rPr>
          <w:rFonts w:ascii="宋体" w:eastAsia="宋体" w:hAnsi="宋体" w:hint="eastAsia"/>
          <w:kern w:val="2"/>
          <w:sz w:val="21"/>
          <w:szCs w:val="22"/>
          <w:lang w:eastAsia="zh-CN"/>
        </w:rPr>
      </w:pPr>
    </w:p>
    <w:p w:rsidR="00A97D59" w14:paraId="0E615576" w14:textId="77777777">
      <w:pPr>
        <w:keepNext/>
        <w:keepLines/>
        <w:widowControl w:val="0"/>
        <w:numPr>
          <w:ilvl w:val="0"/>
          <w:numId w:val="3"/>
        </w:numPr>
        <w:tabs>
          <w:tab w:val="left" w:pos="720"/>
        </w:tabs>
        <w:adjustRightInd w:val="0"/>
        <w:spacing w:before="156" w:beforeLines="50" w:after="156"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hint="eastAsia"/>
          <w:b/>
          <w:bCs/>
          <w:kern w:val="2"/>
          <w:sz w:val="28"/>
          <w:szCs w:val="28"/>
          <w:lang w:eastAsia="zh-CN"/>
        </w:rPr>
        <w:t>招标文件</w:t>
      </w:r>
    </w:p>
    <w:p w:rsidR="00A97D59" w14:paraId="471855B3" w14:textId="77777777">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1</w:t>
      </w:r>
      <w:r>
        <w:rPr>
          <w:rFonts w:ascii="黑体" w:eastAsia="黑体" w:hAnsi="宋体"/>
          <w:kern w:val="2"/>
          <w:sz w:val="21"/>
          <w:szCs w:val="21"/>
          <w:lang w:eastAsia="zh-CN"/>
        </w:rPr>
        <w:t>1</w:t>
      </w:r>
      <w:r>
        <w:rPr>
          <w:rFonts w:ascii="黑体" w:eastAsia="黑体" w:hAnsi="宋体" w:hint="eastAsia"/>
          <w:kern w:val="2"/>
          <w:sz w:val="21"/>
          <w:szCs w:val="21"/>
          <w:lang w:eastAsia="zh-CN"/>
        </w:rPr>
        <w:t>．</w:t>
      </w:r>
      <w:bookmarkStart w:id="51" w:name="_Hlk72399819"/>
      <w:r>
        <w:rPr>
          <w:rFonts w:ascii="黑体" w:eastAsia="黑体" w:hAnsi="宋体" w:hint="eastAsia"/>
          <w:kern w:val="2"/>
          <w:sz w:val="21"/>
          <w:szCs w:val="21"/>
          <w:lang w:eastAsia="zh-CN"/>
        </w:rPr>
        <w:t>招标文件的编制与组成</w:t>
      </w:r>
    </w:p>
    <w:p w:rsidR="00A97D59" w14:paraId="0B9C98F6" w14:textId="77777777">
      <w:pPr>
        <w:widowControl w:val="0"/>
        <w:snapToGrid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1</w:t>
      </w:r>
      <w:r>
        <w:rPr>
          <w:rFonts w:ascii="宋体" w:eastAsia="宋体" w:hAnsi="宋体" w:hint="eastAsia"/>
          <w:kern w:val="2"/>
          <w:sz w:val="21"/>
          <w:szCs w:val="21"/>
          <w:lang w:eastAsia="zh-CN"/>
        </w:rPr>
        <w:t>.1招标文件除以下内容外，政府集中采购机构在招标期间发出的澄清或修改等相关公告或通知内容，均是招标文件的组成部分，对投标人起约束作用；</w:t>
      </w:r>
    </w:p>
    <w:p w:rsidR="00A97D59" w14:paraId="11A4BC2F"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招标文件包括下列内容：</w:t>
      </w:r>
    </w:p>
    <w:p w:rsidR="00A97D59" w14:paraId="77D40DFE" w14:textId="77777777">
      <w:pPr>
        <w:widowControl w:val="0"/>
        <w:ind w:firstLine="420" w:firstLineChars="200"/>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第一册  专用条款</w:t>
      </w:r>
    </w:p>
    <w:p w:rsidR="00A97D59" w14:paraId="1D29CEF3" w14:textId="77777777">
      <w:pPr>
        <w:widowControl w:val="0"/>
        <w:ind w:firstLine="420" w:firstLineChars="200"/>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关键信息</w:t>
      </w:r>
    </w:p>
    <w:p w:rsidR="00A97D59" w14:paraId="67F4F58D"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第一章  招标公告</w:t>
      </w:r>
    </w:p>
    <w:p w:rsidR="00A97D59" w14:paraId="3B7D01AF"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第二章  对通用条款的补充内容及其他关键信息</w:t>
      </w:r>
    </w:p>
    <w:p w:rsidR="00A97D59" w14:paraId="45B659C9"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第三章  用户需求书</w:t>
      </w:r>
    </w:p>
    <w:p w:rsidR="00A97D59" w14:paraId="7F9F4B3C" w14:textId="77777777">
      <w:pPr>
        <w:widowControl w:val="0"/>
        <w:ind w:firstLine="420" w:firstLineChars="200"/>
        <w:jc w:val="both"/>
        <w:rPr>
          <w:rFonts w:ascii="宋体" w:eastAsia="宋体" w:hAnsi="宋体" w:hint="eastAsia"/>
          <w:kern w:val="2"/>
          <w:sz w:val="21"/>
          <w:szCs w:val="21"/>
          <w:lang w:eastAsia="zh-CN"/>
        </w:rPr>
      </w:pPr>
      <w:r>
        <w:rPr>
          <w:rFonts w:eastAsia="宋体" w:hint="eastAsia"/>
          <w:kern w:val="2"/>
          <w:sz w:val="21"/>
          <w:szCs w:val="21"/>
          <w:lang w:eastAsia="zh-CN"/>
        </w:rPr>
        <w:t>第四章</w:t>
      </w:r>
      <w:r>
        <w:rPr>
          <w:rFonts w:eastAsia="宋体" w:hint="eastAsia"/>
          <w:kern w:val="2"/>
          <w:sz w:val="21"/>
          <w:szCs w:val="21"/>
          <w:lang w:eastAsia="zh-CN"/>
        </w:rPr>
        <w:t xml:space="preserve"> </w:t>
      </w:r>
      <w:r>
        <w:rPr>
          <w:rFonts w:eastAsia="宋体"/>
          <w:kern w:val="2"/>
          <w:sz w:val="21"/>
          <w:szCs w:val="21"/>
          <w:lang w:eastAsia="zh-CN"/>
        </w:rPr>
        <w:t xml:space="preserve"> </w:t>
      </w:r>
      <w:r>
        <w:rPr>
          <w:rFonts w:eastAsia="宋体" w:hint="eastAsia"/>
          <w:kern w:val="2"/>
          <w:sz w:val="21"/>
          <w:szCs w:val="21"/>
          <w:lang w:eastAsia="zh-CN"/>
        </w:rPr>
        <w:t>投标文件格式及附件</w:t>
      </w:r>
    </w:p>
    <w:p w:rsidR="00A97D59" w14:paraId="1D16271F"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第五章  合同条款及格式</w:t>
      </w:r>
    </w:p>
    <w:p w:rsidR="00A97D59" w14:paraId="75E7A082" w14:textId="77777777">
      <w:pPr>
        <w:widowControl w:val="0"/>
        <w:ind w:firstLine="420" w:firstLineChars="200"/>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第二册  通用条款</w:t>
      </w:r>
    </w:p>
    <w:p w:rsidR="00A97D59" w14:paraId="520589AC"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第一章  总则</w:t>
      </w:r>
    </w:p>
    <w:p w:rsidR="00A97D59" w14:paraId="397F5B6F"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第二章  招标文件</w:t>
      </w:r>
    </w:p>
    <w:p w:rsidR="00A97D59" w14:paraId="65E383E5"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第三章  投标文件的编制</w:t>
      </w:r>
    </w:p>
    <w:p w:rsidR="00A97D59" w14:paraId="6447C879"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第四章  投标文件的递交</w:t>
      </w:r>
    </w:p>
    <w:p w:rsidR="00A97D59" w14:paraId="30E2B375"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第五章  开标</w:t>
      </w:r>
    </w:p>
    <w:p w:rsidR="00A97D59" w14:paraId="040B5FC2"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第六章  评审要求</w:t>
      </w:r>
    </w:p>
    <w:p w:rsidR="00A97D59" w14:paraId="43653732"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第七章  评审程序及评审方法</w:t>
      </w:r>
    </w:p>
    <w:p w:rsidR="00A97D59" w14:paraId="1D0348F7"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第八章  定标及公示</w:t>
      </w:r>
    </w:p>
    <w:p w:rsidR="00A97D59" w14:paraId="2212F05E"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第九章  公开招标失败的后续处理</w:t>
      </w:r>
    </w:p>
    <w:p w:rsidR="00A97D59" w14:paraId="4B9C084F"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第十章  合同的授予与备案</w:t>
      </w:r>
    </w:p>
    <w:p w:rsidR="00A97D59" w14:paraId="3BF7A773"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第十一章  质疑处理</w:t>
      </w:r>
    </w:p>
    <w:p w:rsidR="00A97D59" w14:paraId="26DFBE12"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1</w:t>
      </w:r>
      <w:r>
        <w:rPr>
          <w:rFonts w:ascii="宋体" w:eastAsia="宋体" w:hAnsi="宋体" w:hint="eastAsia"/>
          <w:kern w:val="2"/>
          <w:sz w:val="21"/>
          <w:szCs w:val="21"/>
          <w:lang w:eastAsia="zh-CN"/>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rsidR="00A97D59" w14:paraId="708B8377"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1</w:t>
      </w:r>
      <w:r>
        <w:rPr>
          <w:rFonts w:ascii="宋体" w:eastAsia="宋体" w:hAnsi="宋体" w:hint="eastAsia"/>
          <w:kern w:val="2"/>
          <w:sz w:val="21"/>
          <w:szCs w:val="21"/>
          <w:lang w:eastAsia="zh-CN"/>
        </w:rPr>
        <w:t>.3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rsidR="00A97D59" w14:paraId="333F5EA6" w14:textId="77777777">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1</w:t>
      </w:r>
      <w:r>
        <w:rPr>
          <w:rFonts w:ascii="黑体" w:eastAsia="黑体" w:hAnsi="宋体"/>
          <w:kern w:val="2"/>
          <w:sz w:val="21"/>
          <w:szCs w:val="21"/>
          <w:lang w:eastAsia="zh-CN"/>
        </w:rPr>
        <w:t>2</w:t>
      </w:r>
      <w:r>
        <w:rPr>
          <w:rFonts w:ascii="黑体" w:eastAsia="黑体" w:hAnsi="宋体" w:hint="eastAsia"/>
          <w:kern w:val="2"/>
          <w:sz w:val="21"/>
          <w:szCs w:val="21"/>
          <w:lang w:eastAsia="zh-CN"/>
        </w:rPr>
        <w:t>．招标文件的澄清</w:t>
      </w:r>
    </w:p>
    <w:p w:rsidR="00A97D59" w14:paraId="211EC7DF"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2</w:t>
      </w:r>
      <w:r>
        <w:rPr>
          <w:rFonts w:ascii="宋体" w:eastAsia="宋体" w:hAnsi="宋体" w:hint="eastAsia"/>
          <w:kern w:val="2"/>
          <w:sz w:val="21"/>
          <w:szCs w:val="21"/>
          <w:lang w:eastAsia="zh-CN"/>
        </w:rPr>
        <w:t>.1招标文件澄清的目的是澄清、解答投标人在查阅招标文件后或现场踏勘中可能提出的与投标有关的疑问或询问。</w:t>
      </w:r>
    </w:p>
    <w:p w:rsidR="00A97D59" w14:paraId="34E66704" w14:textId="77777777">
      <w:pPr>
        <w:widowControl w:val="0"/>
        <w:ind w:firstLine="420" w:firstLineChars="200"/>
        <w:jc w:val="both"/>
        <w:rPr>
          <w:rFonts w:ascii="宋体" w:eastAsia="宋体" w:hAnsi="宋体" w:hint="eastAsia"/>
          <w:color w:val="FF0000"/>
          <w:kern w:val="2"/>
          <w:sz w:val="21"/>
          <w:szCs w:val="21"/>
          <w:lang w:eastAsia="zh-CN"/>
        </w:rPr>
      </w:pPr>
      <w:r>
        <w:rPr>
          <w:rFonts w:ascii="宋体" w:eastAsia="宋体" w:hAnsi="宋体" w:hint="eastAsia"/>
          <w:color w:val="FF0000"/>
          <w:kern w:val="2"/>
          <w:sz w:val="21"/>
          <w:szCs w:val="21"/>
          <w:lang w:eastAsia="zh-CN"/>
        </w:rPr>
        <w:t>1</w:t>
      </w:r>
      <w:r>
        <w:rPr>
          <w:rFonts w:ascii="宋体" w:eastAsia="宋体" w:hAnsi="宋体"/>
          <w:color w:val="FF0000"/>
          <w:kern w:val="2"/>
          <w:sz w:val="21"/>
          <w:szCs w:val="21"/>
          <w:lang w:eastAsia="zh-CN"/>
        </w:rPr>
        <w:t>2</w:t>
      </w:r>
      <w:r>
        <w:rPr>
          <w:rFonts w:ascii="宋体" w:eastAsia="宋体" w:hAnsi="宋体" w:hint="eastAsia"/>
          <w:color w:val="FF0000"/>
          <w:kern w:val="2"/>
          <w:sz w:val="21"/>
          <w:szCs w:val="21"/>
          <w:lang w:eastAsia="zh-CN"/>
        </w:rPr>
        <w:t>.2投标人如对招标文件内容有疑问，应当在招标公告规定的澄清（提问）截止时间前将疑问内容加盖公章书面提交至政府集中采购机构。</w:t>
      </w:r>
    </w:p>
    <w:p w:rsidR="00A97D59" w14:paraId="060AD65B"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2</w:t>
      </w:r>
      <w:r>
        <w:rPr>
          <w:rFonts w:ascii="宋体" w:eastAsia="宋体" w:hAnsi="宋体" w:hint="eastAsia"/>
          <w:kern w:val="2"/>
          <w:sz w:val="21"/>
          <w:szCs w:val="21"/>
          <w:lang w:eastAsia="zh-CN"/>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eastAsia="宋体" w:hAnsi="宋体"/>
          <w:kern w:val="2"/>
          <w:sz w:val="21"/>
          <w:szCs w:val="21"/>
          <w:lang w:eastAsia="zh-CN"/>
        </w:rPr>
        <w:t>3.3</w:t>
      </w:r>
      <w:r>
        <w:rPr>
          <w:rFonts w:ascii="宋体" w:eastAsia="宋体" w:hAnsi="宋体" w:hint="eastAsia"/>
          <w:kern w:val="2"/>
          <w:sz w:val="21"/>
          <w:szCs w:val="21"/>
          <w:lang w:eastAsia="zh-CN"/>
        </w:rPr>
        <w:t>、1</w:t>
      </w:r>
      <w:r>
        <w:rPr>
          <w:rFonts w:ascii="宋体" w:eastAsia="宋体" w:hAnsi="宋体"/>
          <w:kern w:val="2"/>
          <w:sz w:val="21"/>
          <w:szCs w:val="21"/>
          <w:lang w:eastAsia="zh-CN"/>
        </w:rPr>
        <w:t>3.4</w:t>
      </w:r>
      <w:r>
        <w:rPr>
          <w:rFonts w:ascii="宋体" w:eastAsia="宋体" w:hAnsi="宋体" w:hint="eastAsia"/>
          <w:kern w:val="2"/>
          <w:sz w:val="21"/>
          <w:szCs w:val="21"/>
          <w:lang w:eastAsia="zh-CN"/>
        </w:rPr>
        <w:t>款规定执行。</w:t>
      </w:r>
    </w:p>
    <w:p w:rsidR="00A97D59" w14:paraId="68CE02A0" w14:textId="77777777">
      <w:pPr>
        <w:widowControl w:val="0"/>
        <w:ind w:firstLine="420" w:firstLineChars="200"/>
        <w:jc w:val="both"/>
        <w:rPr>
          <w:rFonts w:ascii="黑体" w:eastAsia="黑体" w:hAnsi="宋体" w:hint="eastAsia"/>
          <w:kern w:val="2"/>
          <w:sz w:val="21"/>
          <w:szCs w:val="21"/>
          <w:lang w:eastAsia="zh-CN"/>
        </w:rPr>
      </w:pPr>
      <w:r>
        <w:rPr>
          <w:rFonts w:ascii="黑体" w:eastAsia="黑体" w:hAnsi="宋体"/>
          <w:kern w:val="2"/>
          <w:sz w:val="21"/>
          <w:szCs w:val="21"/>
          <w:lang w:eastAsia="zh-CN"/>
        </w:rPr>
        <w:t>1</w:t>
      </w:r>
      <w:r>
        <w:rPr>
          <w:rFonts w:ascii="黑体" w:eastAsia="黑体" w:hAnsi="宋体" w:hint="eastAsia"/>
          <w:kern w:val="2"/>
          <w:sz w:val="21"/>
          <w:szCs w:val="21"/>
          <w:lang w:eastAsia="zh-CN"/>
        </w:rPr>
        <w:t>3．招标文件的修改</w:t>
      </w:r>
    </w:p>
    <w:p w:rsidR="00A97D59" w14:paraId="42479C5A"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3.1招标文件发出后，在投标截止日期前任何时候，确需要变更招标文件内容的，政府集中采购机构可主动或在解答投标人提出的澄清问题时对招标文件进行修改。</w:t>
      </w:r>
    </w:p>
    <w:p w:rsidR="00A97D59" w14:paraId="5045F592"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3.2招标文件的修改以书面形式（包括政府集中采购机构网站发布方式，如更正公告等）发送给所有投标人，招标文件的修改内容作为招标文件的组成部分，并具有约束力。</w:t>
      </w:r>
    </w:p>
    <w:p w:rsidR="00A97D59" w14:paraId="26EAC9D1"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rsidR="00A97D59" w14:paraId="184D205C"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51"/>
    </w:p>
    <w:p w:rsidR="00A97D59" w14:paraId="61DF1D32" w14:textId="77777777">
      <w:pPr>
        <w:widowControl w:val="0"/>
        <w:jc w:val="both"/>
        <w:rPr>
          <w:rFonts w:ascii="宋体" w:eastAsia="宋体" w:hAnsi="宋体" w:hint="eastAsia"/>
          <w:kern w:val="2"/>
          <w:sz w:val="21"/>
          <w:szCs w:val="21"/>
          <w:lang w:eastAsia="zh-CN"/>
        </w:rPr>
      </w:pPr>
    </w:p>
    <w:p w:rsidR="00A97D59" w14:paraId="476FF4B6" w14:textId="77777777">
      <w:pPr>
        <w:keepNext/>
        <w:keepLines/>
        <w:widowControl w:val="0"/>
        <w:numPr>
          <w:ilvl w:val="0"/>
          <w:numId w:val="3"/>
        </w:numPr>
        <w:tabs>
          <w:tab w:val="left" w:pos="720"/>
        </w:tabs>
        <w:adjustRightInd w:val="0"/>
        <w:spacing w:before="156" w:beforeLines="50" w:after="156"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hint="eastAsia"/>
          <w:b/>
          <w:bCs/>
          <w:kern w:val="2"/>
          <w:sz w:val="28"/>
          <w:szCs w:val="28"/>
          <w:lang w:eastAsia="zh-CN"/>
        </w:rPr>
        <w:t>投标文件的编制</w:t>
      </w:r>
    </w:p>
    <w:p w:rsidR="00A97D59" w14:paraId="2D0BB306" w14:textId="77777777">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14．</w:t>
      </w:r>
      <w:bookmarkStart w:id="52" w:name="_Hlk72400236"/>
      <w:r>
        <w:rPr>
          <w:rFonts w:ascii="黑体" w:eastAsia="黑体" w:hAnsi="宋体" w:hint="eastAsia"/>
          <w:kern w:val="2"/>
          <w:sz w:val="21"/>
          <w:szCs w:val="21"/>
          <w:lang w:eastAsia="zh-CN"/>
        </w:rPr>
        <w:t>投标文件的语言及度量单位</w:t>
      </w:r>
    </w:p>
    <w:p w:rsidR="00A97D59" w14:paraId="34DFBCE8"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14.1 投标人与政府集中采购机构之间与投标有关的所有往来通知、函件和投标文件均用中文表述。投标人随投标文件提供的证明文件和资料可以为其他语言，但必须附中文译文。</w:t>
      </w:r>
      <w:r>
        <w:rPr>
          <w:rFonts w:ascii="宋体" w:eastAsia="宋体" w:hAnsi="宋体" w:hint="eastAsia"/>
          <w:kern w:val="2"/>
          <w:sz w:val="21"/>
          <w:szCs w:val="21"/>
          <w:lang w:eastAsia="zh-CN"/>
        </w:rPr>
        <w:t>翻译的中文资料与外文资料如果出现差异时，以中文为准，但翻译错误的除外。</w:t>
      </w:r>
    </w:p>
    <w:p w:rsidR="00A97D59" w14:paraId="065ECDF3"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14.2 除技术规范另有规定外，投标文件使用的度量单位，均采用中华人民共和国法定计量单位。</w:t>
      </w:r>
    </w:p>
    <w:bookmarkEnd w:id="52"/>
    <w:p w:rsidR="00A97D59" w14:paraId="7E0FA98E" w14:textId="77777777">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15．</w:t>
      </w:r>
      <w:bookmarkStart w:id="53" w:name="_Hlk72401567"/>
      <w:r>
        <w:rPr>
          <w:rFonts w:ascii="黑体" w:eastAsia="黑体" w:hAnsi="宋体" w:hint="eastAsia"/>
          <w:kern w:val="2"/>
          <w:sz w:val="21"/>
          <w:szCs w:val="21"/>
          <w:lang w:eastAsia="zh-CN"/>
        </w:rPr>
        <w:t>投标文件的组成</w:t>
      </w:r>
    </w:p>
    <w:p w:rsidR="00A97D59" w14:paraId="39E8BB53"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具体内容在招标文件专用条款中进行规定。</w:t>
      </w:r>
    </w:p>
    <w:p w:rsidR="00A97D59" w14:paraId="30673A0B" w14:textId="77777777">
      <w:pPr>
        <w:widowControl w:val="0"/>
        <w:ind w:firstLine="420" w:firstLineChars="200"/>
        <w:jc w:val="both"/>
        <w:rPr>
          <w:rFonts w:ascii="黑体" w:eastAsia="黑体" w:hAnsi="宋体" w:hint="eastAsia"/>
          <w:kern w:val="2"/>
          <w:sz w:val="21"/>
          <w:szCs w:val="21"/>
          <w:lang w:eastAsia="zh-CN"/>
        </w:rPr>
      </w:pPr>
      <w:r>
        <w:rPr>
          <w:rFonts w:ascii="黑体" w:eastAsia="黑体" w:hAnsi="宋体"/>
          <w:kern w:val="2"/>
          <w:sz w:val="21"/>
          <w:szCs w:val="21"/>
          <w:lang w:eastAsia="zh-CN"/>
        </w:rPr>
        <w:t>16．投标文件格式</w:t>
      </w:r>
    </w:p>
    <w:p w:rsidR="00A97D59" w14:paraId="032A7824"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投标文件包括本通用条款第</w:t>
      </w:r>
      <w:r>
        <w:rPr>
          <w:rFonts w:ascii="宋体" w:eastAsia="宋体" w:hAnsi="宋体"/>
          <w:kern w:val="2"/>
          <w:sz w:val="21"/>
          <w:szCs w:val="21"/>
          <w:lang w:eastAsia="zh-CN"/>
        </w:rPr>
        <w:t>15条中规定的内容。如</w:t>
      </w:r>
      <w:r>
        <w:rPr>
          <w:rFonts w:ascii="宋体" w:eastAsia="宋体" w:hAnsi="宋体" w:hint="eastAsia"/>
          <w:kern w:val="2"/>
          <w:sz w:val="21"/>
          <w:szCs w:val="21"/>
          <w:lang w:eastAsia="zh-CN"/>
        </w:rPr>
        <w:t>招标</w:t>
      </w:r>
      <w:r>
        <w:rPr>
          <w:rFonts w:ascii="宋体" w:eastAsia="宋体" w:hAnsi="宋体"/>
          <w:kern w:val="2"/>
          <w:sz w:val="21"/>
          <w:szCs w:val="21"/>
          <w:lang w:eastAsia="zh-CN"/>
        </w:rPr>
        <w:t>文件提供了投标文件格式，则</w:t>
      </w:r>
      <w:r>
        <w:rPr>
          <w:rFonts w:ascii="宋体" w:eastAsia="宋体" w:hAnsi="宋体" w:hint="eastAsia"/>
          <w:b/>
          <w:bCs/>
          <w:kern w:val="2"/>
          <w:sz w:val="21"/>
          <w:szCs w:val="21"/>
          <w:lang w:eastAsia="zh-CN"/>
        </w:rPr>
        <w:t>投标人提交的投标文件应毫无例外地使用招标文件所提供的相应格式</w:t>
      </w:r>
      <w:r>
        <w:rPr>
          <w:rFonts w:ascii="宋体" w:eastAsia="宋体" w:hAnsi="宋体" w:hint="eastAsia"/>
          <w:kern w:val="2"/>
          <w:sz w:val="21"/>
          <w:szCs w:val="21"/>
          <w:lang w:eastAsia="zh-CN"/>
        </w:rPr>
        <w:t>（表格均可按同样格式扩展）。</w:t>
      </w:r>
    </w:p>
    <w:p w:rsidR="00A97D59" w14:paraId="0F4F9CC7" w14:textId="77777777">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17．投标货币</w:t>
      </w:r>
    </w:p>
    <w:p w:rsidR="00A97D59" w14:paraId="7C3E2B66"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本项目的投标报价应以人民币计。</w:t>
      </w:r>
    </w:p>
    <w:bookmarkEnd w:id="53"/>
    <w:p w:rsidR="00A97D59" w14:paraId="7813E63B" w14:textId="77777777">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18．</w:t>
      </w:r>
      <w:bookmarkStart w:id="54" w:name="_Hlk72401735"/>
      <w:r>
        <w:rPr>
          <w:rFonts w:ascii="黑体" w:eastAsia="黑体" w:hAnsi="宋体" w:hint="eastAsia"/>
          <w:kern w:val="2"/>
          <w:sz w:val="21"/>
          <w:szCs w:val="21"/>
          <w:lang w:eastAsia="zh-CN"/>
        </w:rPr>
        <w:t>证明投标文件投标技术方案的合格性和符合招标文件规定的文件要求</w:t>
      </w:r>
    </w:p>
    <w:p w:rsidR="00A97D59" w14:paraId="2E746124"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18</w:t>
      </w:r>
      <w:r>
        <w:rPr>
          <w:rFonts w:ascii="宋体" w:eastAsia="宋体" w:hAnsi="宋体"/>
          <w:kern w:val="2"/>
          <w:sz w:val="21"/>
          <w:szCs w:val="21"/>
          <w:lang w:eastAsia="zh-CN"/>
        </w:rPr>
        <w:t xml:space="preserve">.1 </w:t>
      </w:r>
      <w:r>
        <w:rPr>
          <w:rFonts w:ascii="宋体" w:eastAsia="宋体" w:hAnsi="宋体" w:hint="eastAsia"/>
          <w:kern w:val="2"/>
          <w:sz w:val="21"/>
          <w:szCs w:val="21"/>
          <w:lang w:eastAsia="zh-CN"/>
        </w:rPr>
        <w:t>投标人应提交证明文件，证明其投标技术方案项下的货物和服务的合格性符合招标文件规定。该投标技术方案及其证明文件均作为投标文件组成部分。</w:t>
      </w:r>
    </w:p>
    <w:p w:rsidR="00A97D59" w14:paraId="41BF77B9"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8</w:t>
      </w:r>
      <w:r>
        <w:rPr>
          <w:rFonts w:ascii="宋体" w:eastAsia="宋体" w:hAnsi="宋体"/>
          <w:kern w:val="2"/>
          <w:sz w:val="21"/>
          <w:szCs w:val="21"/>
          <w:lang w:eastAsia="zh-CN"/>
        </w:rPr>
        <w:t xml:space="preserve">.2 </w:t>
      </w:r>
      <w:r>
        <w:rPr>
          <w:rFonts w:ascii="宋体" w:eastAsia="宋体" w:hAnsi="宋体" w:hint="eastAsia"/>
          <w:kern w:val="2"/>
          <w:sz w:val="21"/>
          <w:szCs w:val="21"/>
          <w:lang w:eastAsia="zh-CN"/>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rsidR="00A97D59" w14:paraId="6960BF48"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18.2.1主要技术指标和性能的详细说明。</w:t>
      </w:r>
    </w:p>
    <w:p w:rsidR="00A97D59" w14:paraId="3F972D82"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18.2.</w:t>
      </w:r>
      <w:r>
        <w:rPr>
          <w:rFonts w:ascii="宋体" w:eastAsia="宋体" w:hAnsi="宋体"/>
          <w:kern w:val="2"/>
          <w:sz w:val="21"/>
          <w:szCs w:val="21"/>
          <w:lang w:eastAsia="zh-CN"/>
        </w:rPr>
        <w:t>2</w:t>
      </w:r>
      <w:r>
        <w:rPr>
          <w:rFonts w:ascii="宋体" w:eastAsia="宋体" w:hAnsi="宋体" w:hint="eastAsia"/>
          <w:kern w:val="2"/>
          <w:sz w:val="21"/>
          <w:szCs w:val="21"/>
          <w:lang w:eastAsia="zh-CN"/>
        </w:rPr>
        <w:t>投标产品从采购人开始使用至招标文件中规定的周期内正常、连续地使用所必须的备件和专用工具清单，包括备件和专用工具的货源及现行价格。</w:t>
      </w:r>
    </w:p>
    <w:p w:rsidR="00A97D59" w14:paraId="25B9B3D6"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18.2.</w:t>
      </w:r>
      <w:r>
        <w:rPr>
          <w:rFonts w:ascii="宋体" w:eastAsia="宋体" w:hAnsi="宋体"/>
          <w:kern w:val="2"/>
          <w:sz w:val="21"/>
          <w:szCs w:val="21"/>
          <w:lang w:eastAsia="zh-CN"/>
        </w:rPr>
        <w:t>3</w:t>
      </w:r>
      <w:r>
        <w:rPr>
          <w:rFonts w:ascii="宋体" w:eastAsia="宋体" w:hAnsi="宋体" w:hint="eastAsia"/>
          <w:kern w:val="2"/>
          <w:sz w:val="21"/>
          <w:szCs w:val="21"/>
          <w:lang w:eastAsia="zh-CN"/>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rsidR="00A97D59" w14:paraId="6034E9E3"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eastAsia="宋体" w:hint="eastAsia"/>
          <w:kern w:val="2"/>
          <w:sz w:val="21"/>
          <w:szCs w:val="21"/>
          <w:lang w:eastAsia="zh-CN"/>
        </w:rPr>
        <w:t>清晰度要求能够使用电脑阅读、识别和判断</w:t>
      </w:r>
      <w:r>
        <w:rPr>
          <w:rFonts w:ascii="宋体" w:eastAsia="宋体" w:hAnsi="宋体" w:hint="eastAsia"/>
          <w:kern w:val="2"/>
          <w:sz w:val="21"/>
          <w:szCs w:val="21"/>
          <w:lang w:eastAsia="zh-CN"/>
        </w:rPr>
        <w:t>；</w:t>
      </w:r>
    </w:p>
    <w:p w:rsidR="00A97D59" w14:paraId="68FD9ECD"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18.2.5我国政府机构出具的产品检验和核准证件应为证件正面、背面和附件标注的全部具体内容；产品检验和核准证件的尺寸和清晰度应该能够在电脑上被阅读、识别和判断，提供原件扫描件。</w:t>
      </w:r>
    </w:p>
    <w:p w:rsidR="00A97D59" w14:paraId="64C2098B"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18.3相关资料不符合18.2款要求的，评审委员会有权认定为投标技术方案不合格响应，其相关分数予以扣减或作投标无效处理。</w:t>
      </w:r>
    </w:p>
    <w:p w:rsidR="00A97D59" w14:paraId="02F508FE"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8</w:t>
      </w:r>
      <w:r>
        <w:rPr>
          <w:rFonts w:ascii="宋体" w:eastAsia="宋体" w:hAnsi="宋体"/>
          <w:kern w:val="2"/>
          <w:sz w:val="21"/>
          <w:szCs w:val="21"/>
          <w:lang w:eastAsia="zh-CN"/>
        </w:rPr>
        <w:t>.</w:t>
      </w:r>
      <w:r>
        <w:rPr>
          <w:rFonts w:ascii="宋体" w:eastAsia="宋体" w:hAnsi="宋体" w:hint="eastAsia"/>
          <w:kern w:val="2"/>
          <w:sz w:val="21"/>
          <w:szCs w:val="21"/>
          <w:lang w:eastAsia="zh-CN"/>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eastAsia="宋体" w:hint="eastAsia"/>
          <w:kern w:val="2"/>
          <w:sz w:val="21"/>
          <w:szCs w:val="21"/>
          <w:lang w:eastAsia="zh-CN"/>
        </w:rPr>
        <w:t>满足要求</w:t>
      </w:r>
      <w:r>
        <w:rPr>
          <w:rFonts w:ascii="宋体" w:eastAsia="宋体" w:hAnsi="宋体" w:hint="eastAsia"/>
          <w:kern w:val="2"/>
          <w:sz w:val="21"/>
          <w:szCs w:val="21"/>
          <w:lang w:eastAsia="zh-CN"/>
        </w:rPr>
        <w:t>，由评审委员会来评判。</w:t>
      </w:r>
    </w:p>
    <w:p w:rsidR="00A97D59" w14:paraId="0D66B68B"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18.5除非另有规定或说明，投标人对同一项目投标时，不得同时提供两套或两套以上的投标方案。</w:t>
      </w:r>
    </w:p>
    <w:bookmarkEnd w:id="54"/>
    <w:p w:rsidR="00A97D59" w14:paraId="3875A3CD" w14:textId="77777777">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19．</w:t>
      </w:r>
      <w:bookmarkStart w:id="55" w:name="_Hlk72402034"/>
      <w:r>
        <w:rPr>
          <w:rFonts w:ascii="黑体" w:eastAsia="黑体" w:hAnsi="宋体" w:hint="eastAsia"/>
          <w:kern w:val="2"/>
          <w:sz w:val="21"/>
          <w:szCs w:val="21"/>
          <w:lang w:eastAsia="zh-CN"/>
        </w:rPr>
        <w:t>投标文件其他证明文件的要求</w:t>
      </w:r>
    </w:p>
    <w:p w:rsidR="00A97D59" w14:paraId="1419CDE3" w14:textId="77777777">
      <w:pPr>
        <w:widowControl w:val="0"/>
        <w:ind w:firstLine="420" w:firstLineChars="200"/>
        <w:jc w:val="both"/>
        <w:rPr>
          <w:rFonts w:ascii="宋体" w:eastAsia="宋体" w:hAnsi="宋体" w:hint="eastAsia"/>
          <w:color w:val="FF0000"/>
          <w:kern w:val="2"/>
          <w:sz w:val="21"/>
          <w:szCs w:val="21"/>
          <w:lang w:eastAsia="zh-CN"/>
        </w:rPr>
      </w:pPr>
      <w:r>
        <w:rPr>
          <w:rFonts w:ascii="宋体" w:eastAsia="宋体" w:hAnsi="宋体" w:hint="eastAsia"/>
          <w:kern w:val="2"/>
          <w:sz w:val="21"/>
          <w:szCs w:val="21"/>
          <w:lang w:eastAsia="zh-CN"/>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评审委员会有权认定其投标文件未对招标文件</w:t>
      </w:r>
      <w:r>
        <w:rPr>
          <w:rFonts w:ascii="宋体" w:eastAsia="宋体" w:hAnsi="宋体" w:hint="eastAsia"/>
          <w:kern w:val="2"/>
          <w:sz w:val="21"/>
          <w:szCs w:val="21"/>
          <w:lang w:eastAsia="zh-CN"/>
        </w:rPr>
        <w:t>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56" w:name="_Hlk71407299"/>
    </w:p>
    <w:bookmarkEnd w:id="56"/>
    <w:p w:rsidR="00A97D59" w14:paraId="3CFC2BD9"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rsidR="00A97D59" w14:paraId="312AE805" w14:textId="77777777">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20．投标有效期</w:t>
      </w:r>
    </w:p>
    <w:p w:rsidR="00A97D59" w14:paraId="5613C688" w14:textId="77777777">
      <w:pPr>
        <w:widowControl w:val="0"/>
        <w:ind w:firstLine="420" w:firstLineChars="200"/>
        <w:jc w:val="both"/>
        <w:rPr>
          <w:rFonts w:ascii="宋体" w:eastAsia="宋体" w:hAnsi="宋体" w:hint="eastAsia"/>
          <w:kern w:val="2"/>
          <w:sz w:val="21"/>
          <w:szCs w:val="21"/>
          <w:lang w:eastAsia="zh-CN"/>
        </w:rPr>
      </w:pPr>
      <w:bookmarkStart w:id="57" w:name="_Hlk72402214"/>
      <w:bookmarkEnd w:id="55"/>
      <w:r>
        <w:rPr>
          <w:rFonts w:ascii="宋体" w:eastAsia="宋体" w:hAnsi="宋体" w:hint="eastAsia"/>
          <w:kern w:val="2"/>
          <w:sz w:val="21"/>
          <w:szCs w:val="21"/>
          <w:lang w:eastAsia="zh-CN"/>
        </w:rPr>
        <w:t>20.1 投标有效期为</w:t>
      </w:r>
      <w:r>
        <w:rPr>
          <w:rFonts w:ascii="Arial" w:eastAsia="宋体" w:hAnsi="Arial" w:cs="Arial" w:hint="eastAsia"/>
          <w:kern w:val="2"/>
          <w:sz w:val="21"/>
          <w:szCs w:val="21"/>
          <w:lang w:eastAsia="zh-CN"/>
        </w:rPr>
        <w:t>从投标截止之日算起的日历天数。</w:t>
      </w:r>
      <w:r>
        <w:rPr>
          <w:rFonts w:ascii="宋体" w:eastAsia="宋体" w:hAnsi="宋体" w:hint="eastAsia"/>
          <w:kern w:val="2"/>
          <w:sz w:val="21"/>
          <w:szCs w:val="21"/>
          <w:lang w:eastAsia="zh-CN"/>
        </w:rPr>
        <w:t>在此期限内，所有投标文件均保持有效。</w:t>
      </w:r>
    </w:p>
    <w:p w:rsidR="00A97D59" w14:paraId="4FB42A85"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rsidR="00A97D59" w14:paraId="4DD0055C"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20</w:t>
      </w:r>
      <w:r>
        <w:rPr>
          <w:rFonts w:ascii="宋体" w:eastAsia="宋体" w:hAnsi="宋体"/>
          <w:kern w:val="2"/>
          <w:sz w:val="21"/>
          <w:szCs w:val="21"/>
          <w:lang w:eastAsia="zh-CN"/>
        </w:rPr>
        <w:t>.3</w:t>
      </w:r>
      <w:r>
        <w:rPr>
          <w:rFonts w:ascii="宋体" w:eastAsia="宋体" w:hAnsi="宋体" w:hint="eastAsia"/>
          <w:kern w:val="2"/>
          <w:sz w:val="21"/>
          <w:szCs w:val="21"/>
          <w:lang w:eastAsia="zh-CN"/>
        </w:rPr>
        <w:t xml:space="preserve"> 中标供应商的投标文件有效期，截止于完成本招标文件规定的全部项目内容，并通过竣工验收及保修期结束。</w:t>
      </w:r>
    </w:p>
    <w:bookmarkEnd w:id="57"/>
    <w:p w:rsidR="00A97D59" w14:paraId="406A7A7B" w14:textId="77777777">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21．</w:t>
      </w:r>
      <w:bookmarkStart w:id="58" w:name="_Hlk72402325"/>
      <w:r>
        <w:rPr>
          <w:rFonts w:ascii="黑体" w:eastAsia="黑体" w:hAnsi="宋体" w:hint="eastAsia"/>
          <w:kern w:val="2"/>
          <w:sz w:val="21"/>
          <w:szCs w:val="21"/>
          <w:lang w:eastAsia="zh-CN"/>
        </w:rPr>
        <w:t xml:space="preserve">关于投标保证金 </w:t>
      </w:r>
    </w:p>
    <w:p w:rsidR="00A97D59" w14:paraId="4FE99547"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21.1</w:t>
      </w:r>
      <w:r>
        <w:rPr>
          <w:rFonts w:eastAsia="宋体" w:hint="eastAsia"/>
          <w:kern w:val="2"/>
          <w:sz w:val="21"/>
          <w:szCs w:val="21"/>
          <w:lang w:eastAsia="zh-CN"/>
        </w:rPr>
        <w:t>根据《深圳市财政局关于调整政府采购投标（响应）保证金管理政策的通知》（深财购〔</w:t>
      </w:r>
      <w:r>
        <w:rPr>
          <w:rFonts w:eastAsia="宋体" w:hint="eastAsia"/>
          <w:kern w:val="2"/>
          <w:sz w:val="21"/>
          <w:szCs w:val="21"/>
          <w:lang w:eastAsia="zh-CN"/>
        </w:rPr>
        <w:t>2021</w:t>
      </w:r>
      <w:r>
        <w:rPr>
          <w:rFonts w:eastAsia="宋体" w:hint="eastAsia"/>
          <w:kern w:val="2"/>
          <w:sz w:val="21"/>
          <w:szCs w:val="21"/>
          <w:lang w:eastAsia="zh-CN"/>
        </w:rPr>
        <w:t>〕</w:t>
      </w:r>
      <w:r>
        <w:rPr>
          <w:rFonts w:eastAsia="宋体" w:hint="eastAsia"/>
          <w:kern w:val="2"/>
          <w:sz w:val="21"/>
          <w:szCs w:val="21"/>
          <w:lang w:eastAsia="zh-CN"/>
        </w:rPr>
        <w:t>51</w:t>
      </w:r>
      <w:r>
        <w:rPr>
          <w:rFonts w:eastAsia="宋体" w:hint="eastAsia"/>
          <w:kern w:val="2"/>
          <w:sz w:val="21"/>
          <w:szCs w:val="21"/>
          <w:lang w:eastAsia="zh-CN"/>
        </w:rPr>
        <w:t>号）文的规定，本项目不收取投标保证金。</w:t>
      </w:r>
    </w:p>
    <w:p w:rsidR="00A97D59" w14:paraId="4F10A167" w14:textId="77777777">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22．投标人的替代方案</w:t>
      </w:r>
    </w:p>
    <w:p w:rsidR="00A97D59" w14:paraId="4C0CD9BD"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22.1投标人所提交的投标文件应完全满足招标文件（包括图纸和技术规范所示的基本技术设计）的要求。除非项目明确允许投标人提交替代方案，否则投标人有关替代方案的条款将初审不通过，作投标无效处理。</w:t>
      </w:r>
    </w:p>
    <w:p w:rsidR="00A97D59" w14:paraId="240A0207"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他详细资料。</w:t>
      </w:r>
    </w:p>
    <w:bookmarkEnd w:id="58"/>
    <w:p w:rsidR="00A97D59" w14:paraId="2EFC7C45" w14:textId="77777777">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23．</w:t>
      </w:r>
      <w:bookmarkStart w:id="59" w:name="_Hlk72402860"/>
      <w:r>
        <w:rPr>
          <w:rFonts w:ascii="黑体" w:eastAsia="黑体" w:hAnsi="宋体"/>
          <w:kern w:val="2"/>
          <w:sz w:val="21"/>
          <w:szCs w:val="21"/>
          <w:lang w:eastAsia="zh-CN"/>
        </w:rPr>
        <w:t>投标文件的</w:t>
      </w:r>
      <w:r>
        <w:rPr>
          <w:rFonts w:ascii="黑体" w:eastAsia="黑体" w:hAnsi="宋体" w:hint="eastAsia"/>
          <w:kern w:val="2"/>
          <w:sz w:val="21"/>
          <w:szCs w:val="21"/>
          <w:lang w:eastAsia="zh-CN"/>
        </w:rPr>
        <w:t>制作</w:t>
      </w:r>
      <w:r>
        <w:rPr>
          <w:rFonts w:ascii="黑体" w:eastAsia="黑体" w:hAnsi="宋体"/>
          <w:kern w:val="2"/>
          <w:sz w:val="21"/>
          <w:szCs w:val="21"/>
          <w:lang w:eastAsia="zh-CN"/>
        </w:rPr>
        <w:t>要求</w:t>
      </w:r>
    </w:p>
    <w:p w:rsidR="00A97D59" w14:paraId="27381F9C"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23.1投标人应准备所投项目的电子投标文件一份。</w:t>
      </w:r>
    </w:p>
    <w:p w:rsidR="00A97D59" w14:paraId="2F217485"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23.2投标人在使用《投标书编制软件》编制投标书时须注意：</w:t>
      </w:r>
    </w:p>
    <w:p w:rsidR="00A97D59" w14:paraId="317FEBC8"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23.2.1导入《投标书编制软件》的招标文件项目编号、包号应与以此制作的投标文件项目编号、包号一致。例如，不能将甲项目A包的招标书导入《投标书编制软件》，制作乙项目B包的投标书。</w:t>
      </w:r>
    </w:p>
    <w:p w:rsidR="00A97D59" w14:paraId="13852CDA"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23.2.2不能用非本公司的电子密钥加密本公司的投标文件，或者用其他公司的登录用户上传本公司的投标文件。</w:t>
      </w:r>
    </w:p>
    <w:p w:rsidR="00A97D59" w14:paraId="77166ED3"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23.2.3要求用《投标书编制软件》编制投标书的包，不能用其他方式编制投标书。编制投标文件时，电脑须连通互联网。</w:t>
      </w:r>
    </w:p>
    <w:p w:rsidR="00A97D59" w14:paraId="32A6875E"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23.2.4投标文件不能带病毒。政府集中采购机构将用专业杀毒软件对投标文件进行病毒检测，如果软件报告发现病毒，则政府集中采购机构认为该投标文件带病毒。</w:t>
      </w:r>
    </w:p>
    <w:p w:rsidR="00A97D59" w14:paraId="39A3FE96"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23.2.5投标人在编辑投标文件时，</w:t>
      </w:r>
      <w:r>
        <w:rPr>
          <w:rFonts w:ascii="宋体" w:eastAsia="宋体" w:hAnsi="宋体" w:hint="eastAsia"/>
          <w:b/>
          <w:kern w:val="2"/>
          <w:sz w:val="21"/>
          <w:szCs w:val="21"/>
          <w:lang w:eastAsia="zh-CN"/>
        </w:rPr>
        <w:t>在投标文件目录中属于本节点内容的必须在本节点中填写，填写到其他节点或附件，</w:t>
      </w:r>
      <w:r>
        <w:rPr>
          <w:rFonts w:ascii="宋体" w:eastAsia="宋体" w:hAnsi="宋体" w:hint="eastAsia"/>
          <w:kern w:val="2"/>
          <w:sz w:val="21"/>
          <w:szCs w:val="21"/>
          <w:lang w:eastAsia="zh-CN"/>
        </w:rPr>
        <w:t>一切后果由供应商自行承担。</w:t>
      </w:r>
    </w:p>
    <w:p w:rsidR="00A97D59" w14:paraId="636A875F"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23.2.6政府集中采购机构不接受投标截止时间后递交的纸质、电子、传真等所有形式的投标文件。由于对网上自行采购系统操作不熟悉或自身电脑、网络等原因导致不能在投标截止时间之前上传投标文件，政府集中采购机构概不负责。建议于开标前一个工作日完成投标文件的制作与上传，如上传确有困难，请及时咨询。</w:t>
      </w:r>
    </w:p>
    <w:p w:rsidR="00A97D59" w14:paraId="08D84146"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23.2.7如果开标时出现网络故障、技术故障，影响了采购活动，政府集中采购机构有权采取措施如延期、接受无法从网上上传的投标书等，以保障采购活动的公开、公平和公正。</w:t>
      </w:r>
    </w:p>
    <w:p w:rsidR="00A97D59" w14:paraId="6B4CD446"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23.3电报、电话、传真形式的投标概不接受。</w:t>
      </w:r>
    </w:p>
    <w:p w:rsidR="00A97D59" w14:paraId="7D7863F5" w14:textId="77777777">
      <w:pPr>
        <w:widowControl w:val="0"/>
        <w:ind w:firstLine="420" w:firstLineChars="200"/>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23.4全流程线上投标的投标文件无须盖章或签字，</w:t>
      </w:r>
      <w:r>
        <w:rPr>
          <w:rFonts w:ascii="宋体" w:eastAsia="宋体" w:hAnsi="宋体" w:hint="eastAsia"/>
          <w:kern w:val="2"/>
          <w:sz w:val="21"/>
          <w:szCs w:val="21"/>
          <w:lang w:eastAsia="zh-CN"/>
        </w:rPr>
        <w:t>专用条款另有要求的除外。</w:t>
      </w:r>
    </w:p>
    <w:p w:rsidR="00A97D59" w14:paraId="0E9FA8D1" w14:textId="77777777">
      <w:pPr>
        <w:widowControl w:val="0"/>
        <w:ind w:firstLine="420" w:firstLineChars="200"/>
        <w:jc w:val="both"/>
        <w:rPr>
          <w:rFonts w:ascii="宋体" w:eastAsia="宋体" w:hAnsi="宋体" w:hint="eastAsia"/>
          <w:kern w:val="2"/>
          <w:sz w:val="21"/>
          <w:szCs w:val="22"/>
          <w:lang w:eastAsia="zh-CN"/>
        </w:rPr>
      </w:pPr>
      <w:r>
        <w:rPr>
          <w:rFonts w:ascii="宋体" w:eastAsia="宋体" w:hAnsi="宋体" w:hint="eastAsia"/>
          <w:b/>
          <w:kern w:val="2"/>
          <w:sz w:val="21"/>
          <w:szCs w:val="21"/>
          <w:lang w:eastAsia="zh-CN"/>
        </w:rPr>
        <w:t>23.5</w:t>
      </w:r>
      <w:r>
        <w:rPr>
          <w:rFonts w:ascii="宋体" w:eastAsia="宋体" w:hAnsi="宋体" w:hint="eastAsia"/>
          <w:kern w:val="2"/>
          <w:sz w:val="21"/>
          <w:szCs w:val="21"/>
          <w:lang w:eastAsia="zh-CN"/>
        </w:rPr>
        <w:t xml:space="preserve"> 各类资格（资质）文件提供扫描件，专用条款另有要求的除外。</w:t>
      </w:r>
      <w:bookmarkEnd w:id="59"/>
    </w:p>
    <w:p w:rsidR="00A97D59" w14:paraId="1E1C0251" w14:textId="77777777">
      <w:pPr>
        <w:widowControl w:val="0"/>
        <w:ind w:firstLine="412" w:firstLineChars="196"/>
        <w:jc w:val="both"/>
        <w:rPr>
          <w:rFonts w:ascii="宋体" w:eastAsia="宋体" w:hAnsi="宋体" w:hint="eastAsia"/>
          <w:kern w:val="2"/>
          <w:sz w:val="21"/>
          <w:szCs w:val="21"/>
          <w:lang w:eastAsia="zh-CN"/>
        </w:rPr>
      </w:pPr>
    </w:p>
    <w:p w:rsidR="00A97D59" w14:paraId="33918D3B" w14:textId="77777777">
      <w:pPr>
        <w:keepNext/>
        <w:keepLines/>
        <w:widowControl w:val="0"/>
        <w:numPr>
          <w:ilvl w:val="0"/>
          <w:numId w:val="3"/>
        </w:numPr>
        <w:tabs>
          <w:tab w:val="left" w:pos="720"/>
        </w:tabs>
        <w:adjustRightInd w:val="0"/>
        <w:spacing w:before="156" w:beforeLines="50" w:after="156"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hint="eastAsia"/>
          <w:b/>
          <w:bCs/>
          <w:kern w:val="2"/>
          <w:sz w:val="28"/>
          <w:szCs w:val="28"/>
          <w:lang w:eastAsia="zh-CN"/>
        </w:rPr>
        <w:t>投标文件的递交</w:t>
      </w:r>
    </w:p>
    <w:p w:rsidR="00A97D59" w14:paraId="71E3E5ED" w14:textId="77777777">
      <w:pPr>
        <w:widowControl w:val="0"/>
        <w:ind w:firstLine="420" w:firstLineChars="200"/>
        <w:jc w:val="both"/>
        <w:rPr>
          <w:rFonts w:ascii="黑体" w:eastAsia="黑体" w:hAnsi="宋体" w:hint="eastAsia"/>
          <w:kern w:val="2"/>
          <w:sz w:val="21"/>
          <w:szCs w:val="21"/>
          <w:lang w:eastAsia="zh-CN"/>
        </w:rPr>
      </w:pPr>
      <w:bookmarkStart w:id="60" w:name="_Hlk72405459"/>
      <w:r>
        <w:rPr>
          <w:rFonts w:ascii="黑体" w:eastAsia="黑体" w:hAnsi="宋体" w:hint="eastAsia"/>
          <w:kern w:val="2"/>
          <w:sz w:val="21"/>
          <w:szCs w:val="21"/>
          <w:lang w:eastAsia="zh-CN"/>
        </w:rPr>
        <w:t>24．投标文件的保密</w:t>
      </w:r>
    </w:p>
    <w:p w:rsidR="00A97D59" w14:paraId="4EF8989A"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w:t>
      </w:r>
    </w:p>
    <w:p w:rsidR="00A97D59" w14:paraId="32032E2D" w14:textId="77777777">
      <w:pPr>
        <w:widowControl w:val="0"/>
        <w:ind w:firstLine="420" w:firstLineChars="200"/>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24.2若采购项目出现延期情况：</w:t>
      </w:r>
    </w:p>
    <w:p w:rsidR="00A97D59" w14:paraId="3F0F5335" w14:textId="77777777">
      <w:pPr>
        <w:widowControl w:val="0"/>
        <w:ind w:firstLine="420" w:firstLineChars="200"/>
        <w:jc w:val="both"/>
        <w:rPr>
          <w:rFonts w:ascii="黑体" w:eastAsia="黑体" w:hAnsi="宋体" w:hint="eastAsia"/>
          <w:b/>
          <w:kern w:val="2"/>
          <w:sz w:val="21"/>
          <w:szCs w:val="21"/>
          <w:lang w:eastAsia="zh-CN"/>
        </w:rPr>
      </w:pPr>
      <w:r>
        <w:rPr>
          <w:rFonts w:ascii="宋体" w:eastAsia="宋体" w:hAnsi="宋体" w:hint="eastAsia"/>
          <w:b/>
          <w:kern w:val="2"/>
          <w:sz w:val="21"/>
          <w:szCs w:val="21"/>
          <w:lang w:eastAsia="zh-CN"/>
        </w:rPr>
        <w:t>如果供下载的招标文件有更新，投标人必须重新下载招标文件、重新制作投标文件、重新加密投标文件、重新上传投标文件。</w:t>
      </w:r>
    </w:p>
    <w:p w:rsidR="00A97D59" w14:paraId="49F7F072" w14:textId="77777777">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25．上传投标文件及投标截止日期</w:t>
      </w:r>
    </w:p>
    <w:p w:rsidR="00A97D59" w14:paraId="47D0173C"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25</w:t>
      </w:r>
      <w:r>
        <w:rPr>
          <w:rFonts w:ascii="宋体" w:eastAsia="宋体" w:hAnsi="宋体"/>
          <w:kern w:val="2"/>
          <w:sz w:val="21"/>
          <w:szCs w:val="21"/>
          <w:lang w:eastAsia="zh-CN"/>
        </w:rPr>
        <w:t>.</w:t>
      </w:r>
      <w:r>
        <w:rPr>
          <w:rFonts w:ascii="宋体" w:eastAsia="宋体" w:hAnsi="宋体" w:hint="eastAsia"/>
          <w:kern w:val="2"/>
          <w:sz w:val="21"/>
          <w:szCs w:val="21"/>
          <w:lang w:eastAsia="zh-CN"/>
        </w:rPr>
        <w:t>1实行网上投标，</w:t>
      </w:r>
      <w:r>
        <w:rPr>
          <w:rFonts w:ascii="宋体" w:eastAsia="宋体" w:hAnsi="宋体"/>
          <w:kern w:val="2"/>
          <w:sz w:val="21"/>
          <w:szCs w:val="21"/>
          <w:lang w:eastAsia="zh-CN"/>
        </w:rPr>
        <w:t>投标人必须</w:t>
      </w:r>
      <w:r>
        <w:rPr>
          <w:rFonts w:ascii="宋体" w:eastAsia="宋体" w:hAnsi="宋体" w:hint="eastAsia"/>
          <w:kern w:val="2"/>
          <w:sz w:val="21"/>
          <w:szCs w:val="21"/>
          <w:lang w:eastAsia="zh-CN"/>
        </w:rPr>
        <w:t>在招标</w:t>
      </w:r>
      <w:r>
        <w:rPr>
          <w:rFonts w:ascii="宋体" w:eastAsia="宋体" w:hAnsi="宋体"/>
          <w:kern w:val="2"/>
          <w:sz w:val="21"/>
          <w:szCs w:val="21"/>
          <w:lang w:eastAsia="zh-CN"/>
        </w:rPr>
        <w:t>文件规定的投标截止时间前</w:t>
      </w:r>
      <w:r>
        <w:rPr>
          <w:rFonts w:ascii="宋体" w:eastAsia="宋体" w:hAnsi="宋体" w:hint="eastAsia"/>
          <w:kern w:val="2"/>
          <w:sz w:val="21"/>
          <w:szCs w:val="21"/>
          <w:lang w:eastAsia="zh-CN"/>
        </w:rPr>
        <w:t>用电子密钥登录“深圳政府采购自行采购系统（https://trade.szggzy.com/ggzy/center/#/login）”上传投标文件。如上传过程中遇到问题，可拨打采购公告中的技术支持电话。如多次上传均告失败，请在投标截止时间之前携带加密后的电子投标文件送达至</w:t>
      </w:r>
      <w:r>
        <w:rPr>
          <w:rFonts w:ascii="宋体" w:eastAsia="宋体" w:hAnsi="宋体" w:hint="eastAsia"/>
          <w:b/>
          <w:bCs/>
          <w:kern w:val="2"/>
          <w:sz w:val="21"/>
          <w:szCs w:val="21"/>
          <w:lang w:eastAsia="zh-CN"/>
        </w:rPr>
        <w:t>深圳公共资源交易中心（深圳交易集团有限公司政府采购业务分公司）3楼服务大厅（地址：深圳市南山区沙河西路3185号南山智谷A座深圳交易集团总部大楼）</w:t>
      </w:r>
      <w:r>
        <w:rPr>
          <w:rFonts w:ascii="宋体" w:eastAsia="宋体" w:hAnsi="宋体"/>
          <w:b/>
          <w:bCs/>
          <w:kern w:val="2"/>
          <w:sz w:val="21"/>
          <w:szCs w:val="21"/>
          <w:lang w:eastAsia="zh-CN"/>
        </w:rPr>
        <w:t>协助上传</w:t>
      </w:r>
      <w:r>
        <w:rPr>
          <w:rFonts w:ascii="宋体" w:eastAsia="宋体" w:hAnsi="宋体" w:hint="eastAsia"/>
          <w:b/>
          <w:bCs/>
          <w:kern w:val="2"/>
          <w:sz w:val="21"/>
          <w:szCs w:val="21"/>
          <w:lang w:eastAsia="zh-CN"/>
        </w:rPr>
        <w:t>，</w:t>
      </w:r>
      <w:r>
        <w:rPr>
          <w:rFonts w:ascii="宋体" w:eastAsia="宋体" w:hAnsi="宋体"/>
          <w:b/>
          <w:bCs/>
          <w:kern w:val="2"/>
          <w:sz w:val="21"/>
          <w:szCs w:val="21"/>
          <w:lang w:eastAsia="zh-CN"/>
        </w:rPr>
        <w:t>但上传过程</w:t>
      </w:r>
      <w:r>
        <w:rPr>
          <w:rFonts w:ascii="宋体" w:eastAsia="宋体" w:hAnsi="宋体" w:hint="eastAsia"/>
          <w:b/>
          <w:bCs/>
          <w:kern w:val="2"/>
          <w:sz w:val="21"/>
          <w:szCs w:val="21"/>
          <w:lang w:eastAsia="zh-CN"/>
        </w:rPr>
        <w:t>中</w:t>
      </w:r>
      <w:r>
        <w:rPr>
          <w:rFonts w:ascii="宋体" w:eastAsia="宋体" w:hAnsi="宋体"/>
          <w:b/>
          <w:bCs/>
          <w:kern w:val="2"/>
          <w:sz w:val="21"/>
          <w:szCs w:val="21"/>
          <w:lang w:eastAsia="zh-CN"/>
        </w:rPr>
        <w:t>投标截止时间到达仍无法上传成功的，由投标人自行负责</w:t>
      </w:r>
      <w:r>
        <w:rPr>
          <w:rFonts w:ascii="宋体" w:eastAsia="宋体" w:hAnsi="宋体" w:hint="eastAsia"/>
          <w:kern w:val="2"/>
          <w:sz w:val="21"/>
          <w:szCs w:val="21"/>
          <w:lang w:eastAsia="zh-CN"/>
        </w:rPr>
        <w:t>。</w:t>
      </w:r>
    </w:p>
    <w:p w:rsidR="00A97D59" w14:paraId="15184020"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rsidR="00A97D59" w14:paraId="5E60D19B"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25</w:t>
      </w:r>
      <w:r>
        <w:rPr>
          <w:rFonts w:ascii="宋体" w:eastAsia="宋体" w:hAnsi="宋体"/>
          <w:kern w:val="2"/>
          <w:sz w:val="21"/>
          <w:szCs w:val="21"/>
          <w:lang w:eastAsia="zh-CN"/>
        </w:rPr>
        <w:t>.</w:t>
      </w:r>
      <w:r>
        <w:rPr>
          <w:rFonts w:ascii="宋体" w:eastAsia="宋体" w:hAnsi="宋体" w:hint="eastAsia"/>
          <w:kern w:val="2"/>
          <w:sz w:val="21"/>
          <w:szCs w:val="21"/>
          <w:lang w:eastAsia="zh-CN"/>
        </w:rPr>
        <w:t>3投标截止时间以后不得上传投标文件。</w:t>
      </w:r>
    </w:p>
    <w:bookmarkEnd w:id="60"/>
    <w:p w:rsidR="00A97D59" w14:paraId="43561A2C" w14:textId="77777777">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26. 样品、现场演示、方案讲解</w:t>
      </w:r>
    </w:p>
    <w:p w:rsidR="00A97D59" w14:paraId="5936F548"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26.1 样品、现场演示、方案讲解等事项在招标文件专用条款中进行规定。</w:t>
      </w:r>
    </w:p>
    <w:p w:rsidR="00A97D59" w14:paraId="2C6CA931" w14:textId="77777777">
      <w:pPr>
        <w:widowControl w:val="0"/>
        <w:ind w:firstLine="420" w:firstLineChars="200"/>
        <w:jc w:val="both"/>
        <w:rPr>
          <w:rFonts w:ascii="黑体" w:eastAsia="黑体" w:hAnsi="宋体" w:hint="eastAsia"/>
          <w:kern w:val="2"/>
          <w:sz w:val="21"/>
          <w:szCs w:val="21"/>
          <w:lang w:eastAsia="zh-CN"/>
        </w:rPr>
      </w:pPr>
      <w:bookmarkStart w:id="61" w:name="_Hlk72428346"/>
      <w:r>
        <w:rPr>
          <w:rFonts w:ascii="黑体" w:eastAsia="黑体" w:hAnsi="宋体"/>
          <w:kern w:val="2"/>
          <w:sz w:val="21"/>
          <w:szCs w:val="21"/>
          <w:lang w:eastAsia="zh-CN"/>
        </w:rPr>
        <w:t>2</w:t>
      </w:r>
      <w:r>
        <w:rPr>
          <w:rFonts w:ascii="黑体" w:eastAsia="黑体" w:hAnsi="宋体" w:hint="eastAsia"/>
          <w:kern w:val="2"/>
          <w:sz w:val="21"/>
          <w:szCs w:val="21"/>
          <w:lang w:eastAsia="zh-CN"/>
        </w:rPr>
        <w:t>7．</w:t>
      </w:r>
      <w:r>
        <w:rPr>
          <w:rFonts w:ascii="黑体" w:eastAsia="黑体" w:hAnsi="宋体"/>
          <w:kern w:val="2"/>
          <w:sz w:val="21"/>
          <w:szCs w:val="21"/>
          <w:lang w:eastAsia="zh-CN"/>
        </w:rPr>
        <w:t>投标文件的修改和撤销</w:t>
      </w:r>
    </w:p>
    <w:p w:rsidR="00A97D59" w14:paraId="5FA39511"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7</w:t>
      </w:r>
      <w:r>
        <w:rPr>
          <w:rFonts w:ascii="宋体" w:eastAsia="宋体" w:hAnsi="宋体"/>
          <w:kern w:val="2"/>
          <w:sz w:val="21"/>
          <w:szCs w:val="21"/>
          <w:lang w:eastAsia="zh-CN"/>
        </w:rPr>
        <w:t>.</w:t>
      </w:r>
      <w:r>
        <w:rPr>
          <w:rFonts w:ascii="宋体" w:eastAsia="宋体" w:hAnsi="宋体" w:hint="eastAsia"/>
          <w:kern w:val="2"/>
          <w:sz w:val="21"/>
          <w:szCs w:val="21"/>
          <w:lang w:eastAsia="zh-CN"/>
        </w:rPr>
        <w:t>1</w:t>
      </w:r>
      <w:r>
        <w:rPr>
          <w:rFonts w:ascii="宋体" w:eastAsia="宋体" w:hAnsi="宋体"/>
          <w:kern w:val="2"/>
          <w:sz w:val="21"/>
          <w:szCs w:val="21"/>
          <w:lang w:eastAsia="zh-CN"/>
        </w:rPr>
        <w:t>投标方在提交投标文件后可对其投标文件进行修改</w:t>
      </w:r>
      <w:r>
        <w:rPr>
          <w:rFonts w:ascii="宋体" w:eastAsia="宋体" w:hAnsi="宋体" w:hint="eastAsia"/>
          <w:kern w:val="2"/>
          <w:sz w:val="21"/>
          <w:szCs w:val="21"/>
          <w:lang w:eastAsia="zh-CN"/>
        </w:rPr>
        <w:t>并重新上传投标文件</w:t>
      </w:r>
      <w:r>
        <w:rPr>
          <w:rFonts w:ascii="宋体" w:eastAsia="宋体" w:hAnsi="宋体"/>
          <w:kern w:val="2"/>
          <w:sz w:val="21"/>
          <w:szCs w:val="21"/>
          <w:lang w:eastAsia="zh-CN"/>
        </w:rPr>
        <w:t>或</w:t>
      </w:r>
      <w:r>
        <w:rPr>
          <w:rFonts w:ascii="宋体" w:eastAsia="宋体" w:hAnsi="宋体" w:hint="eastAsia"/>
          <w:kern w:val="2"/>
          <w:sz w:val="21"/>
          <w:szCs w:val="21"/>
          <w:lang w:eastAsia="zh-CN"/>
        </w:rPr>
        <w:t>在网上进行</w:t>
      </w:r>
      <w:r>
        <w:rPr>
          <w:rFonts w:ascii="宋体" w:eastAsia="宋体" w:hAnsi="宋体"/>
          <w:kern w:val="2"/>
          <w:sz w:val="21"/>
          <w:szCs w:val="21"/>
          <w:lang w:eastAsia="zh-CN"/>
        </w:rPr>
        <w:t>撤销</w:t>
      </w:r>
      <w:r>
        <w:rPr>
          <w:rFonts w:ascii="宋体" w:eastAsia="宋体" w:hAnsi="宋体" w:hint="eastAsia"/>
          <w:kern w:val="2"/>
          <w:sz w:val="21"/>
          <w:szCs w:val="21"/>
          <w:lang w:eastAsia="zh-CN"/>
        </w:rPr>
        <w:t>投标的操作</w:t>
      </w:r>
      <w:r>
        <w:rPr>
          <w:rFonts w:ascii="宋体" w:eastAsia="宋体" w:hAnsi="宋体"/>
          <w:kern w:val="2"/>
          <w:sz w:val="21"/>
          <w:szCs w:val="21"/>
          <w:lang w:eastAsia="zh-CN"/>
        </w:rPr>
        <w:t>。</w:t>
      </w:r>
    </w:p>
    <w:p w:rsidR="00A97D59" w14:paraId="219A85F8"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7</w:t>
      </w:r>
      <w:r>
        <w:rPr>
          <w:rFonts w:ascii="宋体" w:eastAsia="宋体" w:hAnsi="宋体"/>
          <w:kern w:val="2"/>
          <w:sz w:val="21"/>
          <w:szCs w:val="21"/>
          <w:lang w:eastAsia="zh-CN"/>
        </w:rPr>
        <w:t>.</w:t>
      </w:r>
      <w:r>
        <w:rPr>
          <w:rFonts w:ascii="宋体" w:eastAsia="宋体" w:hAnsi="宋体" w:hint="eastAsia"/>
          <w:kern w:val="2"/>
          <w:sz w:val="21"/>
          <w:szCs w:val="21"/>
          <w:lang w:eastAsia="zh-CN"/>
        </w:rPr>
        <w:t>2</w:t>
      </w:r>
      <w:r>
        <w:rPr>
          <w:rFonts w:ascii="宋体" w:eastAsia="宋体" w:hAnsi="宋体"/>
          <w:kern w:val="2"/>
          <w:sz w:val="21"/>
          <w:szCs w:val="21"/>
          <w:lang w:eastAsia="zh-CN"/>
        </w:rPr>
        <w:t>投标截止时间以后不得修改投标文件。</w:t>
      </w:r>
    </w:p>
    <w:p w:rsidR="00A97D59" w14:paraId="401237F0"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7</w:t>
      </w:r>
      <w:r>
        <w:rPr>
          <w:rFonts w:ascii="宋体" w:eastAsia="宋体" w:hAnsi="宋体"/>
          <w:kern w:val="2"/>
          <w:sz w:val="21"/>
          <w:szCs w:val="21"/>
          <w:lang w:eastAsia="zh-CN"/>
        </w:rPr>
        <w:t>.</w:t>
      </w:r>
      <w:r>
        <w:rPr>
          <w:rFonts w:ascii="宋体" w:eastAsia="宋体" w:hAnsi="宋体" w:hint="eastAsia"/>
          <w:kern w:val="2"/>
          <w:sz w:val="21"/>
          <w:szCs w:val="21"/>
          <w:lang w:eastAsia="zh-CN"/>
        </w:rPr>
        <w:t>3从投标截止期至投标人在投标文件中确定的投标有效期之间的这段时间内，投标人不得撤回其投标。</w:t>
      </w:r>
    </w:p>
    <w:p w:rsidR="00A97D59" w14:paraId="15F8B88C"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27.4政府集中采购机构不退还投标文件，专用条款另有规定的除外。</w:t>
      </w:r>
    </w:p>
    <w:bookmarkEnd w:id="61"/>
    <w:p w:rsidR="00A97D59" w14:paraId="01CC9BD8" w14:textId="77777777">
      <w:pPr>
        <w:keepNext/>
        <w:keepLines/>
        <w:widowControl w:val="0"/>
        <w:numPr>
          <w:ilvl w:val="0"/>
          <w:numId w:val="3"/>
        </w:numPr>
        <w:tabs>
          <w:tab w:val="left" w:pos="720"/>
        </w:tabs>
        <w:adjustRightInd w:val="0"/>
        <w:spacing w:before="156" w:beforeLines="50" w:after="156"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hint="eastAsia"/>
          <w:b/>
          <w:bCs/>
          <w:kern w:val="2"/>
          <w:sz w:val="28"/>
          <w:szCs w:val="28"/>
          <w:lang w:eastAsia="zh-CN"/>
        </w:rPr>
        <w:t>开标</w:t>
      </w:r>
    </w:p>
    <w:p w:rsidR="00A97D59" w14:paraId="21835DCD" w14:textId="77777777">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28．开标</w:t>
      </w:r>
    </w:p>
    <w:p w:rsidR="00A97D59" w14:paraId="47B23B05" w14:textId="77777777">
      <w:pPr>
        <w:widowControl w:val="0"/>
        <w:wordWrap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8</w:t>
      </w:r>
      <w:r>
        <w:rPr>
          <w:rFonts w:ascii="宋体" w:eastAsia="宋体" w:hAnsi="宋体"/>
          <w:kern w:val="2"/>
          <w:sz w:val="21"/>
          <w:szCs w:val="21"/>
          <w:lang w:eastAsia="zh-CN"/>
        </w:rPr>
        <w:t>.</w:t>
      </w:r>
      <w:r>
        <w:rPr>
          <w:rFonts w:ascii="宋体" w:eastAsia="宋体" w:hAnsi="宋体" w:hint="eastAsia"/>
          <w:kern w:val="2"/>
          <w:sz w:val="21"/>
          <w:szCs w:val="21"/>
          <w:lang w:eastAsia="zh-CN"/>
        </w:rPr>
        <w:t>1投标人须在开标当日的开标时间至解密截止时间内进行解密，逾期未解密的作无效处理。解密方法：登录“深圳政府采购自行采购系统（https://trade.szggzy.com/ggzy/center/#/login）”，使用本单位制作电子投标文件同一个电子密钥进行在线解密、查询开标情况。</w:t>
      </w:r>
    </w:p>
    <w:p w:rsidR="00A97D59" w14:paraId="1B8F0C7B" w14:textId="77777777">
      <w:pPr>
        <w:widowControl w:val="0"/>
        <w:wordWrap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28.2政府集中采购机构将在满足开标条件（①解密时间结束，解密后的投标供应商数量满足开标要求或②解密时间结束前所有投标供应商均完成投标文件解密）后，对投标文件进行开标，并在网上公布开标结果。</w:t>
      </w:r>
    </w:p>
    <w:p w:rsidR="00A97D59" w14:paraId="59DE801B" w14:textId="77777777">
      <w:pPr>
        <w:widowControl w:val="0"/>
        <w:ind w:firstLine="315" w:firstLineChars="150"/>
        <w:jc w:val="both"/>
        <w:rPr>
          <w:rFonts w:ascii="宋体" w:eastAsia="宋体" w:hAnsi="宋体" w:hint="eastAsia"/>
          <w:kern w:val="2"/>
          <w:sz w:val="21"/>
          <w:szCs w:val="21"/>
          <w:lang w:eastAsia="zh-CN"/>
        </w:rPr>
      </w:pPr>
    </w:p>
    <w:p w:rsidR="00A97D59" w14:paraId="47E57934" w14:textId="77777777">
      <w:pPr>
        <w:keepNext/>
        <w:keepLines/>
        <w:widowControl w:val="0"/>
        <w:numPr>
          <w:ilvl w:val="0"/>
          <w:numId w:val="3"/>
        </w:numPr>
        <w:tabs>
          <w:tab w:val="left" w:pos="720"/>
        </w:tabs>
        <w:adjustRightInd w:val="0"/>
        <w:spacing w:before="156" w:beforeLines="50" w:after="156"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hint="eastAsia"/>
          <w:b/>
          <w:bCs/>
          <w:kern w:val="2"/>
          <w:sz w:val="28"/>
          <w:szCs w:val="28"/>
          <w:lang w:eastAsia="zh-CN"/>
        </w:rPr>
        <w:t>评审要求</w:t>
      </w:r>
    </w:p>
    <w:p w:rsidR="00A97D59" w14:paraId="4967A139" w14:textId="77777777">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29．评审委员会组成</w:t>
      </w:r>
    </w:p>
    <w:p w:rsidR="00A97D59" w14:paraId="27A0DFAD"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29.1网上开标结束后召开评审会议，评审委员会由政府集中采购机构依法组建，负责评审活动。</w:t>
      </w:r>
    </w:p>
    <w:p w:rsidR="00A97D59" w14:paraId="61B1ACC3" w14:textId="77777777">
      <w:pPr>
        <w:widowControl w:val="0"/>
        <w:ind w:firstLine="420" w:firstLineChars="200"/>
        <w:jc w:val="both"/>
        <w:rPr>
          <w:rFonts w:ascii="宋体" w:eastAsia="宋体" w:hAnsi="宋体" w:hint="eastAsia"/>
          <w:kern w:val="2"/>
          <w:sz w:val="21"/>
          <w:szCs w:val="21"/>
          <w:lang w:eastAsia="zh-CN"/>
        </w:rPr>
      </w:pPr>
      <w:bookmarkStart w:id="62" w:name="_Hlk72436580"/>
      <w:r>
        <w:rPr>
          <w:rFonts w:ascii="宋体" w:eastAsia="宋体" w:hAnsi="宋体" w:hint="eastAsia"/>
          <w:kern w:val="2"/>
          <w:sz w:val="21"/>
          <w:szCs w:val="21"/>
          <w:lang w:eastAsia="zh-CN"/>
        </w:rPr>
        <w:t>评审委员会由采购人代表和评审专家组成，成员人数应当为5人以上单数（部分条件下为7人以上单数），其中评审专家不得少于成员总数的三分之二。</w:t>
      </w:r>
      <w:bookmarkEnd w:id="62"/>
      <w:r>
        <w:rPr>
          <w:rFonts w:ascii="宋体" w:eastAsia="宋体" w:hAnsi="宋体" w:hint="eastAsia"/>
          <w:kern w:val="2"/>
          <w:sz w:val="21"/>
          <w:szCs w:val="21"/>
          <w:lang w:eastAsia="zh-CN"/>
        </w:rPr>
        <w:t>评定</w:t>
      </w:r>
      <w:r>
        <w:rPr>
          <w:rFonts w:eastAsia="宋体" w:hint="eastAsia"/>
          <w:kern w:val="2"/>
          <w:sz w:val="21"/>
          <w:szCs w:val="21"/>
          <w:lang w:eastAsia="zh-CN"/>
        </w:rPr>
        <w:t>分离项目</w:t>
      </w:r>
      <w:r>
        <w:rPr>
          <w:rFonts w:eastAsia="宋体"/>
          <w:kern w:val="2"/>
          <w:sz w:val="21"/>
          <w:szCs w:val="21"/>
          <w:lang w:eastAsia="zh-CN"/>
        </w:rPr>
        <w:t>评审专家</w:t>
      </w:r>
      <w:r>
        <w:rPr>
          <w:rFonts w:eastAsia="宋体" w:hint="eastAsia"/>
          <w:kern w:val="2"/>
          <w:sz w:val="21"/>
          <w:szCs w:val="21"/>
          <w:lang w:eastAsia="zh-CN"/>
        </w:rPr>
        <w:t>均</w:t>
      </w:r>
      <w:r>
        <w:rPr>
          <w:rFonts w:eastAsia="宋体"/>
          <w:kern w:val="2"/>
          <w:sz w:val="21"/>
          <w:szCs w:val="21"/>
          <w:lang w:eastAsia="zh-CN"/>
        </w:rPr>
        <w:t>由</w:t>
      </w:r>
      <w:r>
        <w:rPr>
          <w:rFonts w:eastAsia="宋体" w:hint="eastAsia"/>
          <w:kern w:val="2"/>
          <w:sz w:val="21"/>
          <w:szCs w:val="21"/>
          <w:lang w:eastAsia="zh-CN"/>
        </w:rPr>
        <w:t>评审专家组成。</w:t>
      </w:r>
      <w:r>
        <w:rPr>
          <w:rFonts w:ascii="宋体" w:eastAsia="宋体" w:hAnsi="宋体" w:hint="eastAsia"/>
          <w:kern w:val="2"/>
          <w:sz w:val="21"/>
          <w:szCs w:val="21"/>
          <w:lang w:eastAsia="zh-CN"/>
        </w:rPr>
        <w:t>评审专家一般是从深圳市政府采购评审专家库中随机抽取。采购人代表须持本单位签发的《评审授权书》参加评审。</w:t>
      </w:r>
    </w:p>
    <w:p w:rsidR="00A97D59" w14:paraId="783DA887"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29.2评审定标应当遵循公平、公正、科学、择优的原则。</w:t>
      </w:r>
    </w:p>
    <w:p w:rsidR="00A97D59" w14:paraId="70772E43"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29.3评审活动依法进行，任何单位和个人不得非法干预评标过程和结果。</w:t>
      </w:r>
    </w:p>
    <w:p w:rsidR="00A97D59" w14:paraId="2736BDD9"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29.4评审过程中不允许违背评标程序或采用招标文件未载明的评标方法或评标因素进行评标。</w:t>
      </w:r>
    </w:p>
    <w:p w:rsidR="00A97D59" w14:paraId="7A1DEAE5" w14:textId="77777777">
      <w:pPr>
        <w:widowControl w:val="0"/>
        <w:ind w:firstLine="420" w:firstLineChars="20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29.5 开标后，直到签订合同为止，凡属于对投标文件的审查、澄清、评价和比较的有关资料以及中标候选人的推荐情况、与评审有关的其他任何情况均严格保密（</w:t>
      </w:r>
      <w:r>
        <w:rPr>
          <w:rFonts w:eastAsia="宋体" w:hint="eastAsia"/>
          <w:kern w:val="2"/>
          <w:sz w:val="21"/>
          <w:szCs w:val="21"/>
          <w:lang w:eastAsia="zh-CN"/>
        </w:rPr>
        <w:t>信息公开的内容除外</w:t>
      </w:r>
      <w:r>
        <w:rPr>
          <w:rFonts w:ascii="宋体" w:eastAsia="宋体" w:hAnsi="宋体" w:hint="eastAsia"/>
          <w:bCs/>
          <w:kern w:val="2"/>
          <w:sz w:val="21"/>
          <w:szCs w:val="21"/>
          <w:lang w:eastAsia="zh-CN"/>
        </w:rPr>
        <w:t>）。</w:t>
      </w:r>
    </w:p>
    <w:p w:rsidR="00A97D59" w14:paraId="68C954D1" w14:textId="77777777">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30．向评审委员会提供的资料</w:t>
      </w:r>
    </w:p>
    <w:p w:rsidR="00A97D59" w14:paraId="0EC7B90F"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30.1公开发布的招标文件，包括图纸、服务清单、答疑文件等；</w:t>
      </w:r>
    </w:p>
    <w:p w:rsidR="00A97D59" w14:paraId="1F1333D7"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30.2其他评标必须的资料。</w:t>
      </w:r>
    </w:p>
    <w:p w:rsidR="00A97D59" w14:paraId="3EB88C35"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30.3评审委员会应当认真研究招标文件，至少应了解熟悉以下内容：</w:t>
      </w:r>
    </w:p>
    <w:p w:rsidR="00A97D59" w14:paraId="48E7A392"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（1）招标的目的；</w:t>
      </w:r>
    </w:p>
    <w:p w:rsidR="00A97D59" w14:paraId="797AFB77"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（2）招标项目需求的范围和性质；</w:t>
      </w:r>
    </w:p>
    <w:p w:rsidR="00A97D59" w14:paraId="7E0E05DA"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（3）招标文件规定的投标人的资格、财政预算限额、商务条款；</w:t>
      </w:r>
    </w:p>
    <w:p w:rsidR="00A97D59" w14:paraId="7B0385AF"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（4）招标文件规定的评标程序、评标方法和评标因素；</w:t>
      </w:r>
    </w:p>
    <w:p w:rsidR="00A97D59" w14:paraId="512C96C4"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（5）招标文件所列示的资格性审查表及符合性审查表。</w:t>
      </w:r>
    </w:p>
    <w:p w:rsidR="00A97D59" w14:paraId="36A0B159" w14:textId="77777777">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31．独立评审</w:t>
      </w:r>
    </w:p>
    <w:p w:rsidR="00A97D59" w14:paraId="4DC07C7F" w14:textId="77777777">
      <w:pPr>
        <w:widowControl w:val="0"/>
        <w:ind w:firstLine="420" w:firstLineChars="20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3</w:t>
      </w:r>
      <w:r>
        <w:rPr>
          <w:rFonts w:ascii="宋体" w:eastAsia="宋体" w:hAnsi="宋体"/>
          <w:bCs/>
          <w:kern w:val="2"/>
          <w:sz w:val="21"/>
          <w:szCs w:val="21"/>
          <w:lang w:eastAsia="zh-CN"/>
        </w:rPr>
        <w:t>1</w:t>
      </w:r>
      <w:r>
        <w:rPr>
          <w:rFonts w:ascii="宋体" w:eastAsia="宋体" w:hAnsi="宋体" w:hint="eastAsia"/>
          <w:bCs/>
          <w:kern w:val="2"/>
          <w:sz w:val="21"/>
          <w:szCs w:val="21"/>
          <w:lang w:eastAsia="zh-CN"/>
        </w:rPr>
        <w:t>.1</w:t>
      </w:r>
      <w:r>
        <w:rPr>
          <w:rFonts w:ascii="宋体" w:eastAsia="宋体" w:hAnsi="宋体" w:hint="eastAsia"/>
          <w:kern w:val="2"/>
          <w:sz w:val="21"/>
          <w:szCs w:val="21"/>
          <w:lang w:eastAsia="zh-CN"/>
        </w:rPr>
        <w:t>评审委员会</w:t>
      </w:r>
      <w:r>
        <w:rPr>
          <w:rFonts w:ascii="宋体" w:eastAsia="宋体" w:hAnsi="宋体" w:hint="eastAsia"/>
          <w:bCs/>
          <w:kern w:val="2"/>
          <w:sz w:val="21"/>
          <w:szCs w:val="21"/>
          <w:lang w:eastAsia="zh-CN"/>
        </w:rPr>
        <w:t>成员的评标活动应当独立进行，并应遵循投标文件初审、澄清有关问题、比较与评价、确定中标供应商、编写评审报告的工作程序。</w:t>
      </w:r>
    </w:p>
    <w:p w:rsidR="00A97D59" w14:paraId="6C74F3D1" w14:textId="77777777">
      <w:pPr>
        <w:widowControl w:val="0"/>
        <w:ind w:firstLine="412" w:firstLineChars="196"/>
        <w:jc w:val="both"/>
        <w:rPr>
          <w:rFonts w:ascii="宋体" w:eastAsia="宋体" w:hAnsi="宋体" w:hint="eastAsia"/>
          <w:bCs/>
          <w:kern w:val="2"/>
          <w:sz w:val="21"/>
          <w:szCs w:val="21"/>
          <w:lang w:eastAsia="zh-CN"/>
        </w:rPr>
      </w:pPr>
    </w:p>
    <w:p w:rsidR="00A97D59" w14:paraId="5DBA9767" w14:textId="77777777">
      <w:pPr>
        <w:keepNext/>
        <w:keepLines/>
        <w:widowControl w:val="0"/>
        <w:numPr>
          <w:ilvl w:val="0"/>
          <w:numId w:val="3"/>
        </w:numPr>
        <w:tabs>
          <w:tab w:val="left" w:pos="720"/>
        </w:tabs>
        <w:adjustRightInd w:val="0"/>
        <w:spacing w:before="156" w:beforeLines="50" w:after="156"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hint="eastAsia"/>
          <w:b/>
          <w:bCs/>
          <w:kern w:val="2"/>
          <w:sz w:val="28"/>
          <w:szCs w:val="28"/>
          <w:lang w:eastAsia="zh-CN"/>
        </w:rPr>
        <w:t>评审程序及评审方法</w:t>
      </w:r>
    </w:p>
    <w:p w:rsidR="00A97D59" w14:paraId="5A4F3BA2" w14:textId="77777777">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32．投标文件初审</w:t>
      </w:r>
    </w:p>
    <w:p w:rsidR="00A97D59" w14:paraId="2CAFA14D"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32.1投标文件初审包括资格性审查和符合性审查。</w:t>
      </w:r>
    </w:p>
    <w:p w:rsidR="00A97D59" w14:paraId="68CBCC94"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资格性审查：依据法律法规和招标文件的规定，对投标文件中的资格证明等进行审查，以确定投标供应商是否具备投标资格。</w:t>
      </w:r>
    </w:p>
    <w:p w:rsidR="00A97D59" w14:paraId="6D744026"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符合性审查：依据招标文件的规定，对投标文件的有效性、完整性和对招标文件的响应程度进行审查，以确定是否满足符合性审查的要求。</w:t>
      </w:r>
    </w:p>
    <w:p w:rsidR="00A97D59" w14:paraId="1FCDF1B6"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32.2 投标文件初审内容请详见《资格性审查表》和《符合性审查表》部分。投标人若有一条审查不通过则按投标无效处理。</w:t>
      </w:r>
    </w:p>
    <w:p w:rsidR="00A97D59" w14:paraId="3ABE88FE" w14:textId="77777777">
      <w:pPr>
        <w:widowControl w:val="0"/>
        <w:ind w:firstLine="420" w:firstLineChars="20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32.3 投标文件初审中关于供应商家数的计算:</w:t>
      </w:r>
    </w:p>
    <w:p w:rsidR="00A97D59" w14:paraId="3A9A42C1" w14:textId="77777777">
      <w:pPr>
        <w:widowControl w:val="0"/>
        <w:ind w:firstLine="420" w:firstLineChars="20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rsidR="00A97D59" w14:paraId="4AFFAEB8" w14:textId="77777777">
      <w:pPr>
        <w:widowControl w:val="0"/>
        <w:ind w:firstLine="420" w:firstLineChars="20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rsidR="00A97D59" w14:paraId="4DDEA30F" w14:textId="77777777">
      <w:pPr>
        <w:widowControl w:val="0"/>
        <w:ind w:firstLine="420" w:firstLineChars="20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32.3.3非单一产品采购项目，采购人应当根据采购项目技术构成、产品价格比重等合理确定核心产品，并在招标文件中载明。多家投标人提供的核心产品品牌相同的，按前两款规定处理。</w:t>
      </w:r>
    </w:p>
    <w:p w:rsidR="00A97D59" w14:paraId="71224499"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32.4投标人投标文件作无效处理的情形，具体包括但不限于以下：</w:t>
      </w:r>
    </w:p>
    <w:p w:rsidR="00A97D59" w14:paraId="4AAE8CBB" w14:textId="77777777">
      <w:pPr>
        <w:widowControl w:val="0"/>
        <w:ind w:firstLine="420" w:firstLineChars="200"/>
        <w:jc w:val="both"/>
        <w:rPr>
          <w:rFonts w:eastAsia="宋体"/>
          <w:kern w:val="2"/>
          <w:sz w:val="21"/>
          <w:szCs w:val="21"/>
          <w:lang w:eastAsia="zh-CN"/>
        </w:rPr>
      </w:pPr>
      <w:r>
        <w:rPr>
          <w:rFonts w:ascii="宋体" w:eastAsia="宋体" w:hAnsi="宋体" w:hint="eastAsia"/>
          <w:kern w:val="2"/>
          <w:sz w:val="21"/>
          <w:szCs w:val="21"/>
          <w:lang w:eastAsia="zh-CN"/>
        </w:rPr>
        <w:t>32.4.1</w:t>
      </w:r>
      <w:r>
        <w:rPr>
          <w:rFonts w:eastAsia="宋体" w:hint="eastAsia"/>
          <w:kern w:val="2"/>
          <w:sz w:val="21"/>
          <w:szCs w:val="21"/>
          <w:lang w:eastAsia="zh-CN"/>
        </w:rPr>
        <w:t>不同投标人的投标文件由同一单位或者同一个人编制，或者由同一个人分阶段参与编制；</w:t>
      </w:r>
    </w:p>
    <w:p w:rsidR="00A97D59" w14:paraId="2559B22F" w14:textId="77777777">
      <w:pPr>
        <w:widowControl w:val="0"/>
        <w:ind w:firstLine="420" w:firstLineChars="200"/>
        <w:jc w:val="both"/>
        <w:rPr>
          <w:rFonts w:eastAsia="宋体"/>
          <w:kern w:val="2"/>
          <w:sz w:val="21"/>
          <w:szCs w:val="21"/>
          <w:lang w:eastAsia="zh-CN"/>
        </w:rPr>
      </w:pPr>
      <w:r>
        <w:rPr>
          <w:rFonts w:ascii="宋体" w:eastAsia="宋体" w:hAnsi="宋体"/>
          <w:kern w:val="2"/>
          <w:sz w:val="21"/>
          <w:szCs w:val="21"/>
          <w:lang w:eastAsia="zh-CN"/>
        </w:rPr>
        <w:t>32.4.</w:t>
      </w:r>
      <w:r>
        <w:rPr>
          <w:rFonts w:ascii="宋体" w:eastAsia="宋体" w:hAnsi="宋体" w:hint="eastAsia"/>
          <w:kern w:val="2"/>
          <w:sz w:val="21"/>
          <w:szCs w:val="21"/>
          <w:lang w:eastAsia="zh-CN"/>
        </w:rPr>
        <w:t>2</w:t>
      </w:r>
      <w:r>
        <w:rPr>
          <w:rFonts w:eastAsia="宋体" w:hint="eastAsia"/>
          <w:kern w:val="2"/>
          <w:sz w:val="21"/>
          <w:szCs w:val="21"/>
          <w:lang w:eastAsia="zh-CN"/>
        </w:rPr>
        <w:t>不同投标人委托同一单位或者个人办理投标事宜；</w:t>
      </w:r>
    </w:p>
    <w:p w:rsidR="00A97D59" w14:paraId="7D157D27"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32.4.3不同投标人的投标文件载明的项目管理成员或者联系人员为同一人；</w:t>
      </w:r>
    </w:p>
    <w:p w:rsidR="00A97D59" w14:paraId="3C6F3755"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32.4.4不同投标人的投标文件异常一致或者投标报价呈规律性差异；</w:t>
      </w:r>
    </w:p>
    <w:p w:rsidR="00A97D59" w14:paraId="11AA7C97"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32.4.5</w:t>
      </w:r>
      <w:r>
        <w:rPr>
          <w:rFonts w:ascii="宋体" w:eastAsia="宋体" w:hAnsi="宋体"/>
          <w:kern w:val="2"/>
          <w:sz w:val="21"/>
          <w:szCs w:val="21"/>
          <w:lang w:eastAsia="zh-CN"/>
        </w:rPr>
        <w:t>不同投标供应商的投标文件或部分投标文件相互混装</w:t>
      </w:r>
      <w:r>
        <w:rPr>
          <w:rFonts w:ascii="宋体" w:eastAsia="宋体" w:hAnsi="宋体" w:hint="eastAsia"/>
          <w:kern w:val="2"/>
          <w:sz w:val="21"/>
          <w:szCs w:val="21"/>
          <w:lang w:eastAsia="zh-CN"/>
        </w:rPr>
        <w:t>；</w:t>
      </w:r>
    </w:p>
    <w:p w:rsidR="00A97D59" w14:paraId="547A75FC"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32.4.6投标供应商之间相互约定给予未中标的供应商利益补偿；</w:t>
      </w:r>
    </w:p>
    <w:p w:rsidR="00A97D59" w14:paraId="790D292C"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32.4.7不同投标供应商的法定代表人、主要经营负责人、项目投标授权代表人、项目负责人、主要技术人员为同一人、属同一单位或者同一单位缴纳社会保险；</w:t>
      </w:r>
    </w:p>
    <w:p w:rsidR="00A97D59" w14:paraId="08F17B04"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32.4.8不同投标供应商的投标文件内容存在非正常一致；</w:t>
      </w:r>
    </w:p>
    <w:p w:rsidR="00A97D59" w14:paraId="33091003"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32.4.9在同一单位工作人员为两家以上（含两家）供应商进行同一项投标活动；</w:t>
      </w:r>
    </w:p>
    <w:p w:rsidR="00A97D59" w14:paraId="7DB80878"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32.4.10主管部门依照法律、法规认定的其他情形。</w:t>
      </w:r>
    </w:p>
    <w:p w:rsidR="00A97D59" w14:paraId="1829EB71"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32.5对不属于《资格性审查表》和《符合性审查表》所列的其他情形，除专用条款另有规定和32.4条款所列情形外，不得作为投标无效的理由。</w:t>
      </w:r>
    </w:p>
    <w:p w:rsidR="00A97D59" w14:paraId="1B3A0DAB" w14:textId="77777777">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33．澄清有关问题</w:t>
      </w:r>
    </w:p>
    <w:p w:rsidR="00A97D59" w14:paraId="1D2B14C4" w14:textId="77777777">
      <w:pPr>
        <w:widowControl w:val="0"/>
        <w:ind w:firstLine="420" w:firstLineChars="200"/>
        <w:jc w:val="both"/>
        <w:rPr>
          <w:rFonts w:ascii="宋体" w:eastAsia="宋体" w:hAnsi="宋体" w:hint="eastAsia"/>
          <w:kern w:val="2"/>
          <w:sz w:val="21"/>
          <w:szCs w:val="21"/>
          <w:lang w:eastAsia="zh-CN"/>
        </w:rPr>
      </w:pPr>
      <w:bookmarkStart w:id="63" w:name="_Hlk71407321"/>
      <w:r>
        <w:rPr>
          <w:rFonts w:ascii="宋体" w:eastAsia="宋体" w:hAnsi="宋体" w:hint="eastAsia"/>
          <w:kern w:val="2"/>
          <w:sz w:val="21"/>
          <w:szCs w:val="21"/>
          <w:lang w:eastAsia="zh-CN"/>
        </w:rPr>
        <w:t>3</w:t>
      </w:r>
      <w:r>
        <w:rPr>
          <w:rFonts w:ascii="宋体" w:eastAsia="宋体" w:hAnsi="宋体"/>
          <w:kern w:val="2"/>
          <w:sz w:val="21"/>
          <w:szCs w:val="21"/>
          <w:lang w:eastAsia="zh-CN"/>
        </w:rPr>
        <w:t>3.1</w:t>
      </w:r>
      <w:r>
        <w:rPr>
          <w:rFonts w:ascii="宋体" w:eastAsia="宋体" w:hAnsi="宋体" w:hint="eastAsia"/>
          <w:kern w:val="2"/>
          <w:sz w:val="21"/>
          <w:szCs w:val="21"/>
          <w:lang w:eastAsia="zh-CN"/>
        </w:rPr>
        <w:t>对招标文件中描述有歧义或前后不一致的地方（不含</w:t>
      </w:r>
      <w:r>
        <w:rPr>
          <w:rFonts w:eastAsia="宋体" w:hint="eastAsia"/>
          <w:kern w:val="2"/>
          <w:sz w:val="21"/>
          <w:szCs w:val="21"/>
          <w:lang w:eastAsia="zh-CN"/>
        </w:rPr>
        <w:t>招标</w:t>
      </w:r>
      <w:r>
        <w:rPr>
          <w:rFonts w:eastAsia="宋体"/>
          <w:kern w:val="2"/>
          <w:sz w:val="21"/>
          <w:szCs w:val="21"/>
          <w:lang w:eastAsia="zh-CN"/>
        </w:rPr>
        <w:t>文件存在歧义、重大缺陷导致评</w:t>
      </w:r>
      <w:r>
        <w:rPr>
          <w:rFonts w:eastAsia="宋体" w:hint="eastAsia"/>
          <w:kern w:val="2"/>
          <w:sz w:val="21"/>
          <w:szCs w:val="21"/>
          <w:lang w:eastAsia="zh-CN"/>
        </w:rPr>
        <w:t>审</w:t>
      </w:r>
      <w:r>
        <w:rPr>
          <w:rFonts w:eastAsia="宋体"/>
          <w:kern w:val="2"/>
          <w:sz w:val="21"/>
          <w:szCs w:val="21"/>
          <w:lang w:eastAsia="zh-CN"/>
        </w:rPr>
        <w:t>工作无法进行</w:t>
      </w:r>
      <w:r>
        <w:rPr>
          <w:rFonts w:eastAsia="宋体" w:hint="eastAsia"/>
          <w:kern w:val="2"/>
          <w:sz w:val="21"/>
          <w:szCs w:val="21"/>
          <w:lang w:eastAsia="zh-CN"/>
        </w:rPr>
        <w:t>的情况）</w:t>
      </w:r>
      <w:r>
        <w:rPr>
          <w:rFonts w:ascii="宋体" w:eastAsia="宋体" w:hAnsi="宋体" w:hint="eastAsia"/>
          <w:kern w:val="2"/>
          <w:sz w:val="21"/>
          <w:szCs w:val="21"/>
          <w:lang w:eastAsia="zh-CN"/>
        </w:rPr>
        <w:t>，评审委员会有权进行评判，但对同一条款的评判应适用于每个投标人。</w:t>
      </w:r>
      <w:bookmarkEnd w:id="63"/>
    </w:p>
    <w:p w:rsidR="00A97D59" w14:paraId="18C86D29"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w:t>
      </w:r>
      <w:r>
        <w:rPr>
          <w:rFonts w:ascii="宋体" w:eastAsia="宋体" w:hAnsi="宋体"/>
          <w:kern w:val="2"/>
          <w:sz w:val="21"/>
          <w:szCs w:val="21"/>
          <w:lang w:eastAsia="zh-CN"/>
        </w:rPr>
        <w:t>3.2</w:t>
      </w:r>
      <w:r>
        <w:rPr>
          <w:rFonts w:eastAsia="宋体"/>
          <w:kern w:val="2"/>
          <w:sz w:val="21"/>
          <w:szCs w:val="21"/>
          <w:lang w:eastAsia="zh-CN"/>
        </w:rPr>
        <w:t>评</w:t>
      </w:r>
      <w:r>
        <w:rPr>
          <w:rFonts w:eastAsia="宋体" w:hint="eastAsia"/>
          <w:kern w:val="2"/>
          <w:sz w:val="21"/>
          <w:szCs w:val="21"/>
          <w:lang w:eastAsia="zh-CN"/>
        </w:rPr>
        <w:t>审</w:t>
      </w:r>
      <w:r>
        <w:rPr>
          <w:rFonts w:eastAsia="宋体"/>
          <w:kern w:val="2"/>
          <w:sz w:val="21"/>
          <w:szCs w:val="21"/>
          <w:lang w:eastAsia="zh-CN"/>
        </w:rPr>
        <w:t>委员会发现</w:t>
      </w:r>
      <w:r>
        <w:rPr>
          <w:rFonts w:eastAsia="宋体" w:hint="eastAsia"/>
          <w:kern w:val="2"/>
          <w:sz w:val="21"/>
          <w:szCs w:val="21"/>
          <w:lang w:eastAsia="zh-CN"/>
        </w:rPr>
        <w:t>招标</w:t>
      </w:r>
      <w:r>
        <w:rPr>
          <w:rFonts w:eastAsia="宋体"/>
          <w:kern w:val="2"/>
          <w:sz w:val="21"/>
          <w:szCs w:val="21"/>
          <w:lang w:eastAsia="zh-CN"/>
        </w:rPr>
        <w:t>文件存在歧义、重大缺陷导致评</w:t>
      </w:r>
      <w:r>
        <w:rPr>
          <w:rFonts w:eastAsia="宋体" w:hint="eastAsia"/>
          <w:kern w:val="2"/>
          <w:sz w:val="21"/>
          <w:szCs w:val="21"/>
          <w:lang w:eastAsia="zh-CN"/>
        </w:rPr>
        <w:t>审</w:t>
      </w:r>
      <w:r>
        <w:rPr>
          <w:rFonts w:eastAsia="宋体"/>
          <w:kern w:val="2"/>
          <w:sz w:val="21"/>
          <w:szCs w:val="21"/>
          <w:lang w:eastAsia="zh-CN"/>
        </w:rPr>
        <w:t>工作无法进行，或者</w:t>
      </w:r>
      <w:r>
        <w:rPr>
          <w:rFonts w:eastAsia="宋体" w:hint="eastAsia"/>
          <w:kern w:val="2"/>
          <w:sz w:val="21"/>
          <w:szCs w:val="21"/>
          <w:lang w:eastAsia="zh-CN"/>
        </w:rPr>
        <w:t>招标</w:t>
      </w:r>
      <w:r>
        <w:rPr>
          <w:rFonts w:eastAsia="宋体"/>
          <w:kern w:val="2"/>
          <w:sz w:val="21"/>
          <w:szCs w:val="21"/>
          <w:lang w:eastAsia="zh-CN"/>
        </w:rPr>
        <w:t>文件内容违反国家有关强制性规定的，应当停止评</w:t>
      </w:r>
      <w:r>
        <w:rPr>
          <w:rFonts w:eastAsia="宋体" w:hint="eastAsia"/>
          <w:kern w:val="2"/>
          <w:sz w:val="21"/>
          <w:szCs w:val="21"/>
          <w:lang w:eastAsia="zh-CN"/>
        </w:rPr>
        <w:t>审</w:t>
      </w:r>
      <w:r>
        <w:rPr>
          <w:rFonts w:eastAsia="宋体"/>
          <w:kern w:val="2"/>
          <w:sz w:val="21"/>
          <w:szCs w:val="21"/>
          <w:lang w:eastAsia="zh-CN"/>
        </w:rPr>
        <w:t>工作，与</w:t>
      </w:r>
      <w:r>
        <w:rPr>
          <w:rFonts w:eastAsia="宋体" w:hint="eastAsia"/>
          <w:kern w:val="2"/>
          <w:sz w:val="21"/>
          <w:szCs w:val="21"/>
          <w:lang w:eastAsia="zh-CN"/>
        </w:rPr>
        <w:t>政府集中采购机构</w:t>
      </w:r>
      <w:r>
        <w:rPr>
          <w:rFonts w:eastAsia="宋体"/>
          <w:kern w:val="2"/>
          <w:sz w:val="21"/>
          <w:szCs w:val="21"/>
          <w:lang w:eastAsia="zh-CN"/>
        </w:rPr>
        <w:t>沟通并作书</w:t>
      </w:r>
      <w:r>
        <w:rPr>
          <w:rFonts w:eastAsia="宋体"/>
          <w:kern w:val="2"/>
          <w:sz w:val="21"/>
          <w:szCs w:val="21"/>
          <w:lang w:eastAsia="zh-CN"/>
        </w:rPr>
        <w:t>面记录。</w:t>
      </w:r>
      <w:r>
        <w:rPr>
          <w:rFonts w:eastAsia="宋体" w:hint="eastAsia"/>
          <w:kern w:val="2"/>
          <w:sz w:val="21"/>
          <w:szCs w:val="21"/>
          <w:lang w:eastAsia="zh-CN"/>
        </w:rPr>
        <w:t>经</w:t>
      </w:r>
      <w:r>
        <w:rPr>
          <w:rFonts w:eastAsia="宋体"/>
          <w:kern w:val="2"/>
          <w:sz w:val="21"/>
          <w:szCs w:val="21"/>
          <w:lang w:eastAsia="zh-CN"/>
        </w:rPr>
        <w:t>确认后，</w:t>
      </w:r>
      <w:r>
        <w:rPr>
          <w:rFonts w:eastAsia="宋体" w:hint="eastAsia"/>
          <w:kern w:val="2"/>
          <w:sz w:val="21"/>
          <w:szCs w:val="21"/>
          <w:lang w:eastAsia="zh-CN"/>
        </w:rPr>
        <w:t>项目</w:t>
      </w:r>
      <w:r>
        <w:rPr>
          <w:rFonts w:eastAsia="宋体"/>
          <w:kern w:val="2"/>
          <w:sz w:val="21"/>
          <w:szCs w:val="21"/>
          <w:lang w:eastAsia="zh-CN"/>
        </w:rPr>
        <w:t>应当修改</w:t>
      </w:r>
      <w:r>
        <w:rPr>
          <w:rFonts w:eastAsia="宋体" w:hint="eastAsia"/>
          <w:kern w:val="2"/>
          <w:sz w:val="21"/>
          <w:szCs w:val="21"/>
          <w:lang w:eastAsia="zh-CN"/>
        </w:rPr>
        <w:t>招标</w:t>
      </w:r>
      <w:r>
        <w:rPr>
          <w:rFonts w:eastAsia="宋体"/>
          <w:kern w:val="2"/>
          <w:sz w:val="21"/>
          <w:szCs w:val="21"/>
          <w:lang w:eastAsia="zh-CN"/>
        </w:rPr>
        <w:t>文件，重新组织采购活动。</w:t>
      </w:r>
    </w:p>
    <w:p w:rsidR="00A97D59" w14:paraId="5C107C15"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33.3</w:t>
      </w:r>
      <w:r>
        <w:rPr>
          <w:rFonts w:ascii="宋体" w:eastAsia="宋体" w:hAnsi="宋体" w:hint="eastAsia"/>
          <w:kern w:val="2"/>
          <w:sz w:val="21"/>
          <w:szCs w:val="21"/>
          <w:lang w:eastAsia="zh-CN"/>
        </w:rPr>
        <w:t>对于投标文件中含义不明确、同类问题表述不一致或者有明显文字和计算错误的内容，评审委员会应当以书面形式要求投标人作出必要的澄清、说明或者补正。</w:t>
      </w:r>
    </w:p>
    <w:p w:rsidR="00A97D59" w14:paraId="7F7528B0"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rsidR="00A97D59" w14:paraId="4CA6D9D4"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根据本通用条款第34条，凡属于评审委员会在评审中发现的算术错误进行核实的修改不在此列。</w:t>
      </w:r>
    </w:p>
    <w:p w:rsidR="00A97D59" w14:paraId="37FF7774" w14:textId="77777777">
      <w:pPr>
        <w:widowControl w:val="0"/>
        <w:ind w:firstLine="420" w:firstLineChars="200"/>
        <w:jc w:val="both"/>
        <w:rPr>
          <w:rFonts w:ascii="黑体" w:eastAsia="黑体" w:hAnsi="宋体" w:hint="eastAsia"/>
          <w:kern w:val="2"/>
          <w:sz w:val="21"/>
          <w:szCs w:val="21"/>
          <w:lang w:eastAsia="zh-CN"/>
        </w:rPr>
      </w:pPr>
      <w:bookmarkStart w:id="64" w:name="_Toc73517673"/>
      <w:bookmarkStart w:id="65" w:name="_Toc100052400"/>
      <w:bookmarkStart w:id="66" w:name="_Toc73518151"/>
      <w:bookmarkStart w:id="67" w:name="_Toc73521581"/>
      <w:bookmarkStart w:id="68" w:name="_Toc73521669"/>
      <w:r>
        <w:rPr>
          <w:rFonts w:ascii="黑体" w:eastAsia="黑体" w:hAnsi="宋体" w:hint="eastAsia"/>
          <w:kern w:val="2"/>
          <w:sz w:val="21"/>
          <w:szCs w:val="21"/>
          <w:lang w:eastAsia="zh-CN"/>
        </w:rPr>
        <w:t>34．错误的修正</w:t>
      </w:r>
      <w:bookmarkEnd w:id="64"/>
      <w:bookmarkEnd w:id="65"/>
      <w:bookmarkEnd w:id="66"/>
      <w:bookmarkEnd w:id="67"/>
      <w:bookmarkEnd w:id="68"/>
    </w:p>
    <w:p w:rsidR="00A97D59" w14:paraId="5E966405"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投标文件报价出现前后不一致的，除专用条款另有规定外，按照下列规定修正：</w:t>
      </w:r>
    </w:p>
    <w:p w:rsidR="00A97D59" w14:paraId="4A880D93"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34.1投标文件中开标一览表投标报价内容与投标文件中投标报价相应内容不一致的，以开标一览表为准；</w:t>
      </w:r>
    </w:p>
    <w:p w:rsidR="00A97D59" w14:paraId="607DA09C"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34.2大写金额和小写金额不一致的，以大写金额为准；</w:t>
      </w:r>
    </w:p>
    <w:p w:rsidR="00A97D59" w14:paraId="4E876334"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34.3单价金额小数点或者百分比有明显错位，以开标一览表的总价为准，并修改单价；</w:t>
      </w:r>
    </w:p>
    <w:p w:rsidR="00A97D59" w14:paraId="3AF59643"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34.4总价金额与按单价汇总金额不一致的，以单价金额计算结果为准。</w:t>
      </w:r>
    </w:p>
    <w:p w:rsidR="00A97D59" w14:paraId="7A92500B"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34.5同时出现两种以上不一致的，按照前款规定的顺序修正。修正后的报价按照本通用条款33条的规定，经投标人确认后产生约束力，投标人不确认的，其投标无效。</w:t>
      </w:r>
    </w:p>
    <w:p w:rsidR="00A97D59" w14:paraId="5A15AFAE" w14:textId="77777777">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35．投标文件的比较与评价</w:t>
      </w:r>
    </w:p>
    <w:p w:rsidR="00A97D59" w14:paraId="0D017F74"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rsidR="00A97D59" w14:paraId="0D83456F"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评审委员会成员对需要共同认定的事项存在争议的，应当按照少数服从多数的原则作出结论。持不同意见的评审委员会成员应当书面作出说明，否则视为无异议。</w:t>
      </w:r>
    </w:p>
    <w:p w:rsidR="00A97D59" w14:paraId="000B60F6" w14:textId="77777777">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36. 实地考察或资料查验</w:t>
      </w:r>
    </w:p>
    <w:p w:rsidR="00A97D59" w14:paraId="4F93623B"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36.1在评审过程中，评审委员会有权决定是否对本项目投标人进行实地考察或资料查验（原件）。投标人应随时做好接受实地考察或资料查验的准备。</w:t>
      </w:r>
    </w:p>
    <w:p w:rsidR="00A97D59" w14:paraId="642C595C" w14:textId="77777777">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37．评审方法</w:t>
      </w:r>
    </w:p>
    <w:p w:rsidR="00A97D59" w14:paraId="146D036E" w14:textId="77777777">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37.1.1最低价法</w:t>
      </w:r>
    </w:p>
    <w:p w:rsidR="00A97D59" w14:paraId="352940BE" w14:textId="77777777">
      <w:pPr>
        <w:widowControl w:val="0"/>
        <w:ind w:firstLine="420" w:firstLineChars="200"/>
        <w:jc w:val="both"/>
        <w:rPr>
          <w:rFonts w:ascii="ˎ̥" w:eastAsia="宋体" w:hAnsi="ˎ̥" w:hint="eastAsia"/>
          <w:kern w:val="2"/>
          <w:sz w:val="21"/>
          <w:szCs w:val="21"/>
          <w:lang w:eastAsia="zh-CN"/>
        </w:rPr>
      </w:pPr>
      <w:bookmarkStart w:id="69" w:name="_Hlk72438142"/>
      <w:r>
        <w:rPr>
          <w:rFonts w:ascii="ˎ̥" w:eastAsia="宋体" w:hAnsi="ˎ̥"/>
          <w:kern w:val="2"/>
          <w:sz w:val="21"/>
          <w:szCs w:val="21"/>
          <w:lang w:eastAsia="zh-CN"/>
        </w:rPr>
        <w:t>最低价法，是指</w:t>
      </w:r>
      <w:r>
        <w:rPr>
          <w:rFonts w:ascii="ˎ̥" w:eastAsia="宋体" w:hAnsi="ˎ̥" w:hint="eastAsia"/>
          <w:kern w:val="2"/>
          <w:sz w:val="21"/>
          <w:szCs w:val="21"/>
          <w:lang w:eastAsia="zh-CN"/>
        </w:rPr>
        <w:t>完全</w:t>
      </w:r>
      <w:r>
        <w:rPr>
          <w:rFonts w:ascii="ˎ̥" w:eastAsia="宋体" w:hAnsi="ˎ̥"/>
          <w:kern w:val="2"/>
          <w:sz w:val="21"/>
          <w:szCs w:val="21"/>
          <w:lang w:eastAsia="zh-CN"/>
        </w:rPr>
        <w:t>满足</w:t>
      </w:r>
      <w:r>
        <w:rPr>
          <w:rFonts w:ascii="ˎ̥" w:eastAsia="宋体" w:hAnsi="ˎ̥" w:hint="eastAsia"/>
          <w:kern w:val="2"/>
          <w:sz w:val="21"/>
          <w:szCs w:val="21"/>
          <w:lang w:eastAsia="zh-CN"/>
        </w:rPr>
        <w:t>招标</w:t>
      </w:r>
      <w:r>
        <w:rPr>
          <w:rFonts w:ascii="ˎ̥" w:eastAsia="宋体" w:hAnsi="ˎ̥"/>
          <w:kern w:val="2"/>
          <w:sz w:val="21"/>
          <w:szCs w:val="21"/>
          <w:lang w:eastAsia="zh-CN"/>
        </w:rPr>
        <w:t>文件实质性要求，</w:t>
      </w:r>
      <w:r>
        <w:rPr>
          <w:rFonts w:ascii="ˎ̥" w:eastAsia="宋体" w:hAnsi="ˎ̥" w:hint="eastAsia"/>
          <w:kern w:val="2"/>
          <w:sz w:val="21"/>
          <w:szCs w:val="21"/>
          <w:lang w:eastAsia="zh-CN"/>
        </w:rPr>
        <w:t>按照报价由低到高的顺序，依据招标文件中规定的数量或者比例推荐候选中标供应商。</w:t>
      </w:r>
    </w:p>
    <w:p w:rsidR="00A97D59" w14:paraId="0AA59231" w14:textId="77777777">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37.1.2综合评分法</w:t>
      </w:r>
    </w:p>
    <w:p w:rsidR="00A97D59" w14:paraId="0CE61B20" w14:textId="77777777">
      <w:pPr>
        <w:widowControl w:val="0"/>
        <w:ind w:firstLine="420" w:firstLineChars="200"/>
        <w:jc w:val="both"/>
        <w:rPr>
          <w:rFonts w:ascii="ˎ̥" w:eastAsia="宋体" w:hAnsi="ˎ̥" w:hint="eastAsia"/>
          <w:kern w:val="2"/>
          <w:sz w:val="21"/>
          <w:szCs w:val="21"/>
          <w:lang w:eastAsia="zh-CN"/>
        </w:rPr>
      </w:pPr>
      <w:r>
        <w:rPr>
          <w:rFonts w:ascii="ˎ̥" w:eastAsia="宋体" w:hAnsi="ˎ̥"/>
          <w:kern w:val="2"/>
          <w:sz w:val="21"/>
          <w:szCs w:val="21"/>
          <w:lang w:eastAsia="zh-CN"/>
        </w:rPr>
        <w:t>综合评分法，是指</w:t>
      </w:r>
      <w:r>
        <w:rPr>
          <w:rFonts w:ascii="ˎ̥" w:eastAsia="宋体" w:hAnsi="ˎ̥" w:hint="eastAsia"/>
          <w:kern w:val="2"/>
          <w:sz w:val="21"/>
          <w:szCs w:val="21"/>
          <w:lang w:eastAsia="zh-CN"/>
        </w:rPr>
        <w:t>在</w:t>
      </w:r>
      <w:r>
        <w:rPr>
          <w:rFonts w:ascii="ˎ̥" w:eastAsia="宋体" w:hAnsi="ˎ̥"/>
          <w:kern w:val="2"/>
          <w:sz w:val="21"/>
          <w:szCs w:val="21"/>
          <w:lang w:eastAsia="zh-CN"/>
        </w:rPr>
        <w:t>满足</w:t>
      </w:r>
      <w:r>
        <w:rPr>
          <w:rFonts w:ascii="ˎ̥" w:eastAsia="宋体" w:hAnsi="ˎ̥" w:hint="eastAsia"/>
          <w:kern w:val="2"/>
          <w:sz w:val="21"/>
          <w:szCs w:val="21"/>
          <w:lang w:eastAsia="zh-CN"/>
        </w:rPr>
        <w:t>招标</w:t>
      </w:r>
      <w:r>
        <w:rPr>
          <w:rFonts w:ascii="ˎ̥" w:eastAsia="宋体" w:hAnsi="ˎ̥"/>
          <w:kern w:val="2"/>
          <w:sz w:val="21"/>
          <w:szCs w:val="21"/>
          <w:lang w:eastAsia="zh-CN"/>
        </w:rPr>
        <w:t>文件全部实质性要求</w:t>
      </w:r>
      <w:r>
        <w:rPr>
          <w:rFonts w:ascii="ˎ̥" w:eastAsia="宋体" w:hAnsi="ˎ̥" w:hint="eastAsia"/>
          <w:kern w:val="2"/>
          <w:sz w:val="21"/>
          <w:szCs w:val="21"/>
          <w:lang w:eastAsia="zh-CN"/>
        </w:rPr>
        <w:t>的前提下</w:t>
      </w:r>
      <w:r>
        <w:rPr>
          <w:rFonts w:ascii="ˎ̥" w:eastAsia="宋体" w:hAnsi="ˎ̥"/>
          <w:kern w:val="2"/>
          <w:sz w:val="21"/>
          <w:szCs w:val="21"/>
          <w:lang w:eastAsia="zh-CN"/>
        </w:rPr>
        <w:t>，</w:t>
      </w:r>
      <w:r>
        <w:rPr>
          <w:rFonts w:ascii="ˎ̥" w:eastAsia="宋体" w:hAnsi="ˎ̥" w:hint="eastAsia"/>
          <w:kern w:val="2"/>
          <w:sz w:val="21"/>
          <w:szCs w:val="21"/>
          <w:lang w:eastAsia="zh-CN"/>
        </w:rPr>
        <w:t>按照招标文件中规定的各项因素进行综合评审，评审总得分排名前列的投标人，作为推荐的候选中标供应商。</w:t>
      </w:r>
      <w:bookmarkEnd w:id="69"/>
      <w:r>
        <w:rPr>
          <w:rFonts w:ascii="宋体" w:eastAsia="宋体" w:hAnsi="宋体" w:hint="eastAsia"/>
          <w:bCs/>
          <w:color w:val="FF0000"/>
          <w:kern w:val="2"/>
          <w:sz w:val="21"/>
          <w:szCs w:val="21"/>
          <w:lang w:eastAsia="zh-CN"/>
        </w:rPr>
        <w:t xml:space="preserve">  </w:t>
      </w:r>
      <w:r>
        <w:rPr>
          <w:rFonts w:ascii="宋体" w:eastAsia="宋体" w:hAnsi="宋体" w:hint="eastAsia"/>
          <w:bCs/>
          <w:kern w:val="2"/>
          <w:sz w:val="21"/>
          <w:szCs w:val="21"/>
          <w:lang w:eastAsia="zh-CN"/>
        </w:rPr>
        <w:t xml:space="preserve">                                                                                                                                                                                                                                                                                                                                                                                                                                                                                                                                                                                                                                                                                                                                                                                                                                                                                                                                                                                                                                                                                                                                                                                                                                                                                                                                                                                                                                                                                                                                                                                                                                                                                                                                                                                                                                                                                                                                                                                                                                                                                                                                                                                                                                                                                                                                                                                                                                                                                                                                                                                                                                                                                                                                                                                                                                                                                                                                                                                                                           </w:t>
      </w:r>
    </w:p>
    <w:p w:rsidR="00A97D59" w14:paraId="72AB4C60" w14:textId="77777777">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37.2 本项目采用的评审方法见本项目招标文件第一册“专用条款”的相关内容。</w:t>
      </w:r>
    </w:p>
    <w:p w:rsidR="00A97D59" w14:paraId="309DF018" w14:textId="77777777">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37.3重新评审的情形</w:t>
      </w:r>
    </w:p>
    <w:p w:rsidR="00A97D59" w14:paraId="36108DE1" w14:textId="77777777">
      <w:pPr>
        <w:widowControl w:val="0"/>
        <w:ind w:firstLine="420" w:firstLineChars="200"/>
        <w:jc w:val="both"/>
        <w:rPr>
          <w:rFonts w:ascii="宋体" w:eastAsia="宋体" w:hAnsi="宋体" w:hint="eastAsia"/>
          <w:b/>
          <w:bCs/>
          <w:kern w:val="2"/>
          <w:sz w:val="21"/>
          <w:szCs w:val="21"/>
          <w:lang w:eastAsia="zh-CN"/>
        </w:rPr>
      </w:pPr>
      <w:r>
        <w:rPr>
          <w:rFonts w:ascii="宋体" w:eastAsia="宋体" w:hAnsi="宋体" w:cs="宋体" w:hint="eastAsia"/>
          <w:sz w:val="21"/>
          <w:szCs w:val="21"/>
          <w:lang w:eastAsia="zh-CN"/>
        </w:rPr>
        <w:t>评审结果汇总完成后，除下列情形外，任何人不得修改评审结果：</w:t>
      </w:r>
    </w:p>
    <w:p w:rsidR="00A97D59" w14:paraId="341FBD51" w14:textId="77777777">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37.3.1分值汇总计算错误的；</w:t>
      </w:r>
    </w:p>
    <w:p w:rsidR="00A97D59" w14:paraId="40AE9854" w14:textId="77777777">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37.3.2分项评分超出评分标准范围的；</w:t>
      </w:r>
    </w:p>
    <w:p w:rsidR="00A97D59" w14:paraId="0516A86F" w14:textId="77777777">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37.3.3评审委员会成员对客观评审因素评分不一致的；</w:t>
      </w:r>
    </w:p>
    <w:p w:rsidR="00A97D59" w14:paraId="51485C9A" w14:textId="77777777">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37.3.4经评审委员会认定评分畸高、畸低的。</w:t>
      </w:r>
    </w:p>
    <w:p w:rsidR="00A97D59" w14:paraId="60155536" w14:textId="77777777">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rsidR="00A97D59" w14:paraId="2D72ED95" w14:textId="77777777">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投标人对本条第一款情形提出质疑的，采购人或者采购代理机构可以组织原评审委员会</w:t>
      </w:r>
      <w:r>
        <w:rPr>
          <w:rFonts w:ascii="宋体" w:eastAsia="宋体" w:hAnsi="宋体" w:cs="宋体" w:hint="eastAsia"/>
          <w:sz w:val="21"/>
          <w:szCs w:val="21"/>
          <w:lang w:eastAsia="zh-CN"/>
        </w:rPr>
        <w:t>进行重新评审，重新评审改变评审结果的，应当书面报告本级财政部门。</w:t>
      </w:r>
    </w:p>
    <w:p w:rsidR="00A97D59" w14:paraId="2D11355C" w14:textId="77777777">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 xml:space="preserve"> 37.4重新组建评审委员会的情形</w:t>
      </w:r>
    </w:p>
    <w:p w:rsidR="00A97D59" w14:paraId="0838E829" w14:textId="77777777">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评审委员会或者其成员存在下列情形导致评审结果无效的，重新组建评审委员会进行评标，并书面报告本级财政部门：</w:t>
      </w:r>
    </w:p>
    <w:p w:rsidR="00A97D59" w14:paraId="0A2F294A" w14:textId="77777777">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37.4.1评审委员会组成不符合《政府采购货物和服务招标投标管理办法》规定的；</w:t>
      </w:r>
    </w:p>
    <w:p w:rsidR="00A97D59" w14:paraId="4E4FBECB" w14:textId="77777777">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37.4.2有《政府采购货物和服务招标投标管理办法》第六十二条第一至五项情形的；</w:t>
      </w:r>
    </w:p>
    <w:p w:rsidR="00A97D59" w14:paraId="64575373" w14:textId="77777777">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37.4.3评审委员会及其成员独立评标受到非法干预的；</w:t>
      </w:r>
    </w:p>
    <w:p w:rsidR="00A97D59" w14:paraId="05295D97" w14:textId="77777777">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37.4.4有政府采购法实施条例第七十五条规定的违法行为的。</w:t>
      </w:r>
    </w:p>
    <w:p w:rsidR="00A97D59" w14:paraId="1EF8122B" w14:textId="77777777">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有违法违规行为的原评审委员会成员不得参加重新组建的评审委员会。</w:t>
      </w:r>
    </w:p>
    <w:p w:rsidR="00A97D59" w14:paraId="2DDDCAD2" w14:textId="77777777">
      <w:pPr>
        <w:widowControl w:val="0"/>
        <w:ind w:firstLine="412" w:firstLineChars="196"/>
        <w:jc w:val="both"/>
        <w:rPr>
          <w:rFonts w:ascii="宋体" w:eastAsia="宋体" w:hAnsi="宋体" w:hint="eastAsia"/>
          <w:kern w:val="2"/>
          <w:sz w:val="21"/>
          <w:szCs w:val="21"/>
          <w:lang w:eastAsia="zh-CN"/>
        </w:rPr>
      </w:pPr>
    </w:p>
    <w:p w:rsidR="00A97D59" w14:paraId="30BAB3E8" w14:textId="77777777">
      <w:pPr>
        <w:keepNext/>
        <w:keepLines/>
        <w:widowControl w:val="0"/>
        <w:numPr>
          <w:ilvl w:val="0"/>
          <w:numId w:val="3"/>
        </w:numPr>
        <w:tabs>
          <w:tab w:val="left" w:pos="720"/>
        </w:tabs>
        <w:adjustRightInd w:val="0"/>
        <w:spacing w:before="156" w:beforeLines="50" w:after="156"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hint="eastAsia"/>
          <w:b/>
          <w:bCs/>
          <w:kern w:val="2"/>
          <w:sz w:val="28"/>
          <w:szCs w:val="28"/>
          <w:lang w:eastAsia="zh-CN"/>
        </w:rPr>
        <w:t>定标及公示</w:t>
      </w:r>
    </w:p>
    <w:p w:rsidR="00A97D59" w14:paraId="0594880D" w14:textId="77777777">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38．定标方法</w:t>
      </w:r>
    </w:p>
    <w:p w:rsidR="00A97D59" w14:paraId="2E341A1D" w14:textId="77777777">
      <w:pPr>
        <w:widowControl w:val="0"/>
        <w:ind w:firstLine="420" w:firstLineChars="200"/>
        <w:jc w:val="both"/>
        <w:rPr>
          <w:rFonts w:ascii="宋体" w:eastAsia="宋体" w:hAnsi="宋体" w:hint="eastAsia"/>
          <w:kern w:val="2"/>
          <w:sz w:val="21"/>
          <w:szCs w:val="21"/>
          <w:lang w:eastAsia="zh-CN"/>
        </w:rPr>
      </w:pPr>
      <w:bookmarkStart w:id="70" w:name="_Hlk73782795"/>
      <w:r>
        <w:rPr>
          <w:rFonts w:ascii="宋体" w:eastAsia="宋体" w:hAnsi="宋体" w:hint="eastAsia"/>
          <w:kern w:val="2"/>
          <w:sz w:val="21"/>
          <w:szCs w:val="21"/>
          <w:lang w:eastAsia="zh-CN"/>
        </w:rPr>
        <w:t>38.1非评定分离项目定标方法</w:t>
      </w:r>
    </w:p>
    <w:p w:rsidR="00A97D59" w14:paraId="1FDA97A3"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38</w:t>
      </w:r>
      <w:r>
        <w:rPr>
          <w:rFonts w:ascii="宋体" w:eastAsia="宋体" w:hAnsi="宋体"/>
          <w:kern w:val="2"/>
          <w:sz w:val="21"/>
          <w:szCs w:val="21"/>
          <w:lang w:eastAsia="zh-CN"/>
        </w:rPr>
        <w:t>.</w:t>
      </w:r>
      <w:r>
        <w:rPr>
          <w:rFonts w:ascii="宋体" w:eastAsia="宋体" w:hAnsi="宋体" w:hint="eastAsia"/>
          <w:kern w:val="2"/>
          <w:sz w:val="21"/>
          <w:szCs w:val="21"/>
          <w:lang w:eastAsia="zh-CN"/>
        </w:rPr>
        <w:t>1.1评审委员会依据本项目招标文件所约定的评审方法进行评审和比较，向政府集中采购机构提交书面评审报告，并根据评审方法比较评价结果从优到劣进行排序，确定候选中标供应商。</w:t>
      </w:r>
    </w:p>
    <w:p w:rsidR="00A97D59" w14:paraId="1FF81E89" w14:textId="77777777">
      <w:pPr>
        <w:widowControl w:val="0"/>
        <w:ind w:firstLine="420" w:firstLineChars="200"/>
        <w:jc w:val="both"/>
        <w:rPr>
          <w:rFonts w:ascii="ˎ̥" w:eastAsia="宋体" w:hAnsi="ˎ̥" w:hint="eastAsia"/>
          <w:kern w:val="2"/>
          <w:sz w:val="21"/>
          <w:szCs w:val="21"/>
          <w:lang w:eastAsia="zh-CN"/>
        </w:rPr>
      </w:pPr>
      <w:r>
        <w:rPr>
          <w:rFonts w:ascii="宋体" w:eastAsia="宋体" w:hAnsi="宋体" w:hint="eastAsia"/>
          <w:kern w:val="2"/>
          <w:sz w:val="21"/>
          <w:szCs w:val="21"/>
          <w:lang w:eastAsia="zh-CN"/>
        </w:rPr>
        <w:t>38</w:t>
      </w:r>
      <w:r>
        <w:rPr>
          <w:rFonts w:ascii="宋体" w:eastAsia="宋体" w:hAnsi="宋体"/>
          <w:kern w:val="2"/>
          <w:sz w:val="21"/>
          <w:szCs w:val="21"/>
          <w:lang w:eastAsia="zh-CN"/>
        </w:rPr>
        <w:t>.</w:t>
      </w:r>
      <w:r>
        <w:rPr>
          <w:rFonts w:ascii="宋体" w:eastAsia="宋体" w:hAnsi="宋体" w:hint="eastAsia"/>
          <w:kern w:val="2"/>
          <w:sz w:val="21"/>
          <w:szCs w:val="21"/>
          <w:lang w:eastAsia="zh-CN"/>
        </w:rPr>
        <w:t>1.2</w:t>
      </w:r>
      <w:r>
        <w:rPr>
          <w:rFonts w:ascii="ˎ̥" w:eastAsia="宋体" w:hAnsi="ˎ̥"/>
          <w:kern w:val="2"/>
          <w:sz w:val="21"/>
          <w:szCs w:val="21"/>
          <w:lang w:eastAsia="zh-CN"/>
        </w:rPr>
        <w:t>采用最低价法的，评</w:t>
      </w:r>
      <w:r>
        <w:rPr>
          <w:rFonts w:ascii="ˎ̥" w:eastAsia="宋体" w:hAnsi="ˎ̥" w:hint="eastAsia"/>
          <w:kern w:val="2"/>
          <w:sz w:val="21"/>
          <w:szCs w:val="21"/>
          <w:lang w:eastAsia="zh-CN"/>
        </w:rPr>
        <w:t>审</w:t>
      </w:r>
      <w:r>
        <w:rPr>
          <w:rFonts w:ascii="ˎ̥" w:eastAsia="宋体" w:hAnsi="ˎ̥"/>
          <w:kern w:val="2"/>
          <w:sz w:val="21"/>
          <w:szCs w:val="21"/>
          <w:lang w:eastAsia="zh-CN"/>
        </w:rPr>
        <w:t>结果按投标报价由低到高顺序排列。投标报价相同的并列。投标文件满足</w:t>
      </w:r>
      <w:r>
        <w:rPr>
          <w:rFonts w:ascii="ˎ̥" w:eastAsia="宋体" w:hAnsi="ˎ̥" w:hint="eastAsia"/>
          <w:kern w:val="2"/>
          <w:sz w:val="21"/>
          <w:szCs w:val="21"/>
          <w:lang w:eastAsia="zh-CN"/>
        </w:rPr>
        <w:t>招标</w:t>
      </w:r>
      <w:r>
        <w:rPr>
          <w:rFonts w:ascii="ˎ̥" w:eastAsia="宋体" w:hAnsi="ˎ̥"/>
          <w:kern w:val="2"/>
          <w:sz w:val="21"/>
          <w:szCs w:val="21"/>
          <w:lang w:eastAsia="zh-CN"/>
        </w:rPr>
        <w:t>文件全部实质性要求且投标报价最低的</w:t>
      </w:r>
      <w:r>
        <w:rPr>
          <w:rFonts w:ascii="ˎ̥" w:eastAsia="宋体" w:hAnsi="ˎ̥" w:hint="eastAsia"/>
          <w:kern w:val="2"/>
          <w:sz w:val="21"/>
          <w:szCs w:val="21"/>
          <w:lang w:eastAsia="zh-CN"/>
        </w:rPr>
        <w:t>投标人为</w:t>
      </w:r>
      <w:bookmarkStart w:id="71" w:name="_Hlk73821177"/>
      <w:r>
        <w:rPr>
          <w:rFonts w:ascii="ˎ̥" w:eastAsia="宋体" w:hAnsi="ˎ̥" w:hint="eastAsia"/>
          <w:kern w:val="2"/>
          <w:sz w:val="21"/>
          <w:szCs w:val="21"/>
          <w:lang w:eastAsia="zh-CN"/>
        </w:rPr>
        <w:t>唯一候选中标供应商</w:t>
      </w:r>
      <w:bookmarkEnd w:id="71"/>
      <w:r>
        <w:rPr>
          <w:rFonts w:ascii="ˎ̥" w:eastAsia="宋体" w:hAnsi="ˎ̥"/>
          <w:kern w:val="2"/>
          <w:sz w:val="21"/>
          <w:szCs w:val="21"/>
          <w:lang w:eastAsia="zh-CN"/>
        </w:rPr>
        <w:t>。</w:t>
      </w:r>
    </w:p>
    <w:p w:rsidR="00A97D59" w14:paraId="0CB82AD7" w14:textId="77777777">
      <w:pPr>
        <w:widowControl w:val="0"/>
        <w:ind w:firstLine="420" w:firstLineChars="200"/>
        <w:jc w:val="both"/>
        <w:rPr>
          <w:rFonts w:ascii="ˎ̥" w:eastAsia="宋体" w:hAnsi="ˎ̥" w:hint="eastAsia"/>
          <w:kern w:val="2"/>
          <w:sz w:val="21"/>
          <w:szCs w:val="21"/>
          <w:lang w:eastAsia="zh-CN"/>
        </w:rPr>
      </w:pPr>
      <w:r>
        <w:rPr>
          <w:rFonts w:ascii="宋体" w:eastAsia="宋体" w:hAnsi="宋体" w:hint="eastAsia"/>
          <w:kern w:val="2"/>
          <w:sz w:val="21"/>
          <w:szCs w:val="21"/>
          <w:lang w:eastAsia="zh-CN"/>
        </w:rPr>
        <w:t>38</w:t>
      </w:r>
      <w:r>
        <w:rPr>
          <w:rFonts w:ascii="宋体" w:eastAsia="宋体" w:hAnsi="宋体"/>
          <w:kern w:val="2"/>
          <w:sz w:val="21"/>
          <w:szCs w:val="21"/>
          <w:lang w:eastAsia="zh-CN"/>
        </w:rPr>
        <w:t>.</w:t>
      </w:r>
      <w:r>
        <w:rPr>
          <w:rFonts w:ascii="宋体" w:eastAsia="宋体" w:hAnsi="宋体" w:hint="eastAsia"/>
          <w:kern w:val="2"/>
          <w:sz w:val="21"/>
          <w:szCs w:val="21"/>
          <w:lang w:eastAsia="zh-CN"/>
        </w:rPr>
        <w:t>1.3</w:t>
      </w:r>
      <w:r>
        <w:rPr>
          <w:rFonts w:ascii="宋体" w:eastAsia="宋体" w:hAnsi="宋体"/>
          <w:kern w:val="2"/>
          <w:sz w:val="21"/>
          <w:szCs w:val="21"/>
          <w:lang w:eastAsia="zh-CN"/>
        </w:rPr>
        <w:t>采</w:t>
      </w:r>
      <w:r>
        <w:rPr>
          <w:rFonts w:ascii="ˎ̥" w:eastAsia="宋体" w:hAnsi="ˎ̥"/>
          <w:kern w:val="2"/>
          <w:sz w:val="21"/>
          <w:szCs w:val="21"/>
          <w:lang w:eastAsia="zh-CN"/>
        </w:rPr>
        <w:t>用综合评分法的，评标结果按评审后得分由高到低顺序排列。得分相同的，按投标报价由低到高顺序排列。得分且投标报价相同的并列。投标文件满足</w:t>
      </w:r>
      <w:r>
        <w:rPr>
          <w:rFonts w:ascii="ˎ̥" w:eastAsia="宋体" w:hAnsi="ˎ̥" w:hint="eastAsia"/>
          <w:kern w:val="2"/>
          <w:sz w:val="21"/>
          <w:szCs w:val="21"/>
          <w:lang w:eastAsia="zh-CN"/>
        </w:rPr>
        <w:t>招标</w:t>
      </w:r>
      <w:r>
        <w:rPr>
          <w:rFonts w:ascii="ˎ̥" w:eastAsia="宋体" w:hAnsi="ˎ̥"/>
          <w:kern w:val="2"/>
          <w:sz w:val="21"/>
          <w:szCs w:val="21"/>
          <w:lang w:eastAsia="zh-CN"/>
        </w:rPr>
        <w:t>文件全部实质性要求，且按照评审因素的量化指标评审得分最高的投标人</w:t>
      </w:r>
      <w:r>
        <w:rPr>
          <w:rFonts w:ascii="ˎ̥" w:eastAsia="宋体" w:hAnsi="ˎ̥" w:hint="eastAsia"/>
          <w:kern w:val="2"/>
          <w:sz w:val="21"/>
          <w:szCs w:val="21"/>
          <w:lang w:eastAsia="zh-CN"/>
        </w:rPr>
        <w:t>为唯一候选中标供应商</w:t>
      </w:r>
      <w:r>
        <w:rPr>
          <w:rFonts w:ascii="ˎ̥" w:eastAsia="宋体" w:hAnsi="ˎ̥"/>
          <w:kern w:val="2"/>
          <w:sz w:val="21"/>
          <w:szCs w:val="21"/>
          <w:lang w:eastAsia="zh-CN"/>
        </w:rPr>
        <w:t>。</w:t>
      </w:r>
      <w:r>
        <w:rPr>
          <w:rFonts w:ascii="ˎ̥" w:eastAsia="宋体" w:hAnsi="ˎ̥" w:hint="eastAsia"/>
          <w:kern w:val="2"/>
          <w:sz w:val="21"/>
          <w:szCs w:val="21"/>
          <w:lang w:eastAsia="zh-CN"/>
        </w:rPr>
        <w:t>出现</w:t>
      </w:r>
      <w:r>
        <w:rPr>
          <w:rFonts w:ascii="ˎ̥" w:eastAsia="宋体" w:hAnsi="ˎ̥"/>
          <w:kern w:val="2"/>
          <w:sz w:val="21"/>
          <w:szCs w:val="21"/>
          <w:lang w:eastAsia="zh-CN"/>
        </w:rPr>
        <w:t>得分且投标报价相同的并列</w:t>
      </w:r>
      <w:r>
        <w:rPr>
          <w:rFonts w:ascii="ˎ̥" w:eastAsia="宋体" w:hAnsi="ˎ̥" w:hint="eastAsia"/>
          <w:kern w:val="2"/>
          <w:sz w:val="21"/>
          <w:szCs w:val="21"/>
          <w:lang w:eastAsia="zh-CN"/>
        </w:rPr>
        <w:t>情况时，采取随机抽取的方式确定，具体操作办法及流程由评审委员会确定（如“专用条款”中另有规定的以“专用条款”相关规定内容为准）。如唯一候选中标供应商被认定投标或中标无效，采购人应当重新开展采购活动。</w:t>
      </w:r>
    </w:p>
    <w:p w:rsidR="00A97D59" w14:paraId="10502F02"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38.2评定分离项目定标方法</w:t>
      </w:r>
    </w:p>
    <w:p w:rsidR="00A97D59" w14:paraId="6F281C57"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rsidR="00A97D59" w14:paraId="70D433C8" w14:textId="77777777">
      <w:pPr>
        <w:widowControl w:val="0"/>
        <w:ind w:firstLine="420" w:firstLineChars="200"/>
        <w:jc w:val="both"/>
        <w:rPr>
          <w:rFonts w:eastAsia="宋体"/>
          <w:kern w:val="2"/>
          <w:sz w:val="21"/>
          <w:szCs w:val="21"/>
          <w:lang w:eastAsia="zh-CN"/>
        </w:rPr>
      </w:pPr>
      <w:r>
        <w:rPr>
          <w:rFonts w:ascii="宋体" w:eastAsia="宋体" w:hAnsi="宋体"/>
          <w:kern w:val="2"/>
          <w:sz w:val="21"/>
          <w:szCs w:val="21"/>
          <w:lang w:eastAsia="zh-CN"/>
        </w:rPr>
        <w:t xml:space="preserve">38.2.2 </w:t>
      </w:r>
      <w:bookmarkStart w:id="72" w:name="_Hlk71469733"/>
      <w:r>
        <w:rPr>
          <w:rFonts w:eastAsia="宋体"/>
          <w:kern w:val="2"/>
          <w:sz w:val="21"/>
          <w:szCs w:val="21"/>
          <w:lang w:eastAsia="zh-CN"/>
        </w:rPr>
        <w:t>适用评定分离的</w:t>
      </w:r>
      <w:r>
        <w:rPr>
          <w:rFonts w:eastAsia="宋体" w:hint="eastAsia"/>
          <w:kern w:val="2"/>
          <w:sz w:val="21"/>
          <w:szCs w:val="21"/>
          <w:lang w:eastAsia="zh-CN"/>
        </w:rPr>
        <w:t>采购</w:t>
      </w:r>
      <w:r>
        <w:rPr>
          <w:rFonts w:eastAsia="宋体"/>
          <w:kern w:val="2"/>
          <w:sz w:val="21"/>
          <w:szCs w:val="21"/>
          <w:lang w:eastAsia="zh-CN"/>
        </w:rPr>
        <w:t>项目，采用综合评分法评</w:t>
      </w:r>
      <w:r>
        <w:rPr>
          <w:rFonts w:eastAsia="宋体" w:hint="eastAsia"/>
          <w:kern w:val="2"/>
          <w:sz w:val="21"/>
          <w:szCs w:val="21"/>
          <w:lang w:eastAsia="zh-CN"/>
        </w:rPr>
        <w:t>审。</w:t>
      </w:r>
      <w:r>
        <w:rPr>
          <w:rFonts w:ascii="宋体" w:eastAsia="宋体" w:hAnsi="宋体" w:hint="eastAsia"/>
          <w:kern w:val="2"/>
          <w:sz w:val="21"/>
          <w:szCs w:val="21"/>
          <w:lang w:eastAsia="zh-CN"/>
        </w:rPr>
        <w:t>评审委员会按照评审结果，推荐</w:t>
      </w:r>
      <w:r>
        <w:rPr>
          <w:rFonts w:eastAsia="宋体"/>
          <w:kern w:val="2"/>
          <w:sz w:val="21"/>
          <w:szCs w:val="21"/>
          <w:lang w:eastAsia="zh-CN"/>
        </w:rPr>
        <w:t>三个合格的候选中标供应商。</w:t>
      </w:r>
    </w:p>
    <w:p w:rsidR="00A97D59" w14:paraId="17D37B5E"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38.2.3</w:t>
      </w:r>
      <w:bookmarkStart w:id="73" w:name="_Hlk71469688"/>
      <w:r>
        <w:rPr>
          <w:rFonts w:eastAsia="宋体"/>
          <w:kern w:val="2"/>
          <w:sz w:val="21"/>
          <w:szCs w:val="21"/>
          <w:lang w:eastAsia="zh-CN"/>
        </w:rPr>
        <w:t>适用评定分离的</w:t>
      </w:r>
      <w:r>
        <w:rPr>
          <w:rFonts w:eastAsia="宋体" w:hint="eastAsia"/>
          <w:kern w:val="2"/>
          <w:sz w:val="21"/>
          <w:szCs w:val="21"/>
          <w:lang w:eastAsia="zh-CN"/>
        </w:rPr>
        <w:t>采购</w:t>
      </w:r>
      <w:r>
        <w:rPr>
          <w:rFonts w:eastAsia="宋体"/>
          <w:kern w:val="2"/>
          <w:sz w:val="21"/>
          <w:szCs w:val="21"/>
          <w:lang w:eastAsia="zh-CN"/>
        </w:rPr>
        <w:t>项目，</w:t>
      </w:r>
      <w:r>
        <w:rPr>
          <w:rFonts w:ascii="宋体" w:eastAsia="宋体" w:hAnsi="宋体" w:hint="eastAsia"/>
          <w:kern w:val="2"/>
          <w:sz w:val="21"/>
          <w:szCs w:val="21"/>
          <w:lang w:eastAsia="zh-CN"/>
        </w:rPr>
        <w:t>按照自定法确定中标供应商：自定法是指采购人组织定标委员会，由定标委员会在三家候选中标供应商中确定中标供应商。</w:t>
      </w:r>
      <w:bookmarkEnd w:id="72"/>
      <w:bookmarkEnd w:id="73"/>
    </w:p>
    <w:p w:rsidR="00A97D59" w14:paraId="2730746E"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38.2.4</w:t>
      </w:r>
      <w:r>
        <w:rPr>
          <w:rFonts w:ascii="宋体" w:eastAsia="宋体" w:hAnsi="宋体" w:hint="eastAsia"/>
          <w:kern w:val="2"/>
          <w:sz w:val="21"/>
          <w:szCs w:val="21"/>
          <w:lang w:eastAsia="zh-CN"/>
        </w:rPr>
        <w:t>政府集中采购机构</w:t>
      </w:r>
      <w:r>
        <w:rPr>
          <w:rFonts w:eastAsia="宋体"/>
          <w:kern w:val="2"/>
          <w:sz w:val="21"/>
          <w:szCs w:val="21"/>
          <w:lang w:eastAsia="zh-CN"/>
        </w:rPr>
        <w:t>应当自评审结束之日起两个工作日内将候选中标供应商名单及其投标文件、评审报告送交采购人</w:t>
      </w:r>
      <w:r>
        <w:rPr>
          <w:rFonts w:ascii="宋体" w:eastAsia="宋体" w:hAnsi="宋体" w:hint="eastAsia"/>
          <w:kern w:val="2"/>
          <w:sz w:val="21"/>
          <w:szCs w:val="21"/>
          <w:lang w:eastAsia="zh-CN"/>
        </w:rPr>
        <w:t>。</w:t>
      </w:r>
      <w:r>
        <w:rPr>
          <w:rFonts w:eastAsia="宋体"/>
          <w:kern w:val="2"/>
          <w:sz w:val="21"/>
          <w:szCs w:val="21"/>
          <w:lang w:eastAsia="zh-CN"/>
        </w:rPr>
        <w:t>采购人应当安排专人对定标过程进行书面记录，形成定标报告，作为采购文件的组成部分存档，并及时将定标结果反馈</w:t>
      </w:r>
      <w:r>
        <w:rPr>
          <w:rFonts w:eastAsia="宋体" w:hint="eastAsia"/>
          <w:kern w:val="2"/>
          <w:sz w:val="21"/>
          <w:szCs w:val="21"/>
          <w:lang w:eastAsia="zh-CN"/>
        </w:rPr>
        <w:t>政府集中采购机构。具体定标程序及相关要求以参照《</w:t>
      </w:r>
      <w:r>
        <w:rPr>
          <w:rFonts w:eastAsia="宋体"/>
          <w:kern w:val="2"/>
          <w:sz w:val="21"/>
          <w:szCs w:val="21"/>
          <w:lang w:eastAsia="zh-CN"/>
        </w:rPr>
        <w:t>深圳市财政局关于印发</w:t>
      </w:r>
      <w:r>
        <w:rPr>
          <w:rFonts w:ascii="宋体" w:eastAsia="宋体" w:hAnsi="宋体" w:hint="eastAsia"/>
          <w:kern w:val="2"/>
          <w:sz w:val="21"/>
          <w:szCs w:val="21"/>
          <w:lang w:eastAsia="zh-CN"/>
        </w:rPr>
        <w:t>〈</w:t>
      </w:r>
      <w:r>
        <w:rPr>
          <w:rFonts w:eastAsia="宋体"/>
          <w:kern w:val="2"/>
          <w:sz w:val="21"/>
          <w:szCs w:val="21"/>
          <w:lang w:eastAsia="zh-CN"/>
        </w:rPr>
        <w:t>深圳市政府采购评标定标分离管理办法</w:t>
      </w:r>
      <w:r>
        <w:rPr>
          <w:rFonts w:ascii="宋体" w:eastAsia="宋体" w:hAnsi="宋体" w:hint="eastAsia"/>
          <w:kern w:val="2"/>
          <w:sz w:val="21"/>
          <w:szCs w:val="21"/>
          <w:lang w:eastAsia="zh-CN"/>
        </w:rPr>
        <w:t>〉</w:t>
      </w:r>
      <w:r>
        <w:rPr>
          <w:rFonts w:eastAsia="宋体"/>
          <w:kern w:val="2"/>
          <w:sz w:val="21"/>
          <w:szCs w:val="21"/>
          <w:lang w:eastAsia="zh-CN"/>
        </w:rPr>
        <w:t>的通知</w:t>
      </w:r>
      <w:r>
        <w:rPr>
          <w:rFonts w:eastAsia="宋体" w:hint="eastAsia"/>
          <w:kern w:val="2"/>
          <w:sz w:val="21"/>
          <w:szCs w:val="21"/>
          <w:lang w:eastAsia="zh-CN"/>
        </w:rPr>
        <w:t>》（深财规【</w:t>
      </w:r>
      <w:r>
        <w:rPr>
          <w:rFonts w:eastAsia="宋体" w:hint="eastAsia"/>
          <w:kern w:val="2"/>
          <w:sz w:val="21"/>
          <w:szCs w:val="21"/>
          <w:lang w:eastAsia="zh-CN"/>
        </w:rPr>
        <w:t>2</w:t>
      </w:r>
      <w:r>
        <w:rPr>
          <w:rFonts w:eastAsia="宋体"/>
          <w:kern w:val="2"/>
          <w:sz w:val="21"/>
          <w:szCs w:val="21"/>
          <w:lang w:eastAsia="zh-CN"/>
        </w:rPr>
        <w:t>020</w:t>
      </w:r>
      <w:r>
        <w:rPr>
          <w:rFonts w:eastAsia="宋体" w:hint="eastAsia"/>
          <w:kern w:val="2"/>
          <w:sz w:val="21"/>
          <w:szCs w:val="21"/>
          <w:lang w:eastAsia="zh-CN"/>
        </w:rPr>
        <w:t>】</w:t>
      </w:r>
      <w:r>
        <w:rPr>
          <w:rFonts w:eastAsia="宋体" w:hint="eastAsia"/>
          <w:kern w:val="2"/>
          <w:sz w:val="21"/>
          <w:szCs w:val="21"/>
          <w:lang w:eastAsia="zh-CN"/>
        </w:rPr>
        <w:t>1</w:t>
      </w:r>
      <w:r>
        <w:rPr>
          <w:rFonts w:eastAsia="宋体" w:hint="eastAsia"/>
          <w:kern w:val="2"/>
          <w:sz w:val="21"/>
          <w:szCs w:val="21"/>
          <w:lang w:eastAsia="zh-CN"/>
        </w:rPr>
        <w:t>号）执行。</w:t>
      </w:r>
    </w:p>
    <w:p w:rsidR="00A97D59" w14:paraId="08EF6B0B"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说明：采购人及投标供应商应按照上述方法提前做好相关准备。</w:t>
      </w:r>
    </w:p>
    <w:p w:rsidR="00A97D59" w14:paraId="63EA389F"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38.3专用条款另有规定的，按专用条款相关要求定标。</w:t>
      </w:r>
      <w:bookmarkEnd w:id="70"/>
    </w:p>
    <w:p w:rsidR="00A97D59" w14:paraId="2B8B0B5F" w14:textId="77777777">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39．编写评审报告</w:t>
      </w:r>
    </w:p>
    <w:p w:rsidR="00A97D59" w14:paraId="10400CAA"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rsidR="00A97D59" w14:paraId="04327E5F" w14:textId="77777777">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40．中标（成交）公告</w:t>
      </w:r>
    </w:p>
    <w:p w:rsidR="00A97D59" w14:paraId="2026C739"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40.1</w:t>
      </w:r>
      <w:bookmarkStart w:id="74" w:name="_Hlk72438709"/>
      <w:r>
        <w:rPr>
          <w:rFonts w:ascii="宋体" w:eastAsia="宋体" w:hAnsi="宋体" w:hint="eastAsia"/>
          <w:kern w:val="2"/>
          <w:sz w:val="21"/>
          <w:szCs w:val="21"/>
          <w:lang w:eastAsia="zh-CN"/>
        </w:rPr>
        <w:t>为体现“公开、公平、公正”的原则，评审结束后经采购人确认（确定）评审结果，政府集中采购机构将在深圳交易集团（深圳公共资源交易中心）官网</w:t>
      </w:r>
      <w:r>
        <w:rPr>
          <w:rFonts w:ascii="宋体" w:eastAsia="宋体" w:hAnsi="宋体" w:hint="eastAsia"/>
          <w:b/>
          <w:bCs/>
          <w:kern w:val="2"/>
          <w:sz w:val="21"/>
          <w:szCs w:val="21"/>
          <w:lang w:eastAsia="zh-CN"/>
        </w:rPr>
        <w:t>https://www.szexgrp.com/jyfw/zfcg-view.html?id=zfcg</w:t>
      </w:r>
      <w:r>
        <w:rPr>
          <w:rFonts w:ascii="宋体" w:eastAsia="宋体" w:hAnsi="宋体" w:hint="eastAsia"/>
          <w:kern w:val="2"/>
          <w:sz w:val="21"/>
          <w:szCs w:val="21"/>
          <w:lang w:eastAsia="zh-CN"/>
        </w:rPr>
        <w:t>上发布中标结果公告。</w:t>
      </w:r>
      <w:bookmarkStart w:id="75" w:name="_Hlk72438751"/>
      <w:bookmarkEnd w:id="74"/>
      <w:r>
        <w:rPr>
          <w:rFonts w:ascii="宋体" w:eastAsia="宋体" w:hAnsi="宋体" w:hint="eastAsia"/>
          <w:kern w:val="2"/>
          <w:sz w:val="21"/>
          <w:szCs w:val="21"/>
          <w:lang w:eastAsia="zh-CN"/>
        </w:rPr>
        <w:t>中标(成交)公告公示内容包含:采购人名称、项目名称、预算金额、采购方式、成交供应商名称、成交金额。供应商如对评审结果有异议，</w:t>
      </w:r>
      <w:r>
        <w:rPr>
          <w:rFonts w:ascii="宋体" w:eastAsia="宋体" w:hAnsi="宋体"/>
          <w:kern w:val="2"/>
          <w:sz w:val="21"/>
          <w:szCs w:val="21"/>
          <w:lang w:eastAsia="zh-CN"/>
        </w:rPr>
        <w:t>可在发布公示日期起</w:t>
      </w:r>
      <w:r>
        <w:rPr>
          <w:rFonts w:ascii="宋体" w:eastAsia="宋体" w:hAnsi="宋体" w:hint="eastAsia"/>
          <w:kern w:val="2"/>
          <w:sz w:val="21"/>
          <w:szCs w:val="21"/>
          <w:lang w:eastAsia="zh-CN"/>
        </w:rPr>
        <w:t>七</w:t>
      </w:r>
      <w:r>
        <w:rPr>
          <w:rFonts w:ascii="宋体" w:eastAsia="宋体" w:hAnsi="宋体"/>
          <w:kern w:val="2"/>
          <w:sz w:val="21"/>
          <w:szCs w:val="21"/>
          <w:lang w:eastAsia="zh-CN"/>
        </w:rPr>
        <w:t>个工作日内向</w:t>
      </w:r>
      <w:r>
        <w:rPr>
          <w:rFonts w:ascii="宋体" w:eastAsia="宋体" w:hAnsi="宋体" w:hint="eastAsia"/>
          <w:kern w:val="2"/>
          <w:sz w:val="21"/>
          <w:szCs w:val="21"/>
          <w:lang w:eastAsia="zh-CN"/>
        </w:rPr>
        <w:t>政府集中采购机构</w:t>
      </w:r>
      <w:r>
        <w:rPr>
          <w:rFonts w:ascii="宋体" w:eastAsia="宋体" w:hAnsi="宋体"/>
          <w:kern w:val="2"/>
          <w:sz w:val="21"/>
          <w:szCs w:val="21"/>
          <w:lang w:eastAsia="zh-CN"/>
        </w:rPr>
        <w:t xml:space="preserve">提出。 </w:t>
      </w:r>
      <w:r>
        <w:rPr>
          <w:rFonts w:ascii="宋体" w:eastAsia="宋体" w:hAnsi="宋体" w:hint="eastAsia"/>
          <w:kern w:val="2"/>
          <w:sz w:val="21"/>
          <w:szCs w:val="21"/>
          <w:lang w:eastAsia="zh-CN"/>
        </w:rPr>
        <w:t xml:space="preserve"> 监督电话：0755-86500050</w:t>
      </w:r>
      <w:r>
        <w:rPr>
          <w:rFonts w:ascii="宋体" w:eastAsia="宋体" w:hAnsi="宋体"/>
          <w:kern w:val="2"/>
          <w:sz w:val="21"/>
          <w:szCs w:val="21"/>
          <w:lang w:eastAsia="zh-CN"/>
        </w:rPr>
        <w:t>。</w:t>
      </w:r>
      <w:r>
        <w:rPr>
          <w:rFonts w:ascii="宋体" w:eastAsia="宋体" w:hAnsi="宋体" w:hint="eastAsia"/>
          <w:kern w:val="2"/>
          <w:sz w:val="21"/>
          <w:szCs w:val="21"/>
          <w:lang w:eastAsia="zh-CN"/>
        </w:rPr>
        <w:t>若在公示期内未提出质疑，则视为认同该评审结果。</w:t>
      </w:r>
    </w:p>
    <w:bookmarkEnd w:id="75"/>
    <w:p w:rsidR="00A97D59" w14:paraId="0AB59ED7"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40.2质疑、投诉供应商应保证质疑、投诉内容的真实性和可靠性，并承担相应的法律责任。</w:t>
      </w:r>
    </w:p>
    <w:p w:rsidR="00A97D59" w14:paraId="749B5C5E" w14:textId="77777777">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41．中标通知书</w:t>
      </w:r>
    </w:p>
    <w:p w:rsidR="00A97D59" w14:paraId="0733802E"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41</w:t>
      </w:r>
      <w:r>
        <w:rPr>
          <w:rFonts w:ascii="宋体" w:eastAsia="宋体" w:hAnsi="宋体"/>
          <w:kern w:val="2"/>
          <w:sz w:val="21"/>
          <w:szCs w:val="21"/>
          <w:lang w:eastAsia="zh-CN"/>
        </w:rPr>
        <w:t>.</w:t>
      </w:r>
      <w:r>
        <w:rPr>
          <w:rFonts w:ascii="宋体" w:eastAsia="宋体" w:hAnsi="宋体" w:hint="eastAsia"/>
          <w:kern w:val="2"/>
          <w:sz w:val="21"/>
          <w:szCs w:val="21"/>
          <w:lang w:eastAsia="zh-CN"/>
        </w:rPr>
        <w:t>1</w:t>
      </w:r>
      <w:bookmarkStart w:id="76" w:name="_Hlk72438863"/>
      <w:r>
        <w:rPr>
          <w:rFonts w:ascii="宋体" w:eastAsia="宋体" w:hAnsi="宋体" w:hint="eastAsia"/>
          <w:kern w:val="2"/>
          <w:sz w:val="21"/>
          <w:szCs w:val="21"/>
          <w:lang w:eastAsia="zh-CN"/>
        </w:rPr>
        <w:t>中标公告公布以后无异常的情况下,中标供应商和采购人可自行在</w:t>
      </w:r>
      <w:r>
        <w:rPr>
          <w:rFonts w:ascii="宋体" w:eastAsia="宋体" w:hAnsi="宋体" w:hint="eastAsia"/>
          <w:b/>
          <w:bCs/>
          <w:kern w:val="2"/>
          <w:sz w:val="21"/>
          <w:szCs w:val="21"/>
          <w:lang w:eastAsia="zh-CN"/>
        </w:rPr>
        <w:t>“</w:t>
      </w:r>
      <w:r>
        <w:rPr>
          <w:rFonts w:ascii="宋体" w:eastAsia="宋体" w:hAnsi="宋体" w:hint="eastAsia"/>
          <w:kern w:val="2"/>
          <w:sz w:val="21"/>
          <w:szCs w:val="21"/>
          <w:lang w:eastAsia="zh-CN"/>
        </w:rPr>
        <w:t>深圳政府采购自行采购系统（https://trade.szggzy.com/ggzy/center/#/login）</w:t>
      </w:r>
      <w:r>
        <w:rPr>
          <w:rFonts w:ascii="宋体" w:eastAsia="宋体" w:hAnsi="宋体" w:hint="eastAsia"/>
          <w:b/>
          <w:bCs/>
          <w:kern w:val="2"/>
          <w:sz w:val="21"/>
          <w:szCs w:val="21"/>
          <w:lang w:eastAsia="zh-CN"/>
        </w:rPr>
        <w:t>”</w:t>
      </w:r>
      <w:r>
        <w:rPr>
          <w:rFonts w:ascii="宋体" w:eastAsia="宋体" w:hAnsi="宋体" w:hint="eastAsia"/>
          <w:kern w:val="2"/>
          <w:sz w:val="21"/>
          <w:szCs w:val="21"/>
          <w:lang w:eastAsia="zh-CN"/>
        </w:rPr>
        <w:t>上打印</w:t>
      </w:r>
      <w:r>
        <w:rPr>
          <w:rFonts w:ascii="宋体" w:eastAsia="宋体" w:hAnsi="宋体" w:hint="eastAsia"/>
          <w:b/>
          <w:kern w:val="2"/>
          <w:sz w:val="21"/>
          <w:szCs w:val="21"/>
          <w:lang w:eastAsia="zh-CN"/>
        </w:rPr>
        <w:t>《数字中标通知书》</w:t>
      </w:r>
      <w:r>
        <w:rPr>
          <w:rFonts w:ascii="宋体" w:eastAsia="宋体" w:hAnsi="宋体" w:hint="eastAsia"/>
          <w:kern w:val="2"/>
          <w:sz w:val="21"/>
          <w:szCs w:val="21"/>
          <w:lang w:eastAsia="zh-CN"/>
        </w:rPr>
        <w:t>。</w:t>
      </w:r>
      <w:bookmarkEnd w:id="76"/>
    </w:p>
    <w:p w:rsidR="00A97D59" w14:paraId="5DC92C44"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41</w:t>
      </w:r>
      <w:r>
        <w:rPr>
          <w:rFonts w:ascii="宋体" w:eastAsia="宋体" w:hAnsi="宋体"/>
          <w:kern w:val="2"/>
          <w:sz w:val="21"/>
          <w:szCs w:val="21"/>
          <w:lang w:eastAsia="zh-CN"/>
        </w:rPr>
        <w:t>.2</w:t>
      </w:r>
      <w:r>
        <w:rPr>
          <w:rFonts w:ascii="宋体" w:eastAsia="宋体" w:hAnsi="宋体" w:hint="eastAsia"/>
          <w:kern w:val="2"/>
          <w:sz w:val="21"/>
          <w:szCs w:val="21"/>
          <w:lang w:eastAsia="zh-CN"/>
        </w:rPr>
        <w:t>中标通知书是合同的重要组成部分。</w:t>
      </w:r>
    </w:p>
    <w:p w:rsidR="00A97D59" w14:paraId="09B41874" w14:textId="77777777">
      <w:pPr>
        <w:widowControl w:val="0"/>
        <w:ind w:firstLine="420" w:firstLineChars="200"/>
        <w:jc w:val="both"/>
        <w:rPr>
          <w:rFonts w:ascii="宋体" w:eastAsia="宋体" w:hAnsi="宋体" w:hint="eastAsia"/>
          <w:kern w:val="2"/>
          <w:sz w:val="21"/>
          <w:szCs w:val="21"/>
          <w:lang w:eastAsia="zh-CN"/>
        </w:rPr>
      </w:pPr>
      <w:bookmarkStart w:id="77" w:name="_Hlk71407340"/>
      <w:r>
        <w:rPr>
          <w:rFonts w:ascii="宋体" w:eastAsia="宋体" w:hAnsi="宋体" w:hint="eastAsia"/>
          <w:kern w:val="2"/>
          <w:sz w:val="21"/>
          <w:szCs w:val="21"/>
          <w:lang w:eastAsia="zh-CN"/>
        </w:rPr>
        <w:t>41.3因质疑投诉或其他原因导致项目结果变更或采购终止的，政府集中采购机构有权吊销中标通知书。</w:t>
      </w:r>
    </w:p>
    <w:bookmarkEnd w:id="77"/>
    <w:p w:rsidR="00A97D59" w14:paraId="5D1AD542" w14:textId="77777777">
      <w:pPr>
        <w:widowControl w:val="0"/>
        <w:ind w:firstLine="412" w:firstLineChars="196"/>
        <w:jc w:val="both"/>
        <w:rPr>
          <w:rFonts w:ascii="宋体" w:eastAsia="宋体" w:hAnsi="宋体" w:hint="eastAsia"/>
          <w:kern w:val="2"/>
          <w:sz w:val="21"/>
          <w:szCs w:val="21"/>
          <w:lang w:eastAsia="zh-CN"/>
        </w:rPr>
      </w:pPr>
    </w:p>
    <w:p w:rsidR="00A97D59" w14:paraId="69742AE0" w14:textId="77777777">
      <w:pPr>
        <w:keepNext/>
        <w:keepLines/>
        <w:widowControl w:val="0"/>
        <w:numPr>
          <w:ilvl w:val="0"/>
          <w:numId w:val="3"/>
        </w:numPr>
        <w:tabs>
          <w:tab w:val="left" w:pos="720"/>
        </w:tabs>
        <w:adjustRightInd w:val="0"/>
        <w:spacing w:before="156" w:beforeLines="50" w:after="156"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hint="eastAsia"/>
          <w:b/>
          <w:bCs/>
          <w:kern w:val="2"/>
          <w:sz w:val="28"/>
          <w:szCs w:val="28"/>
          <w:lang w:eastAsia="zh-CN"/>
        </w:rPr>
        <w:t>公开招标失败的后续处理</w:t>
      </w:r>
    </w:p>
    <w:p w:rsidR="00A97D59" w14:paraId="289DD4C7" w14:textId="77777777">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42．公开招标失败的处理</w:t>
      </w:r>
    </w:p>
    <w:p w:rsidR="00A97D59" w14:paraId="49F8A45E" w14:textId="77777777">
      <w:pPr>
        <w:widowControl w:val="0"/>
        <w:ind w:firstLine="412" w:firstLineChars="196"/>
        <w:jc w:val="both"/>
        <w:rPr>
          <w:rFonts w:ascii="宋体" w:eastAsia="宋体" w:hAnsi="宋体" w:hint="eastAsia"/>
          <w:kern w:val="2"/>
          <w:sz w:val="21"/>
          <w:szCs w:val="22"/>
          <w:lang w:eastAsia="zh-CN"/>
        </w:rPr>
      </w:pPr>
      <w:r>
        <w:rPr>
          <w:rFonts w:ascii="宋体" w:eastAsia="宋体" w:hAnsi="宋体" w:hint="eastAsia"/>
          <w:kern w:val="2"/>
          <w:sz w:val="21"/>
          <w:szCs w:val="21"/>
          <w:lang w:eastAsia="zh-CN"/>
        </w:rPr>
        <w:t>42.1本项目公开招标过程中若由于投标截止后</w:t>
      </w:r>
      <w:r>
        <w:rPr>
          <w:rFonts w:ascii="宋体" w:eastAsia="宋体" w:hAnsi="宋体" w:hint="eastAsia"/>
          <w:kern w:val="2"/>
          <w:sz w:val="21"/>
          <w:szCs w:val="22"/>
          <w:lang w:eastAsia="zh-CN"/>
        </w:rPr>
        <w:t>实际递交</w:t>
      </w:r>
      <w:r>
        <w:rPr>
          <w:rFonts w:ascii="宋体" w:eastAsia="宋体" w:hAnsi="宋体"/>
          <w:kern w:val="2"/>
          <w:sz w:val="21"/>
          <w:szCs w:val="22"/>
          <w:lang w:eastAsia="zh-CN"/>
        </w:rPr>
        <w:t>投标</w:t>
      </w:r>
      <w:r>
        <w:rPr>
          <w:rFonts w:ascii="宋体" w:eastAsia="宋体" w:hAnsi="宋体" w:hint="eastAsia"/>
          <w:kern w:val="2"/>
          <w:sz w:val="21"/>
          <w:szCs w:val="22"/>
          <w:lang w:eastAsia="zh-CN"/>
        </w:rPr>
        <w:t>文件的供应商数量不足、经</w:t>
      </w:r>
      <w:r>
        <w:rPr>
          <w:rFonts w:ascii="宋体" w:eastAsia="宋体" w:hAnsi="宋体" w:hint="eastAsia"/>
          <w:kern w:val="2"/>
          <w:sz w:val="21"/>
          <w:szCs w:val="21"/>
          <w:lang w:eastAsia="zh-CN"/>
        </w:rPr>
        <w:t>评审委员会</w:t>
      </w:r>
      <w:r>
        <w:rPr>
          <w:rFonts w:ascii="宋体" w:eastAsia="宋体" w:hAnsi="宋体" w:hint="eastAsia"/>
          <w:kern w:val="2"/>
          <w:sz w:val="21"/>
          <w:szCs w:val="22"/>
          <w:lang w:eastAsia="zh-CN"/>
        </w:rPr>
        <w:t>评审对招标文件作实质响应的供应商不足等原因造成公开招标失败，可由</w:t>
      </w:r>
      <w:r>
        <w:rPr>
          <w:rFonts w:ascii="宋体" w:eastAsia="宋体" w:hAnsi="宋体" w:cs="宋体" w:hint="eastAsia"/>
          <w:kern w:val="2"/>
          <w:sz w:val="21"/>
          <w:szCs w:val="22"/>
          <w:lang w:eastAsia="zh-CN"/>
        </w:rPr>
        <w:t>政府集中采购机构</w:t>
      </w:r>
      <w:r>
        <w:rPr>
          <w:rFonts w:ascii="宋体" w:eastAsia="宋体" w:hAnsi="宋体" w:hint="eastAsia"/>
          <w:kern w:val="2"/>
          <w:sz w:val="21"/>
          <w:szCs w:val="22"/>
          <w:lang w:eastAsia="zh-CN"/>
        </w:rPr>
        <w:t>重新组织采购。</w:t>
      </w:r>
    </w:p>
    <w:p w:rsidR="00A97D59" w14:paraId="62C68E53"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42.2对公开招标失败的项目，评审委员会在出具该项目招标失败结论的同时，可以提出重新采购组织形式的建议，以及进一步完善招标文件的资格、技术、商务要求的修改建议。</w:t>
      </w:r>
    </w:p>
    <w:p w:rsidR="00A97D59" w14:paraId="764F00BB"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42.3重新组织采购有以下两种组织形式：</w:t>
      </w:r>
    </w:p>
    <w:p w:rsidR="00A97D59" w14:paraId="4FDC0C6E" w14:textId="77777777">
      <w:pPr>
        <w:widowControl w:val="0"/>
        <w:ind w:firstLine="412" w:firstLineChars="196"/>
        <w:jc w:val="both"/>
        <w:rPr>
          <w:rFonts w:ascii="宋体" w:eastAsia="宋体" w:hAnsi="宋体" w:hint="eastAsia"/>
          <w:kern w:val="2"/>
          <w:sz w:val="21"/>
          <w:szCs w:val="22"/>
          <w:lang w:eastAsia="zh-CN"/>
        </w:rPr>
      </w:pPr>
      <w:r>
        <w:rPr>
          <w:rFonts w:ascii="宋体" w:eastAsia="宋体" w:hAnsi="宋体" w:hint="eastAsia"/>
          <w:kern w:val="2"/>
          <w:sz w:val="21"/>
          <w:szCs w:val="22"/>
          <w:lang w:eastAsia="zh-CN"/>
        </w:rPr>
        <w:t>（1）由政府集中采购机构重新组织公开招标；</w:t>
      </w:r>
    </w:p>
    <w:p w:rsidR="00A97D59" w14:paraId="47D5B399" w14:textId="77777777">
      <w:pPr>
        <w:widowControl w:val="0"/>
        <w:ind w:firstLine="412" w:firstLineChars="196"/>
        <w:jc w:val="both"/>
        <w:rPr>
          <w:rFonts w:ascii="宋体" w:eastAsia="宋体" w:hAnsi="宋体" w:hint="eastAsia"/>
          <w:kern w:val="2"/>
          <w:sz w:val="21"/>
          <w:szCs w:val="22"/>
          <w:lang w:eastAsia="zh-CN"/>
        </w:rPr>
      </w:pPr>
      <w:r>
        <w:rPr>
          <w:rFonts w:ascii="宋体" w:eastAsia="宋体" w:hAnsi="宋体" w:hint="eastAsia"/>
          <w:kern w:val="2"/>
          <w:sz w:val="21"/>
          <w:szCs w:val="22"/>
          <w:lang w:eastAsia="zh-CN"/>
        </w:rPr>
        <w:t>（2）根据实际情况需要向采购人主管部门提出非公开招标方式申请，经采购人主管部门批准，公开招标失败采购项目可转为竞争性谈判或单一来源谈判方式采购。</w:t>
      </w:r>
    </w:p>
    <w:p w:rsidR="00A97D59" w14:paraId="6C57D40A" w14:textId="77777777">
      <w:pPr>
        <w:widowControl w:val="0"/>
        <w:ind w:firstLine="412" w:firstLineChars="196"/>
        <w:jc w:val="both"/>
        <w:rPr>
          <w:rFonts w:ascii="宋体" w:eastAsia="宋体" w:hAnsi="宋体" w:hint="eastAsia"/>
          <w:kern w:val="2"/>
          <w:sz w:val="21"/>
          <w:szCs w:val="22"/>
          <w:lang w:eastAsia="zh-CN"/>
        </w:rPr>
      </w:pPr>
      <w:r>
        <w:rPr>
          <w:rFonts w:ascii="宋体" w:eastAsia="宋体" w:hAnsi="宋体" w:hint="eastAsia"/>
          <w:kern w:val="2"/>
          <w:sz w:val="21"/>
          <w:szCs w:val="22"/>
          <w:lang w:eastAsia="zh-CN"/>
        </w:rPr>
        <w:t>42.4公开招标失败的采购项目重新组织公开招标，由政府集中采购机构重新按公开招标流程组织采购活动。</w:t>
      </w:r>
    </w:p>
    <w:p w:rsidR="00A97D59" w14:paraId="006E6D36" w14:textId="77777777">
      <w:pPr>
        <w:widowControl w:val="0"/>
        <w:ind w:firstLine="420" w:firstLineChars="200"/>
        <w:jc w:val="both"/>
        <w:rPr>
          <w:rFonts w:ascii="黑体" w:eastAsia="黑体" w:hAnsi="宋体" w:hint="eastAsia"/>
          <w:kern w:val="2"/>
          <w:szCs w:val="22"/>
          <w:lang w:eastAsia="zh-CN"/>
        </w:rPr>
      </w:pPr>
      <w:r>
        <w:rPr>
          <w:rFonts w:ascii="宋体" w:eastAsia="宋体" w:hAnsi="宋体" w:hint="eastAsia"/>
          <w:kern w:val="2"/>
          <w:sz w:val="21"/>
          <w:szCs w:val="22"/>
          <w:lang w:eastAsia="zh-CN"/>
        </w:rPr>
        <w:t>42.5公开招标失败的采购项目经采购人主管部门批准转为竞争性谈判或单一来源谈判方式采购的，按规定要求组织自行采购工作。</w:t>
      </w:r>
    </w:p>
    <w:p w:rsidR="00A97D59" w14:paraId="2760618C" w14:textId="77777777">
      <w:pPr>
        <w:widowControl w:val="0"/>
        <w:ind w:firstLine="420" w:firstLineChars="200"/>
        <w:jc w:val="both"/>
        <w:rPr>
          <w:rFonts w:ascii="宋体" w:eastAsia="宋体" w:hAnsi="宋体" w:hint="eastAsia"/>
          <w:kern w:val="2"/>
          <w:sz w:val="21"/>
          <w:szCs w:val="21"/>
          <w:lang w:eastAsia="zh-CN"/>
        </w:rPr>
      </w:pPr>
    </w:p>
    <w:p w:rsidR="00A97D59" w14:paraId="378B02CA" w14:textId="77777777">
      <w:pPr>
        <w:widowControl w:val="0"/>
        <w:jc w:val="both"/>
        <w:rPr>
          <w:rFonts w:ascii="黑体" w:eastAsia="黑体" w:hAnsi="宋体" w:hint="eastAsia"/>
          <w:kern w:val="2"/>
          <w:szCs w:val="22"/>
          <w:lang w:eastAsia="zh-CN"/>
        </w:rPr>
      </w:pPr>
    </w:p>
    <w:p w:rsidR="00A97D59" w14:paraId="6AF6D6EF" w14:textId="77777777">
      <w:pPr>
        <w:keepNext/>
        <w:keepLines/>
        <w:widowControl w:val="0"/>
        <w:numPr>
          <w:ilvl w:val="0"/>
          <w:numId w:val="3"/>
        </w:numPr>
        <w:tabs>
          <w:tab w:val="left" w:pos="720"/>
        </w:tabs>
        <w:adjustRightInd w:val="0"/>
        <w:spacing w:before="156" w:beforeLines="50" w:after="156" w:afterLines="50"/>
        <w:ind w:left="1080" w:hanging="1080" w:firstLineChars="0"/>
        <w:jc w:val="center"/>
        <w:textAlignment w:val="baseline"/>
        <w:outlineLvl w:val="1"/>
        <w:rPr>
          <w:rFonts w:ascii="Cambria" w:eastAsia="宋体" w:hAnsi="Cambria"/>
          <w:b/>
          <w:bCs/>
          <w:kern w:val="2"/>
          <w:sz w:val="28"/>
          <w:szCs w:val="28"/>
          <w:lang w:eastAsia="zh-CN"/>
        </w:rPr>
      </w:pPr>
      <w:bookmarkStart w:id="78" w:name="_Hlk72439043"/>
      <w:r>
        <w:rPr>
          <w:rFonts w:ascii="Cambria" w:eastAsia="宋体" w:hAnsi="Cambria" w:hint="eastAsia"/>
          <w:b/>
          <w:bCs/>
          <w:kern w:val="2"/>
          <w:sz w:val="28"/>
          <w:szCs w:val="28"/>
          <w:lang w:eastAsia="zh-CN"/>
        </w:rPr>
        <w:t>合同的授予与备案</w:t>
      </w:r>
      <w:bookmarkEnd w:id="78"/>
    </w:p>
    <w:p w:rsidR="00A97D59" w14:paraId="1AA0855D" w14:textId="77777777">
      <w:pPr>
        <w:widowControl w:val="0"/>
        <w:ind w:firstLine="420" w:firstLineChars="200"/>
        <w:jc w:val="both"/>
        <w:rPr>
          <w:rFonts w:ascii="黑体" w:eastAsia="黑体" w:hAnsi="宋体" w:hint="eastAsia"/>
          <w:kern w:val="2"/>
          <w:sz w:val="21"/>
          <w:szCs w:val="21"/>
          <w:lang w:eastAsia="zh-CN"/>
        </w:rPr>
      </w:pPr>
      <w:bookmarkStart w:id="79" w:name="_Toc73521586"/>
      <w:bookmarkStart w:id="80" w:name="_Toc73518157"/>
      <w:bookmarkStart w:id="81" w:name="_Toc73521674"/>
      <w:bookmarkStart w:id="82" w:name="_Toc73517679"/>
      <w:bookmarkStart w:id="83" w:name="_Toc100052408"/>
      <w:bookmarkStart w:id="84" w:name="_Hlk72439088"/>
      <w:r>
        <w:rPr>
          <w:rFonts w:ascii="黑体" w:eastAsia="黑体" w:hAnsi="宋体" w:hint="eastAsia"/>
          <w:kern w:val="2"/>
          <w:sz w:val="21"/>
          <w:szCs w:val="21"/>
          <w:lang w:eastAsia="zh-CN"/>
        </w:rPr>
        <w:t>43．合同授予标准</w:t>
      </w:r>
      <w:bookmarkEnd w:id="79"/>
      <w:bookmarkEnd w:id="80"/>
      <w:bookmarkEnd w:id="81"/>
      <w:bookmarkEnd w:id="82"/>
      <w:bookmarkEnd w:id="83"/>
    </w:p>
    <w:p w:rsidR="00A97D59" w14:paraId="1B29020D"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本项目的合同将授予经本招标文件规定评审确定的中标供应商。</w:t>
      </w:r>
    </w:p>
    <w:p w:rsidR="00A97D59" w14:paraId="0F406838" w14:textId="77777777">
      <w:pPr>
        <w:widowControl w:val="0"/>
        <w:ind w:firstLine="420" w:firstLineChars="200"/>
        <w:jc w:val="both"/>
        <w:rPr>
          <w:rFonts w:ascii="黑体" w:eastAsia="黑体" w:hAnsi="宋体" w:hint="eastAsia"/>
          <w:kern w:val="2"/>
          <w:sz w:val="21"/>
          <w:szCs w:val="21"/>
          <w:lang w:eastAsia="zh-CN"/>
        </w:rPr>
      </w:pPr>
      <w:bookmarkStart w:id="85" w:name="_Toc73518158"/>
      <w:bookmarkStart w:id="86" w:name="_Toc73521587"/>
      <w:bookmarkStart w:id="87" w:name="_Toc73521675"/>
      <w:bookmarkStart w:id="88" w:name="_Toc73517680"/>
      <w:bookmarkStart w:id="89" w:name="_Toc100052409"/>
      <w:r>
        <w:rPr>
          <w:rFonts w:ascii="黑体" w:eastAsia="黑体" w:hAnsi="宋体" w:hint="eastAsia"/>
          <w:kern w:val="2"/>
          <w:sz w:val="21"/>
          <w:szCs w:val="21"/>
          <w:lang w:eastAsia="zh-CN"/>
        </w:rPr>
        <w:t>44．</w:t>
      </w:r>
      <w:bookmarkEnd w:id="85"/>
      <w:bookmarkEnd w:id="86"/>
      <w:bookmarkEnd w:id="87"/>
      <w:bookmarkEnd w:id="88"/>
      <w:bookmarkEnd w:id="89"/>
      <w:r>
        <w:rPr>
          <w:rFonts w:ascii="黑体" w:eastAsia="黑体" w:hAnsi="宋体" w:hint="eastAsia"/>
          <w:kern w:val="2"/>
          <w:sz w:val="21"/>
          <w:szCs w:val="21"/>
          <w:lang w:eastAsia="zh-CN"/>
        </w:rPr>
        <w:t>接受和拒绝任何或所有投标的权力</w:t>
      </w:r>
    </w:p>
    <w:p w:rsidR="00A97D59" w14:paraId="34EAE85D"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政府集中采购机构和采购人保留在投标之前任何时候接受或拒绝任何投标或所有投标，以及宣布招标无效的权力，对受影响的投标人不承担任何责任，也无义务向受影响的投标人解释采取这一行动的理由。</w:t>
      </w:r>
    </w:p>
    <w:p w:rsidR="00A97D59" w14:paraId="32E0FE38" w14:textId="77777777">
      <w:pPr>
        <w:widowControl w:val="0"/>
        <w:ind w:firstLine="420" w:firstLineChars="200"/>
        <w:jc w:val="both"/>
        <w:rPr>
          <w:rFonts w:ascii="黑体" w:eastAsia="黑体" w:hAnsi="宋体" w:hint="eastAsia"/>
          <w:kern w:val="2"/>
          <w:sz w:val="21"/>
          <w:szCs w:val="21"/>
          <w:lang w:eastAsia="zh-CN"/>
        </w:rPr>
      </w:pPr>
      <w:bookmarkStart w:id="90" w:name="_Toc73521589"/>
      <w:bookmarkStart w:id="91" w:name="_Toc100052410"/>
      <w:bookmarkStart w:id="92" w:name="_Toc73518160"/>
      <w:bookmarkStart w:id="93" w:name="_Toc73521677"/>
      <w:bookmarkStart w:id="94" w:name="_Toc73517682"/>
      <w:r>
        <w:rPr>
          <w:rFonts w:ascii="黑体" w:eastAsia="黑体" w:hAnsi="宋体" w:hint="eastAsia"/>
          <w:kern w:val="2"/>
          <w:sz w:val="21"/>
          <w:szCs w:val="21"/>
          <w:lang w:eastAsia="zh-CN"/>
        </w:rPr>
        <w:t>45．合同的签订</w:t>
      </w:r>
      <w:bookmarkEnd w:id="90"/>
      <w:bookmarkEnd w:id="91"/>
      <w:bookmarkEnd w:id="92"/>
      <w:bookmarkEnd w:id="93"/>
      <w:bookmarkEnd w:id="94"/>
    </w:p>
    <w:p w:rsidR="00A97D59" w14:paraId="7C857A4A"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45.1中标人将于中标通知书发出之日起十个工作日内，按照采购文件（招标文件和投标文件等）内容与采购人签订采购合同；合同的实质性内容应当符合招标文件的规定；</w:t>
      </w:r>
    </w:p>
    <w:p w:rsidR="00A97D59" w14:paraId="27B161D2"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45.2中标人应当按照合同约定履行义务，完成中标项目，不得将中标项目转让（转包）给他人。</w:t>
      </w:r>
    </w:p>
    <w:p w:rsidR="00A97D59" w14:paraId="5B026F5B" w14:textId="77777777">
      <w:pPr>
        <w:widowControl w:val="0"/>
        <w:ind w:firstLine="420" w:firstLineChars="200"/>
        <w:jc w:val="both"/>
        <w:rPr>
          <w:rFonts w:ascii="黑体" w:eastAsia="黑体" w:hAnsi="宋体" w:hint="eastAsia"/>
          <w:kern w:val="2"/>
          <w:sz w:val="21"/>
          <w:szCs w:val="21"/>
          <w:lang w:eastAsia="zh-CN"/>
        </w:rPr>
      </w:pPr>
      <w:bookmarkStart w:id="95" w:name="_Toc73521678"/>
      <w:bookmarkStart w:id="96" w:name="_Toc100052411"/>
      <w:bookmarkStart w:id="97" w:name="_Toc73517683"/>
      <w:bookmarkStart w:id="98" w:name="_Toc73521590"/>
      <w:bookmarkStart w:id="99" w:name="_Toc73518161"/>
      <w:r>
        <w:rPr>
          <w:rFonts w:ascii="黑体" w:eastAsia="黑体" w:hAnsi="宋体" w:hint="eastAsia"/>
          <w:kern w:val="2"/>
          <w:sz w:val="21"/>
          <w:szCs w:val="21"/>
          <w:lang w:eastAsia="zh-CN"/>
        </w:rPr>
        <w:t>46．履约担保</w:t>
      </w:r>
      <w:bookmarkEnd w:id="95"/>
      <w:bookmarkEnd w:id="96"/>
      <w:bookmarkEnd w:id="97"/>
      <w:bookmarkEnd w:id="98"/>
      <w:bookmarkEnd w:id="99"/>
    </w:p>
    <w:p w:rsidR="00A97D59" w14:paraId="0776ED80"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46.1在签订项目合同的同时，中标人应按“对通用条款的补充内容”中规定的金额向采购人提交履约担保；</w:t>
      </w:r>
    </w:p>
    <w:p w:rsidR="00A97D59" w14:paraId="7881E924"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46.2，允许供应商自主选择以支票、汇票、本票、保函等非现金方式提交履约担保；</w:t>
      </w:r>
      <w:r>
        <w:rPr>
          <w:rFonts w:eastAsia="宋体"/>
          <w:kern w:val="2"/>
          <w:sz w:val="21"/>
          <w:szCs w:val="21"/>
          <w:lang w:eastAsia="zh-CN"/>
        </w:rPr>
        <w:t>中标</w:t>
      </w:r>
      <w:r>
        <w:rPr>
          <w:rFonts w:eastAsia="宋体" w:hint="eastAsia"/>
          <w:kern w:val="2"/>
          <w:sz w:val="21"/>
          <w:szCs w:val="21"/>
          <w:lang w:eastAsia="zh-CN"/>
        </w:rPr>
        <w:t>人</w:t>
      </w:r>
      <w:r>
        <w:rPr>
          <w:rFonts w:eastAsia="宋体"/>
          <w:kern w:val="2"/>
          <w:sz w:val="21"/>
          <w:szCs w:val="21"/>
          <w:lang w:eastAsia="zh-CN"/>
        </w:rPr>
        <w:t>提交履约</w:t>
      </w:r>
      <w:r>
        <w:rPr>
          <w:rFonts w:eastAsia="宋体" w:hint="eastAsia"/>
          <w:kern w:val="2"/>
          <w:sz w:val="21"/>
          <w:szCs w:val="21"/>
          <w:lang w:eastAsia="zh-CN"/>
        </w:rPr>
        <w:t>担保不是</w:t>
      </w:r>
      <w:r>
        <w:rPr>
          <w:rFonts w:eastAsia="宋体"/>
          <w:kern w:val="2"/>
          <w:sz w:val="21"/>
          <w:szCs w:val="21"/>
          <w:lang w:eastAsia="zh-CN"/>
        </w:rPr>
        <w:t>合同签订的</w:t>
      </w:r>
      <w:r>
        <w:rPr>
          <w:rFonts w:eastAsia="宋体" w:hint="eastAsia"/>
          <w:kern w:val="2"/>
          <w:sz w:val="21"/>
          <w:szCs w:val="21"/>
          <w:lang w:eastAsia="zh-CN"/>
        </w:rPr>
        <w:t>前提</w:t>
      </w:r>
      <w:r>
        <w:rPr>
          <w:rFonts w:eastAsia="宋体"/>
          <w:kern w:val="2"/>
          <w:sz w:val="21"/>
          <w:szCs w:val="21"/>
          <w:lang w:eastAsia="zh-CN"/>
        </w:rPr>
        <w:t>条件，不要求中标</w:t>
      </w:r>
      <w:r>
        <w:rPr>
          <w:rFonts w:eastAsia="宋体" w:hint="eastAsia"/>
          <w:kern w:val="2"/>
          <w:sz w:val="21"/>
          <w:szCs w:val="21"/>
          <w:lang w:eastAsia="zh-CN"/>
        </w:rPr>
        <w:t>人</w:t>
      </w:r>
      <w:r>
        <w:rPr>
          <w:rFonts w:eastAsia="宋体"/>
          <w:kern w:val="2"/>
          <w:sz w:val="21"/>
          <w:szCs w:val="21"/>
          <w:lang w:eastAsia="zh-CN"/>
        </w:rPr>
        <w:t>提供除法律、法规明确规定外的其他担保</w:t>
      </w:r>
      <w:r>
        <w:rPr>
          <w:rFonts w:eastAsia="宋体" w:hint="eastAsia"/>
          <w:kern w:val="2"/>
          <w:sz w:val="21"/>
          <w:szCs w:val="21"/>
          <w:lang w:eastAsia="zh-CN"/>
        </w:rPr>
        <w:t>。</w:t>
      </w:r>
    </w:p>
    <w:p w:rsidR="00A97D59" w14:paraId="2AD9F946" w14:textId="77777777">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47. 合同备案</w:t>
      </w:r>
    </w:p>
    <w:p w:rsidR="00A97D59" w14:paraId="073CBB30"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Hans"/>
        </w:rPr>
        <w:t>采购人与中标供应商自中标通知书发出之日起10个工作日内签订采购合同，</w:t>
      </w:r>
      <w:r>
        <w:rPr>
          <w:rFonts w:ascii="宋体" w:eastAsia="宋体" w:hAnsi="宋体" w:hint="eastAsia"/>
          <w:kern w:val="2"/>
          <w:sz w:val="21"/>
          <w:szCs w:val="21"/>
          <w:lang w:eastAsia="zh-CN"/>
        </w:rPr>
        <w:t>并按采购人内控制度规定提交备案。</w:t>
      </w:r>
    </w:p>
    <w:p w:rsidR="00A97D59" w14:paraId="3FE5E23A" w14:textId="77777777">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48. 合同变更</w:t>
      </w:r>
    </w:p>
    <w:p w:rsidR="00A97D59" w14:paraId="712490FA"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合同变更事宜参照《深圳市财政局关于优化政府采购合同备案的通知》（深财发保〔2022〕2号）相关规定，按采购人内控制度执行。</w:t>
      </w:r>
    </w:p>
    <w:p w:rsidR="00A97D59" w14:paraId="22DAB2B8" w14:textId="77777777">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49. 项目验收</w:t>
      </w:r>
    </w:p>
    <w:p w:rsidR="00A97D59" w14:paraId="3B0705E6" w14:textId="77777777">
      <w:pPr>
        <w:widowControl/>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49.1采购人应当按照招标文件和合同规定的标准和方法，及时组织验收。</w:t>
      </w:r>
      <w:r>
        <w:rPr>
          <w:rFonts w:ascii="宋体" w:eastAsia="宋体" w:hAnsi="宋体"/>
          <w:kern w:val="2"/>
          <w:sz w:val="21"/>
          <w:szCs w:val="21"/>
          <w:lang w:eastAsia="zh-CN"/>
        </w:rPr>
        <w:t xml:space="preserve"> </w:t>
      </w:r>
    </w:p>
    <w:p w:rsidR="00A97D59" w14:paraId="177A2638" w14:textId="77777777">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50. 宣传</w:t>
      </w:r>
    </w:p>
    <w:p w:rsidR="00A97D59" w14:paraId="4418E7C5"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凡与采购活动有关的宣传或广告，若当中提及本项目采购，必须事先将具体对外宣传方案报采购人预算主管部门，并征得其同意。对外市场宣传包括但不限于以下形式：</w:t>
      </w:r>
    </w:p>
    <w:p w:rsidR="00A97D59" w14:paraId="0A80379A"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a.名片、宣传册、广告标语等；</w:t>
      </w:r>
    </w:p>
    <w:p w:rsidR="00A97D59" w14:paraId="73E1C9E9"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b.案例介绍、推广等；</w:t>
      </w:r>
    </w:p>
    <w:p w:rsidR="00A97D59" w14:paraId="380BEDF9"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c.工作人员向其他消费群体宣传。</w:t>
      </w:r>
    </w:p>
    <w:p w:rsidR="00A97D59" w14:paraId="3CB54CE3" w14:textId="77777777">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51. 供应商违法责任</w:t>
      </w:r>
    </w:p>
    <w:p w:rsidR="00A97D59" w14:paraId="12537BBB"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w:t>
      </w:r>
      <w:r>
        <w:rPr>
          <w:rFonts w:ascii="宋体" w:eastAsia="宋体" w:hAnsi="宋体"/>
          <w:kern w:val="2"/>
          <w:sz w:val="21"/>
          <w:szCs w:val="21"/>
          <w:lang w:eastAsia="zh-CN"/>
        </w:rPr>
        <w:t>1.1</w:t>
      </w:r>
      <w:r>
        <w:rPr>
          <w:rFonts w:ascii="宋体" w:eastAsia="宋体" w:hAnsi="宋体" w:hint="eastAsia"/>
          <w:kern w:val="2"/>
          <w:sz w:val="21"/>
          <w:szCs w:val="21"/>
          <w:lang w:eastAsia="zh-CN"/>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rsidR="00A97D59" w14:paraId="27BE718D"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（1）在采购活动中应当回避而未回避的；</w:t>
      </w:r>
    </w:p>
    <w:p w:rsidR="00A97D59" w14:paraId="5017060A"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（2）未按本条例规定签订、履行采购合同，造成严重后果的；</w:t>
      </w:r>
    </w:p>
    <w:p w:rsidR="00A97D59" w14:paraId="1E4F82FB"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（3）隐瞒真实情况，提供虚假资料的；</w:t>
      </w:r>
    </w:p>
    <w:p w:rsidR="00A97D59" w14:paraId="6B608663"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（4）以非法手段排斥其他供应商参与竞争的；</w:t>
      </w:r>
    </w:p>
    <w:p w:rsidR="00A97D59" w14:paraId="71106E6F"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（5）与其他采购参加人串通投标的；</w:t>
      </w:r>
    </w:p>
    <w:p w:rsidR="00A97D59" w14:paraId="1E699CE0"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（6）恶意投诉的；</w:t>
      </w:r>
    </w:p>
    <w:p w:rsidR="00A97D59" w14:paraId="54B3FD4A"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（7）向采购项目相关人行贿或者提供其他不当利益的；</w:t>
      </w:r>
    </w:p>
    <w:p w:rsidR="00A97D59" w14:paraId="1808D767"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（8）阻碍、抗拒主管部门监督检查的；</w:t>
      </w:r>
    </w:p>
    <w:p w:rsidR="00A97D59" w14:paraId="263C43E4"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（9）其他违反本条例规定的行为。</w:t>
      </w:r>
    </w:p>
    <w:p w:rsidR="00A97D59" w14:paraId="71054184"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w:t>
      </w:r>
      <w:r>
        <w:rPr>
          <w:rFonts w:ascii="宋体" w:eastAsia="宋体" w:hAnsi="宋体"/>
          <w:kern w:val="2"/>
          <w:sz w:val="21"/>
          <w:szCs w:val="21"/>
          <w:lang w:eastAsia="zh-CN"/>
        </w:rPr>
        <w:t xml:space="preserve">1.2 </w:t>
      </w:r>
      <w:r>
        <w:rPr>
          <w:rFonts w:ascii="宋体" w:eastAsia="宋体" w:hAnsi="宋体" w:hint="eastAsia"/>
          <w:kern w:val="2"/>
          <w:sz w:val="21"/>
          <w:szCs w:val="21"/>
          <w:lang w:eastAsia="zh-CN"/>
        </w:rPr>
        <w:t>根据《深圳市财政局关于调整政府采购投标（响应）保证金管理政策的通知 》（深财购〔2021〕51 号）的要求，供应商在采购活动中出现《深圳经济特区政府采购条例实施细则》第八十条所列情形的，</w:t>
      </w:r>
      <w:bookmarkStart w:id="100" w:name="_Hlk72440769"/>
      <w:r>
        <w:rPr>
          <w:rFonts w:ascii="宋体" w:eastAsia="宋体" w:hAnsi="宋体" w:hint="eastAsia"/>
          <w:kern w:val="2"/>
          <w:sz w:val="21"/>
          <w:szCs w:val="21"/>
          <w:lang w:eastAsia="zh-CN"/>
        </w:rPr>
        <w:t>政府集中采购机构或采购人不予退还其交纳的谈判保证金，情节严重的，并由主管部门</w:t>
      </w:r>
      <w:bookmarkEnd w:id="100"/>
      <w:r>
        <w:rPr>
          <w:rFonts w:ascii="宋体" w:eastAsia="宋体" w:hAnsi="宋体" w:hint="eastAsia"/>
          <w:kern w:val="2"/>
          <w:sz w:val="21"/>
          <w:szCs w:val="21"/>
          <w:lang w:eastAsia="zh-CN"/>
        </w:rPr>
        <w:t>记入供应商诚信档案，予以通报：</w:t>
      </w:r>
    </w:p>
    <w:p w:rsidR="00A97D59" w14:paraId="71AF4DED"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）投标截止后，撤销投标的；</w:t>
      </w:r>
    </w:p>
    <w:p w:rsidR="00A97D59" w14:paraId="6D4D695E"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w:t>
      </w:r>
      <w:r>
        <w:rPr>
          <w:rFonts w:ascii="宋体" w:eastAsia="宋体" w:hAnsi="宋体" w:hint="eastAsia"/>
          <w:kern w:val="2"/>
          <w:sz w:val="21"/>
          <w:szCs w:val="21"/>
          <w:lang w:eastAsia="zh-CN"/>
        </w:rPr>
        <w:t>2</w:t>
      </w:r>
      <w:r>
        <w:rPr>
          <w:rFonts w:ascii="宋体" w:eastAsia="宋体" w:hAnsi="宋体"/>
          <w:kern w:val="2"/>
          <w:sz w:val="21"/>
          <w:szCs w:val="21"/>
          <w:lang w:eastAsia="zh-CN"/>
        </w:rPr>
        <w:t>）中标后无正当理由未在规定期限内签订合同的；</w:t>
      </w:r>
    </w:p>
    <w:p w:rsidR="00A97D59" w14:paraId="4DD0271F"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w:t>
      </w:r>
      <w:r>
        <w:rPr>
          <w:rFonts w:ascii="宋体" w:eastAsia="宋体" w:hAnsi="宋体" w:hint="eastAsia"/>
          <w:kern w:val="2"/>
          <w:sz w:val="21"/>
          <w:szCs w:val="21"/>
          <w:lang w:eastAsia="zh-CN"/>
        </w:rPr>
        <w:t>3</w:t>
      </w:r>
      <w:r>
        <w:rPr>
          <w:rFonts w:ascii="宋体" w:eastAsia="宋体" w:hAnsi="宋体"/>
          <w:kern w:val="2"/>
          <w:sz w:val="21"/>
          <w:szCs w:val="21"/>
          <w:lang w:eastAsia="zh-CN"/>
        </w:rPr>
        <w:t>）将中标项目转让给他人、或者在投标文件中未说明且未经采购人、采购</w:t>
      </w:r>
      <w:r>
        <w:rPr>
          <w:rFonts w:ascii="宋体" w:eastAsia="宋体" w:hAnsi="宋体" w:hint="eastAsia"/>
          <w:kern w:val="2"/>
          <w:sz w:val="21"/>
          <w:szCs w:val="21"/>
          <w:lang w:eastAsia="zh-CN"/>
        </w:rPr>
        <w:t>招标</w:t>
      </w:r>
      <w:r>
        <w:rPr>
          <w:rFonts w:ascii="宋体" w:eastAsia="宋体" w:hAnsi="宋体"/>
          <w:kern w:val="2"/>
          <w:sz w:val="21"/>
          <w:szCs w:val="21"/>
          <w:lang w:eastAsia="zh-CN"/>
        </w:rPr>
        <w:t>机构同意，将中标项目分包给他人的；</w:t>
      </w:r>
    </w:p>
    <w:p w:rsidR="00A97D59" w14:paraId="4579A05C"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w:t>
      </w:r>
      <w:r>
        <w:rPr>
          <w:rFonts w:ascii="宋体" w:eastAsia="宋体" w:hAnsi="宋体" w:hint="eastAsia"/>
          <w:kern w:val="2"/>
          <w:sz w:val="21"/>
          <w:szCs w:val="21"/>
          <w:lang w:eastAsia="zh-CN"/>
        </w:rPr>
        <w:t>4</w:t>
      </w:r>
      <w:r>
        <w:rPr>
          <w:rFonts w:ascii="宋体" w:eastAsia="宋体" w:hAnsi="宋体"/>
          <w:kern w:val="2"/>
          <w:sz w:val="21"/>
          <w:szCs w:val="21"/>
          <w:lang w:eastAsia="zh-CN"/>
        </w:rPr>
        <w:t>）拒绝履行合同义务的</w:t>
      </w:r>
      <w:r>
        <w:rPr>
          <w:rFonts w:ascii="宋体" w:eastAsia="宋体" w:hAnsi="宋体" w:hint="eastAsia"/>
          <w:kern w:val="2"/>
          <w:sz w:val="21"/>
          <w:szCs w:val="21"/>
          <w:lang w:eastAsia="zh-CN"/>
        </w:rPr>
        <w:t>。</w:t>
      </w:r>
    </w:p>
    <w:p w:rsidR="00A97D59" w14:paraId="6609C9ED" w14:textId="77777777">
      <w:pPr>
        <w:widowControl w:val="0"/>
        <w:spacing w:after="120"/>
        <w:jc w:val="both"/>
        <w:rPr>
          <w:rFonts w:eastAsia="宋体"/>
          <w:kern w:val="2"/>
          <w:sz w:val="21"/>
          <w:szCs w:val="22"/>
          <w:lang w:eastAsia="zh-CN"/>
        </w:rPr>
      </w:pPr>
    </w:p>
    <w:bookmarkEnd w:id="84"/>
    <w:p w:rsidR="00A97D59" w14:paraId="20948781" w14:textId="77777777">
      <w:pPr>
        <w:keepNext/>
        <w:keepLines/>
        <w:widowControl w:val="0"/>
        <w:numPr>
          <w:ilvl w:val="0"/>
          <w:numId w:val="3"/>
        </w:numPr>
        <w:tabs>
          <w:tab w:val="left" w:pos="720"/>
        </w:tabs>
        <w:adjustRightInd w:val="0"/>
        <w:spacing w:before="156" w:beforeLines="50" w:after="156"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hint="eastAsia"/>
          <w:b/>
          <w:bCs/>
          <w:kern w:val="2"/>
          <w:sz w:val="28"/>
          <w:szCs w:val="28"/>
          <w:lang w:eastAsia="zh-CN"/>
        </w:rPr>
        <w:t>质疑处理</w:t>
      </w:r>
    </w:p>
    <w:p w:rsidR="00A97D59" w14:paraId="7D1F23BF" w14:textId="77777777">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52.质疑提出与答复</w:t>
      </w:r>
    </w:p>
    <w:p w:rsidR="00A97D59" w14:paraId="2EAB45F5"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52.1提出质疑</w:t>
      </w:r>
    </w:p>
    <w:p w:rsidR="00A97D59" w14:paraId="7BA78D4F"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参与采购活动的供应商认为自己的权益在采购活动中受到损害的，应当自知道或者应当知道其权益受到损害之日起七个工作日内向采购人、政府集中采购机构以书面形式提出质疑。</w:t>
      </w:r>
    </w:p>
    <w:p w:rsidR="00A97D59" w14:paraId="65E51093"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52.2</w:t>
      </w:r>
      <w:r>
        <w:rPr>
          <w:rFonts w:ascii="宋体" w:eastAsia="宋体" w:hAnsi="宋体"/>
          <w:kern w:val="2"/>
          <w:sz w:val="21"/>
          <w:szCs w:val="21"/>
          <w:lang w:eastAsia="zh-CN"/>
        </w:rPr>
        <w:t>法律依据</w:t>
      </w:r>
    </w:p>
    <w:p w:rsidR="00A97D59" w14:paraId="1FB9C16E"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《中华人民共和国政府采购法》、《中华人民共和国政府采购法实施条例》、</w:t>
      </w:r>
      <w:r>
        <w:rPr>
          <w:rFonts w:ascii="宋体" w:eastAsia="宋体" w:hAnsi="宋体"/>
          <w:kern w:val="2"/>
          <w:sz w:val="21"/>
          <w:szCs w:val="21"/>
          <w:lang w:eastAsia="zh-CN"/>
        </w:rPr>
        <w:t>《</w:t>
      </w:r>
      <w:r>
        <w:rPr>
          <w:rFonts w:ascii="宋体" w:eastAsia="宋体" w:hAnsi="宋体" w:hint="eastAsia"/>
          <w:kern w:val="2"/>
          <w:sz w:val="21"/>
          <w:szCs w:val="21"/>
          <w:lang w:eastAsia="zh-CN"/>
        </w:rPr>
        <w:t>深圳经济特区政府采购</w:t>
      </w:r>
      <w:r>
        <w:rPr>
          <w:rFonts w:ascii="宋体" w:eastAsia="宋体" w:hAnsi="宋体"/>
          <w:kern w:val="2"/>
          <w:sz w:val="21"/>
          <w:szCs w:val="21"/>
          <w:lang w:eastAsia="zh-CN"/>
        </w:rPr>
        <w:t>条例</w:t>
      </w:r>
      <w:r>
        <w:rPr>
          <w:rFonts w:ascii="宋体" w:eastAsia="宋体" w:hAnsi="宋体" w:hint="eastAsia"/>
          <w:kern w:val="2"/>
          <w:sz w:val="21"/>
          <w:szCs w:val="21"/>
          <w:lang w:eastAsia="zh-CN"/>
        </w:rPr>
        <w:t>》、《深圳经济特区政府采购条例实施细则》、《政府采购质疑和投诉办法》（财政部令第94号）和其他有关法律法规规定。</w:t>
      </w:r>
    </w:p>
    <w:p w:rsidR="00A97D59" w14:paraId="343E4D43"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52.3质疑条件</w:t>
      </w:r>
    </w:p>
    <w:p w:rsidR="00A97D59" w14:paraId="5526D4F0"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52.3.1提出质疑的供应商应当是参与所质疑项目采购活动的供应商；</w:t>
      </w:r>
      <w:bookmarkStart w:id="101" w:name="_Hlk75374941"/>
      <w:r>
        <w:rPr>
          <w:rFonts w:ascii="宋体" w:eastAsia="宋体" w:hAnsi="宋体" w:hint="eastAsia"/>
          <w:kern w:val="2"/>
          <w:sz w:val="21"/>
          <w:szCs w:val="21"/>
          <w:lang w:eastAsia="zh-CN"/>
        </w:rPr>
        <w:t>以联合体形式参与的，质疑应当由组成联合体的所有成员共同提出</w:t>
      </w:r>
      <w:bookmarkEnd w:id="101"/>
      <w:r>
        <w:rPr>
          <w:rFonts w:ascii="宋体" w:eastAsia="宋体" w:hAnsi="宋体" w:hint="eastAsia"/>
          <w:kern w:val="2"/>
          <w:sz w:val="21"/>
          <w:szCs w:val="21"/>
          <w:lang w:eastAsia="zh-CN"/>
        </w:rPr>
        <w:t>；</w:t>
      </w:r>
    </w:p>
    <w:p w:rsidR="00A97D59" w14:paraId="4DC3CD9C"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rsidR="00A97D59" w14:paraId="6BB3AC04"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52.3.3应提交书面质疑函，质疑函应当包括以下内容：</w:t>
      </w:r>
      <w:r>
        <w:rPr>
          <w:rFonts w:ascii="宋体" w:eastAsia="宋体" w:hAnsi="宋体"/>
          <w:kern w:val="2"/>
          <w:sz w:val="21"/>
          <w:szCs w:val="21"/>
          <w:lang w:eastAsia="zh-CN"/>
        </w:rPr>
        <w:t xml:space="preserve"> </w:t>
      </w:r>
    </w:p>
    <w:p w:rsidR="00A97D59" w14:paraId="66DB0731"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（1）供应商的名称（或者姓名）、地址、邮编、邮箱、联系人及联系电话；</w:t>
      </w:r>
    </w:p>
    <w:p w:rsidR="00A97D59" w14:paraId="7BAFD8CF"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（2）质疑项目的名称、编号；</w:t>
      </w:r>
    </w:p>
    <w:p w:rsidR="00A97D59" w14:paraId="241D80A0"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（3）具体、明确的质疑对象、质疑事项和质疑请求；</w:t>
      </w:r>
    </w:p>
    <w:p w:rsidR="00A97D59" w14:paraId="1ADC44AE"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（4）因质疑事项而受损害的权益；</w:t>
      </w:r>
    </w:p>
    <w:p w:rsidR="00A97D59" w14:paraId="0F4396CA"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（5）事实依据；</w:t>
      </w:r>
    </w:p>
    <w:p w:rsidR="00A97D59" w14:paraId="2EFC731D"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（6）必要的法律依据；</w:t>
      </w:r>
    </w:p>
    <w:p w:rsidR="00A97D59" w14:paraId="25D8EE10"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（7）提出质疑的日期。</w:t>
      </w:r>
    </w:p>
    <w:p w:rsidR="00A97D59" w14:paraId="0E319D14"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供应商为自然人的，应当由本人签字；供应商为法人或者其他组织的，应当由法定代表人（负责人），或者其授权代理人签字或者盖章，并加盖公章。</w:t>
      </w:r>
    </w:p>
    <w:p w:rsidR="00A97D59" w14:paraId="2063C3C3"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52.4提交</w:t>
      </w:r>
      <w:r>
        <w:rPr>
          <w:rFonts w:ascii="宋体" w:eastAsia="宋体" w:hAnsi="宋体"/>
          <w:kern w:val="2"/>
          <w:sz w:val="21"/>
          <w:szCs w:val="21"/>
          <w:lang w:eastAsia="zh-CN"/>
        </w:rPr>
        <w:t>材料</w:t>
      </w:r>
    </w:p>
    <w:p w:rsidR="00A97D59" w14:paraId="2E59CBDC"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rsidR="00A97D59" w14:paraId="45EE7D5B"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供应商可以委托代理人进行质疑。</w:t>
      </w:r>
      <w:r>
        <w:rPr>
          <w:rFonts w:ascii="宋体" w:eastAsia="宋体" w:hAnsi="宋体"/>
          <w:kern w:val="2"/>
          <w:sz w:val="21"/>
          <w:szCs w:val="21"/>
          <w:lang w:eastAsia="zh-CN"/>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rsidR="00A97D59" w14:paraId="694BDC01"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52.5收文地点</w:t>
      </w:r>
    </w:p>
    <w:p w:rsidR="00A97D59" w14:paraId="1E440B4D" w14:textId="77777777">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地址：深圳公共资源交易中心（深圳交易集团有限公司政府采购业务分公司）27楼，质疑咨询电话：0755-</w:t>
      </w:r>
      <w:r>
        <w:rPr>
          <w:rFonts w:ascii="宋体" w:eastAsia="宋体" w:hAnsi="宋体" w:hint="eastAsia"/>
          <w:b/>
          <w:kern w:val="2"/>
          <w:sz w:val="21"/>
          <w:szCs w:val="22"/>
          <w:lang w:eastAsia="zh-CN"/>
        </w:rPr>
        <w:t>86500050</w:t>
      </w:r>
      <w:r>
        <w:rPr>
          <w:rFonts w:ascii="宋体" w:eastAsia="宋体" w:hAnsi="宋体" w:hint="eastAsia"/>
          <w:b/>
          <w:bCs/>
          <w:kern w:val="2"/>
          <w:sz w:val="21"/>
          <w:szCs w:val="21"/>
          <w:lang w:eastAsia="zh-CN"/>
        </w:rPr>
        <w:t>。</w:t>
      </w:r>
    </w:p>
    <w:p w:rsidR="00A97D59" w14:paraId="337242E5"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52.6收文办理</w:t>
      </w:r>
      <w:r>
        <w:rPr>
          <w:rFonts w:ascii="宋体" w:eastAsia="宋体" w:hAnsi="宋体"/>
          <w:kern w:val="2"/>
          <w:sz w:val="21"/>
          <w:szCs w:val="21"/>
          <w:lang w:eastAsia="zh-CN"/>
        </w:rPr>
        <w:t>程序</w:t>
      </w:r>
    </w:p>
    <w:p w:rsidR="00A97D59" w14:paraId="417D0E54"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rsidR="00A97D59" w14:paraId="759B7CC3" w14:textId="77777777">
      <w:pPr>
        <w:widowControl w:val="0"/>
        <w:ind w:firstLine="420" w:firstLineChars="200"/>
        <w:jc w:val="both"/>
        <w:rPr>
          <w:rFonts w:ascii="仿宋" w:eastAsia="仿宋" w:hAnsi="仿宋" w:hint="eastAsia"/>
          <w:kern w:val="2"/>
          <w:sz w:val="21"/>
          <w:szCs w:val="21"/>
          <w:lang w:eastAsia="zh-CN"/>
        </w:rPr>
      </w:pPr>
      <w:r>
        <w:rPr>
          <w:rFonts w:ascii="宋体" w:eastAsia="宋体" w:hAnsi="宋体" w:hint="eastAsia"/>
          <w:kern w:val="2"/>
          <w:sz w:val="21"/>
          <w:szCs w:val="21"/>
          <w:lang w:eastAsia="zh-CN"/>
        </w:rPr>
        <w:t>52.6.2供应商提交的质疑材料不符合质疑条件的，视情况处理：</w:t>
      </w:r>
    </w:p>
    <w:p w:rsidR="00A97D59" w14:paraId="690E3348"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供应商提交的质疑材料不全或者未按要求签字或者盖章的，政府集中采购机构应当一次性告知供应商需补正的内容和补正期限。</w:t>
      </w:r>
    </w:p>
    <w:p w:rsidR="00A97D59" w14:paraId="60D24777"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供应商提交的质疑存在下列情形之一的，不予受理：</w:t>
      </w:r>
    </w:p>
    <w:p w:rsidR="00A97D59" w14:paraId="7E0C9929"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（1）质疑主体不满足要求的；</w:t>
      </w:r>
    </w:p>
    <w:p w:rsidR="00A97D59" w14:paraId="445CC08A"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（2）供应商自身权益未受到损害的；</w:t>
      </w:r>
    </w:p>
    <w:p w:rsidR="00A97D59" w14:paraId="355357B5"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（3）供应商未在法定质疑期限内提出质疑的；</w:t>
      </w:r>
    </w:p>
    <w:p w:rsidR="00A97D59" w14:paraId="595891F8"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（4）质疑材料不全或者未按要求签字或者盖章的情况下，要求补正后，逾期未补正或者补正后仍不符合规定的；</w:t>
      </w:r>
    </w:p>
    <w:p w:rsidR="00A97D59" w14:paraId="35E4C16B"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（5）其他不符合受理条件情形的。</w:t>
      </w:r>
    </w:p>
    <w:p w:rsidR="00A97D59" w14:paraId="23DCF60C"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质疑事项不予受理的，政府集中采购机构应当向供应商出具不符合质疑条件告知书。</w:t>
      </w:r>
    </w:p>
    <w:p w:rsidR="00A97D59" w14:paraId="6ED7EB78"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52.7质疑答复时限</w:t>
      </w:r>
    </w:p>
    <w:p w:rsidR="00A97D59" w14:paraId="6C7154E0"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自收文之日起七个工作日内。</w:t>
      </w:r>
    </w:p>
    <w:p w:rsidR="00A97D59" w14:paraId="52D1FFFF"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52.8争议（投诉）</w:t>
      </w:r>
    </w:p>
    <w:p w:rsidR="00A97D59" w14:paraId="5D56C5C2"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对质疑答复不满意或者未在规定时间内答复的，提出质疑的供应商可以在答复期满后15个工作日内向本项目预算主管单位投诉。</w:t>
      </w:r>
    </w:p>
    <w:p w:rsidR="00A97D59" w14:paraId="64ED816F" w14:textId="77777777">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53. 质疑后续处理</w:t>
      </w:r>
    </w:p>
    <w:p w:rsidR="00A97D59" w14:paraId="068B76FD"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53.1供应商质疑不成立，或者成立但未对中标、成交结果构成影响的，继续开展采购活动。</w:t>
      </w:r>
    </w:p>
    <w:p w:rsidR="00A97D59" w14:paraId="2F607E76" w14:textId="77777777">
      <w:pPr>
        <w:widowControl w:val="0"/>
        <w:ind w:firstLine="420" w:firstLineChars="200"/>
        <w:jc w:val="left"/>
        <w:rPr>
          <w:rFonts w:eastAsia="宋体"/>
          <w:kern w:val="2"/>
          <w:sz w:val="21"/>
          <w:szCs w:val="21"/>
          <w:lang w:eastAsia="zh-CN"/>
        </w:rPr>
      </w:pPr>
      <w:r>
        <w:rPr>
          <w:rFonts w:ascii="宋体" w:eastAsia="宋体" w:hAnsi="宋体" w:hint="eastAsia"/>
          <w:kern w:val="2"/>
          <w:sz w:val="21"/>
          <w:szCs w:val="21"/>
          <w:lang w:eastAsia="zh-CN"/>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rsidR="00A97D59" w14:paraId="23E03156" w14:textId="77777777">
      <w:pPr>
        <w:widowControl w:val="0"/>
        <w:jc w:val="center"/>
        <w:rPr>
          <w:rFonts w:eastAsia="宋体"/>
          <w:kern w:val="2"/>
          <w:sz w:val="21"/>
          <w:szCs w:val="22"/>
          <w:lang w:eastAsia="zh-CN"/>
        </w:rPr>
      </w:pPr>
      <w:r>
        <w:rPr>
          <w:rFonts w:eastAsia="宋体"/>
          <w:kern w:val="2"/>
          <w:sz w:val="21"/>
          <w:szCs w:val="22"/>
          <w:lang w:eastAsia="zh-CN"/>
        </w:rPr>
        <w:t>---- END ----</w:t>
      </w:r>
      <w:bookmarkEnd w:id="47"/>
    </w:p>
    <w:p w:rsidR="00A97D59" w14:paraId="6AD17A1F" w14:textId="77777777">
      <w:pPr>
        <w:widowControl w:val="0"/>
        <w:jc w:val="both"/>
        <w:rPr>
          <w:rFonts w:eastAsia="宋体"/>
          <w:kern w:val="2"/>
          <w:sz w:val="21"/>
          <w:szCs w:val="22"/>
          <w:lang w:eastAsia="zh-CN"/>
        </w:rPr>
        <w:sectPr>
          <w:footerReference w:type="default" r:id="rId4"/>
          <w:pgSz w:w="11906" w:h="16838"/>
          <w:pgMar w:top="1440" w:right="1800" w:bottom="1440" w:left="1800" w:header="851" w:footer="992" w:gutter="0"/>
          <w:pgNumType w:fmt="numberInDash"/>
          <w:cols w:space="720"/>
          <w:docGrid w:type="lines" w:linePitch="312"/>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投标文件格式</w:t>
      </w:r>
    </w:p>
    <w:p>
      <w:pPr>
        <w:pBdr>
          <w:top w:val="none" w:sz="0" w:space="0" w:color="auto"/>
          <w:left w:val="none" w:sz="0" w:space="0" w:color="auto"/>
          <w:bottom w:val="none" w:sz="0" w:space="0" w:color="auto"/>
          <w:right w:val="none" w:sz="0" w:space="0" w:color="auto"/>
        </w:pBdr>
        <w:spacing w:before="0" w:after="0" w:line="504" w:lineRule="atLeast"/>
        <w:ind w:left="15" w:right="15"/>
        <w:jc w:val="center"/>
        <w:rPr>
          <w:rFonts w:ascii="FangSong" w:eastAsia="FangSong" w:hAnsi="FangSong" w:cs="FangSong"/>
          <w:b/>
          <w:bCs/>
          <w:color w:val="333333"/>
          <w:sz w:val="28"/>
          <w:szCs w:val="28"/>
          <w:lang w:val="en" w:eastAsia="en"/>
        </w:rPr>
      </w:pPr>
      <w:r>
        <w:rPr>
          <w:rFonts w:ascii="FangSong" w:eastAsia="FangSong" w:hAnsi="FangSong" w:cs="FangSong"/>
          <w:b/>
          <w:bCs/>
          <w:color w:val="333333"/>
          <w:sz w:val="28"/>
          <w:szCs w:val="28"/>
          <w:lang w:val="en" w:eastAsia="en"/>
        </w:rPr>
        <w:t>深圳市民政局2026年执法协助服务项目-A</w:t>
      </w:r>
    </w:p>
    <w:tbl>
      <w:tblPr>
        <w:tblStyle w:val="typotable"/>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44"/>
        <w:gridCol w:w="749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tblHeader/>
        </w:trPr>
        <w:tc>
          <w:tcPr>
            <w:tcW w:w="9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41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文件夹/文件名称</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采购投标及履约承诺函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投标人情况及资格证明文件</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项目详细报价</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法定代表人（负责人）证明书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投标文件签署授权委托书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实质性条款响应情况表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实施方案（格式自定）</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项目重点难点分析、应对措施及相关的合理化建议（格式自定）</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质量（完成时间、安全、环保）保障措施及方案（格式自定）</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项目完成（服务期满）后的服务承诺（格式自定）</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拟安排的项目负责人（仅限1人）情况（格式自定）</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拟安排的项目主要团队成员（主要技术人员）情况（项目负责人除外）（格式自定）</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供应商同类项目业绩情况（格式自定）</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供应商基本情况表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投标人认为需要加以说明的其他内容（格式自定）</w:t>
            </w:r>
          </w:p>
        </w:tc>
      </w:tr>
    </w:tbl>
    <w:p>
      <w:pPr>
        <w:pBdr>
          <w:top w:val="none" w:sz="0" w:space="0" w:color="auto"/>
          <w:left w:val="none" w:sz="0" w:space="0" w:color="auto"/>
          <w:bottom w:val="none" w:sz="0" w:space="0" w:color="auto"/>
          <w:right w:val="none" w:sz="0" w:space="0" w:color="auto"/>
        </w:pBdr>
        <w:spacing w:line="432" w:lineRule="atLeast"/>
        <w:rPr>
          <w:rFonts w:ascii="FangSong" w:eastAsia="FangSong" w:hAnsi="FangSong" w:cs="FangSong"/>
          <w:b/>
          <w:bCs/>
          <w:color w:val="333333"/>
          <w:lang w:val="en" w:eastAsia="en"/>
        </w:rPr>
        <w:sectPr>
          <w:pgMar w:header="708" w:footer="708"/>
          <w:cols w:space="708"/>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评标办法附表</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1.标段基本信息</w:t>
      </w:r>
    </w:p>
    <w:p>
      <w:pPr>
        <w:pBdr>
          <w:top w:val="none" w:sz="0" w:space="0" w:color="auto"/>
          <w:left w:val="none" w:sz="0" w:space="0" w:color="auto"/>
          <w:bottom w:val="none" w:sz="0" w:space="0" w:color="auto"/>
          <w:right w:val="none" w:sz="0" w:space="0" w:color="auto"/>
        </w:pBdr>
        <w:spacing w:after="0"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标段编号：</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SZZXCG-2025-00592-001</w:t>
      </w:r>
      <w:r>
        <w:rPr>
          <w:rFonts w:ascii="FangSong" w:eastAsia="FangSong" w:hAnsi="FangSong" w:cs="FangSong"/>
          <w:color w:val="333333"/>
          <w:u w:val="single" w:color="333333"/>
          <w:lang w:val="en" w:eastAsia="en"/>
        </w:rPr>
        <w:br/>
      </w:r>
      <w:r>
        <w:rPr>
          <w:rFonts w:ascii="FangSong" w:eastAsia="FangSong" w:hAnsi="FangSong" w:cs="FangSong"/>
          <w:color w:val="333333"/>
          <w:lang w:val="en" w:eastAsia="en"/>
        </w:rPr>
        <w:t>标段名称：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深圳市民政局2026年执法协助服务项目-A</w:t>
      </w:r>
      <w:r>
        <w:rPr>
          <w:rFonts w:ascii="FangSong" w:eastAsia="FangSong" w:hAnsi="FangSong" w:cs="FangSong"/>
          <w:color w:val="333333"/>
          <w:u w:val="single" w:color="333333"/>
          <w:lang w:val="en" w:eastAsia="en"/>
        </w:rPr>
        <w:br/>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2.入围参数</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是否过多投标人淘汰：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否</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3.评审步骤</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142"/>
        <w:gridCol w:w="6852"/>
        <w:gridCol w:w="114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30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评审步骤</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符合性审查</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详细评审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报价修正</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价格评审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综合评分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推荐中标候选人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bl>
    <w:p>
      <w:pPr>
        <w:pBdr>
          <w:top w:val="none" w:sz="0" w:space="0" w:color="auto"/>
          <w:left w:val="none" w:sz="0" w:space="0" w:color="auto"/>
          <w:bottom w:val="none" w:sz="0" w:space="0" w:color="auto"/>
          <w:right w:val="none" w:sz="0" w:space="0" w:color="auto"/>
        </w:pBdr>
        <w:spacing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4.评审条款</w:t>
      </w:r>
    </w:p>
    <w:p>
      <w:pPr>
        <w:pBdr>
          <w:top w:val="none" w:sz="0" w:space="0" w:color="auto"/>
          <w:left w:val="none" w:sz="0" w:space="0" w:color="auto"/>
          <w:bottom w:val="none" w:sz="0" w:space="0" w:color="auto"/>
          <w:right w:val="none" w:sz="0" w:space="0" w:color="auto"/>
        </w:pBdr>
        <w:spacing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中标候选人：</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委托评标委员会直接定标</w:t>
      </w:r>
      <w:r>
        <w:rPr>
          <w:rFonts w:ascii="FangSong" w:eastAsia="FangSong" w:hAnsi="FangSong" w:cs="FangSong"/>
          <w:color w:val="333333"/>
          <w:lang w:val="en" w:eastAsia="en"/>
        </w:rPr>
        <w:br/>
      </w:r>
      <w:r>
        <w:rPr>
          <w:rFonts w:ascii="FangSong" w:eastAsia="FangSong" w:hAnsi="FangSong" w:cs="FangSong"/>
          <w:color w:val="333333"/>
          <w:lang w:val="en" w:eastAsia="en"/>
        </w:rPr>
        <w:br/>
      </w:r>
      <w:r>
        <w:rPr>
          <w:rFonts w:ascii="FangSong" w:eastAsia="FangSong" w:hAnsi="FangSong" w:cs="FangSong"/>
          <w:b/>
          <w:bCs/>
          <w:color w:val="000000"/>
          <w:lang w:val="en" w:eastAsia="en"/>
        </w:rPr>
        <w:t>4.1 资格评审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按分项自动汇总并发起否决投标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资质要求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r>
              <w:rPr>
                <w:rFonts w:ascii="FangSong" w:eastAsia="FangSong" w:hAnsi="FangSong" w:cs="FangSong"/>
                <w:color w:val="666666"/>
                <w:lang w:val="en" w:eastAsia="en"/>
              </w:rPr>
              <w:br/>
            </w:r>
            <w:r>
              <w:rPr>
                <w:rFonts w:ascii="FangSong" w:eastAsia="FangSong" w:hAnsi="FangSong" w:cs="FangSong"/>
                <w:color w:val="666666"/>
                <w:lang w:val="en" w:eastAsia="en"/>
              </w:rPr>
              <w:t>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r>
              <w:rPr>
                <w:rFonts w:ascii="FangSong" w:eastAsia="FangSong" w:hAnsi="FangSong" w:cs="FangSong"/>
                <w:color w:val="666666"/>
                <w:lang w:val="en" w:eastAsia="en"/>
              </w:rPr>
              <w:br/>
            </w:r>
            <w:r>
              <w:rPr>
                <w:rFonts w:ascii="FangSong" w:eastAsia="FangSong" w:hAnsi="FangSong" w:cs="FangSong"/>
                <w:color w:val="666666"/>
                <w:lang w:val="en" w:eastAsia="en"/>
              </w:rPr>
              <w:t>本项目不接受联合体投标，不接受投标人选用进口产品参与投标（由供应商在《采购投标及履约承诺函》中作出声明）；：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本项目不接受联合体投标，不接受投标人选用进口产品参与投标（由供应商在《采购投标及履约承诺函》中作出声明）；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参与本项目采购活动时不存在被有关部门禁止参与政府采购活动且在有效期内的情况（由供应商在《采购投标及履约承诺函》中作出声明）；：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参与本项目采购活动时不存在被有关部门禁止参与政府采购活动且在有效期内的情况（由供应商在《采购投标及履约承诺函》中作出声明）；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具备《中华人民共和国政府采购法》第二十二条第一款的条件（由供应商在《采购投标及履约承诺函》中作出声明）；：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具备《中华人民共和国政府采购法》第二十二条第一款的条件（由供应商在《采购投标及履约承诺函》中作出声明）；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未被列入失信被执行人、重大税收违法案件当事人名单、政府采购严重违法失信行为记录名单（由供应商在《采购投标及履约承诺函》中作出声明）；：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未被列入失信被执行人、重大税收违法案件当事人名单、政府采购严重违法失信行为记录名单（由供应商在《采购投标及履约承诺函》中作出声明）；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不存在《深圳市财政局政府采购供应商信用信息管理办法》（深财规〔2023〕3号）列明的严重违法失信行为（由供应商在《采购投标及履约承诺函》中作出声明）；：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不存在《深圳市财政局政府采购供应商信用信息管理办法》（深财规〔2023〕3号）列明的严重违法失信行为（由供应商在《采购投标及履约承诺函》中作出声明）；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单位负责人为同一人或者存在直接控股、管理关系的不同供应商，不得参加同一合同项下的采购活动；为采购项目提供整体设计、规范编制或者项目管理、监理、检测等服务的供应商，不得再参加该采购项目的其他采购活动（由供应商在《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单位负责人为同一人或者存在直接控股、管理关系的不同供应商，不得参加同一合同项下的采购活动；为采购项目提供整体设计、规范编制或者项目管理、监理、检测等服务的供应商，不得再参加该采购项目的其他采购活动（由供应商在《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本项目是（否）专门面向中小企业采购：否；：</w:t>
            </w:r>
            <w:r>
              <w:rPr>
                <w:rFonts w:ascii="FangSong" w:eastAsia="FangSong" w:hAnsi="FangSong" w:cs="FangSong"/>
                <w:color w:val="666666"/>
                <w:lang w:val="en" w:eastAsia="en"/>
              </w:rPr>
              <w:br/>
            </w:r>
            <w:r>
              <w:rPr>
                <w:rFonts w:ascii="FangSong" w:eastAsia="FangSong" w:hAnsi="FangSong" w:cs="FangSong"/>
                <w:color w:val="666666"/>
                <w:lang w:val="en" w:eastAsia="en"/>
              </w:rPr>
              <w:t>本项目是（否）专门面向中小企业采购：否；</w:t>
            </w:r>
            <w:r>
              <w:rPr>
                <w:rFonts w:ascii="FangSong" w:eastAsia="FangSong" w:hAnsi="FangSong" w:cs="FangSong"/>
                <w:color w:val="666666"/>
                <w:lang w:val="en" w:eastAsia="en"/>
              </w:rPr>
              <w:br/>
            </w:r>
            <w:r>
              <w:rPr>
                <w:rFonts w:ascii="FangSong" w:eastAsia="FangSong" w:hAnsi="FangSong" w:cs="FangSong"/>
                <w:color w:val="666666"/>
                <w:lang w:val="en" w:eastAsia="en"/>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r>
              <w:rPr>
                <w:rFonts w:ascii="FangSong" w:eastAsia="FangSong" w:hAnsi="FangSong" w:cs="FangSong"/>
                <w:color w:val="666666"/>
                <w:lang w:val="en" w:eastAsia="en"/>
              </w:rPr>
              <w:br/>
            </w:r>
            <w:r>
              <w:rPr>
                <w:rFonts w:ascii="FangSong" w:eastAsia="FangSong" w:hAnsi="FangSong" w:cs="FangSong"/>
                <w:color w:val="666666"/>
                <w:lang w:val="en" w:eastAsia="en"/>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4.2 符合性审查</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按分项自动汇总并发起否决投标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不得将一个包内容拆开投标；</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不得将一个包内容拆开投标；</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分项报价或投标总价不得高于相应预算金额（或设定的预算金额下的最高限价）；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分项报价或投标总价不得高于相应预算金额（或设定的预算金额下的最高限价）；</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响应的内容在技术、商务等方面没有实质性满足（或未响应招标文件中带★号条款或响应有负偏离）招标文件要求的（是否实质性满足招标文件要求，由评审委员会根据实质性条款响应情况作出评判，若招标文件未设置实质性条款，不得据此做投标无效处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响应的内容在技术、商务等方面没有实质性满足（或未响应招标文件中带★号条款或响应有负偏离）招标文件要求的（是否实质性满足招标文件要求，由评审委员会根据实质性条款响应情况作出评判，若招标文件未设置实质性条款，不得据此做投标无效处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未按招标文件所提供的样式填写《投标函》；未按招标文件所提供的《采购投标及履约承诺函》进行承诺或不符合承诺的；未按招标文件对投标文件组成的要求提供投标文件；</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未按招标文件所提供的样式填写《投标函》；未按招标文件所提供的《采购投标及履约承诺函》进行承诺或不符合承诺的；未按招标文件对投标文件组成的要求提供投标文件；</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采购标的所投产品货物清单有缺漏项或响应不全或报价有缺漏或者对招标文件规定的项目需求内容或者需求数量进行修改，评审委员会判定投标响应不满足采购需求；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投标文件用不属于本公司的电子密钥进行加密或投标文件未按时解密的；</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投标文件用不属于本公司的电子密钥进行加密或投标文件未按时解密的；</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4.3 详细评审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按评委打分直接平均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913"/>
        <w:gridCol w:w="3289"/>
        <w:gridCol w:w="3289"/>
        <w:gridCol w:w="914"/>
        <w:gridCol w:w="731"/>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4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权重</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实施方案</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项目重点难点分析、应对措施及相关的合理化建议</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质量（完成时间、安全、环保）保障措施及方案</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项目完成（服务期满）后的服务承诺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拟安排的项目负责人（仅限1人）情况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拟安排的项目团队成员（项目负责人除外）情况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供应商同类项目业绩情况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诚信情况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bl>
    <w:p>
      <w:pPr>
        <w:keepLines/>
        <w:pBdr>
          <w:top w:val="none" w:sz="0" w:space="0" w:color="auto"/>
          <w:left w:val="none" w:sz="0" w:space="0" w:color="auto"/>
          <w:bottom w:val="none" w:sz="0" w:space="0" w:color="auto"/>
          <w:right w:val="none" w:sz="0" w:space="0" w:color="auto"/>
        </w:pBdr>
        <w:spacing w:before="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000000"/>
          <w:lang w:val="en" w:eastAsia="en"/>
        </w:rPr>
        <w:t>4.5 价格评审</w:t>
      </w:r>
      <w:r>
        <w:rPr>
          <w:rFonts w:ascii="Microsoft YaHei" w:eastAsia="Microsoft YaHei" w:hAnsi="Microsoft YaHei" w:cs="Microsoft YaHei"/>
          <w:color w:val="333333"/>
          <w:lang w:val="en" w:eastAsia="en"/>
        </w:rPr>
        <w:t xml:space="preserve"> </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4.5.1 投标总价</w:t>
      </w:r>
      <w:r>
        <w:rPr>
          <w:rFonts w:ascii="FangSong" w:eastAsia="FangSong" w:hAnsi="FangSong" w:cs="FangSong"/>
          <w:color w:val="333333"/>
          <w:lang w:val="en" w:eastAsia="en"/>
        </w:rPr>
        <w:br/>
      </w:r>
      <w:r>
        <w:rPr>
          <w:rFonts w:ascii="FangSong" w:eastAsia="FangSong" w:hAnsi="FangSong" w:cs="FangSong"/>
          <w:color w:val="333333"/>
          <w:lang w:val="en" w:eastAsia="en"/>
        </w:rPr>
        <w:t>价格得分满分：</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10</w:t>
      </w:r>
      <w:r>
        <w:rPr>
          <w:rFonts w:ascii="FangSong" w:eastAsia="FangSong" w:hAnsi="FangSong" w:cs="FangSong"/>
          <w:color w:val="333333"/>
          <w:lang w:val="en" w:eastAsia="en"/>
        </w:rPr>
        <w:br/>
      </w:r>
      <w:r>
        <w:rPr>
          <w:rFonts w:ascii="FangSong" w:eastAsia="FangSong" w:hAnsi="FangSong" w:cs="FangSong"/>
          <w:color w:val="333333"/>
          <w:lang w:val="en" w:eastAsia="en"/>
        </w:rPr>
        <w:t>报价打分方式：</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自动算分（内插法）</w:t>
      </w:r>
      <w:r>
        <w:rPr>
          <w:rFonts w:ascii="FangSong" w:eastAsia="FangSong" w:hAnsi="FangSong" w:cs="FangSong"/>
          <w:color w:val="333333"/>
          <w:lang w:val="en" w:eastAsia="en"/>
        </w:rPr>
        <w:br/>
      </w:r>
      <w:r>
        <w:rPr>
          <w:rFonts w:ascii="FangSong" w:eastAsia="FangSong" w:hAnsi="FangSong" w:cs="FangSong"/>
          <w:color w:val="333333"/>
          <w:lang w:val="en" w:eastAsia="en"/>
        </w:rPr>
        <w:t>参与基准价计算范围的计算公式：全部投标报价</w:t>
      </w:r>
      <w:r>
        <w:rPr>
          <w:rFonts w:ascii="FangSong" w:eastAsia="FangSong" w:hAnsi="FangSong" w:cs="FangSong"/>
          <w:color w:val="333333"/>
          <w:lang w:val="en" w:eastAsia="en"/>
        </w:rPr>
        <w:br/>
      </w:r>
      <w:r>
        <w:rPr>
          <w:rFonts w:ascii="FangSong" w:eastAsia="FangSong" w:hAnsi="FangSong" w:cs="FangSong"/>
          <w:color w:val="333333"/>
          <w:lang w:val="en" w:eastAsia="en"/>
        </w:rPr>
        <w:t>评标价计算公式：评标价=投标函中的投标报价*价格扣除（上浮）比例：中小微企业（或监狱企业或残疾人福利性单位）价格扣除比例：10%；中小微联合体（协议合同金额占到联合体协议合同总金额30%以上）价格扣除比例：0%；失信供应商价格上浮比例：0%。</w:t>
      </w:r>
      <w:r>
        <w:rPr>
          <w:rFonts w:ascii="FangSong" w:eastAsia="FangSong" w:hAnsi="FangSong" w:cs="FangSong"/>
          <w:color w:val="333333"/>
          <w:lang w:val="en" w:eastAsia="en"/>
        </w:rPr>
        <w:br/>
      </w:r>
      <w:r>
        <w:rPr>
          <w:rFonts w:ascii="FangSong" w:eastAsia="FangSong" w:hAnsi="FangSong" w:cs="FangSong"/>
          <w:color w:val="333333"/>
          <w:lang w:val="en" w:eastAsia="en"/>
        </w:rPr>
        <w:t>基准价计算公式：基准价=最低评标价</w:t>
      </w:r>
      <w:r>
        <w:rPr>
          <w:rFonts w:ascii="FangSong" w:eastAsia="FangSong" w:hAnsi="FangSong" w:cs="FangSong"/>
          <w:color w:val="333333"/>
          <w:lang w:val="en" w:eastAsia="en"/>
        </w:rPr>
        <w:br/>
      </w:r>
      <w:r>
        <w:rPr>
          <w:rFonts w:ascii="FangSong" w:eastAsia="FangSong" w:hAnsi="FangSong" w:cs="FangSong"/>
          <w:color w:val="333333"/>
          <w:lang w:val="en" w:eastAsia="en"/>
        </w:rPr>
        <w:t>报价打分计算公式：得分=（基准价/评标价）*总分</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宋体_x0004_fal">
    <w:altName w:val="方正书宋_GBK"/>
    <w:charset w:val="00"/>
    <w:family w:val="auto"/>
    <w:pitch w:val="default"/>
    <w:sig w:usb0="00000000" w:usb1="00000000" w:usb2="00000000"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ˎ̥">
    <w:altName w:val="Times New Roman"/>
    <w:charset w:val="00"/>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7D59" w14:paraId="4233D96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B4F30691"/>
    <w:multiLevelType w:val="singleLevel"/>
    <w:tmpl w:val="B4F30691"/>
    <w:lvl w:ilvl="0">
      <w:start w:val="3"/>
      <w:numFmt w:val="decimal"/>
      <w:suff w:val="nothing"/>
      <w:lvlText w:val="（%1）"/>
      <w:lvlJc w:val="left"/>
    </w:lvl>
  </w:abstractNum>
  <w:abstractNum w:abstractNumId="1">
    <w:nsid w:val="B9358C2E"/>
    <w:multiLevelType w:val="singleLevel"/>
    <w:tmpl w:val="B9358C2E"/>
    <w:lvl w:ilvl="0">
      <w:start w:val="2"/>
      <w:numFmt w:val="decimal"/>
      <w:suff w:val="nothing"/>
      <w:lvlText w:val="%1、"/>
      <w:lvlJc w:val="left"/>
    </w:lvl>
  </w:abstractNum>
  <w:abstractNum w:abstractNumId="2">
    <w:nsid w:val="34416252"/>
    <w:multiLevelType w:val="multilevel"/>
    <w:tmpl w:val="34416252"/>
    <w:lvl w:ilvl="0">
      <w:start w:val="1"/>
      <w:numFmt w:val="japaneseCounting"/>
      <w:lvlText w:val="第%1章"/>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175263870">
    <w:abstractNumId w:val="0"/>
  </w:num>
  <w:num w:numId="2" w16cid:durableId="487670498">
    <w:abstractNumId w:val="1"/>
  </w:num>
  <w:num w:numId="3" w16cid:durableId="10774350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353B88"/>
    <w:rsid w:val="003629AD"/>
    <w:rsid w:val="003F386D"/>
    <w:rsid w:val="00945A10"/>
    <w:rsid w:val="00A77B3E"/>
    <w:rsid w:val="00A97D59"/>
    <w:rsid w:val="00B9308A"/>
    <w:rsid w:val="00C00520"/>
    <w:rsid w:val="00C52626"/>
    <w:rsid w:val="00CA2A55"/>
    <w:rsid w:val="00DF2229"/>
    <w:rsid w:val="00E07EBC"/>
    <w:rsid w:val="00FF7FD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Heading3"/>
    <w:next w:val="Normal"/>
    <w:qFormat/>
    <w:pPr>
      <w:widowControl/>
      <w:jc w:val="left"/>
      <w:outlineLvl w:val="0"/>
    </w:pPr>
    <w:rPr>
      <w:kern w:val="0"/>
      <w:sz w:val="24"/>
    </w:rPr>
  </w:style>
  <w:style w:type="paragraph" w:styleId="Heading2">
    <w:name w:val="heading 2"/>
    <w:basedOn w:val="Heading3"/>
    <w:next w:val="Heading4"/>
    <w:qFormat/>
    <w:pPr>
      <w:spacing w:line="416" w:lineRule="auto"/>
      <w:outlineLvl w:val="1"/>
    </w:pPr>
    <w:rPr>
      <w:rFonts w:ascii="Arial" w:eastAsia="黑体" w:hAnsi="Arial"/>
      <w:sz w:val="32"/>
    </w:rPr>
  </w:style>
  <w:style w:type="paragraph" w:styleId="Heading3">
    <w:name w:val="heading 3"/>
    <w:basedOn w:val="Heading4"/>
    <w:next w:val="Normal"/>
    <w:uiPriority w:val="9"/>
    <w:qFormat/>
    <w:pPr>
      <w:spacing w:before="260" w:after="260" w:line="240" w:lineRule="auto"/>
      <w:outlineLvl w:val="2"/>
    </w:pPr>
    <w:rPr>
      <w:rFonts w:ascii="宋体" w:eastAsia="宋体" w:hAnsi="宋体"/>
      <w:szCs w:val="32"/>
    </w:rPr>
  </w:style>
  <w:style w:type="paragraph" w:styleId="Heading4">
    <w:name w:val="heading 4"/>
    <w:basedOn w:val="Normal"/>
    <w:next w:val="Normal"/>
    <w:uiPriority w:val="9"/>
    <w:qFormat/>
    <w:pPr>
      <w:keepNext/>
      <w:keepLines/>
      <w:widowControl w:val="0"/>
      <w:spacing w:before="280" w:after="290" w:line="376" w:lineRule="auto"/>
      <w:jc w:val="both"/>
      <w:outlineLvl w:val="3"/>
    </w:pPr>
    <w:rPr>
      <w:rFonts w:ascii="Arial" w:eastAsia="黑体" w:hAnsi="Arial"/>
      <w:b/>
      <w:bCs/>
      <w:kern w:val="2"/>
      <w:sz w:val="28"/>
      <w:szCs w:val="28"/>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widowControl w:val="0"/>
      <w:tabs>
        <w:tab w:val="center" w:pos="4153"/>
        <w:tab w:val="right" w:pos="8306"/>
      </w:tabs>
      <w:snapToGrid w:val="0"/>
    </w:pPr>
    <w:rPr>
      <w:rFonts w:eastAsia="宋体"/>
      <w:kern w:val="2"/>
      <w:sz w:val="18"/>
      <w:szCs w:val="22"/>
      <w:lang w:eastAsia="zh-CN"/>
    </w:rPr>
  </w:style>
  <w:style w:type="table" w:styleId="TableGrid">
    <w:name w:val="Table Grid"/>
    <w:basedOn w:val="TableNormal"/>
    <w:qFormat/>
    <w:pPr>
      <w:widowControl w:val="0"/>
      <w:jc w:val="both"/>
    </w:pPr>
    <w:rPr>
      <w:rFonts w:ascii="Calibri" w:eastAsia="宋体"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next w:val="BodyTextFirstIndent2"/>
    <w:qFormat/>
    <w:pPr>
      <w:widowControl w:val="0"/>
      <w:spacing w:line="360" w:lineRule="auto"/>
      <w:ind w:left="900"/>
      <w:jc w:val="both"/>
    </w:pPr>
    <w:rPr>
      <w:rFonts w:eastAsia="宋体"/>
      <w:kern w:val="2"/>
      <w:szCs w:val="22"/>
      <w:lang w:eastAsia="zh-CN"/>
    </w:rPr>
  </w:style>
  <w:style w:type="paragraph" w:styleId="BodyTextFirstIndent2">
    <w:name w:val="Body Text First Indent 2"/>
    <w:basedOn w:val="BodyTextIndent"/>
    <w:next w:val="NormalIndent"/>
    <w:uiPriority w:val="99"/>
    <w:unhideWhenUsed/>
    <w:qFormat/>
    <w:pPr>
      <w:widowControl w:val="0"/>
      <w:ind w:firstLine="420" w:firstLineChars="200"/>
      <w:jc w:val="both"/>
    </w:pPr>
    <w:rPr>
      <w:rFonts w:eastAsia="宋体"/>
      <w:kern w:val="2"/>
      <w:szCs w:val="22"/>
      <w:lang w:eastAsia="zh-CN"/>
    </w:rPr>
  </w:style>
  <w:style w:type="paragraph" w:styleId="NormalIndent">
    <w:name w:val="Normal Indent"/>
    <w:basedOn w:val="Normal"/>
    <w:next w:val="Default"/>
    <w:uiPriority w:val="99"/>
    <w:unhideWhenUsed/>
    <w:qFormat/>
    <w:pPr>
      <w:widowControl w:val="0"/>
      <w:spacing w:before="100" w:beforeAutospacing="1" w:afterLines="25" w:line="300" w:lineRule="auto"/>
      <w:ind w:firstLine="420" w:firstLineChars="200"/>
      <w:jc w:val="both"/>
    </w:pPr>
    <w:rPr>
      <w:rFonts w:ascii="Arial" w:eastAsia="宋体" w:hAnsi="Arial"/>
      <w:spacing w:val="10"/>
      <w:kern w:val="2"/>
      <w:sz w:val="32"/>
      <w:szCs w:val="32"/>
      <w:lang w:eastAsia="zh-CN"/>
    </w:rPr>
  </w:style>
  <w:style w:type="paragraph" w:customStyle="1" w:styleId="Default">
    <w:name w:val="Default"/>
    <w:basedOn w:val="Normal"/>
    <w:qFormat/>
    <w:pPr>
      <w:widowControl w:val="0"/>
      <w:autoSpaceDE w:val="0"/>
      <w:autoSpaceDN w:val="0"/>
      <w:adjustRightInd w:val="0"/>
      <w:jc w:val="both"/>
    </w:pPr>
    <w:rPr>
      <w:rFonts w:ascii="方正小标宋简体" w:eastAsia="方正小标宋简体" w:hAnsi="宋体_x0004_fal"/>
      <w:sz w:val="21"/>
      <w:szCs w:val="22"/>
      <w:lang w:eastAsia="zh-CN"/>
    </w:rPr>
  </w:style>
  <w:style w:type="paragraph" w:styleId="NormalWeb">
    <w:name w:val="Normal (Web)"/>
    <w:basedOn w:val="Normal"/>
    <w:uiPriority w:val="99"/>
    <w:qFormat/>
    <w:pPr>
      <w:spacing w:before="100" w:beforeAutospacing="1" w:after="100" w:afterAutospacing="1"/>
    </w:pPr>
    <w:rPr>
      <w:rFonts w:ascii="宋体" w:eastAsia="宋体" w:hAnsi="宋体"/>
      <w:szCs w:val="22"/>
      <w:lang w:eastAsia="zh-CN"/>
    </w:rPr>
  </w:style>
  <w:style w:type="paragraph" w:styleId="CommentText">
    <w:name w:val="annotation text"/>
    <w:basedOn w:val="Normal"/>
    <w:uiPriority w:val="99"/>
    <w:unhideWhenUsed/>
    <w:qFormat/>
    <w:pPr>
      <w:widowControl w:val="0"/>
    </w:pPr>
    <w:rPr>
      <w:rFonts w:eastAsia="宋体"/>
      <w:kern w:val="2"/>
      <w:sz w:val="21"/>
      <w:szCs w:val="22"/>
      <w:lang w:eastAsia="zh-CN"/>
    </w:rPr>
  </w:style>
  <w:style w:type="paragraph" w:styleId="BodyText2">
    <w:name w:val="Body Text 2"/>
    <w:basedOn w:val="Normal"/>
    <w:qFormat/>
    <w:pPr>
      <w:widowControl w:val="0"/>
      <w:spacing w:line="360" w:lineRule="auto"/>
      <w:jc w:val="both"/>
    </w:pPr>
    <w:rPr>
      <w:rFonts w:eastAsia="宋体"/>
      <w:kern w:val="2"/>
      <w:szCs w:val="22"/>
      <w:lang w:eastAsia="zh-CN"/>
    </w:rPr>
  </w:style>
  <w:style w:type="paragraph" w:styleId="BodyText">
    <w:name w:val="Body Text"/>
    <w:basedOn w:val="Normal"/>
    <w:next w:val="BodyText2"/>
    <w:qFormat/>
    <w:pPr>
      <w:widowControl w:val="0"/>
      <w:spacing w:after="120"/>
      <w:jc w:val="both"/>
    </w:pPr>
    <w:rPr>
      <w:rFonts w:eastAsia="宋体"/>
      <w:kern w:val="2"/>
      <w:sz w:val="21"/>
      <w:szCs w:val="22"/>
      <w:lang w:eastAsia="zh-CN"/>
    </w:rPr>
  </w:style>
  <w:style w:type="paragraph" w:styleId="NoSpacing">
    <w:name w:val="No Spacing"/>
    <w:uiPriority w:val="1"/>
    <w:qFormat/>
    <w:pPr>
      <w:widowControl w:val="0"/>
      <w:jc w:val="both"/>
    </w:pPr>
    <w:rPr>
      <w:rFonts w:ascii="Calibri" w:eastAsia="宋体" w:hAnsi="Calibri"/>
      <w:kern w:val="2"/>
      <w:sz w:val="21"/>
      <w:szCs w:val="22"/>
      <w:lang w:eastAsia="zh-CN"/>
    </w:rPr>
  </w:style>
  <w:style w:type="table" w:customStyle="1" w:styleId="TableNormal0">
    <w:name w:val="Table Normal_0"/>
    <w:unhideWhenUsed/>
    <w:qFormat/>
    <w:rPr>
      <w:rFonts w:ascii="Calibri" w:eastAsia="宋体" w:hAnsi="Calibri"/>
      <w:lang w:eastAsia="zh-CN"/>
    </w:rPr>
    <w:tblPr>
      <w:tblCellMar>
        <w:top w:w="0" w:type="dxa"/>
        <w:left w:w="0" w:type="dxa"/>
        <w:bottom w:w="0" w:type="dxa"/>
        <w:right w:w="0" w:type="dxa"/>
      </w:tblCellMar>
    </w:tblPr>
  </w:style>
  <w:style w:type="paragraph" w:customStyle="1" w:styleId="TableText">
    <w:name w:val="Table Text"/>
    <w:basedOn w:val="Normal"/>
    <w:semiHidden/>
    <w:qFormat/>
    <w:pPr>
      <w:widowControl w:val="0"/>
      <w:jc w:val="both"/>
    </w:pPr>
    <w:rPr>
      <w:rFonts w:ascii="微软雅黑" w:eastAsia="微软雅黑" w:hAnsi="微软雅黑" w:cs="微软雅黑"/>
      <w:kern w:val="2"/>
      <w:szCs w:val="22"/>
    </w:rPr>
  </w:style>
  <w:style w:type="table" w:customStyle="1" w:styleId="1">
    <w:name w:val="网格型1"/>
    <w:basedOn w:val="TableNormal"/>
    <w:qFormat/>
    <w:pPr>
      <w:widowControl w:val="0"/>
      <w:jc w:val="both"/>
    </w:pPr>
    <w:rPr>
      <w:rFonts w:ascii="Calibri" w:eastAsia="宋体"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widowControl w:val="0"/>
      <w:ind w:firstLine="420" w:firstLineChars="200"/>
      <w:jc w:val="both"/>
    </w:pPr>
    <w:rPr>
      <w:rFonts w:eastAsia="宋体"/>
      <w:kern w:val="2"/>
      <w:sz w:val="21"/>
      <w:szCs w:val="22"/>
      <w:lang w:eastAsia="zh-CN"/>
    </w:rPr>
  </w:style>
  <w:style w:type="table" w:customStyle="1" w:styleId="typotable">
    <w:name w:val="typo_table"/>
    <w:basedOn w:val="TableNormal"/>
    <w:tblPr/>
  </w:style>
  <w:style w:type="paragraph" w:customStyle="1" w:styleId="typoh1">
    <w:name w:val="typo_h1"/>
    <w:basedOn w:val="Normal"/>
    <w:pPr>
      <w:spacing w:line="648" w:lineRule="atLeast"/>
    </w:pPr>
    <w:rPr>
      <w:rFonts w:ascii="Microsoft YaHei" w:eastAsia="Microsoft YaHei" w:hAnsi="Microsoft YaHei" w:cs="Microsoft YaHei"/>
      <w:color w:val="333333"/>
      <w:sz w:val="48"/>
      <w:szCs w:val="48"/>
    </w:rPr>
  </w:style>
  <w:style w:type="character" w:customStyle="1" w:styleId="base">
    <w:name w:val="base"/>
    <w:basedOn w:val="DefaultParagraphFont"/>
    <w:rPr>
      <w:rFonts w:ascii="FangSong" w:eastAsia="FangSong" w:hAnsi="FangSong" w:cs="FangSong"/>
      <w:b/>
      <w:bCs/>
      <w:sz w:val="28"/>
      <w:szCs w:val="28"/>
    </w:rPr>
  </w:style>
  <w:style w:type="paragraph" w:customStyle="1" w:styleId="typop">
    <w:name w:val="typo_p"/>
    <w:basedOn w:val="Normal"/>
    <w:pPr>
      <w:spacing w:line="432" w:lineRule="atLeast"/>
    </w:pPr>
    <w:rPr>
      <w:rFonts w:ascii="Microsoft YaHei" w:eastAsia="Microsoft YaHei" w:hAnsi="Microsoft YaHei" w:cs="Microsoft YaHei"/>
      <w:color w:val="333333"/>
    </w:rPr>
  </w:style>
  <w:style w:type="character" w:customStyle="1" w:styleId="span">
    <w:name w:val="span"/>
    <w:basedOn w:val="DefaultParagraphFont"/>
    <w:rPr>
      <w:rFonts w:ascii="FangSong" w:eastAsia="FangSong" w:hAnsi="FangSong" w:cs="FangSong"/>
    </w:rPr>
  </w:style>
  <w:style w:type="character" w:customStyle="1" w:styleId="underline">
    <w:name w:val="underline"/>
    <w:basedOn w:val="DefaultParagraphFont"/>
  </w:style>
  <w:style w:type="paragraph" w:customStyle="1" w:styleId="div">
    <w:name w:val="div"/>
    <w:basedOn w:val="Normal"/>
    <w:pPr>
      <w:keepLines/>
      <w:spacing w:line="432" w:lineRule="atLeast"/>
    </w:pPr>
    <w:rPr>
      <w:rFonts w:ascii="Microsoft YaHei" w:eastAsia="Microsoft YaHei" w:hAnsi="Microsoft YaHei" w:cs="Microsoft YaHei"/>
      <w:color w:val="333333"/>
    </w:rPr>
  </w:style>
  <w:style w:type="character" w:customStyle="1" w:styleId="step-methodsstep-itemlabel">
    <w:name w:val="step-methods_step-item_label"/>
    <w:basedOn w:val="DefaultParagraphFont"/>
  </w:style>
  <w:style w:type="table" w:customStyle="1" w:styleId="typotable0">
    <w:name w:val="typo_table_0"/>
    <w:basedOn w:val="TableNormal"/>
    <w:tblPr/>
  </w:style>
  <w:style w:type="character" w:customStyle="1" w:styleId="strong">
    <w:name w:val="strong"/>
    <w:basedOn w:val="DefaultParagraphFont"/>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