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jc w:val="left"/>
        <w:textAlignment w:val="auto"/>
        <w:rPr>
          <w:rFonts w:hint="eastAsia" w:ascii="方正小标宋简体" w:hAnsi="方正小标宋简体" w:eastAsia="方正小标宋简体" w:cs="方正小标宋简体"/>
          <w:i w:val="0"/>
          <w:caps w:val="0"/>
          <w:color w:val="333333"/>
          <w:spacing w:val="45"/>
          <w:sz w:val="44"/>
          <w:szCs w:val="44"/>
          <w:highlight w:val="none"/>
          <w:shd w:val="clear"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jc w:val="center"/>
        <w:textAlignment w:val="auto"/>
        <w:rPr>
          <w:rFonts w:hint="eastAsia" w:ascii="方正小标宋简体" w:hAnsi="方正小标宋简体" w:eastAsia="方正小标宋简体" w:cs="方正小标宋简体"/>
          <w:i w:val="0"/>
          <w:caps w:val="0"/>
          <w:color w:val="333333"/>
          <w:spacing w:val="45"/>
          <w:sz w:val="44"/>
          <w:szCs w:val="44"/>
          <w:highlight w:val="none"/>
          <w:shd w:val="clear" w:fill="FFFFFF"/>
        </w:rPr>
      </w:pPr>
      <w:r>
        <w:rPr>
          <w:rFonts w:hint="eastAsia" w:ascii="方正小标宋简体" w:hAnsi="方正小标宋简体" w:eastAsia="方正小标宋简体" w:cs="方正小标宋简体"/>
          <w:i w:val="0"/>
          <w:caps w:val="0"/>
          <w:color w:val="333333"/>
          <w:spacing w:val="45"/>
          <w:sz w:val="44"/>
          <w:szCs w:val="44"/>
          <w:highlight w:val="none"/>
          <w:shd w:val="clear" w:fill="FFFFFF"/>
        </w:rPr>
        <w:t>深圳市深汕特别合作区组织人事局2025年人事档案数字化及整理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jc w:val="center"/>
        <w:textAlignment w:val="auto"/>
        <w:rPr>
          <w:rFonts w:hint="eastAsia" w:ascii="方正小标宋简体" w:hAnsi="方正小标宋简体" w:eastAsia="方正小标宋简体" w:cs="方正小标宋简体"/>
          <w:i w:val="0"/>
          <w:caps w:val="0"/>
          <w:color w:val="333333"/>
          <w:spacing w:val="45"/>
          <w:sz w:val="44"/>
          <w:szCs w:val="44"/>
          <w:highlight w:val="none"/>
          <w:shd w:val="clear" w:fill="FFFFFF"/>
        </w:rPr>
      </w:pPr>
      <w:r>
        <w:rPr>
          <w:rFonts w:hint="eastAsia" w:ascii="方正小标宋简体" w:hAnsi="方正小标宋简体" w:eastAsia="方正小标宋简体" w:cs="方正小标宋简体"/>
          <w:i w:val="0"/>
          <w:caps w:val="0"/>
          <w:color w:val="333333"/>
          <w:spacing w:val="45"/>
          <w:sz w:val="44"/>
          <w:szCs w:val="44"/>
          <w:highlight w:val="none"/>
          <w:shd w:val="clear" w:fill="FFFFFF"/>
        </w:rPr>
        <w:t>服务项目</w:t>
      </w:r>
      <w:r>
        <w:rPr>
          <w:rFonts w:hint="eastAsia" w:ascii="方正小标宋简体" w:hAnsi="方正小标宋简体" w:eastAsia="方正小标宋简体" w:cs="方正小标宋简体"/>
          <w:i w:val="0"/>
          <w:caps w:val="0"/>
          <w:color w:val="333333"/>
          <w:spacing w:val="45"/>
          <w:sz w:val="44"/>
          <w:szCs w:val="44"/>
          <w:highlight w:val="none"/>
          <w:shd w:val="clear" w:fill="FFFFFF"/>
          <w:lang w:eastAsia="zh-CN"/>
        </w:rPr>
        <w:t>采购</w:t>
      </w:r>
      <w:r>
        <w:rPr>
          <w:rFonts w:hint="eastAsia" w:ascii="方正小标宋简体" w:hAnsi="方正小标宋简体" w:eastAsia="方正小标宋简体" w:cs="方正小标宋简体"/>
          <w:i w:val="0"/>
          <w:caps w:val="0"/>
          <w:color w:val="333333"/>
          <w:spacing w:val="45"/>
          <w:sz w:val="44"/>
          <w:szCs w:val="44"/>
          <w:highlight w:val="none"/>
          <w:shd w:val="clear" w:fill="FFFFFF"/>
        </w:rPr>
        <w:t>公告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5"/>
        <w:jc w:val="left"/>
        <w:textAlignment w:val="auto"/>
        <w:rPr>
          <w:rFonts w:hint="eastAsia" w:ascii="黑体" w:hAnsi="黑体" w:eastAsia="黑体" w:cs="黑体"/>
          <w:i w:val="0"/>
          <w:caps w:val="0"/>
          <w:color w:val="auto"/>
          <w:spacing w:val="45"/>
          <w:sz w:val="32"/>
          <w:szCs w:val="32"/>
          <w:highlight w:val="none"/>
          <w:shd w:val="clear"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auto"/>
        <w:rPr>
          <w:rFonts w:hint="eastAsia" w:ascii="黑体" w:hAnsi="黑体" w:eastAsia="黑体" w:cs="黑体"/>
          <w:color w:val="auto"/>
          <w:sz w:val="32"/>
          <w:szCs w:val="32"/>
          <w:highlight w:val="none"/>
          <w:lang w:eastAsia="zh-CN"/>
        </w:rPr>
      </w:pPr>
      <w:r>
        <w:rPr>
          <w:rFonts w:hint="eastAsia" w:ascii="黑体" w:hAnsi="黑体" w:eastAsia="黑体" w:cs="黑体"/>
          <w:i w:val="0"/>
          <w:caps w:val="0"/>
          <w:color w:val="auto"/>
          <w:spacing w:val="45"/>
          <w:sz w:val="32"/>
          <w:szCs w:val="32"/>
          <w:highlight w:val="none"/>
          <w:shd w:val="clear" w:fill="FFFFFF"/>
        </w:rPr>
        <w:t>一、</w:t>
      </w:r>
      <w:r>
        <w:rPr>
          <w:rFonts w:hint="eastAsia" w:ascii="黑体" w:hAnsi="黑体" w:eastAsia="黑体" w:cs="黑体"/>
          <w:i w:val="0"/>
          <w:caps w:val="0"/>
          <w:color w:val="auto"/>
          <w:spacing w:val="45"/>
          <w:sz w:val="32"/>
          <w:szCs w:val="32"/>
          <w:highlight w:val="none"/>
          <w:shd w:val="clear" w:fill="FFFFFF"/>
          <w:lang w:eastAsia="zh-CN"/>
        </w:rPr>
        <w:t>采购项目名称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auto"/>
        <w:rPr>
          <w:color w:val="auto"/>
          <w:highlight w:val="none"/>
        </w:rPr>
      </w:pPr>
      <w:r>
        <w:rPr>
          <w:rFonts w:ascii="仿宋_GB2312" w:hAnsi="Times New Roman" w:eastAsia="仿宋_GB2312" w:cs="仿宋_GB2312"/>
          <w:i w:val="0"/>
          <w:caps w:val="0"/>
          <w:color w:val="auto"/>
          <w:spacing w:val="45"/>
          <w:sz w:val="31"/>
          <w:szCs w:val="31"/>
          <w:highlight w:val="none"/>
          <w:shd w:val="clear" w:fill="FFFFFF"/>
        </w:rPr>
        <w:t>深圳市深汕特别合作</w:t>
      </w:r>
      <w:r>
        <w:rPr>
          <w:rFonts w:hint="eastAsia" w:ascii="仿宋_GB2312" w:hAnsi="Times New Roman" w:eastAsia="仿宋_GB2312" w:cs="仿宋_GB2312"/>
          <w:i w:val="0"/>
          <w:caps w:val="0"/>
          <w:color w:val="auto"/>
          <w:spacing w:val="45"/>
          <w:sz w:val="31"/>
          <w:szCs w:val="31"/>
          <w:highlight w:val="none"/>
          <w:shd w:val="clear" w:fill="FFFFFF"/>
          <w:lang w:eastAsia="zh-CN"/>
        </w:rPr>
        <w:t>区组织人事局</w:t>
      </w:r>
      <w:r>
        <w:rPr>
          <w:rFonts w:hint="eastAsia" w:ascii="仿宋_GB2312" w:hAnsi="Times New Roman" w:eastAsia="仿宋_GB2312" w:cs="仿宋_GB2312"/>
          <w:i w:val="0"/>
          <w:caps w:val="0"/>
          <w:color w:val="auto"/>
          <w:spacing w:val="45"/>
          <w:sz w:val="31"/>
          <w:szCs w:val="31"/>
          <w:highlight w:val="none"/>
          <w:shd w:val="clear" w:fill="FFFFFF"/>
          <w:lang w:val="en-US" w:eastAsia="zh-CN"/>
        </w:rPr>
        <w:t>2025年</w:t>
      </w:r>
      <w:r>
        <w:rPr>
          <w:rFonts w:hint="eastAsia" w:ascii="仿宋_GB2312" w:hAnsi="Times New Roman" w:eastAsia="仿宋_GB2312" w:cs="仿宋_GB2312"/>
          <w:i w:val="0"/>
          <w:caps w:val="0"/>
          <w:color w:val="auto"/>
          <w:spacing w:val="45"/>
          <w:sz w:val="31"/>
          <w:szCs w:val="31"/>
          <w:highlight w:val="none"/>
          <w:shd w:val="clear" w:fill="FFFFFF"/>
          <w:lang w:eastAsia="zh-CN"/>
        </w:rPr>
        <w:t>人事档案数字化及整理</w:t>
      </w:r>
      <w:r>
        <w:rPr>
          <w:rFonts w:ascii="仿宋_GB2312" w:hAnsi="Times New Roman" w:eastAsia="仿宋_GB2312" w:cs="仿宋_GB2312"/>
          <w:i w:val="0"/>
          <w:caps w:val="0"/>
          <w:color w:val="auto"/>
          <w:spacing w:val="45"/>
          <w:sz w:val="31"/>
          <w:szCs w:val="31"/>
          <w:highlight w:val="none"/>
          <w:shd w:val="clear" w:fill="FFFFFF"/>
        </w:rPr>
        <w:t>服务项目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auto"/>
        <w:rPr>
          <w:color w:val="auto"/>
          <w:highlight w:val="none"/>
        </w:rPr>
      </w:pPr>
      <w:r>
        <w:rPr>
          <w:rFonts w:hint="eastAsia" w:ascii="CESI黑体-GB13000" w:hAnsi="CESI黑体-GB13000" w:eastAsia="CESI黑体-GB13000" w:cs="CESI黑体-GB13000"/>
          <w:i w:val="0"/>
          <w:caps w:val="0"/>
          <w:color w:val="auto"/>
          <w:spacing w:val="45"/>
          <w:sz w:val="31"/>
          <w:szCs w:val="31"/>
          <w:highlight w:val="none"/>
          <w:shd w:val="clear" w:fill="FFFFFF"/>
        </w:rPr>
        <w:t>二、采购项目需求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auto"/>
        <w:rPr>
          <w:color w:val="auto"/>
          <w:highlight w:val="none"/>
        </w:rPr>
      </w:pPr>
      <w:r>
        <w:rPr>
          <w:rFonts w:ascii="楷体_GB2312" w:hAnsi="Times New Roman" w:eastAsia="楷体_GB2312" w:cs="楷体_GB2312"/>
          <w:i w:val="0"/>
          <w:caps w:val="0"/>
          <w:color w:val="auto"/>
          <w:spacing w:val="45"/>
          <w:sz w:val="31"/>
          <w:szCs w:val="31"/>
          <w:highlight w:val="none"/>
          <w:shd w:val="clear" w:fill="FFFFFF"/>
        </w:rPr>
        <w:t>（一）</w:t>
      </w:r>
      <w:r>
        <w:rPr>
          <w:rFonts w:hint="eastAsia" w:ascii="楷体_GB2312" w:hAnsi="Times New Roman" w:eastAsia="楷体_GB2312" w:cs="楷体_GB2312"/>
          <w:i w:val="0"/>
          <w:caps w:val="0"/>
          <w:color w:val="auto"/>
          <w:spacing w:val="45"/>
          <w:sz w:val="31"/>
          <w:szCs w:val="31"/>
          <w:highlight w:val="none"/>
          <w:shd w:val="clear" w:fill="FFFFFF"/>
        </w:rPr>
        <w:t>项目概况：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auto"/>
        <w:rPr>
          <w:rFonts w:hint="eastAsia" w:ascii="仿宋_GB2312" w:hAnsi="Times New Roman" w:eastAsia="仿宋_GB2312" w:cs="仿宋_GB2312"/>
          <w:i w:val="0"/>
          <w:caps w:val="0"/>
          <w:color w:val="auto"/>
          <w:spacing w:val="45"/>
          <w:sz w:val="31"/>
          <w:szCs w:val="31"/>
          <w:highlight w:val="none"/>
          <w:shd w:val="clear" w:fill="FFFFFF"/>
        </w:rPr>
      </w:pPr>
      <w:r>
        <w:rPr>
          <w:rFonts w:hint="eastAsia" w:ascii="仿宋_GB2312" w:hAnsi="Times New Roman" w:eastAsia="仿宋_GB2312" w:cs="仿宋_GB2312"/>
          <w:i w:val="0"/>
          <w:caps w:val="0"/>
          <w:color w:val="auto"/>
          <w:spacing w:val="45"/>
          <w:sz w:val="31"/>
          <w:szCs w:val="31"/>
          <w:highlight w:val="none"/>
          <w:shd w:val="clear" w:fill="FFFFFF"/>
        </w:rPr>
        <w:t>为加强深圳市深汕特别合作区组织人事局干部档案管理工作，做好干部人事档案、干部工作业务档案的数字化</w:t>
      </w:r>
      <w:r>
        <w:rPr>
          <w:rFonts w:hint="eastAsia" w:ascii="仿宋_GB2312" w:hAnsi="Times New Roman" w:eastAsia="仿宋_GB2312" w:cs="仿宋_GB2312"/>
          <w:i w:val="0"/>
          <w:caps w:val="0"/>
          <w:color w:val="auto"/>
          <w:spacing w:val="45"/>
          <w:sz w:val="31"/>
          <w:szCs w:val="31"/>
          <w:highlight w:val="none"/>
          <w:shd w:val="clear" w:fill="FFFFFF"/>
          <w:lang w:eastAsia="zh-CN"/>
        </w:rPr>
        <w:t>及整理</w:t>
      </w:r>
      <w:r>
        <w:rPr>
          <w:rFonts w:hint="eastAsia" w:ascii="仿宋_GB2312" w:hAnsi="Times New Roman" w:eastAsia="仿宋_GB2312" w:cs="仿宋_GB2312"/>
          <w:i w:val="0"/>
          <w:caps w:val="0"/>
          <w:color w:val="auto"/>
          <w:spacing w:val="45"/>
          <w:sz w:val="31"/>
          <w:szCs w:val="31"/>
          <w:highlight w:val="none"/>
          <w:shd w:val="clear" w:fill="FFFFFF"/>
        </w:rPr>
        <w:t>等工作，结合深汕</w:t>
      </w:r>
      <w:r>
        <w:rPr>
          <w:rFonts w:hint="eastAsia" w:ascii="仿宋_GB2312" w:hAnsi="Times New Roman" w:eastAsia="仿宋_GB2312" w:cs="仿宋_GB2312"/>
          <w:i w:val="0"/>
          <w:caps w:val="0"/>
          <w:color w:val="auto"/>
          <w:spacing w:val="45"/>
          <w:sz w:val="31"/>
          <w:szCs w:val="31"/>
          <w:highlight w:val="none"/>
          <w:shd w:val="clear" w:fill="FFFFFF"/>
          <w:lang w:eastAsia="zh-CN"/>
        </w:rPr>
        <w:t>特别</w:t>
      </w:r>
      <w:r>
        <w:rPr>
          <w:rFonts w:hint="eastAsia" w:ascii="仿宋_GB2312" w:hAnsi="Times New Roman" w:eastAsia="仿宋_GB2312" w:cs="仿宋_GB2312"/>
          <w:i w:val="0"/>
          <w:caps w:val="0"/>
          <w:color w:val="auto"/>
          <w:spacing w:val="45"/>
          <w:sz w:val="31"/>
          <w:szCs w:val="31"/>
          <w:highlight w:val="none"/>
          <w:shd w:val="clear" w:fill="FFFFFF"/>
        </w:rPr>
        <w:t>合作区实际情况，拟采购深圳市深汕特别合作区组织人事局</w:t>
      </w:r>
      <w:r>
        <w:rPr>
          <w:rFonts w:hint="eastAsia" w:ascii="仿宋_GB2312" w:hAnsi="Times New Roman" w:eastAsia="仿宋_GB2312" w:cs="仿宋_GB2312"/>
          <w:i w:val="0"/>
          <w:caps w:val="0"/>
          <w:color w:val="auto"/>
          <w:spacing w:val="45"/>
          <w:sz w:val="31"/>
          <w:szCs w:val="31"/>
          <w:highlight w:val="none"/>
          <w:shd w:val="clear" w:fill="FFFFFF"/>
          <w:lang w:eastAsia="zh-CN"/>
        </w:rPr>
        <w:t>人事档案数字化及整理</w:t>
      </w:r>
      <w:r>
        <w:rPr>
          <w:rFonts w:hint="eastAsia" w:ascii="仿宋_GB2312" w:hAnsi="Times New Roman" w:eastAsia="仿宋_GB2312" w:cs="仿宋_GB2312"/>
          <w:i w:val="0"/>
          <w:caps w:val="0"/>
          <w:color w:val="auto"/>
          <w:spacing w:val="45"/>
          <w:sz w:val="31"/>
          <w:szCs w:val="31"/>
          <w:highlight w:val="none"/>
          <w:shd w:val="clear" w:fill="FFFFFF"/>
        </w:rPr>
        <w:t>服务。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auto"/>
        <w:rPr>
          <w:rFonts w:hint="eastAsia" w:ascii="仿宋_GB2312" w:hAnsi="Times New Roman" w:eastAsia="仿宋_GB2312" w:cs="仿宋_GB2312"/>
          <w:i w:val="0"/>
          <w:caps w:val="0"/>
          <w:color w:val="auto"/>
          <w:spacing w:val="45"/>
          <w:sz w:val="31"/>
          <w:szCs w:val="31"/>
          <w:highlight w:val="none"/>
          <w:shd w:val="clear" w:fill="FFFFFF"/>
          <w:lang w:val="en-US" w:eastAsia="zh-CN"/>
        </w:rPr>
      </w:pPr>
      <w:r>
        <w:rPr>
          <w:rFonts w:hint="eastAsia" w:ascii="楷体_GB2312" w:hAnsi="楷体_GB2312" w:eastAsia="楷体_GB2312" w:cs="楷体_GB2312"/>
          <w:i w:val="0"/>
          <w:caps w:val="0"/>
          <w:color w:val="auto"/>
          <w:spacing w:val="45"/>
          <w:sz w:val="31"/>
          <w:szCs w:val="31"/>
          <w:highlight w:val="none"/>
          <w:shd w:val="clear" w:fill="FFFFFF"/>
          <w:lang w:eastAsia="zh-CN"/>
        </w:rPr>
        <w:t>（二）项目周期：</w:t>
      </w:r>
      <w:r>
        <w:rPr>
          <w:rFonts w:hint="eastAsia" w:ascii="仿宋_GB2312" w:hAnsi="Times New Roman" w:eastAsia="仿宋_GB2312" w:cs="仿宋_GB2312"/>
          <w:i w:val="0"/>
          <w:caps w:val="0"/>
          <w:color w:val="auto"/>
          <w:spacing w:val="45"/>
          <w:sz w:val="31"/>
          <w:szCs w:val="31"/>
          <w:highlight w:val="none"/>
          <w:shd w:val="clear" w:fill="FFFFFF"/>
          <w:lang w:val="en-US" w:eastAsia="zh-CN"/>
        </w:rPr>
        <w:t>自合同签订之日起1年。本项目为长期服务项目，若第三方履约评价为优秀，合同期满后按资金使用审批权限审批后续约，一年一签，但最长不超过3年。</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645" w:leftChars="0" w:right="0" w:rightChars="0"/>
        <w:jc w:val="both"/>
        <w:textAlignment w:val="auto"/>
        <w:rPr>
          <w:rFonts w:hint="eastAsia" w:ascii="仿宋_GB2312" w:hAnsi="Times New Roman" w:eastAsia="仿宋_GB2312" w:cs="仿宋_GB2312"/>
          <w:i w:val="0"/>
          <w:caps w:val="0"/>
          <w:color w:val="auto"/>
          <w:spacing w:val="45"/>
          <w:sz w:val="31"/>
          <w:szCs w:val="31"/>
          <w:highlight w:val="none"/>
          <w:shd w:val="clear" w:fill="FFFFFF"/>
          <w:lang w:val="en-US" w:eastAsia="zh-CN"/>
        </w:rPr>
      </w:pPr>
      <w:r>
        <w:rPr>
          <w:rFonts w:hint="eastAsia" w:ascii="楷体_GB2312" w:hAnsi="楷体_GB2312" w:eastAsia="楷体_GB2312" w:cs="楷体_GB2312"/>
          <w:i w:val="0"/>
          <w:caps w:val="0"/>
          <w:color w:val="auto"/>
          <w:spacing w:val="45"/>
          <w:sz w:val="31"/>
          <w:szCs w:val="31"/>
          <w:shd w:val="clear" w:fill="FFFFFF"/>
          <w:lang w:val="en-US" w:eastAsia="zh-CN"/>
        </w:rPr>
        <w:t>（三）采购项目预算金额：</w:t>
      </w:r>
      <w:r>
        <w:rPr>
          <w:rFonts w:hint="eastAsia" w:ascii="仿宋_GB2312" w:hAnsi="Times New Roman" w:eastAsia="仿宋_GB2312" w:cs="仿宋_GB2312"/>
          <w:i w:val="0"/>
          <w:caps w:val="0"/>
          <w:color w:val="auto"/>
          <w:spacing w:val="45"/>
          <w:sz w:val="31"/>
          <w:szCs w:val="31"/>
          <w:shd w:val="clear" w:fill="FFFFFF"/>
          <w:lang w:val="en-US" w:eastAsia="zh-CN"/>
        </w:rPr>
        <w:t>33万。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auto"/>
        <w:rPr>
          <w:color w:val="auto"/>
          <w:highlight w:val="none"/>
        </w:rPr>
      </w:pPr>
      <w:r>
        <w:rPr>
          <w:rFonts w:hint="eastAsia" w:ascii="楷体_GB2312" w:hAnsi="Times New Roman" w:eastAsia="楷体_GB2312" w:cs="楷体_GB2312"/>
          <w:i w:val="0"/>
          <w:caps w:val="0"/>
          <w:color w:val="auto"/>
          <w:spacing w:val="45"/>
          <w:sz w:val="31"/>
          <w:szCs w:val="31"/>
          <w:highlight w:val="none"/>
          <w:shd w:val="clear" w:fill="FFFFFF"/>
        </w:rPr>
        <w:t>（</w:t>
      </w:r>
      <w:r>
        <w:rPr>
          <w:rFonts w:hint="eastAsia" w:ascii="楷体_GB2312" w:hAnsi="Times New Roman" w:eastAsia="楷体_GB2312" w:cs="楷体_GB2312"/>
          <w:i w:val="0"/>
          <w:caps w:val="0"/>
          <w:color w:val="auto"/>
          <w:spacing w:val="45"/>
          <w:sz w:val="31"/>
          <w:szCs w:val="31"/>
          <w:highlight w:val="none"/>
          <w:shd w:val="clear" w:fill="FFFFFF"/>
          <w:lang w:eastAsia="zh-CN"/>
        </w:rPr>
        <w:t>四</w:t>
      </w:r>
      <w:r>
        <w:rPr>
          <w:rFonts w:hint="eastAsia" w:ascii="楷体_GB2312" w:hAnsi="Times New Roman" w:eastAsia="楷体_GB2312" w:cs="楷体_GB2312"/>
          <w:i w:val="0"/>
          <w:caps w:val="0"/>
          <w:color w:val="auto"/>
          <w:spacing w:val="45"/>
          <w:sz w:val="31"/>
          <w:szCs w:val="31"/>
          <w:highlight w:val="none"/>
          <w:shd w:val="clear" w:fill="FFFFFF"/>
        </w:rPr>
        <w:t>）项目技术要求：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auto"/>
        <w:rPr>
          <w:rStyle w:val="8"/>
          <w:rFonts w:hint="eastAsia" w:ascii="仿宋_GB2312" w:hAnsi="Times New Roman" w:eastAsia="仿宋_GB2312" w:cs="仿宋_GB2312"/>
          <w:b w:val="0"/>
          <w:bCs/>
          <w:i w:val="0"/>
          <w:caps w:val="0"/>
          <w:color w:val="auto"/>
          <w:spacing w:val="45"/>
          <w:sz w:val="31"/>
          <w:szCs w:val="31"/>
          <w:highlight w:val="none"/>
          <w:shd w:val="clear" w:fill="FFFFFF"/>
          <w:lang w:eastAsia="zh-CN"/>
        </w:rPr>
      </w:pPr>
      <w:r>
        <w:rPr>
          <w:rStyle w:val="8"/>
          <w:rFonts w:hint="eastAsia" w:ascii="仿宋_GB2312" w:hAnsi="Times New Roman" w:eastAsia="仿宋_GB2312" w:cs="仿宋_GB2312"/>
          <w:b/>
          <w:bCs w:val="0"/>
          <w:i w:val="0"/>
          <w:caps w:val="0"/>
          <w:color w:val="auto"/>
          <w:spacing w:val="45"/>
          <w:sz w:val="31"/>
          <w:szCs w:val="31"/>
          <w:highlight w:val="none"/>
          <w:shd w:val="clear" w:fill="FFFFFF"/>
        </w:rPr>
        <w:t>1.</w:t>
      </w:r>
      <w:r>
        <w:rPr>
          <w:rStyle w:val="8"/>
          <w:rFonts w:hint="eastAsia" w:ascii="仿宋_GB2312" w:hAnsi="Times New Roman" w:eastAsia="仿宋_GB2312" w:cs="仿宋_GB2312"/>
          <w:b/>
          <w:bCs w:val="0"/>
          <w:i w:val="0"/>
          <w:caps w:val="0"/>
          <w:color w:val="auto"/>
          <w:spacing w:val="45"/>
          <w:sz w:val="31"/>
          <w:szCs w:val="31"/>
          <w:highlight w:val="none"/>
          <w:shd w:val="clear" w:fill="FFFFFF"/>
          <w:lang w:eastAsia="zh-CN"/>
        </w:rPr>
        <w:t>采购需求</w:t>
      </w:r>
      <w:r>
        <w:rPr>
          <w:rStyle w:val="8"/>
          <w:rFonts w:hint="eastAsia" w:ascii="仿宋_GB2312" w:hAnsi="Times New Roman" w:eastAsia="仿宋_GB2312" w:cs="仿宋_GB2312"/>
          <w:b/>
          <w:bCs w:val="0"/>
          <w:i w:val="0"/>
          <w:caps w:val="0"/>
          <w:color w:val="auto"/>
          <w:spacing w:val="45"/>
          <w:sz w:val="31"/>
          <w:szCs w:val="31"/>
          <w:highlight w:val="none"/>
          <w:shd w:val="clear" w:fill="FFFFFF"/>
        </w:rPr>
        <w:t>：</w:t>
      </w:r>
      <w:r>
        <w:rPr>
          <w:rStyle w:val="8"/>
          <w:rFonts w:hint="eastAsia" w:ascii="仿宋_GB2312" w:hAnsi="Times New Roman" w:eastAsia="仿宋_GB2312" w:cs="仿宋_GB2312"/>
          <w:b w:val="0"/>
          <w:bCs/>
          <w:i w:val="0"/>
          <w:caps w:val="0"/>
          <w:color w:val="auto"/>
          <w:spacing w:val="45"/>
          <w:sz w:val="31"/>
          <w:szCs w:val="31"/>
          <w:highlight w:val="none"/>
          <w:shd w:val="clear" w:fill="FFFFFF"/>
          <w:lang w:eastAsia="zh-CN"/>
        </w:rPr>
        <w:t>详见附件报价单。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Style w:val="8"/>
          <w:rFonts w:hint="eastAsia" w:ascii="仿宋_GB2312" w:hAnsi="仿宋_GB2312" w:eastAsia="仿宋_GB2312" w:cs="仿宋_GB2312"/>
          <w:b/>
          <w:i w:val="0"/>
          <w:caps w:val="0"/>
          <w:color w:val="auto"/>
          <w:spacing w:val="45"/>
          <w:sz w:val="32"/>
          <w:szCs w:val="32"/>
          <w:highlight w:val="none"/>
          <w:shd w:val="clear" w:fill="FFFFFF"/>
        </w:rPr>
      </w:pPr>
      <w:r>
        <w:rPr>
          <w:rStyle w:val="8"/>
          <w:rFonts w:hint="eastAsia" w:ascii="仿宋_GB2312" w:hAnsi="仿宋_GB2312" w:eastAsia="仿宋_GB2312" w:cs="仿宋_GB2312"/>
          <w:b/>
          <w:i w:val="0"/>
          <w:caps w:val="0"/>
          <w:color w:val="auto"/>
          <w:spacing w:val="45"/>
          <w:sz w:val="32"/>
          <w:szCs w:val="32"/>
          <w:highlight w:val="none"/>
          <w:shd w:val="clear" w:fill="FFFFFF"/>
        </w:rPr>
        <w:t>2.</w:t>
      </w:r>
      <w:r>
        <w:rPr>
          <w:rStyle w:val="8"/>
          <w:rFonts w:hint="eastAsia" w:ascii="仿宋_GB2312" w:hAnsi="仿宋_GB2312" w:eastAsia="仿宋_GB2312" w:cs="仿宋_GB2312"/>
          <w:b/>
          <w:i w:val="0"/>
          <w:caps w:val="0"/>
          <w:color w:val="auto"/>
          <w:spacing w:val="45"/>
          <w:sz w:val="32"/>
          <w:szCs w:val="32"/>
          <w:highlight w:val="none"/>
          <w:shd w:val="clear" w:fill="FFFFFF"/>
          <w:lang w:eastAsia="zh-CN"/>
        </w:rPr>
        <w:t>项目服务要求</w:t>
      </w:r>
      <w:r>
        <w:rPr>
          <w:rStyle w:val="8"/>
          <w:rFonts w:hint="eastAsia" w:ascii="仿宋_GB2312" w:hAnsi="仿宋_GB2312" w:eastAsia="仿宋_GB2312" w:cs="仿宋_GB2312"/>
          <w:b/>
          <w:i w:val="0"/>
          <w:caps w:val="0"/>
          <w:color w:val="auto"/>
          <w:spacing w:val="45"/>
          <w:sz w:val="32"/>
          <w:szCs w:val="32"/>
          <w:highlight w:val="none"/>
          <w:shd w:val="clear" w:fill="FFFFFF"/>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i w:val="0"/>
          <w:caps w:val="0"/>
          <w:color w:val="auto"/>
          <w:spacing w:val="45"/>
          <w:sz w:val="32"/>
          <w:szCs w:val="32"/>
          <w:highlight w:val="none"/>
          <w:shd w:val="clear" w:fill="FFFFFF"/>
          <w:lang w:eastAsia="zh-CN"/>
        </w:rPr>
        <w:t>（</w:t>
      </w:r>
      <w:r>
        <w:rPr>
          <w:rStyle w:val="8"/>
          <w:rFonts w:hint="eastAsia" w:ascii="仿宋_GB2312" w:hAnsi="仿宋_GB2312" w:eastAsia="仿宋_GB2312" w:cs="仿宋_GB2312"/>
          <w:b/>
          <w:i w:val="0"/>
          <w:caps w:val="0"/>
          <w:color w:val="auto"/>
          <w:spacing w:val="45"/>
          <w:sz w:val="32"/>
          <w:szCs w:val="32"/>
          <w:highlight w:val="none"/>
          <w:shd w:val="clear" w:fill="FFFFFF"/>
          <w:lang w:val="en-US" w:eastAsia="zh-CN"/>
        </w:rPr>
        <w:t>1</w:t>
      </w:r>
      <w:r>
        <w:rPr>
          <w:rStyle w:val="8"/>
          <w:rFonts w:hint="eastAsia" w:ascii="仿宋_GB2312" w:hAnsi="仿宋_GB2312" w:eastAsia="仿宋_GB2312" w:cs="仿宋_GB2312"/>
          <w:b/>
          <w:i w:val="0"/>
          <w:caps w:val="0"/>
          <w:color w:val="auto"/>
          <w:spacing w:val="45"/>
          <w:sz w:val="32"/>
          <w:szCs w:val="32"/>
          <w:highlight w:val="none"/>
          <w:shd w:val="clear" w:fill="FFFFFF"/>
          <w:lang w:eastAsia="zh-CN"/>
        </w:rPr>
        <w:t>）总体要求：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按照中共中央组织部干部人事档案整理规范要求，完成深圳市深汕特别合作区人事档案的扫描、整理、插件整理、归档等工作。</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right="0" w:rightChars="0" w:firstLine="822" w:firstLineChars="200"/>
        <w:jc w:val="both"/>
        <w:textAlignment w:val="auto"/>
        <w:rPr>
          <w:rStyle w:val="8"/>
          <w:rFonts w:hint="eastAsia" w:ascii="仿宋_GB2312" w:hAnsi="仿宋_GB2312" w:eastAsia="仿宋_GB2312" w:cs="仿宋_GB2312"/>
          <w:b/>
          <w:bCs w:val="0"/>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bCs w:val="0"/>
          <w:i w:val="0"/>
          <w:caps w:val="0"/>
          <w:color w:val="auto"/>
          <w:spacing w:val="45"/>
          <w:sz w:val="32"/>
          <w:szCs w:val="32"/>
          <w:highlight w:val="none"/>
          <w:shd w:val="clear" w:fill="FFFFFF"/>
          <w:lang w:eastAsia="zh-CN"/>
        </w:rPr>
        <w:t>（</w:t>
      </w:r>
      <w:r>
        <w:rPr>
          <w:rStyle w:val="8"/>
          <w:rFonts w:hint="eastAsia" w:ascii="仿宋_GB2312" w:hAnsi="仿宋_GB2312" w:eastAsia="仿宋_GB2312" w:cs="仿宋_GB2312"/>
          <w:b/>
          <w:bCs w:val="0"/>
          <w:i w:val="0"/>
          <w:caps w:val="0"/>
          <w:color w:val="auto"/>
          <w:spacing w:val="45"/>
          <w:sz w:val="32"/>
          <w:szCs w:val="32"/>
          <w:highlight w:val="none"/>
          <w:shd w:val="clear" w:fill="FFFFFF"/>
          <w:lang w:val="en-US" w:eastAsia="zh-CN"/>
        </w:rPr>
        <w:t>2</w:t>
      </w:r>
      <w:r>
        <w:rPr>
          <w:rStyle w:val="8"/>
          <w:rFonts w:hint="eastAsia" w:ascii="仿宋_GB2312" w:hAnsi="仿宋_GB2312" w:eastAsia="仿宋_GB2312" w:cs="仿宋_GB2312"/>
          <w:b/>
          <w:bCs w:val="0"/>
          <w:i w:val="0"/>
          <w:caps w:val="0"/>
          <w:color w:val="auto"/>
          <w:spacing w:val="45"/>
          <w:sz w:val="32"/>
          <w:szCs w:val="32"/>
          <w:highlight w:val="none"/>
          <w:shd w:val="clear" w:fill="FFFFFF"/>
          <w:lang w:eastAsia="zh-CN"/>
        </w:rPr>
        <w:t>）服务内容：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default" w:ascii="仿宋_GB2312" w:hAnsi="仿宋_GB2312" w:eastAsia="仿宋_GB2312" w:cs="仿宋_GB2312"/>
          <w:b w:val="0"/>
          <w:bCs/>
          <w:i w:val="0"/>
          <w:caps w:val="0"/>
          <w:color w:val="auto"/>
          <w:spacing w:val="45"/>
          <w:sz w:val="32"/>
          <w:szCs w:val="32"/>
          <w:highlight w:val="none"/>
          <w:shd w:val="clear" w:fill="FFFFFF"/>
          <w:lang w:val="en" w:eastAsia="zh-CN"/>
        </w:rPr>
        <w:t>1.</w:t>
      </w: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按照中组部干部人事档案数字化技术规范的要求，将纸质档案通过扫描方式形成数字图像，再经过纠偏、裁边等处理后按目录导入系统；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default" w:ascii="仿宋_GB2312" w:hAnsi="仿宋_GB2312" w:eastAsia="仿宋_GB2312" w:cs="仿宋_GB2312"/>
          <w:b w:val="0"/>
          <w:bCs/>
          <w:i w:val="0"/>
          <w:caps w:val="0"/>
          <w:color w:val="auto"/>
          <w:spacing w:val="45"/>
          <w:sz w:val="32"/>
          <w:szCs w:val="32"/>
          <w:highlight w:val="none"/>
          <w:shd w:val="clear" w:fill="FFFFFF"/>
          <w:lang w:val="en-US"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val="en-US" w:eastAsia="zh-CN"/>
        </w:rPr>
        <w:t>2</w:t>
      </w: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.工勤及退休公务员档案目录重新制作装订；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default" w:ascii="仿宋_GB2312" w:hAnsi="仿宋_GB2312" w:eastAsia="仿宋_GB2312" w:cs="仿宋_GB2312"/>
          <w:b w:val="0"/>
          <w:bCs/>
          <w:i w:val="0"/>
          <w:caps w:val="0"/>
          <w:color w:val="auto"/>
          <w:spacing w:val="45"/>
          <w:sz w:val="32"/>
          <w:szCs w:val="32"/>
          <w:highlight w:val="none"/>
          <w:shd w:val="clear" w:fill="FFFFFF"/>
          <w:lang w:val="en" w:eastAsia="zh-CN"/>
        </w:rPr>
      </w:pPr>
      <w:r>
        <w:rPr>
          <w:rStyle w:val="8"/>
          <w:rFonts w:hint="default" w:ascii="仿宋_GB2312" w:hAnsi="仿宋_GB2312" w:eastAsia="仿宋_GB2312" w:cs="仿宋_GB2312"/>
          <w:b w:val="0"/>
          <w:bCs/>
          <w:i w:val="0"/>
          <w:caps w:val="0"/>
          <w:color w:val="auto"/>
          <w:spacing w:val="45"/>
          <w:sz w:val="32"/>
          <w:szCs w:val="32"/>
          <w:highlight w:val="none"/>
          <w:shd w:val="clear" w:fill="FFFFFF"/>
          <w:lang w:val="en-US" w:eastAsia="zh-CN"/>
        </w:rPr>
        <w:t>3.</w:t>
      </w: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按照中组部档案整理规范对新增档案材料进行鉴别、分类排序、整理、粘贴、打孔、归档、打印盒脊、装盒，同时完成对新增档案插件的数字化及上传系统等工作；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default" w:ascii="仿宋_GB2312" w:hAnsi="仿宋_GB2312" w:eastAsia="仿宋_GB2312" w:cs="仿宋_GB2312"/>
          <w:b w:val="0"/>
          <w:bCs/>
          <w:i w:val="0"/>
          <w:caps w:val="0"/>
          <w:color w:val="auto"/>
          <w:spacing w:val="45"/>
          <w:sz w:val="32"/>
          <w:szCs w:val="32"/>
          <w:highlight w:val="none"/>
          <w:shd w:val="clear" w:fill="FFFFFF"/>
          <w:lang w:val="en-US"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val="en-US" w:eastAsia="zh-CN"/>
        </w:rPr>
        <w:t>4.按要求协助对新增的档案材料及时做好接收、清点、鉴别、分类、排序、整理、加工，做好材料接收、退回登记台账等领导交办事项。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bCs w:val="0"/>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bCs w:val="0"/>
          <w:i w:val="0"/>
          <w:caps w:val="0"/>
          <w:color w:val="auto"/>
          <w:spacing w:val="45"/>
          <w:sz w:val="32"/>
          <w:szCs w:val="32"/>
          <w:highlight w:val="none"/>
          <w:shd w:val="clear" w:fill="FFFFFF"/>
          <w:lang w:eastAsia="zh-CN"/>
        </w:rPr>
        <w:t>（</w:t>
      </w:r>
      <w:r>
        <w:rPr>
          <w:rStyle w:val="8"/>
          <w:rFonts w:hint="eastAsia" w:ascii="仿宋_GB2312" w:hAnsi="仿宋_GB2312" w:eastAsia="仿宋_GB2312" w:cs="仿宋_GB2312"/>
          <w:b/>
          <w:bCs w:val="0"/>
          <w:i w:val="0"/>
          <w:caps w:val="0"/>
          <w:color w:val="auto"/>
          <w:spacing w:val="45"/>
          <w:sz w:val="32"/>
          <w:szCs w:val="32"/>
          <w:highlight w:val="none"/>
          <w:shd w:val="clear" w:fill="FFFFFF"/>
          <w:lang w:val="en-US" w:eastAsia="zh-CN"/>
        </w:rPr>
        <w:t>3</w:t>
      </w:r>
      <w:r>
        <w:rPr>
          <w:rStyle w:val="8"/>
          <w:rFonts w:hint="eastAsia" w:ascii="仿宋_GB2312" w:hAnsi="仿宋_GB2312" w:eastAsia="仿宋_GB2312" w:cs="仿宋_GB2312"/>
          <w:b/>
          <w:bCs w:val="0"/>
          <w:i w:val="0"/>
          <w:caps w:val="0"/>
          <w:color w:val="auto"/>
          <w:spacing w:val="45"/>
          <w:sz w:val="32"/>
          <w:szCs w:val="32"/>
          <w:highlight w:val="none"/>
          <w:shd w:val="clear" w:fill="FFFFFF"/>
          <w:lang w:eastAsia="zh-CN"/>
        </w:rPr>
        <w:t>）服务要求：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楷体_GB2312" w:hAnsi="楷体_GB2312" w:eastAsia="楷体_GB2312" w:cs="楷体_GB2312"/>
          <w:b w:val="0"/>
          <w:bCs/>
          <w:i w:val="0"/>
          <w:caps w:val="0"/>
          <w:color w:val="auto"/>
          <w:spacing w:val="45"/>
          <w:sz w:val="32"/>
          <w:szCs w:val="32"/>
          <w:highlight w:val="none"/>
          <w:shd w:val="clear" w:fill="FFFFFF"/>
          <w:lang w:eastAsia="zh-CN"/>
        </w:rPr>
      </w:pPr>
      <w:r>
        <w:rPr>
          <w:rStyle w:val="8"/>
          <w:rFonts w:hint="eastAsia" w:ascii="楷体_GB2312" w:hAnsi="楷体_GB2312" w:eastAsia="楷体_GB2312" w:cs="楷体_GB2312"/>
          <w:b w:val="0"/>
          <w:bCs/>
          <w:i w:val="0"/>
          <w:caps w:val="0"/>
          <w:color w:val="auto"/>
          <w:spacing w:val="45"/>
          <w:sz w:val="32"/>
          <w:szCs w:val="32"/>
          <w:highlight w:val="none"/>
          <w:shd w:val="clear" w:fill="FFFFFF"/>
          <w:lang w:eastAsia="zh-CN"/>
        </w:rPr>
        <w:t>1.档案整理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按照中组部《干部档案整理工作细则》和《关于做好文件改版涉及干部人事档案有关工作的通知》，对人事档案进行鉴别、分类、排序、编目、技术加工整理和装订成卷。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1.1鉴别</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1）判定材料是否属于所管干部的材料及应归入干部档案的内容。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2）审查材料是否齐全、完整，审查材料是否手续完备。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3）鉴别中发现涉及干部政治历史问题或其它重要问题，需要查清而未查清的材料及未办理完毕的材料，不能归入干部档案，应交由有关组织处理。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4）鉴别时，发现档案中缺少的有关材料，要及时进行登记并收集补充。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1.2分类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对归档的材料须按照《干部人事档案工作条例》中关于十类内容的划分进行分类。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1.3排序与编目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1）排序：每类干部档案材料，都要根据材料内容的内在联系和材料之间的衔接或材料的形成时间排列顺序，并在每份材料的右上角编上类号和顺序号，在其右下角编写页数。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2）编目：目录是查阅档案内容的索引，要认真进行编写。按照类别排列顺序及档案材料目录格式，逐份逐项地进行填写；目录要工整，正确清楚、美观、不得使用圆珠笔、铅笔、红色及纯蓝墨水书写目录。填写目录后，要检查核对，做到准确无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1.4整理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1）档案材料载体变质或字迹褪色不清时，须进行抢救。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2）为便于装订、保管和利用，延长档案材料的寿命，对一些纸张不规则、破损、卷角、折皱的材料，应进行技术加工。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3）对超出A4规格的档案材料，在不影响材料的完整和不损伤字迹的条件下，可酌情进行剪裁；不能剪裁的材料，须进行折叠。</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4）对破损、卷角、折皱和小于A4规格的档案材料，要进行裱糊。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5）对过窄或破损未空出装订线的档案材料，须进行加边。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6）拆除档案材料上的大头针、曲别针、订书钉等金属品，以防止氧化锈毁材料。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1.5装订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1）每个干部的档案材料，须装订成卷。装订后的档案，目录在卷首，材料排列顺序与目录相符；卷面整洁，全卷整齐、平坦，装订结实实用。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2）将目录与材料核对无误；把全卷材料理齐。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3）材料条件好的应做到四面整齐，条件较差的，以装订线一边和下边两面为齐；在材料左侧竖直打上统一的装订孔；一律使用规定的标准干部档案卷皮。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4）档案卷皮须填写档案人的姓名、籍贯、档案号，姓名不得用同音字或不规范的简化字。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1.6档案移交上架。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楷体_GB2312" w:hAnsi="楷体_GB2312" w:eastAsia="楷体_GB2312" w:cs="楷体_GB2312"/>
          <w:b w:val="0"/>
          <w:bCs/>
          <w:i w:val="0"/>
          <w:caps w:val="0"/>
          <w:color w:val="auto"/>
          <w:spacing w:val="45"/>
          <w:sz w:val="32"/>
          <w:szCs w:val="32"/>
          <w:highlight w:val="none"/>
          <w:shd w:val="clear" w:fill="FFFFFF"/>
          <w:lang w:eastAsia="zh-CN"/>
        </w:rPr>
      </w:pPr>
      <w:r>
        <w:rPr>
          <w:rStyle w:val="8"/>
          <w:rFonts w:hint="eastAsia" w:ascii="楷体_GB2312" w:hAnsi="楷体_GB2312" w:eastAsia="楷体_GB2312" w:cs="楷体_GB2312"/>
          <w:b w:val="0"/>
          <w:bCs/>
          <w:i w:val="0"/>
          <w:caps w:val="0"/>
          <w:color w:val="auto"/>
          <w:spacing w:val="45"/>
          <w:sz w:val="32"/>
          <w:szCs w:val="32"/>
          <w:highlight w:val="none"/>
          <w:shd w:val="clear" w:fill="FFFFFF"/>
          <w:lang w:eastAsia="zh-CN"/>
        </w:rPr>
        <w:t xml:space="preserve">2.档案数字化扫描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2.1档案数字化处理：按照《干部人事档案数字化技术规范》的要求，使用扫描仪等设备对人事档案进行数字化加工，转化为数字图像档案。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2.1.1 扫描仪校准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扫描仪应符合GB/T 18788的规定，亮度和对比度为中值，无偏移。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2.1.2 扫描方式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应根据纸质档案材料的具体情况，釆用合理的扫描方式进行扫描。扫描方式包括（但不限于）：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a）大幅面档案宜釆用大幅面扫描仪扫描，也可采用小幅面扫描后的图像拼接方式处理；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b）纸张状况较差、容易损坏的档案，应釆用平板扫描方式；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c）对于纸张较薄的档案，若扫描时发生背页字迹透印而影响图像阅读的现象，应在背页后垫白色衬底扫描。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2.1.3 扫描色彩模式和分辨率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应采用真彩色24位RGB模式扫描，分辨率为300dpi。</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2.1.4 图像处理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对偏斜度大于1°的图像应进行纠偏处理，纠偏后距离显示器25 cm〜40 cm观看图像应没有明显偏斜。对方向不正确的图像应旋转还原。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纠偏后的图像应进行裁边处理，去除扫描过程中产生的白边或黑边。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对大幅面干部人事档案材料进行分区扫描形成的多幅图像，应进行拼接处理，合并为一个原始图像，确保档案数字图像的完整性和真实性。</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原始图像中带有黑白、彩色照片的，应采用人工方式处理，以使优化图像中的照片得到更佳的视觉效果或与原始图像的视觉效果相符。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原始图像中带有印章的图像区域应采用人工方式处理。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带有身份证、学历证件、复印件及带有防伪技术的原始图像，或内容不清晰的红色或紫色背景的早期麻纸基材等，优化处理后仍不具有较好辨识效果的，应直接引用原始图像数据。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2.1.5 数据存储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图像数据应釆用JPEG格式存储。原始图像数据存储时，应进行图像数据压缩，压缩率≥80%。优化图像数据不进行压缩。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原始图像数据和优化图像数据应分不同文件夹保存。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2.1.6 数据验收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采购方应对全部数字档案成品进行质量验收。质量验收须达到以下标准：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a）目录建库时录入项目应符合所列干部人事档案目录信息集数据格式要求，类号、序号、材料名称、材料形成时间、页数、备注等录入内容项应规范、准确，档案目录应与纸质档案材料名称内容相符，档案目录条数应与纸质档案材料数量相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b）原始图像应为真彩色24位、JPEG格式、300 dpi。无扫描产生的白边和黑边；偏斜度≤l°，方向正确；图像页码连续；图像中档案信息与纸质档案一致，图像数量与纸质档案一致，图像的排列顺序与纸质档案一致，图像与目录一一对应。</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c）优化图像与原始图像尺寸一致。</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2.1.7 数据备份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经验收合格的人员基本信息、干部人事档案目录信息、原始图像数据、优化图像数据应及时进行备份。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应釆用在线、离线相结合的方式实现备份。在线备份可釆用持续数据保护技术，保障数据备份的持续性。离线备份时，每个人的数字档案应形成一个数据包，数据包应采用硬盘、光盘等不同载体备份，宜异地备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离线备份后应在相应的备份介质上做好标签，以便查找和管理。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2.2扫描用具（中标人自备）：人事档案数字化扫描所需的</w:t>
      </w:r>
      <w:r>
        <w:rPr>
          <w:rStyle w:val="8"/>
          <w:rFonts w:hint="eastAsia" w:ascii="仿宋_GB2312" w:hAnsi="仿宋_GB2312" w:eastAsia="仿宋_GB2312" w:cs="仿宋_GB2312"/>
          <w:b w:val="0"/>
          <w:bCs/>
          <w:i w:val="0"/>
          <w:caps w:val="0"/>
          <w:color w:val="auto"/>
          <w:spacing w:val="45"/>
          <w:sz w:val="32"/>
          <w:szCs w:val="32"/>
          <w:highlight w:val="none"/>
          <w:shd w:val="clear" w:fill="FFFFFF"/>
          <w:lang w:val="en-US" w:eastAsia="zh-CN"/>
        </w:rPr>
        <w:t>1</w:t>
      </w: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台处理图片电脑，</w:t>
      </w:r>
      <w:r>
        <w:rPr>
          <w:rStyle w:val="8"/>
          <w:rFonts w:hint="eastAsia" w:ascii="仿宋_GB2312" w:hAnsi="仿宋_GB2312" w:eastAsia="仿宋_GB2312" w:cs="仿宋_GB2312"/>
          <w:b w:val="0"/>
          <w:bCs/>
          <w:i w:val="0"/>
          <w:caps w:val="0"/>
          <w:color w:val="auto"/>
          <w:spacing w:val="45"/>
          <w:sz w:val="32"/>
          <w:szCs w:val="32"/>
          <w:highlight w:val="none"/>
          <w:shd w:val="clear" w:fill="FFFFFF"/>
          <w:lang w:val="en-US" w:eastAsia="zh-CN"/>
        </w:rPr>
        <w:t>1台</w:t>
      </w: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扫描仪。</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楷体_GB2312" w:hAnsi="楷体_GB2312" w:eastAsia="楷体_GB2312" w:cs="楷体_GB2312"/>
          <w:b w:val="0"/>
          <w:bCs/>
          <w:i w:val="0"/>
          <w:caps w:val="0"/>
          <w:color w:val="auto"/>
          <w:spacing w:val="45"/>
          <w:sz w:val="32"/>
          <w:szCs w:val="32"/>
          <w:highlight w:val="none"/>
          <w:shd w:val="clear" w:fill="FFFFFF"/>
          <w:lang w:val="en-US" w:eastAsia="zh-CN"/>
        </w:rPr>
        <w:t>3</w:t>
      </w:r>
      <w:r>
        <w:rPr>
          <w:rStyle w:val="8"/>
          <w:rFonts w:hint="eastAsia" w:ascii="楷体_GB2312" w:hAnsi="楷体_GB2312" w:eastAsia="楷体_GB2312" w:cs="楷体_GB2312"/>
          <w:b w:val="0"/>
          <w:bCs/>
          <w:i w:val="0"/>
          <w:caps w:val="0"/>
          <w:color w:val="auto"/>
          <w:spacing w:val="45"/>
          <w:sz w:val="32"/>
          <w:szCs w:val="32"/>
          <w:highlight w:val="none"/>
          <w:shd w:val="clear" w:fill="FFFFFF"/>
          <w:lang w:eastAsia="zh-CN"/>
        </w:rPr>
        <w:t>.人员配备：</w:t>
      </w: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须配备</w:t>
      </w:r>
      <w:r>
        <w:rPr>
          <w:rStyle w:val="8"/>
          <w:rFonts w:hint="eastAsia" w:ascii="仿宋_GB2312" w:hAnsi="仿宋_GB2312" w:eastAsia="仿宋_GB2312" w:cs="仿宋_GB2312"/>
          <w:b w:val="0"/>
          <w:bCs/>
          <w:i w:val="0"/>
          <w:caps w:val="0"/>
          <w:color w:val="auto"/>
          <w:spacing w:val="45"/>
          <w:sz w:val="32"/>
          <w:szCs w:val="32"/>
          <w:highlight w:val="none"/>
          <w:shd w:val="clear" w:fill="FFFFFF"/>
          <w:lang w:val="en-US" w:eastAsia="zh-CN"/>
        </w:rPr>
        <w:t>2</w:t>
      </w: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名专职团队人员驻点，其中包括项目负责人1名，</w:t>
      </w:r>
      <w:r>
        <w:rPr>
          <w:rStyle w:val="8"/>
          <w:rFonts w:hint="eastAsia" w:ascii="仿宋_GB2312" w:hAnsi="仿宋_GB2312" w:eastAsia="仿宋_GB2312" w:cs="仿宋_GB2312"/>
          <w:b w:val="0"/>
          <w:bCs/>
          <w:i w:val="0"/>
          <w:caps w:val="0"/>
          <w:color w:val="auto"/>
          <w:spacing w:val="45"/>
          <w:sz w:val="32"/>
          <w:szCs w:val="32"/>
          <w:highlight w:val="none"/>
          <w:shd w:val="clear" w:fill="FFFFFF"/>
          <w:lang w:val="en-US" w:eastAsia="zh-CN"/>
        </w:rPr>
        <w:t>1</w:t>
      </w: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名项目团队成员。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val="en-US" w:eastAsia="zh-CN"/>
        </w:rPr>
        <w:t>3</w:t>
      </w: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.1组建有政治可靠、作风正派、责任心强和业务素质好的档案整理工作人员队伍，具备档案整理专业技能，熟悉档案整理装订操作规范及流程。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val="en-US" w:eastAsia="zh-CN"/>
        </w:rPr>
        <w:t>3</w:t>
      </w: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.2</w:t>
      </w:r>
      <w:r>
        <w:rPr>
          <w:rFonts w:hint="eastAsia" w:ascii="仿宋_GB2312" w:hAnsi="仿宋_GB2312" w:eastAsia="仿宋_GB2312" w:cs="仿宋_GB2312"/>
          <w:i w:val="0"/>
          <w:caps w:val="0"/>
          <w:color w:val="auto"/>
          <w:spacing w:val="45"/>
          <w:sz w:val="32"/>
          <w:szCs w:val="32"/>
          <w:highlight w:val="none"/>
          <w:shd w:val="clear" w:fill="FFFFFF"/>
          <w:lang w:val="en-US" w:eastAsia="zh-CN"/>
        </w:rPr>
        <w:t>投标供应商应具有同类人事档案数字化及整理服务项目服务能力：近三年（自2022年2月1日起算，以合同签订时间为准）企事业单位同类人事档案数字化及整理服务项目（提供项目服务合同关键页证明材料或承诺函，格式自拟加盖公章）</w:t>
      </w: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val="en-US" w:eastAsia="zh-CN"/>
        </w:rPr>
        <w:t>3</w:t>
      </w: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.3工作人员须具有人事档案整理、审核专业知识，具有</w:t>
      </w:r>
      <w:r>
        <w:rPr>
          <w:rStyle w:val="8"/>
          <w:rFonts w:hint="eastAsia" w:ascii="仿宋_GB2312" w:hAnsi="仿宋_GB2312" w:eastAsia="仿宋_GB2312" w:cs="仿宋_GB2312"/>
          <w:b w:val="0"/>
          <w:bCs/>
          <w:i w:val="0"/>
          <w:caps w:val="0"/>
          <w:color w:val="auto"/>
          <w:spacing w:val="45"/>
          <w:sz w:val="32"/>
          <w:szCs w:val="32"/>
          <w:highlight w:val="none"/>
          <w:shd w:val="clear" w:fill="FFFFFF"/>
          <w:lang w:val="en-US" w:eastAsia="zh-CN"/>
        </w:rPr>
        <w:t>3</w:t>
      </w: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年以上档案整理工作经验，能独立承担人事档案整理业务，须为采购方提供全职服务。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val="en-US" w:eastAsia="zh-CN"/>
        </w:rPr>
        <w:t>3</w:t>
      </w: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.4能熟练使用扫描仪及修图软件，独立完成档案材料扫描工作。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val="en-US" w:eastAsia="zh-CN"/>
        </w:rPr>
        <w:t>3</w:t>
      </w: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.5身体健康，品行端正，无违法违纪劣迹。严格遵守采购方的保密规定及各项规章制度，工作认真负责。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楷体_GB2312" w:hAnsi="楷体_GB2312" w:eastAsia="楷体_GB2312" w:cs="楷体_GB2312"/>
          <w:b w:val="0"/>
          <w:bCs/>
          <w:i w:val="0"/>
          <w:caps w:val="0"/>
          <w:color w:val="auto"/>
          <w:spacing w:val="45"/>
          <w:sz w:val="32"/>
          <w:szCs w:val="32"/>
          <w:highlight w:val="none"/>
          <w:shd w:val="clear" w:fill="FFFFFF"/>
          <w:lang w:eastAsia="zh-CN"/>
        </w:rPr>
      </w:pPr>
      <w:r>
        <w:rPr>
          <w:rStyle w:val="8"/>
          <w:rFonts w:hint="eastAsia" w:ascii="楷体_GB2312" w:hAnsi="楷体_GB2312" w:eastAsia="楷体_GB2312" w:cs="楷体_GB2312"/>
          <w:b w:val="0"/>
          <w:bCs/>
          <w:i w:val="0"/>
          <w:caps w:val="0"/>
          <w:color w:val="auto"/>
          <w:spacing w:val="45"/>
          <w:sz w:val="32"/>
          <w:szCs w:val="32"/>
          <w:highlight w:val="none"/>
          <w:shd w:val="clear" w:fill="FFFFFF"/>
          <w:lang w:val="en-US" w:eastAsia="zh-CN"/>
        </w:rPr>
        <w:t>4</w:t>
      </w:r>
      <w:r>
        <w:rPr>
          <w:rStyle w:val="8"/>
          <w:rFonts w:hint="eastAsia" w:ascii="楷体_GB2312" w:hAnsi="楷体_GB2312" w:eastAsia="楷体_GB2312" w:cs="楷体_GB2312"/>
          <w:b w:val="0"/>
          <w:bCs/>
          <w:i w:val="0"/>
          <w:caps w:val="0"/>
          <w:color w:val="auto"/>
          <w:spacing w:val="45"/>
          <w:sz w:val="32"/>
          <w:szCs w:val="32"/>
          <w:highlight w:val="none"/>
          <w:shd w:val="clear" w:fill="FFFFFF"/>
          <w:lang w:eastAsia="zh-CN"/>
        </w:rPr>
        <w:t xml:space="preserve">.其他要求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val="en-US" w:eastAsia="zh-CN"/>
        </w:rPr>
        <w:t>4</w:t>
      </w: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.1为了档案的安全保密，中标人需制定适合采购单位的人事档案管理机制，中标人须与采购单位签订保密协议，确保档案原件和信息的安全。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pPr>
      <w:r>
        <w:rPr>
          <w:rStyle w:val="8"/>
          <w:rFonts w:hint="eastAsia" w:ascii="仿宋_GB2312" w:hAnsi="仿宋_GB2312" w:eastAsia="仿宋_GB2312" w:cs="仿宋_GB2312"/>
          <w:b w:val="0"/>
          <w:bCs/>
          <w:i w:val="0"/>
          <w:caps w:val="0"/>
          <w:color w:val="auto"/>
          <w:spacing w:val="45"/>
          <w:sz w:val="32"/>
          <w:szCs w:val="32"/>
          <w:highlight w:val="none"/>
          <w:shd w:val="clear" w:fill="FFFFFF"/>
          <w:lang w:val="en-US" w:eastAsia="zh-CN"/>
        </w:rPr>
        <w:t>4</w:t>
      </w:r>
      <w:r>
        <w:rPr>
          <w:rStyle w:val="8"/>
          <w:rFonts w:hint="eastAsia" w:ascii="仿宋_GB2312" w:hAnsi="仿宋_GB2312" w:eastAsia="仿宋_GB2312" w:cs="仿宋_GB2312"/>
          <w:b w:val="0"/>
          <w:bCs/>
          <w:i w:val="0"/>
          <w:caps w:val="0"/>
          <w:color w:val="auto"/>
          <w:spacing w:val="45"/>
          <w:sz w:val="32"/>
          <w:szCs w:val="32"/>
          <w:highlight w:val="none"/>
          <w:shd w:val="clear" w:fill="FFFFFF"/>
          <w:lang w:eastAsia="zh-CN"/>
        </w:rPr>
        <w:t>.2人事档案整理实施的各个环节都要进行详细的登记，整理、汇总、装订成册，在项目结束的同时集存规范的记录（工作流程单、档案交接单等）。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textAlignment w:val="center"/>
        <w:rPr>
          <w:rFonts w:hint="default" w:ascii="仿宋_GB2312" w:hAnsi="仿宋_GB2312" w:eastAsia="仿宋_GB2312" w:cs="仿宋_GB2312"/>
          <w:i w:val="0"/>
          <w:caps w:val="0"/>
          <w:color w:val="auto"/>
          <w:spacing w:val="45"/>
          <w:sz w:val="32"/>
          <w:szCs w:val="32"/>
          <w:highlight w:val="none"/>
          <w:shd w:val="clear" w:fill="FFFFFF"/>
          <w:lang w:val="en-US" w:eastAsia="zh-CN"/>
        </w:rPr>
      </w:pPr>
      <w:r>
        <w:rPr>
          <w:rStyle w:val="8"/>
          <w:rFonts w:hint="eastAsia" w:ascii="楷体_GB2312" w:hAnsi="楷体_GB2312" w:eastAsia="楷体_GB2312" w:cs="楷体_GB2312"/>
          <w:b w:val="0"/>
          <w:bCs/>
          <w:i w:val="0"/>
          <w:caps w:val="0"/>
          <w:color w:val="auto"/>
          <w:spacing w:val="45"/>
          <w:sz w:val="32"/>
          <w:szCs w:val="32"/>
          <w:highlight w:val="none"/>
          <w:shd w:val="clear" w:fill="FFFFFF"/>
          <w:lang w:val="en-US" w:eastAsia="zh-CN"/>
        </w:rPr>
        <w:t>5</w:t>
      </w:r>
      <w:r>
        <w:rPr>
          <w:rStyle w:val="8"/>
          <w:rFonts w:hint="eastAsia" w:ascii="楷体_GB2312" w:hAnsi="楷体_GB2312" w:eastAsia="楷体_GB2312" w:cs="楷体_GB2312"/>
          <w:b w:val="0"/>
          <w:bCs/>
          <w:i w:val="0"/>
          <w:caps w:val="0"/>
          <w:color w:val="auto"/>
          <w:spacing w:val="45"/>
          <w:sz w:val="32"/>
          <w:szCs w:val="32"/>
          <w:highlight w:val="none"/>
          <w:shd w:val="clear" w:fill="FFFFFF"/>
        </w:rPr>
        <w:t>.服务</w:t>
      </w:r>
      <w:r>
        <w:rPr>
          <w:rStyle w:val="8"/>
          <w:rFonts w:hint="eastAsia" w:ascii="楷体_GB2312" w:hAnsi="楷体_GB2312" w:eastAsia="楷体_GB2312" w:cs="楷体_GB2312"/>
          <w:b w:val="0"/>
          <w:bCs/>
          <w:i w:val="0"/>
          <w:caps w:val="0"/>
          <w:color w:val="auto"/>
          <w:spacing w:val="45"/>
          <w:sz w:val="32"/>
          <w:szCs w:val="32"/>
          <w:highlight w:val="none"/>
          <w:shd w:val="clear" w:fill="FFFFFF"/>
          <w:lang w:eastAsia="zh-CN"/>
        </w:rPr>
        <w:t>地点</w:t>
      </w:r>
      <w:r>
        <w:rPr>
          <w:rStyle w:val="8"/>
          <w:rFonts w:hint="eastAsia" w:ascii="楷体_GB2312" w:hAnsi="楷体_GB2312" w:eastAsia="楷体_GB2312" w:cs="楷体_GB2312"/>
          <w:b w:val="0"/>
          <w:bCs/>
          <w:i w:val="0"/>
          <w:caps w:val="0"/>
          <w:color w:val="auto"/>
          <w:spacing w:val="45"/>
          <w:sz w:val="32"/>
          <w:szCs w:val="32"/>
          <w:highlight w:val="none"/>
          <w:shd w:val="clear" w:fill="FFFFFF"/>
        </w:rPr>
        <w:t>：</w:t>
      </w:r>
      <w:r>
        <w:rPr>
          <w:rFonts w:hint="eastAsia" w:ascii="仿宋_GB2312" w:hAnsi="仿宋_GB2312" w:eastAsia="仿宋_GB2312" w:cs="仿宋_GB2312"/>
          <w:i w:val="0"/>
          <w:caps w:val="0"/>
          <w:color w:val="auto"/>
          <w:spacing w:val="45"/>
          <w:sz w:val="32"/>
          <w:szCs w:val="32"/>
          <w:highlight w:val="none"/>
          <w:shd w:val="clear" w:fill="FFFFFF"/>
          <w:lang w:eastAsia="zh-CN"/>
        </w:rPr>
        <w:t>采购人指定地点。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楷体_GB2312" w:hAnsi="楷体_GB2312" w:eastAsia="楷体_GB2312" w:cs="楷体_GB2312"/>
          <w:color w:val="auto"/>
          <w:sz w:val="32"/>
          <w:szCs w:val="32"/>
          <w:highlight w:val="none"/>
        </w:rPr>
      </w:pPr>
      <w:r>
        <w:rPr>
          <w:rFonts w:hint="eastAsia" w:ascii="楷体_GB2312" w:hAnsi="楷体_GB2312" w:eastAsia="楷体_GB2312" w:cs="楷体_GB2312"/>
          <w:i w:val="0"/>
          <w:caps w:val="0"/>
          <w:color w:val="auto"/>
          <w:spacing w:val="45"/>
          <w:sz w:val="32"/>
          <w:szCs w:val="32"/>
          <w:highlight w:val="none"/>
          <w:shd w:val="clear" w:fill="FFFFFF"/>
        </w:rPr>
        <w:t>（</w:t>
      </w:r>
      <w:r>
        <w:rPr>
          <w:rFonts w:hint="eastAsia" w:ascii="楷体_GB2312" w:hAnsi="楷体_GB2312" w:eastAsia="楷体_GB2312" w:cs="楷体_GB2312"/>
          <w:i w:val="0"/>
          <w:caps w:val="0"/>
          <w:color w:val="auto"/>
          <w:spacing w:val="45"/>
          <w:sz w:val="32"/>
          <w:szCs w:val="32"/>
          <w:highlight w:val="none"/>
          <w:shd w:val="clear" w:fill="FFFFFF"/>
          <w:lang w:eastAsia="zh-CN"/>
        </w:rPr>
        <w:t>五</w:t>
      </w:r>
      <w:r>
        <w:rPr>
          <w:rFonts w:hint="eastAsia" w:ascii="楷体_GB2312" w:hAnsi="楷体_GB2312" w:eastAsia="楷体_GB2312" w:cs="楷体_GB2312"/>
          <w:i w:val="0"/>
          <w:caps w:val="0"/>
          <w:color w:val="auto"/>
          <w:spacing w:val="45"/>
          <w:sz w:val="32"/>
          <w:szCs w:val="32"/>
          <w:highlight w:val="none"/>
          <w:shd w:val="clear" w:fill="FFFFFF"/>
        </w:rPr>
        <w:t>）项目商务要求：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color w:val="auto"/>
          <w:sz w:val="32"/>
          <w:szCs w:val="32"/>
          <w:highlight w:val="none"/>
        </w:rPr>
      </w:pPr>
      <w:r>
        <w:rPr>
          <w:rStyle w:val="8"/>
          <w:rFonts w:hint="eastAsia" w:ascii="仿宋_GB2312" w:hAnsi="仿宋_GB2312" w:eastAsia="仿宋_GB2312" w:cs="仿宋_GB2312"/>
          <w:b/>
          <w:i w:val="0"/>
          <w:caps w:val="0"/>
          <w:color w:val="auto"/>
          <w:spacing w:val="45"/>
          <w:sz w:val="32"/>
          <w:szCs w:val="32"/>
          <w:highlight w:val="none"/>
          <w:shd w:val="clear" w:fill="FFFFFF"/>
        </w:rPr>
        <w:t>1.报价要求：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i w:val="0"/>
          <w:caps w:val="0"/>
          <w:color w:val="auto"/>
          <w:spacing w:val="45"/>
          <w:sz w:val="32"/>
          <w:szCs w:val="32"/>
          <w:highlight w:val="none"/>
          <w:shd w:val="clear" w:fill="FFFFFF"/>
        </w:rPr>
        <w:t>报价应是本项</w:t>
      </w:r>
      <w:bookmarkStart w:id="0" w:name="_GoBack"/>
      <w:bookmarkEnd w:id="0"/>
      <w:r>
        <w:rPr>
          <w:rFonts w:hint="eastAsia" w:ascii="仿宋_GB2312" w:hAnsi="仿宋_GB2312" w:eastAsia="仿宋_GB2312" w:cs="仿宋_GB2312"/>
          <w:i w:val="0"/>
          <w:caps w:val="0"/>
          <w:color w:val="auto"/>
          <w:spacing w:val="45"/>
          <w:sz w:val="32"/>
          <w:szCs w:val="32"/>
          <w:highlight w:val="none"/>
          <w:shd w:val="clear" w:fill="FFFFFF"/>
        </w:rPr>
        <w:t>目需求范围所列的各项内容中所述的全部，不得以任何理由予以重复，并以报价单中提出的综合总价为依据。未填综合总价的项目，在实施后，将不予支付，并视作该项费用已包括在其它有价款的综合单价或总价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color w:val="auto"/>
          <w:sz w:val="32"/>
          <w:szCs w:val="32"/>
          <w:highlight w:val="none"/>
        </w:rPr>
      </w:pPr>
      <w:r>
        <w:rPr>
          <w:rStyle w:val="8"/>
          <w:rFonts w:hint="eastAsia" w:ascii="仿宋_GB2312" w:hAnsi="仿宋_GB2312" w:eastAsia="仿宋_GB2312" w:cs="仿宋_GB2312"/>
          <w:b/>
          <w:i w:val="0"/>
          <w:caps w:val="0"/>
          <w:color w:val="auto"/>
          <w:spacing w:val="45"/>
          <w:sz w:val="32"/>
          <w:szCs w:val="32"/>
          <w:highlight w:val="none"/>
          <w:shd w:val="clear" w:fill="FFFFFF"/>
          <w:lang w:val="en-US" w:eastAsia="zh-CN"/>
        </w:rPr>
        <w:t>2</w:t>
      </w:r>
      <w:r>
        <w:rPr>
          <w:rStyle w:val="8"/>
          <w:rFonts w:hint="eastAsia" w:ascii="仿宋_GB2312" w:hAnsi="仿宋_GB2312" w:eastAsia="仿宋_GB2312" w:cs="仿宋_GB2312"/>
          <w:b/>
          <w:i w:val="0"/>
          <w:caps w:val="0"/>
          <w:color w:val="auto"/>
          <w:spacing w:val="45"/>
          <w:sz w:val="32"/>
          <w:szCs w:val="32"/>
          <w:highlight w:val="none"/>
          <w:shd w:val="clear" w:fill="FFFFFF"/>
        </w:rPr>
        <w:t>.付款方式：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i w:val="0"/>
          <w:caps w:val="0"/>
          <w:color w:val="auto"/>
          <w:spacing w:val="45"/>
          <w:sz w:val="32"/>
          <w:szCs w:val="32"/>
          <w:highlight w:val="none"/>
          <w:shd w:val="clear" w:fill="FFFFFF"/>
        </w:rPr>
        <w:t>（1）按照合同约定实施；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i w:val="0"/>
          <w:caps w:val="0"/>
          <w:color w:val="auto"/>
          <w:spacing w:val="45"/>
          <w:sz w:val="32"/>
          <w:szCs w:val="32"/>
          <w:highlight w:val="none"/>
          <w:shd w:val="clear" w:fill="FFFFFF"/>
        </w:rPr>
        <w:t>（2）因甲方政策或内部审批延迟造成延迟付款的，甲方不承担违约责任。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color w:val="auto"/>
          <w:sz w:val="32"/>
          <w:szCs w:val="32"/>
          <w:highlight w:val="none"/>
        </w:rPr>
      </w:pPr>
      <w:r>
        <w:rPr>
          <w:rStyle w:val="8"/>
          <w:rFonts w:hint="eastAsia" w:ascii="仿宋_GB2312" w:hAnsi="仿宋_GB2312" w:eastAsia="仿宋_GB2312" w:cs="仿宋_GB2312"/>
          <w:b/>
          <w:i w:val="0"/>
          <w:caps w:val="0"/>
          <w:color w:val="auto"/>
          <w:spacing w:val="45"/>
          <w:sz w:val="32"/>
          <w:szCs w:val="32"/>
          <w:highlight w:val="none"/>
          <w:shd w:val="clear" w:fill="FFFFFF"/>
          <w:lang w:val="en-US" w:eastAsia="zh-CN"/>
        </w:rPr>
        <w:t>3</w:t>
      </w:r>
      <w:r>
        <w:rPr>
          <w:rStyle w:val="8"/>
          <w:rFonts w:hint="eastAsia" w:ascii="仿宋_GB2312" w:hAnsi="仿宋_GB2312" w:eastAsia="仿宋_GB2312" w:cs="仿宋_GB2312"/>
          <w:b/>
          <w:i w:val="0"/>
          <w:caps w:val="0"/>
          <w:color w:val="auto"/>
          <w:spacing w:val="45"/>
          <w:sz w:val="32"/>
          <w:szCs w:val="32"/>
          <w:highlight w:val="none"/>
          <w:shd w:val="clear" w:fill="FFFFFF"/>
        </w:rPr>
        <w:t>.质量考核验收标准及违约金：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i w:val="0"/>
          <w:caps w:val="0"/>
          <w:color w:val="auto"/>
          <w:spacing w:val="45"/>
          <w:sz w:val="32"/>
          <w:szCs w:val="32"/>
          <w:highlight w:val="none"/>
          <w:shd w:val="clear" w:fill="FFFFFF"/>
        </w:rPr>
      </w:pPr>
      <w:r>
        <w:rPr>
          <w:rFonts w:hint="eastAsia" w:ascii="楷体_GB2312" w:hAnsi="楷体_GB2312" w:eastAsia="楷体_GB2312" w:cs="楷体_GB2312"/>
          <w:i w:val="0"/>
          <w:caps w:val="0"/>
          <w:color w:val="auto"/>
          <w:spacing w:val="45"/>
          <w:sz w:val="32"/>
          <w:szCs w:val="32"/>
          <w:highlight w:val="none"/>
          <w:shd w:val="clear" w:fill="FFFFFF"/>
        </w:rPr>
        <w:t>（1）质量考核验收标准：</w:t>
      </w:r>
      <w:r>
        <w:rPr>
          <w:rFonts w:hint="eastAsia" w:ascii="仿宋_GB2312" w:hAnsi="仿宋_GB2312" w:eastAsia="仿宋_GB2312" w:cs="仿宋_GB2312"/>
          <w:i w:val="0"/>
          <w:caps w:val="0"/>
          <w:color w:val="auto"/>
          <w:spacing w:val="45"/>
          <w:sz w:val="32"/>
          <w:szCs w:val="32"/>
          <w:highlight w:val="none"/>
          <w:shd w:val="clear" w:fill="FFFFFF"/>
        </w:rPr>
        <w:t>整理质量和验收标准，均以《深圳市机关、团体、企业事业单位归档文件整理规则》和《深圳市电子文件归档及管理办法》等相关规定的标准为准。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right="0" w:rightChars="0" w:firstLine="820" w:firstLineChars="200"/>
        <w:jc w:val="both"/>
        <w:rPr>
          <w:rFonts w:hint="eastAsia" w:ascii="仿宋_GB2312" w:hAnsi="仿宋_GB2312" w:eastAsia="仿宋_GB2312" w:cs="仿宋_GB2312"/>
          <w:i w:val="0"/>
          <w:caps w:val="0"/>
          <w:color w:val="auto"/>
          <w:spacing w:val="45"/>
          <w:sz w:val="32"/>
          <w:szCs w:val="32"/>
          <w:highlight w:val="none"/>
          <w:shd w:val="clear" w:fill="FFFFFF"/>
        </w:rPr>
      </w:pPr>
      <w:r>
        <w:rPr>
          <w:rFonts w:hint="eastAsia" w:ascii="楷体_GB2312" w:hAnsi="楷体_GB2312" w:eastAsia="楷体_GB2312" w:cs="楷体_GB2312"/>
          <w:i w:val="0"/>
          <w:caps w:val="0"/>
          <w:color w:val="auto"/>
          <w:spacing w:val="45"/>
          <w:sz w:val="32"/>
          <w:szCs w:val="32"/>
          <w:highlight w:val="none"/>
          <w:shd w:val="clear" w:fill="FFFFFF"/>
          <w:lang w:eastAsia="zh-CN"/>
        </w:rPr>
        <w:t>（</w:t>
      </w:r>
      <w:r>
        <w:rPr>
          <w:rFonts w:hint="eastAsia" w:ascii="楷体_GB2312" w:hAnsi="楷体_GB2312" w:eastAsia="楷体_GB2312" w:cs="楷体_GB2312"/>
          <w:i w:val="0"/>
          <w:caps w:val="0"/>
          <w:color w:val="auto"/>
          <w:spacing w:val="45"/>
          <w:sz w:val="32"/>
          <w:szCs w:val="32"/>
          <w:highlight w:val="none"/>
          <w:shd w:val="clear" w:fill="FFFFFF"/>
          <w:lang w:val="en-US" w:eastAsia="zh-CN"/>
        </w:rPr>
        <w:t>2</w:t>
      </w:r>
      <w:r>
        <w:rPr>
          <w:rFonts w:hint="eastAsia" w:ascii="楷体_GB2312" w:hAnsi="楷体_GB2312" w:eastAsia="楷体_GB2312" w:cs="楷体_GB2312"/>
          <w:i w:val="0"/>
          <w:caps w:val="0"/>
          <w:color w:val="auto"/>
          <w:spacing w:val="45"/>
          <w:sz w:val="32"/>
          <w:szCs w:val="32"/>
          <w:highlight w:val="none"/>
          <w:shd w:val="clear" w:fill="FFFFFF"/>
          <w:lang w:eastAsia="zh-CN"/>
        </w:rPr>
        <w:t>）</w:t>
      </w:r>
      <w:r>
        <w:rPr>
          <w:rFonts w:hint="eastAsia" w:ascii="楷体_GB2312" w:hAnsi="楷体_GB2312" w:eastAsia="楷体_GB2312" w:cs="楷体_GB2312"/>
          <w:i w:val="0"/>
          <w:caps w:val="0"/>
          <w:color w:val="auto"/>
          <w:spacing w:val="45"/>
          <w:sz w:val="32"/>
          <w:szCs w:val="32"/>
          <w:highlight w:val="none"/>
          <w:shd w:val="clear" w:fill="FFFFFF"/>
        </w:rPr>
        <w:t>违约金：</w:t>
      </w:r>
      <w:r>
        <w:rPr>
          <w:rFonts w:hint="eastAsia" w:ascii="仿宋_GB2312" w:hAnsi="仿宋_GB2312" w:eastAsia="仿宋_GB2312" w:cs="仿宋_GB2312"/>
          <w:i w:val="0"/>
          <w:caps w:val="0"/>
          <w:color w:val="auto"/>
          <w:spacing w:val="45"/>
          <w:sz w:val="32"/>
          <w:szCs w:val="32"/>
          <w:highlight w:val="none"/>
          <w:shd w:val="clear" w:fill="FFFFFF"/>
        </w:rPr>
        <w:t>以合同约定为准。</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right="0" w:rightChars="0" w:firstLine="820" w:firstLineChars="200"/>
        <w:jc w:val="both"/>
        <w:rPr>
          <w:rFonts w:hint="eastAsia" w:ascii="黑体" w:hAnsi="黑体" w:eastAsia="黑体" w:cs="黑体"/>
          <w:color w:val="auto"/>
          <w:sz w:val="32"/>
          <w:szCs w:val="32"/>
          <w:highlight w:val="none"/>
        </w:rPr>
      </w:pPr>
      <w:r>
        <w:rPr>
          <w:rFonts w:hint="eastAsia" w:ascii="黑体" w:hAnsi="黑体" w:eastAsia="黑体" w:cs="黑体"/>
          <w:i w:val="0"/>
          <w:caps w:val="0"/>
          <w:color w:val="auto"/>
          <w:spacing w:val="45"/>
          <w:sz w:val="32"/>
          <w:szCs w:val="32"/>
          <w:highlight w:val="none"/>
          <w:shd w:val="clear" w:fill="FFFFFF"/>
        </w:rPr>
        <w:t>三、供应商资格要求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i w:val="0"/>
          <w:caps w:val="0"/>
          <w:color w:val="auto"/>
          <w:spacing w:val="45"/>
          <w:sz w:val="32"/>
          <w:szCs w:val="32"/>
          <w:highlight w:val="none"/>
          <w:shd w:val="clear" w:fill="FFFFFF"/>
        </w:rPr>
      </w:pPr>
      <w:r>
        <w:rPr>
          <w:rFonts w:hint="eastAsia" w:ascii="仿宋_GB2312" w:hAnsi="仿宋_GB2312" w:eastAsia="仿宋_GB2312" w:cs="仿宋_GB2312"/>
          <w:i w:val="0"/>
          <w:caps w:val="0"/>
          <w:color w:val="auto"/>
          <w:spacing w:val="45"/>
          <w:sz w:val="32"/>
          <w:szCs w:val="32"/>
          <w:highlight w:val="none"/>
          <w:shd w:val="clear" w:fill="FFFFFF"/>
        </w:rPr>
        <w:t>1.具有独立法人资格或具有独立承担民事责任的能力的其它组织。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i w:val="0"/>
          <w:caps w:val="0"/>
          <w:color w:val="auto"/>
          <w:spacing w:val="0"/>
          <w:sz w:val="32"/>
          <w:szCs w:val="32"/>
          <w:highlight w:val="none"/>
          <w:shd w:val="clear" w:fill="FFFFFF"/>
        </w:rPr>
      </w:pPr>
      <w:r>
        <w:rPr>
          <w:rFonts w:hint="eastAsia" w:ascii="仿宋_GB2312" w:hAnsi="仿宋_GB2312" w:eastAsia="仿宋_GB2312" w:cs="仿宋_GB2312"/>
          <w:i w:val="0"/>
          <w:caps w:val="0"/>
          <w:color w:val="auto"/>
          <w:spacing w:val="0"/>
          <w:sz w:val="32"/>
          <w:szCs w:val="32"/>
          <w:highlight w:val="none"/>
          <w:shd w:val="clear" w:fill="FFFFFF"/>
        </w:rPr>
        <w:t>2.参与本项目投标的供应商应在深圳政府采购自行采购系统https://trade.szggzy.com/ggzy/center/#/login主体库中完成注册（提供注册信息截图证明）。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i w:val="0"/>
          <w:caps w:val="0"/>
          <w:color w:val="auto"/>
          <w:spacing w:val="45"/>
          <w:sz w:val="32"/>
          <w:szCs w:val="32"/>
          <w:highlight w:val="none"/>
          <w:shd w:val="clear" w:fill="FFFFFF"/>
        </w:rPr>
      </w:pPr>
      <w:r>
        <w:rPr>
          <w:rFonts w:hint="eastAsia" w:ascii="仿宋_GB2312" w:hAnsi="仿宋_GB2312" w:eastAsia="仿宋_GB2312" w:cs="仿宋_GB2312"/>
          <w:i w:val="0"/>
          <w:caps w:val="0"/>
          <w:color w:val="auto"/>
          <w:spacing w:val="45"/>
          <w:sz w:val="32"/>
          <w:szCs w:val="32"/>
          <w:highlight w:val="none"/>
          <w:shd w:val="clear" w:fill="FFFFFF"/>
          <w:lang w:val="en-US" w:eastAsia="zh-CN"/>
        </w:rPr>
        <w:t>3.</w:t>
      </w:r>
      <w:r>
        <w:rPr>
          <w:rFonts w:hint="eastAsia" w:ascii="仿宋_GB2312" w:hAnsi="仿宋_GB2312" w:eastAsia="仿宋_GB2312" w:cs="仿宋_GB2312"/>
          <w:i w:val="0"/>
          <w:caps w:val="0"/>
          <w:color w:val="auto"/>
          <w:spacing w:val="45"/>
          <w:sz w:val="32"/>
          <w:szCs w:val="32"/>
          <w:highlight w:val="none"/>
          <w:shd w:val="clear" w:fill="FFFFFF"/>
        </w:rPr>
        <w:t>本项目不接受联合体投标。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i w:val="0"/>
          <w:caps w:val="0"/>
          <w:color w:val="auto"/>
          <w:spacing w:val="45"/>
          <w:sz w:val="32"/>
          <w:szCs w:val="32"/>
          <w:highlight w:val="none"/>
          <w:shd w:val="clear" w:fill="FFFFFF"/>
        </w:rPr>
      </w:pPr>
      <w:r>
        <w:rPr>
          <w:rFonts w:hint="eastAsia" w:ascii="仿宋_GB2312" w:hAnsi="仿宋_GB2312" w:eastAsia="仿宋_GB2312" w:cs="仿宋_GB2312"/>
          <w:i w:val="0"/>
          <w:caps w:val="0"/>
          <w:color w:val="auto"/>
          <w:spacing w:val="45"/>
          <w:sz w:val="32"/>
          <w:szCs w:val="32"/>
          <w:highlight w:val="none"/>
          <w:shd w:val="clear" w:fill="FFFFFF"/>
          <w:lang w:val="en-US" w:eastAsia="zh-CN"/>
        </w:rPr>
        <w:t>4</w:t>
      </w:r>
      <w:r>
        <w:rPr>
          <w:rFonts w:hint="eastAsia" w:ascii="仿宋_GB2312" w:hAnsi="仿宋_GB2312" w:eastAsia="仿宋_GB2312" w:cs="仿宋_GB2312"/>
          <w:i w:val="0"/>
          <w:caps w:val="0"/>
          <w:color w:val="auto"/>
          <w:spacing w:val="45"/>
          <w:sz w:val="32"/>
          <w:szCs w:val="32"/>
          <w:highlight w:val="none"/>
          <w:shd w:val="clear" w:fill="FFFFFF"/>
        </w:rPr>
        <w:t>.参与本项目投标前三年内，在经营活动中无重大违法记录。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i w:val="0"/>
          <w:caps w:val="0"/>
          <w:color w:val="auto"/>
          <w:spacing w:val="45"/>
          <w:sz w:val="32"/>
          <w:szCs w:val="32"/>
          <w:highlight w:val="none"/>
          <w:shd w:val="clear" w:fill="FFFFFF"/>
        </w:rPr>
      </w:pPr>
      <w:r>
        <w:rPr>
          <w:rFonts w:hint="eastAsia" w:ascii="仿宋_GB2312" w:hAnsi="仿宋_GB2312" w:eastAsia="仿宋_GB2312" w:cs="仿宋_GB2312"/>
          <w:i w:val="0"/>
          <w:caps w:val="0"/>
          <w:color w:val="auto"/>
          <w:spacing w:val="45"/>
          <w:sz w:val="32"/>
          <w:szCs w:val="32"/>
          <w:highlight w:val="none"/>
          <w:shd w:val="clear" w:fill="FFFFFF"/>
          <w:lang w:val="en-US" w:eastAsia="zh-CN"/>
        </w:rPr>
        <w:t>5</w:t>
      </w:r>
      <w:r>
        <w:rPr>
          <w:rFonts w:hint="eastAsia" w:ascii="仿宋_GB2312" w:hAnsi="仿宋_GB2312" w:eastAsia="仿宋_GB2312" w:cs="仿宋_GB2312"/>
          <w:i w:val="0"/>
          <w:caps w:val="0"/>
          <w:color w:val="auto"/>
          <w:spacing w:val="45"/>
          <w:sz w:val="32"/>
          <w:szCs w:val="32"/>
          <w:highlight w:val="none"/>
          <w:shd w:val="clear" w:fill="FFFFFF"/>
        </w:rPr>
        <w:t>.参与本项目政府采购活动时不存在被有关部门禁止参与政府采购活动且在有效期内的情况（提供承诺函，格式自拟）。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i w:val="0"/>
          <w:caps w:val="0"/>
          <w:color w:val="auto"/>
          <w:spacing w:val="45"/>
          <w:sz w:val="32"/>
          <w:szCs w:val="32"/>
          <w:highlight w:val="none"/>
          <w:shd w:val="clear" w:fill="FFFFFF"/>
        </w:rPr>
      </w:pPr>
      <w:r>
        <w:rPr>
          <w:rFonts w:hint="eastAsia" w:ascii="仿宋_GB2312" w:hAnsi="仿宋_GB2312" w:eastAsia="仿宋_GB2312" w:cs="仿宋_GB2312"/>
          <w:i w:val="0"/>
          <w:caps w:val="0"/>
          <w:color w:val="auto"/>
          <w:spacing w:val="45"/>
          <w:sz w:val="32"/>
          <w:szCs w:val="32"/>
          <w:highlight w:val="none"/>
          <w:shd w:val="clear" w:fill="FFFFFF"/>
          <w:lang w:val="en-US" w:eastAsia="zh-CN"/>
        </w:rPr>
        <w:t>6</w:t>
      </w:r>
      <w:r>
        <w:rPr>
          <w:rFonts w:hint="eastAsia" w:ascii="仿宋_GB2312" w:hAnsi="仿宋_GB2312" w:eastAsia="仿宋_GB2312" w:cs="仿宋_GB2312"/>
          <w:i w:val="0"/>
          <w:caps w:val="0"/>
          <w:color w:val="auto"/>
          <w:spacing w:val="45"/>
          <w:sz w:val="32"/>
          <w:szCs w:val="32"/>
          <w:highlight w:val="none"/>
          <w:shd w:val="clear" w:fill="FFFFFF"/>
        </w:rPr>
        <w:t>.具备《中华人民共和国政府采购法》第二十二条第一款的条件（提供承诺函，格式自拟）。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i w:val="0"/>
          <w:caps w:val="0"/>
          <w:color w:val="auto"/>
          <w:spacing w:val="45"/>
          <w:sz w:val="32"/>
          <w:szCs w:val="32"/>
          <w:highlight w:val="none"/>
          <w:shd w:val="clear" w:fill="FFFFFF"/>
        </w:rPr>
      </w:pPr>
      <w:r>
        <w:rPr>
          <w:rFonts w:hint="eastAsia" w:ascii="仿宋_GB2312" w:hAnsi="仿宋_GB2312" w:eastAsia="仿宋_GB2312" w:cs="仿宋_GB2312"/>
          <w:i w:val="0"/>
          <w:caps w:val="0"/>
          <w:color w:val="auto"/>
          <w:spacing w:val="45"/>
          <w:sz w:val="32"/>
          <w:szCs w:val="32"/>
          <w:highlight w:val="none"/>
          <w:shd w:val="clear" w:fill="FFFFFF"/>
          <w:lang w:val="en-US" w:eastAsia="zh-CN"/>
        </w:rPr>
        <w:t>7</w:t>
      </w:r>
      <w:r>
        <w:rPr>
          <w:rFonts w:hint="eastAsia" w:ascii="仿宋_GB2312" w:hAnsi="仿宋_GB2312" w:eastAsia="仿宋_GB2312" w:cs="仿宋_GB2312"/>
          <w:i w:val="0"/>
          <w:caps w:val="0"/>
          <w:color w:val="auto"/>
          <w:spacing w:val="45"/>
          <w:sz w:val="32"/>
          <w:szCs w:val="32"/>
          <w:highlight w:val="none"/>
          <w:shd w:val="clear" w:fill="FFFFFF"/>
        </w:rPr>
        <w:t>.未被列入失信被执行人、重大税收违法案件当事人名单、政府采购严重违法失信行为记录名单（提供承诺函，格式自拟）。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i w:val="0"/>
          <w:caps w:val="0"/>
          <w:color w:val="auto"/>
          <w:spacing w:val="45"/>
          <w:sz w:val="32"/>
          <w:szCs w:val="32"/>
          <w:highlight w:val="none"/>
          <w:shd w:val="clear" w:fill="FFFFFF"/>
        </w:rPr>
      </w:pPr>
      <w:r>
        <w:rPr>
          <w:rFonts w:hint="eastAsia" w:ascii="仿宋_GB2312" w:hAnsi="仿宋_GB2312" w:eastAsia="仿宋_GB2312" w:cs="仿宋_GB2312"/>
          <w:i w:val="0"/>
          <w:caps w:val="0"/>
          <w:color w:val="auto"/>
          <w:spacing w:val="45"/>
          <w:sz w:val="32"/>
          <w:szCs w:val="32"/>
          <w:highlight w:val="none"/>
          <w:shd w:val="clear" w:fill="FFFFFF"/>
        </w:rPr>
        <w:t xml:space="preserve">【注：“信用中国”“中国政府采购网”以及“深圳市政府采购监管网”为供应商信用信息的查询渠道。】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right="0" w:rightChars="0" w:firstLine="820" w:firstLineChars="200"/>
        <w:jc w:val="both"/>
        <w:rPr>
          <w:rFonts w:hint="eastAsia" w:ascii="仿宋_GB2312" w:hAnsi="仿宋_GB2312" w:eastAsia="仿宋_GB2312" w:cs="仿宋_GB2312"/>
          <w:i w:val="0"/>
          <w:caps w:val="0"/>
          <w:color w:val="auto"/>
          <w:spacing w:val="45"/>
          <w:sz w:val="32"/>
          <w:szCs w:val="32"/>
          <w:highlight w:val="none"/>
          <w:shd w:val="clear" w:fill="FFFFFF"/>
          <w:lang w:val="en-US" w:eastAsia="zh-CN"/>
        </w:rPr>
      </w:pPr>
      <w:r>
        <w:rPr>
          <w:rFonts w:hint="eastAsia" w:ascii="仿宋_GB2312" w:hAnsi="仿宋_GB2312" w:eastAsia="仿宋_GB2312" w:cs="仿宋_GB2312"/>
          <w:i w:val="0"/>
          <w:caps w:val="0"/>
          <w:color w:val="auto"/>
          <w:spacing w:val="45"/>
          <w:sz w:val="32"/>
          <w:szCs w:val="32"/>
          <w:highlight w:val="none"/>
          <w:shd w:val="clear" w:fill="FFFFFF"/>
          <w:lang w:val="en-US" w:eastAsia="zh-CN"/>
        </w:rPr>
        <w:t>8.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提供承诺函，格式自拟）。</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right="0" w:rightChars="0" w:firstLine="820" w:firstLineChars="200"/>
        <w:jc w:val="both"/>
        <w:rPr>
          <w:rFonts w:hint="eastAsia" w:ascii="仿宋_GB2312" w:hAnsi="仿宋_GB2312" w:eastAsia="仿宋_GB2312" w:cs="仿宋_GB2312"/>
          <w:i w:val="0"/>
          <w:caps w:val="0"/>
          <w:color w:val="auto"/>
          <w:spacing w:val="45"/>
          <w:sz w:val="32"/>
          <w:szCs w:val="32"/>
          <w:highlight w:val="none"/>
          <w:shd w:val="clear" w:fill="FFFFFF"/>
          <w:lang w:val="en-US" w:eastAsia="zh-CN"/>
        </w:rPr>
      </w:pPr>
      <w:r>
        <w:rPr>
          <w:rFonts w:hint="eastAsia" w:ascii="仿宋_GB2312" w:hAnsi="仿宋_GB2312" w:eastAsia="仿宋_GB2312" w:cs="仿宋_GB2312"/>
          <w:i w:val="0"/>
          <w:caps w:val="0"/>
          <w:color w:val="auto"/>
          <w:spacing w:val="45"/>
          <w:sz w:val="32"/>
          <w:szCs w:val="32"/>
          <w:highlight w:val="none"/>
          <w:shd w:val="clear" w:fill="FFFFFF"/>
          <w:lang w:val="en-US" w:eastAsia="zh-CN"/>
        </w:rPr>
        <w:t>9.本项目不允许转包、分包。</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right="0" w:firstLine="820" w:firstLineChars="200"/>
        <w:jc w:val="both"/>
        <w:rPr>
          <w:rFonts w:hint="eastAsia" w:ascii="仿宋_GB2312" w:hAnsi="仿宋_GB2312" w:eastAsia="仿宋_GB2312" w:cs="仿宋_GB2312"/>
          <w:i w:val="0"/>
          <w:caps w:val="0"/>
          <w:color w:val="auto"/>
          <w:spacing w:val="45"/>
          <w:sz w:val="32"/>
          <w:szCs w:val="32"/>
          <w:highlight w:val="none"/>
          <w:shd w:val="clear" w:fill="FFFFFF"/>
        </w:rPr>
      </w:pPr>
      <w:r>
        <w:rPr>
          <w:rFonts w:hint="eastAsia" w:ascii="仿宋_GB2312" w:hAnsi="仿宋_GB2312" w:eastAsia="仿宋_GB2312" w:cs="仿宋_GB2312"/>
          <w:i w:val="0"/>
          <w:caps w:val="0"/>
          <w:color w:val="auto"/>
          <w:spacing w:val="45"/>
          <w:sz w:val="32"/>
          <w:szCs w:val="32"/>
          <w:highlight w:val="none"/>
          <w:shd w:val="clear" w:fill="FFFFFF"/>
          <w:lang w:val="en-US" w:eastAsia="zh-CN"/>
        </w:rPr>
        <w:t>10.</w:t>
      </w:r>
      <w:r>
        <w:rPr>
          <w:rFonts w:hint="eastAsia" w:ascii="仿宋_GB2312" w:hAnsi="仿宋_GB2312" w:eastAsia="仿宋_GB2312" w:cs="仿宋_GB2312"/>
          <w:i w:val="0"/>
          <w:caps w:val="0"/>
          <w:color w:val="auto"/>
          <w:spacing w:val="45"/>
          <w:sz w:val="32"/>
          <w:szCs w:val="32"/>
          <w:highlight w:val="none"/>
          <w:shd w:val="clear" w:fill="FFFFFF"/>
        </w:rPr>
        <w:t>供应商提交的报价内容按照统一模板填写，为一套完整PDF格式文件</w:t>
      </w:r>
      <w:r>
        <w:rPr>
          <w:rFonts w:hint="eastAsia" w:ascii="仿宋_GB2312" w:hAnsi="仿宋_GB2312" w:eastAsia="仿宋_GB2312" w:cs="仿宋_GB2312"/>
          <w:b/>
          <w:bCs/>
          <w:i w:val="0"/>
          <w:caps w:val="0"/>
          <w:color w:val="auto"/>
          <w:spacing w:val="45"/>
          <w:sz w:val="32"/>
          <w:szCs w:val="32"/>
          <w:highlight w:val="none"/>
          <w:shd w:val="clear" w:fill="FFFFFF"/>
          <w:lang w:eastAsia="zh-CN"/>
        </w:rPr>
        <w:t>（均需加盖单位公章）</w:t>
      </w:r>
      <w:r>
        <w:rPr>
          <w:rFonts w:hint="eastAsia" w:ascii="仿宋_GB2312" w:hAnsi="仿宋_GB2312" w:eastAsia="仿宋_GB2312" w:cs="仿宋_GB2312"/>
          <w:i w:val="0"/>
          <w:caps w:val="0"/>
          <w:color w:val="auto"/>
          <w:spacing w:val="45"/>
          <w:sz w:val="32"/>
          <w:szCs w:val="32"/>
          <w:highlight w:val="none"/>
          <w:shd w:val="clear" w:fill="FFFFFF"/>
        </w:rPr>
        <w:t>，不接收零散报价文件。具体文件顺序：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i w:val="0"/>
          <w:caps w:val="0"/>
          <w:color w:val="auto"/>
          <w:spacing w:val="45"/>
          <w:sz w:val="32"/>
          <w:szCs w:val="32"/>
          <w:highlight w:val="none"/>
          <w:shd w:val="clear" w:fill="FFFFFF"/>
        </w:rPr>
      </w:pPr>
      <w:r>
        <w:rPr>
          <w:rFonts w:hint="eastAsia" w:ascii="仿宋_GB2312" w:hAnsi="仿宋_GB2312" w:eastAsia="仿宋_GB2312" w:cs="仿宋_GB2312"/>
          <w:i w:val="0"/>
          <w:caps w:val="0"/>
          <w:color w:val="auto"/>
          <w:spacing w:val="45"/>
          <w:sz w:val="32"/>
          <w:szCs w:val="32"/>
          <w:highlight w:val="none"/>
          <w:shd w:val="clear" w:fill="FFFFFF"/>
        </w:rPr>
        <w:t>（1）报价单</w:t>
      </w:r>
      <w:r>
        <w:rPr>
          <w:rFonts w:hint="eastAsia" w:ascii="仿宋_GB2312" w:hAnsi="仿宋_GB2312" w:eastAsia="仿宋_GB2312" w:cs="仿宋_GB2312"/>
          <w:i w:val="0"/>
          <w:caps w:val="0"/>
          <w:color w:val="auto"/>
          <w:spacing w:val="45"/>
          <w:sz w:val="32"/>
          <w:szCs w:val="32"/>
          <w:highlight w:val="none"/>
          <w:shd w:val="clear" w:fill="FFFFFF"/>
          <w:lang w:eastAsia="zh-CN"/>
        </w:rPr>
        <w:t>（本函附件）</w:t>
      </w:r>
      <w:r>
        <w:rPr>
          <w:rFonts w:hint="eastAsia" w:ascii="仿宋_GB2312" w:hAnsi="仿宋_GB2312" w:eastAsia="仿宋_GB2312" w:cs="仿宋_GB2312"/>
          <w:i w:val="0"/>
          <w:caps w:val="0"/>
          <w:color w:val="auto"/>
          <w:spacing w:val="45"/>
          <w:sz w:val="32"/>
          <w:szCs w:val="32"/>
          <w:highlight w:val="none"/>
          <w:shd w:val="clear" w:fill="FFFFFF"/>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i w:val="0"/>
          <w:caps w:val="0"/>
          <w:color w:val="auto"/>
          <w:spacing w:val="45"/>
          <w:sz w:val="32"/>
          <w:szCs w:val="32"/>
          <w:highlight w:val="none"/>
          <w:shd w:val="clear" w:fill="FFFFFF"/>
        </w:rPr>
      </w:pPr>
      <w:r>
        <w:rPr>
          <w:rFonts w:hint="eastAsia" w:ascii="仿宋_GB2312" w:hAnsi="仿宋_GB2312" w:eastAsia="仿宋_GB2312" w:cs="仿宋_GB2312"/>
          <w:i w:val="0"/>
          <w:caps w:val="0"/>
          <w:color w:val="auto"/>
          <w:spacing w:val="45"/>
          <w:sz w:val="32"/>
          <w:szCs w:val="32"/>
          <w:highlight w:val="none"/>
          <w:shd w:val="clear" w:fill="FFFFFF"/>
        </w:rPr>
        <w:t>（2）</w:t>
      </w:r>
      <w:r>
        <w:rPr>
          <w:rFonts w:hint="eastAsia" w:ascii="仿宋_GB2312" w:hAnsi="仿宋_GB2312" w:eastAsia="仿宋_GB2312" w:cs="仿宋_GB2312"/>
          <w:i w:val="0"/>
          <w:caps w:val="0"/>
          <w:color w:val="auto"/>
          <w:spacing w:val="45"/>
          <w:sz w:val="32"/>
          <w:szCs w:val="32"/>
          <w:highlight w:val="none"/>
          <w:shd w:val="clear" w:fill="FFFFFF"/>
          <w:lang w:eastAsia="zh-CN"/>
        </w:rPr>
        <w:t>企业</w:t>
      </w:r>
      <w:r>
        <w:rPr>
          <w:rFonts w:hint="eastAsia" w:ascii="仿宋_GB2312" w:hAnsi="仿宋_GB2312" w:eastAsia="仿宋_GB2312" w:cs="仿宋_GB2312"/>
          <w:i w:val="0"/>
          <w:caps w:val="0"/>
          <w:color w:val="auto"/>
          <w:spacing w:val="45"/>
          <w:sz w:val="32"/>
          <w:szCs w:val="32"/>
          <w:highlight w:val="none"/>
          <w:shd w:val="clear" w:fill="FFFFFF"/>
        </w:rPr>
        <w:t>营业执照</w:t>
      </w:r>
      <w:r>
        <w:rPr>
          <w:rFonts w:hint="eastAsia" w:ascii="仿宋_GB2312" w:hAnsi="仿宋_GB2312" w:eastAsia="仿宋_GB2312" w:cs="仿宋_GB2312"/>
          <w:i w:val="0"/>
          <w:caps w:val="0"/>
          <w:color w:val="auto"/>
          <w:spacing w:val="45"/>
          <w:sz w:val="32"/>
          <w:szCs w:val="32"/>
          <w:highlight w:val="none"/>
          <w:shd w:val="clear" w:fill="FFFFFF"/>
          <w:lang w:eastAsia="zh-CN"/>
        </w:rPr>
        <w:t>复印件</w:t>
      </w:r>
      <w:r>
        <w:rPr>
          <w:rFonts w:hint="eastAsia" w:ascii="仿宋_GB2312" w:hAnsi="仿宋_GB2312" w:eastAsia="仿宋_GB2312" w:cs="仿宋_GB2312"/>
          <w:i w:val="0"/>
          <w:caps w:val="0"/>
          <w:color w:val="auto"/>
          <w:spacing w:val="45"/>
          <w:sz w:val="32"/>
          <w:szCs w:val="32"/>
          <w:highlight w:val="none"/>
          <w:shd w:val="clear" w:fill="FFFFFF"/>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i w:val="0"/>
          <w:caps w:val="0"/>
          <w:color w:val="auto"/>
          <w:spacing w:val="45"/>
          <w:sz w:val="32"/>
          <w:szCs w:val="32"/>
          <w:highlight w:val="none"/>
          <w:shd w:val="clear" w:fill="FFFFFF"/>
          <w:lang w:eastAsia="zh-CN"/>
        </w:rPr>
      </w:pPr>
      <w:r>
        <w:rPr>
          <w:rFonts w:hint="eastAsia" w:ascii="仿宋_GB2312" w:hAnsi="仿宋_GB2312" w:eastAsia="仿宋_GB2312" w:cs="仿宋_GB2312"/>
          <w:i w:val="0"/>
          <w:caps w:val="0"/>
          <w:color w:val="auto"/>
          <w:spacing w:val="45"/>
          <w:sz w:val="32"/>
          <w:szCs w:val="32"/>
          <w:highlight w:val="none"/>
          <w:shd w:val="clear" w:fill="FFFFFF"/>
        </w:rPr>
        <w:t>（3）企业经营范围（根据实际情况填写）</w:t>
      </w:r>
      <w:r>
        <w:rPr>
          <w:rFonts w:hint="eastAsia" w:ascii="仿宋_GB2312" w:hAnsi="仿宋_GB2312" w:eastAsia="仿宋_GB2312" w:cs="仿宋_GB2312"/>
          <w:i w:val="0"/>
          <w:caps w:val="0"/>
          <w:color w:val="auto"/>
          <w:spacing w:val="45"/>
          <w:sz w:val="32"/>
          <w:szCs w:val="32"/>
          <w:highlight w:val="none"/>
          <w:shd w:val="clear" w:fill="FFFFFF"/>
          <w:lang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i w:val="0"/>
          <w:caps w:val="0"/>
          <w:color w:val="auto"/>
          <w:spacing w:val="45"/>
          <w:sz w:val="32"/>
          <w:szCs w:val="32"/>
          <w:highlight w:val="none"/>
          <w:shd w:val="clear" w:fill="FFFFFF"/>
          <w:lang w:eastAsia="zh-CN"/>
        </w:rPr>
      </w:pPr>
      <w:r>
        <w:rPr>
          <w:rFonts w:hint="eastAsia" w:ascii="仿宋_GB2312" w:hAnsi="仿宋_GB2312" w:eastAsia="仿宋_GB2312" w:cs="仿宋_GB2312"/>
          <w:i w:val="0"/>
          <w:caps w:val="0"/>
          <w:color w:val="auto"/>
          <w:spacing w:val="45"/>
          <w:sz w:val="32"/>
          <w:szCs w:val="32"/>
          <w:highlight w:val="none"/>
          <w:shd w:val="clear" w:fill="FFFFFF"/>
          <w:lang w:eastAsia="zh-CN"/>
        </w:rPr>
        <w:t>（</w:t>
      </w:r>
      <w:r>
        <w:rPr>
          <w:rFonts w:hint="eastAsia" w:ascii="仿宋_GB2312" w:hAnsi="仿宋_GB2312" w:eastAsia="仿宋_GB2312" w:cs="仿宋_GB2312"/>
          <w:i w:val="0"/>
          <w:caps w:val="0"/>
          <w:color w:val="auto"/>
          <w:spacing w:val="45"/>
          <w:sz w:val="32"/>
          <w:szCs w:val="32"/>
          <w:highlight w:val="none"/>
          <w:shd w:val="clear" w:fill="FFFFFF"/>
          <w:lang w:val="en-US" w:eastAsia="zh-CN"/>
        </w:rPr>
        <w:t>4</w:t>
      </w:r>
      <w:r>
        <w:rPr>
          <w:rFonts w:hint="eastAsia" w:ascii="仿宋_GB2312" w:hAnsi="仿宋_GB2312" w:eastAsia="仿宋_GB2312" w:cs="仿宋_GB2312"/>
          <w:i w:val="0"/>
          <w:caps w:val="0"/>
          <w:color w:val="auto"/>
          <w:spacing w:val="45"/>
          <w:sz w:val="32"/>
          <w:szCs w:val="32"/>
          <w:highlight w:val="none"/>
          <w:shd w:val="clear" w:fill="FFFFFF"/>
          <w:lang w:eastAsia="zh-CN"/>
        </w:rPr>
        <w:t>）法定代表人（或授权人）证明书及其身份证复印件；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i w:val="0"/>
          <w:caps w:val="0"/>
          <w:color w:val="auto"/>
          <w:spacing w:val="45"/>
          <w:sz w:val="32"/>
          <w:szCs w:val="32"/>
          <w:highlight w:val="none"/>
          <w:shd w:val="clear" w:fill="FFFFFF"/>
          <w:lang w:eastAsia="zh-CN"/>
        </w:rPr>
      </w:pPr>
      <w:r>
        <w:rPr>
          <w:rFonts w:hint="eastAsia" w:ascii="仿宋_GB2312" w:hAnsi="仿宋_GB2312" w:eastAsia="仿宋_GB2312" w:cs="仿宋_GB2312"/>
          <w:i w:val="0"/>
          <w:caps w:val="0"/>
          <w:color w:val="auto"/>
          <w:spacing w:val="45"/>
          <w:sz w:val="32"/>
          <w:szCs w:val="32"/>
          <w:highlight w:val="none"/>
          <w:shd w:val="clear" w:fill="FFFFFF"/>
          <w:lang w:eastAsia="zh-CN"/>
        </w:rPr>
        <w:t>（</w:t>
      </w:r>
      <w:r>
        <w:rPr>
          <w:rFonts w:hint="eastAsia" w:ascii="仿宋_GB2312" w:hAnsi="仿宋_GB2312" w:eastAsia="仿宋_GB2312" w:cs="仿宋_GB2312"/>
          <w:i w:val="0"/>
          <w:caps w:val="0"/>
          <w:color w:val="auto"/>
          <w:spacing w:val="45"/>
          <w:sz w:val="32"/>
          <w:szCs w:val="32"/>
          <w:highlight w:val="none"/>
          <w:shd w:val="clear" w:fill="FFFFFF"/>
          <w:lang w:val="en-US" w:eastAsia="zh-CN"/>
        </w:rPr>
        <w:t>5</w:t>
      </w:r>
      <w:r>
        <w:rPr>
          <w:rFonts w:hint="eastAsia" w:ascii="仿宋_GB2312" w:hAnsi="仿宋_GB2312" w:eastAsia="仿宋_GB2312" w:cs="仿宋_GB2312"/>
          <w:i w:val="0"/>
          <w:caps w:val="0"/>
          <w:color w:val="auto"/>
          <w:spacing w:val="45"/>
          <w:sz w:val="32"/>
          <w:szCs w:val="32"/>
          <w:highlight w:val="none"/>
          <w:shd w:val="clear" w:fill="FFFFFF"/>
          <w:lang w:eastAsia="zh-CN"/>
        </w:rPr>
        <w:t>）法人授权委托证明（如有授权人则需提供）；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i w:val="0"/>
          <w:caps w:val="0"/>
          <w:color w:val="auto"/>
          <w:spacing w:val="45"/>
          <w:sz w:val="32"/>
          <w:szCs w:val="32"/>
          <w:highlight w:val="none"/>
          <w:shd w:val="clear" w:fill="FFFFFF"/>
          <w:lang w:eastAsia="zh-CN"/>
        </w:rPr>
      </w:pPr>
      <w:r>
        <w:rPr>
          <w:rFonts w:hint="eastAsia" w:ascii="仿宋_GB2312" w:hAnsi="仿宋_GB2312" w:eastAsia="仿宋_GB2312" w:cs="仿宋_GB2312"/>
          <w:i w:val="0"/>
          <w:caps w:val="0"/>
          <w:color w:val="auto"/>
          <w:spacing w:val="45"/>
          <w:sz w:val="32"/>
          <w:szCs w:val="32"/>
          <w:highlight w:val="none"/>
          <w:shd w:val="clear" w:fill="FFFFFF"/>
          <w:lang w:eastAsia="zh-CN"/>
        </w:rPr>
        <w:t>（</w:t>
      </w:r>
      <w:r>
        <w:rPr>
          <w:rFonts w:hint="eastAsia" w:ascii="仿宋_GB2312" w:hAnsi="仿宋_GB2312" w:eastAsia="仿宋_GB2312" w:cs="仿宋_GB2312"/>
          <w:i w:val="0"/>
          <w:caps w:val="0"/>
          <w:color w:val="auto"/>
          <w:spacing w:val="45"/>
          <w:sz w:val="32"/>
          <w:szCs w:val="32"/>
          <w:highlight w:val="none"/>
          <w:shd w:val="clear" w:fill="FFFFFF"/>
          <w:lang w:val="en-US" w:eastAsia="zh-CN"/>
        </w:rPr>
        <w:t>6</w:t>
      </w:r>
      <w:r>
        <w:rPr>
          <w:rFonts w:hint="eastAsia" w:ascii="仿宋_GB2312" w:hAnsi="仿宋_GB2312" w:eastAsia="仿宋_GB2312" w:cs="仿宋_GB2312"/>
          <w:i w:val="0"/>
          <w:caps w:val="0"/>
          <w:color w:val="auto"/>
          <w:spacing w:val="45"/>
          <w:sz w:val="32"/>
          <w:szCs w:val="32"/>
          <w:highlight w:val="none"/>
          <w:shd w:val="clear" w:fill="FFFFFF"/>
          <w:lang w:eastAsia="zh-CN"/>
        </w:rPr>
        <w:t>）企业在深圳政府采购自行采购系统主体库中注册信息截图证明；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i w:val="0"/>
          <w:caps w:val="0"/>
          <w:color w:val="auto"/>
          <w:spacing w:val="45"/>
          <w:sz w:val="32"/>
          <w:szCs w:val="32"/>
          <w:highlight w:val="none"/>
          <w:shd w:val="clear" w:fill="FFFFFF"/>
          <w:lang w:eastAsia="zh-CN"/>
        </w:rPr>
      </w:pPr>
      <w:r>
        <w:rPr>
          <w:rFonts w:hint="eastAsia" w:ascii="仿宋_GB2312" w:hAnsi="仿宋_GB2312" w:eastAsia="仿宋_GB2312" w:cs="仿宋_GB2312"/>
          <w:i w:val="0"/>
          <w:caps w:val="0"/>
          <w:color w:val="auto"/>
          <w:spacing w:val="45"/>
          <w:sz w:val="32"/>
          <w:szCs w:val="32"/>
          <w:highlight w:val="none"/>
          <w:shd w:val="clear" w:fill="FFFFFF"/>
          <w:lang w:eastAsia="zh-CN"/>
        </w:rPr>
        <w:t>（</w:t>
      </w:r>
      <w:r>
        <w:rPr>
          <w:rFonts w:hint="eastAsia" w:ascii="仿宋_GB2312" w:hAnsi="仿宋_GB2312" w:eastAsia="仿宋_GB2312" w:cs="仿宋_GB2312"/>
          <w:i w:val="0"/>
          <w:caps w:val="0"/>
          <w:color w:val="auto"/>
          <w:spacing w:val="45"/>
          <w:sz w:val="32"/>
          <w:szCs w:val="32"/>
          <w:highlight w:val="none"/>
          <w:shd w:val="clear" w:fill="FFFFFF"/>
          <w:lang w:val="en-US" w:eastAsia="zh-CN"/>
        </w:rPr>
        <w:t>7</w:t>
      </w:r>
      <w:r>
        <w:rPr>
          <w:rFonts w:hint="eastAsia" w:ascii="仿宋_GB2312" w:hAnsi="仿宋_GB2312" w:eastAsia="仿宋_GB2312" w:cs="仿宋_GB2312"/>
          <w:i w:val="0"/>
          <w:caps w:val="0"/>
          <w:color w:val="auto"/>
          <w:spacing w:val="45"/>
          <w:sz w:val="32"/>
          <w:szCs w:val="32"/>
          <w:highlight w:val="none"/>
          <w:shd w:val="clear" w:fill="FFFFFF"/>
          <w:lang w:eastAsia="zh-CN"/>
        </w:rPr>
        <w:t>）档案中介服务机构备案回执及具有</w:t>
      </w:r>
      <w:r>
        <w:rPr>
          <w:rFonts w:hint="eastAsia" w:ascii="仿宋_GB2312" w:hAnsi="仿宋_GB2312" w:eastAsia="仿宋_GB2312" w:cs="仿宋_GB2312"/>
          <w:i w:val="0"/>
          <w:caps w:val="0"/>
          <w:color w:val="auto"/>
          <w:spacing w:val="45"/>
          <w:sz w:val="32"/>
          <w:szCs w:val="32"/>
          <w:highlight w:val="none"/>
          <w:shd w:val="clear" w:fill="FFFFFF"/>
          <w:lang w:val="en-US" w:eastAsia="zh-CN"/>
        </w:rPr>
        <w:t>保密局颁发的秘密载体印制资质证书（数字化加工方面）</w:t>
      </w:r>
      <w:r>
        <w:rPr>
          <w:rFonts w:hint="eastAsia" w:ascii="仿宋_GB2312" w:hAnsi="仿宋_GB2312" w:eastAsia="仿宋_GB2312" w:cs="仿宋_GB2312"/>
          <w:i w:val="0"/>
          <w:caps w:val="0"/>
          <w:color w:val="auto"/>
          <w:spacing w:val="45"/>
          <w:sz w:val="32"/>
          <w:szCs w:val="32"/>
          <w:highlight w:val="none"/>
          <w:shd w:val="clear" w:fill="FFFFFF"/>
          <w:lang w:eastAsia="zh-CN"/>
        </w:rPr>
        <w:t>复印件；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i w:val="0"/>
          <w:caps w:val="0"/>
          <w:color w:val="auto"/>
          <w:spacing w:val="45"/>
          <w:sz w:val="32"/>
          <w:szCs w:val="32"/>
          <w:highlight w:val="none"/>
          <w:shd w:val="clear" w:fill="FFFFFF"/>
          <w:lang w:eastAsia="zh-CN"/>
        </w:rPr>
      </w:pPr>
      <w:r>
        <w:rPr>
          <w:rFonts w:hint="eastAsia" w:ascii="仿宋_GB2312" w:hAnsi="仿宋_GB2312" w:eastAsia="仿宋_GB2312" w:cs="仿宋_GB2312"/>
          <w:i w:val="0"/>
          <w:caps w:val="0"/>
          <w:color w:val="auto"/>
          <w:spacing w:val="45"/>
          <w:sz w:val="32"/>
          <w:szCs w:val="32"/>
          <w:highlight w:val="none"/>
          <w:shd w:val="clear" w:fill="FFFFFF"/>
          <w:lang w:eastAsia="zh-CN"/>
        </w:rPr>
        <w:t>（</w:t>
      </w:r>
      <w:r>
        <w:rPr>
          <w:rFonts w:hint="eastAsia" w:ascii="仿宋_GB2312" w:hAnsi="仿宋_GB2312" w:eastAsia="仿宋_GB2312" w:cs="仿宋_GB2312"/>
          <w:i w:val="0"/>
          <w:caps w:val="0"/>
          <w:color w:val="auto"/>
          <w:spacing w:val="45"/>
          <w:sz w:val="32"/>
          <w:szCs w:val="32"/>
          <w:highlight w:val="none"/>
          <w:shd w:val="clear" w:fill="FFFFFF"/>
          <w:lang w:val="en-US" w:eastAsia="zh-CN"/>
        </w:rPr>
        <w:t>8</w:t>
      </w:r>
      <w:r>
        <w:rPr>
          <w:rFonts w:hint="eastAsia" w:ascii="仿宋_GB2312" w:hAnsi="仿宋_GB2312" w:eastAsia="仿宋_GB2312" w:cs="仿宋_GB2312"/>
          <w:i w:val="0"/>
          <w:caps w:val="0"/>
          <w:color w:val="auto"/>
          <w:spacing w:val="45"/>
          <w:sz w:val="32"/>
          <w:szCs w:val="32"/>
          <w:highlight w:val="none"/>
          <w:shd w:val="clear" w:fill="FFFFFF"/>
          <w:lang w:eastAsia="zh-CN"/>
        </w:rPr>
        <w:t>）纳税人资质证明（如为一般纳税人，需提供资质证明），供应商资格要求所列的</w:t>
      </w:r>
      <w:r>
        <w:rPr>
          <w:rFonts w:hint="eastAsia" w:ascii="仿宋_GB2312" w:hAnsi="仿宋_GB2312" w:eastAsia="仿宋_GB2312" w:cs="仿宋_GB2312"/>
          <w:i w:val="0"/>
          <w:caps w:val="0"/>
          <w:color w:val="auto"/>
          <w:spacing w:val="45"/>
          <w:sz w:val="32"/>
          <w:szCs w:val="32"/>
          <w:highlight w:val="none"/>
          <w:shd w:val="clear" w:fill="FFFFFF"/>
          <w:lang w:val="en-US" w:eastAsia="zh-CN"/>
        </w:rPr>
        <w:t>4、5、6、7、8点所要求的材料</w:t>
      </w:r>
      <w:r>
        <w:rPr>
          <w:rFonts w:hint="eastAsia" w:ascii="仿宋_GB2312" w:hAnsi="仿宋_GB2312" w:eastAsia="仿宋_GB2312" w:cs="仿宋_GB2312"/>
          <w:i w:val="0"/>
          <w:caps w:val="0"/>
          <w:color w:val="auto"/>
          <w:spacing w:val="45"/>
          <w:sz w:val="32"/>
          <w:szCs w:val="32"/>
          <w:highlight w:val="none"/>
          <w:shd w:val="clear" w:fill="FFFFFF"/>
          <w:lang w:eastAsia="zh-CN"/>
        </w:rPr>
        <w:t>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i w:val="0"/>
          <w:caps w:val="0"/>
          <w:color w:val="auto"/>
          <w:spacing w:val="45"/>
          <w:sz w:val="32"/>
          <w:szCs w:val="32"/>
          <w:highlight w:val="none"/>
          <w:shd w:val="clear" w:fill="FFFFFF"/>
          <w:lang w:eastAsia="zh-CN"/>
        </w:rPr>
      </w:pPr>
      <w:r>
        <w:rPr>
          <w:rFonts w:hint="eastAsia" w:ascii="仿宋_GB2312" w:hAnsi="仿宋_GB2312" w:eastAsia="仿宋_GB2312" w:cs="仿宋_GB2312"/>
          <w:i w:val="0"/>
          <w:caps w:val="0"/>
          <w:color w:val="auto"/>
          <w:spacing w:val="45"/>
          <w:sz w:val="32"/>
          <w:szCs w:val="32"/>
          <w:highlight w:val="none"/>
          <w:shd w:val="clear" w:fill="FFFFFF"/>
          <w:lang w:eastAsia="zh-CN"/>
        </w:rPr>
        <w:t>（</w:t>
      </w:r>
      <w:r>
        <w:rPr>
          <w:rFonts w:hint="eastAsia" w:ascii="仿宋_GB2312" w:hAnsi="仿宋_GB2312" w:eastAsia="仿宋_GB2312" w:cs="仿宋_GB2312"/>
          <w:i w:val="0"/>
          <w:caps w:val="0"/>
          <w:color w:val="auto"/>
          <w:spacing w:val="45"/>
          <w:sz w:val="32"/>
          <w:szCs w:val="32"/>
          <w:highlight w:val="none"/>
          <w:shd w:val="clear" w:fill="FFFFFF"/>
          <w:lang w:val="en-US" w:eastAsia="zh-CN"/>
        </w:rPr>
        <w:t>9</w:t>
      </w:r>
      <w:r>
        <w:rPr>
          <w:rFonts w:hint="eastAsia" w:ascii="仿宋_GB2312" w:hAnsi="仿宋_GB2312" w:eastAsia="仿宋_GB2312" w:cs="仿宋_GB2312"/>
          <w:i w:val="0"/>
          <w:caps w:val="0"/>
          <w:color w:val="auto"/>
          <w:spacing w:val="45"/>
          <w:sz w:val="32"/>
          <w:szCs w:val="32"/>
          <w:highlight w:val="none"/>
          <w:shd w:val="clear" w:fill="FFFFFF"/>
          <w:lang w:eastAsia="zh-CN"/>
        </w:rPr>
        <w:t>）同类人事档案数字化及整理服务项目服务能力证明材料；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i w:val="0"/>
          <w:caps w:val="0"/>
          <w:color w:val="auto"/>
          <w:spacing w:val="45"/>
          <w:sz w:val="32"/>
          <w:szCs w:val="32"/>
          <w:highlight w:val="none"/>
          <w:shd w:val="clear" w:fill="FFFFFF"/>
          <w:lang w:eastAsia="zh-CN"/>
        </w:rPr>
      </w:pPr>
      <w:r>
        <w:rPr>
          <w:rFonts w:hint="eastAsia" w:ascii="仿宋_GB2312" w:hAnsi="仿宋_GB2312" w:eastAsia="仿宋_GB2312" w:cs="仿宋_GB2312"/>
          <w:i w:val="0"/>
          <w:caps w:val="0"/>
          <w:color w:val="auto"/>
          <w:spacing w:val="45"/>
          <w:sz w:val="32"/>
          <w:szCs w:val="32"/>
          <w:highlight w:val="none"/>
          <w:shd w:val="clear" w:fill="FFFFFF"/>
          <w:lang w:eastAsia="zh-CN"/>
        </w:rPr>
        <w:t>（</w:t>
      </w:r>
      <w:r>
        <w:rPr>
          <w:rFonts w:hint="eastAsia" w:ascii="仿宋_GB2312" w:hAnsi="仿宋_GB2312" w:eastAsia="仿宋_GB2312" w:cs="仿宋_GB2312"/>
          <w:i w:val="0"/>
          <w:caps w:val="0"/>
          <w:color w:val="auto"/>
          <w:spacing w:val="45"/>
          <w:sz w:val="32"/>
          <w:szCs w:val="32"/>
          <w:highlight w:val="none"/>
          <w:shd w:val="clear" w:fill="FFFFFF"/>
          <w:lang w:val="en-US" w:eastAsia="zh-CN"/>
        </w:rPr>
        <w:t>10</w:t>
      </w:r>
      <w:r>
        <w:rPr>
          <w:rFonts w:hint="eastAsia" w:ascii="仿宋_GB2312" w:hAnsi="仿宋_GB2312" w:eastAsia="仿宋_GB2312" w:cs="仿宋_GB2312"/>
          <w:i w:val="0"/>
          <w:caps w:val="0"/>
          <w:color w:val="auto"/>
          <w:spacing w:val="45"/>
          <w:sz w:val="32"/>
          <w:szCs w:val="32"/>
          <w:highlight w:val="none"/>
          <w:shd w:val="clear" w:fill="FFFFFF"/>
          <w:lang w:eastAsia="zh-CN"/>
        </w:rPr>
        <w:t>）拟安排的项目团队成员名单及成员资质情况【包括但不限于项目组成员自有员工证明（社保情况）、资质证书扫描件、同类项目实施经验证明（合同关键信息、合同关键页、投标单位出具承诺、或其他可替代证明）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default" w:ascii="仿宋_GB2312" w:hAnsi="仿宋_GB2312" w:eastAsia="仿宋_GB2312" w:cs="仿宋_GB2312"/>
          <w:i w:val="0"/>
          <w:caps w:val="0"/>
          <w:color w:val="auto"/>
          <w:spacing w:val="45"/>
          <w:sz w:val="32"/>
          <w:szCs w:val="32"/>
          <w:highlight w:val="none"/>
          <w:shd w:val="clear" w:fill="FFFFFF"/>
          <w:lang w:val="en-US" w:eastAsia="zh-CN"/>
        </w:rPr>
      </w:pPr>
      <w:r>
        <w:rPr>
          <w:rFonts w:hint="eastAsia" w:ascii="仿宋_GB2312" w:hAnsi="仿宋_GB2312" w:eastAsia="仿宋_GB2312" w:cs="仿宋_GB2312"/>
          <w:i w:val="0"/>
          <w:caps w:val="0"/>
          <w:color w:val="auto"/>
          <w:spacing w:val="45"/>
          <w:sz w:val="32"/>
          <w:szCs w:val="32"/>
          <w:highlight w:val="none"/>
          <w:shd w:val="clear" w:fill="FFFFFF"/>
        </w:rPr>
        <w:t>【注：</w:t>
      </w:r>
      <w:r>
        <w:rPr>
          <w:rFonts w:hint="eastAsia" w:ascii="仿宋_GB2312" w:hAnsi="仿宋_GB2312" w:eastAsia="仿宋_GB2312" w:cs="仿宋_GB2312"/>
          <w:i w:val="0"/>
          <w:caps w:val="0"/>
          <w:color w:val="auto"/>
          <w:spacing w:val="45"/>
          <w:sz w:val="32"/>
          <w:szCs w:val="32"/>
          <w:highlight w:val="none"/>
          <w:shd w:val="clear" w:fill="FFFFFF"/>
          <w:lang w:eastAsia="zh-CN"/>
        </w:rPr>
        <w:t>以上十项材料都需提供材料，缺少视为无效报价</w:t>
      </w:r>
      <w:r>
        <w:rPr>
          <w:rFonts w:hint="eastAsia" w:ascii="仿宋_GB2312" w:hAnsi="仿宋_GB2312" w:eastAsia="仿宋_GB2312" w:cs="仿宋_GB2312"/>
          <w:i w:val="0"/>
          <w:caps w:val="0"/>
          <w:color w:val="auto"/>
          <w:spacing w:val="45"/>
          <w:sz w:val="32"/>
          <w:szCs w:val="32"/>
          <w:highlight w:val="none"/>
          <w:shd w:val="clear" w:fill="FFFFFF"/>
        </w:rPr>
        <w:t xml:space="preserve">】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color w:val="auto"/>
          <w:sz w:val="32"/>
          <w:szCs w:val="32"/>
          <w:highlight w:val="none"/>
        </w:rPr>
      </w:pPr>
      <w:r>
        <w:rPr>
          <w:rFonts w:hint="eastAsia" w:ascii="黑体" w:hAnsi="黑体" w:eastAsia="黑体" w:cs="黑体"/>
          <w:i w:val="0"/>
          <w:caps w:val="0"/>
          <w:color w:val="auto"/>
          <w:spacing w:val="45"/>
          <w:sz w:val="32"/>
          <w:szCs w:val="32"/>
          <w:highlight w:val="none"/>
          <w:shd w:val="clear" w:fill="FFFFFF"/>
        </w:rPr>
        <w:t>四、采购项目需要落实的政府采购政策</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i w:val="0"/>
          <w:caps w:val="0"/>
          <w:color w:val="auto"/>
          <w:spacing w:val="45"/>
          <w:sz w:val="32"/>
          <w:szCs w:val="32"/>
          <w:highlight w:val="none"/>
          <w:shd w:val="clear" w:fill="FFFFFF"/>
        </w:rPr>
        <w:t>按《政府采购促进中小企业发展管理办法》（财库〔2020〕46号）、《财政部 司法部关于政府采购支持监狱企业发展有关问题的通知》（财库〔2014〕68号）和《三部门联合发布关于促进残疾人就业政府采购政策的通知》（财库〔2017〕141号）的有关规定执行。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黑体" w:hAnsi="黑体" w:eastAsia="黑体" w:cs="黑体"/>
          <w:color w:val="auto"/>
          <w:sz w:val="32"/>
          <w:szCs w:val="32"/>
          <w:highlight w:val="none"/>
        </w:rPr>
      </w:pPr>
      <w:r>
        <w:rPr>
          <w:rFonts w:hint="eastAsia" w:ascii="黑体" w:hAnsi="黑体" w:eastAsia="黑体" w:cs="黑体"/>
          <w:i w:val="0"/>
          <w:caps w:val="0"/>
          <w:color w:val="auto"/>
          <w:spacing w:val="45"/>
          <w:sz w:val="32"/>
          <w:szCs w:val="32"/>
          <w:highlight w:val="none"/>
          <w:shd w:val="clear" w:fill="FFFFFF"/>
        </w:rPr>
        <w:t>五、重要提示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i w:val="0"/>
          <w:caps w:val="0"/>
          <w:color w:val="auto"/>
          <w:spacing w:val="45"/>
          <w:sz w:val="32"/>
          <w:szCs w:val="32"/>
          <w:highlight w:val="none"/>
          <w:shd w:val="clear" w:fill="FFFFFF"/>
          <w:lang w:val="en-US" w:eastAsia="zh-CN"/>
        </w:rPr>
        <w:t>1.</w:t>
      </w:r>
      <w:r>
        <w:rPr>
          <w:rFonts w:hint="eastAsia" w:ascii="仿宋_GB2312" w:hAnsi="仿宋_GB2312" w:eastAsia="仿宋_GB2312" w:cs="仿宋_GB2312"/>
          <w:i w:val="0"/>
          <w:caps w:val="0"/>
          <w:color w:val="auto"/>
          <w:spacing w:val="45"/>
          <w:sz w:val="32"/>
          <w:szCs w:val="32"/>
          <w:highlight w:val="none"/>
          <w:shd w:val="clear" w:fill="FFFFFF"/>
        </w:rPr>
        <w:t>本项目采用</w:t>
      </w:r>
      <w:r>
        <w:rPr>
          <w:rFonts w:hint="eastAsia" w:ascii="仿宋_GB2312" w:hAnsi="仿宋_GB2312" w:eastAsia="仿宋_GB2312" w:cs="仿宋_GB2312"/>
          <w:b/>
          <w:bCs/>
          <w:i w:val="0"/>
          <w:caps w:val="0"/>
          <w:color w:val="auto"/>
          <w:spacing w:val="45"/>
          <w:sz w:val="32"/>
          <w:szCs w:val="32"/>
          <w:highlight w:val="none"/>
          <w:shd w:val="clear" w:fill="FFFFFF"/>
        </w:rPr>
        <w:t>最低价法</w:t>
      </w:r>
      <w:r>
        <w:rPr>
          <w:rFonts w:hint="eastAsia" w:ascii="仿宋_GB2312" w:hAnsi="仿宋_GB2312" w:eastAsia="仿宋_GB2312" w:cs="仿宋_GB2312"/>
          <w:i w:val="0"/>
          <w:caps w:val="0"/>
          <w:color w:val="auto"/>
          <w:spacing w:val="45"/>
          <w:sz w:val="32"/>
          <w:szCs w:val="32"/>
          <w:highlight w:val="none"/>
          <w:shd w:val="clear" w:fill="FFFFFF"/>
        </w:rPr>
        <w:t>进行评审，请响应供应商按照要求投递报价文件。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default" w:ascii="仿宋_GB2312" w:hAnsi="仿宋_GB2312" w:eastAsia="仿宋_GB2312" w:cs="仿宋_GB2312"/>
          <w:i w:val="0"/>
          <w:caps w:val="0"/>
          <w:color w:val="auto"/>
          <w:spacing w:val="45"/>
          <w:sz w:val="32"/>
          <w:szCs w:val="32"/>
          <w:highlight w:val="none"/>
          <w:shd w:val="clear" w:fill="FFFFFF"/>
          <w:lang w:val="en" w:eastAsia="zh-CN"/>
        </w:rPr>
      </w:pPr>
      <w:r>
        <w:rPr>
          <w:rFonts w:hint="eastAsia" w:ascii="仿宋_GB2312" w:hAnsi="仿宋_GB2312" w:eastAsia="仿宋_GB2312" w:cs="仿宋_GB2312"/>
          <w:i w:val="0"/>
          <w:caps w:val="0"/>
          <w:color w:val="auto"/>
          <w:spacing w:val="45"/>
          <w:sz w:val="32"/>
          <w:szCs w:val="32"/>
          <w:highlight w:val="none"/>
          <w:shd w:val="clear" w:fill="FFFFFF"/>
          <w:lang w:val="en-US" w:eastAsia="zh-CN"/>
        </w:rPr>
        <w:t>2.</w:t>
      </w:r>
      <w:r>
        <w:rPr>
          <w:rFonts w:hint="eastAsia" w:ascii="仿宋_GB2312" w:hAnsi="仿宋_GB2312" w:eastAsia="仿宋_GB2312" w:cs="仿宋_GB2312"/>
          <w:i w:val="0"/>
          <w:caps w:val="0"/>
          <w:color w:val="auto"/>
          <w:spacing w:val="45"/>
          <w:sz w:val="32"/>
          <w:szCs w:val="32"/>
          <w:highlight w:val="none"/>
          <w:shd w:val="clear" w:fill="FFFFFF"/>
        </w:rPr>
        <w:t>本公告期限:符合资格的供应商应当在202</w:t>
      </w:r>
      <w:r>
        <w:rPr>
          <w:rFonts w:hint="eastAsia" w:ascii="仿宋_GB2312" w:hAnsi="仿宋_GB2312" w:eastAsia="仿宋_GB2312" w:cs="仿宋_GB2312"/>
          <w:i w:val="0"/>
          <w:caps w:val="0"/>
          <w:color w:val="auto"/>
          <w:spacing w:val="45"/>
          <w:sz w:val="32"/>
          <w:szCs w:val="32"/>
          <w:highlight w:val="none"/>
          <w:shd w:val="clear" w:fill="FFFFFF"/>
          <w:lang w:val="en-US" w:eastAsia="zh-CN"/>
        </w:rPr>
        <w:t>5</w:t>
      </w:r>
      <w:r>
        <w:rPr>
          <w:rFonts w:hint="eastAsia" w:ascii="仿宋_GB2312" w:hAnsi="仿宋_GB2312" w:eastAsia="仿宋_GB2312" w:cs="仿宋_GB2312"/>
          <w:i w:val="0"/>
          <w:caps w:val="0"/>
          <w:color w:val="auto"/>
          <w:spacing w:val="45"/>
          <w:sz w:val="32"/>
          <w:szCs w:val="32"/>
          <w:highlight w:val="none"/>
          <w:shd w:val="clear" w:fill="FFFFFF"/>
        </w:rPr>
        <w:t>年</w:t>
      </w:r>
      <w:r>
        <w:rPr>
          <w:rFonts w:hint="default" w:ascii="仿宋_GB2312" w:hAnsi="仿宋_GB2312" w:eastAsia="仿宋_GB2312" w:cs="仿宋_GB2312"/>
          <w:i w:val="0"/>
          <w:caps w:val="0"/>
          <w:color w:val="auto"/>
          <w:spacing w:val="45"/>
          <w:sz w:val="32"/>
          <w:szCs w:val="32"/>
          <w:highlight w:val="none"/>
          <w:shd w:val="clear" w:fill="FFFFFF"/>
          <w:lang w:val="en-US" w:eastAsia="zh-CN"/>
        </w:rPr>
        <w:t>5</w:t>
      </w:r>
      <w:r>
        <w:rPr>
          <w:rFonts w:hint="eastAsia" w:ascii="仿宋_GB2312" w:hAnsi="仿宋_GB2312" w:eastAsia="仿宋_GB2312" w:cs="仿宋_GB2312"/>
          <w:i w:val="0"/>
          <w:caps w:val="0"/>
          <w:color w:val="auto"/>
          <w:spacing w:val="45"/>
          <w:sz w:val="32"/>
          <w:szCs w:val="32"/>
          <w:highlight w:val="none"/>
          <w:shd w:val="clear" w:fill="FFFFFF"/>
        </w:rPr>
        <w:t>月</w:t>
      </w:r>
      <w:r>
        <w:rPr>
          <w:rFonts w:hint="default" w:ascii="仿宋_GB2312" w:hAnsi="仿宋_GB2312" w:eastAsia="仿宋_GB2312" w:cs="仿宋_GB2312"/>
          <w:i w:val="0"/>
          <w:caps w:val="0"/>
          <w:color w:val="auto"/>
          <w:spacing w:val="45"/>
          <w:sz w:val="32"/>
          <w:szCs w:val="32"/>
          <w:highlight w:val="none"/>
          <w:shd w:val="clear" w:fill="FFFFFF"/>
          <w:lang w:val="en-US" w:eastAsia="zh-CN"/>
        </w:rPr>
        <w:t>7</w:t>
      </w:r>
      <w:r>
        <w:rPr>
          <w:rFonts w:hint="eastAsia" w:ascii="仿宋_GB2312" w:hAnsi="仿宋_GB2312" w:eastAsia="仿宋_GB2312" w:cs="仿宋_GB2312"/>
          <w:i w:val="0"/>
          <w:caps w:val="0"/>
          <w:color w:val="auto"/>
          <w:spacing w:val="45"/>
          <w:sz w:val="32"/>
          <w:szCs w:val="32"/>
          <w:highlight w:val="none"/>
          <w:shd w:val="clear" w:fill="FFFFFF"/>
        </w:rPr>
        <w:t>日上午9:00至202</w:t>
      </w:r>
      <w:r>
        <w:rPr>
          <w:rFonts w:hint="eastAsia" w:ascii="仿宋_GB2312" w:hAnsi="仿宋_GB2312" w:eastAsia="仿宋_GB2312" w:cs="仿宋_GB2312"/>
          <w:i w:val="0"/>
          <w:caps w:val="0"/>
          <w:color w:val="auto"/>
          <w:spacing w:val="45"/>
          <w:sz w:val="32"/>
          <w:szCs w:val="32"/>
          <w:highlight w:val="none"/>
          <w:shd w:val="clear" w:fill="FFFFFF"/>
          <w:lang w:val="en-US" w:eastAsia="zh-CN"/>
        </w:rPr>
        <w:t>5</w:t>
      </w:r>
      <w:r>
        <w:rPr>
          <w:rFonts w:hint="eastAsia" w:ascii="仿宋_GB2312" w:hAnsi="仿宋_GB2312" w:eastAsia="仿宋_GB2312" w:cs="仿宋_GB2312"/>
          <w:i w:val="0"/>
          <w:caps w:val="0"/>
          <w:color w:val="auto"/>
          <w:spacing w:val="45"/>
          <w:sz w:val="32"/>
          <w:szCs w:val="32"/>
          <w:highlight w:val="none"/>
          <w:shd w:val="clear" w:fill="FFFFFF"/>
        </w:rPr>
        <w:t>年</w:t>
      </w:r>
      <w:r>
        <w:rPr>
          <w:rFonts w:hint="default" w:ascii="仿宋_GB2312" w:hAnsi="仿宋_GB2312" w:eastAsia="仿宋_GB2312" w:cs="仿宋_GB2312"/>
          <w:i w:val="0"/>
          <w:caps w:val="0"/>
          <w:color w:val="auto"/>
          <w:spacing w:val="45"/>
          <w:sz w:val="32"/>
          <w:szCs w:val="32"/>
          <w:highlight w:val="none"/>
          <w:shd w:val="clear" w:fill="FFFFFF"/>
          <w:lang w:val="en-US" w:eastAsia="zh-CN"/>
        </w:rPr>
        <w:t>5</w:t>
      </w:r>
      <w:r>
        <w:rPr>
          <w:rFonts w:hint="eastAsia" w:ascii="仿宋_GB2312" w:hAnsi="仿宋_GB2312" w:eastAsia="仿宋_GB2312" w:cs="仿宋_GB2312"/>
          <w:i w:val="0"/>
          <w:caps w:val="0"/>
          <w:color w:val="auto"/>
          <w:spacing w:val="45"/>
          <w:sz w:val="32"/>
          <w:szCs w:val="32"/>
          <w:highlight w:val="none"/>
          <w:shd w:val="clear" w:fill="FFFFFF"/>
        </w:rPr>
        <w:t>月</w:t>
      </w:r>
      <w:r>
        <w:rPr>
          <w:rFonts w:hint="default" w:ascii="仿宋_GB2312" w:hAnsi="仿宋_GB2312" w:eastAsia="仿宋_GB2312" w:cs="仿宋_GB2312"/>
          <w:i w:val="0"/>
          <w:caps w:val="0"/>
          <w:color w:val="auto"/>
          <w:spacing w:val="45"/>
          <w:sz w:val="32"/>
          <w:szCs w:val="32"/>
          <w:highlight w:val="none"/>
          <w:shd w:val="clear" w:fill="FFFFFF"/>
          <w:lang w:val="en-US" w:eastAsia="zh-CN"/>
        </w:rPr>
        <w:t>9</w:t>
      </w:r>
      <w:r>
        <w:rPr>
          <w:rFonts w:hint="eastAsia" w:ascii="仿宋_GB2312" w:hAnsi="仿宋_GB2312" w:eastAsia="仿宋_GB2312" w:cs="仿宋_GB2312"/>
          <w:i w:val="0"/>
          <w:caps w:val="0"/>
          <w:color w:val="auto"/>
          <w:spacing w:val="45"/>
          <w:sz w:val="32"/>
          <w:szCs w:val="32"/>
          <w:highlight w:val="none"/>
          <w:shd w:val="clear" w:fill="FFFFFF"/>
        </w:rPr>
        <w:t>日下午</w:t>
      </w:r>
      <w:r>
        <w:rPr>
          <w:rFonts w:hint="default" w:ascii="仿宋_GB2312" w:hAnsi="仿宋_GB2312" w:eastAsia="仿宋_GB2312" w:cs="仿宋_GB2312"/>
          <w:i w:val="0"/>
          <w:caps w:val="0"/>
          <w:color w:val="auto"/>
          <w:spacing w:val="45"/>
          <w:sz w:val="32"/>
          <w:szCs w:val="32"/>
          <w:highlight w:val="none"/>
          <w:shd w:val="clear" w:fill="FFFFFF"/>
          <w:lang w:val="en"/>
        </w:rPr>
        <w:t>6</w:t>
      </w:r>
      <w:r>
        <w:rPr>
          <w:rFonts w:hint="eastAsia" w:ascii="仿宋_GB2312" w:hAnsi="仿宋_GB2312" w:eastAsia="仿宋_GB2312" w:cs="仿宋_GB2312"/>
          <w:i w:val="0"/>
          <w:caps w:val="0"/>
          <w:color w:val="auto"/>
          <w:spacing w:val="45"/>
          <w:sz w:val="32"/>
          <w:szCs w:val="32"/>
          <w:highlight w:val="none"/>
          <w:shd w:val="clear" w:fill="FFFFFF"/>
        </w:rPr>
        <w:t>：00期间（3个工作日</w:t>
      </w:r>
      <w:r>
        <w:rPr>
          <w:rFonts w:hint="eastAsia" w:ascii="仿宋_GB2312" w:hAnsi="仿宋_GB2312" w:eastAsia="仿宋_GB2312" w:cs="仿宋_GB2312"/>
          <w:i w:val="0"/>
          <w:caps w:val="0"/>
          <w:color w:val="auto"/>
          <w:spacing w:val="45"/>
          <w:sz w:val="32"/>
          <w:szCs w:val="32"/>
          <w:highlight w:val="none"/>
          <w:shd w:val="clear" w:fill="FFFFFF"/>
          <w:lang w:eastAsia="zh-CN"/>
        </w:rPr>
        <w:t>，公布当天不算</w:t>
      </w:r>
      <w:r>
        <w:rPr>
          <w:rFonts w:hint="eastAsia" w:ascii="仿宋_GB2312" w:hAnsi="仿宋_GB2312" w:eastAsia="仿宋_GB2312" w:cs="仿宋_GB2312"/>
          <w:i w:val="0"/>
          <w:caps w:val="0"/>
          <w:color w:val="auto"/>
          <w:spacing w:val="45"/>
          <w:sz w:val="32"/>
          <w:szCs w:val="32"/>
          <w:highlight w:val="none"/>
          <w:shd w:val="clear" w:fill="FFFFFF"/>
        </w:rPr>
        <w:t>）将报价材料发送至以下邮箱</w:t>
      </w:r>
      <w:r>
        <w:rPr>
          <w:rFonts w:hint="eastAsia" w:ascii="仿宋_GB2312" w:hAnsi="仿宋_GB2312" w:eastAsia="仿宋_GB2312" w:cs="仿宋_GB2312"/>
          <w:i w:val="0"/>
          <w:caps w:val="0"/>
          <w:color w:val="auto"/>
          <w:spacing w:val="45"/>
          <w:sz w:val="32"/>
          <w:szCs w:val="32"/>
          <w:highlight w:val="none"/>
          <w:shd w:val="clear" w:fill="FFFFFF"/>
          <w:lang w:eastAsia="zh-CN"/>
        </w:rPr>
        <w:t>：</w:t>
      </w:r>
      <w:r>
        <w:rPr>
          <w:rFonts w:hint="eastAsia" w:ascii="仿宋_GB2312" w:hAnsi="仿宋_GB2312" w:eastAsia="仿宋_GB2312" w:cs="仿宋_GB2312"/>
          <w:i w:val="0"/>
          <w:caps w:val="0"/>
          <w:color w:val="auto"/>
          <w:spacing w:val="45"/>
          <w:sz w:val="32"/>
          <w:szCs w:val="32"/>
          <w:highlight w:val="none"/>
          <w:shd w:val="clear" w:fill="FFFFFF"/>
          <w:lang w:val="en-US" w:eastAsia="zh-CN"/>
        </w:rPr>
        <w:t>13647068511</w:t>
      </w:r>
      <w:r>
        <w:rPr>
          <w:rFonts w:hint="eastAsia" w:ascii="仿宋_GB2312" w:hAnsi="仿宋_GB2312" w:eastAsia="仿宋_GB2312" w:cs="仿宋_GB2312"/>
          <w:i w:val="0"/>
          <w:caps w:val="0"/>
          <w:color w:val="auto"/>
          <w:spacing w:val="45"/>
          <w:sz w:val="32"/>
          <w:szCs w:val="32"/>
          <w:highlight w:val="none"/>
          <w:shd w:val="clear" w:fill="FFFFFF"/>
          <w:lang w:eastAsia="zh-CN"/>
        </w:rPr>
        <w:t>@163.com</w:t>
      </w:r>
      <w:r>
        <w:rPr>
          <w:rFonts w:hint="default" w:ascii="仿宋_GB2312" w:hAnsi="仿宋_GB2312" w:eastAsia="仿宋_GB2312" w:cs="仿宋_GB2312"/>
          <w:i w:val="0"/>
          <w:caps w:val="0"/>
          <w:color w:val="auto"/>
          <w:spacing w:val="45"/>
          <w:sz w:val="32"/>
          <w:szCs w:val="32"/>
          <w:highlight w:val="none"/>
          <w:shd w:val="clear" w:fill="FFFFFF"/>
          <w:lang w:val="en"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i w:val="0"/>
          <w:caps w:val="0"/>
          <w:color w:val="auto"/>
          <w:spacing w:val="45"/>
          <w:sz w:val="32"/>
          <w:szCs w:val="32"/>
          <w:highlight w:val="none"/>
          <w:shd w:val="clear" w:fill="FFFFFF"/>
          <w:lang w:val="en-US" w:eastAsia="zh-CN"/>
        </w:rPr>
        <w:t>3</w:t>
      </w:r>
      <w:r>
        <w:rPr>
          <w:rFonts w:hint="eastAsia" w:ascii="仿宋_GB2312" w:hAnsi="仿宋_GB2312" w:eastAsia="仿宋_GB2312" w:cs="仿宋_GB2312"/>
          <w:i w:val="0"/>
          <w:caps w:val="0"/>
          <w:color w:val="auto"/>
          <w:spacing w:val="45"/>
          <w:sz w:val="32"/>
          <w:szCs w:val="32"/>
          <w:highlight w:val="none"/>
          <w:shd w:val="clear" w:fill="FFFFFF"/>
        </w:rPr>
        <w:t>.本询价公告及本项目招标文件所涉及的时间一律为北京时间。报价单位有义务在询价期间浏览深圳公共资源交易公共服务平台（</w:t>
      </w:r>
      <w:r>
        <w:rPr>
          <w:rFonts w:hint="eastAsia" w:ascii="方正仿宋_GBK" w:hAnsi="方正仿宋_GBK" w:eastAsia="方正仿宋_GBK" w:cs="方正仿宋_GBK"/>
          <w:color w:val="auto"/>
          <w:sz w:val="32"/>
          <w:szCs w:val="32"/>
          <w:highlight w:val="none"/>
          <w:shd w:val="clear" w:color="auto" w:fill="FFFFFF"/>
        </w:rPr>
        <w:t>https://www.szggzy.com/mobile/static/index.html</w:t>
      </w:r>
      <w:r>
        <w:rPr>
          <w:rFonts w:hint="eastAsia" w:ascii="仿宋_GB2312" w:hAnsi="仿宋_GB2312" w:eastAsia="仿宋_GB2312" w:cs="仿宋_GB2312"/>
          <w:i w:val="0"/>
          <w:caps w:val="0"/>
          <w:color w:val="auto"/>
          <w:spacing w:val="45"/>
          <w:sz w:val="32"/>
          <w:szCs w:val="32"/>
          <w:highlight w:val="none"/>
          <w:shd w:val="clear" w:fill="FFFFFF"/>
        </w:rPr>
        <w:t>），在深圳公共资源交易公共服务平台公布的与本项目有关的信息视为已送达各报价人。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i w:val="0"/>
          <w:caps w:val="0"/>
          <w:color w:val="auto"/>
          <w:spacing w:val="45"/>
          <w:sz w:val="32"/>
          <w:szCs w:val="32"/>
          <w:highlight w:val="none"/>
          <w:shd w:val="clear" w:fill="FFFFFF"/>
        </w:rPr>
      </w:pPr>
      <w:r>
        <w:rPr>
          <w:rFonts w:hint="eastAsia" w:ascii="仿宋_GB2312" w:hAnsi="仿宋_GB2312" w:eastAsia="仿宋_GB2312" w:cs="仿宋_GB2312"/>
          <w:i w:val="0"/>
          <w:caps w:val="0"/>
          <w:color w:val="auto"/>
          <w:spacing w:val="45"/>
          <w:sz w:val="32"/>
          <w:szCs w:val="32"/>
          <w:highlight w:val="none"/>
          <w:shd w:val="clear" w:fill="FFFFFF"/>
          <w:lang w:val="en-US" w:eastAsia="zh-CN"/>
        </w:rPr>
        <w:t>4</w:t>
      </w:r>
      <w:r>
        <w:rPr>
          <w:rFonts w:hint="eastAsia" w:ascii="仿宋_GB2312" w:hAnsi="仿宋_GB2312" w:eastAsia="仿宋_GB2312" w:cs="仿宋_GB2312"/>
          <w:i w:val="0"/>
          <w:caps w:val="0"/>
          <w:color w:val="auto"/>
          <w:spacing w:val="45"/>
          <w:sz w:val="32"/>
          <w:szCs w:val="32"/>
          <w:highlight w:val="none"/>
          <w:shd w:val="clear" w:fill="FFFFFF"/>
        </w:rPr>
        <w:t>.采购人或采购主管部门有权免费使用供应商提供的报价信息，供应商提供报价属于自愿行为，供应商因报价行为产生的相关法律纠纷，由供应商自行负责。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黑体" w:hAnsi="黑体" w:eastAsia="黑体" w:cs="黑体"/>
          <w:color w:val="auto"/>
          <w:sz w:val="32"/>
          <w:szCs w:val="32"/>
          <w:highlight w:val="none"/>
        </w:rPr>
      </w:pPr>
      <w:r>
        <w:rPr>
          <w:rFonts w:hint="eastAsia" w:ascii="黑体" w:hAnsi="黑体" w:eastAsia="黑体" w:cs="黑体"/>
          <w:i w:val="0"/>
          <w:caps w:val="0"/>
          <w:color w:val="auto"/>
          <w:spacing w:val="45"/>
          <w:sz w:val="32"/>
          <w:szCs w:val="32"/>
          <w:highlight w:val="none"/>
          <w:shd w:val="clear" w:fill="FFFFFF"/>
        </w:rPr>
        <w:t>六、联系方式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color w:val="auto"/>
          <w:spacing w:val="0"/>
          <w:sz w:val="32"/>
          <w:szCs w:val="32"/>
          <w:highlight w:val="none"/>
          <w:lang w:eastAsia="zh-CN"/>
        </w:rPr>
      </w:pPr>
      <w:r>
        <w:rPr>
          <w:rFonts w:hint="eastAsia" w:ascii="仿宋_GB2312" w:hAnsi="仿宋_GB2312" w:eastAsia="仿宋_GB2312" w:cs="仿宋_GB2312"/>
          <w:i w:val="0"/>
          <w:caps w:val="0"/>
          <w:color w:val="auto"/>
          <w:spacing w:val="0"/>
          <w:sz w:val="32"/>
          <w:szCs w:val="32"/>
          <w:highlight w:val="none"/>
          <w:shd w:val="clear" w:fill="FFFFFF"/>
        </w:rPr>
        <w:t>采购单位：深圳市深汕特别合作区</w:t>
      </w:r>
      <w:r>
        <w:rPr>
          <w:rFonts w:hint="eastAsia" w:ascii="仿宋_GB2312" w:hAnsi="仿宋_GB2312" w:eastAsia="仿宋_GB2312" w:cs="仿宋_GB2312"/>
          <w:i w:val="0"/>
          <w:caps w:val="0"/>
          <w:color w:val="auto"/>
          <w:spacing w:val="0"/>
          <w:sz w:val="32"/>
          <w:szCs w:val="32"/>
          <w:highlight w:val="none"/>
          <w:shd w:val="clear" w:fill="FFFFFF"/>
          <w:lang w:eastAsia="zh-CN"/>
        </w:rPr>
        <w:t>组织人事局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0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i w:val="0"/>
          <w:caps w:val="0"/>
          <w:color w:val="auto"/>
          <w:spacing w:val="45"/>
          <w:sz w:val="32"/>
          <w:szCs w:val="32"/>
          <w:highlight w:val="none"/>
          <w:shd w:val="clear" w:fill="FFFFFF"/>
        </w:rPr>
        <w:t>详细地址：深圳市深汕特别合作区管委会政和楼1栋40</w:t>
      </w:r>
      <w:r>
        <w:rPr>
          <w:rFonts w:hint="eastAsia" w:ascii="仿宋_GB2312" w:hAnsi="仿宋_GB2312" w:eastAsia="仿宋_GB2312" w:cs="仿宋_GB2312"/>
          <w:i w:val="0"/>
          <w:caps w:val="0"/>
          <w:color w:val="auto"/>
          <w:spacing w:val="45"/>
          <w:sz w:val="32"/>
          <w:szCs w:val="32"/>
          <w:highlight w:val="none"/>
          <w:shd w:val="clear" w:fill="FFFFFF"/>
          <w:lang w:val="en-US" w:eastAsia="zh-CN"/>
        </w:rPr>
        <w:t>2</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i w:val="0"/>
          <w:caps w:val="0"/>
          <w:color w:val="auto"/>
          <w:spacing w:val="45"/>
          <w:sz w:val="32"/>
          <w:szCs w:val="32"/>
          <w:highlight w:val="none"/>
          <w:shd w:val="clear" w:fill="FFFFFF"/>
        </w:rPr>
        <w:t>项目联系人：</w:t>
      </w:r>
      <w:r>
        <w:rPr>
          <w:rFonts w:hint="eastAsia" w:ascii="仿宋_GB2312" w:hAnsi="仿宋_GB2312" w:eastAsia="仿宋_GB2312" w:cs="仿宋_GB2312"/>
          <w:i w:val="0"/>
          <w:caps w:val="0"/>
          <w:color w:val="auto"/>
          <w:spacing w:val="45"/>
          <w:sz w:val="32"/>
          <w:szCs w:val="32"/>
          <w:highlight w:val="none"/>
          <w:shd w:val="clear" w:fill="FFFFFF"/>
          <w:lang w:eastAsia="zh-CN"/>
        </w:rPr>
        <w:t>庄工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default" w:ascii="仿宋_GB2312" w:hAnsi="仿宋_GB2312" w:eastAsia="仿宋_GB2312" w:cs="仿宋_GB2312"/>
          <w:i w:val="0"/>
          <w:caps w:val="0"/>
          <w:color w:val="auto"/>
          <w:spacing w:val="45"/>
          <w:sz w:val="32"/>
          <w:szCs w:val="32"/>
          <w:highlight w:val="none"/>
          <w:shd w:val="clear" w:fill="FFFFFF"/>
          <w:lang w:val="en-US" w:eastAsia="zh-CN"/>
        </w:rPr>
      </w:pPr>
      <w:r>
        <w:rPr>
          <w:rFonts w:hint="eastAsia" w:ascii="仿宋_GB2312" w:hAnsi="仿宋_GB2312" w:eastAsia="仿宋_GB2312" w:cs="仿宋_GB2312"/>
          <w:i w:val="0"/>
          <w:caps w:val="0"/>
          <w:color w:val="auto"/>
          <w:spacing w:val="45"/>
          <w:sz w:val="32"/>
          <w:szCs w:val="32"/>
          <w:highlight w:val="none"/>
          <w:shd w:val="clear" w:fill="FFFFFF"/>
        </w:rPr>
        <w:t>联系方式：</w:t>
      </w:r>
      <w:r>
        <w:rPr>
          <w:rFonts w:hint="eastAsia" w:ascii="仿宋_GB2312" w:hAnsi="仿宋_GB2312" w:eastAsia="仿宋_GB2312" w:cs="仿宋_GB2312"/>
          <w:i w:val="0"/>
          <w:caps w:val="0"/>
          <w:color w:val="auto"/>
          <w:spacing w:val="45"/>
          <w:sz w:val="32"/>
          <w:szCs w:val="32"/>
          <w:highlight w:val="none"/>
          <w:shd w:val="clear" w:fill="FFFFFF"/>
          <w:lang w:val="en-US" w:eastAsia="zh-CN"/>
        </w:rPr>
        <w:t>0755-22100551</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i w:val="0"/>
          <w:caps w:val="0"/>
          <w:color w:val="auto"/>
          <w:spacing w:val="45"/>
          <w:sz w:val="32"/>
          <w:szCs w:val="32"/>
          <w:highlight w:val="none"/>
          <w:shd w:val="clear" w:fill="FFFFFF"/>
          <w:lang w:val="en-US" w:eastAsia="zh-CN"/>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eastAsia" w:ascii="仿宋_GB2312" w:hAnsi="仿宋_GB2312" w:eastAsia="仿宋_GB2312" w:cs="仿宋_GB2312"/>
          <w:i w:val="0"/>
          <w:caps w:val="0"/>
          <w:color w:val="auto"/>
          <w:spacing w:val="45"/>
          <w:sz w:val="32"/>
          <w:szCs w:val="32"/>
          <w:highlight w:val="none"/>
          <w:shd w:val="clear" w:fill="FFFFFF"/>
          <w:lang w:val="en-US" w:eastAsia="zh-CN"/>
        </w:rPr>
      </w:pPr>
      <w:r>
        <w:rPr>
          <w:rFonts w:hint="eastAsia" w:ascii="仿宋_GB2312" w:hAnsi="仿宋_GB2312" w:eastAsia="仿宋_GB2312" w:cs="仿宋_GB2312"/>
          <w:i w:val="0"/>
          <w:caps w:val="0"/>
          <w:color w:val="auto"/>
          <w:spacing w:val="45"/>
          <w:sz w:val="32"/>
          <w:szCs w:val="32"/>
          <w:highlight w:val="none"/>
          <w:shd w:val="clear" w:fill="FFFFFF"/>
          <w:lang w:val="en-US" w:eastAsia="zh-CN"/>
        </w:rPr>
        <w:t>附件：1.报价单（模板）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both"/>
        <w:rPr>
          <w:rFonts w:hint="default" w:ascii="仿宋_GB2312" w:hAnsi="仿宋_GB2312" w:eastAsia="仿宋_GB2312" w:cs="仿宋_GB2312"/>
          <w:i w:val="0"/>
          <w:caps w:val="0"/>
          <w:color w:val="auto"/>
          <w:spacing w:val="45"/>
          <w:sz w:val="32"/>
          <w:szCs w:val="32"/>
          <w:highlight w:val="none"/>
          <w:shd w:val="clear" w:fill="FFFFFF"/>
          <w:lang w:val="en-US" w:eastAsia="zh-CN"/>
        </w:rPr>
      </w:pPr>
      <w:r>
        <w:rPr>
          <w:rFonts w:hint="eastAsia" w:ascii="仿宋_GB2312" w:hAnsi="仿宋_GB2312" w:eastAsia="仿宋_GB2312" w:cs="仿宋_GB2312"/>
          <w:i w:val="0"/>
          <w:caps w:val="0"/>
          <w:color w:val="auto"/>
          <w:spacing w:val="45"/>
          <w:sz w:val="32"/>
          <w:szCs w:val="32"/>
          <w:highlight w:val="none"/>
          <w:shd w:val="clear" w:fill="FFFFFF"/>
          <w:lang w:val="en-US" w:eastAsia="zh-CN"/>
        </w:rPr>
        <w:t xml:space="preserve">     2.供应商基本情况表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0" w:right="0" w:firstLine="645"/>
        <w:jc w:val="left"/>
        <w:rPr>
          <w:rFonts w:hint="default" w:ascii="仿宋_GB2312" w:hAnsi="仿宋_GB2312" w:eastAsia="仿宋_GB2312" w:cs="仿宋_GB2312"/>
          <w:i w:val="0"/>
          <w:caps w:val="0"/>
          <w:color w:val="auto"/>
          <w:spacing w:val="45"/>
          <w:sz w:val="32"/>
          <w:szCs w:val="32"/>
          <w:highlight w:val="none"/>
          <w:shd w:val="clear" w:fill="FFFFFF"/>
          <w:lang w:val="en-US" w:eastAsia="zh-CN"/>
        </w:rPr>
      </w:pPr>
      <w:r>
        <w:rPr>
          <w:rFonts w:hint="eastAsia" w:ascii="仿宋_GB2312" w:hAnsi="仿宋_GB2312" w:eastAsia="仿宋_GB2312" w:cs="仿宋_GB2312"/>
          <w:i w:val="0"/>
          <w:caps w:val="0"/>
          <w:color w:val="auto"/>
          <w:spacing w:val="45"/>
          <w:sz w:val="32"/>
          <w:szCs w:val="32"/>
          <w:highlight w:val="none"/>
          <w:shd w:val="clear" w:fill="FFFFFF"/>
          <w:lang w:val="en-US" w:eastAsia="zh-CN"/>
        </w:rPr>
        <w:t xml:space="preserve">     </w:t>
      </w:r>
    </w:p>
    <w:p>
      <w:pPr>
        <w:keepNext w:val="0"/>
        <w:keepLines w:val="0"/>
        <w:pageBreakBefore w:val="0"/>
        <w:kinsoku/>
        <w:wordWrap/>
        <w:overflowPunct/>
        <w:topLinePunct w:val="0"/>
        <w:autoSpaceDE/>
        <w:autoSpaceDN/>
        <w:bidi w:val="0"/>
        <w:adjustRightInd/>
        <w:snapToGrid/>
        <w:spacing w:line="560" w:lineRule="exact"/>
        <w:ind w:left="0" w:right="0"/>
        <w:jc w:val="both"/>
        <w:rPr>
          <w:rFonts w:hint="eastAsia" w:ascii="仿宋_GB2312" w:hAnsi="仿宋_GB2312" w:eastAsia="仿宋_GB2312" w:cs="仿宋_GB2312"/>
          <w:sz w:val="32"/>
          <w:szCs w:val="32"/>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隶书">
    <w:panose1 w:val="0201050906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CESI黑体-GB13000">
    <w:panose1 w:val="02000500000000000000"/>
    <w:charset w:val="86"/>
    <w:family w:val="auto"/>
    <w:pitch w:val="default"/>
    <w:sig w:usb0="800002BF" w:usb1="38CF7CF8" w:usb2="00000016" w:usb3="00000000" w:csb0="0004000F" w:csb1="00000000"/>
  </w:font>
  <w:font w:name="楷体_GB2312">
    <w:panose1 w:val="02010609030101010101"/>
    <w:charset w:val="86"/>
    <w:family w:val="auto"/>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13DEF0AA"/>
    <w:rsid w:val="275F1CE4"/>
    <w:rsid w:val="29576507"/>
    <w:rsid w:val="2D5BCC40"/>
    <w:rsid w:val="2EF8298A"/>
    <w:rsid w:val="2F3F4043"/>
    <w:rsid w:val="2F87FD9F"/>
    <w:rsid w:val="2FDF5F6B"/>
    <w:rsid w:val="36DFB2DB"/>
    <w:rsid w:val="36F884BA"/>
    <w:rsid w:val="37F3F733"/>
    <w:rsid w:val="39FF10CD"/>
    <w:rsid w:val="3BD71824"/>
    <w:rsid w:val="3BFF0E28"/>
    <w:rsid w:val="3F0C6DC8"/>
    <w:rsid w:val="3F7C314C"/>
    <w:rsid w:val="3FF39DB7"/>
    <w:rsid w:val="3FF7C02F"/>
    <w:rsid w:val="3FFC134E"/>
    <w:rsid w:val="4A1947CF"/>
    <w:rsid w:val="53DFB91B"/>
    <w:rsid w:val="5BDC5771"/>
    <w:rsid w:val="5C5FBDE6"/>
    <w:rsid w:val="5D7F750E"/>
    <w:rsid w:val="5DEBA22A"/>
    <w:rsid w:val="5DF35667"/>
    <w:rsid w:val="5F90A927"/>
    <w:rsid w:val="5FBDCB26"/>
    <w:rsid w:val="63B5FC71"/>
    <w:rsid w:val="69F5518C"/>
    <w:rsid w:val="6BDFCE6C"/>
    <w:rsid w:val="6BF7BDFA"/>
    <w:rsid w:val="6BF9F3DF"/>
    <w:rsid w:val="6CBA9551"/>
    <w:rsid w:val="6EFAA949"/>
    <w:rsid w:val="6F3F5923"/>
    <w:rsid w:val="6FBC2B1B"/>
    <w:rsid w:val="70ED4F84"/>
    <w:rsid w:val="73F397E0"/>
    <w:rsid w:val="74FF6B39"/>
    <w:rsid w:val="75E700D6"/>
    <w:rsid w:val="76FBBE7B"/>
    <w:rsid w:val="77DBA702"/>
    <w:rsid w:val="7BEB3552"/>
    <w:rsid w:val="7BF71876"/>
    <w:rsid w:val="7DFBB597"/>
    <w:rsid w:val="7DFF8DC0"/>
    <w:rsid w:val="7E3FC0F7"/>
    <w:rsid w:val="7E3FD099"/>
    <w:rsid w:val="7E7F091C"/>
    <w:rsid w:val="7EA69759"/>
    <w:rsid w:val="7EF8A7EB"/>
    <w:rsid w:val="7EFC7188"/>
    <w:rsid w:val="7EFF6955"/>
    <w:rsid w:val="7FDA72B9"/>
    <w:rsid w:val="7FEED088"/>
    <w:rsid w:val="7FEF19CA"/>
    <w:rsid w:val="7FEF3031"/>
    <w:rsid w:val="8AFD4701"/>
    <w:rsid w:val="9C7FF85D"/>
    <w:rsid w:val="9D9E06F2"/>
    <w:rsid w:val="9F3E774D"/>
    <w:rsid w:val="9F8700F1"/>
    <w:rsid w:val="9FFF7F9E"/>
    <w:rsid w:val="ABFD1F38"/>
    <w:rsid w:val="ADB986C7"/>
    <w:rsid w:val="AEFE0D43"/>
    <w:rsid w:val="B5DC0480"/>
    <w:rsid w:val="BDF5FF7F"/>
    <w:rsid w:val="BEDF7CE6"/>
    <w:rsid w:val="BEEB3D9E"/>
    <w:rsid w:val="BFF79DA5"/>
    <w:rsid w:val="C97D1E04"/>
    <w:rsid w:val="D5F533EA"/>
    <w:rsid w:val="DEB39A15"/>
    <w:rsid w:val="DEDAB488"/>
    <w:rsid w:val="DEF7B8D9"/>
    <w:rsid w:val="DF7B4F52"/>
    <w:rsid w:val="DF7F285B"/>
    <w:rsid w:val="DFBAE385"/>
    <w:rsid w:val="DFFD61BE"/>
    <w:rsid w:val="E3F30688"/>
    <w:rsid w:val="ECE357FE"/>
    <w:rsid w:val="ED6B93C6"/>
    <w:rsid w:val="EDFFB862"/>
    <w:rsid w:val="EEFD2ED4"/>
    <w:rsid w:val="F59F55B9"/>
    <w:rsid w:val="F5BD834F"/>
    <w:rsid w:val="F5BEC760"/>
    <w:rsid w:val="F6ED3FB6"/>
    <w:rsid w:val="F77A5530"/>
    <w:rsid w:val="F77F3AD7"/>
    <w:rsid w:val="F7E2F18A"/>
    <w:rsid w:val="FAFD81E8"/>
    <w:rsid w:val="FBDFE190"/>
    <w:rsid w:val="FBFF8BE2"/>
    <w:rsid w:val="FDEF1D6F"/>
    <w:rsid w:val="FDEF60B6"/>
    <w:rsid w:val="FDEF991E"/>
    <w:rsid w:val="FDFD89EC"/>
    <w:rsid w:val="FDFE806B"/>
    <w:rsid w:val="FEF5839B"/>
    <w:rsid w:val="FF7B9511"/>
    <w:rsid w:val="FF7DF5FE"/>
    <w:rsid w:val="FF9FC65B"/>
    <w:rsid w:val="FFBF4874"/>
    <w:rsid w:val="FFDEF7A7"/>
    <w:rsid w:val="FFF3BCCB"/>
    <w:rsid w:val="FFF7B676"/>
    <w:rsid w:val="FFFB39B2"/>
    <w:rsid w:val="FFFCF1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next w:val="3"/>
    <w:qFormat/>
    <w:uiPriority w:val="0"/>
    <w:pPr>
      <w:widowControl w:val="0"/>
      <w:spacing w:line="576" w:lineRule="exact"/>
      <w:jc w:val="center"/>
    </w:pPr>
    <w:rPr>
      <w:rFonts w:ascii="Calibri" w:hAnsi="Calibri" w:eastAsia="仿宋_GB2312" w:cs="Times New Roman"/>
      <w:kern w:val="2"/>
      <w:sz w:val="32"/>
      <w:szCs w:val="24"/>
      <w:lang w:val="en-US" w:eastAsia="zh-CN" w:bidi="ar-SA"/>
    </w:rPr>
  </w:style>
  <w:style w:type="paragraph" w:styleId="3">
    <w:name w:val="Title"/>
    <w:next w:val="1"/>
    <w:qFormat/>
    <w:uiPriority w:val="0"/>
    <w:pPr>
      <w:widowControl w:val="0"/>
      <w:spacing w:before="240" w:after="60"/>
      <w:jc w:val="center"/>
      <w:outlineLvl w:val="0"/>
    </w:pPr>
    <w:rPr>
      <w:rFonts w:ascii="Arial" w:hAnsi="Arial" w:eastAsia="隶书" w:cs="Arial"/>
      <w:b/>
      <w:bCs/>
      <w:kern w:val="2"/>
      <w:sz w:val="32"/>
      <w:szCs w:val="32"/>
      <w:lang w:val="en-US" w:eastAsia="zh-CN" w:bidi="ar-SA"/>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Office_11.8.2.12128_F1E327BC-269C-435d-A152-05C5408002CA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2018-07-18T15:11:00Z</dcterms:created>
  <dc:creator>d</dc:creator>
  <cp:lastModifiedBy>xjn</cp:lastModifiedBy>
  <cp:lastPrinted>2025-03-23T03:16:00Z</cp:lastPrinted>
  <dcterms:modified xsi:type="dcterms:W3CDTF">2025-05-06T17:25:10Z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2052-11.8.2.12128</vt:lpwstr>
  </property>
  <property fmtid="{D5CDD505-2E9C-101B-9397-08002B2CF9AE}" pid="3" name="ICV">
    <vt:lpwstr>6E15E3C233FAE7A66003AF6721218FE5</vt:lpwstr>
  </property>
</Properties>
</file>