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27D65">
      <w:pPr>
        <w:spacing w:line="312" w:lineRule="auto"/>
        <w:jc w:val="center"/>
        <w:rPr>
          <w:rFonts w:hint="eastAsia"/>
          <w:b/>
          <w:bCs/>
          <w:color w:val="auto"/>
          <w:sz w:val="44"/>
          <w:szCs w:val="44"/>
          <w:highlight w:val="none"/>
          <w:lang w:val="en-US" w:eastAsia="zh-CN"/>
        </w:rPr>
      </w:pPr>
      <w:r>
        <w:rPr>
          <w:rFonts w:hint="eastAsia"/>
          <w:b/>
          <w:bCs/>
          <w:color w:val="auto"/>
          <w:sz w:val="44"/>
          <w:szCs w:val="44"/>
          <w:highlight w:val="none"/>
        </w:rPr>
        <w:t>深圳市盐田区森林消防大队队员服务项目（劳务派遣）</w:t>
      </w:r>
      <w:r>
        <w:rPr>
          <w:rFonts w:hint="eastAsia"/>
          <w:b/>
          <w:bCs/>
          <w:color w:val="auto"/>
          <w:sz w:val="44"/>
          <w:szCs w:val="44"/>
          <w:highlight w:val="none"/>
          <w:lang w:val="en-US" w:eastAsia="zh-CN"/>
        </w:rPr>
        <w:t>招标公告</w:t>
      </w:r>
    </w:p>
    <w:p w14:paraId="6622ADB5">
      <w:pPr>
        <w:spacing w:line="312"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深圳市城投全过程工程咨询有限公司（以下简称“采购代理机构”）受采购人委托，就</w:t>
      </w:r>
      <w:r>
        <w:rPr>
          <w:rFonts w:hint="eastAsia" w:ascii="宋体" w:hAnsi="宋体" w:cs="宋体"/>
          <w:color w:val="auto"/>
          <w:szCs w:val="21"/>
          <w:highlight w:val="none"/>
          <w:lang w:eastAsia="zh-CN"/>
        </w:rPr>
        <w:t>深圳市盐田区森林消防大队队员服务项目（劳务派遣）</w:t>
      </w:r>
      <w:r>
        <w:rPr>
          <w:rFonts w:hint="eastAsia" w:ascii="宋体" w:hAnsi="宋体" w:cs="宋体"/>
          <w:color w:val="auto"/>
          <w:szCs w:val="21"/>
          <w:highlight w:val="none"/>
        </w:rPr>
        <w:t>采购接受合格的国内投标人提交密封投标。有关事项如下：</w:t>
      </w:r>
    </w:p>
    <w:p w14:paraId="0288C455">
      <w:pPr>
        <w:pStyle w:val="8"/>
        <w:spacing w:line="312" w:lineRule="auto"/>
        <w:ind w:firstLine="0" w:firstLineChars="0"/>
        <w:rPr>
          <w:rFonts w:hint="eastAsia" w:ascii="宋体" w:hAnsi="宋体" w:eastAsia="宋体"/>
          <w:color w:val="auto"/>
          <w:sz w:val="21"/>
          <w:highlight w:val="none"/>
          <w:lang w:eastAsia="zh-CN"/>
        </w:rPr>
      </w:pPr>
      <w:r>
        <w:rPr>
          <w:rFonts w:hint="eastAsia" w:ascii="宋体" w:hAnsi="宋体"/>
          <w:color w:val="auto"/>
          <w:sz w:val="21"/>
          <w:highlight w:val="none"/>
        </w:rPr>
        <w:t>一</w:t>
      </w:r>
      <w:r>
        <w:rPr>
          <w:rFonts w:hint="eastAsia" w:ascii="宋体" w:hAnsi="宋体"/>
          <w:b/>
          <w:bCs/>
          <w:color w:val="auto"/>
          <w:sz w:val="21"/>
          <w:highlight w:val="none"/>
        </w:rPr>
        <w:t>、 项目编号：</w:t>
      </w:r>
      <w:r>
        <w:rPr>
          <w:rFonts w:hint="eastAsia" w:ascii="宋体" w:hAnsi="宋体"/>
          <w:color w:val="auto"/>
          <w:sz w:val="21"/>
          <w:highlight w:val="none"/>
          <w:lang w:eastAsia="zh-CN"/>
        </w:rPr>
        <w:t>YTCG20250307</w:t>
      </w:r>
    </w:p>
    <w:p w14:paraId="2228811B">
      <w:pPr>
        <w:pStyle w:val="8"/>
        <w:spacing w:line="312" w:lineRule="auto"/>
        <w:ind w:firstLine="0" w:firstLineChars="0"/>
        <w:rPr>
          <w:rFonts w:hint="eastAsia" w:ascii="宋体" w:hAnsi="宋体" w:eastAsia="宋体"/>
          <w:color w:val="auto"/>
          <w:sz w:val="21"/>
          <w:highlight w:val="none"/>
          <w:lang w:eastAsia="zh-CN"/>
        </w:rPr>
      </w:pPr>
      <w:r>
        <w:rPr>
          <w:rFonts w:hint="eastAsia" w:ascii="宋体" w:hAnsi="宋体"/>
          <w:b/>
          <w:bCs/>
          <w:color w:val="auto"/>
          <w:sz w:val="21"/>
          <w:highlight w:val="none"/>
        </w:rPr>
        <w:t>二、 采购项目名称</w:t>
      </w:r>
      <w:r>
        <w:rPr>
          <w:rFonts w:hint="eastAsia" w:ascii="宋体" w:hAnsi="宋体"/>
          <w:color w:val="auto"/>
          <w:sz w:val="21"/>
          <w:highlight w:val="none"/>
        </w:rPr>
        <w:t>：</w:t>
      </w:r>
      <w:r>
        <w:rPr>
          <w:rFonts w:hint="eastAsia" w:ascii="宋体" w:hAnsi="宋体"/>
          <w:color w:val="auto"/>
          <w:sz w:val="21"/>
          <w:highlight w:val="none"/>
          <w:lang w:eastAsia="zh-CN"/>
        </w:rPr>
        <w:t>深圳市盐田区森林消防大队队员服务项目（劳务派遣）</w:t>
      </w:r>
    </w:p>
    <w:p w14:paraId="265075BF">
      <w:pPr>
        <w:pStyle w:val="8"/>
        <w:spacing w:line="312" w:lineRule="auto"/>
        <w:ind w:firstLine="0" w:firstLineChars="0"/>
        <w:rPr>
          <w:rFonts w:ascii="宋体" w:hAnsi="宋体"/>
          <w:color w:val="auto"/>
          <w:sz w:val="21"/>
          <w:highlight w:val="none"/>
        </w:rPr>
      </w:pPr>
      <w:r>
        <w:rPr>
          <w:rFonts w:hint="eastAsia" w:ascii="宋体" w:hAnsi="宋体"/>
          <w:b/>
          <w:bCs/>
          <w:color w:val="auto"/>
          <w:sz w:val="21"/>
          <w:highlight w:val="none"/>
        </w:rPr>
        <w:t xml:space="preserve">三、 采购项目内容及需求 </w:t>
      </w:r>
      <w:r>
        <w:rPr>
          <w:rFonts w:hint="eastAsia" w:ascii="宋体" w:hAnsi="宋体"/>
          <w:color w:val="auto"/>
          <w:sz w:val="21"/>
          <w:highlight w:val="none"/>
        </w:rPr>
        <w:t>：</w:t>
      </w:r>
    </w:p>
    <w:p w14:paraId="06686BC5">
      <w:pPr>
        <w:pStyle w:val="8"/>
        <w:spacing w:line="312" w:lineRule="auto"/>
        <w:ind w:firstLine="420"/>
        <w:rPr>
          <w:rFonts w:ascii="宋体" w:hAnsi="宋体"/>
          <w:color w:val="auto"/>
          <w:sz w:val="21"/>
          <w:highlight w:val="none"/>
        </w:rPr>
      </w:pPr>
      <w:r>
        <w:rPr>
          <w:rFonts w:hint="eastAsia" w:ascii="宋体" w:hAnsi="宋体"/>
          <w:color w:val="auto"/>
          <w:sz w:val="21"/>
          <w:highlight w:val="none"/>
        </w:rPr>
        <w:t>1. 采购项目内容及预算金额：</w:t>
      </w:r>
    </w:p>
    <w:tbl>
      <w:tblPr>
        <w:tblStyle w:val="5"/>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0"/>
        <w:gridCol w:w="990"/>
        <w:gridCol w:w="4807"/>
        <w:gridCol w:w="2198"/>
      </w:tblGrid>
      <w:tr w14:paraId="1BEDA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0" w:type="dxa"/>
            <w:tcBorders>
              <w:top w:val="single" w:color="auto" w:sz="12" w:space="0"/>
              <w:left w:val="single" w:color="auto" w:sz="12" w:space="0"/>
            </w:tcBorders>
            <w:shd w:val="clear" w:color="auto" w:fill="E7E6E6" w:themeFill="background2"/>
            <w:vAlign w:val="center"/>
          </w:tcPr>
          <w:p w14:paraId="4F3187EC">
            <w:pPr>
              <w:pStyle w:val="8"/>
              <w:spacing w:line="312" w:lineRule="auto"/>
              <w:ind w:firstLine="0" w:firstLineChars="0"/>
              <w:jc w:val="center"/>
              <w:rPr>
                <w:rFonts w:ascii="宋体" w:hAnsi="宋体"/>
                <w:color w:val="auto"/>
                <w:sz w:val="21"/>
                <w:highlight w:val="none"/>
              </w:rPr>
            </w:pPr>
            <w:r>
              <w:rPr>
                <w:rFonts w:hint="eastAsia" w:ascii="宋体" w:hAnsi="宋体"/>
                <w:color w:val="auto"/>
                <w:sz w:val="21"/>
                <w:highlight w:val="none"/>
              </w:rPr>
              <w:t>采购内容</w:t>
            </w:r>
          </w:p>
        </w:tc>
        <w:tc>
          <w:tcPr>
            <w:tcW w:w="990" w:type="dxa"/>
            <w:tcBorders>
              <w:top w:val="single" w:color="auto" w:sz="12" w:space="0"/>
            </w:tcBorders>
            <w:shd w:val="clear" w:color="auto" w:fill="E7E6E6" w:themeFill="background2"/>
            <w:vAlign w:val="center"/>
          </w:tcPr>
          <w:p w14:paraId="57EBA194">
            <w:pPr>
              <w:pStyle w:val="8"/>
              <w:spacing w:line="312" w:lineRule="auto"/>
              <w:ind w:firstLine="0" w:firstLineChars="0"/>
              <w:jc w:val="center"/>
              <w:rPr>
                <w:rFonts w:ascii="宋体" w:hAnsi="宋体"/>
                <w:color w:val="auto"/>
                <w:sz w:val="21"/>
                <w:highlight w:val="none"/>
              </w:rPr>
            </w:pPr>
            <w:r>
              <w:rPr>
                <w:rFonts w:hint="eastAsia" w:ascii="宋体" w:hAnsi="宋体"/>
                <w:color w:val="auto"/>
                <w:sz w:val="21"/>
                <w:highlight w:val="none"/>
              </w:rPr>
              <w:t>数量</w:t>
            </w:r>
          </w:p>
        </w:tc>
        <w:tc>
          <w:tcPr>
            <w:tcW w:w="4807" w:type="dxa"/>
            <w:tcBorders>
              <w:top w:val="single" w:color="auto" w:sz="12" w:space="0"/>
            </w:tcBorders>
            <w:shd w:val="clear" w:color="auto" w:fill="E7E6E6" w:themeFill="background2"/>
            <w:vAlign w:val="center"/>
          </w:tcPr>
          <w:p w14:paraId="1E9D4253">
            <w:pPr>
              <w:pStyle w:val="8"/>
              <w:spacing w:line="312" w:lineRule="auto"/>
              <w:ind w:firstLine="0" w:firstLineChars="0"/>
              <w:jc w:val="center"/>
              <w:rPr>
                <w:rFonts w:ascii="宋体" w:hAnsi="宋体"/>
                <w:color w:val="auto"/>
                <w:sz w:val="21"/>
                <w:highlight w:val="none"/>
              </w:rPr>
            </w:pPr>
            <w:r>
              <w:rPr>
                <w:rFonts w:hint="eastAsia" w:ascii="宋体" w:hAnsi="宋体"/>
                <w:color w:val="auto"/>
                <w:sz w:val="21"/>
                <w:highlight w:val="none"/>
              </w:rPr>
              <w:t>服务期</w:t>
            </w:r>
          </w:p>
        </w:tc>
        <w:tc>
          <w:tcPr>
            <w:tcW w:w="2198" w:type="dxa"/>
            <w:tcBorders>
              <w:top w:val="single" w:color="auto" w:sz="12" w:space="0"/>
              <w:right w:val="single" w:color="auto" w:sz="12" w:space="0"/>
            </w:tcBorders>
            <w:shd w:val="clear" w:color="auto" w:fill="E7E6E6" w:themeFill="background2"/>
            <w:vAlign w:val="center"/>
          </w:tcPr>
          <w:p w14:paraId="349449FF">
            <w:pPr>
              <w:pStyle w:val="8"/>
              <w:spacing w:line="312" w:lineRule="auto"/>
              <w:ind w:firstLine="0" w:firstLineChars="0"/>
              <w:jc w:val="center"/>
              <w:rPr>
                <w:rFonts w:ascii="宋体" w:hAnsi="宋体"/>
                <w:color w:val="auto"/>
                <w:sz w:val="21"/>
                <w:highlight w:val="none"/>
              </w:rPr>
            </w:pPr>
            <w:r>
              <w:rPr>
                <w:rFonts w:hint="eastAsia" w:ascii="宋体" w:hAnsi="宋体"/>
                <w:color w:val="auto"/>
                <w:sz w:val="21"/>
                <w:highlight w:val="none"/>
              </w:rPr>
              <w:t>支付上限金额</w:t>
            </w:r>
          </w:p>
        </w:tc>
      </w:tr>
      <w:tr w14:paraId="1D0AB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2010" w:type="dxa"/>
            <w:tcBorders>
              <w:left w:val="single" w:color="auto" w:sz="12" w:space="0"/>
              <w:bottom w:val="single" w:color="auto" w:sz="12" w:space="0"/>
            </w:tcBorders>
            <w:vAlign w:val="center"/>
          </w:tcPr>
          <w:p w14:paraId="3CE8428D">
            <w:pPr>
              <w:pStyle w:val="2"/>
              <w:spacing w:line="312" w:lineRule="auto"/>
              <w:jc w:val="center"/>
              <w:rPr>
                <w:rFonts w:hint="eastAsia" w:eastAsia="宋体"/>
                <w:color w:val="auto"/>
                <w:highlight w:val="none"/>
                <w:lang w:eastAsia="zh-CN"/>
              </w:rPr>
            </w:pPr>
            <w:r>
              <w:rPr>
                <w:rFonts w:hint="eastAsia"/>
                <w:color w:val="auto"/>
                <w:highlight w:val="none"/>
                <w:lang w:eastAsia="zh-CN"/>
              </w:rPr>
              <w:t>深圳市盐田区森林消防大队队员服务项目（劳务派遣）</w:t>
            </w:r>
          </w:p>
        </w:tc>
        <w:tc>
          <w:tcPr>
            <w:tcW w:w="990" w:type="dxa"/>
            <w:tcBorders>
              <w:bottom w:val="single" w:color="auto" w:sz="12" w:space="0"/>
            </w:tcBorders>
            <w:vAlign w:val="center"/>
          </w:tcPr>
          <w:p w14:paraId="6696177D">
            <w:pPr>
              <w:pStyle w:val="8"/>
              <w:spacing w:line="312" w:lineRule="auto"/>
              <w:ind w:firstLine="0" w:firstLineChars="0"/>
              <w:jc w:val="center"/>
              <w:rPr>
                <w:rFonts w:ascii="宋体" w:hAnsi="宋体"/>
                <w:color w:val="auto"/>
                <w:sz w:val="21"/>
                <w:highlight w:val="none"/>
              </w:rPr>
            </w:pPr>
            <w:r>
              <w:rPr>
                <w:rFonts w:hint="eastAsia" w:ascii="宋体" w:hAnsi="宋体"/>
                <w:color w:val="auto"/>
                <w:sz w:val="21"/>
                <w:highlight w:val="none"/>
              </w:rPr>
              <w:t>1项</w:t>
            </w:r>
          </w:p>
        </w:tc>
        <w:tc>
          <w:tcPr>
            <w:tcW w:w="4807" w:type="dxa"/>
            <w:tcBorders>
              <w:bottom w:val="single" w:color="auto" w:sz="12" w:space="0"/>
            </w:tcBorders>
            <w:vAlign w:val="center"/>
          </w:tcPr>
          <w:p w14:paraId="4BAF3B09">
            <w:pPr>
              <w:pStyle w:val="2"/>
              <w:spacing w:line="240" w:lineRule="auto"/>
              <w:ind w:firstLine="420" w:firstLineChars="200"/>
              <w:jc w:val="center"/>
              <w:rPr>
                <w:color w:val="auto"/>
                <w:highlight w:val="none"/>
              </w:rPr>
            </w:pPr>
            <w:r>
              <w:rPr>
                <w:rFonts w:hint="eastAsia"/>
                <w:color w:val="auto"/>
                <w:highlight w:val="none"/>
              </w:rPr>
              <w:t>本次招标服务期限为3年，长期服务项目，合同一年一签，项目最长服务期为36个月。</w:t>
            </w:r>
          </w:p>
        </w:tc>
        <w:tc>
          <w:tcPr>
            <w:tcW w:w="2198" w:type="dxa"/>
            <w:tcBorders>
              <w:bottom w:val="single" w:color="auto" w:sz="12" w:space="0"/>
              <w:right w:val="single" w:color="auto" w:sz="12" w:space="0"/>
            </w:tcBorders>
            <w:vAlign w:val="center"/>
          </w:tcPr>
          <w:p w14:paraId="46A9E6DC">
            <w:pPr>
              <w:pStyle w:val="8"/>
              <w:spacing w:line="312" w:lineRule="auto"/>
              <w:ind w:firstLine="0" w:firstLineChars="0"/>
              <w:jc w:val="center"/>
              <w:rPr>
                <w:rFonts w:hint="eastAsia" w:ascii="宋体" w:hAnsi="宋体" w:eastAsia="宋体"/>
                <w:color w:val="auto"/>
                <w:sz w:val="21"/>
                <w:highlight w:val="none"/>
                <w:lang w:val="en-US" w:eastAsia="zh-CN"/>
              </w:rPr>
            </w:pPr>
            <w:r>
              <w:rPr>
                <w:rFonts w:hint="eastAsia" w:ascii="宋体" w:hAnsi="宋体"/>
                <w:color w:val="auto"/>
                <w:sz w:val="21"/>
                <w:highlight w:val="none"/>
              </w:rPr>
              <w:t>人民币:</w:t>
            </w:r>
            <w:r>
              <w:rPr>
                <w:rFonts w:hint="eastAsia" w:ascii="宋体" w:hAnsi="宋体"/>
                <w:color w:val="auto"/>
                <w:sz w:val="21"/>
                <w:highlight w:val="none"/>
                <w:lang w:val="en-US" w:eastAsia="zh-CN"/>
              </w:rPr>
              <w:t>380万</w:t>
            </w:r>
            <w:r>
              <w:rPr>
                <w:rFonts w:hint="eastAsia" w:ascii="宋体" w:hAnsi="宋体"/>
                <w:color w:val="auto"/>
                <w:sz w:val="21"/>
                <w:highlight w:val="none"/>
              </w:rPr>
              <w:t>元</w:t>
            </w:r>
            <w:r>
              <w:rPr>
                <w:rFonts w:hint="eastAsia" w:ascii="宋体" w:hAnsi="宋体"/>
                <w:color w:val="auto"/>
                <w:sz w:val="21"/>
                <w:highlight w:val="none"/>
                <w:lang w:val="en-US" w:eastAsia="zh-CN"/>
              </w:rPr>
              <w:t>/年</w:t>
            </w:r>
          </w:p>
        </w:tc>
      </w:tr>
    </w:tbl>
    <w:p w14:paraId="521E67BF">
      <w:pPr>
        <w:pStyle w:val="8"/>
        <w:spacing w:line="312" w:lineRule="auto"/>
        <w:ind w:firstLine="420"/>
        <w:rPr>
          <w:rFonts w:ascii="宋体" w:hAnsi="宋体"/>
          <w:color w:val="auto"/>
          <w:sz w:val="21"/>
          <w:highlight w:val="none"/>
        </w:rPr>
      </w:pPr>
      <w:r>
        <w:rPr>
          <w:rFonts w:hint="eastAsia" w:ascii="宋体" w:hAnsi="宋体"/>
          <w:color w:val="auto"/>
          <w:sz w:val="21"/>
          <w:highlight w:val="none"/>
        </w:rPr>
        <w:t>2. 采购人的具体采购需求:详见招标文件中的“用户需求书”。</w:t>
      </w:r>
    </w:p>
    <w:p w14:paraId="2FEA4413">
      <w:pPr>
        <w:pStyle w:val="8"/>
        <w:spacing w:line="312" w:lineRule="auto"/>
        <w:ind w:firstLine="0" w:firstLineChars="0"/>
        <w:rPr>
          <w:rFonts w:hint="eastAsia" w:ascii="宋体" w:hAnsi="宋体"/>
          <w:b/>
          <w:bCs/>
          <w:color w:val="auto"/>
          <w:sz w:val="21"/>
          <w:highlight w:val="none"/>
        </w:rPr>
      </w:pPr>
      <w:bookmarkStart w:id="0" w:name="_Toc20419"/>
      <w:bookmarkStart w:id="1" w:name="_Toc22180"/>
      <w:bookmarkStart w:id="2" w:name="_Toc12688"/>
      <w:bookmarkStart w:id="3" w:name="_Toc216"/>
      <w:bookmarkStart w:id="4" w:name="_Toc13686"/>
      <w:r>
        <w:rPr>
          <w:rFonts w:hint="eastAsia" w:ascii="宋体" w:hAnsi="宋体"/>
          <w:b/>
          <w:bCs/>
          <w:color w:val="auto"/>
          <w:sz w:val="21"/>
          <w:highlight w:val="none"/>
        </w:rPr>
        <w:t>四、投标人的资格要求</w:t>
      </w:r>
      <w:bookmarkEnd w:id="0"/>
      <w:bookmarkEnd w:id="1"/>
      <w:bookmarkEnd w:id="2"/>
      <w:bookmarkEnd w:id="3"/>
      <w:bookmarkEnd w:id="4"/>
    </w:p>
    <w:p w14:paraId="2118F06F">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（1）具有独立法人资格或具有独立承担民事责任的能力的其它组织（提供营业执照或事业单位法人证等法人证明扫描件，原件备查）。</w:t>
      </w:r>
    </w:p>
    <w:p w14:paraId="21DAFDC6">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（2）本项目不接受联合体投标，不接受投标人选用进口产品参与投标。</w:t>
      </w:r>
    </w:p>
    <w:p w14:paraId="21177224">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（3）参与本项目投标前三年内，在经营活动中没有重大违法记录（由供应商在《政府采购投标及履约承诺函》中作出声明）。</w:t>
      </w:r>
    </w:p>
    <w:p w14:paraId="45382362">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（4）参与本项目政府采购活动时不存在被有关部门禁止参与政府采购活动且在有效期内的情况（由供应商在《政府采购投标及履约承诺函》中作出声明）。</w:t>
      </w:r>
    </w:p>
    <w:p w14:paraId="4A852C0D">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（5）具备《中华人民共和国政府采购法》第二十二条第一款的条件（由供应商在《政府采购投标及履约承诺函》中作出声明）。</w:t>
      </w:r>
    </w:p>
    <w:p w14:paraId="6FBCEFA4">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（6）未被列入失信被执行人、重大税收违法案件当事人名单、政府采购严重违法失信行为记录名单（由供应商在《政府采购投标及履约承诺函》中作出声明）。</w:t>
      </w:r>
    </w:p>
    <w:p w14:paraId="69FF3568">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与其他投标供应商不存在单位负责人为同一人或者存在直接控股、管理关系；未对本次采购项目提供整体设计、规范编制或者项目管理、监理、检测等服务（由供应商在《政府采购投标及履约承诺函》中作出声明）；</w:t>
      </w:r>
    </w:p>
    <w:p w14:paraId="053E12B6">
      <w:pPr>
        <w:keepNext/>
        <w:keepLines/>
        <w:pageBreakBefore w:val="0"/>
        <w:widowControl w:val="0"/>
        <w:kinsoku/>
        <w:wordWrap/>
        <w:overflowPunct/>
        <w:topLinePunct w:val="0"/>
        <w:autoSpaceDE/>
        <w:autoSpaceDN/>
        <w:bidi w:val="0"/>
        <w:adjustRightInd/>
        <w:snapToGrid/>
        <w:spacing w:line="312" w:lineRule="auto"/>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b/>
          <w:bCs/>
          <w:color w:val="auto"/>
          <w:szCs w:val="21"/>
          <w:highlight w:val="none"/>
        </w:rPr>
        <w:t>投标人必须持有人力资源社会保障部门颁发的《劳务派遣经营许可证》（提供有效证明材料扫描件，原件备查，未提供或无法判断的视为投标无效）。</w:t>
      </w:r>
    </w:p>
    <w:p w14:paraId="6BACB87E">
      <w:pPr>
        <w:pStyle w:val="2"/>
        <w:pageBreakBefore w:val="0"/>
        <w:widowControl w:val="0"/>
        <w:kinsoku/>
        <w:wordWrap/>
        <w:overflowPunct/>
        <w:topLinePunct w:val="0"/>
        <w:autoSpaceDE/>
        <w:autoSpaceDN/>
        <w:bidi w:val="0"/>
        <w:adjustRightInd/>
        <w:snapToGrid/>
        <w:ind w:firstLine="420" w:firstLineChars="200"/>
        <w:textAlignment w:val="auto"/>
        <w:outlineLvl w:val="9"/>
        <w:rPr>
          <w:rFonts w:hint="eastAsia" w:ascii="宋体" w:hAnsi="宋体"/>
          <w:b w:val="0"/>
          <w:bCs w:val="0"/>
          <w:color w:val="auto"/>
          <w:sz w:val="21"/>
          <w:highlight w:val="none"/>
        </w:rPr>
      </w:pPr>
      <w:r>
        <w:rPr>
          <w:rFonts w:hint="eastAsia" w:ascii="宋体" w:hAnsi="宋体"/>
          <w:b w:val="0"/>
          <w:bCs w:val="0"/>
          <w:color w:val="auto"/>
          <w:sz w:val="21"/>
          <w:highlight w:val="none"/>
        </w:rPr>
        <w:t>注：“信用中国”、“中国政府采购网”以及“深圳市政府采购监管网”为供应商信用信</w:t>
      </w:r>
    </w:p>
    <w:p w14:paraId="53BBDE19">
      <w:pPr>
        <w:pStyle w:val="3"/>
        <w:pageBreakBefore w:val="0"/>
        <w:widowControl w:val="0"/>
        <w:kinsoku/>
        <w:wordWrap/>
        <w:overflowPunct/>
        <w:topLinePunct w:val="0"/>
        <w:autoSpaceDE/>
        <w:autoSpaceDN/>
        <w:bidi w:val="0"/>
        <w:adjustRightInd/>
        <w:snapToGrid/>
        <w:textAlignment w:val="auto"/>
        <w:outlineLvl w:val="9"/>
        <w:rPr>
          <w:rFonts w:hint="eastAsia" w:ascii="宋体" w:hAnsi="宋体" w:eastAsia="宋体" w:cs="宋体"/>
          <w:b/>
          <w:bCs/>
          <w:i w:val="0"/>
          <w:iCs w:val="0"/>
          <w:color w:val="auto"/>
          <w:sz w:val="21"/>
          <w:szCs w:val="21"/>
          <w:highlight w:val="none"/>
        </w:rPr>
      </w:pPr>
      <w:r>
        <w:rPr>
          <w:rFonts w:hint="eastAsia" w:ascii="宋体" w:hAnsi="宋体" w:eastAsia="宋体" w:cs="宋体"/>
          <w:i w:val="0"/>
          <w:iCs w:val="0"/>
          <w:color w:val="auto"/>
          <w:sz w:val="21"/>
          <w:szCs w:val="21"/>
          <w:highlight w:val="none"/>
        </w:rPr>
        <w:t>息的查询渠道，相关信息以开标当日的查询结果为准。</w:t>
      </w:r>
    </w:p>
    <w:p w14:paraId="3D86FA31">
      <w:pPr>
        <w:pStyle w:val="2"/>
        <w:rPr>
          <w:rFonts w:hint="eastAsia"/>
        </w:rPr>
      </w:pPr>
    </w:p>
    <w:p w14:paraId="343C7408">
      <w:pPr>
        <w:keepNext/>
        <w:keepLines/>
        <w:spacing w:line="312" w:lineRule="auto"/>
        <w:outlineLvl w:val="1"/>
        <w:rPr>
          <w:rFonts w:ascii="宋体" w:hAnsi="宋体" w:cs="宋体"/>
          <w:color w:val="auto"/>
          <w:szCs w:val="21"/>
          <w:highlight w:val="none"/>
        </w:rPr>
      </w:pPr>
      <w:bookmarkStart w:id="5" w:name="_Toc31677"/>
      <w:bookmarkStart w:id="6" w:name="_Toc15285"/>
      <w:bookmarkStart w:id="7" w:name="_Toc4634"/>
      <w:bookmarkStart w:id="8" w:name="_Toc28820"/>
      <w:bookmarkStart w:id="9" w:name="_Toc9204"/>
      <w:r>
        <w:rPr>
          <w:rFonts w:hint="eastAsia" w:ascii="宋体" w:hAnsi="宋体" w:cs="宋体"/>
          <w:b/>
          <w:bCs/>
          <w:color w:val="auto"/>
          <w:szCs w:val="21"/>
          <w:highlight w:val="none"/>
        </w:rPr>
        <w:t>五、获取招标文件的时间期限</w:t>
      </w:r>
      <w:bookmarkEnd w:id="5"/>
      <w:bookmarkEnd w:id="6"/>
      <w:bookmarkEnd w:id="7"/>
      <w:bookmarkEnd w:id="8"/>
      <w:bookmarkEnd w:id="9"/>
      <w:r>
        <w:rPr>
          <w:rFonts w:hint="eastAsia" w:ascii="宋体" w:hAnsi="宋体" w:cs="宋体"/>
          <w:b/>
          <w:bCs/>
          <w:color w:val="auto"/>
          <w:szCs w:val="21"/>
          <w:highlight w:val="none"/>
        </w:rPr>
        <w:t>、地点、方式及招标文件售价</w:t>
      </w:r>
    </w:p>
    <w:p w14:paraId="25A50402">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1.获取招标文件时间：202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日起至202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日（节假日除外），上午9：00～11：30，下午14：00～17：00（北京时间）。</w:t>
      </w:r>
    </w:p>
    <w:p w14:paraId="408EF13A">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2.获取招标文件地点：深圳市盐田区沙头角街道田心社区沙深路112号沙头角建工大厦14楼。</w:t>
      </w:r>
    </w:p>
    <w:p w14:paraId="01F3F74C">
      <w:pPr>
        <w:spacing w:line="312"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rPr>
        <w:t>3.获取招标文件方式：</w:t>
      </w:r>
      <w:r>
        <w:rPr>
          <w:rFonts w:hint="eastAsia" w:ascii="宋体" w:hAnsi="宋体" w:cs="宋体"/>
          <w:color w:val="auto"/>
          <w:szCs w:val="21"/>
          <w:highlight w:val="none"/>
          <w:lang w:val="en-US" w:eastAsia="zh-CN"/>
        </w:rPr>
        <w:t>现场获取</w:t>
      </w:r>
    </w:p>
    <w:p w14:paraId="692080A1">
      <w:pPr>
        <w:spacing w:line="312" w:lineRule="auto"/>
        <w:ind w:firstLine="0" w:firstLineChars="0"/>
        <w:rPr>
          <w:rFonts w:ascii="宋体" w:hAnsi="宋体" w:cs="宋体"/>
          <w:color w:val="auto"/>
          <w:szCs w:val="21"/>
          <w:highlight w:val="none"/>
        </w:rPr>
      </w:pPr>
      <w:r>
        <w:rPr>
          <w:rFonts w:hint="eastAsia" w:ascii="宋体" w:hAnsi="宋体" w:cs="宋体"/>
          <w:color w:val="auto"/>
          <w:szCs w:val="21"/>
          <w:highlight w:val="none"/>
          <w:lang w:val="en-US" w:eastAsia="zh-CN"/>
        </w:rPr>
        <w:t xml:space="preserve">    4.</w:t>
      </w:r>
      <w:r>
        <w:rPr>
          <w:rFonts w:hint="eastAsia" w:ascii="宋体" w:hAnsi="宋体" w:cs="宋体"/>
          <w:color w:val="auto"/>
          <w:szCs w:val="21"/>
          <w:highlight w:val="none"/>
        </w:rPr>
        <w:t>报名资料：</w:t>
      </w:r>
    </w:p>
    <w:p w14:paraId="1F06D0D1">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携投标人资格要求中所有证明文件（复印件或扫描件加盖公章）及法人证明、法人身份证复印件或扫描件、法人代表授权委托书、授权代表身份证复印件或扫描件，至采购代理机构填写《投标报名登记表》办理报名手续，下载地址https://www.szctqgc.cn/fgyz/。</w:t>
      </w:r>
    </w:p>
    <w:p w14:paraId="3A14B471">
      <w:pPr>
        <w:spacing w:line="312"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以上资料均需加盖投标人公章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以邮件形式将前款有关资料发送至邮箱（294848060@qq.com）并致电我公司。</w:t>
      </w:r>
    </w:p>
    <w:p w14:paraId="20E605FB">
      <w:pPr>
        <w:spacing w:line="312" w:lineRule="auto"/>
        <w:ind w:firstLine="420" w:firstLineChars="200"/>
        <w:rPr>
          <w:rFonts w:hint="eastAsia" w:ascii="宋体" w:hAnsi="宋体" w:cs="宋体"/>
          <w:color w:val="auto"/>
          <w:szCs w:val="21"/>
          <w:highlight w:val="none"/>
        </w:rPr>
      </w:pPr>
      <w:bookmarkStart w:id="34" w:name="_GoBack"/>
      <w:bookmarkEnd w:id="34"/>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招标文件打印及快递费：每套人民币300元</w:t>
      </w:r>
      <w:r>
        <w:rPr>
          <w:rFonts w:hint="eastAsia" w:ascii="宋体" w:hAnsi="宋体" w:cs="宋体"/>
          <w:color w:val="auto"/>
          <w:szCs w:val="21"/>
          <w:highlight w:val="none"/>
          <w:lang w:eastAsia="zh-CN"/>
        </w:rPr>
        <w:t>，</w:t>
      </w:r>
      <w:r>
        <w:rPr>
          <w:rFonts w:hint="eastAsia" w:ascii="宋体" w:hAnsi="宋体" w:cs="宋体"/>
          <w:color w:val="auto"/>
          <w:szCs w:val="21"/>
          <w:highlight w:val="none"/>
        </w:rPr>
        <w:t>招标文件售后不退</w:t>
      </w:r>
      <w:r>
        <w:rPr>
          <w:rFonts w:hint="eastAsia" w:ascii="宋体" w:hAnsi="宋体" w:cs="宋体"/>
          <w:color w:val="auto"/>
          <w:szCs w:val="21"/>
          <w:highlight w:val="none"/>
          <w:lang w:eastAsia="zh-CN"/>
        </w:rPr>
        <w:t>。</w:t>
      </w:r>
    </w:p>
    <w:p w14:paraId="3F2D0BFE">
      <w:pPr>
        <w:pageBreakBefore w:val="0"/>
        <w:numPr>
          <w:ilvl w:val="0"/>
          <w:numId w:val="0"/>
        </w:numPr>
        <w:kinsoku/>
        <w:wordWrap/>
        <w:overflowPunct/>
        <w:topLinePunct w:val="0"/>
        <w:autoSpaceDE/>
        <w:autoSpaceDN/>
        <w:bidi w:val="0"/>
        <w:adjustRightInd/>
        <w:snapToGrid/>
        <w:spacing w:line="312" w:lineRule="auto"/>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如采用汇款方式购买招标文件请汇至以下账户:</w:t>
      </w:r>
    </w:p>
    <w:p w14:paraId="477E50DF">
      <w:pPr>
        <w:pageBreakBefore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开户行：农业银行深圳沙头角支行</w:t>
      </w:r>
    </w:p>
    <w:p w14:paraId="18821007">
      <w:pPr>
        <w:pageBreakBefore w:val="0"/>
        <w:kinsoku/>
        <w:wordWrap/>
        <w:overflowPunct/>
        <w:topLinePunct w:val="0"/>
        <w:autoSpaceDE/>
        <w:autoSpaceDN/>
        <w:bidi w:val="0"/>
        <w:adjustRightInd/>
        <w:snapToGrid/>
        <w:spacing w:line="312" w:lineRule="auto"/>
        <w:ind w:firstLine="422" w:firstLineChars="2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户名：深圳市城投全过程工程咨询有限公司</w:t>
      </w:r>
    </w:p>
    <w:p w14:paraId="39ED21F2">
      <w:pPr>
        <w:pageBreakBefore w:val="0"/>
        <w:kinsoku/>
        <w:wordWrap/>
        <w:overflowPunct/>
        <w:topLinePunct w:val="0"/>
        <w:autoSpaceDE/>
        <w:autoSpaceDN/>
        <w:bidi w:val="0"/>
        <w:adjustRightInd/>
        <w:snapToGrid/>
        <w:spacing w:line="312" w:lineRule="auto"/>
        <w:ind w:firstLine="422" w:firstLineChars="200"/>
        <w:textAlignment w:val="auto"/>
        <w:rPr>
          <w:color w:val="auto"/>
          <w:highlight w:val="none"/>
        </w:rPr>
      </w:pPr>
      <w:r>
        <w:rPr>
          <w:rFonts w:hint="eastAsia" w:ascii="宋体" w:hAnsi="宋体" w:cs="宋体"/>
          <w:b/>
          <w:bCs/>
          <w:color w:val="auto"/>
          <w:szCs w:val="21"/>
          <w:highlight w:val="none"/>
        </w:rPr>
        <w:t>账号：4101 8100 0400 3559 2</w:t>
      </w:r>
    </w:p>
    <w:p w14:paraId="20C55D66">
      <w:pPr>
        <w:keepNext/>
        <w:keepLines/>
        <w:spacing w:line="312" w:lineRule="auto"/>
        <w:outlineLvl w:val="1"/>
        <w:rPr>
          <w:rFonts w:ascii="宋体" w:hAnsi="宋体" w:cs="宋体"/>
          <w:b/>
          <w:bCs/>
          <w:color w:val="auto"/>
          <w:szCs w:val="21"/>
          <w:highlight w:val="none"/>
        </w:rPr>
      </w:pPr>
      <w:bookmarkStart w:id="10" w:name="_Toc1834"/>
      <w:bookmarkStart w:id="11" w:name="_Toc29046"/>
      <w:bookmarkStart w:id="12" w:name="_Toc3478"/>
      <w:bookmarkStart w:id="13" w:name="_Toc23506"/>
      <w:bookmarkStart w:id="14" w:name="_Toc30731"/>
      <w:r>
        <w:rPr>
          <w:rFonts w:hint="eastAsia" w:ascii="宋体" w:hAnsi="宋体" w:cs="宋体"/>
          <w:b/>
          <w:bCs/>
          <w:color w:val="auto"/>
          <w:szCs w:val="21"/>
          <w:highlight w:val="none"/>
        </w:rPr>
        <w:t>六、投标截止时间、开标时间及地点</w:t>
      </w:r>
      <w:bookmarkEnd w:id="10"/>
      <w:bookmarkEnd w:id="11"/>
      <w:bookmarkEnd w:id="12"/>
      <w:bookmarkEnd w:id="13"/>
      <w:bookmarkEnd w:id="14"/>
    </w:p>
    <w:p w14:paraId="3A3E459B">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1.递交投标文件时间：202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日下午14：00～14：30。</w:t>
      </w:r>
    </w:p>
    <w:p w14:paraId="0500ECB0">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2.投标截止及开标时间：202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日下午14时30分。</w:t>
      </w:r>
    </w:p>
    <w:p w14:paraId="1FE40045">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3.开标地点：深圳市盐田区沙头角街道田心社区沙深路112号沙头角建工大厦14楼</w:t>
      </w:r>
    </w:p>
    <w:p w14:paraId="53D47B35">
      <w:pPr>
        <w:widowControl/>
        <w:spacing w:line="312" w:lineRule="auto"/>
        <w:jc w:val="left"/>
        <w:rPr>
          <w:rFonts w:ascii="宋体" w:hAnsi="宋体" w:cs="宋体"/>
          <w:color w:val="auto"/>
          <w:szCs w:val="21"/>
          <w:highlight w:val="none"/>
        </w:rPr>
      </w:pPr>
      <w:bookmarkStart w:id="15" w:name="_Toc18362"/>
      <w:bookmarkStart w:id="16" w:name="_Toc31844"/>
      <w:bookmarkStart w:id="17" w:name="_Toc12655"/>
      <w:bookmarkStart w:id="18" w:name="_Toc19988"/>
      <w:bookmarkStart w:id="19" w:name="_Toc25824"/>
      <w:r>
        <w:rPr>
          <w:rFonts w:hint="eastAsia" w:ascii="宋体" w:hAnsi="宋体" w:cs="宋体"/>
          <w:b/>
          <w:bCs/>
          <w:color w:val="auto"/>
          <w:szCs w:val="21"/>
          <w:highlight w:val="none"/>
        </w:rPr>
        <w:t>七、</w:t>
      </w:r>
      <w:bookmarkEnd w:id="15"/>
      <w:bookmarkEnd w:id="16"/>
      <w:bookmarkEnd w:id="17"/>
      <w:bookmarkEnd w:id="18"/>
      <w:bookmarkEnd w:id="19"/>
      <w:bookmarkStart w:id="20" w:name="_Toc28359007"/>
      <w:bookmarkStart w:id="21" w:name="_Toc28359084"/>
      <w:bookmarkStart w:id="22" w:name="_Toc35393625"/>
      <w:bookmarkStart w:id="23" w:name="_Toc35393794"/>
      <w:bookmarkStart w:id="24" w:name="_Toc11409"/>
      <w:bookmarkStart w:id="25" w:name="_Toc13482"/>
      <w:bookmarkStart w:id="26" w:name="_Toc2977"/>
      <w:bookmarkStart w:id="27" w:name="_Toc24247"/>
      <w:bookmarkStart w:id="28" w:name="_Toc19441"/>
      <w:r>
        <w:rPr>
          <w:rFonts w:hint="eastAsia" w:ascii="宋体" w:hAnsi="宋体" w:cs="宋体"/>
          <w:b/>
          <w:bCs/>
          <w:color w:val="auto"/>
          <w:szCs w:val="21"/>
          <w:highlight w:val="none"/>
        </w:rPr>
        <w:t>公告期限</w:t>
      </w:r>
      <w:bookmarkEnd w:id="20"/>
      <w:bookmarkEnd w:id="21"/>
      <w:bookmarkEnd w:id="22"/>
      <w:bookmarkEnd w:id="23"/>
      <w:r>
        <w:rPr>
          <w:rFonts w:hint="eastAsia" w:ascii="宋体" w:hAnsi="宋体" w:cs="宋体"/>
          <w:b/>
          <w:bCs/>
          <w:color w:val="auto"/>
          <w:szCs w:val="21"/>
          <w:highlight w:val="none"/>
        </w:rPr>
        <w:t>:</w:t>
      </w:r>
      <w:r>
        <w:rPr>
          <w:rFonts w:hint="eastAsia" w:ascii="宋体" w:hAnsi="宋体" w:cs="宋体"/>
          <w:color w:val="auto"/>
          <w:szCs w:val="21"/>
          <w:highlight w:val="none"/>
        </w:rPr>
        <w:t>自本公告发布之日起5个工作日。</w:t>
      </w:r>
    </w:p>
    <w:p w14:paraId="037D0753">
      <w:pPr>
        <w:keepNext/>
        <w:keepLines/>
        <w:spacing w:line="312" w:lineRule="auto"/>
        <w:outlineLvl w:val="1"/>
        <w:rPr>
          <w:rFonts w:ascii="宋体" w:hAnsi="宋体" w:cs="宋体"/>
          <w:b/>
          <w:bCs/>
          <w:color w:val="auto"/>
          <w:szCs w:val="21"/>
          <w:highlight w:val="none"/>
        </w:rPr>
      </w:pPr>
      <w:r>
        <w:rPr>
          <w:rFonts w:hint="eastAsia" w:ascii="宋体" w:hAnsi="宋体" w:cs="宋体"/>
          <w:b/>
          <w:bCs/>
          <w:color w:val="auto"/>
          <w:szCs w:val="21"/>
          <w:highlight w:val="none"/>
        </w:rPr>
        <w:t>八、采购人联系方式</w:t>
      </w:r>
      <w:bookmarkEnd w:id="24"/>
      <w:bookmarkEnd w:id="25"/>
      <w:bookmarkEnd w:id="26"/>
      <w:bookmarkEnd w:id="27"/>
      <w:bookmarkEnd w:id="28"/>
    </w:p>
    <w:p w14:paraId="49DBCAAD">
      <w:pPr>
        <w:spacing w:line="312" w:lineRule="auto"/>
        <w:ind w:firstLine="420" w:firstLineChars="200"/>
        <w:rPr>
          <w:rFonts w:hint="eastAsia" w:ascii="宋体" w:hAnsi="宋体" w:cs="宋体"/>
          <w:color w:val="auto"/>
          <w:szCs w:val="21"/>
          <w:highlight w:val="none"/>
          <w:lang w:eastAsia="zh-CN"/>
        </w:rPr>
      </w:pPr>
      <w:bookmarkStart w:id="29" w:name="_Toc16259"/>
      <w:bookmarkStart w:id="30" w:name="_Toc26828"/>
      <w:bookmarkStart w:id="31" w:name="_Toc28668"/>
      <w:bookmarkStart w:id="32" w:name="_Toc22723"/>
      <w:bookmarkStart w:id="33" w:name="_Toc30063"/>
      <w:r>
        <w:rPr>
          <w:rFonts w:hint="eastAsia" w:ascii="宋体" w:hAnsi="宋体" w:cs="宋体"/>
          <w:color w:val="auto"/>
          <w:szCs w:val="21"/>
          <w:highlight w:val="none"/>
        </w:rPr>
        <w:t>采购人名称：</w:t>
      </w:r>
      <w:r>
        <w:rPr>
          <w:rFonts w:hint="eastAsia" w:ascii="宋体" w:hAnsi="宋体" w:cs="宋体"/>
          <w:color w:val="auto"/>
          <w:szCs w:val="21"/>
          <w:highlight w:val="none"/>
          <w:lang w:eastAsia="zh-CN"/>
        </w:rPr>
        <w:t>深圳市盐田区应急管理局</w:t>
      </w:r>
    </w:p>
    <w:p w14:paraId="4C50E070">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地址：深圳市盐田区海山街道海景二路1088号</w:t>
      </w:r>
    </w:p>
    <w:p w14:paraId="28DD5E75">
      <w:pPr>
        <w:keepNext/>
        <w:keepLines/>
        <w:spacing w:line="312" w:lineRule="auto"/>
        <w:ind w:firstLine="420" w:firstLineChars="200"/>
        <w:outlineLvl w:val="1"/>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邓先生 0755-88171511</w:t>
      </w:r>
    </w:p>
    <w:p w14:paraId="53EC3D1B">
      <w:pPr>
        <w:keepNext/>
        <w:keepLines/>
        <w:spacing w:line="312" w:lineRule="auto"/>
        <w:outlineLvl w:val="1"/>
        <w:rPr>
          <w:rFonts w:ascii="宋体" w:hAnsi="宋体" w:cs="宋体"/>
          <w:b/>
          <w:bCs/>
          <w:color w:val="auto"/>
          <w:szCs w:val="21"/>
          <w:highlight w:val="none"/>
        </w:rPr>
      </w:pPr>
      <w:r>
        <w:rPr>
          <w:rFonts w:hint="eastAsia" w:ascii="宋体" w:hAnsi="宋体" w:cs="宋体"/>
          <w:b/>
          <w:bCs/>
          <w:color w:val="auto"/>
          <w:szCs w:val="21"/>
          <w:highlight w:val="none"/>
        </w:rPr>
        <w:t>九、采购代理机构联系方式</w:t>
      </w:r>
      <w:bookmarkEnd w:id="29"/>
      <w:bookmarkEnd w:id="30"/>
      <w:bookmarkEnd w:id="31"/>
      <w:bookmarkEnd w:id="32"/>
      <w:bookmarkEnd w:id="33"/>
    </w:p>
    <w:p w14:paraId="6BAD2B30">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采购代理机构：深圳市城投全过程工程咨询有限公司</w:t>
      </w:r>
    </w:p>
    <w:p w14:paraId="312838E2">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联系人：颜工</w:t>
      </w:r>
    </w:p>
    <w:p w14:paraId="3BD8E840">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通讯地址：深圳市盐田区沙头角街道田心社区沙深路112号沙头角建工大厦14楼</w:t>
      </w:r>
    </w:p>
    <w:p w14:paraId="3778A0F1">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邮政编码：518000</w:t>
      </w:r>
    </w:p>
    <w:p w14:paraId="33E8A799">
      <w:pPr>
        <w:spacing w:line="312"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　　话：15813746961</w:t>
      </w:r>
    </w:p>
    <w:p w14:paraId="12837FD6">
      <w:pPr>
        <w:pStyle w:val="2"/>
        <w:rPr>
          <w:rFonts w:ascii="宋体" w:hAnsi="宋体" w:cs="宋体"/>
          <w:color w:val="auto"/>
          <w:szCs w:val="21"/>
          <w:highlight w:val="none"/>
        </w:rPr>
      </w:pPr>
    </w:p>
    <w:p w14:paraId="54164FA1">
      <w:pPr>
        <w:pStyle w:val="2"/>
        <w:rPr>
          <w:rFonts w:ascii="宋体" w:hAnsi="宋体" w:cs="宋体"/>
          <w:color w:val="auto"/>
          <w:szCs w:val="21"/>
          <w:highlight w:val="none"/>
        </w:rPr>
      </w:pPr>
    </w:p>
    <w:p w14:paraId="73B57D20">
      <w:pPr>
        <w:spacing w:line="312" w:lineRule="auto"/>
        <w:ind w:right="945"/>
        <w:jc w:val="right"/>
        <w:rPr>
          <w:rFonts w:ascii="宋体" w:hAnsi="宋体" w:cs="宋体"/>
          <w:color w:val="auto"/>
          <w:szCs w:val="21"/>
          <w:highlight w:val="none"/>
        </w:rPr>
      </w:pPr>
      <w:r>
        <w:rPr>
          <w:rFonts w:hint="eastAsia" w:ascii="宋体" w:hAnsi="宋体" w:cs="宋体"/>
          <w:color w:val="auto"/>
          <w:szCs w:val="21"/>
          <w:highlight w:val="none"/>
        </w:rPr>
        <w:t>深圳市城投全过程工程咨询有限公司</w:t>
      </w:r>
    </w:p>
    <w:p w14:paraId="42D91FAF">
      <w:pPr>
        <w:spacing w:line="312" w:lineRule="auto"/>
        <w:ind w:right="1365"/>
        <w:jc w:val="center"/>
        <w:rPr>
          <w:rFonts w:ascii="宋体" w:hAnsi="宋体" w:cs="宋体"/>
          <w:color w:val="auto"/>
          <w:szCs w:val="21"/>
          <w:highlight w:val="none"/>
        </w:rPr>
      </w:pPr>
      <w:r>
        <w:rPr>
          <w:rFonts w:hint="eastAsia" w:ascii="宋体" w:hAnsi="宋体" w:cs="宋体"/>
          <w:color w:val="auto"/>
          <w:szCs w:val="21"/>
          <w:highlight w:val="none"/>
        </w:rPr>
        <w:t xml:space="preserve">                                                   202</w:t>
      </w:r>
      <w:r>
        <w:rPr>
          <w:rFonts w:hint="eastAsia" w:ascii="宋体" w:hAnsi="宋体" w:cs="宋体"/>
          <w:color w:val="auto"/>
          <w:szCs w:val="21"/>
          <w:highlight w:val="none"/>
          <w:lang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 xml:space="preserve">日 </w:t>
      </w:r>
    </w:p>
    <w:p w14:paraId="09A4DB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175C3"/>
    <w:rsid w:val="0F912A4C"/>
    <w:rsid w:val="2DBD0BEC"/>
    <w:rsid w:val="3B356BB3"/>
    <w:rsid w:val="3E196FDB"/>
    <w:rsid w:val="4E9175C3"/>
    <w:rsid w:val="696574CD"/>
    <w:rsid w:val="6ADC556D"/>
    <w:rsid w:val="74492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Quote"/>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
    <w:qFormat/>
    <w:uiPriority w:val="0"/>
    <w:pPr>
      <w:ind w:right="420" w:rightChars="200" w:firstLine="640" w:firstLineChars="200"/>
    </w:pPr>
    <w:rPr>
      <w:rFonts w:ascii="Times New Roman" w:hAnsi="Times New Roman" w:eastAsia="宋体" w:cs="Times New Roman"/>
      <w:kern w:val="2"/>
      <w:sz w:val="28"/>
      <w:szCs w:val="22"/>
      <w:lang w:val="en-US" w:eastAsia="zh-CN" w:bidi="ar-SA"/>
    </w:rPr>
  </w:style>
  <w:style w:type="paragraph" w:customStyle="1" w:styleId="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1546</Words>
  <Characters>1685</Characters>
  <Lines>0</Lines>
  <Paragraphs>0</Paragraphs>
  <TotalTime>27</TotalTime>
  <ScaleCrop>false</ScaleCrop>
  <LinksUpToDate>false</LinksUpToDate>
  <CharactersWithSpaces>1754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2025-04-09T09:44:00Z</dcterms:created>
  <dc:creator>Joker</dc:creator>
  <cp:lastModifiedBy>Joker</cp:lastModifiedBy>
  <dcterms:modified xsi:type="dcterms:W3CDTF">2025-04-10T07:22:34Z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CD03A256418541BBA7F85D25E0E9A869_11</vt:lpwstr>
  </property>
  <property fmtid="{D5CDD505-2E9C-101B-9397-08002B2CF9AE}" pid="4" name="KSOTemplateDocerSaveRecord">
    <vt:lpwstr>eyJoZGlkIjoiZDljZTE1MzY0YjEzMGNiZWUzYjAxMTA0ZTJlMzhkNDQiLCJ1c2VySWQiOiIxMDM4MDM5ODk1In0=</vt:lpwstr>
  </property>
</Properties>
</file>