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5281B">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rPr>
        <w:t>深圳市眼科医院裕和大厦办公所需综合布线项目</w:t>
      </w:r>
      <w:r>
        <w:rPr>
          <w:rFonts w:hint="eastAsia" w:ascii="黑体" w:hAnsi="黑体" w:eastAsia="黑体" w:cs="黑体"/>
          <w:snapToGrid w:val="0"/>
          <w:color w:val="auto"/>
          <w:sz w:val="28"/>
          <w:szCs w:val="28"/>
          <w:lang w:val="en-US" w:eastAsia="zh-CN"/>
        </w:rPr>
        <w:t>采购公告</w:t>
      </w:r>
    </w:p>
    <w:p w14:paraId="121DC309">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57E01C5E">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深圳市眼科医院裕和大厦办公所需综合布线项目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bookmarkStart w:id="2" w:name="_GoBack"/>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日14点</w:t>
      </w:r>
      <w:bookmarkEnd w:id="2"/>
      <w:r>
        <w:rPr>
          <w:rFonts w:hint="eastAsia" w:ascii="宋体" w:hAnsi="宋体" w:cs="Arial Unicode MS"/>
          <w:snapToGrid w:val="0"/>
          <w:kern w:val="0"/>
          <w:szCs w:val="21"/>
          <w:u w:val="single"/>
        </w:rPr>
        <w:t>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ABCDC9A">
      <w:pPr>
        <w:adjustRightInd w:val="0"/>
        <w:snapToGrid w:val="0"/>
        <w:spacing w:line="360" w:lineRule="auto"/>
        <w:ind w:firstLine="420" w:firstLineChars="200"/>
        <w:jc w:val="left"/>
        <w:rPr>
          <w:rFonts w:hint="eastAsia" w:ascii="宋体" w:hAnsi="宋体" w:cs="Arial Unicode MS"/>
          <w:snapToGrid w:val="0"/>
          <w:kern w:val="0"/>
          <w:szCs w:val="21"/>
        </w:rPr>
      </w:pPr>
    </w:p>
    <w:p w14:paraId="36934C72">
      <w:pPr>
        <w:pStyle w:val="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BF23000">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SZZZ2025-QC0321</w:t>
      </w:r>
    </w:p>
    <w:p w14:paraId="55B05B43">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2、项目名称：深圳市眼科医院裕和大厦办公所需综合布线项目</w:t>
      </w:r>
    </w:p>
    <w:p w14:paraId="079C36D3">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B6D56D6">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4、预算金额：人民币390,000.00元</w:t>
      </w:r>
    </w:p>
    <w:p w14:paraId="26C244B9">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5、最高限价：人民币390,000.00元</w:t>
      </w:r>
    </w:p>
    <w:p w14:paraId="75914231">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23B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0A6D8AA5">
            <w:pPr>
              <w:pStyle w:val="3"/>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750C85BC">
            <w:pPr>
              <w:pStyle w:val="3"/>
              <w:spacing w:line="360" w:lineRule="auto"/>
              <w:jc w:val="center"/>
              <w:rPr>
                <w:sz w:val="21"/>
              </w:rPr>
            </w:pPr>
            <w:r>
              <w:rPr>
                <w:sz w:val="21"/>
              </w:rPr>
              <w:t>标的名称</w:t>
            </w:r>
          </w:p>
        </w:tc>
        <w:tc>
          <w:tcPr>
            <w:tcW w:w="470" w:type="pct"/>
            <w:shd w:val="clear" w:color="auto" w:fill="ABCDEF"/>
            <w:vAlign w:val="center"/>
          </w:tcPr>
          <w:p w14:paraId="755FD231">
            <w:pPr>
              <w:pStyle w:val="3"/>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76E1A292">
            <w:pPr>
              <w:pStyle w:val="3"/>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544CE18C">
            <w:pPr>
              <w:pStyle w:val="3"/>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241C204C">
            <w:pPr>
              <w:pStyle w:val="3"/>
              <w:spacing w:before="0" w:beforeAutospacing="0" w:after="0" w:afterAutospacing="0" w:line="360" w:lineRule="auto"/>
              <w:jc w:val="center"/>
              <w:rPr>
                <w:sz w:val="21"/>
              </w:rPr>
            </w:pPr>
            <w:r>
              <w:rPr>
                <w:sz w:val="21"/>
              </w:rPr>
              <w:t>备注</w:t>
            </w:r>
          </w:p>
        </w:tc>
      </w:tr>
      <w:tr w14:paraId="0951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vAlign w:val="center"/>
          </w:tcPr>
          <w:p w14:paraId="4AA587D5">
            <w:pPr>
              <w:pStyle w:val="3"/>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1680" w:type="pct"/>
            <w:vAlign w:val="center"/>
          </w:tcPr>
          <w:p w14:paraId="429EB3CF">
            <w:pPr>
              <w:pStyle w:val="3"/>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深圳市眼科医院裕和大厦办公所需综合布线项目</w:t>
            </w:r>
          </w:p>
        </w:tc>
        <w:tc>
          <w:tcPr>
            <w:tcW w:w="470" w:type="pct"/>
            <w:vAlign w:val="center"/>
          </w:tcPr>
          <w:p w14:paraId="054C03AF">
            <w:pPr>
              <w:pStyle w:val="3"/>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471" w:type="pct"/>
            <w:vAlign w:val="center"/>
          </w:tcPr>
          <w:p w14:paraId="0FCA1C00">
            <w:pPr>
              <w:pStyle w:val="3"/>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1376" w:type="pct"/>
            <w:vAlign w:val="center"/>
          </w:tcPr>
          <w:p w14:paraId="26DA96C5">
            <w:pPr>
              <w:pStyle w:val="3"/>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vAlign w:val="center"/>
          </w:tcPr>
          <w:p w14:paraId="08848FD2">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6ED02717">
      <w:pPr>
        <w:pStyle w:val="6"/>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155A01BB">
      <w:pPr>
        <w:pStyle w:val="6"/>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4D371D10">
      <w:pPr>
        <w:pStyle w:val="6"/>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3BE36E05">
      <w:pPr>
        <w:pStyle w:val="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331B3E9">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3FC34667">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7B3BD6B5">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6D347B70">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6667AEC">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0CF617A">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1D0A78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0EA19DC">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404E903E">
      <w:pPr>
        <w:pStyle w:val="6"/>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B8DED2E">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EB496B0">
      <w:pPr>
        <w:pStyle w:val="6"/>
        <w:adjustRightInd w:val="0"/>
        <w:snapToGrid w:val="0"/>
        <w:spacing w:before="0" w:beforeAutospacing="0" w:after="0" w:afterAutospacing="0" w:line="360" w:lineRule="auto"/>
        <w:ind w:firstLine="424" w:firstLineChars="202"/>
        <w:rPr>
          <w:rFonts w:hint="eastAsia" w:eastAsia="宋体" w:asciiTheme="minorEastAsia" w:hAnsiTheme="minorEastAsia"/>
          <w:snapToGrid w:val="0"/>
          <w:color w:val="auto"/>
          <w:sz w:val="21"/>
        </w:rPr>
      </w:pPr>
      <w:r>
        <w:rPr>
          <w:rFonts w:hint="eastAsia" w:asciiTheme="minorEastAsia" w:hAnsiTheme="minorEastAsia" w:eastAsiaTheme="minorEastAsia"/>
          <w:snapToGrid w:val="0"/>
          <w:color w:val="auto"/>
          <w:sz w:val="21"/>
        </w:rPr>
        <w:t>（8）投标人需具备电子与智能化工程专业承包二级及以上资质证书</w:t>
      </w:r>
      <w:r>
        <w:rPr>
          <w:rFonts w:hint="eastAsia" w:ascii="宋体" w:hAnsi="宋体" w:eastAsia="宋体"/>
          <w:snapToGrid w:val="0"/>
          <w:color w:val="auto"/>
          <w:sz w:val="21"/>
        </w:rPr>
        <w:t>（提供有效资质证书复印件或扫描件加盖投标人公章，原件备查）；</w:t>
      </w:r>
    </w:p>
    <w:p w14:paraId="0BE36FFF">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（9）本项目不接受联合体投标，不允许非法分包或转包。</w:t>
      </w:r>
    </w:p>
    <w:p w14:paraId="268B01A5">
      <w:pPr>
        <w:pStyle w:val="6"/>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E628B53">
      <w:pPr>
        <w:pStyle w:val="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57FE178">
      <w:pPr>
        <w:pStyle w:val="6"/>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CBB9959">
      <w:pPr>
        <w:pStyle w:val="6"/>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27952D4">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65B8A1C">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1E65E73D">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4652D07A">
      <w:pPr>
        <w:pStyle w:val="6"/>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20B51248">
      <w:pPr>
        <w:pStyle w:val="6"/>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DC781DD">
      <w:pPr>
        <w:pStyle w:val="6"/>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7D761BF">
      <w:pPr>
        <w:pStyle w:val="6"/>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1D03DE0">
      <w:pPr>
        <w:pStyle w:val="6"/>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1CC0AD3">
      <w:pPr>
        <w:pStyle w:val="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F6FB740">
      <w:pPr>
        <w:pStyle w:val="6"/>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日14点30分（北京时间）</w:t>
      </w:r>
    </w:p>
    <w:p w14:paraId="12D3263B">
      <w:pPr>
        <w:pStyle w:val="6"/>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BB092DD">
      <w:pPr>
        <w:pStyle w:val="6"/>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C1DCEFE">
      <w:pPr>
        <w:pStyle w:val="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DDE15BA">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4EE3EF1">
      <w:pPr>
        <w:pStyle w:val="6"/>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596EA7E">
      <w:pPr>
        <w:pStyle w:val="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BC953D">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5EB3102">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55F2F8C7">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5554108B">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2405BAF">
      <w:pPr>
        <w:pStyle w:val="6"/>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068A256C">
      <w:pPr>
        <w:pStyle w:val="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230A169">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3B2BA30">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51AFAF92">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6E28F855">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09DBC918">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30468FB">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2763BA8">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2FD8B99">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联系方式：杨小姐，0755-83026699</w:t>
      </w:r>
    </w:p>
    <w:p w14:paraId="3647E975">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929C6C4">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项目联系人：杨小姐</w:t>
      </w:r>
    </w:p>
    <w:p w14:paraId="5E9775EB">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801D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067A4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2665C86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p>
    <w:p w14:paraId="2004C931">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F0041"/>
    <w:rsid w:val="207F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2025-08-28T06:00:00Z</dcterms:created>
  <dc:creator>中正招标杨工</dc:creator>
  <cp:lastModifiedBy>中正招标杨工</cp:lastModifiedBy>
  <dcterms:modified xsi:type="dcterms:W3CDTF">2025-08-28T06:03:24Z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3D2C7D2E736B4BF2B4923BC9101DC94F_11</vt:lpwstr>
  </property>
  <property fmtid="{D5CDD505-2E9C-101B-9397-08002B2CF9AE}" pid="4" name="KSOTemplateDocerSaveRecord">
    <vt:lpwstr>eyJoZGlkIjoiOTMwM2Y2MTYwMDMxNDU2MTZiYjY1MzkzNDdkYmNhZGUiLCJ1c2VySWQiOiI1NDUwNDM1MTAifQ==</vt:lpwstr>
  </property>
</Properties>
</file>