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D82AA">
      <w:pPr>
        <w:jc w:val="center"/>
        <w:rPr>
          <w:rFonts w:hint="default" w:eastAsia="宋体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</w:rPr>
        <w:t>深圳市龙岗</w:t>
      </w:r>
      <w:r>
        <w:rPr>
          <w:rFonts w:hint="eastAsia"/>
          <w:b/>
          <w:bCs/>
          <w:color w:val="auto"/>
          <w:sz w:val="48"/>
          <w:szCs w:val="48"/>
          <w:lang w:val="en-US" w:eastAsia="zh-CN"/>
        </w:rPr>
        <w:t>区</w:t>
      </w:r>
      <w:r>
        <w:rPr>
          <w:rFonts w:hint="eastAsia"/>
          <w:b/>
          <w:bCs/>
          <w:sz w:val="48"/>
          <w:szCs w:val="48"/>
        </w:rPr>
        <w:t>供销合作联社平湖社办公室小额装修改造工程招标</w:t>
      </w:r>
      <w:r>
        <w:rPr>
          <w:rFonts w:hint="eastAsia"/>
          <w:b/>
          <w:bCs/>
          <w:sz w:val="48"/>
          <w:szCs w:val="48"/>
          <w:lang w:val="en-US" w:eastAsia="zh-CN"/>
        </w:rPr>
        <w:t>须知</w:t>
      </w:r>
    </w:p>
    <w:p w14:paraId="2E51B32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p w14:paraId="0BC89D98">
      <w:pPr>
        <w:ind w:firstLine="320" w:firstLineChars="1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一、招标条件</w:t>
      </w:r>
    </w:p>
    <w:p w14:paraId="7D45ED40">
      <w:pPr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本小额装修改造工程已按规定完成内部立项及审批程序，建设资金为集体自有资金，资金已落实。招标人为本单位，现对该项目进行阳光网公开小额招标，欢迎符合资格条件的投标人前来投标。</w:t>
      </w:r>
    </w:p>
    <w:p w14:paraId="32E1A506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二、项目概况与招标范围</w:t>
      </w:r>
    </w:p>
    <w:p w14:paraId="378249B5">
      <w:pPr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1. 项目名称：深圳市龙岗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区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供销合作联社平湖社办公室小额装修改造工程</w:t>
      </w:r>
    </w:p>
    <w:p w14:paraId="6ACEC8AE">
      <w:pPr>
        <w:ind w:firstLine="280" w:firstLineChars="100"/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2.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 项目地点：深圳市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龙岗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区平湖街道双拥街79号特力商厦三楼301</w:t>
      </w:r>
    </w:p>
    <w:p w14:paraId="7FF162B6">
      <w:pPr>
        <w:ind w:left="319" w:leftChars="152" w:firstLine="0" w:firstLineChars="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3. 工程概况：小型办公室室内装修改造，含原有墙面、地面、天花拆除，轻质砖隔墙、地面铺装、墙面乳胶漆、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水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电改造、灯具安装、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各类门扇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安装；本项目若涉及结构补强专项工程，由中标单位依法专业分包实施，垃圾清运等全部内容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具体施工工程项目以招标文件中工程项目预算书为准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。</w:t>
      </w:r>
    </w:p>
    <w:p w14:paraId="5DBF0EA1">
      <w:pPr>
        <w:ind w:firstLine="280" w:firstLineChars="100"/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4.招标范围：本项目施工图纸、工程量清单所含全部装饰装修工程施工、材料采购、安装、成品保护、垃圾外运、竣工验收、质保维修等全部工作内容，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实行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包工、包料、包质量、包安全、包工期、包验收、包税费总价包干。</w:t>
      </w:r>
    </w:p>
    <w:p w14:paraId="788AE144">
      <w:pPr>
        <w:ind w:firstLine="280" w:firstLineChars="100"/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5. 招标控制价最高限价：本项目工程预算为人民币476162.52元，本项目最高投标限价等同于项目预算价，超出限价作无效投标处理。</w:t>
      </w:r>
    </w:p>
    <w:p w14:paraId="3000798D">
      <w:pPr>
        <w:ind w:firstLine="280" w:firstLineChars="100"/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6. 工期要求：90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天施工期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（自开工令签发之日起）。</w:t>
      </w:r>
    </w:p>
    <w:p w14:paraId="0051E78A">
      <w:pPr>
        <w:ind w:firstLine="280" w:firstLineChars="100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7. 质量标准：达到国家现行工程施工质量验收合格标准，满足办公使用需求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。</w:t>
      </w:r>
    </w:p>
    <w:p w14:paraId="1FA387E3">
      <w:pPr>
        <w:ind w:firstLine="280" w:firstLineChars="1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8. 质保要求：整体装修工程质保期不少于2年，防水部位质保期不少于5年。</w:t>
      </w:r>
    </w:p>
    <w:p w14:paraId="5715263C">
      <w:pPr>
        <w:ind w:firstLine="280" w:firstLineChars="1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9.合同支付条款</w:t>
      </w:r>
    </w:p>
    <w:p w14:paraId="3A1D6CE5">
      <w:pPr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（一）项目预付款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为总工程款的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40%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；</w:t>
      </w:r>
    </w:p>
    <w:p w14:paraId="1FDED859">
      <w:pP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（二）付款方式：竣工验收合格后一次性支付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50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%，甲方按结算审定价款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预留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10%质量保证金；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（按实际情况可另行协商，具体详细情况可来电咨询）</w:t>
      </w:r>
    </w:p>
    <w:p w14:paraId="05E67688">
      <w:pPr>
        <w:ind w:firstLine="280" w:firstLineChars="1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（三）剩余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%结算审定价为质量保证金，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按前述第8条约定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在工程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质保责任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期满后支付。</w:t>
      </w:r>
    </w:p>
    <w:p w14:paraId="11ADF23C">
      <w:pPr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中标人提供付款申请时需按税务机关要求开具发票，经采购人审核通过后10个工作日内支付款项。</w:t>
      </w:r>
    </w:p>
    <w:p w14:paraId="5893710D">
      <w:pPr>
        <w:numPr>
          <w:ilvl w:val="0"/>
          <w:numId w:val="1"/>
        </w:numPr>
        <w:ind w:firstLine="280" w:firstLineChars="1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投标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保证金：</w:t>
      </w:r>
      <w:bookmarkStart w:id="0" w:name="OLE_LINK1"/>
      <w:r>
        <w:rPr>
          <w:rFonts w:hint="eastAsia" w:ascii="宋体" w:hAnsi="宋体" w:eastAsia="宋体" w:cs="宋体"/>
          <w:color w:val="auto"/>
          <w:sz w:val="28"/>
          <w:szCs w:val="28"/>
        </w:rPr>
        <w:t>本项目投标保证金为人民币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90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00元（大写：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玖仟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元整）。未中标投标人的投标保证金，于中标结果公示结束后10个自然日内无息退还；中标投标人的投标保证金，在双方签订施工合同后无息退还。</w:t>
      </w:r>
    </w:p>
    <w:p w14:paraId="1259F9F7">
      <w:pPr>
        <w:pStyle w:val="2"/>
        <w:numPr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（五）投标保证金收款账户</w:t>
      </w:r>
    </w:p>
    <w:p w14:paraId="5D2E4732">
      <w:pPr>
        <w:pStyle w:val="2"/>
        <w:numPr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开户名称：深圳市龙岗区供销合作联社平湖社</w:t>
      </w:r>
    </w:p>
    <w:p w14:paraId="28642AF8">
      <w:pPr>
        <w:pStyle w:val="2"/>
        <w:numPr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纳税编码：914403001924764677</w:t>
      </w:r>
    </w:p>
    <w:p w14:paraId="7019DE0E">
      <w:pPr>
        <w:pStyle w:val="2"/>
        <w:numPr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开户行：农业银行平湖支行</w:t>
      </w:r>
    </w:p>
    <w:p w14:paraId="608C6849">
      <w:pPr>
        <w:pStyle w:val="2"/>
        <w:numPr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账号：41026400040000186</w:t>
      </w:r>
    </w:p>
    <w:p w14:paraId="5D20CB5D">
      <w:pPr>
        <w:pStyle w:val="2"/>
        <w:numPr>
          <w:numId w:val="0"/>
        </w:numPr>
        <w:ind w:firstLine="840" w:firstLineChars="3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地址：深圳市龙岗区平湖街道平龙东路152号九栋二楼</w:t>
      </w:r>
    </w:p>
    <w:p w14:paraId="38750438">
      <w:pPr>
        <w:pStyle w:val="2"/>
        <w:numPr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联系电话：0755-28454685</w:t>
      </w:r>
    </w:p>
    <w:bookmarkEnd w:id="0"/>
    <w:p w14:paraId="5BA7ADD7"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066" w:bottom="1440" w:left="11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69954A"/>
    <w:multiLevelType w:val="singleLevel"/>
    <w:tmpl w:val="9C69954A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868A3"/>
    <w:rsid w:val="0AB21403"/>
    <w:rsid w:val="0D5166B4"/>
    <w:rsid w:val="0DC12A1A"/>
    <w:rsid w:val="1ABB2695"/>
    <w:rsid w:val="1E7C7564"/>
    <w:rsid w:val="1F3507CD"/>
    <w:rsid w:val="25A9798B"/>
    <w:rsid w:val="27BB1F39"/>
    <w:rsid w:val="2AB2126A"/>
    <w:rsid w:val="2CCA4DE6"/>
    <w:rsid w:val="2DBC6CF7"/>
    <w:rsid w:val="36D6546A"/>
    <w:rsid w:val="481868A3"/>
    <w:rsid w:val="54575FAA"/>
    <w:rsid w:val="56C55BDC"/>
    <w:rsid w:val="5D8E6637"/>
    <w:rsid w:val="6C2D4F92"/>
    <w:rsid w:val="6C364E2B"/>
    <w:rsid w:val="6D68706A"/>
    <w:rsid w:val="6F7B792B"/>
    <w:rsid w:val="70184FBF"/>
    <w:rsid w:val="70586F03"/>
    <w:rsid w:val="72736F7F"/>
    <w:rsid w:val="7E077F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3">
    <w:name w:val="index 8"/>
    <w:basedOn w:val="1"/>
    <w:next w:val="1"/>
    <w:unhideWhenUsed/>
    <w:qFormat/>
    <w:uiPriority w:val="99"/>
    <w:pPr>
      <w:ind w:left="1400" w:leftChars="14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830</Words>
  <Characters>864</Characters>
  <Lines>0</Lines>
  <Paragraphs>0</Paragraphs>
  <TotalTime>63</TotalTime>
  <ScaleCrop>false</ScaleCrop>
  <LinksUpToDate>false</LinksUpToDate>
  <CharactersWithSpaces>876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2026-10-13T01:46:00Z</dcterms:created>
  <dc:creator>520劉梓立</dc:creator>
  <cp:lastModifiedBy>520劉梓立</cp:lastModifiedBy>
  <dcterms:modified xsi:type="dcterms:W3CDTF">2026-10-19T02:43:09Z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E5D7D7D8DFB949448A6BFB4D740381EB_13</vt:lpwstr>
  </property>
  <property fmtid="{D5CDD505-2E9C-101B-9397-08002B2CF9AE}" pid="4" name="KSOTemplateDocerSaveRecord">
    <vt:lpwstr>eyJoZGlkIjoiZTEzNmFiYTllYTYwNGYwZDZiNTQ2MTJlNmU4YjJjNzUiLCJ1c2VySWQiOiIyNDEzNzM0OTgifQ==</vt:lpwstr>
  </property>
</Properties>
</file>