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9DBC45">
      <w:pPr>
        <w:spacing w:afterLines="0" w:line="360" w:lineRule="auto"/>
        <w:jc w:val="center"/>
        <w:rPr>
          <w:rFonts w:hint="eastAsia" w:ascii="宋体" w:hAnsi="宋体" w:eastAsia="宋体" w:cs="宋体"/>
          <w:b/>
          <w:color w:val="auto"/>
          <w:szCs w:val="24"/>
          <w:highlight w:val="none"/>
          <w:u w:val="none"/>
          <w:lang w:val="en-US" w:eastAsia="zh-CN"/>
        </w:rPr>
      </w:pPr>
      <w:r>
        <w:rPr>
          <w:rFonts w:hint="eastAsia" w:ascii="宋体" w:hAnsi="宋体" w:cs="宋体"/>
          <w:b/>
          <w:color w:val="auto"/>
          <w:szCs w:val="24"/>
          <w:highlight w:val="none"/>
          <w:u w:val="none"/>
          <w:lang w:eastAsia="zh-CN"/>
        </w:rPr>
        <w:t>深圳市龙岗区坂田街道日辉台幼儿园非八大类食材采购项目招标公告</w:t>
      </w:r>
    </w:p>
    <w:p w14:paraId="1BBA4324">
      <w:pPr>
        <w:spacing w:afterLines="0" w:line="360" w:lineRule="auto"/>
        <w:ind w:firstLine="482" w:firstLineChars="200"/>
        <w:rPr>
          <w:rFonts w:hint="eastAsia" w:ascii="宋体" w:hAnsi="宋体" w:cs="宋体"/>
          <w:b/>
          <w:color w:val="auto"/>
          <w:szCs w:val="24"/>
          <w:highlight w:val="none"/>
        </w:rPr>
      </w:pPr>
      <w:r>
        <w:rPr>
          <w:rFonts w:hint="eastAsia" w:ascii="宋体" w:hAnsi="宋体" w:cs="宋体"/>
          <w:b/>
          <w:color w:val="auto"/>
          <w:szCs w:val="24"/>
          <w:highlight w:val="none"/>
          <w:u w:val="single"/>
        </w:rPr>
        <w:t>（</w:t>
      </w:r>
      <w:r>
        <w:rPr>
          <w:rFonts w:hint="eastAsia" w:ascii="宋体" w:hAnsi="宋体" w:cs="宋体"/>
          <w:b/>
          <w:color w:val="auto"/>
          <w:szCs w:val="24"/>
          <w:highlight w:val="none"/>
          <w:u w:val="single"/>
          <w:lang w:eastAsia="zh-CN"/>
        </w:rPr>
        <w:t>深圳市龙岗区坂田街道日辉台幼儿园非八大类食材采购项目</w:t>
      </w:r>
      <w:r>
        <w:rPr>
          <w:rFonts w:hint="eastAsia" w:ascii="宋体" w:hAnsi="宋体" w:cs="宋体"/>
          <w:b/>
          <w:color w:val="auto"/>
          <w:szCs w:val="24"/>
          <w:highlight w:val="none"/>
          <w:u w:val="single"/>
        </w:rPr>
        <w:t>）</w:t>
      </w:r>
      <w:r>
        <w:rPr>
          <w:rFonts w:hint="eastAsia" w:ascii="宋体" w:hAnsi="宋体" w:cs="宋体"/>
          <w:color w:val="auto"/>
          <w:szCs w:val="24"/>
          <w:highlight w:val="none"/>
        </w:rPr>
        <w:t>的潜在投标人应在深圳市圳兴采购科技有限公司（以下简称“采购代理机构”）</w:t>
      </w:r>
      <w:r>
        <w:rPr>
          <w:rFonts w:hint="eastAsia" w:ascii="宋体" w:hAnsi="宋体" w:cs="宋体"/>
          <w:color w:val="auto"/>
          <w:szCs w:val="24"/>
          <w:highlight w:val="none"/>
          <w:u w:val="single"/>
        </w:rPr>
        <w:t>（地址：深圳市南山区西丽街道曙光社区沙河西路3151号新兴产业园（健兴科技大厦）A栋605）</w:t>
      </w:r>
      <w:r>
        <w:rPr>
          <w:rFonts w:hint="eastAsia" w:ascii="宋体" w:hAnsi="宋体" w:cs="宋体"/>
          <w:color w:val="auto"/>
          <w:szCs w:val="24"/>
          <w:highlight w:val="none"/>
        </w:rPr>
        <w:t>获取招标文件，并于</w:t>
      </w:r>
      <w:r>
        <w:rPr>
          <w:rFonts w:hint="eastAsia" w:ascii="宋体" w:hAnsi="宋体" w:cs="宋体"/>
          <w:b/>
          <w:color w:val="auto"/>
          <w:szCs w:val="24"/>
          <w:highlight w:val="none"/>
          <w:u w:val="single"/>
        </w:rPr>
        <w:t>2024年</w:t>
      </w:r>
      <w:r>
        <w:rPr>
          <w:rFonts w:hint="eastAsia" w:ascii="宋体" w:hAnsi="宋体" w:cs="宋体"/>
          <w:b/>
          <w:color w:val="auto"/>
          <w:szCs w:val="24"/>
          <w:highlight w:val="none"/>
          <w:u w:val="single"/>
          <w:lang w:val="en-US" w:eastAsia="zh-CN"/>
        </w:rPr>
        <w:t>12</w:t>
      </w:r>
      <w:r>
        <w:rPr>
          <w:rFonts w:hint="eastAsia" w:ascii="宋体" w:hAnsi="宋体" w:cs="宋体"/>
          <w:b/>
          <w:color w:val="auto"/>
          <w:szCs w:val="24"/>
          <w:highlight w:val="none"/>
          <w:u w:val="single"/>
        </w:rPr>
        <w:t>月</w:t>
      </w:r>
      <w:r>
        <w:rPr>
          <w:rFonts w:hint="eastAsia" w:ascii="宋体" w:hAnsi="宋体" w:cs="宋体"/>
          <w:b/>
          <w:color w:val="auto"/>
          <w:szCs w:val="24"/>
          <w:highlight w:val="none"/>
          <w:u w:val="single"/>
          <w:lang w:val="en-US" w:eastAsia="zh-CN"/>
        </w:rPr>
        <w:t>23</w:t>
      </w:r>
      <w:r>
        <w:rPr>
          <w:rFonts w:hint="eastAsia" w:ascii="宋体" w:hAnsi="宋体" w:cs="宋体"/>
          <w:b/>
          <w:color w:val="auto"/>
          <w:szCs w:val="24"/>
          <w:highlight w:val="none"/>
          <w:u w:val="single"/>
        </w:rPr>
        <w:t>日</w:t>
      </w:r>
      <w:r>
        <w:rPr>
          <w:rFonts w:hint="eastAsia" w:ascii="宋体" w:hAnsi="宋体" w:cs="宋体"/>
          <w:b/>
          <w:color w:val="auto"/>
          <w:szCs w:val="24"/>
          <w:highlight w:val="none"/>
          <w:u w:val="single"/>
          <w:lang w:val="en-US" w:eastAsia="zh-CN"/>
        </w:rPr>
        <w:t>14</w:t>
      </w:r>
      <w:r>
        <w:rPr>
          <w:rFonts w:hint="eastAsia" w:ascii="宋体" w:hAnsi="宋体" w:cs="宋体"/>
          <w:b/>
          <w:color w:val="auto"/>
          <w:szCs w:val="24"/>
          <w:highlight w:val="none"/>
          <w:u w:val="single"/>
        </w:rPr>
        <w:t>点</w:t>
      </w:r>
      <w:r>
        <w:rPr>
          <w:rFonts w:hint="eastAsia" w:ascii="宋体" w:hAnsi="宋体" w:cs="宋体"/>
          <w:b/>
          <w:color w:val="auto"/>
          <w:szCs w:val="24"/>
          <w:highlight w:val="none"/>
          <w:u w:val="single"/>
          <w:lang w:val="en-US" w:eastAsia="zh-CN"/>
        </w:rPr>
        <w:t>30</w:t>
      </w:r>
      <w:r>
        <w:rPr>
          <w:rFonts w:hint="eastAsia" w:ascii="宋体" w:hAnsi="宋体" w:cs="宋体"/>
          <w:b/>
          <w:color w:val="auto"/>
          <w:szCs w:val="24"/>
          <w:highlight w:val="none"/>
          <w:u w:val="single"/>
        </w:rPr>
        <w:t>分（北京时间）</w:t>
      </w:r>
      <w:r>
        <w:rPr>
          <w:rFonts w:hint="eastAsia" w:ascii="宋体" w:hAnsi="宋体" w:cs="宋体"/>
          <w:color w:val="auto"/>
          <w:szCs w:val="24"/>
          <w:highlight w:val="none"/>
        </w:rPr>
        <w:t>前递交投标文件。</w:t>
      </w:r>
    </w:p>
    <w:p w14:paraId="6BE6D55B">
      <w:pPr>
        <w:spacing w:afterLines="0" w:line="360" w:lineRule="auto"/>
        <w:outlineLvl w:val="2"/>
        <w:rPr>
          <w:rFonts w:hint="eastAsia" w:ascii="宋体" w:hAnsi="宋体" w:cs="宋体"/>
          <w:b/>
          <w:color w:val="auto"/>
          <w:szCs w:val="24"/>
          <w:highlight w:val="none"/>
        </w:rPr>
      </w:pPr>
      <w:r>
        <w:rPr>
          <w:rFonts w:hint="eastAsia" w:ascii="宋体" w:hAnsi="宋体" w:cs="宋体"/>
          <w:b/>
          <w:color w:val="auto"/>
          <w:szCs w:val="24"/>
          <w:highlight w:val="none"/>
        </w:rPr>
        <w:t>一、项目基本情况</w:t>
      </w:r>
    </w:p>
    <w:p w14:paraId="30E4B40C">
      <w:pPr>
        <w:spacing w:afterLines="0" w:line="360" w:lineRule="auto"/>
        <w:ind w:firstLine="480" w:firstLineChars="200"/>
        <w:rPr>
          <w:rFonts w:hint="eastAsia" w:ascii="宋体" w:hAnsi="宋体" w:cs="宋体"/>
          <w:color w:val="auto"/>
          <w:szCs w:val="24"/>
          <w:highlight w:val="none"/>
        </w:rPr>
      </w:pPr>
      <w:r>
        <w:rPr>
          <w:rFonts w:hint="eastAsia" w:ascii="宋体" w:hAnsi="宋体" w:cs="宋体"/>
          <w:color w:val="auto"/>
          <w:szCs w:val="24"/>
          <w:highlight w:val="none"/>
        </w:rPr>
        <w:t>1、项目编号：</w:t>
      </w:r>
      <w:r>
        <w:rPr>
          <w:rFonts w:hint="eastAsia" w:ascii="宋体" w:hAnsi="宋体" w:cs="宋体"/>
          <w:color w:val="auto"/>
          <w:szCs w:val="24"/>
          <w:highlight w:val="none"/>
          <w:lang w:val="zh-CN"/>
        </w:rPr>
        <w:t>ZXCG-2412LG295</w:t>
      </w:r>
    </w:p>
    <w:p w14:paraId="4611CEA5">
      <w:pPr>
        <w:spacing w:afterLines="0" w:line="360" w:lineRule="auto"/>
        <w:ind w:firstLine="480" w:firstLineChars="200"/>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2、项目名称：</w:t>
      </w:r>
      <w:r>
        <w:rPr>
          <w:rFonts w:hint="eastAsia" w:ascii="宋体" w:hAnsi="宋体" w:cs="宋体"/>
          <w:color w:val="auto"/>
          <w:szCs w:val="24"/>
          <w:highlight w:val="none"/>
          <w:lang w:eastAsia="zh-CN"/>
        </w:rPr>
        <w:t>深圳市龙岗区坂田街道日辉台幼儿园非八大类食材采购项目</w:t>
      </w:r>
    </w:p>
    <w:p w14:paraId="53AAF503">
      <w:pPr>
        <w:spacing w:afterLines="0" w:line="360" w:lineRule="auto"/>
        <w:ind w:firstLine="480" w:firstLineChars="200"/>
        <w:rPr>
          <w:rFonts w:hint="eastAsia" w:ascii="宋体" w:hAnsi="宋体" w:cs="宋体"/>
          <w:color w:val="auto"/>
          <w:szCs w:val="24"/>
          <w:highlight w:val="none"/>
        </w:rPr>
      </w:pPr>
      <w:r>
        <w:rPr>
          <w:rFonts w:hint="eastAsia" w:ascii="宋体" w:hAnsi="宋体" w:cs="宋体"/>
          <w:color w:val="auto"/>
          <w:szCs w:val="24"/>
          <w:highlight w:val="none"/>
        </w:rPr>
        <w:t>3、预算金额：人民币</w:t>
      </w:r>
      <w:r>
        <w:rPr>
          <w:rFonts w:hint="eastAsia" w:ascii="宋体" w:hAnsi="宋体" w:cs="宋体"/>
          <w:color w:val="auto"/>
          <w:szCs w:val="24"/>
          <w:highlight w:val="none"/>
          <w:lang w:eastAsia="zh-CN"/>
        </w:rPr>
        <w:t>陆拾捌万</w:t>
      </w:r>
      <w:r>
        <w:rPr>
          <w:rFonts w:hint="eastAsia" w:ascii="宋体" w:hAnsi="宋体" w:cs="宋体"/>
          <w:color w:val="auto"/>
          <w:szCs w:val="24"/>
          <w:highlight w:val="none"/>
        </w:rPr>
        <w:t>元整（¥</w:t>
      </w:r>
      <w:r>
        <w:rPr>
          <w:rFonts w:hint="eastAsia" w:ascii="宋体" w:hAnsi="宋体" w:cs="宋体"/>
          <w:color w:val="auto"/>
          <w:szCs w:val="24"/>
          <w:highlight w:val="none"/>
          <w:lang w:eastAsia="zh-CN"/>
        </w:rPr>
        <w:t>680,000.00</w:t>
      </w:r>
      <w:r>
        <w:rPr>
          <w:rFonts w:hint="eastAsia" w:ascii="宋体" w:hAnsi="宋体" w:cs="宋体"/>
          <w:color w:val="auto"/>
          <w:szCs w:val="24"/>
          <w:highlight w:val="none"/>
        </w:rPr>
        <w:t>）</w:t>
      </w:r>
    </w:p>
    <w:p w14:paraId="2ED70237">
      <w:pPr>
        <w:spacing w:afterLines="0" w:line="360" w:lineRule="auto"/>
        <w:ind w:firstLine="480" w:firstLineChars="200"/>
        <w:rPr>
          <w:rFonts w:hint="eastAsia" w:ascii="宋体" w:hAnsi="宋体" w:cs="宋体"/>
          <w:color w:val="auto"/>
          <w:szCs w:val="24"/>
          <w:highlight w:val="none"/>
        </w:rPr>
      </w:pPr>
      <w:r>
        <w:rPr>
          <w:rFonts w:hint="eastAsia" w:ascii="宋体" w:hAnsi="宋体" w:cs="宋体"/>
          <w:color w:val="auto"/>
          <w:szCs w:val="24"/>
          <w:highlight w:val="none"/>
        </w:rPr>
        <w:t>4、最高限价：</w:t>
      </w:r>
      <w:r>
        <w:rPr>
          <w:rFonts w:hint="eastAsia" w:ascii="宋体" w:hAnsi="宋体" w:cs="宋体"/>
          <w:color w:val="auto"/>
          <w:szCs w:val="24"/>
          <w:highlight w:val="none"/>
          <w:lang w:eastAsia="zh-CN"/>
        </w:rPr>
        <w:t>人民币陆拾捌万元整</w:t>
      </w:r>
      <w:r>
        <w:rPr>
          <w:rFonts w:hint="eastAsia" w:ascii="宋体" w:hAnsi="宋体" w:cs="宋体"/>
          <w:color w:val="auto"/>
          <w:szCs w:val="24"/>
          <w:highlight w:val="none"/>
        </w:rPr>
        <w:t>（¥</w:t>
      </w:r>
      <w:r>
        <w:rPr>
          <w:rFonts w:hint="eastAsia" w:ascii="宋体" w:hAnsi="宋体" w:cs="宋体"/>
          <w:color w:val="auto"/>
          <w:szCs w:val="24"/>
          <w:highlight w:val="none"/>
          <w:lang w:eastAsia="zh-CN"/>
        </w:rPr>
        <w:t>680,000.00</w:t>
      </w:r>
      <w:r>
        <w:rPr>
          <w:rFonts w:hint="eastAsia" w:ascii="宋体" w:hAnsi="宋体" w:cs="宋体"/>
          <w:color w:val="auto"/>
          <w:szCs w:val="24"/>
          <w:highlight w:val="none"/>
        </w:rPr>
        <w:t>）</w:t>
      </w:r>
    </w:p>
    <w:p w14:paraId="4E4CEA6A">
      <w:pPr>
        <w:spacing w:afterLines="0" w:line="360" w:lineRule="auto"/>
        <w:ind w:firstLine="480" w:firstLineChars="200"/>
        <w:rPr>
          <w:rFonts w:hint="eastAsia" w:ascii="宋体" w:hAnsi="宋体" w:cs="宋体"/>
          <w:color w:val="auto"/>
          <w:szCs w:val="24"/>
          <w:highlight w:val="none"/>
        </w:rPr>
      </w:pPr>
      <w:r>
        <w:rPr>
          <w:rFonts w:hint="eastAsia" w:ascii="宋体" w:hAnsi="宋体" w:cs="宋体"/>
          <w:color w:val="auto"/>
          <w:szCs w:val="24"/>
          <w:highlight w:val="none"/>
        </w:rPr>
        <w:t>5、采购需求：</w:t>
      </w:r>
    </w:p>
    <w:tbl>
      <w:tblPr>
        <w:tblStyle w:val="3"/>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23"/>
        <w:gridCol w:w="1278"/>
        <w:gridCol w:w="1191"/>
        <w:gridCol w:w="3023"/>
      </w:tblGrid>
      <w:tr w14:paraId="402F0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774" w:type="pct"/>
            <w:shd w:val="clear" w:color="auto" w:fill="BEBEBE"/>
            <w:noWrap w:val="0"/>
            <w:vAlign w:val="center"/>
          </w:tcPr>
          <w:p w14:paraId="57DE928D">
            <w:pPr>
              <w:spacing w:afterLines="0" w:line="400" w:lineRule="exact"/>
              <w:jc w:val="center"/>
              <w:rPr>
                <w:rFonts w:hint="eastAsia" w:ascii="宋体" w:hAnsi="宋体" w:cs="宋体"/>
                <w:b/>
                <w:bCs w:val="0"/>
                <w:color w:val="auto"/>
                <w:szCs w:val="24"/>
                <w:highlight w:val="none"/>
              </w:rPr>
            </w:pPr>
            <w:r>
              <w:rPr>
                <w:rFonts w:hint="eastAsia" w:ascii="宋体" w:hAnsi="宋体" w:cs="宋体"/>
                <w:b/>
                <w:bCs w:val="0"/>
                <w:color w:val="auto"/>
                <w:szCs w:val="24"/>
                <w:highlight w:val="none"/>
              </w:rPr>
              <w:t>标的名称</w:t>
            </w:r>
          </w:p>
        </w:tc>
        <w:tc>
          <w:tcPr>
            <w:tcW w:w="750" w:type="pct"/>
            <w:shd w:val="clear" w:color="auto" w:fill="BEBEBE"/>
            <w:noWrap w:val="0"/>
            <w:vAlign w:val="center"/>
          </w:tcPr>
          <w:p w14:paraId="00023227">
            <w:pPr>
              <w:spacing w:afterLines="0" w:line="400" w:lineRule="exact"/>
              <w:jc w:val="center"/>
              <w:rPr>
                <w:rFonts w:hint="eastAsia" w:ascii="宋体" w:hAnsi="宋体" w:cs="宋体"/>
                <w:b/>
                <w:bCs w:val="0"/>
                <w:color w:val="auto"/>
                <w:szCs w:val="24"/>
                <w:highlight w:val="none"/>
              </w:rPr>
            </w:pPr>
            <w:r>
              <w:rPr>
                <w:rFonts w:hint="eastAsia" w:ascii="宋体" w:hAnsi="宋体" w:cs="宋体"/>
                <w:b/>
                <w:bCs w:val="0"/>
                <w:color w:val="auto"/>
                <w:szCs w:val="24"/>
                <w:highlight w:val="none"/>
              </w:rPr>
              <w:t>数量</w:t>
            </w:r>
          </w:p>
        </w:tc>
        <w:tc>
          <w:tcPr>
            <w:tcW w:w="699" w:type="pct"/>
            <w:shd w:val="clear" w:color="auto" w:fill="BEBEBE"/>
            <w:noWrap w:val="0"/>
            <w:vAlign w:val="center"/>
          </w:tcPr>
          <w:p w14:paraId="55DE9B85">
            <w:pPr>
              <w:spacing w:afterLines="0" w:line="400" w:lineRule="exact"/>
              <w:jc w:val="center"/>
              <w:rPr>
                <w:rFonts w:hint="eastAsia" w:ascii="宋体" w:hAnsi="宋体" w:cs="宋体"/>
                <w:b/>
                <w:bCs w:val="0"/>
                <w:color w:val="auto"/>
                <w:szCs w:val="24"/>
                <w:highlight w:val="none"/>
              </w:rPr>
            </w:pPr>
            <w:r>
              <w:rPr>
                <w:rFonts w:hint="eastAsia" w:ascii="宋体" w:hAnsi="宋体" w:cs="宋体"/>
                <w:b/>
                <w:bCs w:val="0"/>
                <w:color w:val="auto"/>
                <w:szCs w:val="24"/>
                <w:highlight w:val="none"/>
              </w:rPr>
              <w:t>单位</w:t>
            </w:r>
          </w:p>
        </w:tc>
        <w:tc>
          <w:tcPr>
            <w:tcW w:w="1774" w:type="pct"/>
            <w:shd w:val="clear" w:color="auto" w:fill="BEBEBE"/>
            <w:noWrap w:val="0"/>
            <w:vAlign w:val="center"/>
          </w:tcPr>
          <w:p w14:paraId="50B8C177">
            <w:pPr>
              <w:spacing w:afterLines="0" w:line="400" w:lineRule="exact"/>
              <w:jc w:val="center"/>
              <w:rPr>
                <w:rFonts w:hint="eastAsia" w:ascii="宋体" w:hAnsi="宋体" w:cs="宋体"/>
                <w:b/>
                <w:bCs w:val="0"/>
                <w:color w:val="auto"/>
                <w:szCs w:val="24"/>
                <w:highlight w:val="none"/>
              </w:rPr>
            </w:pPr>
            <w:r>
              <w:rPr>
                <w:rFonts w:hint="eastAsia" w:ascii="宋体" w:hAnsi="宋体" w:cs="宋体"/>
                <w:b/>
                <w:bCs w:val="0"/>
                <w:color w:val="auto"/>
                <w:szCs w:val="24"/>
                <w:highlight w:val="none"/>
              </w:rPr>
              <w:t>简要技术需求（服务需求）</w:t>
            </w:r>
          </w:p>
        </w:tc>
      </w:tr>
      <w:tr w14:paraId="5EAA0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5" w:hRule="atLeast"/>
        </w:trPr>
        <w:tc>
          <w:tcPr>
            <w:tcW w:w="1774" w:type="pct"/>
            <w:noWrap w:val="0"/>
            <w:vAlign w:val="center"/>
          </w:tcPr>
          <w:p w14:paraId="65EC9C9A">
            <w:pPr>
              <w:spacing w:afterLines="0" w:line="400" w:lineRule="exact"/>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eastAsia="zh-CN"/>
              </w:rPr>
              <w:t>非八大类食材采购</w:t>
            </w:r>
          </w:p>
        </w:tc>
        <w:tc>
          <w:tcPr>
            <w:tcW w:w="750" w:type="pct"/>
            <w:noWrap w:val="0"/>
            <w:vAlign w:val="center"/>
          </w:tcPr>
          <w:p w14:paraId="23EC1E89">
            <w:pPr>
              <w:spacing w:afterLines="0" w:line="400" w:lineRule="exact"/>
              <w:jc w:val="center"/>
              <w:rPr>
                <w:rFonts w:hint="eastAsia" w:ascii="宋体" w:hAnsi="宋体" w:cs="宋体"/>
                <w:color w:val="auto"/>
                <w:szCs w:val="24"/>
                <w:highlight w:val="none"/>
              </w:rPr>
            </w:pPr>
            <w:r>
              <w:rPr>
                <w:rFonts w:hint="eastAsia" w:ascii="宋体" w:hAnsi="宋体" w:cs="宋体"/>
                <w:color w:val="auto"/>
                <w:szCs w:val="24"/>
                <w:highlight w:val="none"/>
              </w:rPr>
              <w:t>1</w:t>
            </w:r>
          </w:p>
        </w:tc>
        <w:tc>
          <w:tcPr>
            <w:tcW w:w="699" w:type="pct"/>
            <w:noWrap w:val="0"/>
            <w:vAlign w:val="center"/>
          </w:tcPr>
          <w:p w14:paraId="760A3F3A">
            <w:pPr>
              <w:spacing w:afterLines="0" w:line="400" w:lineRule="exact"/>
              <w:jc w:val="center"/>
              <w:rPr>
                <w:rFonts w:ascii="宋体" w:hAnsi="宋体" w:cs="宋体"/>
                <w:color w:val="auto"/>
                <w:szCs w:val="24"/>
                <w:highlight w:val="none"/>
              </w:rPr>
            </w:pPr>
            <w:r>
              <w:rPr>
                <w:rFonts w:hint="eastAsia" w:ascii="宋体" w:hAnsi="宋体" w:cs="宋体"/>
                <w:color w:val="auto"/>
                <w:szCs w:val="24"/>
                <w:highlight w:val="none"/>
              </w:rPr>
              <w:t>项</w:t>
            </w:r>
          </w:p>
        </w:tc>
        <w:tc>
          <w:tcPr>
            <w:tcW w:w="1774" w:type="pct"/>
            <w:noWrap w:val="0"/>
            <w:vAlign w:val="center"/>
          </w:tcPr>
          <w:p w14:paraId="6C0672DA">
            <w:pPr>
              <w:spacing w:afterLines="0" w:line="400" w:lineRule="exact"/>
              <w:jc w:val="center"/>
              <w:rPr>
                <w:rFonts w:hint="eastAsia" w:ascii="宋体" w:hAnsi="宋体" w:cs="宋体"/>
                <w:color w:val="auto"/>
                <w:szCs w:val="24"/>
                <w:highlight w:val="none"/>
              </w:rPr>
            </w:pPr>
            <w:r>
              <w:rPr>
                <w:rFonts w:hint="eastAsia" w:ascii="宋体" w:hAnsi="宋体" w:cs="宋体"/>
                <w:color w:val="auto"/>
                <w:szCs w:val="24"/>
                <w:highlight w:val="none"/>
              </w:rPr>
              <w:t>详见招标文件</w:t>
            </w:r>
          </w:p>
        </w:tc>
      </w:tr>
    </w:tbl>
    <w:p w14:paraId="55E42732">
      <w:pPr>
        <w:spacing w:afterLines="0" w:line="360" w:lineRule="auto"/>
        <w:ind w:firstLine="480" w:firstLineChars="200"/>
        <w:rPr>
          <w:rFonts w:hint="eastAsia" w:ascii="宋体" w:hAnsi="宋体" w:cs="宋体"/>
          <w:color w:val="auto"/>
          <w:szCs w:val="24"/>
          <w:highlight w:val="none"/>
        </w:rPr>
      </w:pPr>
      <w:r>
        <w:rPr>
          <w:rFonts w:hint="eastAsia" w:ascii="宋体" w:hAnsi="宋体" w:cs="宋体"/>
          <w:color w:val="auto"/>
          <w:szCs w:val="24"/>
          <w:highlight w:val="none"/>
        </w:rPr>
        <w:t>6、合同履行期限：详见招标文件</w:t>
      </w:r>
    </w:p>
    <w:p w14:paraId="33D9005E">
      <w:pPr>
        <w:spacing w:afterLines="0" w:line="360" w:lineRule="auto"/>
        <w:ind w:firstLine="480" w:firstLineChars="200"/>
        <w:rPr>
          <w:rFonts w:hint="eastAsia" w:ascii="宋体" w:hAnsi="宋体" w:cs="宋体"/>
          <w:color w:val="auto"/>
          <w:szCs w:val="24"/>
          <w:highlight w:val="none"/>
        </w:rPr>
      </w:pPr>
      <w:r>
        <w:rPr>
          <w:rFonts w:hint="eastAsia" w:ascii="宋体" w:hAnsi="宋体" w:cs="宋体"/>
          <w:color w:val="auto"/>
          <w:szCs w:val="24"/>
          <w:highlight w:val="none"/>
        </w:rPr>
        <w:t>7、本项目不接受联合体投标。</w:t>
      </w:r>
    </w:p>
    <w:p w14:paraId="23D9AB85">
      <w:pPr>
        <w:spacing w:afterLines="0" w:line="360" w:lineRule="auto"/>
        <w:outlineLvl w:val="2"/>
        <w:rPr>
          <w:rFonts w:hint="eastAsia" w:ascii="宋体" w:hAnsi="宋体" w:cs="宋体"/>
          <w:b/>
          <w:color w:val="auto"/>
          <w:szCs w:val="24"/>
          <w:highlight w:val="none"/>
        </w:rPr>
      </w:pPr>
      <w:r>
        <w:rPr>
          <w:rFonts w:hint="eastAsia" w:ascii="宋体" w:hAnsi="宋体" w:cs="宋体"/>
          <w:b/>
          <w:color w:val="auto"/>
          <w:szCs w:val="24"/>
          <w:highlight w:val="none"/>
        </w:rPr>
        <w:t>二、申请人的资格要求</w:t>
      </w:r>
    </w:p>
    <w:p w14:paraId="15BFE42D">
      <w:pPr>
        <w:spacing w:afterLines="0" w:line="360" w:lineRule="auto"/>
        <w:ind w:firstLine="480" w:firstLineChars="200"/>
        <w:rPr>
          <w:rFonts w:hint="eastAsia" w:ascii="宋体" w:hAnsi="宋体" w:cs="宋体"/>
          <w:color w:val="auto"/>
          <w:szCs w:val="24"/>
          <w:highlight w:val="none"/>
          <w:lang w:val="zh-CN"/>
        </w:rPr>
      </w:pPr>
      <w:r>
        <w:rPr>
          <w:rFonts w:hint="eastAsia" w:ascii="宋体" w:hAnsi="宋体" w:cs="宋体"/>
          <w:color w:val="auto"/>
          <w:szCs w:val="24"/>
          <w:highlight w:val="none"/>
        </w:rPr>
        <w:t>1、</w:t>
      </w:r>
      <w:r>
        <w:rPr>
          <w:rFonts w:hint="eastAsia" w:ascii="宋体" w:hAnsi="宋体" w:cs="宋体"/>
          <w:color w:val="auto"/>
          <w:szCs w:val="24"/>
          <w:highlight w:val="none"/>
          <w:lang w:val="zh-CN"/>
        </w:rPr>
        <w:t>满足《中华人民共和国政府采购法》第二十二条规定</w:t>
      </w:r>
      <w:r>
        <w:rPr>
          <w:rFonts w:hint="eastAsia" w:ascii="宋体" w:hAnsi="宋体" w:cs="宋体"/>
          <w:b/>
          <w:bCs w:val="0"/>
          <w:color w:val="auto"/>
          <w:szCs w:val="24"/>
          <w:highlight w:val="none"/>
          <w:lang w:val="zh-CN"/>
        </w:rPr>
        <w:t>（由投标人在《政府采购投标及履约承诺函》中作出声明</w:t>
      </w:r>
      <w:r>
        <w:rPr>
          <w:rFonts w:hint="eastAsia" w:ascii="宋体" w:hAnsi="宋体" w:cs="宋体"/>
          <w:b/>
          <w:bCs w:val="0"/>
          <w:color w:val="auto"/>
          <w:szCs w:val="24"/>
          <w:highlight w:val="none"/>
          <w:lang w:val="zh-CN" w:eastAsia="zh-TW"/>
        </w:rPr>
        <w:t>）</w:t>
      </w:r>
      <w:r>
        <w:rPr>
          <w:rFonts w:hint="eastAsia" w:ascii="宋体" w:hAnsi="宋体" w:cs="宋体"/>
          <w:color w:val="auto"/>
          <w:szCs w:val="24"/>
          <w:highlight w:val="none"/>
          <w:lang w:val="zh-CN"/>
        </w:rPr>
        <w:t>。</w:t>
      </w:r>
    </w:p>
    <w:p w14:paraId="2EFFDF3C">
      <w:pPr>
        <w:spacing w:afterLines="0" w:line="360" w:lineRule="auto"/>
        <w:ind w:firstLine="480" w:firstLineChars="200"/>
        <w:rPr>
          <w:rFonts w:hint="eastAsia" w:ascii="宋体" w:hAnsi="宋体" w:cs="宋体"/>
          <w:color w:val="auto"/>
          <w:szCs w:val="24"/>
          <w:highlight w:val="none"/>
        </w:rPr>
      </w:pPr>
      <w:r>
        <w:rPr>
          <w:rFonts w:hint="eastAsia" w:ascii="宋体" w:hAnsi="宋体" w:cs="宋体"/>
          <w:color w:val="auto"/>
          <w:szCs w:val="24"/>
          <w:highlight w:val="none"/>
        </w:rPr>
        <w:t>2、</w:t>
      </w:r>
      <w:r>
        <w:rPr>
          <w:rFonts w:hint="eastAsia" w:ascii="宋体" w:hAnsi="宋体" w:cs="宋体"/>
          <w:color w:val="auto"/>
          <w:szCs w:val="24"/>
          <w:highlight w:val="none"/>
          <w:lang w:val="zh-CN"/>
        </w:rPr>
        <w:t>落实政府采购政策需满足的资格要求：</w:t>
      </w:r>
      <w:r>
        <w:rPr>
          <w:rFonts w:hint="eastAsia" w:ascii="宋体" w:hAnsi="宋体" w:cs="宋体"/>
          <w:color w:val="auto"/>
          <w:szCs w:val="24"/>
          <w:highlight w:val="none"/>
        </w:rPr>
        <w:t>本项目不属于专门面向中小企业采购的项目。</w:t>
      </w:r>
    </w:p>
    <w:p w14:paraId="16D1C2CC">
      <w:pPr>
        <w:spacing w:afterLines="0" w:line="360" w:lineRule="auto"/>
        <w:ind w:firstLine="480" w:firstLineChars="200"/>
        <w:rPr>
          <w:rFonts w:hint="eastAsia" w:ascii="宋体" w:hAnsi="宋体" w:cs="宋体"/>
          <w:color w:val="auto"/>
          <w:szCs w:val="24"/>
          <w:highlight w:val="none"/>
          <w:lang w:val="zh-CN"/>
        </w:rPr>
      </w:pPr>
      <w:r>
        <w:rPr>
          <w:rFonts w:hint="eastAsia" w:ascii="宋体" w:hAnsi="宋体" w:cs="宋体"/>
          <w:color w:val="auto"/>
          <w:szCs w:val="24"/>
          <w:highlight w:val="none"/>
        </w:rPr>
        <w:t>3、</w:t>
      </w:r>
      <w:r>
        <w:rPr>
          <w:rFonts w:hint="eastAsia" w:ascii="宋体" w:hAnsi="宋体" w:cs="宋体"/>
          <w:color w:val="auto"/>
          <w:szCs w:val="24"/>
          <w:highlight w:val="none"/>
          <w:lang w:val="zh-CN"/>
        </w:rPr>
        <w:t>本项目的特定资格要求：</w:t>
      </w:r>
    </w:p>
    <w:p w14:paraId="77DEC8FF">
      <w:pPr>
        <w:spacing w:afterLines="0" w:line="360" w:lineRule="auto"/>
        <w:ind w:firstLine="480" w:firstLineChars="200"/>
        <w:rPr>
          <w:rFonts w:hint="eastAsia" w:ascii="宋体" w:hAnsi="宋体" w:cs="宋体"/>
          <w:color w:val="auto"/>
          <w:szCs w:val="24"/>
          <w:highlight w:val="none"/>
          <w:lang w:val="zh-CN"/>
        </w:rPr>
      </w:pPr>
      <w:r>
        <w:rPr>
          <w:rFonts w:hint="eastAsia" w:ascii="宋体" w:hAnsi="宋体" w:cs="宋体"/>
          <w:color w:val="auto"/>
          <w:szCs w:val="24"/>
          <w:highlight w:val="none"/>
          <w:lang w:val="zh-CN"/>
        </w:rPr>
        <w:t>（</w:t>
      </w:r>
      <w:r>
        <w:rPr>
          <w:rFonts w:hint="eastAsia" w:ascii="宋体" w:hAnsi="宋体" w:cs="宋体"/>
          <w:color w:val="auto"/>
          <w:szCs w:val="24"/>
          <w:highlight w:val="none"/>
        </w:rPr>
        <w:t>1</w:t>
      </w:r>
      <w:r>
        <w:rPr>
          <w:rFonts w:hint="eastAsia" w:ascii="宋体" w:hAnsi="宋体" w:cs="宋体"/>
          <w:color w:val="auto"/>
          <w:szCs w:val="24"/>
          <w:highlight w:val="none"/>
          <w:lang w:val="zh-CN"/>
        </w:rPr>
        <w:t>）投标人具有独立承担民事责任能力的在中华人民共和国境内登记注册的法人或其他组织营业执照（或单位登记证书等相关证明材料）。</w:t>
      </w:r>
    </w:p>
    <w:p w14:paraId="37E47C95">
      <w:pPr>
        <w:spacing w:afterLines="0" w:line="360" w:lineRule="auto"/>
        <w:ind w:firstLine="480" w:firstLineChars="200"/>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val="zh-CN"/>
        </w:rPr>
        <w:t>（</w:t>
      </w:r>
      <w:r>
        <w:rPr>
          <w:rFonts w:hint="eastAsia" w:ascii="宋体" w:hAnsi="宋体" w:cs="宋体"/>
          <w:color w:val="auto"/>
          <w:szCs w:val="24"/>
          <w:highlight w:val="none"/>
        </w:rPr>
        <w:t>2）</w:t>
      </w:r>
      <w:r>
        <w:rPr>
          <w:rFonts w:hint="eastAsia" w:ascii="宋体" w:hAnsi="宋体" w:cs="宋体"/>
          <w:color w:val="auto"/>
          <w:szCs w:val="24"/>
          <w:highlight w:val="none"/>
          <w:lang w:eastAsia="zh-CN"/>
        </w:rPr>
        <w:t>投标人具有有效的《食品生产许可证》或《食品经营许可证》，如已实施食品药品经营许可多证合一改革的，须提供《食品药品经营许可证》。(如国家另有规定，则适用其规定)。</w:t>
      </w:r>
    </w:p>
    <w:p w14:paraId="0E9ACECF">
      <w:pPr>
        <w:spacing w:afterLines="0" w:line="360" w:lineRule="auto"/>
        <w:ind w:firstLine="480" w:firstLineChars="200"/>
        <w:rPr>
          <w:rFonts w:hint="eastAsia" w:ascii="宋体" w:hAnsi="宋体" w:cs="宋体"/>
          <w:color w:val="auto"/>
          <w:szCs w:val="24"/>
          <w:highlight w:val="none"/>
          <w:lang w:val="zh-CN"/>
        </w:rPr>
      </w:pPr>
      <w:r>
        <w:rPr>
          <w:rFonts w:hint="eastAsia" w:ascii="宋体" w:hAnsi="宋体" w:cs="宋体"/>
          <w:color w:val="auto"/>
          <w:szCs w:val="24"/>
          <w:highlight w:val="none"/>
          <w:lang w:val="zh-CN"/>
        </w:rPr>
        <w:t>（</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w:t>
      </w:r>
      <w:r>
        <w:rPr>
          <w:rFonts w:hint="eastAsia" w:ascii="宋体" w:hAnsi="宋体" w:cs="宋体"/>
          <w:color w:val="auto"/>
          <w:szCs w:val="24"/>
          <w:highlight w:val="none"/>
          <w:lang w:val="zh-CN"/>
        </w:rPr>
        <w:t>参加投标的供应商未被列入“失信被执行人或重大税收违法案件当事人名单（重大税收违法失信主体名单）或政府采购严重违法失信行为记录名单”；不处于“政府采购严重违法失信行为信息记录”中的禁止参加政府采购活动期间。（以采购人或采购代理投标截止日“信用中国”网站（www.creditchina.gov.cn）、中国政府采购网（www.ccgp.gov.cn）、深圳市政府采购监督管理网（zfcg.sz.gov.cn）、深圳信用网（www.szcredit.org.cn）等渠道查询结果为准，如相关失信记录已失效，供应商需提供相关证明资料）。</w:t>
      </w:r>
    </w:p>
    <w:p w14:paraId="38F93AC9">
      <w:pPr>
        <w:spacing w:afterLines="0" w:line="360" w:lineRule="auto"/>
        <w:ind w:firstLine="480" w:firstLineChars="200"/>
        <w:rPr>
          <w:rFonts w:hint="eastAsia" w:ascii="宋体" w:hAnsi="宋体" w:cs="宋体"/>
          <w:b/>
          <w:bCs w:val="0"/>
          <w:color w:val="auto"/>
          <w:szCs w:val="24"/>
          <w:highlight w:val="none"/>
          <w:lang w:val="zh-CN"/>
        </w:rPr>
      </w:pPr>
      <w:r>
        <w:rPr>
          <w:rFonts w:hint="eastAsia" w:ascii="宋体" w:hAnsi="宋体" w:cs="宋体"/>
          <w:color w:val="auto"/>
          <w:szCs w:val="24"/>
          <w:highlight w:val="none"/>
          <w:lang w:val="zh-CN"/>
        </w:rPr>
        <w:t>（</w:t>
      </w:r>
      <w:r>
        <w:rPr>
          <w:rFonts w:hint="eastAsia" w:ascii="宋体" w:hAnsi="宋体" w:cs="宋体"/>
          <w:color w:val="auto"/>
          <w:szCs w:val="24"/>
          <w:highlight w:val="none"/>
          <w:lang w:val="en-US" w:eastAsia="zh-CN"/>
        </w:rPr>
        <w:t>4</w:t>
      </w:r>
      <w:r>
        <w:rPr>
          <w:rFonts w:hint="eastAsia" w:ascii="宋体" w:hAnsi="宋体" w:cs="宋体"/>
          <w:color w:val="auto"/>
          <w:szCs w:val="24"/>
          <w:highlight w:val="none"/>
          <w:lang w:val="zh-CN"/>
        </w:rPr>
        <w:t>）</w:t>
      </w:r>
      <w:r>
        <w:rPr>
          <w:rFonts w:hint="eastAsia" w:ascii="宋体" w:hAnsi="宋体" w:cs="宋体"/>
          <w:color w:val="auto"/>
          <w:highlight w:val="none"/>
          <w:lang w:val="zh-CN"/>
        </w:rPr>
        <w:t>参与本项目政府采购活动时</w:t>
      </w:r>
      <w:r>
        <w:rPr>
          <w:rFonts w:hint="eastAsia" w:ascii="宋体" w:hAnsi="宋体" w:cs="宋体"/>
          <w:color w:val="auto"/>
          <w:szCs w:val="24"/>
          <w:highlight w:val="none"/>
          <w:lang w:val="zh-CN"/>
        </w:rPr>
        <w:t>不存在《深圳市财政局政府采购供应商信用信息管理办法》（深财规〔2023〕3号）列明的严重违法失信行为</w:t>
      </w:r>
      <w:r>
        <w:rPr>
          <w:rFonts w:hint="eastAsia" w:ascii="宋体" w:hAnsi="宋体" w:cs="宋体"/>
          <w:b/>
          <w:bCs w:val="0"/>
          <w:color w:val="auto"/>
          <w:szCs w:val="24"/>
          <w:highlight w:val="none"/>
          <w:lang w:val="zh-CN"/>
        </w:rPr>
        <w:t>（由投标人在《政府采购投标及履约承诺函》中作出声明）。</w:t>
      </w:r>
    </w:p>
    <w:p w14:paraId="77EF45F9">
      <w:pPr>
        <w:spacing w:afterLines="0" w:line="360" w:lineRule="auto"/>
        <w:ind w:firstLine="480" w:firstLineChars="200"/>
        <w:rPr>
          <w:rFonts w:hint="eastAsia" w:ascii="宋体" w:hAnsi="宋体" w:cs="宋体"/>
          <w:color w:val="auto"/>
          <w:szCs w:val="24"/>
          <w:highlight w:val="none"/>
          <w:lang w:val="zh-CN"/>
        </w:rPr>
      </w:pPr>
      <w:r>
        <w:rPr>
          <w:rFonts w:hint="eastAsia" w:ascii="宋体" w:hAnsi="宋体" w:cs="宋体"/>
          <w:color w:val="auto"/>
          <w:szCs w:val="24"/>
          <w:highlight w:val="none"/>
          <w:lang w:val="zh-CN"/>
        </w:rPr>
        <w:t>（</w:t>
      </w:r>
      <w:r>
        <w:rPr>
          <w:rFonts w:hint="eastAsia" w:ascii="宋体" w:hAnsi="宋体" w:cs="宋体"/>
          <w:color w:val="auto"/>
          <w:szCs w:val="24"/>
          <w:highlight w:val="none"/>
          <w:lang w:val="en-US" w:eastAsia="zh-CN"/>
        </w:rPr>
        <w:t>5</w:t>
      </w:r>
      <w:r>
        <w:rPr>
          <w:rFonts w:hint="eastAsia" w:ascii="宋体" w:hAnsi="宋体" w:cs="宋体"/>
          <w:color w:val="auto"/>
          <w:szCs w:val="24"/>
          <w:highlight w:val="none"/>
          <w:lang w:val="zh-CN"/>
        </w:rPr>
        <w:t>）参与本项目政府采购活动时不存在被有关部门禁止参与政府采购活动且在有效期内的情况</w:t>
      </w:r>
      <w:r>
        <w:rPr>
          <w:rFonts w:hint="eastAsia" w:ascii="宋体" w:hAnsi="宋体" w:cs="宋体"/>
          <w:b/>
          <w:bCs w:val="0"/>
          <w:color w:val="auto"/>
          <w:szCs w:val="24"/>
          <w:highlight w:val="none"/>
          <w:lang w:val="zh-CN"/>
        </w:rPr>
        <w:t>（由投标人在《政府采购投标及履约承诺函》中作出声明）</w:t>
      </w:r>
      <w:r>
        <w:rPr>
          <w:rFonts w:hint="eastAsia" w:ascii="宋体" w:hAnsi="宋体" w:cs="宋体"/>
          <w:color w:val="auto"/>
          <w:szCs w:val="24"/>
          <w:highlight w:val="none"/>
          <w:lang w:val="zh-CN"/>
        </w:rPr>
        <w:t>。</w:t>
      </w:r>
    </w:p>
    <w:p w14:paraId="7AB7587F">
      <w:pPr>
        <w:spacing w:afterLines="0" w:line="360" w:lineRule="auto"/>
        <w:ind w:firstLine="480" w:firstLineChars="200"/>
        <w:rPr>
          <w:rFonts w:hint="eastAsia" w:ascii="宋体" w:hAnsi="宋体" w:cs="宋体"/>
          <w:color w:val="auto"/>
          <w:szCs w:val="24"/>
          <w:highlight w:val="none"/>
          <w:lang w:val="zh-CN"/>
        </w:rPr>
      </w:pPr>
      <w:r>
        <w:rPr>
          <w:rFonts w:hint="eastAsia" w:ascii="宋体" w:hAnsi="宋体" w:cs="宋体"/>
          <w:color w:val="auto"/>
          <w:szCs w:val="24"/>
          <w:highlight w:val="none"/>
          <w:lang w:val="zh-CN"/>
        </w:rPr>
        <w:t>（</w:t>
      </w:r>
      <w:r>
        <w:rPr>
          <w:rFonts w:hint="eastAsia" w:ascii="宋体" w:hAnsi="宋体" w:cs="宋体"/>
          <w:color w:val="auto"/>
          <w:szCs w:val="24"/>
          <w:highlight w:val="none"/>
          <w:lang w:val="en-US" w:eastAsia="zh-CN"/>
        </w:rPr>
        <w:t>6</w:t>
      </w:r>
      <w:r>
        <w:rPr>
          <w:rFonts w:hint="eastAsia" w:ascii="宋体" w:hAnsi="宋体" w:cs="宋体"/>
          <w:color w:val="auto"/>
          <w:szCs w:val="24"/>
          <w:highlight w:val="none"/>
          <w:lang w:val="zh-CN"/>
        </w:rPr>
        <w:t>）单位负责人为同一人或者存在直接控股、管理关系的不同供应商，不得同时参加本项目的投标</w:t>
      </w:r>
      <w:r>
        <w:rPr>
          <w:rFonts w:hint="eastAsia" w:ascii="宋体" w:hAnsi="宋体" w:cs="宋体"/>
          <w:b/>
          <w:bCs w:val="0"/>
          <w:color w:val="auto"/>
          <w:szCs w:val="24"/>
          <w:highlight w:val="none"/>
          <w:lang w:val="zh-CN"/>
        </w:rPr>
        <w:t>（由投标人在《政府采购投标及履约承诺函》中作出声明）</w:t>
      </w:r>
      <w:r>
        <w:rPr>
          <w:rFonts w:hint="eastAsia" w:ascii="宋体" w:hAnsi="宋体" w:cs="宋体"/>
          <w:color w:val="auto"/>
          <w:szCs w:val="24"/>
          <w:highlight w:val="none"/>
          <w:lang w:val="zh-CN"/>
        </w:rPr>
        <w:t>。</w:t>
      </w:r>
    </w:p>
    <w:p w14:paraId="10FE6D57">
      <w:pPr>
        <w:spacing w:afterLines="0" w:line="360" w:lineRule="auto"/>
        <w:ind w:firstLine="480" w:firstLineChars="200"/>
        <w:rPr>
          <w:rFonts w:hint="eastAsia" w:ascii="宋体" w:hAnsi="宋体" w:cs="宋体"/>
          <w:color w:val="auto"/>
          <w:szCs w:val="24"/>
          <w:highlight w:val="none"/>
          <w:lang w:val="zh-CN"/>
        </w:rPr>
      </w:pPr>
      <w:r>
        <w:rPr>
          <w:rFonts w:hint="eastAsia" w:ascii="宋体" w:hAnsi="宋体" w:cs="宋体"/>
          <w:color w:val="auto"/>
          <w:szCs w:val="24"/>
          <w:highlight w:val="none"/>
          <w:lang w:val="zh-CN"/>
        </w:rPr>
        <w:t>（</w:t>
      </w:r>
      <w:r>
        <w:rPr>
          <w:rFonts w:hint="eastAsia" w:ascii="宋体" w:hAnsi="宋体" w:cs="宋体"/>
          <w:color w:val="auto"/>
          <w:szCs w:val="24"/>
          <w:highlight w:val="none"/>
          <w:lang w:val="en-US" w:eastAsia="zh-CN"/>
        </w:rPr>
        <w:t>7</w:t>
      </w:r>
      <w:r>
        <w:rPr>
          <w:rFonts w:hint="eastAsia" w:ascii="宋体" w:hAnsi="宋体" w:cs="宋体"/>
          <w:color w:val="auto"/>
          <w:szCs w:val="24"/>
          <w:highlight w:val="none"/>
          <w:lang w:val="zh-CN"/>
        </w:rPr>
        <w:t>）除单一来源采购项目外，为采购项目提供整体设计、规范编制或者项目管理、监理、检测等服务的供应商，不得再参加该采购项目同一合同项下的其他采购活动</w:t>
      </w:r>
      <w:r>
        <w:rPr>
          <w:rFonts w:hint="eastAsia" w:ascii="宋体" w:hAnsi="宋体" w:cs="宋体"/>
          <w:b/>
          <w:bCs w:val="0"/>
          <w:color w:val="auto"/>
          <w:szCs w:val="24"/>
          <w:highlight w:val="none"/>
          <w:lang w:val="zh-CN"/>
        </w:rPr>
        <w:t>（由投标人在《政府采购投标及履约承诺函》中作出声明）</w:t>
      </w:r>
      <w:r>
        <w:rPr>
          <w:rFonts w:hint="eastAsia" w:ascii="宋体" w:hAnsi="宋体" w:cs="宋体"/>
          <w:color w:val="auto"/>
          <w:szCs w:val="24"/>
          <w:highlight w:val="none"/>
          <w:lang w:val="zh-CN"/>
        </w:rPr>
        <w:t>。</w:t>
      </w:r>
    </w:p>
    <w:p w14:paraId="66C5E252">
      <w:pPr>
        <w:spacing w:afterLines="0" w:line="360" w:lineRule="auto"/>
        <w:ind w:firstLine="480" w:firstLineChars="200"/>
        <w:rPr>
          <w:rFonts w:hint="eastAsia" w:ascii="宋体" w:hAnsi="宋体" w:cs="宋体"/>
          <w:color w:val="auto"/>
          <w:szCs w:val="24"/>
          <w:highlight w:val="none"/>
          <w:lang w:val="zh-CN"/>
        </w:rPr>
      </w:pPr>
      <w:r>
        <w:rPr>
          <w:rFonts w:hint="eastAsia" w:ascii="宋体" w:hAnsi="宋体" w:cs="宋体"/>
          <w:color w:val="auto"/>
          <w:szCs w:val="24"/>
          <w:highlight w:val="none"/>
          <w:lang w:val="zh-CN"/>
        </w:rPr>
        <w:t>（</w:t>
      </w:r>
      <w:r>
        <w:rPr>
          <w:rFonts w:hint="eastAsia" w:ascii="宋体" w:hAnsi="宋体" w:cs="宋体"/>
          <w:color w:val="auto"/>
          <w:szCs w:val="24"/>
          <w:highlight w:val="none"/>
          <w:lang w:val="en-US" w:eastAsia="zh-CN"/>
        </w:rPr>
        <w:t>8</w:t>
      </w:r>
      <w:r>
        <w:rPr>
          <w:rFonts w:hint="eastAsia" w:ascii="宋体" w:hAnsi="宋体" w:cs="宋体"/>
          <w:color w:val="auto"/>
          <w:szCs w:val="24"/>
          <w:highlight w:val="none"/>
          <w:lang w:val="zh-CN"/>
        </w:rPr>
        <w:t>）投标人投标文件中必须签署《政府采购投标及履约承诺函》。</w:t>
      </w:r>
    </w:p>
    <w:p w14:paraId="7B3347F3">
      <w:pPr>
        <w:spacing w:afterLines="0" w:line="360" w:lineRule="auto"/>
        <w:ind w:firstLine="480" w:firstLineChars="200"/>
        <w:rPr>
          <w:rFonts w:hint="eastAsia" w:ascii="宋体" w:hAnsi="宋体" w:cs="宋体"/>
          <w:color w:val="auto"/>
          <w:szCs w:val="24"/>
          <w:highlight w:val="none"/>
          <w:lang w:val="zh-CN"/>
        </w:rPr>
      </w:pPr>
      <w:r>
        <w:rPr>
          <w:rFonts w:hint="eastAsia" w:ascii="宋体" w:hAnsi="宋体" w:cs="宋体"/>
          <w:color w:val="auto"/>
          <w:szCs w:val="24"/>
          <w:highlight w:val="none"/>
          <w:lang w:val="zh-CN"/>
        </w:rPr>
        <w:t>（</w:t>
      </w:r>
      <w:r>
        <w:rPr>
          <w:rFonts w:hint="eastAsia" w:ascii="宋体" w:hAnsi="宋体" w:cs="宋体"/>
          <w:color w:val="auto"/>
          <w:szCs w:val="24"/>
          <w:highlight w:val="none"/>
          <w:lang w:val="en-US" w:eastAsia="zh-CN"/>
        </w:rPr>
        <w:t>9</w:t>
      </w:r>
      <w:r>
        <w:rPr>
          <w:rFonts w:hint="eastAsia" w:ascii="宋体" w:hAnsi="宋体" w:cs="宋体"/>
          <w:color w:val="auto"/>
          <w:szCs w:val="24"/>
          <w:highlight w:val="none"/>
          <w:lang w:val="zh-CN"/>
        </w:rPr>
        <w:t>）本项目不接受联合体投标，不允许转包、分包。</w:t>
      </w:r>
    </w:p>
    <w:p w14:paraId="7EA8D0F4">
      <w:pPr>
        <w:spacing w:afterLines="0" w:line="360" w:lineRule="auto"/>
        <w:ind w:firstLine="480" w:firstLineChars="200"/>
        <w:rPr>
          <w:rFonts w:hint="eastAsia" w:ascii="宋体" w:hAnsi="宋体" w:cs="宋体"/>
          <w:color w:val="auto"/>
          <w:szCs w:val="24"/>
          <w:highlight w:val="none"/>
          <w:lang w:val="zh-CN"/>
        </w:rPr>
      </w:pPr>
      <w:r>
        <w:rPr>
          <w:rFonts w:hint="eastAsia" w:ascii="宋体" w:hAnsi="宋体" w:cs="宋体"/>
          <w:color w:val="auto"/>
          <w:szCs w:val="24"/>
          <w:highlight w:val="none"/>
          <w:lang w:val="zh-CN"/>
        </w:rPr>
        <w:t>（</w:t>
      </w:r>
      <w:r>
        <w:rPr>
          <w:rFonts w:hint="eastAsia" w:ascii="宋体" w:hAnsi="宋体" w:cs="宋体"/>
          <w:color w:val="auto"/>
          <w:szCs w:val="24"/>
          <w:highlight w:val="none"/>
          <w:lang w:val="en-US" w:eastAsia="zh-CN"/>
        </w:rPr>
        <w:t>10</w:t>
      </w:r>
      <w:r>
        <w:rPr>
          <w:rFonts w:hint="eastAsia" w:ascii="宋体" w:hAnsi="宋体" w:cs="宋体"/>
          <w:color w:val="auto"/>
          <w:szCs w:val="24"/>
          <w:highlight w:val="none"/>
          <w:lang w:val="zh-CN"/>
        </w:rPr>
        <w:t>）已购买本项目招标文件。</w:t>
      </w:r>
    </w:p>
    <w:p w14:paraId="5DE38B97">
      <w:pPr>
        <w:spacing w:afterLines="0" w:line="360" w:lineRule="auto"/>
        <w:outlineLvl w:val="2"/>
        <w:rPr>
          <w:rFonts w:hint="eastAsia" w:ascii="宋体" w:hAnsi="宋体" w:cs="宋体"/>
          <w:b/>
          <w:color w:val="auto"/>
          <w:szCs w:val="24"/>
          <w:highlight w:val="none"/>
        </w:rPr>
      </w:pPr>
      <w:r>
        <w:rPr>
          <w:rFonts w:hint="eastAsia" w:ascii="宋体" w:hAnsi="宋体" w:cs="宋体"/>
          <w:b/>
          <w:color w:val="auto"/>
          <w:szCs w:val="24"/>
          <w:highlight w:val="none"/>
        </w:rPr>
        <w:t>三、获取招标文件</w:t>
      </w:r>
    </w:p>
    <w:p w14:paraId="3E196052">
      <w:pPr>
        <w:spacing w:afterLines="0" w:line="360" w:lineRule="auto"/>
        <w:ind w:firstLine="480" w:firstLineChars="200"/>
        <w:rPr>
          <w:rFonts w:hint="eastAsia" w:ascii="宋体" w:hAnsi="宋体" w:cs="宋体"/>
          <w:color w:val="auto"/>
          <w:szCs w:val="24"/>
          <w:highlight w:val="none"/>
        </w:rPr>
      </w:pPr>
      <w:r>
        <w:rPr>
          <w:rFonts w:hint="eastAsia" w:ascii="宋体" w:hAnsi="宋体" w:cs="宋体"/>
          <w:color w:val="auto"/>
          <w:szCs w:val="24"/>
          <w:highlight w:val="none"/>
        </w:rPr>
        <w:t>时间：</w:t>
      </w:r>
      <w:r>
        <w:rPr>
          <w:rFonts w:hint="eastAsia" w:ascii="宋体" w:hAnsi="宋体" w:cs="宋体"/>
          <w:b/>
          <w:color w:val="auto"/>
          <w:szCs w:val="24"/>
          <w:highlight w:val="none"/>
          <w:u w:val="single"/>
        </w:rPr>
        <w:t xml:space="preserve"> 2024年</w:t>
      </w:r>
      <w:r>
        <w:rPr>
          <w:rFonts w:hint="eastAsia" w:ascii="宋体" w:hAnsi="宋体" w:cs="宋体"/>
          <w:b/>
          <w:color w:val="auto"/>
          <w:szCs w:val="24"/>
          <w:highlight w:val="none"/>
          <w:u w:val="single"/>
          <w:lang w:val="en-US" w:eastAsia="zh-CN"/>
        </w:rPr>
        <w:t>12</w:t>
      </w:r>
      <w:r>
        <w:rPr>
          <w:rFonts w:hint="eastAsia" w:ascii="宋体" w:hAnsi="宋体" w:cs="宋体"/>
          <w:b/>
          <w:color w:val="auto"/>
          <w:szCs w:val="24"/>
          <w:highlight w:val="none"/>
          <w:u w:val="single"/>
        </w:rPr>
        <w:t>月</w:t>
      </w:r>
      <w:r>
        <w:rPr>
          <w:rFonts w:hint="eastAsia" w:ascii="宋体" w:hAnsi="宋体" w:cs="宋体"/>
          <w:b/>
          <w:color w:val="auto"/>
          <w:szCs w:val="24"/>
          <w:highlight w:val="none"/>
          <w:u w:val="single"/>
          <w:lang w:val="en-US" w:eastAsia="zh-CN"/>
        </w:rPr>
        <w:t>12</w:t>
      </w:r>
      <w:r>
        <w:rPr>
          <w:rFonts w:hint="eastAsia" w:ascii="宋体" w:hAnsi="宋体" w:cs="宋体"/>
          <w:b/>
          <w:color w:val="auto"/>
          <w:szCs w:val="24"/>
          <w:highlight w:val="none"/>
          <w:u w:val="single"/>
        </w:rPr>
        <w:t>日至2024年</w:t>
      </w:r>
      <w:r>
        <w:rPr>
          <w:rFonts w:hint="eastAsia" w:ascii="宋体" w:hAnsi="宋体" w:cs="宋体"/>
          <w:b/>
          <w:color w:val="auto"/>
          <w:szCs w:val="24"/>
          <w:highlight w:val="none"/>
          <w:u w:val="single"/>
          <w:lang w:val="en-US" w:eastAsia="zh-CN"/>
        </w:rPr>
        <w:t>12</w:t>
      </w:r>
      <w:r>
        <w:rPr>
          <w:rFonts w:hint="eastAsia" w:ascii="宋体" w:hAnsi="宋体" w:cs="宋体"/>
          <w:b/>
          <w:color w:val="auto"/>
          <w:szCs w:val="24"/>
          <w:highlight w:val="none"/>
          <w:u w:val="single"/>
        </w:rPr>
        <w:t>月</w:t>
      </w:r>
      <w:r>
        <w:rPr>
          <w:rFonts w:hint="eastAsia" w:ascii="宋体" w:hAnsi="宋体" w:cs="宋体"/>
          <w:b/>
          <w:color w:val="auto"/>
          <w:szCs w:val="24"/>
          <w:highlight w:val="none"/>
          <w:u w:val="single"/>
          <w:lang w:val="en-US" w:eastAsia="zh-CN"/>
        </w:rPr>
        <w:t>19</w:t>
      </w:r>
      <w:r>
        <w:rPr>
          <w:rFonts w:hint="eastAsia" w:ascii="宋体" w:hAnsi="宋体" w:cs="宋体"/>
          <w:b/>
          <w:color w:val="auto"/>
          <w:szCs w:val="24"/>
          <w:highlight w:val="none"/>
          <w:u w:val="single"/>
        </w:rPr>
        <w:t>日</w:t>
      </w:r>
      <w:r>
        <w:rPr>
          <w:rFonts w:hint="eastAsia" w:ascii="宋体" w:hAnsi="宋体" w:cs="宋体"/>
          <w:b/>
          <w:color w:val="auto"/>
          <w:szCs w:val="24"/>
          <w:highlight w:val="none"/>
          <w:u w:val="single"/>
        </w:rPr>
        <w:t xml:space="preserve"> </w:t>
      </w:r>
      <w:r>
        <w:rPr>
          <w:rFonts w:hint="eastAsia" w:ascii="宋体" w:hAnsi="宋体" w:cs="宋体"/>
          <w:color w:val="auto"/>
          <w:szCs w:val="24"/>
          <w:highlight w:val="none"/>
        </w:rPr>
        <w:t>，每天</w:t>
      </w:r>
      <w:r>
        <w:rPr>
          <w:rFonts w:hint="eastAsia" w:ascii="宋体" w:hAnsi="宋体" w:cs="宋体"/>
          <w:color w:val="auto"/>
          <w:szCs w:val="24"/>
          <w:highlight w:val="none"/>
          <w:u w:val="single"/>
        </w:rPr>
        <w:t>9：00至12：00</w:t>
      </w:r>
      <w:r>
        <w:rPr>
          <w:rFonts w:hint="eastAsia" w:ascii="宋体" w:hAnsi="宋体" w:cs="宋体"/>
          <w:color w:val="auto"/>
          <w:szCs w:val="24"/>
          <w:highlight w:val="none"/>
        </w:rPr>
        <w:t>，</w:t>
      </w:r>
      <w:r>
        <w:rPr>
          <w:rFonts w:hint="eastAsia" w:ascii="宋体" w:hAnsi="宋体" w:cs="宋体"/>
          <w:color w:val="auto"/>
          <w:szCs w:val="24"/>
          <w:highlight w:val="none"/>
          <w:u w:val="single"/>
        </w:rPr>
        <w:t>14：00至17：30</w:t>
      </w:r>
      <w:r>
        <w:rPr>
          <w:rFonts w:hint="eastAsia" w:ascii="宋体" w:hAnsi="宋体" w:cs="宋体"/>
          <w:color w:val="auto"/>
          <w:szCs w:val="24"/>
          <w:highlight w:val="none"/>
        </w:rPr>
        <w:t>（北京时间，法定节假日除外）</w:t>
      </w:r>
    </w:p>
    <w:p w14:paraId="519B8F0D">
      <w:pPr>
        <w:spacing w:afterLines="0" w:line="360" w:lineRule="auto"/>
        <w:ind w:firstLine="480" w:firstLineChars="200"/>
        <w:rPr>
          <w:rFonts w:hint="eastAsia" w:ascii="宋体" w:hAnsi="宋体" w:cs="宋体"/>
          <w:color w:val="auto"/>
          <w:szCs w:val="24"/>
          <w:highlight w:val="none"/>
        </w:rPr>
      </w:pPr>
      <w:r>
        <w:rPr>
          <w:rFonts w:hint="eastAsia" w:ascii="宋体" w:hAnsi="宋体" w:cs="宋体"/>
          <w:color w:val="auto"/>
          <w:szCs w:val="24"/>
          <w:highlight w:val="none"/>
        </w:rPr>
        <w:t>地点：深圳市圳兴采购科技有限公司（地址：深圳市南山区西丽街道曙光社区沙河西路3151号新兴产业园（健兴科技大厦）A栋605）</w:t>
      </w:r>
    </w:p>
    <w:p w14:paraId="50CC684F">
      <w:pPr>
        <w:spacing w:afterLines="0" w:line="360" w:lineRule="auto"/>
        <w:ind w:firstLine="480" w:firstLineChars="200"/>
        <w:rPr>
          <w:rFonts w:hint="eastAsia" w:ascii="宋体" w:hAnsi="宋体" w:cs="宋体"/>
          <w:color w:val="auto"/>
          <w:szCs w:val="24"/>
          <w:highlight w:val="none"/>
        </w:rPr>
      </w:pPr>
      <w:r>
        <w:rPr>
          <w:rFonts w:hint="eastAsia" w:ascii="宋体" w:hAnsi="宋体" w:cs="宋体"/>
          <w:color w:val="auto"/>
          <w:szCs w:val="24"/>
          <w:highlight w:val="none"/>
        </w:rPr>
        <w:t>方式：现场购买或邮购</w:t>
      </w:r>
    </w:p>
    <w:p w14:paraId="026847C9">
      <w:pPr>
        <w:spacing w:afterLines="0" w:line="360" w:lineRule="auto"/>
        <w:ind w:firstLine="480" w:firstLineChars="200"/>
        <w:rPr>
          <w:rFonts w:hint="eastAsia" w:ascii="宋体" w:hAnsi="宋体" w:cs="宋体"/>
          <w:color w:val="auto"/>
          <w:szCs w:val="24"/>
          <w:highlight w:val="none"/>
          <w:lang w:val="zh-CN"/>
        </w:rPr>
      </w:pPr>
      <w:r>
        <w:rPr>
          <w:rFonts w:hint="eastAsia" w:ascii="宋体" w:hAnsi="宋体" w:cs="宋体"/>
          <w:color w:val="auto"/>
          <w:szCs w:val="24"/>
          <w:highlight w:val="none"/>
          <w:lang w:val="zh-CN"/>
        </w:rPr>
        <w:t>售价：人民币</w:t>
      </w:r>
      <w:r>
        <w:rPr>
          <w:rFonts w:hint="eastAsia" w:ascii="宋体" w:hAnsi="宋体" w:cs="宋体"/>
          <w:color w:val="auto"/>
          <w:szCs w:val="24"/>
          <w:highlight w:val="none"/>
        </w:rPr>
        <w:t>6</w:t>
      </w:r>
      <w:r>
        <w:rPr>
          <w:rFonts w:hint="eastAsia" w:ascii="宋体" w:hAnsi="宋体" w:cs="宋体"/>
          <w:color w:val="auto"/>
          <w:szCs w:val="24"/>
          <w:highlight w:val="none"/>
          <w:lang w:val="zh-CN"/>
        </w:rPr>
        <w:t>00元/份，</w:t>
      </w:r>
      <w:r>
        <w:rPr>
          <w:rFonts w:hint="eastAsia" w:ascii="宋体" w:hAnsi="宋体" w:cs="宋体"/>
          <w:color w:val="auto"/>
          <w:szCs w:val="24"/>
          <w:highlight w:val="none"/>
        </w:rPr>
        <w:t>招标文件</w:t>
      </w:r>
      <w:r>
        <w:rPr>
          <w:rFonts w:hint="eastAsia" w:ascii="宋体" w:hAnsi="宋体" w:cs="宋体"/>
          <w:color w:val="auto"/>
          <w:szCs w:val="24"/>
          <w:highlight w:val="none"/>
          <w:lang w:val="zh-CN"/>
        </w:rPr>
        <w:t>售后不退。</w:t>
      </w:r>
    </w:p>
    <w:p w14:paraId="1B4C7F47">
      <w:pPr>
        <w:spacing w:afterLines="0" w:line="360" w:lineRule="auto"/>
        <w:outlineLvl w:val="2"/>
        <w:rPr>
          <w:rFonts w:hint="eastAsia" w:ascii="宋体" w:hAnsi="宋体" w:cs="宋体"/>
          <w:b/>
          <w:color w:val="auto"/>
          <w:szCs w:val="24"/>
          <w:highlight w:val="none"/>
        </w:rPr>
      </w:pPr>
      <w:r>
        <w:rPr>
          <w:rFonts w:hint="eastAsia" w:ascii="宋体" w:hAnsi="宋体" w:cs="宋体"/>
          <w:b/>
          <w:color w:val="auto"/>
          <w:szCs w:val="24"/>
          <w:highlight w:val="none"/>
        </w:rPr>
        <w:t>四、提交投标文件截止时间、开标时间和地点：</w:t>
      </w:r>
    </w:p>
    <w:p w14:paraId="23A2C3AF">
      <w:pPr>
        <w:spacing w:afterLines="0" w:line="360" w:lineRule="auto"/>
        <w:ind w:firstLine="480" w:firstLineChars="200"/>
        <w:rPr>
          <w:rFonts w:hint="eastAsia" w:ascii="宋体" w:hAnsi="宋体" w:cs="宋体"/>
          <w:color w:val="auto"/>
          <w:szCs w:val="24"/>
          <w:highlight w:val="none"/>
        </w:rPr>
      </w:pPr>
      <w:r>
        <w:rPr>
          <w:rFonts w:hint="eastAsia" w:ascii="宋体" w:hAnsi="宋体" w:cs="宋体"/>
          <w:color w:val="auto"/>
          <w:szCs w:val="24"/>
          <w:highlight w:val="none"/>
        </w:rPr>
        <w:t>提交投标文件截止时间、开标时间：</w:t>
      </w:r>
      <w:r>
        <w:rPr>
          <w:rFonts w:hint="eastAsia" w:ascii="宋体" w:hAnsi="宋体" w:cs="宋体"/>
          <w:b/>
          <w:color w:val="auto"/>
          <w:szCs w:val="24"/>
          <w:highlight w:val="none"/>
          <w:u w:val="single"/>
        </w:rPr>
        <w:t xml:space="preserve"> 2024年</w:t>
      </w:r>
      <w:r>
        <w:rPr>
          <w:rFonts w:hint="eastAsia" w:ascii="宋体" w:hAnsi="宋体" w:cs="宋体"/>
          <w:b/>
          <w:color w:val="auto"/>
          <w:szCs w:val="24"/>
          <w:highlight w:val="none"/>
          <w:u w:val="single"/>
          <w:lang w:val="en-US" w:eastAsia="zh-CN"/>
        </w:rPr>
        <w:t>12</w:t>
      </w:r>
      <w:r>
        <w:rPr>
          <w:rFonts w:hint="eastAsia" w:ascii="宋体" w:hAnsi="宋体" w:cs="宋体"/>
          <w:b/>
          <w:color w:val="auto"/>
          <w:szCs w:val="24"/>
          <w:highlight w:val="none"/>
          <w:u w:val="single"/>
        </w:rPr>
        <w:t>月</w:t>
      </w:r>
      <w:r>
        <w:rPr>
          <w:rFonts w:hint="eastAsia" w:ascii="宋体" w:hAnsi="宋体" w:cs="宋体"/>
          <w:b/>
          <w:color w:val="auto"/>
          <w:szCs w:val="24"/>
          <w:highlight w:val="none"/>
          <w:u w:val="single"/>
          <w:lang w:val="en-US" w:eastAsia="zh-CN"/>
        </w:rPr>
        <w:t>23</w:t>
      </w:r>
      <w:r>
        <w:rPr>
          <w:rFonts w:hint="eastAsia" w:ascii="宋体" w:hAnsi="宋体" w:cs="宋体"/>
          <w:b/>
          <w:color w:val="auto"/>
          <w:szCs w:val="24"/>
          <w:highlight w:val="none"/>
          <w:u w:val="single"/>
        </w:rPr>
        <w:t>日</w:t>
      </w:r>
      <w:r>
        <w:rPr>
          <w:rFonts w:hint="eastAsia" w:ascii="宋体" w:hAnsi="宋体" w:cs="宋体"/>
          <w:b/>
          <w:color w:val="auto"/>
          <w:szCs w:val="24"/>
          <w:highlight w:val="none"/>
          <w:u w:val="single"/>
          <w:lang w:val="en-US" w:eastAsia="zh-CN"/>
        </w:rPr>
        <w:t>14</w:t>
      </w:r>
      <w:r>
        <w:rPr>
          <w:rFonts w:hint="eastAsia" w:ascii="宋体" w:hAnsi="宋体" w:cs="宋体"/>
          <w:b/>
          <w:color w:val="auto"/>
          <w:szCs w:val="24"/>
          <w:highlight w:val="none"/>
          <w:u w:val="single"/>
        </w:rPr>
        <w:t>点</w:t>
      </w:r>
      <w:r>
        <w:rPr>
          <w:rFonts w:hint="eastAsia" w:ascii="宋体" w:hAnsi="宋体" w:cs="宋体"/>
          <w:b/>
          <w:color w:val="auto"/>
          <w:szCs w:val="24"/>
          <w:highlight w:val="none"/>
          <w:u w:val="single"/>
          <w:lang w:val="en-US" w:eastAsia="zh-CN"/>
        </w:rPr>
        <w:t>30</w:t>
      </w:r>
      <w:r>
        <w:rPr>
          <w:rFonts w:hint="eastAsia" w:ascii="宋体" w:hAnsi="宋体" w:cs="宋体"/>
          <w:b/>
          <w:color w:val="auto"/>
          <w:szCs w:val="24"/>
          <w:highlight w:val="none"/>
          <w:u w:val="single"/>
        </w:rPr>
        <w:t>分</w:t>
      </w:r>
      <w:r>
        <w:rPr>
          <w:rFonts w:hint="eastAsia" w:ascii="宋体" w:hAnsi="宋体" w:cs="宋体"/>
          <w:b/>
          <w:color w:val="auto"/>
          <w:szCs w:val="24"/>
          <w:highlight w:val="none"/>
        </w:rPr>
        <w:t>（北京时间）</w:t>
      </w:r>
    </w:p>
    <w:p w14:paraId="661256DA">
      <w:pPr>
        <w:spacing w:afterLines="0" w:line="360" w:lineRule="auto"/>
        <w:ind w:firstLine="480" w:firstLineChars="200"/>
        <w:rPr>
          <w:rFonts w:hint="eastAsia" w:ascii="宋体" w:hAnsi="宋体" w:cs="宋体"/>
          <w:color w:val="auto"/>
          <w:szCs w:val="24"/>
          <w:highlight w:val="none"/>
        </w:rPr>
      </w:pPr>
      <w:r>
        <w:rPr>
          <w:rFonts w:hint="eastAsia" w:ascii="宋体" w:hAnsi="宋体" w:cs="宋体"/>
          <w:color w:val="auto"/>
          <w:szCs w:val="24"/>
          <w:highlight w:val="none"/>
        </w:rPr>
        <w:t>开标地点：深圳市圳兴采购科技有限公司开标室（深圳市南山区西丽街道曙光社区沙河西路3151号新兴产业园（健兴科技大厦）A栋605）</w:t>
      </w:r>
    </w:p>
    <w:p w14:paraId="03810321">
      <w:pPr>
        <w:spacing w:afterLines="0" w:line="360" w:lineRule="auto"/>
        <w:ind w:firstLine="482" w:firstLineChars="200"/>
        <w:rPr>
          <w:rFonts w:hint="eastAsia" w:ascii="宋体" w:hAnsi="宋体" w:cs="宋体"/>
          <w:b/>
          <w:bCs w:val="0"/>
          <w:color w:val="auto"/>
          <w:szCs w:val="24"/>
          <w:highlight w:val="none"/>
        </w:rPr>
      </w:pPr>
      <w:r>
        <w:rPr>
          <w:rFonts w:hint="eastAsia" w:ascii="宋体" w:hAnsi="宋体" w:cs="宋体"/>
          <w:b/>
          <w:bCs w:val="0"/>
          <w:color w:val="auto"/>
          <w:szCs w:val="24"/>
          <w:highlight w:val="none"/>
        </w:rPr>
        <w:t>注：投标人法定代表人（单位负责人）或授权代表需携带法定代表人（单位负责人）证明书或授权委托书及本人身份证递交投标文件，并参加开标会。</w:t>
      </w:r>
    </w:p>
    <w:p w14:paraId="570FE7FB">
      <w:pPr>
        <w:spacing w:afterLines="0" w:line="360" w:lineRule="auto"/>
        <w:outlineLvl w:val="2"/>
        <w:rPr>
          <w:rFonts w:hint="eastAsia" w:ascii="宋体" w:hAnsi="宋体" w:cs="宋体"/>
          <w:b/>
          <w:color w:val="auto"/>
          <w:szCs w:val="24"/>
          <w:highlight w:val="none"/>
        </w:rPr>
      </w:pPr>
      <w:r>
        <w:rPr>
          <w:rFonts w:hint="eastAsia" w:ascii="宋体" w:hAnsi="宋体" w:cs="宋体"/>
          <w:b/>
          <w:color w:val="auto"/>
          <w:szCs w:val="24"/>
          <w:highlight w:val="none"/>
        </w:rPr>
        <w:t>五、公告期限</w:t>
      </w:r>
    </w:p>
    <w:p w14:paraId="2CE322DF">
      <w:pPr>
        <w:spacing w:afterLines="0" w:line="360" w:lineRule="auto"/>
        <w:ind w:firstLine="480" w:firstLineChars="200"/>
        <w:rPr>
          <w:rFonts w:hint="eastAsia" w:ascii="宋体" w:hAnsi="宋体" w:cs="宋体"/>
          <w:color w:val="auto"/>
          <w:szCs w:val="24"/>
          <w:highlight w:val="none"/>
        </w:rPr>
      </w:pPr>
      <w:r>
        <w:rPr>
          <w:rFonts w:hint="eastAsia" w:ascii="宋体" w:hAnsi="宋体" w:cs="宋体"/>
          <w:color w:val="auto"/>
          <w:szCs w:val="24"/>
          <w:highlight w:val="none"/>
        </w:rPr>
        <w:t>自本公告发布之日起5个工作日。</w:t>
      </w:r>
    </w:p>
    <w:p w14:paraId="2FC805A9">
      <w:pPr>
        <w:spacing w:afterLines="0" w:line="360" w:lineRule="auto"/>
        <w:outlineLvl w:val="2"/>
        <w:rPr>
          <w:rFonts w:hint="eastAsia" w:ascii="宋体" w:hAnsi="宋体" w:cs="宋体"/>
          <w:b/>
          <w:color w:val="auto"/>
          <w:szCs w:val="24"/>
          <w:highlight w:val="none"/>
        </w:rPr>
      </w:pPr>
      <w:r>
        <w:rPr>
          <w:rFonts w:hint="eastAsia" w:ascii="宋体" w:hAnsi="宋体" w:cs="宋体"/>
          <w:b/>
          <w:color w:val="auto"/>
          <w:szCs w:val="24"/>
          <w:highlight w:val="none"/>
        </w:rPr>
        <w:t>六、其他补充事宜</w:t>
      </w:r>
    </w:p>
    <w:p w14:paraId="207BC690">
      <w:pPr>
        <w:spacing w:afterLines="0"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1、凡有意参加投标者，请于报名截止时间前携带以下报名资料到深圳市圳兴采购科技有限公司进行现场报名，逾期不接受报名。</w:t>
      </w:r>
      <w:r>
        <w:rPr>
          <w:rFonts w:hint="eastAsia" w:ascii="宋体" w:hAnsi="宋体" w:cs="宋体"/>
          <w:b/>
          <w:bCs w:val="0"/>
          <w:color w:val="auto"/>
          <w:szCs w:val="24"/>
          <w:highlight w:val="none"/>
        </w:rPr>
        <w:t>如需邮件报名，请将以下报名资料发送到采购代理机构（邮箱：bid@szzxcg.com）</w:t>
      </w:r>
      <w:r>
        <w:rPr>
          <w:rFonts w:hint="eastAsia" w:ascii="宋体" w:hAnsi="宋体" w:cs="宋体"/>
          <w:color w:val="auto"/>
          <w:szCs w:val="24"/>
          <w:highlight w:val="none"/>
        </w:rPr>
        <w:t>，并与采购代理机构相关人员确认。报名资料经审核无误后，方可获取招标文件。</w:t>
      </w:r>
    </w:p>
    <w:p w14:paraId="7FF6036B">
      <w:pPr>
        <w:spacing w:afterLines="0" w:line="360" w:lineRule="auto"/>
        <w:ind w:firstLine="482" w:firstLineChars="200"/>
        <w:rPr>
          <w:rFonts w:hint="eastAsia" w:ascii="宋体" w:hAnsi="宋体" w:cs="宋体"/>
          <w:color w:val="auto"/>
          <w:szCs w:val="24"/>
          <w:highlight w:val="none"/>
        </w:rPr>
      </w:pPr>
      <w:r>
        <w:rPr>
          <w:rFonts w:hint="eastAsia" w:ascii="宋体" w:hAnsi="宋体" w:cs="宋体"/>
          <w:b/>
          <w:bCs w:val="0"/>
          <w:color w:val="auto"/>
          <w:szCs w:val="24"/>
          <w:highlight w:val="none"/>
        </w:rPr>
        <w:t>2、获取招标文件需提供的报名资料</w:t>
      </w:r>
      <w:r>
        <w:rPr>
          <w:rFonts w:hint="eastAsia" w:ascii="宋体" w:hAnsi="宋体" w:cs="宋体"/>
          <w:color w:val="auto"/>
          <w:szCs w:val="24"/>
          <w:highlight w:val="none"/>
        </w:rPr>
        <w:t>：</w:t>
      </w:r>
    </w:p>
    <w:p w14:paraId="6526511E">
      <w:pPr>
        <w:spacing w:afterLines="0" w:line="360" w:lineRule="auto"/>
        <w:ind w:firstLine="480" w:firstLineChars="200"/>
        <w:rPr>
          <w:rFonts w:hint="eastAsia" w:ascii="宋体" w:hAnsi="宋体" w:cs="宋体"/>
          <w:color w:val="auto"/>
          <w:szCs w:val="24"/>
          <w:highlight w:val="none"/>
        </w:rPr>
      </w:pPr>
      <w:r>
        <w:rPr>
          <w:rFonts w:hint="eastAsia" w:ascii="宋体" w:hAnsi="宋体" w:cs="宋体"/>
          <w:color w:val="auto"/>
          <w:szCs w:val="24"/>
          <w:highlight w:val="none"/>
        </w:rPr>
        <w:t>（1）《投标报名登记表》（自行前往采购代理机构网站首页</w:t>
      </w:r>
      <w:r>
        <w:rPr>
          <w:rFonts w:hint="eastAsia" w:ascii="宋体" w:hAnsi="宋体" w:cs="宋体"/>
          <w:color w:val="auto"/>
          <w:szCs w:val="24"/>
          <w:highlight w:val="none"/>
          <w:lang w:val="zh-CN"/>
        </w:rPr>
        <w:t>【投标服务】栏目下载</w:t>
      </w:r>
      <w:r>
        <w:rPr>
          <w:rFonts w:hint="eastAsia" w:ascii="宋体" w:hAnsi="宋体" w:cs="宋体"/>
          <w:color w:val="auto"/>
          <w:szCs w:val="24"/>
          <w:highlight w:val="none"/>
        </w:rPr>
        <w:t>，网址：</w:t>
      </w: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"http://www.szzxcg.com）" </w:instrText>
      </w:r>
      <w:r>
        <w:rPr>
          <w:rFonts w:hint="eastAsia" w:ascii="宋体" w:hAnsi="宋体" w:cs="宋体"/>
          <w:color w:val="auto"/>
          <w:szCs w:val="24"/>
          <w:highlight w:val="none"/>
        </w:rPr>
        <w:fldChar w:fldCharType="separate"/>
      </w:r>
      <w:r>
        <w:rPr>
          <w:rStyle w:val="5"/>
          <w:rFonts w:hint="eastAsia" w:ascii="宋体" w:hAnsi="宋体" w:cs="宋体"/>
          <w:color w:val="auto"/>
          <w:szCs w:val="24"/>
          <w:highlight w:val="none"/>
          <w:u w:val="none"/>
        </w:rPr>
        <w:t>www.szzxcg.com）</w:t>
      </w:r>
      <w:r>
        <w:rPr>
          <w:rFonts w:hint="eastAsia" w:ascii="宋体" w:hAnsi="宋体" w:cs="宋体"/>
          <w:color w:val="auto"/>
          <w:szCs w:val="24"/>
          <w:highlight w:val="none"/>
        </w:rPr>
        <w:fldChar w:fldCharType="end"/>
      </w:r>
    </w:p>
    <w:p w14:paraId="5E658304">
      <w:pPr>
        <w:spacing w:afterLines="0" w:line="360" w:lineRule="auto"/>
        <w:ind w:firstLine="480" w:firstLineChars="200"/>
        <w:rPr>
          <w:rFonts w:hint="eastAsia" w:ascii="宋体" w:hAnsi="宋体" w:cs="宋体"/>
          <w:color w:val="auto"/>
          <w:szCs w:val="24"/>
          <w:highlight w:val="none"/>
        </w:rPr>
      </w:pPr>
      <w:r>
        <w:rPr>
          <w:rFonts w:hint="eastAsia" w:ascii="宋体" w:hAnsi="宋体" w:cs="宋体"/>
          <w:color w:val="auto"/>
          <w:szCs w:val="24"/>
          <w:highlight w:val="none"/>
        </w:rPr>
        <w:t>（2）营业执照（或单位登记证书等）复印件</w:t>
      </w:r>
    </w:p>
    <w:p w14:paraId="707C5F64">
      <w:pPr>
        <w:spacing w:afterLines="0" w:line="360" w:lineRule="auto"/>
        <w:ind w:firstLine="480" w:firstLineChars="200"/>
        <w:rPr>
          <w:rFonts w:hint="eastAsia" w:ascii="宋体" w:hAnsi="宋体" w:cs="宋体"/>
          <w:color w:val="auto"/>
          <w:szCs w:val="24"/>
          <w:highlight w:val="none"/>
        </w:rPr>
      </w:pPr>
      <w:r>
        <w:rPr>
          <w:rFonts w:hint="eastAsia" w:ascii="宋体" w:hAnsi="宋体" w:cs="宋体"/>
          <w:color w:val="auto"/>
          <w:szCs w:val="24"/>
          <w:highlight w:val="none"/>
        </w:rPr>
        <w:t>（3）有效的《食品生产许可证》或《食品经营许可证》复印件，如已实施食品药品经营许可多证合一改革的，须提供《食品药品经营许可证》复印件</w:t>
      </w:r>
    </w:p>
    <w:p w14:paraId="115BAD1F">
      <w:pPr>
        <w:spacing w:afterLines="0" w:line="360" w:lineRule="auto"/>
        <w:ind w:firstLine="480" w:firstLineChars="200"/>
        <w:rPr>
          <w:rFonts w:hint="eastAsia" w:ascii="宋体" w:hAnsi="宋体" w:cs="宋体"/>
          <w:color w:val="auto"/>
          <w:szCs w:val="24"/>
          <w:highlight w:val="none"/>
          <w:lang w:val="zh-CN"/>
        </w:rPr>
      </w:pPr>
      <w:r>
        <w:rPr>
          <w:rFonts w:hint="eastAsia" w:ascii="宋体" w:hAnsi="宋体" w:cs="宋体"/>
          <w:color w:val="auto"/>
          <w:szCs w:val="24"/>
          <w:highlight w:val="none"/>
        </w:rPr>
        <w:t>（4）</w:t>
      </w:r>
      <w:r>
        <w:rPr>
          <w:rFonts w:hint="eastAsia" w:ascii="宋体" w:hAnsi="宋体" w:cs="宋体"/>
          <w:color w:val="auto"/>
          <w:szCs w:val="24"/>
          <w:highlight w:val="none"/>
          <w:lang w:val="zh-CN"/>
        </w:rPr>
        <w:t>法定代表人（单位负责人）证明书、授权委托书，附上法定代表人（单位负责人）身份证复印件及授权代表身份证复印件</w:t>
      </w:r>
    </w:p>
    <w:p w14:paraId="13633BB5">
      <w:pPr>
        <w:spacing w:afterLines="0"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5</w:t>
      </w:r>
      <w:r>
        <w:rPr>
          <w:rFonts w:hint="eastAsia" w:ascii="宋体" w:hAnsi="宋体" w:cs="宋体"/>
          <w:color w:val="auto"/>
          <w:szCs w:val="24"/>
          <w:highlight w:val="none"/>
        </w:rPr>
        <w:t>）购买招标文件费用付款凭证</w:t>
      </w:r>
    </w:p>
    <w:p w14:paraId="0C4A9DE8">
      <w:pPr>
        <w:spacing w:afterLines="0" w:line="360" w:lineRule="auto"/>
        <w:ind w:firstLine="480" w:firstLineChars="200"/>
        <w:rPr>
          <w:rFonts w:hint="eastAsia" w:ascii="宋体" w:hAnsi="宋体" w:cs="宋体"/>
          <w:color w:val="auto"/>
          <w:szCs w:val="24"/>
          <w:highlight w:val="none"/>
          <w:lang w:val="zh-CN"/>
        </w:rPr>
      </w:pPr>
      <w:r>
        <w:rPr>
          <w:rFonts w:hint="eastAsia" w:ascii="宋体" w:hAnsi="宋体" w:cs="宋体"/>
          <w:color w:val="auto"/>
          <w:szCs w:val="24"/>
          <w:highlight w:val="none"/>
        </w:rPr>
        <w:t>3、</w:t>
      </w:r>
      <w:r>
        <w:rPr>
          <w:rFonts w:hint="eastAsia" w:ascii="宋体" w:hAnsi="宋体" w:cs="宋体"/>
          <w:color w:val="auto"/>
          <w:szCs w:val="24"/>
          <w:highlight w:val="none"/>
          <w:lang w:val="zh-CN"/>
        </w:rPr>
        <w:t>已成功购买招标文件的投标人参加投标的，不代表通过资格性审查。</w:t>
      </w:r>
    </w:p>
    <w:p w14:paraId="23BF379A">
      <w:pPr>
        <w:spacing w:afterLines="0" w:line="360" w:lineRule="auto"/>
        <w:ind w:firstLine="480" w:firstLineChars="200"/>
        <w:rPr>
          <w:rFonts w:hint="eastAsia" w:ascii="宋体" w:hAnsi="宋体" w:cs="宋体"/>
          <w:color w:val="auto"/>
          <w:szCs w:val="24"/>
          <w:highlight w:val="none"/>
        </w:rPr>
      </w:pPr>
      <w:r>
        <w:rPr>
          <w:rFonts w:hint="eastAsia" w:ascii="宋体" w:hAnsi="宋体" w:cs="宋体"/>
          <w:color w:val="auto"/>
          <w:szCs w:val="24"/>
          <w:highlight w:val="none"/>
        </w:rPr>
        <w:t>4、采购代理机构开户银行及相关信息：</w:t>
      </w:r>
    </w:p>
    <w:p w14:paraId="2128FA25">
      <w:pPr>
        <w:spacing w:afterLines="0" w:line="360" w:lineRule="auto"/>
        <w:ind w:firstLine="840" w:firstLineChars="350"/>
        <w:rPr>
          <w:rFonts w:ascii="宋体" w:hAnsi="宋体" w:cs="宋体"/>
          <w:color w:val="auto"/>
          <w:szCs w:val="24"/>
          <w:highlight w:val="none"/>
        </w:rPr>
      </w:pPr>
      <w:r>
        <w:rPr>
          <w:rFonts w:ascii="宋体" w:hAnsi="宋体" w:cs="宋体"/>
          <w:color w:val="auto"/>
          <w:szCs w:val="24"/>
          <w:highlight w:val="none"/>
        </w:rPr>
        <w:t>开户银行：民生银行深圳前海分行</w:t>
      </w:r>
    </w:p>
    <w:p w14:paraId="75C955FE">
      <w:pPr>
        <w:spacing w:afterLines="0" w:line="360" w:lineRule="auto"/>
        <w:ind w:firstLine="840" w:firstLineChars="350"/>
        <w:rPr>
          <w:rFonts w:ascii="宋体" w:hAnsi="宋体" w:cs="宋体"/>
          <w:color w:val="auto"/>
          <w:szCs w:val="24"/>
          <w:highlight w:val="none"/>
        </w:rPr>
      </w:pPr>
      <w:r>
        <w:rPr>
          <w:rFonts w:ascii="宋体" w:hAnsi="宋体" w:cs="宋体"/>
          <w:color w:val="auto"/>
          <w:szCs w:val="24"/>
          <w:highlight w:val="none"/>
        </w:rPr>
        <w:t>账户名称：</w:t>
      </w:r>
      <w:r>
        <w:rPr>
          <w:rFonts w:hint="eastAsia" w:ascii="宋体" w:hAnsi="宋体" w:cs="宋体"/>
          <w:color w:val="auto"/>
          <w:szCs w:val="24"/>
          <w:highlight w:val="none"/>
        </w:rPr>
        <w:t>深圳市圳兴采购科技有限公司</w:t>
      </w:r>
    </w:p>
    <w:p w14:paraId="598CC59C">
      <w:pPr>
        <w:spacing w:afterLines="0" w:line="360" w:lineRule="auto"/>
        <w:ind w:firstLine="840" w:firstLineChars="350"/>
        <w:rPr>
          <w:rFonts w:ascii="宋体" w:hAnsi="宋体" w:cs="宋体"/>
          <w:color w:val="auto"/>
          <w:szCs w:val="24"/>
          <w:highlight w:val="none"/>
        </w:rPr>
      </w:pPr>
      <w:r>
        <w:rPr>
          <w:rFonts w:ascii="宋体" w:hAnsi="宋体" w:cs="宋体"/>
          <w:color w:val="auto"/>
          <w:szCs w:val="24"/>
          <w:highlight w:val="none"/>
        </w:rPr>
        <w:t>账    号：170188709</w:t>
      </w:r>
    </w:p>
    <w:p w14:paraId="3FB05B1A">
      <w:pPr>
        <w:spacing w:afterLines="0" w:line="360" w:lineRule="auto"/>
        <w:ind w:firstLine="480" w:firstLineChars="200"/>
        <w:rPr>
          <w:rFonts w:hint="eastAsia" w:ascii="宋体" w:hAnsi="宋体" w:cs="宋体"/>
          <w:color w:val="auto"/>
          <w:szCs w:val="24"/>
          <w:highlight w:val="none"/>
        </w:rPr>
      </w:pPr>
      <w:r>
        <w:rPr>
          <w:rFonts w:hint="eastAsia" w:ascii="宋体" w:hAnsi="宋体" w:cs="宋体"/>
          <w:color w:val="auto"/>
          <w:szCs w:val="24"/>
          <w:highlight w:val="none"/>
        </w:rPr>
        <w:t>注：</w:t>
      </w:r>
    </w:p>
    <w:p w14:paraId="55F8DB79">
      <w:pPr>
        <w:spacing w:afterLines="0" w:line="360" w:lineRule="auto"/>
        <w:ind w:firstLine="480" w:firstLineChars="200"/>
        <w:rPr>
          <w:rFonts w:hint="eastAsia" w:ascii="宋体" w:hAnsi="宋体" w:cs="宋体"/>
          <w:color w:val="auto"/>
          <w:szCs w:val="24"/>
          <w:highlight w:val="none"/>
        </w:rPr>
      </w:pPr>
      <w:r>
        <w:rPr>
          <w:rFonts w:hint="eastAsia" w:ascii="宋体" w:hAnsi="宋体" w:cs="宋体"/>
          <w:color w:val="auto"/>
          <w:szCs w:val="24"/>
          <w:highlight w:val="none"/>
        </w:rPr>
        <w:t>（1）通过银行转账方式的，仅限公对公转账，否则不予开具发票。</w:t>
      </w:r>
    </w:p>
    <w:p w14:paraId="6E50CAEC">
      <w:pPr>
        <w:spacing w:afterLines="0"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（2）通过扫码支付方式的，自行前往采购代理机构网站首页【投标服务】栏目查看【收款二维码】。请务必备注公司简称、项目名称简称及项目编号后三位。</w:t>
      </w:r>
    </w:p>
    <w:p w14:paraId="0AEEE667">
      <w:pPr>
        <w:spacing w:afterLines="0" w:line="360" w:lineRule="auto"/>
        <w:ind w:firstLine="480" w:firstLineChars="200"/>
        <w:rPr>
          <w:rFonts w:hint="eastAsia" w:ascii="宋体" w:hAnsi="宋体" w:cs="宋体"/>
          <w:color w:val="auto"/>
          <w:szCs w:val="24"/>
          <w:highlight w:val="none"/>
        </w:rPr>
      </w:pPr>
      <w:r>
        <w:rPr>
          <w:rFonts w:hint="eastAsia" w:ascii="宋体" w:hAnsi="宋体" w:cs="宋体"/>
          <w:color w:val="auto"/>
          <w:szCs w:val="24"/>
          <w:highlight w:val="none"/>
        </w:rPr>
        <w:t>5、本项目相关公告在以下媒体发布，相关公告在法定媒体上公布之日即视为有效送达，不再另行通知。</w:t>
      </w:r>
    </w:p>
    <w:p w14:paraId="52B95229">
      <w:pPr>
        <w:spacing w:afterLines="0" w:line="360" w:lineRule="auto"/>
        <w:ind w:firstLine="480" w:firstLineChars="200"/>
        <w:rPr>
          <w:rFonts w:hint="default" w:ascii="宋体" w:hAnsi="宋体" w:eastAsia="宋体" w:cs="宋体"/>
          <w:bCs/>
          <w:color w:val="auto"/>
          <w:szCs w:val="24"/>
          <w:highlight w:val="none"/>
          <w:lang w:val="en-US" w:eastAsia="zh-CN"/>
        </w:rPr>
      </w:pPr>
      <w:r>
        <w:rPr>
          <w:rFonts w:hint="eastAsia" w:ascii="宋体" w:hAnsi="宋体" w:eastAsia="宋体" w:cs="宋体"/>
          <w:bCs/>
          <w:color w:val="auto"/>
          <w:szCs w:val="24"/>
          <w:highlight w:val="none"/>
        </w:rPr>
        <w:t>（1）</w:t>
      </w:r>
      <w:r>
        <w:rPr>
          <w:rFonts w:hint="eastAsia" w:ascii="宋体" w:hAnsi="宋体" w:eastAsia="宋体" w:cs="宋体"/>
          <w:bCs/>
          <w:color w:val="auto"/>
          <w:szCs w:val="24"/>
          <w:highlight w:val="none"/>
          <w:lang w:val="en-US" w:eastAsia="zh-CN"/>
        </w:rPr>
        <w:t>中国政采购网（http://www.ccgp.gov.cn/）</w:t>
      </w:r>
    </w:p>
    <w:p w14:paraId="389836A7">
      <w:pPr>
        <w:spacing w:afterLines="0" w:line="360" w:lineRule="auto"/>
        <w:ind w:firstLine="48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lang w:eastAsia="zh-CN"/>
        </w:rPr>
        <w:t>（</w:t>
      </w:r>
      <w:r>
        <w:rPr>
          <w:rFonts w:hint="eastAsia" w:ascii="宋体" w:hAnsi="宋体" w:eastAsia="宋体" w:cs="宋体"/>
          <w:bCs/>
          <w:color w:val="auto"/>
          <w:szCs w:val="24"/>
          <w:highlight w:val="none"/>
          <w:lang w:val="en-US" w:eastAsia="zh-CN"/>
        </w:rPr>
        <w:t>2</w:t>
      </w:r>
      <w:r>
        <w:rPr>
          <w:rFonts w:hint="eastAsia" w:ascii="宋体" w:hAnsi="宋体" w:eastAsia="宋体" w:cs="宋体"/>
          <w:bCs/>
          <w:color w:val="auto"/>
          <w:szCs w:val="24"/>
          <w:highlight w:val="none"/>
          <w:lang w:eastAsia="zh-CN"/>
        </w:rPr>
        <w:t>）</w:t>
      </w:r>
      <w:r>
        <w:rPr>
          <w:rFonts w:hint="eastAsia" w:ascii="宋体" w:hAnsi="宋体" w:eastAsia="宋体" w:cs="宋体"/>
          <w:bCs/>
          <w:color w:val="auto"/>
          <w:szCs w:val="24"/>
          <w:highlight w:val="none"/>
        </w:rPr>
        <w:t>深圳公共资源交易中心（https://zfcg.szexgrp.com/）</w:t>
      </w:r>
    </w:p>
    <w:p w14:paraId="53A4039E">
      <w:pPr>
        <w:spacing w:afterLines="0" w:line="360" w:lineRule="auto"/>
        <w:ind w:firstLine="48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w:t>
      </w:r>
      <w:r>
        <w:rPr>
          <w:rFonts w:hint="eastAsia" w:ascii="宋体" w:hAnsi="宋体" w:eastAsia="宋体" w:cs="宋体"/>
          <w:bCs/>
          <w:color w:val="auto"/>
          <w:szCs w:val="24"/>
          <w:highlight w:val="none"/>
          <w:lang w:val="en-US" w:eastAsia="zh-CN"/>
        </w:rPr>
        <w:t>3</w:t>
      </w:r>
      <w:r>
        <w:rPr>
          <w:rFonts w:hint="eastAsia" w:ascii="宋体" w:hAnsi="宋体" w:eastAsia="宋体" w:cs="宋体"/>
          <w:bCs/>
          <w:color w:val="auto"/>
          <w:szCs w:val="24"/>
          <w:highlight w:val="none"/>
        </w:rPr>
        <w:t>）采购代理机构网站（http://www.szzxcg.com/）</w:t>
      </w:r>
    </w:p>
    <w:p w14:paraId="7006A2AF">
      <w:pPr>
        <w:spacing w:afterLines="0" w:line="360" w:lineRule="auto"/>
        <w:outlineLvl w:val="2"/>
        <w:rPr>
          <w:rFonts w:hint="eastAsia" w:ascii="宋体" w:hAnsi="宋体" w:cs="宋体"/>
          <w:b/>
          <w:color w:val="auto"/>
          <w:szCs w:val="24"/>
          <w:highlight w:val="none"/>
        </w:rPr>
      </w:pPr>
      <w:r>
        <w:rPr>
          <w:rFonts w:hint="eastAsia" w:ascii="宋体" w:hAnsi="宋体" w:cs="宋体"/>
          <w:b/>
          <w:color w:val="auto"/>
          <w:szCs w:val="24"/>
          <w:highlight w:val="none"/>
        </w:rPr>
        <w:t>七、对本次招标提出询问，请按以下方式联系</w:t>
      </w:r>
    </w:p>
    <w:p w14:paraId="08EB9670">
      <w:pPr>
        <w:spacing w:afterLines="0" w:line="360" w:lineRule="auto"/>
        <w:ind w:firstLine="480" w:firstLineChars="200"/>
        <w:rPr>
          <w:rFonts w:hint="eastAsia" w:ascii="宋体" w:hAnsi="宋体" w:cs="宋体"/>
          <w:color w:val="auto"/>
          <w:szCs w:val="24"/>
          <w:highlight w:val="none"/>
        </w:rPr>
      </w:pPr>
      <w:r>
        <w:rPr>
          <w:rFonts w:hint="eastAsia" w:ascii="宋体" w:hAnsi="宋体" w:cs="宋体"/>
          <w:color w:val="auto"/>
          <w:szCs w:val="24"/>
          <w:highlight w:val="none"/>
        </w:rPr>
        <w:t>1、采购人信息：</w:t>
      </w:r>
    </w:p>
    <w:p w14:paraId="0A5788D5">
      <w:pPr>
        <w:spacing w:afterLines="0" w:line="360" w:lineRule="auto"/>
        <w:ind w:firstLine="480" w:firstLineChars="200"/>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名　  称：</w:t>
      </w:r>
      <w:r>
        <w:rPr>
          <w:rFonts w:hint="eastAsia" w:ascii="宋体" w:hAnsi="宋体" w:cs="宋体"/>
          <w:color w:val="auto"/>
          <w:szCs w:val="24"/>
          <w:highlight w:val="none"/>
          <w:lang w:eastAsia="zh-CN"/>
        </w:rPr>
        <w:t>深圳市龙岗区坂田街道日辉台幼儿园</w:t>
      </w:r>
    </w:p>
    <w:p w14:paraId="59D556C0">
      <w:pPr>
        <w:spacing w:afterLines="0" w:line="360" w:lineRule="auto"/>
        <w:ind w:firstLine="480" w:firstLineChars="200"/>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地  　址：</w:t>
      </w:r>
      <w:r>
        <w:rPr>
          <w:rFonts w:hint="eastAsia" w:ascii="宋体" w:hAnsi="宋体" w:cs="宋体"/>
          <w:color w:val="auto"/>
          <w:szCs w:val="24"/>
          <w:highlight w:val="none"/>
          <w:lang w:eastAsia="zh-CN"/>
        </w:rPr>
        <w:t>深圳市龙岗区坂田街道坂雪岗大道3016号中海日辉台小区内</w:t>
      </w:r>
    </w:p>
    <w:p w14:paraId="046AEE19">
      <w:pPr>
        <w:spacing w:afterLines="0" w:line="360" w:lineRule="auto"/>
        <w:ind w:firstLine="480" w:firstLineChars="200"/>
        <w:rPr>
          <w:rFonts w:hint="eastAsia" w:ascii="宋体" w:hAnsi="宋体" w:cs="宋体"/>
          <w:color w:val="auto"/>
          <w:szCs w:val="24"/>
          <w:highlight w:val="none"/>
        </w:rPr>
      </w:pPr>
      <w:r>
        <w:rPr>
          <w:rFonts w:hint="eastAsia" w:ascii="宋体" w:hAnsi="宋体" w:cs="宋体"/>
          <w:color w:val="auto"/>
          <w:szCs w:val="24"/>
          <w:highlight w:val="none"/>
        </w:rPr>
        <w:t>联系方式：周老师</w:t>
      </w: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0755</w:t>
      </w:r>
      <w:r>
        <w:rPr>
          <w:rFonts w:hint="eastAsia" w:ascii="宋体" w:hAnsi="宋体" w:cs="宋体"/>
          <w:color w:val="auto"/>
          <w:szCs w:val="24"/>
          <w:highlight w:val="none"/>
          <w:lang w:val="en-US" w:eastAsia="zh-CN"/>
        </w:rPr>
        <w:t>-</w:t>
      </w:r>
      <w:r>
        <w:rPr>
          <w:rFonts w:hint="eastAsia" w:ascii="宋体" w:hAnsi="宋体" w:cs="宋体"/>
          <w:color w:val="auto"/>
          <w:szCs w:val="24"/>
          <w:highlight w:val="none"/>
        </w:rPr>
        <w:t>84823315</w:t>
      </w:r>
    </w:p>
    <w:p w14:paraId="1727581F">
      <w:pPr>
        <w:spacing w:afterLines="0" w:line="360" w:lineRule="auto"/>
        <w:ind w:firstLine="480" w:firstLineChars="200"/>
        <w:rPr>
          <w:rFonts w:hint="eastAsia" w:ascii="宋体" w:hAnsi="宋体" w:cs="宋体"/>
          <w:color w:val="auto"/>
          <w:szCs w:val="24"/>
          <w:highlight w:val="none"/>
        </w:rPr>
      </w:pPr>
      <w:r>
        <w:rPr>
          <w:rFonts w:hint="eastAsia" w:ascii="宋体" w:hAnsi="宋体" w:cs="宋体"/>
          <w:color w:val="auto"/>
          <w:szCs w:val="24"/>
          <w:highlight w:val="none"/>
        </w:rPr>
        <w:t>2、采购代理机构信息：</w:t>
      </w:r>
    </w:p>
    <w:p w14:paraId="5ED11DDE">
      <w:pPr>
        <w:spacing w:afterLines="0" w:line="360" w:lineRule="auto"/>
        <w:ind w:firstLine="48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名　  称：深圳市圳兴采购科技有限公司 </w:t>
      </w:r>
    </w:p>
    <w:p w14:paraId="04C33A75">
      <w:pPr>
        <w:spacing w:afterLines="0" w:line="360" w:lineRule="auto"/>
        <w:ind w:firstLine="48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地　  址：深圳市南山区西丽街道曙光社区沙河西路3151号新兴产业园（健兴科技大厦）A栋605 </w:t>
      </w:r>
    </w:p>
    <w:p w14:paraId="5391528A">
      <w:pPr>
        <w:spacing w:afterLines="0" w:line="360" w:lineRule="auto"/>
        <w:ind w:firstLine="48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联系方式：邓工 </w:t>
      </w:r>
      <w:r>
        <w:rPr>
          <w:rFonts w:hint="eastAsia" w:ascii="宋体" w:hAnsi="宋体" w:cs="宋体"/>
          <w:color w:val="auto"/>
          <w:szCs w:val="24"/>
          <w:highlight w:val="none"/>
          <w:lang w:val="zh-CN"/>
        </w:rPr>
        <w:t xml:space="preserve">0755-27708090 </w:t>
      </w:r>
    </w:p>
    <w:p w14:paraId="7A9AD293">
      <w:pPr>
        <w:spacing w:afterLines="0" w:line="360" w:lineRule="auto"/>
        <w:ind w:firstLine="48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3、项目联系方式：  </w:t>
      </w:r>
    </w:p>
    <w:p w14:paraId="407DF39F">
      <w:pPr>
        <w:spacing w:afterLines="0" w:line="360" w:lineRule="auto"/>
        <w:ind w:firstLine="480" w:firstLineChars="200"/>
        <w:rPr>
          <w:rFonts w:hint="eastAsia" w:ascii="宋体" w:hAnsi="宋体" w:cs="宋体"/>
          <w:color w:val="auto"/>
          <w:szCs w:val="24"/>
          <w:highlight w:val="none"/>
        </w:rPr>
      </w:pPr>
      <w:r>
        <w:rPr>
          <w:rFonts w:hint="eastAsia" w:ascii="宋体" w:hAnsi="宋体" w:cs="宋体"/>
          <w:color w:val="auto"/>
          <w:szCs w:val="24"/>
          <w:highlight w:val="none"/>
        </w:rPr>
        <w:t>项目联系人：邓工</w:t>
      </w:r>
    </w:p>
    <w:p w14:paraId="268124E8">
      <w:pPr>
        <w:spacing w:afterLines="0" w:line="360" w:lineRule="auto"/>
        <w:ind w:firstLine="480" w:firstLineChars="200"/>
        <w:rPr>
          <w:rFonts w:hint="eastAsia" w:ascii="宋体" w:hAnsi="宋体" w:cs="宋体"/>
          <w:color w:val="auto"/>
          <w:szCs w:val="24"/>
          <w:highlight w:val="none"/>
          <w:lang w:val="zh-CN"/>
        </w:rPr>
      </w:pPr>
      <w:r>
        <w:rPr>
          <w:rFonts w:hint="eastAsia" w:ascii="宋体" w:hAnsi="宋体" w:cs="宋体"/>
          <w:color w:val="auto"/>
          <w:szCs w:val="24"/>
          <w:highlight w:val="none"/>
        </w:rPr>
        <w:t>电      话：</w:t>
      </w:r>
      <w:r>
        <w:rPr>
          <w:rFonts w:hint="eastAsia" w:ascii="宋体" w:hAnsi="宋体" w:cs="宋体"/>
          <w:color w:val="auto"/>
          <w:szCs w:val="24"/>
          <w:highlight w:val="none"/>
          <w:lang w:val="zh-CN"/>
        </w:rPr>
        <w:t xml:space="preserve">0755-27708090  </w:t>
      </w:r>
    </w:p>
    <w:p w14:paraId="2420C060">
      <w:pPr>
        <w:spacing w:afterLines="0" w:line="360" w:lineRule="auto"/>
        <w:ind w:firstLine="480" w:firstLineChars="200"/>
        <w:rPr>
          <w:rFonts w:hint="eastAsia" w:ascii="宋体" w:hAnsi="宋体" w:cs="宋体"/>
          <w:color w:val="auto"/>
          <w:szCs w:val="24"/>
          <w:highlight w:val="none"/>
          <w:lang w:val="zh-CN"/>
        </w:rPr>
      </w:pPr>
    </w:p>
    <w:p w14:paraId="5A248327">
      <w:pPr>
        <w:spacing w:afterLines="0" w:line="360" w:lineRule="auto"/>
        <w:ind w:firstLine="482" w:firstLineChars="200"/>
        <w:jc w:val="right"/>
        <w:rPr>
          <w:rFonts w:hint="eastAsia" w:ascii="宋体" w:hAnsi="宋体" w:cs="宋体"/>
          <w:b/>
          <w:bCs w:val="0"/>
          <w:color w:val="auto"/>
          <w:szCs w:val="24"/>
          <w:highlight w:val="none"/>
        </w:rPr>
      </w:pPr>
      <w:r>
        <w:rPr>
          <w:rFonts w:hint="eastAsia" w:ascii="宋体" w:hAnsi="宋体" w:cs="宋体"/>
          <w:b/>
          <w:bCs w:val="0"/>
          <w:color w:val="auto"/>
          <w:szCs w:val="24"/>
          <w:highlight w:val="none"/>
        </w:rPr>
        <w:t>深圳市圳兴采购科技有限公司</w:t>
      </w:r>
    </w:p>
    <w:p w14:paraId="7ED2E547">
      <w:pPr>
        <w:spacing w:afterLines="0" w:line="360" w:lineRule="auto"/>
        <w:ind w:firstLine="482" w:firstLineChars="200"/>
        <w:jc w:val="right"/>
        <w:rPr>
          <w:rFonts w:hint="eastAsia" w:ascii="宋体" w:hAnsi="宋体" w:eastAsia="宋体" w:cs="宋体"/>
          <w:b/>
          <w:bCs w:val="0"/>
          <w:color w:val="auto"/>
          <w:szCs w:val="24"/>
          <w:highlight w:val="none"/>
          <w:lang w:val="en-US" w:eastAsia="zh-CN"/>
        </w:rPr>
      </w:pPr>
      <w:r>
        <w:rPr>
          <w:rFonts w:hint="eastAsia" w:ascii="宋体" w:hAnsi="宋体" w:eastAsia="宋体" w:cs="宋体"/>
          <w:b/>
          <w:bCs w:val="0"/>
          <w:color w:val="auto"/>
          <w:szCs w:val="24"/>
          <w:highlight w:val="none"/>
          <w:lang w:val="en-US" w:eastAsia="zh-CN"/>
        </w:rPr>
        <w:t>2024年12</w:t>
      </w:r>
      <w:r>
        <w:rPr>
          <w:rFonts w:hint="eastAsia" w:ascii="宋体" w:hAnsi="宋体" w:eastAsia="宋体" w:cs="宋体"/>
          <w:b/>
          <w:bCs w:val="0"/>
          <w:color w:val="auto"/>
          <w:szCs w:val="24"/>
          <w:highlight w:val="none"/>
          <w:lang w:val="zh-CN" w:eastAsia="zh-CN"/>
        </w:rPr>
        <w:t>月</w:t>
      </w:r>
      <w:r>
        <w:rPr>
          <w:rFonts w:hint="eastAsia" w:ascii="宋体" w:hAnsi="宋体" w:cs="宋体"/>
          <w:b/>
          <w:bCs w:val="0"/>
          <w:color w:val="auto"/>
          <w:szCs w:val="24"/>
          <w:highlight w:val="none"/>
          <w:lang w:val="en-US" w:eastAsia="zh-CN"/>
        </w:rPr>
        <w:t>12</w:t>
      </w:r>
      <w:bookmarkStart w:id="0" w:name="_GoBack"/>
      <w:bookmarkEnd w:id="0"/>
      <w:r>
        <w:rPr>
          <w:rFonts w:hint="eastAsia" w:ascii="宋体" w:hAnsi="宋体" w:eastAsia="宋体" w:cs="宋体"/>
          <w:b/>
          <w:bCs w:val="0"/>
          <w:color w:val="auto"/>
          <w:szCs w:val="24"/>
          <w:highlight w:val="none"/>
          <w:lang w:val="zh-CN" w:eastAsia="zh-CN"/>
        </w:rPr>
        <w:t>日</w:t>
      </w:r>
    </w:p>
    <w:p w14:paraId="519428F4">
      <w:pPr>
        <w:rPr>
          <w:color w:val="auto"/>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51C2E"/>
    <w:rsid w:val="3EA51C2E"/>
    <w:rsid w:val="5A7A5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Lines="25" w:line="300" w:lineRule="auto"/>
      <w:jc w:val="both"/>
    </w:pPr>
    <w:rPr>
      <w:rFonts w:ascii="Arial" w:hAnsi="Arial" w:eastAsia="宋体" w:cs="Times New Roman"/>
      <w:bCs/>
      <w:sz w:val="24"/>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4760"/>
      </w:tabs>
      <w:jc w:val="left"/>
    </w:pPr>
  </w:style>
  <w:style w:type="character" w:styleId="5">
    <w:name w:val="Hyperlink"/>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2024-12-12T10:48:00Z</dcterms:created>
  <dc:creator>咨询</dc:creator>
  <cp:lastModifiedBy>咨询</cp:lastModifiedBy>
  <dcterms:modified xsi:type="dcterms:W3CDTF">2024-12-12T10:49:53Z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13CC551016534E9F99FBD7B811E4898E_11</vt:lpwstr>
  </property>
</Properties>
</file>