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378A3">
      <w:pPr>
        <w:pStyle w:val="9"/>
        <w:pageBreakBefore/>
        <w:rPr>
          <w:color w:val="auto"/>
          <w:highlight w:val="none"/>
        </w:rPr>
      </w:pPr>
      <w:bookmarkStart w:id="0" w:name="_Hlk66182504"/>
      <w:bookmarkStart w:id="1" w:name="_Toc265483798"/>
      <w:bookmarkStart w:id="2" w:name="_Toc67387140"/>
      <w:bookmarkStart w:id="3" w:name="_Toc432592813"/>
      <w:r>
        <w:rPr>
          <w:rFonts w:hint="eastAsia"/>
          <w:color w:val="auto"/>
          <w:highlight w:val="none"/>
          <w:lang w:val="en-US" w:eastAsia="zh-CN"/>
        </w:rPr>
        <w:t>深圳市龙岗区宝龙街道御景半山幼儿园非八大类食材配送服务采购</w:t>
      </w:r>
      <w:bookmarkEnd w:id="0"/>
      <w:bookmarkEnd w:id="1"/>
      <w:bookmarkEnd w:id="2"/>
      <w:bookmarkEnd w:id="3"/>
      <w:r>
        <w:rPr>
          <w:rFonts w:hint="eastAsia"/>
          <w:color w:val="auto"/>
          <w:highlight w:val="none"/>
          <w:lang w:val="en-US" w:eastAsia="zh-CN"/>
        </w:rPr>
        <w:t>更正公告</w:t>
      </w:r>
    </w:p>
    <w:p w14:paraId="7ED9B8E4">
      <w:pPr>
        <w:tabs>
          <w:tab w:val="clear" w:pos="426"/>
        </w:tabs>
        <w:spacing w:line="240" w:lineRule="auto"/>
        <w:rPr>
          <w:b/>
          <w:color w:val="auto"/>
          <w:highlight w:val="none"/>
        </w:rPr>
      </w:pPr>
    </w:p>
    <w:p w14:paraId="77A85EBE">
      <w:pPr>
        <w:tabs>
          <w:tab w:val="clear" w:pos="426"/>
        </w:tabs>
        <w:spacing w:line="240" w:lineRule="auto"/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一、项目基本情况</w:t>
      </w:r>
    </w:p>
    <w:p w14:paraId="15600895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</w:pPr>
      <w:bookmarkStart w:id="4" w:name="项目概况2"/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1.原公告的采购项目编号：ZXCG2025061502</w:t>
      </w:r>
    </w:p>
    <w:p w14:paraId="6D35961B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2.原公告的项目名称：深圳市龙岗区宝龙街道御景半山幼儿园非八大类食材配送服务采购</w:t>
      </w:r>
    </w:p>
    <w:p w14:paraId="4A5210D4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b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3.首次公告日期 ：2025年06月1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日</w:t>
      </w:r>
    </w:p>
    <w:bookmarkEnd w:id="4"/>
    <w:p w14:paraId="1CF93DBE">
      <w:pPr>
        <w:shd w:val="clear" w:color="auto" w:fill="FFFFFF"/>
        <w:tabs>
          <w:tab w:val="clear" w:pos="426"/>
        </w:tabs>
        <w:spacing w:line="240" w:lineRule="auto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  <w:lang w:val="en-US" w:eastAsia="zh-CN"/>
        </w:rPr>
        <w:t>二、更正</w:t>
      </w:r>
      <w:r>
        <w:rPr>
          <w:rFonts w:hint="eastAsia"/>
          <w:b/>
          <w:color w:val="auto"/>
          <w:highlight w:val="none"/>
        </w:rPr>
        <w:t>信息</w:t>
      </w:r>
    </w:p>
    <w:p w14:paraId="5219B8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更正内容：</w:t>
      </w:r>
    </w:p>
    <w:p w14:paraId="4D18F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1.</w:t>
      </w:r>
      <w:r>
        <w:rPr>
          <w:rFonts w:hint="eastAsia"/>
          <w:color w:val="auto"/>
          <w:szCs w:val="21"/>
          <w:highlight w:val="none"/>
        </w:rPr>
        <w:t>采购代理机构信息</w:t>
      </w:r>
    </w:p>
    <w:p w14:paraId="2D725B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联系方式：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0755-28983581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更正为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0755-28983543</w:t>
      </w:r>
    </w:p>
    <w:p w14:paraId="1AC214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/>
          <w:color w:val="auto"/>
          <w:szCs w:val="21"/>
          <w:highlight w:val="none"/>
        </w:rPr>
        <w:t>2.</w:t>
      </w:r>
      <w:r>
        <w:rPr>
          <w:rFonts w:ascii="宋体" w:hAnsi="宋体" w:cs="宋体"/>
          <w:color w:val="auto"/>
          <w:kern w:val="0"/>
          <w:highlight w:val="none"/>
        </w:rPr>
        <w:t>项目联系方式</w:t>
      </w:r>
    </w:p>
    <w:p w14:paraId="0D0B98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cs="宋体"/>
          <w:color w:val="auto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电　话：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1368686422更正为13686866422</w:t>
      </w:r>
    </w:p>
    <w:p w14:paraId="38447A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</w:pPr>
      <w:r>
        <w:rPr>
          <w:rFonts w:hint="eastAsia" w:cs="宋体"/>
          <w:color w:val="auto"/>
          <w:kern w:val="0"/>
          <w:highlight w:val="none"/>
          <w:lang w:val="en-US" w:eastAsia="zh-CN"/>
        </w:rPr>
        <w:t>3.</w:t>
      </w:r>
      <w:r>
        <w:rPr>
          <w:rFonts w:ascii="宋体" w:hAnsi="宋体" w:cs="宋体"/>
          <w:color w:val="auto"/>
          <w:kern w:val="0"/>
          <w:highlight w:val="none"/>
        </w:rPr>
        <w:t>其他内容不变。</w:t>
      </w:r>
    </w:p>
    <w:p w14:paraId="6E0BF380">
      <w:pPr>
        <w:numPr>
          <w:ilvl w:val="0"/>
          <w:numId w:val="0"/>
        </w:numPr>
        <w:tabs>
          <w:tab w:val="clear" w:pos="426"/>
        </w:tabs>
        <w:spacing w:line="240" w:lineRule="auto"/>
        <w:ind w:left="0" w:leftChars="0" w:firstLine="0" w:firstLineChars="0"/>
        <w:rPr>
          <w:rFonts w:hint="eastAsia"/>
          <w:b/>
          <w:color w:val="auto"/>
          <w:highlight w:val="none"/>
        </w:rPr>
      </w:pPr>
      <w:r>
        <w:rPr>
          <w:rFonts w:hint="eastAsia" w:cs="宋体"/>
          <w:b/>
          <w:color w:val="auto"/>
          <w:sz w:val="21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color w:val="auto"/>
          <w:sz w:val="21"/>
          <w:szCs w:val="24"/>
          <w:lang w:val="en-US" w:eastAsia="zh-CN" w:bidi="ar-SA"/>
        </w:rPr>
        <w:t>、</w:t>
      </w:r>
      <w:r>
        <w:rPr>
          <w:rFonts w:hint="eastAsia"/>
          <w:b/>
          <w:color w:val="auto"/>
          <w:highlight w:val="none"/>
        </w:rPr>
        <w:t>其他补充事宜</w:t>
      </w:r>
    </w:p>
    <w:p w14:paraId="50592425">
      <w:pPr>
        <w:shd w:val="clear" w:color="auto" w:fill="FFFFFF"/>
        <w:spacing w:line="276" w:lineRule="auto"/>
        <w:ind w:firstLine="420" w:firstLineChars="200"/>
        <w:jc w:val="lef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1.招标文件如涉及上述内容的亦作相应修改，本通知与原招标文件矛盾之处，以本通知为准。</w:t>
      </w:r>
    </w:p>
    <w:p w14:paraId="52381930">
      <w:pPr>
        <w:shd w:val="clear" w:color="auto" w:fill="FFFFFF"/>
        <w:spacing w:line="276" w:lineRule="auto"/>
        <w:ind w:firstLine="420" w:firstLineChars="200"/>
        <w:jc w:val="left"/>
      </w:pPr>
      <w:r>
        <w:rPr>
          <w:rFonts w:hint="eastAsia"/>
          <w:color w:val="auto"/>
          <w:szCs w:val="21"/>
          <w:highlight w:val="none"/>
        </w:rPr>
        <w:t>2.投标人有义务在采购活动期间浏览相关网站，在网上公布的与本次采购项目有关的信息视为已送达各投标人。</w:t>
      </w:r>
    </w:p>
    <w:p w14:paraId="412307E5">
      <w:pPr>
        <w:numPr>
          <w:ilvl w:val="0"/>
          <w:numId w:val="0"/>
        </w:numPr>
        <w:shd w:val="clear" w:color="auto" w:fill="FFFFFF"/>
        <w:tabs>
          <w:tab w:val="clear" w:pos="426"/>
        </w:tabs>
        <w:spacing w:line="240" w:lineRule="auto"/>
        <w:ind w:leftChars="0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四、凡对本次公告内容提出询问，请按以下方式联系</w:t>
      </w:r>
    </w:p>
    <w:p w14:paraId="7589C5FF">
      <w:pPr>
        <w:spacing w:line="276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1.采购人信息</w:t>
      </w:r>
    </w:p>
    <w:p w14:paraId="347001EE">
      <w:pPr>
        <w:spacing w:line="276" w:lineRule="auto"/>
        <w:ind w:firstLine="420" w:firstLineChars="200"/>
        <w:jc w:val="left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szCs w:val="21"/>
          <w:highlight w:val="none"/>
        </w:rPr>
        <w:t>名　称：</w:t>
      </w:r>
      <w:r>
        <w:rPr>
          <w:rFonts w:hint="eastAsia"/>
          <w:color w:val="auto"/>
          <w:szCs w:val="21"/>
          <w:highlight w:val="none"/>
          <w:lang w:eastAsia="zh-CN"/>
        </w:rPr>
        <w:t>深圳市龙岗区宝龙街道御景半山幼儿园</w:t>
      </w:r>
    </w:p>
    <w:p w14:paraId="5EACA9DA">
      <w:pPr>
        <w:tabs>
          <w:tab w:val="clear" w:pos="426"/>
        </w:tabs>
        <w:spacing w:line="276" w:lineRule="auto"/>
        <w:ind w:firstLine="424" w:firstLineChars="202"/>
        <w:jc w:val="left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地　址</w:t>
      </w:r>
      <w:r>
        <w:rPr>
          <w:color w:val="auto"/>
          <w:szCs w:val="21"/>
          <w:highlight w:val="none"/>
        </w:rPr>
        <w:t>：</w:t>
      </w:r>
      <w:r>
        <w:rPr>
          <w:rFonts w:hint="default" w:eastAsia="宋体"/>
          <w:color w:val="auto"/>
          <w:szCs w:val="21"/>
          <w:highlight w:val="none"/>
          <w:lang w:val="en-US" w:eastAsia="zh-CN"/>
        </w:rPr>
        <w:t>深圳市龙岗区宝龙街道宝龙社区京基御景半山花园小区25栋</w:t>
      </w:r>
    </w:p>
    <w:p w14:paraId="6A04D5CA">
      <w:pPr>
        <w:tabs>
          <w:tab w:val="clear" w:pos="426"/>
        </w:tabs>
        <w:spacing w:line="276" w:lineRule="auto"/>
        <w:ind w:firstLine="424" w:firstLineChars="202"/>
        <w:jc w:val="left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联系人：</w:t>
      </w:r>
      <w:r>
        <w:rPr>
          <w:rFonts w:hint="eastAsia"/>
          <w:color w:val="auto"/>
          <w:szCs w:val="21"/>
          <w:highlight w:val="none"/>
          <w:lang w:val="en-US" w:eastAsia="zh-CN"/>
        </w:rPr>
        <w:t>陈</w:t>
      </w:r>
      <w:r>
        <w:rPr>
          <w:rFonts w:hint="eastAsia" w:ascii="宋体" w:hAnsi="宋体"/>
          <w:color w:val="auto"/>
          <w:szCs w:val="21"/>
          <w:highlight w:val="none"/>
        </w:rPr>
        <w:t>老师</w:t>
      </w:r>
    </w:p>
    <w:p w14:paraId="26D4FAC9">
      <w:pPr>
        <w:tabs>
          <w:tab w:val="clear" w:pos="426"/>
        </w:tabs>
        <w:spacing w:line="276" w:lineRule="auto"/>
        <w:ind w:firstLine="424" w:firstLineChars="202"/>
        <w:jc w:val="left"/>
        <w:rPr>
          <w:rFonts w:hint="default" w:eastAsia="宋体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</w:rPr>
        <w:t>电  话：</w:t>
      </w:r>
      <w:r>
        <w:rPr>
          <w:rFonts w:hint="default" w:eastAsia="宋体"/>
          <w:color w:val="auto"/>
          <w:szCs w:val="21"/>
          <w:highlight w:val="none"/>
          <w:lang w:val="en-US" w:eastAsia="zh-CN"/>
        </w:rPr>
        <w:t>0755-28901406</w:t>
      </w:r>
    </w:p>
    <w:p w14:paraId="690CBA95">
      <w:pPr>
        <w:spacing w:line="276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2.采购代理机构信息</w:t>
      </w:r>
    </w:p>
    <w:p w14:paraId="72ED08EB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名    称：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深圳市众鑫工程造价咨询有限公司</w:t>
      </w:r>
    </w:p>
    <w:p w14:paraId="5CAF9FFD">
      <w:pPr>
        <w:widowControl/>
        <w:shd w:val="clear" w:color="auto" w:fill="FFFFFF"/>
        <w:adjustRightInd w:val="0"/>
        <w:snapToGrid w:val="0"/>
        <w:spacing w:line="360" w:lineRule="auto"/>
        <w:ind w:firstLine="424" w:firstLineChars="202"/>
        <w:jc w:val="left"/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地</w:t>
      </w:r>
      <w:r>
        <w:rPr>
          <w:rFonts w:ascii="宋体" w:hAnsi="宋体" w:cs="宋体"/>
          <w:color w:val="auto"/>
          <w:kern w:val="0"/>
          <w:highlight w:val="none"/>
        </w:rPr>
        <w:t xml:space="preserve">    址：</w:t>
      </w: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深圳市龙岗区龙城街道黄阁路441号天安数码创新园三号厂房B702</w:t>
      </w:r>
    </w:p>
    <w:p w14:paraId="323D832C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联系方式：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0755-28983543</w:t>
      </w:r>
    </w:p>
    <w:p w14:paraId="52128349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highlight w:val="none"/>
        </w:rPr>
      </w:pPr>
      <w:r>
        <w:rPr>
          <w:rFonts w:ascii="宋体" w:hAnsi="宋体" w:cs="宋体"/>
          <w:color w:val="auto"/>
          <w:kern w:val="0"/>
          <w:highlight w:val="none"/>
        </w:rPr>
        <w:t>3.项目联系方式</w:t>
      </w:r>
    </w:p>
    <w:p w14:paraId="29D140B5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项目联系人：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刘</w:t>
      </w:r>
      <w:r>
        <w:rPr>
          <w:rFonts w:hint="eastAsia" w:ascii="宋体" w:hAnsi="宋体" w:cs="宋体"/>
          <w:color w:val="auto"/>
          <w:kern w:val="0"/>
          <w:highlight w:val="none"/>
        </w:rPr>
        <w:t>工</w:t>
      </w:r>
    </w:p>
    <w:p w14:paraId="446E7874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电　话：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13686866422</w:t>
      </w:r>
    </w:p>
    <w:p w14:paraId="2CED1E68">
      <w:pPr>
        <w:rPr>
          <w:rFonts w:hint="eastAsia"/>
          <w:color w:val="auto"/>
          <w:highlight w:val="none"/>
          <w:lang w:eastAsia="zh-CN"/>
        </w:rPr>
      </w:pPr>
    </w:p>
    <w:p w14:paraId="3B7547BE">
      <w:pPr>
        <w:widowControl/>
        <w:spacing w:line="276" w:lineRule="auto"/>
        <w:ind w:firstLine="420" w:firstLineChars="200"/>
        <w:jc w:val="right"/>
        <w:rPr>
          <w:rFonts w:hint="eastAsia"/>
          <w:color w:val="auto"/>
          <w:szCs w:val="21"/>
          <w:highlight w:val="none"/>
          <w:lang w:eastAsia="zh-CN"/>
        </w:rPr>
      </w:pPr>
    </w:p>
    <w:p w14:paraId="0F977F89">
      <w:pPr>
        <w:widowControl/>
        <w:spacing w:line="276" w:lineRule="auto"/>
        <w:ind w:firstLine="420" w:firstLineChars="200"/>
        <w:jc w:val="right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szCs w:val="21"/>
          <w:highlight w:val="none"/>
          <w:lang w:eastAsia="zh-CN"/>
        </w:rPr>
        <w:t>深圳市众鑫工程造价咨询有限公司</w:t>
      </w:r>
    </w:p>
    <w:p w14:paraId="202A6625">
      <w:pPr>
        <w:wordWrap/>
        <w:jc w:val="right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202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06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13</w:t>
      </w:r>
      <w:r>
        <w:rPr>
          <w:rFonts w:hint="eastAsia"/>
          <w:color w:val="auto"/>
          <w:highlight w:val="none"/>
        </w:rPr>
        <w:t>日</w:t>
      </w:r>
      <w:r>
        <w:rPr>
          <w:rFonts w:hint="eastAsia"/>
          <w:color w:val="auto"/>
          <w:highlight w:val="none"/>
          <w:lang w:val="en-US" w:eastAsia="zh-CN"/>
        </w:rPr>
        <w:t xml:space="preserve">  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B735A"/>
    <w:rsid w:val="340B735A"/>
    <w:rsid w:val="678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tabs>
        <w:tab w:val="left" w:pos="426"/>
      </w:tabs>
      <w:adjustRightInd w:val="0"/>
      <w:snapToGrid w:val="0"/>
      <w:spacing w:line="360" w:lineRule="auto"/>
      <w:jc w:val="both"/>
    </w:pPr>
    <w:rPr>
      <w:rFonts w:ascii="宋体" w:hAnsi="宋体" w:eastAsia="宋体" w:cs="宋体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26"/>
      </w:tabs>
      <w:spacing w:after="120" w:line="240" w:lineRule="auto"/>
      <w:ind w:left="420" w:left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kern w:val="2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Z2级标题"/>
    <w:basedOn w:val="4"/>
    <w:qFormat/>
    <w:uiPriority w:val="0"/>
  </w:style>
  <w:style w:type="paragraph" w:customStyle="1" w:styleId="10">
    <w:name w:val="0五号正文"/>
    <w:basedOn w:val="1"/>
    <w:qFormat/>
    <w:uiPriority w:val="0"/>
    <w:pPr>
      <w:widowControl w:val="0"/>
      <w:shd w:val="clear" w:color="auto" w:fill="auto"/>
      <w:tabs>
        <w:tab w:val="clear" w:pos="426"/>
      </w:tabs>
      <w:spacing w:line="300" w:lineRule="auto"/>
      <w:ind w:firstLine="420" w:firstLineChars="200"/>
    </w:pPr>
    <w:rPr>
      <w:rFonts w:cs="Times New Roman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567</Characters>
  <Lines>0</Lines>
  <Paragraphs>0</Paragraphs>
  <TotalTime>5</TotalTime>
  <ScaleCrop>false</ScaleCrop>
  <LinksUpToDate>false</LinksUpToDate>
  <CharactersWithSpaces>584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2025-06-13T08:37:00Z</dcterms:created>
  <dc:creator>Liuxx...</dc:creator>
  <cp:lastModifiedBy>Liuxx...</cp:lastModifiedBy>
  <dcterms:modified xsi:type="dcterms:W3CDTF">2025-06-13T11:10:28Z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F62EBE61F9A44FCEA58F6754198010EC_11</vt:lpwstr>
  </property>
  <property fmtid="{D5CDD505-2E9C-101B-9397-08002B2CF9AE}" pid="4" name="KSOTemplateDocerSaveRecord">
    <vt:lpwstr>eyJoZGlkIjoiZTc5NzdmOWM0NGNiZDcxMGE5YjQ3OWNkMzMzZGU2ZTkiLCJ1c2VySWQiOiI4Mzg3MTU3NjYifQ==</vt:lpwstr>
  </property>
</Properties>
</file>