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82682">
      <w:pPr>
        <w:jc w:val="center"/>
        <w:rPr>
          <w:rFonts w:hint="default"/>
          <w:b/>
          <w:bCs/>
          <w:sz w:val="24"/>
          <w:szCs w:val="32"/>
          <w:lang w:val="en-US"/>
        </w:rPr>
      </w:pPr>
      <w:bookmarkStart w:id="1" w:name="_GoBack"/>
      <w:r>
        <w:rPr>
          <w:rFonts w:hint="eastAsia" w:cs="宋体"/>
          <w:b/>
          <w:bCs/>
          <w:color w:val="000000" w:themeColor="text1"/>
          <w:sz w:val="32"/>
          <w:szCs w:val="32"/>
          <w:highlight w:val="none"/>
          <w:lang w:eastAsia="zh-CN"/>
          <w14:textFill>
            <w14:solidFill>
              <w14:schemeClr w14:val="tx1"/>
            </w14:solidFill>
          </w14:textFill>
        </w:rPr>
        <w:t>深圳市龙岗区平湖街道茗萃园幼儿园2026年购买保安服务项目</w:t>
      </w:r>
      <w:r>
        <w:rPr>
          <w:rFonts w:hint="eastAsia" w:cs="宋体"/>
          <w:b/>
          <w:bCs/>
          <w:color w:val="000000" w:themeColor="text1"/>
          <w:sz w:val="32"/>
          <w:szCs w:val="32"/>
          <w:highlight w:val="none"/>
          <w:lang w:val="en-US" w:eastAsia="zh-CN"/>
          <w14:textFill>
            <w14:solidFill>
              <w14:schemeClr w14:val="tx1"/>
            </w14:solidFill>
          </w14:textFill>
        </w:rPr>
        <w:t>招标公告</w:t>
      </w:r>
    </w:p>
    <w:bookmarkEnd w:id="1"/>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AF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56C091FE">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color w:val="000000" w:themeColor="text1"/>
                <w:kern w:val="2"/>
                <w:sz w:val="24"/>
                <w:highlight w:val="none"/>
                <w14:textFill>
                  <w14:solidFill>
                    <w14:schemeClr w14:val="tx1"/>
                  </w14:solidFill>
                </w14:textFill>
              </w:rPr>
              <w:t>项目概况</w:t>
            </w:r>
          </w:p>
          <w:p w14:paraId="1C27503F">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b w:val="0"/>
                <w:bCs w:val="0"/>
                <w:color w:val="000000" w:themeColor="text1"/>
                <w:kern w:val="2"/>
                <w:sz w:val="24"/>
                <w:highlight w:val="none"/>
                <w:u w:val="single"/>
                <w:lang w:eastAsia="zh-CN"/>
                <w14:textFill>
                  <w14:solidFill>
                    <w14:schemeClr w14:val="tx1"/>
                  </w14:solidFill>
                </w14:textFill>
              </w:rPr>
              <w:t>深圳市龙岗区平湖街道茗萃园幼儿园2026年购买保安服务项目</w:t>
            </w:r>
            <w:r>
              <w:rPr>
                <w:rFonts w:hint="eastAsia"/>
                <w:color w:val="000000" w:themeColor="text1"/>
                <w:kern w:val="2"/>
                <w:sz w:val="24"/>
                <w:highlight w:val="none"/>
                <w14:textFill>
                  <w14:solidFill>
                    <w14:schemeClr w14:val="tx1"/>
                  </w14:solidFill>
                </w14:textFill>
              </w:rPr>
              <w:t>的潜在投标人应前往采购代理机构处获取招标文件，并于</w:t>
            </w:r>
            <w:r>
              <w:rPr>
                <w:rFonts w:hint="eastAsia"/>
                <w:bCs/>
                <w:color w:val="000000" w:themeColor="text1"/>
                <w:kern w:val="2"/>
                <w:sz w:val="24"/>
                <w:highlight w:val="none"/>
                <w14:textFill>
                  <w14:solidFill>
                    <w14:schemeClr w14:val="tx1"/>
                  </w14:solidFill>
                </w14:textFill>
              </w:rPr>
              <w:t>2025年</w:t>
            </w:r>
            <w:r>
              <w:rPr>
                <w:rFonts w:hint="eastAsia"/>
                <w:bCs/>
                <w:color w:val="000000" w:themeColor="text1"/>
                <w:kern w:val="2"/>
                <w:sz w:val="24"/>
                <w:highlight w:val="none"/>
                <w:lang w:val="en-US" w:eastAsia="zh-CN"/>
                <w14:textFill>
                  <w14:solidFill>
                    <w14:schemeClr w14:val="tx1"/>
                  </w14:solidFill>
                </w14:textFill>
              </w:rPr>
              <w:t>12</w:t>
            </w:r>
            <w:r>
              <w:rPr>
                <w:rFonts w:hint="eastAsia"/>
                <w:bCs/>
                <w:color w:val="000000" w:themeColor="text1"/>
                <w:kern w:val="2"/>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9</w:t>
            </w:r>
            <w:r>
              <w:rPr>
                <w:rFonts w:hint="eastAsia"/>
                <w:bCs/>
                <w:color w:val="000000" w:themeColor="text1"/>
                <w:kern w:val="2"/>
                <w:sz w:val="24"/>
                <w:highlight w:val="none"/>
                <w14:textFill>
                  <w14:solidFill>
                    <w14:schemeClr w14:val="tx1"/>
                  </w14:solidFill>
                </w14:textFill>
              </w:rPr>
              <w:t>日</w:t>
            </w:r>
            <w:r>
              <w:rPr>
                <w:rFonts w:hint="eastAsia"/>
                <w:bCs/>
                <w:color w:val="000000" w:themeColor="text1"/>
                <w:kern w:val="2"/>
                <w:sz w:val="24"/>
                <w:highlight w:val="none"/>
                <w:lang w:val="en-US" w:eastAsia="zh-CN"/>
                <w14:textFill>
                  <w14:solidFill>
                    <w14:schemeClr w14:val="tx1"/>
                  </w14:solidFill>
                </w14:textFill>
              </w:rPr>
              <w:t>9:3</w:t>
            </w:r>
            <w:r>
              <w:rPr>
                <w:rFonts w:hint="eastAsia"/>
                <w:bCs/>
                <w:color w:val="000000" w:themeColor="text1"/>
                <w:kern w:val="2"/>
                <w:sz w:val="24"/>
                <w:highlight w:val="none"/>
                <w14:textFill>
                  <w14:solidFill>
                    <w14:schemeClr w14:val="tx1"/>
                  </w14:solidFill>
                </w14:textFill>
              </w:rPr>
              <w:t>0分（北京时间）前递交投标文件</w:t>
            </w:r>
            <w:r>
              <w:rPr>
                <w:rFonts w:hint="eastAsia"/>
                <w:color w:val="000000" w:themeColor="text1"/>
                <w:kern w:val="2"/>
                <w:sz w:val="24"/>
                <w:highlight w:val="none"/>
                <w14:textFill>
                  <w14:solidFill>
                    <w14:schemeClr w14:val="tx1"/>
                  </w14:solidFill>
                </w14:textFill>
              </w:rPr>
              <w:t>。</w:t>
            </w:r>
          </w:p>
        </w:tc>
      </w:tr>
    </w:tbl>
    <w:p w14:paraId="7DC069EF">
      <w:pPr>
        <w:tabs>
          <w:tab w:val="clear" w:pos="426"/>
        </w:tabs>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一、项目基本情况</w:t>
      </w:r>
    </w:p>
    <w:p w14:paraId="7FBB629B">
      <w:pPr>
        <w:pStyle w:val="7"/>
        <w:numPr>
          <w:ilvl w:val="0"/>
          <w:numId w:val="0"/>
        </w:numPr>
        <w:spacing w:line="240" w:lineRule="auto"/>
        <w:ind w:firstLine="480" w:firstLineChars="200"/>
        <w:rPr>
          <w:rFonts w:hint="eastAsia" w:cs="宋体"/>
          <w:color w:val="000000" w:themeColor="text1"/>
          <w:sz w:val="24"/>
          <w:szCs w:val="24"/>
          <w:highlight w:val="none"/>
          <w:lang w:eastAsia="zh-CN"/>
          <w14:textFill>
            <w14:solidFill>
              <w14:schemeClr w14:val="tx1"/>
            </w14:solidFill>
          </w14:textFill>
        </w:rPr>
      </w:pPr>
      <w:bookmarkStart w:id="0" w:name="项目概况2"/>
      <w:r>
        <w:rPr>
          <w:rFonts w:hint="eastAsia" w:cs="宋体"/>
          <w:color w:val="000000" w:themeColor="text1"/>
          <w:sz w:val="24"/>
          <w:szCs w:val="24"/>
          <w:highlight w:val="none"/>
          <w:lang w:val="en-US" w:eastAsia="zh-CN"/>
          <w14:textFill>
            <w14:solidFill>
              <w14:schemeClr w14:val="tx1"/>
            </w14:solidFill>
          </w14:textFill>
        </w:rPr>
        <w:t>1.</w:t>
      </w:r>
      <w:r>
        <w:rPr>
          <w:rFonts w:hint="eastAsia" w:cs="宋体"/>
          <w:color w:val="000000" w:themeColor="text1"/>
          <w:sz w:val="24"/>
          <w:szCs w:val="24"/>
          <w:highlight w:val="none"/>
          <w14:textFill>
            <w14:solidFill>
              <w14:schemeClr w14:val="tx1"/>
            </w14:solidFill>
          </w14:textFill>
        </w:rPr>
        <w:t>项目编号：</w:t>
      </w:r>
      <w:r>
        <w:rPr>
          <w:rFonts w:hint="eastAsia" w:cs="宋体"/>
          <w:color w:val="000000" w:themeColor="text1"/>
          <w:sz w:val="24"/>
          <w:szCs w:val="24"/>
          <w:highlight w:val="none"/>
          <w:lang w:eastAsia="zh-CN"/>
          <w14:textFill>
            <w14:solidFill>
              <w14:schemeClr w14:val="tx1"/>
            </w14:solidFill>
          </w14:textFill>
        </w:rPr>
        <w:t>SZJC-ZB-2025-189</w:t>
      </w:r>
    </w:p>
    <w:p w14:paraId="2B841E22">
      <w:pPr>
        <w:pStyle w:val="7"/>
        <w:numPr>
          <w:ilvl w:val="0"/>
          <w:numId w:val="0"/>
        </w:numPr>
        <w:spacing w:line="240" w:lineRule="auto"/>
        <w:ind w:firstLine="480" w:firstLineChars="200"/>
        <w:rPr>
          <w:rFonts w:hint="eastAsia" w:cs="宋体"/>
          <w:b w:val="0"/>
          <w:bCs w:val="0"/>
          <w:color w:val="000000" w:themeColor="text1"/>
          <w:sz w:val="24"/>
          <w:szCs w:val="24"/>
          <w:highlight w:val="none"/>
          <w:lang w:eastAsia="zh-CN"/>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2.</w:t>
      </w:r>
      <w:r>
        <w:rPr>
          <w:rFonts w:hint="eastAsia" w:cs="宋体"/>
          <w:b w:val="0"/>
          <w:bCs w:val="0"/>
          <w:color w:val="000000" w:themeColor="text1"/>
          <w:sz w:val="24"/>
          <w:szCs w:val="24"/>
          <w:highlight w:val="none"/>
          <w14:textFill>
            <w14:solidFill>
              <w14:schemeClr w14:val="tx1"/>
            </w14:solidFill>
          </w14:textFill>
        </w:rPr>
        <w:t>项目名称：</w:t>
      </w:r>
      <w:r>
        <w:rPr>
          <w:rFonts w:hint="eastAsia" w:cs="宋体"/>
          <w:b w:val="0"/>
          <w:bCs w:val="0"/>
          <w:color w:val="000000" w:themeColor="text1"/>
          <w:sz w:val="24"/>
          <w:szCs w:val="24"/>
          <w:highlight w:val="none"/>
          <w:lang w:eastAsia="zh-CN"/>
          <w14:textFill>
            <w14:solidFill>
              <w14:schemeClr w14:val="tx1"/>
            </w14:solidFill>
          </w14:textFill>
        </w:rPr>
        <w:t>深圳市龙岗区平湖街道茗萃园幼儿园2026年购买保安服务项目</w:t>
      </w:r>
    </w:p>
    <w:p w14:paraId="5A0A5F8E">
      <w:pPr>
        <w:pStyle w:val="7"/>
        <w:numPr>
          <w:ilvl w:val="0"/>
          <w:numId w:val="0"/>
        </w:numPr>
        <w:spacing w:line="240" w:lineRule="auto"/>
        <w:ind w:firstLine="480" w:firstLineChars="200"/>
        <w:rPr>
          <w:rFonts w:hint="eastAsia"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lang w:val="en-US" w:eastAsia="zh-CN"/>
          <w14:textFill>
            <w14:solidFill>
              <w14:schemeClr w14:val="tx1"/>
            </w14:solidFill>
          </w14:textFill>
        </w:rPr>
        <w:t>3.</w:t>
      </w:r>
      <w:r>
        <w:rPr>
          <w:rFonts w:hint="eastAsia" w:cs="宋体"/>
          <w:b w:val="0"/>
          <w:bCs w:val="0"/>
          <w:color w:val="000000" w:themeColor="text1"/>
          <w:sz w:val="24"/>
          <w:szCs w:val="24"/>
          <w:highlight w:val="none"/>
          <w14:textFill>
            <w14:solidFill>
              <w14:schemeClr w14:val="tx1"/>
            </w14:solidFill>
          </w14:textFill>
        </w:rPr>
        <w:t>预算金额：¥</w:t>
      </w:r>
      <w:r>
        <w:rPr>
          <w:rFonts w:hint="eastAsia" w:cs="宋体"/>
          <w:b w:val="0"/>
          <w:bCs w:val="0"/>
          <w:color w:val="000000" w:themeColor="text1"/>
          <w:sz w:val="24"/>
          <w:szCs w:val="24"/>
          <w:highlight w:val="none"/>
          <w:lang w:eastAsia="zh-CN"/>
          <w14:textFill>
            <w14:solidFill>
              <w14:schemeClr w14:val="tx1"/>
            </w14:solidFill>
          </w14:textFill>
        </w:rPr>
        <w:t>283,032.00</w:t>
      </w:r>
      <w:r>
        <w:rPr>
          <w:rFonts w:hint="eastAsia" w:cs="宋体"/>
          <w:b w:val="0"/>
          <w:bCs w:val="0"/>
          <w:color w:val="000000" w:themeColor="text1"/>
          <w:sz w:val="24"/>
          <w:szCs w:val="24"/>
          <w:highlight w:val="none"/>
          <w14:textFill>
            <w14:solidFill>
              <w14:schemeClr w14:val="tx1"/>
            </w14:solidFill>
          </w14:textFill>
        </w:rPr>
        <w:t>元</w:t>
      </w:r>
    </w:p>
    <w:p w14:paraId="492F2A1B">
      <w:pPr>
        <w:pStyle w:val="7"/>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4.</w:t>
      </w:r>
      <w:r>
        <w:rPr>
          <w:rFonts w:hint="eastAsia" w:cs="宋体"/>
          <w:color w:val="000000" w:themeColor="text1"/>
          <w:sz w:val="24"/>
          <w:szCs w:val="24"/>
          <w:highlight w:val="none"/>
          <w14:textFill>
            <w14:solidFill>
              <w14:schemeClr w14:val="tx1"/>
            </w14:solidFill>
          </w14:textFill>
        </w:rPr>
        <w:t>最高限价：¥</w:t>
      </w:r>
      <w:r>
        <w:rPr>
          <w:rFonts w:hint="eastAsia" w:cs="宋体"/>
          <w:color w:val="000000" w:themeColor="text1"/>
          <w:sz w:val="24"/>
          <w:szCs w:val="24"/>
          <w:highlight w:val="none"/>
          <w:lang w:eastAsia="zh-CN"/>
          <w14:textFill>
            <w14:solidFill>
              <w14:schemeClr w14:val="tx1"/>
            </w14:solidFill>
          </w14:textFill>
        </w:rPr>
        <w:t>283,032.00</w:t>
      </w:r>
      <w:r>
        <w:rPr>
          <w:rFonts w:hint="eastAsia" w:cs="宋体"/>
          <w:color w:val="000000" w:themeColor="text1"/>
          <w:sz w:val="24"/>
          <w:szCs w:val="24"/>
          <w:highlight w:val="none"/>
          <w14:textFill>
            <w14:solidFill>
              <w14:schemeClr w14:val="tx1"/>
            </w14:solidFill>
          </w14:textFill>
        </w:rPr>
        <w:t>元</w:t>
      </w:r>
    </w:p>
    <w:p w14:paraId="79EA6D53">
      <w:pPr>
        <w:pStyle w:val="7"/>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5.</w:t>
      </w:r>
      <w:r>
        <w:rPr>
          <w:rFonts w:hint="eastAsia" w:cs="宋体"/>
          <w:color w:val="000000" w:themeColor="text1"/>
          <w:sz w:val="24"/>
          <w:szCs w:val="24"/>
          <w:highlight w:val="none"/>
          <w14:textFill>
            <w14:solidFill>
              <w14:schemeClr w14:val="tx1"/>
            </w14:solidFill>
          </w14:textFill>
        </w:rPr>
        <w:t>采购需求：详见招标文件</w:t>
      </w:r>
    </w:p>
    <w:p w14:paraId="076C1A9C">
      <w:pPr>
        <w:pStyle w:val="7"/>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14:textFill>
            <w14:solidFill>
              <w14:schemeClr w14:val="tx1"/>
            </w14:solidFill>
          </w14:textFill>
        </w:rPr>
        <w:t>合同履行期限：</w:t>
      </w:r>
      <w:bookmarkEnd w:id="0"/>
      <w:r>
        <w:rPr>
          <w:rFonts w:hint="eastAsia" w:cs="宋体"/>
          <w:color w:val="000000" w:themeColor="text1"/>
          <w:sz w:val="24"/>
          <w:szCs w:val="24"/>
          <w:highlight w:val="none"/>
          <w14:textFill>
            <w14:solidFill>
              <w14:schemeClr w14:val="tx1"/>
            </w14:solidFill>
          </w14:textFill>
        </w:rPr>
        <w:t>详见招标文件</w:t>
      </w:r>
    </w:p>
    <w:p w14:paraId="539885BD">
      <w:pPr>
        <w:pStyle w:val="7"/>
        <w:numPr>
          <w:ilvl w:val="0"/>
          <w:numId w:val="0"/>
        </w:numPr>
        <w:spacing w:line="24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7.</w:t>
      </w:r>
      <w:r>
        <w:rPr>
          <w:rFonts w:hint="eastAsia" w:cs="宋体"/>
          <w:color w:val="000000" w:themeColor="text1"/>
          <w:sz w:val="24"/>
          <w:szCs w:val="24"/>
          <w:highlight w:val="none"/>
          <w14:textFill>
            <w14:solidFill>
              <w14:schemeClr w14:val="tx1"/>
            </w14:solidFill>
          </w14:textFill>
        </w:rPr>
        <w:t>本项目不接受联合体投标</w:t>
      </w:r>
    </w:p>
    <w:p w14:paraId="5F6F1E1F">
      <w:pPr>
        <w:pStyle w:val="7"/>
        <w:spacing w:line="240" w:lineRule="auto"/>
        <w:ind w:firstLine="0" w:firstLineChars="0"/>
        <w:rPr>
          <w:rFonts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二、申请人的资格要求</w:t>
      </w:r>
    </w:p>
    <w:p w14:paraId="12A6C3E2">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1.满足《中华人民共和国政府采购法》第二十二条规定；</w:t>
      </w:r>
    </w:p>
    <w:p w14:paraId="71A0752F">
      <w:pPr>
        <w:tabs>
          <w:tab w:val="right" w:pos="8312"/>
        </w:tabs>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2.落实政府采购政策需满足的资格要求：</w:t>
      </w:r>
      <w:r>
        <w:rPr>
          <w:rFonts w:hint="eastAsia"/>
          <w:color w:val="000000" w:themeColor="text1"/>
          <w:sz w:val="24"/>
          <w:highlight w:val="none"/>
          <w:lang w:val="en-US" w:eastAsia="zh-CN"/>
          <w14:textFill>
            <w14:solidFill>
              <w14:schemeClr w14:val="tx1"/>
            </w14:solidFill>
          </w14:textFill>
        </w:rPr>
        <w:t>无</w:t>
      </w:r>
    </w:p>
    <w:p w14:paraId="74B5B24F">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3.本项目的特定资格要求：</w:t>
      </w:r>
    </w:p>
    <w:p w14:paraId="7F1B1CB9">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15B7A3DE">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315660B5">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（3）不同供应商的法定代表人、主要经营负责人、项目投标授权代表人、项目负责人、主要技术人员不得为同一人、属</w:t>
      </w:r>
      <w:r>
        <w:rPr>
          <w:rFonts w:hint="eastAsia"/>
          <w:color w:val="000000" w:themeColor="text1"/>
          <w:sz w:val="24"/>
          <w:highlight w:val="none"/>
          <w:lang w:val="en-US" w:eastAsia="zh-CN"/>
          <w14:textFill>
            <w14:solidFill>
              <w14:schemeClr w14:val="tx1"/>
            </w14:solidFill>
          </w14:textFill>
        </w:rPr>
        <w:t>于</w:t>
      </w:r>
      <w:r>
        <w:rPr>
          <w:rFonts w:hint="eastAsia"/>
          <w:color w:val="000000" w:themeColor="text1"/>
          <w:sz w:val="24"/>
          <w:highlight w:val="none"/>
          <w14:textFill>
            <w14:solidFill>
              <w14:schemeClr w14:val="tx1"/>
            </w14:solidFill>
          </w14:textFill>
        </w:rPr>
        <w:t>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A2ED925">
      <w:pPr>
        <w:tabs>
          <w:tab w:val="right" w:pos="8312"/>
        </w:tabs>
        <w:spacing w:line="240" w:lineRule="auto"/>
        <w:ind w:firstLine="482" w:firstLineChars="200"/>
        <w:jc w:val="left"/>
        <w:rPr>
          <w:rFonts w:hint="eastAsia" w:eastAsia="宋体"/>
          <w:b/>
          <w:bCs/>
          <w:color w:val="000000" w:themeColor="text1"/>
          <w:sz w:val="24"/>
          <w:lang w:eastAsia="zh-CN"/>
          <w14:textFill>
            <w14:solidFill>
              <w14:schemeClr w14:val="tx1"/>
            </w14:solidFill>
          </w14:textFill>
        </w:rPr>
      </w:pPr>
      <w:r>
        <w:rPr>
          <w:rFonts w:hint="eastAsia" w:eastAsia="宋体"/>
          <w:b/>
          <w:bCs/>
          <w:color w:val="000000" w:themeColor="text1"/>
          <w:sz w:val="24"/>
          <w:lang w:eastAsia="zh-CN"/>
          <w14:textFill>
            <w14:solidFill>
              <w14:schemeClr w14:val="tx1"/>
            </w14:solidFill>
          </w14:textFill>
        </w:rPr>
        <w:t>（4）具有公安机关颁发的《保安服务许可证》；非本市登记注册的供应商还须提供在深圳市公安机关备案的开展保安服务活动备案证明材料（提供有效证明扫描件，原件备查）。</w:t>
      </w:r>
    </w:p>
    <w:p w14:paraId="3284E0D6">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注：（1）</w:t>
      </w:r>
      <w:r>
        <w:rPr>
          <w:rFonts w:hint="eastAsia"/>
          <w:sz w:val="24"/>
          <w:highlight w:val="none"/>
          <w:shd w:val="clear" w:color="auto" w:fill="FFFFFF"/>
        </w:rPr>
        <w:t>“信用中国”、“中国政府采购网”以及“深圳市政府采购监管网”为供应商信用信息的查询渠道</w:t>
      </w:r>
      <w:r>
        <w:rPr>
          <w:rFonts w:hint="eastAsia"/>
          <w:color w:val="000000" w:themeColor="text1"/>
          <w:sz w:val="24"/>
          <w:highlight w:val="none"/>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095A7D36">
      <w:pPr>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三、获取招标文件</w:t>
      </w:r>
    </w:p>
    <w:p w14:paraId="733D4907">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1.获取招标文件时间：2025年</w:t>
      </w:r>
      <w:r>
        <w:rPr>
          <w:rFonts w:hint="eastAsia"/>
          <w:bCs/>
          <w:color w:val="000000" w:themeColor="text1"/>
          <w:kern w:val="2"/>
          <w:sz w:val="24"/>
          <w:highlight w:val="none"/>
          <w:lang w:val="en-US" w:eastAsia="zh-CN"/>
          <w14:textFill>
            <w14:solidFill>
              <w14:schemeClr w14:val="tx1"/>
            </w14:solidFill>
          </w14:textFill>
        </w:rPr>
        <w:t>11</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28</w:t>
      </w:r>
      <w:r>
        <w:rPr>
          <w:rFonts w:hint="eastAsia"/>
          <w:color w:val="000000" w:themeColor="text1"/>
          <w:sz w:val="24"/>
          <w:highlight w:val="none"/>
          <w14:textFill>
            <w14:solidFill>
              <w14:schemeClr w14:val="tx1"/>
            </w14:solidFill>
          </w14:textFill>
        </w:rPr>
        <w:t>日至2025年</w:t>
      </w:r>
      <w:r>
        <w:rPr>
          <w:rFonts w:hint="eastAsia"/>
          <w:color w:val="000000" w:themeColor="text1"/>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日（节假日除外），09：00～11：30，14：00～17：30（北京时间）。</w:t>
      </w:r>
    </w:p>
    <w:p w14:paraId="3BF28D8F">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2.获取招标文件方式：现场报名或网上邮购方式获取电子版招标文件，供应商可通过邮箱将报名资料发送至szjc2022@qq.com，并致电我司（吕工0755-89398979）并获取《投标报名登记表》或</w:t>
      </w:r>
      <w:r>
        <w:rPr>
          <w:rFonts w:hint="eastAsia"/>
          <w:color w:val="000000" w:themeColor="text1"/>
          <w:sz w:val="24"/>
          <w:highlight w:val="none"/>
          <w:lang w:val="en-US" w:eastAsia="zh-CN"/>
          <w14:textFill>
            <w14:solidFill>
              <w14:schemeClr w14:val="tx1"/>
            </w14:solidFill>
          </w14:textFill>
        </w:rPr>
        <w:t>采购代理机构网站</w:t>
      </w:r>
      <w:r>
        <w:rPr>
          <w:rFonts w:hint="eastAsia"/>
          <w:color w:val="000000" w:themeColor="text1"/>
          <w:sz w:val="24"/>
          <w:highlight w:val="none"/>
          <w14:textFill>
            <w14:solidFill>
              <w14:schemeClr w14:val="tx1"/>
            </w14:solidFill>
          </w14:textFill>
        </w:rPr>
        <w:t>下载。</w:t>
      </w:r>
    </w:p>
    <w:p w14:paraId="452DCAD0">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供应商需提供以下报名资料：</w:t>
      </w:r>
    </w:p>
    <w:p w14:paraId="61C2C3C1">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（1）营业执照（或事业法人登记证等证明文件）复印件；</w:t>
      </w:r>
    </w:p>
    <w:p w14:paraId="11C84076">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（2）法定代表人证明书及授权委托书，附上法定代表人身份证复印件及授权代表身份证复印件；</w:t>
      </w:r>
    </w:p>
    <w:p w14:paraId="48E813F3">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以上证明材料须加盖公章，原件备查。</w:t>
      </w:r>
    </w:p>
    <w:p w14:paraId="50D4C7BB">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3.招标文件售价：每套人民币500元，招标文件售后不退。</w:t>
      </w:r>
    </w:p>
    <w:p w14:paraId="5737D907">
      <w:pPr>
        <w:tabs>
          <w:tab w:val="right" w:pos="8312"/>
        </w:tabs>
        <w:spacing w:line="240" w:lineRule="auto"/>
        <w:ind w:firstLine="482" w:firstLineChars="200"/>
        <w:jc w:val="left"/>
        <w:rPr>
          <w:rFonts w:hint="eastAsia"/>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备注：已成功获取招标文件的投标人须登录深圳政府采购自行采购系统（https://trade.szggzy.com/ggzy/center/#/register）进行注册。</w:t>
      </w:r>
    </w:p>
    <w:p w14:paraId="67B99E70">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四、提交投标文件截止时间、开标时间和地点</w:t>
      </w:r>
    </w:p>
    <w:p w14:paraId="7DF5E2AA">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1.投标文件提交时间：2025年</w:t>
      </w: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9</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9</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0</w:t>
      </w:r>
      <w:r>
        <w:rPr>
          <w:rFonts w:hint="eastAsia"/>
          <w:bCs/>
          <w:color w:val="000000" w:themeColor="text1"/>
          <w:sz w:val="24"/>
          <w:highlight w:val="none"/>
          <w14:textFill>
            <w14:solidFill>
              <w14:schemeClr w14:val="tx1"/>
            </w14:solidFill>
          </w14:textFill>
        </w:rPr>
        <w:t>0分至</w:t>
      </w:r>
      <w:r>
        <w:rPr>
          <w:rFonts w:hint="eastAsia"/>
          <w:bCs/>
          <w:color w:val="000000" w:themeColor="text1"/>
          <w:sz w:val="24"/>
          <w:highlight w:val="none"/>
          <w:lang w:val="en-US" w:eastAsia="zh-CN"/>
          <w14:textFill>
            <w14:solidFill>
              <w14:schemeClr w14:val="tx1"/>
            </w14:solidFill>
          </w14:textFill>
        </w:rPr>
        <w:t>9</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14:textFill>
            <w14:solidFill>
              <w14:schemeClr w14:val="tx1"/>
            </w14:solidFill>
          </w14:textFill>
        </w:rPr>
        <w:t>0分</w:t>
      </w:r>
    </w:p>
    <w:p w14:paraId="4ABC6699">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2.提交投标文件截止时间、开标时间：2025年</w:t>
      </w: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9</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9</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14:textFill>
            <w14:solidFill>
              <w14:schemeClr w14:val="tx1"/>
            </w14:solidFill>
          </w14:textFill>
        </w:rPr>
        <w:t>0分</w:t>
      </w:r>
    </w:p>
    <w:p w14:paraId="6C9E423E">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3.地点：深圳市龙岗区清林路龙岗天安数码城1栋A座504室</w:t>
      </w:r>
    </w:p>
    <w:p w14:paraId="4BE8B0FD">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五、公告期限</w:t>
      </w:r>
    </w:p>
    <w:p w14:paraId="0E5BB5B6">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自本公告发布之日起5个工作日。</w:t>
      </w:r>
    </w:p>
    <w:p w14:paraId="32FB70E9">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六、其他补充事宜</w:t>
      </w:r>
    </w:p>
    <w:p w14:paraId="4DF45929">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1.本项目实行网下投标，采用纸质投标文件。</w:t>
      </w:r>
    </w:p>
    <w:p w14:paraId="61F655E8">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2.本项目相关公告在以下媒体发布：</w:t>
      </w:r>
    </w:p>
    <w:p w14:paraId="0D875AB9">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深圳公共资源交易中心网站（https://www.szexgrp.com/）</w:t>
      </w:r>
    </w:p>
    <w:p w14:paraId="1FCD1C87">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采购代理机构网站（http://www.szjingcai.com.cn/）</w:t>
      </w:r>
    </w:p>
    <w:p w14:paraId="6393762C">
      <w:pPr>
        <w:spacing w:line="240" w:lineRule="auto"/>
        <w:ind w:firstLine="480" w:firstLineChars="20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r>
        <w:rPr>
          <w:rFonts w:hint="eastAsia"/>
          <w:color w:val="000000" w:themeColor="text1"/>
          <w:sz w:val="24"/>
          <w:highlight w:val="none"/>
          <w:lang w:eastAsia="zh-CN"/>
          <w14:textFill>
            <w14:solidFill>
              <w14:schemeClr w14:val="tx1"/>
            </w14:solidFill>
          </w14:textFill>
        </w:rPr>
        <w:t>。</w:t>
      </w:r>
    </w:p>
    <w:p w14:paraId="3F7BDC24">
      <w:pPr>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0F99A8EB">
      <w:pPr>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七、对本次招标提出询问，请按以下方式联系</w:t>
      </w:r>
    </w:p>
    <w:p w14:paraId="6E2FD3C1">
      <w:pPr>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1.采购人信息</w:t>
      </w:r>
    </w:p>
    <w:p w14:paraId="2AFEB5E8">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名称：</w:t>
      </w:r>
      <w:r>
        <w:rPr>
          <w:rFonts w:hint="eastAsia"/>
          <w:color w:val="000000" w:themeColor="text1"/>
          <w:sz w:val="24"/>
          <w:highlight w:val="none"/>
          <w:lang w:eastAsia="zh-CN"/>
          <w14:textFill>
            <w14:solidFill>
              <w14:schemeClr w14:val="tx1"/>
            </w14:solidFill>
          </w14:textFill>
        </w:rPr>
        <w:t>深圳市龙岗区平湖街道茗萃园幼儿园</w:t>
      </w:r>
    </w:p>
    <w:p w14:paraId="58420893">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地址：</w:t>
      </w:r>
      <w:r>
        <w:rPr>
          <w:rFonts w:hint="eastAsia"/>
          <w:color w:val="000000" w:themeColor="text1"/>
          <w:sz w:val="24"/>
          <w:highlight w:val="none"/>
          <w:lang w:eastAsia="zh-CN"/>
          <w14:textFill>
            <w14:solidFill>
              <w14:schemeClr w14:val="tx1"/>
            </w14:solidFill>
          </w14:textFill>
        </w:rPr>
        <w:t>深圳市龙岗区平湖街道茗萃园小区内</w:t>
      </w:r>
    </w:p>
    <w:p w14:paraId="327283F2">
      <w:pPr>
        <w:spacing w:line="240" w:lineRule="auto"/>
        <w:ind w:firstLine="480" w:firstLineChars="200"/>
        <w:jc w:val="left"/>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联系方式：邓老师，0755-28507531</w:t>
      </w:r>
    </w:p>
    <w:p w14:paraId="2780E409">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2.采购代理机构信息</w:t>
      </w:r>
    </w:p>
    <w:p w14:paraId="786EF5DD">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highlight w:val="none"/>
          <w14:textFill>
            <w14:solidFill>
              <w14:schemeClr w14:val="tx1"/>
            </w14:solidFill>
          </w14:textFill>
        </w:rPr>
        <w:t>名称：京采（深圳）招标代理有限公司</w:t>
      </w:r>
    </w:p>
    <w:p w14:paraId="70874616">
      <w:pPr>
        <w:spacing w:line="24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地址：</w:t>
      </w:r>
      <w:r>
        <w:rPr>
          <w:rFonts w:hint="eastAsia"/>
          <w:color w:val="000000" w:themeColor="text1"/>
          <w:sz w:val="24"/>
          <w:lang w:eastAsia="zh-CN"/>
          <w14:textFill>
            <w14:solidFill>
              <w14:schemeClr w14:val="tx1"/>
            </w14:solidFill>
          </w14:textFill>
        </w:rPr>
        <w:t>深圳市龙岗区清林路龙岗天安数码城1栋A座504室</w:t>
      </w:r>
    </w:p>
    <w:p w14:paraId="393EE9E1">
      <w:pPr>
        <w:spacing w:line="240"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联系方式：</w:t>
      </w:r>
      <w:r>
        <w:rPr>
          <w:rFonts w:hint="eastAsia"/>
          <w:color w:val="000000" w:themeColor="text1"/>
          <w:sz w:val="24"/>
          <w:lang w:val="en-US" w:eastAsia="zh-CN"/>
          <w14:textFill>
            <w14:solidFill>
              <w14:schemeClr w14:val="tx1"/>
            </w14:solidFill>
          </w14:textFill>
        </w:rPr>
        <w:t>吕工/13502859990</w:t>
      </w:r>
    </w:p>
    <w:p w14:paraId="67A3BC69">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公司网址：http://www.szjingcai.com.cn/</w:t>
      </w:r>
    </w:p>
    <w:p w14:paraId="69E7BCC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E－ mail：szjc2022@qq.com</w:t>
      </w:r>
    </w:p>
    <w:p w14:paraId="352C039D">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3.项目联系方式</w:t>
      </w:r>
    </w:p>
    <w:p w14:paraId="7252AA39">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项目联系人：</w:t>
      </w:r>
      <w:r>
        <w:rPr>
          <w:rFonts w:hint="eastAsia" w:ascii="宋体" w:hAnsi="宋体" w:cs="宋体"/>
          <w:color w:val="000000"/>
          <w:kern w:val="0"/>
          <w:sz w:val="24"/>
        </w:rPr>
        <w:t>吕工</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岑工</w:t>
      </w:r>
    </w:p>
    <w:p w14:paraId="3C24C721">
      <w:pPr>
        <w:spacing w:line="24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电话：0755-89398979</w:t>
      </w:r>
    </w:p>
    <w:p w14:paraId="7FDECEA7">
      <w:pPr>
        <w:spacing w:line="240" w:lineRule="auto"/>
        <w:ind w:firstLine="480" w:firstLineChars="200"/>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京采（深圳）招标代理有限公司</w:t>
      </w:r>
    </w:p>
    <w:p w14:paraId="25E339DF">
      <w:pPr>
        <w:spacing w:line="240" w:lineRule="auto"/>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2025年</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28</w:t>
      </w:r>
      <w:r>
        <w:rPr>
          <w:rFonts w:hint="eastAsia"/>
          <w:color w:val="000000" w:themeColor="text1"/>
          <w:sz w:val="24"/>
          <w14:textFill>
            <w14:solidFill>
              <w14:schemeClr w14:val="tx1"/>
            </w14:solidFill>
          </w14:textFill>
        </w:rPr>
        <w:t>日</w:t>
      </w:r>
    </w:p>
    <w:p w14:paraId="17519DC0">
      <w:pPr>
        <w:tabs>
          <w:tab w:val="clear" w:pos="426"/>
        </w:tabs>
        <w:rPr>
          <w:strike/>
        </w:rPr>
      </w:pPr>
    </w:p>
    <w:p w14:paraId="59FFACC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136ED"/>
    <w:rsid w:val="76713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426"/>
      </w:tabs>
      <w:adjustRightInd/>
      <w:spacing w:after="120"/>
      <w:ind w:firstLine="420" w:firstLineChars="100"/>
    </w:pPr>
    <w:rPr>
      <w:rFonts w:ascii="Tahoma"/>
      <w:sz w:val="21"/>
    </w:rPr>
  </w:style>
  <w:style w:type="paragraph" w:styleId="3">
    <w:name w:val="Body Text"/>
    <w:basedOn w:val="1"/>
    <w:next w:val="1"/>
    <w:qFormat/>
    <w:uiPriority w:val="0"/>
    <w:rPr>
      <w:b/>
      <w:bCs/>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2025-11-28T07:10:00Z</dcterms:created>
  <dc:creator>Administrator</dc:creator>
  <cp:lastModifiedBy>Administrator</cp:lastModifiedBy>
  <dcterms:modified xsi:type="dcterms:W3CDTF">2025-11-28T07:10:54Z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63430BF16F95499B8393B16086559595_11</vt:lpwstr>
  </property>
  <property fmtid="{D5CDD505-2E9C-101B-9397-08002B2CF9AE}" pid="4" name="KSOTemplateDocerSaveRecord">
    <vt:lpwstr>eyJoZGlkIjoiMzY3ZGFmYjk3ZTVmZmI2NmM0ZjM0YmFlM2ViZGNiYWUiLCJ1c2VySWQiOiIyMTA5MTgwMzEifQ==</vt:lpwstr>
  </property>
</Properties>
</file>