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9CC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深圳市龙岗区慢性病防治院医疗废水处理设施运营管理变更公告</w:t>
      </w:r>
    </w:p>
    <w:p w14:paraId="0DA01634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8A1E4A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4DFE385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cs="宋体"/>
          <w:bCs/>
          <w:color w:val="auto"/>
          <w:sz w:val="22"/>
          <w:highlight w:val="none"/>
          <w:lang w:eastAsia="zh-CN"/>
        </w:rPr>
        <w:t>3324-DH2532F3132</w:t>
      </w:r>
    </w:p>
    <w:p w14:paraId="658FC7E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cs="宋体"/>
          <w:color w:val="auto"/>
          <w:sz w:val="22"/>
          <w:highlight w:val="none"/>
          <w:lang w:eastAsia="zh-CN"/>
        </w:rPr>
        <w:t>深圳市龙岗区慢性病防治院医疗废水处理设施运营管理</w:t>
      </w:r>
    </w:p>
    <w:p w14:paraId="32F0023F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0D739BE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0BCF9D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采购公告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采购文件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采购结果</w:t>
      </w:r>
    </w:p>
    <w:p w14:paraId="779D45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Chars="20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更正内容：</w:t>
      </w:r>
    </w:p>
    <w:p w14:paraId="76A96FB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项目基本情况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799"/>
        <w:gridCol w:w="4101"/>
      </w:tblGrid>
      <w:tr w14:paraId="4DB4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CC759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eastAsia="zh-CN" w:bidi="ar"/>
              </w:rPr>
              <w:t>序号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6230A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原内容</w:t>
            </w:r>
          </w:p>
        </w:tc>
        <w:tc>
          <w:tcPr>
            <w:tcW w:w="2406" w:type="pct"/>
            <w:shd w:val="clear" w:color="auto" w:fill="auto"/>
            <w:vAlign w:val="center"/>
          </w:tcPr>
          <w:p w14:paraId="3ED715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现内容</w:t>
            </w:r>
          </w:p>
        </w:tc>
      </w:tr>
      <w:tr w14:paraId="6D5A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63" w:type="pct"/>
            <w:vAlign w:val="center"/>
          </w:tcPr>
          <w:p w14:paraId="044BF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ind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4.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2A1A2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最低限价：人民币49,500.00元</w:t>
            </w:r>
          </w:p>
        </w:tc>
        <w:tc>
          <w:tcPr>
            <w:tcW w:w="2406" w:type="pct"/>
            <w:shd w:val="clear" w:color="auto" w:fill="auto"/>
            <w:vAlign w:val="center"/>
          </w:tcPr>
          <w:p w14:paraId="7525FC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最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限价：人民币49,500.00元</w:t>
            </w:r>
          </w:p>
        </w:tc>
      </w:tr>
    </w:tbl>
    <w:p w14:paraId="50D0807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492FB3A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76D5B449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2E47FC0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0458D9E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四、凡对本次公告内容提出询问，请按以下方式联系。</w:t>
      </w:r>
    </w:p>
    <w:p w14:paraId="480A9B6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1.采购人信息</w:t>
      </w:r>
    </w:p>
    <w:p w14:paraId="0211B35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　称：深圳市龙岗区慢性病防治院</w:t>
      </w:r>
    </w:p>
    <w:p w14:paraId="2B5C04E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　址：深圳市龙岗区白灰围一路3号</w:t>
      </w:r>
    </w:p>
    <w:p w14:paraId="4387A9E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联系方式：</w:t>
      </w:r>
      <w:r>
        <w:rPr>
          <w:rFonts w:hint="eastAsia" w:ascii="宋体" w:hAnsi="宋体" w:cs="宋体"/>
          <w:color w:val="auto"/>
          <w:sz w:val="22"/>
          <w:highlight w:val="none"/>
        </w:rPr>
        <w:t>陈工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0755-</w:t>
      </w:r>
      <w:r>
        <w:rPr>
          <w:rFonts w:hint="eastAsia" w:ascii="宋体" w:hAnsi="宋体" w:cs="宋体"/>
          <w:color w:val="auto"/>
          <w:sz w:val="22"/>
          <w:highlight w:val="none"/>
        </w:rPr>
        <w:t>89551236</w:t>
      </w:r>
    </w:p>
    <w:p w14:paraId="374FE75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2.采购代理机构信息</w:t>
      </w:r>
    </w:p>
    <w:p w14:paraId="723F620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　称：深圳市东海国际招标有限公司</w:t>
      </w:r>
    </w:p>
    <w:p w14:paraId="27EBB6C3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　址：深圳市罗湖区太宁路2号百仕达大厦27B</w:t>
      </w:r>
    </w:p>
    <w:p w14:paraId="4FBFE1F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：0755-86959378</w:t>
      </w:r>
    </w:p>
    <w:p w14:paraId="691B5E5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3.项目联系方式</w:t>
      </w:r>
    </w:p>
    <w:p w14:paraId="4282E8A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项目联系人：白先生、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刘先生</w:t>
      </w:r>
    </w:p>
    <w:p w14:paraId="0B701BD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电　话：0755-86959378或86959778转8014/800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</w:p>
    <w:p w14:paraId="62139C0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4.监督电话：刘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先生13823779877</w:t>
      </w:r>
    </w:p>
    <w:p w14:paraId="2D696935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</w:p>
    <w:p w14:paraId="197677B8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21BDAFF6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2025年7月10日</w:t>
      </w:r>
    </w:p>
    <w:p w14:paraId="6C18A78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Y2QyOGIwMzNjMzNhMzE0NTgxZDk0MGMxZTMwZjAifQ=="/>
  </w:docVars>
  <w:rsids>
    <w:rsidRoot w:val="00000000"/>
    <w:rsid w:val="005E0442"/>
    <w:rsid w:val="02780E85"/>
    <w:rsid w:val="02F54C6D"/>
    <w:rsid w:val="034B2E38"/>
    <w:rsid w:val="04DB7527"/>
    <w:rsid w:val="06171429"/>
    <w:rsid w:val="08A6123D"/>
    <w:rsid w:val="09CA10DA"/>
    <w:rsid w:val="0A5D3B7D"/>
    <w:rsid w:val="0B1D155E"/>
    <w:rsid w:val="0CA05FA3"/>
    <w:rsid w:val="0DA970D9"/>
    <w:rsid w:val="113D2012"/>
    <w:rsid w:val="11B3505F"/>
    <w:rsid w:val="16FD496E"/>
    <w:rsid w:val="17A80401"/>
    <w:rsid w:val="1A7840BB"/>
    <w:rsid w:val="1A7A2589"/>
    <w:rsid w:val="1AA9696A"/>
    <w:rsid w:val="1BD610B9"/>
    <w:rsid w:val="1EDE7811"/>
    <w:rsid w:val="1F5B41C0"/>
    <w:rsid w:val="20541126"/>
    <w:rsid w:val="20631369"/>
    <w:rsid w:val="25B630A7"/>
    <w:rsid w:val="28732366"/>
    <w:rsid w:val="28B20A50"/>
    <w:rsid w:val="2AB7478C"/>
    <w:rsid w:val="2BEC4909"/>
    <w:rsid w:val="2D065927"/>
    <w:rsid w:val="2E9A064C"/>
    <w:rsid w:val="2E9C2616"/>
    <w:rsid w:val="2EF62F70"/>
    <w:rsid w:val="2FA84FEB"/>
    <w:rsid w:val="2FF72667"/>
    <w:rsid w:val="3155215F"/>
    <w:rsid w:val="32B20E8F"/>
    <w:rsid w:val="34E27B45"/>
    <w:rsid w:val="350D601C"/>
    <w:rsid w:val="356E2833"/>
    <w:rsid w:val="3699743B"/>
    <w:rsid w:val="37941132"/>
    <w:rsid w:val="37AA4E39"/>
    <w:rsid w:val="383F7C8D"/>
    <w:rsid w:val="38E96D15"/>
    <w:rsid w:val="39747B56"/>
    <w:rsid w:val="3AA36C63"/>
    <w:rsid w:val="3B697D24"/>
    <w:rsid w:val="3D255ECD"/>
    <w:rsid w:val="3F0D20B8"/>
    <w:rsid w:val="3F0D25DF"/>
    <w:rsid w:val="3F9625DF"/>
    <w:rsid w:val="3FAE21A9"/>
    <w:rsid w:val="40D043A1"/>
    <w:rsid w:val="42C70660"/>
    <w:rsid w:val="43C27FD1"/>
    <w:rsid w:val="43D56AEB"/>
    <w:rsid w:val="4AA155DC"/>
    <w:rsid w:val="4ABF34BD"/>
    <w:rsid w:val="4F2C30EB"/>
    <w:rsid w:val="506B19F1"/>
    <w:rsid w:val="521340EE"/>
    <w:rsid w:val="53F66164"/>
    <w:rsid w:val="57C3182A"/>
    <w:rsid w:val="5842572D"/>
    <w:rsid w:val="58866E9B"/>
    <w:rsid w:val="58DF2F7C"/>
    <w:rsid w:val="59C26B25"/>
    <w:rsid w:val="5C245548"/>
    <w:rsid w:val="5EA431F0"/>
    <w:rsid w:val="60A87182"/>
    <w:rsid w:val="60D357C3"/>
    <w:rsid w:val="63486C4F"/>
    <w:rsid w:val="69331ECA"/>
    <w:rsid w:val="6A246A40"/>
    <w:rsid w:val="6AC02C0D"/>
    <w:rsid w:val="6B535102"/>
    <w:rsid w:val="6C1A459F"/>
    <w:rsid w:val="6C28543D"/>
    <w:rsid w:val="6E1A6AD8"/>
    <w:rsid w:val="6F03756C"/>
    <w:rsid w:val="77BA69E0"/>
    <w:rsid w:val="7A0027B8"/>
    <w:rsid w:val="7DB67EA0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kern w:val="0"/>
      <w:sz w:val="20"/>
      <w:szCs w:val="24"/>
    </w:r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rFonts w:ascii="Times New Roman" w:hAnsi="Times New Roman" w:eastAsia="宋体"/>
      <w:b/>
      <w:bCs/>
      <w:kern w:val="0"/>
      <w:sz w:val="24"/>
      <w:szCs w:val="24"/>
    </w:rPr>
  </w:style>
  <w:style w:type="paragraph" w:styleId="5">
    <w:name w:val="Body Text 2"/>
    <w:basedOn w:val="1"/>
    <w:next w:val="4"/>
    <w:qFormat/>
    <w:uiPriority w:val="0"/>
    <w:pPr>
      <w:spacing w:line="360" w:lineRule="auto"/>
    </w:pPr>
    <w:rPr>
      <w:rFonts w:ascii="Times New Roman" w:hAnsi="Times New Roman" w:eastAsia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562</Characters>
  <Lines>0</Lines>
  <Paragraphs>0</Paragraphs>
  <TotalTime>4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2024-01-08T01:49:00Z</dcterms:created>
  <dc:creator>12123123</dc:creator>
  <cp:lastModifiedBy>东海国际</cp:lastModifiedBy>
  <dcterms:modified xsi:type="dcterms:W3CDTF">2025-07-10T07:06:36Z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8448FB1A927844A09FB93FEAC440C312_13</vt:lpwstr>
  </property>
  <property fmtid="{D5CDD505-2E9C-101B-9397-08002B2CF9AE}" pid="4" name="KSOTemplateDocerSaveRecord">
    <vt:lpwstr>eyJoZGlkIjoiYjEwYjIzY2QwNzhkNzJhMDQ5ZTM1YWM2YmI5ZWY1OWUiLCJ1c2VySWQiOiIxMTQwMDYwNTgwIn0=</vt:lpwstr>
  </property>
</Properties>
</file>