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91B2">
      <w:pPr>
        <w:jc w:val="center"/>
        <w:outlineLvl w:val="1"/>
        <w:rPr>
          <w:rFonts w:hint="eastAsia"/>
          <w:b/>
          <w:bCs/>
          <w:color w:val="auto"/>
          <w:sz w:val="32"/>
          <w:szCs w:val="32"/>
          <w:highlight w:val="none"/>
        </w:rPr>
      </w:pPr>
      <w:r>
        <w:rPr>
          <w:rFonts w:hint="eastAsia"/>
          <w:b/>
          <w:bCs/>
          <w:color w:val="auto"/>
          <w:sz w:val="32"/>
          <w:szCs w:val="32"/>
          <w:highlight w:val="none"/>
        </w:rPr>
        <w:t>深圳市龙岗区慢性病防治院消防系统维护保养项目</w:t>
      </w:r>
    </w:p>
    <w:p w14:paraId="54530412">
      <w:pPr>
        <w:jc w:val="center"/>
        <w:outlineLvl w:val="1"/>
        <w:rPr>
          <w:rFonts w:hint="eastAsia" w:eastAsia="宋体"/>
          <w:b/>
          <w:bCs/>
          <w:color w:val="auto"/>
          <w:sz w:val="32"/>
          <w:szCs w:val="32"/>
          <w:highlight w:val="none"/>
          <w:lang w:eastAsia="zh-CN"/>
        </w:rPr>
      </w:pPr>
      <w:r>
        <w:rPr>
          <w:rFonts w:hint="eastAsia"/>
          <w:b/>
          <w:bCs/>
          <w:color w:val="auto"/>
          <w:sz w:val="32"/>
          <w:szCs w:val="32"/>
          <w:highlight w:val="none"/>
        </w:rPr>
        <w:t>竞价</w:t>
      </w:r>
      <w:r>
        <w:rPr>
          <w:rFonts w:hint="eastAsia"/>
          <w:b/>
          <w:bCs/>
          <w:color w:val="auto"/>
          <w:sz w:val="32"/>
          <w:szCs w:val="32"/>
          <w:highlight w:val="none"/>
          <w:lang w:eastAsia="zh-CN"/>
        </w:rPr>
        <w:t>公告</w:t>
      </w:r>
    </w:p>
    <w:p w14:paraId="1A63F106">
      <w:pPr>
        <w:widowControl/>
        <w:spacing w:line="288" w:lineRule="auto"/>
        <w:ind w:left="216" w:firstLine="420"/>
        <w:jc w:val="left"/>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深圳市龙岗区慢性病防治院消防系统维护保养项目</w:t>
      </w:r>
      <w:r>
        <w:rPr>
          <w:rFonts w:hint="eastAsia" w:ascii="宋体" w:hAnsi="宋体" w:cs="宋体"/>
          <w:color w:val="auto"/>
          <w:sz w:val="22"/>
          <w:highlight w:val="none"/>
        </w:rPr>
        <w:t>进行</w:t>
      </w:r>
      <w:r>
        <w:rPr>
          <w:rFonts w:hint="eastAsia" w:ascii="宋体" w:hAnsi="宋体" w:cs="宋体"/>
          <w:color w:val="auto"/>
          <w:sz w:val="22"/>
          <w:highlight w:val="none"/>
          <w:lang w:eastAsia="zh-CN"/>
        </w:rPr>
        <w:t>公开</w:t>
      </w:r>
      <w:r>
        <w:rPr>
          <w:rFonts w:hint="eastAsia" w:ascii="宋体" w:hAnsi="宋体" w:cs="宋体"/>
          <w:color w:val="auto"/>
          <w:sz w:val="22"/>
          <w:highlight w:val="none"/>
        </w:rPr>
        <w:t>竞价，欢迎符合资格条件的投标人前来投标。</w:t>
      </w:r>
    </w:p>
    <w:p w14:paraId="4849BC92">
      <w:pPr>
        <w:pStyle w:val="4"/>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260F62D1">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1.项目编号：</w:t>
      </w:r>
      <w:r>
        <w:rPr>
          <w:rFonts w:hint="eastAsia" w:ascii="宋体" w:hAnsi="宋体" w:cs="宋体"/>
          <w:bCs/>
          <w:color w:val="auto"/>
          <w:sz w:val="22"/>
          <w:highlight w:val="none"/>
          <w:lang w:eastAsia="zh-CN"/>
        </w:rPr>
        <w:t>3324-DH2532F3133</w:t>
      </w:r>
    </w:p>
    <w:p w14:paraId="01D6B123">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2.项目名称：</w:t>
      </w:r>
      <w:r>
        <w:rPr>
          <w:rFonts w:hint="eastAsia" w:ascii="宋体" w:hAnsi="宋体" w:cs="宋体"/>
          <w:color w:val="auto"/>
          <w:sz w:val="22"/>
          <w:highlight w:val="none"/>
          <w:lang w:eastAsia="zh-CN"/>
        </w:rPr>
        <w:t>深圳市龙岗区慢性病防治院消防系统维护保养项目</w:t>
      </w:r>
    </w:p>
    <w:p w14:paraId="44F3E3DC">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3.预算金额：人民币</w:t>
      </w:r>
      <w:r>
        <w:rPr>
          <w:rFonts w:hint="eastAsia" w:ascii="宋体" w:hAnsi="宋体" w:cs="宋体"/>
          <w:color w:val="auto"/>
          <w:sz w:val="22"/>
          <w:highlight w:val="none"/>
          <w:lang w:eastAsia="zh-CN"/>
        </w:rPr>
        <w:t>28,500.00</w:t>
      </w:r>
      <w:r>
        <w:rPr>
          <w:rFonts w:hint="eastAsia" w:ascii="宋体" w:hAnsi="宋体" w:cs="宋体"/>
          <w:color w:val="auto"/>
          <w:sz w:val="22"/>
          <w:highlight w:val="none"/>
        </w:rPr>
        <w:t>元</w:t>
      </w:r>
    </w:p>
    <w:p w14:paraId="20E167FD">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4.最低限价：人民币</w:t>
      </w:r>
      <w:r>
        <w:rPr>
          <w:rFonts w:hint="eastAsia" w:ascii="宋体" w:hAnsi="宋体" w:cs="宋体"/>
          <w:color w:val="auto"/>
          <w:sz w:val="22"/>
          <w:highlight w:val="none"/>
          <w:lang w:eastAsia="zh-CN"/>
        </w:rPr>
        <w:t>28,500.00</w:t>
      </w:r>
      <w:r>
        <w:rPr>
          <w:rFonts w:hint="eastAsia" w:ascii="宋体" w:hAnsi="宋体" w:cs="宋体"/>
          <w:color w:val="auto"/>
          <w:sz w:val="22"/>
          <w:highlight w:val="none"/>
        </w:rPr>
        <w:t>元</w:t>
      </w:r>
    </w:p>
    <w:p w14:paraId="1031C600">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5.采购需求：1</w:t>
      </w:r>
      <w:r>
        <w:rPr>
          <w:rFonts w:hint="eastAsia" w:ascii="宋体" w:hAnsi="宋体" w:cs="宋体"/>
          <w:color w:val="auto"/>
          <w:sz w:val="22"/>
          <w:highlight w:val="none"/>
          <w:lang w:eastAsia="zh-CN"/>
        </w:rPr>
        <w:t>项</w:t>
      </w:r>
    </w:p>
    <w:p w14:paraId="645852D0">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6.合同履行期限：详见竞价文件。</w:t>
      </w:r>
    </w:p>
    <w:p w14:paraId="1CA6C3BE">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3BFF4465">
      <w:pPr>
        <w:pStyle w:val="4"/>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二、申请人的资格要求：</w:t>
      </w:r>
    </w:p>
    <w:p w14:paraId="3BADACAE">
      <w:pPr>
        <w:ind w:firstLine="440" w:firstLineChars="200"/>
        <w:rPr>
          <w:rFonts w:ascii="宋体" w:hAnsi="宋体" w:cs="宋体"/>
          <w:color w:val="auto"/>
          <w:sz w:val="22"/>
          <w:highlight w:val="none"/>
        </w:rPr>
      </w:pPr>
      <w:r>
        <w:rPr>
          <w:rFonts w:hint="eastAsia" w:ascii="宋体" w:hAnsi="宋体" w:cs="宋体"/>
          <w:color w:val="auto"/>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cs="宋体"/>
          <w:b/>
          <w:bCs/>
          <w:color w:val="auto"/>
          <w:sz w:val="22"/>
          <w:highlight w:val="none"/>
        </w:rPr>
        <w:t>加盖投标人公章</w:t>
      </w:r>
      <w:r>
        <w:rPr>
          <w:rFonts w:hint="eastAsia" w:ascii="宋体" w:hAnsi="宋体" w:cs="宋体"/>
          <w:color w:val="auto"/>
          <w:sz w:val="22"/>
          <w:highlight w:val="none"/>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4D2CD01">
      <w:pPr>
        <w:ind w:firstLine="440" w:firstLineChars="200"/>
        <w:rPr>
          <w:rFonts w:ascii="宋体" w:hAnsi="宋体" w:cs="宋体"/>
          <w:color w:val="auto"/>
          <w:sz w:val="22"/>
          <w:highlight w:val="none"/>
        </w:rPr>
      </w:pPr>
      <w:r>
        <w:rPr>
          <w:rFonts w:hint="eastAsia" w:ascii="宋体" w:hAnsi="宋体" w:cs="宋体"/>
          <w:color w:val="auto"/>
          <w:sz w:val="22"/>
          <w:highlight w:val="none"/>
        </w:rPr>
        <w:t>2.落实政府采购政策需满足的资格要求：无；</w:t>
      </w:r>
    </w:p>
    <w:p w14:paraId="53BC11EA">
      <w:pPr>
        <w:ind w:firstLine="440" w:firstLineChars="200"/>
        <w:rPr>
          <w:rFonts w:ascii="宋体" w:hAnsi="宋体" w:cs="宋体"/>
          <w:color w:val="auto"/>
          <w:sz w:val="22"/>
          <w:highlight w:val="none"/>
        </w:rPr>
      </w:pPr>
      <w:r>
        <w:rPr>
          <w:rFonts w:hint="eastAsia" w:ascii="宋体" w:hAnsi="宋体" w:cs="宋体"/>
          <w:color w:val="auto"/>
          <w:sz w:val="22"/>
          <w:highlight w:val="none"/>
        </w:rPr>
        <w:t>3.本项目的特定资格要求：</w:t>
      </w:r>
    </w:p>
    <w:p w14:paraId="379360AE">
      <w:pPr>
        <w:ind w:firstLine="440" w:firstLineChars="200"/>
        <w:rPr>
          <w:rFonts w:ascii="宋体" w:hAnsi="宋体" w:cs="宋体"/>
          <w:color w:val="auto"/>
          <w:sz w:val="22"/>
          <w:highlight w:val="none"/>
        </w:rPr>
      </w:pPr>
      <w:r>
        <w:rPr>
          <w:rFonts w:hint="eastAsia" w:ascii="宋体" w:hAnsi="宋体" w:cs="宋体"/>
          <w:color w:val="auto"/>
          <w:sz w:val="22"/>
          <w:highlight w:val="none"/>
        </w:rPr>
        <w:t>（1）参与本项目投标前三年内，在经营活动中没有重大违法记录（须按本项目投标文件格式要求提供《政府采购投标及履约承诺函》加盖投标人公章）；</w:t>
      </w:r>
    </w:p>
    <w:p w14:paraId="3185D354">
      <w:pPr>
        <w:ind w:firstLine="440" w:firstLineChars="200"/>
        <w:rPr>
          <w:rFonts w:ascii="宋体" w:hAnsi="宋体" w:cs="宋体"/>
          <w:color w:val="auto"/>
          <w:sz w:val="22"/>
          <w:highlight w:val="none"/>
        </w:rPr>
      </w:pPr>
      <w:r>
        <w:rPr>
          <w:rFonts w:hint="eastAsia" w:ascii="宋体" w:hAnsi="宋体" w:cs="宋体"/>
          <w:color w:val="auto"/>
          <w:sz w:val="22"/>
          <w:highlight w:val="none"/>
        </w:rPr>
        <w:t>（2）参与本项目政府采购活动时不存在被有关部门禁止参与政府采购活动且在有效期内的情况（须按本项目投标文件格式要求提供《政府采购投标及履约承诺函》加盖投标人公章）；</w:t>
      </w:r>
    </w:p>
    <w:p w14:paraId="170751ED">
      <w:pPr>
        <w:ind w:firstLine="440" w:firstLineChars="200"/>
        <w:rPr>
          <w:rFonts w:ascii="宋体" w:hAnsi="宋体" w:cs="宋体"/>
          <w:color w:val="auto"/>
          <w:sz w:val="22"/>
          <w:highlight w:val="none"/>
        </w:rPr>
      </w:pPr>
      <w:r>
        <w:rPr>
          <w:rFonts w:hint="eastAsia" w:ascii="宋体" w:hAnsi="宋体" w:cs="宋体"/>
          <w:color w:val="auto"/>
          <w:sz w:val="22"/>
          <w:highlight w:val="none"/>
        </w:rPr>
        <w:t>（3）单位负责人为同一人或者存在直接控股、管理关系的不同供应商，不得参加同一合同项下的政府采购活动（须按本项目投标文件格式要求提供《政府采购投标及履约承诺函》加盖投标人公章）；</w:t>
      </w:r>
    </w:p>
    <w:p w14:paraId="7655107E">
      <w:pPr>
        <w:ind w:firstLine="440" w:firstLineChars="200"/>
        <w:rPr>
          <w:rFonts w:ascii="宋体" w:hAnsi="宋体" w:cs="宋体"/>
          <w:color w:val="auto"/>
          <w:sz w:val="22"/>
          <w:highlight w:val="none"/>
        </w:rPr>
      </w:pPr>
      <w:r>
        <w:rPr>
          <w:rFonts w:hint="eastAsia" w:ascii="宋体" w:hAnsi="宋体" w:cs="宋体"/>
          <w:color w:val="auto"/>
          <w:sz w:val="22"/>
          <w:highlight w:val="none"/>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C88ADCE">
      <w:pPr>
        <w:ind w:firstLine="440" w:firstLineChars="200"/>
        <w:rPr>
          <w:rFonts w:ascii="宋体" w:hAnsi="宋体" w:cs="宋体"/>
          <w:color w:val="auto"/>
          <w:sz w:val="22"/>
          <w:highlight w:val="none"/>
        </w:rPr>
      </w:pPr>
      <w:r>
        <w:rPr>
          <w:rFonts w:hint="eastAsia" w:ascii="宋体" w:hAnsi="宋体" w:cs="宋体"/>
          <w:color w:val="auto"/>
          <w:sz w:val="22"/>
          <w:highlight w:val="none"/>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E7EA8C5">
      <w:pPr>
        <w:ind w:firstLine="440" w:firstLineChars="200"/>
        <w:rPr>
          <w:rFonts w:ascii="宋体" w:hAnsi="宋体" w:cs="宋体"/>
          <w:color w:val="auto"/>
          <w:sz w:val="22"/>
          <w:highlight w:val="none"/>
        </w:rPr>
      </w:pPr>
      <w:r>
        <w:rPr>
          <w:rFonts w:hint="eastAsia" w:ascii="宋体" w:hAnsi="宋体" w:cs="宋体"/>
          <w:color w:val="auto"/>
          <w:sz w:val="22"/>
          <w:highlight w:val="none"/>
        </w:rPr>
        <w:t>（6）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cs="宋体"/>
          <w:b/>
          <w:bCs/>
          <w:color w:val="auto"/>
          <w:sz w:val="22"/>
          <w:highlight w:val="none"/>
        </w:rPr>
        <w:t>网站截图</w:t>
      </w:r>
      <w:r>
        <w:rPr>
          <w:rFonts w:hint="eastAsia" w:ascii="宋体" w:hAnsi="宋体" w:cs="宋体"/>
          <w:color w:val="auto"/>
          <w:sz w:val="22"/>
          <w:highlight w:val="none"/>
        </w:rPr>
        <w:t>，作为不同供应商之间不存在单位负责人为同一人或者直接控股、管理关系的补充证明；</w:t>
      </w:r>
    </w:p>
    <w:p w14:paraId="19601239">
      <w:pPr>
        <w:ind w:firstLine="440" w:firstLineChars="200"/>
        <w:rPr>
          <w:rFonts w:ascii="宋体" w:hAnsi="宋体" w:cs="宋体"/>
          <w:color w:val="auto"/>
          <w:sz w:val="22"/>
          <w:highlight w:val="none"/>
        </w:rPr>
      </w:pPr>
      <w:r>
        <w:rPr>
          <w:rFonts w:hint="eastAsia" w:ascii="宋体" w:hAnsi="宋体" w:cs="宋体"/>
          <w:color w:val="auto"/>
          <w:sz w:val="22"/>
          <w:highlight w:val="none"/>
        </w:rPr>
        <w:t>（7）本项目不接受联合体投标，不允许分包或转包；</w:t>
      </w:r>
    </w:p>
    <w:p w14:paraId="42CE7FDB">
      <w:pPr>
        <w:keepNext w:val="0"/>
        <w:keepLines w:val="0"/>
        <w:pageBreakBefore w:val="0"/>
        <w:widowControl w:val="0"/>
        <w:kinsoku/>
        <w:wordWrap/>
        <w:overflowPunct/>
        <w:topLinePunct w:val="0"/>
        <w:autoSpaceDE/>
        <w:autoSpaceDN/>
        <w:bidi w:val="0"/>
        <w:adjustRightInd/>
        <w:snapToGrid/>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（8）本项目不接受进口产品投标（进口产品是指通过中国海关报关验放进入中国境内且产自关境外的产品，相关内容以“财库【2007】119号文”和“财办库【2008】248号文”的相关规定为准）；</w:t>
      </w:r>
    </w:p>
    <w:p w14:paraId="79295838">
      <w:pPr>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429A6CC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ascii="宋体" w:hAnsi="宋体" w:cs="宋体"/>
          <w:b/>
          <w:bCs/>
          <w:color w:val="auto"/>
          <w:sz w:val="22"/>
          <w:highlight w:val="yellow"/>
        </w:rPr>
      </w:pP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10</w:t>
      </w:r>
      <w:r>
        <w:rPr>
          <w:rFonts w:hint="eastAsia" w:ascii="宋体" w:hAnsi="宋体" w:cs="宋体"/>
          <w:b/>
          <w:bCs/>
          <w:color w:val="auto"/>
          <w:sz w:val="22"/>
          <w:highlight w:val="none"/>
        </w:rPr>
        <w:t>）第三方维保公司需持有《建筑业企业资质证书》，资质等级消防设施工程专业承包二级及以上。（提供证书扫描件，原件备查）</w:t>
      </w:r>
    </w:p>
    <w:p w14:paraId="728C8EB6">
      <w:pPr>
        <w:pStyle w:val="4"/>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三、文件获取时间</w:t>
      </w:r>
    </w:p>
    <w:p w14:paraId="5F2AC03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日至2025年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日，每天上午09:00至12:00，下午14：30至17:30（北京时间，法定节假日除外）</w:t>
      </w:r>
    </w:p>
    <w:p w14:paraId="2D2C8DC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w:t>
      </w:r>
    </w:p>
    <w:p w14:paraId="007E54A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3.方式：现场投标报名或网上投标报名（报名资料均需加盖单位公章）</w:t>
      </w:r>
    </w:p>
    <w:p w14:paraId="77A87E5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4BE5A1D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（2）网上投标报名：发送报名资料至我司邮箱进行报名登记及获取竞价文件，邮箱地址：dh@szdhit.com。报名邮件需附以下资料：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4767B68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（3）供应商可到采购代理机构网站（www.szdhit.com）下载中心免费下载</w:t>
      </w:r>
      <w:bookmarkStart w:id="0" w:name="OLE_LINK26"/>
      <w:bookmarkEnd w:id="0"/>
      <w:r>
        <w:rPr>
          <w:rFonts w:hint="eastAsia" w:ascii="宋体" w:hAnsi="宋体" w:cs="宋体"/>
          <w:color w:val="auto"/>
          <w:sz w:val="22"/>
          <w:highlight w:val="none"/>
        </w:rPr>
        <w:t>《洽购文件登记表》及《法定代表人证明书及授权委托书》。</w:t>
      </w:r>
    </w:p>
    <w:p w14:paraId="6A317074">
      <w:pPr>
        <w:keepNext w:val="0"/>
        <w:keepLines w:val="0"/>
        <w:pageBreakBefore w:val="0"/>
        <w:widowControl w:val="0"/>
        <w:kinsoku/>
        <w:wordWrap/>
        <w:overflowPunct/>
        <w:topLinePunct w:val="0"/>
        <w:autoSpaceDE/>
        <w:autoSpaceDN/>
        <w:bidi w:val="0"/>
        <w:adjustRightInd/>
        <w:snapToGrid/>
        <w:spacing w:line="288" w:lineRule="auto"/>
        <w:ind w:firstLine="442" w:firstLineChars="200"/>
        <w:textAlignment w:val="auto"/>
        <w:rPr>
          <w:rFonts w:ascii="宋体" w:hAnsi="宋体" w:cs="宋体"/>
          <w:b/>
          <w:bCs/>
          <w:color w:val="auto"/>
          <w:sz w:val="22"/>
          <w:highlight w:val="none"/>
        </w:rPr>
      </w:pPr>
      <w:r>
        <w:rPr>
          <w:rFonts w:hint="eastAsia" w:ascii="宋体" w:hAnsi="宋体" w:cs="宋体"/>
          <w:b/>
          <w:bCs/>
          <w:color w:val="auto"/>
          <w:sz w:val="22"/>
          <w:highlight w:val="none"/>
        </w:rPr>
        <w:t>（4）标书发售联系人及联系方式：葛小姐，0755-86959378转8001</w:t>
      </w:r>
    </w:p>
    <w:p w14:paraId="4A6EFEE6">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4.售价：</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0.00元（售后不退）</w:t>
      </w:r>
    </w:p>
    <w:p w14:paraId="2554E8D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开户行名称及账号</w:t>
      </w:r>
    </w:p>
    <w:p w14:paraId="305D40E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开户行：中国农业银行股份有限公司深圳东湖支行</w:t>
      </w:r>
    </w:p>
    <w:p w14:paraId="0A3D18A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账户名称：深圳市东海国际招标有限公司</w:t>
      </w:r>
    </w:p>
    <w:p w14:paraId="0CE381A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账号：4100 1800 0400 2656 1</w:t>
      </w:r>
    </w:p>
    <w:p w14:paraId="73822746">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付款时请备注公司名称+付款原因（购买采购文件或中标服务费付款）</w:t>
      </w:r>
    </w:p>
    <w:p w14:paraId="0D266CBA">
      <w:pPr>
        <w:pStyle w:val="4"/>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四、提交响应文件截止时间、开标时间和地点</w:t>
      </w:r>
    </w:p>
    <w:p w14:paraId="333786B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11</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点30分（北京时间）</w:t>
      </w:r>
    </w:p>
    <w:p w14:paraId="7D7ABBB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2.地点：深圳市罗湖区太宁路2号百仕达大厦27B深圳市东海国际招标有限公司</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号开标室</w:t>
      </w:r>
    </w:p>
    <w:p w14:paraId="78C92C5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3.付款方式：按采购单位有关规定执行。 </w:t>
      </w:r>
    </w:p>
    <w:p w14:paraId="0EA0776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 xml:space="preserve">4.报价币种：人民币。   </w:t>
      </w:r>
    </w:p>
    <w:p w14:paraId="4E0A618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kern w:val="0"/>
          <w:sz w:val="22"/>
          <w:highlight w:val="none"/>
        </w:rPr>
      </w:pPr>
      <w:r>
        <w:rPr>
          <w:rFonts w:hint="eastAsia" w:ascii="宋体" w:hAnsi="宋体" w:cs="宋体"/>
          <w:color w:val="auto"/>
          <w:sz w:val="22"/>
          <w:highlight w:val="none"/>
        </w:rPr>
        <w:t>5.竞价响应承诺：供应商参与竞价投标的，视为已完全理解和接受竞价采购文件的所有要求，并能完全响应用户需求，并对本项目完全实质性响应。</w:t>
      </w:r>
      <w:r>
        <w:rPr>
          <w:rFonts w:hint="eastAsia" w:ascii="宋体" w:hAnsi="宋体" w:cs="宋体"/>
          <w:color w:val="auto"/>
          <w:kern w:val="0"/>
          <w:sz w:val="22"/>
          <w:highlight w:val="none"/>
        </w:rPr>
        <w:t xml:space="preserve"> </w:t>
      </w:r>
    </w:p>
    <w:p w14:paraId="4DA1408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五、其他补充事宜</w:t>
      </w:r>
    </w:p>
    <w:p w14:paraId="57003AB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1.公示网站</w:t>
      </w:r>
    </w:p>
    <w:p w14:paraId="0523E45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深圳公共资源交易网：www.szggzy.com </w:t>
      </w:r>
    </w:p>
    <w:p w14:paraId="659A185F">
      <w:pPr>
        <w:keepNext w:val="0"/>
        <w:keepLines w:val="0"/>
        <w:pageBreakBefore w:val="0"/>
        <w:widowControl w:val="0"/>
        <w:kinsoku/>
        <w:wordWrap/>
        <w:overflowPunct/>
        <w:topLinePunct w:val="0"/>
        <w:autoSpaceDE/>
        <w:autoSpaceDN/>
        <w:bidi w:val="0"/>
        <w:adjustRightInd/>
        <w:snapToGrid/>
        <w:spacing w:line="288" w:lineRule="auto"/>
        <w:ind w:left="437" w:leftChars="208" w:firstLine="0" w:firstLineChars="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深圳市东海国际招标有限公司官网：www.szdhit.com</w:t>
      </w:r>
      <w:r>
        <w:rPr>
          <w:rFonts w:hint="eastAsia" w:ascii="宋体" w:hAnsi="宋体" w:cs="宋体"/>
          <w:color w:val="auto"/>
          <w:sz w:val="22"/>
          <w:highlight w:val="none"/>
          <w:lang w:eastAsia="zh-CN"/>
        </w:rPr>
        <w:t>、</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"http://szdh.bibenet.com/home"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http://szdh.bibenet.com/home</w:t>
      </w:r>
      <w:r>
        <w:rPr>
          <w:rFonts w:hint="eastAsia" w:ascii="宋体" w:hAnsi="宋体" w:cs="宋体"/>
          <w:color w:val="auto"/>
          <w:sz w:val="22"/>
          <w:highlight w:val="none"/>
        </w:rPr>
        <w:fldChar w:fldCharType="end"/>
      </w:r>
    </w:p>
    <w:p w14:paraId="17D1CD4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2.其他事项：</w:t>
      </w:r>
    </w:p>
    <w:p w14:paraId="6136116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投标人可通过“顺丰速运”的邮寄方式（不接受其他邮寄方式或顺丰同城、闪送、美团跑腿等同城服务递交），按照规定的提交响应文件截止时间前将响应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553A7EE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邮寄地址：深圳市罗湖区太宁路2号百仕达大厦27B深圳市东海国际招标有限公司，收件人：葛小姐，联系电话：0755-86959378转8001。</w:t>
      </w:r>
    </w:p>
    <w:p w14:paraId="3E53221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六、成交原则及结果公示：</w:t>
      </w:r>
    </w:p>
    <w:p w14:paraId="165FC08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本项目采用最低价法，选择1家有效报价的报价人作为本项目的成交供应商。</w:t>
      </w:r>
    </w:p>
    <w:p w14:paraId="0815550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成交结果将按相关规定公示一天。</w:t>
      </w:r>
    </w:p>
    <w:p w14:paraId="2205D12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注：如出现两家（或以上）报价人的报价一致且最低时，由采购人自行确定1家作为本项目的成交供应商。 </w:t>
      </w:r>
    </w:p>
    <w:p w14:paraId="617767F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七、违规处罚内容及规定：</w:t>
      </w:r>
    </w:p>
    <w:p w14:paraId="2C28D19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各投标供应商必须严格按照公告和采购文件规定的要求诚信投标，并对投标行为和投标结果承担法律责任。凡出现下列情形之一者，其投标作废标处理；情节严重的，将上报给政府采购主管部门：</w:t>
      </w:r>
    </w:p>
    <w:p w14:paraId="0891261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1.投标时提供虚假资料进行投标的；</w:t>
      </w:r>
    </w:p>
    <w:p w14:paraId="7E489CF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2.与其他供应商相互串通，事先商定投标价格或者合谋使特定供应商成交的；</w:t>
      </w:r>
    </w:p>
    <w:p w14:paraId="0D9E663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3.因无法履行投标承诺而未能在《成交通知书》发出后十个工作日内与采购单位签订采购合同的；</w:t>
      </w:r>
    </w:p>
    <w:p w14:paraId="749B7EB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4.成交后又放弃成交资格的；</w:t>
      </w:r>
    </w:p>
    <w:p w14:paraId="588FA77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5.投标供应商在质疑投诉中提供虚假材料或情况的；</w:t>
      </w:r>
    </w:p>
    <w:p w14:paraId="6704A0A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6.其他违反有关政府采购法律法规规定的。 </w:t>
      </w:r>
    </w:p>
    <w:p w14:paraId="1710D5B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八、废标后续处理</w:t>
      </w:r>
    </w:p>
    <w:p w14:paraId="0B64484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成交供应商放弃成交资格或被废标后，由采购方确定按价格排名依次确定新成交供应商或重新组织竞价采购。</w:t>
      </w:r>
    </w:p>
    <w:p w14:paraId="4261D2A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九、联系方式</w:t>
      </w:r>
    </w:p>
    <w:p w14:paraId="79A2E80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1.采购人信息</w:t>
      </w:r>
    </w:p>
    <w:p w14:paraId="1A6CB7F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称：深圳市龙岗区慢性病防治院</w:t>
      </w:r>
    </w:p>
    <w:p w14:paraId="6718E2F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址：深圳市龙岗区白灰围一路3号</w:t>
      </w:r>
    </w:p>
    <w:p w14:paraId="421AB40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联系方式：陈工  0755-89551236</w:t>
      </w:r>
    </w:p>
    <w:p w14:paraId="6ED76982">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2.采购代理机构信息</w:t>
      </w:r>
    </w:p>
    <w:p w14:paraId="1FA1F7C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称：深圳市东海国际招标有限公司</w:t>
      </w:r>
    </w:p>
    <w:p w14:paraId="3B47160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址：深圳市罗湖区太宁路2号百仕达大厦27B</w:t>
      </w:r>
    </w:p>
    <w:p w14:paraId="0DF9860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联系电话：0755-86959378</w:t>
      </w:r>
    </w:p>
    <w:p w14:paraId="2D30B64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3.项目联系方式</w:t>
      </w:r>
    </w:p>
    <w:p w14:paraId="7A7E567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项目联系人：白先生、</w:t>
      </w:r>
      <w:r>
        <w:rPr>
          <w:rFonts w:hint="eastAsia" w:ascii="宋体" w:hAnsi="宋体" w:cs="宋体"/>
          <w:color w:val="auto"/>
          <w:sz w:val="22"/>
          <w:highlight w:val="none"/>
          <w:lang w:eastAsia="zh-CN"/>
        </w:rPr>
        <w:t>刘先生</w:t>
      </w:r>
    </w:p>
    <w:p w14:paraId="04D6C4F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电　话：0755-86959378或86959778转8014/800</w:t>
      </w:r>
      <w:r>
        <w:rPr>
          <w:rFonts w:hint="eastAsia" w:ascii="宋体" w:hAnsi="宋体" w:cs="宋体"/>
          <w:color w:val="auto"/>
          <w:sz w:val="22"/>
          <w:highlight w:val="none"/>
          <w:lang w:val="en-US" w:eastAsia="zh-CN"/>
        </w:rPr>
        <w:t>4</w:t>
      </w:r>
    </w:p>
    <w:p w14:paraId="07D4D58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4.监督电话：刘先生，1382</w:t>
      </w:r>
      <w:bookmarkStart w:id="1" w:name="_GoBack"/>
      <w:bookmarkEnd w:id="1"/>
      <w:r>
        <w:rPr>
          <w:rFonts w:hint="eastAsia" w:ascii="宋体" w:hAnsi="宋体" w:cs="宋体"/>
          <w:color w:val="auto"/>
          <w:sz w:val="22"/>
          <w:highlight w:val="none"/>
        </w:rPr>
        <w:t>3779877</w:t>
      </w:r>
    </w:p>
    <w:p w14:paraId="4AFF4F39">
      <w:pPr>
        <w:pStyle w:val="2"/>
        <w:spacing w:after="0" w:line="360" w:lineRule="exact"/>
        <w:ind w:left="0" w:leftChars="0" w:firstLine="440"/>
        <w:jc w:val="right"/>
        <w:rPr>
          <w:rFonts w:ascii="宋体" w:hAnsi="宋体" w:cs="宋体"/>
          <w:color w:val="auto"/>
          <w:sz w:val="22"/>
          <w:szCs w:val="22"/>
          <w:highlight w:val="none"/>
        </w:rPr>
      </w:pPr>
    </w:p>
    <w:p w14:paraId="07888FBA">
      <w:pPr>
        <w:pStyle w:val="2"/>
        <w:spacing w:after="0" w:line="360" w:lineRule="exact"/>
        <w:ind w:left="0" w:leftChars="0" w:firstLine="440"/>
        <w:jc w:val="right"/>
        <w:rPr>
          <w:rFonts w:ascii="宋体" w:hAnsi="宋体" w:cs="宋体"/>
          <w:color w:val="auto"/>
          <w:sz w:val="22"/>
          <w:szCs w:val="22"/>
          <w:highlight w:val="none"/>
        </w:rPr>
      </w:pPr>
      <w:r>
        <w:rPr>
          <w:rFonts w:hint="eastAsia" w:ascii="宋体" w:hAnsi="宋体" w:cs="宋体"/>
          <w:color w:val="auto"/>
          <w:sz w:val="22"/>
          <w:szCs w:val="22"/>
          <w:highlight w:val="none"/>
        </w:rPr>
        <w:t>深圳市东海国际招标有限公司</w:t>
      </w:r>
    </w:p>
    <w:p w14:paraId="19AF5BF6">
      <w:pPr>
        <w:jc w:val="right"/>
      </w:pPr>
      <w:r>
        <w:rPr>
          <w:rFonts w:hint="eastAsia" w:ascii="宋体" w:hAnsi="宋体" w:eastAsia="宋体" w:cs="宋体"/>
          <w:color w:val="auto"/>
          <w:sz w:val="22"/>
          <w:highlight w:val="none"/>
        </w:rPr>
        <w:t>2025年</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lang w:val="en-US" w:eastAsia="zh-CN"/>
        </w:rPr>
        <w:t>4</w:t>
      </w:r>
      <w:r>
        <w:rPr>
          <w:rFonts w:hint="eastAsia" w:hAnsi="宋体"/>
          <w:color w:val="auto"/>
          <w:sz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37DA0"/>
    <w:rsid w:val="5DD3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adjustRightInd w:val="0"/>
      <w:jc w:val="center"/>
      <w:textAlignment w:val="baseline"/>
      <w:outlineLvl w:val="1"/>
    </w:pPr>
    <w:rPr>
      <w:bCs/>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kern w:val="2"/>
      <w:sz w:val="21"/>
    </w:rPr>
  </w:style>
  <w:style w:type="paragraph" w:styleId="3">
    <w:name w:val="Body Text Indent"/>
    <w:basedOn w:val="1"/>
    <w:qFormat/>
    <w:uiPriority w:val="0"/>
    <w:pPr>
      <w:spacing w:line="360" w:lineRule="auto"/>
      <w:ind w:firstLine="420" w:firstLineChars="200"/>
    </w:pPr>
    <w:rPr>
      <w:kern w:val="0"/>
      <w:sz w:val="20"/>
      <w:szCs w:val="24"/>
    </w:rPr>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2025-07-04T08:26:00Z</dcterms:created>
  <dc:creator>东海国际</dc:creator>
  <cp:lastModifiedBy>东海国际</cp:lastModifiedBy>
  <dcterms:modified xsi:type="dcterms:W3CDTF">2025-07-04T08:33:46Z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48AC57AEE1F249F3B4A3C0526963F8EC_11</vt:lpwstr>
  </property>
  <property fmtid="{D5CDD505-2E9C-101B-9397-08002B2CF9AE}" pid="4" name="KSOTemplateDocerSaveRecord">
    <vt:lpwstr>eyJoZGlkIjoiYjEwYjIzY2QwNzhkNzJhMDQ5ZTM1YWM2YmI5ZWY1OWUiLCJ1c2VySWQiOiIxMTQwMDYwNTgwIn0=</vt:lpwstr>
  </property>
</Properties>
</file>