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3.10.0 -->
  <w:body>
    <w:p w:rsidR="004A4765" w14:paraId="587BFFBE" w14:textId="77777777">
      <w:pPr>
        <w:widowControl w:val="0"/>
        <w:spacing w:before="0" w:after="0"/>
        <w:jc w:val="both"/>
        <w:rPr>
          <w:rFonts w:ascii="Calibri" w:eastAsia="宋体" w:hAnsi="Calibri" w:cs="宋体"/>
          <w:kern w:val="2"/>
          <w:sz w:val="21"/>
          <w:szCs w:val="22"/>
          <w:lang w:eastAsia="zh-CN"/>
        </w:rPr>
      </w:pPr>
    </w:p>
    <w:p w:rsidR="004A4765" w14:paraId="0686E118" w14:textId="77777777">
      <w:pPr>
        <w:spacing w:beforeAutospacing="1" w:afterAutospacing="1"/>
        <w:jc w:val="center"/>
        <w:outlineLvl w:val="0"/>
        <w:rPr>
          <w:rFonts w:ascii="黑体" w:eastAsia="黑体" w:hAnsi="宋体" w:cs="黑体" w:hint="eastAsia"/>
          <w:sz w:val="40"/>
          <w:szCs w:val="40"/>
          <w:lang w:eastAsia="zh-CN"/>
        </w:rPr>
      </w:pPr>
      <w:r>
        <w:rPr>
          <w:rFonts w:ascii="黑体" w:eastAsia="黑体" w:hAnsi="宋体" w:cs="黑体" w:hint="eastAsia"/>
          <w:sz w:val="40"/>
          <w:szCs w:val="40"/>
          <w:lang w:eastAsia="zh-CN"/>
        </w:rPr>
        <w:t>招标文件信息</w:t>
      </w:r>
    </w:p>
    <w:p w:rsidR="004A4765" w14:paraId="37D27DE5" w14:textId="323DD41E">
      <w:pPr>
        <w:ind w:firstLine="1600" w:firstLineChars="500"/>
        <w:rPr>
          <w:rFonts w:ascii="宋体" w:eastAsia="宋体" w:hAnsi="宋体" w:hint="eastAsia"/>
          <w:kern w:val="2"/>
          <w:sz w:val="32"/>
          <w:szCs w:val="32"/>
          <w:lang w:eastAsia="zh-CN"/>
        </w:rPr>
      </w:pPr>
      <w:r>
        <w:rPr>
          <w:rFonts w:ascii="宋体" w:eastAsia="宋体" w:hAnsi="宋体" w:hint="eastAsia"/>
          <w:kern w:val="2"/>
          <w:sz w:val="32"/>
          <w:szCs w:val="32"/>
          <w:lang w:eastAsia="zh-CN"/>
        </w:rPr>
        <w:t>项目编号：</w:t>
      </w:r>
      <w:bookmarkStart w:id="0" w:name="OLE_LINK61"/>
      <w:r w:rsidRPr="00AB3351" w:rsidR="00AB3351">
        <w:rPr>
          <w:rFonts w:ascii="宋体" w:eastAsia="宋体" w:hAnsi="宋体"/>
          <w:kern w:val="2"/>
          <w:sz w:val="32"/>
          <w:szCs w:val="32"/>
          <w:lang w:eastAsia="zh-CN"/>
        </w:rPr>
        <w:t>SZZXDL-2025-01639</w:t>
      </w:r>
      <w:bookmarkEnd w:id="0"/>
    </w:p>
    <w:p w:rsidR="004A4765" w14:paraId="19F59570" w14:textId="77777777">
      <w:pPr>
        <w:ind w:left="3196" w:hanging="1600" w:leftChars="665" w:hangingChars="500"/>
        <w:rPr>
          <w:rFonts w:ascii="宋体" w:eastAsia="宋体" w:hAnsi="宋体" w:hint="eastAsia"/>
          <w:kern w:val="2"/>
          <w:sz w:val="32"/>
          <w:szCs w:val="32"/>
          <w:lang w:eastAsia="zh-CN"/>
        </w:rPr>
      </w:pPr>
      <w:r>
        <w:rPr>
          <w:rFonts w:ascii="宋体" w:eastAsia="宋体" w:hAnsi="宋体" w:hint="eastAsia"/>
          <w:kern w:val="2"/>
          <w:sz w:val="32"/>
          <w:szCs w:val="32"/>
          <w:lang w:eastAsia="zh-CN"/>
        </w:rPr>
        <w:t>项目名称：深圳汕头新材料产业双向协作综合服务项目</w:t>
      </w:r>
    </w:p>
    <w:p w:rsidR="004A4765" w14:paraId="50F1B696" w14:textId="77777777">
      <w:pPr>
        <w:ind w:firstLine="1600" w:firstLineChars="500"/>
        <w:rPr>
          <w:rFonts w:ascii="宋体" w:eastAsia="宋体" w:hAnsi="宋体" w:hint="eastAsia"/>
          <w:kern w:val="2"/>
          <w:sz w:val="32"/>
          <w:szCs w:val="32"/>
          <w:lang w:eastAsia="zh-CN"/>
        </w:rPr>
      </w:pPr>
      <w:r>
        <w:rPr>
          <w:rFonts w:ascii="宋体" w:eastAsia="宋体" w:hAnsi="宋体" w:hint="eastAsia"/>
          <w:kern w:val="2"/>
          <w:sz w:val="32"/>
          <w:szCs w:val="32"/>
          <w:lang w:eastAsia="zh-CN"/>
        </w:rPr>
        <w:t>包    号：A</w:t>
      </w:r>
    </w:p>
    <w:p w:rsidR="004A4765" w14:paraId="35298C64" w14:textId="77777777">
      <w:pPr>
        <w:ind w:firstLine="1600" w:firstLineChars="500"/>
        <w:rPr>
          <w:rFonts w:ascii="宋体" w:eastAsia="宋体" w:hAnsi="宋体" w:hint="eastAsia"/>
          <w:kern w:val="2"/>
          <w:sz w:val="32"/>
          <w:szCs w:val="32"/>
          <w:lang w:eastAsia="zh-CN"/>
        </w:rPr>
      </w:pPr>
      <w:r>
        <w:rPr>
          <w:rFonts w:ascii="宋体" w:eastAsia="宋体" w:hAnsi="宋体" w:hint="eastAsia"/>
          <w:kern w:val="2"/>
          <w:sz w:val="32"/>
          <w:szCs w:val="32"/>
          <w:lang w:eastAsia="zh-CN"/>
        </w:rPr>
        <w:t>项目类型：服务类</w:t>
      </w:r>
    </w:p>
    <w:p w:rsidR="004A4765" w14:paraId="5303EFF5" w14:textId="6FDDB8B6">
      <w:pPr>
        <w:ind w:firstLine="1600" w:firstLineChars="500"/>
        <w:rPr>
          <w:rFonts w:ascii="宋体" w:eastAsia="宋体" w:hAnsi="宋体" w:hint="eastAsia"/>
          <w:kern w:val="2"/>
          <w:sz w:val="32"/>
          <w:szCs w:val="32"/>
          <w:lang w:eastAsia="zh-CN"/>
        </w:rPr>
      </w:pPr>
      <w:r>
        <w:rPr>
          <w:rFonts w:ascii="宋体" w:eastAsia="宋体" w:hAnsi="宋体" w:hint="eastAsia"/>
          <w:kern w:val="2"/>
          <w:sz w:val="32"/>
          <w:szCs w:val="32"/>
          <w:lang w:eastAsia="zh-CN"/>
        </w:rPr>
        <w:t>采购人式：公开招标</w:t>
      </w:r>
    </w:p>
    <w:p w:rsidR="004A4765" w14:paraId="6AD53750" w14:textId="77777777">
      <w:pPr>
        <w:ind w:firstLine="1600" w:firstLineChars="500"/>
        <w:rPr>
          <w:rFonts w:ascii="宋体" w:eastAsia="宋体" w:hAnsi="宋体" w:hint="eastAsia"/>
          <w:kern w:val="2"/>
          <w:sz w:val="32"/>
          <w:szCs w:val="32"/>
          <w:lang w:eastAsia="zh-CN"/>
        </w:rPr>
      </w:pPr>
      <w:r>
        <w:rPr>
          <w:rFonts w:ascii="宋体" w:eastAsia="宋体" w:hAnsi="宋体" w:hint="eastAsia"/>
          <w:kern w:val="2"/>
          <w:sz w:val="32"/>
          <w:szCs w:val="32"/>
          <w:lang w:eastAsia="zh-CN"/>
        </w:rPr>
        <w:t>货币类型：人民币</w:t>
      </w:r>
    </w:p>
    <w:p w:rsidR="004A4765" w14:paraId="6AEAB838" w14:textId="77777777">
      <w:pPr>
        <w:ind w:firstLine="1600" w:firstLineChars="500"/>
        <w:rPr>
          <w:rFonts w:ascii="宋体" w:eastAsia="宋体" w:hAnsi="宋体" w:hint="eastAsia"/>
          <w:kern w:val="2"/>
          <w:sz w:val="32"/>
          <w:szCs w:val="32"/>
          <w:lang w:eastAsia="zh-CN"/>
        </w:rPr>
      </w:pPr>
      <w:r>
        <w:rPr>
          <w:rFonts w:ascii="宋体" w:eastAsia="宋体" w:hAnsi="宋体" w:hint="eastAsia"/>
          <w:kern w:val="2"/>
          <w:sz w:val="32"/>
          <w:szCs w:val="32"/>
          <w:lang w:eastAsia="zh-CN"/>
        </w:rPr>
        <w:t>评标方法：综合评分法</w:t>
      </w:r>
    </w:p>
    <w:p w:rsidR="004A4765" w14:paraId="7329699A" w14:textId="77777777">
      <w:pPr>
        <w:rPr>
          <w:rFonts w:ascii="黑体" w:eastAsia="黑体" w:hAnsi="黑体" w:hint="eastAsia"/>
          <w:kern w:val="2"/>
          <w:sz w:val="40"/>
          <w:szCs w:val="40"/>
          <w:lang w:eastAsia="zh-CN"/>
        </w:rPr>
      </w:pPr>
      <w:r>
        <w:rPr>
          <w:rFonts w:ascii="黑体" w:eastAsia="黑体" w:hAnsi="黑体"/>
          <w:kern w:val="2"/>
          <w:sz w:val="40"/>
          <w:szCs w:val="40"/>
          <w:lang w:eastAsia="zh-CN"/>
        </w:rPr>
        <w:br w:type="page"/>
      </w:r>
    </w:p>
    <w:p w:rsidR="004A4765" w:rsidRPr="00B960D4" w14:paraId="37874D00" w14:textId="77777777">
      <w:pPr>
        <w:rPr>
          <w:rFonts w:ascii="黑体" w:eastAsia="黑体" w:hAnsi="黑体" w:hint="eastAsia"/>
          <w:kern w:val="2"/>
          <w:sz w:val="40"/>
          <w:szCs w:val="40"/>
          <w:lang w:eastAsia="zh-CN"/>
        </w:rPr>
      </w:pPr>
    </w:p>
    <w:p w:rsidR="004A4765" w14:paraId="2A4A73CE" w14:textId="77777777">
      <w:pPr>
        <w:widowControl w:val="0"/>
        <w:tabs>
          <w:tab w:val="left" w:pos="2790"/>
        </w:tabs>
        <w:snapToGrid w:val="0"/>
        <w:jc w:val="center"/>
        <w:outlineLvl w:val="0"/>
        <w:rPr>
          <w:rFonts w:ascii="黑体" w:eastAsia="黑体" w:hAnsi="黑体" w:hint="eastAsia"/>
          <w:kern w:val="2"/>
          <w:sz w:val="40"/>
          <w:szCs w:val="40"/>
          <w:lang w:eastAsia="zh-CN"/>
        </w:rPr>
      </w:pPr>
      <w:r>
        <w:rPr>
          <w:rFonts w:ascii="黑体" w:eastAsia="黑体" w:hAnsi="黑体" w:hint="eastAsia"/>
          <w:kern w:val="2"/>
          <w:sz w:val="40"/>
          <w:szCs w:val="40"/>
          <w:lang w:eastAsia="zh-CN"/>
        </w:rPr>
        <w:t>资格性审查表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bottom w:w="20" w:type="dxa"/>
        </w:tblCellMar>
        <w:tblLook w:val="04A0"/>
      </w:tblPr>
      <w:tblGrid>
        <w:gridCol w:w="769"/>
        <w:gridCol w:w="8291"/>
      </w:tblGrid>
      <w:tr w14:paraId="4404B151" w14:textId="77777777">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bottom w:w="20" w:type="dxa"/>
          </w:tblCellMar>
          <w:tblLook w:val="04A0"/>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rsidR="004A4765" w14:paraId="1F447719" w14:textId="77777777">
            <w:pPr>
              <w:widowControl w:val="0"/>
              <w:spacing w:line="290" w:lineRule="exact"/>
              <w:jc w:val="center"/>
              <w:rPr>
                <w:rFonts w:ascii="宋体" w:eastAsia="宋体" w:hAnsi="宋体" w:cs="宋体" w:hint="eastAsia"/>
                <w:kern w:val="2"/>
                <w:sz w:val="21"/>
                <w:szCs w:val="21"/>
                <w:lang w:eastAsia="zh-CN"/>
              </w:rPr>
            </w:pPr>
            <w:r>
              <w:rPr>
                <w:rFonts w:ascii="宋体" w:eastAsia="宋体" w:hAnsi="宋体"/>
                <w:kern w:val="2"/>
                <w:sz w:val="21"/>
                <w:szCs w:val="21"/>
                <w:lang w:eastAsia="zh-CN"/>
              </w:rPr>
              <w:t>序号</w:t>
            </w:r>
          </w:p>
        </w:tc>
        <w:tc>
          <w:tcPr>
            <w:tcW w:w="8669" w:type="dxa"/>
            <w:tcBorders>
              <w:top w:val="single" w:sz="8" w:space="0" w:color="000000"/>
              <w:left w:val="single" w:sz="8" w:space="0" w:color="000000"/>
              <w:bottom w:val="single" w:sz="8" w:space="0" w:color="000000"/>
              <w:right w:val="single" w:sz="8" w:space="0" w:color="000000"/>
            </w:tcBorders>
            <w:shd w:val="clear" w:color="auto" w:fill="E6EFFA"/>
            <w:vAlign w:val="center"/>
          </w:tcPr>
          <w:p w:rsidR="004A4765" w14:paraId="673B39C0" w14:textId="77777777">
            <w:pPr>
              <w:widowControl w:val="0"/>
              <w:spacing w:line="290" w:lineRule="exact"/>
              <w:jc w:val="center"/>
              <w:rPr>
                <w:rFonts w:ascii="宋体" w:eastAsia="宋体" w:hAnsi="宋体" w:cs="宋体" w:hint="eastAsia"/>
                <w:kern w:val="2"/>
                <w:sz w:val="21"/>
                <w:szCs w:val="21"/>
                <w:lang w:eastAsia="zh-CN"/>
              </w:rPr>
            </w:pPr>
            <w:r>
              <w:rPr>
                <w:rFonts w:ascii="宋体" w:eastAsia="宋体" w:hAnsi="宋体"/>
                <w:kern w:val="2"/>
                <w:sz w:val="21"/>
                <w:szCs w:val="21"/>
                <w:lang w:eastAsia="zh-CN"/>
              </w:rPr>
              <w:t>内容</w:t>
            </w:r>
          </w:p>
        </w:tc>
      </w:tr>
      <w:tr w14:paraId="4B8C9EA5" w14:textId="77777777">
        <w:tblPrEx>
          <w:tblW w:w="5000" w:type="pct"/>
          <w:jc w:val="center"/>
          <w:tblLayout w:type="fixed"/>
          <w:tblCellMar>
            <w:top w:w="20" w:type="dxa"/>
            <w:bottom w:w="20" w:type="dxa"/>
          </w:tblCellMar>
          <w:tblLook w:val="04A0"/>
        </w:tblPrEx>
        <w:trPr>
          <w:jc w:val="center"/>
        </w:trPr>
        <w:tc>
          <w:tcPr>
            <w:tcW w:w="794" w:type="dxa"/>
            <w:tcBorders>
              <w:top w:val="single" w:sz="8" w:space="0" w:color="000000"/>
              <w:left w:val="single" w:sz="8" w:space="0" w:color="000000"/>
              <w:bottom w:val="single" w:sz="8" w:space="0" w:color="000000"/>
              <w:right w:val="single" w:sz="8" w:space="0" w:color="000000"/>
            </w:tcBorders>
            <w:vAlign w:val="center"/>
          </w:tcPr>
          <w:p w:rsidR="004A4765" w14:paraId="4CB802CF" w14:textId="77777777">
            <w:pPr>
              <w:widowControl w:val="0"/>
              <w:spacing w:line="290" w:lineRule="exact"/>
              <w:jc w:val="center"/>
              <w:rPr>
                <w:rFonts w:ascii="宋体" w:eastAsia="宋体" w:hAnsi="宋体" w:cs="宋体" w:hint="eastAsia"/>
                <w:kern w:val="2"/>
                <w:sz w:val="21"/>
                <w:szCs w:val="21"/>
                <w:lang w:eastAsia="zh-CN"/>
              </w:rPr>
            </w:pPr>
            <w:r>
              <w:rPr>
                <w:rFonts w:ascii="Calibri" w:eastAsia="宋体" w:hAnsi="Calibri"/>
                <w:kern w:val="2"/>
                <w:sz w:val="21"/>
                <w:szCs w:val="22"/>
                <w:lang w:eastAsia="zh-CN"/>
              </w:rPr>
              <w:t>1</w:t>
            </w:r>
          </w:p>
        </w:tc>
        <w:tc>
          <w:tcPr>
            <w:tcW w:w="8669" w:type="dxa"/>
            <w:tcBorders>
              <w:top w:val="single" w:sz="8" w:space="0" w:color="000000"/>
              <w:left w:val="single" w:sz="8" w:space="0" w:color="000000"/>
              <w:bottom w:val="single" w:sz="8" w:space="0" w:color="000000"/>
              <w:right w:val="single" w:sz="8" w:space="0" w:color="000000"/>
            </w:tcBorders>
          </w:tcPr>
          <w:p w:rsidR="004A4765" w14:paraId="10D151F4" w14:textId="77777777">
            <w:pPr>
              <w:widowControl w:val="0"/>
              <w:spacing w:line="290" w:lineRule="exact"/>
              <w:jc w:val="both"/>
              <w:rPr>
                <w:rFonts w:ascii="宋体" w:eastAsia="宋体" w:hAnsi="宋体" w:cs="宋体" w:hint="eastAsia"/>
                <w:kern w:val="2"/>
                <w:sz w:val="21"/>
                <w:szCs w:val="21"/>
                <w:lang w:eastAsia="zh-CN"/>
              </w:rPr>
            </w:pPr>
            <w:r>
              <w:rPr>
                <w:rFonts w:ascii="宋体" w:eastAsia="宋体" w:hAnsi="宋体" w:cs="宋体"/>
                <w:sz w:val="21"/>
                <w:szCs w:val="21"/>
                <w:lang w:eastAsia="zh-CN"/>
              </w:rPr>
              <w:t>投标人不</w:t>
            </w:r>
            <w:r>
              <w:rPr>
                <w:rFonts w:ascii="宋体" w:eastAsia="宋体" w:hAnsi="宋体" w:cs="宋体" w:hint="eastAsia"/>
                <w:sz w:val="21"/>
                <w:szCs w:val="21"/>
                <w:lang w:eastAsia="zh-CN"/>
              </w:rPr>
              <w:t>符合</w:t>
            </w:r>
            <w:r>
              <w:rPr>
                <w:rFonts w:ascii="宋体" w:eastAsia="宋体" w:hAnsi="宋体" w:cs="宋体"/>
                <w:sz w:val="21"/>
                <w:szCs w:val="21"/>
                <w:lang w:eastAsia="zh-CN"/>
              </w:rPr>
              <w:t>资格要求，或未提交相应的资格证明资料（详见招标公告</w:t>
            </w:r>
            <w:r>
              <w:rPr>
                <w:rFonts w:ascii="宋体" w:eastAsia="宋体" w:hAnsi="宋体" w:hint="eastAsia"/>
                <w:kern w:val="2"/>
                <w:sz w:val="21"/>
                <w:szCs w:val="21"/>
                <w:lang w:eastAsia="zh-CN"/>
              </w:rPr>
              <w:t>投标人资格要求，即申请人的资格要求</w:t>
            </w:r>
            <w:r>
              <w:rPr>
                <w:rFonts w:ascii="宋体" w:eastAsia="宋体" w:hAnsi="宋体" w:cs="宋体"/>
                <w:sz w:val="21"/>
                <w:szCs w:val="21"/>
                <w:lang w:eastAsia="zh-CN"/>
              </w:rPr>
              <w:t>）。</w:t>
            </w:r>
          </w:p>
        </w:tc>
      </w:tr>
    </w:tbl>
    <w:p w:rsidR="004A4765" w14:paraId="180813CA" w14:textId="77777777">
      <w:pPr>
        <w:widowControl w:val="0"/>
        <w:tabs>
          <w:tab w:val="left" w:pos="2790"/>
        </w:tabs>
        <w:snapToGrid w:val="0"/>
        <w:jc w:val="center"/>
        <w:rPr>
          <w:rFonts w:ascii="黑体" w:eastAsia="黑体" w:hAnsi="黑体" w:hint="eastAsia"/>
          <w:kern w:val="2"/>
          <w:sz w:val="40"/>
          <w:szCs w:val="40"/>
          <w:lang w:eastAsia="zh-CN"/>
        </w:rPr>
      </w:pPr>
    </w:p>
    <w:p w:rsidR="004A4765" w14:paraId="7FD4301C" w14:textId="77777777">
      <w:pPr>
        <w:widowControl w:val="0"/>
        <w:tabs>
          <w:tab w:val="left" w:pos="2790"/>
        </w:tabs>
        <w:snapToGrid w:val="0"/>
        <w:jc w:val="center"/>
        <w:outlineLvl w:val="0"/>
        <w:rPr>
          <w:rFonts w:ascii="黑体" w:eastAsia="黑体" w:hAnsi="黑体" w:hint="eastAsia"/>
          <w:kern w:val="2"/>
          <w:sz w:val="40"/>
          <w:szCs w:val="40"/>
          <w:lang w:eastAsia="zh-CN"/>
        </w:rPr>
      </w:pPr>
      <w:r>
        <w:rPr>
          <w:rFonts w:ascii="黑体" w:eastAsia="黑体" w:hAnsi="黑体" w:hint="eastAsia"/>
          <w:kern w:val="2"/>
          <w:sz w:val="40"/>
          <w:szCs w:val="40"/>
          <w:lang w:eastAsia="zh-CN"/>
        </w:rPr>
        <w:t>符合性审查表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bottom w:w="20" w:type="dxa"/>
        </w:tblCellMar>
        <w:tblLook w:val="04A0"/>
      </w:tblPr>
      <w:tblGrid>
        <w:gridCol w:w="767"/>
        <w:gridCol w:w="8293"/>
      </w:tblGrid>
      <w:tr w14:paraId="22CE5692" w14:textId="77777777">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bottom w:w="20" w:type="dxa"/>
          </w:tblCellMar>
          <w:tblLook w:val="04A0"/>
        </w:tblPrEx>
        <w:trPr>
          <w:jc w:val="center"/>
        </w:trPr>
        <w:tc>
          <w:tcPr>
            <w:tcW w:w="774" w:type="dxa"/>
            <w:tcBorders>
              <w:top w:val="single" w:sz="8" w:space="0" w:color="000000"/>
              <w:left w:val="single" w:sz="8" w:space="0" w:color="000000"/>
              <w:bottom w:val="single" w:sz="8" w:space="0" w:color="000000"/>
              <w:right w:val="single" w:sz="8" w:space="0" w:color="000000"/>
            </w:tcBorders>
            <w:shd w:val="clear" w:color="auto" w:fill="E6EFFA"/>
            <w:vAlign w:val="center"/>
          </w:tcPr>
          <w:p w:rsidR="004A4765" w14:paraId="5DDF7FB8" w14:textId="77777777">
            <w:pPr>
              <w:widowControl w:val="0"/>
              <w:spacing w:line="290" w:lineRule="exact"/>
              <w:jc w:val="center"/>
              <w:rPr>
                <w:rFonts w:ascii="宋体" w:eastAsia="宋体" w:hAnsi="宋体" w:cs="宋体" w:hint="eastAsia"/>
                <w:kern w:val="2"/>
                <w:sz w:val="21"/>
                <w:szCs w:val="21"/>
                <w:lang w:eastAsia="zh-CN"/>
              </w:rPr>
            </w:pPr>
            <w:r>
              <w:rPr>
                <w:rFonts w:ascii="宋体" w:eastAsia="宋体" w:hAnsi="宋体"/>
                <w:kern w:val="2"/>
                <w:sz w:val="21"/>
                <w:szCs w:val="21"/>
                <w:lang w:eastAsia="zh-CN"/>
              </w:rPr>
              <w:t>序号</w:t>
            </w:r>
          </w:p>
        </w:tc>
        <w:tc>
          <w:tcPr>
            <w:tcW w:w="8399" w:type="dxa"/>
            <w:tcBorders>
              <w:top w:val="single" w:sz="8" w:space="0" w:color="000000"/>
              <w:left w:val="single" w:sz="8" w:space="0" w:color="000000"/>
              <w:bottom w:val="single" w:sz="8" w:space="0" w:color="000000"/>
              <w:right w:val="single" w:sz="8" w:space="0" w:color="000000"/>
            </w:tcBorders>
            <w:shd w:val="clear" w:color="auto" w:fill="E6EFFA"/>
            <w:vAlign w:val="center"/>
          </w:tcPr>
          <w:p w:rsidR="004A4765" w14:paraId="58759F2C" w14:textId="77777777">
            <w:pPr>
              <w:widowControl w:val="0"/>
              <w:spacing w:line="290" w:lineRule="exact"/>
              <w:jc w:val="center"/>
              <w:rPr>
                <w:rFonts w:ascii="宋体" w:eastAsia="宋体" w:hAnsi="宋体" w:cs="宋体" w:hint="eastAsia"/>
                <w:kern w:val="2"/>
                <w:sz w:val="21"/>
                <w:szCs w:val="21"/>
                <w:lang w:eastAsia="zh-CN"/>
              </w:rPr>
            </w:pPr>
            <w:r>
              <w:rPr>
                <w:rFonts w:ascii="宋体" w:eastAsia="宋体" w:hAnsi="宋体"/>
                <w:kern w:val="2"/>
                <w:sz w:val="21"/>
                <w:szCs w:val="21"/>
                <w:lang w:eastAsia="zh-CN"/>
              </w:rPr>
              <w:t>内容</w:t>
            </w:r>
          </w:p>
        </w:tc>
      </w:tr>
      <w:tr w14:paraId="3FBB281F" w14:textId="77777777">
        <w:tblPrEx>
          <w:tblW w:w="5000" w:type="pct"/>
          <w:jc w:val="center"/>
          <w:tblLayout w:type="fixed"/>
          <w:tblCellMar>
            <w:top w:w="20" w:type="dxa"/>
            <w:bottom w:w="20" w:type="dxa"/>
          </w:tblCellMar>
          <w:tblLook w:val="04A0"/>
        </w:tblPrEx>
        <w:trPr>
          <w:jc w:val="center"/>
        </w:trPr>
        <w:tc>
          <w:tcPr>
            <w:tcW w:w="774" w:type="dxa"/>
            <w:tcBorders>
              <w:top w:val="single" w:sz="8" w:space="0" w:color="000000"/>
              <w:left w:val="single" w:sz="8" w:space="0" w:color="000000"/>
              <w:bottom w:val="single" w:sz="8" w:space="0" w:color="000000"/>
              <w:right w:val="single" w:sz="8" w:space="0" w:color="000000"/>
            </w:tcBorders>
          </w:tcPr>
          <w:p w:rsidR="004A4765" w14:paraId="73901408" w14:textId="77777777">
            <w:pPr>
              <w:widowControl w:val="0"/>
              <w:spacing w:line="290" w:lineRule="exact"/>
              <w:jc w:val="center"/>
              <w:rPr>
                <w:rFonts w:ascii="Calibri" w:eastAsia="宋体" w:hAnsi="Calibri"/>
                <w:kern w:val="2"/>
                <w:sz w:val="21"/>
                <w:szCs w:val="22"/>
                <w:lang w:eastAsia="zh-CN"/>
              </w:rPr>
            </w:pPr>
            <w:r>
              <w:rPr>
                <w:rFonts w:ascii="Calibri" w:eastAsia="宋体" w:hAnsi="Calibri"/>
                <w:kern w:val="2"/>
                <w:sz w:val="21"/>
                <w:szCs w:val="22"/>
                <w:lang w:eastAsia="zh-CN"/>
              </w:rPr>
              <w:t>1</w:t>
            </w:r>
          </w:p>
        </w:tc>
        <w:tc>
          <w:tcPr>
            <w:tcW w:w="8399" w:type="dxa"/>
            <w:tcBorders>
              <w:top w:val="single" w:sz="8" w:space="0" w:color="000000"/>
              <w:left w:val="single" w:sz="8" w:space="0" w:color="000000"/>
              <w:bottom w:val="single" w:sz="8" w:space="0" w:color="000000"/>
              <w:right w:val="single" w:sz="8" w:space="0" w:color="000000"/>
            </w:tcBorders>
          </w:tcPr>
          <w:p w:rsidR="004A4765" w14:paraId="531BB2D5" w14:textId="77777777">
            <w:pPr>
              <w:widowControl w:val="0"/>
              <w:spacing w:line="290" w:lineRule="exact"/>
              <w:jc w:val="both"/>
              <w:rPr>
                <w:rFonts w:ascii="Calibri" w:eastAsia="宋体" w:hAnsi="Calibri"/>
                <w:b/>
                <w:kern w:val="2"/>
                <w:sz w:val="21"/>
                <w:szCs w:val="22"/>
                <w:highlight w:val="yellow"/>
                <w:lang w:eastAsia="zh-CN"/>
              </w:rPr>
            </w:pPr>
            <w:r>
              <w:rPr>
                <w:rFonts w:ascii="Calibri" w:eastAsia="宋体" w:hAnsi="Calibri" w:cs="宋体" w:hint="eastAsia"/>
                <w:kern w:val="2"/>
                <w:sz w:val="21"/>
                <w:szCs w:val="22"/>
                <w:lang w:eastAsia="zh-CN"/>
              </w:rPr>
              <w:t>不得将一个包的内容拆开投标；</w:t>
            </w:r>
          </w:p>
        </w:tc>
      </w:tr>
      <w:tr w14:paraId="343E8DDE" w14:textId="77777777">
        <w:tblPrEx>
          <w:tblW w:w="5000" w:type="pct"/>
          <w:jc w:val="center"/>
          <w:tblLayout w:type="fixed"/>
          <w:tblCellMar>
            <w:top w:w="20" w:type="dxa"/>
            <w:bottom w:w="20" w:type="dxa"/>
          </w:tblCellMar>
          <w:tblLook w:val="04A0"/>
        </w:tblPrEx>
        <w:trPr>
          <w:jc w:val="center"/>
        </w:trPr>
        <w:tc>
          <w:tcPr>
            <w:tcW w:w="774" w:type="dxa"/>
            <w:tcBorders>
              <w:top w:val="single" w:sz="8" w:space="0" w:color="000000"/>
              <w:left w:val="single" w:sz="8" w:space="0" w:color="000000"/>
              <w:bottom w:val="single" w:sz="8" w:space="0" w:color="000000"/>
              <w:right w:val="single" w:sz="8" w:space="0" w:color="000000"/>
            </w:tcBorders>
          </w:tcPr>
          <w:p w:rsidR="004A4765" w14:paraId="7BC70292" w14:textId="77777777">
            <w:pPr>
              <w:widowControl w:val="0"/>
              <w:spacing w:line="290" w:lineRule="exact"/>
              <w:jc w:val="center"/>
              <w:rPr>
                <w:rFonts w:ascii="Calibri" w:eastAsia="宋体" w:hAnsi="Calibri"/>
                <w:kern w:val="2"/>
                <w:sz w:val="21"/>
                <w:szCs w:val="22"/>
                <w:lang w:eastAsia="zh-CN"/>
              </w:rPr>
            </w:pPr>
            <w:r>
              <w:rPr>
                <w:rFonts w:ascii="Calibri" w:eastAsia="宋体" w:hAnsi="Calibri"/>
                <w:kern w:val="2"/>
                <w:sz w:val="21"/>
                <w:szCs w:val="22"/>
                <w:lang w:eastAsia="zh-CN"/>
              </w:rPr>
              <w:t>2</w:t>
            </w:r>
          </w:p>
        </w:tc>
        <w:tc>
          <w:tcPr>
            <w:tcW w:w="8399" w:type="dxa"/>
            <w:tcBorders>
              <w:top w:val="single" w:sz="8" w:space="0" w:color="000000"/>
              <w:left w:val="single" w:sz="8" w:space="0" w:color="000000"/>
              <w:bottom w:val="single" w:sz="8" w:space="0" w:color="000000"/>
              <w:right w:val="single" w:sz="8" w:space="0" w:color="000000"/>
            </w:tcBorders>
          </w:tcPr>
          <w:p w:rsidR="004A4765" w14:paraId="6EE38E5C" w14:textId="77777777">
            <w:pPr>
              <w:widowControl w:val="0"/>
              <w:spacing w:line="290" w:lineRule="exact"/>
              <w:jc w:val="both"/>
              <w:rPr>
                <w:rFonts w:ascii="Calibri" w:eastAsia="宋体" w:hAnsi="Calibri"/>
                <w:kern w:val="2"/>
                <w:sz w:val="21"/>
                <w:szCs w:val="22"/>
                <w:lang w:eastAsia="zh-CN"/>
              </w:rPr>
            </w:pPr>
            <w:r>
              <w:rPr>
                <w:rFonts w:ascii="Calibri" w:eastAsia="宋体" w:hAnsi="Calibri" w:cs="宋体" w:hint="eastAsia"/>
                <w:kern w:val="2"/>
                <w:sz w:val="21"/>
                <w:szCs w:val="22"/>
                <w:lang w:eastAsia="zh-CN"/>
              </w:rPr>
              <w:t>对同一项目投标时，不得提供两套以上的投标方案（招标文件另有规定的除外）；</w:t>
            </w:r>
          </w:p>
        </w:tc>
      </w:tr>
      <w:tr w14:paraId="3CEAC78E" w14:textId="77777777">
        <w:tblPrEx>
          <w:tblW w:w="5000" w:type="pct"/>
          <w:jc w:val="center"/>
          <w:tblLayout w:type="fixed"/>
          <w:tblCellMar>
            <w:top w:w="20" w:type="dxa"/>
            <w:bottom w:w="20" w:type="dxa"/>
          </w:tblCellMar>
          <w:tblLook w:val="04A0"/>
        </w:tblPrEx>
        <w:trPr>
          <w:jc w:val="center"/>
        </w:trPr>
        <w:tc>
          <w:tcPr>
            <w:tcW w:w="774" w:type="dxa"/>
            <w:tcBorders>
              <w:top w:val="single" w:sz="8" w:space="0" w:color="000000"/>
              <w:left w:val="single" w:sz="8" w:space="0" w:color="000000"/>
              <w:bottom w:val="single" w:sz="8" w:space="0" w:color="000000"/>
              <w:right w:val="single" w:sz="8" w:space="0" w:color="000000"/>
            </w:tcBorders>
          </w:tcPr>
          <w:p w:rsidR="004A4765" w14:paraId="20B1C1B1" w14:textId="77777777">
            <w:pPr>
              <w:widowControl w:val="0"/>
              <w:spacing w:line="290" w:lineRule="exact"/>
              <w:jc w:val="center"/>
              <w:rPr>
                <w:rFonts w:ascii="Calibri" w:eastAsia="宋体" w:hAnsi="Calibri"/>
                <w:kern w:val="2"/>
                <w:sz w:val="21"/>
                <w:szCs w:val="22"/>
                <w:lang w:eastAsia="zh-CN"/>
              </w:rPr>
            </w:pPr>
            <w:r>
              <w:rPr>
                <w:rFonts w:ascii="Calibri" w:eastAsia="宋体" w:hAnsi="Calibri"/>
                <w:kern w:val="2"/>
                <w:sz w:val="21"/>
                <w:szCs w:val="22"/>
                <w:lang w:eastAsia="zh-CN"/>
              </w:rPr>
              <w:t>3</w:t>
            </w:r>
          </w:p>
        </w:tc>
        <w:tc>
          <w:tcPr>
            <w:tcW w:w="8399" w:type="dxa"/>
            <w:tcBorders>
              <w:top w:val="single" w:sz="8" w:space="0" w:color="000000"/>
              <w:left w:val="single" w:sz="8" w:space="0" w:color="000000"/>
              <w:bottom w:val="single" w:sz="8" w:space="0" w:color="000000"/>
              <w:right w:val="single" w:sz="8" w:space="0" w:color="000000"/>
            </w:tcBorders>
          </w:tcPr>
          <w:p w:rsidR="004A4765" w14:paraId="0CBD7F7F" w14:textId="77777777">
            <w:pPr>
              <w:widowControl w:val="0"/>
              <w:spacing w:line="290" w:lineRule="exact"/>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分项报价或投标总价不得高于</w:t>
            </w:r>
            <w:bookmarkStart w:id="1" w:name="_Hlk71832186"/>
            <w:r>
              <w:rPr>
                <w:rFonts w:ascii="Calibri" w:eastAsia="宋体" w:hAnsi="Calibri" w:cstheme="minorBidi" w:hint="eastAsia"/>
                <w:kern w:val="2"/>
                <w:sz w:val="21"/>
                <w:szCs w:val="22"/>
                <w:lang w:eastAsia="zh-CN"/>
              </w:rPr>
              <w:t>相应预算金额（或设定的预算金额下的最高限价）</w:t>
            </w:r>
            <w:bookmarkEnd w:id="1"/>
            <w:r>
              <w:rPr>
                <w:rFonts w:ascii="Calibri" w:eastAsia="宋体" w:hAnsi="Calibri" w:hint="eastAsia"/>
                <w:kern w:val="2"/>
                <w:sz w:val="21"/>
                <w:szCs w:val="22"/>
                <w:lang w:eastAsia="zh-CN"/>
              </w:rPr>
              <w:t>；</w:t>
            </w:r>
          </w:p>
        </w:tc>
      </w:tr>
      <w:tr w14:paraId="11DCDB93" w14:textId="77777777">
        <w:tblPrEx>
          <w:tblW w:w="5000" w:type="pct"/>
          <w:jc w:val="center"/>
          <w:tblLayout w:type="fixed"/>
          <w:tblCellMar>
            <w:top w:w="20" w:type="dxa"/>
            <w:bottom w:w="20" w:type="dxa"/>
          </w:tblCellMar>
          <w:tblLook w:val="04A0"/>
        </w:tblPrEx>
        <w:trPr>
          <w:jc w:val="center"/>
        </w:trPr>
        <w:tc>
          <w:tcPr>
            <w:tcW w:w="774" w:type="dxa"/>
            <w:tcBorders>
              <w:top w:val="single" w:sz="8" w:space="0" w:color="000000"/>
              <w:left w:val="single" w:sz="8" w:space="0" w:color="000000"/>
              <w:bottom w:val="single" w:sz="8" w:space="0" w:color="000000"/>
              <w:right w:val="single" w:sz="8" w:space="0" w:color="000000"/>
            </w:tcBorders>
          </w:tcPr>
          <w:p w:rsidR="004A4765" w14:paraId="20231D82" w14:textId="77777777">
            <w:pPr>
              <w:widowControl w:val="0"/>
              <w:spacing w:line="290" w:lineRule="exact"/>
              <w:jc w:val="center"/>
              <w:rPr>
                <w:rFonts w:ascii="Calibri" w:eastAsia="宋体" w:hAnsi="Calibri"/>
                <w:kern w:val="2"/>
                <w:sz w:val="21"/>
                <w:szCs w:val="22"/>
                <w:lang w:eastAsia="zh-CN"/>
              </w:rPr>
            </w:pPr>
            <w:r>
              <w:rPr>
                <w:rFonts w:ascii="Calibri" w:eastAsia="宋体" w:hAnsi="Calibri"/>
                <w:kern w:val="2"/>
                <w:sz w:val="21"/>
                <w:szCs w:val="22"/>
                <w:lang w:eastAsia="zh-CN"/>
              </w:rPr>
              <w:t>4</w:t>
            </w:r>
          </w:p>
        </w:tc>
        <w:tc>
          <w:tcPr>
            <w:tcW w:w="8399" w:type="dxa"/>
            <w:tcBorders>
              <w:top w:val="single" w:sz="8" w:space="0" w:color="000000"/>
              <w:left w:val="single" w:sz="8" w:space="0" w:color="000000"/>
              <w:bottom w:val="single" w:sz="8" w:space="0" w:color="000000"/>
              <w:right w:val="single" w:sz="8" w:space="0" w:color="000000"/>
            </w:tcBorders>
          </w:tcPr>
          <w:p w:rsidR="004A4765" w14:paraId="6779DB0D" w14:textId="77777777">
            <w:pPr>
              <w:widowControl w:val="0"/>
              <w:spacing w:line="290" w:lineRule="exact"/>
              <w:jc w:val="both"/>
              <w:rPr>
                <w:rFonts w:ascii="Calibri" w:eastAsia="宋体" w:hAnsi="Calibri"/>
                <w:kern w:val="2"/>
                <w:sz w:val="21"/>
                <w:szCs w:val="22"/>
                <w:lang w:eastAsia="zh-CN"/>
              </w:rPr>
            </w:pPr>
            <w:r>
              <w:rPr>
                <w:rFonts w:ascii="Calibri" w:eastAsia="宋体" w:hAnsi="Calibri" w:hint="eastAsia"/>
                <w:kern w:val="2"/>
                <w:sz w:val="21"/>
                <w:szCs w:val="22"/>
                <w:lang w:eastAsia="zh-C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408BF164" w14:textId="77777777">
        <w:tblPrEx>
          <w:tblW w:w="5000" w:type="pct"/>
          <w:jc w:val="center"/>
          <w:tblLayout w:type="fixed"/>
          <w:tblCellMar>
            <w:top w:w="20" w:type="dxa"/>
            <w:bottom w:w="20" w:type="dxa"/>
          </w:tblCellMar>
          <w:tblLook w:val="04A0"/>
        </w:tblPrEx>
        <w:trPr>
          <w:jc w:val="center"/>
        </w:trPr>
        <w:tc>
          <w:tcPr>
            <w:tcW w:w="774" w:type="dxa"/>
            <w:tcBorders>
              <w:top w:val="single" w:sz="8" w:space="0" w:color="000000"/>
              <w:left w:val="single" w:sz="8" w:space="0" w:color="000000"/>
              <w:bottom w:val="single" w:sz="8" w:space="0" w:color="000000"/>
              <w:right w:val="single" w:sz="8" w:space="0" w:color="000000"/>
            </w:tcBorders>
          </w:tcPr>
          <w:p w:rsidR="004A4765" w14:paraId="4B9C8397" w14:textId="77777777">
            <w:pPr>
              <w:widowControl w:val="0"/>
              <w:spacing w:line="290" w:lineRule="exact"/>
              <w:jc w:val="center"/>
              <w:rPr>
                <w:rFonts w:ascii="Calibri" w:eastAsia="宋体" w:hAnsi="Calibri"/>
                <w:kern w:val="2"/>
                <w:sz w:val="21"/>
                <w:szCs w:val="22"/>
                <w:lang w:eastAsia="zh-CN"/>
              </w:rPr>
            </w:pPr>
            <w:r>
              <w:rPr>
                <w:rFonts w:ascii="Calibri" w:eastAsia="宋体" w:hAnsi="Calibri"/>
                <w:kern w:val="2"/>
                <w:sz w:val="21"/>
                <w:szCs w:val="22"/>
                <w:lang w:eastAsia="zh-CN"/>
              </w:rPr>
              <w:t>5</w:t>
            </w:r>
          </w:p>
        </w:tc>
        <w:tc>
          <w:tcPr>
            <w:tcW w:w="8399" w:type="dxa"/>
            <w:tcBorders>
              <w:top w:val="single" w:sz="8" w:space="0" w:color="000000"/>
              <w:left w:val="single" w:sz="8" w:space="0" w:color="000000"/>
              <w:bottom w:val="single" w:sz="8" w:space="0" w:color="000000"/>
              <w:right w:val="single" w:sz="8" w:space="0" w:color="000000"/>
            </w:tcBorders>
          </w:tcPr>
          <w:p w:rsidR="004A4765" w14:paraId="288D6563" w14:textId="77777777">
            <w:pPr>
              <w:widowControl w:val="0"/>
              <w:spacing w:line="290" w:lineRule="exact"/>
              <w:jc w:val="both"/>
              <w:rPr>
                <w:rFonts w:ascii="Calibri" w:eastAsia="宋体" w:hAnsi="Calibri"/>
                <w:kern w:val="2"/>
                <w:sz w:val="21"/>
                <w:szCs w:val="22"/>
                <w:lang w:eastAsia="zh-CN"/>
              </w:rPr>
            </w:pPr>
            <w:r>
              <w:rPr>
                <w:rFonts w:ascii="Calibri" w:eastAsia="宋体" w:hAnsi="Calibri" w:cs="宋体" w:hint="eastAsia"/>
                <w:kern w:val="2"/>
                <w:sz w:val="21"/>
                <w:szCs w:val="22"/>
                <w:lang w:eastAsia="zh-C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14:paraId="1C6282EC" w14:textId="77777777">
        <w:tblPrEx>
          <w:tblW w:w="5000" w:type="pct"/>
          <w:jc w:val="center"/>
          <w:tblLayout w:type="fixed"/>
          <w:tblCellMar>
            <w:top w:w="20" w:type="dxa"/>
            <w:bottom w:w="20" w:type="dxa"/>
          </w:tblCellMar>
          <w:tblLook w:val="04A0"/>
        </w:tblPrEx>
        <w:trPr>
          <w:jc w:val="center"/>
        </w:trPr>
        <w:tc>
          <w:tcPr>
            <w:tcW w:w="774" w:type="dxa"/>
            <w:tcBorders>
              <w:top w:val="single" w:sz="8" w:space="0" w:color="000000"/>
              <w:left w:val="single" w:sz="8" w:space="0" w:color="000000"/>
              <w:bottom w:val="single" w:sz="8" w:space="0" w:color="000000"/>
              <w:right w:val="single" w:sz="8" w:space="0" w:color="000000"/>
            </w:tcBorders>
          </w:tcPr>
          <w:p w:rsidR="004A4765" w14:paraId="10929488" w14:textId="77777777">
            <w:pPr>
              <w:widowControl w:val="0"/>
              <w:spacing w:line="290" w:lineRule="exact"/>
              <w:jc w:val="center"/>
              <w:rPr>
                <w:rFonts w:ascii="Calibri" w:eastAsia="宋体" w:hAnsi="Calibri"/>
                <w:kern w:val="2"/>
                <w:sz w:val="21"/>
                <w:szCs w:val="22"/>
                <w:lang w:eastAsia="zh-CN"/>
              </w:rPr>
            </w:pPr>
            <w:r>
              <w:rPr>
                <w:rFonts w:ascii="Calibri" w:eastAsia="宋体" w:hAnsi="Calibri"/>
                <w:kern w:val="2"/>
                <w:sz w:val="21"/>
                <w:szCs w:val="22"/>
                <w:lang w:eastAsia="zh-CN"/>
              </w:rPr>
              <w:t>6</w:t>
            </w:r>
          </w:p>
        </w:tc>
        <w:tc>
          <w:tcPr>
            <w:tcW w:w="8399" w:type="dxa"/>
            <w:tcBorders>
              <w:top w:val="single" w:sz="8" w:space="0" w:color="000000"/>
              <w:left w:val="single" w:sz="8" w:space="0" w:color="000000"/>
              <w:bottom w:val="single" w:sz="8" w:space="0" w:color="000000"/>
              <w:right w:val="single" w:sz="8" w:space="0" w:color="000000"/>
            </w:tcBorders>
          </w:tcPr>
          <w:p w:rsidR="004A4765" w14:paraId="1324A28C" w14:textId="77777777">
            <w:pPr>
              <w:widowControl w:val="0"/>
              <w:spacing w:line="290" w:lineRule="exact"/>
              <w:jc w:val="both"/>
              <w:rPr>
                <w:rFonts w:ascii="Calibri" w:eastAsia="宋体" w:hAnsi="Calibri"/>
                <w:kern w:val="2"/>
                <w:sz w:val="21"/>
                <w:szCs w:val="22"/>
                <w:lang w:eastAsia="zh-CN"/>
              </w:rPr>
            </w:pPr>
            <w:r>
              <w:rPr>
                <w:rFonts w:ascii="Calibri" w:eastAsia="宋体" w:hAnsi="Calibri" w:cs="宋体" w:hint="eastAsia"/>
                <w:kern w:val="2"/>
                <w:sz w:val="21"/>
                <w:szCs w:val="22"/>
                <w:lang w:eastAsia="zh-CN"/>
              </w:rPr>
              <w:t>未按招标文件所提供的样式填写《投标函》；未按招标文件所提供的《政府采购投标及履约承诺函》进行承诺；未按招标文件对投标文件组成的要求提供投标文件；</w:t>
            </w:r>
            <w:r>
              <w:rPr>
                <w:rFonts w:ascii="Calibri" w:eastAsia="宋体" w:hAnsi="Calibri"/>
                <w:kern w:val="2"/>
                <w:sz w:val="21"/>
                <w:szCs w:val="22"/>
                <w:lang w:eastAsia="zh-CN"/>
              </w:rPr>
              <w:t xml:space="preserve"> </w:t>
            </w:r>
          </w:p>
        </w:tc>
      </w:tr>
      <w:tr w14:paraId="24E52508" w14:textId="77777777">
        <w:tblPrEx>
          <w:tblW w:w="5000" w:type="pct"/>
          <w:jc w:val="center"/>
          <w:tblLayout w:type="fixed"/>
          <w:tblCellMar>
            <w:top w:w="20" w:type="dxa"/>
            <w:bottom w:w="20" w:type="dxa"/>
          </w:tblCellMar>
          <w:tblLook w:val="04A0"/>
        </w:tblPrEx>
        <w:trPr>
          <w:jc w:val="center"/>
        </w:trPr>
        <w:tc>
          <w:tcPr>
            <w:tcW w:w="774" w:type="dxa"/>
            <w:tcBorders>
              <w:top w:val="single" w:sz="8" w:space="0" w:color="000000"/>
              <w:left w:val="single" w:sz="8" w:space="0" w:color="000000"/>
              <w:bottom w:val="single" w:sz="8" w:space="0" w:color="000000"/>
              <w:right w:val="single" w:sz="8" w:space="0" w:color="000000"/>
            </w:tcBorders>
          </w:tcPr>
          <w:p w:rsidR="004A4765" w14:paraId="5C871A21" w14:textId="77777777">
            <w:pPr>
              <w:widowControl w:val="0"/>
              <w:spacing w:line="290" w:lineRule="exact"/>
              <w:jc w:val="center"/>
              <w:rPr>
                <w:rFonts w:ascii="Calibri" w:eastAsia="宋体" w:hAnsi="Calibri"/>
                <w:kern w:val="2"/>
                <w:sz w:val="21"/>
                <w:szCs w:val="22"/>
                <w:lang w:eastAsia="zh-CN"/>
              </w:rPr>
            </w:pPr>
            <w:r>
              <w:rPr>
                <w:rFonts w:ascii="Calibri" w:eastAsia="宋体" w:hAnsi="Calibri"/>
                <w:kern w:val="2"/>
                <w:sz w:val="21"/>
                <w:szCs w:val="22"/>
                <w:lang w:eastAsia="zh-CN"/>
              </w:rPr>
              <w:t>7</w:t>
            </w:r>
          </w:p>
        </w:tc>
        <w:tc>
          <w:tcPr>
            <w:tcW w:w="8399" w:type="dxa"/>
            <w:tcBorders>
              <w:top w:val="single" w:sz="8" w:space="0" w:color="000000"/>
              <w:left w:val="single" w:sz="8" w:space="0" w:color="000000"/>
              <w:bottom w:val="single" w:sz="8" w:space="0" w:color="000000"/>
              <w:right w:val="single" w:sz="8" w:space="0" w:color="000000"/>
            </w:tcBorders>
          </w:tcPr>
          <w:p w:rsidR="004A4765" w14:paraId="1DBBC665" w14:textId="77777777">
            <w:pPr>
              <w:widowControl w:val="0"/>
              <w:spacing w:line="290" w:lineRule="exact"/>
              <w:jc w:val="both"/>
              <w:rPr>
                <w:rFonts w:ascii="Calibri" w:eastAsia="宋体" w:hAnsi="Calibri"/>
                <w:kern w:val="2"/>
                <w:sz w:val="21"/>
                <w:szCs w:val="22"/>
                <w:lang w:eastAsia="zh-CN"/>
              </w:rPr>
            </w:pPr>
            <w:r>
              <w:rPr>
                <w:rFonts w:ascii="Calibri" w:eastAsia="宋体" w:hAnsi="Calibri" w:hint="eastAsia"/>
                <w:kern w:val="2"/>
                <w:sz w:val="21"/>
                <w:szCs w:val="22"/>
                <w:lang w:eastAsia="zh-CN"/>
              </w:rPr>
              <w:t>采购标的</w:t>
            </w:r>
            <w:r>
              <w:rPr>
                <w:rFonts w:ascii="Calibri" w:eastAsia="宋体" w:hAnsi="Calibri" w:hint="eastAsia"/>
                <w:kern w:val="2"/>
                <w:sz w:val="21"/>
                <w:szCs w:val="22"/>
                <w:lang w:eastAsia="zh-CN"/>
              </w:rPr>
              <w:t>/</w:t>
            </w:r>
            <w:r>
              <w:rPr>
                <w:rFonts w:ascii="Calibri" w:eastAsia="宋体" w:hAnsi="Calibri" w:hint="eastAsia"/>
                <w:kern w:val="2"/>
                <w:sz w:val="21"/>
                <w:szCs w:val="22"/>
                <w:lang w:eastAsia="zh-CN"/>
              </w:rPr>
              <w:t>服务清单</w:t>
            </w:r>
            <w:r>
              <w:rPr>
                <w:rFonts w:ascii="Calibri" w:eastAsia="宋体" w:hAnsi="Calibri" w:hint="eastAsia"/>
                <w:kern w:val="2"/>
                <w:sz w:val="21"/>
                <w:szCs w:val="22"/>
                <w:lang w:eastAsia="zh-CN"/>
              </w:rPr>
              <w:t>/</w:t>
            </w:r>
            <w:r>
              <w:rPr>
                <w:rFonts w:ascii="Calibri" w:eastAsia="宋体" w:hAnsi="Calibri" w:hint="eastAsia"/>
                <w:kern w:val="2"/>
                <w:sz w:val="21"/>
                <w:szCs w:val="22"/>
                <w:lang w:eastAsia="zh-CN"/>
              </w:rPr>
              <w:t>报价等任意一类有缺漏项或响应不全，或者对招标文件规定的项目需求内容或者需求数量进行修改，评审委员会判定投标响应不满足采购需求；</w:t>
            </w:r>
          </w:p>
        </w:tc>
      </w:tr>
      <w:tr w14:paraId="108351F0" w14:textId="77777777">
        <w:tblPrEx>
          <w:tblW w:w="5000" w:type="pct"/>
          <w:jc w:val="center"/>
          <w:tblLayout w:type="fixed"/>
          <w:tblCellMar>
            <w:top w:w="20" w:type="dxa"/>
            <w:bottom w:w="20" w:type="dxa"/>
          </w:tblCellMar>
          <w:tblLook w:val="04A0"/>
        </w:tblPrEx>
        <w:trPr>
          <w:jc w:val="center"/>
        </w:trPr>
        <w:tc>
          <w:tcPr>
            <w:tcW w:w="774" w:type="dxa"/>
            <w:tcBorders>
              <w:top w:val="single" w:sz="8" w:space="0" w:color="000000"/>
              <w:left w:val="single" w:sz="8" w:space="0" w:color="000000"/>
              <w:bottom w:val="single" w:sz="8" w:space="0" w:color="000000"/>
              <w:right w:val="single" w:sz="8" w:space="0" w:color="000000"/>
            </w:tcBorders>
          </w:tcPr>
          <w:p w:rsidR="004A4765" w14:paraId="34B87A0E" w14:textId="77777777">
            <w:pPr>
              <w:widowControl w:val="0"/>
              <w:spacing w:line="290" w:lineRule="exact"/>
              <w:jc w:val="center"/>
              <w:rPr>
                <w:rFonts w:ascii="Calibri" w:eastAsia="宋体" w:hAnsi="Calibri"/>
                <w:kern w:val="2"/>
                <w:sz w:val="21"/>
                <w:szCs w:val="22"/>
                <w:lang w:eastAsia="zh-CN"/>
              </w:rPr>
            </w:pPr>
            <w:r>
              <w:rPr>
                <w:rFonts w:ascii="Calibri" w:eastAsia="宋体" w:hAnsi="Calibri"/>
                <w:kern w:val="2"/>
                <w:sz w:val="21"/>
                <w:szCs w:val="22"/>
                <w:lang w:eastAsia="zh-CN"/>
              </w:rPr>
              <w:t>8</w:t>
            </w:r>
          </w:p>
        </w:tc>
        <w:tc>
          <w:tcPr>
            <w:tcW w:w="8399" w:type="dxa"/>
            <w:tcBorders>
              <w:top w:val="single" w:sz="8" w:space="0" w:color="000000"/>
              <w:left w:val="single" w:sz="8" w:space="0" w:color="000000"/>
              <w:bottom w:val="single" w:sz="8" w:space="0" w:color="000000"/>
              <w:right w:val="single" w:sz="8" w:space="0" w:color="000000"/>
            </w:tcBorders>
          </w:tcPr>
          <w:p w:rsidR="004A4765" w14:paraId="1A235061" w14:textId="77777777">
            <w:pPr>
              <w:widowControl w:val="0"/>
              <w:spacing w:line="290" w:lineRule="exact"/>
              <w:jc w:val="both"/>
              <w:rPr>
                <w:rFonts w:ascii="Calibri" w:eastAsia="宋体" w:hAnsi="Calibri" w:cs="宋体"/>
                <w:kern w:val="2"/>
                <w:sz w:val="21"/>
                <w:szCs w:val="22"/>
                <w:lang w:eastAsia="zh-CN"/>
              </w:rPr>
            </w:pPr>
            <w:r>
              <w:rPr>
                <w:rFonts w:ascii="Calibri" w:eastAsia="宋体" w:hAnsi="Calibri" w:cs="宋体" w:hint="eastAsia"/>
                <w:kern w:val="2"/>
                <w:sz w:val="21"/>
                <w:szCs w:val="22"/>
                <w:lang w:eastAsia="zh-CN"/>
              </w:rPr>
              <w:t>投标文件存在列放位置错误，导致属于信息公开情形的没有被公开；</w:t>
            </w:r>
          </w:p>
        </w:tc>
      </w:tr>
      <w:tr w14:paraId="32C3DBB6" w14:textId="77777777">
        <w:tblPrEx>
          <w:tblW w:w="5000" w:type="pct"/>
          <w:jc w:val="center"/>
          <w:tblLayout w:type="fixed"/>
          <w:tblCellMar>
            <w:top w:w="20" w:type="dxa"/>
            <w:bottom w:w="20" w:type="dxa"/>
          </w:tblCellMar>
          <w:tblLook w:val="04A0"/>
        </w:tblPrEx>
        <w:trPr>
          <w:jc w:val="center"/>
        </w:trPr>
        <w:tc>
          <w:tcPr>
            <w:tcW w:w="774" w:type="dxa"/>
            <w:tcBorders>
              <w:top w:val="single" w:sz="8" w:space="0" w:color="000000"/>
              <w:left w:val="single" w:sz="8" w:space="0" w:color="000000"/>
              <w:bottom w:val="single" w:sz="8" w:space="0" w:color="000000"/>
              <w:right w:val="single" w:sz="8" w:space="0" w:color="000000"/>
            </w:tcBorders>
          </w:tcPr>
          <w:p w:rsidR="004A4765" w14:paraId="21A9C9A5" w14:textId="77777777">
            <w:pPr>
              <w:widowControl w:val="0"/>
              <w:spacing w:line="290" w:lineRule="exact"/>
              <w:jc w:val="center"/>
              <w:rPr>
                <w:rFonts w:ascii="Calibri" w:eastAsia="宋体" w:hAnsi="Calibri"/>
                <w:kern w:val="2"/>
                <w:sz w:val="21"/>
                <w:szCs w:val="22"/>
                <w:lang w:eastAsia="zh-CN"/>
              </w:rPr>
            </w:pPr>
            <w:r>
              <w:rPr>
                <w:rFonts w:ascii="Calibri" w:eastAsia="宋体" w:hAnsi="Calibri"/>
                <w:kern w:val="2"/>
                <w:sz w:val="21"/>
                <w:szCs w:val="22"/>
                <w:lang w:eastAsia="zh-CN"/>
              </w:rPr>
              <w:t>9</w:t>
            </w:r>
          </w:p>
        </w:tc>
        <w:tc>
          <w:tcPr>
            <w:tcW w:w="8399" w:type="dxa"/>
            <w:tcBorders>
              <w:top w:val="single" w:sz="8" w:space="0" w:color="000000"/>
              <w:left w:val="single" w:sz="8" w:space="0" w:color="000000"/>
              <w:bottom w:val="single" w:sz="8" w:space="0" w:color="000000"/>
              <w:right w:val="single" w:sz="8" w:space="0" w:color="000000"/>
            </w:tcBorders>
          </w:tcPr>
          <w:p w:rsidR="004A4765" w14:paraId="37EEE6B3" w14:textId="77777777">
            <w:pPr>
              <w:widowControl w:val="0"/>
              <w:spacing w:line="290" w:lineRule="exact"/>
              <w:jc w:val="both"/>
              <w:rPr>
                <w:rFonts w:ascii="Calibri" w:eastAsia="宋体" w:hAnsi="Calibri" w:cs="宋体"/>
                <w:kern w:val="2"/>
                <w:sz w:val="21"/>
                <w:szCs w:val="22"/>
                <w:lang w:eastAsia="zh-CN"/>
              </w:rPr>
            </w:pPr>
            <w:r>
              <w:rPr>
                <w:rFonts w:ascii="Calibri" w:eastAsia="宋体" w:hAnsi="Calibri" w:cs="宋体" w:hint="eastAsia"/>
                <w:kern w:val="2"/>
                <w:sz w:val="21"/>
                <w:szCs w:val="22"/>
                <w:lang w:eastAsia="zh-CN"/>
              </w:rPr>
              <w:t>投标文件电子文档不得带病毒；</w:t>
            </w:r>
          </w:p>
        </w:tc>
      </w:tr>
      <w:tr w14:paraId="0BE9D63F" w14:textId="77777777">
        <w:tblPrEx>
          <w:tblW w:w="5000" w:type="pct"/>
          <w:jc w:val="center"/>
          <w:tblLayout w:type="fixed"/>
          <w:tblCellMar>
            <w:top w:w="20" w:type="dxa"/>
            <w:bottom w:w="20" w:type="dxa"/>
          </w:tblCellMar>
          <w:tblLook w:val="04A0"/>
        </w:tblPrEx>
        <w:trPr>
          <w:jc w:val="center"/>
        </w:trPr>
        <w:tc>
          <w:tcPr>
            <w:tcW w:w="774" w:type="dxa"/>
            <w:tcBorders>
              <w:top w:val="single" w:sz="8" w:space="0" w:color="000000"/>
              <w:left w:val="single" w:sz="8" w:space="0" w:color="000000"/>
              <w:bottom w:val="single" w:sz="8" w:space="0" w:color="000000"/>
              <w:right w:val="single" w:sz="8" w:space="0" w:color="000000"/>
            </w:tcBorders>
          </w:tcPr>
          <w:p w:rsidR="004A4765" w14:paraId="021B4E1B" w14:textId="77777777">
            <w:pPr>
              <w:widowControl w:val="0"/>
              <w:spacing w:line="290" w:lineRule="exact"/>
              <w:jc w:val="center"/>
              <w:rPr>
                <w:rFonts w:ascii="Calibri" w:eastAsia="宋体" w:hAnsi="Calibri"/>
                <w:kern w:val="2"/>
                <w:sz w:val="21"/>
                <w:szCs w:val="22"/>
                <w:lang w:eastAsia="zh-CN"/>
              </w:rPr>
            </w:pPr>
            <w:r>
              <w:rPr>
                <w:rFonts w:ascii="Calibri" w:eastAsia="宋体" w:hAnsi="Calibri"/>
                <w:kern w:val="2"/>
                <w:sz w:val="21"/>
                <w:szCs w:val="22"/>
                <w:lang w:eastAsia="zh-CN"/>
              </w:rPr>
              <w:t>10</w:t>
            </w:r>
          </w:p>
        </w:tc>
        <w:tc>
          <w:tcPr>
            <w:tcW w:w="8399" w:type="dxa"/>
            <w:tcBorders>
              <w:top w:val="single" w:sz="8" w:space="0" w:color="000000"/>
              <w:left w:val="single" w:sz="8" w:space="0" w:color="000000"/>
              <w:bottom w:val="single" w:sz="8" w:space="0" w:color="000000"/>
              <w:right w:val="single" w:sz="8" w:space="0" w:color="000000"/>
            </w:tcBorders>
          </w:tcPr>
          <w:p w:rsidR="004A4765" w14:paraId="22F91D43" w14:textId="77777777">
            <w:pPr>
              <w:widowControl w:val="0"/>
              <w:spacing w:line="290" w:lineRule="exact"/>
              <w:jc w:val="both"/>
              <w:rPr>
                <w:rFonts w:ascii="Calibri" w:eastAsia="宋体" w:hAnsi="Calibri" w:cs="宋体"/>
                <w:kern w:val="2"/>
                <w:sz w:val="21"/>
                <w:szCs w:val="22"/>
                <w:lang w:eastAsia="zh-CN"/>
              </w:rPr>
            </w:pPr>
            <w:r>
              <w:rPr>
                <w:rFonts w:ascii="Calibri" w:eastAsia="宋体" w:hAnsi="Calibri" w:cs="宋体" w:hint="eastAsia"/>
                <w:kern w:val="2"/>
                <w:sz w:val="21"/>
                <w:szCs w:val="22"/>
                <w:lang w:eastAsia="zh-CN"/>
              </w:rPr>
              <w:t>投标文件用不属于本公司的电子密钥或电子营业执照进行加密的；</w:t>
            </w:r>
          </w:p>
        </w:tc>
      </w:tr>
      <w:tr w14:paraId="13D44DB9" w14:textId="77777777">
        <w:tblPrEx>
          <w:tblW w:w="5000" w:type="pct"/>
          <w:jc w:val="center"/>
          <w:tblLayout w:type="fixed"/>
          <w:tblCellMar>
            <w:top w:w="20" w:type="dxa"/>
            <w:bottom w:w="20" w:type="dxa"/>
          </w:tblCellMar>
          <w:tblLook w:val="04A0"/>
        </w:tblPrEx>
        <w:trPr>
          <w:jc w:val="center"/>
        </w:trPr>
        <w:tc>
          <w:tcPr>
            <w:tcW w:w="774" w:type="dxa"/>
            <w:tcBorders>
              <w:top w:val="single" w:sz="8" w:space="0" w:color="000000"/>
              <w:left w:val="single" w:sz="8" w:space="0" w:color="000000"/>
              <w:bottom w:val="single" w:sz="8" w:space="0" w:color="000000"/>
              <w:right w:val="single" w:sz="8" w:space="0" w:color="000000"/>
            </w:tcBorders>
          </w:tcPr>
          <w:p w:rsidR="004A4765" w14:paraId="7592D4B4" w14:textId="77777777">
            <w:pPr>
              <w:widowControl w:val="0"/>
              <w:spacing w:line="290" w:lineRule="exact"/>
              <w:jc w:val="center"/>
              <w:rPr>
                <w:rFonts w:ascii="Calibri" w:eastAsia="宋体" w:hAnsi="Calibri"/>
                <w:kern w:val="2"/>
                <w:sz w:val="21"/>
                <w:szCs w:val="22"/>
                <w:lang w:eastAsia="zh-CN"/>
              </w:rPr>
            </w:pPr>
            <w:r>
              <w:rPr>
                <w:rFonts w:ascii="Calibri" w:eastAsia="宋体" w:hAnsi="Calibri" w:hint="eastAsia"/>
                <w:kern w:val="2"/>
                <w:sz w:val="21"/>
                <w:szCs w:val="22"/>
                <w:lang w:eastAsia="zh-CN"/>
              </w:rPr>
              <w:t>1</w:t>
            </w:r>
            <w:r>
              <w:rPr>
                <w:rFonts w:ascii="Calibri" w:eastAsia="宋体" w:hAnsi="Calibri"/>
                <w:kern w:val="2"/>
                <w:sz w:val="21"/>
                <w:szCs w:val="22"/>
                <w:lang w:eastAsia="zh-CN"/>
              </w:rPr>
              <w:t>1</w:t>
            </w:r>
          </w:p>
        </w:tc>
        <w:tc>
          <w:tcPr>
            <w:tcW w:w="8399" w:type="dxa"/>
            <w:tcBorders>
              <w:top w:val="single" w:sz="8" w:space="0" w:color="000000"/>
              <w:left w:val="single" w:sz="8" w:space="0" w:color="000000"/>
              <w:bottom w:val="single" w:sz="8" w:space="0" w:color="000000"/>
              <w:right w:val="single" w:sz="8" w:space="0" w:color="000000"/>
            </w:tcBorders>
          </w:tcPr>
          <w:p w:rsidR="004A4765" w14:paraId="0E68DBCB" w14:textId="77777777">
            <w:pPr>
              <w:widowControl w:val="0"/>
              <w:spacing w:line="290" w:lineRule="exact"/>
              <w:jc w:val="both"/>
              <w:rPr>
                <w:rFonts w:ascii="Calibri" w:eastAsia="宋体" w:hAnsi="Calibri" w:cs="宋体"/>
                <w:kern w:val="2"/>
                <w:sz w:val="21"/>
                <w:szCs w:val="22"/>
                <w:lang w:eastAsia="zh-CN"/>
              </w:rPr>
            </w:pPr>
            <w:r>
              <w:rPr>
                <w:rFonts w:ascii="Calibri" w:eastAsia="宋体" w:hAnsi="Calibri" w:cs="宋体" w:hint="eastAsia"/>
                <w:kern w:val="2"/>
                <w:sz w:val="21"/>
                <w:szCs w:val="22"/>
                <w:lang w:eastAsia="zh-CN"/>
              </w:rPr>
              <w:t>法律、法规、规章、规范性文件规定的其他情形。</w:t>
            </w:r>
          </w:p>
        </w:tc>
      </w:tr>
    </w:tbl>
    <w:p w:rsidR="004A4765" w14:paraId="2EB1058C" w14:textId="77777777">
      <w:pPr>
        <w:spacing w:before="100" w:beforeAutospacing="1" w:afterAutospacing="1"/>
        <w:jc w:val="center"/>
        <w:outlineLvl w:val="0"/>
        <w:rPr>
          <w:rFonts w:ascii="黑体" w:eastAsia="黑体" w:hAnsi="黑体" w:cs="宋体" w:hint="eastAsia"/>
          <w:kern w:val="2"/>
          <w:sz w:val="40"/>
          <w:szCs w:val="40"/>
          <w:lang w:eastAsia="zh-CN"/>
        </w:rPr>
      </w:pPr>
    </w:p>
    <w:p w:rsidR="004A4765" w14:paraId="1A0DFDB3" w14:textId="77777777">
      <w:pPr>
        <w:spacing w:before="100" w:beforeAutospacing="1" w:afterAutospacing="1"/>
        <w:jc w:val="center"/>
        <w:outlineLvl w:val="0"/>
        <w:rPr>
          <w:rFonts w:ascii="黑体" w:eastAsia="黑体" w:hAnsi="宋体" w:cs="宋体" w:hint="eastAsia"/>
          <w:kern w:val="2"/>
          <w:sz w:val="40"/>
          <w:szCs w:val="40"/>
          <w:lang w:eastAsia="zh-CN"/>
        </w:rPr>
      </w:pPr>
      <w:r>
        <w:rPr>
          <w:rFonts w:ascii="黑体" w:eastAsia="黑体" w:hAnsi="黑体" w:cs="宋体"/>
          <w:kern w:val="2"/>
          <w:sz w:val="40"/>
          <w:szCs w:val="40"/>
          <w:lang w:eastAsia="zh-CN"/>
        </w:rPr>
        <w:br w:type="page"/>
      </w:r>
      <w:r>
        <w:rPr>
          <w:rFonts w:ascii="黑体" w:eastAsia="黑体" w:hAnsi="黑体" w:cs="宋体" w:hint="eastAsia"/>
          <w:kern w:val="2"/>
          <w:sz w:val="40"/>
          <w:szCs w:val="40"/>
          <w:lang w:eastAsia="zh-CN"/>
        </w:rPr>
        <w:t>评标信息</w:t>
      </w:r>
    </w:p>
    <w:p w:rsidR="004A4765" w14:paraId="2D7C1BFB" w14:textId="77777777">
      <w:pPr>
        <w:widowControl w:val="0"/>
        <w:jc w:val="both"/>
        <w:rPr>
          <w:rFonts w:ascii="Calibri" w:eastAsia="宋体" w:hAnsi="Calibri"/>
          <w:kern w:val="2"/>
          <w:sz w:val="21"/>
          <w:szCs w:val="22"/>
          <w:lang w:eastAsia="zh-CN"/>
        </w:rPr>
      </w:pPr>
      <w:r>
        <w:rPr>
          <w:rFonts w:ascii="宋体" w:eastAsia="宋体" w:hAnsi="宋体" w:cstheme="minorBidi"/>
          <w:b/>
          <w:bCs/>
          <w:kern w:val="2"/>
          <w:sz w:val="21"/>
          <w:szCs w:val="22"/>
          <w:lang w:eastAsia="zh-CN"/>
        </w:rPr>
        <w:t>评标方法：综合评分法</w:t>
      </w:r>
    </w:p>
    <w:p w:rsidR="004A4765" w14:paraId="7488ED67" w14:textId="77777777">
      <w:pPr>
        <w:widowControl w:val="0"/>
        <w:ind w:firstLine="420"/>
        <w:jc w:val="both"/>
        <w:rPr>
          <w:rFonts w:ascii="Calibri" w:eastAsia="宋体" w:hAnsi="Calibri"/>
          <w:kern w:val="2"/>
          <w:sz w:val="21"/>
          <w:szCs w:val="21"/>
          <w:lang w:eastAsia="zh-CN"/>
        </w:rPr>
      </w:pPr>
      <w:bookmarkStart w:id="2" w:name="OLE_LINK1"/>
      <w:r>
        <w:rPr>
          <w:rFonts w:ascii="Calibri" w:eastAsia="宋体" w:hAnsi="Calibri" w:cstheme="minorBidi"/>
          <w:kern w:val="2"/>
          <w:sz w:val="21"/>
          <w:szCs w:val="21"/>
          <w:lang w:eastAsia="zh-CN"/>
        </w:rPr>
        <w:t>综合评分法，</w:t>
      </w:r>
      <w:r>
        <w:rPr>
          <w:rFonts w:ascii="Calibri" w:eastAsia="宋体" w:hAnsi="Calibri" w:cstheme="minorBidi" w:hint="eastAsia"/>
          <w:kern w:val="2"/>
          <w:sz w:val="21"/>
          <w:szCs w:val="21"/>
          <w:lang w:eastAsia="zh-CN"/>
        </w:rPr>
        <w:t>是指投标文件满足招标文件全部实质性要求，且按照评审因素的量化指标评审得分排名前列</w:t>
      </w:r>
      <w:r>
        <w:rPr>
          <w:rFonts w:ascii="Calibri" w:eastAsia="宋体" w:hAnsi="Calibri" w:cstheme="minorBidi"/>
          <w:kern w:val="2"/>
          <w:sz w:val="21"/>
          <w:szCs w:val="21"/>
          <w:lang w:eastAsia="zh-CN"/>
        </w:rPr>
        <w:t>的投标人为中标候选人的评标方法。</w:t>
      </w:r>
    </w:p>
    <w:bookmarkEnd w:id="2"/>
    <w:p w:rsidR="004A4765" w14:paraId="67E03D3E" w14:textId="77777777">
      <w:pPr>
        <w:widowControl w:val="0"/>
        <w:ind w:firstLine="420"/>
        <w:jc w:val="both"/>
        <w:rPr>
          <w:rFonts w:ascii="Calibri" w:eastAsia="宋体" w:hAnsi="Calibri"/>
          <w:kern w:val="2"/>
          <w:sz w:val="21"/>
          <w:szCs w:val="22"/>
          <w:lang w:eastAsia="zh-CN"/>
        </w:rPr>
      </w:pPr>
      <w:r>
        <w:rPr>
          <w:rFonts w:ascii="宋体" w:eastAsia="宋体" w:hAnsi="宋体" w:cstheme="minorBidi"/>
          <w:kern w:val="2"/>
          <w:sz w:val="21"/>
          <w:szCs w:val="22"/>
          <w:lang w:eastAsia="zh-CN"/>
        </w:rPr>
        <w:t>价格分计算方法：</w:t>
      </w:r>
    </w:p>
    <w:p w:rsidR="004A4765" w14:paraId="36AA7134" w14:textId="77777777">
      <w:pPr>
        <w:ind w:left="420"/>
        <w:rPr>
          <w:rFonts w:ascii="Calibri" w:eastAsia="宋体" w:hAnsi="Calibri"/>
          <w:kern w:val="2"/>
          <w:sz w:val="21"/>
          <w:szCs w:val="22"/>
          <w:lang w:eastAsia="zh-CN"/>
        </w:rPr>
      </w:pPr>
      <w:r>
        <w:rPr>
          <w:rFonts w:ascii="宋体" w:eastAsia="宋体" w:hAnsi="宋体" w:cstheme="minorBidi"/>
          <w:kern w:val="2"/>
          <w:sz w:val="21"/>
          <w:szCs w:val="22"/>
          <w:lang w:eastAsia="zh-CN"/>
        </w:rPr>
        <w:t>采用低价优先法计算，即满足招标文件要求且投标价格最低的投标报价为评标基准价，其价格分为满分。其他投标人的价格分统一按照下列公式计算：</w:t>
      </w:r>
      <w:r>
        <w:rPr>
          <w:rFonts w:ascii="Calibri" w:eastAsia="宋体" w:hAnsi="Calibri" w:cstheme="minorBidi"/>
          <w:kern w:val="2"/>
          <w:sz w:val="21"/>
          <w:szCs w:val="22"/>
          <w:lang w:eastAsia="zh-CN"/>
        </w:rPr>
        <w:t xml:space="preserve"> </w:t>
      </w:r>
    </w:p>
    <w:p w:rsidR="004A4765" w14:paraId="488CF1FD" w14:textId="77777777">
      <w:pPr>
        <w:ind w:left="420"/>
        <w:rPr>
          <w:rFonts w:ascii="Calibri" w:eastAsia="宋体" w:hAnsi="Calibri"/>
          <w:kern w:val="2"/>
          <w:sz w:val="21"/>
          <w:szCs w:val="22"/>
          <w:lang w:eastAsia="zh-CN"/>
        </w:rPr>
      </w:pPr>
      <w:r>
        <w:rPr>
          <w:rFonts w:ascii="宋体" w:eastAsia="宋体" w:hAnsi="宋体" w:cstheme="minorBidi"/>
          <w:kern w:val="2"/>
          <w:sz w:val="21"/>
          <w:szCs w:val="22"/>
          <w:lang w:eastAsia="zh-CN"/>
        </w:rPr>
        <w:t>投标报价得分</w:t>
      </w:r>
      <w:r>
        <w:rPr>
          <w:rFonts w:ascii="Calibri" w:eastAsia="宋体" w:hAnsi="Calibri" w:cstheme="minorBidi"/>
          <w:kern w:val="2"/>
          <w:sz w:val="21"/>
          <w:szCs w:val="22"/>
          <w:lang w:eastAsia="zh-CN"/>
        </w:rPr>
        <w:t>=(</w:t>
      </w:r>
      <w:r>
        <w:rPr>
          <w:rFonts w:ascii="宋体" w:eastAsia="宋体" w:hAnsi="宋体" w:cstheme="minorBidi"/>
          <w:kern w:val="2"/>
          <w:sz w:val="21"/>
          <w:szCs w:val="22"/>
          <w:lang w:eastAsia="zh-CN"/>
        </w:rPr>
        <w:t>评标基准价／投标报价</w:t>
      </w:r>
      <w:r>
        <w:rPr>
          <w:rFonts w:ascii="Calibri" w:eastAsia="宋体" w:hAnsi="Calibri" w:cstheme="minorBidi"/>
          <w:kern w:val="2"/>
          <w:sz w:val="21"/>
          <w:szCs w:val="22"/>
          <w:lang w:eastAsia="zh-CN"/>
        </w:rPr>
        <w:t xml:space="preserve">)×100 </w:t>
      </w:r>
    </w:p>
    <w:p w:rsidR="004A4765" w14:paraId="657F9891" w14:textId="77777777">
      <w:pPr>
        <w:ind w:left="420"/>
        <w:rPr>
          <w:rFonts w:ascii="Calibri" w:eastAsia="宋体" w:hAnsi="Calibri"/>
          <w:kern w:val="2"/>
          <w:sz w:val="21"/>
          <w:szCs w:val="22"/>
          <w:lang w:eastAsia="zh-CN"/>
        </w:rPr>
      </w:pPr>
      <w:r>
        <w:rPr>
          <w:rFonts w:ascii="宋体" w:eastAsia="宋体" w:hAnsi="宋体" w:cstheme="minorBidi"/>
          <w:kern w:val="2"/>
          <w:sz w:val="21"/>
          <w:szCs w:val="22"/>
          <w:lang w:eastAsia="zh-CN"/>
        </w:rPr>
        <w:t>评标总得分＝</w:t>
      </w:r>
      <w:r>
        <w:rPr>
          <w:rFonts w:ascii="Calibri" w:eastAsia="宋体" w:hAnsi="Calibri" w:cstheme="minorBidi"/>
          <w:kern w:val="2"/>
          <w:sz w:val="21"/>
          <w:szCs w:val="22"/>
          <w:lang w:eastAsia="zh-CN"/>
        </w:rPr>
        <w:t>F1×A1</w:t>
      </w:r>
      <w:r>
        <w:rPr>
          <w:rFonts w:ascii="宋体" w:eastAsia="宋体" w:hAnsi="宋体" w:cstheme="minorBidi"/>
          <w:kern w:val="2"/>
          <w:sz w:val="21"/>
          <w:szCs w:val="22"/>
          <w:lang w:eastAsia="zh-CN"/>
        </w:rPr>
        <w:t>＋</w:t>
      </w:r>
      <w:r>
        <w:rPr>
          <w:rFonts w:ascii="Calibri" w:eastAsia="宋体" w:hAnsi="Calibri" w:cstheme="minorBidi"/>
          <w:kern w:val="2"/>
          <w:sz w:val="21"/>
          <w:szCs w:val="22"/>
          <w:lang w:eastAsia="zh-CN"/>
        </w:rPr>
        <w:t>F2×A2</w:t>
      </w:r>
      <w:r>
        <w:rPr>
          <w:rFonts w:ascii="宋体" w:eastAsia="宋体" w:hAnsi="宋体" w:cstheme="minorBidi"/>
          <w:kern w:val="2"/>
          <w:sz w:val="21"/>
          <w:szCs w:val="22"/>
          <w:lang w:eastAsia="zh-CN"/>
        </w:rPr>
        <w:t>＋</w:t>
      </w:r>
      <w:r>
        <w:rPr>
          <w:rFonts w:ascii="Calibri" w:eastAsia="宋体" w:hAnsi="Calibri" w:cstheme="minorBidi"/>
          <w:kern w:val="2"/>
          <w:sz w:val="21"/>
          <w:szCs w:val="22"/>
          <w:lang w:eastAsia="zh-CN"/>
        </w:rPr>
        <w:t>……</w:t>
      </w:r>
      <w:r>
        <w:rPr>
          <w:rFonts w:ascii="宋体" w:eastAsia="宋体" w:hAnsi="宋体" w:cstheme="minorBidi"/>
          <w:kern w:val="2"/>
          <w:sz w:val="21"/>
          <w:szCs w:val="22"/>
          <w:lang w:eastAsia="zh-CN"/>
        </w:rPr>
        <w:t>＋</w:t>
      </w:r>
      <w:r>
        <w:rPr>
          <w:rFonts w:ascii="Calibri" w:eastAsia="宋体" w:hAnsi="Calibri" w:cstheme="minorBidi"/>
          <w:kern w:val="2"/>
          <w:sz w:val="21"/>
          <w:szCs w:val="22"/>
          <w:lang w:eastAsia="zh-CN"/>
        </w:rPr>
        <w:t xml:space="preserve">Fn×An </w:t>
      </w:r>
    </w:p>
    <w:p w:rsidR="004A4765" w14:paraId="29835DA7" w14:textId="77777777">
      <w:pPr>
        <w:ind w:left="420"/>
        <w:rPr>
          <w:rFonts w:ascii="宋体" w:eastAsia="宋体" w:hAnsi="宋体" w:hint="eastAsia"/>
          <w:kern w:val="2"/>
          <w:sz w:val="21"/>
          <w:szCs w:val="22"/>
          <w:lang w:eastAsia="zh-CN"/>
        </w:rPr>
      </w:pPr>
      <w:r>
        <w:rPr>
          <w:rFonts w:ascii="Calibri" w:eastAsia="宋体" w:hAnsi="Calibri" w:cstheme="minorBidi"/>
          <w:kern w:val="2"/>
          <w:sz w:val="21"/>
          <w:szCs w:val="22"/>
          <w:lang w:eastAsia="zh-CN"/>
        </w:rPr>
        <w:t>F1</w:t>
      </w:r>
      <w:r>
        <w:rPr>
          <w:rFonts w:ascii="宋体" w:eastAsia="宋体" w:hAnsi="宋体" w:cstheme="minorBidi"/>
          <w:kern w:val="2"/>
          <w:sz w:val="21"/>
          <w:szCs w:val="22"/>
          <w:lang w:eastAsia="zh-CN"/>
        </w:rPr>
        <w:t>、</w:t>
      </w:r>
      <w:r>
        <w:rPr>
          <w:rFonts w:ascii="Calibri" w:eastAsia="宋体" w:hAnsi="Calibri" w:cstheme="minorBidi"/>
          <w:kern w:val="2"/>
          <w:sz w:val="21"/>
          <w:szCs w:val="22"/>
          <w:lang w:eastAsia="zh-CN"/>
        </w:rPr>
        <w:t>F2……Fn</w:t>
      </w:r>
      <w:r>
        <w:rPr>
          <w:rFonts w:ascii="宋体" w:eastAsia="宋体" w:hAnsi="宋体" w:cstheme="minorBidi"/>
          <w:kern w:val="2"/>
          <w:sz w:val="21"/>
          <w:szCs w:val="22"/>
          <w:lang w:eastAsia="zh-CN"/>
        </w:rPr>
        <w:t xml:space="preserve">分别为各项评审因素的得分； </w:t>
      </w:r>
    </w:p>
    <w:p w:rsidR="004A4765" w14:paraId="0710CB07" w14:textId="77777777">
      <w:pPr>
        <w:ind w:left="420"/>
        <w:rPr>
          <w:rFonts w:ascii="宋体" w:eastAsia="宋体" w:hAnsi="宋体" w:hint="eastAsia"/>
          <w:kern w:val="2"/>
          <w:sz w:val="21"/>
          <w:szCs w:val="22"/>
          <w:lang w:eastAsia="zh-CN"/>
        </w:rPr>
      </w:pPr>
      <w:r>
        <w:rPr>
          <w:rFonts w:ascii="Calibri" w:eastAsia="宋体" w:hAnsi="Calibri" w:cstheme="minorBidi"/>
          <w:kern w:val="2"/>
          <w:sz w:val="21"/>
          <w:szCs w:val="22"/>
          <w:lang w:eastAsia="zh-CN"/>
        </w:rPr>
        <w:t>A1</w:t>
      </w:r>
      <w:r>
        <w:rPr>
          <w:rFonts w:ascii="宋体" w:eastAsia="宋体" w:hAnsi="宋体" w:cstheme="minorBidi"/>
          <w:kern w:val="2"/>
          <w:sz w:val="21"/>
          <w:szCs w:val="22"/>
          <w:lang w:eastAsia="zh-CN"/>
        </w:rPr>
        <w:t>、</w:t>
      </w:r>
      <w:r>
        <w:rPr>
          <w:rFonts w:ascii="Calibri" w:eastAsia="宋体" w:hAnsi="Calibri" w:cstheme="minorBidi"/>
          <w:kern w:val="2"/>
          <w:sz w:val="21"/>
          <w:szCs w:val="22"/>
          <w:lang w:eastAsia="zh-CN"/>
        </w:rPr>
        <w:t>A2</w:t>
      </w:r>
      <w:r>
        <w:rPr>
          <w:rFonts w:ascii="宋体" w:eastAsia="宋体" w:hAnsi="宋体" w:cstheme="minorBidi"/>
          <w:kern w:val="2"/>
          <w:sz w:val="21"/>
          <w:szCs w:val="22"/>
          <w:lang w:eastAsia="zh-CN"/>
        </w:rPr>
        <w:t>、</w:t>
      </w:r>
      <w:r>
        <w:rPr>
          <w:rFonts w:ascii="Calibri" w:eastAsia="宋体" w:hAnsi="Calibri" w:cstheme="minorBidi"/>
          <w:kern w:val="2"/>
          <w:sz w:val="21"/>
          <w:szCs w:val="22"/>
          <w:lang w:eastAsia="zh-CN"/>
        </w:rPr>
        <w:t xml:space="preserve">……An </w:t>
      </w:r>
      <w:r>
        <w:rPr>
          <w:rFonts w:ascii="宋体" w:eastAsia="宋体" w:hAnsi="宋体" w:cstheme="minorBidi"/>
          <w:kern w:val="2"/>
          <w:sz w:val="21"/>
          <w:szCs w:val="22"/>
          <w:lang w:eastAsia="zh-CN"/>
        </w:rPr>
        <w:t>分别为各项评审因素所占的权重</w:t>
      </w:r>
      <w:r>
        <w:rPr>
          <w:rFonts w:ascii="Calibri" w:eastAsia="宋体" w:hAnsi="Calibri" w:cstheme="minorBidi"/>
          <w:kern w:val="2"/>
          <w:sz w:val="21"/>
          <w:szCs w:val="22"/>
          <w:lang w:eastAsia="zh-CN"/>
        </w:rPr>
        <w:t>(A1</w:t>
      </w:r>
      <w:r>
        <w:rPr>
          <w:rFonts w:ascii="宋体" w:eastAsia="宋体" w:hAnsi="宋体" w:cstheme="minorBidi"/>
          <w:kern w:val="2"/>
          <w:sz w:val="21"/>
          <w:szCs w:val="22"/>
          <w:lang w:eastAsia="zh-CN"/>
        </w:rPr>
        <w:t>＋</w:t>
      </w:r>
      <w:r>
        <w:rPr>
          <w:rFonts w:ascii="Calibri" w:eastAsia="宋体" w:hAnsi="Calibri" w:cstheme="minorBidi"/>
          <w:kern w:val="2"/>
          <w:sz w:val="21"/>
          <w:szCs w:val="22"/>
          <w:lang w:eastAsia="zh-CN"/>
        </w:rPr>
        <w:t>A2</w:t>
      </w:r>
      <w:r>
        <w:rPr>
          <w:rFonts w:ascii="宋体" w:eastAsia="宋体" w:hAnsi="宋体" w:cstheme="minorBidi"/>
          <w:kern w:val="2"/>
          <w:sz w:val="21"/>
          <w:szCs w:val="22"/>
          <w:lang w:eastAsia="zh-CN"/>
        </w:rPr>
        <w:t>＋</w:t>
      </w:r>
      <w:r>
        <w:rPr>
          <w:rFonts w:ascii="Calibri" w:eastAsia="宋体" w:hAnsi="Calibri" w:cstheme="minorBidi"/>
          <w:kern w:val="2"/>
          <w:sz w:val="21"/>
          <w:szCs w:val="22"/>
          <w:lang w:eastAsia="zh-CN"/>
        </w:rPr>
        <w:t>……</w:t>
      </w:r>
      <w:r>
        <w:rPr>
          <w:rFonts w:ascii="宋体" w:eastAsia="宋体" w:hAnsi="宋体" w:cstheme="minorBidi"/>
          <w:kern w:val="2"/>
          <w:sz w:val="21"/>
          <w:szCs w:val="22"/>
          <w:lang w:eastAsia="zh-CN"/>
        </w:rPr>
        <w:t>＋</w:t>
      </w:r>
      <w:r>
        <w:rPr>
          <w:rFonts w:ascii="Calibri" w:eastAsia="宋体" w:hAnsi="Calibri" w:cstheme="minorBidi"/>
          <w:kern w:val="2"/>
          <w:sz w:val="21"/>
          <w:szCs w:val="22"/>
          <w:lang w:eastAsia="zh-CN"/>
        </w:rPr>
        <w:t>An</w:t>
      </w:r>
      <w:r>
        <w:rPr>
          <w:rFonts w:ascii="宋体" w:eastAsia="宋体" w:hAnsi="宋体" w:cstheme="minorBidi"/>
          <w:kern w:val="2"/>
          <w:sz w:val="21"/>
          <w:szCs w:val="22"/>
          <w:lang w:eastAsia="zh-CN"/>
        </w:rPr>
        <w:t>＝</w:t>
      </w:r>
      <w:r>
        <w:rPr>
          <w:rFonts w:ascii="Calibri" w:eastAsia="宋体" w:hAnsi="Calibri" w:cstheme="minorBidi"/>
          <w:kern w:val="2"/>
          <w:sz w:val="21"/>
          <w:szCs w:val="22"/>
          <w:lang w:eastAsia="zh-CN"/>
        </w:rPr>
        <w:t>1)</w:t>
      </w:r>
      <w:r>
        <w:rPr>
          <w:rFonts w:ascii="宋体" w:eastAsia="宋体" w:hAnsi="宋体" w:cstheme="minorBidi"/>
          <w:kern w:val="2"/>
          <w:sz w:val="21"/>
          <w:szCs w:val="22"/>
          <w:lang w:eastAsia="zh-CN"/>
        </w:rPr>
        <w:t xml:space="preserve">。 </w:t>
      </w:r>
    </w:p>
    <w:p w:rsidR="004A4765" w14:paraId="02A21F48" w14:textId="77777777">
      <w:pPr>
        <w:widowControl w:val="0"/>
        <w:jc w:val="both"/>
        <w:rPr>
          <w:rFonts w:ascii="宋体" w:eastAsia="宋体" w:hAnsi="宋体" w:hint="eastAsia"/>
          <w:kern w:val="2"/>
          <w:sz w:val="21"/>
          <w:szCs w:val="22"/>
          <w:lang w:eastAsia="zh-CN"/>
        </w:rPr>
      </w:pPr>
      <w:r>
        <w:rPr>
          <w:rFonts w:ascii="宋体" w:eastAsia="宋体" w:hAnsi="宋体" w:cstheme="minorBidi"/>
          <w:kern w:val="2"/>
          <w:sz w:val="21"/>
          <w:szCs w:val="22"/>
          <w:lang w:eastAsia="zh-CN"/>
        </w:rPr>
        <w:t>评标过程中，不得去掉报价中的最高报价和最低报价。</w:t>
      </w:r>
    </w:p>
    <w:p w:rsidR="004A4765" w14:paraId="7F46A390" w14:textId="77777777">
      <w:pPr>
        <w:widowControl w:val="0"/>
        <w:jc w:val="both"/>
        <w:rPr>
          <w:rFonts w:ascii="Calibri" w:eastAsia="宋体" w:hAnsi="Calibri" w:cs="宋体"/>
          <w:b/>
          <w:bCs/>
          <w:color w:val="FF0000"/>
          <w:kern w:val="2"/>
          <w:sz w:val="21"/>
          <w:szCs w:val="22"/>
          <w:lang w:eastAsia="zh-CN"/>
        </w:rPr>
      </w:pPr>
      <w:r>
        <w:rPr>
          <w:rFonts w:ascii="Calibri" w:eastAsia="宋体" w:hAnsi="Calibri" w:cs="宋体" w:hint="eastAsia"/>
          <w:b/>
          <w:bCs/>
          <w:color w:val="FF0000"/>
          <w:kern w:val="2"/>
          <w:sz w:val="21"/>
          <w:szCs w:val="22"/>
          <w:lang w:eastAsia="zh-CN"/>
        </w:rPr>
        <w:t>注：投标人的“投标技术响应”“技术要求偏离表中偏离情况”等必须与客观实际保持一致，响应不实且情节严重的，经查实，将依法记入供应商诚信档案或受到行政处罚。</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bottom w:w="20" w:type="dxa"/>
        </w:tblCellMar>
        <w:tblLook w:val="04A0"/>
      </w:tblPr>
      <w:tblGrid>
        <w:gridCol w:w="715"/>
        <w:gridCol w:w="715"/>
        <w:gridCol w:w="1284"/>
        <w:gridCol w:w="1072"/>
        <w:gridCol w:w="5274"/>
      </w:tblGrid>
      <w:tr w14:paraId="6CE11295" w14:textId="77777777">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bottom w:w="20" w:type="dxa"/>
          </w:tblCellMar>
          <w:tblLook w:val="04A0"/>
        </w:tblPrEx>
        <w:trPr>
          <w:jc w:val="center"/>
        </w:trPr>
        <w:tc>
          <w:tcPr>
            <w:tcW w:w="680" w:type="dxa"/>
            <w:tcBorders>
              <w:top w:val="single" w:sz="8" w:space="0" w:color="000000"/>
              <w:left w:val="single" w:sz="8" w:space="0" w:color="000000"/>
              <w:bottom w:val="single" w:sz="8" w:space="0" w:color="000000"/>
              <w:right w:val="single" w:sz="8" w:space="0" w:color="000000"/>
            </w:tcBorders>
            <w:shd w:val="clear" w:color="auto" w:fill="E6EFFA"/>
            <w:vAlign w:val="center"/>
          </w:tcPr>
          <w:p w:rsidR="004A4765" w14:paraId="78A0E2E1" w14:textId="77777777">
            <w:pPr>
              <w:wordWrap w:val="0"/>
              <w:jc w:val="center"/>
              <w:rPr>
                <w:rFonts w:ascii="宋体" w:eastAsia="宋体" w:hAnsi="宋体" w:cs="宋体" w:hint="eastAsia"/>
                <w:b/>
                <w:bCs/>
                <w:sz w:val="21"/>
                <w:szCs w:val="21"/>
              </w:rPr>
            </w:pPr>
            <w:r>
              <w:rPr>
                <w:rFonts w:ascii="宋体" w:eastAsia="宋体" w:hAnsi="宋体" w:cs="宋体" w:hint="eastAsia"/>
                <w:b/>
                <w:bCs/>
                <w:sz w:val="21"/>
                <w:szCs w:val="21"/>
              </w:rPr>
              <w:t>序号</w:t>
            </w:r>
          </w:p>
        </w:tc>
        <w:tc>
          <w:tcPr>
            <w:tcW w:w="2921" w:type="dxa"/>
            <w:gridSpan w:val="3"/>
            <w:tcBorders>
              <w:top w:val="single" w:sz="8" w:space="0" w:color="000000"/>
              <w:left w:val="single" w:sz="8" w:space="0" w:color="000000"/>
              <w:bottom w:val="single" w:sz="8" w:space="0" w:color="000000"/>
              <w:right w:val="single" w:sz="8" w:space="0" w:color="000000"/>
            </w:tcBorders>
            <w:shd w:val="clear" w:color="auto" w:fill="E6EFFA"/>
            <w:vAlign w:val="center"/>
          </w:tcPr>
          <w:p w:rsidR="004A4765" w14:paraId="66C34F78" w14:textId="77777777">
            <w:pPr>
              <w:wordWrap w:val="0"/>
              <w:jc w:val="center"/>
              <w:rPr>
                <w:rFonts w:ascii="宋体" w:eastAsia="宋体" w:hAnsi="宋体" w:cs="宋体" w:hint="eastAsia"/>
                <w:b/>
                <w:bCs/>
                <w:sz w:val="21"/>
                <w:szCs w:val="21"/>
              </w:rPr>
            </w:pPr>
            <w:r>
              <w:rPr>
                <w:rFonts w:ascii="宋体" w:eastAsia="宋体" w:hAnsi="宋体" w:cs="宋体" w:hint="eastAsia"/>
                <w:b/>
                <w:bCs/>
                <w:sz w:val="21"/>
                <w:szCs w:val="21"/>
              </w:rPr>
              <w:t>评分项</w:t>
            </w:r>
          </w:p>
        </w:tc>
        <w:tc>
          <w:tcPr>
            <w:tcW w:w="5017" w:type="dxa"/>
            <w:tcBorders>
              <w:top w:val="single" w:sz="8" w:space="0" w:color="000000"/>
              <w:left w:val="single" w:sz="8" w:space="0" w:color="000000"/>
              <w:bottom w:val="single" w:sz="8" w:space="0" w:color="000000"/>
              <w:right w:val="single" w:sz="8" w:space="0" w:color="000000"/>
            </w:tcBorders>
            <w:shd w:val="clear" w:color="auto" w:fill="E6EFFA"/>
            <w:vAlign w:val="center"/>
          </w:tcPr>
          <w:p w:rsidR="004A4765" w14:paraId="30DABFEF" w14:textId="77777777">
            <w:pPr>
              <w:wordWrap w:val="0"/>
              <w:jc w:val="center"/>
              <w:rPr>
                <w:rFonts w:ascii="宋体" w:eastAsia="宋体" w:hAnsi="宋体" w:cs="宋体" w:hint="eastAsia"/>
                <w:b/>
                <w:bCs/>
                <w:sz w:val="21"/>
                <w:szCs w:val="21"/>
              </w:rPr>
            </w:pPr>
            <w:r>
              <w:rPr>
                <w:rFonts w:ascii="宋体" w:eastAsia="宋体" w:hAnsi="宋体" w:cs="宋体" w:hint="eastAsia"/>
                <w:b/>
                <w:bCs/>
                <w:sz w:val="21"/>
                <w:szCs w:val="21"/>
              </w:rPr>
              <w:t>权重(%)</w:t>
            </w:r>
          </w:p>
        </w:tc>
      </w:tr>
      <w:tr w14:paraId="5549AC45" w14:textId="77777777">
        <w:tblPrEx>
          <w:tblW w:w="5000" w:type="pct"/>
          <w:jc w:val="center"/>
          <w:tblLayout w:type="fixed"/>
          <w:tblCellMar>
            <w:top w:w="20" w:type="dxa"/>
            <w:bottom w:w="20" w:type="dxa"/>
          </w:tblCellMar>
          <w:tblLook w:val="04A0"/>
        </w:tblPrEx>
        <w:trPr>
          <w:jc w:val="center"/>
        </w:trPr>
        <w:tc>
          <w:tcPr>
            <w:tcW w:w="680" w:type="dxa"/>
            <w:tcBorders>
              <w:top w:val="single" w:sz="8" w:space="0" w:color="000000"/>
              <w:left w:val="single" w:sz="8" w:space="0" w:color="000000"/>
              <w:bottom w:val="single" w:sz="8" w:space="0" w:color="000000"/>
              <w:right w:val="single" w:sz="8" w:space="0" w:color="000000"/>
            </w:tcBorders>
          </w:tcPr>
          <w:p w:rsidR="004A4765" w14:paraId="52DAF4C0" w14:textId="77777777">
            <w:pPr>
              <w:wordWrap w:val="0"/>
              <w:jc w:val="center"/>
              <w:rPr>
                <w:rFonts w:ascii="宋体" w:eastAsia="宋体" w:hAnsi="宋体" w:cs="宋体" w:hint="eastAsia"/>
                <w:b/>
                <w:bCs/>
                <w:sz w:val="21"/>
                <w:szCs w:val="21"/>
              </w:rPr>
            </w:pPr>
            <w:r>
              <w:rPr>
                <w:rFonts w:ascii="宋体" w:eastAsia="宋体" w:hAnsi="宋体" w:cs="宋体" w:hint="eastAsia"/>
                <w:b/>
                <w:bCs/>
                <w:sz w:val="21"/>
                <w:szCs w:val="21"/>
              </w:rPr>
              <w:t>1</w:t>
            </w:r>
          </w:p>
        </w:tc>
        <w:tc>
          <w:tcPr>
            <w:tcW w:w="2921" w:type="dxa"/>
            <w:gridSpan w:val="3"/>
            <w:tcBorders>
              <w:top w:val="single" w:sz="8" w:space="0" w:color="000000"/>
              <w:left w:val="single" w:sz="8" w:space="0" w:color="000000"/>
              <w:bottom w:val="single" w:sz="8" w:space="0" w:color="000000"/>
              <w:right w:val="single" w:sz="8" w:space="0" w:color="000000"/>
            </w:tcBorders>
          </w:tcPr>
          <w:p w:rsidR="004A4765" w14:paraId="4B47D60B" w14:textId="77777777">
            <w:pPr>
              <w:wordWrap w:val="0"/>
              <w:jc w:val="center"/>
              <w:rPr>
                <w:rFonts w:ascii="宋体" w:eastAsia="宋体" w:hAnsi="宋体" w:cs="宋体" w:hint="eastAsia"/>
                <w:b/>
                <w:bCs/>
                <w:color w:val="0000FF"/>
                <w:sz w:val="21"/>
                <w:szCs w:val="21"/>
              </w:rPr>
            </w:pPr>
            <w:r>
              <w:rPr>
                <w:rFonts w:ascii="宋体" w:eastAsia="宋体" w:hAnsi="宋体" w:cs="宋体" w:hint="eastAsia"/>
                <w:b/>
                <w:bCs/>
                <w:color w:val="0000FF"/>
                <w:sz w:val="21"/>
                <w:szCs w:val="21"/>
              </w:rPr>
              <w:t>价格</w:t>
            </w:r>
          </w:p>
        </w:tc>
        <w:tc>
          <w:tcPr>
            <w:tcW w:w="5017" w:type="dxa"/>
            <w:tcBorders>
              <w:top w:val="single" w:sz="8" w:space="0" w:color="000000"/>
              <w:left w:val="single" w:sz="8" w:space="0" w:color="000000"/>
              <w:bottom w:val="single" w:sz="8" w:space="0" w:color="000000"/>
              <w:right w:val="single" w:sz="8" w:space="0" w:color="000000"/>
            </w:tcBorders>
          </w:tcPr>
          <w:p w:rsidR="004A4765" w14:paraId="3A1BE1EB" w14:textId="77777777">
            <w:pPr>
              <w:wordWrap w:val="0"/>
              <w:jc w:val="center"/>
              <w:rPr>
                <w:rFonts w:ascii="宋体" w:eastAsia="宋体" w:hAnsi="宋体" w:cs="宋体" w:hint="eastAsia"/>
                <w:b/>
                <w:bCs/>
                <w:color w:val="0000FF"/>
                <w:sz w:val="21"/>
                <w:szCs w:val="21"/>
              </w:rPr>
            </w:pPr>
            <w:r>
              <w:rPr>
                <w:rFonts w:ascii="宋体" w:eastAsia="宋体" w:hAnsi="宋体" w:cs="宋体" w:hint="eastAsia"/>
                <w:b/>
                <w:bCs/>
                <w:color w:val="0000FF"/>
                <w:sz w:val="21"/>
                <w:szCs w:val="21"/>
              </w:rPr>
              <w:t>10</w:t>
            </w:r>
          </w:p>
        </w:tc>
      </w:tr>
      <w:tr w14:paraId="34FF1DB5" w14:textId="77777777">
        <w:tblPrEx>
          <w:tblW w:w="5000" w:type="pct"/>
          <w:jc w:val="center"/>
          <w:tblLayout w:type="fixed"/>
          <w:tblCellMar>
            <w:top w:w="20" w:type="dxa"/>
            <w:bottom w:w="20" w:type="dxa"/>
          </w:tblCellMar>
          <w:tblLook w:val="04A0"/>
        </w:tblPrEx>
        <w:trPr>
          <w:jc w:val="center"/>
        </w:trPr>
        <w:tc>
          <w:tcPr>
            <w:tcW w:w="680" w:type="dxa"/>
            <w:vMerge w:val="restart"/>
            <w:tcBorders>
              <w:top w:val="single" w:sz="8" w:space="0" w:color="000000"/>
              <w:left w:val="single" w:sz="8" w:space="0" w:color="000000"/>
              <w:bottom w:val="single" w:sz="8" w:space="0" w:color="000000"/>
              <w:right w:val="single" w:sz="8" w:space="0" w:color="000000"/>
            </w:tcBorders>
          </w:tcPr>
          <w:p w:rsidR="004A4765" w14:paraId="1ED79095" w14:textId="77777777">
            <w:pPr>
              <w:wordWrap w:val="0"/>
              <w:jc w:val="center"/>
              <w:rPr>
                <w:rFonts w:ascii="宋体" w:eastAsia="宋体" w:hAnsi="宋体" w:cs="宋体" w:hint="eastAsia"/>
                <w:b/>
                <w:bCs/>
                <w:sz w:val="21"/>
                <w:szCs w:val="21"/>
              </w:rPr>
            </w:pPr>
            <w:r>
              <w:rPr>
                <w:rFonts w:ascii="宋体" w:eastAsia="宋体" w:hAnsi="宋体" w:cs="宋体" w:hint="eastAsia"/>
                <w:b/>
                <w:bCs/>
                <w:sz w:val="21"/>
                <w:szCs w:val="21"/>
              </w:rPr>
              <w:t>2</w:t>
            </w:r>
          </w:p>
        </w:tc>
        <w:tc>
          <w:tcPr>
            <w:tcW w:w="2921" w:type="dxa"/>
            <w:gridSpan w:val="3"/>
            <w:tcBorders>
              <w:top w:val="single" w:sz="8" w:space="0" w:color="000000"/>
              <w:left w:val="single" w:sz="8" w:space="0" w:color="000000"/>
              <w:bottom w:val="single" w:sz="8" w:space="0" w:color="000000"/>
              <w:right w:val="single" w:sz="8" w:space="0" w:color="000000"/>
            </w:tcBorders>
          </w:tcPr>
          <w:p w:rsidR="004A4765" w14:paraId="1C669D1B" w14:textId="77777777">
            <w:pPr>
              <w:wordWrap w:val="0"/>
              <w:jc w:val="center"/>
              <w:rPr>
                <w:rFonts w:ascii="宋体" w:eastAsia="宋体" w:hAnsi="宋体" w:cs="宋体" w:hint="eastAsia"/>
                <w:b/>
                <w:bCs/>
                <w:color w:val="0000FF"/>
                <w:sz w:val="21"/>
                <w:szCs w:val="21"/>
              </w:rPr>
            </w:pPr>
            <w:r>
              <w:rPr>
                <w:rFonts w:ascii="宋体" w:eastAsia="宋体" w:hAnsi="宋体" w:cs="宋体" w:hint="eastAsia"/>
                <w:b/>
                <w:bCs/>
                <w:color w:val="0000FF"/>
                <w:sz w:val="21"/>
                <w:szCs w:val="21"/>
              </w:rPr>
              <w:t>技术部分</w:t>
            </w:r>
          </w:p>
        </w:tc>
        <w:tc>
          <w:tcPr>
            <w:tcW w:w="5017" w:type="dxa"/>
            <w:tcBorders>
              <w:top w:val="single" w:sz="8" w:space="0" w:color="000000"/>
              <w:left w:val="single" w:sz="8" w:space="0" w:color="000000"/>
              <w:bottom w:val="single" w:sz="8" w:space="0" w:color="000000"/>
              <w:right w:val="single" w:sz="8" w:space="0" w:color="000000"/>
            </w:tcBorders>
          </w:tcPr>
          <w:p w:rsidR="004A4765" w14:paraId="5882D0D8" w14:textId="0609DBBA">
            <w:pPr>
              <w:wordWrap w:val="0"/>
              <w:jc w:val="center"/>
              <w:rPr>
                <w:rFonts w:ascii="宋体" w:eastAsia="宋体" w:hAnsi="宋体" w:cs="宋体" w:hint="eastAsia"/>
                <w:b/>
                <w:bCs/>
                <w:color w:val="0000FF"/>
                <w:sz w:val="21"/>
                <w:szCs w:val="21"/>
                <w:lang w:eastAsia="zh-CN"/>
              </w:rPr>
            </w:pPr>
            <w:r>
              <w:rPr>
                <w:rFonts w:ascii="宋体" w:eastAsia="宋体" w:hAnsi="宋体" w:cs="宋体" w:hint="eastAsia"/>
                <w:b/>
                <w:bCs/>
                <w:color w:val="0000FF"/>
                <w:sz w:val="21"/>
                <w:szCs w:val="21"/>
                <w:lang w:eastAsia="zh-CN"/>
              </w:rPr>
              <w:t>50</w:t>
            </w:r>
          </w:p>
        </w:tc>
      </w:tr>
      <w:tr w14:paraId="67E8D58E" w14:textId="77777777">
        <w:tblPrEx>
          <w:tblW w:w="5000" w:type="pct"/>
          <w:jc w:val="center"/>
          <w:tblLayout w:type="fixed"/>
          <w:tblCellMar>
            <w:top w:w="20" w:type="dxa"/>
            <w:bottom w:w="20" w:type="dxa"/>
          </w:tblCellMar>
          <w:tblLook w:val="04A0"/>
        </w:tblPrEx>
        <w:trPr>
          <w:jc w:val="center"/>
        </w:trPr>
        <w:tc>
          <w:tcPr>
            <w:tcW w:w="680" w:type="dxa"/>
            <w:vMerge/>
            <w:tcBorders>
              <w:top w:val="single" w:sz="8" w:space="0" w:color="000000"/>
              <w:left w:val="single" w:sz="8" w:space="0" w:color="000000"/>
              <w:bottom w:val="single" w:sz="8" w:space="0" w:color="000000"/>
              <w:right w:val="single" w:sz="8" w:space="0" w:color="000000"/>
            </w:tcBorders>
            <w:shd w:val="clear" w:color="auto" w:fill="E6EFFA"/>
            <w:vAlign w:val="center"/>
          </w:tcPr>
          <w:p w:rsidR="004A4765" w14:paraId="3CAB00A3" w14:textId="77777777">
            <w:pPr>
              <w:rPr>
                <w:rFonts w:ascii="宋体" w:eastAsia="宋体" w:hAnsi="宋体" w:cs="宋体" w:hint="eastAsia"/>
                <w:b/>
                <w:bCs/>
                <w:color w:val="0000FF"/>
                <w:sz w:val="21"/>
                <w:szCs w:val="21"/>
              </w:rPr>
            </w:pPr>
          </w:p>
        </w:tc>
        <w:tc>
          <w:tcPr>
            <w:tcW w:w="680" w:type="dxa"/>
            <w:tcBorders>
              <w:top w:val="outset" w:sz="6" w:space="0" w:color="000000"/>
              <w:left w:val="outset" w:sz="6" w:space="0" w:color="000000"/>
              <w:bottom w:val="outset" w:sz="6" w:space="0" w:color="000000"/>
              <w:right w:val="outset" w:sz="6" w:space="0" w:color="000000"/>
            </w:tcBorders>
            <w:shd w:val="clear" w:color="auto" w:fill="E6EFFA"/>
            <w:vAlign w:val="center"/>
          </w:tcPr>
          <w:p w:rsidR="004A4765" w14:paraId="47CDB8D3" w14:textId="77777777">
            <w:pPr>
              <w:wordWrap w:val="0"/>
              <w:jc w:val="center"/>
              <w:rPr>
                <w:rFonts w:ascii="宋体" w:eastAsia="宋体" w:hAnsi="宋体" w:cs="宋体" w:hint="eastAsia"/>
                <w:sz w:val="21"/>
                <w:szCs w:val="21"/>
              </w:rPr>
            </w:pPr>
            <w:r>
              <w:rPr>
                <w:rFonts w:ascii="宋体" w:eastAsia="宋体" w:hAnsi="宋体" w:cs="宋体" w:hint="eastAsia"/>
                <w:sz w:val="21"/>
                <w:szCs w:val="21"/>
              </w:rPr>
              <w:t>序号</w:t>
            </w:r>
          </w:p>
        </w:tc>
        <w:tc>
          <w:tcPr>
            <w:tcW w:w="1221" w:type="dxa"/>
            <w:tcBorders>
              <w:top w:val="outset" w:sz="6" w:space="0" w:color="000000"/>
              <w:left w:val="outset" w:sz="6" w:space="0" w:color="000000"/>
              <w:bottom w:val="outset" w:sz="6" w:space="0" w:color="000000"/>
              <w:right w:val="outset" w:sz="6" w:space="0" w:color="000000"/>
            </w:tcBorders>
            <w:shd w:val="clear" w:color="auto" w:fill="E6EFFA"/>
            <w:vAlign w:val="center"/>
          </w:tcPr>
          <w:p w:rsidR="004A4765" w14:paraId="1D2F8941" w14:textId="77777777">
            <w:pPr>
              <w:wordWrap w:val="0"/>
              <w:jc w:val="center"/>
              <w:rPr>
                <w:rFonts w:ascii="宋体" w:eastAsia="宋体" w:hAnsi="宋体" w:cs="宋体" w:hint="eastAsia"/>
                <w:sz w:val="21"/>
                <w:szCs w:val="21"/>
              </w:rPr>
            </w:pPr>
            <w:r>
              <w:rPr>
                <w:rFonts w:ascii="宋体" w:eastAsia="宋体" w:hAnsi="宋体" w:cs="宋体" w:hint="eastAsia"/>
                <w:sz w:val="21"/>
                <w:szCs w:val="21"/>
              </w:rPr>
              <w:t>评分因素</w:t>
            </w:r>
          </w:p>
        </w:tc>
        <w:tc>
          <w:tcPr>
            <w:tcW w:w="1020" w:type="dxa"/>
            <w:tcBorders>
              <w:top w:val="outset" w:sz="6" w:space="0" w:color="000000"/>
              <w:left w:val="outset" w:sz="6" w:space="0" w:color="000000"/>
              <w:bottom w:val="outset" w:sz="6" w:space="0" w:color="000000"/>
              <w:right w:val="outset" w:sz="6" w:space="0" w:color="000000"/>
            </w:tcBorders>
            <w:shd w:val="clear" w:color="auto" w:fill="E6EFFA"/>
            <w:vAlign w:val="center"/>
          </w:tcPr>
          <w:p w:rsidR="004A4765" w14:paraId="693652F3" w14:textId="77777777">
            <w:pPr>
              <w:wordWrap w:val="0"/>
              <w:jc w:val="center"/>
              <w:rPr>
                <w:rFonts w:ascii="宋体" w:eastAsia="宋体" w:hAnsi="宋体" w:cs="宋体" w:hint="eastAsia"/>
                <w:sz w:val="21"/>
                <w:szCs w:val="21"/>
              </w:rPr>
            </w:pPr>
            <w:r>
              <w:rPr>
                <w:rFonts w:ascii="宋体" w:eastAsia="宋体" w:hAnsi="宋体" w:cs="宋体" w:hint="eastAsia"/>
                <w:sz w:val="21"/>
                <w:szCs w:val="21"/>
              </w:rPr>
              <w:t>权重(%)</w:t>
            </w:r>
          </w:p>
        </w:tc>
        <w:tc>
          <w:tcPr>
            <w:tcW w:w="5017" w:type="dxa"/>
            <w:tcBorders>
              <w:top w:val="outset" w:sz="6" w:space="0" w:color="000000"/>
              <w:left w:val="outset" w:sz="6" w:space="0" w:color="000000"/>
              <w:bottom w:val="outset" w:sz="6" w:space="0" w:color="000000"/>
              <w:right w:val="outset" w:sz="6" w:space="0" w:color="000000"/>
            </w:tcBorders>
            <w:shd w:val="clear" w:color="auto" w:fill="E6EFFA"/>
            <w:vAlign w:val="center"/>
          </w:tcPr>
          <w:p w:rsidR="004A4765" w14:paraId="6BDED433" w14:textId="77777777">
            <w:pPr>
              <w:wordWrap w:val="0"/>
              <w:jc w:val="center"/>
              <w:rPr>
                <w:rFonts w:ascii="宋体" w:eastAsia="宋体" w:hAnsi="宋体" w:cs="宋体" w:hint="eastAsia"/>
                <w:sz w:val="21"/>
                <w:szCs w:val="21"/>
              </w:rPr>
            </w:pPr>
            <w:r>
              <w:rPr>
                <w:rFonts w:ascii="宋体" w:eastAsia="宋体" w:hAnsi="宋体" w:cs="宋体" w:hint="eastAsia"/>
                <w:sz w:val="21"/>
                <w:szCs w:val="21"/>
              </w:rPr>
              <w:t>评分准则</w:t>
            </w:r>
          </w:p>
        </w:tc>
      </w:tr>
      <w:tr w14:paraId="300BE7BA" w14:textId="77777777">
        <w:tblPrEx>
          <w:tblW w:w="5000" w:type="pct"/>
          <w:jc w:val="center"/>
          <w:tblLayout w:type="fixed"/>
          <w:tblCellMar>
            <w:top w:w="20" w:type="dxa"/>
            <w:bottom w:w="20" w:type="dxa"/>
          </w:tblCellMar>
          <w:tblLook w:val="04A0"/>
        </w:tblPrEx>
        <w:trPr>
          <w:jc w:val="center"/>
        </w:trPr>
        <w:tc>
          <w:tcPr>
            <w:tcW w:w="680" w:type="dxa"/>
            <w:vMerge/>
            <w:tcBorders>
              <w:top w:val="single" w:sz="8" w:space="0" w:color="000000"/>
              <w:left w:val="single" w:sz="8" w:space="0" w:color="000000"/>
              <w:bottom w:val="single" w:sz="8" w:space="0" w:color="000000"/>
              <w:right w:val="single" w:sz="8" w:space="0" w:color="000000"/>
            </w:tcBorders>
            <w:vAlign w:val="center"/>
          </w:tcPr>
          <w:p w:rsidR="004A4765" w14:paraId="0FC947D3" w14:textId="77777777">
            <w:pPr>
              <w:rPr>
                <w:rFonts w:ascii="宋体" w:eastAsia="宋体" w:hAnsi="宋体" w:cs="宋体" w:hint="eastAsia"/>
                <w:b/>
                <w:bCs/>
                <w:color w:val="0000FF"/>
                <w:sz w:val="21"/>
                <w:szCs w:val="21"/>
              </w:rPr>
            </w:pPr>
          </w:p>
        </w:tc>
        <w:tc>
          <w:tcPr>
            <w:tcW w:w="680" w:type="dxa"/>
            <w:tcBorders>
              <w:top w:val="single" w:sz="8" w:space="0" w:color="000000"/>
              <w:left w:val="single" w:sz="8" w:space="0" w:color="000000"/>
              <w:bottom w:val="single" w:sz="8" w:space="0" w:color="000000"/>
              <w:right w:val="single" w:sz="8" w:space="0" w:color="000000"/>
            </w:tcBorders>
            <w:vAlign w:val="center"/>
          </w:tcPr>
          <w:p w:rsidR="004A4765" w14:paraId="5E2E7BC8" w14:textId="77777777">
            <w:pPr>
              <w:wordWrap w:val="0"/>
              <w:jc w:val="center"/>
              <w:rPr>
                <w:rFonts w:ascii="宋体" w:eastAsia="宋体" w:hAnsi="宋体" w:cs="宋体" w:hint="eastAsia"/>
                <w:sz w:val="21"/>
                <w:szCs w:val="21"/>
              </w:rPr>
            </w:pPr>
            <w:r>
              <w:rPr>
                <w:rFonts w:ascii="宋体" w:eastAsia="宋体" w:hAnsi="宋体" w:cs="宋体" w:hint="eastAsia"/>
                <w:sz w:val="21"/>
                <w:szCs w:val="21"/>
              </w:rPr>
              <w:t>1</w:t>
            </w:r>
          </w:p>
        </w:tc>
        <w:tc>
          <w:tcPr>
            <w:tcW w:w="1221" w:type="dxa"/>
            <w:tcBorders>
              <w:top w:val="single" w:sz="8" w:space="0" w:color="000000"/>
              <w:left w:val="single" w:sz="8" w:space="0" w:color="000000"/>
              <w:bottom w:val="single" w:sz="8" w:space="0" w:color="000000"/>
              <w:right w:val="single" w:sz="8" w:space="0" w:color="000000"/>
            </w:tcBorders>
            <w:vAlign w:val="center"/>
          </w:tcPr>
          <w:p w:rsidR="004A4765" w14:paraId="757FBD14" w14:textId="77777777">
            <w:pPr>
              <w:widowControl w:val="0"/>
              <w:wordWrap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对项目需求的响应及理解</w:t>
            </w:r>
          </w:p>
        </w:tc>
        <w:tc>
          <w:tcPr>
            <w:tcW w:w="1020" w:type="dxa"/>
            <w:tcBorders>
              <w:top w:val="single" w:sz="8" w:space="0" w:color="000000"/>
              <w:left w:val="single" w:sz="8" w:space="0" w:color="000000"/>
              <w:bottom w:val="single" w:sz="8" w:space="0" w:color="000000"/>
              <w:right w:val="single" w:sz="8" w:space="0" w:color="000000"/>
            </w:tcBorders>
            <w:vAlign w:val="center"/>
          </w:tcPr>
          <w:p w:rsidR="004A4765" w14:paraId="1F08EF2A" w14:textId="77777777">
            <w:pPr>
              <w:widowControl w:val="0"/>
              <w:wordWrap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w:t>
            </w:r>
          </w:p>
        </w:tc>
        <w:tc>
          <w:tcPr>
            <w:tcW w:w="5017" w:type="dxa"/>
            <w:tcBorders>
              <w:top w:val="single" w:sz="8" w:space="0" w:color="000000"/>
              <w:left w:val="single" w:sz="8" w:space="0" w:color="000000"/>
              <w:bottom w:val="single" w:sz="8" w:space="0" w:color="000000"/>
              <w:right w:val="single" w:sz="8" w:space="0" w:color="000000"/>
            </w:tcBorders>
          </w:tcPr>
          <w:p w:rsidR="004A4765" w14:paraId="2E7B611A" w14:textId="77777777">
            <w:pPr>
              <w:widowControl w:val="0"/>
              <w:wordWrap w:val="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（一）评分内容：</w:t>
            </w:r>
          </w:p>
          <w:p w:rsidR="00725675" w:rsidRPr="00725675" w:rsidP="00725675" w14:paraId="31ED4D10" w14:textId="77777777">
            <w:pPr>
              <w:widowControl w:val="0"/>
              <w:wordWrap w:val="0"/>
              <w:jc w:val="both"/>
              <w:rPr>
                <w:rFonts w:ascii="宋体" w:eastAsia="宋体" w:hAnsi="宋体" w:cs="宋体" w:hint="eastAsia"/>
                <w:kern w:val="2"/>
                <w:sz w:val="21"/>
                <w:szCs w:val="21"/>
                <w:lang w:eastAsia="zh-CN"/>
              </w:rPr>
            </w:pPr>
            <w:r w:rsidRPr="00725675">
              <w:rPr>
                <w:rFonts w:ascii="宋体" w:eastAsia="宋体" w:hAnsi="宋体" w:cs="宋体" w:hint="eastAsia"/>
                <w:kern w:val="2"/>
                <w:sz w:val="21"/>
                <w:szCs w:val="21"/>
                <w:lang w:eastAsia="zh-CN"/>
              </w:rPr>
              <w:t>1.对深圳、汕头两市新材料产业以及合作园区产业分析，包括但不限于国家、广东省、深圳市、汕头市电池领域新材料相关情况的总体分析，如重点政策、重点项目、目标企业等；</w:t>
            </w:r>
          </w:p>
          <w:p w:rsidR="00725675" w:rsidRPr="00725675" w:rsidP="00725675" w14:paraId="77B2350D" w14:textId="77777777">
            <w:pPr>
              <w:widowControl w:val="0"/>
              <w:wordWrap w:val="0"/>
              <w:jc w:val="both"/>
              <w:rPr>
                <w:rFonts w:ascii="宋体" w:eastAsia="宋体" w:hAnsi="宋体" w:cs="宋体" w:hint="eastAsia"/>
                <w:kern w:val="2"/>
                <w:sz w:val="21"/>
                <w:szCs w:val="21"/>
                <w:lang w:eastAsia="zh-CN"/>
              </w:rPr>
            </w:pPr>
            <w:r w:rsidRPr="00725675">
              <w:rPr>
                <w:rFonts w:ascii="宋体" w:eastAsia="宋体" w:hAnsi="宋体" w:cs="宋体" w:hint="eastAsia"/>
                <w:kern w:val="2"/>
                <w:sz w:val="21"/>
                <w:szCs w:val="21"/>
                <w:lang w:eastAsia="zh-CN"/>
              </w:rPr>
              <w:t>2.对深圳、汕头新材料产业双向协作、融合发展面临的机遇挑战、存在的问题以及对策建议等工作内容的理解把握；</w:t>
            </w:r>
          </w:p>
          <w:p w:rsidR="00725675" w:rsidRPr="00725675" w:rsidP="00725675" w14:paraId="0AAA368D" w14:textId="77777777">
            <w:pPr>
              <w:widowControl w:val="0"/>
              <w:wordWrap w:val="0"/>
              <w:jc w:val="both"/>
              <w:rPr>
                <w:rFonts w:ascii="宋体" w:eastAsia="宋体" w:hAnsi="宋体" w:cs="宋体" w:hint="eastAsia"/>
                <w:kern w:val="2"/>
                <w:sz w:val="21"/>
                <w:szCs w:val="21"/>
                <w:lang w:eastAsia="zh-CN"/>
              </w:rPr>
            </w:pPr>
            <w:r w:rsidRPr="00725675">
              <w:rPr>
                <w:rFonts w:ascii="宋体" w:eastAsia="宋体" w:hAnsi="宋体" w:cs="宋体" w:hint="eastAsia"/>
                <w:kern w:val="2"/>
                <w:sz w:val="21"/>
                <w:szCs w:val="21"/>
                <w:lang w:eastAsia="zh-CN"/>
              </w:rPr>
              <w:t>3.对本项目需求理解细致情况（需结合汕头、深圳两市在电池正极、负极、隔膜、电解液、电解质等领域产业情况进行分析）；</w:t>
            </w:r>
          </w:p>
          <w:p w:rsidR="00725675" w:rsidP="00725675" w14:paraId="6AE32081" w14:textId="77777777">
            <w:pPr>
              <w:widowControl w:val="0"/>
              <w:wordWrap w:val="0"/>
              <w:jc w:val="both"/>
              <w:rPr>
                <w:rFonts w:ascii="宋体" w:eastAsia="宋体" w:hAnsi="宋体" w:cs="宋体" w:hint="eastAsia"/>
                <w:kern w:val="2"/>
                <w:sz w:val="21"/>
                <w:szCs w:val="21"/>
                <w:lang w:eastAsia="zh-CN"/>
              </w:rPr>
            </w:pPr>
            <w:r w:rsidRPr="00725675">
              <w:rPr>
                <w:rFonts w:ascii="宋体" w:eastAsia="宋体" w:hAnsi="宋体" w:cs="宋体" w:hint="eastAsia"/>
                <w:kern w:val="2"/>
                <w:sz w:val="21"/>
                <w:szCs w:val="21"/>
                <w:lang w:eastAsia="zh-CN"/>
              </w:rPr>
              <w:t>4.对服务需求的技术响应程度（需结合汕头、深圳两市在电池正极、负极、隔膜、电解液、电解质等领域产业情况进行分析）。</w:t>
            </w:r>
          </w:p>
          <w:p w:rsidR="004A4765" w:rsidP="00725675" w14:paraId="37161B32" w14:textId="3C64321C">
            <w:pPr>
              <w:widowControl w:val="0"/>
              <w:wordWrap w:val="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（二）评分依据：</w:t>
            </w:r>
          </w:p>
          <w:p w:rsidR="00725675" w:rsidRPr="00725675" w:rsidP="00725675" w14:paraId="3DB85044" w14:textId="77777777">
            <w:pPr>
              <w:widowControl w:val="0"/>
              <w:wordWrap w:val="0"/>
              <w:jc w:val="both"/>
              <w:rPr>
                <w:rFonts w:ascii="宋体" w:eastAsia="宋体" w:hAnsi="宋体" w:cs="宋体" w:hint="eastAsia"/>
                <w:kern w:val="2"/>
                <w:sz w:val="21"/>
                <w:szCs w:val="21"/>
                <w:lang w:eastAsia="zh-CN"/>
              </w:rPr>
            </w:pPr>
            <w:r w:rsidRPr="00725675">
              <w:rPr>
                <w:rFonts w:ascii="宋体" w:eastAsia="宋体" w:hAnsi="宋体" w:cs="宋体" w:hint="eastAsia"/>
                <w:kern w:val="2"/>
                <w:sz w:val="21"/>
                <w:szCs w:val="21"/>
                <w:lang w:eastAsia="zh-CN"/>
              </w:rPr>
              <w:t>1.每提供上述一项内容的，得15分，最高得60分。</w:t>
            </w:r>
          </w:p>
          <w:p w:rsidR="00725675" w:rsidRPr="00725675" w:rsidP="00725675" w14:paraId="62EC0C74" w14:textId="77777777">
            <w:pPr>
              <w:widowControl w:val="0"/>
              <w:wordWrap w:val="0"/>
              <w:jc w:val="both"/>
              <w:rPr>
                <w:rFonts w:ascii="宋体" w:eastAsia="宋体" w:hAnsi="宋体" w:cs="宋体" w:hint="eastAsia"/>
                <w:kern w:val="2"/>
                <w:sz w:val="21"/>
                <w:szCs w:val="21"/>
                <w:lang w:eastAsia="zh-CN"/>
              </w:rPr>
            </w:pPr>
            <w:r w:rsidRPr="00725675">
              <w:rPr>
                <w:rFonts w:ascii="宋体" w:eastAsia="宋体" w:hAnsi="宋体" w:cs="宋体" w:hint="eastAsia"/>
                <w:kern w:val="2"/>
                <w:sz w:val="21"/>
                <w:szCs w:val="21"/>
                <w:lang w:eastAsia="zh-CN"/>
              </w:rPr>
              <w:t>2.在此基础上，评审委员根据各供应商的具体响应内容按照量化的评审因素指标进一步评审：</w:t>
            </w:r>
          </w:p>
          <w:p w:rsidR="00725675" w:rsidRPr="00725675" w:rsidP="00725675" w14:paraId="14A6B07C" w14:textId="77777777">
            <w:pPr>
              <w:widowControl w:val="0"/>
              <w:wordWrap w:val="0"/>
              <w:jc w:val="both"/>
              <w:rPr>
                <w:rFonts w:ascii="宋体" w:eastAsia="宋体" w:hAnsi="宋体" w:cs="宋体" w:hint="eastAsia"/>
                <w:kern w:val="2"/>
                <w:sz w:val="21"/>
                <w:szCs w:val="21"/>
                <w:lang w:eastAsia="zh-CN"/>
              </w:rPr>
            </w:pPr>
            <w:r w:rsidRPr="00725675">
              <w:rPr>
                <w:rFonts w:ascii="宋体" w:eastAsia="宋体" w:hAnsi="宋体" w:cs="宋体" w:hint="eastAsia"/>
                <w:kern w:val="2"/>
                <w:sz w:val="21"/>
                <w:szCs w:val="21"/>
                <w:lang w:eastAsia="zh-CN"/>
              </w:rPr>
              <w:t>（1）评审为优（如响应内容全面、清晰，对深圳汕头新材料产业的细分领域企业、行业、数据等进行深入分析研究，提出的落实措施详细具体、可行性强，体现出很强的资源平台能力）的，加40分；</w:t>
            </w:r>
          </w:p>
          <w:p w:rsidR="00725675" w:rsidRPr="00725675" w:rsidP="00725675" w14:paraId="59CD3F91" w14:textId="77777777">
            <w:pPr>
              <w:widowControl w:val="0"/>
              <w:wordWrap w:val="0"/>
              <w:jc w:val="both"/>
              <w:rPr>
                <w:rFonts w:ascii="宋体" w:eastAsia="宋体" w:hAnsi="宋体" w:cs="宋体" w:hint="eastAsia"/>
                <w:kern w:val="2"/>
                <w:sz w:val="21"/>
                <w:szCs w:val="21"/>
                <w:lang w:eastAsia="zh-CN"/>
              </w:rPr>
            </w:pPr>
            <w:r w:rsidRPr="00725675">
              <w:rPr>
                <w:rFonts w:ascii="宋体" w:eastAsia="宋体" w:hAnsi="宋体" w:cs="宋体" w:hint="eastAsia"/>
                <w:kern w:val="2"/>
                <w:sz w:val="21"/>
                <w:szCs w:val="21"/>
                <w:lang w:eastAsia="zh-CN"/>
              </w:rPr>
              <w:t>（2）评审为良（如响应内容较全面、较清晰，对深</w:t>
            </w:r>
            <w:r w:rsidRPr="00725675">
              <w:rPr>
                <w:rFonts w:ascii="宋体" w:eastAsia="宋体" w:hAnsi="宋体" w:cs="宋体" w:hint="eastAsia"/>
                <w:kern w:val="2"/>
                <w:sz w:val="21"/>
                <w:szCs w:val="21"/>
                <w:lang w:eastAsia="zh-CN"/>
              </w:rPr>
              <w:t>圳汕头新材料产业的细分领域企业、行业、数据等进行较为深入的分析研究，提出的落实措施较具体、可行性较强，体现出较强的资源平台能力)的，加25分；</w:t>
            </w:r>
          </w:p>
          <w:p w:rsidR="00725675" w:rsidRPr="00725675" w:rsidP="00725675" w14:paraId="320C7232" w14:textId="77777777">
            <w:pPr>
              <w:widowControl w:val="0"/>
              <w:wordWrap w:val="0"/>
              <w:jc w:val="both"/>
              <w:rPr>
                <w:rFonts w:ascii="宋体" w:eastAsia="宋体" w:hAnsi="宋体" w:cs="宋体" w:hint="eastAsia"/>
                <w:kern w:val="2"/>
                <w:sz w:val="21"/>
                <w:szCs w:val="21"/>
                <w:lang w:eastAsia="zh-CN"/>
              </w:rPr>
            </w:pPr>
            <w:r w:rsidRPr="00725675">
              <w:rPr>
                <w:rFonts w:ascii="宋体" w:eastAsia="宋体" w:hAnsi="宋体" w:cs="宋体" w:hint="eastAsia"/>
                <w:kern w:val="2"/>
                <w:sz w:val="21"/>
                <w:szCs w:val="21"/>
                <w:lang w:eastAsia="zh-CN"/>
              </w:rPr>
              <w:t>（3）评审为中（如响应内容基本完整，缺少关于深圳汕头新材料产业细分领域企业、行业、数据等分析研究，提出的具体落实措施针对性和可操作性一般，体现资源平台能力较弱）的，加10分；</w:t>
            </w:r>
          </w:p>
          <w:p w:rsidR="00725675" w:rsidRPr="00725675" w:rsidP="00725675" w14:paraId="2285BDCF" w14:textId="77777777">
            <w:pPr>
              <w:widowControl w:val="0"/>
              <w:wordWrap w:val="0"/>
              <w:jc w:val="both"/>
              <w:rPr>
                <w:rFonts w:ascii="宋体" w:eastAsia="宋体" w:hAnsi="宋体" w:cs="宋体" w:hint="eastAsia"/>
                <w:kern w:val="2"/>
                <w:sz w:val="21"/>
                <w:szCs w:val="21"/>
                <w:lang w:eastAsia="zh-CN"/>
              </w:rPr>
            </w:pPr>
            <w:r w:rsidRPr="00725675">
              <w:rPr>
                <w:rFonts w:ascii="宋体" w:eastAsia="宋体" w:hAnsi="宋体" w:cs="宋体" w:hint="eastAsia"/>
                <w:kern w:val="2"/>
                <w:sz w:val="21"/>
                <w:szCs w:val="21"/>
                <w:lang w:eastAsia="zh-CN"/>
              </w:rPr>
              <w:t>（4）评审为差（如响应内容缺失或与项目关联度不大的，加0分。</w:t>
            </w:r>
          </w:p>
          <w:p w:rsidR="004A4765" w:rsidP="00725675" w14:paraId="32DA0363" w14:textId="7FCF7946">
            <w:pPr>
              <w:widowControl w:val="0"/>
              <w:wordWrap w:val="0"/>
              <w:jc w:val="both"/>
              <w:rPr>
                <w:rFonts w:ascii="宋体" w:eastAsia="宋体" w:hAnsi="宋体" w:cs="宋体" w:hint="eastAsia"/>
                <w:kern w:val="2"/>
                <w:sz w:val="21"/>
                <w:szCs w:val="21"/>
                <w:lang w:eastAsia="zh-CN"/>
              </w:rPr>
            </w:pPr>
            <w:r w:rsidRPr="00725675">
              <w:rPr>
                <w:rFonts w:ascii="宋体" w:eastAsia="宋体" w:hAnsi="宋体" w:cs="宋体" w:hint="eastAsia"/>
                <w:kern w:val="2"/>
                <w:sz w:val="21"/>
                <w:szCs w:val="21"/>
                <w:lang w:eastAsia="zh-CN"/>
              </w:rPr>
              <w:t>未提供不得分。</w:t>
            </w:r>
          </w:p>
        </w:tc>
      </w:tr>
      <w:tr w14:paraId="21BBB02C" w14:textId="77777777">
        <w:tblPrEx>
          <w:tblW w:w="5000" w:type="pct"/>
          <w:jc w:val="center"/>
          <w:tblLayout w:type="fixed"/>
          <w:tblCellMar>
            <w:top w:w="20" w:type="dxa"/>
            <w:bottom w:w="20" w:type="dxa"/>
          </w:tblCellMar>
          <w:tblLook w:val="04A0"/>
        </w:tblPrEx>
        <w:trPr>
          <w:jc w:val="center"/>
        </w:trPr>
        <w:tc>
          <w:tcPr>
            <w:tcW w:w="680" w:type="dxa"/>
            <w:vMerge/>
            <w:tcBorders>
              <w:top w:val="single" w:sz="8" w:space="0" w:color="000000"/>
              <w:left w:val="single" w:sz="8" w:space="0" w:color="000000"/>
              <w:bottom w:val="single" w:sz="8" w:space="0" w:color="000000"/>
              <w:right w:val="single" w:sz="8" w:space="0" w:color="000000"/>
            </w:tcBorders>
            <w:vAlign w:val="center"/>
          </w:tcPr>
          <w:p w:rsidR="004A4765" w14:paraId="2C4FCB3B" w14:textId="77777777">
            <w:pPr>
              <w:rPr>
                <w:rFonts w:ascii="宋体" w:eastAsia="宋体" w:hAnsi="宋体" w:cs="宋体" w:hint="eastAsia"/>
                <w:b/>
                <w:bCs/>
                <w:color w:val="0000FF"/>
                <w:sz w:val="21"/>
                <w:szCs w:val="21"/>
              </w:rPr>
            </w:pPr>
          </w:p>
        </w:tc>
        <w:tc>
          <w:tcPr>
            <w:tcW w:w="680" w:type="dxa"/>
            <w:tcBorders>
              <w:top w:val="single" w:sz="8" w:space="0" w:color="000000"/>
              <w:left w:val="single" w:sz="8" w:space="0" w:color="000000"/>
              <w:bottom w:val="single" w:sz="8" w:space="0" w:color="000000"/>
              <w:right w:val="single" w:sz="8" w:space="0" w:color="000000"/>
            </w:tcBorders>
            <w:vAlign w:val="center"/>
          </w:tcPr>
          <w:p w:rsidR="004A4765" w14:paraId="2072E458" w14:textId="77777777">
            <w:pPr>
              <w:wordWrap w:val="0"/>
              <w:jc w:val="center"/>
              <w:rPr>
                <w:rFonts w:ascii="宋体" w:eastAsia="宋体" w:hAnsi="宋体" w:cs="宋体" w:hint="eastAsia"/>
                <w:sz w:val="21"/>
                <w:szCs w:val="21"/>
                <w:lang w:eastAsia="zh-CN"/>
              </w:rPr>
            </w:pPr>
            <w:r>
              <w:rPr>
                <w:rFonts w:ascii="宋体" w:eastAsia="宋体" w:hAnsi="宋体" w:cs="宋体" w:hint="eastAsia"/>
                <w:sz w:val="21"/>
                <w:szCs w:val="21"/>
              </w:rPr>
              <w:t>2</w:t>
            </w:r>
          </w:p>
        </w:tc>
        <w:tc>
          <w:tcPr>
            <w:tcW w:w="1221" w:type="dxa"/>
            <w:tcBorders>
              <w:top w:val="single" w:sz="8" w:space="0" w:color="000000"/>
              <w:left w:val="single" w:sz="8" w:space="0" w:color="000000"/>
              <w:bottom w:val="single" w:sz="8" w:space="0" w:color="000000"/>
              <w:right w:val="single" w:sz="8" w:space="0" w:color="000000"/>
            </w:tcBorders>
            <w:vAlign w:val="center"/>
          </w:tcPr>
          <w:p w:rsidR="004A4765" w14:paraId="10238A67" w14:textId="77777777">
            <w:pPr>
              <w:widowControl w:val="0"/>
              <w:wordWrap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实施方案</w:t>
            </w:r>
          </w:p>
        </w:tc>
        <w:tc>
          <w:tcPr>
            <w:tcW w:w="1020" w:type="dxa"/>
            <w:tcBorders>
              <w:top w:val="single" w:sz="8" w:space="0" w:color="000000"/>
              <w:left w:val="single" w:sz="8" w:space="0" w:color="000000"/>
              <w:bottom w:val="single" w:sz="8" w:space="0" w:color="000000"/>
              <w:right w:val="single" w:sz="8" w:space="0" w:color="000000"/>
            </w:tcBorders>
            <w:vAlign w:val="center"/>
          </w:tcPr>
          <w:p w:rsidR="004A4765" w14:paraId="53F29254" w14:textId="77777777">
            <w:pPr>
              <w:widowControl w:val="0"/>
              <w:wordWrap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15</w:t>
            </w:r>
          </w:p>
        </w:tc>
        <w:tc>
          <w:tcPr>
            <w:tcW w:w="5017" w:type="dxa"/>
            <w:tcBorders>
              <w:top w:val="single" w:sz="8" w:space="0" w:color="000000"/>
              <w:left w:val="single" w:sz="8" w:space="0" w:color="000000"/>
              <w:bottom w:val="single" w:sz="8" w:space="0" w:color="000000"/>
              <w:right w:val="single" w:sz="8" w:space="0" w:color="000000"/>
            </w:tcBorders>
          </w:tcPr>
          <w:p w:rsidR="004A4765" w14:paraId="5781368E" w14:textId="77777777">
            <w:pPr>
              <w:wordWrap w:val="0"/>
              <w:rPr>
                <w:rFonts w:ascii="宋体" w:eastAsia="宋体" w:hAnsi="宋体" w:cs="宋体" w:hint="eastAsia"/>
                <w:b/>
                <w:bCs/>
                <w:sz w:val="21"/>
                <w:szCs w:val="21"/>
                <w:lang w:eastAsia="zh-CN"/>
              </w:rPr>
            </w:pPr>
            <w:r>
              <w:rPr>
                <w:rFonts w:ascii="宋体" w:eastAsia="宋体" w:hAnsi="宋体" w:cs="宋体" w:hint="eastAsia"/>
                <w:b/>
                <w:bCs/>
                <w:sz w:val="21"/>
                <w:szCs w:val="21"/>
                <w:lang w:eastAsia="zh-CN"/>
              </w:rPr>
              <w:t>（一）评分内容：</w:t>
            </w:r>
          </w:p>
          <w:p w:rsidR="00725675" w:rsidRPr="00725675" w:rsidP="00725675" w14:paraId="38524B05" w14:textId="77777777">
            <w:pPr>
              <w:widowControl w:val="0"/>
              <w:wordWrap w:val="0"/>
              <w:jc w:val="both"/>
              <w:rPr>
                <w:rFonts w:ascii="宋体" w:eastAsia="宋体" w:hAnsi="宋体" w:cs="宋体" w:hint="eastAsia"/>
                <w:kern w:val="2"/>
                <w:sz w:val="21"/>
                <w:szCs w:val="21"/>
                <w:lang w:eastAsia="zh-CN"/>
              </w:rPr>
            </w:pPr>
            <w:r w:rsidRPr="00725675">
              <w:rPr>
                <w:rFonts w:ascii="宋体" w:eastAsia="宋体" w:hAnsi="宋体" w:cs="宋体" w:hint="eastAsia"/>
                <w:kern w:val="2"/>
                <w:sz w:val="21"/>
                <w:szCs w:val="21"/>
                <w:lang w:eastAsia="zh-CN"/>
              </w:rPr>
              <w:t>在投标文件中详细说明项目实施工作方案，方案需重点围绕汕头、深圳两市在电池正极、负极、隔膜、电解液、电解质等领域合作的可能性、可行性等进行表述，包括但不限于：</w:t>
            </w:r>
          </w:p>
          <w:p w:rsidR="00725675" w:rsidRPr="00725675" w:rsidP="00725675" w14:paraId="4814C3E6" w14:textId="77777777">
            <w:pPr>
              <w:widowControl w:val="0"/>
              <w:wordWrap w:val="0"/>
              <w:jc w:val="both"/>
              <w:rPr>
                <w:rFonts w:ascii="宋体" w:eastAsia="宋体" w:hAnsi="宋体" w:cs="宋体" w:hint="eastAsia"/>
                <w:kern w:val="2"/>
                <w:sz w:val="21"/>
                <w:szCs w:val="21"/>
                <w:lang w:eastAsia="zh-CN"/>
              </w:rPr>
            </w:pPr>
            <w:r w:rsidRPr="00725675">
              <w:rPr>
                <w:rFonts w:ascii="宋体" w:eastAsia="宋体" w:hAnsi="宋体" w:cs="宋体" w:hint="eastAsia"/>
                <w:kern w:val="2"/>
                <w:sz w:val="21"/>
                <w:szCs w:val="21"/>
                <w:lang w:eastAsia="zh-CN"/>
              </w:rPr>
              <w:t>1.汕头新材料目标企业和与其结对合作的汕头市外企业机构的遴选路径，组织开展企业对接活动的方式方法、形成潜在招商引资项目的路径等；</w:t>
            </w:r>
          </w:p>
          <w:p w:rsidR="00725675" w:rsidRPr="00725675" w:rsidP="00725675" w14:paraId="5FAC3A86" w14:textId="77777777">
            <w:pPr>
              <w:widowControl w:val="0"/>
              <w:wordWrap w:val="0"/>
              <w:jc w:val="both"/>
              <w:rPr>
                <w:rFonts w:ascii="宋体" w:eastAsia="宋体" w:hAnsi="宋体" w:cs="宋体" w:hint="eastAsia"/>
                <w:kern w:val="2"/>
                <w:sz w:val="21"/>
                <w:szCs w:val="21"/>
                <w:lang w:eastAsia="zh-CN"/>
              </w:rPr>
            </w:pPr>
            <w:r w:rsidRPr="00725675">
              <w:rPr>
                <w:rFonts w:ascii="宋体" w:eastAsia="宋体" w:hAnsi="宋体" w:cs="宋体" w:hint="eastAsia"/>
                <w:kern w:val="2"/>
                <w:sz w:val="21"/>
                <w:szCs w:val="21"/>
                <w:lang w:eastAsia="zh-CN"/>
              </w:rPr>
              <w:t>2.深圳、汕头新材料产业联盟组建筹备方案以及日常产业对接活动开展计划，要求提供相关企业平台资源、同类案例或经验；</w:t>
            </w:r>
          </w:p>
          <w:p w:rsidR="00725675" w:rsidRPr="00725675" w:rsidP="00725675" w14:paraId="6D4E1D10" w14:textId="77777777">
            <w:pPr>
              <w:widowControl w:val="0"/>
              <w:wordWrap w:val="0"/>
              <w:jc w:val="both"/>
              <w:rPr>
                <w:rFonts w:ascii="宋体" w:eastAsia="宋体" w:hAnsi="宋体" w:cs="宋体" w:hint="eastAsia"/>
                <w:kern w:val="2"/>
                <w:sz w:val="21"/>
                <w:szCs w:val="21"/>
                <w:lang w:eastAsia="zh-CN"/>
              </w:rPr>
            </w:pPr>
            <w:r w:rsidRPr="00725675">
              <w:rPr>
                <w:rFonts w:ascii="宋体" w:eastAsia="宋体" w:hAnsi="宋体" w:cs="宋体" w:hint="eastAsia"/>
                <w:kern w:val="2"/>
                <w:sz w:val="21"/>
                <w:szCs w:val="21"/>
                <w:lang w:eastAsia="zh-CN"/>
              </w:rPr>
              <w:t>3.结合合作园区空间载体、主导产业、现有企业以及政策等情况，借鉴深圳在电池、储能等有关新材料产业园区的政策、基金、企业服务、活动开展、项目招引等经验举措，研提新材料产业园区级政策建议，要求提供同类案例或经验；</w:t>
            </w:r>
          </w:p>
          <w:p w:rsidR="00725675" w:rsidRPr="00725675" w:rsidP="00725675" w14:paraId="68BDEEB7" w14:textId="77777777">
            <w:pPr>
              <w:widowControl w:val="0"/>
              <w:wordWrap w:val="0"/>
              <w:jc w:val="both"/>
              <w:rPr>
                <w:rFonts w:ascii="宋体" w:eastAsia="宋体" w:hAnsi="宋体" w:cs="宋体" w:hint="eastAsia"/>
                <w:kern w:val="2"/>
                <w:sz w:val="21"/>
                <w:szCs w:val="21"/>
                <w:lang w:eastAsia="zh-CN"/>
              </w:rPr>
            </w:pPr>
            <w:r w:rsidRPr="00725675">
              <w:rPr>
                <w:rFonts w:ascii="宋体" w:eastAsia="宋体" w:hAnsi="宋体" w:cs="宋体" w:hint="eastAsia"/>
                <w:kern w:val="2"/>
                <w:sz w:val="21"/>
                <w:szCs w:val="21"/>
                <w:lang w:eastAsia="zh-CN"/>
              </w:rPr>
              <w:t>4.结合广东省、汕头市、深圳市近三年已开展或筹备开展的新材料领域重大展会、活动，提供2场高规格投资对接活动的方案（包括但不限于邀请市区领导、500强企业、头部企业、上市企业以及科研院所教授等专业领域权威专家参加），要求提供同类案例或经验；</w:t>
            </w:r>
          </w:p>
          <w:p w:rsidR="004A4765" w:rsidP="00725675" w14:paraId="0224CCCF" w14:textId="597BBEB7">
            <w:pPr>
              <w:wordWrap w:val="0"/>
              <w:rPr>
                <w:rFonts w:ascii="宋体" w:eastAsia="宋体" w:hAnsi="宋体" w:cs="宋体" w:hint="eastAsia"/>
                <w:b/>
                <w:bCs/>
                <w:sz w:val="21"/>
                <w:szCs w:val="21"/>
                <w:lang w:eastAsia="zh-CN"/>
              </w:rPr>
            </w:pPr>
            <w:r w:rsidRPr="00725675">
              <w:rPr>
                <w:rFonts w:ascii="宋体" w:eastAsia="宋体" w:hAnsi="宋体" w:cs="宋体" w:hint="eastAsia"/>
                <w:kern w:val="2"/>
                <w:sz w:val="21"/>
                <w:szCs w:val="21"/>
                <w:lang w:eastAsia="zh-CN"/>
              </w:rPr>
              <w:t>5.开展专业对接服务方案，包括但不限于组织外地企业机构到合作园区考察，要求提供同类案例或经验。</w:t>
            </w:r>
          </w:p>
          <w:p w:rsidR="004A4765" w14:paraId="4E433ADA" w14:textId="77777777">
            <w:pPr>
              <w:wordWrap w:val="0"/>
              <w:rPr>
                <w:rFonts w:ascii="宋体" w:eastAsia="宋体" w:hAnsi="宋体" w:cs="宋体" w:hint="eastAsia"/>
                <w:b/>
                <w:bCs/>
                <w:sz w:val="21"/>
                <w:szCs w:val="21"/>
                <w:lang w:eastAsia="zh-CN"/>
              </w:rPr>
            </w:pPr>
            <w:r>
              <w:rPr>
                <w:rFonts w:ascii="宋体" w:eastAsia="宋体" w:hAnsi="宋体" w:cs="宋体" w:hint="eastAsia"/>
                <w:b/>
                <w:bCs/>
                <w:sz w:val="21"/>
                <w:szCs w:val="21"/>
                <w:lang w:eastAsia="zh-CN"/>
              </w:rPr>
              <w:t>（二）评分依据：</w:t>
            </w:r>
          </w:p>
          <w:p w:rsidR="004A4765" w:rsidRPr="00725675" w14:paraId="357E1751" w14:textId="77777777">
            <w:pPr>
              <w:widowControl w:val="0"/>
              <w:wordWrap w:val="0"/>
              <w:jc w:val="both"/>
              <w:rPr>
                <w:rFonts w:ascii="宋体" w:eastAsia="宋体" w:hAnsi="宋体" w:cs="宋体" w:hint="eastAsia"/>
                <w:kern w:val="2"/>
                <w:sz w:val="21"/>
                <w:szCs w:val="21"/>
                <w:lang w:eastAsia="zh-CN"/>
              </w:rPr>
            </w:pPr>
            <w:r w:rsidRPr="00725675">
              <w:rPr>
                <w:rFonts w:ascii="宋体" w:eastAsia="宋体" w:hAnsi="宋体" w:cs="宋体" w:hint="eastAsia"/>
                <w:kern w:val="2"/>
                <w:sz w:val="21"/>
                <w:szCs w:val="21"/>
                <w:lang w:eastAsia="zh-CN"/>
              </w:rPr>
              <w:t>1.每提供上述一项内容的，得12分，最高得60分。</w:t>
            </w:r>
          </w:p>
          <w:p w:rsidR="004A4765" w:rsidRPr="00725675" w14:paraId="2FC3D1E5" w14:textId="77777777">
            <w:pPr>
              <w:widowControl w:val="0"/>
              <w:wordWrap w:val="0"/>
              <w:jc w:val="both"/>
              <w:rPr>
                <w:rFonts w:ascii="宋体" w:eastAsia="宋体" w:hAnsi="宋体" w:cs="宋体" w:hint="eastAsia"/>
                <w:kern w:val="2"/>
                <w:sz w:val="21"/>
                <w:szCs w:val="21"/>
                <w:lang w:eastAsia="zh-CN"/>
              </w:rPr>
            </w:pPr>
            <w:r w:rsidRPr="00725675">
              <w:rPr>
                <w:rFonts w:ascii="宋体" w:eastAsia="宋体" w:hAnsi="宋体" w:cs="宋体" w:hint="eastAsia"/>
                <w:kern w:val="2"/>
                <w:sz w:val="21"/>
                <w:szCs w:val="21"/>
                <w:lang w:eastAsia="zh-CN"/>
              </w:rPr>
              <w:t>2.在此基础上，评审委员根据各供应商的具体响应内容按照量化的评审因素指标进一步评审：</w:t>
            </w:r>
          </w:p>
          <w:p w:rsidR="004A4765" w:rsidRPr="00725675" w14:paraId="693D681F" w14:textId="77777777">
            <w:pPr>
              <w:widowControl w:val="0"/>
              <w:wordWrap w:val="0"/>
              <w:jc w:val="both"/>
              <w:rPr>
                <w:rFonts w:ascii="宋体" w:eastAsia="宋体" w:hAnsi="宋体" w:cs="宋体" w:hint="eastAsia"/>
                <w:kern w:val="2"/>
                <w:sz w:val="21"/>
                <w:szCs w:val="21"/>
                <w:lang w:eastAsia="zh-CN"/>
              </w:rPr>
            </w:pPr>
            <w:r w:rsidRPr="00725675">
              <w:rPr>
                <w:rFonts w:ascii="宋体" w:eastAsia="宋体" w:hAnsi="宋体" w:cs="宋体" w:hint="eastAsia"/>
                <w:kern w:val="2"/>
                <w:sz w:val="21"/>
                <w:szCs w:val="21"/>
                <w:lang w:eastAsia="zh-CN"/>
              </w:rPr>
              <w:t>（1）评审为优（如响应内容全面、清晰、针对性强、科学合理、可操作性强，所掌握的企业平台资源和同类案例或服务经验丰富，具体细分产业/企业/行业/数据等深入分析对比清晰）的，加40分；</w:t>
            </w:r>
          </w:p>
          <w:p w:rsidR="004A4765" w:rsidRPr="00725675" w14:paraId="55726EFC" w14:textId="77777777">
            <w:pPr>
              <w:widowControl w:val="0"/>
              <w:wordWrap w:val="0"/>
              <w:jc w:val="both"/>
              <w:rPr>
                <w:rFonts w:ascii="宋体" w:eastAsia="宋体" w:hAnsi="宋体" w:cs="宋体" w:hint="eastAsia"/>
                <w:kern w:val="2"/>
                <w:sz w:val="21"/>
                <w:szCs w:val="21"/>
                <w:lang w:eastAsia="zh-CN"/>
              </w:rPr>
            </w:pPr>
            <w:r w:rsidRPr="00725675">
              <w:rPr>
                <w:rFonts w:ascii="宋体" w:eastAsia="宋体" w:hAnsi="宋体" w:cs="宋体" w:hint="eastAsia"/>
                <w:kern w:val="2"/>
                <w:sz w:val="21"/>
                <w:szCs w:val="21"/>
                <w:lang w:eastAsia="zh-CN"/>
              </w:rPr>
              <w:t>（2）评审为良（如响应内容较全面、较清晰、针对性较强、较科学合理、可操作性较强，所掌握的企</w:t>
            </w:r>
            <w:r w:rsidRPr="00725675">
              <w:rPr>
                <w:rFonts w:ascii="宋体" w:eastAsia="宋体" w:hAnsi="宋体" w:cs="宋体" w:hint="eastAsia"/>
                <w:kern w:val="2"/>
                <w:sz w:val="21"/>
                <w:szCs w:val="21"/>
                <w:lang w:eastAsia="zh-CN"/>
              </w:rPr>
              <w:t>业平台资源和同类案例或服务经验较丰富，具体细分产业/企业/行业/数据等深入分析对比较清晰）的，加25分；</w:t>
            </w:r>
          </w:p>
          <w:p w:rsidR="004A4765" w:rsidRPr="00725675" w14:paraId="67087BEA" w14:textId="77777777">
            <w:pPr>
              <w:widowControl w:val="0"/>
              <w:wordWrap w:val="0"/>
              <w:jc w:val="both"/>
              <w:rPr>
                <w:rFonts w:ascii="宋体" w:eastAsia="宋体" w:hAnsi="宋体" w:cs="宋体" w:hint="eastAsia"/>
                <w:kern w:val="2"/>
                <w:sz w:val="21"/>
                <w:szCs w:val="21"/>
                <w:lang w:eastAsia="zh-CN"/>
              </w:rPr>
            </w:pPr>
            <w:r w:rsidRPr="00725675">
              <w:rPr>
                <w:rFonts w:ascii="宋体" w:eastAsia="宋体" w:hAnsi="宋体" w:cs="宋体" w:hint="eastAsia"/>
                <w:kern w:val="2"/>
                <w:sz w:val="21"/>
                <w:szCs w:val="21"/>
                <w:lang w:eastAsia="zh-CN"/>
              </w:rPr>
              <w:t>（3）评审为中（如响应内容基本完整，针对性一般，可操作性一般，所掌握的企业平台资源和同类案例或服务经验较少，具体细分产业/企业/行业/数据等深入分析对比一般）的，加10分；</w:t>
            </w:r>
          </w:p>
          <w:p w:rsidR="004A4765" w:rsidRPr="00725675" w14:paraId="2046A31A" w14:textId="77777777">
            <w:pPr>
              <w:widowControl w:val="0"/>
              <w:wordWrap w:val="0"/>
              <w:jc w:val="both"/>
              <w:rPr>
                <w:rFonts w:ascii="宋体" w:eastAsia="宋体" w:hAnsi="宋体" w:cs="宋体" w:hint="eastAsia"/>
                <w:kern w:val="2"/>
                <w:sz w:val="21"/>
                <w:szCs w:val="21"/>
                <w:lang w:eastAsia="zh-CN"/>
              </w:rPr>
            </w:pPr>
            <w:r w:rsidRPr="00725675">
              <w:rPr>
                <w:rFonts w:ascii="宋体" w:eastAsia="宋体" w:hAnsi="宋体" w:cs="宋体" w:hint="eastAsia"/>
                <w:kern w:val="2"/>
                <w:sz w:val="21"/>
                <w:szCs w:val="21"/>
                <w:lang w:eastAsia="zh-CN"/>
              </w:rPr>
              <w:t>（4）评审为差（如响应内容缺失或与项目关联度不大）的，加0分。</w:t>
            </w:r>
          </w:p>
          <w:p w:rsidR="004A4765" w14:paraId="4DAA0A77" w14:textId="537151AC">
            <w:pPr>
              <w:wordWrap w:val="0"/>
              <w:rPr>
                <w:rFonts w:ascii="宋体" w:eastAsia="宋体" w:hAnsi="宋体" w:cs="宋体" w:hint="eastAsia"/>
                <w:b/>
                <w:bCs/>
                <w:sz w:val="21"/>
                <w:szCs w:val="21"/>
                <w:lang w:eastAsia="zh-CN"/>
              </w:rPr>
            </w:pPr>
            <w:r w:rsidRPr="00725675">
              <w:rPr>
                <w:rFonts w:ascii="宋体" w:eastAsia="宋体" w:hAnsi="宋体" w:cs="宋体" w:hint="eastAsia"/>
                <w:kern w:val="2"/>
                <w:sz w:val="21"/>
                <w:szCs w:val="21"/>
                <w:lang w:eastAsia="zh-CN"/>
              </w:rPr>
              <w:t>未提供不得分。</w:t>
            </w:r>
          </w:p>
        </w:tc>
      </w:tr>
      <w:tr w14:paraId="4138D713" w14:textId="77777777">
        <w:tblPrEx>
          <w:tblW w:w="5000" w:type="pct"/>
          <w:jc w:val="center"/>
          <w:tblLayout w:type="fixed"/>
          <w:tblCellMar>
            <w:top w:w="20" w:type="dxa"/>
            <w:bottom w:w="20" w:type="dxa"/>
          </w:tblCellMar>
          <w:tblLook w:val="04A0"/>
        </w:tblPrEx>
        <w:trPr>
          <w:jc w:val="center"/>
        </w:trPr>
        <w:tc>
          <w:tcPr>
            <w:tcW w:w="680" w:type="dxa"/>
            <w:vMerge/>
            <w:tcBorders>
              <w:top w:val="single" w:sz="8" w:space="0" w:color="000000"/>
              <w:left w:val="single" w:sz="8" w:space="0" w:color="000000"/>
              <w:bottom w:val="single" w:sz="8" w:space="0" w:color="000000"/>
              <w:right w:val="single" w:sz="8" w:space="0" w:color="000000"/>
            </w:tcBorders>
            <w:vAlign w:val="center"/>
          </w:tcPr>
          <w:p w:rsidR="004A4765" w14:paraId="06CC9AEC" w14:textId="77777777">
            <w:pPr>
              <w:rPr>
                <w:rFonts w:ascii="宋体" w:eastAsia="宋体" w:hAnsi="宋体" w:cs="宋体" w:hint="eastAsia"/>
                <w:b/>
                <w:bCs/>
                <w:color w:val="0000FF"/>
                <w:sz w:val="21"/>
                <w:szCs w:val="21"/>
              </w:rPr>
            </w:pPr>
          </w:p>
        </w:tc>
        <w:tc>
          <w:tcPr>
            <w:tcW w:w="680" w:type="dxa"/>
            <w:tcBorders>
              <w:top w:val="single" w:sz="8" w:space="0" w:color="000000"/>
              <w:left w:val="single" w:sz="8" w:space="0" w:color="000000"/>
              <w:bottom w:val="single" w:sz="8" w:space="0" w:color="000000"/>
              <w:right w:val="single" w:sz="8" w:space="0" w:color="000000"/>
            </w:tcBorders>
            <w:vAlign w:val="center"/>
          </w:tcPr>
          <w:p w:rsidR="004A4765" w14:paraId="207D5360" w14:textId="77777777">
            <w:pPr>
              <w:wordWrap w:val="0"/>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3</w:t>
            </w:r>
          </w:p>
        </w:tc>
        <w:tc>
          <w:tcPr>
            <w:tcW w:w="1221" w:type="dxa"/>
            <w:tcBorders>
              <w:top w:val="single" w:sz="8" w:space="0" w:color="000000"/>
              <w:left w:val="single" w:sz="8" w:space="0" w:color="000000"/>
              <w:bottom w:val="single" w:sz="8" w:space="0" w:color="000000"/>
              <w:right w:val="single" w:sz="8" w:space="0" w:color="000000"/>
            </w:tcBorders>
            <w:vAlign w:val="center"/>
          </w:tcPr>
          <w:p w:rsidR="004A4765" w14:paraId="6A294679" w14:textId="77777777">
            <w:pPr>
              <w:widowControl w:val="0"/>
              <w:wordWrap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项目重点难点分析、应对措施及相关的合理化建议</w:t>
            </w:r>
          </w:p>
        </w:tc>
        <w:tc>
          <w:tcPr>
            <w:tcW w:w="1020" w:type="dxa"/>
            <w:tcBorders>
              <w:top w:val="single" w:sz="8" w:space="0" w:color="000000"/>
              <w:left w:val="single" w:sz="8" w:space="0" w:color="000000"/>
              <w:bottom w:val="single" w:sz="8" w:space="0" w:color="000000"/>
              <w:right w:val="single" w:sz="8" w:space="0" w:color="000000"/>
            </w:tcBorders>
            <w:vAlign w:val="center"/>
          </w:tcPr>
          <w:p w:rsidR="004A4765" w14:paraId="350C7A22" w14:textId="77777777">
            <w:pPr>
              <w:widowControl w:val="0"/>
              <w:wordWrap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10</w:t>
            </w:r>
          </w:p>
        </w:tc>
        <w:tc>
          <w:tcPr>
            <w:tcW w:w="5017" w:type="dxa"/>
            <w:tcBorders>
              <w:top w:val="single" w:sz="8" w:space="0" w:color="000000"/>
              <w:left w:val="single" w:sz="8" w:space="0" w:color="000000"/>
              <w:bottom w:val="single" w:sz="8" w:space="0" w:color="000000"/>
              <w:right w:val="single" w:sz="8" w:space="0" w:color="000000"/>
            </w:tcBorders>
          </w:tcPr>
          <w:p w:rsidR="004A4765" w14:paraId="3706F0BB" w14:textId="77777777">
            <w:pPr>
              <w:wordWrap w:val="0"/>
              <w:rPr>
                <w:rFonts w:ascii="宋体" w:eastAsia="宋体" w:hAnsi="宋体" w:cs="宋体" w:hint="eastAsia"/>
                <w:b/>
                <w:bCs/>
                <w:sz w:val="21"/>
                <w:szCs w:val="21"/>
                <w:lang w:eastAsia="zh-CN"/>
              </w:rPr>
            </w:pPr>
            <w:r>
              <w:rPr>
                <w:rFonts w:ascii="宋体" w:eastAsia="宋体" w:hAnsi="宋体" w:cs="宋体" w:hint="eastAsia"/>
                <w:b/>
                <w:bCs/>
                <w:sz w:val="21"/>
                <w:szCs w:val="21"/>
                <w:lang w:eastAsia="zh-CN"/>
              </w:rPr>
              <w:t>（一）评分内容：</w:t>
            </w:r>
          </w:p>
          <w:p w:rsidR="00725675" w:rsidRPr="00725675" w:rsidP="00725675" w14:paraId="2C3BAB97" w14:textId="77777777">
            <w:pPr>
              <w:widowControl w:val="0"/>
              <w:wordWrap w:val="0"/>
              <w:jc w:val="both"/>
              <w:rPr>
                <w:rFonts w:ascii="宋体" w:eastAsia="宋体" w:hAnsi="宋体" w:cs="宋体" w:hint="eastAsia"/>
                <w:kern w:val="2"/>
                <w:sz w:val="21"/>
                <w:szCs w:val="21"/>
                <w:lang w:eastAsia="zh-CN"/>
              </w:rPr>
            </w:pPr>
            <w:r w:rsidRPr="00725675">
              <w:rPr>
                <w:rFonts w:ascii="宋体" w:eastAsia="宋体" w:hAnsi="宋体" w:cs="宋体" w:hint="eastAsia"/>
                <w:kern w:val="2"/>
                <w:sz w:val="21"/>
                <w:szCs w:val="21"/>
                <w:lang w:eastAsia="zh-CN"/>
              </w:rPr>
              <w:t>1.围绕深圳、汕头两市新材料相关产业以及合作园区企业、产业的特点，就两市新材料企业合作的重点难点进行深入分析，包括但不限于新材料领域产业协同；新材料电池方向如：正极材料、负极材料、隔膜、电解质等电池或储能方向；其他可能合作重点方向等；</w:t>
            </w:r>
          </w:p>
          <w:p w:rsidR="00725675" w:rsidRPr="00725675" w:rsidP="00725675" w14:paraId="08328817" w14:textId="77777777">
            <w:pPr>
              <w:widowControl w:val="0"/>
              <w:wordWrap w:val="0"/>
              <w:jc w:val="both"/>
              <w:rPr>
                <w:rFonts w:ascii="宋体" w:eastAsia="宋体" w:hAnsi="宋体" w:cs="宋体" w:hint="eastAsia"/>
                <w:kern w:val="2"/>
                <w:sz w:val="21"/>
                <w:szCs w:val="21"/>
                <w:lang w:eastAsia="zh-CN"/>
              </w:rPr>
            </w:pPr>
            <w:r w:rsidRPr="00725675">
              <w:rPr>
                <w:rFonts w:ascii="宋体" w:eastAsia="宋体" w:hAnsi="宋体" w:cs="宋体" w:hint="eastAsia"/>
                <w:kern w:val="2"/>
                <w:sz w:val="21"/>
                <w:szCs w:val="21"/>
                <w:lang w:eastAsia="zh-CN"/>
              </w:rPr>
              <w:t>2.提出推动目标企业对接的具体应对措施及相关的合理化建议（需重点结合深圳汕头两市或国内其他城市目标企业到合作园区考察、投资的谈判条件、谈判策略等情况进行分析，并形成目标企业库、可能合作点、需要提供的主要工作措施及资源部署等）；</w:t>
            </w:r>
          </w:p>
          <w:p w:rsidR="004A4765" w:rsidP="00725675" w14:paraId="0FB3E7CD" w14:textId="0C326F54">
            <w:pPr>
              <w:wordWrap w:val="0"/>
              <w:rPr>
                <w:rFonts w:ascii="宋体" w:eastAsia="宋体" w:hAnsi="宋体" w:cs="宋体" w:hint="eastAsia"/>
                <w:b/>
                <w:bCs/>
                <w:sz w:val="21"/>
                <w:szCs w:val="21"/>
                <w:lang w:eastAsia="zh-CN"/>
              </w:rPr>
            </w:pPr>
            <w:r w:rsidRPr="00725675">
              <w:rPr>
                <w:rFonts w:ascii="宋体" w:eastAsia="宋体" w:hAnsi="宋体" w:cs="宋体" w:hint="eastAsia"/>
                <w:kern w:val="2"/>
                <w:sz w:val="21"/>
                <w:szCs w:val="21"/>
                <w:lang w:eastAsia="zh-CN"/>
              </w:rPr>
              <w:t>3.提供所掌握的电池储能等领域相关企业资源情况。</w:t>
            </w:r>
          </w:p>
          <w:p w:rsidR="004A4765" w14:paraId="5435A2AD" w14:textId="77777777">
            <w:pPr>
              <w:wordWrap w:val="0"/>
              <w:rPr>
                <w:rFonts w:ascii="宋体" w:eastAsia="宋体" w:hAnsi="宋体" w:cs="宋体" w:hint="eastAsia"/>
                <w:b/>
                <w:bCs/>
                <w:sz w:val="21"/>
                <w:szCs w:val="21"/>
                <w:lang w:eastAsia="zh-CN"/>
              </w:rPr>
            </w:pPr>
            <w:r>
              <w:rPr>
                <w:rFonts w:ascii="宋体" w:eastAsia="宋体" w:hAnsi="宋体" w:cs="宋体" w:hint="eastAsia"/>
                <w:b/>
                <w:bCs/>
                <w:sz w:val="21"/>
                <w:szCs w:val="21"/>
                <w:lang w:eastAsia="zh-CN"/>
              </w:rPr>
              <w:t>（二）评分依据：</w:t>
            </w:r>
          </w:p>
          <w:p w:rsidR="00725675" w:rsidRPr="00725675" w:rsidP="00725675" w14:paraId="7B3C7169" w14:textId="77777777">
            <w:pPr>
              <w:widowControl w:val="0"/>
              <w:wordWrap w:val="0"/>
              <w:jc w:val="both"/>
              <w:rPr>
                <w:rFonts w:ascii="宋体" w:eastAsia="宋体" w:hAnsi="宋体" w:cs="宋体" w:hint="eastAsia"/>
                <w:kern w:val="2"/>
                <w:sz w:val="21"/>
                <w:szCs w:val="21"/>
                <w:lang w:eastAsia="zh-CN"/>
              </w:rPr>
            </w:pPr>
            <w:r w:rsidRPr="00725675">
              <w:rPr>
                <w:rFonts w:ascii="宋体" w:eastAsia="宋体" w:hAnsi="宋体" w:cs="宋体" w:hint="eastAsia"/>
                <w:kern w:val="2"/>
                <w:sz w:val="21"/>
                <w:szCs w:val="21"/>
                <w:lang w:eastAsia="zh-CN"/>
              </w:rPr>
              <w:t>1.每提供上述一项内容的，得20分，最高得60分。</w:t>
            </w:r>
          </w:p>
          <w:p w:rsidR="00725675" w:rsidRPr="00725675" w:rsidP="00725675" w14:paraId="58D7D3E9" w14:textId="77777777">
            <w:pPr>
              <w:widowControl w:val="0"/>
              <w:wordWrap w:val="0"/>
              <w:jc w:val="both"/>
              <w:rPr>
                <w:rFonts w:ascii="宋体" w:eastAsia="宋体" w:hAnsi="宋体" w:cs="宋体" w:hint="eastAsia"/>
                <w:kern w:val="2"/>
                <w:sz w:val="21"/>
                <w:szCs w:val="21"/>
                <w:lang w:eastAsia="zh-CN"/>
              </w:rPr>
            </w:pPr>
            <w:r w:rsidRPr="00725675">
              <w:rPr>
                <w:rFonts w:ascii="宋体" w:eastAsia="宋体" w:hAnsi="宋体" w:cs="宋体" w:hint="eastAsia"/>
                <w:kern w:val="2"/>
                <w:sz w:val="21"/>
                <w:szCs w:val="21"/>
                <w:lang w:eastAsia="zh-CN"/>
              </w:rPr>
              <w:t>2.在此基础上，评审委员根据各供应商的具体响应内容按照量化的评审因素指标进一步评审：</w:t>
            </w:r>
          </w:p>
          <w:p w:rsidR="00725675" w:rsidRPr="00725675" w:rsidP="00725675" w14:paraId="6AE97AC4" w14:textId="77777777">
            <w:pPr>
              <w:widowControl w:val="0"/>
              <w:wordWrap w:val="0"/>
              <w:jc w:val="both"/>
              <w:rPr>
                <w:rFonts w:ascii="宋体" w:eastAsia="宋体" w:hAnsi="宋体" w:cs="宋体" w:hint="eastAsia"/>
                <w:kern w:val="2"/>
                <w:sz w:val="21"/>
                <w:szCs w:val="21"/>
                <w:lang w:eastAsia="zh-CN"/>
              </w:rPr>
            </w:pPr>
            <w:r w:rsidRPr="00725675">
              <w:rPr>
                <w:rFonts w:ascii="宋体" w:eastAsia="宋体" w:hAnsi="宋体" w:cs="宋体" w:hint="eastAsia"/>
                <w:kern w:val="2"/>
                <w:sz w:val="21"/>
                <w:szCs w:val="21"/>
                <w:lang w:eastAsia="zh-CN"/>
              </w:rPr>
              <w:t>（1）评审为优（如响应内容全面、清晰、针对性强、科学合理、可操作性强，所掌握的企业资源丰富，具体细分产业/企业/行业/数据等深入分析对比清晰）的，加40分；</w:t>
            </w:r>
          </w:p>
          <w:p w:rsidR="00725675" w:rsidRPr="00725675" w:rsidP="00725675" w14:paraId="1A17AB57" w14:textId="77777777">
            <w:pPr>
              <w:widowControl w:val="0"/>
              <w:wordWrap w:val="0"/>
              <w:jc w:val="both"/>
              <w:rPr>
                <w:rFonts w:ascii="宋体" w:eastAsia="宋体" w:hAnsi="宋体" w:cs="宋体" w:hint="eastAsia"/>
                <w:kern w:val="2"/>
                <w:sz w:val="21"/>
                <w:szCs w:val="21"/>
                <w:lang w:eastAsia="zh-CN"/>
              </w:rPr>
            </w:pPr>
            <w:r w:rsidRPr="00725675">
              <w:rPr>
                <w:rFonts w:ascii="宋体" w:eastAsia="宋体" w:hAnsi="宋体" w:cs="宋体" w:hint="eastAsia"/>
                <w:kern w:val="2"/>
                <w:sz w:val="21"/>
                <w:szCs w:val="21"/>
                <w:lang w:eastAsia="zh-CN"/>
              </w:rPr>
              <w:t>（2）评审为良（如响应内容较全面、较清晰、针对性较强、较科学合理、可操作性较强，所掌握的企业资源较丰富，具体细分产业/企业/行业/数据等深入分析对比较清晰）的，加25分；</w:t>
            </w:r>
          </w:p>
          <w:p w:rsidR="00725675" w:rsidRPr="00725675" w:rsidP="00725675" w14:paraId="1914DF15" w14:textId="77777777">
            <w:pPr>
              <w:widowControl w:val="0"/>
              <w:wordWrap w:val="0"/>
              <w:jc w:val="both"/>
              <w:rPr>
                <w:rFonts w:ascii="宋体" w:eastAsia="宋体" w:hAnsi="宋体" w:cs="宋体" w:hint="eastAsia"/>
                <w:kern w:val="2"/>
                <w:sz w:val="21"/>
                <w:szCs w:val="21"/>
                <w:lang w:eastAsia="zh-CN"/>
              </w:rPr>
            </w:pPr>
            <w:r w:rsidRPr="00725675">
              <w:rPr>
                <w:rFonts w:ascii="宋体" w:eastAsia="宋体" w:hAnsi="宋体" w:cs="宋体" w:hint="eastAsia"/>
                <w:kern w:val="2"/>
                <w:sz w:val="21"/>
                <w:szCs w:val="21"/>
                <w:lang w:eastAsia="zh-CN"/>
              </w:rPr>
              <w:t>（3）评审为中（如响应内容基本完整，针对性一般，可操作性一般，所掌握的企业资源较少，具体细分产业/企业/行业/数据等深入分析对比一般）的，加10分；</w:t>
            </w:r>
          </w:p>
          <w:p w:rsidR="00725675" w:rsidRPr="00725675" w:rsidP="00725675" w14:paraId="50BEDE21" w14:textId="77777777">
            <w:pPr>
              <w:widowControl w:val="0"/>
              <w:wordWrap w:val="0"/>
              <w:jc w:val="both"/>
              <w:rPr>
                <w:rFonts w:ascii="宋体" w:eastAsia="宋体" w:hAnsi="宋体" w:cs="宋体" w:hint="eastAsia"/>
                <w:kern w:val="2"/>
                <w:sz w:val="21"/>
                <w:szCs w:val="21"/>
                <w:lang w:eastAsia="zh-CN"/>
              </w:rPr>
            </w:pPr>
            <w:r w:rsidRPr="00725675">
              <w:rPr>
                <w:rFonts w:ascii="宋体" w:eastAsia="宋体" w:hAnsi="宋体" w:cs="宋体" w:hint="eastAsia"/>
                <w:kern w:val="2"/>
                <w:sz w:val="21"/>
                <w:szCs w:val="21"/>
                <w:lang w:eastAsia="zh-CN"/>
              </w:rPr>
              <w:t>（4）评审为差（如响应内容缺失或与项目关联度不大）的，加0分。</w:t>
            </w:r>
          </w:p>
          <w:p w:rsidR="004A4765" w:rsidP="00725675" w14:paraId="2EF21D99" w14:textId="455C65FD">
            <w:pPr>
              <w:wordWrap w:val="0"/>
              <w:rPr>
                <w:rFonts w:ascii="宋体" w:eastAsia="宋体" w:hAnsi="宋体" w:cs="宋体" w:hint="eastAsia"/>
                <w:sz w:val="21"/>
                <w:szCs w:val="21"/>
              </w:rPr>
            </w:pPr>
            <w:r w:rsidRPr="00725675">
              <w:rPr>
                <w:rFonts w:ascii="宋体" w:eastAsia="宋体" w:hAnsi="宋体" w:cs="宋体" w:hint="eastAsia"/>
                <w:kern w:val="2"/>
                <w:sz w:val="21"/>
                <w:szCs w:val="21"/>
                <w:lang w:eastAsia="zh-CN"/>
              </w:rPr>
              <w:t>未提供不得分。</w:t>
            </w:r>
          </w:p>
        </w:tc>
      </w:tr>
      <w:tr w14:paraId="42B5F6C6" w14:textId="77777777">
        <w:tblPrEx>
          <w:tblW w:w="5000" w:type="pct"/>
          <w:jc w:val="center"/>
          <w:tblLayout w:type="fixed"/>
          <w:tblCellMar>
            <w:top w:w="20" w:type="dxa"/>
            <w:bottom w:w="20" w:type="dxa"/>
          </w:tblCellMar>
          <w:tblLook w:val="04A0"/>
        </w:tblPrEx>
        <w:trPr>
          <w:jc w:val="center"/>
        </w:trPr>
        <w:tc>
          <w:tcPr>
            <w:tcW w:w="680" w:type="dxa"/>
            <w:vMerge/>
            <w:tcBorders>
              <w:top w:val="single" w:sz="8" w:space="0" w:color="000000"/>
              <w:left w:val="single" w:sz="8" w:space="0" w:color="000000"/>
              <w:bottom w:val="single" w:sz="8" w:space="0" w:color="000000"/>
              <w:right w:val="single" w:sz="8" w:space="0" w:color="000000"/>
            </w:tcBorders>
            <w:vAlign w:val="center"/>
          </w:tcPr>
          <w:p w:rsidR="004A4765" w14:paraId="5A3EF5EC" w14:textId="77777777">
            <w:pPr>
              <w:rPr>
                <w:rFonts w:ascii="宋体" w:eastAsia="宋体" w:hAnsi="宋体" w:cs="宋体" w:hint="eastAsia"/>
                <w:b/>
                <w:bCs/>
                <w:color w:val="0000FF"/>
                <w:sz w:val="21"/>
                <w:szCs w:val="21"/>
              </w:rPr>
            </w:pPr>
          </w:p>
        </w:tc>
        <w:tc>
          <w:tcPr>
            <w:tcW w:w="680" w:type="dxa"/>
            <w:tcBorders>
              <w:top w:val="single" w:sz="8" w:space="0" w:color="000000"/>
              <w:left w:val="single" w:sz="8" w:space="0" w:color="000000"/>
              <w:bottom w:val="single" w:sz="8" w:space="0" w:color="000000"/>
              <w:right w:val="single" w:sz="8" w:space="0" w:color="000000"/>
            </w:tcBorders>
            <w:vAlign w:val="center"/>
          </w:tcPr>
          <w:p w:rsidR="004A4765" w14:paraId="591D0296" w14:textId="77777777">
            <w:pPr>
              <w:wordWrap w:val="0"/>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4</w:t>
            </w:r>
          </w:p>
        </w:tc>
        <w:tc>
          <w:tcPr>
            <w:tcW w:w="1221" w:type="dxa"/>
            <w:tcBorders>
              <w:top w:val="single" w:sz="8" w:space="0" w:color="000000"/>
              <w:left w:val="single" w:sz="8" w:space="0" w:color="000000"/>
              <w:bottom w:val="single" w:sz="8" w:space="0" w:color="000000"/>
              <w:right w:val="single" w:sz="8" w:space="0" w:color="000000"/>
            </w:tcBorders>
            <w:vAlign w:val="center"/>
          </w:tcPr>
          <w:p w:rsidR="004A4765" w14:paraId="5A47F4FB" w14:textId="77777777">
            <w:pPr>
              <w:widowControl w:val="0"/>
              <w:wordWrap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质量保障</w:t>
            </w:r>
            <w:r>
              <w:rPr>
                <w:rFonts w:ascii="宋体" w:eastAsia="宋体" w:hAnsi="宋体" w:cs="宋体" w:hint="eastAsia"/>
                <w:kern w:val="2"/>
                <w:sz w:val="21"/>
                <w:szCs w:val="21"/>
                <w:lang w:eastAsia="zh-CN"/>
              </w:rPr>
              <w:t>措施及方案</w:t>
            </w:r>
          </w:p>
        </w:tc>
        <w:tc>
          <w:tcPr>
            <w:tcW w:w="1020" w:type="dxa"/>
            <w:tcBorders>
              <w:top w:val="single" w:sz="8" w:space="0" w:color="000000"/>
              <w:left w:val="single" w:sz="8" w:space="0" w:color="000000"/>
              <w:bottom w:val="single" w:sz="8" w:space="0" w:color="000000"/>
              <w:right w:val="single" w:sz="8" w:space="0" w:color="000000"/>
            </w:tcBorders>
            <w:vAlign w:val="center"/>
          </w:tcPr>
          <w:p w:rsidR="004A4765" w14:paraId="3DD931AE" w14:textId="77777777">
            <w:pPr>
              <w:widowControl w:val="0"/>
              <w:wordWrap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w:t>
            </w:r>
          </w:p>
        </w:tc>
        <w:tc>
          <w:tcPr>
            <w:tcW w:w="5017" w:type="dxa"/>
            <w:tcBorders>
              <w:top w:val="single" w:sz="8" w:space="0" w:color="000000"/>
              <w:left w:val="single" w:sz="8" w:space="0" w:color="000000"/>
              <w:bottom w:val="single" w:sz="8" w:space="0" w:color="000000"/>
              <w:right w:val="single" w:sz="8" w:space="0" w:color="000000"/>
            </w:tcBorders>
          </w:tcPr>
          <w:p w:rsidR="004A4765" w14:paraId="696188DB" w14:textId="77777777">
            <w:pPr>
              <w:wordWrap w:val="0"/>
              <w:rPr>
                <w:rFonts w:ascii="宋体" w:eastAsia="宋体" w:hAnsi="宋体" w:cs="宋体" w:hint="eastAsia"/>
                <w:b/>
                <w:bCs/>
                <w:sz w:val="21"/>
                <w:szCs w:val="21"/>
                <w:lang w:eastAsia="zh-CN"/>
              </w:rPr>
            </w:pPr>
            <w:r>
              <w:rPr>
                <w:rFonts w:ascii="宋体" w:eastAsia="宋体" w:hAnsi="宋体" w:cs="宋体" w:hint="eastAsia"/>
                <w:b/>
                <w:bCs/>
                <w:sz w:val="21"/>
                <w:szCs w:val="21"/>
                <w:lang w:eastAsia="zh-CN"/>
              </w:rPr>
              <w:t>（一）评分内容：</w:t>
            </w:r>
          </w:p>
          <w:p w:rsidR="00725675" w:rsidRPr="00725675" w:rsidP="00725675" w14:paraId="178A2A89" w14:textId="77777777">
            <w:pPr>
              <w:widowControl w:val="0"/>
              <w:wordWrap w:val="0"/>
              <w:jc w:val="both"/>
              <w:rPr>
                <w:rFonts w:ascii="宋体" w:eastAsia="宋体" w:hAnsi="宋体" w:cs="宋体" w:hint="eastAsia"/>
                <w:kern w:val="2"/>
                <w:sz w:val="21"/>
                <w:szCs w:val="21"/>
                <w:lang w:eastAsia="zh-CN"/>
              </w:rPr>
            </w:pPr>
            <w:r w:rsidRPr="00725675">
              <w:rPr>
                <w:rFonts w:ascii="宋体" w:eastAsia="宋体" w:hAnsi="宋体" w:cs="宋体" w:hint="eastAsia"/>
                <w:kern w:val="2"/>
                <w:sz w:val="21"/>
                <w:szCs w:val="21"/>
                <w:lang w:eastAsia="zh-CN"/>
              </w:rPr>
              <w:t>在投标文件中详细说明质量保障措施及方案，根据招标文件的需求和投标文件响应情况，编制项目质量保障措施及方案。围绕深圳、汕头两市新材料相关产业以及合作园区企业、产业的特点，就两市新材料企业合作的重点难点进行深入分析，包括但不限于以下内容：</w:t>
            </w:r>
          </w:p>
          <w:p w:rsidR="00725675" w:rsidRPr="00725675" w:rsidP="00725675" w14:paraId="2A8E7E25" w14:textId="77777777">
            <w:pPr>
              <w:widowControl w:val="0"/>
              <w:wordWrap w:val="0"/>
              <w:jc w:val="both"/>
              <w:rPr>
                <w:rFonts w:ascii="宋体" w:eastAsia="宋体" w:hAnsi="宋体" w:cs="宋体" w:hint="eastAsia"/>
                <w:kern w:val="2"/>
                <w:sz w:val="21"/>
                <w:szCs w:val="21"/>
                <w:lang w:eastAsia="zh-CN"/>
              </w:rPr>
            </w:pPr>
            <w:r w:rsidRPr="00725675">
              <w:rPr>
                <w:rFonts w:ascii="宋体" w:eastAsia="宋体" w:hAnsi="宋体" w:cs="宋体" w:hint="eastAsia"/>
                <w:kern w:val="2"/>
                <w:sz w:val="21"/>
                <w:szCs w:val="21"/>
                <w:lang w:eastAsia="zh-CN"/>
              </w:rPr>
              <w:t>1.项目质量管理（需结合项目谋划、过程管理、项目验收等环节，陈述与采购人，汕头市、区政府，合作园区管委会等政府及部门之间的协同工作机制、工作资源保障等）；</w:t>
            </w:r>
          </w:p>
          <w:p w:rsidR="00725675" w:rsidRPr="00725675" w:rsidP="00725675" w14:paraId="378A2A02" w14:textId="77777777">
            <w:pPr>
              <w:widowControl w:val="0"/>
              <w:wordWrap w:val="0"/>
              <w:jc w:val="both"/>
              <w:rPr>
                <w:rFonts w:ascii="宋体" w:eastAsia="宋体" w:hAnsi="宋体" w:cs="宋体" w:hint="eastAsia"/>
                <w:kern w:val="2"/>
                <w:sz w:val="21"/>
                <w:szCs w:val="21"/>
                <w:lang w:eastAsia="zh-CN"/>
              </w:rPr>
            </w:pPr>
            <w:r w:rsidRPr="00725675">
              <w:rPr>
                <w:rFonts w:ascii="宋体" w:eastAsia="宋体" w:hAnsi="宋体" w:cs="宋体" w:hint="eastAsia"/>
                <w:kern w:val="2"/>
                <w:sz w:val="21"/>
                <w:szCs w:val="21"/>
                <w:lang w:eastAsia="zh-CN"/>
              </w:rPr>
              <w:t>2.人员保障措施及详细方案；</w:t>
            </w:r>
          </w:p>
          <w:p w:rsidR="004A4765" w:rsidP="00725675" w14:paraId="441AFD0A" w14:textId="4A7A5D07">
            <w:pPr>
              <w:wordWrap w:val="0"/>
              <w:rPr>
                <w:rFonts w:ascii="宋体" w:eastAsia="宋体" w:hAnsi="宋体" w:cs="宋体" w:hint="eastAsia"/>
                <w:b/>
                <w:bCs/>
                <w:sz w:val="21"/>
                <w:szCs w:val="21"/>
                <w:lang w:eastAsia="zh-CN"/>
              </w:rPr>
            </w:pPr>
            <w:r w:rsidRPr="00725675">
              <w:rPr>
                <w:rFonts w:ascii="宋体" w:eastAsia="宋体" w:hAnsi="宋体" w:cs="宋体" w:hint="eastAsia"/>
                <w:kern w:val="2"/>
                <w:sz w:val="21"/>
                <w:szCs w:val="21"/>
                <w:lang w:eastAsia="zh-CN"/>
              </w:rPr>
              <w:t>3.项目进度安排以及保障措施。</w:t>
            </w:r>
          </w:p>
          <w:p w:rsidR="004A4765" w14:paraId="56439EF3" w14:textId="77777777">
            <w:pPr>
              <w:wordWrap w:val="0"/>
              <w:rPr>
                <w:rFonts w:ascii="宋体" w:eastAsia="宋体" w:hAnsi="宋体" w:cs="宋体" w:hint="eastAsia"/>
                <w:b/>
                <w:bCs/>
                <w:sz w:val="21"/>
                <w:szCs w:val="21"/>
                <w:lang w:eastAsia="zh-CN"/>
              </w:rPr>
            </w:pPr>
            <w:r>
              <w:rPr>
                <w:rFonts w:ascii="宋体" w:eastAsia="宋体" w:hAnsi="宋体" w:cs="宋体" w:hint="eastAsia"/>
                <w:b/>
                <w:bCs/>
                <w:sz w:val="21"/>
                <w:szCs w:val="21"/>
                <w:lang w:eastAsia="zh-CN"/>
              </w:rPr>
              <w:t>（二）评分依据：</w:t>
            </w:r>
          </w:p>
          <w:p w:rsidR="00725675" w:rsidRPr="00725675" w:rsidP="00725675" w14:paraId="2DD769B6" w14:textId="77777777">
            <w:pPr>
              <w:widowControl w:val="0"/>
              <w:wordWrap w:val="0"/>
              <w:jc w:val="both"/>
              <w:rPr>
                <w:rFonts w:ascii="宋体" w:eastAsia="宋体" w:hAnsi="宋体" w:cs="宋体" w:hint="eastAsia"/>
                <w:kern w:val="2"/>
                <w:sz w:val="21"/>
                <w:szCs w:val="21"/>
                <w:lang w:eastAsia="zh-CN"/>
              </w:rPr>
            </w:pPr>
            <w:r w:rsidRPr="00725675">
              <w:rPr>
                <w:rFonts w:ascii="宋体" w:eastAsia="宋体" w:hAnsi="宋体" w:cs="宋体" w:hint="eastAsia"/>
                <w:kern w:val="2"/>
                <w:sz w:val="21"/>
                <w:szCs w:val="21"/>
                <w:lang w:eastAsia="zh-CN"/>
              </w:rPr>
              <w:t>1.每提供上述一项内容的，得20分，最高得60分。</w:t>
            </w:r>
          </w:p>
          <w:p w:rsidR="00725675" w:rsidRPr="00725675" w:rsidP="00725675" w14:paraId="3BFF2A95" w14:textId="77777777">
            <w:pPr>
              <w:widowControl w:val="0"/>
              <w:wordWrap w:val="0"/>
              <w:jc w:val="both"/>
              <w:rPr>
                <w:rFonts w:ascii="宋体" w:eastAsia="宋体" w:hAnsi="宋体" w:cs="宋体" w:hint="eastAsia"/>
                <w:kern w:val="2"/>
                <w:sz w:val="21"/>
                <w:szCs w:val="21"/>
                <w:lang w:eastAsia="zh-CN"/>
              </w:rPr>
            </w:pPr>
            <w:r w:rsidRPr="00725675">
              <w:rPr>
                <w:rFonts w:ascii="宋体" w:eastAsia="宋体" w:hAnsi="宋体" w:cs="宋体" w:hint="eastAsia"/>
                <w:kern w:val="2"/>
                <w:sz w:val="21"/>
                <w:szCs w:val="21"/>
                <w:lang w:eastAsia="zh-CN"/>
              </w:rPr>
              <w:t>2.在此基础上，评审委员根据各供应商的具体响应内容按照量化的评审因素指标进一步评审：</w:t>
            </w:r>
          </w:p>
          <w:p w:rsidR="00725675" w:rsidRPr="00725675" w:rsidP="00725675" w14:paraId="47116A33" w14:textId="77777777">
            <w:pPr>
              <w:widowControl w:val="0"/>
              <w:wordWrap w:val="0"/>
              <w:jc w:val="both"/>
              <w:rPr>
                <w:rFonts w:ascii="宋体" w:eastAsia="宋体" w:hAnsi="宋体" w:cs="宋体" w:hint="eastAsia"/>
                <w:kern w:val="2"/>
                <w:sz w:val="21"/>
                <w:szCs w:val="21"/>
                <w:lang w:eastAsia="zh-CN"/>
              </w:rPr>
            </w:pPr>
            <w:r w:rsidRPr="00725675">
              <w:rPr>
                <w:rFonts w:ascii="宋体" w:eastAsia="宋体" w:hAnsi="宋体" w:cs="宋体" w:hint="eastAsia"/>
                <w:kern w:val="2"/>
                <w:sz w:val="21"/>
                <w:szCs w:val="21"/>
                <w:lang w:eastAsia="zh-CN"/>
              </w:rPr>
              <w:t>（1）评审为优（如响应内容全面、清晰、针对性强、科学合理、可操作性强）的，加40分；</w:t>
            </w:r>
          </w:p>
          <w:p w:rsidR="00725675" w:rsidRPr="00725675" w:rsidP="00725675" w14:paraId="0223F8BA" w14:textId="77777777">
            <w:pPr>
              <w:widowControl w:val="0"/>
              <w:wordWrap w:val="0"/>
              <w:jc w:val="both"/>
              <w:rPr>
                <w:rFonts w:ascii="宋体" w:eastAsia="宋体" w:hAnsi="宋体" w:cs="宋体" w:hint="eastAsia"/>
                <w:kern w:val="2"/>
                <w:sz w:val="21"/>
                <w:szCs w:val="21"/>
                <w:lang w:eastAsia="zh-CN"/>
              </w:rPr>
            </w:pPr>
            <w:r w:rsidRPr="00725675">
              <w:rPr>
                <w:rFonts w:ascii="宋体" w:eastAsia="宋体" w:hAnsi="宋体" w:cs="宋体" w:hint="eastAsia"/>
                <w:kern w:val="2"/>
                <w:sz w:val="21"/>
                <w:szCs w:val="21"/>
                <w:lang w:eastAsia="zh-CN"/>
              </w:rPr>
              <w:t>（2）评审为良（如响应内容较全面、较清晰、针对性较强、较科学合理、可操作性较强）的，加25分；</w:t>
            </w:r>
          </w:p>
          <w:p w:rsidR="00725675" w:rsidRPr="00725675" w:rsidP="00725675" w14:paraId="3909B503" w14:textId="77777777">
            <w:pPr>
              <w:widowControl w:val="0"/>
              <w:wordWrap w:val="0"/>
              <w:jc w:val="both"/>
              <w:rPr>
                <w:rFonts w:ascii="宋体" w:eastAsia="宋体" w:hAnsi="宋体" w:cs="宋体" w:hint="eastAsia"/>
                <w:kern w:val="2"/>
                <w:sz w:val="21"/>
                <w:szCs w:val="21"/>
                <w:lang w:eastAsia="zh-CN"/>
              </w:rPr>
            </w:pPr>
            <w:r w:rsidRPr="00725675">
              <w:rPr>
                <w:rFonts w:ascii="宋体" w:eastAsia="宋体" w:hAnsi="宋体" w:cs="宋体" w:hint="eastAsia"/>
                <w:kern w:val="2"/>
                <w:sz w:val="21"/>
                <w:szCs w:val="21"/>
                <w:lang w:eastAsia="zh-CN"/>
              </w:rPr>
              <w:t>（3）评审为中（如响应内容基本完整，针对性一般，可操作性一般）的，加10分；</w:t>
            </w:r>
          </w:p>
          <w:p w:rsidR="004A4765" w:rsidP="00725675" w14:paraId="34ECF046" w14:textId="44720BD5">
            <w:pPr>
              <w:widowControl w:val="0"/>
              <w:wordWrap w:val="0"/>
              <w:jc w:val="both"/>
              <w:rPr>
                <w:rFonts w:ascii="宋体" w:eastAsia="宋体" w:hAnsi="宋体" w:cs="宋体" w:hint="eastAsia"/>
                <w:sz w:val="21"/>
                <w:szCs w:val="21"/>
                <w:lang w:eastAsia="zh-CN"/>
              </w:rPr>
            </w:pPr>
            <w:r w:rsidRPr="00725675">
              <w:rPr>
                <w:rFonts w:ascii="宋体" w:eastAsia="宋体" w:hAnsi="宋体" w:cs="宋体" w:hint="eastAsia"/>
                <w:kern w:val="2"/>
                <w:sz w:val="21"/>
                <w:szCs w:val="21"/>
                <w:lang w:eastAsia="zh-CN"/>
              </w:rPr>
              <w:t>（4）评审为差（如响应内容缺失或与项目关联度不大）的，加0分。</w:t>
            </w:r>
          </w:p>
        </w:tc>
      </w:tr>
      <w:tr w14:paraId="2398293F" w14:textId="77777777">
        <w:tblPrEx>
          <w:tblW w:w="5000" w:type="pct"/>
          <w:jc w:val="center"/>
          <w:tblLayout w:type="fixed"/>
          <w:tblCellMar>
            <w:top w:w="20" w:type="dxa"/>
            <w:bottom w:w="20" w:type="dxa"/>
          </w:tblCellMar>
          <w:tblLook w:val="04A0"/>
        </w:tblPrEx>
        <w:trPr>
          <w:jc w:val="center"/>
        </w:trPr>
        <w:tc>
          <w:tcPr>
            <w:tcW w:w="680" w:type="dxa"/>
            <w:vMerge/>
            <w:tcBorders>
              <w:top w:val="single" w:sz="8" w:space="0" w:color="000000"/>
              <w:left w:val="single" w:sz="8" w:space="0" w:color="000000"/>
              <w:bottom w:val="single" w:sz="8" w:space="0" w:color="000000"/>
              <w:right w:val="single" w:sz="8" w:space="0" w:color="000000"/>
            </w:tcBorders>
            <w:vAlign w:val="center"/>
          </w:tcPr>
          <w:p w:rsidR="004A4765" w14:paraId="45A1233F" w14:textId="77777777">
            <w:pPr>
              <w:rPr>
                <w:rFonts w:ascii="宋体" w:eastAsia="宋体" w:hAnsi="宋体" w:cs="宋体" w:hint="eastAsia"/>
                <w:b/>
                <w:bCs/>
                <w:color w:val="0000FF"/>
                <w:sz w:val="21"/>
                <w:szCs w:val="21"/>
                <w:lang w:eastAsia="zh-CN"/>
              </w:rPr>
            </w:pPr>
          </w:p>
        </w:tc>
        <w:tc>
          <w:tcPr>
            <w:tcW w:w="680" w:type="dxa"/>
            <w:tcBorders>
              <w:top w:val="single" w:sz="8" w:space="0" w:color="000000"/>
              <w:left w:val="single" w:sz="8" w:space="0" w:color="000000"/>
              <w:bottom w:val="single" w:sz="8" w:space="0" w:color="000000"/>
              <w:right w:val="single" w:sz="8" w:space="0" w:color="000000"/>
            </w:tcBorders>
            <w:vAlign w:val="center"/>
          </w:tcPr>
          <w:p w:rsidR="004A4765" w14:paraId="1514139B" w14:textId="77777777">
            <w:pPr>
              <w:wordWrap w:val="0"/>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5</w:t>
            </w:r>
          </w:p>
        </w:tc>
        <w:tc>
          <w:tcPr>
            <w:tcW w:w="1221" w:type="dxa"/>
            <w:tcBorders>
              <w:top w:val="single" w:sz="8" w:space="0" w:color="000000"/>
              <w:left w:val="single" w:sz="8" w:space="0" w:color="000000"/>
              <w:bottom w:val="single" w:sz="8" w:space="0" w:color="000000"/>
              <w:right w:val="single" w:sz="8" w:space="0" w:color="000000"/>
            </w:tcBorders>
            <w:vAlign w:val="center"/>
          </w:tcPr>
          <w:p w:rsidR="004A4765" w14:paraId="1321AB63" w14:textId="77777777">
            <w:pPr>
              <w:widowControl w:val="0"/>
              <w:wordWrap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拟安排的项目负责人情况（仅限一人）</w:t>
            </w:r>
          </w:p>
        </w:tc>
        <w:tc>
          <w:tcPr>
            <w:tcW w:w="1020" w:type="dxa"/>
            <w:tcBorders>
              <w:top w:val="single" w:sz="8" w:space="0" w:color="000000"/>
              <w:left w:val="single" w:sz="8" w:space="0" w:color="000000"/>
              <w:bottom w:val="single" w:sz="8" w:space="0" w:color="000000"/>
              <w:right w:val="single" w:sz="8" w:space="0" w:color="000000"/>
            </w:tcBorders>
            <w:vAlign w:val="center"/>
          </w:tcPr>
          <w:p w:rsidR="004A4765" w14:paraId="7B9E5A14" w14:textId="77777777">
            <w:pPr>
              <w:widowControl w:val="0"/>
              <w:wordWrap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10</w:t>
            </w:r>
          </w:p>
        </w:tc>
        <w:tc>
          <w:tcPr>
            <w:tcW w:w="5017" w:type="dxa"/>
            <w:tcBorders>
              <w:top w:val="single" w:sz="8" w:space="0" w:color="000000"/>
              <w:left w:val="single" w:sz="8" w:space="0" w:color="000000"/>
              <w:bottom w:val="single" w:sz="8" w:space="0" w:color="000000"/>
              <w:right w:val="single" w:sz="8" w:space="0" w:color="000000"/>
            </w:tcBorders>
          </w:tcPr>
          <w:p w:rsidR="004A4765" w14:paraId="04E2C141" w14:textId="77777777">
            <w:pPr>
              <w:wordWrap w:val="0"/>
              <w:rPr>
                <w:rFonts w:ascii="宋体" w:eastAsia="宋体" w:hAnsi="宋体" w:cs="宋体" w:hint="eastAsia"/>
                <w:b/>
                <w:bCs/>
                <w:sz w:val="21"/>
                <w:szCs w:val="21"/>
                <w:lang w:eastAsia="zh-CN"/>
              </w:rPr>
            </w:pPr>
            <w:r>
              <w:rPr>
                <w:rFonts w:ascii="宋体" w:eastAsia="宋体" w:hAnsi="宋体" w:cs="宋体" w:hint="eastAsia"/>
                <w:b/>
                <w:bCs/>
                <w:sz w:val="21"/>
                <w:szCs w:val="21"/>
                <w:lang w:eastAsia="zh-CN"/>
              </w:rPr>
              <w:t>（一）评分内容：</w:t>
            </w:r>
          </w:p>
          <w:p w:rsidR="00725675" w:rsidRPr="00725675" w:rsidP="00725675" w14:paraId="19F2EF97" w14:textId="77777777">
            <w:pPr>
              <w:widowControl w:val="0"/>
              <w:wordWrap w:val="0"/>
              <w:jc w:val="both"/>
              <w:rPr>
                <w:rFonts w:ascii="宋体" w:eastAsia="宋体" w:hAnsi="宋体" w:cs="宋体" w:hint="eastAsia"/>
                <w:kern w:val="2"/>
                <w:sz w:val="21"/>
                <w:szCs w:val="21"/>
                <w:lang w:eastAsia="zh-CN"/>
              </w:rPr>
            </w:pPr>
            <w:r w:rsidRPr="00725675">
              <w:rPr>
                <w:rFonts w:ascii="宋体" w:eastAsia="宋体" w:hAnsi="宋体" w:cs="宋体" w:hint="eastAsia"/>
                <w:kern w:val="2"/>
                <w:sz w:val="21"/>
                <w:szCs w:val="21"/>
                <w:lang w:eastAsia="zh-CN"/>
              </w:rPr>
              <w:t>拟安排的项目负责人情况（仅限1人）满足：</w:t>
            </w:r>
          </w:p>
          <w:p w:rsidR="00725675" w:rsidRPr="00725675" w:rsidP="00725675" w14:paraId="17DE3E7D" w14:textId="77777777">
            <w:pPr>
              <w:widowControl w:val="0"/>
              <w:wordWrap w:val="0"/>
              <w:jc w:val="both"/>
              <w:rPr>
                <w:rFonts w:ascii="宋体" w:eastAsia="宋体" w:hAnsi="宋体" w:cs="宋体" w:hint="eastAsia"/>
                <w:kern w:val="2"/>
                <w:sz w:val="21"/>
                <w:szCs w:val="21"/>
                <w:lang w:eastAsia="zh-CN"/>
              </w:rPr>
            </w:pPr>
            <w:r w:rsidRPr="00725675">
              <w:rPr>
                <w:rFonts w:ascii="宋体" w:eastAsia="宋体" w:hAnsi="宋体" w:cs="宋体" w:hint="eastAsia"/>
                <w:kern w:val="2"/>
                <w:sz w:val="21"/>
                <w:szCs w:val="21"/>
                <w:lang w:eastAsia="zh-CN"/>
              </w:rPr>
              <w:t>1.具有管理学或材料学相关专业学历，本科得5分，研究生得20分，提供多个学历的仅按最高得分计算1次得分，本小项最高得20分；</w:t>
            </w:r>
          </w:p>
          <w:p w:rsidR="00725675" w:rsidRPr="00725675" w:rsidP="00725675" w14:paraId="440FF197" w14:textId="77777777">
            <w:pPr>
              <w:widowControl w:val="0"/>
              <w:wordWrap w:val="0"/>
              <w:jc w:val="both"/>
              <w:rPr>
                <w:rFonts w:ascii="宋体" w:eastAsia="宋体" w:hAnsi="宋体" w:cs="宋体" w:hint="eastAsia"/>
                <w:kern w:val="2"/>
                <w:sz w:val="21"/>
                <w:szCs w:val="21"/>
                <w:lang w:eastAsia="zh-CN"/>
              </w:rPr>
            </w:pPr>
            <w:r w:rsidRPr="00725675">
              <w:rPr>
                <w:rFonts w:ascii="宋体" w:eastAsia="宋体" w:hAnsi="宋体" w:cs="宋体" w:hint="eastAsia"/>
                <w:kern w:val="2"/>
                <w:sz w:val="21"/>
                <w:szCs w:val="21"/>
                <w:lang w:eastAsia="zh-CN"/>
              </w:rPr>
              <w:t>2.具有主编新材料领域相关专著且已由出版社出版的，每提供1个得20分，本小项最高得40分；</w:t>
            </w:r>
          </w:p>
          <w:p w:rsidR="00725675" w:rsidRPr="00725675" w:rsidP="00725675" w14:paraId="32B3FFD4" w14:textId="77777777">
            <w:pPr>
              <w:widowControl w:val="0"/>
              <w:wordWrap w:val="0"/>
              <w:jc w:val="both"/>
              <w:rPr>
                <w:rFonts w:ascii="宋体" w:eastAsia="宋体" w:hAnsi="宋体" w:cs="宋体" w:hint="eastAsia"/>
                <w:kern w:val="2"/>
                <w:sz w:val="21"/>
                <w:szCs w:val="21"/>
                <w:lang w:eastAsia="zh-CN"/>
              </w:rPr>
            </w:pPr>
            <w:r w:rsidRPr="00725675">
              <w:rPr>
                <w:rFonts w:ascii="宋体" w:eastAsia="宋体" w:hAnsi="宋体" w:cs="宋体" w:hint="eastAsia"/>
                <w:kern w:val="2"/>
                <w:sz w:val="21"/>
                <w:szCs w:val="21"/>
                <w:lang w:eastAsia="zh-CN"/>
              </w:rPr>
              <w:t>3.具有参与新材料领域相关国家标准、行业标准、地方标准（已发布）制定经验的，每提供1个国家标准的得20分；每提供1个行业标准的得10分；每提供1个地方标准得5分，本小项最高得40分。</w:t>
            </w:r>
          </w:p>
          <w:p w:rsidR="004A4765" w:rsidP="00725675" w14:paraId="3D081A12" w14:textId="4F1D8CC9">
            <w:pPr>
              <w:wordWrap w:val="0"/>
              <w:rPr>
                <w:rFonts w:ascii="宋体" w:eastAsia="宋体" w:hAnsi="宋体" w:cs="宋体" w:hint="eastAsia"/>
                <w:b/>
                <w:bCs/>
                <w:sz w:val="21"/>
                <w:szCs w:val="21"/>
                <w:lang w:eastAsia="zh-CN"/>
              </w:rPr>
            </w:pPr>
            <w:r w:rsidRPr="00725675">
              <w:rPr>
                <w:rFonts w:ascii="宋体" w:eastAsia="宋体" w:hAnsi="宋体" w:cs="宋体" w:hint="eastAsia"/>
                <w:kern w:val="2"/>
                <w:sz w:val="21"/>
                <w:szCs w:val="21"/>
                <w:lang w:eastAsia="zh-CN"/>
              </w:rPr>
              <w:t>以上累计最高得100分</w:t>
            </w:r>
            <w:r>
              <w:rPr>
                <w:rFonts w:ascii="宋体" w:eastAsia="宋体" w:hAnsi="宋体" w:cs="宋体" w:hint="eastAsia"/>
                <w:kern w:val="2"/>
                <w:sz w:val="21"/>
                <w:szCs w:val="21"/>
                <w:lang w:eastAsia="zh-CN"/>
              </w:rPr>
              <w:t>。</w:t>
            </w:r>
          </w:p>
          <w:p w:rsidR="004A4765" w14:paraId="636716AC" w14:textId="77777777">
            <w:pPr>
              <w:wordWrap w:val="0"/>
              <w:rPr>
                <w:rFonts w:ascii="宋体" w:eastAsia="宋体" w:hAnsi="宋体" w:cs="宋体" w:hint="eastAsia"/>
                <w:b/>
                <w:bCs/>
                <w:sz w:val="21"/>
                <w:szCs w:val="21"/>
                <w:lang w:eastAsia="zh-CN"/>
              </w:rPr>
            </w:pPr>
            <w:r>
              <w:rPr>
                <w:rFonts w:ascii="宋体" w:eastAsia="宋体" w:hAnsi="宋体" w:cs="宋体" w:hint="eastAsia"/>
                <w:b/>
                <w:bCs/>
                <w:sz w:val="21"/>
                <w:szCs w:val="21"/>
                <w:lang w:eastAsia="zh-CN"/>
              </w:rPr>
              <w:t>（二）评分依据：</w:t>
            </w:r>
          </w:p>
          <w:p w:rsidR="004A4765" w:rsidRPr="00725675" w14:paraId="4394E713" w14:textId="77777777">
            <w:pPr>
              <w:wordWrap w:val="0"/>
              <w:rPr>
                <w:rFonts w:ascii="宋体" w:eastAsia="宋体" w:hAnsi="宋体" w:cs="宋体" w:hint="eastAsia"/>
                <w:kern w:val="2"/>
                <w:sz w:val="21"/>
                <w:szCs w:val="21"/>
                <w:lang w:eastAsia="zh-CN"/>
              </w:rPr>
            </w:pPr>
            <w:r w:rsidRPr="00725675">
              <w:rPr>
                <w:rFonts w:ascii="宋体" w:eastAsia="宋体" w:hAnsi="宋体" w:cs="宋体" w:hint="eastAsia"/>
                <w:kern w:val="2"/>
                <w:sz w:val="21"/>
                <w:szCs w:val="21"/>
                <w:lang w:eastAsia="zh-CN"/>
              </w:rPr>
              <w:t>1.上述人员为投标人自有员工，提供通过投标单位缴纳的载有社保部门公章的截标日前近1个月个人社保证明，如截标日前近一个月的社保证明因社保部门原因暂时无法提供，可往前顺延一个月；投标人如成立不足一个月的，无需提供社保证明，以投标人营业执照成立时间为准，提供承诺函（格式自拟）说明该员工为自有员工。如为退休返聘人员的，提供返聘合同关键信息页即可。</w:t>
            </w:r>
          </w:p>
          <w:p w:rsidR="004A4765" w:rsidRPr="00725675" w14:paraId="38635C95" w14:textId="77777777">
            <w:pPr>
              <w:wordWrap w:val="0"/>
              <w:rPr>
                <w:rFonts w:ascii="宋体" w:eastAsia="宋体" w:hAnsi="宋体" w:cs="宋体" w:hint="eastAsia"/>
                <w:kern w:val="2"/>
                <w:sz w:val="21"/>
                <w:szCs w:val="21"/>
                <w:lang w:eastAsia="zh-CN"/>
              </w:rPr>
            </w:pPr>
            <w:r w:rsidRPr="00725675">
              <w:rPr>
                <w:rFonts w:ascii="宋体" w:eastAsia="宋体" w:hAnsi="宋体" w:cs="宋体" w:hint="eastAsia"/>
                <w:kern w:val="2"/>
                <w:sz w:val="21"/>
                <w:szCs w:val="21"/>
                <w:lang w:eastAsia="zh-CN"/>
              </w:rPr>
              <w:t>2.学历考察需提供：①学历证书扫描件②学历认证报告或学信网（www.chsi.com.cn）查询截图。学信网无法查询的，可提供其他佐证材料（如毕业院校、人社部门等颁发机构或监管机构等单位出具的证明），留学归国人员如无法提供学信网查询记录截图，提供国（境）外学历证书扫描件（以及中文翻译件）和教育部留学服务中心出具的国外学历学位认证书扫描件【或教育部留学服务中心网站（http://zwfw.cscse.edu.cn/）在线查询截图】也予以认可。</w:t>
            </w:r>
          </w:p>
          <w:p w:rsidR="00725675" w14:paraId="419F9869" w14:textId="22A6D015">
            <w:pPr>
              <w:wordWrap w:val="0"/>
              <w:rPr>
                <w:rFonts w:ascii="宋体" w:eastAsia="宋体" w:hAnsi="宋体" w:cs="宋体" w:hint="eastAsia"/>
                <w:kern w:val="2"/>
                <w:sz w:val="21"/>
                <w:szCs w:val="21"/>
                <w:lang w:eastAsia="zh-CN"/>
              </w:rPr>
            </w:pPr>
            <w:r w:rsidRPr="00725675">
              <w:rPr>
                <w:rFonts w:ascii="宋体" w:eastAsia="宋体" w:hAnsi="宋体" w:cs="宋体" w:hint="eastAsia"/>
                <w:kern w:val="2"/>
                <w:sz w:val="21"/>
                <w:szCs w:val="21"/>
                <w:lang w:eastAsia="zh-CN"/>
              </w:rPr>
              <w:t>3.涉及出版专著的，提供专著出版刊物扫描件或截图，需体现主编人员姓名信息、专著主要内容和出版社单位信息</w:t>
            </w:r>
            <w:r>
              <w:rPr>
                <w:rFonts w:ascii="宋体" w:eastAsia="宋体" w:hAnsi="宋体" w:cs="宋体" w:hint="eastAsia"/>
                <w:kern w:val="2"/>
                <w:sz w:val="21"/>
                <w:szCs w:val="21"/>
                <w:lang w:eastAsia="zh-CN"/>
              </w:rPr>
              <w:t>。</w:t>
            </w:r>
          </w:p>
          <w:p w:rsidR="004A4765" w:rsidRPr="00725675" w14:paraId="57B614F4" w14:textId="3EB85B9E">
            <w:pPr>
              <w:wordWrap w:val="0"/>
              <w:rPr>
                <w:rFonts w:ascii="宋体" w:eastAsia="宋体" w:hAnsi="宋体" w:cs="宋体" w:hint="eastAsia"/>
                <w:kern w:val="2"/>
                <w:sz w:val="21"/>
                <w:szCs w:val="21"/>
                <w:lang w:eastAsia="zh-CN"/>
              </w:rPr>
            </w:pPr>
            <w:r w:rsidRPr="00725675">
              <w:rPr>
                <w:rFonts w:ascii="宋体" w:eastAsia="宋体" w:hAnsi="宋体" w:cs="宋体" w:hint="eastAsia"/>
                <w:kern w:val="2"/>
                <w:sz w:val="21"/>
                <w:szCs w:val="21"/>
                <w:lang w:eastAsia="zh-CN"/>
              </w:rPr>
              <w:t>4.涉及考察人员编制标准经验的，要求提供全国标准信息公共服务平台https://std.samr.gov.cn，需体现人员信息，标准需为在本项目投标截止日前已发布的，以发布日期为准。</w:t>
            </w:r>
          </w:p>
          <w:p w:rsidR="004A4765" w14:paraId="07BED700" w14:textId="6F8061AF">
            <w:pPr>
              <w:wordWrap w:val="0"/>
              <w:rPr>
                <w:rFonts w:ascii="宋体" w:eastAsia="宋体" w:hAnsi="宋体" w:cs="宋体" w:hint="eastAsia"/>
                <w:b/>
                <w:bCs/>
                <w:sz w:val="21"/>
                <w:szCs w:val="21"/>
                <w:lang w:eastAsia="zh-CN"/>
              </w:rPr>
            </w:pPr>
            <w:r w:rsidRPr="00725675">
              <w:rPr>
                <w:rFonts w:ascii="宋体" w:eastAsia="宋体" w:hAnsi="宋体" w:cs="宋体" w:hint="eastAsia"/>
                <w:kern w:val="2"/>
                <w:sz w:val="21"/>
                <w:szCs w:val="21"/>
                <w:lang w:eastAsia="zh-CN"/>
              </w:rPr>
              <w:t>5.以上资料均要求提供扫描件。评分中出现无证明资料或专家无法凭所提供资料判断是否得分的情况，一律作不得分处理。</w:t>
            </w:r>
          </w:p>
        </w:tc>
      </w:tr>
      <w:tr w14:paraId="6C86C337" w14:textId="77777777">
        <w:tblPrEx>
          <w:tblW w:w="5000" w:type="pct"/>
          <w:jc w:val="center"/>
          <w:tblLayout w:type="fixed"/>
          <w:tblCellMar>
            <w:top w:w="20" w:type="dxa"/>
            <w:bottom w:w="20" w:type="dxa"/>
          </w:tblCellMar>
          <w:tblLook w:val="04A0"/>
        </w:tblPrEx>
        <w:trPr>
          <w:jc w:val="center"/>
        </w:trPr>
        <w:tc>
          <w:tcPr>
            <w:tcW w:w="680" w:type="dxa"/>
            <w:vMerge/>
            <w:tcBorders>
              <w:top w:val="single" w:sz="8" w:space="0" w:color="000000"/>
              <w:left w:val="single" w:sz="8" w:space="0" w:color="000000"/>
              <w:bottom w:val="single" w:sz="8" w:space="0" w:color="000000"/>
              <w:right w:val="single" w:sz="8" w:space="0" w:color="000000"/>
            </w:tcBorders>
            <w:vAlign w:val="center"/>
          </w:tcPr>
          <w:p w:rsidR="004A4765" w14:paraId="77030765" w14:textId="77777777">
            <w:pPr>
              <w:rPr>
                <w:rFonts w:ascii="宋体" w:eastAsia="宋体" w:hAnsi="宋体" w:cs="宋体" w:hint="eastAsia"/>
                <w:b/>
                <w:bCs/>
                <w:color w:val="0000FF"/>
                <w:sz w:val="21"/>
                <w:szCs w:val="21"/>
                <w:lang w:eastAsia="zh-CN"/>
              </w:rPr>
            </w:pPr>
          </w:p>
        </w:tc>
        <w:tc>
          <w:tcPr>
            <w:tcW w:w="680" w:type="dxa"/>
            <w:tcBorders>
              <w:top w:val="single" w:sz="8" w:space="0" w:color="000000"/>
              <w:left w:val="single" w:sz="8" w:space="0" w:color="000000"/>
              <w:bottom w:val="single" w:sz="8" w:space="0" w:color="000000"/>
              <w:right w:val="single" w:sz="8" w:space="0" w:color="000000"/>
            </w:tcBorders>
            <w:vAlign w:val="center"/>
          </w:tcPr>
          <w:p w:rsidR="004A4765" w14:paraId="1EFB2453" w14:textId="77777777">
            <w:pPr>
              <w:wordWrap w:val="0"/>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6</w:t>
            </w:r>
          </w:p>
        </w:tc>
        <w:tc>
          <w:tcPr>
            <w:tcW w:w="1221" w:type="dxa"/>
            <w:tcBorders>
              <w:top w:val="single" w:sz="8" w:space="0" w:color="000000"/>
              <w:left w:val="single" w:sz="8" w:space="0" w:color="000000"/>
              <w:bottom w:val="single" w:sz="8" w:space="0" w:color="000000"/>
              <w:right w:val="single" w:sz="8" w:space="0" w:color="000000"/>
            </w:tcBorders>
            <w:vAlign w:val="center"/>
          </w:tcPr>
          <w:p w:rsidR="004A4765" w14:paraId="1CAD24ED" w14:textId="77777777">
            <w:pPr>
              <w:widowControl w:val="0"/>
              <w:wordWrap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拟安排的项目主要团队成员（主要技术人员）情况（项目负责人除外）</w:t>
            </w:r>
          </w:p>
        </w:tc>
        <w:tc>
          <w:tcPr>
            <w:tcW w:w="1020" w:type="dxa"/>
            <w:tcBorders>
              <w:top w:val="single" w:sz="8" w:space="0" w:color="000000"/>
              <w:left w:val="single" w:sz="8" w:space="0" w:color="000000"/>
              <w:bottom w:val="single" w:sz="8" w:space="0" w:color="000000"/>
              <w:right w:val="single" w:sz="8" w:space="0" w:color="000000"/>
            </w:tcBorders>
            <w:vAlign w:val="center"/>
          </w:tcPr>
          <w:p w:rsidR="004A4765" w14:paraId="3064EC50" w14:textId="554A67AC">
            <w:pPr>
              <w:widowControl w:val="0"/>
              <w:wordWrap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w:t>
            </w:r>
          </w:p>
        </w:tc>
        <w:tc>
          <w:tcPr>
            <w:tcW w:w="5017" w:type="dxa"/>
            <w:tcBorders>
              <w:top w:val="single" w:sz="8" w:space="0" w:color="000000"/>
              <w:left w:val="single" w:sz="8" w:space="0" w:color="000000"/>
              <w:bottom w:val="single" w:sz="8" w:space="0" w:color="000000"/>
              <w:right w:val="single" w:sz="8" w:space="0" w:color="000000"/>
            </w:tcBorders>
          </w:tcPr>
          <w:p w:rsidR="004A4765" w14:paraId="6D2BA243" w14:textId="77777777">
            <w:pPr>
              <w:wordWrap w:val="0"/>
              <w:rPr>
                <w:rFonts w:ascii="宋体" w:eastAsia="宋体" w:hAnsi="宋体" w:cs="宋体" w:hint="eastAsia"/>
                <w:b/>
                <w:bCs/>
                <w:sz w:val="21"/>
                <w:szCs w:val="21"/>
                <w:lang w:eastAsia="zh-CN"/>
              </w:rPr>
            </w:pPr>
            <w:r>
              <w:rPr>
                <w:rFonts w:ascii="宋体" w:eastAsia="宋体" w:hAnsi="宋体" w:cs="宋体" w:hint="eastAsia"/>
                <w:b/>
                <w:bCs/>
                <w:sz w:val="21"/>
                <w:szCs w:val="21"/>
                <w:lang w:eastAsia="zh-CN"/>
              </w:rPr>
              <w:t>（一）评分内容：</w:t>
            </w:r>
          </w:p>
          <w:p w:rsidR="00725675" w:rsidRPr="00725675" w:rsidP="00725675" w14:paraId="15A47A4A" w14:textId="77777777">
            <w:pPr>
              <w:widowControl w:val="0"/>
              <w:wordWrap w:val="0"/>
              <w:jc w:val="both"/>
              <w:rPr>
                <w:rFonts w:ascii="宋体" w:eastAsia="宋体" w:hAnsi="宋体" w:cs="宋体" w:hint="eastAsia"/>
                <w:kern w:val="2"/>
                <w:sz w:val="21"/>
                <w:szCs w:val="21"/>
                <w:lang w:eastAsia="zh-CN"/>
              </w:rPr>
            </w:pPr>
            <w:r w:rsidRPr="00725675">
              <w:rPr>
                <w:rFonts w:ascii="宋体" w:eastAsia="宋体" w:hAnsi="宋体" w:cs="宋体" w:hint="eastAsia"/>
                <w:kern w:val="2"/>
                <w:sz w:val="21"/>
                <w:szCs w:val="21"/>
                <w:lang w:eastAsia="zh-CN"/>
              </w:rPr>
              <w:t>团队成员（不含项目负责人）满足：</w:t>
            </w:r>
          </w:p>
          <w:p w:rsidR="00725675" w:rsidRPr="00725675" w:rsidP="00725675" w14:paraId="61F433CF" w14:textId="77777777">
            <w:pPr>
              <w:widowControl w:val="0"/>
              <w:wordWrap w:val="0"/>
              <w:jc w:val="both"/>
              <w:rPr>
                <w:rFonts w:ascii="宋体" w:eastAsia="宋体" w:hAnsi="宋体" w:cs="宋体" w:hint="eastAsia"/>
                <w:kern w:val="2"/>
                <w:sz w:val="21"/>
                <w:szCs w:val="21"/>
                <w:lang w:eastAsia="zh-CN"/>
              </w:rPr>
            </w:pPr>
            <w:r w:rsidRPr="00725675">
              <w:rPr>
                <w:rFonts w:ascii="宋体" w:eastAsia="宋体" w:hAnsi="宋体" w:cs="宋体" w:hint="eastAsia"/>
                <w:kern w:val="2"/>
                <w:sz w:val="21"/>
                <w:szCs w:val="21"/>
                <w:lang w:eastAsia="zh-CN"/>
              </w:rPr>
              <w:t>1.团队成员具有参与组织新材料产业相关展览展会活动经验的，展览展会活动名称带有“中国”或“中国国际”或同类表述（如活动名称或内容为中国某地方省市，不作为国家级）的或主办单位为国家级政府部门的，每提供1个国际级或国家级的得25分；带有省级行政区名称或同类表述的或主办单位为省级政府部门的，每提供1个省级（不含副省级）的得15分，本小项最高得40分；同一人可重复得分；</w:t>
            </w:r>
          </w:p>
          <w:p w:rsidR="00725675" w:rsidRPr="00725675" w:rsidP="00725675" w14:paraId="70747E9D" w14:textId="77777777">
            <w:pPr>
              <w:widowControl w:val="0"/>
              <w:wordWrap w:val="0"/>
              <w:jc w:val="both"/>
              <w:rPr>
                <w:rFonts w:ascii="宋体" w:eastAsia="宋体" w:hAnsi="宋体" w:cs="宋体" w:hint="eastAsia"/>
                <w:kern w:val="2"/>
                <w:sz w:val="21"/>
                <w:szCs w:val="21"/>
                <w:lang w:eastAsia="zh-CN"/>
              </w:rPr>
            </w:pPr>
            <w:r w:rsidRPr="00725675">
              <w:rPr>
                <w:rFonts w:ascii="宋体" w:eastAsia="宋体" w:hAnsi="宋体" w:cs="宋体" w:hint="eastAsia"/>
                <w:kern w:val="2"/>
                <w:sz w:val="21"/>
                <w:szCs w:val="21"/>
                <w:lang w:eastAsia="zh-CN"/>
              </w:rPr>
              <w:t>2.具有参与新材料领域相关标准（已发布）制定的经验，提供1个得30分，最高得60分，同一人可重复得分。</w:t>
            </w:r>
          </w:p>
          <w:p w:rsidR="004A4765" w:rsidP="00725675" w14:paraId="36B69339" w14:textId="2E3BB904">
            <w:pPr>
              <w:wordWrap w:val="0"/>
              <w:rPr>
                <w:rFonts w:ascii="宋体" w:eastAsia="宋体" w:hAnsi="宋体" w:cs="宋体" w:hint="eastAsia"/>
                <w:b/>
                <w:bCs/>
                <w:sz w:val="21"/>
                <w:szCs w:val="21"/>
                <w:lang w:eastAsia="zh-CN"/>
              </w:rPr>
            </w:pPr>
            <w:r w:rsidRPr="00725675">
              <w:rPr>
                <w:rFonts w:ascii="宋体" w:eastAsia="宋体" w:hAnsi="宋体" w:cs="宋体" w:hint="eastAsia"/>
                <w:kern w:val="2"/>
                <w:sz w:val="21"/>
                <w:szCs w:val="21"/>
                <w:lang w:eastAsia="zh-CN"/>
              </w:rPr>
              <w:t>本项累计最高得100分。</w:t>
            </w:r>
          </w:p>
          <w:p w:rsidR="004A4765" w14:paraId="5375A36B" w14:textId="77777777">
            <w:pPr>
              <w:wordWrap w:val="0"/>
              <w:rPr>
                <w:rFonts w:ascii="宋体" w:eastAsia="宋体" w:hAnsi="宋体" w:cs="宋体" w:hint="eastAsia"/>
                <w:b/>
                <w:bCs/>
                <w:sz w:val="21"/>
                <w:szCs w:val="21"/>
                <w:lang w:eastAsia="zh-CN"/>
              </w:rPr>
            </w:pPr>
            <w:r>
              <w:rPr>
                <w:rFonts w:ascii="宋体" w:eastAsia="宋体" w:hAnsi="宋体" w:cs="宋体" w:hint="eastAsia"/>
                <w:b/>
                <w:bCs/>
                <w:sz w:val="21"/>
                <w:szCs w:val="21"/>
                <w:lang w:eastAsia="zh-CN"/>
              </w:rPr>
              <w:t>（二）评分依据：</w:t>
            </w:r>
          </w:p>
          <w:p w:rsidR="00725675" w:rsidRPr="00725675" w:rsidP="00725675" w14:paraId="67279921" w14:textId="77777777">
            <w:pPr>
              <w:widowControl w:val="0"/>
              <w:wordWrap w:val="0"/>
              <w:jc w:val="both"/>
              <w:rPr>
                <w:rFonts w:ascii="宋体" w:eastAsia="宋体" w:hAnsi="宋体" w:cs="宋体" w:hint="eastAsia"/>
                <w:kern w:val="2"/>
                <w:sz w:val="21"/>
                <w:szCs w:val="21"/>
                <w:lang w:eastAsia="zh-CN"/>
              </w:rPr>
            </w:pPr>
            <w:r w:rsidRPr="00725675">
              <w:rPr>
                <w:rFonts w:ascii="宋体" w:eastAsia="宋体" w:hAnsi="宋体" w:cs="宋体" w:hint="eastAsia"/>
                <w:kern w:val="2"/>
                <w:sz w:val="21"/>
                <w:szCs w:val="21"/>
                <w:lang w:eastAsia="zh-CN"/>
              </w:rPr>
              <w:t>1.上述人员需为投标人自有员工，提供通过投标单位缴纳的载有社保部门公章的截标日前近1个月个人社保证明，如截标日前近一个月的社保证明因社保部门原因暂时无法提供，可往前顺延一个月；投标人如成立不足一个月的，无需提供社保证明，以投标人营业执照成立时间为准，提供承诺函（格式自拟）说明该员工为自有员工。如为退休返聘人员的，提供返聘合同关键信息页即可。</w:t>
            </w:r>
          </w:p>
          <w:p w:rsidR="00725675" w:rsidRPr="00725675" w:rsidP="00725675" w14:paraId="752A7475" w14:textId="77777777">
            <w:pPr>
              <w:widowControl w:val="0"/>
              <w:wordWrap w:val="0"/>
              <w:jc w:val="both"/>
              <w:rPr>
                <w:rFonts w:ascii="宋体" w:eastAsia="宋体" w:hAnsi="宋体" w:cs="宋体" w:hint="eastAsia"/>
                <w:kern w:val="2"/>
                <w:sz w:val="21"/>
                <w:szCs w:val="21"/>
                <w:lang w:eastAsia="zh-CN"/>
              </w:rPr>
            </w:pPr>
            <w:r w:rsidRPr="00725675">
              <w:rPr>
                <w:rFonts w:ascii="宋体" w:eastAsia="宋体" w:hAnsi="宋体" w:cs="宋体" w:hint="eastAsia"/>
                <w:kern w:val="2"/>
                <w:sz w:val="21"/>
                <w:szCs w:val="21"/>
                <w:lang w:eastAsia="zh-CN"/>
              </w:rPr>
              <w:t>2.评分项1 需同时提供：</w:t>
            </w:r>
          </w:p>
          <w:p w:rsidR="00725675" w:rsidRPr="00725675" w:rsidP="00725675" w14:paraId="78C2A044" w14:textId="77777777">
            <w:pPr>
              <w:widowControl w:val="0"/>
              <w:wordWrap w:val="0"/>
              <w:jc w:val="both"/>
              <w:rPr>
                <w:rFonts w:ascii="宋体" w:eastAsia="宋体" w:hAnsi="宋体" w:cs="宋体" w:hint="eastAsia"/>
                <w:kern w:val="2"/>
                <w:sz w:val="21"/>
                <w:szCs w:val="21"/>
                <w:lang w:eastAsia="zh-CN"/>
              </w:rPr>
            </w:pPr>
            <w:r w:rsidRPr="00725675">
              <w:rPr>
                <w:rFonts w:ascii="宋体" w:eastAsia="宋体" w:hAnsi="宋体" w:cs="宋体" w:hint="eastAsia"/>
                <w:kern w:val="2"/>
                <w:sz w:val="21"/>
                <w:szCs w:val="21"/>
                <w:lang w:eastAsia="zh-CN"/>
              </w:rPr>
              <w:t>（1）活动方案或活动网站信息公布截图，且需提供活动现场照片，需体现主办单位信息、活动名称、</w:t>
            </w:r>
            <w:r w:rsidRPr="00725675">
              <w:rPr>
                <w:rFonts w:ascii="宋体" w:eastAsia="宋体" w:hAnsi="宋体" w:cs="宋体" w:hint="eastAsia"/>
                <w:kern w:val="2"/>
                <w:sz w:val="21"/>
                <w:szCs w:val="21"/>
                <w:lang w:eastAsia="zh-CN"/>
              </w:rPr>
              <w:t>活动内容（注：国际级或国家级活动名称需带有“中国”或“中国国际”或同类表述的或主办单位为国家级政府部门的；省级活动名称带有省级行政区名称或同类表述的或主办单位为省级政府部门的；如活动名称或内容同时带有中国或中国国际和某地方省市的，不作为国家级）；</w:t>
            </w:r>
          </w:p>
          <w:p w:rsidR="00725675" w:rsidRPr="00725675" w:rsidP="00725675" w14:paraId="5D8B42F8" w14:textId="77777777">
            <w:pPr>
              <w:widowControl w:val="0"/>
              <w:wordWrap w:val="0"/>
              <w:jc w:val="both"/>
              <w:rPr>
                <w:rFonts w:ascii="宋体" w:eastAsia="宋体" w:hAnsi="宋体" w:cs="宋体" w:hint="eastAsia"/>
                <w:kern w:val="2"/>
                <w:sz w:val="21"/>
                <w:szCs w:val="21"/>
                <w:lang w:eastAsia="zh-CN"/>
              </w:rPr>
            </w:pPr>
            <w:r w:rsidRPr="00725675">
              <w:rPr>
                <w:rFonts w:ascii="宋体" w:eastAsia="宋体" w:hAnsi="宋体" w:cs="宋体" w:hint="eastAsia"/>
                <w:kern w:val="2"/>
                <w:sz w:val="21"/>
                <w:szCs w:val="21"/>
                <w:lang w:eastAsia="zh-CN"/>
              </w:rPr>
              <w:t>（2）政府部门或事业单位官方网站报道截图或政府管理相关媒体报道截图或合同关键信息，通过报道截图或合同关键信息（包括但不限于签订协议或合同双方的单位名称、协议或合同项目名称、项目内容与含签订协议或合同双方的盖章、签订日期的关键页，人员信息）无法判断是否得分的，还须同时提供能证明得分的其它证明资料，如项目报告或合同甲方出具的证明文件等；</w:t>
            </w:r>
          </w:p>
          <w:p w:rsidR="00725675" w:rsidRPr="00725675" w:rsidP="00725675" w14:paraId="4294FE15" w14:textId="77777777">
            <w:pPr>
              <w:widowControl w:val="0"/>
              <w:wordWrap w:val="0"/>
              <w:jc w:val="both"/>
              <w:rPr>
                <w:rFonts w:ascii="宋体" w:eastAsia="宋体" w:hAnsi="宋体" w:cs="宋体" w:hint="eastAsia"/>
                <w:kern w:val="2"/>
                <w:sz w:val="21"/>
                <w:szCs w:val="21"/>
                <w:lang w:eastAsia="zh-CN"/>
              </w:rPr>
            </w:pPr>
            <w:r w:rsidRPr="00725675">
              <w:rPr>
                <w:rFonts w:ascii="宋体" w:eastAsia="宋体" w:hAnsi="宋体" w:cs="宋体" w:hint="eastAsia"/>
                <w:kern w:val="2"/>
                <w:sz w:val="21"/>
                <w:szCs w:val="21"/>
                <w:lang w:eastAsia="zh-CN"/>
              </w:rPr>
              <w:t>3.评分项2涉及考察人员编制标准经验的，要求提供全国标准信息公共服务平台https://std.samr.gov.cn或全国团体标准信息平台www.ttbz.org.cn/网站截图，需体现人员信息，标准需为在本项目投标截止日前已发布的，以发布日期为准。</w:t>
            </w:r>
          </w:p>
          <w:p w:rsidR="004A4765" w:rsidP="00725675" w14:paraId="29EE38DE" w14:textId="68E44B3C">
            <w:pPr>
              <w:wordWrap w:val="0"/>
              <w:rPr>
                <w:rFonts w:ascii="宋体" w:eastAsia="宋体" w:hAnsi="宋体" w:cs="宋体" w:hint="eastAsia"/>
                <w:sz w:val="21"/>
                <w:szCs w:val="21"/>
                <w:lang w:eastAsia="zh-CN"/>
              </w:rPr>
            </w:pPr>
            <w:r w:rsidRPr="00725675">
              <w:rPr>
                <w:rFonts w:ascii="宋体" w:eastAsia="宋体" w:hAnsi="宋体" w:cs="宋体" w:hint="eastAsia"/>
                <w:kern w:val="2"/>
                <w:sz w:val="21"/>
                <w:szCs w:val="21"/>
                <w:lang w:eastAsia="zh-CN"/>
              </w:rPr>
              <w:t>4.以上资料需提供扫描件。未按要求提供或提供不清晰导致专家无法判断的不得分。</w:t>
            </w:r>
          </w:p>
        </w:tc>
      </w:tr>
      <w:tr w14:paraId="2E8027C7" w14:textId="77777777">
        <w:tblPrEx>
          <w:tblW w:w="5000" w:type="pct"/>
          <w:jc w:val="center"/>
          <w:tblLayout w:type="fixed"/>
          <w:tblCellMar>
            <w:top w:w="20" w:type="dxa"/>
            <w:bottom w:w="20" w:type="dxa"/>
          </w:tblCellMar>
          <w:tblLook w:val="04A0"/>
        </w:tblPrEx>
        <w:trPr>
          <w:jc w:val="center"/>
        </w:trPr>
        <w:tc>
          <w:tcPr>
            <w:tcW w:w="680" w:type="dxa"/>
            <w:vMerge w:val="restart"/>
            <w:tcBorders>
              <w:top w:val="single" w:sz="8" w:space="0" w:color="000000"/>
              <w:left w:val="single" w:sz="8" w:space="0" w:color="000000"/>
              <w:bottom w:val="single" w:sz="8" w:space="0" w:color="000000"/>
              <w:right w:val="single" w:sz="8" w:space="0" w:color="000000"/>
            </w:tcBorders>
          </w:tcPr>
          <w:p w:rsidR="004A4765" w14:paraId="7CC31664" w14:textId="77777777">
            <w:pPr>
              <w:wordWrap w:val="0"/>
              <w:jc w:val="center"/>
              <w:rPr>
                <w:rFonts w:ascii="宋体" w:eastAsia="宋体" w:hAnsi="宋体" w:cs="宋体" w:hint="eastAsia"/>
                <w:b/>
                <w:bCs/>
                <w:color w:val="0000FF"/>
                <w:sz w:val="21"/>
                <w:szCs w:val="21"/>
              </w:rPr>
            </w:pPr>
            <w:r>
              <w:rPr>
                <w:rFonts w:ascii="宋体" w:eastAsia="宋体" w:hAnsi="宋体" w:cs="宋体" w:hint="eastAsia"/>
                <w:b/>
                <w:bCs/>
                <w:color w:val="0000FF"/>
                <w:sz w:val="21"/>
                <w:szCs w:val="21"/>
              </w:rPr>
              <w:t>3</w:t>
            </w:r>
          </w:p>
        </w:tc>
        <w:tc>
          <w:tcPr>
            <w:tcW w:w="2921" w:type="dxa"/>
            <w:gridSpan w:val="3"/>
            <w:tcBorders>
              <w:top w:val="single" w:sz="8" w:space="0" w:color="000000"/>
              <w:left w:val="single" w:sz="8" w:space="0" w:color="000000"/>
              <w:bottom w:val="single" w:sz="8" w:space="0" w:color="000000"/>
              <w:right w:val="single" w:sz="8" w:space="0" w:color="000000"/>
            </w:tcBorders>
          </w:tcPr>
          <w:p w:rsidR="004A4765" w14:paraId="792396EC" w14:textId="77777777">
            <w:pPr>
              <w:wordWrap w:val="0"/>
              <w:jc w:val="center"/>
              <w:rPr>
                <w:rFonts w:ascii="宋体" w:eastAsia="宋体" w:hAnsi="宋体" w:cs="宋体" w:hint="eastAsia"/>
                <w:b/>
                <w:bCs/>
                <w:color w:val="0000FF"/>
                <w:sz w:val="21"/>
                <w:szCs w:val="21"/>
              </w:rPr>
            </w:pPr>
            <w:r>
              <w:rPr>
                <w:rFonts w:ascii="宋体" w:eastAsia="宋体" w:hAnsi="宋体" w:cs="宋体" w:hint="eastAsia"/>
                <w:b/>
                <w:bCs/>
                <w:color w:val="0000FF"/>
                <w:sz w:val="21"/>
                <w:szCs w:val="21"/>
              </w:rPr>
              <w:t>综合实力</w:t>
            </w:r>
          </w:p>
        </w:tc>
        <w:tc>
          <w:tcPr>
            <w:tcW w:w="5017" w:type="dxa"/>
            <w:tcBorders>
              <w:top w:val="single" w:sz="8" w:space="0" w:color="000000"/>
              <w:left w:val="single" w:sz="8" w:space="0" w:color="000000"/>
              <w:bottom w:val="single" w:sz="8" w:space="0" w:color="000000"/>
              <w:right w:val="single" w:sz="8" w:space="0" w:color="000000"/>
            </w:tcBorders>
          </w:tcPr>
          <w:p w:rsidR="004A4765" w14:paraId="6B24593A" w14:textId="100E89AD">
            <w:pPr>
              <w:wordWrap w:val="0"/>
              <w:jc w:val="center"/>
              <w:rPr>
                <w:rFonts w:ascii="宋体" w:eastAsia="宋体" w:hAnsi="宋体" w:cs="宋体" w:hint="eastAsia"/>
                <w:b/>
                <w:bCs/>
                <w:color w:val="0000FF"/>
                <w:sz w:val="21"/>
                <w:szCs w:val="21"/>
              </w:rPr>
            </w:pPr>
            <w:r>
              <w:rPr>
                <w:rFonts w:ascii="宋体" w:eastAsia="宋体" w:hAnsi="宋体" w:cs="宋体" w:hint="eastAsia"/>
                <w:sz w:val="21"/>
                <w:szCs w:val="21"/>
                <w:lang w:eastAsia="zh-CN"/>
              </w:rPr>
              <w:t>3</w:t>
            </w:r>
            <w:r w:rsidR="00725675">
              <w:rPr>
                <w:rFonts w:ascii="宋体" w:eastAsia="宋体" w:hAnsi="宋体" w:cs="宋体" w:hint="eastAsia"/>
                <w:sz w:val="21"/>
                <w:szCs w:val="21"/>
                <w:lang w:eastAsia="zh-CN"/>
              </w:rPr>
              <w:t>5</w:t>
            </w:r>
          </w:p>
        </w:tc>
      </w:tr>
      <w:tr w14:paraId="47DCD2E6" w14:textId="77777777">
        <w:tblPrEx>
          <w:tblW w:w="5000" w:type="pct"/>
          <w:jc w:val="center"/>
          <w:tblLayout w:type="fixed"/>
          <w:tblCellMar>
            <w:top w:w="20" w:type="dxa"/>
            <w:bottom w:w="20" w:type="dxa"/>
          </w:tblCellMar>
          <w:tblLook w:val="04A0"/>
        </w:tblPrEx>
        <w:trPr>
          <w:jc w:val="center"/>
        </w:trPr>
        <w:tc>
          <w:tcPr>
            <w:tcW w:w="680" w:type="dxa"/>
            <w:vMerge/>
            <w:tcBorders>
              <w:top w:val="single" w:sz="8" w:space="0" w:color="000000"/>
              <w:left w:val="single" w:sz="8" w:space="0" w:color="000000"/>
              <w:bottom w:val="single" w:sz="8" w:space="0" w:color="000000"/>
              <w:right w:val="single" w:sz="8" w:space="0" w:color="000000"/>
            </w:tcBorders>
            <w:shd w:val="clear" w:color="auto" w:fill="E6EFFA"/>
            <w:vAlign w:val="center"/>
          </w:tcPr>
          <w:p w:rsidR="004A4765" w14:paraId="0C60CBD2" w14:textId="77777777">
            <w:pPr>
              <w:rPr>
                <w:rFonts w:ascii="宋体" w:eastAsia="宋体" w:hAnsi="宋体" w:cs="宋体" w:hint="eastAsia"/>
                <w:b/>
                <w:bCs/>
                <w:color w:val="0000FF"/>
                <w:sz w:val="21"/>
                <w:szCs w:val="21"/>
              </w:rPr>
            </w:pPr>
          </w:p>
        </w:tc>
        <w:tc>
          <w:tcPr>
            <w:tcW w:w="680" w:type="dxa"/>
            <w:tcBorders>
              <w:top w:val="outset" w:sz="6" w:space="0" w:color="000000"/>
              <w:left w:val="outset" w:sz="6" w:space="0" w:color="000000"/>
              <w:bottom w:val="outset" w:sz="6" w:space="0" w:color="000000"/>
              <w:right w:val="outset" w:sz="6" w:space="0" w:color="000000"/>
            </w:tcBorders>
            <w:shd w:val="clear" w:color="auto" w:fill="E6EFFA"/>
            <w:vAlign w:val="center"/>
          </w:tcPr>
          <w:p w:rsidR="004A4765" w14:paraId="3CFB7CC8" w14:textId="77777777">
            <w:pPr>
              <w:wordWrap w:val="0"/>
              <w:jc w:val="center"/>
              <w:rPr>
                <w:rFonts w:ascii="宋体" w:eastAsia="宋体" w:hAnsi="宋体" w:cs="宋体" w:hint="eastAsia"/>
                <w:sz w:val="21"/>
                <w:szCs w:val="21"/>
              </w:rPr>
            </w:pPr>
            <w:r>
              <w:rPr>
                <w:rFonts w:ascii="宋体" w:eastAsia="宋体" w:hAnsi="宋体" w:cs="宋体" w:hint="eastAsia"/>
                <w:sz w:val="21"/>
                <w:szCs w:val="21"/>
              </w:rPr>
              <w:t>序号</w:t>
            </w:r>
          </w:p>
        </w:tc>
        <w:tc>
          <w:tcPr>
            <w:tcW w:w="1221" w:type="dxa"/>
            <w:tcBorders>
              <w:top w:val="outset" w:sz="6" w:space="0" w:color="000000"/>
              <w:left w:val="outset" w:sz="6" w:space="0" w:color="000000"/>
              <w:bottom w:val="outset" w:sz="6" w:space="0" w:color="000000"/>
              <w:right w:val="outset" w:sz="6" w:space="0" w:color="000000"/>
            </w:tcBorders>
            <w:shd w:val="clear" w:color="auto" w:fill="E6EFFA"/>
            <w:vAlign w:val="center"/>
          </w:tcPr>
          <w:p w:rsidR="004A4765" w14:paraId="1E5DA78E" w14:textId="77777777">
            <w:pPr>
              <w:wordWrap w:val="0"/>
              <w:jc w:val="center"/>
              <w:rPr>
                <w:rFonts w:ascii="宋体" w:eastAsia="宋体" w:hAnsi="宋体" w:cs="宋体" w:hint="eastAsia"/>
                <w:sz w:val="21"/>
                <w:szCs w:val="21"/>
              </w:rPr>
            </w:pPr>
            <w:r>
              <w:rPr>
                <w:rFonts w:ascii="宋体" w:eastAsia="宋体" w:hAnsi="宋体" w:cs="宋体" w:hint="eastAsia"/>
                <w:sz w:val="21"/>
                <w:szCs w:val="21"/>
              </w:rPr>
              <w:t>评分因素</w:t>
            </w:r>
          </w:p>
        </w:tc>
        <w:tc>
          <w:tcPr>
            <w:tcW w:w="1020" w:type="dxa"/>
            <w:tcBorders>
              <w:top w:val="outset" w:sz="6" w:space="0" w:color="000000"/>
              <w:left w:val="outset" w:sz="6" w:space="0" w:color="000000"/>
              <w:bottom w:val="outset" w:sz="6" w:space="0" w:color="000000"/>
              <w:right w:val="outset" w:sz="6" w:space="0" w:color="000000"/>
            </w:tcBorders>
            <w:shd w:val="clear" w:color="auto" w:fill="E6EFFA"/>
            <w:vAlign w:val="center"/>
          </w:tcPr>
          <w:p w:rsidR="004A4765" w14:paraId="09E6DA4E" w14:textId="77777777">
            <w:pPr>
              <w:wordWrap w:val="0"/>
              <w:jc w:val="center"/>
              <w:rPr>
                <w:rFonts w:ascii="宋体" w:eastAsia="宋体" w:hAnsi="宋体" w:cs="宋体" w:hint="eastAsia"/>
                <w:sz w:val="21"/>
                <w:szCs w:val="21"/>
              </w:rPr>
            </w:pPr>
            <w:r>
              <w:rPr>
                <w:rFonts w:ascii="宋体" w:eastAsia="宋体" w:hAnsi="宋体" w:cs="宋体" w:hint="eastAsia"/>
                <w:sz w:val="21"/>
                <w:szCs w:val="21"/>
              </w:rPr>
              <w:t>权重(分)</w:t>
            </w:r>
          </w:p>
        </w:tc>
        <w:tc>
          <w:tcPr>
            <w:tcW w:w="5017" w:type="dxa"/>
            <w:tcBorders>
              <w:top w:val="outset" w:sz="6" w:space="0" w:color="000000"/>
              <w:left w:val="outset" w:sz="6" w:space="0" w:color="000000"/>
              <w:bottom w:val="outset" w:sz="6" w:space="0" w:color="000000"/>
              <w:right w:val="outset" w:sz="6" w:space="0" w:color="000000"/>
            </w:tcBorders>
            <w:shd w:val="clear" w:color="auto" w:fill="E6EFFA"/>
            <w:vAlign w:val="center"/>
          </w:tcPr>
          <w:p w:rsidR="004A4765" w14:paraId="3999FF13" w14:textId="77777777">
            <w:pPr>
              <w:wordWrap w:val="0"/>
              <w:jc w:val="center"/>
              <w:rPr>
                <w:rFonts w:ascii="宋体" w:eastAsia="宋体" w:hAnsi="宋体" w:cs="宋体" w:hint="eastAsia"/>
                <w:sz w:val="21"/>
                <w:szCs w:val="21"/>
              </w:rPr>
            </w:pPr>
            <w:r>
              <w:rPr>
                <w:rFonts w:ascii="宋体" w:eastAsia="宋体" w:hAnsi="宋体" w:cs="宋体" w:hint="eastAsia"/>
                <w:sz w:val="21"/>
                <w:szCs w:val="21"/>
              </w:rPr>
              <w:t>评分准则</w:t>
            </w:r>
          </w:p>
        </w:tc>
      </w:tr>
      <w:tr w14:paraId="0BB50E84" w14:textId="77777777">
        <w:tblPrEx>
          <w:tblW w:w="5000" w:type="pct"/>
          <w:jc w:val="center"/>
          <w:tblLayout w:type="fixed"/>
          <w:tblCellMar>
            <w:top w:w="20" w:type="dxa"/>
            <w:bottom w:w="20" w:type="dxa"/>
          </w:tblCellMar>
          <w:tblLook w:val="04A0"/>
        </w:tblPrEx>
        <w:trPr>
          <w:jc w:val="center"/>
        </w:trPr>
        <w:tc>
          <w:tcPr>
            <w:tcW w:w="680" w:type="dxa"/>
            <w:vMerge/>
            <w:tcBorders>
              <w:top w:val="single" w:sz="8" w:space="0" w:color="000000"/>
              <w:left w:val="single" w:sz="8" w:space="0" w:color="000000"/>
              <w:bottom w:val="single" w:sz="8" w:space="0" w:color="000000"/>
              <w:right w:val="single" w:sz="8" w:space="0" w:color="000000"/>
            </w:tcBorders>
            <w:vAlign w:val="center"/>
          </w:tcPr>
          <w:p w:rsidR="004A4765" w14:paraId="048BAD8B" w14:textId="77777777">
            <w:pPr>
              <w:rPr>
                <w:rFonts w:ascii="宋体" w:eastAsia="宋体" w:hAnsi="宋体" w:cs="宋体" w:hint="eastAsia"/>
                <w:b/>
                <w:bCs/>
                <w:color w:val="0000FF"/>
                <w:sz w:val="21"/>
                <w:szCs w:val="21"/>
              </w:rPr>
            </w:pPr>
          </w:p>
        </w:tc>
        <w:tc>
          <w:tcPr>
            <w:tcW w:w="680" w:type="dxa"/>
            <w:tcBorders>
              <w:top w:val="single" w:sz="8" w:space="0" w:color="000000"/>
              <w:left w:val="single" w:sz="8" w:space="0" w:color="000000"/>
              <w:bottom w:val="single" w:sz="8" w:space="0" w:color="000000"/>
              <w:right w:val="single" w:sz="8" w:space="0" w:color="000000"/>
            </w:tcBorders>
            <w:vAlign w:val="center"/>
          </w:tcPr>
          <w:p w:rsidR="004A4765" w14:paraId="458A4440" w14:textId="77777777">
            <w:pPr>
              <w:wordWrap w:val="0"/>
              <w:jc w:val="center"/>
              <w:rPr>
                <w:rFonts w:ascii="宋体" w:eastAsia="宋体" w:hAnsi="宋体" w:cs="宋体" w:hint="eastAsia"/>
                <w:sz w:val="21"/>
                <w:szCs w:val="21"/>
              </w:rPr>
            </w:pPr>
            <w:r>
              <w:rPr>
                <w:rFonts w:ascii="宋体" w:eastAsia="宋体" w:hAnsi="宋体" w:cs="宋体" w:hint="eastAsia"/>
                <w:sz w:val="21"/>
                <w:szCs w:val="21"/>
              </w:rPr>
              <w:t>1</w:t>
            </w:r>
          </w:p>
        </w:tc>
        <w:tc>
          <w:tcPr>
            <w:tcW w:w="1221" w:type="dxa"/>
            <w:tcBorders>
              <w:top w:val="single" w:sz="8" w:space="0" w:color="000000"/>
              <w:left w:val="single" w:sz="8" w:space="0" w:color="000000"/>
              <w:bottom w:val="single" w:sz="8" w:space="0" w:color="000000"/>
              <w:right w:val="single" w:sz="8" w:space="0" w:color="000000"/>
            </w:tcBorders>
            <w:vAlign w:val="center"/>
          </w:tcPr>
          <w:p w:rsidR="004A4765" w14:paraId="19C5BD6D" w14:textId="77777777">
            <w:pPr>
              <w:widowControl w:val="0"/>
              <w:wordWrap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违约承诺</w:t>
            </w:r>
          </w:p>
        </w:tc>
        <w:tc>
          <w:tcPr>
            <w:tcW w:w="1020" w:type="dxa"/>
            <w:tcBorders>
              <w:top w:val="single" w:sz="8" w:space="0" w:color="000000"/>
              <w:left w:val="single" w:sz="8" w:space="0" w:color="000000"/>
              <w:bottom w:val="single" w:sz="8" w:space="0" w:color="000000"/>
              <w:right w:val="single" w:sz="8" w:space="0" w:color="000000"/>
            </w:tcBorders>
            <w:vAlign w:val="center"/>
          </w:tcPr>
          <w:p w:rsidR="004A4765" w14:paraId="21D53109" w14:textId="77777777">
            <w:pPr>
              <w:widowControl w:val="0"/>
              <w:wordWrap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w:t>
            </w:r>
          </w:p>
        </w:tc>
        <w:tc>
          <w:tcPr>
            <w:tcW w:w="5017" w:type="dxa"/>
            <w:tcBorders>
              <w:top w:val="single" w:sz="8" w:space="0" w:color="000000"/>
              <w:left w:val="single" w:sz="8" w:space="0" w:color="000000"/>
              <w:bottom w:val="single" w:sz="8" w:space="0" w:color="000000"/>
              <w:right w:val="single" w:sz="8" w:space="0" w:color="000000"/>
            </w:tcBorders>
          </w:tcPr>
          <w:p w:rsidR="004A4765" w14:paraId="254E276E" w14:textId="77777777">
            <w:pPr>
              <w:widowControl w:val="0"/>
              <w:wordWrap w:val="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（一）评分内容：</w:t>
            </w:r>
          </w:p>
          <w:p w:rsidR="004A4765" w:rsidRPr="00725675" w14:paraId="7B3A1E9B" w14:textId="77777777">
            <w:pPr>
              <w:widowControl w:val="0"/>
              <w:wordWrap w:val="0"/>
              <w:jc w:val="both"/>
              <w:rPr>
                <w:rFonts w:ascii="宋体" w:eastAsia="宋体" w:hAnsi="宋体" w:cs="宋体" w:hint="eastAsia"/>
                <w:kern w:val="2"/>
                <w:sz w:val="21"/>
                <w:szCs w:val="21"/>
                <w:lang w:eastAsia="zh-CN"/>
              </w:rPr>
            </w:pPr>
            <w:r w:rsidRPr="00725675">
              <w:rPr>
                <w:rFonts w:ascii="宋体" w:eastAsia="宋体" w:hAnsi="宋体" w:cs="宋体" w:hint="eastAsia"/>
                <w:kern w:val="2"/>
                <w:sz w:val="21"/>
                <w:szCs w:val="21"/>
                <w:lang w:eastAsia="zh-CN"/>
              </w:rPr>
              <w:t>投标人提供书面承诺：需在合同签订之日起10个工作日内，按时开展该合同服务。如未能按时开展，将视为违约，采购人有权依法立即解除项目合同，且中标方还需向采购人支付中标价5%的违约金，并赔偿其他损失。</w:t>
            </w:r>
          </w:p>
          <w:p w:rsidR="004A4765" w14:paraId="3397EF7F" w14:textId="445661C8">
            <w:pPr>
              <w:widowControl w:val="0"/>
              <w:wordWrap w:val="0"/>
              <w:jc w:val="both"/>
              <w:rPr>
                <w:rFonts w:ascii="宋体" w:eastAsia="宋体" w:hAnsi="宋体" w:cs="宋体" w:hint="eastAsia"/>
                <w:b/>
                <w:bCs/>
                <w:kern w:val="2"/>
                <w:sz w:val="21"/>
                <w:szCs w:val="21"/>
                <w:lang w:eastAsia="zh-CN"/>
              </w:rPr>
            </w:pPr>
            <w:r w:rsidRPr="00725675">
              <w:rPr>
                <w:rFonts w:ascii="宋体" w:eastAsia="宋体" w:hAnsi="宋体" w:cs="宋体" w:hint="eastAsia"/>
                <w:kern w:val="2"/>
                <w:sz w:val="21"/>
                <w:szCs w:val="21"/>
                <w:lang w:eastAsia="zh-CN"/>
              </w:rPr>
              <w:t>提供上述全部内容得100分，本项最高得100分。</w:t>
            </w:r>
            <w:r>
              <w:rPr>
                <w:rFonts w:ascii="宋体" w:eastAsia="宋体" w:hAnsi="宋体" w:cs="宋体" w:hint="eastAsia"/>
                <w:b/>
                <w:bCs/>
                <w:kern w:val="2"/>
                <w:sz w:val="21"/>
                <w:szCs w:val="21"/>
                <w:lang w:eastAsia="zh-CN"/>
              </w:rPr>
              <w:t>（二）评分依据：</w:t>
            </w:r>
          </w:p>
          <w:p w:rsidR="004A4765" w14:paraId="39B137EB" w14:textId="77777777">
            <w:pPr>
              <w:widowControl w:val="0"/>
              <w:wordWrap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1.提供违约承诺函（格式自拟）。</w:t>
            </w:r>
          </w:p>
          <w:p w:rsidR="004A4765" w14:paraId="5B07DF7F" w14:textId="77777777">
            <w:pPr>
              <w:widowControl w:val="0"/>
              <w:wordWrap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2.未按要求提供或提供不清晰导致专家无法判断的不得分。</w:t>
            </w:r>
          </w:p>
        </w:tc>
      </w:tr>
      <w:tr w14:paraId="6A98D813" w14:textId="77777777">
        <w:tblPrEx>
          <w:tblW w:w="5000" w:type="pct"/>
          <w:jc w:val="center"/>
          <w:tblLayout w:type="fixed"/>
          <w:tblCellMar>
            <w:top w:w="20" w:type="dxa"/>
            <w:bottom w:w="20" w:type="dxa"/>
          </w:tblCellMar>
          <w:tblLook w:val="04A0"/>
        </w:tblPrEx>
        <w:trPr>
          <w:jc w:val="center"/>
        </w:trPr>
        <w:tc>
          <w:tcPr>
            <w:tcW w:w="680" w:type="dxa"/>
            <w:vMerge/>
            <w:tcBorders>
              <w:top w:val="single" w:sz="8" w:space="0" w:color="000000"/>
              <w:left w:val="single" w:sz="8" w:space="0" w:color="000000"/>
              <w:bottom w:val="single" w:sz="8" w:space="0" w:color="000000"/>
              <w:right w:val="single" w:sz="8" w:space="0" w:color="000000"/>
            </w:tcBorders>
            <w:vAlign w:val="center"/>
          </w:tcPr>
          <w:p w:rsidR="004A4765" w14:paraId="0F84E92C" w14:textId="77777777">
            <w:pPr>
              <w:rPr>
                <w:rFonts w:ascii="宋体" w:eastAsia="宋体" w:hAnsi="宋体" w:cs="宋体" w:hint="eastAsia"/>
                <w:b/>
                <w:bCs/>
                <w:color w:val="0000FF"/>
                <w:sz w:val="21"/>
                <w:szCs w:val="21"/>
                <w:lang w:eastAsia="zh-CN"/>
              </w:rPr>
            </w:pPr>
          </w:p>
        </w:tc>
        <w:tc>
          <w:tcPr>
            <w:tcW w:w="680" w:type="dxa"/>
            <w:tcBorders>
              <w:top w:val="single" w:sz="8" w:space="0" w:color="000000"/>
              <w:left w:val="single" w:sz="8" w:space="0" w:color="000000"/>
              <w:bottom w:val="single" w:sz="8" w:space="0" w:color="000000"/>
              <w:right w:val="single" w:sz="8" w:space="0" w:color="000000"/>
            </w:tcBorders>
            <w:vAlign w:val="center"/>
          </w:tcPr>
          <w:p w:rsidR="004A4765" w14:paraId="606790C5" w14:textId="77777777">
            <w:pPr>
              <w:wordWrap w:val="0"/>
              <w:jc w:val="center"/>
              <w:rPr>
                <w:rFonts w:ascii="宋体" w:eastAsia="宋体" w:hAnsi="宋体" w:cs="宋体" w:hint="eastAsia"/>
                <w:sz w:val="21"/>
                <w:szCs w:val="21"/>
              </w:rPr>
            </w:pPr>
            <w:r>
              <w:rPr>
                <w:rFonts w:ascii="宋体" w:eastAsia="宋体" w:hAnsi="宋体" w:cs="宋体" w:hint="eastAsia"/>
                <w:sz w:val="21"/>
                <w:szCs w:val="21"/>
              </w:rPr>
              <w:t>2</w:t>
            </w:r>
          </w:p>
        </w:tc>
        <w:tc>
          <w:tcPr>
            <w:tcW w:w="1221" w:type="dxa"/>
            <w:tcBorders>
              <w:top w:val="single" w:sz="8" w:space="0" w:color="000000"/>
              <w:left w:val="single" w:sz="8" w:space="0" w:color="000000"/>
              <w:bottom w:val="single" w:sz="8" w:space="0" w:color="000000"/>
              <w:right w:val="single" w:sz="8" w:space="0" w:color="000000"/>
            </w:tcBorders>
            <w:vAlign w:val="center"/>
          </w:tcPr>
          <w:p w:rsidR="004A4765" w14:paraId="0ECE2449" w14:textId="77777777">
            <w:pPr>
              <w:widowControl w:val="0"/>
              <w:wordWrap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投标人同类项目业绩情况</w:t>
            </w:r>
          </w:p>
        </w:tc>
        <w:tc>
          <w:tcPr>
            <w:tcW w:w="1020" w:type="dxa"/>
            <w:tcBorders>
              <w:top w:val="single" w:sz="8" w:space="0" w:color="000000"/>
              <w:left w:val="single" w:sz="8" w:space="0" w:color="000000"/>
              <w:bottom w:val="single" w:sz="8" w:space="0" w:color="000000"/>
              <w:right w:val="single" w:sz="8" w:space="0" w:color="000000"/>
            </w:tcBorders>
            <w:vAlign w:val="center"/>
          </w:tcPr>
          <w:p w:rsidR="004A4765" w14:paraId="7DF2983D" w14:textId="44051514">
            <w:pPr>
              <w:widowControl w:val="0"/>
              <w:wordWrap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w:t>
            </w:r>
            <w:r w:rsidR="00725675">
              <w:rPr>
                <w:rFonts w:ascii="宋体" w:eastAsia="宋体" w:hAnsi="宋体" w:cs="宋体" w:hint="eastAsia"/>
                <w:kern w:val="2"/>
                <w:sz w:val="21"/>
                <w:szCs w:val="21"/>
                <w:lang w:eastAsia="zh-CN"/>
              </w:rPr>
              <w:t>5</w:t>
            </w:r>
          </w:p>
        </w:tc>
        <w:tc>
          <w:tcPr>
            <w:tcW w:w="5017" w:type="dxa"/>
            <w:tcBorders>
              <w:top w:val="single" w:sz="8" w:space="0" w:color="000000"/>
              <w:left w:val="single" w:sz="8" w:space="0" w:color="000000"/>
              <w:bottom w:val="single" w:sz="8" w:space="0" w:color="000000"/>
              <w:right w:val="single" w:sz="8" w:space="0" w:color="000000"/>
            </w:tcBorders>
          </w:tcPr>
          <w:p w:rsidR="004A4765" w14:paraId="2C48D443" w14:textId="77777777">
            <w:pPr>
              <w:widowControl w:val="0"/>
              <w:wordWrap w:val="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（一）评分内容：</w:t>
            </w:r>
          </w:p>
          <w:p w:rsidR="00725675" w:rsidRPr="00725675" w:rsidP="00725675" w14:paraId="7ACA5BCB" w14:textId="77777777">
            <w:pPr>
              <w:widowControl w:val="0"/>
              <w:wordWrap w:val="0"/>
              <w:jc w:val="both"/>
              <w:rPr>
                <w:rFonts w:ascii="宋体" w:eastAsia="宋体" w:hAnsi="宋体" w:cs="宋体" w:hint="eastAsia"/>
                <w:kern w:val="2"/>
                <w:sz w:val="21"/>
                <w:szCs w:val="21"/>
                <w:lang w:eastAsia="zh-CN"/>
              </w:rPr>
            </w:pPr>
            <w:r w:rsidRPr="00725675">
              <w:rPr>
                <w:rFonts w:ascii="宋体" w:eastAsia="宋体" w:hAnsi="宋体" w:cs="宋体" w:hint="eastAsia"/>
                <w:kern w:val="2"/>
                <w:sz w:val="21"/>
                <w:szCs w:val="21"/>
                <w:lang w:eastAsia="zh-CN"/>
              </w:rPr>
              <w:t>1.2023年1月1日至本项目投标截止日（以活动举办时间为准）投标人具有主办新材料产业相关交流对接大会或论坛活动的，提供1个的得10分，在此基础上每多提供1个加5分，本小项最高得20分。</w:t>
            </w:r>
          </w:p>
          <w:p w:rsidR="00725675" w:rsidRPr="00725675" w:rsidP="00725675" w14:paraId="40307242" w14:textId="77777777">
            <w:pPr>
              <w:widowControl w:val="0"/>
              <w:wordWrap w:val="0"/>
              <w:jc w:val="both"/>
              <w:rPr>
                <w:rFonts w:ascii="宋体" w:eastAsia="宋体" w:hAnsi="宋体" w:cs="宋体" w:hint="eastAsia"/>
                <w:kern w:val="2"/>
                <w:sz w:val="21"/>
                <w:szCs w:val="21"/>
                <w:lang w:eastAsia="zh-CN"/>
              </w:rPr>
            </w:pPr>
            <w:r w:rsidRPr="00725675">
              <w:rPr>
                <w:rFonts w:ascii="宋体" w:eastAsia="宋体" w:hAnsi="宋体" w:cs="宋体" w:hint="eastAsia"/>
                <w:kern w:val="2"/>
                <w:sz w:val="21"/>
                <w:szCs w:val="21"/>
                <w:lang w:eastAsia="zh-CN"/>
              </w:rPr>
              <w:t>2.2023年1月1日至本项目投标截止日（以活动举办时间为准）投标人具有承办市级或以上政府部门主办组织的新材料产业相关论坛活动的得10分，本小项最高得10分。</w:t>
            </w:r>
          </w:p>
          <w:p w:rsidR="00725675" w:rsidRPr="00725675" w:rsidP="00725675" w14:paraId="1D9C1D07" w14:textId="77777777">
            <w:pPr>
              <w:widowControl w:val="0"/>
              <w:wordWrap w:val="0"/>
              <w:jc w:val="both"/>
              <w:rPr>
                <w:rFonts w:ascii="宋体" w:eastAsia="宋体" w:hAnsi="宋体" w:cs="宋体" w:hint="eastAsia"/>
                <w:kern w:val="2"/>
                <w:sz w:val="21"/>
                <w:szCs w:val="21"/>
                <w:lang w:eastAsia="zh-CN"/>
              </w:rPr>
            </w:pPr>
            <w:r w:rsidRPr="00725675">
              <w:rPr>
                <w:rFonts w:ascii="宋体" w:eastAsia="宋体" w:hAnsi="宋体" w:cs="宋体" w:hint="eastAsia"/>
                <w:kern w:val="2"/>
                <w:sz w:val="21"/>
                <w:szCs w:val="21"/>
                <w:lang w:eastAsia="zh-CN"/>
              </w:rPr>
              <w:t>3.2023年1月1日至本项目投标截止日（以合同签订时间为准），投标人具有承接市级或以上政府部</w:t>
            </w:r>
            <w:r w:rsidRPr="00725675">
              <w:rPr>
                <w:rFonts w:ascii="宋体" w:eastAsia="宋体" w:hAnsi="宋体" w:cs="宋体" w:hint="eastAsia"/>
                <w:kern w:val="2"/>
                <w:sz w:val="21"/>
                <w:szCs w:val="21"/>
                <w:lang w:eastAsia="zh-CN"/>
              </w:rPr>
              <w:t>门或事业单位委托的新材料产业发展相关研究经验的，得10分，本小项最高得10分。</w:t>
            </w:r>
          </w:p>
          <w:p w:rsidR="00725675" w:rsidRPr="00725675" w:rsidP="00725675" w14:paraId="09126139" w14:textId="77777777">
            <w:pPr>
              <w:widowControl w:val="0"/>
              <w:wordWrap w:val="0"/>
              <w:jc w:val="both"/>
              <w:rPr>
                <w:rFonts w:ascii="宋体" w:eastAsia="宋体" w:hAnsi="宋体" w:cs="宋体" w:hint="eastAsia"/>
                <w:kern w:val="2"/>
                <w:sz w:val="21"/>
                <w:szCs w:val="21"/>
                <w:lang w:eastAsia="zh-CN"/>
              </w:rPr>
            </w:pPr>
            <w:r w:rsidRPr="00725675">
              <w:rPr>
                <w:rFonts w:ascii="宋体" w:eastAsia="宋体" w:hAnsi="宋体" w:cs="宋体" w:hint="eastAsia"/>
                <w:kern w:val="2"/>
                <w:sz w:val="21"/>
                <w:szCs w:val="21"/>
                <w:lang w:eastAsia="zh-CN"/>
              </w:rPr>
              <w:t>4.2021年1月1日至本项目投标截止日（以合同签订时间为准），投标人具有承接市级或以上政府部门或事业单位委托的建设或搭建新材料产业类示范基地或服务基地（平台）经验，每提供1个得10分，本小项最高得20分。</w:t>
            </w:r>
          </w:p>
          <w:p w:rsidR="00725675" w:rsidRPr="00725675" w:rsidP="00725675" w14:paraId="21288CB8" w14:textId="77777777">
            <w:pPr>
              <w:widowControl w:val="0"/>
              <w:wordWrap w:val="0"/>
              <w:jc w:val="both"/>
              <w:rPr>
                <w:rFonts w:ascii="宋体" w:eastAsia="宋体" w:hAnsi="宋体" w:cs="宋体" w:hint="eastAsia"/>
                <w:kern w:val="2"/>
                <w:sz w:val="21"/>
                <w:szCs w:val="21"/>
                <w:lang w:eastAsia="zh-CN"/>
              </w:rPr>
            </w:pPr>
            <w:r w:rsidRPr="00725675">
              <w:rPr>
                <w:rFonts w:ascii="宋体" w:eastAsia="宋体" w:hAnsi="宋体" w:cs="宋体" w:hint="eastAsia"/>
                <w:kern w:val="2"/>
                <w:sz w:val="21"/>
                <w:szCs w:val="21"/>
                <w:lang w:eastAsia="zh-CN"/>
              </w:rPr>
              <w:t>5.2025年1月1日至本项目投标截止日（以合同签订时间或活动举办时间为准）投标人具有承接市级或以上政府部门委托的组织新材料有关企业参加展会或对外交流活动相关经验，且同时满足以下条件：展会或活动属于国家级的得20分，展会或活动属于省级（不含副省级）的得10分，展会或活动属于市级（含副省级）的得5分，展会或活动级别以主办方行政级别为准，本小项最高得20分。</w:t>
            </w:r>
          </w:p>
          <w:p w:rsidR="00725675" w:rsidRPr="00725675" w:rsidP="00725675" w14:paraId="2BAB2D7C" w14:textId="77777777">
            <w:pPr>
              <w:widowControl w:val="0"/>
              <w:wordWrap w:val="0"/>
              <w:jc w:val="both"/>
              <w:rPr>
                <w:rFonts w:ascii="宋体" w:eastAsia="宋体" w:hAnsi="宋体" w:cs="宋体" w:hint="eastAsia"/>
                <w:kern w:val="2"/>
                <w:sz w:val="21"/>
                <w:szCs w:val="21"/>
                <w:lang w:eastAsia="zh-CN"/>
              </w:rPr>
            </w:pPr>
            <w:r w:rsidRPr="00725675">
              <w:rPr>
                <w:rFonts w:ascii="宋体" w:eastAsia="宋体" w:hAnsi="宋体" w:cs="宋体" w:hint="eastAsia"/>
                <w:kern w:val="2"/>
                <w:sz w:val="21"/>
                <w:szCs w:val="21"/>
                <w:lang w:eastAsia="zh-CN"/>
              </w:rPr>
              <w:t>6.至本项目投标截止日（以合同签订时间为准），投标人具有区（县）级或以上政府部门或事业单位委托的招商引资或投资推广类服务项目，每提供4个得10分，本小项最高得20分。</w:t>
            </w:r>
          </w:p>
          <w:p w:rsidR="004A4765" w:rsidP="00725675" w14:paraId="57582260" w14:textId="60FCC231">
            <w:pPr>
              <w:widowControl w:val="0"/>
              <w:wordWrap w:val="0"/>
              <w:jc w:val="both"/>
              <w:rPr>
                <w:rFonts w:ascii="宋体" w:eastAsia="宋体" w:hAnsi="宋体" w:cs="宋体" w:hint="eastAsia"/>
                <w:b/>
                <w:bCs/>
                <w:kern w:val="2"/>
                <w:sz w:val="21"/>
                <w:szCs w:val="21"/>
                <w:lang w:eastAsia="zh-CN"/>
              </w:rPr>
            </w:pPr>
            <w:r w:rsidRPr="00725675">
              <w:rPr>
                <w:rFonts w:ascii="宋体" w:eastAsia="宋体" w:hAnsi="宋体" w:cs="宋体" w:hint="eastAsia"/>
                <w:kern w:val="2"/>
                <w:sz w:val="21"/>
                <w:szCs w:val="21"/>
                <w:lang w:eastAsia="zh-CN"/>
              </w:rPr>
              <w:t>上述累计最高得100分，同一项目不得重复累计得分。</w:t>
            </w:r>
          </w:p>
          <w:p w:rsidR="004A4765" w14:paraId="30EFD166" w14:textId="77777777">
            <w:pPr>
              <w:widowControl w:val="0"/>
              <w:wordWrap w:val="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（二）评分依据：</w:t>
            </w:r>
          </w:p>
          <w:p w:rsidR="00725675" w:rsidRPr="00725675" w:rsidP="00725675" w14:paraId="2250CECE" w14:textId="77777777">
            <w:pPr>
              <w:widowControl w:val="0"/>
              <w:wordWrap w:val="0"/>
              <w:jc w:val="both"/>
              <w:rPr>
                <w:rFonts w:ascii="宋体" w:eastAsia="宋体" w:hAnsi="宋体" w:cs="宋体" w:hint="eastAsia"/>
                <w:kern w:val="2"/>
                <w:sz w:val="21"/>
                <w:szCs w:val="21"/>
                <w:lang w:eastAsia="zh-CN"/>
              </w:rPr>
            </w:pPr>
            <w:r w:rsidRPr="00725675">
              <w:rPr>
                <w:rFonts w:ascii="宋体" w:eastAsia="宋体" w:hAnsi="宋体" w:cs="宋体" w:hint="eastAsia"/>
                <w:kern w:val="2"/>
                <w:sz w:val="21"/>
                <w:szCs w:val="21"/>
                <w:lang w:eastAsia="zh-CN"/>
              </w:rPr>
              <w:t>1.评分项1要求同时提供：</w:t>
            </w:r>
          </w:p>
          <w:p w:rsidR="00725675" w:rsidRPr="00725675" w:rsidP="00725675" w14:paraId="111A81CA" w14:textId="77777777">
            <w:pPr>
              <w:widowControl w:val="0"/>
              <w:wordWrap w:val="0"/>
              <w:jc w:val="both"/>
              <w:rPr>
                <w:rFonts w:ascii="宋体" w:eastAsia="宋体" w:hAnsi="宋体" w:cs="宋体" w:hint="eastAsia"/>
                <w:kern w:val="2"/>
                <w:sz w:val="21"/>
                <w:szCs w:val="21"/>
                <w:lang w:eastAsia="zh-CN"/>
              </w:rPr>
            </w:pPr>
            <w:r w:rsidRPr="00725675">
              <w:rPr>
                <w:rFonts w:ascii="宋体" w:eastAsia="宋体" w:hAnsi="宋体" w:cs="宋体" w:hint="eastAsia"/>
                <w:kern w:val="2"/>
                <w:sz w:val="21"/>
                <w:szCs w:val="21"/>
                <w:lang w:eastAsia="zh-CN"/>
              </w:rPr>
              <w:t>（1）活动方案或活动网站信息公布截图，且需提供活动现场照片，需体现主办单位信息、活动名称；</w:t>
            </w:r>
          </w:p>
          <w:p w:rsidR="00725675" w:rsidRPr="00725675" w:rsidP="00725675" w14:paraId="40F1EAC4" w14:textId="77777777">
            <w:pPr>
              <w:widowControl w:val="0"/>
              <w:wordWrap w:val="0"/>
              <w:jc w:val="both"/>
              <w:rPr>
                <w:rFonts w:ascii="宋体" w:eastAsia="宋体" w:hAnsi="宋体" w:cs="宋体" w:hint="eastAsia"/>
                <w:kern w:val="2"/>
                <w:sz w:val="21"/>
                <w:szCs w:val="21"/>
                <w:lang w:eastAsia="zh-CN"/>
              </w:rPr>
            </w:pPr>
            <w:r w:rsidRPr="00725675">
              <w:rPr>
                <w:rFonts w:ascii="宋体" w:eastAsia="宋体" w:hAnsi="宋体" w:cs="宋体" w:hint="eastAsia"/>
                <w:kern w:val="2"/>
                <w:sz w:val="21"/>
                <w:szCs w:val="21"/>
                <w:lang w:eastAsia="zh-CN"/>
              </w:rPr>
              <w:t>（2）政府部门或事业单位官方网站报道截图或政府管理相关媒体报道截图；</w:t>
            </w:r>
          </w:p>
          <w:p w:rsidR="00725675" w:rsidRPr="00725675" w:rsidP="00725675" w14:paraId="1BC82684" w14:textId="77777777">
            <w:pPr>
              <w:widowControl w:val="0"/>
              <w:wordWrap w:val="0"/>
              <w:jc w:val="both"/>
              <w:rPr>
                <w:rFonts w:ascii="宋体" w:eastAsia="宋体" w:hAnsi="宋体" w:cs="宋体" w:hint="eastAsia"/>
                <w:kern w:val="2"/>
                <w:sz w:val="21"/>
                <w:szCs w:val="21"/>
                <w:lang w:eastAsia="zh-CN"/>
              </w:rPr>
            </w:pPr>
            <w:r w:rsidRPr="00725675">
              <w:rPr>
                <w:rFonts w:ascii="宋体" w:eastAsia="宋体" w:hAnsi="宋体" w:cs="宋体" w:hint="eastAsia"/>
                <w:kern w:val="2"/>
                <w:sz w:val="21"/>
                <w:szCs w:val="21"/>
                <w:lang w:eastAsia="zh-CN"/>
              </w:rPr>
              <w:t>2.评分项2要求提供政府部门发布的论坛活动信息（提供政府部门或政府相关媒体发布信息截图），及合同关键信息或主办方出具的证明文件；</w:t>
            </w:r>
          </w:p>
          <w:p w:rsidR="00725675" w:rsidRPr="00725675" w:rsidP="00725675" w14:paraId="687A4A1A" w14:textId="77777777">
            <w:pPr>
              <w:widowControl w:val="0"/>
              <w:wordWrap w:val="0"/>
              <w:jc w:val="both"/>
              <w:rPr>
                <w:rFonts w:ascii="宋体" w:eastAsia="宋体" w:hAnsi="宋体" w:cs="宋体" w:hint="eastAsia"/>
                <w:kern w:val="2"/>
                <w:sz w:val="21"/>
                <w:szCs w:val="21"/>
                <w:lang w:eastAsia="zh-CN"/>
              </w:rPr>
            </w:pPr>
            <w:r w:rsidRPr="00725675">
              <w:rPr>
                <w:rFonts w:ascii="宋体" w:eastAsia="宋体" w:hAnsi="宋体" w:cs="宋体" w:hint="eastAsia"/>
                <w:kern w:val="2"/>
                <w:sz w:val="21"/>
                <w:szCs w:val="21"/>
                <w:lang w:eastAsia="zh-CN"/>
              </w:rPr>
              <w:t>3.评分项3、4、5、6要求提供合同关键信息，通过合同关键信息（包括但不限于签订协议或合同双方的单位名称、协议或合同项目名称、项目内容与含签订协议或合同双方的盖章、签订日期的关键页）无法判断是否得分的，还须同时提供能证明得分的其它证明资料，如项目报告或合同甲方出具的证明文件等；</w:t>
            </w:r>
          </w:p>
          <w:p w:rsidR="00725675" w:rsidRPr="00725675" w:rsidP="00725675" w14:paraId="3679B178" w14:textId="77777777">
            <w:pPr>
              <w:widowControl w:val="0"/>
              <w:wordWrap w:val="0"/>
              <w:jc w:val="both"/>
              <w:rPr>
                <w:rFonts w:ascii="宋体" w:eastAsia="宋体" w:hAnsi="宋体" w:cs="宋体" w:hint="eastAsia"/>
                <w:kern w:val="2"/>
                <w:sz w:val="21"/>
                <w:szCs w:val="21"/>
                <w:lang w:eastAsia="zh-CN"/>
              </w:rPr>
            </w:pPr>
            <w:r w:rsidRPr="00725675">
              <w:rPr>
                <w:rFonts w:ascii="宋体" w:eastAsia="宋体" w:hAnsi="宋体" w:cs="宋体" w:hint="eastAsia"/>
                <w:kern w:val="2"/>
                <w:sz w:val="21"/>
                <w:szCs w:val="21"/>
                <w:lang w:eastAsia="zh-CN"/>
              </w:rPr>
              <w:t>4.所提供业绩不得与其他评审因素重复得分，仅按最高得分计算1次得分。</w:t>
            </w:r>
          </w:p>
          <w:p w:rsidR="004A4765" w:rsidP="00725675" w14:paraId="0E88D13C" w14:textId="759A2341">
            <w:pPr>
              <w:widowControl w:val="0"/>
              <w:wordWrap w:val="0"/>
              <w:jc w:val="both"/>
              <w:rPr>
                <w:rFonts w:ascii="宋体" w:eastAsia="宋体" w:hAnsi="宋体" w:cs="宋体" w:hint="eastAsia"/>
                <w:kern w:val="2"/>
                <w:sz w:val="21"/>
                <w:szCs w:val="21"/>
                <w:lang w:eastAsia="zh-CN"/>
              </w:rPr>
            </w:pPr>
            <w:r w:rsidRPr="00725675">
              <w:rPr>
                <w:rFonts w:ascii="宋体" w:eastAsia="宋体" w:hAnsi="宋体" w:cs="宋体" w:hint="eastAsia"/>
                <w:kern w:val="2"/>
                <w:sz w:val="21"/>
                <w:szCs w:val="21"/>
                <w:lang w:eastAsia="zh-CN"/>
              </w:rPr>
              <w:t>5.以上资料均要求提供扫描件。评分中出现无证明资料或专家无法凭所提供资料判断是否得分的情况，一律作不得分处理。</w:t>
            </w:r>
          </w:p>
        </w:tc>
      </w:tr>
      <w:tr w14:paraId="234222CA" w14:textId="77777777">
        <w:tblPrEx>
          <w:tblW w:w="5000" w:type="pct"/>
          <w:jc w:val="center"/>
          <w:tblLayout w:type="fixed"/>
          <w:tblCellMar>
            <w:top w:w="20" w:type="dxa"/>
            <w:bottom w:w="20" w:type="dxa"/>
          </w:tblCellMar>
          <w:tblLook w:val="04A0"/>
        </w:tblPrEx>
        <w:trPr>
          <w:jc w:val="center"/>
        </w:trPr>
        <w:tc>
          <w:tcPr>
            <w:tcW w:w="680" w:type="dxa"/>
            <w:vMerge/>
            <w:tcBorders>
              <w:top w:val="single" w:sz="8" w:space="0" w:color="000000"/>
              <w:left w:val="single" w:sz="8" w:space="0" w:color="000000"/>
              <w:bottom w:val="single" w:sz="8" w:space="0" w:color="000000"/>
              <w:right w:val="single" w:sz="8" w:space="0" w:color="000000"/>
            </w:tcBorders>
            <w:vAlign w:val="center"/>
          </w:tcPr>
          <w:p w:rsidR="004A4765" w14:paraId="2FBD2CD8" w14:textId="77777777">
            <w:pPr>
              <w:rPr>
                <w:rFonts w:ascii="宋体" w:eastAsia="宋体" w:hAnsi="宋体" w:cs="宋体" w:hint="eastAsia"/>
                <w:b/>
                <w:bCs/>
                <w:color w:val="0000FF"/>
                <w:sz w:val="21"/>
                <w:szCs w:val="21"/>
                <w:lang w:eastAsia="zh-CN"/>
              </w:rPr>
            </w:pPr>
          </w:p>
        </w:tc>
        <w:tc>
          <w:tcPr>
            <w:tcW w:w="680" w:type="dxa"/>
            <w:tcBorders>
              <w:top w:val="single" w:sz="8" w:space="0" w:color="000000"/>
              <w:left w:val="single" w:sz="8" w:space="0" w:color="000000"/>
              <w:bottom w:val="single" w:sz="8" w:space="0" w:color="000000"/>
              <w:right w:val="single" w:sz="8" w:space="0" w:color="000000"/>
            </w:tcBorders>
            <w:vAlign w:val="center"/>
          </w:tcPr>
          <w:p w:rsidR="004A4765" w14:paraId="798B021F" w14:textId="77777777">
            <w:pPr>
              <w:wordWrap w:val="0"/>
              <w:jc w:val="center"/>
              <w:rPr>
                <w:rFonts w:ascii="宋体" w:eastAsia="宋体" w:hAnsi="宋体" w:cs="宋体" w:hint="eastAsia"/>
                <w:sz w:val="21"/>
                <w:szCs w:val="21"/>
              </w:rPr>
            </w:pPr>
            <w:r>
              <w:rPr>
                <w:rFonts w:ascii="宋体" w:eastAsia="宋体" w:hAnsi="宋体" w:cs="宋体" w:hint="eastAsia"/>
                <w:sz w:val="21"/>
                <w:szCs w:val="21"/>
              </w:rPr>
              <w:t>3</w:t>
            </w:r>
          </w:p>
        </w:tc>
        <w:tc>
          <w:tcPr>
            <w:tcW w:w="1221" w:type="dxa"/>
            <w:tcBorders>
              <w:top w:val="single" w:sz="8" w:space="0" w:color="000000"/>
              <w:left w:val="single" w:sz="8" w:space="0" w:color="000000"/>
              <w:bottom w:val="single" w:sz="8" w:space="0" w:color="000000"/>
              <w:right w:val="single" w:sz="8" w:space="0" w:color="000000"/>
            </w:tcBorders>
            <w:vAlign w:val="center"/>
          </w:tcPr>
          <w:p w:rsidR="004A4765" w14:paraId="217E4EC5" w14:textId="77777777">
            <w:pPr>
              <w:widowControl w:val="0"/>
              <w:wordWrap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投标人获奖情况</w:t>
            </w:r>
          </w:p>
        </w:tc>
        <w:tc>
          <w:tcPr>
            <w:tcW w:w="1020" w:type="dxa"/>
            <w:tcBorders>
              <w:top w:val="single" w:sz="8" w:space="0" w:color="000000"/>
              <w:left w:val="single" w:sz="8" w:space="0" w:color="000000"/>
              <w:bottom w:val="single" w:sz="8" w:space="0" w:color="000000"/>
              <w:right w:val="single" w:sz="8" w:space="0" w:color="000000"/>
            </w:tcBorders>
            <w:vAlign w:val="center"/>
          </w:tcPr>
          <w:p w:rsidR="004A4765" w14:paraId="21DB8C44" w14:textId="77777777">
            <w:pPr>
              <w:widowControl w:val="0"/>
              <w:wordWrap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w:t>
            </w:r>
          </w:p>
        </w:tc>
        <w:tc>
          <w:tcPr>
            <w:tcW w:w="5017" w:type="dxa"/>
            <w:tcBorders>
              <w:top w:val="single" w:sz="8" w:space="0" w:color="000000"/>
              <w:left w:val="single" w:sz="8" w:space="0" w:color="000000"/>
              <w:bottom w:val="single" w:sz="8" w:space="0" w:color="000000"/>
              <w:right w:val="single" w:sz="8" w:space="0" w:color="000000"/>
            </w:tcBorders>
          </w:tcPr>
          <w:p w:rsidR="004A4765" w14:paraId="2AEB4F4A" w14:textId="77777777">
            <w:pPr>
              <w:widowControl w:val="0"/>
              <w:wordWrap w:val="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（一）评分内容：</w:t>
            </w:r>
          </w:p>
          <w:p w:rsidR="004A4765" w14:paraId="7A9CCF45" w14:textId="402AA2A2">
            <w:pPr>
              <w:widowControl w:val="0"/>
              <w:wordWrap w:val="0"/>
              <w:jc w:val="both"/>
              <w:rPr>
                <w:rFonts w:ascii="宋体" w:eastAsia="宋体" w:hAnsi="宋体" w:cs="宋体" w:hint="eastAsia"/>
                <w:kern w:val="2"/>
                <w:sz w:val="21"/>
                <w:szCs w:val="21"/>
                <w:lang w:eastAsia="zh-CN"/>
              </w:rPr>
            </w:pPr>
            <w:r w:rsidRPr="00725675">
              <w:rPr>
                <w:rFonts w:ascii="宋体" w:eastAsia="宋体" w:hAnsi="宋体" w:cs="宋体" w:hint="eastAsia"/>
                <w:kern w:val="2"/>
                <w:sz w:val="21"/>
                <w:szCs w:val="21"/>
                <w:lang w:eastAsia="zh-CN"/>
              </w:rPr>
              <w:t>2023年1月1日至本项目投标截止日(以获得时间为准)，投标人获得市级或以上政府部门或事业单位颁发的新材料产业相关服务或组织活动荣誉（或感谢信），每提供1个的得50分，本项最高得100分。</w:t>
            </w:r>
          </w:p>
          <w:p w:rsidR="004A4765" w14:paraId="20E82D51" w14:textId="77777777">
            <w:pPr>
              <w:widowControl w:val="0"/>
              <w:wordWrap w:val="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（二）评分依据：</w:t>
            </w:r>
          </w:p>
          <w:p w:rsidR="004A4765" w:rsidRPr="00725675" w14:paraId="4368340E" w14:textId="101D15E7">
            <w:pPr>
              <w:widowControl w:val="0"/>
              <w:wordWrap w:val="0"/>
              <w:jc w:val="both"/>
              <w:rPr>
                <w:rFonts w:ascii="宋体" w:eastAsia="宋体" w:hAnsi="宋体" w:cs="宋体" w:hint="eastAsia"/>
                <w:kern w:val="2"/>
                <w:sz w:val="21"/>
                <w:szCs w:val="21"/>
                <w:lang w:eastAsia="zh-CN"/>
              </w:rPr>
            </w:pPr>
            <w:r w:rsidRPr="00725675">
              <w:rPr>
                <w:rFonts w:ascii="宋体" w:eastAsia="宋体" w:hAnsi="宋体" w:cs="宋体" w:hint="eastAsia"/>
                <w:kern w:val="2"/>
                <w:sz w:val="21"/>
                <w:szCs w:val="21"/>
                <w:lang w:eastAsia="zh-CN"/>
              </w:rPr>
              <w:t>1.要求提供荣誉或感谢信等证明材料作为得分依据。</w:t>
            </w:r>
          </w:p>
          <w:p w:rsidR="004A4765" w14:paraId="57536045" w14:textId="39E29AA2">
            <w:pPr>
              <w:widowControl w:val="0"/>
              <w:wordWrap w:val="0"/>
              <w:jc w:val="both"/>
              <w:rPr>
                <w:rFonts w:ascii="宋体" w:eastAsia="宋体" w:hAnsi="宋体" w:cs="宋体" w:hint="eastAsia"/>
                <w:kern w:val="2"/>
                <w:sz w:val="21"/>
                <w:szCs w:val="21"/>
                <w:lang w:eastAsia="zh-CN"/>
              </w:rPr>
            </w:pPr>
            <w:r w:rsidRPr="00725675">
              <w:rPr>
                <w:rFonts w:ascii="宋体" w:eastAsia="宋体" w:hAnsi="宋体" w:cs="宋体" w:hint="eastAsia"/>
                <w:kern w:val="2"/>
                <w:sz w:val="21"/>
                <w:szCs w:val="21"/>
                <w:lang w:eastAsia="zh-CN"/>
              </w:rPr>
              <w:t>2.以上资料均要求提供扫描件。评分中出现无证明资料或专家无法凭所提供资料判断是否得分的情况，一律作不得分处理。</w:t>
            </w:r>
          </w:p>
        </w:tc>
      </w:tr>
      <w:tr w14:paraId="1FA7C13C" w14:textId="77777777">
        <w:tblPrEx>
          <w:tblW w:w="5000" w:type="pct"/>
          <w:jc w:val="center"/>
          <w:tblLayout w:type="fixed"/>
          <w:tblCellMar>
            <w:top w:w="20" w:type="dxa"/>
            <w:bottom w:w="20" w:type="dxa"/>
          </w:tblCellMar>
          <w:tblLook w:val="04A0"/>
        </w:tblPrEx>
        <w:trPr>
          <w:jc w:val="center"/>
        </w:trPr>
        <w:tc>
          <w:tcPr>
            <w:tcW w:w="680" w:type="dxa"/>
            <w:tcBorders>
              <w:top w:val="single" w:sz="8" w:space="0" w:color="000000"/>
              <w:left w:val="single" w:sz="8" w:space="0" w:color="000000"/>
              <w:bottom w:val="single" w:sz="8" w:space="0" w:color="000000"/>
              <w:right w:val="single" w:sz="8" w:space="0" w:color="000000"/>
            </w:tcBorders>
            <w:vAlign w:val="center"/>
          </w:tcPr>
          <w:p w:rsidR="004A4765" w14:paraId="238D95CC" w14:textId="77777777">
            <w:pPr>
              <w:rPr>
                <w:rFonts w:ascii="宋体" w:eastAsia="宋体" w:hAnsi="宋体" w:cs="宋体" w:hint="eastAsia"/>
                <w:b/>
                <w:bCs/>
                <w:color w:val="0000FF"/>
                <w:sz w:val="21"/>
                <w:szCs w:val="21"/>
                <w:lang w:eastAsia="zh-CN"/>
              </w:rPr>
            </w:pPr>
          </w:p>
        </w:tc>
        <w:tc>
          <w:tcPr>
            <w:tcW w:w="680" w:type="dxa"/>
            <w:tcBorders>
              <w:top w:val="single" w:sz="8" w:space="0" w:color="000000"/>
              <w:left w:val="single" w:sz="8" w:space="0" w:color="000000"/>
              <w:bottom w:val="single" w:sz="8" w:space="0" w:color="000000"/>
              <w:right w:val="single" w:sz="8" w:space="0" w:color="000000"/>
            </w:tcBorders>
            <w:vAlign w:val="center"/>
          </w:tcPr>
          <w:p w:rsidR="004A4765" w14:paraId="36A7ECD6" w14:textId="77777777">
            <w:pPr>
              <w:wordWrap w:val="0"/>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4</w:t>
            </w:r>
          </w:p>
        </w:tc>
        <w:tc>
          <w:tcPr>
            <w:tcW w:w="1221" w:type="dxa"/>
            <w:tcBorders>
              <w:top w:val="single" w:sz="8" w:space="0" w:color="000000"/>
              <w:left w:val="single" w:sz="8" w:space="0" w:color="000000"/>
              <w:bottom w:val="single" w:sz="8" w:space="0" w:color="000000"/>
              <w:right w:val="single" w:sz="8" w:space="0" w:color="000000"/>
            </w:tcBorders>
            <w:vAlign w:val="center"/>
          </w:tcPr>
          <w:p w:rsidR="004A4765" w14:paraId="7AF6EC86" w14:textId="77777777">
            <w:pPr>
              <w:widowControl w:val="0"/>
              <w:wordWrap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服务网点</w:t>
            </w:r>
          </w:p>
        </w:tc>
        <w:tc>
          <w:tcPr>
            <w:tcW w:w="1020" w:type="dxa"/>
            <w:tcBorders>
              <w:top w:val="single" w:sz="8" w:space="0" w:color="000000"/>
              <w:left w:val="single" w:sz="8" w:space="0" w:color="000000"/>
              <w:bottom w:val="single" w:sz="8" w:space="0" w:color="000000"/>
              <w:right w:val="single" w:sz="8" w:space="0" w:color="000000"/>
            </w:tcBorders>
            <w:vAlign w:val="center"/>
          </w:tcPr>
          <w:p w:rsidR="004A4765" w14:paraId="5EC81609" w14:textId="77777777">
            <w:pPr>
              <w:widowControl w:val="0"/>
              <w:wordWrap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w:t>
            </w:r>
          </w:p>
        </w:tc>
        <w:tc>
          <w:tcPr>
            <w:tcW w:w="5017" w:type="dxa"/>
            <w:tcBorders>
              <w:top w:val="single" w:sz="8" w:space="0" w:color="000000"/>
              <w:left w:val="single" w:sz="8" w:space="0" w:color="000000"/>
              <w:bottom w:val="single" w:sz="8" w:space="0" w:color="000000"/>
              <w:right w:val="single" w:sz="8" w:space="0" w:color="000000"/>
            </w:tcBorders>
          </w:tcPr>
          <w:p w:rsidR="004A4765" w14:paraId="47DC7E3C" w14:textId="77777777">
            <w:pPr>
              <w:widowControl w:val="0"/>
              <w:wordWrap w:val="0"/>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（一）评分内容：</w:t>
            </w:r>
          </w:p>
          <w:p w:rsidR="004A4765" w:rsidP="00725675" w14:paraId="7093C812" w14:textId="77777777">
            <w:pPr>
              <w:widowControl w:val="0"/>
              <w:wordWrap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1.投标人在深圳市或汕头市内设有固定服务网点的，得100分；</w:t>
            </w:r>
          </w:p>
          <w:p w:rsidR="004A4765" w:rsidP="00725675" w14:paraId="2BF71C1C" w14:textId="77777777">
            <w:pPr>
              <w:widowControl w:val="0"/>
              <w:wordWrap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2.投标人承诺中标后在深圳市或汕头市范围内设有固定服务网点的得100分（承诺函格式自拟）。</w:t>
            </w:r>
          </w:p>
          <w:p w:rsidR="004A4765" w:rsidP="00725675" w14:paraId="2ACD2D5F" w14:textId="77777777">
            <w:pPr>
              <w:widowControl w:val="0"/>
              <w:wordWrap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以上二项不可累计得分。</w:t>
            </w:r>
          </w:p>
          <w:p w:rsidR="004A4765" w14:paraId="5F9B7439" w14:textId="77777777">
            <w:pPr>
              <w:widowControl w:val="0"/>
              <w:wordWrap w:val="0"/>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（二）评分依据:</w:t>
            </w:r>
          </w:p>
          <w:p w:rsidR="004A4765" w14:paraId="4665F95E" w14:textId="77777777">
            <w:pPr>
              <w:widowControl w:val="0"/>
              <w:wordWrap w:val="0"/>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投标人提供办公场所的自有房产证明或租赁合同扫描件；或提供符合上述要求的承诺函。</w:t>
            </w:r>
          </w:p>
          <w:p w:rsidR="004A4765" w14:paraId="350E6072" w14:textId="77777777">
            <w:pPr>
              <w:widowControl w:val="0"/>
              <w:wordWrap w:val="0"/>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未按要求提供或提供不清晰导致专家无法判断的不得分。</w:t>
            </w:r>
          </w:p>
        </w:tc>
      </w:tr>
      <w:tr w14:paraId="3FA5FA16" w14:textId="77777777">
        <w:tblPrEx>
          <w:tblW w:w="5000" w:type="pct"/>
          <w:jc w:val="center"/>
          <w:tblLayout w:type="fixed"/>
          <w:tblCellMar>
            <w:top w:w="20" w:type="dxa"/>
            <w:bottom w:w="20" w:type="dxa"/>
          </w:tblCellMar>
          <w:tblLook w:val="04A0"/>
        </w:tblPrEx>
        <w:trPr>
          <w:jc w:val="center"/>
        </w:trPr>
        <w:tc>
          <w:tcPr>
            <w:tcW w:w="680" w:type="dxa"/>
            <w:vMerge w:val="restart"/>
            <w:tcBorders>
              <w:top w:val="single" w:sz="8" w:space="0" w:color="000000"/>
              <w:left w:val="single" w:sz="8" w:space="0" w:color="000000"/>
              <w:bottom w:val="single" w:sz="8" w:space="0" w:color="000000"/>
              <w:right w:val="single" w:sz="8" w:space="0" w:color="000000"/>
            </w:tcBorders>
          </w:tcPr>
          <w:p w:rsidR="004A4765" w14:paraId="11C9567D" w14:textId="77777777">
            <w:pPr>
              <w:wordWrap w:val="0"/>
              <w:jc w:val="center"/>
              <w:rPr>
                <w:rFonts w:ascii="宋体" w:eastAsia="宋体" w:hAnsi="宋体" w:cs="宋体" w:hint="eastAsia"/>
                <w:b/>
                <w:bCs/>
                <w:color w:val="0000FF"/>
                <w:sz w:val="21"/>
                <w:szCs w:val="21"/>
              </w:rPr>
            </w:pPr>
            <w:r>
              <w:rPr>
                <w:rFonts w:ascii="宋体" w:eastAsia="宋体" w:hAnsi="宋体" w:cs="宋体" w:hint="eastAsia"/>
                <w:b/>
                <w:bCs/>
                <w:color w:val="0000FF"/>
                <w:sz w:val="21"/>
                <w:szCs w:val="21"/>
              </w:rPr>
              <w:t>4</w:t>
            </w:r>
          </w:p>
        </w:tc>
        <w:tc>
          <w:tcPr>
            <w:tcW w:w="2921" w:type="dxa"/>
            <w:gridSpan w:val="3"/>
            <w:tcBorders>
              <w:top w:val="single" w:sz="8" w:space="0" w:color="000000"/>
              <w:left w:val="single" w:sz="8" w:space="0" w:color="000000"/>
              <w:bottom w:val="single" w:sz="8" w:space="0" w:color="000000"/>
              <w:right w:val="single" w:sz="8" w:space="0" w:color="000000"/>
            </w:tcBorders>
          </w:tcPr>
          <w:p w:rsidR="004A4765" w14:paraId="27EA20A4" w14:textId="77777777">
            <w:pPr>
              <w:wordWrap w:val="0"/>
              <w:jc w:val="center"/>
              <w:rPr>
                <w:rFonts w:ascii="宋体" w:eastAsia="宋体" w:hAnsi="宋体" w:cs="宋体" w:hint="eastAsia"/>
                <w:b/>
                <w:bCs/>
                <w:color w:val="0000FF"/>
                <w:sz w:val="21"/>
                <w:szCs w:val="21"/>
              </w:rPr>
            </w:pPr>
            <w:r>
              <w:rPr>
                <w:rFonts w:ascii="宋体" w:eastAsia="宋体" w:hAnsi="宋体" w:cs="宋体" w:hint="eastAsia"/>
                <w:b/>
                <w:bCs/>
                <w:color w:val="0000FF"/>
                <w:sz w:val="21"/>
                <w:szCs w:val="21"/>
              </w:rPr>
              <w:t>诚信情况</w:t>
            </w:r>
          </w:p>
        </w:tc>
        <w:tc>
          <w:tcPr>
            <w:tcW w:w="5017" w:type="dxa"/>
            <w:tcBorders>
              <w:top w:val="single" w:sz="8" w:space="0" w:color="000000"/>
              <w:left w:val="single" w:sz="8" w:space="0" w:color="000000"/>
              <w:bottom w:val="single" w:sz="8" w:space="0" w:color="000000"/>
              <w:right w:val="single" w:sz="8" w:space="0" w:color="000000"/>
            </w:tcBorders>
          </w:tcPr>
          <w:p w:rsidR="004A4765" w14:paraId="1A3BBA6D" w14:textId="77777777">
            <w:pPr>
              <w:wordWrap w:val="0"/>
              <w:jc w:val="center"/>
              <w:rPr>
                <w:rFonts w:ascii="宋体" w:eastAsia="宋体" w:hAnsi="宋体" w:cs="宋体" w:hint="eastAsia"/>
                <w:b/>
                <w:bCs/>
                <w:color w:val="0000FF"/>
                <w:sz w:val="21"/>
                <w:szCs w:val="21"/>
              </w:rPr>
            </w:pPr>
            <w:r>
              <w:rPr>
                <w:rFonts w:ascii="宋体" w:eastAsia="宋体" w:hAnsi="宋体" w:cs="宋体" w:hint="eastAsia"/>
                <w:b/>
                <w:bCs/>
                <w:color w:val="0000FF"/>
                <w:sz w:val="21"/>
                <w:szCs w:val="21"/>
              </w:rPr>
              <w:t>5</w:t>
            </w:r>
          </w:p>
        </w:tc>
      </w:tr>
      <w:tr w14:paraId="2EFAB070" w14:textId="77777777">
        <w:tblPrEx>
          <w:tblW w:w="5000" w:type="pct"/>
          <w:jc w:val="center"/>
          <w:tblLayout w:type="fixed"/>
          <w:tblCellMar>
            <w:top w:w="20" w:type="dxa"/>
            <w:bottom w:w="20" w:type="dxa"/>
          </w:tblCellMar>
          <w:tblLook w:val="04A0"/>
        </w:tblPrEx>
        <w:trPr>
          <w:jc w:val="center"/>
        </w:trPr>
        <w:tc>
          <w:tcPr>
            <w:tcW w:w="680" w:type="dxa"/>
            <w:vMerge/>
            <w:tcBorders>
              <w:top w:val="single" w:sz="8" w:space="0" w:color="000000"/>
              <w:left w:val="single" w:sz="8" w:space="0" w:color="000000"/>
              <w:bottom w:val="single" w:sz="8" w:space="0" w:color="000000"/>
              <w:right w:val="single" w:sz="8" w:space="0" w:color="000000"/>
            </w:tcBorders>
            <w:shd w:val="clear" w:color="auto" w:fill="E6EFFA"/>
            <w:vAlign w:val="center"/>
          </w:tcPr>
          <w:p w:rsidR="004A4765" w14:paraId="7520D2DE" w14:textId="77777777">
            <w:pPr>
              <w:rPr>
                <w:rFonts w:ascii="宋体" w:eastAsia="宋体" w:hAnsi="宋体" w:cs="宋体" w:hint="eastAsia"/>
                <w:b/>
                <w:bCs/>
                <w:color w:val="0000FF"/>
                <w:sz w:val="21"/>
                <w:szCs w:val="21"/>
              </w:rPr>
            </w:pPr>
          </w:p>
        </w:tc>
        <w:tc>
          <w:tcPr>
            <w:tcW w:w="680" w:type="dxa"/>
            <w:tcBorders>
              <w:top w:val="outset" w:sz="6" w:space="0" w:color="000000"/>
              <w:left w:val="outset" w:sz="6" w:space="0" w:color="000000"/>
              <w:bottom w:val="outset" w:sz="6" w:space="0" w:color="000000"/>
              <w:right w:val="outset" w:sz="6" w:space="0" w:color="000000"/>
            </w:tcBorders>
            <w:shd w:val="clear" w:color="auto" w:fill="E6EFFA"/>
            <w:vAlign w:val="center"/>
          </w:tcPr>
          <w:p w:rsidR="004A4765" w14:paraId="7AF64090" w14:textId="77777777">
            <w:pPr>
              <w:wordWrap w:val="0"/>
              <w:jc w:val="center"/>
              <w:rPr>
                <w:rFonts w:ascii="宋体" w:eastAsia="宋体" w:hAnsi="宋体" w:cs="宋体" w:hint="eastAsia"/>
                <w:sz w:val="21"/>
                <w:szCs w:val="21"/>
              </w:rPr>
            </w:pPr>
            <w:r>
              <w:rPr>
                <w:rFonts w:ascii="宋体" w:eastAsia="宋体" w:hAnsi="宋体" w:cs="宋体" w:hint="eastAsia"/>
                <w:sz w:val="21"/>
                <w:szCs w:val="21"/>
              </w:rPr>
              <w:t>序号</w:t>
            </w:r>
          </w:p>
        </w:tc>
        <w:tc>
          <w:tcPr>
            <w:tcW w:w="1221" w:type="dxa"/>
            <w:tcBorders>
              <w:top w:val="outset" w:sz="6" w:space="0" w:color="000000"/>
              <w:left w:val="outset" w:sz="6" w:space="0" w:color="000000"/>
              <w:bottom w:val="outset" w:sz="6" w:space="0" w:color="000000"/>
              <w:right w:val="outset" w:sz="6" w:space="0" w:color="000000"/>
            </w:tcBorders>
            <w:shd w:val="clear" w:color="auto" w:fill="E6EFFA"/>
            <w:vAlign w:val="center"/>
          </w:tcPr>
          <w:p w:rsidR="004A4765" w14:paraId="69769D5A" w14:textId="77777777">
            <w:pPr>
              <w:wordWrap w:val="0"/>
              <w:jc w:val="center"/>
              <w:rPr>
                <w:rFonts w:ascii="宋体" w:eastAsia="宋体" w:hAnsi="宋体" w:cs="宋体" w:hint="eastAsia"/>
                <w:sz w:val="21"/>
                <w:szCs w:val="21"/>
              </w:rPr>
            </w:pPr>
            <w:r>
              <w:rPr>
                <w:rFonts w:ascii="宋体" w:eastAsia="宋体" w:hAnsi="宋体" w:cs="宋体" w:hint="eastAsia"/>
                <w:sz w:val="21"/>
                <w:szCs w:val="21"/>
              </w:rPr>
              <w:t>评分因素</w:t>
            </w:r>
          </w:p>
        </w:tc>
        <w:tc>
          <w:tcPr>
            <w:tcW w:w="1020" w:type="dxa"/>
            <w:tcBorders>
              <w:top w:val="outset" w:sz="6" w:space="0" w:color="000000"/>
              <w:left w:val="outset" w:sz="6" w:space="0" w:color="000000"/>
              <w:bottom w:val="outset" w:sz="6" w:space="0" w:color="000000"/>
              <w:right w:val="outset" w:sz="6" w:space="0" w:color="000000"/>
            </w:tcBorders>
            <w:shd w:val="clear" w:color="auto" w:fill="E6EFFA"/>
            <w:vAlign w:val="center"/>
          </w:tcPr>
          <w:p w:rsidR="004A4765" w14:paraId="73ABD92B" w14:textId="77777777">
            <w:pPr>
              <w:wordWrap w:val="0"/>
              <w:jc w:val="center"/>
              <w:rPr>
                <w:rFonts w:ascii="宋体" w:eastAsia="宋体" w:hAnsi="宋体" w:cs="宋体" w:hint="eastAsia"/>
                <w:sz w:val="21"/>
                <w:szCs w:val="21"/>
              </w:rPr>
            </w:pPr>
            <w:r>
              <w:rPr>
                <w:rFonts w:ascii="宋体" w:eastAsia="宋体" w:hAnsi="宋体" w:cs="宋体" w:hint="eastAsia"/>
                <w:sz w:val="21"/>
                <w:szCs w:val="21"/>
              </w:rPr>
              <w:t>权重(分)</w:t>
            </w:r>
          </w:p>
        </w:tc>
        <w:tc>
          <w:tcPr>
            <w:tcW w:w="5017" w:type="dxa"/>
            <w:tcBorders>
              <w:top w:val="outset" w:sz="6" w:space="0" w:color="000000"/>
              <w:left w:val="outset" w:sz="6" w:space="0" w:color="000000"/>
              <w:bottom w:val="outset" w:sz="6" w:space="0" w:color="000000"/>
              <w:right w:val="outset" w:sz="6" w:space="0" w:color="000000"/>
            </w:tcBorders>
            <w:shd w:val="clear" w:color="auto" w:fill="E6EFFA"/>
            <w:vAlign w:val="center"/>
          </w:tcPr>
          <w:p w:rsidR="004A4765" w14:paraId="6CCCD8F8" w14:textId="77777777">
            <w:pPr>
              <w:wordWrap w:val="0"/>
              <w:jc w:val="center"/>
              <w:rPr>
                <w:rFonts w:ascii="宋体" w:eastAsia="宋体" w:hAnsi="宋体" w:cs="宋体" w:hint="eastAsia"/>
                <w:sz w:val="21"/>
                <w:szCs w:val="21"/>
              </w:rPr>
            </w:pPr>
            <w:r>
              <w:rPr>
                <w:rFonts w:ascii="宋体" w:eastAsia="宋体" w:hAnsi="宋体" w:cs="宋体" w:hint="eastAsia"/>
                <w:sz w:val="21"/>
                <w:szCs w:val="21"/>
              </w:rPr>
              <w:t>评分准则</w:t>
            </w:r>
          </w:p>
        </w:tc>
      </w:tr>
      <w:tr w14:paraId="3EA3C161" w14:textId="77777777">
        <w:tblPrEx>
          <w:tblW w:w="5000" w:type="pct"/>
          <w:jc w:val="center"/>
          <w:tblLayout w:type="fixed"/>
          <w:tblCellMar>
            <w:top w:w="20" w:type="dxa"/>
            <w:bottom w:w="20" w:type="dxa"/>
          </w:tblCellMar>
          <w:tblLook w:val="04A0"/>
        </w:tblPrEx>
        <w:trPr>
          <w:jc w:val="center"/>
        </w:trPr>
        <w:tc>
          <w:tcPr>
            <w:tcW w:w="680" w:type="dxa"/>
            <w:vMerge/>
            <w:tcBorders>
              <w:top w:val="single" w:sz="8" w:space="0" w:color="000000"/>
              <w:left w:val="single" w:sz="8" w:space="0" w:color="000000"/>
              <w:bottom w:val="single" w:sz="8" w:space="0" w:color="000000"/>
              <w:right w:val="single" w:sz="8" w:space="0" w:color="000000"/>
            </w:tcBorders>
            <w:vAlign w:val="center"/>
          </w:tcPr>
          <w:p w:rsidR="004A4765" w14:paraId="51FE7B52" w14:textId="77777777">
            <w:pPr>
              <w:rPr>
                <w:rFonts w:ascii="宋体" w:eastAsia="宋体" w:hAnsi="宋体" w:cs="宋体" w:hint="eastAsia"/>
                <w:b/>
                <w:bCs/>
                <w:color w:val="0000FF"/>
                <w:sz w:val="21"/>
                <w:szCs w:val="21"/>
              </w:rPr>
            </w:pPr>
          </w:p>
        </w:tc>
        <w:tc>
          <w:tcPr>
            <w:tcW w:w="680" w:type="dxa"/>
            <w:tcBorders>
              <w:top w:val="single" w:sz="8" w:space="0" w:color="000000"/>
              <w:left w:val="single" w:sz="8" w:space="0" w:color="000000"/>
              <w:bottom w:val="single" w:sz="8" w:space="0" w:color="000000"/>
              <w:right w:val="single" w:sz="8" w:space="0" w:color="000000"/>
            </w:tcBorders>
            <w:vAlign w:val="center"/>
          </w:tcPr>
          <w:p w:rsidR="004A4765" w14:paraId="53B37037" w14:textId="77777777">
            <w:pPr>
              <w:wordWrap w:val="0"/>
              <w:jc w:val="center"/>
              <w:rPr>
                <w:rFonts w:ascii="宋体" w:eastAsia="宋体" w:hAnsi="宋体" w:cs="宋体" w:hint="eastAsia"/>
                <w:sz w:val="21"/>
                <w:szCs w:val="21"/>
              </w:rPr>
            </w:pPr>
            <w:r>
              <w:rPr>
                <w:rFonts w:ascii="宋体" w:eastAsia="宋体" w:hAnsi="宋体" w:cs="宋体" w:hint="eastAsia"/>
                <w:sz w:val="21"/>
                <w:szCs w:val="21"/>
              </w:rPr>
              <w:t>1</w:t>
            </w:r>
          </w:p>
        </w:tc>
        <w:tc>
          <w:tcPr>
            <w:tcW w:w="1221" w:type="dxa"/>
            <w:tcBorders>
              <w:top w:val="single" w:sz="8" w:space="0" w:color="000000"/>
              <w:left w:val="single" w:sz="8" w:space="0" w:color="000000"/>
              <w:bottom w:val="single" w:sz="8" w:space="0" w:color="000000"/>
              <w:right w:val="single" w:sz="8" w:space="0" w:color="000000"/>
            </w:tcBorders>
            <w:vAlign w:val="center"/>
          </w:tcPr>
          <w:p w:rsidR="004A4765" w14:paraId="0F39E544" w14:textId="77777777">
            <w:pPr>
              <w:wordWrap w:val="0"/>
              <w:jc w:val="center"/>
              <w:rPr>
                <w:rFonts w:ascii="宋体" w:eastAsia="宋体" w:hAnsi="宋体" w:cs="宋体" w:hint="eastAsia"/>
                <w:sz w:val="21"/>
                <w:szCs w:val="21"/>
              </w:rPr>
            </w:pPr>
            <w:r>
              <w:rPr>
                <w:rFonts w:ascii="宋体" w:eastAsia="宋体" w:hAnsi="宋体" w:cs="宋体" w:hint="eastAsia"/>
                <w:sz w:val="21"/>
                <w:szCs w:val="21"/>
              </w:rPr>
              <w:t>诚信情况</w:t>
            </w:r>
          </w:p>
        </w:tc>
        <w:tc>
          <w:tcPr>
            <w:tcW w:w="1020" w:type="dxa"/>
            <w:tcBorders>
              <w:top w:val="single" w:sz="8" w:space="0" w:color="000000"/>
              <w:left w:val="single" w:sz="8" w:space="0" w:color="000000"/>
              <w:bottom w:val="single" w:sz="8" w:space="0" w:color="000000"/>
              <w:right w:val="single" w:sz="8" w:space="0" w:color="000000"/>
            </w:tcBorders>
            <w:vAlign w:val="center"/>
          </w:tcPr>
          <w:p w:rsidR="004A4765" w14:paraId="3C2BB285" w14:textId="77777777">
            <w:pPr>
              <w:wordWrap w:val="0"/>
              <w:jc w:val="center"/>
              <w:rPr>
                <w:rFonts w:ascii="宋体" w:eastAsia="宋体" w:hAnsi="宋体" w:cs="宋体" w:hint="eastAsia"/>
                <w:sz w:val="21"/>
                <w:szCs w:val="21"/>
              </w:rPr>
            </w:pPr>
            <w:r>
              <w:rPr>
                <w:rFonts w:ascii="宋体" w:eastAsia="宋体" w:hAnsi="宋体" w:cs="宋体" w:hint="eastAsia"/>
                <w:sz w:val="21"/>
                <w:szCs w:val="21"/>
              </w:rPr>
              <w:t>5</w:t>
            </w:r>
          </w:p>
        </w:tc>
        <w:tc>
          <w:tcPr>
            <w:tcW w:w="5017" w:type="dxa"/>
            <w:tcBorders>
              <w:top w:val="single" w:sz="8" w:space="0" w:color="000000"/>
              <w:left w:val="single" w:sz="8" w:space="0" w:color="000000"/>
              <w:bottom w:val="single" w:sz="8" w:space="0" w:color="000000"/>
              <w:right w:val="single" w:sz="8" w:space="0" w:color="000000"/>
            </w:tcBorders>
          </w:tcPr>
          <w:p w:rsidR="004A4765" w14:paraId="02F80AAE" w14:textId="77777777">
            <w:pPr>
              <w:wordWrap w:val="0"/>
              <w:rPr>
                <w:rFonts w:ascii="宋体" w:eastAsia="宋体" w:hAnsi="宋体" w:cs="宋体" w:hint="eastAsia"/>
                <w:b/>
                <w:bCs/>
                <w:sz w:val="21"/>
                <w:szCs w:val="21"/>
                <w:lang w:eastAsia="zh-CN"/>
              </w:rPr>
            </w:pPr>
            <w:bookmarkStart w:id="3" w:name="OLE_LINK6"/>
            <w:r>
              <w:rPr>
                <w:rFonts w:ascii="宋体" w:eastAsia="宋体" w:hAnsi="宋体" w:cs="宋体" w:hint="eastAsia"/>
                <w:b/>
                <w:bCs/>
                <w:sz w:val="21"/>
                <w:szCs w:val="21"/>
                <w:lang w:eastAsia="zh-CN"/>
              </w:rPr>
              <w:t xml:space="preserve">（一）评分内容： </w:t>
            </w:r>
          </w:p>
          <w:p w:rsidR="004A4765" w14:paraId="6DBD078C" w14:textId="77777777">
            <w:pPr>
              <w:wordWrap w:val="0"/>
              <w:rPr>
                <w:rFonts w:ascii="宋体" w:eastAsia="宋体" w:hAnsi="宋体" w:cs="宋体" w:hint="eastAsia"/>
                <w:bCs/>
                <w:sz w:val="21"/>
                <w:szCs w:val="21"/>
                <w:lang w:eastAsia="zh-CN"/>
              </w:rPr>
            </w:pPr>
            <w:r>
              <w:rPr>
                <w:rFonts w:ascii="宋体" w:eastAsia="宋体" w:hAnsi="宋体" w:cs="宋体" w:hint="eastAsia"/>
                <w:bCs/>
                <w:sz w:val="21"/>
                <w:szCs w:val="21"/>
                <w:lang w:eastAsia="zh-CN"/>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w:t>
            </w:r>
          </w:p>
          <w:p w:rsidR="004A4765" w14:paraId="17E63EF6" w14:textId="77777777">
            <w:pPr>
              <w:wordWrap w:val="0"/>
              <w:rPr>
                <w:rFonts w:ascii="宋体" w:eastAsia="宋体" w:hAnsi="宋体" w:cs="宋体" w:hint="eastAsia"/>
                <w:b/>
                <w:bCs/>
                <w:sz w:val="21"/>
                <w:szCs w:val="21"/>
              </w:rPr>
            </w:pPr>
            <w:r>
              <w:rPr>
                <w:rFonts w:ascii="宋体" w:eastAsia="宋体" w:hAnsi="宋体" w:cs="宋体" w:hint="eastAsia"/>
                <w:b/>
                <w:bCs/>
                <w:sz w:val="21"/>
                <w:szCs w:val="21"/>
              </w:rPr>
              <w:t>（二）评分依据：</w:t>
            </w:r>
          </w:p>
          <w:p w:rsidR="004A4765" w14:paraId="66D8AD33" w14:textId="77777777">
            <w:pPr>
              <w:wordWrap w:val="0"/>
              <w:rPr>
                <w:rFonts w:ascii="宋体" w:eastAsia="宋体" w:hAnsi="宋体" w:cs="宋体" w:hint="eastAsia"/>
                <w:bCs/>
                <w:sz w:val="21"/>
                <w:szCs w:val="21"/>
              </w:rPr>
            </w:pPr>
            <w:r>
              <w:rPr>
                <w:rFonts w:ascii="宋体" w:eastAsia="宋体" w:hAnsi="宋体" w:cs="宋体" w:hint="eastAsia"/>
                <w:bCs/>
                <w:sz w:val="21"/>
                <w:szCs w:val="21"/>
              </w:rPr>
              <w:t>查询渠道：通过“信用中国”（www.creditchina.gov.cn，下载信用信息报告）、“中国政府采购网”（www.ccgp.gov.cn）、以及“深圳市政府采购监管网”（http://zfcg.sz.gov.cn）查询供应商信用信息，信用信息以开标当日的查询结果为准。</w:t>
            </w:r>
            <w:bookmarkEnd w:id="3"/>
          </w:p>
        </w:tc>
      </w:tr>
    </w:tbl>
    <w:p w:rsidR="004A4765" w14:paraId="79A535F5" w14:textId="77777777">
      <w:pPr>
        <w:widowControl w:val="0"/>
        <w:jc w:val="both"/>
        <w:rPr>
          <w:rFonts w:ascii="宋体" w:eastAsia="宋体" w:hAnsi="宋体" w:cs="宋体" w:hint="eastAsia"/>
          <w:b/>
          <w:bCs/>
          <w:color w:val="FF0000"/>
          <w:kern w:val="2"/>
          <w:sz w:val="21"/>
          <w:szCs w:val="22"/>
          <w:lang w:eastAsia="zh-CN"/>
        </w:rPr>
      </w:pPr>
    </w:p>
    <w:p w:rsidR="004A4765" w14:paraId="4F92C057" w14:textId="77777777">
      <w:pPr>
        <w:rPr>
          <w:rFonts w:ascii="宋体" w:eastAsia="宋体" w:hAnsi="宋体" w:cs="宋体" w:hint="eastAsia"/>
          <w:b/>
          <w:bCs/>
          <w:color w:val="FF0000"/>
          <w:kern w:val="2"/>
          <w:sz w:val="21"/>
          <w:szCs w:val="22"/>
          <w:lang w:eastAsia="zh-CN"/>
        </w:rPr>
      </w:pPr>
      <w:r>
        <w:rPr>
          <w:rFonts w:ascii="宋体" w:eastAsia="宋体" w:hAnsi="宋体" w:cs="宋体"/>
          <w:b/>
          <w:bCs/>
          <w:color w:val="FF0000"/>
          <w:kern w:val="2"/>
          <w:sz w:val="21"/>
          <w:szCs w:val="22"/>
          <w:lang w:eastAsia="zh-CN"/>
        </w:rPr>
        <w:br w:type="page"/>
      </w:r>
    </w:p>
    <w:p w:rsidR="004A4765" w14:paraId="6CF295BC" w14:textId="77777777">
      <w:pPr>
        <w:widowControl w:val="0"/>
        <w:jc w:val="both"/>
        <w:rPr>
          <w:rFonts w:ascii="宋体" w:eastAsia="宋体" w:hAnsi="宋体" w:cs="宋体" w:hint="eastAsia"/>
          <w:b/>
          <w:bCs/>
          <w:color w:val="FF0000"/>
          <w:kern w:val="2"/>
          <w:sz w:val="21"/>
          <w:szCs w:val="22"/>
          <w:lang w:eastAsia="zh-CN"/>
        </w:rPr>
      </w:pPr>
    </w:p>
    <w:p w:rsidR="004A4765" w14:paraId="6D6C1B28" w14:textId="77777777">
      <w:pPr>
        <w:widowControl w:val="0"/>
        <w:jc w:val="center"/>
        <w:rPr>
          <w:rFonts w:ascii="Calibri" w:eastAsia="宋体" w:hAnsi="Calibri" w:cs="宋体"/>
          <w:b/>
          <w:kern w:val="2"/>
          <w:sz w:val="120"/>
          <w:szCs w:val="120"/>
          <w:lang w:eastAsia="zh-CN"/>
        </w:rPr>
      </w:pPr>
      <w:bookmarkStart w:id="4" w:name="_Hlk71465316"/>
    </w:p>
    <w:p w:rsidR="004A4765" w14:paraId="647EA4E8" w14:textId="77777777">
      <w:pPr>
        <w:widowControl w:val="0"/>
        <w:jc w:val="center"/>
        <w:rPr>
          <w:rFonts w:ascii="Calibri" w:eastAsia="宋体" w:hAnsi="Calibri" w:cs="宋体"/>
          <w:b/>
          <w:kern w:val="2"/>
          <w:sz w:val="120"/>
          <w:szCs w:val="120"/>
          <w:lang w:eastAsia="zh-CN"/>
        </w:rPr>
      </w:pPr>
    </w:p>
    <w:p w:rsidR="004A4765" w14:paraId="07A8A37F" w14:textId="77777777">
      <w:pPr>
        <w:widowControl w:val="0"/>
        <w:jc w:val="center"/>
        <w:rPr>
          <w:rFonts w:ascii="Calibri" w:eastAsia="宋体" w:hAnsi="Calibri" w:cs="宋体"/>
          <w:b/>
          <w:kern w:val="2"/>
          <w:sz w:val="120"/>
          <w:szCs w:val="120"/>
          <w:lang w:eastAsia="zh-CN"/>
        </w:rPr>
      </w:pPr>
      <w:r>
        <w:rPr>
          <w:rFonts w:ascii="Calibri" w:eastAsia="宋体" w:hAnsi="Calibri" w:cs="宋体" w:hint="eastAsia"/>
          <w:b/>
          <w:kern w:val="2"/>
          <w:sz w:val="120"/>
          <w:szCs w:val="120"/>
          <w:lang w:eastAsia="zh-CN"/>
        </w:rPr>
        <w:t>自行采购</w:t>
      </w:r>
    </w:p>
    <w:p w:rsidR="004A4765" w14:paraId="4EFD1885" w14:textId="77777777">
      <w:pPr>
        <w:widowControl w:val="0"/>
        <w:jc w:val="center"/>
        <w:rPr>
          <w:rFonts w:ascii="Calibri" w:eastAsia="宋体" w:hAnsi="Calibri" w:cs="宋体"/>
          <w:b/>
          <w:kern w:val="2"/>
          <w:sz w:val="120"/>
          <w:szCs w:val="120"/>
          <w:lang w:eastAsia="zh-CN"/>
        </w:rPr>
      </w:pPr>
      <w:r>
        <w:rPr>
          <w:rFonts w:ascii="Calibri" w:eastAsia="宋体" w:hAnsi="Calibri" w:cs="宋体" w:hint="eastAsia"/>
          <w:b/>
          <w:kern w:val="2"/>
          <w:sz w:val="120"/>
          <w:szCs w:val="120"/>
          <w:lang w:eastAsia="zh-CN"/>
        </w:rPr>
        <w:t>招标文件</w:t>
      </w:r>
    </w:p>
    <w:p w:rsidR="004A4765" w14:paraId="7E544099" w14:textId="77777777">
      <w:pPr>
        <w:widowControl w:val="0"/>
        <w:jc w:val="center"/>
        <w:rPr>
          <w:rFonts w:ascii="Calibri" w:eastAsia="宋体" w:hAnsi="Calibri" w:cs="宋体"/>
          <w:b/>
          <w:kern w:val="2"/>
          <w:sz w:val="52"/>
          <w:szCs w:val="52"/>
          <w:lang w:eastAsia="zh-CN"/>
        </w:rPr>
      </w:pPr>
      <w:r>
        <w:rPr>
          <w:rFonts w:ascii="Calibri" w:eastAsia="宋体" w:hAnsi="Calibri" w:cs="宋体" w:hint="eastAsia"/>
          <w:b/>
          <w:kern w:val="2"/>
          <w:sz w:val="52"/>
          <w:szCs w:val="52"/>
          <w:lang w:eastAsia="zh-CN"/>
        </w:rPr>
        <w:t>（服务类）</w:t>
      </w:r>
    </w:p>
    <w:p w:rsidR="004A4765" w14:paraId="729FF5A5" w14:textId="77777777">
      <w:pPr>
        <w:widowControl w:val="0"/>
        <w:jc w:val="both"/>
        <w:rPr>
          <w:rFonts w:ascii="Calibri" w:eastAsia="宋体" w:hAnsi="Calibri" w:cs="宋体"/>
          <w:kern w:val="2"/>
          <w:sz w:val="21"/>
          <w:szCs w:val="22"/>
          <w:lang w:eastAsia="zh-CN"/>
        </w:rPr>
      </w:pPr>
    </w:p>
    <w:p w:rsidR="004A4765" w14:paraId="666D59BC" w14:textId="77777777">
      <w:pPr>
        <w:widowControl w:val="0"/>
        <w:jc w:val="both"/>
        <w:rPr>
          <w:rFonts w:ascii="Calibri" w:eastAsia="宋体" w:hAnsi="Calibri" w:cs="宋体"/>
          <w:kern w:val="2"/>
          <w:sz w:val="21"/>
          <w:szCs w:val="22"/>
          <w:lang w:eastAsia="zh-CN"/>
        </w:rPr>
      </w:pPr>
    </w:p>
    <w:p w:rsidR="004A4765" w14:paraId="2F834194" w14:textId="77777777">
      <w:pPr>
        <w:widowControl w:val="0"/>
        <w:jc w:val="both"/>
        <w:rPr>
          <w:rFonts w:ascii="Calibri" w:eastAsia="宋体" w:hAnsi="Calibri" w:cs="宋体"/>
          <w:kern w:val="2"/>
          <w:sz w:val="21"/>
          <w:szCs w:val="22"/>
          <w:lang w:eastAsia="zh-CN"/>
        </w:rPr>
      </w:pPr>
    </w:p>
    <w:p w:rsidR="004A4765" w14:paraId="4AAAF6E3" w14:textId="77777777">
      <w:pPr>
        <w:rPr>
          <w:rFonts w:ascii="Calibri" w:eastAsia="宋体" w:hAnsi="Calibri" w:cs="宋体"/>
          <w:kern w:val="2"/>
          <w:sz w:val="21"/>
          <w:szCs w:val="22"/>
          <w:lang w:eastAsia="zh-CN"/>
        </w:rPr>
      </w:pPr>
    </w:p>
    <w:p w:rsidR="004A4765" w14:paraId="229ACE9C" w14:textId="77777777">
      <w:pPr>
        <w:ind w:left="2940"/>
        <w:rPr>
          <w:rFonts w:eastAsia="宋体"/>
          <w:lang w:eastAsia="zh-CN"/>
        </w:rPr>
      </w:pPr>
    </w:p>
    <w:p w:rsidR="004A4765" w14:paraId="2937F680" w14:textId="77777777">
      <w:pPr>
        <w:widowControl w:val="0"/>
        <w:jc w:val="both"/>
        <w:rPr>
          <w:rFonts w:ascii="Calibri" w:eastAsia="宋体" w:hAnsi="Calibri" w:cs="宋体"/>
          <w:kern w:val="2"/>
          <w:sz w:val="21"/>
          <w:szCs w:val="22"/>
          <w:lang w:eastAsia="zh-CN"/>
        </w:rPr>
      </w:pPr>
    </w:p>
    <w:p w:rsidR="004A4765" w14:paraId="78CECCF5" w14:textId="77777777">
      <w:pPr>
        <w:widowControl w:val="0"/>
        <w:jc w:val="both"/>
        <w:rPr>
          <w:rFonts w:ascii="Calibri" w:eastAsia="宋体" w:hAnsi="Calibri" w:cs="宋体"/>
          <w:kern w:val="2"/>
          <w:sz w:val="21"/>
          <w:szCs w:val="22"/>
          <w:lang w:eastAsia="zh-CN"/>
        </w:rPr>
      </w:pPr>
    </w:p>
    <w:p w:rsidR="004A4765" w14:paraId="22A15207" w14:textId="77777777">
      <w:pPr>
        <w:widowControl w:val="0"/>
        <w:jc w:val="center"/>
        <w:rPr>
          <w:rFonts w:ascii="Calibri" w:eastAsia="宋体" w:hAnsi="Calibri" w:cs="宋体"/>
          <w:b/>
          <w:kern w:val="2"/>
          <w:sz w:val="44"/>
          <w:szCs w:val="44"/>
          <w:lang w:eastAsia="zh-CN"/>
        </w:rPr>
      </w:pPr>
      <w:r>
        <w:rPr>
          <w:rFonts w:ascii="宋体" w:eastAsia="宋体" w:hAnsi="宋体" w:cs="宋体" w:hint="eastAsia"/>
          <w:b/>
          <w:kern w:val="2"/>
          <w:sz w:val="44"/>
          <w:szCs w:val="44"/>
          <w:lang w:eastAsia="zh-CN"/>
        </w:rPr>
        <w:t>深圳市深汕</w:t>
      </w:r>
      <w:r>
        <w:rPr>
          <w:rFonts w:ascii="宋体" w:eastAsia="宋体" w:hAnsi="宋体" w:cs="宋体"/>
          <w:b/>
          <w:kern w:val="2"/>
          <w:sz w:val="44"/>
          <w:szCs w:val="44"/>
          <w:lang w:eastAsia="zh-CN"/>
        </w:rPr>
        <w:t>交易</w:t>
      </w:r>
      <w:r>
        <w:rPr>
          <w:rFonts w:ascii="宋体" w:eastAsia="宋体" w:hAnsi="宋体" w:cs="宋体" w:hint="eastAsia"/>
          <w:b/>
          <w:kern w:val="2"/>
          <w:sz w:val="44"/>
          <w:szCs w:val="44"/>
          <w:lang w:eastAsia="zh-CN"/>
        </w:rPr>
        <w:t>有</w:t>
      </w:r>
      <w:r>
        <w:rPr>
          <w:rFonts w:ascii="宋体" w:eastAsia="宋体" w:hAnsi="宋体" w:cs="宋体"/>
          <w:b/>
          <w:kern w:val="2"/>
          <w:sz w:val="44"/>
          <w:szCs w:val="44"/>
          <w:lang w:eastAsia="zh-CN"/>
        </w:rPr>
        <w:t>限公司</w:t>
      </w:r>
    </w:p>
    <w:p w:rsidR="004A4765" w14:paraId="52FFE475" w14:textId="77777777">
      <w:pPr>
        <w:widowControl w:val="0"/>
        <w:jc w:val="center"/>
        <w:rPr>
          <w:rFonts w:ascii="Calibri" w:eastAsia="宋体" w:hAnsi="Calibri" w:cs="宋体"/>
          <w:b/>
          <w:kern w:val="2"/>
          <w:sz w:val="44"/>
          <w:szCs w:val="44"/>
          <w:lang w:eastAsia="zh-CN"/>
        </w:rPr>
      </w:pPr>
      <w:r>
        <w:rPr>
          <w:rFonts w:ascii="宋体" w:eastAsia="宋体" w:hAnsi="宋体" w:cs="宋体" w:hint="eastAsia"/>
          <w:b/>
          <w:kern w:val="2"/>
          <w:sz w:val="44"/>
          <w:szCs w:val="44"/>
          <w:lang w:eastAsia="zh-CN"/>
        </w:rPr>
        <w:t>（</w:t>
      </w:r>
      <w:r>
        <w:rPr>
          <w:rFonts w:ascii="Calibri" w:eastAsia="宋体" w:hAnsi="Calibri" w:cs="宋体"/>
          <w:b/>
          <w:kern w:val="2"/>
          <w:sz w:val="44"/>
          <w:szCs w:val="44"/>
          <w:lang w:eastAsia="zh-CN"/>
        </w:rPr>
        <w:t>20</w:t>
      </w:r>
      <w:r>
        <w:rPr>
          <w:rFonts w:ascii="Calibri" w:eastAsia="宋体" w:hAnsi="Calibri" w:cs="宋体" w:hint="eastAsia"/>
          <w:b/>
          <w:kern w:val="2"/>
          <w:sz w:val="44"/>
          <w:szCs w:val="44"/>
          <w:lang w:eastAsia="zh-CN"/>
        </w:rPr>
        <w:t>25</w:t>
      </w:r>
      <w:r>
        <w:rPr>
          <w:rFonts w:ascii="宋体" w:eastAsia="宋体" w:hAnsi="宋体" w:cs="宋体" w:hint="eastAsia"/>
          <w:b/>
          <w:kern w:val="2"/>
          <w:sz w:val="44"/>
          <w:szCs w:val="44"/>
          <w:lang w:eastAsia="zh-CN"/>
        </w:rPr>
        <w:t>）</w:t>
      </w:r>
    </w:p>
    <w:bookmarkEnd w:id="4"/>
    <w:p w:rsidR="004A4765" w14:paraId="5DD1CC6E" w14:textId="77777777">
      <w:pPr>
        <w:widowControl w:val="0"/>
        <w:jc w:val="center"/>
        <w:rPr>
          <w:rFonts w:ascii="宋体" w:eastAsia="宋体" w:hAnsi="宋体" w:cs="宋体" w:hint="eastAsia"/>
          <w:color w:val="FF0000"/>
          <w:kern w:val="2"/>
          <w:sz w:val="21"/>
          <w:szCs w:val="21"/>
          <w:lang w:eastAsia="zh-CN"/>
        </w:rPr>
      </w:pPr>
      <w:r>
        <w:rPr>
          <w:rFonts w:ascii="Calibri" w:eastAsia="宋体" w:hAnsi="Calibri" w:cs="宋体" w:hint="eastAsia"/>
          <w:b/>
          <w:color w:val="FF0000"/>
          <w:kern w:val="2"/>
          <w:sz w:val="52"/>
          <w:szCs w:val="52"/>
          <w:lang w:eastAsia="zh-CN"/>
        </w:rPr>
        <w:br w:type="page"/>
      </w:r>
      <w:bookmarkStart w:id="5" w:name="_Hlk73564573"/>
      <w:r>
        <w:rPr>
          <w:rFonts w:ascii="宋体" w:eastAsia="黑体" w:hAnsi="宋体" w:cs="宋体" w:hint="eastAsia"/>
          <w:b/>
          <w:bCs/>
          <w:color w:val="FF0000"/>
          <w:kern w:val="44"/>
          <w:sz w:val="28"/>
          <w:szCs w:val="44"/>
          <w:lang w:eastAsia="zh-CN"/>
        </w:rPr>
        <w:t>特别警示条款</w:t>
      </w:r>
    </w:p>
    <w:bookmarkEnd w:id="5"/>
    <w:p w:rsidR="004A4765" w14:paraId="25CF3157" w14:textId="77777777">
      <w:pPr>
        <w:widowControl w:val="0"/>
        <w:pBdr>
          <w:top w:val="none" w:sz="0" w:space="1" w:color="auto"/>
          <w:left w:val="none" w:sz="0" w:space="4" w:color="auto"/>
          <w:bottom w:val="none" w:sz="0" w:space="1" w:color="auto"/>
          <w:right w:val="none" w:sz="0" w:space="4" w:color="auto"/>
        </w:pBdr>
        <w:spacing w:after="312" w:afterLines="100" w:line="400" w:lineRule="exact"/>
        <w:ind w:firstLine="420" w:firstLineChars="200"/>
        <w:jc w:val="both"/>
        <w:rPr>
          <w:rFonts w:ascii="宋体" w:eastAsia="宋体" w:hAnsi="宋体" w:cs="宋体" w:hint="eastAsia"/>
          <w:b/>
          <w:bCs/>
          <w:color w:val="FF0000"/>
          <w:kern w:val="2"/>
          <w:sz w:val="21"/>
          <w:szCs w:val="21"/>
          <w:highlight w:val="yellow"/>
          <w:lang w:eastAsia="zh-CN"/>
        </w:rPr>
      </w:pPr>
      <w:r>
        <w:rPr>
          <w:rFonts w:ascii="宋体" w:eastAsia="宋体" w:hAnsi="宋体" w:cs="宋体" w:hint="eastAsia"/>
          <w:b/>
          <w:bCs/>
          <w:color w:val="FF0000"/>
          <w:kern w:val="2"/>
          <w:sz w:val="21"/>
          <w:szCs w:val="21"/>
          <w:highlight w:val="yellow"/>
          <w:lang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TableGrid"/>
        <w:tblW w:w="5000" w:type="pct"/>
        <w:tblLayout w:type="fixed"/>
        <w:tblLook w:val="04A0"/>
      </w:tblPr>
      <w:tblGrid>
        <w:gridCol w:w="862"/>
        <w:gridCol w:w="8198"/>
      </w:tblGrid>
      <w:tr w14:paraId="615A1392" w14:textId="77777777">
        <w:tblPrEx>
          <w:tblW w:w="5000" w:type="pct"/>
          <w:tblLayout w:type="fixed"/>
          <w:tblLook w:val="04A0"/>
        </w:tblPrEx>
        <w:trPr>
          <w:trHeight w:val="660"/>
        </w:trPr>
        <w:tc>
          <w:tcPr>
            <w:tcW w:w="811" w:type="dxa"/>
            <w:tcBorders>
              <w:tl2br w:val="nil"/>
              <w:tr2bl w:val="nil"/>
            </w:tcBorders>
            <w:vAlign w:val="center"/>
          </w:tcPr>
          <w:p w:rsidR="004A4765" w14:paraId="258B9FFC" w14:textId="77777777">
            <w:pPr>
              <w:pBdr>
                <w:top w:val="none" w:sz="0" w:space="1" w:color="auto"/>
                <w:left w:val="none" w:sz="0" w:space="4" w:color="auto"/>
                <w:bottom w:val="none" w:sz="0" w:space="1" w:color="auto"/>
                <w:right w:val="none" w:sz="0" w:space="4" w:color="auto"/>
              </w:pBdr>
              <w:spacing w:line="400" w:lineRule="exact"/>
              <w:jc w:val="center"/>
              <w:rPr>
                <w:rFonts w:ascii="宋体" w:hAnsi="宋体" w:cs="宋体" w:hint="eastAsia"/>
                <w:color w:val="FF0000"/>
                <w:kern w:val="2"/>
                <w:sz w:val="21"/>
                <w:szCs w:val="21"/>
              </w:rPr>
            </w:pPr>
            <w:r>
              <w:rPr>
                <w:rFonts w:ascii="宋体" w:hAnsi="宋体" w:cs="宋体" w:hint="eastAsia"/>
                <w:color w:val="FF0000"/>
                <w:kern w:val="2"/>
                <w:sz w:val="21"/>
                <w:szCs w:val="21"/>
              </w:rPr>
              <w:t>序号</w:t>
            </w:r>
          </w:p>
        </w:tc>
        <w:tc>
          <w:tcPr>
            <w:tcW w:w="7711" w:type="dxa"/>
            <w:tcBorders>
              <w:tl2br w:val="nil"/>
              <w:tr2bl w:val="nil"/>
            </w:tcBorders>
            <w:vAlign w:val="center"/>
          </w:tcPr>
          <w:p w:rsidR="004A4765" w14:paraId="1F1877E2" w14:textId="77777777">
            <w:pPr>
              <w:pBdr>
                <w:top w:val="none" w:sz="0" w:space="1" w:color="auto"/>
                <w:left w:val="none" w:sz="0" w:space="4" w:color="auto"/>
                <w:bottom w:val="none" w:sz="0" w:space="1" w:color="auto"/>
                <w:right w:val="none" w:sz="0" w:space="4" w:color="auto"/>
              </w:pBdr>
              <w:spacing w:line="400" w:lineRule="exact"/>
              <w:jc w:val="center"/>
              <w:rPr>
                <w:rFonts w:ascii="宋体" w:hAnsi="宋体" w:cs="宋体" w:hint="eastAsia"/>
                <w:color w:val="FF0000"/>
                <w:kern w:val="2"/>
                <w:sz w:val="21"/>
                <w:szCs w:val="21"/>
              </w:rPr>
            </w:pPr>
            <w:r>
              <w:rPr>
                <w:rFonts w:ascii="宋体" w:hAnsi="宋体" w:cs="宋体" w:hint="eastAsia"/>
                <w:b/>
                <w:bCs/>
                <w:color w:val="FF0000"/>
                <w:kern w:val="2"/>
                <w:sz w:val="21"/>
                <w:szCs w:val="21"/>
              </w:rPr>
              <w:t>供应商参与投标禁止情形</w:t>
            </w:r>
          </w:p>
        </w:tc>
      </w:tr>
      <w:tr w14:paraId="4FD720B4" w14:textId="77777777">
        <w:tblPrEx>
          <w:tblW w:w="5000" w:type="pct"/>
          <w:tblLayout w:type="fixed"/>
          <w:tblLook w:val="04A0"/>
        </w:tblPrEx>
        <w:tc>
          <w:tcPr>
            <w:tcW w:w="811" w:type="dxa"/>
            <w:tcBorders>
              <w:tl2br w:val="nil"/>
              <w:tr2bl w:val="nil"/>
            </w:tcBorders>
            <w:vAlign w:val="center"/>
          </w:tcPr>
          <w:p w:rsidR="004A4765" w14:paraId="4861E7A0" w14:textId="77777777">
            <w:pPr>
              <w:pBdr>
                <w:top w:val="none" w:sz="0" w:space="1" w:color="auto"/>
                <w:left w:val="none" w:sz="0" w:space="4" w:color="auto"/>
                <w:bottom w:val="none" w:sz="0" w:space="1" w:color="auto"/>
                <w:right w:val="none" w:sz="0" w:space="4" w:color="auto"/>
              </w:pBdr>
              <w:spacing w:line="400" w:lineRule="exact"/>
              <w:jc w:val="center"/>
              <w:rPr>
                <w:rFonts w:ascii="宋体" w:hAnsi="宋体" w:cs="宋体" w:hint="eastAsia"/>
                <w:color w:val="FF0000"/>
                <w:kern w:val="2"/>
                <w:sz w:val="21"/>
                <w:szCs w:val="21"/>
              </w:rPr>
            </w:pPr>
            <w:r>
              <w:rPr>
                <w:rFonts w:ascii="宋体" w:hAnsi="宋体" w:cs="宋体" w:hint="eastAsia"/>
                <w:color w:val="FF0000"/>
                <w:kern w:val="2"/>
                <w:sz w:val="21"/>
                <w:szCs w:val="21"/>
              </w:rPr>
              <w:t>1</w:t>
            </w:r>
          </w:p>
        </w:tc>
        <w:tc>
          <w:tcPr>
            <w:tcW w:w="7711" w:type="dxa"/>
            <w:tcBorders>
              <w:tl2br w:val="nil"/>
              <w:tr2bl w:val="nil"/>
            </w:tcBorders>
            <w:vAlign w:val="center"/>
          </w:tcPr>
          <w:p w:rsidR="004A4765" w14:paraId="44259D2E" w14:textId="77777777">
            <w:pPr>
              <w:pBdr>
                <w:top w:val="none" w:sz="0" w:space="1" w:color="auto"/>
                <w:left w:val="none" w:sz="0" w:space="4" w:color="auto"/>
                <w:bottom w:val="none" w:sz="0" w:space="1" w:color="auto"/>
                <w:right w:val="none" w:sz="0" w:space="4" w:color="auto"/>
              </w:pBdr>
              <w:spacing w:line="400" w:lineRule="exact"/>
              <w:jc w:val="left"/>
              <w:rPr>
                <w:rFonts w:ascii="宋体" w:hAnsi="宋体" w:cs="宋体" w:hint="eastAsia"/>
                <w:color w:val="FF0000"/>
                <w:kern w:val="2"/>
                <w:sz w:val="21"/>
                <w:szCs w:val="21"/>
              </w:rPr>
            </w:pPr>
            <w:r>
              <w:rPr>
                <w:rFonts w:ascii="宋体" w:hAnsi="宋体" w:cs="宋体" w:hint="eastAsia"/>
                <w:color w:val="FF0000"/>
                <w:kern w:val="2"/>
                <w:sz w:val="21"/>
                <w:szCs w:val="21"/>
              </w:rPr>
              <w:t>与其他投标供应商的法定代表人、主要经营负责人、投标授权代表人、项目负责人、主要技术人员为</w:t>
            </w:r>
            <w:r>
              <w:rPr>
                <w:rFonts w:ascii="宋体" w:hAnsi="宋体" w:cs="宋体" w:hint="eastAsia"/>
                <w:b/>
                <w:bCs/>
                <w:color w:val="FF0000"/>
                <w:kern w:val="2"/>
                <w:sz w:val="21"/>
                <w:szCs w:val="21"/>
              </w:rPr>
              <w:t>同一人、属同一单位或者在同一单位缴纳社会保险</w:t>
            </w:r>
            <w:r>
              <w:rPr>
                <w:rFonts w:ascii="宋体" w:hAnsi="宋体" w:cs="宋体" w:hint="eastAsia"/>
                <w:color w:val="FF0000"/>
                <w:kern w:val="2"/>
                <w:sz w:val="21"/>
                <w:szCs w:val="21"/>
              </w:rPr>
              <w:t>。</w:t>
            </w:r>
          </w:p>
        </w:tc>
      </w:tr>
      <w:tr w14:paraId="67B6DA2C" w14:textId="77777777">
        <w:tblPrEx>
          <w:tblW w:w="5000" w:type="pct"/>
          <w:tblLayout w:type="fixed"/>
          <w:tblLook w:val="04A0"/>
        </w:tblPrEx>
        <w:trPr>
          <w:trHeight w:val="90"/>
        </w:trPr>
        <w:tc>
          <w:tcPr>
            <w:tcW w:w="811" w:type="dxa"/>
            <w:tcBorders>
              <w:tl2br w:val="nil"/>
              <w:tr2bl w:val="nil"/>
            </w:tcBorders>
            <w:vAlign w:val="center"/>
          </w:tcPr>
          <w:p w:rsidR="004A4765" w14:paraId="5D8D5890" w14:textId="77777777">
            <w:pPr>
              <w:pBdr>
                <w:top w:val="none" w:sz="0" w:space="1" w:color="auto"/>
                <w:left w:val="none" w:sz="0" w:space="4" w:color="auto"/>
                <w:bottom w:val="none" w:sz="0" w:space="1" w:color="auto"/>
                <w:right w:val="none" w:sz="0" w:space="4" w:color="auto"/>
              </w:pBdr>
              <w:spacing w:line="400" w:lineRule="exact"/>
              <w:jc w:val="center"/>
              <w:rPr>
                <w:rFonts w:ascii="宋体" w:hAnsi="宋体" w:cs="宋体" w:hint="eastAsia"/>
                <w:color w:val="FF0000"/>
                <w:kern w:val="2"/>
                <w:sz w:val="21"/>
                <w:szCs w:val="21"/>
              </w:rPr>
            </w:pPr>
            <w:r>
              <w:rPr>
                <w:rFonts w:ascii="宋体" w:hAnsi="宋体" w:cs="宋体" w:hint="eastAsia"/>
                <w:color w:val="FF0000"/>
                <w:kern w:val="2"/>
                <w:sz w:val="21"/>
                <w:szCs w:val="21"/>
              </w:rPr>
              <w:t>2</w:t>
            </w:r>
          </w:p>
        </w:tc>
        <w:tc>
          <w:tcPr>
            <w:tcW w:w="7711" w:type="dxa"/>
            <w:tcBorders>
              <w:tl2br w:val="nil"/>
              <w:tr2bl w:val="nil"/>
            </w:tcBorders>
            <w:vAlign w:val="center"/>
          </w:tcPr>
          <w:p w:rsidR="004A4765" w14:paraId="2011EF92" w14:textId="77777777">
            <w:pPr>
              <w:pBdr>
                <w:top w:val="none" w:sz="0" w:space="1" w:color="auto"/>
                <w:left w:val="none" w:sz="0" w:space="4" w:color="auto"/>
                <w:bottom w:val="none" w:sz="0" w:space="1" w:color="auto"/>
                <w:right w:val="none" w:sz="0" w:space="4" w:color="auto"/>
              </w:pBdr>
              <w:spacing w:line="400" w:lineRule="exact"/>
              <w:jc w:val="left"/>
              <w:rPr>
                <w:rFonts w:ascii="宋体" w:hAnsi="宋体" w:cs="宋体" w:hint="eastAsia"/>
                <w:color w:val="FF0000"/>
                <w:kern w:val="2"/>
                <w:sz w:val="21"/>
                <w:szCs w:val="21"/>
              </w:rPr>
            </w:pPr>
            <w:r>
              <w:rPr>
                <w:rFonts w:ascii="宋体" w:hAnsi="宋体" w:cs="宋体" w:hint="eastAsia"/>
                <w:color w:val="FF0000"/>
                <w:kern w:val="2"/>
                <w:sz w:val="21"/>
                <w:szCs w:val="21"/>
              </w:rPr>
              <w:t>参与本项目政府采购活动时，与其他投标供应商存在单位负责人为</w:t>
            </w:r>
            <w:r>
              <w:rPr>
                <w:rFonts w:ascii="宋体" w:hAnsi="宋体" w:cs="宋体" w:hint="eastAsia"/>
                <w:b/>
                <w:bCs/>
                <w:color w:val="FF0000"/>
                <w:kern w:val="2"/>
                <w:sz w:val="21"/>
                <w:szCs w:val="21"/>
              </w:rPr>
              <w:t>同一人或直接控股、管理关系</w:t>
            </w:r>
            <w:r>
              <w:rPr>
                <w:rFonts w:ascii="宋体" w:hAnsi="宋体" w:cs="宋体" w:hint="eastAsia"/>
                <w:color w:val="FF0000"/>
                <w:kern w:val="2"/>
                <w:sz w:val="21"/>
                <w:szCs w:val="21"/>
              </w:rPr>
              <w:t>。</w:t>
            </w:r>
          </w:p>
        </w:tc>
      </w:tr>
      <w:tr w14:paraId="5C7F65C2" w14:textId="77777777">
        <w:tblPrEx>
          <w:tblW w:w="5000" w:type="pct"/>
          <w:tblLayout w:type="fixed"/>
          <w:tblLook w:val="04A0"/>
        </w:tblPrEx>
        <w:tc>
          <w:tcPr>
            <w:tcW w:w="811" w:type="dxa"/>
            <w:tcBorders>
              <w:tl2br w:val="nil"/>
              <w:tr2bl w:val="nil"/>
            </w:tcBorders>
            <w:vAlign w:val="center"/>
          </w:tcPr>
          <w:p w:rsidR="004A4765" w14:paraId="40F7A239" w14:textId="77777777">
            <w:pPr>
              <w:pBdr>
                <w:top w:val="none" w:sz="0" w:space="1" w:color="auto"/>
                <w:left w:val="none" w:sz="0" w:space="4" w:color="auto"/>
                <w:bottom w:val="none" w:sz="0" w:space="1" w:color="auto"/>
                <w:right w:val="none" w:sz="0" w:space="4" w:color="auto"/>
              </w:pBdr>
              <w:spacing w:line="400" w:lineRule="exact"/>
              <w:jc w:val="center"/>
              <w:rPr>
                <w:rFonts w:ascii="宋体" w:hAnsi="宋体" w:cs="宋体" w:hint="eastAsia"/>
                <w:color w:val="FF0000"/>
                <w:kern w:val="2"/>
                <w:sz w:val="21"/>
                <w:szCs w:val="21"/>
              </w:rPr>
            </w:pPr>
            <w:r>
              <w:rPr>
                <w:rFonts w:ascii="宋体" w:hAnsi="宋体" w:cs="宋体" w:hint="eastAsia"/>
                <w:color w:val="FF0000"/>
                <w:kern w:val="2"/>
                <w:sz w:val="21"/>
                <w:szCs w:val="21"/>
              </w:rPr>
              <w:t>3</w:t>
            </w:r>
          </w:p>
        </w:tc>
        <w:tc>
          <w:tcPr>
            <w:tcW w:w="7711" w:type="dxa"/>
            <w:tcBorders>
              <w:tl2br w:val="nil"/>
              <w:tr2bl w:val="nil"/>
            </w:tcBorders>
            <w:vAlign w:val="center"/>
          </w:tcPr>
          <w:p w:rsidR="004A4765" w14:paraId="5B6C39DC" w14:textId="77777777">
            <w:pPr>
              <w:pBdr>
                <w:top w:val="none" w:sz="0" w:space="1" w:color="auto"/>
                <w:left w:val="none" w:sz="0" w:space="4" w:color="auto"/>
                <w:bottom w:val="none" w:sz="0" w:space="1" w:color="auto"/>
                <w:right w:val="none" w:sz="0" w:space="4" w:color="auto"/>
              </w:pBdr>
              <w:spacing w:line="400" w:lineRule="exact"/>
              <w:jc w:val="left"/>
              <w:rPr>
                <w:rFonts w:ascii="宋体" w:hAnsi="宋体" w:cs="宋体" w:hint="eastAsia"/>
                <w:color w:val="FF0000"/>
                <w:kern w:val="2"/>
                <w:sz w:val="21"/>
                <w:szCs w:val="21"/>
              </w:rPr>
            </w:pPr>
            <w:r>
              <w:rPr>
                <w:rFonts w:ascii="宋体" w:hAnsi="宋体" w:cs="宋体" w:hint="eastAsia"/>
                <w:color w:val="FF0000"/>
                <w:kern w:val="2"/>
                <w:sz w:val="21"/>
                <w:szCs w:val="21"/>
              </w:rPr>
              <w:t>与其他投标供应商的投标文件或部分投标文件</w:t>
            </w:r>
            <w:r>
              <w:rPr>
                <w:rFonts w:ascii="宋体" w:hAnsi="宋体" w:cs="宋体" w:hint="eastAsia"/>
                <w:b/>
                <w:bCs/>
                <w:color w:val="FF0000"/>
                <w:kern w:val="2"/>
                <w:sz w:val="21"/>
                <w:szCs w:val="21"/>
              </w:rPr>
              <w:t>相互混装或存在非正常一致</w:t>
            </w:r>
            <w:r>
              <w:rPr>
                <w:rFonts w:ascii="宋体" w:hAnsi="宋体" w:cs="宋体" w:hint="eastAsia"/>
                <w:color w:val="FF0000"/>
                <w:kern w:val="2"/>
                <w:sz w:val="21"/>
                <w:szCs w:val="21"/>
              </w:rPr>
              <w:t>。</w:t>
            </w:r>
          </w:p>
        </w:tc>
      </w:tr>
      <w:tr w14:paraId="1AB8E38F" w14:textId="77777777">
        <w:tblPrEx>
          <w:tblW w:w="5000" w:type="pct"/>
          <w:tblLayout w:type="fixed"/>
          <w:tblLook w:val="04A0"/>
        </w:tblPrEx>
        <w:trPr>
          <w:trHeight w:val="1325"/>
        </w:trPr>
        <w:tc>
          <w:tcPr>
            <w:tcW w:w="811" w:type="dxa"/>
            <w:tcBorders>
              <w:tl2br w:val="nil"/>
              <w:tr2bl w:val="nil"/>
            </w:tcBorders>
            <w:vAlign w:val="center"/>
          </w:tcPr>
          <w:p w:rsidR="004A4765" w14:paraId="4E1C0747" w14:textId="77777777">
            <w:pPr>
              <w:pBdr>
                <w:top w:val="none" w:sz="0" w:space="1" w:color="auto"/>
                <w:left w:val="none" w:sz="0" w:space="4" w:color="auto"/>
                <w:bottom w:val="none" w:sz="0" w:space="1" w:color="auto"/>
                <w:right w:val="none" w:sz="0" w:space="4" w:color="auto"/>
              </w:pBdr>
              <w:spacing w:line="400" w:lineRule="exact"/>
              <w:jc w:val="center"/>
              <w:rPr>
                <w:rFonts w:ascii="宋体" w:hAnsi="宋体" w:cs="宋体" w:hint="eastAsia"/>
                <w:color w:val="FF0000"/>
                <w:kern w:val="2"/>
                <w:sz w:val="21"/>
                <w:szCs w:val="21"/>
              </w:rPr>
            </w:pPr>
            <w:r>
              <w:rPr>
                <w:rFonts w:ascii="宋体" w:hAnsi="宋体" w:cs="宋体" w:hint="eastAsia"/>
                <w:color w:val="FF0000"/>
                <w:kern w:val="2"/>
                <w:sz w:val="21"/>
                <w:szCs w:val="21"/>
              </w:rPr>
              <w:t>4</w:t>
            </w:r>
          </w:p>
        </w:tc>
        <w:tc>
          <w:tcPr>
            <w:tcW w:w="7711" w:type="dxa"/>
            <w:tcBorders>
              <w:tl2br w:val="nil"/>
              <w:tr2bl w:val="nil"/>
            </w:tcBorders>
            <w:vAlign w:val="center"/>
          </w:tcPr>
          <w:p w:rsidR="004A4765" w14:paraId="2667EEC5" w14:textId="77777777">
            <w:pPr>
              <w:pBdr>
                <w:top w:val="none" w:sz="0" w:space="1" w:color="auto"/>
                <w:left w:val="none" w:sz="0" w:space="4" w:color="auto"/>
                <w:bottom w:val="none" w:sz="0" w:space="1" w:color="auto"/>
                <w:right w:val="none" w:sz="0" w:space="4" w:color="auto"/>
              </w:pBdr>
              <w:spacing w:line="400" w:lineRule="exact"/>
              <w:jc w:val="left"/>
              <w:rPr>
                <w:rFonts w:ascii="宋体" w:hAnsi="宋体" w:cs="宋体" w:hint="eastAsia"/>
                <w:color w:val="FF0000"/>
                <w:kern w:val="2"/>
                <w:sz w:val="21"/>
                <w:szCs w:val="21"/>
              </w:rPr>
            </w:pPr>
            <w:r>
              <w:rPr>
                <w:rFonts w:ascii="宋体" w:hAnsi="宋体" w:cs="宋体" w:hint="eastAsia"/>
                <w:color w:val="FF0000"/>
                <w:kern w:val="2"/>
                <w:sz w:val="21"/>
                <w:szCs w:val="21"/>
              </w:rPr>
              <w:t>与其他投标供应商的投标文件由</w:t>
            </w:r>
            <w:r>
              <w:rPr>
                <w:rFonts w:ascii="宋体" w:hAnsi="宋体" w:cs="宋体" w:hint="eastAsia"/>
                <w:b/>
                <w:bCs/>
                <w:color w:val="FF0000"/>
                <w:kern w:val="2"/>
                <w:sz w:val="21"/>
                <w:szCs w:val="21"/>
              </w:rPr>
              <w:t>同一单位或者同一人编制</w:t>
            </w:r>
            <w:r>
              <w:rPr>
                <w:rFonts w:ascii="宋体" w:hAnsi="宋体" w:cs="宋体" w:hint="eastAsia"/>
                <w:color w:val="FF0000"/>
                <w:kern w:val="2"/>
                <w:sz w:val="21"/>
                <w:szCs w:val="21"/>
              </w:rPr>
              <w:t>，或者使用</w:t>
            </w:r>
            <w:r>
              <w:rPr>
                <w:rFonts w:ascii="宋体" w:hAnsi="宋体" w:cs="宋体" w:hint="eastAsia"/>
                <w:b/>
                <w:bCs/>
                <w:color w:val="FF0000"/>
                <w:kern w:val="2"/>
                <w:sz w:val="21"/>
                <w:szCs w:val="21"/>
              </w:rPr>
              <w:t>同一设备编制</w:t>
            </w:r>
            <w:r>
              <w:rPr>
                <w:rFonts w:ascii="宋体" w:hAnsi="宋体" w:cs="宋体" w:hint="eastAsia"/>
                <w:color w:val="FF0000"/>
                <w:kern w:val="2"/>
                <w:sz w:val="21"/>
                <w:szCs w:val="21"/>
              </w:rPr>
              <w:t>（“文件制作机器码”“文件创建标识码”一致）。</w:t>
            </w:r>
          </w:p>
        </w:tc>
      </w:tr>
      <w:tr w14:paraId="2E675715" w14:textId="77777777">
        <w:tblPrEx>
          <w:tblW w:w="5000" w:type="pct"/>
          <w:tblLayout w:type="fixed"/>
          <w:tblLook w:val="04A0"/>
        </w:tblPrEx>
        <w:trPr>
          <w:trHeight w:val="985"/>
        </w:trPr>
        <w:tc>
          <w:tcPr>
            <w:tcW w:w="811" w:type="dxa"/>
            <w:tcBorders>
              <w:tl2br w:val="nil"/>
              <w:tr2bl w:val="nil"/>
            </w:tcBorders>
            <w:vAlign w:val="center"/>
          </w:tcPr>
          <w:p w:rsidR="004A4765" w14:paraId="54909118" w14:textId="77777777">
            <w:pPr>
              <w:pBdr>
                <w:top w:val="none" w:sz="0" w:space="1" w:color="auto"/>
                <w:left w:val="none" w:sz="0" w:space="4" w:color="auto"/>
                <w:bottom w:val="none" w:sz="0" w:space="1" w:color="auto"/>
                <w:right w:val="none" w:sz="0" w:space="4" w:color="auto"/>
              </w:pBdr>
              <w:spacing w:line="400" w:lineRule="exact"/>
              <w:jc w:val="center"/>
              <w:rPr>
                <w:rFonts w:ascii="宋体" w:hAnsi="宋体" w:cs="宋体" w:hint="eastAsia"/>
                <w:color w:val="FF0000"/>
                <w:kern w:val="2"/>
                <w:sz w:val="21"/>
                <w:szCs w:val="21"/>
              </w:rPr>
            </w:pPr>
            <w:r>
              <w:rPr>
                <w:rFonts w:ascii="宋体" w:hAnsi="宋体" w:cs="宋体" w:hint="eastAsia"/>
                <w:color w:val="FF0000"/>
                <w:kern w:val="2"/>
                <w:sz w:val="21"/>
                <w:szCs w:val="21"/>
              </w:rPr>
              <w:t>5</w:t>
            </w:r>
          </w:p>
        </w:tc>
        <w:tc>
          <w:tcPr>
            <w:tcW w:w="7711" w:type="dxa"/>
            <w:tcBorders>
              <w:tl2br w:val="nil"/>
              <w:tr2bl w:val="nil"/>
            </w:tcBorders>
            <w:vAlign w:val="center"/>
          </w:tcPr>
          <w:p w:rsidR="004A4765" w14:paraId="75C4A737" w14:textId="77777777">
            <w:pPr>
              <w:pBdr>
                <w:top w:val="none" w:sz="0" w:space="1" w:color="auto"/>
                <w:left w:val="none" w:sz="0" w:space="4" w:color="auto"/>
                <w:bottom w:val="none" w:sz="0" w:space="1" w:color="auto"/>
                <w:right w:val="none" w:sz="0" w:space="4" w:color="auto"/>
              </w:pBdr>
              <w:spacing w:line="400" w:lineRule="exact"/>
              <w:jc w:val="left"/>
              <w:rPr>
                <w:rFonts w:ascii="宋体" w:hAnsi="宋体" w:cs="宋体" w:hint="eastAsia"/>
                <w:color w:val="FF0000"/>
                <w:kern w:val="2"/>
                <w:sz w:val="21"/>
                <w:szCs w:val="21"/>
              </w:rPr>
            </w:pPr>
            <w:r>
              <w:rPr>
                <w:rFonts w:ascii="宋体" w:hAnsi="宋体" w:cs="宋体" w:hint="eastAsia"/>
                <w:color w:val="FF0000"/>
                <w:kern w:val="2"/>
                <w:sz w:val="21"/>
                <w:szCs w:val="21"/>
              </w:rPr>
              <w:t>提供</w:t>
            </w:r>
            <w:r>
              <w:rPr>
                <w:rFonts w:ascii="宋体" w:hAnsi="宋体" w:cs="宋体" w:hint="eastAsia"/>
                <w:b/>
                <w:bCs/>
                <w:color w:val="FF0000"/>
                <w:kern w:val="2"/>
                <w:sz w:val="21"/>
                <w:szCs w:val="21"/>
              </w:rPr>
              <w:t>未经出具机构核实</w:t>
            </w:r>
            <w:r>
              <w:rPr>
                <w:rFonts w:ascii="宋体" w:hAnsi="宋体" w:cs="宋体" w:hint="eastAsia"/>
                <w:color w:val="FF0000"/>
                <w:kern w:val="2"/>
                <w:sz w:val="21"/>
                <w:szCs w:val="21"/>
              </w:rPr>
              <w:t>的虚假的检验检测报告、业绩材料、社保缴纳证明、学历学位证书、职称认证证书等材料。</w:t>
            </w:r>
          </w:p>
        </w:tc>
      </w:tr>
      <w:tr w14:paraId="73FDF915" w14:textId="77777777">
        <w:tblPrEx>
          <w:tblW w:w="5000" w:type="pct"/>
          <w:tblLayout w:type="fixed"/>
          <w:tblLook w:val="04A0"/>
        </w:tblPrEx>
        <w:trPr>
          <w:trHeight w:val="588"/>
        </w:trPr>
        <w:tc>
          <w:tcPr>
            <w:tcW w:w="811" w:type="dxa"/>
            <w:tcBorders>
              <w:tl2br w:val="nil"/>
              <w:tr2bl w:val="nil"/>
            </w:tcBorders>
            <w:vAlign w:val="center"/>
          </w:tcPr>
          <w:p w:rsidR="004A4765" w14:paraId="3890C920" w14:textId="77777777">
            <w:pPr>
              <w:pBdr>
                <w:top w:val="none" w:sz="0" w:space="1" w:color="auto"/>
                <w:left w:val="none" w:sz="0" w:space="4" w:color="auto"/>
                <w:bottom w:val="none" w:sz="0" w:space="1" w:color="auto"/>
                <w:right w:val="none" w:sz="0" w:space="4" w:color="auto"/>
              </w:pBdr>
              <w:spacing w:line="400" w:lineRule="exact"/>
              <w:jc w:val="center"/>
              <w:rPr>
                <w:rFonts w:ascii="宋体" w:hAnsi="宋体" w:cs="宋体" w:hint="eastAsia"/>
                <w:color w:val="FF0000"/>
                <w:kern w:val="2"/>
                <w:sz w:val="21"/>
                <w:szCs w:val="21"/>
              </w:rPr>
            </w:pPr>
            <w:r>
              <w:rPr>
                <w:rFonts w:ascii="宋体" w:hAnsi="宋体" w:cs="宋体" w:hint="eastAsia"/>
                <w:color w:val="FF0000"/>
                <w:kern w:val="2"/>
                <w:sz w:val="21"/>
                <w:szCs w:val="21"/>
              </w:rPr>
              <w:t>6</w:t>
            </w:r>
          </w:p>
        </w:tc>
        <w:tc>
          <w:tcPr>
            <w:tcW w:w="7711" w:type="dxa"/>
            <w:tcBorders>
              <w:tl2br w:val="nil"/>
              <w:tr2bl w:val="nil"/>
            </w:tcBorders>
            <w:vAlign w:val="center"/>
          </w:tcPr>
          <w:p w:rsidR="004A4765" w14:paraId="2C522449" w14:textId="77777777">
            <w:pPr>
              <w:pBdr>
                <w:top w:val="none" w:sz="0" w:space="1" w:color="auto"/>
                <w:left w:val="none" w:sz="0" w:space="4" w:color="auto"/>
                <w:bottom w:val="none" w:sz="0" w:space="1" w:color="auto"/>
                <w:right w:val="none" w:sz="0" w:space="4" w:color="auto"/>
              </w:pBdr>
              <w:spacing w:line="400" w:lineRule="exact"/>
              <w:jc w:val="left"/>
              <w:rPr>
                <w:rFonts w:ascii="宋体" w:hAnsi="宋体" w:cs="宋体" w:hint="eastAsia"/>
                <w:color w:val="FF0000"/>
                <w:kern w:val="2"/>
                <w:sz w:val="21"/>
                <w:szCs w:val="21"/>
              </w:rPr>
            </w:pPr>
            <w:r>
              <w:rPr>
                <w:rFonts w:ascii="宋体" w:hAnsi="宋体" w:cs="宋体" w:hint="eastAsia"/>
                <w:color w:val="FF0000"/>
                <w:kern w:val="2"/>
                <w:sz w:val="21"/>
                <w:szCs w:val="21"/>
              </w:rPr>
              <w:t>擅自将投标密钥或电子营业执照出借他人使用或未妥善保管。</w:t>
            </w:r>
          </w:p>
        </w:tc>
      </w:tr>
    </w:tbl>
    <w:p w:rsidR="004A4765" w14:paraId="2B31A6E6" w14:textId="77777777">
      <w:pPr>
        <w:widowControl w:val="0"/>
        <w:spacing w:line="280" w:lineRule="exact"/>
        <w:ind w:firstLine="400" w:firstLineChars="200"/>
        <w:jc w:val="both"/>
        <w:rPr>
          <w:rFonts w:ascii="宋体" w:eastAsia="宋体" w:hAnsi="宋体" w:cs="宋体" w:hint="eastAsia"/>
          <w:color w:val="FF0000"/>
          <w:kern w:val="2"/>
          <w:sz w:val="20"/>
          <w:szCs w:val="20"/>
          <w:lang w:eastAsia="zh-CN"/>
        </w:rPr>
      </w:pPr>
      <w:r>
        <w:rPr>
          <w:rFonts w:ascii="宋体" w:eastAsia="宋体" w:hAnsi="宋体" w:cs="宋体" w:hint="eastAsia"/>
          <w:color w:val="FF0000"/>
          <w:kern w:val="2"/>
          <w:sz w:val="20"/>
          <w:szCs w:val="20"/>
          <w:lang w:eastAsia="zh-CN"/>
        </w:rPr>
        <w:t>一、</w:t>
      </w:r>
      <w:r>
        <w:rPr>
          <w:rFonts w:ascii="宋体" w:eastAsia="宋体" w:hAnsi="宋体" w:cs="宋体" w:hint="eastAsia"/>
          <w:b/>
          <w:bCs/>
          <w:color w:val="FF0000"/>
          <w:kern w:val="2"/>
          <w:sz w:val="20"/>
          <w:szCs w:val="20"/>
          <w:lang w:eastAsia="zh-CN"/>
        </w:rPr>
        <w:t>《深圳经济特区政府采购条例》第五十七条</w:t>
      </w:r>
      <w:r>
        <w:rPr>
          <w:rFonts w:ascii="宋体" w:eastAsia="宋体" w:hAnsi="宋体" w:cs="宋体" w:hint="eastAsia"/>
          <w:color w:val="FF0000"/>
          <w:kern w:val="2"/>
          <w:sz w:val="20"/>
          <w:szCs w:val="20"/>
          <w:lang w:eastAsia="zh-CN"/>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rsidR="004A4765" w14:paraId="7AFA3FBE" w14:textId="77777777">
      <w:pPr>
        <w:widowControl w:val="0"/>
        <w:spacing w:line="280" w:lineRule="exact"/>
        <w:ind w:firstLine="400" w:firstLineChars="200"/>
        <w:jc w:val="both"/>
        <w:rPr>
          <w:rFonts w:ascii="宋体" w:eastAsia="宋体" w:hAnsi="宋体" w:cs="宋体" w:hint="eastAsia"/>
          <w:color w:val="FF0000"/>
          <w:kern w:val="2"/>
          <w:sz w:val="20"/>
          <w:szCs w:val="20"/>
          <w:lang w:eastAsia="zh-CN"/>
        </w:rPr>
      </w:pPr>
      <w:r>
        <w:rPr>
          <w:rFonts w:ascii="宋体" w:eastAsia="宋体" w:hAnsi="宋体" w:cs="宋体" w:hint="eastAsia"/>
          <w:color w:val="FF0000"/>
          <w:kern w:val="2"/>
          <w:sz w:val="20"/>
          <w:szCs w:val="20"/>
          <w:lang w:eastAsia="zh-CN"/>
        </w:rPr>
        <w:t>（一）在采购活动中应当回避而未回避的；</w:t>
      </w:r>
    </w:p>
    <w:p w:rsidR="004A4765" w14:paraId="1F279386" w14:textId="77777777">
      <w:pPr>
        <w:widowControl w:val="0"/>
        <w:spacing w:line="280" w:lineRule="exact"/>
        <w:ind w:firstLine="400" w:firstLineChars="200"/>
        <w:jc w:val="both"/>
        <w:rPr>
          <w:rFonts w:ascii="宋体" w:eastAsia="宋体" w:hAnsi="宋体" w:cs="宋体" w:hint="eastAsia"/>
          <w:color w:val="FF0000"/>
          <w:kern w:val="2"/>
          <w:sz w:val="20"/>
          <w:szCs w:val="20"/>
          <w:lang w:eastAsia="zh-CN"/>
        </w:rPr>
      </w:pPr>
      <w:r>
        <w:rPr>
          <w:rFonts w:ascii="宋体" w:eastAsia="宋体" w:hAnsi="宋体" w:cs="宋体" w:hint="eastAsia"/>
          <w:color w:val="FF0000"/>
          <w:kern w:val="2"/>
          <w:sz w:val="20"/>
          <w:szCs w:val="20"/>
          <w:lang w:eastAsia="zh-CN"/>
        </w:rPr>
        <w:t>（二）未按本条例规定签订、履行采购合同，造成严重后果的；</w:t>
      </w:r>
    </w:p>
    <w:p w:rsidR="004A4765" w14:paraId="513831AF" w14:textId="77777777">
      <w:pPr>
        <w:widowControl w:val="0"/>
        <w:spacing w:line="280" w:lineRule="exact"/>
        <w:ind w:firstLine="400" w:firstLineChars="200"/>
        <w:jc w:val="both"/>
        <w:rPr>
          <w:rFonts w:ascii="宋体" w:eastAsia="宋体" w:hAnsi="宋体" w:cs="宋体" w:hint="eastAsia"/>
          <w:color w:val="FF0000"/>
          <w:kern w:val="2"/>
          <w:sz w:val="20"/>
          <w:szCs w:val="20"/>
          <w:lang w:eastAsia="zh-CN"/>
        </w:rPr>
      </w:pPr>
      <w:r>
        <w:rPr>
          <w:rFonts w:ascii="宋体" w:eastAsia="宋体" w:hAnsi="宋体" w:cs="宋体" w:hint="eastAsia"/>
          <w:color w:val="FF0000"/>
          <w:kern w:val="2"/>
          <w:sz w:val="20"/>
          <w:szCs w:val="20"/>
          <w:lang w:eastAsia="zh-CN"/>
        </w:rPr>
        <w:t>（三）隐瞒真实情况，提供虚假资料的；</w:t>
      </w:r>
    </w:p>
    <w:p w:rsidR="004A4765" w14:paraId="25B6D562" w14:textId="77777777">
      <w:pPr>
        <w:widowControl w:val="0"/>
        <w:spacing w:line="280" w:lineRule="exact"/>
        <w:ind w:firstLine="400" w:firstLineChars="200"/>
        <w:jc w:val="both"/>
        <w:rPr>
          <w:rFonts w:ascii="宋体" w:eastAsia="宋体" w:hAnsi="宋体" w:cs="宋体" w:hint="eastAsia"/>
          <w:color w:val="FF0000"/>
          <w:kern w:val="2"/>
          <w:sz w:val="20"/>
          <w:szCs w:val="20"/>
          <w:lang w:eastAsia="zh-CN"/>
        </w:rPr>
      </w:pPr>
      <w:r>
        <w:rPr>
          <w:rFonts w:ascii="宋体" w:eastAsia="宋体" w:hAnsi="宋体" w:cs="宋体" w:hint="eastAsia"/>
          <w:color w:val="FF0000"/>
          <w:kern w:val="2"/>
          <w:sz w:val="20"/>
          <w:szCs w:val="20"/>
          <w:lang w:eastAsia="zh-CN"/>
        </w:rPr>
        <w:t>（四）以非法手段排斥其他供应商参与竞争的；</w:t>
      </w:r>
    </w:p>
    <w:p w:rsidR="004A4765" w14:paraId="3B0144C1" w14:textId="77777777">
      <w:pPr>
        <w:widowControl w:val="0"/>
        <w:spacing w:line="280" w:lineRule="exact"/>
        <w:ind w:firstLine="400" w:firstLineChars="200"/>
        <w:jc w:val="both"/>
        <w:rPr>
          <w:rFonts w:ascii="宋体" w:eastAsia="宋体" w:hAnsi="宋体" w:cs="宋体" w:hint="eastAsia"/>
          <w:color w:val="FF0000"/>
          <w:kern w:val="2"/>
          <w:sz w:val="20"/>
          <w:szCs w:val="20"/>
          <w:lang w:eastAsia="zh-CN"/>
        </w:rPr>
      </w:pPr>
      <w:r>
        <w:rPr>
          <w:rFonts w:ascii="宋体" w:eastAsia="宋体" w:hAnsi="宋体" w:cs="宋体" w:hint="eastAsia"/>
          <w:color w:val="FF0000"/>
          <w:kern w:val="2"/>
          <w:sz w:val="20"/>
          <w:szCs w:val="20"/>
          <w:lang w:eastAsia="zh-CN"/>
        </w:rPr>
        <w:t>（五）与其他采购参加人串通投标的；</w:t>
      </w:r>
    </w:p>
    <w:p w:rsidR="004A4765" w14:paraId="0F27D431" w14:textId="77777777">
      <w:pPr>
        <w:widowControl w:val="0"/>
        <w:spacing w:line="280" w:lineRule="exact"/>
        <w:ind w:firstLine="400" w:firstLineChars="200"/>
        <w:jc w:val="both"/>
        <w:rPr>
          <w:rFonts w:ascii="宋体" w:eastAsia="宋体" w:hAnsi="宋体" w:cs="宋体" w:hint="eastAsia"/>
          <w:color w:val="FF0000"/>
          <w:kern w:val="2"/>
          <w:sz w:val="20"/>
          <w:szCs w:val="20"/>
          <w:lang w:eastAsia="zh-CN"/>
        </w:rPr>
      </w:pPr>
      <w:r>
        <w:rPr>
          <w:rFonts w:ascii="宋体" w:eastAsia="宋体" w:hAnsi="宋体" w:cs="宋体" w:hint="eastAsia"/>
          <w:color w:val="FF0000"/>
          <w:kern w:val="2"/>
          <w:sz w:val="20"/>
          <w:szCs w:val="20"/>
          <w:lang w:eastAsia="zh-CN"/>
        </w:rPr>
        <w:t>（六）恶意投诉的；</w:t>
      </w:r>
    </w:p>
    <w:p w:rsidR="004A4765" w14:paraId="01F2D74A" w14:textId="77777777">
      <w:pPr>
        <w:widowControl w:val="0"/>
        <w:spacing w:line="280" w:lineRule="exact"/>
        <w:ind w:firstLine="400" w:firstLineChars="200"/>
        <w:jc w:val="both"/>
        <w:rPr>
          <w:rFonts w:ascii="宋体" w:eastAsia="宋体" w:hAnsi="宋体" w:cs="宋体" w:hint="eastAsia"/>
          <w:color w:val="FF0000"/>
          <w:kern w:val="2"/>
          <w:sz w:val="20"/>
          <w:szCs w:val="20"/>
          <w:lang w:eastAsia="zh-CN"/>
        </w:rPr>
      </w:pPr>
      <w:r>
        <w:rPr>
          <w:rFonts w:ascii="宋体" w:eastAsia="宋体" w:hAnsi="宋体" w:cs="宋体" w:hint="eastAsia"/>
          <w:color w:val="FF0000"/>
          <w:kern w:val="2"/>
          <w:sz w:val="20"/>
          <w:szCs w:val="20"/>
          <w:lang w:eastAsia="zh-CN"/>
        </w:rPr>
        <w:t>（七）向采购项目相关人行贿或者提供其他不当利益的；</w:t>
      </w:r>
    </w:p>
    <w:p w:rsidR="004A4765" w14:paraId="3F5B3ED8" w14:textId="77777777">
      <w:pPr>
        <w:widowControl w:val="0"/>
        <w:spacing w:line="280" w:lineRule="exact"/>
        <w:ind w:firstLine="400" w:firstLineChars="200"/>
        <w:jc w:val="both"/>
        <w:rPr>
          <w:rFonts w:ascii="宋体" w:eastAsia="宋体" w:hAnsi="宋体" w:cs="宋体" w:hint="eastAsia"/>
          <w:color w:val="FF0000"/>
          <w:kern w:val="2"/>
          <w:sz w:val="20"/>
          <w:szCs w:val="20"/>
          <w:lang w:eastAsia="zh-CN"/>
        </w:rPr>
      </w:pPr>
      <w:r>
        <w:rPr>
          <w:rFonts w:ascii="宋体" w:eastAsia="宋体" w:hAnsi="宋体" w:cs="宋体" w:hint="eastAsia"/>
          <w:color w:val="FF0000"/>
          <w:kern w:val="2"/>
          <w:sz w:val="20"/>
          <w:szCs w:val="20"/>
          <w:lang w:eastAsia="zh-CN"/>
        </w:rPr>
        <w:t>（八）阻碍、抗拒主管部门监督检查的；</w:t>
      </w:r>
    </w:p>
    <w:p w:rsidR="004A4765" w14:paraId="5C2CC248" w14:textId="77777777">
      <w:pPr>
        <w:widowControl w:val="0"/>
        <w:spacing w:line="280" w:lineRule="exact"/>
        <w:ind w:firstLine="400" w:firstLineChars="200"/>
        <w:jc w:val="both"/>
        <w:rPr>
          <w:rFonts w:ascii="宋体" w:eastAsia="宋体" w:hAnsi="宋体" w:cs="宋体" w:hint="eastAsia"/>
          <w:color w:val="FF0000"/>
          <w:kern w:val="2"/>
          <w:sz w:val="20"/>
          <w:szCs w:val="20"/>
          <w:lang w:eastAsia="zh-CN"/>
        </w:rPr>
      </w:pPr>
      <w:r>
        <w:rPr>
          <w:rFonts w:ascii="宋体" w:eastAsia="宋体" w:hAnsi="宋体" w:cs="宋体" w:hint="eastAsia"/>
          <w:color w:val="FF0000"/>
          <w:kern w:val="2"/>
          <w:sz w:val="20"/>
          <w:szCs w:val="20"/>
          <w:lang w:eastAsia="zh-CN"/>
        </w:rPr>
        <w:t>（九）其他违反本条例规定的行为。</w:t>
      </w:r>
    </w:p>
    <w:p w:rsidR="004A4765" w14:paraId="19B973F5" w14:textId="77777777">
      <w:pPr>
        <w:widowControl w:val="0"/>
        <w:spacing w:line="280" w:lineRule="exact"/>
        <w:ind w:firstLine="400" w:firstLineChars="200"/>
        <w:jc w:val="both"/>
        <w:rPr>
          <w:rFonts w:ascii="宋体" w:eastAsia="宋体" w:hAnsi="宋体" w:cs="宋体" w:hint="eastAsia"/>
          <w:color w:val="FF0000"/>
          <w:kern w:val="2"/>
          <w:sz w:val="20"/>
          <w:szCs w:val="20"/>
          <w:lang w:eastAsia="zh-CN"/>
        </w:rPr>
      </w:pPr>
      <w:r>
        <w:rPr>
          <w:rFonts w:ascii="宋体" w:eastAsia="宋体" w:hAnsi="宋体" w:cs="宋体" w:hint="eastAsia"/>
          <w:b/>
          <w:bCs/>
          <w:color w:val="FF0000"/>
          <w:kern w:val="2"/>
          <w:sz w:val="20"/>
          <w:szCs w:val="20"/>
          <w:lang w:eastAsia="zh-CN"/>
        </w:rPr>
        <w:t xml:space="preserve">二、《深圳经济特区政府采购条例实施细则》第七十五条 </w:t>
      </w:r>
      <w:r>
        <w:rPr>
          <w:rFonts w:ascii="宋体" w:eastAsia="宋体" w:hAnsi="宋体" w:cs="宋体" w:hint="eastAsia"/>
          <w:color w:val="FF0000"/>
          <w:kern w:val="2"/>
          <w:sz w:val="20"/>
          <w:szCs w:val="20"/>
          <w:lang w:eastAsia="zh-CN"/>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w:t>
      </w:r>
      <w:r>
        <w:rPr>
          <w:rFonts w:ascii="宋体" w:eastAsia="宋体" w:hAnsi="宋体" w:cs="宋体" w:hint="eastAsia"/>
          <w:color w:val="FF0000"/>
          <w:kern w:val="2"/>
          <w:sz w:val="20"/>
          <w:szCs w:val="20"/>
          <w:lang w:eastAsia="zh-CN"/>
        </w:rPr>
        <w:t>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rsidR="004A4765" w14:paraId="621F0BE2" w14:textId="77777777">
      <w:pPr>
        <w:widowControl w:val="0"/>
        <w:spacing w:line="280" w:lineRule="exact"/>
        <w:ind w:firstLine="400" w:firstLineChars="200"/>
        <w:jc w:val="both"/>
        <w:rPr>
          <w:rFonts w:ascii="宋体" w:eastAsia="宋体" w:hAnsi="宋体" w:cs="宋体" w:hint="eastAsia"/>
          <w:color w:val="FF0000"/>
          <w:kern w:val="2"/>
          <w:sz w:val="20"/>
          <w:szCs w:val="20"/>
          <w:lang w:eastAsia="zh-CN"/>
        </w:rPr>
      </w:pPr>
      <w:r>
        <w:rPr>
          <w:rFonts w:ascii="宋体" w:eastAsia="宋体" w:hAnsi="宋体" w:cs="宋体" w:hint="eastAsia"/>
          <w:b/>
          <w:bCs/>
          <w:color w:val="FF0000"/>
          <w:kern w:val="2"/>
          <w:sz w:val="20"/>
          <w:szCs w:val="20"/>
          <w:lang w:eastAsia="zh-CN"/>
        </w:rPr>
        <w:t xml:space="preserve">三、《深圳经济特区政府采购条例实施细则》第七十七条 </w:t>
      </w:r>
      <w:r>
        <w:rPr>
          <w:rFonts w:ascii="宋体" w:eastAsia="宋体" w:hAnsi="宋体" w:cs="宋体" w:hint="eastAsia"/>
          <w:color w:val="FF0000"/>
          <w:kern w:val="2"/>
          <w:sz w:val="20"/>
          <w:szCs w:val="20"/>
          <w:lang w:eastAsia="zh-CN"/>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rsidR="004A4765" w14:paraId="289580F8" w14:textId="77777777">
      <w:pPr>
        <w:widowControl w:val="0"/>
        <w:spacing w:line="280" w:lineRule="exact"/>
        <w:ind w:firstLine="400" w:firstLineChars="200"/>
        <w:jc w:val="both"/>
        <w:rPr>
          <w:rFonts w:ascii="宋体" w:eastAsia="宋体" w:hAnsi="宋体" w:cs="宋体" w:hint="eastAsia"/>
          <w:color w:val="FF0000"/>
          <w:kern w:val="2"/>
          <w:sz w:val="20"/>
          <w:szCs w:val="20"/>
          <w:lang w:eastAsia="zh-CN"/>
        </w:rPr>
      </w:pPr>
      <w:r>
        <w:rPr>
          <w:rFonts w:ascii="宋体" w:eastAsia="宋体" w:hAnsi="宋体" w:cs="宋体" w:hint="eastAsia"/>
          <w:color w:val="FF0000"/>
          <w:kern w:val="2"/>
          <w:sz w:val="20"/>
          <w:szCs w:val="20"/>
          <w:lang w:eastAsia="zh-CN"/>
        </w:rPr>
        <w:t>投标供应商不能提供项目负责人或者主要技术人员的劳动合同、社会保险等劳动关系证明材料的，视为存在前款第（三）项规定的情形。</w:t>
      </w:r>
    </w:p>
    <w:p w:rsidR="004A4765" w14:paraId="36DEA11E" w14:textId="77777777">
      <w:pPr>
        <w:widowControl w:val="0"/>
        <w:spacing w:line="280" w:lineRule="exact"/>
        <w:ind w:firstLine="420" w:firstLineChars="200"/>
        <w:jc w:val="both"/>
        <w:rPr>
          <w:rFonts w:ascii="Calibri" w:eastAsia="宋体" w:hAnsi="Calibri" w:cs="宋体"/>
          <w:b/>
          <w:color w:val="FF0000"/>
          <w:kern w:val="2"/>
          <w:sz w:val="21"/>
          <w:szCs w:val="22"/>
          <w:lang w:eastAsia="zh-CN"/>
        </w:rPr>
      </w:pPr>
      <w:r>
        <w:rPr>
          <w:rFonts w:ascii="Calibri" w:eastAsia="宋体" w:hAnsi="Calibri" w:cs="宋体" w:hint="eastAsia"/>
          <w:b/>
          <w:color w:val="FF0000"/>
          <w:kern w:val="2"/>
          <w:sz w:val="21"/>
          <w:szCs w:val="22"/>
          <w:lang w:eastAsia="zh-CN"/>
        </w:rPr>
        <w:t>四、请投标供应商阅读《政府采购违法行为风险知悉确认书》（内容详见“投标文件附件（信息不公开部分）”中节点“投标人认为需要加以说明的其他内容（格式自定）”），并经各投标供应商负责人或投标授权代表签字并加盖单位公章后，扫描上传至投标文件一并提交。注：该风险知悉确认书用于对供应商违法行为的警示，不作为供应商资格性审查及符合性审查条件。</w:t>
      </w:r>
    </w:p>
    <w:p w:rsidR="004A4765" w14:paraId="14FFA180" w14:textId="77777777">
      <w:pPr>
        <w:widowControl w:val="0"/>
        <w:spacing w:line="280" w:lineRule="exact"/>
        <w:ind w:firstLine="400" w:firstLineChars="200"/>
        <w:jc w:val="both"/>
        <w:rPr>
          <w:rFonts w:ascii="宋体" w:eastAsia="宋体" w:hAnsi="宋体" w:cs="宋体" w:hint="eastAsia"/>
          <w:bCs/>
          <w:color w:val="FF0000"/>
          <w:kern w:val="2"/>
          <w:sz w:val="20"/>
          <w:szCs w:val="20"/>
          <w:lang w:eastAsia="zh-CN"/>
        </w:rPr>
      </w:pPr>
      <w:r>
        <w:rPr>
          <w:rFonts w:ascii="宋体" w:eastAsia="宋体" w:hAnsi="宋体" w:cs="宋体" w:hint="eastAsia"/>
          <w:bCs/>
          <w:color w:val="FF0000"/>
          <w:kern w:val="2"/>
          <w:sz w:val="20"/>
          <w:szCs w:val="20"/>
          <w:lang w:eastAsia="zh-CN"/>
        </w:rPr>
        <w:t>五、供应商在使用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rsidR="004A4765" w14:paraId="623439EB" w14:textId="77777777">
      <w:pPr>
        <w:widowControl w:val="0"/>
        <w:spacing w:line="280" w:lineRule="exact"/>
        <w:ind w:firstLine="400" w:firstLineChars="200"/>
        <w:jc w:val="both"/>
        <w:rPr>
          <w:rFonts w:ascii="宋体" w:eastAsia="宋体" w:hAnsi="宋体" w:cs="宋体" w:hint="eastAsia"/>
          <w:bCs/>
          <w:color w:val="FF0000"/>
          <w:kern w:val="2"/>
          <w:sz w:val="20"/>
          <w:szCs w:val="20"/>
          <w:lang w:eastAsia="zh-CN"/>
        </w:rPr>
      </w:pPr>
      <w:r>
        <w:rPr>
          <w:rFonts w:ascii="宋体" w:eastAsia="宋体" w:hAnsi="宋体" w:cs="宋体" w:hint="eastAsia"/>
          <w:bCs/>
          <w:color w:val="FF0000"/>
          <w:kern w:val="2"/>
          <w:sz w:val="20"/>
          <w:szCs w:val="20"/>
          <w:lang w:eastAsia="zh-CN"/>
        </w:rPr>
        <w:t>为避免出现不同供应商投标文件的文件制作机器码、文件创建标识码、IP地址一致的异常情况，建议各供应商编制、上传投标文件时不要使用公共电脑设备或公共网络。</w:t>
      </w:r>
    </w:p>
    <w:p w:rsidR="004A4765" w14:paraId="20CB6692" w14:textId="77777777">
      <w:pPr>
        <w:widowControl w:val="0"/>
        <w:spacing w:line="280" w:lineRule="exact"/>
        <w:ind w:firstLine="400" w:firstLineChars="200"/>
        <w:jc w:val="both"/>
        <w:rPr>
          <w:rFonts w:ascii="宋体" w:eastAsia="宋体" w:hAnsi="宋体" w:cs="宋体" w:hint="eastAsia"/>
          <w:bCs/>
          <w:color w:val="FF0000"/>
          <w:kern w:val="2"/>
          <w:sz w:val="20"/>
          <w:szCs w:val="20"/>
          <w:lang w:eastAsia="zh-CN"/>
        </w:rPr>
      </w:pPr>
      <w:r>
        <w:rPr>
          <w:rFonts w:ascii="宋体" w:eastAsia="宋体" w:hAnsi="宋体" w:cs="宋体" w:hint="eastAsia"/>
          <w:bCs/>
          <w:color w:val="FF0000"/>
          <w:kern w:val="2"/>
          <w:sz w:val="20"/>
          <w:szCs w:val="20"/>
          <w:lang w:eastAsia="zh-CN"/>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ascii="宋体" w:eastAsia="宋体" w:hAnsi="宋体" w:cs="宋体" w:hint="eastAsia"/>
          <w:color w:val="FF0000"/>
          <w:kern w:val="2"/>
          <w:sz w:val="20"/>
          <w:szCs w:val="20"/>
          <w:lang w:eastAsia="zh-CN"/>
        </w:rPr>
        <w:t>取消参与本市政府采购资格、依法吊销其营业执照等行政处罚，构成犯罪的，依法追究刑事责任</w:t>
      </w:r>
      <w:r>
        <w:rPr>
          <w:rFonts w:ascii="宋体" w:eastAsia="宋体" w:hAnsi="宋体" w:cs="宋体" w:hint="eastAsia"/>
          <w:bCs/>
          <w:color w:val="FF0000"/>
          <w:kern w:val="2"/>
          <w:sz w:val="20"/>
          <w:szCs w:val="20"/>
          <w:lang w:eastAsia="zh-CN"/>
        </w:rPr>
        <w:t>，请各供应商独立编制、上传投标文件，妥善保管和使用电子秘钥。</w:t>
      </w:r>
    </w:p>
    <w:p w:rsidR="004A4765" w14:paraId="5ED7D2C0" w14:textId="77777777">
      <w:pPr>
        <w:widowControl w:val="0"/>
        <w:snapToGrid w:val="0"/>
        <w:rPr>
          <w:rFonts w:ascii="宋体" w:eastAsia="宋体" w:hAnsi="宋体" w:cs="宋体" w:hint="eastAsia"/>
          <w:bCs/>
          <w:color w:val="FF0000"/>
          <w:kern w:val="2"/>
          <w:sz w:val="21"/>
          <w:szCs w:val="21"/>
          <w:lang w:eastAsia="zh-CN"/>
        </w:rPr>
      </w:pPr>
      <w:r>
        <w:rPr>
          <w:rFonts w:ascii="宋体" w:eastAsia="宋体" w:hAnsi="宋体" w:cs="宋体"/>
          <w:bCs/>
          <w:color w:val="FF0000"/>
          <w:kern w:val="2"/>
          <w:sz w:val="21"/>
          <w:szCs w:val="21"/>
          <w:lang w:eastAsia="zh-CN"/>
        </w:rPr>
        <w:br w:type="page"/>
      </w:r>
    </w:p>
    <w:p w:rsidR="004A4765" w14:paraId="00F23561" w14:textId="77777777">
      <w:pPr>
        <w:keepNext/>
        <w:keepLines/>
        <w:widowControl w:val="0"/>
        <w:spacing w:before="340" w:after="78" w:afterLines="25" w:line="578" w:lineRule="auto"/>
        <w:jc w:val="center"/>
        <w:outlineLvl w:val="0"/>
        <w:rPr>
          <w:rFonts w:ascii="Arial" w:eastAsia="宋体" w:hAnsi="Arial"/>
          <w:b/>
          <w:bCs/>
          <w:kern w:val="44"/>
          <w:sz w:val="32"/>
          <w:szCs w:val="32"/>
          <w:lang w:eastAsia="zh-CN"/>
        </w:rPr>
      </w:pPr>
      <w:r>
        <w:rPr>
          <w:rFonts w:ascii="Arial" w:eastAsia="宋体" w:hAnsi="Arial" w:hint="eastAsia"/>
          <w:b/>
          <w:bCs/>
          <w:kern w:val="44"/>
          <w:sz w:val="32"/>
          <w:szCs w:val="32"/>
          <w:lang w:eastAsia="zh-CN"/>
        </w:rPr>
        <w:t>目</w:t>
      </w:r>
      <w:r>
        <w:rPr>
          <w:rFonts w:ascii="Arial" w:eastAsia="宋体" w:hAnsi="Arial" w:hint="eastAsia"/>
          <w:b/>
          <w:bCs/>
          <w:kern w:val="44"/>
          <w:sz w:val="32"/>
          <w:szCs w:val="32"/>
          <w:lang w:eastAsia="zh-CN"/>
        </w:rPr>
        <w:t xml:space="preserve">   </w:t>
      </w:r>
      <w:r>
        <w:rPr>
          <w:rFonts w:ascii="Arial" w:eastAsia="宋体" w:hAnsi="Arial" w:hint="eastAsia"/>
          <w:b/>
          <w:bCs/>
          <w:kern w:val="44"/>
          <w:sz w:val="32"/>
          <w:szCs w:val="32"/>
          <w:lang w:eastAsia="zh-CN"/>
        </w:rPr>
        <w:t>录</w:t>
      </w:r>
    </w:p>
    <w:p w:rsidR="004A4765" w14:paraId="09289DE9" w14:textId="77777777">
      <w:pPr>
        <w:widowControl w:val="0"/>
        <w:jc w:val="both"/>
        <w:rPr>
          <w:rFonts w:ascii="Calibri" w:eastAsia="宋体" w:hAnsi="Calibri" w:cs="宋体"/>
          <w:b/>
          <w:kern w:val="2"/>
          <w:lang w:eastAsia="zh-CN"/>
        </w:rPr>
      </w:pPr>
      <w:r>
        <w:rPr>
          <w:rFonts w:ascii="Calibri" w:eastAsia="宋体" w:hAnsi="Calibri" w:cs="宋体" w:hint="eastAsia"/>
          <w:b/>
          <w:kern w:val="2"/>
          <w:lang w:eastAsia="zh-CN"/>
        </w:rPr>
        <w:t>第一册</w:t>
      </w:r>
      <w:r>
        <w:rPr>
          <w:rFonts w:ascii="Calibri" w:eastAsia="宋体" w:hAnsi="Calibri" w:cs="宋体" w:hint="eastAsia"/>
          <w:b/>
          <w:kern w:val="2"/>
          <w:lang w:eastAsia="zh-CN"/>
        </w:rPr>
        <w:t xml:space="preserve">  </w:t>
      </w:r>
      <w:r>
        <w:rPr>
          <w:rFonts w:ascii="Calibri" w:eastAsia="宋体" w:hAnsi="Calibri" w:cs="宋体" w:hint="eastAsia"/>
          <w:b/>
          <w:kern w:val="2"/>
          <w:lang w:eastAsia="zh-CN"/>
        </w:rPr>
        <w:t>专用条款</w:t>
      </w:r>
    </w:p>
    <w:p w:rsidR="004A4765" w14:paraId="7989DA86" w14:textId="77777777">
      <w:pPr>
        <w:widowControl w:val="0"/>
        <w:ind w:left="720" w:firstLine="470" w:leftChars="300" w:firstLineChars="196"/>
        <w:jc w:val="both"/>
        <w:rPr>
          <w:rFonts w:ascii="Calibri" w:eastAsia="宋体" w:hAnsi="Calibri" w:cs="宋体"/>
          <w:b/>
          <w:kern w:val="2"/>
          <w:lang w:eastAsia="zh-CN"/>
        </w:rPr>
      </w:pPr>
      <w:r>
        <w:rPr>
          <w:rFonts w:ascii="Calibri" w:eastAsia="宋体" w:hAnsi="Calibri" w:cs="宋体" w:hint="eastAsia"/>
          <w:b/>
          <w:kern w:val="2"/>
          <w:lang w:eastAsia="zh-CN"/>
        </w:rPr>
        <w:tab/>
      </w:r>
      <w:r>
        <w:rPr>
          <w:rFonts w:ascii="宋体" w:eastAsia="宋体" w:hAnsi="宋体" w:cs="宋体" w:hint="eastAsia"/>
          <w:kern w:val="2"/>
          <w:sz w:val="21"/>
          <w:szCs w:val="21"/>
          <w:lang w:eastAsia="zh-CN"/>
        </w:rPr>
        <w:t>关键信息</w:t>
      </w:r>
    </w:p>
    <w:p w:rsidR="004A4765" w14:paraId="6895FCD6" w14:textId="77777777">
      <w:pPr>
        <w:widowControl w:val="0"/>
        <w:ind w:left="720" w:firstLine="412" w:leftChars="300"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第一章  招标公告</w:t>
      </w:r>
    </w:p>
    <w:p w:rsidR="004A4765" w14:paraId="4C8E2491" w14:textId="77777777">
      <w:pPr>
        <w:widowControl w:val="0"/>
        <w:ind w:left="720" w:firstLine="412" w:leftChars="300"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第二章  对通用条款的补充内容及其他关键信息</w:t>
      </w:r>
    </w:p>
    <w:p w:rsidR="004A4765" w14:paraId="332D84C5" w14:textId="77777777">
      <w:pPr>
        <w:widowControl w:val="0"/>
        <w:ind w:left="720" w:firstLine="412" w:leftChars="300"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第三章 </w:t>
      </w:r>
      <w:r>
        <w:rPr>
          <w:rFonts w:ascii="宋体" w:eastAsia="宋体" w:hAnsi="宋体" w:cs="宋体"/>
          <w:kern w:val="2"/>
          <w:sz w:val="21"/>
          <w:szCs w:val="21"/>
          <w:lang w:eastAsia="zh-CN"/>
        </w:rPr>
        <w:t xml:space="preserve"> </w:t>
      </w:r>
      <w:r>
        <w:rPr>
          <w:rFonts w:ascii="宋体" w:eastAsia="宋体" w:hAnsi="宋体" w:cs="宋体" w:hint="eastAsia"/>
          <w:kern w:val="2"/>
          <w:sz w:val="21"/>
          <w:szCs w:val="21"/>
          <w:lang w:eastAsia="zh-CN"/>
        </w:rPr>
        <w:t>用户需求书</w:t>
      </w:r>
    </w:p>
    <w:p w:rsidR="004A4765" w14:paraId="64A9E54D" w14:textId="77777777">
      <w:pPr>
        <w:widowControl w:val="0"/>
        <w:ind w:left="720" w:firstLine="412" w:leftChars="300"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第四章 </w:t>
      </w:r>
      <w:r>
        <w:rPr>
          <w:rFonts w:ascii="宋体" w:eastAsia="宋体" w:hAnsi="宋体" w:cs="宋体"/>
          <w:kern w:val="2"/>
          <w:sz w:val="21"/>
          <w:szCs w:val="21"/>
          <w:lang w:eastAsia="zh-CN"/>
        </w:rPr>
        <w:t xml:space="preserve"> </w:t>
      </w:r>
      <w:r>
        <w:rPr>
          <w:rFonts w:ascii="宋体" w:eastAsia="宋体" w:hAnsi="宋体" w:cs="宋体" w:hint="eastAsia"/>
          <w:kern w:val="2"/>
          <w:sz w:val="21"/>
          <w:szCs w:val="21"/>
          <w:lang w:eastAsia="zh-CN"/>
        </w:rPr>
        <w:t>投标文件组成要求及格式</w:t>
      </w:r>
    </w:p>
    <w:p w:rsidR="004A4765" w14:paraId="5582B1D0" w14:textId="77777777">
      <w:pPr>
        <w:widowControl w:val="0"/>
        <w:ind w:left="720" w:firstLine="412" w:leftChars="300"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第五章  合同条款及格式</w:t>
      </w:r>
    </w:p>
    <w:p w:rsidR="004A4765" w14:paraId="6826FC2B" w14:textId="77777777">
      <w:pPr>
        <w:widowControl w:val="0"/>
        <w:jc w:val="both"/>
        <w:rPr>
          <w:rFonts w:ascii="Calibri" w:eastAsia="宋体" w:hAnsi="Calibri" w:cs="宋体"/>
          <w:b/>
          <w:kern w:val="2"/>
          <w:szCs w:val="22"/>
          <w:lang w:eastAsia="zh-CN"/>
        </w:rPr>
      </w:pPr>
    </w:p>
    <w:p w:rsidR="004A4765" w14:paraId="5EA90A7E" w14:textId="77777777">
      <w:pPr>
        <w:widowControl w:val="0"/>
        <w:jc w:val="both"/>
        <w:rPr>
          <w:rFonts w:ascii="Calibri" w:eastAsia="宋体" w:hAnsi="Calibri" w:cs="宋体"/>
          <w:b/>
          <w:kern w:val="2"/>
          <w:lang w:eastAsia="zh-CN"/>
        </w:rPr>
      </w:pPr>
      <w:r>
        <w:rPr>
          <w:rFonts w:ascii="Calibri" w:eastAsia="宋体" w:hAnsi="Calibri" w:cs="宋体" w:hint="eastAsia"/>
          <w:b/>
          <w:kern w:val="2"/>
          <w:lang w:eastAsia="zh-CN"/>
        </w:rPr>
        <w:t>第二册</w:t>
      </w:r>
      <w:r>
        <w:rPr>
          <w:rFonts w:ascii="Calibri" w:eastAsia="宋体" w:hAnsi="Calibri" w:cs="宋体" w:hint="eastAsia"/>
          <w:b/>
          <w:kern w:val="2"/>
          <w:lang w:eastAsia="zh-CN"/>
        </w:rPr>
        <w:t xml:space="preserve">  </w:t>
      </w:r>
      <w:r>
        <w:rPr>
          <w:rFonts w:ascii="Calibri" w:eastAsia="宋体" w:hAnsi="Calibri" w:cs="宋体" w:hint="eastAsia"/>
          <w:b/>
          <w:kern w:val="2"/>
          <w:lang w:eastAsia="zh-CN"/>
        </w:rPr>
        <w:t>通用条款</w:t>
      </w:r>
    </w:p>
    <w:p w:rsidR="004A4765" w14:paraId="2A11EEDA" w14:textId="77777777">
      <w:pPr>
        <w:widowControl w:val="0"/>
        <w:ind w:left="720" w:firstLine="412" w:leftChars="300"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第一章  总则</w:t>
      </w:r>
    </w:p>
    <w:p w:rsidR="004A4765" w14:paraId="1A25384B" w14:textId="77777777">
      <w:pPr>
        <w:widowControl w:val="0"/>
        <w:ind w:left="720" w:firstLine="412" w:leftChars="300"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第二章  招标文件</w:t>
      </w:r>
    </w:p>
    <w:p w:rsidR="004A4765" w14:paraId="5BC76C1A" w14:textId="77777777">
      <w:pPr>
        <w:widowControl w:val="0"/>
        <w:ind w:left="720" w:firstLine="412" w:leftChars="300"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第三章  投标文件的编制</w:t>
      </w:r>
    </w:p>
    <w:p w:rsidR="004A4765" w14:paraId="30CA1C4A" w14:textId="77777777">
      <w:pPr>
        <w:widowControl w:val="0"/>
        <w:ind w:left="720" w:firstLine="412" w:leftChars="300"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第四章  投标文件的递交</w:t>
      </w:r>
    </w:p>
    <w:p w:rsidR="004A4765" w14:paraId="59DE60EE" w14:textId="77777777">
      <w:pPr>
        <w:widowControl w:val="0"/>
        <w:ind w:left="720" w:firstLine="412" w:leftChars="300"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第五章  开标</w:t>
      </w:r>
    </w:p>
    <w:p w:rsidR="004A4765" w14:paraId="54BD3A67" w14:textId="77777777">
      <w:pPr>
        <w:widowControl w:val="0"/>
        <w:ind w:left="720" w:firstLine="412" w:leftChars="300"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第六章  评审要求</w:t>
      </w:r>
    </w:p>
    <w:p w:rsidR="004A4765" w14:paraId="2A07E304" w14:textId="77777777">
      <w:pPr>
        <w:widowControl w:val="0"/>
        <w:ind w:left="720" w:firstLine="412" w:leftChars="300"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第七章  评审程序及评审方法</w:t>
      </w:r>
    </w:p>
    <w:p w:rsidR="004A4765" w14:paraId="111032D7" w14:textId="77777777">
      <w:pPr>
        <w:widowControl w:val="0"/>
        <w:ind w:left="720" w:firstLine="412" w:leftChars="300"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第八章  定标及公示</w:t>
      </w:r>
    </w:p>
    <w:p w:rsidR="004A4765" w14:paraId="40E79ABD" w14:textId="77777777">
      <w:pPr>
        <w:widowControl w:val="0"/>
        <w:ind w:left="720" w:firstLine="412" w:leftChars="300"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第九章  公开招标失败的后续处理</w:t>
      </w:r>
    </w:p>
    <w:p w:rsidR="004A4765" w14:paraId="26CA211B" w14:textId="77777777">
      <w:pPr>
        <w:widowControl w:val="0"/>
        <w:ind w:left="720" w:firstLine="412" w:leftChars="300"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第十章  合同的授予与备案</w:t>
      </w:r>
    </w:p>
    <w:p w:rsidR="004A4765" w14:paraId="7F013467" w14:textId="77777777">
      <w:pPr>
        <w:widowControl w:val="0"/>
        <w:jc w:val="both"/>
        <w:rPr>
          <w:rFonts w:ascii="Calibri" w:eastAsia="宋体" w:hAnsi="Calibri" w:cs="宋体"/>
          <w:kern w:val="2"/>
          <w:sz w:val="21"/>
          <w:szCs w:val="22"/>
          <w:lang w:eastAsia="zh-CN"/>
        </w:rPr>
      </w:pPr>
      <w:r>
        <w:rPr>
          <w:rFonts w:ascii="Calibri" w:eastAsia="宋体" w:hAnsi="Calibri" w:cs="宋体" w:hint="eastAsia"/>
          <w:kern w:val="2"/>
          <w:sz w:val="21"/>
          <w:szCs w:val="22"/>
          <w:lang w:eastAsia="zh-CN"/>
        </w:rPr>
        <w:t xml:space="preserve">                 </w:t>
      </w:r>
      <w:r>
        <w:rPr>
          <w:rFonts w:ascii="Calibri" w:eastAsia="宋体" w:hAnsi="Calibri" w:cs="宋体" w:hint="eastAsia"/>
          <w:kern w:val="2"/>
          <w:sz w:val="21"/>
          <w:szCs w:val="22"/>
          <w:lang w:eastAsia="zh-CN"/>
        </w:rPr>
        <w:t>第十一章</w:t>
      </w:r>
      <w:r>
        <w:rPr>
          <w:rFonts w:ascii="Calibri" w:eastAsia="宋体" w:hAnsi="Calibri" w:cs="宋体" w:hint="eastAsia"/>
          <w:kern w:val="2"/>
          <w:sz w:val="21"/>
          <w:szCs w:val="22"/>
          <w:lang w:eastAsia="zh-CN"/>
        </w:rPr>
        <w:t xml:space="preserve">  </w:t>
      </w:r>
      <w:r>
        <w:rPr>
          <w:rFonts w:ascii="Calibri" w:eastAsia="宋体" w:hAnsi="Calibri" w:cs="宋体" w:hint="eastAsia"/>
          <w:kern w:val="2"/>
          <w:sz w:val="21"/>
          <w:szCs w:val="22"/>
          <w:lang w:eastAsia="zh-CN"/>
        </w:rPr>
        <w:t>质疑处理</w:t>
      </w:r>
    </w:p>
    <w:p w:rsidR="004A4765" w14:paraId="149656DB" w14:textId="77777777">
      <w:pPr>
        <w:widowControl w:val="0"/>
        <w:jc w:val="both"/>
        <w:rPr>
          <w:rFonts w:ascii="Calibri" w:eastAsia="宋体" w:hAnsi="Calibri" w:cs="宋体"/>
          <w:kern w:val="2"/>
          <w:sz w:val="21"/>
          <w:szCs w:val="22"/>
          <w:lang w:eastAsia="zh-CN"/>
        </w:rPr>
      </w:pPr>
    </w:p>
    <w:p w:rsidR="004A4765" w14:paraId="3265F48B" w14:textId="77777777">
      <w:pPr>
        <w:widowControl w:val="0"/>
        <w:jc w:val="both"/>
        <w:rPr>
          <w:rFonts w:ascii="Calibri" w:eastAsia="宋体" w:hAnsi="Calibri" w:cs="宋体"/>
          <w:kern w:val="2"/>
          <w:sz w:val="21"/>
          <w:szCs w:val="22"/>
          <w:lang w:eastAsia="zh-CN"/>
        </w:rPr>
      </w:pPr>
    </w:p>
    <w:p w:rsidR="004A4765" w14:paraId="4B9E6A73" w14:textId="77777777">
      <w:pPr>
        <w:rPr>
          <w:rFonts w:ascii="宋体" w:eastAsia="黑体" w:hAnsi="宋体" w:hint="eastAsia"/>
          <w:b/>
          <w:bCs/>
          <w:color w:val="0000FF"/>
          <w:kern w:val="44"/>
          <w:sz w:val="36"/>
          <w:szCs w:val="44"/>
          <w:lang w:eastAsia="zh-CN"/>
        </w:rPr>
      </w:pPr>
      <w:r>
        <w:rPr>
          <w:rFonts w:ascii="宋体" w:eastAsia="黑体" w:hAnsi="宋体"/>
          <w:b/>
          <w:bCs/>
          <w:color w:val="0000FF"/>
          <w:kern w:val="44"/>
          <w:sz w:val="36"/>
          <w:szCs w:val="44"/>
          <w:lang w:eastAsia="zh-CN"/>
        </w:rPr>
        <w:br w:type="page"/>
      </w:r>
    </w:p>
    <w:p w:rsidR="004A4765" w14:paraId="4BCFB94D" w14:textId="77777777">
      <w:pPr>
        <w:keepNext/>
        <w:keepLines/>
        <w:widowControl w:val="0"/>
        <w:spacing w:before="340" w:after="78" w:afterLines="25" w:line="578" w:lineRule="auto"/>
        <w:jc w:val="center"/>
        <w:outlineLvl w:val="0"/>
        <w:rPr>
          <w:rFonts w:ascii="Arial" w:eastAsia="宋体" w:hAnsi="Arial"/>
          <w:b/>
          <w:bCs/>
          <w:kern w:val="44"/>
          <w:sz w:val="32"/>
          <w:szCs w:val="32"/>
          <w:lang w:eastAsia="zh-CN"/>
        </w:rPr>
      </w:pPr>
      <w:r>
        <w:rPr>
          <w:rFonts w:ascii="Arial" w:eastAsia="宋体" w:hAnsi="Arial" w:hint="eastAsia"/>
          <w:b/>
          <w:bCs/>
          <w:kern w:val="44"/>
          <w:sz w:val="32"/>
          <w:szCs w:val="32"/>
          <w:lang w:eastAsia="zh-CN"/>
        </w:rPr>
        <w:t>第一册</w:t>
      </w:r>
      <w:r>
        <w:rPr>
          <w:rFonts w:ascii="Arial" w:eastAsia="宋体" w:hAnsi="Arial" w:hint="eastAsia"/>
          <w:b/>
          <w:bCs/>
          <w:kern w:val="44"/>
          <w:sz w:val="32"/>
          <w:szCs w:val="32"/>
          <w:lang w:eastAsia="zh-CN"/>
        </w:rPr>
        <w:t xml:space="preserve">  </w:t>
      </w:r>
      <w:r>
        <w:rPr>
          <w:rFonts w:ascii="Arial" w:eastAsia="宋体" w:hAnsi="Arial" w:hint="eastAsia"/>
          <w:b/>
          <w:bCs/>
          <w:kern w:val="44"/>
          <w:sz w:val="32"/>
          <w:szCs w:val="32"/>
          <w:lang w:eastAsia="zh-CN"/>
        </w:rPr>
        <w:t>专用条款</w:t>
      </w:r>
    </w:p>
    <w:p w:rsidR="004A4765" w14:paraId="4A168297" w14:textId="77777777">
      <w:pPr>
        <w:keepNext/>
        <w:keepLines/>
        <w:widowControl w:val="0"/>
        <w:adjustRightInd w:val="0"/>
        <w:spacing w:before="260" w:after="260"/>
        <w:jc w:val="center"/>
        <w:textAlignment w:val="baseline"/>
        <w:outlineLvl w:val="1"/>
        <w:rPr>
          <w:rFonts w:ascii="宋体" w:eastAsia="宋体" w:hAnsi="宋体" w:hint="eastAsia"/>
          <w:b/>
          <w:bCs/>
          <w:sz w:val="28"/>
          <w:szCs w:val="28"/>
          <w:lang w:eastAsia="zh-CN"/>
        </w:rPr>
      </w:pPr>
      <w:r>
        <w:rPr>
          <w:rFonts w:ascii="宋体" w:eastAsia="宋体" w:hAnsi="宋体" w:hint="eastAsia"/>
          <w:b/>
          <w:bCs/>
          <w:sz w:val="28"/>
          <w:szCs w:val="28"/>
          <w:lang w:eastAsia="zh-CN"/>
        </w:rPr>
        <w:t>第一章  招标公告</w:t>
      </w:r>
    </w:p>
    <w:p w:rsidR="004A4765" w14:paraId="7589F988" w14:textId="77777777">
      <w:pPr>
        <w:widowControl w:val="0"/>
        <w:snapToGrid w:val="0"/>
        <w:spacing w:line="300" w:lineRule="exact"/>
        <w:jc w:val="both"/>
        <w:rPr>
          <w:rFonts w:ascii="Arial" w:eastAsia="宋体" w:hAnsi="Arial"/>
          <w:kern w:val="2"/>
          <w:lang w:eastAsia="zh-CN"/>
        </w:rPr>
      </w:pPr>
      <w:r>
        <w:rPr>
          <w:rFonts w:ascii="Arial" w:eastAsia="宋体" w:hAnsi="Arial" w:hint="eastAsia"/>
          <w:b/>
          <w:bCs/>
          <w:kern w:val="2"/>
          <w:lang w:eastAsia="zh-CN"/>
        </w:rPr>
        <w:t>申请人的资格要求：</w:t>
      </w:r>
    </w:p>
    <w:p w:rsidR="004A4765" w14:paraId="053E5811" w14:textId="77777777">
      <w:pPr>
        <w:widowControl w:val="0"/>
        <w:pBdr>
          <w:top w:val="nil"/>
          <w:left w:val="nil"/>
          <w:bottom w:val="nil"/>
          <w:right w:val="nil"/>
          <w:between w:val="nil"/>
        </w:pBdr>
        <w:shd w:val="clear" w:color="FFFFFF" w:fill="auto"/>
        <w:ind w:firstLine="420" w:firstLineChars="200"/>
        <w:jc w:val="both"/>
        <w:rPr>
          <w:rFonts w:ascii="宋体" w:eastAsia="宋体" w:hAnsi="宋体" w:cs="宋体" w:hint="eastAsia"/>
          <w:sz w:val="21"/>
          <w:szCs w:val="21"/>
          <w:lang w:eastAsia="zh-CN"/>
        </w:rPr>
      </w:pPr>
      <w:bookmarkStart w:id="6" w:name="OLE_LINK3"/>
      <w:bookmarkStart w:id="7" w:name="OLE_LINK2"/>
      <w:r>
        <w:rPr>
          <w:rFonts w:ascii="宋体" w:eastAsia="宋体" w:hAnsi="宋体" w:cs="宋体" w:hint="eastAsia"/>
          <w:sz w:val="21"/>
          <w:szCs w:val="21"/>
          <w:lang w:eastAsia="zh-CN"/>
        </w:rPr>
        <w:t>1.具有独立法人资格或是具有独立承担民事责任能力的其它组织（提供营业执照或事业单位法人证书等证明资料扫描件，分支机构参与投标的，须同时提供：①分支机构营业执照或其他主体证明资料复印件；②总公司盖章授权文件且授权书载明其民事责任由总公司承担）；</w:t>
      </w:r>
    </w:p>
    <w:p w:rsidR="004A4765" w14:paraId="3DA07C55" w14:textId="77777777">
      <w:pPr>
        <w:widowControl w:val="0"/>
        <w:pBdr>
          <w:top w:val="nil"/>
          <w:left w:val="nil"/>
          <w:bottom w:val="nil"/>
          <w:right w:val="nil"/>
          <w:between w:val="nil"/>
        </w:pBdr>
        <w:shd w:val="clear" w:color="FFFFFF" w:fill="auto"/>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2.本项目不接受联合体投标，不接受投标人选用进口产品参与投标，详见招标文件“第三章 用户需求书”。</w:t>
      </w:r>
    </w:p>
    <w:p w:rsidR="004A4765" w14:paraId="62930341" w14:textId="77777777">
      <w:pPr>
        <w:widowControl w:val="0"/>
        <w:pBdr>
          <w:top w:val="nil"/>
          <w:left w:val="nil"/>
          <w:bottom w:val="nil"/>
          <w:right w:val="nil"/>
          <w:between w:val="nil"/>
        </w:pBdr>
        <w:shd w:val="clear" w:color="FFFFFF" w:fill="auto"/>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3.参与本项目政府采购活动时不存在被有关部门禁止参与政府采购活动且在有效期内的情况（由供应商在《政府采购投标及履约承诺函》中作出声明）。</w:t>
      </w:r>
    </w:p>
    <w:p w:rsidR="004A4765" w14:paraId="572B5EE1" w14:textId="77777777">
      <w:pPr>
        <w:widowControl w:val="0"/>
        <w:pBdr>
          <w:top w:val="nil"/>
          <w:left w:val="nil"/>
          <w:bottom w:val="nil"/>
          <w:right w:val="nil"/>
          <w:between w:val="nil"/>
        </w:pBdr>
        <w:shd w:val="clear" w:color="FFFFFF" w:fill="auto"/>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4.具备《中华人民共和国政府采购法》第二十二条第一款的条件（由供应商在《政府采购投标及履约承诺函》中作出声明）。</w:t>
      </w:r>
    </w:p>
    <w:p w:rsidR="004A4765" w14:paraId="4410A873" w14:textId="77777777">
      <w:pPr>
        <w:widowControl w:val="0"/>
        <w:pBdr>
          <w:top w:val="nil"/>
          <w:left w:val="nil"/>
          <w:bottom w:val="nil"/>
          <w:right w:val="nil"/>
          <w:between w:val="nil"/>
        </w:pBdr>
        <w:shd w:val="clear" w:color="FFFFFF" w:fill="auto"/>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5.未被列入失信被执行人、重大税收违法案件当事人名单、政府采购严重违法失信行为记录名单（由供应商在《政府采购投标及履约承诺函》中作出声明）；</w:t>
      </w:r>
    </w:p>
    <w:p w:rsidR="004A4765" w14:paraId="5DF021AE" w14:textId="77777777">
      <w:pPr>
        <w:widowControl w:val="0"/>
        <w:pBdr>
          <w:top w:val="nil"/>
          <w:left w:val="nil"/>
          <w:bottom w:val="nil"/>
          <w:right w:val="nil"/>
          <w:between w:val="nil"/>
        </w:pBdr>
        <w:shd w:val="clear" w:color="FFFFFF" w:fill="auto"/>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6.不存在《深圳市财政局政府采购供应商信用信息管理办法》（深财规〔2023〕3号）列明的严重违法失信行为（由供应商在《政府采购投标及履约承诺函》中作出声明）；</w:t>
      </w:r>
    </w:p>
    <w:p w:rsidR="004A4765" w14:paraId="2750CF01" w14:textId="77777777">
      <w:pPr>
        <w:widowControl w:val="0"/>
        <w:pBdr>
          <w:top w:val="nil"/>
          <w:left w:val="nil"/>
          <w:bottom w:val="nil"/>
          <w:right w:val="nil"/>
          <w:between w:val="nil"/>
        </w:pBdr>
        <w:shd w:val="clear" w:color="FFFFFF" w:fill="auto"/>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7.为采购项目提供整体设计、规范编制或者项目管理、监理、检测等服务的供应商，不得再参加该采购项目的其他采购活动（由供应商在《政府采购投标及履约承诺函》中作出声明）；</w:t>
      </w:r>
    </w:p>
    <w:p w:rsidR="004A4765" w14:paraId="4EBFC82F" w14:textId="77777777">
      <w:pPr>
        <w:widowControl w:val="0"/>
        <w:pBdr>
          <w:top w:val="nil"/>
          <w:left w:val="nil"/>
          <w:bottom w:val="nil"/>
          <w:right w:val="nil"/>
          <w:between w:val="nil"/>
        </w:pBdr>
        <w:shd w:val="clear" w:color="FFFFFF" w:fill="auto"/>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rsidR="004A4765" w14:paraId="698AB2F3" w14:textId="77777777">
      <w:pPr>
        <w:widowControl w:val="0"/>
        <w:pBdr>
          <w:top w:val="nil"/>
          <w:left w:val="nil"/>
          <w:bottom w:val="nil"/>
          <w:right w:val="nil"/>
          <w:between w:val="nil"/>
        </w:pBdr>
        <w:shd w:val="clear" w:color="FFFFFF" w:fill="auto"/>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9.</w:t>
      </w:r>
      <w:bookmarkStart w:id="8" w:name="OLE_LINK4"/>
      <w:bookmarkStart w:id="9" w:name="OLE_LINK5"/>
      <w:r>
        <w:rPr>
          <w:rFonts w:ascii="宋体" w:eastAsia="宋体" w:hAnsi="宋体" w:cs="宋体" w:hint="eastAsia"/>
          <w:sz w:val="21"/>
          <w:szCs w:val="21"/>
          <w:lang w:eastAsia="zh-CN"/>
        </w:rPr>
        <w:t>本项目全部专门面向中小企业采购：</w:t>
      </w:r>
      <w:bookmarkEnd w:id="8"/>
      <w:bookmarkEnd w:id="9"/>
      <w:r>
        <w:rPr>
          <w:rFonts w:ascii="宋体" w:eastAsia="宋体" w:hAnsi="宋体" w:cs="宋体" w:hint="eastAsia"/>
          <w:sz w:val="21"/>
          <w:szCs w:val="21"/>
          <w:lang w:eastAsia="zh-CN"/>
        </w:rPr>
        <w:t>否。</w:t>
      </w:r>
    </w:p>
    <w:bookmarkEnd w:id="6"/>
    <w:bookmarkEnd w:id="7"/>
    <w:p w:rsidR="004A4765" w14:paraId="29DA8990" w14:textId="77777777">
      <w:pPr>
        <w:widowControl w:val="0"/>
        <w:pBdr>
          <w:top w:val="nil"/>
          <w:left w:val="nil"/>
          <w:bottom w:val="nil"/>
          <w:right w:val="nil"/>
          <w:between w:val="nil"/>
        </w:pBdr>
        <w:shd w:val="clear" w:color="FFFFFF" w:fill="auto"/>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注：</w:t>
      </w:r>
    </w:p>
    <w:p w:rsidR="004A4765" w14:paraId="275B268A" w14:textId="77777777">
      <w:pPr>
        <w:widowControl w:val="0"/>
        <w:pBdr>
          <w:top w:val="nil"/>
          <w:left w:val="nil"/>
          <w:bottom w:val="nil"/>
          <w:right w:val="nil"/>
          <w:between w:val="nil"/>
        </w:pBdr>
        <w:shd w:val="clear" w:color="FFFFFF" w:fill="auto"/>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rsidR="004A4765" w14:paraId="28F9B4E7" w14:textId="77777777">
      <w:pPr>
        <w:widowControl w:val="0"/>
        <w:pBdr>
          <w:top w:val="nil"/>
          <w:left w:val="nil"/>
          <w:bottom w:val="nil"/>
          <w:right w:val="nil"/>
          <w:between w:val="nil"/>
        </w:pBdr>
        <w:shd w:val="clear" w:color="FFFFFF" w:fill="auto"/>
        <w:ind w:firstLine="420" w:firstLineChars="200"/>
        <w:jc w:val="both"/>
        <w:rPr>
          <w:rFonts w:ascii="Arial" w:eastAsia="宋体" w:hAnsi="Arial"/>
          <w:kern w:val="2"/>
          <w:lang w:eastAsia="zh-CN"/>
        </w:rPr>
      </w:pPr>
      <w:r>
        <w:rPr>
          <w:rFonts w:ascii="宋体" w:eastAsia="宋体" w:hAnsi="宋体" w:cs="宋体" w:hint="eastAsia"/>
          <w:sz w:val="21"/>
          <w:szCs w:val="21"/>
          <w:lang w:eastAsia="zh-CN"/>
        </w:rPr>
        <w:t>（2）供应商投标（上传投标文件）必须先行办理注册手续，具体请按照本公告相关内容指引办理。</w:t>
      </w:r>
    </w:p>
    <w:p w:rsidR="004A4765" w14:paraId="39C74AC7" w14:textId="77777777">
      <w:pPr>
        <w:widowControl w:val="0"/>
        <w:spacing w:after="78" w:afterLines="25"/>
        <w:jc w:val="center"/>
        <w:rPr>
          <w:rFonts w:ascii="Arial" w:eastAsia="宋体" w:hAnsi="Arial"/>
          <w:b/>
          <w:color w:val="FF0000"/>
          <w:kern w:val="2"/>
          <w:sz w:val="32"/>
          <w:szCs w:val="32"/>
          <w:lang w:eastAsia="zh-CN"/>
        </w:rPr>
      </w:pPr>
      <w:r>
        <w:rPr>
          <w:rFonts w:ascii="Arial" w:eastAsia="宋体" w:hAnsi="Arial" w:hint="eastAsia"/>
          <w:b/>
          <w:color w:val="FF0000"/>
          <w:kern w:val="2"/>
          <w:lang w:eastAsia="zh-CN"/>
        </w:rPr>
        <w:t>完整公告内容以网站公布信息为准，详见：</w:t>
      </w:r>
      <w:r>
        <w:rPr>
          <w:rFonts w:ascii="Calibri" w:eastAsia="宋体" w:hAnsi="Calibri" w:cs="宋体" w:hint="eastAsia"/>
          <w:b/>
          <w:color w:val="FF0000"/>
          <w:kern w:val="2"/>
          <w:lang w:eastAsia="zh-CN"/>
        </w:rPr>
        <w:t>深圳交易集团官网（</w:t>
      </w:r>
      <w:r>
        <w:rPr>
          <w:rFonts w:ascii="Calibri" w:eastAsia="宋体" w:hAnsi="Calibri" w:cs="宋体" w:hint="eastAsia"/>
          <w:b/>
          <w:color w:val="FF0000"/>
          <w:kern w:val="2"/>
          <w:lang w:eastAsia="zh-CN"/>
        </w:rPr>
        <w:t>https://www.szexgrp.com/jyfw/zfcg-view.html?id=zfcg</w:t>
      </w:r>
      <w:r>
        <w:rPr>
          <w:rFonts w:ascii="Calibri" w:eastAsia="宋体" w:hAnsi="Calibri" w:cs="宋体" w:hint="eastAsia"/>
          <w:b/>
          <w:color w:val="FF0000"/>
          <w:kern w:val="2"/>
          <w:lang w:eastAsia="zh-CN"/>
        </w:rPr>
        <w:t>）或深圳政府采购自行采购系统网（</w:t>
      </w:r>
      <w:r>
        <w:rPr>
          <w:rFonts w:ascii="Calibri" w:eastAsia="宋体" w:hAnsi="Calibri" w:cs="宋体"/>
          <w:b/>
          <w:color w:val="FF0000"/>
          <w:kern w:val="2"/>
          <w:lang w:eastAsia="zh-CN"/>
        </w:rPr>
        <w:t>https://zxcg.szggzy.com/home/index.html</w:t>
      </w:r>
      <w:r>
        <w:rPr>
          <w:rFonts w:ascii="Calibri" w:eastAsia="宋体" w:hAnsi="Calibri" w:cs="宋体" w:hint="eastAsia"/>
          <w:b/>
          <w:color w:val="FF0000"/>
          <w:kern w:val="2"/>
          <w:lang w:eastAsia="zh-CN"/>
        </w:rPr>
        <w:t>）</w:t>
      </w:r>
    </w:p>
    <w:p w:rsidR="004A4765" w14:paraId="3218852C" w14:textId="77777777">
      <w:pPr>
        <w:keepNext/>
        <w:keepLines/>
        <w:widowControl w:val="0"/>
        <w:spacing w:before="260" w:after="260" w:line="416" w:lineRule="auto"/>
        <w:jc w:val="center"/>
        <w:outlineLvl w:val="1"/>
        <w:rPr>
          <w:rFonts w:ascii="宋体" w:eastAsia="宋体" w:hAnsi="宋体" w:hint="eastAsia"/>
          <w:b/>
          <w:bCs/>
          <w:sz w:val="28"/>
          <w:szCs w:val="28"/>
          <w:lang w:eastAsia="zh-CN"/>
        </w:rPr>
      </w:pPr>
      <w:r>
        <w:rPr>
          <w:rFonts w:ascii="宋体" w:eastAsia="宋体" w:hAnsi="宋体" w:hint="eastAsia"/>
          <w:b/>
          <w:bCs/>
          <w:sz w:val="28"/>
          <w:szCs w:val="28"/>
          <w:lang w:eastAsia="zh-CN"/>
        </w:rPr>
        <w:t xml:space="preserve">第二章 </w:t>
      </w:r>
      <w:bookmarkStart w:id="10" w:name="_Hlk71926094"/>
      <w:r>
        <w:rPr>
          <w:rFonts w:ascii="宋体" w:eastAsia="宋体" w:hAnsi="宋体" w:hint="eastAsia"/>
          <w:b/>
          <w:bCs/>
          <w:sz w:val="28"/>
          <w:szCs w:val="28"/>
          <w:lang w:eastAsia="zh-CN"/>
        </w:rPr>
        <w:t>对通用条款的补充内容及其他关键信息</w:t>
      </w:r>
      <w:bookmarkEnd w:id="10"/>
    </w:p>
    <w:p w:rsidR="004A4765" w14:paraId="0CB8A671" w14:textId="77777777">
      <w:pPr>
        <w:keepNext/>
        <w:keepLines/>
        <w:widowControl w:val="0"/>
        <w:adjustRightInd w:val="0"/>
        <w:spacing w:before="156" w:beforeLines="50" w:after="156" w:afterLines="50"/>
        <w:jc w:val="center"/>
        <w:textAlignment w:val="baseline"/>
        <w:outlineLvl w:val="2"/>
        <w:rPr>
          <w:rFonts w:ascii="宋体" w:eastAsia="宋体" w:hAnsi="宋体" w:hint="eastAsia"/>
          <w:b/>
          <w:bCs/>
          <w:lang w:eastAsia="zh-CN"/>
        </w:rPr>
      </w:pPr>
      <w:bookmarkStart w:id="11" w:name="_Toc73521635"/>
      <w:bookmarkStart w:id="12" w:name="_Toc73521547"/>
      <w:bookmarkStart w:id="13" w:name="_Toc60631620"/>
      <w:bookmarkStart w:id="14" w:name="_Toc101074876"/>
      <w:bookmarkStart w:id="15" w:name="_Toc60560625"/>
      <w:bookmarkStart w:id="16" w:name="_Toc100052364"/>
      <w:bookmarkStart w:id="17" w:name="_Toc73518117"/>
      <w:bookmarkStart w:id="18" w:name="_Toc73517639"/>
      <w:r>
        <w:rPr>
          <w:rFonts w:ascii="宋体" w:eastAsia="宋体" w:hAnsi="宋体" w:hint="eastAsia"/>
          <w:b/>
          <w:bCs/>
          <w:lang w:eastAsia="zh-CN"/>
        </w:rPr>
        <w:t>一、对通用条款的补充内容</w:t>
      </w:r>
    </w:p>
    <w:tbl>
      <w:tblPr>
        <w:tblStyle w:val="TableNormal"/>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
      <w:tblGrid>
        <w:gridCol w:w="938"/>
        <w:gridCol w:w="1675"/>
        <w:gridCol w:w="6447"/>
      </w:tblGrid>
      <w:tr w14:paraId="14340EF2" w14:textId="77777777">
        <w:tblPrEx>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Ex>
        <w:trPr>
          <w:cantSplit/>
          <w:trHeight w:val="20"/>
          <w:jc w:val="center"/>
        </w:trPr>
        <w:tc>
          <w:tcPr>
            <w:tcW w:w="955" w:type="dxa"/>
            <w:vAlign w:val="center"/>
          </w:tcPr>
          <w:bookmarkEnd w:id="11"/>
          <w:bookmarkEnd w:id="12"/>
          <w:bookmarkEnd w:id="13"/>
          <w:bookmarkEnd w:id="14"/>
          <w:bookmarkEnd w:id="15"/>
          <w:bookmarkEnd w:id="16"/>
          <w:bookmarkEnd w:id="17"/>
          <w:bookmarkEnd w:id="18"/>
          <w:p w:rsidR="004A4765" w14:paraId="1E32F224" w14:textId="77777777">
            <w:pPr>
              <w:widowControl w:val="0"/>
              <w:jc w:val="center"/>
              <w:rPr>
                <w:rFonts w:ascii="宋体" w:eastAsia="宋体" w:hAnsi="宋体" w:cs="宋体" w:hint="eastAsia"/>
                <w:b/>
                <w:bCs/>
                <w:kern w:val="2"/>
                <w:sz w:val="21"/>
                <w:szCs w:val="22"/>
                <w:lang w:eastAsia="zh-CN"/>
              </w:rPr>
            </w:pPr>
            <w:r>
              <w:rPr>
                <w:rFonts w:ascii="宋体" w:eastAsia="宋体" w:hAnsi="宋体" w:cs="宋体" w:hint="eastAsia"/>
                <w:b/>
                <w:bCs/>
                <w:kern w:val="2"/>
                <w:sz w:val="21"/>
                <w:szCs w:val="22"/>
                <w:lang w:eastAsia="zh-CN"/>
              </w:rPr>
              <w:t>通用条款序号</w:t>
            </w:r>
          </w:p>
        </w:tc>
        <w:tc>
          <w:tcPr>
            <w:tcW w:w="1708" w:type="dxa"/>
            <w:vAlign w:val="center"/>
          </w:tcPr>
          <w:p w:rsidR="004A4765" w14:paraId="53A1EBC2" w14:textId="77777777">
            <w:pPr>
              <w:widowControl w:val="0"/>
              <w:jc w:val="center"/>
              <w:rPr>
                <w:rFonts w:ascii="宋体" w:eastAsia="宋体" w:hAnsi="宋体" w:cs="宋体" w:hint="eastAsia"/>
                <w:b/>
                <w:bCs/>
                <w:kern w:val="2"/>
                <w:sz w:val="21"/>
                <w:szCs w:val="22"/>
                <w:lang w:eastAsia="zh-CN"/>
              </w:rPr>
            </w:pPr>
            <w:r>
              <w:rPr>
                <w:rFonts w:ascii="宋体" w:eastAsia="宋体" w:hAnsi="宋体" w:cs="宋体" w:hint="eastAsia"/>
                <w:b/>
                <w:bCs/>
                <w:kern w:val="2"/>
                <w:sz w:val="21"/>
                <w:szCs w:val="22"/>
                <w:lang w:eastAsia="zh-CN"/>
              </w:rPr>
              <w:t>涉及事项</w:t>
            </w:r>
          </w:p>
        </w:tc>
        <w:tc>
          <w:tcPr>
            <w:tcW w:w="6591" w:type="dxa"/>
            <w:vAlign w:val="center"/>
          </w:tcPr>
          <w:p w:rsidR="004A4765" w14:paraId="26F6C6B1" w14:textId="77777777">
            <w:pPr>
              <w:widowControl w:val="0"/>
              <w:jc w:val="center"/>
              <w:rPr>
                <w:rFonts w:ascii="宋体" w:eastAsia="宋体" w:hAnsi="宋体" w:cs="宋体" w:hint="eastAsia"/>
                <w:b/>
                <w:bCs/>
                <w:kern w:val="2"/>
                <w:sz w:val="21"/>
                <w:szCs w:val="22"/>
                <w:lang w:eastAsia="zh-CN"/>
              </w:rPr>
            </w:pPr>
            <w:r>
              <w:rPr>
                <w:rFonts w:ascii="宋体" w:eastAsia="宋体" w:hAnsi="宋体" w:cs="宋体" w:hint="eastAsia"/>
                <w:b/>
                <w:bCs/>
                <w:kern w:val="2"/>
                <w:sz w:val="21"/>
                <w:szCs w:val="22"/>
                <w:lang w:eastAsia="zh-CN"/>
              </w:rPr>
              <w:t xml:space="preserve">具 </w:t>
            </w:r>
            <w:r>
              <w:rPr>
                <w:rFonts w:ascii="宋体" w:eastAsia="宋体" w:hAnsi="宋体" w:cs="宋体"/>
                <w:b/>
                <w:bCs/>
                <w:kern w:val="2"/>
                <w:sz w:val="21"/>
                <w:szCs w:val="22"/>
                <w:lang w:eastAsia="zh-CN"/>
              </w:rPr>
              <w:t xml:space="preserve"> </w:t>
            </w:r>
            <w:r>
              <w:rPr>
                <w:rFonts w:ascii="宋体" w:eastAsia="宋体" w:hAnsi="宋体" w:cs="宋体" w:hint="eastAsia"/>
                <w:b/>
                <w:bCs/>
                <w:kern w:val="2"/>
                <w:sz w:val="21"/>
                <w:szCs w:val="22"/>
                <w:lang w:eastAsia="zh-CN"/>
              </w:rPr>
              <w:t xml:space="preserve">体 </w:t>
            </w:r>
            <w:r>
              <w:rPr>
                <w:rFonts w:ascii="宋体" w:eastAsia="宋体" w:hAnsi="宋体" w:cs="宋体"/>
                <w:b/>
                <w:bCs/>
                <w:kern w:val="2"/>
                <w:sz w:val="21"/>
                <w:szCs w:val="22"/>
                <w:lang w:eastAsia="zh-CN"/>
              </w:rPr>
              <w:t xml:space="preserve"> </w:t>
            </w:r>
            <w:r>
              <w:rPr>
                <w:rFonts w:ascii="宋体" w:eastAsia="宋体" w:hAnsi="宋体" w:cs="宋体" w:hint="eastAsia"/>
                <w:b/>
                <w:bCs/>
                <w:kern w:val="2"/>
                <w:sz w:val="21"/>
                <w:szCs w:val="22"/>
                <w:lang w:eastAsia="zh-CN"/>
              </w:rPr>
              <w:t xml:space="preserve">补 </w:t>
            </w:r>
            <w:r>
              <w:rPr>
                <w:rFonts w:ascii="宋体" w:eastAsia="宋体" w:hAnsi="宋体" w:cs="宋体"/>
                <w:b/>
                <w:bCs/>
                <w:kern w:val="2"/>
                <w:sz w:val="21"/>
                <w:szCs w:val="22"/>
                <w:lang w:eastAsia="zh-CN"/>
              </w:rPr>
              <w:t xml:space="preserve"> </w:t>
            </w:r>
            <w:r>
              <w:rPr>
                <w:rFonts w:ascii="宋体" w:eastAsia="宋体" w:hAnsi="宋体" w:cs="宋体" w:hint="eastAsia"/>
                <w:b/>
                <w:bCs/>
                <w:kern w:val="2"/>
                <w:sz w:val="21"/>
                <w:szCs w:val="22"/>
                <w:lang w:eastAsia="zh-CN"/>
              </w:rPr>
              <w:t xml:space="preserve">充 </w:t>
            </w:r>
            <w:r>
              <w:rPr>
                <w:rFonts w:ascii="宋体" w:eastAsia="宋体" w:hAnsi="宋体" w:cs="宋体"/>
                <w:b/>
                <w:bCs/>
                <w:kern w:val="2"/>
                <w:sz w:val="21"/>
                <w:szCs w:val="22"/>
                <w:lang w:eastAsia="zh-CN"/>
              </w:rPr>
              <w:t xml:space="preserve"> </w:t>
            </w:r>
            <w:r>
              <w:rPr>
                <w:rFonts w:ascii="宋体" w:eastAsia="宋体" w:hAnsi="宋体" w:cs="宋体" w:hint="eastAsia"/>
                <w:b/>
                <w:bCs/>
                <w:kern w:val="2"/>
                <w:sz w:val="21"/>
                <w:szCs w:val="22"/>
                <w:lang w:eastAsia="zh-CN"/>
              </w:rPr>
              <w:t xml:space="preserve">内 </w:t>
            </w:r>
            <w:r>
              <w:rPr>
                <w:rFonts w:ascii="宋体" w:eastAsia="宋体" w:hAnsi="宋体" w:cs="宋体"/>
                <w:b/>
                <w:bCs/>
                <w:kern w:val="2"/>
                <w:sz w:val="21"/>
                <w:szCs w:val="22"/>
                <w:lang w:eastAsia="zh-CN"/>
              </w:rPr>
              <w:t xml:space="preserve"> </w:t>
            </w:r>
            <w:r>
              <w:rPr>
                <w:rFonts w:ascii="宋体" w:eastAsia="宋体" w:hAnsi="宋体" w:cs="宋体" w:hint="eastAsia"/>
                <w:b/>
                <w:bCs/>
                <w:kern w:val="2"/>
                <w:sz w:val="21"/>
                <w:szCs w:val="22"/>
                <w:lang w:eastAsia="zh-CN"/>
              </w:rPr>
              <w:t>容</w:t>
            </w:r>
          </w:p>
        </w:tc>
      </w:tr>
      <w:tr w14:paraId="46928557" w14:textId="77777777">
        <w:tblPrEx>
          <w:tblW w:w="5000" w:type="pct"/>
          <w:jc w:val="center"/>
          <w:tblLayout w:type="fixed"/>
          <w:tblLook w:val="04A0"/>
        </w:tblPrEx>
        <w:trPr>
          <w:cantSplit/>
          <w:trHeight w:val="502"/>
          <w:jc w:val="center"/>
        </w:trPr>
        <w:tc>
          <w:tcPr>
            <w:tcW w:w="955" w:type="dxa"/>
            <w:vAlign w:val="center"/>
          </w:tcPr>
          <w:p w:rsidR="004A4765" w14:paraId="6B84D49C" w14:textId="77777777">
            <w:pPr>
              <w:widowControl w:val="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3</w:t>
            </w:r>
            <w:r>
              <w:rPr>
                <w:rFonts w:ascii="宋体" w:eastAsia="宋体" w:hAnsi="宋体" w:cs="宋体"/>
                <w:kern w:val="2"/>
                <w:sz w:val="21"/>
                <w:szCs w:val="22"/>
                <w:lang w:eastAsia="zh-CN"/>
              </w:rPr>
              <w:t>.1</w:t>
            </w:r>
          </w:p>
        </w:tc>
        <w:tc>
          <w:tcPr>
            <w:tcW w:w="1708" w:type="dxa"/>
            <w:vAlign w:val="center"/>
          </w:tcPr>
          <w:p w:rsidR="004A4765" w14:paraId="1EE9A048" w14:textId="77777777">
            <w:pPr>
              <w:widowControl w:val="0"/>
              <w:jc w:val="center"/>
              <w:rPr>
                <w:rFonts w:ascii="Calibri" w:eastAsia="宋体" w:hAnsi="Calibri" w:cs="宋体"/>
                <w:kern w:val="2"/>
                <w:sz w:val="21"/>
                <w:szCs w:val="22"/>
                <w:lang w:eastAsia="zh-CN"/>
              </w:rPr>
            </w:pPr>
            <w:r>
              <w:rPr>
                <w:rFonts w:ascii="Calibri" w:eastAsia="宋体" w:hAnsi="Calibri" w:cs="宋体" w:hint="eastAsia"/>
                <w:kern w:val="2"/>
                <w:sz w:val="21"/>
                <w:szCs w:val="22"/>
                <w:lang w:eastAsia="zh-CN"/>
              </w:rPr>
              <w:t>采购人</w:t>
            </w:r>
          </w:p>
        </w:tc>
        <w:tc>
          <w:tcPr>
            <w:tcW w:w="6591" w:type="dxa"/>
            <w:vAlign w:val="center"/>
          </w:tcPr>
          <w:p w:rsidR="004A4765" w14:paraId="6AA27A33" w14:textId="77777777">
            <w:pPr>
              <w:widowControl w:val="0"/>
              <w:rPr>
                <w:rFonts w:ascii="宋体" w:eastAsia="宋体" w:hAnsi="宋体" w:cs="宋体" w:hint="eastAsia"/>
                <w:kern w:val="2"/>
                <w:sz w:val="21"/>
                <w:szCs w:val="22"/>
                <w:lang w:eastAsia="zh-CN"/>
              </w:rPr>
            </w:pPr>
            <w:r w:rsidRPr="00725675">
              <w:rPr>
                <w:rFonts w:ascii="宋体" w:eastAsia="宋体" w:hAnsi="宋体" w:cs="Arial" w:hint="eastAsia"/>
                <w:kern w:val="2"/>
                <w:sz w:val="21"/>
                <w:szCs w:val="21"/>
                <w:lang w:eastAsia="zh-CN"/>
              </w:rPr>
              <w:t>深圳对口帮扶协作汕头指挥部</w:t>
            </w:r>
          </w:p>
        </w:tc>
      </w:tr>
      <w:tr w14:paraId="001A065C" w14:textId="77777777">
        <w:tblPrEx>
          <w:tblW w:w="5000" w:type="pct"/>
          <w:jc w:val="center"/>
          <w:tblLayout w:type="fixed"/>
          <w:tblLook w:val="04A0"/>
        </w:tblPrEx>
        <w:trPr>
          <w:cantSplit/>
          <w:trHeight w:val="607"/>
          <w:jc w:val="center"/>
        </w:trPr>
        <w:tc>
          <w:tcPr>
            <w:tcW w:w="955" w:type="dxa"/>
            <w:vAlign w:val="center"/>
          </w:tcPr>
          <w:p w:rsidR="004A4765" w14:paraId="3B4B69F3" w14:textId="77777777">
            <w:pPr>
              <w:widowControl w:val="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3</w:t>
            </w:r>
            <w:r>
              <w:rPr>
                <w:rFonts w:ascii="宋体" w:eastAsia="宋体" w:hAnsi="宋体" w:cs="宋体"/>
                <w:kern w:val="2"/>
                <w:sz w:val="21"/>
                <w:szCs w:val="22"/>
                <w:lang w:eastAsia="zh-CN"/>
              </w:rPr>
              <w:t>.2</w:t>
            </w:r>
          </w:p>
        </w:tc>
        <w:tc>
          <w:tcPr>
            <w:tcW w:w="1708" w:type="dxa"/>
            <w:vAlign w:val="center"/>
          </w:tcPr>
          <w:p w:rsidR="004A4765" w14:paraId="216625D1" w14:textId="77777777">
            <w:pPr>
              <w:widowControl w:val="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采购代理机构</w:t>
            </w:r>
          </w:p>
        </w:tc>
        <w:tc>
          <w:tcPr>
            <w:tcW w:w="6591" w:type="dxa"/>
            <w:vAlign w:val="center"/>
          </w:tcPr>
          <w:p w:rsidR="004A4765" w14:paraId="589EAF0A" w14:textId="77777777">
            <w:pPr>
              <w:widowControl w:val="0"/>
              <w:rPr>
                <w:rFonts w:ascii="宋体" w:eastAsia="宋体" w:hAnsi="宋体" w:cs="宋体" w:hint="eastAsia"/>
                <w:kern w:val="2"/>
                <w:sz w:val="21"/>
                <w:szCs w:val="22"/>
                <w:lang w:eastAsia="zh-CN"/>
              </w:rPr>
            </w:pPr>
            <w:r>
              <w:rPr>
                <w:rFonts w:ascii="宋体" w:eastAsia="宋体" w:hAnsi="宋体" w:cs="Arial" w:hint="eastAsia"/>
                <w:kern w:val="2"/>
                <w:sz w:val="21"/>
                <w:szCs w:val="21"/>
                <w:lang w:eastAsia="zh-CN"/>
              </w:rPr>
              <w:t>本文件所述的“采购代理机构”</w:t>
            </w:r>
            <w:r>
              <w:rPr>
                <w:rFonts w:ascii="宋体" w:eastAsia="宋体" w:hAnsi="宋体" w:cs="Arial"/>
                <w:kern w:val="2"/>
                <w:sz w:val="21"/>
                <w:szCs w:val="21"/>
                <w:lang w:eastAsia="zh-CN"/>
              </w:rPr>
              <w:t>指</w:t>
            </w:r>
            <w:r>
              <w:rPr>
                <w:rFonts w:ascii="宋体" w:eastAsia="宋体" w:hAnsi="宋体" w:cs="Arial" w:hint="eastAsia"/>
                <w:b/>
                <w:bCs/>
                <w:kern w:val="2"/>
                <w:sz w:val="21"/>
                <w:szCs w:val="21"/>
                <w:lang w:eastAsia="zh-CN"/>
              </w:rPr>
              <w:t>深圳市</w:t>
            </w:r>
            <w:r>
              <w:rPr>
                <w:rFonts w:ascii="宋体" w:eastAsia="宋体" w:hAnsi="宋体" w:cs="Arial"/>
                <w:b/>
                <w:bCs/>
                <w:kern w:val="2"/>
                <w:sz w:val="21"/>
                <w:szCs w:val="21"/>
                <w:lang w:eastAsia="zh-CN"/>
              </w:rPr>
              <w:t>深汕交易有限公司</w:t>
            </w:r>
          </w:p>
        </w:tc>
      </w:tr>
      <w:tr w14:paraId="7AE13273" w14:textId="77777777">
        <w:tblPrEx>
          <w:tblW w:w="5000" w:type="pct"/>
          <w:jc w:val="center"/>
          <w:tblLayout w:type="fixed"/>
          <w:tblLook w:val="04A0"/>
        </w:tblPrEx>
        <w:trPr>
          <w:cantSplit/>
          <w:trHeight w:val="547"/>
          <w:jc w:val="center"/>
        </w:trPr>
        <w:tc>
          <w:tcPr>
            <w:tcW w:w="955" w:type="dxa"/>
            <w:vAlign w:val="center"/>
          </w:tcPr>
          <w:p w:rsidR="004A4765" w14:paraId="77285488" w14:textId="77777777">
            <w:pPr>
              <w:widowControl w:val="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5</w:t>
            </w:r>
            <w:r>
              <w:rPr>
                <w:rFonts w:ascii="宋体" w:eastAsia="宋体" w:hAnsi="宋体" w:cs="宋体"/>
                <w:kern w:val="2"/>
                <w:sz w:val="21"/>
                <w:szCs w:val="22"/>
                <w:lang w:eastAsia="zh-CN"/>
              </w:rPr>
              <w:t>.3</w:t>
            </w:r>
          </w:p>
        </w:tc>
        <w:tc>
          <w:tcPr>
            <w:tcW w:w="1708" w:type="dxa"/>
            <w:vAlign w:val="center"/>
          </w:tcPr>
          <w:p w:rsidR="004A4765" w14:paraId="6E6C920B" w14:textId="77777777">
            <w:pPr>
              <w:widowControl w:val="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联合体投标</w:t>
            </w:r>
          </w:p>
        </w:tc>
        <w:tc>
          <w:tcPr>
            <w:tcW w:w="6591" w:type="dxa"/>
            <w:vAlign w:val="center"/>
          </w:tcPr>
          <w:p w:rsidR="004A4765" w14:paraId="3181BD61" w14:textId="77777777">
            <w:pPr>
              <w:widowControl w:val="0"/>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详见本项目招标公告申请人的资格要求</w:t>
            </w:r>
          </w:p>
        </w:tc>
      </w:tr>
      <w:tr w14:paraId="680E3A84" w14:textId="77777777">
        <w:tblPrEx>
          <w:tblW w:w="5000" w:type="pct"/>
          <w:jc w:val="center"/>
          <w:tblLayout w:type="fixed"/>
          <w:tblLook w:val="04A0"/>
        </w:tblPrEx>
        <w:trPr>
          <w:cantSplit/>
          <w:trHeight w:val="502"/>
          <w:jc w:val="center"/>
        </w:trPr>
        <w:tc>
          <w:tcPr>
            <w:tcW w:w="955" w:type="dxa"/>
            <w:vAlign w:val="center"/>
          </w:tcPr>
          <w:p w:rsidR="004A4765" w14:paraId="71BD1625" w14:textId="77777777">
            <w:pPr>
              <w:widowControl w:val="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9</w:t>
            </w:r>
          </w:p>
        </w:tc>
        <w:tc>
          <w:tcPr>
            <w:tcW w:w="1708" w:type="dxa"/>
            <w:vAlign w:val="center"/>
          </w:tcPr>
          <w:p w:rsidR="004A4765" w14:paraId="484E7BBB" w14:textId="77777777">
            <w:pPr>
              <w:widowControl w:val="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踏勘现场</w:t>
            </w:r>
          </w:p>
        </w:tc>
        <w:tc>
          <w:tcPr>
            <w:tcW w:w="6591" w:type="dxa"/>
            <w:vAlign w:val="center"/>
          </w:tcPr>
          <w:p w:rsidR="004A4765" w14:paraId="6AB3DF77" w14:textId="77777777">
            <w:pPr>
              <w:widowControl w:val="0"/>
              <w:snapToGrid w:val="0"/>
              <w:rPr>
                <w:rFonts w:ascii="宋体" w:eastAsia="宋体" w:hAnsi="宋体" w:cs="宋体" w:hint="eastAsia"/>
                <w:kern w:val="2"/>
                <w:sz w:val="21"/>
                <w:szCs w:val="22"/>
                <w:lang w:eastAsia="zh-CN"/>
              </w:rPr>
            </w:pPr>
            <w:r>
              <w:rPr>
                <w:rFonts w:ascii="宋体" w:eastAsia="宋体" w:hAnsi="宋体" w:cs="Arial" w:hint="eastAsia"/>
                <w:kern w:val="2"/>
                <w:sz w:val="21"/>
                <w:szCs w:val="21"/>
                <w:lang w:eastAsia="zh-CN"/>
              </w:rPr>
              <w:t>不组织</w:t>
            </w:r>
          </w:p>
        </w:tc>
      </w:tr>
      <w:tr w14:paraId="189FEFB1" w14:textId="77777777">
        <w:tblPrEx>
          <w:tblW w:w="5000" w:type="pct"/>
          <w:jc w:val="center"/>
          <w:tblLayout w:type="fixed"/>
          <w:tblLook w:val="04A0"/>
        </w:tblPrEx>
        <w:trPr>
          <w:cantSplit/>
          <w:trHeight w:val="532"/>
          <w:jc w:val="center"/>
        </w:trPr>
        <w:tc>
          <w:tcPr>
            <w:tcW w:w="955" w:type="dxa"/>
            <w:vAlign w:val="center"/>
          </w:tcPr>
          <w:p w:rsidR="004A4765" w14:paraId="59F14622" w14:textId="77777777">
            <w:pPr>
              <w:widowControl w:val="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1</w:t>
            </w:r>
            <w:r>
              <w:rPr>
                <w:rFonts w:ascii="宋体" w:eastAsia="宋体" w:hAnsi="宋体" w:cs="宋体"/>
                <w:kern w:val="2"/>
                <w:sz w:val="21"/>
                <w:szCs w:val="22"/>
                <w:lang w:eastAsia="zh-CN"/>
              </w:rPr>
              <w:t>0</w:t>
            </w:r>
          </w:p>
        </w:tc>
        <w:tc>
          <w:tcPr>
            <w:tcW w:w="1708" w:type="dxa"/>
            <w:vAlign w:val="center"/>
          </w:tcPr>
          <w:p w:rsidR="004A4765" w14:paraId="01616FE6" w14:textId="77777777">
            <w:pPr>
              <w:widowControl w:val="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标前会议</w:t>
            </w:r>
          </w:p>
        </w:tc>
        <w:tc>
          <w:tcPr>
            <w:tcW w:w="6591" w:type="dxa"/>
            <w:vAlign w:val="center"/>
          </w:tcPr>
          <w:p w:rsidR="004A4765" w14:paraId="502197EC" w14:textId="77777777">
            <w:pPr>
              <w:widowControl w:val="0"/>
              <w:rPr>
                <w:rFonts w:ascii="宋体" w:eastAsia="宋体" w:hAnsi="宋体" w:cs="宋体" w:hint="eastAsia"/>
                <w:kern w:val="2"/>
                <w:sz w:val="21"/>
                <w:szCs w:val="22"/>
                <w:lang w:eastAsia="zh-CN"/>
              </w:rPr>
            </w:pPr>
            <w:r>
              <w:rPr>
                <w:rFonts w:ascii="宋体" w:eastAsia="宋体" w:hAnsi="宋体" w:cs="Arial" w:hint="eastAsia"/>
                <w:kern w:val="2"/>
                <w:sz w:val="21"/>
                <w:szCs w:val="21"/>
                <w:lang w:eastAsia="zh-CN"/>
              </w:rPr>
              <w:t>不组织</w:t>
            </w:r>
          </w:p>
        </w:tc>
      </w:tr>
      <w:tr w14:paraId="6CA1A4DF" w14:textId="77777777">
        <w:tblPrEx>
          <w:tblW w:w="5000" w:type="pct"/>
          <w:jc w:val="center"/>
          <w:tblLayout w:type="fixed"/>
          <w:tblLook w:val="04A0"/>
        </w:tblPrEx>
        <w:trPr>
          <w:cantSplit/>
          <w:trHeight w:val="817"/>
          <w:jc w:val="center"/>
        </w:trPr>
        <w:tc>
          <w:tcPr>
            <w:tcW w:w="955" w:type="dxa"/>
            <w:vAlign w:val="center"/>
          </w:tcPr>
          <w:p w:rsidR="004A4765" w14:paraId="0CE36212" w14:textId="77777777">
            <w:pPr>
              <w:widowControl w:val="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1</w:t>
            </w:r>
            <w:r>
              <w:rPr>
                <w:rFonts w:ascii="宋体" w:eastAsia="宋体" w:hAnsi="宋体" w:cs="宋体"/>
                <w:kern w:val="2"/>
                <w:sz w:val="21"/>
                <w:szCs w:val="22"/>
                <w:lang w:eastAsia="zh-CN"/>
              </w:rPr>
              <w:t>2</w:t>
            </w:r>
            <w:r>
              <w:rPr>
                <w:rFonts w:ascii="宋体" w:eastAsia="宋体" w:hAnsi="宋体" w:cs="宋体" w:hint="eastAsia"/>
                <w:kern w:val="2"/>
                <w:sz w:val="21"/>
                <w:szCs w:val="22"/>
                <w:lang w:eastAsia="zh-CN"/>
              </w:rPr>
              <w:t>/1</w:t>
            </w:r>
            <w:r>
              <w:rPr>
                <w:rFonts w:ascii="宋体" w:eastAsia="宋体" w:hAnsi="宋体" w:cs="宋体"/>
                <w:kern w:val="2"/>
                <w:sz w:val="21"/>
                <w:szCs w:val="22"/>
                <w:lang w:eastAsia="zh-CN"/>
              </w:rPr>
              <w:t>3</w:t>
            </w:r>
          </w:p>
        </w:tc>
        <w:tc>
          <w:tcPr>
            <w:tcW w:w="1708" w:type="dxa"/>
            <w:vAlign w:val="center"/>
          </w:tcPr>
          <w:p w:rsidR="004A4765" w14:paraId="464A35F2" w14:textId="77777777">
            <w:pPr>
              <w:widowControl w:val="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招标文件的澄清和修改</w:t>
            </w:r>
          </w:p>
        </w:tc>
        <w:tc>
          <w:tcPr>
            <w:tcW w:w="6591" w:type="dxa"/>
            <w:vAlign w:val="center"/>
          </w:tcPr>
          <w:p w:rsidR="004A4765" w14:paraId="5EC09164" w14:textId="77777777">
            <w:pPr>
              <w:widowControl w:val="0"/>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对招标文件澄清/修改时间不晚于投标截止日三日前，投标人有义务在招标期间在采购代理机构网站浏览与本项目有关的澄清和修改信息。</w:t>
            </w:r>
          </w:p>
        </w:tc>
      </w:tr>
      <w:tr w14:paraId="4355172C" w14:textId="77777777">
        <w:tblPrEx>
          <w:tblW w:w="5000" w:type="pct"/>
          <w:jc w:val="center"/>
          <w:tblLayout w:type="fixed"/>
          <w:tblLook w:val="04A0"/>
        </w:tblPrEx>
        <w:trPr>
          <w:cantSplit/>
          <w:trHeight w:val="622"/>
          <w:jc w:val="center"/>
        </w:trPr>
        <w:tc>
          <w:tcPr>
            <w:tcW w:w="955" w:type="dxa"/>
            <w:vAlign w:val="center"/>
          </w:tcPr>
          <w:p w:rsidR="004A4765" w14:paraId="21B5FD68" w14:textId="77777777">
            <w:pPr>
              <w:widowControl w:val="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2</w:t>
            </w:r>
            <w:r>
              <w:rPr>
                <w:rFonts w:ascii="宋体" w:eastAsia="宋体" w:hAnsi="宋体" w:cs="宋体"/>
                <w:kern w:val="2"/>
                <w:sz w:val="21"/>
                <w:szCs w:val="22"/>
                <w:lang w:eastAsia="zh-CN"/>
              </w:rPr>
              <w:t>0</w:t>
            </w:r>
          </w:p>
        </w:tc>
        <w:tc>
          <w:tcPr>
            <w:tcW w:w="1708" w:type="dxa"/>
            <w:vAlign w:val="center"/>
          </w:tcPr>
          <w:p w:rsidR="004A4765" w14:paraId="1AE8EB33" w14:textId="77777777">
            <w:pPr>
              <w:widowControl w:val="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投标有效期</w:t>
            </w:r>
          </w:p>
        </w:tc>
        <w:tc>
          <w:tcPr>
            <w:tcW w:w="6591" w:type="dxa"/>
            <w:vAlign w:val="center"/>
          </w:tcPr>
          <w:p w:rsidR="004A4765" w14:paraId="0A8437BD" w14:textId="77777777">
            <w:pPr>
              <w:widowControl w:val="0"/>
              <w:rPr>
                <w:rFonts w:ascii="宋体" w:eastAsia="宋体" w:hAnsi="宋体" w:cs="宋体" w:hint="eastAsia"/>
                <w:kern w:val="2"/>
                <w:sz w:val="21"/>
                <w:szCs w:val="22"/>
                <w:lang w:eastAsia="zh-CN"/>
              </w:rPr>
            </w:pPr>
            <w:r>
              <w:rPr>
                <w:rFonts w:ascii="宋体" w:eastAsia="宋体" w:hAnsi="宋体" w:cs="Arial" w:hint="eastAsia"/>
                <w:kern w:val="2"/>
                <w:sz w:val="21"/>
                <w:szCs w:val="21"/>
                <w:lang w:eastAsia="zh-CN"/>
              </w:rPr>
              <w:t>投标有效期：从投标截止之日起</w:t>
            </w:r>
            <w:r>
              <w:rPr>
                <w:rFonts w:ascii="宋体" w:eastAsia="宋体" w:hAnsi="宋体" w:hint="eastAsia"/>
                <w:b/>
                <w:color w:val="0000FF"/>
                <w:kern w:val="2"/>
                <w:u w:val="single"/>
                <w:lang w:eastAsia="zh-CN"/>
              </w:rPr>
              <w:t xml:space="preserve"> 120 </w:t>
            </w:r>
            <w:r>
              <w:rPr>
                <w:rFonts w:ascii="宋体" w:eastAsia="宋体" w:hAnsi="宋体" w:cs="Arial" w:hint="eastAsia"/>
                <w:kern w:val="2"/>
                <w:sz w:val="21"/>
                <w:szCs w:val="21"/>
                <w:lang w:eastAsia="zh-CN"/>
              </w:rPr>
              <w:t>个日历日。</w:t>
            </w:r>
          </w:p>
        </w:tc>
      </w:tr>
      <w:tr w14:paraId="4F04C7FB" w14:textId="77777777">
        <w:tblPrEx>
          <w:tblW w:w="5000" w:type="pct"/>
          <w:jc w:val="center"/>
          <w:tblLayout w:type="fixed"/>
          <w:tblLook w:val="04A0"/>
        </w:tblPrEx>
        <w:trPr>
          <w:cantSplit/>
          <w:trHeight w:val="652"/>
          <w:jc w:val="center"/>
        </w:trPr>
        <w:tc>
          <w:tcPr>
            <w:tcW w:w="955" w:type="dxa"/>
            <w:vAlign w:val="center"/>
          </w:tcPr>
          <w:p w:rsidR="004A4765" w14:paraId="251BE778" w14:textId="77777777">
            <w:pPr>
              <w:widowControl w:val="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2</w:t>
            </w:r>
            <w:r>
              <w:rPr>
                <w:rFonts w:ascii="宋体" w:eastAsia="宋体" w:hAnsi="宋体" w:cs="宋体"/>
                <w:kern w:val="2"/>
                <w:sz w:val="21"/>
                <w:szCs w:val="22"/>
                <w:lang w:eastAsia="zh-CN"/>
              </w:rPr>
              <w:t>2</w:t>
            </w:r>
          </w:p>
        </w:tc>
        <w:tc>
          <w:tcPr>
            <w:tcW w:w="1708" w:type="dxa"/>
            <w:vAlign w:val="center"/>
          </w:tcPr>
          <w:p w:rsidR="004A4765" w14:paraId="40D2E4DB" w14:textId="77777777">
            <w:pPr>
              <w:widowControl w:val="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投标人的替代方案</w:t>
            </w:r>
          </w:p>
        </w:tc>
        <w:tc>
          <w:tcPr>
            <w:tcW w:w="6591" w:type="dxa"/>
            <w:vAlign w:val="center"/>
          </w:tcPr>
          <w:p w:rsidR="004A4765" w14:paraId="18692834" w14:textId="77777777">
            <w:pPr>
              <w:widowControl w:val="0"/>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不接受</w:t>
            </w:r>
          </w:p>
        </w:tc>
      </w:tr>
      <w:tr w14:paraId="77595B04" w14:textId="77777777">
        <w:tblPrEx>
          <w:tblW w:w="5000" w:type="pct"/>
          <w:jc w:val="center"/>
          <w:tblLayout w:type="fixed"/>
          <w:tblLook w:val="04A0"/>
        </w:tblPrEx>
        <w:trPr>
          <w:cantSplit/>
          <w:trHeight w:val="652"/>
          <w:jc w:val="center"/>
        </w:trPr>
        <w:tc>
          <w:tcPr>
            <w:tcW w:w="955" w:type="dxa"/>
            <w:vAlign w:val="center"/>
          </w:tcPr>
          <w:p w:rsidR="004A4765" w14:paraId="060EE241" w14:textId="77777777">
            <w:pPr>
              <w:widowControl w:val="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2</w:t>
            </w:r>
            <w:r>
              <w:rPr>
                <w:rFonts w:ascii="宋体" w:eastAsia="宋体" w:hAnsi="宋体" w:cs="宋体"/>
                <w:kern w:val="2"/>
                <w:sz w:val="21"/>
                <w:szCs w:val="22"/>
                <w:lang w:eastAsia="zh-CN"/>
              </w:rPr>
              <w:t>5</w:t>
            </w:r>
          </w:p>
        </w:tc>
        <w:tc>
          <w:tcPr>
            <w:tcW w:w="1708" w:type="dxa"/>
            <w:vAlign w:val="center"/>
          </w:tcPr>
          <w:p w:rsidR="004A4765" w14:paraId="389E99E4" w14:textId="77777777">
            <w:pPr>
              <w:widowControl w:val="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投标文件的大小</w:t>
            </w:r>
          </w:p>
        </w:tc>
        <w:tc>
          <w:tcPr>
            <w:tcW w:w="6591" w:type="dxa"/>
            <w:vAlign w:val="center"/>
          </w:tcPr>
          <w:p w:rsidR="004A4765" w14:paraId="590090FF" w14:textId="77777777">
            <w:pPr>
              <w:widowControl w:val="0"/>
              <w:rPr>
                <w:rFonts w:ascii="宋体" w:eastAsia="宋体" w:hAnsi="宋体" w:cs="宋体" w:hint="eastAsia"/>
                <w:kern w:val="2"/>
                <w:sz w:val="21"/>
                <w:szCs w:val="22"/>
                <w:lang w:eastAsia="zh-CN"/>
              </w:rPr>
            </w:pPr>
            <w:r>
              <w:rPr>
                <w:rFonts w:ascii="宋体" w:eastAsia="宋体" w:hAnsi="宋体" w:cs="Arial" w:hint="eastAsia"/>
                <w:kern w:val="2"/>
                <w:sz w:val="21"/>
                <w:szCs w:val="21"/>
                <w:lang w:eastAsia="zh-CN"/>
              </w:rPr>
              <w:t>投标文件大小不得超过100MB</w:t>
            </w:r>
          </w:p>
        </w:tc>
      </w:tr>
      <w:tr w14:paraId="5EC43B42" w14:textId="77777777">
        <w:tblPrEx>
          <w:tblW w:w="5000" w:type="pct"/>
          <w:jc w:val="center"/>
          <w:tblLayout w:type="fixed"/>
          <w:tblLook w:val="04A0"/>
        </w:tblPrEx>
        <w:trPr>
          <w:cantSplit/>
          <w:trHeight w:val="652"/>
          <w:jc w:val="center"/>
        </w:trPr>
        <w:tc>
          <w:tcPr>
            <w:tcW w:w="955" w:type="dxa"/>
            <w:vAlign w:val="center"/>
          </w:tcPr>
          <w:p w:rsidR="004A4765" w14:paraId="57713DB2" w14:textId="77777777">
            <w:pPr>
              <w:widowControl w:val="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2</w:t>
            </w:r>
            <w:r>
              <w:rPr>
                <w:rFonts w:ascii="宋体" w:eastAsia="宋体" w:hAnsi="宋体" w:cs="宋体"/>
                <w:kern w:val="2"/>
                <w:sz w:val="21"/>
                <w:szCs w:val="22"/>
                <w:lang w:eastAsia="zh-CN"/>
              </w:rPr>
              <w:t>6</w:t>
            </w:r>
          </w:p>
        </w:tc>
        <w:tc>
          <w:tcPr>
            <w:tcW w:w="1708" w:type="dxa"/>
            <w:vAlign w:val="center"/>
          </w:tcPr>
          <w:p w:rsidR="004A4765" w14:paraId="12839D79" w14:textId="77777777">
            <w:pPr>
              <w:widowControl w:val="0"/>
              <w:jc w:val="center"/>
              <w:rPr>
                <w:rFonts w:ascii="宋体" w:eastAsia="宋体" w:hAnsi="宋体" w:cs="宋体" w:hint="eastAsia"/>
                <w:kern w:val="2"/>
                <w:sz w:val="21"/>
                <w:szCs w:val="22"/>
                <w:lang w:eastAsia="zh-CN"/>
              </w:rPr>
            </w:pPr>
            <w:bookmarkStart w:id="19" w:name="_Hlk71664860"/>
            <w:r>
              <w:rPr>
                <w:rFonts w:ascii="宋体" w:eastAsia="宋体" w:hAnsi="宋体" w:cs="宋体" w:hint="eastAsia"/>
                <w:kern w:val="2"/>
                <w:sz w:val="21"/>
                <w:szCs w:val="22"/>
                <w:lang w:eastAsia="zh-CN"/>
              </w:rPr>
              <w:t>样品、现场演示、方案讲解</w:t>
            </w:r>
            <w:bookmarkEnd w:id="19"/>
          </w:p>
        </w:tc>
        <w:tc>
          <w:tcPr>
            <w:tcW w:w="6591" w:type="dxa"/>
            <w:vAlign w:val="center"/>
          </w:tcPr>
          <w:p w:rsidR="004A4765" w14:paraId="3BAA9727" w14:textId="77777777">
            <w:pPr>
              <w:widowControl w:val="0"/>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如有样品、演示、方案讲解，具体安排见第三章 用户需求书相关要求</w:t>
            </w:r>
          </w:p>
        </w:tc>
      </w:tr>
      <w:tr w14:paraId="12EB9B08" w14:textId="77777777">
        <w:tblPrEx>
          <w:tblW w:w="5000" w:type="pct"/>
          <w:jc w:val="center"/>
          <w:tblLayout w:type="fixed"/>
          <w:tblLook w:val="04A0"/>
        </w:tblPrEx>
        <w:trPr>
          <w:cantSplit/>
          <w:trHeight w:val="472"/>
          <w:jc w:val="center"/>
        </w:trPr>
        <w:tc>
          <w:tcPr>
            <w:tcW w:w="955" w:type="dxa"/>
            <w:vAlign w:val="center"/>
          </w:tcPr>
          <w:p w:rsidR="004A4765" w14:paraId="62F8EA61" w14:textId="77777777">
            <w:pPr>
              <w:widowControl w:val="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3</w:t>
            </w:r>
            <w:r>
              <w:rPr>
                <w:rFonts w:ascii="宋体" w:eastAsia="宋体" w:hAnsi="宋体" w:cs="宋体"/>
                <w:kern w:val="2"/>
                <w:sz w:val="21"/>
                <w:szCs w:val="22"/>
                <w:lang w:eastAsia="zh-CN"/>
              </w:rPr>
              <w:t>7</w:t>
            </w:r>
          </w:p>
        </w:tc>
        <w:tc>
          <w:tcPr>
            <w:tcW w:w="1708" w:type="dxa"/>
            <w:vAlign w:val="center"/>
          </w:tcPr>
          <w:p w:rsidR="004A4765" w14:paraId="6980C19C" w14:textId="77777777">
            <w:pPr>
              <w:widowControl w:val="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评审方法</w:t>
            </w:r>
          </w:p>
        </w:tc>
        <w:tc>
          <w:tcPr>
            <w:tcW w:w="6591" w:type="dxa"/>
            <w:vAlign w:val="center"/>
          </w:tcPr>
          <w:p w:rsidR="004A4765" w14:paraId="16755E27" w14:textId="77777777">
            <w:pPr>
              <w:widowControl w:val="0"/>
              <w:rPr>
                <w:rFonts w:ascii="宋体" w:eastAsia="宋体" w:hAnsi="宋体" w:cs="宋体" w:hint="eastAsia"/>
                <w:kern w:val="2"/>
                <w:sz w:val="21"/>
                <w:szCs w:val="22"/>
                <w:lang w:eastAsia="zh-CN"/>
              </w:rPr>
            </w:pPr>
            <w:r>
              <w:rPr>
                <w:rFonts w:ascii="宋体" w:eastAsia="宋体" w:hAnsi="宋体" w:cs="宋体" w:hint="eastAsia"/>
                <w:b/>
                <w:bCs/>
                <w:kern w:val="2"/>
                <w:sz w:val="21"/>
                <w:szCs w:val="22"/>
                <w:lang w:eastAsia="zh-CN"/>
              </w:rPr>
              <w:t>综合评分</w:t>
            </w:r>
            <w:r>
              <w:rPr>
                <w:rFonts w:ascii="宋体" w:eastAsia="宋体" w:hAnsi="宋体" w:cs="宋体"/>
                <w:b/>
                <w:bCs/>
                <w:kern w:val="2"/>
                <w:sz w:val="21"/>
                <w:szCs w:val="22"/>
                <w:lang w:eastAsia="zh-CN"/>
              </w:rPr>
              <w:t>法</w:t>
            </w:r>
          </w:p>
        </w:tc>
      </w:tr>
      <w:tr w14:paraId="2F4C7A45" w14:textId="77777777">
        <w:tblPrEx>
          <w:tblW w:w="5000" w:type="pct"/>
          <w:jc w:val="center"/>
          <w:tblLayout w:type="fixed"/>
          <w:tblLook w:val="04A0"/>
        </w:tblPrEx>
        <w:trPr>
          <w:cantSplit/>
          <w:trHeight w:val="502"/>
          <w:jc w:val="center"/>
        </w:trPr>
        <w:tc>
          <w:tcPr>
            <w:tcW w:w="955" w:type="dxa"/>
            <w:vAlign w:val="center"/>
          </w:tcPr>
          <w:p w:rsidR="004A4765" w14:paraId="017C80EC" w14:textId="77777777">
            <w:pPr>
              <w:widowControl w:val="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3</w:t>
            </w:r>
            <w:r>
              <w:rPr>
                <w:rFonts w:ascii="宋体" w:eastAsia="宋体" w:hAnsi="宋体" w:cs="宋体"/>
                <w:kern w:val="2"/>
                <w:sz w:val="21"/>
                <w:szCs w:val="22"/>
                <w:lang w:eastAsia="zh-CN"/>
              </w:rPr>
              <w:t>8.1</w:t>
            </w:r>
          </w:p>
        </w:tc>
        <w:tc>
          <w:tcPr>
            <w:tcW w:w="1708" w:type="dxa"/>
            <w:vAlign w:val="center"/>
          </w:tcPr>
          <w:p w:rsidR="004A4765" w14:paraId="33E9839D" w14:textId="77777777">
            <w:pPr>
              <w:widowControl w:val="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定标方法</w:t>
            </w:r>
          </w:p>
        </w:tc>
        <w:tc>
          <w:tcPr>
            <w:tcW w:w="6591" w:type="dxa"/>
            <w:vAlign w:val="center"/>
          </w:tcPr>
          <w:p w:rsidR="004A4765" w14:paraId="4E00AF66" w14:textId="77777777">
            <w:pPr>
              <w:widowControl w:val="0"/>
              <w:snapToGrid w:val="0"/>
              <w:jc w:val="both"/>
              <w:rPr>
                <w:rFonts w:ascii="宋体" w:eastAsia="宋体" w:hAnsi="宋体" w:cs="宋体" w:hint="eastAsia"/>
                <w:b/>
                <w:bCs/>
                <w:kern w:val="2"/>
                <w:sz w:val="21"/>
                <w:szCs w:val="22"/>
                <w:highlight w:val="yellow"/>
                <w:lang w:eastAsia="zh-CN"/>
              </w:rPr>
            </w:pPr>
            <w:r>
              <w:rPr>
                <w:rFonts w:ascii="宋体" w:eastAsia="宋体" w:hAnsi="宋体" w:hint="eastAsia"/>
                <w:b/>
                <w:bCs/>
                <w:kern w:val="2"/>
                <w:sz w:val="21"/>
                <w:szCs w:val="21"/>
                <w:highlight w:val="yellow"/>
                <w:lang w:eastAsia="zh-CN"/>
              </w:rPr>
              <w:t>非评定分离</w:t>
            </w:r>
          </w:p>
        </w:tc>
      </w:tr>
      <w:tr w14:paraId="62A7802E" w14:textId="77777777">
        <w:tblPrEx>
          <w:tblW w:w="5000" w:type="pct"/>
          <w:jc w:val="center"/>
          <w:tblLayout w:type="fixed"/>
          <w:tblLook w:val="04A0"/>
        </w:tblPrEx>
        <w:trPr>
          <w:cantSplit/>
          <w:trHeight w:val="562"/>
          <w:jc w:val="center"/>
        </w:trPr>
        <w:tc>
          <w:tcPr>
            <w:tcW w:w="955" w:type="dxa"/>
            <w:vAlign w:val="center"/>
          </w:tcPr>
          <w:p w:rsidR="004A4765" w14:paraId="190D8836" w14:textId="77777777">
            <w:pPr>
              <w:widowControl w:val="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38.2</w:t>
            </w:r>
          </w:p>
        </w:tc>
        <w:tc>
          <w:tcPr>
            <w:tcW w:w="1708" w:type="dxa"/>
          </w:tcPr>
          <w:p w:rsidR="004A4765" w14:paraId="0343AE28" w14:textId="77777777">
            <w:pPr>
              <w:widowControl w:val="0"/>
              <w:jc w:val="center"/>
              <w:rPr>
                <w:rFonts w:ascii="宋体" w:eastAsia="宋体" w:hAnsi="宋体" w:cs="宋体" w:hint="eastAsia"/>
                <w:kern w:val="2"/>
                <w:sz w:val="21"/>
                <w:szCs w:val="22"/>
                <w:lang w:eastAsia="zh-CN"/>
              </w:rPr>
            </w:pPr>
            <w:r w:rsidRPr="00725675">
              <w:rPr>
                <w:rFonts w:ascii="宋体" w:eastAsia="宋体" w:hAnsi="宋体" w:cs="宋体" w:hint="eastAsia"/>
                <w:kern w:val="2"/>
                <w:sz w:val="21"/>
                <w:szCs w:val="22"/>
                <w:lang w:eastAsia="zh-CN"/>
              </w:rPr>
              <w:t>替补中标候选人</w:t>
            </w:r>
          </w:p>
        </w:tc>
        <w:tc>
          <w:tcPr>
            <w:tcW w:w="6591" w:type="dxa"/>
          </w:tcPr>
          <w:p w:rsidR="004A4765" w14:paraId="67EF7A25" w14:textId="77777777">
            <w:pPr>
              <w:widowControl w:val="0"/>
              <w:rPr>
                <w:rFonts w:ascii="宋体" w:eastAsia="宋体" w:hAnsi="宋体" w:cs="Arial" w:hint="eastAsia"/>
                <w:kern w:val="2"/>
                <w:sz w:val="21"/>
                <w:szCs w:val="21"/>
                <w:lang w:eastAsia="zh-CN"/>
              </w:rPr>
            </w:pPr>
            <w:r>
              <w:rPr>
                <w:rFonts w:ascii="宋体" w:eastAsia="宋体" w:hAnsi="宋体" w:cs="Arial" w:hint="eastAsia"/>
                <w:kern w:val="2"/>
                <w:sz w:val="21"/>
                <w:szCs w:val="21"/>
                <w:lang w:eastAsia="zh-CN"/>
              </w:rPr>
              <w:t>（排名第三的投标人为第一替补中标候选人、排名第四的投标人为第二替补中标候选人，以此类推）</w:t>
            </w:r>
          </w:p>
        </w:tc>
      </w:tr>
      <w:tr w14:paraId="6EF15AD3" w14:textId="77777777">
        <w:tblPrEx>
          <w:tblW w:w="5000" w:type="pct"/>
          <w:jc w:val="center"/>
          <w:tblLayout w:type="fixed"/>
          <w:tblLook w:val="04A0"/>
        </w:tblPrEx>
        <w:trPr>
          <w:cantSplit/>
          <w:trHeight w:val="547"/>
          <w:jc w:val="center"/>
        </w:trPr>
        <w:tc>
          <w:tcPr>
            <w:tcW w:w="955" w:type="dxa"/>
            <w:vAlign w:val="center"/>
          </w:tcPr>
          <w:p w:rsidR="004A4765" w14:paraId="254C7B77" w14:textId="77777777">
            <w:pPr>
              <w:widowControl w:val="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4</w:t>
            </w:r>
            <w:r>
              <w:rPr>
                <w:rFonts w:ascii="宋体" w:eastAsia="宋体" w:hAnsi="宋体" w:cs="宋体"/>
                <w:kern w:val="2"/>
                <w:sz w:val="21"/>
                <w:szCs w:val="22"/>
                <w:lang w:eastAsia="zh-CN"/>
              </w:rPr>
              <w:t>6</w:t>
            </w:r>
          </w:p>
        </w:tc>
        <w:tc>
          <w:tcPr>
            <w:tcW w:w="1708" w:type="dxa"/>
            <w:vAlign w:val="center"/>
          </w:tcPr>
          <w:p w:rsidR="004A4765" w14:paraId="03E2C377" w14:textId="77777777">
            <w:pPr>
              <w:widowControl w:val="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履约担保</w:t>
            </w:r>
          </w:p>
        </w:tc>
        <w:tc>
          <w:tcPr>
            <w:tcW w:w="6591" w:type="dxa"/>
            <w:vAlign w:val="center"/>
          </w:tcPr>
          <w:p w:rsidR="004A4765" w14:paraId="23C8B7DD" w14:textId="77777777">
            <w:pPr>
              <w:widowControl w:val="0"/>
              <w:rPr>
                <w:rFonts w:ascii="宋体" w:eastAsia="宋体" w:hAnsi="宋体" w:cs="Arial" w:hint="eastAsia"/>
                <w:kern w:val="2"/>
                <w:sz w:val="21"/>
                <w:szCs w:val="21"/>
                <w:lang w:eastAsia="zh-CN"/>
              </w:rPr>
            </w:pPr>
            <w:r>
              <w:rPr>
                <w:rFonts w:ascii="宋体" w:eastAsia="宋体" w:hAnsi="宋体" w:cs="Arial" w:hint="eastAsia"/>
                <w:kern w:val="2"/>
                <w:sz w:val="21"/>
                <w:szCs w:val="21"/>
                <w:lang w:eastAsia="zh-CN"/>
              </w:rPr>
              <w:t>不需要</w:t>
            </w:r>
          </w:p>
        </w:tc>
      </w:tr>
      <w:tr w14:paraId="161FD8A0" w14:textId="77777777">
        <w:tblPrEx>
          <w:tblW w:w="5000" w:type="pct"/>
          <w:jc w:val="center"/>
          <w:tblLayout w:type="fixed"/>
          <w:tblLook w:val="04A0"/>
        </w:tblPrEx>
        <w:trPr>
          <w:cantSplit/>
          <w:trHeight w:val="1012"/>
          <w:jc w:val="center"/>
        </w:trPr>
        <w:tc>
          <w:tcPr>
            <w:tcW w:w="955" w:type="dxa"/>
            <w:vAlign w:val="center"/>
          </w:tcPr>
          <w:p w:rsidR="004A4765" w14:paraId="73799DFC" w14:textId="77777777">
            <w:pPr>
              <w:widowControl w:val="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52.8</w:t>
            </w:r>
          </w:p>
        </w:tc>
        <w:tc>
          <w:tcPr>
            <w:tcW w:w="1708" w:type="dxa"/>
            <w:vAlign w:val="center"/>
          </w:tcPr>
          <w:p w:rsidR="004A4765" w14:paraId="651E3C39" w14:textId="77777777">
            <w:pPr>
              <w:widowControl w:val="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投诉</w:t>
            </w:r>
          </w:p>
        </w:tc>
        <w:tc>
          <w:tcPr>
            <w:tcW w:w="6591" w:type="dxa"/>
            <w:vAlign w:val="center"/>
          </w:tcPr>
          <w:p w:rsidR="004A4765" w14:paraId="743AB52F" w14:textId="77777777">
            <w:pPr>
              <w:widowControl w:val="0"/>
              <w:rPr>
                <w:rFonts w:ascii="宋体" w:eastAsia="宋体" w:hAnsi="宋体" w:cs="Arial" w:hint="eastAsia"/>
                <w:kern w:val="2"/>
                <w:sz w:val="21"/>
                <w:szCs w:val="21"/>
                <w:lang w:eastAsia="zh-CN"/>
              </w:rPr>
            </w:pPr>
            <w:r>
              <w:rPr>
                <w:rFonts w:ascii="宋体" w:eastAsia="宋体" w:hAnsi="宋体" w:cs="Arial" w:hint="eastAsia"/>
                <w:kern w:val="2"/>
                <w:sz w:val="21"/>
                <w:szCs w:val="21"/>
                <w:lang w:eastAsia="zh-CN"/>
              </w:rPr>
              <w:t>对被质疑人的答复不满意或者被质疑人未在规定时间内答复的，提出质疑的供应商可以在答复期满后十五个工作日内向本项目预算主管单位投诉。供应商投诉的事项应当是经过质疑的事项。</w:t>
            </w:r>
          </w:p>
        </w:tc>
      </w:tr>
    </w:tbl>
    <w:p w:rsidR="004A4765" w14:paraId="66C5C3BD" w14:textId="77777777">
      <w:pPr>
        <w:jc w:val="center"/>
        <w:rPr>
          <w:rFonts w:ascii="Calibri" w:eastAsia="宋体" w:hAnsi="Calibri" w:cs="宋体"/>
          <w:kern w:val="2"/>
          <w:sz w:val="21"/>
          <w:szCs w:val="21"/>
          <w:lang w:eastAsia="zh-CN"/>
        </w:rPr>
      </w:pPr>
      <w:r>
        <w:rPr>
          <w:rFonts w:ascii="Calibri" w:eastAsia="宋体" w:hAnsi="Calibri" w:cs="宋体" w:hint="eastAsia"/>
          <w:kern w:val="2"/>
          <w:sz w:val="21"/>
          <w:szCs w:val="21"/>
          <w:lang w:eastAsia="zh-CN"/>
        </w:rPr>
        <w:t>备注：本表是通用条款相关条款的补充和明确，如与通用条款内容相冲突的，以本表为准。</w:t>
      </w:r>
    </w:p>
    <w:p w:rsidR="004A4765" w14:paraId="209DC653" w14:textId="77777777">
      <w:pPr>
        <w:rPr>
          <w:rFonts w:ascii="宋体" w:eastAsia="宋体" w:hAnsi="宋体" w:hint="eastAsia"/>
          <w:b/>
          <w:bCs/>
          <w:lang w:eastAsia="zh-CN"/>
        </w:rPr>
      </w:pPr>
      <w:r>
        <w:rPr>
          <w:rFonts w:ascii="宋体" w:eastAsia="宋体" w:hAnsi="宋体"/>
          <w:b/>
          <w:bCs/>
          <w:lang w:eastAsia="zh-CN"/>
        </w:rPr>
        <w:br w:type="page"/>
      </w:r>
      <w:r>
        <w:rPr>
          <w:rFonts w:ascii="宋体" w:eastAsia="宋体" w:hAnsi="宋体" w:hint="eastAsia"/>
          <w:b/>
          <w:bCs/>
          <w:lang w:eastAsia="zh-CN"/>
        </w:rPr>
        <w:t>二、其他关键信息</w:t>
      </w:r>
    </w:p>
    <w:p w:rsidR="004A4765" w14:paraId="363EDA5F" w14:textId="77777777">
      <w:pPr>
        <w:widowControl w:val="0"/>
        <w:tabs>
          <w:tab w:val="left" w:pos="720"/>
        </w:tabs>
        <w:jc w:val="both"/>
        <w:rPr>
          <w:rFonts w:ascii="黑体" w:eastAsia="黑体" w:hAnsi="宋体" w:cs="宋体" w:hint="eastAsia"/>
          <w:kern w:val="2"/>
          <w:szCs w:val="22"/>
          <w:lang w:eastAsia="zh-CN"/>
        </w:rPr>
      </w:pPr>
      <w:r>
        <w:rPr>
          <w:rFonts w:ascii="黑体" w:eastAsia="黑体" w:hAnsi="宋体" w:cs="宋体" w:hint="eastAsia"/>
          <w:kern w:val="2"/>
          <w:szCs w:val="22"/>
          <w:lang w:eastAsia="zh-CN"/>
        </w:rPr>
        <w:t>（一）</w:t>
      </w:r>
      <w:r>
        <w:rPr>
          <w:rFonts w:ascii="黑体" w:eastAsia="黑体" w:hAnsi="宋体" w:cs="宋体" w:hint="eastAsia"/>
          <w:bCs/>
          <w:kern w:val="2"/>
          <w:szCs w:val="22"/>
          <w:lang w:eastAsia="zh-CN"/>
        </w:rPr>
        <w:t>与“对通用条款的补充内容”章节相关的事项</w:t>
      </w:r>
    </w:p>
    <w:p w:rsidR="004A4765" w14:paraId="3794EA83" w14:textId="77777777">
      <w:pPr>
        <w:widowControl w:val="0"/>
        <w:tabs>
          <w:tab w:val="left" w:pos="720"/>
        </w:tabs>
        <w:jc w:val="both"/>
        <w:rPr>
          <w:rFonts w:ascii="Calibri" w:eastAsia="宋体" w:hAnsi="Calibri" w:cs="宋体"/>
          <w:kern w:val="2"/>
          <w:sz w:val="21"/>
          <w:szCs w:val="22"/>
          <w:lang w:eastAsia="zh-CN"/>
        </w:rPr>
      </w:pPr>
      <w:r>
        <w:rPr>
          <w:rFonts w:ascii="黑体" w:eastAsia="黑体" w:hAnsi="宋体" w:cs="宋体" w:hint="eastAsia"/>
          <w:bCs/>
          <w:kern w:val="2"/>
          <w:szCs w:val="22"/>
          <w:lang w:eastAsia="zh-CN"/>
        </w:rPr>
        <w:t>1、评标定标信息</w:t>
      </w:r>
    </w:p>
    <w:p w:rsidR="004A4765" w14:paraId="62C12637" w14:textId="77777777">
      <w:pPr>
        <w:widowControl w:val="0"/>
        <w:jc w:val="center"/>
        <w:rPr>
          <w:rFonts w:ascii="Calibri" w:eastAsia="宋体" w:hAnsi="Calibri" w:cs="宋体"/>
          <w:kern w:val="2"/>
          <w:sz w:val="21"/>
          <w:szCs w:val="22"/>
          <w:lang w:eastAsia="zh-CN"/>
        </w:rPr>
      </w:pPr>
      <w:r>
        <w:rPr>
          <w:rFonts w:ascii="Calibri" w:eastAsia="宋体" w:hAnsi="Calibri" w:cs="宋体" w:hint="eastAsia"/>
          <w:b/>
          <w:kern w:val="2"/>
          <w:sz w:val="21"/>
          <w:szCs w:val="22"/>
          <w:lang w:eastAsia="zh-CN"/>
        </w:rPr>
        <w:t>非评定分离项目</w:t>
      </w:r>
    </w:p>
    <w:tbl>
      <w:tblPr>
        <w:tblStyle w:val="TableGrid"/>
        <w:tblW w:w="5000" w:type="pct"/>
        <w:tblLayout w:type="fixed"/>
        <w:tblLook w:val="04A0"/>
      </w:tblPr>
      <w:tblGrid>
        <w:gridCol w:w="4530"/>
        <w:gridCol w:w="4530"/>
      </w:tblGrid>
      <w:tr w14:paraId="18DF8D93" w14:textId="77777777">
        <w:tblPrEx>
          <w:tblW w:w="5000" w:type="pct"/>
          <w:tblLayout w:type="fixed"/>
          <w:tblLook w:val="04A0"/>
        </w:tblPrEx>
        <w:tc>
          <w:tcPr>
            <w:tcW w:w="2500" w:type="pct"/>
          </w:tcPr>
          <w:p w:rsidR="004A4765" w14:paraId="56CB54B5" w14:textId="77777777">
            <w:pPr>
              <w:jc w:val="center"/>
              <w:rPr>
                <w:rFonts w:ascii="Calibri" w:hAnsi="Calibri"/>
                <w:kern w:val="2"/>
                <w:sz w:val="21"/>
                <w:szCs w:val="22"/>
              </w:rPr>
            </w:pPr>
            <w:r>
              <w:rPr>
                <w:rFonts w:ascii="Calibri" w:hAnsi="Calibri" w:cstheme="minorBidi" w:hint="eastAsia"/>
                <w:kern w:val="2"/>
                <w:sz w:val="21"/>
                <w:szCs w:val="22"/>
              </w:rPr>
              <w:t>评标方法</w:t>
            </w:r>
          </w:p>
        </w:tc>
        <w:tc>
          <w:tcPr>
            <w:tcW w:w="2500" w:type="pct"/>
          </w:tcPr>
          <w:p w:rsidR="004A4765" w14:paraId="1E25A2DD" w14:textId="77777777">
            <w:pPr>
              <w:jc w:val="center"/>
              <w:rPr>
                <w:rFonts w:ascii="Calibri" w:hAnsi="Calibri"/>
                <w:kern w:val="2"/>
                <w:sz w:val="21"/>
                <w:szCs w:val="22"/>
              </w:rPr>
            </w:pPr>
            <w:r>
              <w:rPr>
                <w:rFonts w:ascii="Calibri" w:hAnsi="Calibri" w:cstheme="minorBidi" w:hint="eastAsia"/>
                <w:kern w:val="2"/>
                <w:sz w:val="21"/>
                <w:szCs w:val="22"/>
              </w:rPr>
              <w:t>综合评分法</w:t>
            </w:r>
          </w:p>
        </w:tc>
      </w:tr>
      <w:tr w14:paraId="59F68493" w14:textId="77777777">
        <w:tblPrEx>
          <w:tblW w:w="5000" w:type="pct"/>
          <w:tblLayout w:type="fixed"/>
          <w:tblLook w:val="04A0"/>
        </w:tblPrEx>
        <w:tc>
          <w:tcPr>
            <w:tcW w:w="2500" w:type="pct"/>
          </w:tcPr>
          <w:p w:rsidR="004A4765" w14:paraId="0EC96EAC" w14:textId="77777777">
            <w:pPr>
              <w:jc w:val="center"/>
              <w:rPr>
                <w:rFonts w:ascii="Calibri" w:hAnsi="Calibri"/>
                <w:kern w:val="2"/>
                <w:sz w:val="21"/>
                <w:szCs w:val="22"/>
              </w:rPr>
            </w:pPr>
            <w:r>
              <w:rPr>
                <w:rFonts w:ascii="Calibri" w:hAnsi="Calibri" w:cstheme="minorBidi" w:hint="eastAsia"/>
                <w:kern w:val="2"/>
                <w:sz w:val="21"/>
                <w:szCs w:val="22"/>
              </w:rPr>
              <w:t>候选中标供应商家数</w:t>
            </w:r>
          </w:p>
        </w:tc>
        <w:tc>
          <w:tcPr>
            <w:tcW w:w="2500" w:type="pct"/>
          </w:tcPr>
          <w:p w:rsidR="004A4765" w14:paraId="33A3A371" w14:textId="77777777">
            <w:pPr>
              <w:jc w:val="center"/>
              <w:rPr>
                <w:rFonts w:ascii="Calibri" w:hAnsi="Calibri"/>
                <w:kern w:val="2"/>
                <w:sz w:val="21"/>
                <w:szCs w:val="22"/>
              </w:rPr>
            </w:pPr>
            <w:r>
              <w:rPr>
                <w:rFonts w:ascii="Calibri" w:hAnsi="Calibri" w:cstheme="minorBidi"/>
                <w:kern w:val="2"/>
                <w:sz w:val="21"/>
                <w:szCs w:val="22"/>
              </w:rPr>
              <w:t>3</w:t>
            </w:r>
          </w:p>
        </w:tc>
      </w:tr>
      <w:tr w14:paraId="6BBAAC50" w14:textId="77777777">
        <w:tblPrEx>
          <w:tblW w:w="5000" w:type="pct"/>
          <w:tblLayout w:type="fixed"/>
          <w:tblLook w:val="04A0"/>
        </w:tblPrEx>
        <w:tc>
          <w:tcPr>
            <w:tcW w:w="2500" w:type="pct"/>
          </w:tcPr>
          <w:p w:rsidR="004A4765" w14:paraId="16333842" w14:textId="77777777">
            <w:pPr>
              <w:jc w:val="center"/>
              <w:rPr>
                <w:rFonts w:ascii="Calibri" w:hAnsi="Calibri"/>
                <w:kern w:val="2"/>
                <w:sz w:val="21"/>
                <w:szCs w:val="22"/>
              </w:rPr>
            </w:pPr>
            <w:r>
              <w:rPr>
                <w:rFonts w:ascii="Calibri" w:hAnsi="Calibri" w:cstheme="minorBidi" w:hint="eastAsia"/>
                <w:kern w:val="2"/>
                <w:sz w:val="21"/>
                <w:szCs w:val="22"/>
              </w:rPr>
              <w:t>中标供应商家数</w:t>
            </w:r>
          </w:p>
        </w:tc>
        <w:tc>
          <w:tcPr>
            <w:tcW w:w="2500" w:type="pct"/>
          </w:tcPr>
          <w:p w:rsidR="004A4765" w14:paraId="233F0101" w14:textId="77777777">
            <w:pPr>
              <w:jc w:val="center"/>
              <w:rPr>
                <w:rFonts w:ascii="Calibri" w:hAnsi="Calibri"/>
                <w:kern w:val="2"/>
                <w:sz w:val="21"/>
                <w:szCs w:val="22"/>
              </w:rPr>
            </w:pPr>
            <w:r>
              <w:rPr>
                <w:rFonts w:ascii="Calibri" w:hAnsi="Calibri" w:cstheme="minorBidi" w:hint="eastAsia"/>
                <w:kern w:val="2"/>
                <w:sz w:val="21"/>
                <w:szCs w:val="22"/>
              </w:rPr>
              <w:t>1</w:t>
            </w:r>
          </w:p>
        </w:tc>
      </w:tr>
    </w:tbl>
    <w:p w:rsidR="004A4765" w14:paraId="2CA877C4" w14:textId="77777777">
      <w:pPr>
        <w:widowControl w:val="0"/>
        <w:tabs>
          <w:tab w:val="left" w:pos="720"/>
        </w:tabs>
        <w:jc w:val="both"/>
        <w:rPr>
          <w:rFonts w:ascii="黑体" w:eastAsia="黑体" w:hAnsi="宋体" w:cs="宋体" w:hint="eastAsia"/>
          <w:kern w:val="2"/>
          <w:szCs w:val="22"/>
          <w:lang w:eastAsia="zh-CN"/>
        </w:rPr>
      </w:pPr>
    </w:p>
    <w:p w:rsidR="004A4765" w14:paraId="382CBEDC" w14:textId="77777777">
      <w:pPr>
        <w:widowControl w:val="0"/>
        <w:tabs>
          <w:tab w:val="left" w:pos="720"/>
        </w:tabs>
        <w:jc w:val="both"/>
        <w:rPr>
          <w:rFonts w:ascii="黑体" w:eastAsia="黑体" w:hAnsi="宋体" w:cs="宋体" w:hint="eastAsia"/>
          <w:kern w:val="2"/>
          <w:szCs w:val="22"/>
          <w:lang w:eastAsia="zh-CN"/>
        </w:rPr>
      </w:pPr>
      <w:r>
        <w:rPr>
          <w:rFonts w:ascii="黑体" w:eastAsia="黑体" w:hAnsi="宋体" w:cs="宋体" w:hint="eastAsia"/>
          <w:kern w:val="2"/>
          <w:szCs w:val="22"/>
          <w:lang w:eastAsia="zh-CN"/>
        </w:rPr>
        <w:t>（二）其他事项</w:t>
      </w:r>
    </w:p>
    <w:p w:rsidR="004A4765" w14:paraId="0302526B" w14:textId="77777777">
      <w:pPr>
        <w:widowControl w:val="0"/>
        <w:ind w:firstLine="480" w:firstLineChars="200"/>
        <w:jc w:val="both"/>
        <w:rPr>
          <w:rFonts w:ascii="黑体" w:eastAsia="黑体" w:hAnsi="黑体" w:cs="黑体" w:hint="eastAsia"/>
          <w:kern w:val="2"/>
          <w:lang w:eastAsia="zh-CN"/>
        </w:rPr>
      </w:pPr>
      <w:r>
        <w:rPr>
          <w:rFonts w:ascii="黑体" w:eastAsia="黑体" w:hAnsi="黑体" w:cs="黑体" w:hint="eastAsia"/>
          <w:kern w:val="2"/>
          <w:lang w:eastAsia="zh-CN"/>
        </w:rPr>
        <w:t>1、关于享受优惠政策的主体及价格扣除比例</w:t>
      </w:r>
    </w:p>
    <w:p w:rsidR="004A4765" w14:paraId="0DB30EEA" w14:textId="77777777">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（1）专门面向中小企业采购的项目，不再执行价格扣除比例。</w:t>
      </w:r>
    </w:p>
    <w:p w:rsidR="004A4765" w14:paraId="437CEF8A" w14:textId="45530966">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（2）非专门面向中小企业采购的项目，应执行价格扣除比例：供应商提供的服务全部由优惠主体承接，则对其投标总价给予</w:t>
      </w:r>
      <w:r>
        <w:rPr>
          <w:rFonts w:ascii="宋体" w:eastAsia="宋体" w:hAnsi="宋体" w:cs="宋体" w:hint="eastAsia"/>
          <w:b/>
          <w:bCs/>
          <w:color w:val="FF0000"/>
          <w:kern w:val="2"/>
          <w:sz w:val="21"/>
          <w:szCs w:val="21"/>
          <w:u w:val="single"/>
          <w:lang w:eastAsia="zh-CN"/>
        </w:rPr>
        <w:t xml:space="preserve"> 10 %</w:t>
      </w:r>
      <w:r>
        <w:rPr>
          <w:rFonts w:ascii="宋体" w:eastAsia="宋体" w:hAnsi="宋体" w:cs="宋体" w:hint="eastAsia"/>
          <w:color w:val="000000"/>
          <w:kern w:val="2"/>
          <w:sz w:val="21"/>
          <w:szCs w:val="21"/>
          <w:lang w:eastAsia="zh-CN"/>
        </w:rPr>
        <w:t>（10%~20%）</w:t>
      </w:r>
      <w:r>
        <w:rPr>
          <w:rFonts w:ascii="宋体" w:eastAsia="宋体" w:hAnsi="宋体" w:cs="宋体" w:hint="eastAsia"/>
          <w:kern w:val="2"/>
          <w:sz w:val="21"/>
          <w:szCs w:val="21"/>
          <w:lang w:eastAsia="zh-CN"/>
        </w:rPr>
        <w:t>的扣除，用扣除后的价格参与评审。满足多项优惠政策的企业，不重复享受多项价格扣除政策。</w:t>
      </w:r>
    </w:p>
    <w:p w:rsidR="004A4765" w14:paraId="1E972B77" w14:textId="77777777">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备注：（a）享受价格扣除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优惠主体承接是指提供服务的人员为中小企业依照《中华人民共和国劳动合同法》订立劳动合同的从业人员。</w:t>
      </w:r>
    </w:p>
    <w:p w:rsidR="004A4765" w14:paraId="21B8A318" w14:textId="77777777">
      <w:pPr>
        <w:widowControl w:val="0"/>
        <w:numPr>
          <w:ilvl w:val="0"/>
          <w:numId w:val="1"/>
        </w:numPr>
        <w:ind w:firstLine="42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中小企业参加政府采购活动，应当按照国务院批准的《中小企业划型标准规定》（工信部联企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ascii="宋体" w:eastAsia="宋体" w:hAnsi="宋体" w:cs="宋体" w:hint="eastAsia"/>
          <w:b/>
          <w:bCs/>
          <w:color w:val="FF0000"/>
          <w:kern w:val="2"/>
          <w:sz w:val="21"/>
          <w:szCs w:val="21"/>
          <w:lang w:eastAsia="zh-CN"/>
        </w:rPr>
        <w:t>《中小企业声明函》中相关企业（服务承接商）所属行业应当与采购标的所属行业相一致，标的所属行业以招标文件第一册第三章用户需求书“服务需求明细”的“标的所属行业”一栏为准。</w:t>
      </w:r>
    </w:p>
    <w:p w:rsidR="004A4765" w14:paraId="78F92906" w14:textId="77777777">
      <w:pPr>
        <w:widowControl w:val="0"/>
        <w:numPr>
          <w:ilvl w:val="0"/>
          <w:numId w:val="1"/>
        </w:numPr>
        <w:ind w:firstLine="42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投标文件组成要求及格式”中提供的格式）。</w:t>
      </w:r>
    </w:p>
    <w:p w:rsidR="004A4765" w14:paraId="002F4E1E" w14:textId="77777777">
      <w:pPr>
        <w:widowControl w:val="0"/>
        <w:numPr>
          <w:ilvl w:val="0"/>
          <w:numId w:val="1"/>
        </w:numPr>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享受价格扣除获得政府采购合同的，小微企业不得将合同分包给大中型企业。</w:t>
      </w:r>
    </w:p>
    <w:p w:rsidR="004A4765" w14:paraId="485420AE" w14:textId="77777777">
      <w:pPr>
        <w:widowControl w:val="0"/>
        <w:ind w:firstLine="480" w:firstLineChars="200"/>
        <w:jc w:val="both"/>
        <w:rPr>
          <w:rFonts w:ascii="宋体" w:eastAsia="宋体" w:hAnsi="宋体" w:cs="宋体" w:hint="eastAsia"/>
          <w:b/>
          <w:bCs/>
          <w:color w:val="FF0000"/>
          <w:kern w:val="2"/>
          <w:sz w:val="21"/>
          <w:szCs w:val="21"/>
          <w:lang w:eastAsia="zh-CN"/>
        </w:rPr>
      </w:pPr>
      <w:r>
        <w:rPr>
          <w:rFonts w:ascii="黑体" w:eastAsia="黑体" w:hAnsi="黑体" w:cs="黑体" w:hint="eastAsia"/>
          <w:kern w:val="2"/>
          <w:lang w:eastAsia="zh-CN"/>
        </w:rPr>
        <w:t>2、</w:t>
      </w:r>
      <w:r>
        <w:rPr>
          <w:rFonts w:ascii="黑体" w:eastAsia="黑体" w:hAnsi="黑体" w:cs="黑体" w:hint="eastAsia"/>
          <w:color w:val="FF0000"/>
          <w:kern w:val="2"/>
          <w:lang w:eastAsia="zh-CN"/>
        </w:rPr>
        <w:t>本项目为代理服务项目，将向中标（成交）供应商收取代理服务费。</w:t>
      </w:r>
    </w:p>
    <w:p w:rsidR="004A4765" w14:paraId="51C80741" w14:textId="77777777">
      <w:pPr>
        <w:widowControl w:val="0"/>
        <w:ind w:firstLine="420" w:firstLineChars="200"/>
        <w:jc w:val="both"/>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中标（成交）供应商在领取《中标（成交）通知书》之前须向深圳市深汕交易有限公司交纳代理服务费。若因中标（成交）供应商交纳代理服务费所产生的时间影响到合同签订的，由中标（成交）供应商自行承担责任。代理服务费标准参照下列标准收取。</w:t>
      </w:r>
      <w:r>
        <w:rPr>
          <w:rFonts w:ascii="宋体" w:eastAsia="宋体" w:hAnsi="宋体" w:cs="宋体" w:hint="eastAsia"/>
          <w:b/>
          <w:color w:val="FF0000"/>
          <w:kern w:val="2"/>
          <w:sz w:val="21"/>
          <w:szCs w:val="21"/>
          <w:lang w:eastAsia="zh-CN"/>
        </w:rPr>
        <w:t>本项目类型为</w:t>
      </w:r>
      <w:r>
        <w:rPr>
          <w:rFonts w:ascii="宋体" w:eastAsia="宋体" w:hAnsi="宋体" w:cs="宋体" w:hint="eastAsia"/>
          <w:b/>
          <w:color w:val="FF0000"/>
          <w:kern w:val="2"/>
          <w:sz w:val="21"/>
          <w:szCs w:val="21"/>
          <w:u w:val="single"/>
          <w:lang w:eastAsia="zh-CN"/>
        </w:rPr>
        <w:t>服务采购</w:t>
      </w:r>
      <w:r>
        <w:rPr>
          <w:rFonts w:ascii="宋体" w:eastAsia="宋体" w:hAnsi="宋体" w:cs="宋体" w:hint="eastAsia"/>
          <w:b/>
          <w:color w:val="FF0000"/>
          <w:kern w:val="2"/>
          <w:sz w:val="21"/>
          <w:szCs w:val="21"/>
          <w:lang w:eastAsia="zh-CN"/>
        </w:rPr>
        <w:t>：</w:t>
      </w:r>
    </w:p>
    <w:p w:rsidR="004A4765" w14:paraId="6A34961F" w14:textId="77777777">
      <w:pPr>
        <w:widowControl w:val="0"/>
        <w:ind w:firstLine="420" w:firstLineChars="200"/>
        <w:jc w:val="both"/>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（1）代理服务费以《中标（成交）通知书》确定的中标（成交）金额作为计算基数，按差额定率累进法计算。</w:t>
      </w:r>
    </w:p>
    <w:p w:rsidR="004A4765" w14:paraId="3CC81F9D" w14:textId="77777777">
      <w:pPr>
        <w:widowControl w:val="0"/>
        <w:ind w:firstLine="420" w:firstLineChars="200"/>
        <w:jc w:val="both"/>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（2）中标（成交）金额的各部分费率如下表：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21"/>
        <w:gridCol w:w="1913"/>
        <w:gridCol w:w="1913"/>
        <w:gridCol w:w="1913"/>
      </w:tblGrid>
      <w:tr w14:paraId="08F17623" w14:textId="77777777">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1"/>
          <w:jc w:val="center"/>
        </w:trPr>
        <w:tc>
          <w:tcPr>
            <w:tcW w:w="3125" w:type="dxa"/>
            <w:vAlign w:val="center"/>
          </w:tcPr>
          <w:p w:rsidR="004A4765" w14:paraId="0C66647B" w14:textId="77777777">
            <w:pPr>
              <w:spacing w:line="360" w:lineRule="auto"/>
              <w:jc w:val="center"/>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中标（成交）金额</w:t>
            </w:r>
          </w:p>
        </w:tc>
        <w:tc>
          <w:tcPr>
            <w:tcW w:w="1799" w:type="dxa"/>
            <w:vAlign w:val="center"/>
          </w:tcPr>
          <w:p w:rsidR="004A4765" w14:paraId="1906FE52" w14:textId="77777777">
            <w:pPr>
              <w:spacing w:line="360" w:lineRule="auto"/>
              <w:jc w:val="center"/>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货物采购</w:t>
            </w:r>
          </w:p>
        </w:tc>
        <w:tc>
          <w:tcPr>
            <w:tcW w:w="1799" w:type="dxa"/>
            <w:vAlign w:val="center"/>
          </w:tcPr>
          <w:p w:rsidR="004A4765" w14:paraId="53EAC3FD" w14:textId="77777777">
            <w:pPr>
              <w:spacing w:line="360" w:lineRule="auto"/>
              <w:jc w:val="center"/>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服务采购</w:t>
            </w:r>
          </w:p>
        </w:tc>
        <w:tc>
          <w:tcPr>
            <w:tcW w:w="1799" w:type="dxa"/>
            <w:vAlign w:val="center"/>
          </w:tcPr>
          <w:p w:rsidR="004A4765" w14:paraId="2177FA41" w14:textId="77777777">
            <w:pPr>
              <w:spacing w:line="360" w:lineRule="auto"/>
              <w:jc w:val="center"/>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工程采购</w:t>
            </w:r>
          </w:p>
        </w:tc>
      </w:tr>
      <w:tr w14:paraId="552EB16E" w14:textId="77777777">
        <w:tblPrEx>
          <w:tblW w:w="5000" w:type="pct"/>
          <w:jc w:val="center"/>
          <w:tblLayout w:type="fixed"/>
          <w:tblLook w:val="04A0"/>
        </w:tblPrEx>
        <w:trPr>
          <w:jc w:val="center"/>
        </w:trPr>
        <w:tc>
          <w:tcPr>
            <w:tcW w:w="3125" w:type="dxa"/>
            <w:vAlign w:val="center"/>
          </w:tcPr>
          <w:p w:rsidR="004A4765" w14:paraId="3833123B" w14:textId="77777777">
            <w:pPr>
              <w:spacing w:line="360" w:lineRule="auto"/>
              <w:jc w:val="center"/>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100万元以下</w:t>
            </w:r>
          </w:p>
        </w:tc>
        <w:tc>
          <w:tcPr>
            <w:tcW w:w="1799" w:type="dxa"/>
            <w:vAlign w:val="center"/>
          </w:tcPr>
          <w:p w:rsidR="004A4765" w14:paraId="024EC13D" w14:textId="77777777">
            <w:pPr>
              <w:spacing w:line="360" w:lineRule="auto"/>
              <w:jc w:val="center"/>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1.5%</w:t>
            </w:r>
          </w:p>
        </w:tc>
        <w:tc>
          <w:tcPr>
            <w:tcW w:w="1799" w:type="dxa"/>
            <w:vAlign w:val="center"/>
          </w:tcPr>
          <w:p w:rsidR="004A4765" w14:paraId="40CE77BE" w14:textId="77777777">
            <w:pPr>
              <w:spacing w:line="360" w:lineRule="auto"/>
              <w:jc w:val="center"/>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1.5%</w:t>
            </w:r>
          </w:p>
        </w:tc>
        <w:tc>
          <w:tcPr>
            <w:tcW w:w="1799" w:type="dxa"/>
            <w:vAlign w:val="center"/>
          </w:tcPr>
          <w:p w:rsidR="004A4765" w14:paraId="747F883B" w14:textId="77777777">
            <w:pPr>
              <w:spacing w:line="360" w:lineRule="auto"/>
              <w:jc w:val="center"/>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1.0%</w:t>
            </w:r>
          </w:p>
        </w:tc>
      </w:tr>
      <w:tr w14:paraId="13B93BCB" w14:textId="77777777">
        <w:tblPrEx>
          <w:tblW w:w="5000" w:type="pct"/>
          <w:jc w:val="center"/>
          <w:tblLayout w:type="fixed"/>
          <w:tblLook w:val="04A0"/>
        </w:tblPrEx>
        <w:trPr>
          <w:jc w:val="center"/>
        </w:trPr>
        <w:tc>
          <w:tcPr>
            <w:tcW w:w="3125" w:type="dxa"/>
            <w:vAlign w:val="center"/>
          </w:tcPr>
          <w:p w:rsidR="004A4765" w14:paraId="529B96D9" w14:textId="77777777">
            <w:pPr>
              <w:spacing w:line="360" w:lineRule="auto"/>
              <w:jc w:val="center"/>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100万元（含）-500万元</w:t>
            </w:r>
          </w:p>
        </w:tc>
        <w:tc>
          <w:tcPr>
            <w:tcW w:w="1799" w:type="dxa"/>
            <w:vAlign w:val="center"/>
          </w:tcPr>
          <w:p w:rsidR="004A4765" w14:paraId="0E41E3E8" w14:textId="77777777">
            <w:pPr>
              <w:spacing w:line="360" w:lineRule="auto"/>
              <w:jc w:val="center"/>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1.1%</w:t>
            </w:r>
          </w:p>
        </w:tc>
        <w:tc>
          <w:tcPr>
            <w:tcW w:w="1799" w:type="dxa"/>
            <w:vAlign w:val="center"/>
          </w:tcPr>
          <w:p w:rsidR="004A4765" w14:paraId="293F4313" w14:textId="77777777">
            <w:pPr>
              <w:spacing w:line="360" w:lineRule="auto"/>
              <w:jc w:val="center"/>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0.8%</w:t>
            </w:r>
          </w:p>
        </w:tc>
        <w:tc>
          <w:tcPr>
            <w:tcW w:w="1799" w:type="dxa"/>
            <w:vAlign w:val="center"/>
          </w:tcPr>
          <w:p w:rsidR="004A4765" w14:paraId="112DCE5F" w14:textId="77777777">
            <w:pPr>
              <w:spacing w:line="360" w:lineRule="auto"/>
              <w:jc w:val="center"/>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0.7%</w:t>
            </w:r>
          </w:p>
        </w:tc>
      </w:tr>
      <w:tr w14:paraId="696863A0" w14:textId="77777777">
        <w:tblPrEx>
          <w:tblW w:w="5000" w:type="pct"/>
          <w:jc w:val="center"/>
          <w:tblLayout w:type="fixed"/>
          <w:tblLook w:val="04A0"/>
        </w:tblPrEx>
        <w:trPr>
          <w:jc w:val="center"/>
        </w:trPr>
        <w:tc>
          <w:tcPr>
            <w:tcW w:w="3125" w:type="dxa"/>
            <w:vAlign w:val="center"/>
          </w:tcPr>
          <w:p w:rsidR="004A4765" w14:paraId="1BFC6151" w14:textId="77777777">
            <w:pPr>
              <w:spacing w:line="360" w:lineRule="auto"/>
              <w:jc w:val="center"/>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500万元（含）-1000万元</w:t>
            </w:r>
          </w:p>
        </w:tc>
        <w:tc>
          <w:tcPr>
            <w:tcW w:w="1799" w:type="dxa"/>
            <w:vAlign w:val="center"/>
          </w:tcPr>
          <w:p w:rsidR="004A4765" w14:paraId="559E38F8" w14:textId="77777777">
            <w:pPr>
              <w:spacing w:line="360" w:lineRule="auto"/>
              <w:jc w:val="center"/>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0.8%</w:t>
            </w:r>
          </w:p>
        </w:tc>
        <w:tc>
          <w:tcPr>
            <w:tcW w:w="1799" w:type="dxa"/>
            <w:vAlign w:val="center"/>
          </w:tcPr>
          <w:p w:rsidR="004A4765" w14:paraId="47A44BF4" w14:textId="77777777">
            <w:pPr>
              <w:spacing w:line="360" w:lineRule="auto"/>
              <w:jc w:val="center"/>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0.45%</w:t>
            </w:r>
          </w:p>
        </w:tc>
        <w:tc>
          <w:tcPr>
            <w:tcW w:w="1799" w:type="dxa"/>
            <w:vAlign w:val="center"/>
          </w:tcPr>
          <w:p w:rsidR="004A4765" w14:paraId="659F3DF9" w14:textId="77777777">
            <w:pPr>
              <w:spacing w:line="360" w:lineRule="auto"/>
              <w:jc w:val="center"/>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0.55%</w:t>
            </w:r>
          </w:p>
        </w:tc>
      </w:tr>
      <w:tr w14:paraId="004D903A" w14:textId="77777777">
        <w:tblPrEx>
          <w:tblW w:w="5000" w:type="pct"/>
          <w:jc w:val="center"/>
          <w:tblLayout w:type="fixed"/>
          <w:tblLook w:val="04A0"/>
        </w:tblPrEx>
        <w:trPr>
          <w:jc w:val="center"/>
        </w:trPr>
        <w:tc>
          <w:tcPr>
            <w:tcW w:w="3125" w:type="dxa"/>
            <w:vAlign w:val="center"/>
          </w:tcPr>
          <w:p w:rsidR="004A4765" w14:paraId="69D9BD7D" w14:textId="77777777">
            <w:pPr>
              <w:spacing w:line="360" w:lineRule="auto"/>
              <w:jc w:val="center"/>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1000万元（含）-5000万元</w:t>
            </w:r>
          </w:p>
        </w:tc>
        <w:tc>
          <w:tcPr>
            <w:tcW w:w="1799" w:type="dxa"/>
            <w:vAlign w:val="center"/>
          </w:tcPr>
          <w:p w:rsidR="004A4765" w14:paraId="0BAD3907" w14:textId="77777777">
            <w:pPr>
              <w:spacing w:line="360" w:lineRule="auto"/>
              <w:jc w:val="center"/>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0.5%</w:t>
            </w:r>
          </w:p>
        </w:tc>
        <w:tc>
          <w:tcPr>
            <w:tcW w:w="1799" w:type="dxa"/>
            <w:vAlign w:val="center"/>
          </w:tcPr>
          <w:p w:rsidR="004A4765" w14:paraId="38BCC787" w14:textId="77777777">
            <w:pPr>
              <w:spacing w:line="360" w:lineRule="auto"/>
              <w:jc w:val="center"/>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0.25%</w:t>
            </w:r>
          </w:p>
        </w:tc>
        <w:tc>
          <w:tcPr>
            <w:tcW w:w="1799" w:type="dxa"/>
            <w:vAlign w:val="center"/>
          </w:tcPr>
          <w:p w:rsidR="004A4765" w14:paraId="6066666B" w14:textId="77777777">
            <w:pPr>
              <w:spacing w:line="360" w:lineRule="auto"/>
              <w:jc w:val="center"/>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0.35%</w:t>
            </w:r>
          </w:p>
        </w:tc>
      </w:tr>
      <w:tr w14:paraId="1551D26F" w14:textId="77777777">
        <w:tblPrEx>
          <w:tblW w:w="5000" w:type="pct"/>
          <w:jc w:val="center"/>
          <w:tblLayout w:type="fixed"/>
          <w:tblLook w:val="04A0"/>
        </w:tblPrEx>
        <w:trPr>
          <w:jc w:val="center"/>
        </w:trPr>
        <w:tc>
          <w:tcPr>
            <w:tcW w:w="3125" w:type="dxa"/>
            <w:vAlign w:val="center"/>
          </w:tcPr>
          <w:p w:rsidR="004A4765" w14:paraId="0280B7D5" w14:textId="77777777">
            <w:pPr>
              <w:spacing w:line="360" w:lineRule="auto"/>
              <w:jc w:val="center"/>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5000万元（含）-1亿元</w:t>
            </w:r>
          </w:p>
        </w:tc>
        <w:tc>
          <w:tcPr>
            <w:tcW w:w="1799" w:type="dxa"/>
            <w:vAlign w:val="center"/>
          </w:tcPr>
          <w:p w:rsidR="004A4765" w14:paraId="6D5C2663" w14:textId="77777777">
            <w:pPr>
              <w:spacing w:line="360" w:lineRule="auto"/>
              <w:jc w:val="center"/>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0.25%</w:t>
            </w:r>
          </w:p>
        </w:tc>
        <w:tc>
          <w:tcPr>
            <w:tcW w:w="1799" w:type="dxa"/>
            <w:vAlign w:val="center"/>
          </w:tcPr>
          <w:p w:rsidR="004A4765" w14:paraId="50811E39" w14:textId="77777777">
            <w:pPr>
              <w:spacing w:line="360" w:lineRule="auto"/>
              <w:jc w:val="center"/>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0.1%</w:t>
            </w:r>
          </w:p>
        </w:tc>
        <w:tc>
          <w:tcPr>
            <w:tcW w:w="1799" w:type="dxa"/>
            <w:vAlign w:val="center"/>
          </w:tcPr>
          <w:p w:rsidR="004A4765" w14:paraId="1ACB65CD" w14:textId="77777777">
            <w:pPr>
              <w:spacing w:line="360" w:lineRule="auto"/>
              <w:jc w:val="center"/>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0.2%</w:t>
            </w:r>
          </w:p>
        </w:tc>
      </w:tr>
      <w:tr w14:paraId="42F6DDC0" w14:textId="77777777">
        <w:tblPrEx>
          <w:tblW w:w="5000" w:type="pct"/>
          <w:jc w:val="center"/>
          <w:tblLayout w:type="fixed"/>
          <w:tblLook w:val="04A0"/>
        </w:tblPrEx>
        <w:trPr>
          <w:jc w:val="center"/>
        </w:trPr>
        <w:tc>
          <w:tcPr>
            <w:tcW w:w="3125" w:type="dxa"/>
            <w:vAlign w:val="center"/>
          </w:tcPr>
          <w:p w:rsidR="004A4765" w14:paraId="00EA979E" w14:textId="77777777">
            <w:pPr>
              <w:spacing w:line="360" w:lineRule="auto"/>
              <w:jc w:val="center"/>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1亿元（含）-5亿元</w:t>
            </w:r>
          </w:p>
        </w:tc>
        <w:tc>
          <w:tcPr>
            <w:tcW w:w="1799" w:type="dxa"/>
            <w:vAlign w:val="center"/>
          </w:tcPr>
          <w:p w:rsidR="004A4765" w14:paraId="6F0CE5FA" w14:textId="77777777">
            <w:pPr>
              <w:spacing w:line="360" w:lineRule="auto"/>
              <w:jc w:val="center"/>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0.05%</w:t>
            </w:r>
          </w:p>
        </w:tc>
        <w:tc>
          <w:tcPr>
            <w:tcW w:w="1799" w:type="dxa"/>
            <w:vAlign w:val="center"/>
          </w:tcPr>
          <w:p w:rsidR="004A4765" w14:paraId="47EBEE0E" w14:textId="77777777">
            <w:pPr>
              <w:spacing w:line="360" w:lineRule="auto"/>
              <w:jc w:val="center"/>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0.05%</w:t>
            </w:r>
          </w:p>
        </w:tc>
        <w:tc>
          <w:tcPr>
            <w:tcW w:w="1799" w:type="dxa"/>
            <w:vAlign w:val="center"/>
          </w:tcPr>
          <w:p w:rsidR="004A4765" w14:paraId="3C03A47E" w14:textId="77777777">
            <w:pPr>
              <w:spacing w:line="360" w:lineRule="auto"/>
              <w:jc w:val="center"/>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0.05%</w:t>
            </w:r>
          </w:p>
        </w:tc>
      </w:tr>
      <w:tr w14:paraId="3C5E0CF1" w14:textId="77777777">
        <w:tblPrEx>
          <w:tblW w:w="5000" w:type="pct"/>
          <w:jc w:val="center"/>
          <w:tblLayout w:type="fixed"/>
          <w:tblLook w:val="04A0"/>
        </w:tblPrEx>
        <w:trPr>
          <w:jc w:val="center"/>
        </w:trPr>
        <w:tc>
          <w:tcPr>
            <w:tcW w:w="3125" w:type="dxa"/>
            <w:vAlign w:val="center"/>
          </w:tcPr>
          <w:p w:rsidR="004A4765" w14:paraId="06486BF7" w14:textId="77777777">
            <w:pPr>
              <w:spacing w:line="360" w:lineRule="auto"/>
              <w:jc w:val="center"/>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5亿元（含）-10亿元</w:t>
            </w:r>
          </w:p>
        </w:tc>
        <w:tc>
          <w:tcPr>
            <w:tcW w:w="1799" w:type="dxa"/>
            <w:vAlign w:val="center"/>
          </w:tcPr>
          <w:p w:rsidR="004A4765" w14:paraId="455DEB85" w14:textId="77777777">
            <w:pPr>
              <w:spacing w:line="360" w:lineRule="auto"/>
              <w:jc w:val="center"/>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0.035%</w:t>
            </w:r>
          </w:p>
        </w:tc>
        <w:tc>
          <w:tcPr>
            <w:tcW w:w="1799" w:type="dxa"/>
            <w:vAlign w:val="center"/>
          </w:tcPr>
          <w:p w:rsidR="004A4765" w14:paraId="52A22497" w14:textId="77777777">
            <w:pPr>
              <w:spacing w:line="360" w:lineRule="auto"/>
              <w:jc w:val="center"/>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0.035%</w:t>
            </w:r>
          </w:p>
        </w:tc>
        <w:tc>
          <w:tcPr>
            <w:tcW w:w="1799" w:type="dxa"/>
            <w:vAlign w:val="center"/>
          </w:tcPr>
          <w:p w:rsidR="004A4765" w14:paraId="5DCE560A" w14:textId="77777777">
            <w:pPr>
              <w:spacing w:line="360" w:lineRule="auto"/>
              <w:jc w:val="center"/>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0.035%</w:t>
            </w:r>
          </w:p>
        </w:tc>
      </w:tr>
      <w:tr w14:paraId="609DA54D" w14:textId="77777777">
        <w:tblPrEx>
          <w:tblW w:w="5000" w:type="pct"/>
          <w:jc w:val="center"/>
          <w:tblLayout w:type="fixed"/>
          <w:tblLook w:val="04A0"/>
        </w:tblPrEx>
        <w:trPr>
          <w:trHeight w:val="90"/>
          <w:jc w:val="center"/>
        </w:trPr>
        <w:tc>
          <w:tcPr>
            <w:tcW w:w="3125" w:type="dxa"/>
            <w:vAlign w:val="center"/>
          </w:tcPr>
          <w:p w:rsidR="004A4765" w14:paraId="3A0D3765" w14:textId="77777777">
            <w:pPr>
              <w:spacing w:line="360" w:lineRule="auto"/>
              <w:jc w:val="center"/>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10亿元（含）-50亿元</w:t>
            </w:r>
          </w:p>
        </w:tc>
        <w:tc>
          <w:tcPr>
            <w:tcW w:w="1799" w:type="dxa"/>
            <w:vAlign w:val="center"/>
          </w:tcPr>
          <w:p w:rsidR="004A4765" w14:paraId="49B6D5A4" w14:textId="77777777">
            <w:pPr>
              <w:spacing w:line="360" w:lineRule="auto"/>
              <w:jc w:val="center"/>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0.008%</w:t>
            </w:r>
          </w:p>
        </w:tc>
        <w:tc>
          <w:tcPr>
            <w:tcW w:w="1799" w:type="dxa"/>
            <w:vAlign w:val="center"/>
          </w:tcPr>
          <w:p w:rsidR="004A4765" w14:paraId="69729D3A" w14:textId="77777777">
            <w:pPr>
              <w:spacing w:line="360" w:lineRule="auto"/>
              <w:jc w:val="center"/>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0.008%</w:t>
            </w:r>
          </w:p>
        </w:tc>
        <w:tc>
          <w:tcPr>
            <w:tcW w:w="1799" w:type="dxa"/>
            <w:vAlign w:val="center"/>
          </w:tcPr>
          <w:p w:rsidR="004A4765" w14:paraId="2626F286" w14:textId="77777777">
            <w:pPr>
              <w:spacing w:line="360" w:lineRule="auto"/>
              <w:jc w:val="center"/>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0.008%</w:t>
            </w:r>
          </w:p>
        </w:tc>
      </w:tr>
      <w:tr w14:paraId="0659322C" w14:textId="77777777">
        <w:tblPrEx>
          <w:tblW w:w="5000" w:type="pct"/>
          <w:jc w:val="center"/>
          <w:tblLayout w:type="fixed"/>
          <w:tblLook w:val="04A0"/>
        </w:tblPrEx>
        <w:trPr>
          <w:jc w:val="center"/>
        </w:trPr>
        <w:tc>
          <w:tcPr>
            <w:tcW w:w="3125" w:type="dxa"/>
            <w:vAlign w:val="center"/>
          </w:tcPr>
          <w:p w:rsidR="004A4765" w14:paraId="5DEDFD69" w14:textId="77777777">
            <w:pPr>
              <w:spacing w:line="360" w:lineRule="auto"/>
              <w:jc w:val="center"/>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50亿元（含）-100亿元</w:t>
            </w:r>
          </w:p>
        </w:tc>
        <w:tc>
          <w:tcPr>
            <w:tcW w:w="1799" w:type="dxa"/>
            <w:vAlign w:val="center"/>
          </w:tcPr>
          <w:p w:rsidR="004A4765" w14:paraId="7CCF358C" w14:textId="77777777">
            <w:pPr>
              <w:spacing w:line="360" w:lineRule="auto"/>
              <w:jc w:val="center"/>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0.006%</w:t>
            </w:r>
          </w:p>
        </w:tc>
        <w:tc>
          <w:tcPr>
            <w:tcW w:w="1799" w:type="dxa"/>
            <w:vAlign w:val="center"/>
          </w:tcPr>
          <w:p w:rsidR="004A4765" w14:paraId="0D0FCEDF" w14:textId="77777777">
            <w:pPr>
              <w:spacing w:line="360" w:lineRule="auto"/>
              <w:jc w:val="center"/>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0.006%</w:t>
            </w:r>
          </w:p>
        </w:tc>
        <w:tc>
          <w:tcPr>
            <w:tcW w:w="1799" w:type="dxa"/>
            <w:vAlign w:val="center"/>
          </w:tcPr>
          <w:p w:rsidR="004A4765" w14:paraId="6D8DC774" w14:textId="77777777">
            <w:pPr>
              <w:spacing w:line="360" w:lineRule="auto"/>
              <w:jc w:val="center"/>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0.006%</w:t>
            </w:r>
          </w:p>
        </w:tc>
      </w:tr>
      <w:tr w14:paraId="4CD22D68" w14:textId="77777777">
        <w:tblPrEx>
          <w:tblW w:w="5000" w:type="pct"/>
          <w:jc w:val="center"/>
          <w:tblLayout w:type="fixed"/>
          <w:tblLook w:val="04A0"/>
        </w:tblPrEx>
        <w:trPr>
          <w:jc w:val="center"/>
        </w:trPr>
        <w:tc>
          <w:tcPr>
            <w:tcW w:w="3125" w:type="dxa"/>
            <w:vAlign w:val="center"/>
          </w:tcPr>
          <w:p w:rsidR="004A4765" w14:paraId="1A3F0D63" w14:textId="77777777">
            <w:pPr>
              <w:spacing w:line="360" w:lineRule="auto"/>
              <w:jc w:val="center"/>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100亿元（含）以上</w:t>
            </w:r>
          </w:p>
        </w:tc>
        <w:tc>
          <w:tcPr>
            <w:tcW w:w="1799" w:type="dxa"/>
            <w:vAlign w:val="center"/>
          </w:tcPr>
          <w:p w:rsidR="004A4765" w14:paraId="442BC44D" w14:textId="77777777">
            <w:pPr>
              <w:spacing w:line="360" w:lineRule="auto"/>
              <w:jc w:val="center"/>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0.004%</w:t>
            </w:r>
          </w:p>
        </w:tc>
        <w:tc>
          <w:tcPr>
            <w:tcW w:w="1799" w:type="dxa"/>
            <w:vAlign w:val="center"/>
          </w:tcPr>
          <w:p w:rsidR="004A4765" w14:paraId="5CC640A5" w14:textId="77777777">
            <w:pPr>
              <w:spacing w:line="360" w:lineRule="auto"/>
              <w:jc w:val="center"/>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0.004%</w:t>
            </w:r>
          </w:p>
        </w:tc>
        <w:tc>
          <w:tcPr>
            <w:tcW w:w="1799" w:type="dxa"/>
            <w:vAlign w:val="center"/>
          </w:tcPr>
          <w:p w:rsidR="004A4765" w14:paraId="4738EF91" w14:textId="77777777">
            <w:pPr>
              <w:spacing w:line="360" w:lineRule="auto"/>
              <w:jc w:val="center"/>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0.004%</w:t>
            </w:r>
          </w:p>
        </w:tc>
      </w:tr>
    </w:tbl>
    <w:p w:rsidR="004A4765" w14:paraId="38D6AB60" w14:textId="77777777">
      <w:pPr>
        <w:widowControl w:val="0"/>
        <w:ind w:firstLine="420" w:firstLineChars="200"/>
        <w:jc w:val="both"/>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备注：1.每宗交易代理服务费不低于 5000 元；</w:t>
      </w:r>
    </w:p>
    <w:p w:rsidR="004A4765" w14:paraId="601AC3B6" w14:textId="77777777">
      <w:pPr>
        <w:widowControl w:val="0"/>
        <w:ind w:firstLine="420" w:firstLineChars="200"/>
        <w:jc w:val="both"/>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2.对于报总价的采购类项目，中标（成交）价为中标（成交）金额；对于报单价、折扣或费率的采购类项目，中标（成交）价为预算上限金额或经委托方与代理方确定的支付上限金额；</w:t>
      </w:r>
    </w:p>
    <w:p w:rsidR="004A4765" w14:paraId="43C1343F" w14:textId="77777777">
      <w:pPr>
        <w:widowControl w:val="0"/>
        <w:ind w:firstLine="420" w:firstLineChars="200"/>
        <w:jc w:val="both"/>
        <w:rPr>
          <w:rFonts w:ascii="宋体" w:eastAsia="宋体" w:hAnsi="宋体" w:cs="宋体" w:hint="eastAsia"/>
          <w:color w:val="FF0000"/>
          <w:kern w:val="2"/>
          <w:sz w:val="21"/>
          <w:szCs w:val="21"/>
          <w:lang w:eastAsia="zh-CN"/>
        </w:rPr>
      </w:pPr>
    </w:p>
    <w:p w:rsidR="004A4765" w14:paraId="51FCF83F" w14:textId="77777777">
      <w:pPr>
        <w:widowControl w:val="0"/>
        <w:ind w:firstLine="420" w:firstLineChars="200"/>
        <w:jc w:val="both"/>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如某货物采购项目，中标（成交）金额为600万元，总共交纳的代理服务费的具体计算过程如下：</w:t>
      </w:r>
    </w:p>
    <w:p w:rsidR="004A4765" w14:paraId="6470F3DC" w14:textId="77777777">
      <w:pPr>
        <w:widowControl w:val="0"/>
        <w:ind w:firstLine="420" w:firstLineChars="200"/>
        <w:jc w:val="both"/>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标准代理服务费＝（100万以下部分的代理服务费）+（100万～500万部分的代理服务费）+（500万～600万部分的代理服务费）＝100万元×1.5%+（500-100）万元×1.1%+（600-500）万元×0.8%=1.5万元+4.4万元+0.8万元＝6.7万元</w:t>
      </w:r>
    </w:p>
    <w:p w:rsidR="004A4765" w14:paraId="039EDB70" w14:textId="77777777">
      <w:pPr>
        <w:widowControl w:val="0"/>
        <w:ind w:firstLine="420" w:firstLineChars="200"/>
        <w:jc w:val="both"/>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3.中标（成交）供应商中标（成交）后，必须按规定采用银行对公转账方式向深圳市深汕交易有限公司直接交纳代理服务费，交纳信息及要求按照缴款（付款）通知书执行。</w:t>
      </w:r>
    </w:p>
    <w:p w:rsidR="004A4765" w14:paraId="25D42F8D" w14:textId="77777777">
      <w:pPr>
        <w:rPr>
          <w:rFonts w:ascii="宋体" w:eastAsia="宋体" w:hAnsi="宋体" w:hint="eastAsia"/>
          <w:b/>
          <w:bCs/>
          <w:sz w:val="28"/>
          <w:szCs w:val="28"/>
          <w:lang w:eastAsia="zh-CN"/>
        </w:rPr>
      </w:pPr>
      <w:r>
        <w:rPr>
          <w:rFonts w:ascii="宋体" w:eastAsia="宋体" w:hAnsi="宋体"/>
          <w:b/>
          <w:bCs/>
          <w:sz w:val="28"/>
          <w:szCs w:val="28"/>
          <w:lang w:eastAsia="zh-CN"/>
        </w:rPr>
        <w:br w:type="page"/>
      </w:r>
    </w:p>
    <w:p w:rsidR="004A4765" w14:paraId="5323CAF8" w14:textId="77777777">
      <w:pPr>
        <w:keepNext/>
        <w:keepLines/>
        <w:widowControl w:val="0"/>
        <w:adjustRightInd w:val="0"/>
        <w:spacing w:before="260" w:after="260"/>
        <w:jc w:val="center"/>
        <w:textAlignment w:val="baseline"/>
        <w:outlineLvl w:val="1"/>
        <w:rPr>
          <w:rFonts w:ascii="宋体" w:eastAsia="宋体" w:hAnsi="宋体" w:hint="eastAsia"/>
          <w:b/>
          <w:bCs/>
          <w:sz w:val="28"/>
          <w:szCs w:val="28"/>
          <w:lang w:eastAsia="zh-CN"/>
        </w:rPr>
      </w:pPr>
      <w:r>
        <w:rPr>
          <w:rFonts w:ascii="宋体" w:eastAsia="宋体" w:hAnsi="宋体" w:hint="eastAsia"/>
          <w:b/>
          <w:bCs/>
          <w:sz w:val="28"/>
          <w:szCs w:val="28"/>
          <w:lang w:eastAsia="zh-CN"/>
        </w:rPr>
        <w:t>第三章 用户需求书</w:t>
      </w:r>
    </w:p>
    <w:p w:rsidR="004A4765" w14:paraId="5856AED5" w14:textId="77777777">
      <w:pPr>
        <w:keepNext/>
        <w:keepLines/>
        <w:widowControl w:val="0"/>
        <w:tabs>
          <w:tab w:val="left" w:pos="1680"/>
        </w:tabs>
        <w:spacing w:before="260" w:after="78" w:afterLines="25"/>
        <w:jc w:val="center"/>
        <w:outlineLvl w:val="2"/>
        <w:rPr>
          <w:rFonts w:ascii="Arial" w:eastAsia="宋体" w:hAnsi="Arial"/>
          <w:b/>
          <w:kern w:val="2"/>
          <w:sz w:val="32"/>
          <w:szCs w:val="32"/>
          <w:lang w:eastAsia="zh-CN"/>
        </w:rPr>
      </w:pPr>
      <w:r>
        <w:rPr>
          <w:rFonts w:ascii="Arial" w:eastAsia="宋体" w:hAnsi="Arial" w:hint="eastAsia"/>
          <w:b/>
          <w:kern w:val="2"/>
          <w:sz w:val="32"/>
          <w:szCs w:val="32"/>
          <w:lang w:eastAsia="zh-CN"/>
        </w:rPr>
        <w:t>一、项目基本信息</w:t>
      </w:r>
    </w:p>
    <w:tbl>
      <w:tblPr>
        <w:tblStyle w:val="TableNorm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4A0"/>
      </w:tblPr>
      <w:tblGrid>
        <w:gridCol w:w="1009"/>
        <w:gridCol w:w="5142"/>
        <w:gridCol w:w="2723"/>
      </w:tblGrid>
      <w:tr w14:paraId="1AE9392A" w14:textId="77777777" w:rsidTr="008420DF">
        <w:tblPrEx>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4A0"/>
        </w:tblPrEx>
        <w:trPr>
          <w:trHeight w:val="552"/>
          <w:jc w:val="center"/>
        </w:trPr>
        <w:tc>
          <w:tcPr>
            <w:tcW w:w="569" w:type="pct"/>
            <w:shd w:val="clear" w:color="auto" w:fill="C6D9F1"/>
            <w:vAlign w:val="center"/>
          </w:tcPr>
          <w:p w:rsidR="004A4765" w14:paraId="675961B6" w14:textId="77777777">
            <w:pPr>
              <w:widowControl w:val="0"/>
              <w:jc w:val="center"/>
              <w:rPr>
                <w:rFonts w:ascii="Calibri" w:eastAsia="宋体" w:hAnsi="Calibri" w:cs="宋体"/>
                <w:kern w:val="2"/>
                <w:sz w:val="21"/>
                <w:szCs w:val="22"/>
                <w:lang w:eastAsia="zh-CN"/>
              </w:rPr>
            </w:pPr>
            <w:r>
              <w:rPr>
                <w:rFonts w:ascii="Calibri" w:eastAsia="宋体" w:hAnsi="Calibri" w:cs="宋体" w:hint="eastAsia"/>
                <w:kern w:val="2"/>
                <w:sz w:val="21"/>
                <w:szCs w:val="22"/>
                <w:lang w:eastAsia="zh-CN"/>
              </w:rPr>
              <w:t>序号</w:t>
            </w:r>
          </w:p>
        </w:tc>
        <w:tc>
          <w:tcPr>
            <w:tcW w:w="2897" w:type="pct"/>
            <w:shd w:val="clear" w:color="auto" w:fill="C6D9F1"/>
            <w:vAlign w:val="center"/>
          </w:tcPr>
          <w:p w:rsidR="004A4765" w14:paraId="7457CF89" w14:textId="77777777">
            <w:pPr>
              <w:widowControl w:val="0"/>
              <w:jc w:val="center"/>
              <w:rPr>
                <w:rFonts w:ascii="Calibri" w:eastAsia="宋体" w:hAnsi="Calibri" w:cs="宋体"/>
                <w:kern w:val="2"/>
                <w:sz w:val="21"/>
                <w:szCs w:val="22"/>
                <w:lang w:eastAsia="zh-CN"/>
              </w:rPr>
            </w:pPr>
            <w:r>
              <w:rPr>
                <w:rFonts w:ascii="Calibri" w:eastAsia="宋体" w:hAnsi="Calibri" w:cs="宋体" w:hint="eastAsia"/>
                <w:kern w:val="2"/>
                <w:sz w:val="21"/>
                <w:szCs w:val="22"/>
                <w:lang w:eastAsia="zh-CN"/>
              </w:rPr>
              <w:t>采购项目名称</w:t>
            </w:r>
          </w:p>
        </w:tc>
        <w:tc>
          <w:tcPr>
            <w:tcW w:w="1534" w:type="pct"/>
            <w:shd w:val="clear" w:color="auto" w:fill="C6D9F1"/>
            <w:vAlign w:val="center"/>
          </w:tcPr>
          <w:p w:rsidR="004A4765" w14:paraId="47088B5C" w14:textId="77777777">
            <w:pPr>
              <w:widowControl w:val="0"/>
              <w:jc w:val="center"/>
              <w:rPr>
                <w:rFonts w:ascii="Calibri" w:eastAsia="宋体" w:hAnsi="Calibri" w:cs="宋体"/>
                <w:kern w:val="2"/>
                <w:sz w:val="21"/>
                <w:szCs w:val="22"/>
                <w:lang w:eastAsia="zh-CN"/>
              </w:rPr>
            </w:pPr>
            <w:r>
              <w:rPr>
                <w:rFonts w:ascii="Calibri" w:eastAsia="宋体" w:hAnsi="Calibri" w:cs="宋体" w:hint="eastAsia"/>
                <w:kern w:val="2"/>
                <w:sz w:val="21"/>
                <w:szCs w:val="22"/>
                <w:lang w:eastAsia="zh-CN"/>
              </w:rPr>
              <w:t>预算金额（元）</w:t>
            </w:r>
          </w:p>
        </w:tc>
      </w:tr>
      <w:tr w14:paraId="0EF8A40B" w14:textId="77777777" w:rsidTr="008420DF">
        <w:tblPrEx>
          <w:tblW w:w="5000" w:type="pct"/>
          <w:jc w:val="center"/>
          <w:tblLayout w:type="fixed"/>
          <w:tblCellMar>
            <w:top w:w="15" w:type="dxa"/>
            <w:left w:w="15" w:type="dxa"/>
            <w:bottom w:w="15" w:type="dxa"/>
            <w:right w:w="15" w:type="dxa"/>
          </w:tblCellMar>
          <w:tblLook w:val="04A0"/>
        </w:tblPrEx>
        <w:trPr>
          <w:trHeight w:val="701"/>
          <w:jc w:val="center"/>
        </w:trPr>
        <w:tc>
          <w:tcPr>
            <w:tcW w:w="569" w:type="pct"/>
            <w:vAlign w:val="center"/>
          </w:tcPr>
          <w:p w:rsidR="004A4765" w14:paraId="2DA8A889" w14:textId="77777777">
            <w:pPr>
              <w:widowControl w:val="0"/>
              <w:jc w:val="center"/>
              <w:rPr>
                <w:rFonts w:ascii="宋体" w:eastAsia="宋体" w:hAnsi="宋体" w:cs="宋体" w:hint="eastAsia"/>
                <w:kern w:val="2"/>
                <w:lang w:eastAsia="zh-CN"/>
              </w:rPr>
            </w:pPr>
            <w:r>
              <w:rPr>
                <w:rFonts w:ascii="宋体" w:eastAsia="宋体" w:hAnsi="宋体" w:cs="宋体" w:hint="eastAsia"/>
                <w:kern w:val="2"/>
                <w:lang w:eastAsia="zh-CN"/>
              </w:rPr>
              <w:t>1</w:t>
            </w:r>
          </w:p>
        </w:tc>
        <w:tc>
          <w:tcPr>
            <w:tcW w:w="2897" w:type="pct"/>
            <w:vAlign w:val="center"/>
          </w:tcPr>
          <w:p w:rsidR="004A4765" w14:paraId="0386A414" w14:textId="77777777">
            <w:pPr>
              <w:widowControl w:val="0"/>
              <w:jc w:val="center"/>
              <w:rPr>
                <w:rFonts w:ascii="Calibri" w:eastAsia="宋体" w:hAnsi="Calibri" w:cs="宋体"/>
                <w:kern w:val="2"/>
                <w:sz w:val="21"/>
                <w:szCs w:val="22"/>
                <w:lang w:eastAsia="zh-CN"/>
              </w:rPr>
            </w:pPr>
            <w:r>
              <w:rPr>
                <w:rFonts w:eastAsia="宋体" w:hint="eastAsia"/>
                <w:lang w:eastAsia="zh-CN"/>
              </w:rPr>
              <w:t>深圳汕头新材料产业双向协作综合服务项目</w:t>
            </w:r>
          </w:p>
        </w:tc>
        <w:tc>
          <w:tcPr>
            <w:tcW w:w="1534" w:type="pct"/>
            <w:vAlign w:val="center"/>
          </w:tcPr>
          <w:p w:rsidR="004A4765" w14:paraId="60EB1CD2" w14:textId="77777777">
            <w:pPr>
              <w:widowControl w:val="0"/>
              <w:jc w:val="center"/>
              <w:rPr>
                <w:rFonts w:ascii="宋体" w:eastAsia="宋体" w:hAnsi="宋体" w:cs="宋体" w:hint="eastAsia"/>
                <w:kern w:val="2"/>
                <w:lang w:eastAsia="zh-CN"/>
              </w:rPr>
            </w:pPr>
            <w:r>
              <w:rPr>
                <w:rFonts w:ascii="宋体" w:eastAsia="宋体" w:hAnsi="宋体" w:cs="宋体" w:hint="eastAsia"/>
                <w:kern w:val="2"/>
                <w:lang w:eastAsia="zh-CN"/>
              </w:rPr>
              <w:t>1000000.00</w:t>
            </w:r>
          </w:p>
        </w:tc>
      </w:tr>
    </w:tbl>
    <w:p w:rsidR="004A4765" w14:paraId="113E2845" w14:textId="77777777">
      <w:pPr>
        <w:keepNext/>
        <w:keepLines/>
        <w:widowControl w:val="0"/>
        <w:numPr>
          <w:ilvl w:val="0"/>
          <w:numId w:val="2"/>
        </w:numPr>
        <w:spacing w:before="156" w:beforeLines="50" w:after="156" w:afterLines="50"/>
        <w:jc w:val="center"/>
        <w:outlineLvl w:val="2"/>
        <w:rPr>
          <w:rFonts w:ascii="宋体" w:eastAsia="宋体" w:hAnsi="宋体" w:cs="宋体" w:hint="eastAsia"/>
          <w:b/>
          <w:bCs/>
          <w:kern w:val="2"/>
          <w:sz w:val="32"/>
          <w:szCs w:val="32"/>
          <w:lang w:eastAsia="zh-CN"/>
        </w:rPr>
      </w:pPr>
      <w:r>
        <w:rPr>
          <w:rFonts w:ascii="宋体" w:eastAsia="宋体" w:hAnsi="宋体" w:cs="宋体" w:hint="eastAsia"/>
          <w:b/>
          <w:bCs/>
          <w:kern w:val="2"/>
          <w:sz w:val="32"/>
          <w:szCs w:val="32"/>
          <w:lang w:eastAsia="zh-CN"/>
        </w:rPr>
        <w:t>项目概况</w:t>
      </w:r>
    </w:p>
    <w:p w:rsidR="004A4765" w:rsidP="00725675" w14:paraId="6B0F0C63" w14:textId="1992425F">
      <w:pPr>
        <w:keepNext/>
        <w:keepLines/>
        <w:widowControl w:val="0"/>
        <w:spacing w:before="156" w:beforeLines="50" w:after="156" w:afterLines="50"/>
        <w:ind w:firstLine="420" w:firstLineChars="200"/>
        <w:rPr>
          <w:rFonts w:ascii="宋体" w:eastAsia="宋体" w:hAnsi="宋体" w:cs="宋体" w:hint="eastAsia"/>
          <w:bCs/>
          <w:color w:val="000000"/>
          <w:kern w:val="2"/>
          <w:sz w:val="21"/>
          <w:szCs w:val="21"/>
          <w:lang w:eastAsia="zh-CN"/>
        </w:rPr>
      </w:pPr>
      <w:r w:rsidRPr="00725675">
        <w:rPr>
          <w:rFonts w:ascii="宋体" w:eastAsia="宋体" w:hAnsi="宋体" w:cs="宋体" w:hint="eastAsia"/>
          <w:bCs/>
          <w:color w:val="000000"/>
          <w:kern w:val="2"/>
          <w:sz w:val="21"/>
          <w:szCs w:val="21"/>
          <w:lang w:eastAsia="zh-CN"/>
        </w:rPr>
        <w:t>为加快推动广东省“百县千镇万村高质量发展工程”具体部署落地，按照《深圳市—汕头市产业转移合作园区规划建设方案》等有关文件精神及主要领导指示批示精神，立足汕头资源禀赋优势，聚焦深圳市—汕头市产业转移合作园区（以下简称“合作园区”），重点围绕新材料产业开展双向协作，增强产业协作的实效</w:t>
      </w:r>
      <w:r>
        <w:rPr>
          <w:rFonts w:ascii="宋体" w:eastAsia="宋体" w:hAnsi="宋体" w:cs="宋体" w:hint="eastAsia"/>
          <w:bCs/>
          <w:color w:val="000000"/>
          <w:kern w:val="2"/>
          <w:sz w:val="21"/>
          <w:szCs w:val="21"/>
          <w:lang w:eastAsia="zh-CN"/>
        </w:rPr>
        <w:t>。</w:t>
      </w:r>
    </w:p>
    <w:p w:rsidR="004A4765" w14:paraId="3E806EBF" w14:textId="77777777">
      <w:pPr>
        <w:keepNext/>
        <w:keepLines/>
        <w:widowControl w:val="0"/>
        <w:spacing w:before="156" w:beforeLines="50" w:after="156" w:afterLines="50"/>
        <w:jc w:val="center"/>
        <w:outlineLvl w:val="2"/>
        <w:rPr>
          <w:rFonts w:ascii="宋体" w:eastAsia="宋体" w:hAnsi="宋体" w:cs="宋体" w:hint="eastAsia"/>
          <w:b/>
          <w:bCs/>
          <w:kern w:val="2"/>
          <w:sz w:val="32"/>
          <w:szCs w:val="32"/>
          <w:lang w:eastAsia="zh-CN"/>
        </w:rPr>
      </w:pPr>
      <w:r>
        <w:rPr>
          <w:rFonts w:ascii="宋体" w:eastAsia="宋体" w:hAnsi="宋体" w:cs="宋体" w:hint="eastAsia"/>
          <w:b/>
          <w:bCs/>
          <w:kern w:val="2"/>
          <w:sz w:val="32"/>
          <w:szCs w:val="32"/>
          <w:lang w:eastAsia="zh-CN"/>
        </w:rPr>
        <w:t>三、</w:t>
      </w:r>
      <w:bookmarkStart w:id="20" w:name="_Hlk72073432"/>
      <w:r>
        <w:rPr>
          <w:rFonts w:ascii="宋体" w:eastAsia="宋体" w:hAnsi="宋体" w:cs="宋体" w:hint="eastAsia"/>
          <w:b/>
          <w:bCs/>
          <w:kern w:val="2"/>
          <w:sz w:val="32"/>
          <w:szCs w:val="32"/>
          <w:lang w:eastAsia="zh-CN"/>
        </w:rPr>
        <w:t>服务需求明细</w:t>
      </w:r>
      <w:bookmarkEnd w:id="20"/>
    </w:p>
    <w:tbl>
      <w:tblPr>
        <w:tblStyle w:val="TableNormal"/>
        <w:tblpPr w:leftFromText="180" w:rightFromText="180" w:vertAnchor="text" w:horzAnchor="margin" w:tblpXSpec="center" w:tblpY="173"/>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3"/>
        <w:gridCol w:w="3103"/>
        <w:gridCol w:w="720"/>
        <w:gridCol w:w="1432"/>
        <w:gridCol w:w="1431"/>
        <w:gridCol w:w="1431"/>
      </w:tblGrid>
      <w:tr w14:paraId="7F5BD644" w14:textId="77777777" w:rsidTr="008420DF">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
          <w:jc w:val="center"/>
        </w:trPr>
        <w:tc>
          <w:tcPr>
            <w:tcW w:w="520" w:type="pct"/>
            <w:vAlign w:val="center"/>
          </w:tcPr>
          <w:p w:rsidR="004A4765" w14:paraId="49E1416E" w14:textId="77777777">
            <w:pPr>
              <w:widowControl w:val="0"/>
              <w:jc w:val="center"/>
              <w:rPr>
                <w:rFonts w:ascii="Calibri" w:eastAsia="宋体" w:hAnsi="Calibri" w:cs="宋体"/>
                <w:bCs/>
                <w:kern w:val="2"/>
                <w:sz w:val="21"/>
                <w:szCs w:val="21"/>
                <w:lang w:eastAsia="zh-CN"/>
              </w:rPr>
            </w:pPr>
            <w:r>
              <w:rPr>
                <w:rFonts w:ascii="Calibri" w:eastAsia="宋体" w:hAnsi="Calibri" w:cs="宋体" w:hint="eastAsia"/>
                <w:bCs/>
                <w:kern w:val="2"/>
                <w:sz w:val="21"/>
                <w:szCs w:val="21"/>
                <w:lang w:eastAsia="zh-CN"/>
              </w:rPr>
              <w:t>序号</w:t>
            </w:r>
          </w:p>
        </w:tc>
        <w:tc>
          <w:tcPr>
            <w:tcW w:w="1712" w:type="pct"/>
            <w:vAlign w:val="center"/>
          </w:tcPr>
          <w:p w:rsidR="004A4765" w14:paraId="237E1F86" w14:textId="77777777">
            <w:pPr>
              <w:widowControl w:val="0"/>
              <w:jc w:val="center"/>
              <w:rPr>
                <w:rFonts w:ascii="Calibri" w:eastAsia="宋体" w:hAnsi="Calibri" w:cs="宋体"/>
                <w:bCs/>
                <w:kern w:val="2"/>
                <w:sz w:val="21"/>
                <w:szCs w:val="21"/>
                <w:lang w:eastAsia="zh-CN"/>
              </w:rPr>
            </w:pPr>
            <w:r>
              <w:rPr>
                <w:rFonts w:ascii="Calibri" w:eastAsia="宋体" w:hAnsi="Calibri" w:cs="宋体" w:hint="eastAsia"/>
                <w:bCs/>
                <w:kern w:val="2"/>
                <w:sz w:val="21"/>
                <w:szCs w:val="21"/>
                <w:lang w:eastAsia="zh-CN"/>
              </w:rPr>
              <w:t>服务需求名称（标的名称）</w:t>
            </w:r>
          </w:p>
        </w:tc>
        <w:tc>
          <w:tcPr>
            <w:tcW w:w="397" w:type="pct"/>
            <w:vAlign w:val="center"/>
          </w:tcPr>
          <w:p w:rsidR="004A4765" w14:paraId="55D04473" w14:textId="77777777">
            <w:pPr>
              <w:widowControl w:val="0"/>
              <w:jc w:val="center"/>
              <w:rPr>
                <w:rFonts w:ascii="Calibri" w:eastAsia="宋体" w:hAnsi="Calibri" w:cs="宋体"/>
                <w:bCs/>
                <w:kern w:val="2"/>
                <w:sz w:val="21"/>
                <w:szCs w:val="21"/>
                <w:lang w:eastAsia="zh-CN"/>
              </w:rPr>
            </w:pPr>
            <w:r>
              <w:rPr>
                <w:rFonts w:ascii="Calibri" w:eastAsia="宋体" w:hAnsi="Calibri" w:cs="宋体" w:hint="eastAsia"/>
                <w:bCs/>
                <w:kern w:val="2"/>
                <w:sz w:val="21"/>
                <w:szCs w:val="21"/>
                <w:lang w:eastAsia="zh-CN"/>
              </w:rPr>
              <w:t>数量</w:t>
            </w:r>
          </w:p>
        </w:tc>
        <w:tc>
          <w:tcPr>
            <w:tcW w:w="790" w:type="pct"/>
            <w:vAlign w:val="center"/>
          </w:tcPr>
          <w:p w:rsidR="004A4765" w14:paraId="11934176" w14:textId="77777777">
            <w:pPr>
              <w:widowControl w:val="0"/>
              <w:jc w:val="center"/>
              <w:rPr>
                <w:rFonts w:ascii="Calibri" w:eastAsia="宋体" w:hAnsi="Calibri" w:cs="宋体"/>
                <w:bCs/>
                <w:kern w:val="2"/>
                <w:sz w:val="21"/>
                <w:szCs w:val="21"/>
                <w:lang w:eastAsia="zh-CN"/>
              </w:rPr>
            </w:pPr>
            <w:r>
              <w:rPr>
                <w:rFonts w:ascii="Calibri" w:eastAsia="宋体" w:hAnsi="Calibri" w:cs="宋体" w:hint="eastAsia"/>
                <w:bCs/>
                <w:kern w:val="2"/>
                <w:sz w:val="21"/>
                <w:szCs w:val="21"/>
                <w:lang w:eastAsia="zh-CN"/>
              </w:rPr>
              <w:t>单位</w:t>
            </w:r>
          </w:p>
        </w:tc>
        <w:tc>
          <w:tcPr>
            <w:tcW w:w="790" w:type="pct"/>
            <w:vAlign w:val="center"/>
          </w:tcPr>
          <w:p w:rsidR="004A4765" w14:paraId="0E439E78" w14:textId="77777777">
            <w:pPr>
              <w:widowControl w:val="0"/>
              <w:jc w:val="center"/>
              <w:rPr>
                <w:rFonts w:ascii="Calibri" w:eastAsia="宋体" w:hAnsi="Calibri" w:cs="宋体"/>
                <w:bCs/>
                <w:kern w:val="2"/>
                <w:sz w:val="21"/>
                <w:szCs w:val="21"/>
                <w:lang w:eastAsia="zh-CN"/>
              </w:rPr>
            </w:pPr>
            <w:r>
              <w:rPr>
                <w:rFonts w:eastAsia="宋体" w:hAnsi="Calibri" w:cs="宋体" w:hint="eastAsia"/>
                <w:b/>
                <w:bCs/>
                <w:color w:val="FF0000"/>
                <w:kern w:val="2"/>
                <w:sz w:val="21"/>
                <w:szCs w:val="21"/>
                <w:lang w:eastAsia="zh-CN"/>
              </w:rPr>
              <w:t>是否专门面向中小企业</w:t>
            </w:r>
          </w:p>
        </w:tc>
        <w:tc>
          <w:tcPr>
            <w:tcW w:w="790" w:type="pct"/>
            <w:vAlign w:val="center"/>
          </w:tcPr>
          <w:p w:rsidR="004A4765" w14:paraId="23B3CF27" w14:textId="77777777">
            <w:pPr>
              <w:widowControl w:val="0"/>
              <w:jc w:val="center"/>
              <w:rPr>
                <w:rFonts w:ascii="Calibri" w:eastAsia="宋体" w:hAnsi="Calibri" w:cs="宋体"/>
                <w:bCs/>
                <w:kern w:val="2"/>
                <w:sz w:val="21"/>
                <w:szCs w:val="21"/>
                <w:lang w:eastAsia="zh-CN"/>
              </w:rPr>
            </w:pPr>
            <w:r>
              <w:rPr>
                <w:rFonts w:eastAsia="宋体" w:hAnsi="Calibri" w:cs="宋体" w:hint="eastAsia"/>
                <w:b/>
                <w:bCs/>
                <w:color w:val="FF0000"/>
                <w:kern w:val="2"/>
                <w:sz w:val="21"/>
                <w:szCs w:val="21"/>
                <w:lang w:eastAsia="zh-CN"/>
              </w:rPr>
              <w:t>标的所属行业</w:t>
            </w:r>
          </w:p>
        </w:tc>
      </w:tr>
      <w:tr w14:paraId="04B30A4E" w14:textId="77777777" w:rsidTr="008420DF">
        <w:tblPrEx>
          <w:tblW w:w="5000" w:type="pct"/>
          <w:jc w:val="center"/>
          <w:tblLayout w:type="fixed"/>
          <w:tblLook w:val="04A0"/>
        </w:tblPrEx>
        <w:trPr>
          <w:trHeight w:val="170"/>
          <w:jc w:val="center"/>
        </w:trPr>
        <w:tc>
          <w:tcPr>
            <w:tcW w:w="520" w:type="pct"/>
            <w:vAlign w:val="center"/>
          </w:tcPr>
          <w:p w:rsidR="004A4765" w14:paraId="04850671" w14:textId="77777777">
            <w:pPr>
              <w:widowControl w:val="0"/>
              <w:jc w:val="center"/>
              <w:rPr>
                <w:rFonts w:ascii="Calibri" w:eastAsia="宋体" w:hAnsi="Calibri" w:cs="宋体"/>
                <w:bCs/>
                <w:kern w:val="2"/>
                <w:sz w:val="21"/>
                <w:szCs w:val="21"/>
                <w:lang w:eastAsia="zh-CN"/>
              </w:rPr>
            </w:pPr>
            <w:r>
              <w:rPr>
                <w:rFonts w:ascii="Calibri" w:eastAsia="宋体" w:hAnsi="Calibri" w:cs="宋体" w:hint="eastAsia"/>
                <w:bCs/>
                <w:kern w:val="2"/>
                <w:sz w:val="21"/>
                <w:szCs w:val="21"/>
                <w:lang w:eastAsia="zh-CN"/>
              </w:rPr>
              <w:t>1</w:t>
            </w:r>
          </w:p>
        </w:tc>
        <w:tc>
          <w:tcPr>
            <w:tcW w:w="1712" w:type="pct"/>
            <w:vAlign w:val="center"/>
          </w:tcPr>
          <w:p w:rsidR="004A4765" w14:paraId="7984BE67" w14:textId="77777777">
            <w:pPr>
              <w:widowControl w:val="0"/>
              <w:jc w:val="center"/>
              <w:rPr>
                <w:rFonts w:ascii="Calibri" w:eastAsia="宋体" w:hAnsi="Calibri" w:cs="宋体"/>
                <w:kern w:val="2"/>
                <w:sz w:val="21"/>
                <w:szCs w:val="22"/>
                <w:lang w:eastAsia="zh-CN"/>
              </w:rPr>
            </w:pPr>
            <w:r>
              <w:rPr>
                <w:rFonts w:eastAsia="宋体" w:hint="eastAsia"/>
                <w:lang w:eastAsia="zh-CN"/>
              </w:rPr>
              <w:t>深圳汕头新材料产业双向协作综合服务项目</w:t>
            </w:r>
          </w:p>
        </w:tc>
        <w:tc>
          <w:tcPr>
            <w:tcW w:w="397" w:type="pct"/>
            <w:vAlign w:val="center"/>
          </w:tcPr>
          <w:p w:rsidR="004A4765" w14:paraId="329063C6" w14:textId="77777777">
            <w:pPr>
              <w:widowControl w:val="0"/>
              <w:jc w:val="center"/>
              <w:rPr>
                <w:rFonts w:ascii="Calibri" w:eastAsia="宋体" w:hAnsi="Calibri" w:cs="宋体"/>
                <w:bCs/>
                <w:kern w:val="2"/>
                <w:sz w:val="21"/>
                <w:szCs w:val="21"/>
                <w:lang w:eastAsia="zh-CN"/>
              </w:rPr>
            </w:pPr>
            <w:r>
              <w:rPr>
                <w:rFonts w:ascii="Calibri" w:eastAsia="宋体" w:hAnsi="Calibri" w:cs="宋体"/>
                <w:kern w:val="2"/>
                <w:sz w:val="21"/>
                <w:szCs w:val="22"/>
                <w:lang w:eastAsia="zh-CN"/>
              </w:rPr>
              <w:t>1</w:t>
            </w:r>
          </w:p>
        </w:tc>
        <w:tc>
          <w:tcPr>
            <w:tcW w:w="790" w:type="pct"/>
            <w:vAlign w:val="center"/>
          </w:tcPr>
          <w:p w:rsidR="004A4765" w14:paraId="026FAFFD" w14:textId="77777777">
            <w:pPr>
              <w:widowControl w:val="0"/>
              <w:jc w:val="center"/>
              <w:rPr>
                <w:rFonts w:ascii="Calibri" w:eastAsia="宋体" w:hAnsi="Calibri" w:cs="宋体"/>
                <w:bCs/>
                <w:kern w:val="2"/>
                <w:sz w:val="21"/>
                <w:szCs w:val="21"/>
                <w:lang w:eastAsia="zh-CN"/>
              </w:rPr>
            </w:pPr>
            <w:r>
              <w:rPr>
                <w:rFonts w:ascii="Calibri" w:eastAsia="宋体" w:hAnsi="Calibri" w:cs="宋体" w:hint="eastAsia"/>
                <w:bCs/>
                <w:kern w:val="2"/>
                <w:sz w:val="21"/>
                <w:szCs w:val="21"/>
                <w:lang w:eastAsia="zh-CN"/>
              </w:rPr>
              <w:t>项</w:t>
            </w:r>
          </w:p>
        </w:tc>
        <w:tc>
          <w:tcPr>
            <w:tcW w:w="790" w:type="pct"/>
            <w:vAlign w:val="center"/>
          </w:tcPr>
          <w:p w:rsidR="004A4765" w14:paraId="096A5E2D" w14:textId="77777777">
            <w:pPr>
              <w:widowControl w:val="0"/>
              <w:jc w:val="center"/>
              <w:rPr>
                <w:rFonts w:ascii="Calibri" w:eastAsia="宋体" w:hAnsi="Calibri" w:cs="宋体"/>
                <w:bCs/>
                <w:kern w:val="2"/>
                <w:sz w:val="21"/>
                <w:szCs w:val="21"/>
                <w:lang w:eastAsia="zh-CN"/>
              </w:rPr>
            </w:pPr>
            <w:r>
              <w:rPr>
                <w:rFonts w:ascii="Calibri" w:eastAsia="宋体" w:hAnsi="Calibri" w:cs="宋体" w:hint="eastAsia"/>
                <w:bCs/>
                <w:kern w:val="2"/>
                <w:sz w:val="21"/>
                <w:szCs w:val="21"/>
                <w:lang w:eastAsia="zh-CN"/>
              </w:rPr>
              <w:t>否</w:t>
            </w:r>
          </w:p>
        </w:tc>
        <w:tc>
          <w:tcPr>
            <w:tcW w:w="790" w:type="pct"/>
            <w:vAlign w:val="center"/>
          </w:tcPr>
          <w:p w:rsidR="004A4765" w14:paraId="31828FAA" w14:textId="77777777">
            <w:pPr>
              <w:widowControl w:val="0"/>
              <w:jc w:val="center"/>
              <w:rPr>
                <w:rFonts w:ascii="Calibri" w:eastAsia="宋体" w:hAnsi="Calibri" w:cs="宋体"/>
                <w:bCs/>
                <w:kern w:val="2"/>
                <w:sz w:val="21"/>
                <w:szCs w:val="21"/>
                <w:lang w:eastAsia="zh-CN"/>
              </w:rPr>
            </w:pPr>
            <w:r>
              <w:rPr>
                <w:rFonts w:ascii="宋体" w:eastAsia="宋体" w:hAnsi="宋体" w:cs="宋体" w:hint="eastAsia"/>
                <w:sz w:val="21"/>
                <w:szCs w:val="21"/>
                <w:lang w:eastAsia="zh-CN"/>
              </w:rPr>
              <w:t>租赁和商务服务业</w:t>
            </w:r>
          </w:p>
        </w:tc>
      </w:tr>
    </w:tbl>
    <w:p w:rsidR="004A4765" w14:paraId="35F5B908" w14:textId="77777777">
      <w:pPr>
        <w:keepNext/>
        <w:keepLines/>
        <w:widowControl w:val="0"/>
        <w:tabs>
          <w:tab w:val="left" w:pos="1680"/>
        </w:tabs>
        <w:spacing w:before="260" w:after="78" w:afterLines="25"/>
        <w:jc w:val="center"/>
        <w:outlineLvl w:val="2"/>
        <w:rPr>
          <w:rFonts w:ascii="Arial" w:eastAsia="宋体" w:hAnsi="Arial"/>
          <w:b/>
          <w:bCs/>
          <w:kern w:val="2"/>
          <w:sz w:val="32"/>
          <w:szCs w:val="32"/>
          <w:lang w:eastAsia="zh-CN"/>
        </w:rPr>
      </w:pPr>
      <w:bookmarkStart w:id="21" w:name="_Toc128884461"/>
      <w:r>
        <w:rPr>
          <w:rFonts w:ascii="Arial" w:eastAsia="宋体" w:hAnsi="Arial" w:hint="eastAsia"/>
          <w:b/>
          <w:bCs/>
          <w:kern w:val="2"/>
          <w:sz w:val="32"/>
          <w:szCs w:val="32"/>
          <w:lang w:eastAsia="zh-CN"/>
        </w:rPr>
        <w:t>四、实质性条款</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0"/>
        <w:gridCol w:w="8270"/>
      </w:tblGrid>
      <w:tr w14:paraId="0C7DF0B6" w14:textId="77777777" w:rsidTr="00725675">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4"/>
          <w:jc w:val="center"/>
        </w:trPr>
        <w:tc>
          <w:tcPr>
            <w:tcW w:w="818" w:type="dxa"/>
            <w:vAlign w:val="center"/>
          </w:tcPr>
          <w:bookmarkEnd w:id="21"/>
          <w:p w:rsidR="004A4765" w14:paraId="76473B63" w14:textId="77777777">
            <w:pPr>
              <w:widowControl w:val="0"/>
              <w:jc w:val="both"/>
              <w:rPr>
                <w:rFonts w:ascii="Calibri" w:eastAsia="宋体" w:hAnsi="Calibri"/>
                <w:kern w:val="2"/>
                <w:sz w:val="21"/>
                <w:szCs w:val="22"/>
                <w:lang w:eastAsia="zh-CN"/>
              </w:rPr>
            </w:pPr>
            <w:r>
              <w:rPr>
                <w:rFonts w:ascii="Calibri" w:eastAsia="宋体" w:hAnsi="Calibri" w:hint="eastAsia"/>
                <w:kern w:val="2"/>
                <w:sz w:val="21"/>
                <w:szCs w:val="22"/>
                <w:lang w:eastAsia="zh-CN"/>
              </w:rPr>
              <w:t>序号</w:t>
            </w:r>
          </w:p>
        </w:tc>
        <w:tc>
          <w:tcPr>
            <w:tcW w:w="8681" w:type="dxa"/>
            <w:vAlign w:val="center"/>
          </w:tcPr>
          <w:p w:rsidR="004A4765" w14:paraId="798B18CE" w14:textId="77777777">
            <w:pPr>
              <w:widowControl w:val="0"/>
              <w:jc w:val="center"/>
              <w:rPr>
                <w:rFonts w:ascii="Calibri" w:eastAsia="宋体" w:hAnsi="Calibri"/>
                <w:kern w:val="2"/>
                <w:sz w:val="21"/>
                <w:szCs w:val="22"/>
                <w:lang w:eastAsia="zh-CN"/>
              </w:rPr>
            </w:pPr>
            <w:r>
              <w:rPr>
                <w:rFonts w:ascii="Calibri" w:eastAsia="宋体" w:hAnsi="Calibri" w:hint="eastAsia"/>
                <w:kern w:val="2"/>
                <w:sz w:val="21"/>
                <w:szCs w:val="22"/>
                <w:lang w:eastAsia="zh-CN"/>
              </w:rPr>
              <w:t>实质性条款具体内容</w:t>
            </w:r>
          </w:p>
        </w:tc>
      </w:tr>
      <w:tr w14:paraId="5104D74A" w14:textId="77777777" w:rsidTr="00725675">
        <w:tblPrEx>
          <w:tblW w:w="5000" w:type="pct"/>
          <w:jc w:val="center"/>
          <w:tblLayout w:type="fixed"/>
          <w:tblLook w:val="04A0"/>
        </w:tblPrEx>
        <w:trPr>
          <w:trHeight w:val="247"/>
          <w:jc w:val="center"/>
        </w:trPr>
        <w:tc>
          <w:tcPr>
            <w:tcW w:w="818" w:type="dxa"/>
            <w:vAlign w:val="center"/>
          </w:tcPr>
          <w:p w:rsidR="00725675" w:rsidP="00725675" w14:paraId="15C21DE1" w14:textId="77777777">
            <w:pPr>
              <w:widowControl w:val="0"/>
              <w:jc w:val="center"/>
              <w:rPr>
                <w:rFonts w:ascii="Calibri" w:eastAsia="宋体" w:hAnsi="Calibri"/>
                <w:kern w:val="2"/>
                <w:sz w:val="21"/>
                <w:szCs w:val="22"/>
                <w:lang w:eastAsia="zh-CN"/>
              </w:rPr>
            </w:pPr>
            <w:r>
              <w:rPr>
                <w:rFonts w:ascii="Calibri" w:eastAsia="宋体" w:hAnsi="Calibri" w:hint="eastAsia"/>
                <w:bCs/>
                <w:kern w:val="2"/>
                <w:sz w:val="21"/>
                <w:szCs w:val="21"/>
                <w:lang w:eastAsia="zh-CN"/>
              </w:rPr>
              <w:t>1</w:t>
            </w:r>
          </w:p>
        </w:tc>
        <w:tc>
          <w:tcPr>
            <w:tcW w:w="8681" w:type="dxa"/>
            <w:vAlign w:val="center"/>
          </w:tcPr>
          <w:p w:rsidR="00725675" w:rsidP="00725675" w14:paraId="67F9473C" w14:textId="562A570C">
            <w:pPr>
              <w:widowControl w:val="0"/>
              <w:rPr>
                <w:rFonts w:ascii="宋体" w:eastAsia="宋体" w:hAnsi="宋体" w:cs="宋体" w:hint="eastAsia"/>
                <w:sz w:val="21"/>
                <w:szCs w:val="21"/>
                <w:lang w:eastAsia="zh-CN"/>
              </w:rPr>
            </w:pPr>
            <w:r>
              <w:rPr>
                <w:rFonts w:ascii="宋体" w:eastAsia="宋体" w:hAnsi="宋体" w:cs="宋体" w:hint="eastAsia"/>
                <w:b/>
                <w:bCs/>
                <w:color w:val="FF0000"/>
                <w:szCs w:val="21"/>
                <w:lang w:eastAsia="zh-CN" w:bidi="ar"/>
              </w:rPr>
              <w:t>★</w:t>
            </w:r>
            <w:r>
              <w:rPr>
                <w:rFonts w:ascii="宋体" w:eastAsia="宋体" w:hAnsi="宋体" w:cs="宋体" w:hint="eastAsia"/>
                <w:szCs w:val="21"/>
                <w:lang w:eastAsia="zh-CN"/>
              </w:rPr>
              <w:t>服务期限：</w:t>
            </w:r>
            <w:r>
              <w:rPr>
                <w:rFonts w:eastAsia="宋体"/>
                <w:lang w:eastAsia="zh-CN"/>
              </w:rPr>
              <w:t>自合同签订之日起</w:t>
            </w:r>
            <w:r>
              <w:rPr>
                <w:rFonts w:eastAsia="宋体" w:hint="eastAsia"/>
                <w:lang w:eastAsia="zh-CN"/>
              </w:rPr>
              <w:t>1</w:t>
            </w:r>
            <w:r>
              <w:rPr>
                <w:rFonts w:eastAsia="宋体" w:hint="eastAsia"/>
                <w:lang w:eastAsia="zh-CN"/>
              </w:rPr>
              <w:t>年</w:t>
            </w:r>
            <w:r>
              <w:rPr>
                <w:rFonts w:eastAsia="宋体"/>
                <w:lang w:eastAsia="zh-CN"/>
              </w:rPr>
              <w:t>（</w:t>
            </w:r>
            <w:r>
              <w:rPr>
                <w:rFonts w:eastAsia="宋体" w:hint="eastAsia"/>
                <w:lang w:eastAsia="zh-CN"/>
              </w:rPr>
              <w:t>12</w:t>
            </w:r>
            <w:r>
              <w:rPr>
                <w:rFonts w:eastAsia="宋体" w:hint="eastAsia"/>
                <w:lang w:eastAsia="zh-CN"/>
              </w:rPr>
              <w:t>个月</w:t>
            </w:r>
            <w:r>
              <w:rPr>
                <w:rFonts w:eastAsia="宋体"/>
                <w:lang w:eastAsia="zh-CN"/>
              </w:rPr>
              <w:t>）</w:t>
            </w:r>
            <w:r>
              <w:rPr>
                <w:rFonts w:eastAsia="宋体" w:hint="eastAsia"/>
                <w:lang w:eastAsia="zh-CN"/>
              </w:rPr>
              <w:t>。本项目为长期服务项目，长期服务政府采购合同履行期限最长不得超过三十六个月。如采购人对履约情况不满意，采购人不再续约。</w:t>
            </w:r>
            <w:r>
              <w:rPr>
                <w:rFonts w:eastAsia="宋体" w:hint="eastAsia"/>
                <w:b/>
                <w:bCs/>
                <w:lang w:eastAsia="zh-CN"/>
              </w:rPr>
              <w:t>履约考核评价为优秀的，采购人可以选择续期，续期最多不超过两次。</w:t>
            </w:r>
          </w:p>
        </w:tc>
      </w:tr>
      <w:tr w14:paraId="149729C7" w14:textId="77777777" w:rsidTr="00725675">
        <w:tblPrEx>
          <w:tblW w:w="5000" w:type="pct"/>
          <w:jc w:val="center"/>
          <w:tblLayout w:type="fixed"/>
          <w:tblLook w:val="04A0"/>
        </w:tblPrEx>
        <w:trPr>
          <w:jc w:val="center"/>
        </w:trPr>
        <w:tc>
          <w:tcPr>
            <w:tcW w:w="818" w:type="dxa"/>
            <w:vAlign w:val="center"/>
          </w:tcPr>
          <w:p w:rsidR="00725675" w:rsidP="00725675" w14:paraId="777E5603" w14:textId="77777777">
            <w:pPr>
              <w:widowControl w:val="0"/>
              <w:jc w:val="center"/>
              <w:rPr>
                <w:rFonts w:ascii="Calibri" w:eastAsia="宋体" w:hAnsi="Calibri"/>
                <w:kern w:val="2"/>
                <w:sz w:val="21"/>
                <w:szCs w:val="22"/>
                <w:lang w:eastAsia="zh-CN"/>
              </w:rPr>
            </w:pPr>
            <w:r>
              <w:rPr>
                <w:rFonts w:ascii="Calibri" w:eastAsia="宋体" w:hAnsi="Calibri" w:hint="eastAsia"/>
                <w:bCs/>
                <w:kern w:val="2"/>
                <w:sz w:val="21"/>
                <w:szCs w:val="21"/>
                <w:lang w:eastAsia="zh-CN"/>
              </w:rPr>
              <w:t>2</w:t>
            </w:r>
          </w:p>
        </w:tc>
        <w:tc>
          <w:tcPr>
            <w:tcW w:w="8681" w:type="dxa"/>
            <w:vAlign w:val="center"/>
          </w:tcPr>
          <w:p w:rsidR="00725675" w:rsidP="00725675" w14:paraId="70E21571" w14:textId="6EA3B1C6">
            <w:pPr>
              <w:widowControl w:val="0"/>
              <w:rPr>
                <w:rFonts w:ascii="宋体" w:eastAsia="宋体" w:hAnsi="宋体" w:cs="宋体" w:hint="eastAsia"/>
                <w:sz w:val="21"/>
                <w:szCs w:val="21"/>
                <w:lang w:eastAsia="zh-CN" w:bidi="ar"/>
              </w:rPr>
            </w:pPr>
            <w:r>
              <w:rPr>
                <w:rFonts w:eastAsia="宋体" w:hint="eastAsia"/>
                <w:lang w:eastAsia="zh-CN" w:bidi="ar"/>
              </w:rPr>
              <w:t>满足服务成果</w:t>
            </w:r>
            <w:r>
              <w:rPr>
                <w:rFonts w:eastAsia="宋体"/>
                <w:lang w:eastAsia="zh-CN" w:bidi="ar"/>
              </w:rPr>
              <w:t>要求中</w:t>
            </w:r>
            <w:r>
              <w:rPr>
                <w:rFonts w:eastAsia="宋体" w:hint="eastAsia"/>
                <w:lang w:eastAsia="zh-CN" w:bidi="ar"/>
              </w:rPr>
              <w:t>带</w:t>
            </w:r>
            <w:r>
              <w:rPr>
                <w:rFonts w:ascii="宋体" w:eastAsia="宋体" w:hAnsi="宋体" w:cs="宋体" w:hint="eastAsia"/>
                <w:b/>
                <w:bCs/>
                <w:color w:val="FF0000"/>
                <w:szCs w:val="21"/>
                <w:lang w:eastAsia="zh-CN" w:bidi="ar"/>
              </w:rPr>
              <w:t>★</w:t>
            </w:r>
            <w:r>
              <w:rPr>
                <w:rFonts w:eastAsia="宋体" w:hint="eastAsia"/>
                <w:lang w:eastAsia="zh-CN" w:bidi="ar"/>
              </w:rPr>
              <w:t>的</w:t>
            </w:r>
            <w:r>
              <w:rPr>
                <w:rFonts w:eastAsia="宋体"/>
                <w:lang w:eastAsia="zh-CN" w:bidi="ar"/>
              </w:rPr>
              <w:t>内容</w:t>
            </w:r>
            <w:r>
              <w:rPr>
                <w:rFonts w:eastAsia="宋体" w:hint="eastAsia"/>
                <w:lang w:eastAsia="zh-CN" w:bidi="ar"/>
              </w:rPr>
              <w:t>（响应</w:t>
            </w:r>
            <w:r>
              <w:rPr>
                <w:rFonts w:eastAsia="宋体"/>
                <w:lang w:eastAsia="zh-CN" w:bidi="ar"/>
              </w:rPr>
              <w:t>时</w:t>
            </w:r>
            <w:r>
              <w:rPr>
                <w:rFonts w:eastAsia="宋体" w:hint="eastAsia"/>
                <w:lang w:eastAsia="zh-CN" w:bidi="ar"/>
              </w:rPr>
              <w:t>需</w:t>
            </w:r>
            <w:r>
              <w:rPr>
                <w:rFonts w:eastAsia="宋体"/>
                <w:lang w:eastAsia="zh-CN" w:bidi="ar"/>
              </w:rPr>
              <w:t>提供承诺函</w:t>
            </w:r>
            <w:r>
              <w:rPr>
                <w:rFonts w:eastAsia="宋体" w:hint="eastAsia"/>
                <w:lang w:eastAsia="zh-CN" w:bidi="ar"/>
              </w:rPr>
              <w:t>，</w:t>
            </w:r>
            <w:r>
              <w:rPr>
                <w:rFonts w:eastAsia="宋体"/>
                <w:lang w:eastAsia="zh-CN" w:bidi="ar"/>
              </w:rPr>
              <w:t>格式自拟</w:t>
            </w:r>
            <w:r>
              <w:rPr>
                <w:rFonts w:eastAsia="宋体" w:hint="eastAsia"/>
                <w:lang w:eastAsia="zh-CN" w:bidi="ar"/>
              </w:rPr>
              <w:t>）。</w:t>
            </w:r>
          </w:p>
        </w:tc>
      </w:tr>
      <w:tr w14:paraId="07BF00AE" w14:textId="77777777" w:rsidTr="00725675">
        <w:tblPrEx>
          <w:tblW w:w="5000" w:type="pct"/>
          <w:jc w:val="center"/>
          <w:tblLayout w:type="fixed"/>
          <w:tblLook w:val="04A0"/>
        </w:tblPrEx>
        <w:trPr>
          <w:jc w:val="center"/>
        </w:trPr>
        <w:tc>
          <w:tcPr>
            <w:tcW w:w="818" w:type="dxa"/>
            <w:vAlign w:val="center"/>
          </w:tcPr>
          <w:p w:rsidR="00725675" w:rsidP="00725675" w14:paraId="31D1DC5C" w14:textId="77777777">
            <w:pPr>
              <w:widowControl w:val="0"/>
              <w:jc w:val="center"/>
              <w:rPr>
                <w:rFonts w:ascii="Calibri" w:eastAsia="宋体" w:hAnsi="Calibri"/>
                <w:bCs/>
                <w:kern w:val="2"/>
                <w:sz w:val="21"/>
                <w:szCs w:val="21"/>
                <w:lang w:eastAsia="zh-CN"/>
              </w:rPr>
            </w:pPr>
            <w:r>
              <w:rPr>
                <w:rFonts w:ascii="Calibri" w:eastAsia="宋体" w:hAnsi="Calibri" w:hint="eastAsia"/>
                <w:bCs/>
                <w:kern w:val="2"/>
                <w:sz w:val="21"/>
                <w:szCs w:val="21"/>
                <w:lang w:eastAsia="zh-CN"/>
              </w:rPr>
              <w:t>3</w:t>
            </w:r>
          </w:p>
        </w:tc>
        <w:tc>
          <w:tcPr>
            <w:tcW w:w="8681" w:type="dxa"/>
            <w:vAlign w:val="center"/>
          </w:tcPr>
          <w:p w:rsidR="00725675" w:rsidP="00725675" w14:paraId="1F417F2E" w14:textId="1530CBD4">
            <w:pPr>
              <w:widowControl w:val="0"/>
              <w:rPr>
                <w:rFonts w:ascii="宋体" w:eastAsia="宋体" w:hAnsi="宋体" w:cs="宋体" w:hint="eastAsia"/>
                <w:sz w:val="21"/>
                <w:szCs w:val="21"/>
                <w:lang w:eastAsia="zh-CN" w:bidi="ar"/>
              </w:rPr>
            </w:pPr>
            <w:r>
              <w:rPr>
                <w:rFonts w:eastAsia="宋体" w:hint="eastAsia"/>
                <w:lang w:eastAsia="zh-CN" w:bidi="ar"/>
              </w:rPr>
              <w:t>满足人员</w:t>
            </w:r>
            <w:r>
              <w:rPr>
                <w:rFonts w:eastAsia="宋体"/>
                <w:lang w:eastAsia="zh-CN" w:bidi="ar"/>
              </w:rPr>
              <w:t>要求中</w:t>
            </w:r>
            <w:r>
              <w:rPr>
                <w:rFonts w:eastAsia="宋体" w:hint="eastAsia"/>
                <w:lang w:eastAsia="zh-CN" w:bidi="ar"/>
              </w:rPr>
              <w:t>带</w:t>
            </w:r>
            <w:r>
              <w:rPr>
                <w:rFonts w:ascii="宋体" w:eastAsia="宋体" w:hAnsi="宋体" w:cs="宋体" w:hint="eastAsia"/>
                <w:b/>
                <w:bCs/>
                <w:color w:val="FF0000"/>
                <w:szCs w:val="21"/>
                <w:lang w:eastAsia="zh-CN" w:bidi="ar"/>
              </w:rPr>
              <w:t>★</w:t>
            </w:r>
            <w:r>
              <w:rPr>
                <w:rFonts w:eastAsia="宋体" w:hint="eastAsia"/>
                <w:lang w:eastAsia="zh-CN" w:bidi="ar"/>
              </w:rPr>
              <w:t>的</w:t>
            </w:r>
            <w:r>
              <w:rPr>
                <w:rFonts w:eastAsia="宋体"/>
                <w:lang w:eastAsia="zh-CN" w:bidi="ar"/>
              </w:rPr>
              <w:t>内容</w:t>
            </w:r>
            <w:r>
              <w:rPr>
                <w:rFonts w:eastAsia="宋体" w:hint="eastAsia"/>
                <w:lang w:eastAsia="zh-CN" w:bidi="ar"/>
              </w:rPr>
              <w:t>（响应</w:t>
            </w:r>
            <w:r>
              <w:rPr>
                <w:rFonts w:eastAsia="宋体"/>
                <w:lang w:eastAsia="zh-CN" w:bidi="ar"/>
              </w:rPr>
              <w:t>即可</w:t>
            </w:r>
            <w:r>
              <w:rPr>
                <w:rFonts w:eastAsia="宋体" w:hint="eastAsia"/>
                <w:lang w:eastAsia="zh-CN" w:bidi="ar"/>
              </w:rPr>
              <w:t>）。</w:t>
            </w:r>
          </w:p>
        </w:tc>
      </w:tr>
    </w:tbl>
    <w:p w:rsidR="004A4765" w14:paraId="4DAD66FC" w14:textId="77777777">
      <w:pPr>
        <w:widowControl w:val="0"/>
        <w:ind w:firstLine="420" w:firstLineChars="200"/>
        <w:rPr>
          <w:rFonts w:ascii="楷体_GB2312" w:eastAsia="楷体_GB2312" w:hAnsi="Calibri" w:cs="宋体"/>
          <w:b/>
          <w:bCs/>
          <w:kern w:val="2"/>
          <w:lang w:eastAsia="zh-CN"/>
        </w:rPr>
      </w:pPr>
      <w:r>
        <w:rPr>
          <w:rFonts w:ascii="Calibri" w:eastAsia="宋体" w:hAnsi="Calibri" w:cs="宋体" w:hint="eastAsia"/>
          <w:b/>
          <w:color w:val="FF0000"/>
          <w:kern w:val="2"/>
          <w:sz w:val="21"/>
          <w:szCs w:val="22"/>
          <w:lang w:eastAsia="zh-CN"/>
        </w:rPr>
        <w:t>注：上表所列内容为不可负偏离条款，负偏离将视为未实质性满足招标文件要求，作投标无效处理。投标人是否满足以上实质性条款要求，以《实质性条款响应情况表》响应为准。如投标人中标后被发现不能满足以上实质性条款要求的，采购单位有权拒签合同，一切后果由投标人承担。</w:t>
      </w:r>
      <w:r>
        <w:rPr>
          <w:rFonts w:ascii="Calibri" w:eastAsia="宋体" w:hAnsi="Calibri" w:cs="宋体"/>
          <w:kern w:val="2"/>
          <w:sz w:val="21"/>
          <w:szCs w:val="22"/>
          <w:lang w:eastAsia="zh-CN"/>
        </w:rPr>
        <w:br w:type="page"/>
      </w:r>
    </w:p>
    <w:p w:rsidR="004A4765" w14:paraId="738D7D73" w14:textId="77777777">
      <w:pPr>
        <w:keepNext/>
        <w:keepLines/>
        <w:widowControl w:val="0"/>
        <w:tabs>
          <w:tab w:val="left" w:pos="1680"/>
        </w:tabs>
        <w:spacing w:before="260" w:after="78" w:afterLines="25"/>
        <w:jc w:val="center"/>
        <w:outlineLvl w:val="2"/>
        <w:rPr>
          <w:rFonts w:ascii="Arial" w:eastAsia="宋体" w:hAnsi="Arial"/>
          <w:b/>
          <w:bCs/>
          <w:kern w:val="2"/>
          <w:sz w:val="32"/>
          <w:szCs w:val="32"/>
          <w:lang w:eastAsia="zh-CN"/>
        </w:rPr>
      </w:pPr>
      <w:r>
        <w:rPr>
          <w:rFonts w:ascii="Arial" w:eastAsia="宋体" w:hAnsi="Arial" w:hint="eastAsia"/>
          <w:b/>
          <w:bCs/>
          <w:kern w:val="2"/>
          <w:sz w:val="32"/>
          <w:szCs w:val="32"/>
          <w:lang w:eastAsia="zh-CN"/>
        </w:rPr>
        <w:t>五、技术要求</w:t>
      </w:r>
    </w:p>
    <w:p w:rsidR="004A4765" w:rsidP="008420DF" w14:paraId="3C508660" w14:textId="77777777">
      <w:pPr>
        <w:widowControl w:val="0"/>
        <w:ind w:firstLine="420" w:firstLineChars="200"/>
        <w:jc w:val="both"/>
        <w:rPr>
          <w:rFonts w:ascii="宋体" w:eastAsia="宋体" w:hAnsi="宋体" w:cs="宋体" w:hint="eastAsia"/>
          <w:b/>
          <w:bCs/>
          <w:color w:val="000000"/>
          <w:kern w:val="2"/>
          <w:sz w:val="21"/>
          <w:szCs w:val="21"/>
          <w:lang w:eastAsia="zh-CN" w:bidi="en-US"/>
        </w:rPr>
      </w:pPr>
      <w:bookmarkStart w:id="22" w:name="OLE_LINK32"/>
      <w:r>
        <w:rPr>
          <w:rFonts w:ascii="宋体" w:eastAsia="宋体" w:hAnsi="宋体" w:cs="宋体" w:hint="eastAsia"/>
          <w:b/>
          <w:bCs/>
          <w:color w:val="000000"/>
          <w:kern w:val="2"/>
          <w:sz w:val="21"/>
          <w:szCs w:val="21"/>
          <w:lang w:eastAsia="zh-CN" w:bidi="en-US"/>
        </w:rPr>
        <w:t>（一）</w:t>
      </w:r>
      <w:bookmarkEnd w:id="22"/>
      <w:r>
        <w:rPr>
          <w:rFonts w:ascii="宋体" w:eastAsia="宋体" w:hAnsi="宋体" w:cs="宋体" w:hint="eastAsia"/>
          <w:b/>
          <w:bCs/>
          <w:color w:val="000000"/>
          <w:kern w:val="2"/>
          <w:sz w:val="21"/>
          <w:szCs w:val="21"/>
          <w:lang w:eastAsia="zh-CN" w:bidi="en-US"/>
        </w:rPr>
        <w:t>服务内容：</w:t>
      </w:r>
    </w:p>
    <w:p w:rsidR="008420DF" w:rsidRPr="008420DF" w:rsidP="008420DF" w14:paraId="19BADD82" w14:textId="77777777">
      <w:pPr>
        <w:widowControl w:val="0"/>
        <w:ind w:firstLine="420" w:firstLineChars="200"/>
        <w:jc w:val="both"/>
        <w:rPr>
          <w:rFonts w:ascii="宋体" w:eastAsia="宋体" w:hAnsi="宋体" w:cs="宋体" w:hint="eastAsia"/>
          <w:color w:val="000000"/>
          <w:kern w:val="2"/>
          <w:sz w:val="21"/>
          <w:szCs w:val="21"/>
          <w:lang w:eastAsia="zh-CN"/>
        </w:rPr>
      </w:pPr>
      <w:r w:rsidRPr="008420DF">
        <w:rPr>
          <w:rFonts w:ascii="宋体" w:eastAsia="宋体" w:hAnsi="宋体" w:cs="宋体" w:hint="eastAsia"/>
          <w:color w:val="000000"/>
          <w:kern w:val="2"/>
          <w:sz w:val="21"/>
          <w:szCs w:val="21"/>
          <w:lang w:eastAsia="zh-CN"/>
        </w:rPr>
        <w:t>1.协助确立深圳汕头新材料领域双向产业协作目标企业及合作项目。结合汕头及深圳新材料产业发展特点，实地调研汕头市新材料重点企业情况，聚焦电池、储能等重点领域和关键环节，遴选出汕头核心企业和与其结对合作的汕头市外企业机构（需采购人和汕头有关辖区政府、产业部门认可），并组织多次对接洽谈，形成重复谈判案例。</w:t>
      </w:r>
    </w:p>
    <w:p w:rsidR="008420DF" w:rsidRPr="008420DF" w:rsidP="008420DF" w14:paraId="30D090F4" w14:textId="77777777">
      <w:pPr>
        <w:widowControl w:val="0"/>
        <w:ind w:firstLine="420" w:firstLineChars="200"/>
        <w:jc w:val="both"/>
        <w:rPr>
          <w:rFonts w:ascii="宋体" w:eastAsia="宋体" w:hAnsi="宋体" w:cs="宋体" w:hint="eastAsia"/>
          <w:color w:val="000000"/>
          <w:kern w:val="2"/>
          <w:sz w:val="21"/>
          <w:szCs w:val="21"/>
          <w:lang w:eastAsia="zh-CN"/>
        </w:rPr>
      </w:pPr>
      <w:r w:rsidRPr="008420DF">
        <w:rPr>
          <w:rFonts w:ascii="宋体" w:eastAsia="宋体" w:hAnsi="宋体" w:cs="宋体" w:hint="eastAsia"/>
          <w:color w:val="000000"/>
          <w:kern w:val="2"/>
          <w:sz w:val="21"/>
          <w:szCs w:val="21"/>
          <w:lang w:eastAsia="zh-CN"/>
        </w:rPr>
        <w:t>2.协助组建深圳汕头新材料产业联盟并开展日常产业对接工作。协助新材料产业联盟前期筹备工作、建立汕头市内外新材料专家或顾问库以及目标企业库、确定新材料产业联盟年度主要对接活动任务、协助组织对接活动。</w:t>
      </w:r>
    </w:p>
    <w:p w:rsidR="008420DF" w:rsidRPr="008420DF" w:rsidP="008420DF" w14:paraId="4C55BA7B" w14:textId="77777777">
      <w:pPr>
        <w:widowControl w:val="0"/>
        <w:ind w:firstLine="420" w:firstLineChars="200"/>
        <w:jc w:val="both"/>
        <w:rPr>
          <w:rFonts w:ascii="宋体" w:eastAsia="宋体" w:hAnsi="宋体" w:cs="宋体" w:hint="eastAsia"/>
          <w:color w:val="000000"/>
          <w:kern w:val="2"/>
          <w:sz w:val="21"/>
          <w:szCs w:val="21"/>
          <w:lang w:eastAsia="zh-CN"/>
        </w:rPr>
      </w:pPr>
      <w:r w:rsidRPr="008420DF">
        <w:rPr>
          <w:rFonts w:ascii="宋体" w:eastAsia="宋体" w:hAnsi="宋体" w:cs="宋体" w:hint="eastAsia"/>
          <w:color w:val="000000"/>
          <w:kern w:val="2"/>
          <w:sz w:val="21"/>
          <w:szCs w:val="21"/>
          <w:lang w:eastAsia="zh-CN"/>
        </w:rPr>
        <w:t>3.协助拟写新材料产业园区级政策。在全国统一大市场和公平竞争等规则框架下，聚焦合作园区，分析现有政策及企业诉求的匹配度，协助拟写新材料等产业类政策，精准服务园区及企业。</w:t>
      </w:r>
    </w:p>
    <w:p w:rsidR="008420DF" w:rsidRPr="008420DF" w:rsidP="008420DF" w14:paraId="0FDFD25C" w14:textId="77777777">
      <w:pPr>
        <w:widowControl w:val="0"/>
        <w:ind w:firstLine="420" w:firstLineChars="200"/>
        <w:jc w:val="both"/>
        <w:rPr>
          <w:rFonts w:ascii="宋体" w:eastAsia="宋体" w:hAnsi="宋体" w:cs="宋体" w:hint="eastAsia"/>
          <w:color w:val="000000"/>
          <w:kern w:val="2"/>
          <w:sz w:val="21"/>
          <w:szCs w:val="21"/>
          <w:lang w:eastAsia="zh-CN"/>
        </w:rPr>
      </w:pPr>
      <w:r w:rsidRPr="008420DF">
        <w:rPr>
          <w:rFonts w:ascii="宋体" w:eastAsia="宋体" w:hAnsi="宋体" w:cs="宋体" w:hint="eastAsia"/>
          <w:color w:val="000000"/>
          <w:kern w:val="2"/>
          <w:sz w:val="21"/>
          <w:szCs w:val="21"/>
          <w:lang w:eastAsia="zh-CN"/>
        </w:rPr>
        <w:t>4.协助提供专业对接服务。协助组织外地意向企业机构（原则上需为汕头市以外企业，企业或关联企业年营收规模不小于1亿元；汕头市上市公司等行业龙头除外）到合作园区考察，具体企业机构名单需得到采购人或合作园区所在辖区政府认可。</w:t>
      </w:r>
    </w:p>
    <w:p w:rsidR="008420DF" w:rsidRPr="008420DF" w:rsidP="008420DF" w14:paraId="1895C673" w14:textId="77777777">
      <w:pPr>
        <w:widowControl w:val="0"/>
        <w:ind w:firstLine="420" w:firstLineChars="200"/>
        <w:jc w:val="both"/>
        <w:rPr>
          <w:rFonts w:ascii="宋体" w:eastAsia="宋体" w:hAnsi="宋体" w:cs="宋体" w:hint="eastAsia"/>
          <w:color w:val="000000"/>
          <w:kern w:val="2"/>
          <w:sz w:val="21"/>
          <w:szCs w:val="21"/>
          <w:lang w:eastAsia="zh-CN"/>
        </w:rPr>
      </w:pPr>
      <w:r w:rsidRPr="008420DF">
        <w:rPr>
          <w:rFonts w:ascii="宋体" w:eastAsia="宋体" w:hAnsi="宋体" w:cs="宋体" w:hint="eastAsia"/>
          <w:color w:val="000000"/>
          <w:kern w:val="2"/>
          <w:sz w:val="21"/>
          <w:szCs w:val="21"/>
          <w:lang w:eastAsia="zh-CN"/>
        </w:rPr>
        <w:t>5.协助组织2场高规格投资对接活动。</w:t>
      </w:r>
    </w:p>
    <w:p w:rsidR="004A4765" w:rsidP="008420DF" w14:paraId="7DF991F9" w14:textId="44EAF801">
      <w:pPr>
        <w:widowControl w:val="0"/>
        <w:ind w:firstLine="420" w:firstLineChars="200"/>
        <w:jc w:val="both"/>
        <w:rPr>
          <w:rFonts w:ascii="宋体" w:eastAsia="宋体" w:hAnsi="宋体" w:cs="宋体" w:hint="eastAsia"/>
          <w:b/>
          <w:bCs/>
          <w:color w:val="000000"/>
          <w:kern w:val="2"/>
          <w:sz w:val="21"/>
          <w:szCs w:val="21"/>
          <w:lang w:eastAsia="zh-CN"/>
        </w:rPr>
      </w:pPr>
      <w:r w:rsidRPr="008420DF">
        <w:rPr>
          <w:rFonts w:ascii="宋体" w:eastAsia="宋体" w:hAnsi="宋体" w:cs="宋体" w:hint="eastAsia"/>
          <w:color w:val="000000"/>
          <w:kern w:val="2"/>
          <w:sz w:val="21"/>
          <w:szCs w:val="21"/>
          <w:lang w:eastAsia="zh-CN"/>
        </w:rPr>
        <w:t>6.提供专业咨询服务。发挥服务方的资讯优势，积极收集国内竞争城市新材料相关政策资源信息等，为合作园区潜在或在谈项目提供资源对接、谈判策略等专业服务，每月形成书面分析材料并由项目负责人向采购人进行专题汇报</w:t>
      </w:r>
      <w:r>
        <w:rPr>
          <w:rFonts w:ascii="宋体" w:eastAsia="宋体" w:hAnsi="宋体" w:cs="宋体" w:hint="eastAsia"/>
          <w:color w:val="000000"/>
          <w:kern w:val="2"/>
          <w:sz w:val="21"/>
          <w:szCs w:val="21"/>
          <w:lang w:eastAsia="zh-CN"/>
        </w:rPr>
        <w:t>。</w:t>
      </w:r>
    </w:p>
    <w:p w:rsidR="004A4765" w:rsidP="008420DF" w14:paraId="057392D6" w14:textId="77777777">
      <w:pPr>
        <w:widowControl w:val="0"/>
        <w:ind w:firstLine="420" w:firstLineChars="200"/>
        <w:jc w:val="both"/>
        <w:rPr>
          <w:rFonts w:ascii="宋体" w:eastAsia="宋体" w:hAnsi="宋体" w:cs="宋体" w:hint="eastAsia"/>
          <w:b/>
          <w:bCs/>
          <w:color w:val="000000"/>
          <w:kern w:val="2"/>
          <w:sz w:val="21"/>
          <w:szCs w:val="21"/>
          <w:lang w:eastAsia="zh-CN" w:bidi="en-US"/>
        </w:rPr>
      </w:pPr>
      <w:r>
        <w:rPr>
          <w:rFonts w:ascii="宋体" w:eastAsia="宋体" w:hAnsi="宋体" w:cs="宋体" w:hint="eastAsia"/>
          <w:b/>
          <w:bCs/>
          <w:color w:val="000000"/>
          <w:kern w:val="2"/>
          <w:sz w:val="21"/>
          <w:szCs w:val="21"/>
          <w:lang w:eastAsia="zh-CN" w:bidi="en-US"/>
        </w:rPr>
        <w:t>（二）服务要求：</w:t>
      </w:r>
    </w:p>
    <w:p w:rsidR="008420DF" w:rsidRPr="008420DF" w:rsidP="008420DF" w14:paraId="31C91571" w14:textId="77777777">
      <w:pPr>
        <w:widowControl w:val="0"/>
        <w:ind w:firstLine="420" w:firstLineChars="200"/>
        <w:jc w:val="both"/>
        <w:rPr>
          <w:rFonts w:ascii="宋体" w:eastAsia="宋体" w:hAnsi="宋体" w:cs="宋体" w:hint="eastAsia"/>
          <w:color w:val="000000"/>
          <w:kern w:val="2"/>
          <w:sz w:val="21"/>
          <w:szCs w:val="21"/>
          <w:lang w:eastAsia="zh-CN"/>
        </w:rPr>
      </w:pPr>
      <w:r w:rsidRPr="008420DF">
        <w:rPr>
          <w:rFonts w:ascii="宋体" w:eastAsia="宋体" w:hAnsi="宋体" w:cs="宋体" w:hint="eastAsia"/>
          <w:color w:val="000000"/>
          <w:kern w:val="2"/>
          <w:sz w:val="21"/>
          <w:szCs w:val="21"/>
          <w:lang w:eastAsia="zh-CN"/>
        </w:rPr>
        <w:t>1.项目管理及实施要求</w:t>
      </w:r>
    </w:p>
    <w:p w:rsidR="008420DF" w:rsidRPr="008420DF" w:rsidP="008420DF" w14:paraId="0A484F85" w14:textId="77777777">
      <w:pPr>
        <w:widowControl w:val="0"/>
        <w:ind w:firstLine="420" w:firstLineChars="200"/>
        <w:jc w:val="both"/>
        <w:rPr>
          <w:rFonts w:ascii="宋体" w:eastAsia="宋体" w:hAnsi="宋体" w:cs="宋体" w:hint="eastAsia"/>
          <w:color w:val="000000"/>
          <w:kern w:val="2"/>
          <w:sz w:val="21"/>
          <w:szCs w:val="21"/>
          <w:lang w:eastAsia="zh-CN"/>
        </w:rPr>
      </w:pPr>
      <w:r w:rsidRPr="008420DF">
        <w:rPr>
          <w:rFonts w:ascii="宋体" w:eastAsia="宋体" w:hAnsi="宋体" w:cs="宋体" w:hint="eastAsia"/>
          <w:color w:val="000000"/>
          <w:kern w:val="2"/>
          <w:sz w:val="21"/>
          <w:szCs w:val="21"/>
          <w:lang w:eastAsia="zh-CN"/>
        </w:rPr>
        <w:t>（1）组织实施要求。为确保本次项目相关工作管理规范、实施有力，中标方应成立项目组，按采购人要求完成工作任务。</w:t>
      </w:r>
    </w:p>
    <w:p w:rsidR="008420DF" w:rsidRPr="008420DF" w:rsidP="008420DF" w14:paraId="131F4F07" w14:textId="77777777">
      <w:pPr>
        <w:widowControl w:val="0"/>
        <w:ind w:firstLine="420" w:firstLineChars="200"/>
        <w:jc w:val="both"/>
        <w:rPr>
          <w:rFonts w:ascii="宋体" w:eastAsia="宋体" w:hAnsi="宋体" w:cs="宋体" w:hint="eastAsia"/>
          <w:color w:val="000000"/>
          <w:kern w:val="2"/>
          <w:sz w:val="21"/>
          <w:szCs w:val="21"/>
          <w:lang w:eastAsia="zh-CN"/>
        </w:rPr>
      </w:pPr>
      <w:r w:rsidRPr="008420DF">
        <w:rPr>
          <w:rFonts w:ascii="宋体" w:eastAsia="宋体" w:hAnsi="宋体" w:cs="宋体" w:hint="eastAsia"/>
          <w:color w:val="000000"/>
          <w:kern w:val="2"/>
          <w:sz w:val="21"/>
          <w:szCs w:val="21"/>
          <w:lang w:eastAsia="zh-CN"/>
        </w:rPr>
        <w:t>（2）编制计划并认真组织实施。该项目要求采取承诺制完成所有服务内容，项目组需专人负责，项目负责团队与采购人建立相对固定的工作反馈机制。</w:t>
      </w:r>
    </w:p>
    <w:p w:rsidR="008420DF" w:rsidRPr="008420DF" w:rsidP="008420DF" w14:paraId="33276B61" w14:textId="77777777">
      <w:pPr>
        <w:widowControl w:val="0"/>
        <w:ind w:firstLine="420" w:firstLineChars="200"/>
        <w:jc w:val="both"/>
        <w:rPr>
          <w:rFonts w:ascii="宋体" w:eastAsia="宋体" w:hAnsi="宋体" w:cs="宋体" w:hint="eastAsia"/>
          <w:color w:val="000000"/>
          <w:kern w:val="2"/>
          <w:sz w:val="21"/>
          <w:szCs w:val="21"/>
          <w:lang w:eastAsia="zh-CN"/>
        </w:rPr>
      </w:pPr>
      <w:r w:rsidRPr="008420DF">
        <w:rPr>
          <w:rFonts w:ascii="宋体" w:eastAsia="宋体" w:hAnsi="宋体" w:cs="宋体" w:hint="eastAsia"/>
          <w:color w:val="000000"/>
          <w:kern w:val="2"/>
          <w:sz w:val="21"/>
          <w:szCs w:val="21"/>
          <w:lang w:eastAsia="zh-CN"/>
        </w:rPr>
        <w:t>（3）中标人具备诚信履约的能力。中标人应以结果为导向，高度重视财政资金安全、成果应用及绩效考核，并配合做好档案整理等各项工作。</w:t>
      </w:r>
    </w:p>
    <w:p w:rsidR="008420DF" w:rsidRPr="008420DF" w:rsidP="008420DF" w14:paraId="0A4F25AF" w14:textId="77777777">
      <w:pPr>
        <w:widowControl w:val="0"/>
        <w:ind w:firstLine="420" w:firstLineChars="200"/>
        <w:jc w:val="both"/>
        <w:rPr>
          <w:rFonts w:ascii="宋体" w:eastAsia="宋体" w:hAnsi="宋体" w:cs="宋体" w:hint="eastAsia"/>
          <w:color w:val="000000"/>
          <w:kern w:val="2"/>
          <w:sz w:val="21"/>
          <w:szCs w:val="21"/>
          <w:lang w:eastAsia="zh-CN"/>
        </w:rPr>
      </w:pPr>
      <w:r w:rsidRPr="008420DF">
        <w:rPr>
          <w:rFonts w:ascii="宋体" w:eastAsia="宋体" w:hAnsi="宋体" w:cs="宋体" w:hint="eastAsia"/>
          <w:color w:val="000000"/>
          <w:kern w:val="2"/>
          <w:sz w:val="21"/>
          <w:szCs w:val="21"/>
          <w:lang w:eastAsia="zh-CN"/>
        </w:rPr>
        <w:t>（4）中标人不得以任何名义分包本项目工作中的主体工作内容。</w:t>
      </w:r>
    </w:p>
    <w:p w:rsidR="008420DF" w:rsidRPr="008420DF" w:rsidP="008420DF" w14:paraId="19655BF4" w14:textId="233E3E75">
      <w:pPr>
        <w:widowControl w:val="0"/>
        <w:ind w:firstLine="420" w:firstLineChars="200"/>
        <w:jc w:val="both"/>
        <w:rPr>
          <w:rFonts w:ascii="宋体" w:eastAsia="宋体" w:hAnsi="宋体" w:cs="宋体" w:hint="eastAsia"/>
          <w:color w:val="000000"/>
          <w:kern w:val="2"/>
          <w:sz w:val="21"/>
          <w:szCs w:val="21"/>
          <w:lang w:eastAsia="zh-CN"/>
        </w:rPr>
      </w:pPr>
      <w:r w:rsidRPr="008420DF">
        <w:rPr>
          <w:rFonts w:ascii="宋体" w:eastAsia="宋体" w:hAnsi="宋体" w:cs="宋体" w:hint="eastAsia"/>
          <w:color w:val="000000"/>
          <w:kern w:val="2"/>
          <w:sz w:val="21"/>
          <w:szCs w:val="21"/>
          <w:lang w:eastAsia="zh-CN"/>
        </w:rPr>
        <w:t>（5）项目完成后，中标人按照服务内容要求向</w:t>
      </w:r>
      <w:r w:rsidR="005C6CA2">
        <w:rPr>
          <w:rFonts w:ascii="宋体" w:eastAsia="宋体" w:hAnsi="宋体" w:cs="宋体" w:hint="eastAsia"/>
          <w:color w:val="000000"/>
          <w:kern w:val="2"/>
          <w:sz w:val="21"/>
          <w:szCs w:val="21"/>
          <w:lang w:eastAsia="zh-CN"/>
        </w:rPr>
        <w:t>采购人</w:t>
      </w:r>
      <w:r w:rsidRPr="008420DF">
        <w:rPr>
          <w:rFonts w:ascii="宋体" w:eastAsia="宋体" w:hAnsi="宋体" w:cs="宋体" w:hint="eastAsia"/>
          <w:color w:val="000000"/>
          <w:kern w:val="2"/>
          <w:sz w:val="21"/>
          <w:szCs w:val="21"/>
          <w:lang w:eastAsia="zh-CN"/>
        </w:rPr>
        <w:t>提交并汇报工作成果，并就重要事项交换意见，对工作成果进行充实完善；配合</w:t>
      </w:r>
      <w:r w:rsidR="005C6CA2">
        <w:rPr>
          <w:rFonts w:ascii="宋体" w:eastAsia="宋体" w:hAnsi="宋体" w:cs="宋体" w:hint="eastAsia"/>
          <w:color w:val="000000"/>
          <w:kern w:val="2"/>
          <w:sz w:val="21"/>
          <w:szCs w:val="21"/>
          <w:lang w:eastAsia="zh-CN"/>
        </w:rPr>
        <w:t>采购人</w:t>
      </w:r>
      <w:r w:rsidRPr="008420DF">
        <w:rPr>
          <w:rFonts w:ascii="宋体" w:eastAsia="宋体" w:hAnsi="宋体" w:cs="宋体" w:hint="eastAsia"/>
          <w:color w:val="000000"/>
          <w:kern w:val="2"/>
          <w:sz w:val="21"/>
          <w:szCs w:val="21"/>
          <w:lang w:eastAsia="zh-CN"/>
        </w:rPr>
        <w:t>召开项目专家研讨会，并根据专家意见对工作成果进行充实完善。</w:t>
      </w:r>
    </w:p>
    <w:p w:rsidR="008420DF" w:rsidRPr="008420DF" w:rsidP="008420DF" w14:paraId="60856E04" w14:textId="77777777">
      <w:pPr>
        <w:widowControl w:val="0"/>
        <w:ind w:firstLine="420" w:firstLineChars="200"/>
        <w:jc w:val="both"/>
        <w:rPr>
          <w:rFonts w:ascii="宋体" w:eastAsia="宋体" w:hAnsi="宋体" w:cs="宋体" w:hint="eastAsia"/>
          <w:color w:val="000000"/>
          <w:kern w:val="2"/>
          <w:sz w:val="21"/>
          <w:szCs w:val="21"/>
          <w:lang w:eastAsia="zh-CN"/>
        </w:rPr>
      </w:pPr>
      <w:r w:rsidRPr="008420DF">
        <w:rPr>
          <w:rFonts w:ascii="宋体" w:eastAsia="宋体" w:hAnsi="宋体" w:cs="宋体" w:hint="eastAsia"/>
          <w:color w:val="000000"/>
          <w:kern w:val="2"/>
          <w:sz w:val="21"/>
          <w:szCs w:val="21"/>
          <w:lang w:eastAsia="zh-CN"/>
        </w:rPr>
        <w:t xml:space="preserve"> 2.服务质量保障</w:t>
      </w:r>
    </w:p>
    <w:p w:rsidR="008420DF" w:rsidRPr="008420DF" w:rsidP="008420DF" w14:paraId="79DA6924" w14:textId="77777777">
      <w:pPr>
        <w:widowControl w:val="0"/>
        <w:ind w:firstLine="420" w:firstLineChars="200"/>
        <w:jc w:val="both"/>
        <w:rPr>
          <w:rFonts w:ascii="宋体" w:eastAsia="宋体" w:hAnsi="宋体" w:cs="宋体" w:hint="eastAsia"/>
          <w:color w:val="000000"/>
          <w:kern w:val="2"/>
          <w:sz w:val="21"/>
          <w:szCs w:val="21"/>
          <w:lang w:eastAsia="zh-CN"/>
        </w:rPr>
      </w:pPr>
      <w:r w:rsidRPr="008420DF">
        <w:rPr>
          <w:rFonts w:ascii="宋体" w:eastAsia="宋体" w:hAnsi="宋体" w:cs="宋体" w:hint="eastAsia"/>
          <w:color w:val="000000"/>
          <w:kern w:val="2"/>
          <w:sz w:val="21"/>
          <w:szCs w:val="21"/>
          <w:lang w:eastAsia="zh-CN"/>
        </w:rPr>
        <w:t>（1）中标人需深度掌握新材料领域国家、广东省、深圳市、汕头市的相关政策，了解市场、竞争及行业趋势，具备企业库、专家库储备资源，具有主办（承办）省市招商引资活动、境内外重大展会及高峰论坛、开展行业软科学课题研究以及服务市区政府部门产业协作、招商引资工作经验，为项目开展提供基础支撑。</w:t>
      </w:r>
    </w:p>
    <w:p w:rsidR="008420DF" w:rsidRPr="008420DF" w:rsidP="008420DF" w14:paraId="4B00742D" w14:textId="77777777">
      <w:pPr>
        <w:widowControl w:val="0"/>
        <w:ind w:firstLine="420" w:firstLineChars="200"/>
        <w:jc w:val="both"/>
        <w:rPr>
          <w:rFonts w:ascii="宋体" w:eastAsia="宋体" w:hAnsi="宋体" w:cs="宋体" w:hint="eastAsia"/>
          <w:color w:val="000000"/>
          <w:kern w:val="2"/>
          <w:sz w:val="21"/>
          <w:szCs w:val="21"/>
          <w:lang w:eastAsia="zh-CN"/>
        </w:rPr>
      </w:pPr>
      <w:r w:rsidRPr="008420DF">
        <w:rPr>
          <w:rFonts w:ascii="宋体" w:eastAsia="宋体" w:hAnsi="宋体" w:cs="宋体" w:hint="eastAsia"/>
          <w:color w:val="000000"/>
          <w:kern w:val="2"/>
          <w:sz w:val="21"/>
          <w:szCs w:val="21"/>
          <w:lang w:eastAsia="zh-CN"/>
        </w:rPr>
        <w:t>（2）中标人应精准理解采购需求，明确项目目标成果，给出具体可行的工作方案，科学规划执行，保障项目按计划推进。</w:t>
      </w:r>
    </w:p>
    <w:p w:rsidR="008420DF" w:rsidRPr="008420DF" w:rsidP="008420DF" w14:paraId="6B75C3FA" w14:textId="77777777">
      <w:pPr>
        <w:widowControl w:val="0"/>
        <w:ind w:firstLine="420" w:firstLineChars="200"/>
        <w:jc w:val="both"/>
        <w:rPr>
          <w:rFonts w:ascii="宋体" w:eastAsia="宋体" w:hAnsi="宋体" w:cs="宋体" w:hint="eastAsia"/>
          <w:color w:val="000000"/>
          <w:kern w:val="2"/>
          <w:sz w:val="21"/>
          <w:szCs w:val="21"/>
          <w:lang w:eastAsia="zh-CN"/>
        </w:rPr>
      </w:pPr>
      <w:r w:rsidRPr="008420DF">
        <w:rPr>
          <w:rFonts w:ascii="宋体" w:eastAsia="宋体" w:hAnsi="宋体" w:cs="宋体" w:hint="eastAsia"/>
          <w:color w:val="000000"/>
          <w:kern w:val="2"/>
          <w:sz w:val="21"/>
          <w:szCs w:val="21"/>
          <w:lang w:eastAsia="zh-CN"/>
        </w:rPr>
        <w:t>3.服务成果要求</w:t>
      </w:r>
    </w:p>
    <w:p w:rsidR="008420DF" w:rsidRPr="008420DF" w:rsidP="008420DF" w14:paraId="1FEC41A9" w14:textId="326B7AFB">
      <w:pPr>
        <w:widowControl w:val="0"/>
        <w:ind w:firstLine="420" w:firstLineChars="200"/>
        <w:jc w:val="both"/>
        <w:rPr>
          <w:rFonts w:ascii="宋体" w:eastAsia="宋体" w:hAnsi="宋体" w:cs="宋体" w:hint="eastAsia"/>
          <w:color w:val="000000"/>
          <w:kern w:val="2"/>
          <w:sz w:val="21"/>
          <w:szCs w:val="21"/>
          <w:lang w:eastAsia="zh-CN"/>
        </w:rPr>
      </w:pPr>
      <w:r w:rsidRPr="008420DF">
        <w:rPr>
          <w:rFonts w:ascii="宋体" w:eastAsia="宋体" w:hAnsi="宋体" w:cs="宋体" w:hint="eastAsia"/>
          <w:color w:val="000000"/>
          <w:kern w:val="2"/>
          <w:sz w:val="21"/>
          <w:szCs w:val="21"/>
          <w:lang w:eastAsia="zh-CN"/>
        </w:rPr>
        <w:t>中标人应向</w:t>
      </w:r>
      <w:r w:rsidR="005C6CA2">
        <w:rPr>
          <w:rFonts w:ascii="宋体" w:eastAsia="宋体" w:hAnsi="宋体" w:cs="宋体" w:hint="eastAsia"/>
          <w:color w:val="000000"/>
          <w:kern w:val="2"/>
          <w:sz w:val="21"/>
          <w:szCs w:val="21"/>
          <w:lang w:eastAsia="zh-CN"/>
        </w:rPr>
        <w:t>采购人</w:t>
      </w:r>
      <w:r w:rsidRPr="008420DF">
        <w:rPr>
          <w:rFonts w:ascii="宋体" w:eastAsia="宋体" w:hAnsi="宋体" w:cs="宋体" w:hint="eastAsia"/>
          <w:color w:val="000000"/>
          <w:kern w:val="2"/>
          <w:sz w:val="21"/>
          <w:szCs w:val="21"/>
          <w:lang w:eastAsia="zh-CN"/>
        </w:rPr>
        <w:t>提交相关专项工作成果，具体内容包括但不限于：</w:t>
      </w:r>
    </w:p>
    <w:p w:rsidR="008420DF" w:rsidRPr="008420DF" w:rsidP="008420DF" w14:paraId="459FC357" w14:textId="77777777">
      <w:pPr>
        <w:widowControl w:val="0"/>
        <w:ind w:firstLine="420" w:firstLineChars="200"/>
        <w:jc w:val="both"/>
        <w:rPr>
          <w:rFonts w:ascii="宋体" w:eastAsia="宋体" w:hAnsi="宋体" w:cs="宋体" w:hint="eastAsia"/>
          <w:color w:val="000000"/>
          <w:kern w:val="2"/>
          <w:sz w:val="21"/>
          <w:szCs w:val="21"/>
          <w:lang w:eastAsia="zh-CN"/>
        </w:rPr>
      </w:pPr>
      <w:r w:rsidRPr="008420DF">
        <w:rPr>
          <w:rFonts w:ascii="宋体" w:eastAsia="宋体" w:hAnsi="宋体" w:cs="宋体" w:hint="eastAsia"/>
          <w:color w:val="EE0000"/>
          <w:kern w:val="2"/>
          <w:sz w:val="21"/>
          <w:szCs w:val="21"/>
          <w:lang w:eastAsia="zh-CN" w:bidi="en-US"/>
        </w:rPr>
        <w:t>★</w:t>
      </w:r>
      <w:r w:rsidRPr="008420DF">
        <w:rPr>
          <w:rFonts w:ascii="宋体" w:eastAsia="宋体" w:hAnsi="宋体" w:cs="宋体" w:hint="eastAsia"/>
          <w:color w:val="000000"/>
          <w:kern w:val="2"/>
          <w:sz w:val="21"/>
          <w:szCs w:val="21"/>
          <w:lang w:eastAsia="zh-CN"/>
        </w:rPr>
        <w:t>（1）完成遴选出汕头核心企业不少于10家，邀请董事长、总经理级别参与洽谈；遴选出契合汕头核心企业对接合作的市外优质企业数量不少于30家次，邀请总监（部门负责人）或以上级别参与洽谈对接；促成汕头核心企业与市外优质企业形成重复谈判3次以上的案例不少于10个，形成汕头核心企业及其合作企业服务工作台账（内容包括但不限于企业调研情况、遴选理由、合作点分析、洽谈对接情况、重复谈判案例、工作成效）等并提供给采购人（响应时需提供承诺函，格式自拟）。</w:t>
      </w:r>
    </w:p>
    <w:p w:rsidR="008420DF" w:rsidRPr="008420DF" w:rsidP="008420DF" w14:paraId="1D15BD5F" w14:textId="77777777">
      <w:pPr>
        <w:widowControl w:val="0"/>
        <w:ind w:firstLine="420" w:firstLineChars="200"/>
        <w:jc w:val="both"/>
        <w:rPr>
          <w:rFonts w:ascii="宋体" w:eastAsia="宋体" w:hAnsi="宋体" w:cs="宋体" w:hint="eastAsia"/>
          <w:color w:val="000000"/>
          <w:kern w:val="2"/>
          <w:sz w:val="21"/>
          <w:szCs w:val="21"/>
          <w:lang w:eastAsia="zh-CN"/>
        </w:rPr>
      </w:pPr>
      <w:r w:rsidRPr="008420DF">
        <w:rPr>
          <w:rFonts w:ascii="宋体" w:eastAsia="宋体" w:hAnsi="宋体" w:cs="宋体" w:hint="eastAsia"/>
          <w:color w:val="EE0000"/>
          <w:kern w:val="2"/>
          <w:sz w:val="21"/>
          <w:szCs w:val="21"/>
          <w:lang w:eastAsia="zh-CN" w:bidi="en-US"/>
        </w:rPr>
        <w:t>★</w:t>
      </w:r>
      <w:r w:rsidRPr="008420DF">
        <w:rPr>
          <w:rFonts w:ascii="宋体" w:eastAsia="宋体" w:hAnsi="宋体" w:cs="宋体" w:hint="eastAsia"/>
          <w:color w:val="000000"/>
          <w:kern w:val="2"/>
          <w:sz w:val="21"/>
          <w:szCs w:val="21"/>
          <w:lang w:eastAsia="zh-CN"/>
        </w:rPr>
        <w:t>（2）完成累计组织日常对接活动场次不少于6场次（不含2场高规格对接活动），且平均每次不少于5家优质企业,形成深圳汕头新材料产业联盟服务工作台账（内容包括但不限于联盟前期筹备工作、专家库或顾问库、企业库、对接活动开展情况）并提供给采购人（响应时需提供承诺函，格式自拟）。</w:t>
      </w:r>
    </w:p>
    <w:p w:rsidR="008420DF" w:rsidRPr="008420DF" w:rsidP="008420DF" w14:paraId="660E940A" w14:textId="77777777">
      <w:pPr>
        <w:widowControl w:val="0"/>
        <w:ind w:firstLine="420" w:firstLineChars="200"/>
        <w:jc w:val="both"/>
        <w:rPr>
          <w:rFonts w:ascii="宋体" w:eastAsia="宋体" w:hAnsi="宋体" w:cs="宋体" w:hint="eastAsia"/>
          <w:color w:val="000000"/>
          <w:kern w:val="2"/>
          <w:sz w:val="21"/>
          <w:szCs w:val="21"/>
          <w:lang w:eastAsia="zh-CN"/>
        </w:rPr>
      </w:pPr>
      <w:r w:rsidRPr="008420DF">
        <w:rPr>
          <w:rFonts w:ascii="宋体" w:eastAsia="宋体" w:hAnsi="宋体" w:cs="宋体" w:hint="eastAsia"/>
          <w:color w:val="EE0000"/>
          <w:kern w:val="2"/>
          <w:sz w:val="21"/>
          <w:szCs w:val="21"/>
          <w:lang w:eastAsia="zh-CN" w:bidi="en-US"/>
        </w:rPr>
        <w:t>★</w:t>
      </w:r>
      <w:r w:rsidRPr="008420DF">
        <w:rPr>
          <w:rFonts w:ascii="宋体" w:eastAsia="宋体" w:hAnsi="宋体" w:cs="宋体" w:hint="eastAsia"/>
          <w:color w:val="000000"/>
          <w:kern w:val="2"/>
          <w:sz w:val="21"/>
          <w:szCs w:val="21"/>
          <w:lang w:eastAsia="zh-CN"/>
        </w:rPr>
        <w:t>（3）完成新材料产业园区级政策建议不少于1份并提供给采购人（响应时需提供承诺函，格式自拟）。</w:t>
      </w:r>
    </w:p>
    <w:p w:rsidR="008420DF" w:rsidRPr="008420DF" w:rsidP="008420DF" w14:paraId="58523C1E" w14:textId="77777777">
      <w:pPr>
        <w:widowControl w:val="0"/>
        <w:ind w:firstLine="420" w:firstLineChars="200"/>
        <w:jc w:val="both"/>
        <w:rPr>
          <w:rFonts w:ascii="宋体" w:eastAsia="宋体" w:hAnsi="宋体" w:cs="宋体" w:hint="eastAsia"/>
          <w:color w:val="000000"/>
          <w:kern w:val="2"/>
          <w:sz w:val="21"/>
          <w:szCs w:val="21"/>
          <w:lang w:eastAsia="zh-CN"/>
        </w:rPr>
      </w:pPr>
      <w:r w:rsidRPr="008420DF">
        <w:rPr>
          <w:rFonts w:ascii="宋体" w:eastAsia="宋体" w:hAnsi="宋体" w:cs="宋体" w:hint="eastAsia"/>
          <w:color w:val="EE0000"/>
          <w:kern w:val="2"/>
          <w:sz w:val="21"/>
          <w:szCs w:val="21"/>
          <w:lang w:eastAsia="zh-CN" w:bidi="en-US"/>
        </w:rPr>
        <w:t>★</w:t>
      </w:r>
      <w:r w:rsidRPr="008420DF">
        <w:rPr>
          <w:rFonts w:ascii="宋体" w:eastAsia="宋体" w:hAnsi="宋体" w:cs="宋体" w:hint="eastAsia"/>
          <w:color w:val="000000"/>
          <w:kern w:val="2"/>
          <w:sz w:val="21"/>
          <w:szCs w:val="21"/>
          <w:lang w:eastAsia="zh-CN"/>
        </w:rPr>
        <w:t>（4）协助组织外地意向企业机构到合作园区考察不少于50家次，形成企业对接项目相关发展、投资建设情况报告（月报）并提供给采购人（响应时需提供承诺函，格式自拟）。</w:t>
      </w:r>
    </w:p>
    <w:p w:rsidR="008420DF" w:rsidRPr="008420DF" w:rsidP="008420DF" w14:paraId="65D927BC" w14:textId="77777777">
      <w:pPr>
        <w:widowControl w:val="0"/>
        <w:ind w:firstLine="420" w:firstLineChars="200"/>
        <w:jc w:val="both"/>
        <w:rPr>
          <w:rFonts w:ascii="宋体" w:eastAsia="宋体" w:hAnsi="宋体" w:cs="宋体" w:hint="eastAsia"/>
          <w:color w:val="000000"/>
          <w:kern w:val="2"/>
          <w:sz w:val="21"/>
          <w:szCs w:val="21"/>
          <w:lang w:eastAsia="zh-CN"/>
        </w:rPr>
      </w:pPr>
      <w:r w:rsidRPr="008420DF">
        <w:rPr>
          <w:rFonts w:ascii="宋体" w:eastAsia="宋体" w:hAnsi="宋体" w:cs="宋体" w:hint="eastAsia"/>
          <w:color w:val="EE0000"/>
          <w:kern w:val="2"/>
          <w:sz w:val="21"/>
          <w:szCs w:val="21"/>
          <w:lang w:eastAsia="zh-CN" w:bidi="en-US"/>
        </w:rPr>
        <w:t>★</w:t>
      </w:r>
      <w:r w:rsidRPr="008420DF">
        <w:rPr>
          <w:rFonts w:ascii="宋体" w:eastAsia="宋体" w:hAnsi="宋体" w:cs="宋体" w:hint="eastAsia"/>
          <w:color w:val="000000"/>
          <w:kern w:val="2"/>
          <w:sz w:val="21"/>
          <w:szCs w:val="21"/>
          <w:lang w:eastAsia="zh-CN"/>
        </w:rPr>
        <w:t>（5）促成拟投资额亿元以上项目洽谈，形成项目台账并提供给采购人（响应时需提供承诺函，格式自拟）。</w:t>
      </w:r>
    </w:p>
    <w:p w:rsidR="008420DF" w:rsidRPr="008420DF" w:rsidP="008420DF" w14:paraId="56D63328" w14:textId="77777777">
      <w:pPr>
        <w:widowControl w:val="0"/>
        <w:ind w:firstLine="420" w:firstLineChars="200"/>
        <w:jc w:val="both"/>
        <w:rPr>
          <w:rFonts w:ascii="宋体" w:eastAsia="宋体" w:hAnsi="宋体" w:cs="宋体" w:hint="eastAsia"/>
          <w:color w:val="000000"/>
          <w:kern w:val="2"/>
          <w:sz w:val="21"/>
          <w:szCs w:val="21"/>
          <w:lang w:eastAsia="zh-CN"/>
        </w:rPr>
      </w:pPr>
      <w:r w:rsidRPr="008420DF">
        <w:rPr>
          <w:rFonts w:ascii="宋体" w:eastAsia="宋体" w:hAnsi="宋体" w:cs="宋体" w:hint="eastAsia"/>
          <w:color w:val="EE0000"/>
          <w:kern w:val="2"/>
          <w:sz w:val="21"/>
          <w:szCs w:val="21"/>
          <w:lang w:eastAsia="zh-CN" w:bidi="en-US"/>
        </w:rPr>
        <w:t>★</w:t>
      </w:r>
      <w:r w:rsidRPr="008420DF">
        <w:rPr>
          <w:rFonts w:ascii="宋体" w:eastAsia="宋体" w:hAnsi="宋体" w:cs="宋体" w:hint="eastAsia"/>
          <w:color w:val="000000"/>
          <w:kern w:val="2"/>
          <w:sz w:val="21"/>
          <w:szCs w:val="21"/>
          <w:lang w:eastAsia="zh-CN"/>
        </w:rPr>
        <w:t>（6）保障促成市领导参与项目谈判或企业对接次数不少于3次，区领导参与项目谈判或企业对接次数不少于5次，形成市区领导汇报项目台账并提供给采购人（响应时需提供承诺函，格式自拟）。</w:t>
      </w:r>
    </w:p>
    <w:p w:rsidR="008420DF" w:rsidRPr="008420DF" w:rsidP="008420DF" w14:paraId="727579E4" w14:textId="77777777">
      <w:pPr>
        <w:widowControl w:val="0"/>
        <w:ind w:firstLine="420" w:firstLineChars="200"/>
        <w:jc w:val="both"/>
        <w:rPr>
          <w:rFonts w:ascii="宋体" w:eastAsia="宋体" w:hAnsi="宋体" w:cs="宋体" w:hint="eastAsia"/>
          <w:color w:val="000000"/>
          <w:kern w:val="2"/>
          <w:sz w:val="21"/>
          <w:szCs w:val="21"/>
          <w:lang w:eastAsia="zh-CN"/>
        </w:rPr>
      </w:pPr>
      <w:r w:rsidRPr="008420DF">
        <w:rPr>
          <w:rFonts w:ascii="宋体" w:eastAsia="宋体" w:hAnsi="宋体" w:cs="宋体" w:hint="eastAsia"/>
          <w:color w:val="EE0000"/>
          <w:kern w:val="2"/>
          <w:sz w:val="21"/>
          <w:szCs w:val="21"/>
          <w:lang w:eastAsia="zh-CN" w:bidi="en-US"/>
        </w:rPr>
        <w:t>★</w:t>
      </w:r>
      <w:r w:rsidRPr="008420DF">
        <w:rPr>
          <w:rFonts w:ascii="宋体" w:eastAsia="宋体" w:hAnsi="宋体" w:cs="宋体" w:hint="eastAsia"/>
          <w:color w:val="000000"/>
          <w:kern w:val="2"/>
          <w:sz w:val="21"/>
          <w:szCs w:val="21"/>
          <w:lang w:eastAsia="zh-CN"/>
        </w:rPr>
        <w:t>（7）完成2场高规格投资对接活动，形成工作方案、组织执行过程等材料各1套并提供给采购人（响应时需提供承诺函，格式自拟）。</w:t>
      </w:r>
    </w:p>
    <w:p w:rsidR="004A4765" w:rsidRPr="00725675" w:rsidP="008420DF" w14:paraId="4E8F9EE6" w14:textId="1FD22368">
      <w:pPr>
        <w:widowControl w:val="0"/>
        <w:ind w:firstLine="420" w:firstLineChars="200"/>
        <w:jc w:val="both"/>
        <w:rPr>
          <w:rFonts w:ascii="宋体" w:eastAsia="宋体" w:hAnsi="宋体" w:cs="宋体" w:hint="eastAsia"/>
          <w:color w:val="000000"/>
          <w:kern w:val="2"/>
          <w:sz w:val="21"/>
          <w:szCs w:val="21"/>
          <w:lang w:eastAsia="zh-CN" w:bidi="en-US"/>
        </w:rPr>
      </w:pPr>
      <w:r w:rsidRPr="008420DF">
        <w:rPr>
          <w:rFonts w:ascii="宋体" w:eastAsia="宋体" w:hAnsi="宋体" w:cs="宋体" w:hint="eastAsia"/>
          <w:color w:val="000000"/>
          <w:kern w:val="2"/>
          <w:sz w:val="21"/>
          <w:szCs w:val="21"/>
          <w:lang w:eastAsia="zh-CN"/>
        </w:rPr>
        <w:t>（8）实施专项工作的调研记录、会议纪录、活动策划方案及执行过程等活动记录材料需汇总成册</w:t>
      </w:r>
      <w:r w:rsidRPr="00725675">
        <w:rPr>
          <w:rFonts w:ascii="宋体" w:eastAsia="宋体" w:hAnsi="宋体" w:cs="宋体" w:hint="eastAsia"/>
          <w:color w:val="000000"/>
          <w:kern w:val="2"/>
          <w:sz w:val="21"/>
          <w:szCs w:val="21"/>
          <w:lang w:eastAsia="zh-CN"/>
        </w:rPr>
        <w:t>。</w:t>
      </w:r>
    </w:p>
    <w:p w:rsidR="004A4765" w:rsidP="008420DF" w14:paraId="323FE1A3" w14:textId="71BADC12">
      <w:pPr>
        <w:widowControl w:val="0"/>
        <w:ind w:firstLine="420" w:firstLineChars="200"/>
        <w:jc w:val="both"/>
        <w:rPr>
          <w:rFonts w:ascii="宋体" w:eastAsia="宋体" w:hAnsi="宋体" w:cs="宋体" w:hint="eastAsia"/>
          <w:b/>
          <w:bCs/>
          <w:color w:val="000000"/>
          <w:kern w:val="2"/>
          <w:sz w:val="21"/>
          <w:szCs w:val="21"/>
          <w:lang w:eastAsia="zh-CN" w:bidi="en-US"/>
        </w:rPr>
      </w:pPr>
      <w:r>
        <w:rPr>
          <w:rFonts w:ascii="宋体" w:eastAsia="宋体" w:hAnsi="宋体" w:cs="宋体" w:hint="eastAsia"/>
          <w:b/>
          <w:bCs/>
          <w:color w:val="000000"/>
          <w:kern w:val="2"/>
          <w:sz w:val="21"/>
          <w:szCs w:val="21"/>
          <w:lang w:eastAsia="zh-CN" w:bidi="en-US"/>
        </w:rPr>
        <w:t>（</w:t>
      </w:r>
      <w:r w:rsidR="008420DF">
        <w:rPr>
          <w:rFonts w:ascii="宋体" w:eastAsia="宋体" w:hAnsi="宋体" w:cs="宋体" w:hint="eastAsia"/>
          <w:b/>
          <w:bCs/>
          <w:color w:val="000000"/>
          <w:kern w:val="2"/>
          <w:sz w:val="21"/>
          <w:szCs w:val="21"/>
          <w:lang w:eastAsia="zh-CN" w:bidi="en-US"/>
        </w:rPr>
        <w:t>三</w:t>
      </w:r>
      <w:r>
        <w:rPr>
          <w:rFonts w:ascii="宋体" w:eastAsia="宋体" w:hAnsi="宋体" w:cs="宋体" w:hint="eastAsia"/>
          <w:b/>
          <w:bCs/>
          <w:color w:val="000000"/>
          <w:kern w:val="2"/>
          <w:sz w:val="21"/>
          <w:szCs w:val="21"/>
          <w:lang w:eastAsia="zh-CN" w:bidi="en-US"/>
        </w:rPr>
        <w:t>）人员要求</w:t>
      </w:r>
    </w:p>
    <w:p w:rsidR="004A4765" w:rsidP="00725675" w14:paraId="33AB598F" w14:textId="77777777">
      <w:pPr>
        <w:widowControl w:val="0"/>
        <w:ind w:firstLine="420" w:firstLineChars="200"/>
        <w:jc w:val="both"/>
        <w:rPr>
          <w:rFonts w:ascii="宋体" w:eastAsia="宋体" w:hAnsi="宋体" w:cs="宋体" w:hint="eastAsia"/>
          <w:color w:val="000000"/>
          <w:kern w:val="2"/>
          <w:sz w:val="21"/>
          <w:szCs w:val="21"/>
          <w:lang w:eastAsia="zh-CN" w:bidi="en-US"/>
        </w:rPr>
      </w:pPr>
      <w:r w:rsidRPr="008420DF">
        <w:rPr>
          <w:rFonts w:ascii="宋体" w:eastAsia="宋体" w:hAnsi="宋体" w:cs="宋体" w:hint="eastAsia"/>
          <w:color w:val="EE0000"/>
          <w:kern w:val="2"/>
          <w:sz w:val="21"/>
          <w:szCs w:val="21"/>
          <w:lang w:eastAsia="zh-CN" w:bidi="en-US"/>
        </w:rPr>
        <w:t>★</w:t>
      </w:r>
      <w:r>
        <w:rPr>
          <w:rFonts w:ascii="宋体" w:eastAsia="宋体" w:hAnsi="宋体" w:cs="宋体" w:hint="eastAsia"/>
          <w:color w:val="000000"/>
          <w:kern w:val="2"/>
          <w:sz w:val="21"/>
          <w:szCs w:val="21"/>
          <w:lang w:eastAsia="zh-CN" w:bidi="en-US"/>
        </w:rPr>
        <w:t>1.项目负责人1名，团队人员不少于5名（响应即可，并提供人员名单）；</w:t>
      </w:r>
    </w:p>
    <w:p w:rsidR="004A4765" w:rsidP="00725675" w14:paraId="43576A41" w14:textId="77777777">
      <w:pPr>
        <w:widowControl w:val="0"/>
        <w:ind w:firstLine="420" w:firstLineChars="200"/>
        <w:jc w:val="both"/>
        <w:rPr>
          <w:rFonts w:ascii="宋体" w:eastAsia="宋体" w:hAnsi="宋体" w:cs="宋体" w:hint="eastAsia"/>
          <w:color w:val="000000"/>
          <w:kern w:val="2"/>
          <w:sz w:val="21"/>
          <w:szCs w:val="21"/>
          <w:lang w:eastAsia="zh-CN" w:bidi="en-US"/>
        </w:rPr>
      </w:pPr>
      <w:r>
        <w:rPr>
          <w:rFonts w:ascii="宋体" w:eastAsia="宋体" w:hAnsi="宋体" w:cs="宋体" w:hint="eastAsia"/>
          <w:color w:val="000000"/>
          <w:kern w:val="2"/>
          <w:sz w:val="21"/>
          <w:szCs w:val="21"/>
          <w:lang w:eastAsia="zh-CN" w:bidi="en-US"/>
        </w:rPr>
        <w:t>2.项目负责人具有管理学或材料学相关专业学历，深度掌握新材料领域国家、省、深圳、汕头的相关政策，了解市场、竞争及行业趋势，具有参与新材料领域行业课题研究经验和新材料领域相关标准（已发布）制定经验，发表新材料领域行业相关专业著作的经验。</w:t>
      </w:r>
    </w:p>
    <w:p w:rsidR="004A4765" w:rsidP="00725675" w14:paraId="270054BB" w14:textId="77777777">
      <w:pPr>
        <w:widowControl w:val="0"/>
        <w:ind w:firstLine="420" w:firstLineChars="200"/>
        <w:jc w:val="both"/>
        <w:rPr>
          <w:rFonts w:ascii="宋体" w:eastAsia="宋体" w:hAnsi="宋体" w:cs="宋体" w:hint="eastAsia"/>
          <w:color w:val="000000"/>
          <w:kern w:val="2"/>
          <w:sz w:val="21"/>
          <w:szCs w:val="21"/>
          <w:lang w:eastAsia="zh-CN" w:bidi="en-US"/>
        </w:rPr>
      </w:pPr>
      <w:r>
        <w:rPr>
          <w:rFonts w:ascii="宋体" w:eastAsia="宋体" w:hAnsi="宋体" w:cs="宋体" w:hint="eastAsia"/>
          <w:color w:val="000000"/>
          <w:kern w:val="2"/>
          <w:sz w:val="21"/>
          <w:szCs w:val="21"/>
          <w:lang w:eastAsia="zh-CN" w:bidi="en-US"/>
        </w:rPr>
        <w:t>3.团队成员（不含项目负责人）具有大专（或以上）学历；参与过招商活动或产业对接活动或大型论坛或展览展示相关业绩；具有参与新材料领域相关标准（已发布）制定的经验。</w:t>
      </w:r>
    </w:p>
    <w:p w:rsidR="004A4765" w14:paraId="192487E8" w14:textId="591B1427">
      <w:pPr>
        <w:keepNext/>
        <w:keepLines/>
        <w:widowControl w:val="0"/>
        <w:tabs>
          <w:tab w:val="left" w:pos="1680"/>
        </w:tabs>
        <w:spacing w:before="260" w:after="78" w:afterLines="25"/>
        <w:jc w:val="center"/>
        <w:outlineLvl w:val="2"/>
        <w:rPr>
          <w:rFonts w:ascii="Arial" w:eastAsia="宋体" w:hAnsi="Arial"/>
          <w:b/>
          <w:bCs/>
          <w:kern w:val="2"/>
          <w:sz w:val="32"/>
          <w:szCs w:val="32"/>
          <w:lang w:eastAsia="zh-CN"/>
        </w:rPr>
      </w:pPr>
      <w:r>
        <w:rPr>
          <w:rFonts w:ascii="Arial" w:eastAsia="宋体" w:hAnsi="Arial" w:hint="eastAsia"/>
          <w:b/>
          <w:bCs/>
          <w:kern w:val="2"/>
          <w:sz w:val="32"/>
          <w:szCs w:val="32"/>
          <w:lang w:eastAsia="zh-CN"/>
        </w:rPr>
        <w:t>六、商务要求</w:t>
      </w:r>
    </w:p>
    <w:p w:rsidR="004A4765" w14:paraId="55949A64" w14:textId="4083E524">
      <w:pPr>
        <w:widowControl w:val="0"/>
        <w:ind w:firstLine="420" w:firstLineChars="200"/>
        <w:jc w:val="both"/>
        <w:rPr>
          <w:rFonts w:ascii="宋体" w:eastAsia="宋体" w:hAnsi="宋体" w:cs="宋体" w:hint="eastAsia"/>
          <w:b/>
          <w:bCs/>
          <w:color w:val="000000"/>
          <w:kern w:val="2"/>
          <w:sz w:val="21"/>
          <w:szCs w:val="21"/>
          <w:lang w:eastAsia="zh-CN" w:bidi="en-US"/>
        </w:rPr>
      </w:pPr>
      <w:r>
        <w:rPr>
          <w:rFonts w:ascii="宋体" w:eastAsia="宋体" w:hAnsi="宋体" w:cs="宋体" w:hint="eastAsia"/>
          <w:b/>
          <w:bCs/>
          <w:color w:val="000000"/>
          <w:kern w:val="2"/>
          <w:sz w:val="21"/>
          <w:szCs w:val="21"/>
          <w:lang w:eastAsia="zh-CN" w:bidi="en-US"/>
        </w:rPr>
        <w:t>（一）</w:t>
      </w:r>
      <w:r w:rsidRPr="008420DF">
        <w:rPr>
          <w:rFonts w:ascii="宋体" w:eastAsia="宋体" w:hAnsi="宋体" w:cs="宋体" w:hint="eastAsia"/>
          <w:b/>
          <w:bCs/>
          <w:color w:val="EE0000"/>
          <w:kern w:val="2"/>
          <w:sz w:val="21"/>
          <w:szCs w:val="21"/>
          <w:lang w:eastAsia="zh-CN" w:bidi="en-US"/>
        </w:rPr>
        <w:t>★</w:t>
      </w:r>
      <w:r>
        <w:rPr>
          <w:rFonts w:ascii="宋体" w:eastAsia="宋体" w:hAnsi="宋体" w:cs="宋体" w:hint="eastAsia"/>
          <w:b/>
          <w:bCs/>
          <w:color w:val="000000"/>
          <w:kern w:val="2"/>
          <w:sz w:val="21"/>
          <w:szCs w:val="21"/>
          <w:lang w:eastAsia="zh-CN" w:bidi="en-US"/>
        </w:rPr>
        <w:t>服务期限：自合同签订之日起1年（12个月）。本项目为长期服务项目，长期服务政府采购合同履行期限最长不得超过三十六个月。如采购人对履约情况不满意，采购人不再续约。履约考核评价为优秀的，采购人可以选择续期，续期最多不超过两次。</w:t>
      </w:r>
    </w:p>
    <w:p w:rsidR="008420DF" w14:paraId="22E51BD7" w14:textId="1D52CD74">
      <w:pPr>
        <w:widowControl w:val="0"/>
        <w:ind w:firstLine="420" w:firstLineChars="200"/>
        <w:jc w:val="both"/>
        <w:rPr>
          <w:rFonts w:ascii="宋体" w:eastAsia="宋体" w:hAnsi="宋体" w:cs="宋体" w:hint="eastAsia"/>
          <w:b/>
          <w:bCs/>
          <w:color w:val="000000"/>
          <w:kern w:val="2"/>
          <w:sz w:val="21"/>
          <w:szCs w:val="21"/>
          <w:lang w:eastAsia="zh-CN" w:bidi="en-US"/>
        </w:rPr>
      </w:pPr>
      <w:r>
        <w:rPr>
          <w:rFonts w:ascii="宋体" w:eastAsia="宋体" w:hAnsi="宋体" w:cs="宋体" w:hint="eastAsia"/>
          <w:b/>
          <w:bCs/>
          <w:color w:val="000000"/>
          <w:kern w:val="2"/>
          <w:sz w:val="21"/>
          <w:szCs w:val="21"/>
          <w:lang w:eastAsia="zh-CN" w:bidi="en-US"/>
        </w:rPr>
        <w:t>（二）</w:t>
      </w:r>
      <w:r>
        <w:rPr>
          <w:rFonts w:ascii="宋体" w:eastAsia="宋体" w:hAnsi="宋体" w:cs="宋体" w:hint="eastAsia"/>
          <w:b/>
          <w:bCs/>
          <w:color w:val="000000"/>
          <w:kern w:val="2"/>
          <w:sz w:val="21"/>
          <w:szCs w:val="21"/>
          <w:lang w:eastAsia="zh-CN" w:bidi="en-US"/>
        </w:rPr>
        <w:t>报价要求：</w:t>
      </w:r>
      <w:r>
        <w:rPr>
          <w:rFonts w:eastAsia="宋体" w:hint="eastAsia"/>
          <w:lang w:eastAsia="zh-CN"/>
        </w:rPr>
        <w:t>本次投标报价为总价包干，投标报价总价作为中标人与采购人签定的合同金额。项目预算为合同</w:t>
      </w:r>
      <w:r>
        <w:rPr>
          <w:rFonts w:eastAsia="宋体"/>
          <w:lang w:eastAsia="zh-CN"/>
        </w:rPr>
        <w:t>最高支付上限</w:t>
      </w:r>
      <w:r>
        <w:rPr>
          <w:rFonts w:eastAsia="宋体" w:hint="eastAsia"/>
          <w:lang w:eastAsia="zh-CN"/>
        </w:rPr>
        <w:t>，投标人的报价不可高于预算（限价），否则投标人的投标文件视同无效。项目服务费包括但不限于调研费、中标服务费、资料费、税金、人员费用、差旅费、后续服务等所有费用，并提供合同要求的有关成果材料，以及其它相关服务的全部费用。</w:t>
      </w:r>
    </w:p>
    <w:p w:rsidR="008420DF" w:rsidRPr="008420DF" w:rsidP="008420DF" w14:paraId="584239C7" w14:textId="77777777">
      <w:pPr>
        <w:widowControl w:val="0"/>
        <w:ind w:firstLine="420" w:firstLineChars="200"/>
        <w:jc w:val="both"/>
        <w:rPr>
          <w:rFonts w:ascii="宋体" w:eastAsia="宋体" w:hAnsi="宋体" w:cs="宋体" w:hint="eastAsia"/>
          <w:color w:val="000000"/>
          <w:kern w:val="2"/>
          <w:sz w:val="21"/>
          <w:szCs w:val="21"/>
          <w:lang w:eastAsia="zh-CN" w:bidi="en-US"/>
        </w:rPr>
      </w:pPr>
      <w:r>
        <w:rPr>
          <w:rFonts w:ascii="宋体" w:eastAsia="宋体" w:hAnsi="宋体" w:cs="宋体" w:hint="eastAsia"/>
          <w:b/>
          <w:bCs/>
          <w:color w:val="000000"/>
          <w:kern w:val="2"/>
          <w:sz w:val="21"/>
          <w:szCs w:val="21"/>
          <w:lang w:eastAsia="zh-CN" w:bidi="en-US"/>
        </w:rPr>
        <w:t>（三）付款期限和方式</w:t>
      </w:r>
      <w:r w:rsidRPr="008420DF">
        <w:rPr>
          <w:rFonts w:ascii="宋体" w:eastAsia="宋体" w:hAnsi="宋体" w:cs="宋体" w:hint="eastAsia"/>
          <w:b/>
          <w:bCs/>
          <w:color w:val="000000"/>
          <w:kern w:val="2"/>
          <w:sz w:val="21"/>
          <w:szCs w:val="21"/>
          <w:lang w:eastAsia="zh-CN" w:bidi="en-US"/>
        </w:rPr>
        <w:t>：</w:t>
      </w:r>
      <w:r w:rsidRPr="008420DF">
        <w:rPr>
          <w:rFonts w:ascii="宋体" w:eastAsia="宋体" w:hAnsi="宋体" w:cs="宋体" w:hint="eastAsia"/>
          <w:color w:val="000000"/>
          <w:kern w:val="2"/>
          <w:sz w:val="21"/>
          <w:szCs w:val="21"/>
          <w:lang w:eastAsia="zh-CN" w:bidi="en-US"/>
        </w:rPr>
        <w:t>项目资金分3期支付至中标人指定银行账户。</w:t>
      </w:r>
    </w:p>
    <w:p w:rsidR="004A4765" w:rsidP="008420DF" w14:paraId="5AC6DB63" w14:textId="7FAF5A1D">
      <w:pPr>
        <w:widowControl w:val="0"/>
        <w:ind w:firstLine="420" w:firstLineChars="200"/>
        <w:jc w:val="both"/>
        <w:rPr>
          <w:rFonts w:ascii="宋体" w:eastAsia="宋体" w:hAnsi="宋体" w:cs="宋体" w:hint="eastAsia"/>
          <w:color w:val="000000"/>
          <w:kern w:val="2"/>
          <w:sz w:val="21"/>
          <w:szCs w:val="21"/>
          <w:lang w:eastAsia="zh-CN" w:bidi="en-US"/>
        </w:rPr>
      </w:pPr>
      <w:r w:rsidRPr="008420DF">
        <w:rPr>
          <w:rFonts w:ascii="宋体" w:eastAsia="宋体" w:hAnsi="宋体" w:cs="宋体" w:hint="eastAsia"/>
          <w:color w:val="000000"/>
          <w:kern w:val="2"/>
          <w:sz w:val="21"/>
          <w:szCs w:val="21"/>
          <w:lang w:eastAsia="zh-CN" w:bidi="en-US"/>
        </w:rPr>
        <w:t>双方签订合同后，采购人向中标人支付合同总额的50%作为首付款；合同签订后第6个月，中标人将本项目已实现的阶段性成果报告等相关材料全部提交采购人，配合采购人组织中期专家评审，验收合格后，采购人向中标人支付项目合同总额的40%；合同执行完毕后，中标人将本项目最终成果全部提交给采购人，配合采购人组织专家评审，验收合格的，支付剩余尾款</w:t>
      </w:r>
      <w:r>
        <w:rPr>
          <w:rFonts w:ascii="宋体" w:eastAsia="宋体" w:hAnsi="宋体" w:cs="宋体" w:hint="eastAsia"/>
          <w:color w:val="000000"/>
          <w:kern w:val="2"/>
          <w:sz w:val="21"/>
          <w:szCs w:val="21"/>
          <w:lang w:eastAsia="zh-CN" w:bidi="en-US"/>
        </w:rPr>
        <w:t>。</w:t>
      </w:r>
    </w:p>
    <w:p w:rsidR="004A4765" w14:paraId="31D736A6" w14:textId="0F605059">
      <w:pPr>
        <w:widowControl w:val="0"/>
        <w:ind w:firstLine="420" w:firstLineChars="200"/>
        <w:jc w:val="both"/>
        <w:rPr>
          <w:rFonts w:ascii="宋体" w:eastAsia="宋体" w:hAnsi="宋体" w:cs="宋体" w:hint="eastAsia"/>
          <w:b/>
          <w:bCs/>
          <w:color w:val="000000"/>
          <w:kern w:val="2"/>
          <w:sz w:val="21"/>
          <w:szCs w:val="21"/>
          <w:lang w:eastAsia="zh-CN" w:bidi="en-US"/>
        </w:rPr>
      </w:pPr>
      <w:r>
        <w:rPr>
          <w:rFonts w:ascii="宋体" w:eastAsia="宋体" w:hAnsi="宋体" w:cs="宋体" w:hint="eastAsia"/>
          <w:b/>
          <w:bCs/>
          <w:color w:val="000000"/>
          <w:kern w:val="2"/>
          <w:sz w:val="21"/>
          <w:szCs w:val="21"/>
          <w:lang w:eastAsia="zh-CN" w:bidi="en-US"/>
        </w:rPr>
        <w:t>（</w:t>
      </w:r>
      <w:r w:rsidR="008420DF">
        <w:rPr>
          <w:rFonts w:ascii="宋体" w:eastAsia="宋体" w:hAnsi="宋体" w:cs="宋体" w:hint="eastAsia"/>
          <w:b/>
          <w:bCs/>
          <w:color w:val="000000"/>
          <w:kern w:val="2"/>
          <w:sz w:val="21"/>
          <w:szCs w:val="21"/>
          <w:lang w:eastAsia="zh-CN" w:bidi="en-US"/>
        </w:rPr>
        <w:t>四</w:t>
      </w:r>
      <w:r>
        <w:rPr>
          <w:rFonts w:ascii="宋体" w:eastAsia="宋体" w:hAnsi="宋体" w:cs="宋体" w:hint="eastAsia"/>
          <w:b/>
          <w:bCs/>
          <w:color w:val="000000"/>
          <w:kern w:val="2"/>
          <w:sz w:val="21"/>
          <w:szCs w:val="21"/>
          <w:lang w:eastAsia="zh-CN" w:bidi="en-US"/>
        </w:rPr>
        <w:t>）验收条件：</w:t>
      </w:r>
    </w:p>
    <w:p w:rsidR="008420DF" w:rsidRPr="008420DF" w:rsidP="008420DF" w14:paraId="3A370A5F" w14:textId="77777777">
      <w:pPr>
        <w:widowControl w:val="0"/>
        <w:ind w:firstLine="420" w:firstLineChars="200"/>
        <w:jc w:val="both"/>
        <w:rPr>
          <w:rFonts w:ascii="宋体" w:eastAsia="宋体" w:hAnsi="宋体" w:cs="宋体" w:hint="eastAsia"/>
          <w:color w:val="000000"/>
          <w:kern w:val="2"/>
          <w:sz w:val="21"/>
          <w:szCs w:val="21"/>
          <w:lang w:eastAsia="zh-CN" w:bidi="en-US"/>
        </w:rPr>
      </w:pPr>
      <w:r w:rsidRPr="008420DF">
        <w:rPr>
          <w:rFonts w:ascii="宋体" w:eastAsia="宋体" w:hAnsi="宋体" w:cs="宋体" w:hint="eastAsia"/>
          <w:color w:val="000000"/>
          <w:kern w:val="2"/>
          <w:sz w:val="21"/>
          <w:szCs w:val="21"/>
          <w:lang w:eastAsia="zh-CN" w:bidi="en-US"/>
        </w:rPr>
        <w:t>1.验收应符合国家、地方标准，且应符合采购文件和投标文件的要求及承诺。</w:t>
      </w:r>
    </w:p>
    <w:p w:rsidR="004A4765" w:rsidP="008420DF" w14:paraId="5AA9F12F" w14:textId="6C95ADEF">
      <w:pPr>
        <w:widowControl w:val="0"/>
        <w:ind w:firstLine="420" w:firstLineChars="200"/>
        <w:jc w:val="both"/>
        <w:rPr>
          <w:rFonts w:ascii="宋体" w:eastAsia="宋体" w:hAnsi="宋体" w:cs="宋体" w:hint="eastAsia"/>
          <w:b/>
          <w:bCs/>
          <w:color w:val="000000"/>
          <w:kern w:val="2"/>
          <w:sz w:val="21"/>
          <w:szCs w:val="21"/>
          <w:lang w:eastAsia="zh-CN" w:bidi="en-US"/>
        </w:rPr>
      </w:pPr>
      <w:r w:rsidRPr="008420DF">
        <w:rPr>
          <w:rFonts w:ascii="宋体" w:eastAsia="宋体" w:hAnsi="宋体" w:cs="宋体" w:hint="eastAsia"/>
          <w:color w:val="000000"/>
          <w:kern w:val="2"/>
          <w:sz w:val="21"/>
          <w:szCs w:val="21"/>
          <w:lang w:eastAsia="zh-CN" w:bidi="en-US"/>
        </w:rPr>
        <w:t>2.由采购人组织进行中期验收和终期验收。中标人在项目验收时，需按照工作目标的成果要求，过程文件及工作台账、完整版报告、简版报告、报告汇报材料等文档汇集成册，由采购人组织专家进行验收，专家费用由中标人负责</w:t>
      </w:r>
      <w:r>
        <w:rPr>
          <w:rFonts w:ascii="宋体" w:eastAsia="宋体" w:hAnsi="宋体" w:cs="宋体" w:hint="eastAsia"/>
          <w:color w:val="000000"/>
          <w:kern w:val="2"/>
          <w:sz w:val="21"/>
          <w:szCs w:val="21"/>
          <w:lang w:eastAsia="zh-CN" w:bidi="en-US"/>
        </w:rPr>
        <w:t>。</w:t>
      </w:r>
    </w:p>
    <w:p w:rsidR="004A4765" w14:paraId="1A2C952A" w14:textId="0D673ED0">
      <w:pPr>
        <w:widowControl w:val="0"/>
        <w:ind w:firstLine="420" w:firstLineChars="200"/>
        <w:jc w:val="both"/>
        <w:rPr>
          <w:rFonts w:ascii="宋体" w:eastAsia="宋体" w:hAnsi="宋体" w:cs="宋体" w:hint="eastAsia"/>
          <w:b/>
          <w:bCs/>
          <w:color w:val="000000"/>
          <w:kern w:val="2"/>
          <w:sz w:val="21"/>
          <w:szCs w:val="21"/>
          <w:lang w:eastAsia="zh-CN" w:bidi="en-US"/>
        </w:rPr>
      </w:pPr>
      <w:r>
        <w:rPr>
          <w:rFonts w:ascii="宋体" w:eastAsia="宋体" w:hAnsi="宋体" w:cs="宋体" w:hint="eastAsia"/>
          <w:b/>
          <w:bCs/>
          <w:color w:val="000000"/>
          <w:kern w:val="2"/>
          <w:sz w:val="21"/>
          <w:szCs w:val="21"/>
          <w:lang w:eastAsia="zh-CN" w:bidi="en-US"/>
        </w:rPr>
        <w:t>（</w:t>
      </w:r>
      <w:r w:rsidR="008420DF">
        <w:rPr>
          <w:rFonts w:ascii="宋体" w:eastAsia="宋体" w:hAnsi="宋体" w:cs="宋体" w:hint="eastAsia"/>
          <w:b/>
          <w:bCs/>
          <w:color w:val="000000"/>
          <w:kern w:val="2"/>
          <w:sz w:val="21"/>
          <w:szCs w:val="21"/>
          <w:lang w:eastAsia="zh-CN" w:bidi="en-US"/>
        </w:rPr>
        <w:t>五</w:t>
      </w:r>
      <w:r>
        <w:rPr>
          <w:rFonts w:ascii="宋体" w:eastAsia="宋体" w:hAnsi="宋体" w:cs="宋体" w:hint="eastAsia"/>
          <w:b/>
          <w:bCs/>
          <w:color w:val="000000"/>
          <w:kern w:val="2"/>
          <w:sz w:val="21"/>
          <w:szCs w:val="21"/>
          <w:lang w:eastAsia="zh-CN" w:bidi="en-US"/>
        </w:rPr>
        <w:t>）成果、保密及违约责任：</w:t>
      </w:r>
    </w:p>
    <w:p w:rsidR="008420DF" w:rsidRPr="008420DF" w:rsidP="008420DF" w14:paraId="61154754" w14:textId="77777777">
      <w:pPr>
        <w:widowControl w:val="0"/>
        <w:ind w:firstLine="420" w:firstLineChars="200"/>
        <w:jc w:val="both"/>
        <w:rPr>
          <w:rFonts w:ascii="宋体" w:eastAsia="宋体" w:hAnsi="宋体" w:cs="宋体" w:hint="eastAsia"/>
          <w:color w:val="000000"/>
          <w:kern w:val="2"/>
          <w:sz w:val="21"/>
          <w:szCs w:val="21"/>
          <w:lang w:eastAsia="zh-CN" w:bidi="en-US"/>
        </w:rPr>
      </w:pPr>
      <w:r w:rsidRPr="008420DF">
        <w:rPr>
          <w:rFonts w:ascii="宋体" w:eastAsia="宋体" w:hAnsi="宋体" w:cs="宋体" w:hint="eastAsia"/>
          <w:color w:val="000000"/>
          <w:kern w:val="2"/>
          <w:sz w:val="21"/>
          <w:szCs w:val="21"/>
          <w:lang w:eastAsia="zh-CN" w:bidi="en-US"/>
        </w:rPr>
        <w:t>1.双方对本项目有关的知识产权以及与之相关的所有权利归属约定如下： 本项目全部阶段性成果和最终成果的知识产权以及与之相关的所有权利归双方共同所有。本项目合同签署前双方已经拥有的知识产权权利，仍归各自所有。</w:t>
      </w:r>
    </w:p>
    <w:p w:rsidR="008420DF" w:rsidRPr="008420DF" w:rsidP="008420DF" w14:paraId="085E48EC" w14:textId="77777777">
      <w:pPr>
        <w:widowControl w:val="0"/>
        <w:ind w:firstLine="420" w:firstLineChars="200"/>
        <w:jc w:val="both"/>
        <w:rPr>
          <w:rFonts w:ascii="宋体" w:eastAsia="宋体" w:hAnsi="宋体" w:cs="宋体" w:hint="eastAsia"/>
          <w:color w:val="000000"/>
          <w:kern w:val="2"/>
          <w:sz w:val="21"/>
          <w:szCs w:val="21"/>
          <w:lang w:eastAsia="zh-CN" w:bidi="en-US"/>
        </w:rPr>
      </w:pPr>
      <w:r w:rsidRPr="008420DF">
        <w:rPr>
          <w:rFonts w:ascii="宋体" w:eastAsia="宋体" w:hAnsi="宋体" w:cs="宋体" w:hint="eastAsia"/>
          <w:color w:val="000000"/>
          <w:kern w:val="2"/>
          <w:sz w:val="21"/>
          <w:szCs w:val="21"/>
          <w:lang w:eastAsia="zh-CN" w:bidi="en-US"/>
        </w:rPr>
        <w:t>2.双方确定，采购人有权利用中标人按照本项目约定提供的研究开发成果，进行后续改进。由此产生的具有实质性或创造性技术进步特征的新的技术成果及其权利归属，全部由采购人享有。具体相关利益的分配办法如下：采购人100%。</w:t>
      </w:r>
    </w:p>
    <w:p w:rsidR="008420DF" w:rsidRPr="008420DF" w:rsidP="008420DF" w14:paraId="24202C53" w14:textId="77777777">
      <w:pPr>
        <w:widowControl w:val="0"/>
        <w:ind w:firstLine="420" w:firstLineChars="200"/>
        <w:jc w:val="both"/>
        <w:rPr>
          <w:rFonts w:ascii="宋体" w:eastAsia="宋体" w:hAnsi="宋体" w:cs="宋体" w:hint="eastAsia"/>
          <w:color w:val="000000"/>
          <w:kern w:val="2"/>
          <w:sz w:val="21"/>
          <w:szCs w:val="21"/>
          <w:lang w:eastAsia="zh-CN" w:bidi="en-US"/>
        </w:rPr>
      </w:pPr>
      <w:r w:rsidRPr="008420DF">
        <w:rPr>
          <w:rFonts w:ascii="宋体" w:eastAsia="宋体" w:hAnsi="宋体" w:cs="宋体" w:hint="eastAsia"/>
          <w:color w:val="000000"/>
          <w:kern w:val="2"/>
          <w:sz w:val="21"/>
          <w:szCs w:val="21"/>
          <w:lang w:eastAsia="zh-CN" w:bidi="en-US"/>
        </w:rPr>
        <w:t>3.中标人所提交的全部中间成果和最终成果材料及任何数据、资料、软件等不得侵犯任何第三方的知识产权或其他权利，由于该等文件、材料、数据、资料、软件侵权所导致的任何索赔或责任均由中标人承担，同时，采购人保留要求中标人赔偿相应损失的权利，包括但不限于上述索赔或责任所产生的诉讼费用、合理的律师费用、鉴定评估费用、调查费用、和解金额或生效法律文书中规定的赔偿金额。</w:t>
      </w:r>
    </w:p>
    <w:p w:rsidR="008420DF" w:rsidRPr="008420DF" w:rsidP="008420DF" w14:paraId="0151348A" w14:textId="77777777">
      <w:pPr>
        <w:widowControl w:val="0"/>
        <w:ind w:firstLine="420" w:firstLineChars="200"/>
        <w:jc w:val="both"/>
        <w:rPr>
          <w:rFonts w:ascii="宋体" w:eastAsia="宋体" w:hAnsi="宋体" w:cs="宋体" w:hint="eastAsia"/>
          <w:color w:val="000000"/>
          <w:kern w:val="2"/>
          <w:sz w:val="21"/>
          <w:szCs w:val="21"/>
          <w:lang w:eastAsia="zh-CN" w:bidi="en-US"/>
        </w:rPr>
      </w:pPr>
      <w:r w:rsidRPr="008420DF">
        <w:rPr>
          <w:rFonts w:ascii="宋体" w:eastAsia="宋体" w:hAnsi="宋体" w:cs="宋体" w:hint="eastAsia"/>
          <w:color w:val="000000"/>
          <w:kern w:val="2"/>
          <w:sz w:val="21"/>
          <w:szCs w:val="21"/>
          <w:lang w:eastAsia="zh-CN" w:bidi="en-US"/>
        </w:rPr>
        <w:t>4.除用于政府部门科研项目申报外，未经采购人书面同意，中标人不得将本项目的中间成果和最终成果文件及任何数据、资料、软件向任何第三方转让、授权任何第三方使用或用于本合同项目外的其他项目。经核实发生以上情况，中标人应向采购人支付本合同总价款20%的违约金，如果违约金无法弥补采购人的损失，采购人有权要求中标方赔偿全部损失。</w:t>
      </w:r>
    </w:p>
    <w:p w:rsidR="004A4765" w:rsidRPr="008420DF" w:rsidP="008420DF" w14:paraId="710BBC9C" w14:textId="23593115">
      <w:pPr>
        <w:widowControl w:val="0"/>
        <w:ind w:firstLine="420" w:firstLineChars="200"/>
        <w:jc w:val="both"/>
        <w:rPr>
          <w:rFonts w:ascii="宋体" w:eastAsia="宋体" w:hAnsi="宋体" w:cs="宋体" w:hint="eastAsia"/>
          <w:color w:val="000000"/>
          <w:kern w:val="2"/>
          <w:sz w:val="21"/>
          <w:szCs w:val="21"/>
          <w:lang w:eastAsia="zh-CN" w:bidi="en-US"/>
        </w:rPr>
      </w:pPr>
      <w:r w:rsidRPr="008420DF">
        <w:rPr>
          <w:rFonts w:ascii="宋体" w:eastAsia="宋体" w:hAnsi="宋体" w:cs="宋体" w:hint="eastAsia"/>
          <w:color w:val="000000"/>
          <w:kern w:val="2"/>
          <w:sz w:val="21"/>
          <w:szCs w:val="21"/>
          <w:lang w:eastAsia="zh-CN" w:bidi="en-US"/>
        </w:rPr>
        <w:t>5.中标人完成本项目的研究开发人员享有在有关技术成果材料上写明技术成果完成者的权利和与采购人共同获得有关署名权、荣誉证书、奖励的权利。</w:t>
      </w:r>
    </w:p>
    <w:p w:rsidR="004A4765" w:rsidRPr="008420DF" w:rsidP="008420DF" w14:paraId="086B17A0" w14:textId="1D31671F">
      <w:pPr>
        <w:widowControl w:val="0"/>
        <w:ind w:firstLine="420" w:firstLineChars="200"/>
        <w:jc w:val="both"/>
        <w:rPr>
          <w:rFonts w:ascii="宋体" w:eastAsia="宋体" w:hAnsi="宋体" w:cs="宋体" w:hint="eastAsia"/>
          <w:b/>
          <w:bCs/>
          <w:color w:val="000000"/>
          <w:kern w:val="2"/>
          <w:sz w:val="21"/>
          <w:szCs w:val="21"/>
          <w:lang w:eastAsia="zh-CN" w:bidi="en-US"/>
        </w:rPr>
      </w:pPr>
      <w:r>
        <w:rPr>
          <w:rFonts w:ascii="宋体" w:eastAsia="宋体" w:hAnsi="宋体" w:cs="宋体" w:hint="eastAsia"/>
          <w:b/>
          <w:bCs/>
          <w:color w:val="000000"/>
          <w:kern w:val="2"/>
          <w:sz w:val="21"/>
          <w:szCs w:val="21"/>
          <w:lang w:eastAsia="zh-CN" w:bidi="en-US"/>
        </w:rPr>
        <w:t>（六）</w:t>
      </w:r>
      <w:r w:rsidRPr="008420DF">
        <w:rPr>
          <w:rFonts w:ascii="宋体" w:eastAsia="宋体" w:hAnsi="宋体" w:cs="宋体" w:hint="eastAsia"/>
          <w:b/>
          <w:bCs/>
          <w:color w:val="000000"/>
          <w:kern w:val="2"/>
          <w:sz w:val="21"/>
          <w:szCs w:val="21"/>
          <w:lang w:eastAsia="zh-CN" w:bidi="en-US"/>
        </w:rPr>
        <w:t>保密要求：</w:t>
      </w:r>
    </w:p>
    <w:p w:rsidR="004A4765" w:rsidRPr="00725675" w14:paraId="75FA464C" w14:textId="77777777">
      <w:pPr>
        <w:widowControl w:val="0"/>
        <w:ind w:firstLine="420" w:firstLineChars="200"/>
        <w:jc w:val="both"/>
        <w:rPr>
          <w:rFonts w:ascii="宋体" w:eastAsia="宋体" w:hAnsi="宋体" w:cs="宋体" w:hint="eastAsia"/>
          <w:color w:val="000000"/>
          <w:kern w:val="2"/>
          <w:sz w:val="21"/>
          <w:szCs w:val="21"/>
          <w:lang w:eastAsia="zh-CN" w:bidi="en-US"/>
        </w:rPr>
      </w:pPr>
      <w:r w:rsidRPr="00725675">
        <w:rPr>
          <w:rFonts w:ascii="宋体" w:eastAsia="宋体" w:hAnsi="宋体" w:cs="宋体" w:hint="eastAsia"/>
          <w:color w:val="000000"/>
          <w:kern w:val="2"/>
          <w:sz w:val="21"/>
          <w:szCs w:val="21"/>
          <w:lang w:eastAsia="zh-CN" w:bidi="en-US"/>
        </w:rPr>
        <w:t>1.中标人对在完成任务过程中通过提交资料、口头陈述等方法知悉的商业秘密、信息等负有保密义务，未经采购人书面许可，不得向任何第三方披露，不得将保密资料的部分或全部用于本项目合同约定事项以外的其他用途。中标人有义务对保密资料采取不低于对其本身商业秘密所采取的保护手段予以保护。中标人可仅为本项目合同目的向其内部有知悉必要的雇员披露保密资料，但同时须指示其雇员遵守本条规定的保密及不披露义务。</w:t>
      </w:r>
    </w:p>
    <w:p w:rsidR="004A4765" w:rsidRPr="00725675" w14:paraId="214056B5" w14:textId="77777777">
      <w:pPr>
        <w:widowControl w:val="0"/>
        <w:ind w:firstLine="420" w:firstLineChars="200"/>
        <w:jc w:val="both"/>
        <w:rPr>
          <w:rFonts w:ascii="宋体" w:eastAsia="宋体" w:hAnsi="宋体" w:cs="宋体" w:hint="eastAsia"/>
          <w:color w:val="000000"/>
          <w:kern w:val="2"/>
          <w:sz w:val="21"/>
          <w:szCs w:val="21"/>
          <w:lang w:eastAsia="zh-CN" w:bidi="en-US"/>
        </w:rPr>
      </w:pPr>
      <w:r w:rsidRPr="00725675">
        <w:rPr>
          <w:rFonts w:ascii="宋体" w:eastAsia="宋体" w:hAnsi="宋体" w:cs="宋体" w:hint="eastAsia"/>
          <w:color w:val="000000"/>
          <w:kern w:val="2"/>
          <w:sz w:val="21"/>
          <w:szCs w:val="21"/>
          <w:lang w:eastAsia="zh-CN" w:bidi="en-US"/>
        </w:rPr>
        <w:t xml:space="preserve">2.中标人仅限于为履行本项目合同之目的对保密资料进行使用，且应当妥善保管保密资料，并对保密资料发生的被盗、泄露或其他有损保密资料保密性的事件承担全部责任，因此造成采购人损失的，应承担赔偿责任。  </w:t>
      </w:r>
    </w:p>
    <w:p w:rsidR="004A4765" w:rsidRPr="00725675" w14:paraId="33FEFC5E" w14:textId="77777777">
      <w:pPr>
        <w:widowControl w:val="0"/>
        <w:ind w:firstLine="420" w:firstLineChars="200"/>
        <w:jc w:val="both"/>
        <w:rPr>
          <w:rFonts w:ascii="宋体" w:eastAsia="宋体" w:hAnsi="宋体" w:cs="宋体" w:hint="eastAsia"/>
          <w:color w:val="000000"/>
          <w:kern w:val="2"/>
          <w:sz w:val="21"/>
          <w:szCs w:val="21"/>
          <w:lang w:eastAsia="zh-CN" w:bidi="en-US"/>
        </w:rPr>
      </w:pPr>
      <w:r w:rsidRPr="00725675">
        <w:rPr>
          <w:rFonts w:ascii="宋体" w:eastAsia="宋体" w:hAnsi="宋体" w:cs="宋体" w:hint="eastAsia"/>
          <w:color w:val="000000"/>
          <w:kern w:val="2"/>
          <w:sz w:val="21"/>
          <w:szCs w:val="21"/>
          <w:lang w:eastAsia="zh-CN" w:bidi="en-US"/>
        </w:rPr>
        <w:t>3.若根据有关法律、司法或行政程序，需要披露保密信息，则任一方在披露有关保密信息之前的合理时间内通知并取得对方书面同意，并应配合对方采取适当和有效的措施以依法避免或限制对保密信息的披露。</w:t>
      </w:r>
    </w:p>
    <w:p w:rsidR="004A4765" w:rsidRPr="00725675" w14:paraId="180B1D5E" w14:textId="77777777">
      <w:pPr>
        <w:widowControl w:val="0"/>
        <w:ind w:firstLine="420" w:firstLineChars="200"/>
        <w:jc w:val="both"/>
        <w:rPr>
          <w:rFonts w:ascii="宋体" w:eastAsia="宋体" w:hAnsi="宋体" w:cs="宋体" w:hint="eastAsia"/>
          <w:color w:val="000000"/>
          <w:kern w:val="2"/>
          <w:sz w:val="21"/>
          <w:szCs w:val="21"/>
          <w:lang w:eastAsia="zh-CN" w:bidi="en-US"/>
        </w:rPr>
      </w:pPr>
      <w:r w:rsidRPr="00725675">
        <w:rPr>
          <w:rFonts w:ascii="宋体" w:eastAsia="宋体" w:hAnsi="宋体" w:cs="宋体" w:hint="eastAsia"/>
          <w:color w:val="000000"/>
          <w:kern w:val="2"/>
          <w:sz w:val="21"/>
          <w:szCs w:val="21"/>
          <w:lang w:eastAsia="zh-CN" w:bidi="en-US"/>
        </w:rPr>
        <w:t>4.保密义务永久有效，采购人已向社会公开的除外。</w:t>
      </w:r>
    </w:p>
    <w:p w:rsidR="004A4765" w:rsidRPr="008420DF" w:rsidP="008420DF" w14:paraId="1BD24169" w14:textId="6F38435D">
      <w:pPr>
        <w:widowControl w:val="0"/>
        <w:ind w:firstLine="420" w:firstLineChars="200"/>
        <w:jc w:val="both"/>
        <w:rPr>
          <w:rFonts w:ascii="宋体" w:eastAsia="宋体" w:hAnsi="宋体" w:cs="宋体" w:hint="eastAsia"/>
          <w:b/>
          <w:bCs/>
          <w:color w:val="000000"/>
          <w:kern w:val="2"/>
          <w:sz w:val="21"/>
          <w:szCs w:val="21"/>
          <w:lang w:eastAsia="zh-CN" w:bidi="en-US"/>
        </w:rPr>
      </w:pPr>
      <w:r>
        <w:rPr>
          <w:rFonts w:ascii="宋体" w:eastAsia="宋体" w:hAnsi="宋体" w:cs="宋体" w:hint="eastAsia"/>
          <w:b/>
          <w:bCs/>
          <w:color w:val="000000"/>
          <w:kern w:val="2"/>
          <w:sz w:val="21"/>
          <w:szCs w:val="21"/>
          <w:lang w:eastAsia="zh-CN" w:bidi="en-US"/>
        </w:rPr>
        <w:t>（七）</w:t>
      </w:r>
      <w:r w:rsidRPr="008420DF">
        <w:rPr>
          <w:rFonts w:ascii="宋体" w:eastAsia="宋体" w:hAnsi="宋体" w:cs="宋体" w:hint="eastAsia"/>
          <w:b/>
          <w:bCs/>
          <w:color w:val="000000"/>
          <w:kern w:val="2"/>
          <w:sz w:val="21"/>
          <w:szCs w:val="21"/>
          <w:lang w:eastAsia="zh-CN" w:bidi="en-US"/>
        </w:rPr>
        <w:t>违约责任：</w:t>
      </w:r>
    </w:p>
    <w:p w:rsidR="008420DF" w:rsidRPr="008420DF" w:rsidP="008420DF" w14:paraId="5BE2CB8D" w14:textId="77777777">
      <w:pPr>
        <w:widowControl w:val="0"/>
        <w:numPr>
          <w:ilvl w:val="12"/>
          <w:numId w:val="0"/>
        </w:numPr>
        <w:ind w:left="0" w:firstLine="420" w:firstLineChars="200"/>
        <w:jc w:val="both"/>
        <w:rPr>
          <w:rFonts w:ascii="宋体" w:eastAsia="宋体" w:hAnsi="宋体" w:cs="宋体" w:hint="eastAsia"/>
          <w:color w:val="000000"/>
          <w:kern w:val="2"/>
          <w:sz w:val="21"/>
          <w:szCs w:val="21"/>
          <w:lang w:eastAsia="zh-CN" w:bidi="en-US"/>
        </w:rPr>
      </w:pPr>
      <w:r w:rsidRPr="008420DF">
        <w:rPr>
          <w:rFonts w:ascii="宋体" w:eastAsia="宋体" w:hAnsi="宋体" w:cs="宋体" w:hint="eastAsia"/>
          <w:color w:val="000000"/>
          <w:kern w:val="2"/>
          <w:sz w:val="21"/>
          <w:szCs w:val="21"/>
          <w:lang w:eastAsia="zh-CN" w:bidi="en-US"/>
        </w:rPr>
        <w:t>1.中标人提供的服务不符合本项目规定的，采购人有权拒收，并且中标人须向采购人支付本项目合同金额5%的违约金。</w:t>
      </w:r>
    </w:p>
    <w:p w:rsidR="008420DF" w:rsidRPr="008420DF" w:rsidP="008420DF" w14:paraId="26A7D81C" w14:textId="77777777">
      <w:pPr>
        <w:widowControl w:val="0"/>
        <w:numPr>
          <w:ilvl w:val="12"/>
          <w:numId w:val="0"/>
        </w:numPr>
        <w:ind w:left="0" w:firstLine="420" w:firstLineChars="200"/>
        <w:jc w:val="both"/>
        <w:rPr>
          <w:rFonts w:ascii="宋体" w:eastAsia="宋体" w:hAnsi="宋体" w:cs="宋体" w:hint="eastAsia"/>
          <w:color w:val="000000"/>
          <w:kern w:val="2"/>
          <w:sz w:val="21"/>
          <w:szCs w:val="21"/>
          <w:lang w:eastAsia="zh-CN" w:bidi="en-US"/>
        </w:rPr>
      </w:pPr>
      <w:r w:rsidRPr="008420DF">
        <w:rPr>
          <w:rFonts w:ascii="宋体" w:eastAsia="宋体" w:hAnsi="宋体" w:cs="宋体" w:hint="eastAsia"/>
          <w:color w:val="000000"/>
          <w:kern w:val="2"/>
          <w:sz w:val="21"/>
          <w:szCs w:val="21"/>
          <w:lang w:eastAsia="zh-CN" w:bidi="en-US"/>
        </w:rPr>
        <w:t>2.本项目履行期间，发生下述情形时，采购人有权解除本项目合同，不予支付服务费并可要求返还已支付的服务费，中标人应向采购人支付合同总价款20%的违约金，同时，采购人保留要求中标人赔偿相应损失的权利：</w:t>
      </w:r>
    </w:p>
    <w:p w:rsidR="008420DF" w:rsidRPr="008420DF" w:rsidP="008420DF" w14:paraId="101A75A1" w14:textId="77777777">
      <w:pPr>
        <w:widowControl w:val="0"/>
        <w:numPr>
          <w:ilvl w:val="12"/>
          <w:numId w:val="0"/>
        </w:numPr>
        <w:ind w:left="0" w:firstLine="420" w:firstLineChars="200"/>
        <w:jc w:val="both"/>
        <w:rPr>
          <w:rFonts w:ascii="宋体" w:eastAsia="宋体" w:hAnsi="宋体" w:cs="宋体" w:hint="eastAsia"/>
          <w:color w:val="000000"/>
          <w:kern w:val="2"/>
          <w:sz w:val="21"/>
          <w:szCs w:val="21"/>
          <w:lang w:eastAsia="zh-CN" w:bidi="en-US"/>
        </w:rPr>
      </w:pPr>
      <w:r w:rsidRPr="008420DF">
        <w:rPr>
          <w:rFonts w:ascii="宋体" w:eastAsia="宋体" w:hAnsi="宋体" w:cs="宋体" w:hint="eastAsia"/>
          <w:color w:val="000000"/>
          <w:kern w:val="2"/>
          <w:sz w:val="21"/>
          <w:szCs w:val="21"/>
          <w:lang w:eastAsia="zh-CN" w:bidi="en-US"/>
        </w:rPr>
        <w:t>（1）中标人未能按项目约定的日期(含协商延缓的日期)提交成果，延误时间超过15个工作日；</w:t>
      </w:r>
    </w:p>
    <w:p w:rsidR="008420DF" w:rsidRPr="008420DF" w:rsidP="008420DF" w14:paraId="621F5197" w14:textId="77777777">
      <w:pPr>
        <w:widowControl w:val="0"/>
        <w:numPr>
          <w:ilvl w:val="12"/>
          <w:numId w:val="0"/>
        </w:numPr>
        <w:ind w:left="0" w:firstLine="420" w:firstLineChars="200"/>
        <w:jc w:val="both"/>
        <w:rPr>
          <w:rFonts w:ascii="宋体" w:eastAsia="宋体" w:hAnsi="宋体" w:cs="宋体" w:hint="eastAsia"/>
          <w:color w:val="000000"/>
          <w:kern w:val="2"/>
          <w:sz w:val="21"/>
          <w:szCs w:val="21"/>
          <w:lang w:eastAsia="zh-CN" w:bidi="en-US"/>
        </w:rPr>
      </w:pPr>
      <w:r w:rsidRPr="008420DF">
        <w:rPr>
          <w:rFonts w:ascii="宋体" w:eastAsia="宋体" w:hAnsi="宋体" w:cs="宋体" w:hint="eastAsia"/>
          <w:color w:val="000000"/>
          <w:kern w:val="2"/>
          <w:sz w:val="21"/>
          <w:szCs w:val="21"/>
          <w:lang w:eastAsia="zh-CN" w:bidi="en-US"/>
        </w:rPr>
        <w:t>（2）因中标人工作的错误或遗漏造成成果质量损失，且中标人未按采购人要求采取及时有效的补救措施的；</w:t>
      </w:r>
    </w:p>
    <w:p w:rsidR="008420DF" w:rsidRPr="008420DF" w:rsidP="008420DF" w14:paraId="6689FF38" w14:textId="77777777">
      <w:pPr>
        <w:widowControl w:val="0"/>
        <w:numPr>
          <w:ilvl w:val="12"/>
          <w:numId w:val="0"/>
        </w:numPr>
        <w:ind w:left="0" w:firstLine="420" w:firstLineChars="200"/>
        <w:jc w:val="both"/>
        <w:rPr>
          <w:rFonts w:ascii="宋体" w:eastAsia="宋体" w:hAnsi="宋体" w:cs="宋体" w:hint="eastAsia"/>
          <w:color w:val="000000"/>
          <w:kern w:val="2"/>
          <w:sz w:val="21"/>
          <w:szCs w:val="21"/>
          <w:lang w:eastAsia="zh-CN" w:bidi="en-US"/>
        </w:rPr>
      </w:pPr>
      <w:r w:rsidRPr="008420DF">
        <w:rPr>
          <w:rFonts w:ascii="宋体" w:eastAsia="宋体" w:hAnsi="宋体" w:cs="宋体" w:hint="eastAsia"/>
          <w:color w:val="000000"/>
          <w:kern w:val="2"/>
          <w:sz w:val="21"/>
          <w:szCs w:val="21"/>
          <w:lang w:eastAsia="zh-CN" w:bidi="en-US"/>
        </w:rPr>
        <w:t>（3）中标人虽如期提交阶段性成果和最终成果，但最终成果连续二次未能通过验收的；</w:t>
      </w:r>
    </w:p>
    <w:p w:rsidR="008420DF" w:rsidRPr="008420DF" w:rsidP="008420DF" w14:paraId="571100BA" w14:textId="77777777">
      <w:pPr>
        <w:widowControl w:val="0"/>
        <w:numPr>
          <w:ilvl w:val="12"/>
          <w:numId w:val="0"/>
        </w:numPr>
        <w:ind w:left="0" w:firstLine="420" w:firstLineChars="200"/>
        <w:jc w:val="both"/>
        <w:rPr>
          <w:rFonts w:ascii="宋体" w:eastAsia="宋体" w:hAnsi="宋体" w:cs="宋体" w:hint="eastAsia"/>
          <w:color w:val="000000"/>
          <w:kern w:val="2"/>
          <w:sz w:val="21"/>
          <w:szCs w:val="21"/>
          <w:lang w:eastAsia="zh-CN" w:bidi="en-US"/>
        </w:rPr>
      </w:pPr>
      <w:r w:rsidRPr="008420DF">
        <w:rPr>
          <w:rFonts w:ascii="宋体" w:eastAsia="宋体" w:hAnsi="宋体" w:cs="宋体" w:hint="eastAsia"/>
          <w:color w:val="000000"/>
          <w:kern w:val="2"/>
          <w:sz w:val="21"/>
          <w:szCs w:val="21"/>
          <w:lang w:eastAsia="zh-CN" w:bidi="en-US"/>
        </w:rPr>
        <w:t>（4）未经采购人书面在先同意，中标人擅自将本项目与任何第三方合作，或将本项目全部或部分擅自转包给任何第三方，且未按采购人的要求终止与第三方的合同的；</w:t>
      </w:r>
    </w:p>
    <w:p w:rsidR="008420DF" w:rsidRPr="008420DF" w:rsidP="008420DF" w14:paraId="4255C34D" w14:textId="77777777">
      <w:pPr>
        <w:widowControl w:val="0"/>
        <w:numPr>
          <w:ilvl w:val="12"/>
          <w:numId w:val="0"/>
        </w:numPr>
        <w:ind w:left="0" w:firstLine="420" w:firstLineChars="200"/>
        <w:jc w:val="both"/>
        <w:rPr>
          <w:rFonts w:ascii="宋体" w:eastAsia="宋体" w:hAnsi="宋体" w:cs="宋体" w:hint="eastAsia"/>
          <w:color w:val="000000"/>
          <w:kern w:val="2"/>
          <w:sz w:val="21"/>
          <w:szCs w:val="21"/>
          <w:lang w:eastAsia="zh-CN" w:bidi="en-US"/>
        </w:rPr>
      </w:pPr>
      <w:r w:rsidRPr="008420DF">
        <w:rPr>
          <w:rFonts w:ascii="宋体" w:eastAsia="宋体" w:hAnsi="宋体" w:cs="宋体" w:hint="eastAsia"/>
          <w:color w:val="000000"/>
          <w:kern w:val="2"/>
          <w:sz w:val="21"/>
          <w:szCs w:val="21"/>
          <w:lang w:eastAsia="zh-CN" w:bidi="en-US"/>
        </w:rPr>
        <w:t>（5）发现中标人或中标人工作人员出现全部或部分丧失履行委托服务能力的情况，采购人有权通知中标人限期整改或更换工作人员，期限届满中标人并未进行改善的；</w:t>
      </w:r>
    </w:p>
    <w:p w:rsidR="008420DF" w:rsidRPr="008420DF" w:rsidP="008420DF" w14:paraId="6F3231BE" w14:textId="77777777">
      <w:pPr>
        <w:widowControl w:val="0"/>
        <w:numPr>
          <w:ilvl w:val="12"/>
          <w:numId w:val="0"/>
        </w:numPr>
        <w:ind w:left="0" w:firstLine="420" w:firstLineChars="200"/>
        <w:jc w:val="both"/>
        <w:rPr>
          <w:rFonts w:ascii="宋体" w:eastAsia="宋体" w:hAnsi="宋体" w:cs="宋体" w:hint="eastAsia"/>
          <w:color w:val="000000"/>
          <w:kern w:val="2"/>
          <w:sz w:val="21"/>
          <w:szCs w:val="21"/>
          <w:lang w:eastAsia="zh-CN" w:bidi="en-US"/>
        </w:rPr>
      </w:pPr>
      <w:r w:rsidRPr="008420DF">
        <w:rPr>
          <w:rFonts w:ascii="宋体" w:eastAsia="宋体" w:hAnsi="宋体" w:cs="宋体" w:hint="eastAsia"/>
          <w:color w:val="000000"/>
          <w:kern w:val="2"/>
          <w:sz w:val="21"/>
          <w:szCs w:val="21"/>
          <w:lang w:eastAsia="zh-CN" w:bidi="en-US"/>
        </w:rPr>
        <w:t>（6）中标人明确表示或者以自己的行为表明不履行本合同的。</w:t>
      </w:r>
    </w:p>
    <w:p w:rsidR="004A4765" w:rsidP="008420DF" w14:paraId="10C141F3" w14:textId="73AB3EE1">
      <w:pPr>
        <w:widowControl w:val="0"/>
        <w:numPr>
          <w:ilvl w:val="12"/>
          <w:numId w:val="0"/>
        </w:numPr>
        <w:ind w:left="0" w:firstLine="420" w:firstLineChars="200"/>
        <w:jc w:val="both"/>
        <w:rPr>
          <w:rFonts w:ascii="宋体" w:eastAsia="宋体" w:hAnsi="宋体" w:cs="宋体" w:hint="eastAsia"/>
          <w:b/>
          <w:bCs/>
          <w:color w:val="000000"/>
          <w:kern w:val="2"/>
          <w:sz w:val="21"/>
          <w:szCs w:val="21"/>
          <w:lang w:eastAsia="zh-CN" w:bidi="en-US"/>
        </w:rPr>
      </w:pPr>
      <w:r w:rsidRPr="008420DF">
        <w:rPr>
          <w:rFonts w:ascii="宋体" w:eastAsia="宋体" w:hAnsi="宋体" w:cs="宋体" w:hint="eastAsia"/>
          <w:color w:val="000000"/>
          <w:kern w:val="2"/>
          <w:sz w:val="21"/>
          <w:szCs w:val="21"/>
          <w:lang w:eastAsia="zh-CN" w:bidi="en-US"/>
        </w:rPr>
        <w:t>3.上述违约责任各自独立且可累加。本项目所约定的违约金如低于因违约行为所造成的损失，违约方应补偿上述不足部分的损失</w:t>
      </w:r>
      <w:r>
        <w:rPr>
          <w:rFonts w:ascii="宋体" w:eastAsia="宋体" w:hAnsi="宋体" w:cs="宋体" w:hint="eastAsia"/>
          <w:color w:val="000000"/>
          <w:kern w:val="2"/>
          <w:sz w:val="21"/>
          <w:szCs w:val="21"/>
          <w:lang w:eastAsia="zh-CN" w:bidi="en-US"/>
        </w:rPr>
        <w:t>。</w:t>
      </w:r>
    </w:p>
    <w:p w:rsidR="004A4765" w:rsidP="008420DF" w14:paraId="227747D4" w14:textId="5CC1D9B5">
      <w:pPr>
        <w:widowControl w:val="0"/>
        <w:ind w:firstLine="420" w:firstLineChars="200"/>
        <w:jc w:val="both"/>
        <w:rPr>
          <w:rFonts w:ascii="宋体" w:eastAsia="宋体" w:hAnsi="宋体" w:cs="宋体" w:hint="eastAsia"/>
          <w:b/>
          <w:bCs/>
          <w:color w:val="000000"/>
          <w:kern w:val="2"/>
          <w:sz w:val="21"/>
          <w:szCs w:val="21"/>
          <w:lang w:eastAsia="zh-CN" w:bidi="en-US"/>
        </w:rPr>
      </w:pPr>
      <w:r>
        <w:rPr>
          <w:rFonts w:ascii="宋体" w:eastAsia="宋体" w:hAnsi="宋体" w:cs="宋体" w:hint="eastAsia"/>
          <w:b/>
          <w:bCs/>
          <w:color w:val="000000"/>
          <w:kern w:val="2"/>
          <w:sz w:val="21"/>
          <w:szCs w:val="21"/>
          <w:lang w:eastAsia="zh-CN" w:bidi="en-US"/>
        </w:rPr>
        <w:t>（八）争议解决：</w:t>
      </w:r>
    </w:p>
    <w:p w:rsidR="004A4765" w:rsidRPr="00725675" w14:paraId="4FEC3B24" w14:textId="69AC15D5">
      <w:pPr>
        <w:widowControl w:val="0"/>
        <w:ind w:firstLine="420" w:firstLineChars="200"/>
        <w:jc w:val="both"/>
        <w:rPr>
          <w:rFonts w:ascii="宋体" w:eastAsia="宋体" w:hAnsi="宋体" w:cs="宋体" w:hint="eastAsia"/>
          <w:color w:val="000000"/>
          <w:kern w:val="2"/>
          <w:sz w:val="21"/>
          <w:szCs w:val="21"/>
          <w:lang w:eastAsia="zh-CN" w:bidi="en-US"/>
        </w:rPr>
      </w:pPr>
      <w:bookmarkStart w:id="23" w:name="OLE_LINK21"/>
      <w:bookmarkStart w:id="24" w:name="OLE_LINK24"/>
      <w:r w:rsidRPr="008420DF">
        <w:rPr>
          <w:rFonts w:ascii="宋体" w:eastAsia="宋体" w:hAnsi="宋体" w:cs="宋体" w:hint="eastAsia"/>
          <w:color w:val="000000"/>
          <w:kern w:val="2"/>
          <w:sz w:val="21"/>
          <w:szCs w:val="21"/>
          <w:lang w:eastAsia="zh-CN" w:bidi="en-US"/>
        </w:rPr>
        <w:t>执行本项目发生的争议，由双方协商解决。如协商不成的，应提交采购人所在地人民法院诉讼解决</w:t>
      </w:r>
      <w:r w:rsidRPr="00725675">
        <w:rPr>
          <w:rFonts w:ascii="宋体" w:eastAsia="宋体" w:hAnsi="宋体" w:cs="宋体" w:hint="eastAsia"/>
          <w:color w:val="000000"/>
          <w:kern w:val="2"/>
          <w:sz w:val="21"/>
          <w:szCs w:val="21"/>
          <w:lang w:eastAsia="zh-CN" w:bidi="en-US"/>
        </w:rPr>
        <w:t>。</w:t>
      </w:r>
      <w:bookmarkEnd w:id="23"/>
      <w:bookmarkEnd w:id="24"/>
    </w:p>
    <w:p w:rsidR="004A4765" w14:paraId="40D3D601" w14:textId="77777777">
      <w:pPr>
        <w:widowControl w:val="0"/>
        <w:jc w:val="center"/>
        <w:outlineLvl w:val="2"/>
        <w:rPr>
          <w:rFonts w:ascii="Calibri" w:eastAsia="宋体" w:hAnsi="Calibri" w:cs="宋体"/>
          <w:b/>
          <w:kern w:val="2"/>
          <w:sz w:val="32"/>
          <w:szCs w:val="32"/>
          <w:lang w:eastAsia="zh-CN"/>
        </w:rPr>
      </w:pPr>
      <w:r>
        <w:rPr>
          <w:rFonts w:ascii="Calibri" w:eastAsia="宋体" w:hAnsi="Calibri" w:cs="宋体" w:hint="eastAsia"/>
          <w:b/>
          <w:kern w:val="2"/>
          <w:sz w:val="32"/>
          <w:szCs w:val="32"/>
          <w:lang w:eastAsia="zh-CN"/>
        </w:rPr>
        <w:t>七、其他重要条款</w:t>
      </w:r>
    </w:p>
    <w:p w:rsidR="004A4765" w14:paraId="4ADA8775" w14:textId="09CE7522">
      <w:pPr>
        <w:widowControl w:val="0"/>
        <w:ind w:firstLine="420" w:firstLineChars="200"/>
        <w:jc w:val="both"/>
        <w:rPr>
          <w:rFonts w:ascii="Calibri" w:eastAsia="宋体" w:hAnsi="Calibri" w:cs="宋体"/>
          <w:bCs/>
          <w:kern w:val="2"/>
          <w:sz w:val="21"/>
          <w:szCs w:val="21"/>
          <w:lang w:eastAsia="zh-CN"/>
        </w:rPr>
      </w:pPr>
      <w:r>
        <w:rPr>
          <w:rFonts w:ascii="Calibri" w:eastAsia="宋体" w:hAnsi="Calibri" w:cs="宋体" w:hint="eastAsia"/>
          <w:bCs/>
          <w:kern w:val="2"/>
          <w:sz w:val="21"/>
          <w:szCs w:val="21"/>
          <w:lang w:eastAsia="zh-CN"/>
        </w:rPr>
        <w:t>1</w:t>
      </w:r>
      <w:r>
        <w:rPr>
          <w:rFonts w:ascii="Calibri" w:eastAsia="宋体" w:hAnsi="Calibri" w:cs="宋体" w:hint="eastAsia"/>
          <w:bCs/>
          <w:kern w:val="2"/>
          <w:sz w:val="21"/>
          <w:szCs w:val="21"/>
          <w:lang w:eastAsia="zh-CN"/>
        </w:rPr>
        <w:t>、</w:t>
      </w:r>
      <w:r>
        <w:rPr>
          <w:rFonts w:ascii="Calibri" w:eastAsia="宋体" w:hAnsi="Calibri" w:cstheme="minorBidi" w:hint="eastAsia"/>
          <w:bCs/>
          <w:kern w:val="2"/>
          <w:sz w:val="21"/>
          <w:szCs w:val="21"/>
          <w:lang w:eastAsia="zh-CN"/>
        </w:rPr>
        <w:t>本项目采用包干制，报价应包括服务成本、法定税费和企业的利润，包括但不限于项目管理费、人工费、交通运输费及税金等。报价应涵盖本项目招标范围和招标文件所列的各项内容中所述的全部。由投标人根据招标需求自行测算投标报价；一经中标，投标报价即作为中标单位与采购人签订的合同金额</w:t>
      </w:r>
      <w:r>
        <w:rPr>
          <w:rFonts w:ascii="Calibri" w:eastAsia="宋体" w:hAnsi="Calibri" w:cs="宋体" w:hint="eastAsia"/>
          <w:bCs/>
          <w:kern w:val="2"/>
          <w:sz w:val="21"/>
          <w:szCs w:val="21"/>
          <w:lang w:eastAsia="zh-CN"/>
        </w:rPr>
        <w:t>。</w:t>
      </w:r>
    </w:p>
    <w:p w:rsidR="004A4765" w14:paraId="486DA86C" w14:textId="77777777">
      <w:pPr>
        <w:widowControl w:val="0"/>
        <w:spacing w:before="78" w:beforeLines="25" w:after="78" w:afterLines="25"/>
        <w:ind w:firstLine="393" w:firstLineChars="187"/>
        <w:jc w:val="both"/>
        <w:rPr>
          <w:rFonts w:ascii="宋体" w:eastAsia="宋体" w:hAnsi="宋体" w:cs="宋体" w:hint="eastAsia"/>
          <w:kern w:val="2"/>
          <w:sz w:val="21"/>
          <w:szCs w:val="21"/>
          <w:lang w:eastAsia="zh-CN"/>
        </w:rPr>
      </w:pPr>
      <w:r>
        <w:rPr>
          <w:rFonts w:ascii="Calibri" w:eastAsia="宋体" w:hAnsi="Calibri" w:cs="宋体"/>
          <w:bCs/>
          <w:kern w:val="2"/>
          <w:sz w:val="21"/>
          <w:szCs w:val="21"/>
          <w:lang w:eastAsia="zh-CN"/>
        </w:rPr>
        <w:t>2</w:t>
      </w:r>
      <w:r>
        <w:rPr>
          <w:rFonts w:ascii="Calibri" w:eastAsia="宋体" w:hAnsi="Calibri" w:cs="宋体" w:hint="eastAsia"/>
          <w:bCs/>
          <w:kern w:val="2"/>
          <w:sz w:val="21"/>
          <w:szCs w:val="21"/>
          <w:lang w:eastAsia="zh-CN"/>
        </w:rPr>
        <w:t>、投标人应充分了解项目的位置、情况、道路及任何其它足以影响投标报价的情况，任何因忽视或误解项目情况而导致的索赔或服务期限延长申请将不获批准。</w:t>
      </w:r>
    </w:p>
    <w:p w:rsidR="004A4765" w14:paraId="4AB8E206" w14:textId="77777777">
      <w:pPr>
        <w:widowControl w:val="0"/>
        <w:ind w:firstLine="420" w:firstLineChars="200"/>
        <w:jc w:val="both"/>
        <w:rPr>
          <w:rFonts w:ascii="Calibri" w:eastAsia="宋体" w:hAnsi="Calibri" w:cs="宋体"/>
          <w:bCs/>
          <w:kern w:val="2"/>
          <w:sz w:val="21"/>
          <w:szCs w:val="21"/>
          <w:lang w:eastAsia="zh-CN"/>
        </w:rPr>
      </w:pPr>
      <w:r>
        <w:rPr>
          <w:rFonts w:ascii="Calibri" w:eastAsia="宋体" w:hAnsi="Calibri" w:cs="宋体"/>
          <w:bCs/>
          <w:kern w:val="2"/>
          <w:sz w:val="21"/>
          <w:szCs w:val="21"/>
          <w:lang w:eastAsia="zh-CN"/>
        </w:rPr>
        <w:t>3</w:t>
      </w:r>
      <w:r>
        <w:rPr>
          <w:rFonts w:ascii="Calibri" w:eastAsia="宋体" w:hAnsi="Calibri" w:cs="宋体" w:hint="eastAsia"/>
          <w:bCs/>
          <w:kern w:val="2"/>
          <w:sz w:val="21"/>
          <w:szCs w:val="21"/>
          <w:lang w:eastAsia="zh-CN"/>
        </w:rPr>
        <w:t>、投标人不得期望通过索赔等方式获取补偿，否则，除可能遭到拒绝外，还可能将被作为不良行为记录在案，并可能影响其以后参加政府采购的项目投标。各投标人在投标报价时，应充分考虑投标报价的风险。</w:t>
      </w:r>
    </w:p>
    <w:p w:rsidR="004A4765" w14:paraId="4616B09C" w14:textId="77777777">
      <w:pPr>
        <w:widowControl w:val="0"/>
        <w:ind w:firstLine="420" w:firstLineChars="200"/>
        <w:jc w:val="both"/>
        <w:rPr>
          <w:rFonts w:ascii="Calibri" w:eastAsia="宋体" w:hAnsi="Calibri" w:cs="宋体"/>
          <w:bCs/>
          <w:kern w:val="2"/>
          <w:sz w:val="21"/>
          <w:szCs w:val="21"/>
          <w:lang w:eastAsia="zh-CN"/>
        </w:rPr>
      </w:pPr>
      <w:r>
        <w:rPr>
          <w:rFonts w:eastAsia="宋体" w:hAnsi="Calibri" w:cs="宋体" w:hint="eastAsia"/>
          <w:bCs/>
          <w:kern w:val="2"/>
          <w:sz w:val="21"/>
          <w:szCs w:val="21"/>
          <w:lang w:eastAsia="zh-CN"/>
        </w:rPr>
        <w:t>4</w:t>
      </w:r>
      <w:r>
        <w:rPr>
          <w:rFonts w:ascii="Calibri" w:eastAsia="宋体" w:hAnsi="Calibri" w:cs="宋体" w:hint="eastAsia"/>
          <w:bCs/>
          <w:kern w:val="2"/>
          <w:sz w:val="21"/>
          <w:szCs w:val="21"/>
          <w:lang w:eastAsia="zh-CN"/>
        </w:rPr>
        <w:t>、除政府采购合同继续履行将损害国家利益和社会公共利益外，双方当事人不得擅自变更、中止或者终止合同。</w:t>
      </w:r>
    </w:p>
    <w:p w:rsidR="004A4765" w14:paraId="37E35703" w14:textId="77777777">
      <w:pPr>
        <w:widowControl w:val="0"/>
        <w:ind w:firstLine="420" w:firstLineChars="200"/>
        <w:jc w:val="both"/>
        <w:rPr>
          <w:rFonts w:ascii="Calibri" w:eastAsia="宋体" w:hAnsi="Calibri"/>
          <w:bCs/>
          <w:kern w:val="2"/>
          <w:sz w:val="21"/>
          <w:szCs w:val="21"/>
          <w:lang w:eastAsia="zh-CN"/>
        </w:rPr>
      </w:pPr>
      <w:r>
        <w:rPr>
          <w:rFonts w:ascii="Calibri" w:eastAsia="宋体" w:hAnsi="Calibri" w:hint="eastAsia"/>
          <w:bCs/>
          <w:kern w:val="2"/>
          <w:sz w:val="21"/>
          <w:szCs w:val="21"/>
          <w:highlight w:val="yellow"/>
          <w:lang w:eastAsia="zh-CN"/>
        </w:rPr>
        <w:t>5</w:t>
      </w:r>
      <w:r>
        <w:rPr>
          <w:rFonts w:ascii="Calibri" w:eastAsia="宋体" w:hAnsi="Calibri" w:hint="eastAsia"/>
          <w:bCs/>
          <w:kern w:val="2"/>
          <w:sz w:val="21"/>
          <w:szCs w:val="21"/>
          <w:highlight w:val="yellow"/>
          <w:lang w:eastAsia="zh-CN"/>
        </w:rPr>
        <w:t>、“信用中国”（</w:t>
      </w:r>
      <w:r>
        <w:rPr>
          <w:rFonts w:ascii="Calibri" w:eastAsia="宋体" w:hAnsi="Calibri" w:hint="eastAsia"/>
          <w:bCs/>
          <w:kern w:val="2"/>
          <w:sz w:val="21"/>
          <w:szCs w:val="21"/>
          <w:highlight w:val="yellow"/>
          <w:lang w:eastAsia="zh-CN"/>
        </w:rPr>
        <w:t>www.creditchina.gov.cn</w:t>
      </w:r>
      <w:r>
        <w:rPr>
          <w:rFonts w:ascii="Calibri" w:eastAsia="宋体" w:hAnsi="Calibri" w:hint="eastAsia"/>
          <w:bCs/>
          <w:kern w:val="2"/>
          <w:sz w:val="21"/>
          <w:szCs w:val="21"/>
          <w:highlight w:val="yellow"/>
          <w:lang w:eastAsia="zh-CN"/>
        </w:rPr>
        <w:t>，查询“信用服务”栏的“重大税收违法失信主体”“失信被执行人”或者下载信用信息报告），“中国政府采购网”（</w:t>
      </w:r>
      <w:r>
        <w:rPr>
          <w:rFonts w:ascii="Calibri" w:eastAsia="宋体" w:hAnsi="Calibri" w:hint="eastAsia"/>
          <w:bCs/>
          <w:kern w:val="2"/>
          <w:sz w:val="21"/>
          <w:szCs w:val="21"/>
          <w:highlight w:val="yellow"/>
          <w:lang w:eastAsia="zh-CN"/>
        </w:rPr>
        <w:t>www.ccgp.gov.cn</w:t>
      </w:r>
      <w:r>
        <w:rPr>
          <w:rFonts w:ascii="Calibri" w:eastAsia="宋体" w:hAnsi="Calibri" w:hint="eastAsia"/>
          <w:bCs/>
          <w:kern w:val="2"/>
          <w:sz w:val="21"/>
          <w:szCs w:val="21"/>
          <w:highlight w:val="yellow"/>
          <w:lang w:eastAsia="zh-CN"/>
        </w:rPr>
        <w:t>）中的“政府采购严重违法失信行为记录名单”，以及“深圳市政府采购监管网”（</w:t>
      </w:r>
      <w:r>
        <w:rPr>
          <w:rFonts w:ascii="Calibri" w:eastAsia="宋体" w:hAnsi="Calibri" w:hint="eastAsia"/>
          <w:bCs/>
          <w:kern w:val="2"/>
          <w:sz w:val="21"/>
          <w:szCs w:val="21"/>
          <w:highlight w:val="yellow"/>
          <w:lang w:eastAsia="zh-CN"/>
        </w:rPr>
        <w:t>http://zfcg.sz.gov.cn</w:t>
      </w:r>
      <w:r>
        <w:rPr>
          <w:rFonts w:ascii="Calibri" w:eastAsia="宋体" w:hAnsi="Calibri" w:hint="eastAsia"/>
          <w:bCs/>
          <w:kern w:val="2"/>
          <w:sz w:val="21"/>
          <w:szCs w:val="21"/>
          <w:highlight w:val="yellow"/>
          <w:lang w:eastAsia="zh-CN"/>
        </w:rPr>
        <w:t>）为供应商信用信息的查询渠道，相关信息以开标当日的查询结果为准。</w:t>
      </w:r>
    </w:p>
    <w:p w:rsidR="004A4765" w14:paraId="65AD8104" w14:textId="77777777">
      <w:pPr>
        <w:widowControl w:val="0"/>
        <w:jc w:val="both"/>
        <w:rPr>
          <w:rFonts w:ascii="宋体" w:eastAsia="宋体" w:hAnsi="宋体" w:hint="eastAsia"/>
          <w:b/>
          <w:bCs/>
          <w:sz w:val="28"/>
          <w:szCs w:val="28"/>
          <w:lang w:eastAsia="zh-CN"/>
        </w:rPr>
      </w:pPr>
      <w:r>
        <w:rPr>
          <w:rFonts w:ascii="宋体" w:eastAsia="宋体" w:hAnsi="宋体" w:hint="eastAsia"/>
          <w:b/>
          <w:bCs/>
          <w:sz w:val="28"/>
          <w:szCs w:val="28"/>
          <w:lang w:eastAsia="zh-CN"/>
        </w:rPr>
        <w:br w:type="page"/>
      </w:r>
    </w:p>
    <w:p w:rsidR="004A4765" w14:paraId="3EC7337E" w14:textId="77777777">
      <w:pPr>
        <w:keepNext/>
        <w:keepLines/>
        <w:widowControl w:val="0"/>
        <w:adjustRightInd w:val="0"/>
        <w:spacing w:before="260" w:after="260"/>
        <w:jc w:val="center"/>
        <w:textAlignment w:val="baseline"/>
        <w:outlineLvl w:val="1"/>
        <w:rPr>
          <w:rFonts w:ascii="宋体" w:eastAsia="宋体" w:hAnsi="宋体" w:hint="eastAsia"/>
          <w:b/>
          <w:bCs/>
          <w:sz w:val="28"/>
          <w:szCs w:val="28"/>
          <w:lang w:eastAsia="zh-CN"/>
        </w:rPr>
      </w:pPr>
      <w:r>
        <w:rPr>
          <w:rFonts w:ascii="宋体" w:eastAsia="宋体" w:hAnsi="宋体" w:hint="eastAsia"/>
          <w:b/>
          <w:bCs/>
          <w:sz w:val="28"/>
          <w:szCs w:val="28"/>
          <w:lang w:eastAsia="zh-CN"/>
        </w:rPr>
        <w:t>第四章</w:t>
      </w:r>
      <w:r>
        <w:rPr>
          <w:rFonts w:ascii="宋体" w:eastAsia="宋体" w:hAnsi="宋体"/>
          <w:b/>
          <w:bCs/>
          <w:sz w:val="28"/>
          <w:szCs w:val="28"/>
          <w:lang w:eastAsia="zh-CN"/>
        </w:rPr>
        <w:t xml:space="preserve"> </w:t>
      </w:r>
      <w:r>
        <w:rPr>
          <w:rFonts w:ascii="宋体" w:eastAsia="宋体" w:hAnsi="宋体" w:hint="eastAsia"/>
          <w:b/>
          <w:bCs/>
          <w:sz w:val="28"/>
          <w:szCs w:val="28"/>
          <w:lang w:eastAsia="zh-CN"/>
        </w:rPr>
        <w:t xml:space="preserve"> 投标文件组成要求及格式</w:t>
      </w:r>
    </w:p>
    <w:p w:rsidR="004A4765" w14:paraId="6B6C1420" w14:textId="77777777">
      <w:pPr>
        <w:widowControl w:val="0"/>
        <w:jc w:val="both"/>
        <w:rPr>
          <w:rFonts w:ascii="黑体" w:eastAsia="黑体" w:hAnsi="Calibri" w:cs="宋体"/>
          <w:b/>
          <w:bCs/>
          <w:color w:val="FF0000"/>
          <w:kern w:val="2"/>
          <w:sz w:val="28"/>
          <w:szCs w:val="22"/>
          <w:lang w:eastAsia="zh-CN"/>
        </w:rPr>
      </w:pPr>
      <w:r>
        <w:rPr>
          <w:rFonts w:ascii="黑体" w:eastAsia="黑体" w:hAnsi="Calibri" w:cs="宋体" w:hint="eastAsia"/>
          <w:b/>
          <w:bCs/>
          <w:color w:val="FF0000"/>
          <w:kern w:val="2"/>
          <w:sz w:val="28"/>
          <w:szCs w:val="22"/>
          <w:lang w:eastAsia="zh-CN"/>
        </w:rPr>
        <w:t>特别提醒：</w:t>
      </w:r>
    </w:p>
    <w:p w:rsidR="004A4765" w14:paraId="5D8366D1" w14:textId="77777777">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投标文件正文将对外公开，投标文件附件不公开。投标人在编辑投标文件时，在投标文件目录中属于本节点内容的必须在本节点中填写，填写到其他节点或附件的将可能导致投标无效，一切后果由供应商自行承担。</w:t>
      </w:r>
    </w:p>
    <w:p w:rsidR="004A4765" w14:paraId="62C30D23" w14:textId="77777777">
      <w:pPr>
        <w:widowControl w:val="0"/>
        <w:jc w:val="both"/>
        <w:rPr>
          <w:rFonts w:ascii="宋体" w:eastAsia="宋体" w:hAnsi="宋体" w:cs="宋体" w:hint="eastAsia"/>
          <w:b/>
          <w:bCs/>
          <w:color w:val="FF0000"/>
          <w:kern w:val="2"/>
          <w:sz w:val="21"/>
          <w:szCs w:val="21"/>
          <w:lang w:eastAsia="zh-CN"/>
        </w:rPr>
      </w:pPr>
      <w:r>
        <w:rPr>
          <w:rFonts w:ascii="宋体" w:eastAsia="宋体" w:hAnsi="宋体" w:cs="宋体" w:hint="eastAsia"/>
          <w:kern w:val="2"/>
          <w:sz w:val="21"/>
          <w:szCs w:val="21"/>
          <w:lang w:eastAsia="zh-CN"/>
        </w:rPr>
        <w:t xml:space="preserve">    投标文件正文（信息公开部分）必须编制于“正文（公开部分）”部分，投标文件附件（非信息公开部分）必须编制于“附件（不公开部分）”部分。</w:t>
      </w:r>
    </w:p>
    <w:p w:rsidR="004A4765" w14:paraId="28977CC1" w14:textId="77777777">
      <w:pPr>
        <w:widowControl w:val="0"/>
        <w:ind w:firstLine="420" w:firstLineChars="200"/>
        <w:jc w:val="both"/>
        <w:rPr>
          <w:rFonts w:ascii="宋体" w:eastAsia="宋体" w:hAnsi="宋体" w:cs="宋体" w:hint="eastAsia"/>
          <w:kern w:val="2"/>
          <w:sz w:val="21"/>
          <w:szCs w:val="21"/>
          <w:lang w:eastAsia="zh-CN"/>
        </w:rPr>
      </w:pPr>
      <w:bookmarkStart w:id="25" w:name="_Hlk72257167"/>
      <w:r>
        <w:rPr>
          <w:rFonts w:ascii="宋体" w:eastAsia="宋体" w:hAnsi="宋体" w:cs="宋体" w:hint="eastAsia"/>
          <w:kern w:val="2"/>
          <w:sz w:val="21"/>
          <w:szCs w:val="21"/>
          <w:lang w:eastAsia="zh-CN"/>
        </w:rPr>
        <w:t>采购代理机构公布投标文件正文（信息公开部分）时为计算机截取信息自动公布，</w:t>
      </w:r>
      <w:r>
        <w:rPr>
          <w:rFonts w:ascii="宋体" w:eastAsia="宋体" w:hAnsi="宋体" w:cs="宋体" w:hint="eastAsia"/>
          <w:b/>
          <w:bCs/>
          <w:kern w:val="2"/>
          <w:sz w:val="21"/>
          <w:szCs w:val="21"/>
          <w:lang w:eastAsia="zh-CN"/>
        </w:rPr>
        <w:t>如投标人误将涉及个人隐私的信息放入投标文件正文，相关后果由投标人自负；</w:t>
      </w:r>
      <w:r>
        <w:rPr>
          <w:rFonts w:ascii="宋体" w:eastAsia="宋体" w:hAnsi="宋体" w:cs="宋体" w:hint="eastAsia"/>
          <w:kern w:val="2"/>
          <w:sz w:val="21"/>
          <w:szCs w:val="21"/>
          <w:highlight w:val="yellow"/>
          <w:lang w:eastAsia="zh-CN"/>
        </w:rPr>
        <w:t>如投标人将必须放于投标文件正文（信息公开部分）的内容放入投标文件附件（非信息公开部分），将作投标无效处理。</w:t>
      </w:r>
    </w:p>
    <w:p w:rsidR="004A4765" w14:paraId="0544EB73" w14:textId="77777777">
      <w:pPr>
        <w:rPr>
          <w:rFonts w:ascii="宋体" w:eastAsia="宋体" w:hAnsi="宋体" w:hint="eastAsia"/>
          <w:b/>
          <w:color w:val="FF0000"/>
          <w:kern w:val="2"/>
          <w:lang w:eastAsia="zh-CN"/>
        </w:rPr>
      </w:pPr>
      <w:r>
        <w:rPr>
          <w:rFonts w:ascii="宋体" w:eastAsia="宋体" w:hAnsi="宋体"/>
          <w:b/>
          <w:color w:val="FF0000"/>
          <w:kern w:val="2"/>
          <w:lang w:eastAsia="zh-CN"/>
        </w:rPr>
        <w:br w:type="page"/>
      </w:r>
    </w:p>
    <w:bookmarkEnd w:id="25"/>
    <w:p w:rsidR="004A4765" w14:paraId="6AB4B69E" w14:textId="77777777">
      <w:pPr>
        <w:widowControl w:val="0"/>
        <w:snapToGrid w:val="0"/>
        <w:jc w:val="both"/>
        <w:rPr>
          <w:rFonts w:ascii="宋体" w:eastAsia="宋体" w:hAnsi="宋体" w:cs="宋体" w:hint="eastAsia"/>
          <w:b/>
          <w:color w:val="FF0000"/>
          <w:lang w:eastAsia="zh-CN"/>
        </w:rPr>
      </w:pPr>
      <w:r>
        <w:rPr>
          <w:rFonts w:ascii="宋体" w:eastAsia="宋体" w:hAnsi="宋体" w:cs="宋体" w:hint="eastAsia"/>
          <w:b/>
          <w:sz w:val="32"/>
          <w:szCs w:val="32"/>
          <w:lang w:eastAsia="zh-CN"/>
        </w:rPr>
        <w:t>投标文件组成：</w:t>
      </w:r>
    </w:p>
    <w:p w:rsidR="004A4765" w14:paraId="526335AA" w14:textId="77777777">
      <w:pPr>
        <w:widowControl w:val="0"/>
        <w:snapToGrid w:val="0"/>
        <w:jc w:val="both"/>
        <w:rPr>
          <w:rFonts w:ascii="宋体" w:eastAsia="宋体" w:hAnsi="宋体" w:cs="宋体" w:hint="eastAsia"/>
          <w:b/>
          <w:color w:val="FF0000"/>
          <w:lang w:eastAsia="zh-CN"/>
        </w:rPr>
      </w:pPr>
      <w:r>
        <w:rPr>
          <w:rFonts w:ascii="宋体" w:eastAsia="宋体" w:hAnsi="宋体" w:cs="宋体" w:hint="eastAsia"/>
          <w:b/>
          <w:color w:val="FF0000"/>
          <w:lang w:eastAsia="zh-CN"/>
        </w:rPr>
        <w:t>1.投标文件正文（信息公开部分），主要包括以下内容：</w:t>
      </w:r>
    </w:p>
    <w:p w:rsidR="004A4765" w:rsidRPr="008420DF" w:rsidP="001A4031" w14:paraId="039E95AA" w14:textId="58A81B8F">
      <w:pPr>
        <w:keepNext/>
        <w:keepLines/>
        <w:widowControl w:val="0"/>
        <w:numPr>
          <w:ilvl w:val="0"/>
          <w:numId w:val="4"/>
        </w:numPr>
        <w:adjustRightInd w:val="0"/>
        <w:snapToGrid w:val="0"/>
        <w:spacing w:line="360" w:lineRule="auto"/>
        <w:ind w:left="357" w:right="161" w:hanging="357" w:rightChars="67"/>
        <w:jc w:val="left"/>
        <w:textAlignment w:val="baseline"/>
        <w:outlineLvl w:val="9"/>
        <w:rPr>
          <w:rFonts w:ascii="宋体" w:eastAsia="宋体" w:hAnsi="宋体" w:cs="宋体" w:hint="eastAsia"/>
          <w:b/>
          <w:kern w:val="2"/>
          <w:sz w:val="21"/>
          <w:szCs w:val="22"/>
          <w:lang w:eastAsia="zh-CN"/>
        </w:rPr>
      </w:pPr>
      <w:r w:rsidRPr="008420DF">
        <w:rPr>
          <w:rFonts w:ascii="宋体" w:eastAsia="宋体" w:hAnsi="宋体" w:cs="宋体" w:hint="eastAsia"/>
          <w:b/>
          <w:kern w:val="2"/>
          <w:sz w:val="21"/>
          <w:szCs w:val="22"/>
          <w:lang w:eastAsia="zh-CN"/>
        </w:rPr>
        <w:t>投标函；</w:t>
      </w:r>
    </w:p>
    <w:p w:rsidR="004A4765" w:rsidRPr="008420DF" w:rsidP="001A4031" w14:paraId="08EC31F3" w14:textId="6B61251D">
      <w:pPr>
        <w:keepNext/>
        <w:keepLines/>
        <w:widowControl w:val="0"/>
        <w:numPr>
          <w:ilvl w:val="0"/>
          <w:numId w:val="4"/>
        </w:numPr>
        <w:adjustRightInd w:val="0"/>
        <w:snapToGrid w:val="0"/>
        <w:spacing w:line="360" w:lineRule="auto"/>
        <w:ind w:left="357" w:right="161" w:hanging="357" w:rightChars="67"/>
        <w:jc w:val="left"/>
        <w:textAlignment w:val="baseline"/>
        <w:outlineLvl w:val="9"/>
        <w:rPr>
          <w:rFonts w:ascii="宋体" w:eastAsia="宋体" w:hAnsi="宋体" w:cs="宋体" w:hint="eastAsia"/>
          <w:b/>
          <w:kern w:val="2"/>
          <w:sz w:val="21"/>
          <w:szCs w:val="22"/>
          <w:lang w:eastAsia="zh-CN"/>
        </w:rPr>
      </w:pPr>
      <w:bookmarkStart w:id="26" w:name="_Hlk72062521"/>
      <w:r w:rsidRPr="008420DF">
        <w:rPr>
          <w:rFonts w:ascii="宋体" w:eastAsia="宋体" w:hAnsi="宋体" w:cs="宋体" w:hint="eastAsia"/>
          <w:b/>
          <w:kern w:val="2"/>
          <w:sz w:val="21"/>
          <w:szCs w:val="22"/>
          <w:lang w:eastAsia="zh-CN"/>
        </w:rPr>
        <w:t>政府采购投标及履约承诺函</w:t>
      </w:r>
      <w:bookmarkEnd w:id="26"/>
      <w:r w:rsidRPr="008420DF">
        <w:rPr>
          <w:rFonts w:ascii="宋体" w:eastAsia="宋体" w:hAnsi="宋体" w:cs="宋体" w:hint="eastAsia"/>
          <w:b/>
          <w:kern w:val="2"/>
          <w:sz w:val="21"/>
          <w:szCs w:val="22"/>
          <w:lang w:eastAsia="zh-CN"/>
        </w:rPr>
        <w:t>；</w:t>
      </w:r>
    </w:p>
    <w:p w:rsidR="004A4765" w:rsidP="001A4031" w14:paraId="4CD1EFB8" w14:textId="1609E1D1">
      <w:pPr>
        <w:keepNext/>
        <w:keepLines/>
        <w:widowControl w:val="0"/>
        <w:numPr>
          <w:ilvl w:val="0"/>
          <w:numId w:val="4"/>
        </w:numPr>
        <w:adjustRightInd w:val="0"/>
        <w:snapToGrid w:val="0"/>
        <w:spacing w:line="360" w:lineRule="auto"/>
        <w:ind w:left="357" w:right="161" w:hanging="357" w:rightChars="67"/>
        <w:jc w:val="left"/>
        <w:textAlignment w:val="baseline"/>
        <w:outlineLvl w:val="9"/>
        <w:rPr>
          <w:rFonts w:ascii="宋体" w:eastAsia="宋体" w:hAnsi="宋体" w:cs="宋体" w:hint="eastAsia"/>
          <w:b/>
          <w:kern w:val="2"/>
          <w:sz w:val="21"/>
          <w:szCs w:val="22"/>
          <w:lang w:eastAsia="zh-CN"/>
        </w:rPr>
      </w:pPr>
      <w:r w:rsidRPr="008420DF">
        <w:rPr>
          <w:rFonts w:ascii="宋体" w:eastAsia="宋体" w:hAnsi="宋体" w:cs="宋体" w:hint="eastAsia"/>
          <w:b/>
          <w:kern w:val="2"/>
          <w:sz w:val="21"/>
          <w:szCs w:val="22"/>
          <w:lang w:eastAsia="zh-CN"/>
        </w:rPr>
        <w:t>投标人情况及资格证明文件；</w:t>
      </w:r>
    </w:p>
    <w:p w:rsidR="00702373" w:rsidRPr="008420DF" w:rsidP="001A4031" w14:paraId="745564A1" w14:textId="5E07EABF">
      <w:pPr>
        <w:keepNext/>
        <w:keepLines/>
        <w:widowControl w:val="0"/>
        <w:numPr>
          <w:ilvl w:val="0"/>
          <w:numId w:val="4"/>
        </w:numPr>
        <w:adjustRightInd w:val="0"/>
        <w:snapToGrid w:val="0"/>
        <w:spacing w:line="360" w:lineRule="auto"/>
        <w:ind w:left="357" w:right="161" w:hanging="357" w:rightChars="67"/>
        <w:jc w:val="left"/>
        <w:textAlignment w:val="baseline"/>
        <w:outlineLvl w:val="9"/>
        <w:rPr>
          <w:rFonts w:ascii="宋体" w:eastAsia="宋体" w:hAnsi="宋体" w:cs="宋体" w:hint="eastAsia"/>
          <w:b/>
          <w:kern w:val="2"/>
          <w:sz w:val="21"/>
          <w:szCs w:val="22"/>
          <w:lang w:eastAsia="zh-CN"/>
        </w:rPr>
      </w:pPr>
      <w:r>
        <w:rPr>
          <w:rFonts w:ascii="宋体" w:eastAsia="宋体" w:hAnsi="宋体" w:cs="宋体" w:hint="eastAsia"/>
          <w:b/>
          <w:kern w:val="2"/>
          <w:sz w:val="21"/>
          <w:szCs w:val="22"/>
          <w:lang w:eastAsia="zh-CN"/>
        </w:rPr>
        <w:t>项目详细报价；</w:t>
      </w:r>
    </w:p>
    <w:p w:rsidR="004A4765" w:rsidRPr="008420DF" w:rsidP="001A4031" w14:paraId="0EFCD897" w14:textId="253381B0">
      <w:pPr>
        <w:keepNext/>
        <w:keepLines/>
        <w:widowControl w:val="0"/>
        <w:numPr>
          <w:ilvl w:val="0"/>
          <w:numId w:val="4"/>
        </w:numPr>
        <w:adjustRightInd w:val="0"/>
        <w:snapToGrid w:val="0"/>
        <w:spacing w:line="360" w:lineRule="auto"/>
        <w:ind w:left="357" w:right="161" w:hanging="357" w:rightChars="67"/>
        <w:jc w:val="left"/>
        <w:textAlignment w:val="baseline"/>
        <w:outlineLvl w:val="9"/>
        <w:rPr>
          <w:rFonts w:ascii="宋体" w:eastAsia="宋体" w:hAnsi="宋体" w:cs="宋体" w:hint="eastAsia"/>
          <w:b/>
          <w:kern w:val="2"/>
          <w:sz w:val="21"/>
          <w:szCs w:val="22"/>
          <w:lang w:eastAsia="zh-CN"/>
        </w:rPr>
      </w:pPr>
      <w:r w:rsidRPr="008420DF">
        <w:rPr>
          <w:rFonts w:ascii="宋体" w:eastAsia="宋体" w:hAnsi="宋体" w:cs="宋体" w:hint="eastAsia"/>
          <w:b/>
          <w:kern w:val="2"/>
          <w:sz w:val="21"/>
          <w:szCs w:val="22"/>
          <w:lang w:eastAsia="zh-CN"/>
        </w:rPr>
        <w:t>违约承诺；</w:t>
      </w:r>
    </w:p>
    <w:p w:rsidR="004A4765" w:rsidRPr="008420DF" w:rsidP="001A4031" w14:paraId="3F3FCE6A" w14:textId="7AB29B72">
      <w:pPr>
        <w:keepNext/>
        <w:keepLines/>
        <w:widowControl w:val="0"/>
        <w:numPr>
          <w:ilvl w:val="0"/>
          <w:numId w:val="4"/>
        </w:numPr>
        <w:adjustRightInd w:val="0"/>
        <w:snapToGrid w:val="0"/>
        <w:spacing w:line="360" w:lineRule="auto"/>
        <w:ind w:left="357" w:right="161" w:hanging="357" w:rightChars="67"/>
        <w:jc w:val="left"/>
        <w:textAlignment w:val="baseline"/>
        <w:outlineLvl w:val="9"/>
        <w:rPr>
          <w:rFonts w:ascii="宋体" w:eastAsia="宋体" w:hAnsi="宋体" w:cs="宋体" w:hint="eastAsia"/>
          <w:b/>
          <w:kern w:val="2"/>
          <w:sz w:val="21"/>
          <w:szCs w:val="22"/>
          <w:lang w:eastAsia="zh-CN"/>
        </w:rPr>
      </w:pPr>
      <w:r w:rsidRPr="008420DF">
        <w:rPr>
          <w:rFonts w:ascii="宋体" w:eastAsia="宋体" w:hAnsi="宋体" w:cs="宋体" w:hint="eastAsia"/>
          <w:b/>
          <w:kern w:val="2"/>
          <w:sz w:val="21"/>
          <w:szCs w:val="22"/>
          <w:lang w:eastAsia="zh-CN"/>
        </w:rPr>
        <w:t>投标人同类项目业绩情况；</w:t>
      </w:r>
    </w:p>
    <w:p w:rsidR="004A4765" w:rsidRPr="008420DF" w:rsidP="001A4031" w14:paraId="6B12F54E" w14:textId="7268A23A">
      <w:pPr>
        <w:keepNext/>
        <w:keepLines/>
        <w:widowControl w:val="0"/>
        <w:numPr>
          <w:ilvl w:val="0"/>
          <w:numId w:val="4"/>
        </w:numPr>
        <w:adjustRightInd w:val="0"/>
        <w:snapToGrid w:val="0"/>
        <w:spacing w:line="360" w:lineRule="auto"/>
        <w:ind w:left="357" w:right="161" w:hanging="357" w:rightChars="67"/>
        <w:jc w:val="left"/>
        <w:textAlignment w:val="baseline"/>
        <w:outlineLvl w:val="9"/>
        <w:rPr>
          <w:rFonts w:ascii="宋体" w:eastAsia="宋体" w:hAnsi="宋体" w:cs="宋体" w:hint="eastAsia"/>
          <w:b/>
          <w:kern w:val="2"/>
          <w:sz w:val="21"/>
          <w:szCs w:val="22"/>
          <w:lang w:eastAsia="zh-CN"/>
        </w:rPr>
      </w:pPr>
      <w:r w:rsidRPr="008420DF">
        <w:rPr>
          <w:rFonts w:ascii="宋体" w:eastAsia="宋体" w:hAnsi="宋体" w:cs="宋体" w:hint="eastAsia"/>
          <w:b/>
          <w:kern w:val="2"/>
          <w:sz w:val="21"/>
          <w:szCs w:val="22"/>
          <w:lang w:eastAsia="zh-CN"/>
        </w:rPr>
        <w:t>投标人获奖情况；</w:t>
      </w:r>
    </w:p>
    <w:p w:rsidR="004A4765" w:rsidRPr="008420DF" w:rsidP="001A4031" w14:paraId="6427EBEF" w14:textId="2ADB98D4">
      <w:pPr>
        <w:keepNext/>
        <w:keepLines/>
        <w:widowControl w:val="0"/>
        <w:numPr>
          <w:ilvl w:val="0"/>
          <w:numId w:val="4"/>
        </w:numPr>
        <w:adjustRightInd w:val="0"/>
        <w:snapToGrid w:val="0"/>
        <w:spacing w:line="360" w:lineRule="auto"/>
        <w:ind w:left="357" w:right="161" w:hanging="357" w:rightChars="67"/>
        <w:jc w:val="left"/>
        <w:textAlignment w:val="baseline"/>
        <w:outlineLvl w:val="9"/>
        <w:rPr>
          <w:rFonts w:ascii="宋体" w:eastAsia="宋体" w:hAnsi="宋体" w:cs="宋体" w:hint="eastAsia"/>
          <w:b/>
          <w:kern w:val="2"/>
          <w:sz w:val="21"/>
          <w:szCs w:val="22"/>
          <w:lang w:eastAsia="zh-CN"/>
        </w:rPr>
      </w:pPr>
      <w:r w:rsidRPr="008420DF">
        <w:rPr>
          <w:rFonts w:ascii="宋体" w:eastAsia="宋体" w:hAnsi="宋体" w:cs="宋体" w:hint="eastAsia"/>
          <w:b/>
          <w:kern w:val="2"/>
          <w:sz w:val="21"/>
          <w:szCs w:val="22"/>
          <w:lang w:eastAsia="zh-CN"/>
        </w:rPr>
        <w:t>服务网点；</w:t>
      </w:r>
    </w:p>
    <w:p w:rsidR="004A4765" w:rsidRPr="008420DF" w:rsidP="001A4031" w14:paraId="5A3725B9" w14:textId="4365A7CA">
      <w:pPr>
        <w:keepNext/>
        <w:keepLines/>
        <w:widowControl w:val="0"/>
        <w:numPr>
          <w:ilvl w:val="0"/>
          <w:numId w:val="4"/>
        </w:numPr>
        <w:adjustRightInd w:val="0"/>
        <w:snapToGrid w:val="0"/>
        <w:spacing w:line="360" w:lineRule="auto"/>
        <w:ind w:left="357" w:right="161" w:hanging="357" w:rightChars="67"/>
        <w:jc w:val="left"/>
        <w:textAlignment w:val="baseline"/>
        <w:outlineLvl w:val="9"/>
        <w:rPr>
          <w:rFonts w:ascii="宋体" w:eastAsia="宋体" w:hAnsi="宋体" w:cs="宋体" w:hint="eastAsia"/>
          <w:b/>
          <w:kern w:val="2"/>
          <w:sz w:val="21"/>
          <w:szCs w:val="22"/>
          <w:lang w:eastAsia="zh-CN"/>
        </w:rPr>
      </w:pPr>
      <w:r w:rsidRPr="008420DF">
        <w:rPr>
          <w:rFonts w:ascii="宋体" w:eastAsia="宋体" w:hAnsi="宋体" w:cs="宋体" w:hint="eastAsia"/>
          <w:b/>
          <w:kern w:val="2"/>
          <w:sz w:val="21"/>
          <w:szCs w:val="22"/>
          <w:lang w:eastAsia="zh-CN"/>
        </w:rPr>
        <w:t>投标人认为需要加以说明的其他内容的（公开</w:t>
      </w:r>
      <w:r w:rsidRPr="008420DF">
        <w:rPr>
          <w:rFonts w:ascii="宋体" w:eastAsia="宋体" w:hAnsi="宋体" w:cs="宋体"/>
          <w:b/>
          <w:kern w:val="2"/>
          <w:sz w:val="21"/>
          <w:szCs w:val="22"/>
          <w:lang w:eastAsia="zh-CN"/>
        </w:rPr>
        <w:t>部分</w:t>
      </w:r>
      <w:r w:rsidRPr="008420DF">
        <w:rPr>
          <w:rFonts w:ascii="宋体" w:eastAsia="宋体" w:hAnsi="宋体" w:cs="宋体" w:hint="eastAsia"/>
          <w:b/>
          <w:kern w:val="2"/>
          <w:sz w:val="21"/>
          <w:szCs w:val="22"/>
          <w:lang w:eastAsia="zh-CN"/>
        </w:rPr>
        <w:t>）。</w:t>
      </w:r>
    </w:p>
    <w:p w:rsidR="004A4765" w14:paraId="4481C52D" w14:textId="77777777">
      <w:pPr>
        <w:widowControl w:val="0"/>
        <w:snapToGrid w:val="0"/>
        <w:jc w:val="both"/>
        <w:rPr>
          <w:rFonts w:ascii="宋体" w:eastAsia="宋体" w:hAnsi="宋体" w:cs="宋体" w:hint="eastAsia"/>
          <w:b/>
          <w:color w:val="FF0000"/>
          <w:lang w:eastAsia="zh-CN"/>
        </w:rPr>
      </w:pPr>
    </w:p>
    <w:p w:rsidR="004A4765" w14:paraId="174E0808" w14:textId="77777777">
      <w:pPr>
        <w:widowControl w:val="0"/>
        <w:snapToGrid w:val="0"/>
        <w:jc w:val="both"/>
        <w:rPr>
          <w:rFonts w:ascii="宋体" w:eastAsia="宋体" w:hAnsi="宋体" w:cs="宋体" w:hint="eastAsia"/>
          <w:b/>
          <w:color w:val="FF0000"/>
          <w:lang w:eastAsia="zh-CN"/>
        </w:rPr>
      </w:pPr>
      <w:r>
        <w:rPr>
          <w:rFonts w:ascii="宋体" w:eastAsia="宋体" w:hAnsi="宋体" w:cs="宋体" w:hint="eastAsia"/>
          <w:b/>
          <w:color w:val="FF0000"/>
          <w:lang w:eastAsia="zh-CN"/>
        </w:rPr>
        <w:t>2.投标文件附件（信息不公开部分），主要包括以下内容：</w:t>
      </w:r>
    </w:p>
    <w:p w:rsidR="004A4765" w:rsidP="001A4031" w14:paraId="1960F6FB" w14:textId="11695C29">
      <w:pPr>
        <w:keepNext/>
        <w:keepLines/>
        <w:widowControl w:val="0"/>
        <w:numPr>
          <w:ilvl w:val="0"/>
          <w:numId w:val="4"/>
        </w:numPr>
        <w:adjustRightInd w:val="0"/>
        <w:snapToGrid w:val="0"/>
        <w:spacing w:line="360" w:lineRule="auto"/>
        <w:ind w:left="357" w:right="161" w:hanging="357" w:rightChars="67"/>
        <w:jc w:val="left"/>
        <w:textAlignment w:val="baseline"/>
        <w:outlineLvl w:val="9"/>
        <w:rPr>
          <w:rFonts w:ascii="宋体" w:eastAsia="宋体" w:hAnsi="宋体" w:cs="宋体" w:hint="eastAsia"/>
          <w:b/>
          <w:kern w:val="2"/>
          <w:sz w:val="21"/>
          <w:szCs w:val="22"/>
          <w:lang w:eastAsia="zh-CN"/>
        </w:rPr>
      </w:pPr>
      <w:r>
        <w:rPr>
          <w:rFonts w:ascii="宋体" w:eastAsia="宋体" w:hAnsi="宋体" w:cs="宋体" w:hint="eastAsia"/>
          <w:b/>
          <w:kern w:val="2"/>
          <w:sz w:val="21"/>
          <w:szCs w:val="22"/>
          <w:lang w:eastAsia="zh-CN"/>
        </w:rPr>
        <w:t>供应商</w:t>
      </w:r>
      <w:r>
        <w:rPr>
          <w:rFonts w:ascii="宋体" w:eastAsia="宋体" w:hAnsi="宋体" w:cs="宋体"/>
          <w:b/>
          <w:kern w:val="2"/>
          <w:sz w:val="21"/>
          <w:szCs w:val="22"/>
          <w:lang w:eastAsia="zh-CN"/>
        </w:rPr>
        <w:t>基本情况表</w:t>
      </w:r>
      <w:r>
        <w:rPr>
          <w:rFonts w:ascii="宋体" w:eastAsia="宋体" w:hAnsi="宋体" w:cs="宋体" w:hint="eastAsia"/>
          <w:b/>
          <w:kern w:val="2"/>
          <w:sz w:val="21"/>
          <w:szCs w:val="22"/>
          <w:lang w:eastAsia="zh-CN"/>
        </w:rPr>
        <w:t>；</w:t>
      </w:r>
    </w:p>
    <w:p w:rsidR="004A4765" w:rsidP="001A4031" w14:paraId="19B4159C" w14:textId="59323972">
      <w:pPr>
        <w:keepNext/>
        <w:keepLines/>
        <w:widowControl w:val="0"/>
        <w:numPr>
          <w:ilvl w:val="0"/>
          <w:numId w:val="4"/>
        </w:numPr>
        <w:adjustRightInd w:val="0"/>
        <w:snapToGrid w:val="0"/>
        <w:spacing w:line="360" w:lineRule="auto"/>
        <w:ind w:left="357" w:right="161" w:hanging="357" w:rightChars="67"/>
        <w:jc w:val="left"/>
        <w:textAlignment w:val="baseline"/>
        <w:outlineLvl w:val="9"/>
        <w:rPr>
          <w:rFonts w:ascii="宋体" w:eastAsia="宋体" w:hAnsi="宋体" w:cs="宋体" w:hint="eastAsia"/>
          <w:b/>
          <w:kern w:val="2"/>
          <w:sz w:val="21"/>
          <w:szCs w:val="22"/>
          <w:lang w:eastAsia="zh-CN"/>
        </w:rPr>
      </w:pPr>
      <w:r>
        <w:rPr>
          <w:rFonts w:ascii="宋体" w:eastAsia="宋体" w:hAnsi="宋体" w:cs="宋体" w:hint="eastAsia"/>
          <w:b/>
          <w:kern w:val="2"/>
          <w:sz w:val="21"/>
          <w:szCs w:val="22"/>
          <w:lang w:eastAsia="zh-CN"/>
        </w:rPr>
        <w:t>法定代表人（负责人）证明书；</w:t>
      </w:r>
    </w:p>
    <w:p w:rsidR="004A4765" w:rsidP="001A4031" w14:paraId="48E4B2CC" w14:textId="0AD17955">
      <w:pPr>
        <w:keepNext/>
        <w:keepLines/>
        <w:widowControl w:val="0"/>
        <w:numPr>
          <w:ilvl w:val="0"/>
          <w:numId w:val="4"/>
        </w:numPr>
        <w:adjustRightInd w:val="0"/>
        <w:snapToGrid w:val="0"/>
        <w:spacing w:line="360" w:lineRule="auto"/>
        <w:ind w:left="357" w:right="161" w:hanging="357" w:rightChars="67"/>
        <w:jc w:val="left"/>
        <w:textAlignment w:val="baseline"/>
        <w:outlineLvl w:val="9"/>
        <w:rPr>
          <w:rFonts w:ascii="宋体" w:eastAsia="宋体" w:hAnsi="宋体" w:cs="宋体" w:hint="eastAsia"/>
          <w:b/>
          <w:kern w:val="2"/>
          <w:sz w:val="21"/>
          <w:szCs w:val="22"/>
          <w:lang w:eastAsia="zh-CN"/>
        </w:rPr>
      </w:pPr>
      <w:r>
        <w:rPr>
          <w:rFonts w:ascii="宋体" w:eastAsia="宋体" w:hAnsi="宋体" w:cs="宋体" w:hint="eastAsia"/>
          <w:b/>
          <w:kern w:val="2"/>
          <w:sz w:val="21"/>
          <w:szCs w:val="22"/>
          <w:lang w:eastAsia="zh-CN"/>
        </w:rPr>
        <w:t>投标文件签署授权委托书；</w:t>
      </w:r>
    </w:p>
    <w:p w:rsidR="004A4765" w:rsidP="001A4031" w14:paraId="2FDFAD73" w14:textId="2427385B">
      <w:pPr>
        <w:keepNext/>
        <w:keepLines/>
        <w:widowControl w:val="0"/>
        <w:numPr>
          <w:ilvl w:val="0"/>
          <w:numId w:val="4"/>
        </w:numPr>
        <w:adjustRightInd w:val="0"/>
        <w:snapToGrid w:val="0"/>
        <w:spacing w:line="360" w:lineRule="auto"/>
        <w:ind w:left="357" w:right="161" w:hanging="357" w:rightChars="67"/>
        <w:jc w:val="left"/>
        <w:textAlignment w:val="baseline"/>
        <w:outlineLvl w:val="9"/>
        <w:rPr>
          <w:rFonts w:ascii="宋体" w:eastAsia="宋体" w:hAnsi="宋体" w:cs="宋体" w:hint="eastAsia"/>
          <w:b/>
          <w:kern w:val="2"/>
          <w:sz w:val="21"/>
          <w:szCs w:val="22"/>
          <w:lang w:eastAsia="zh-CN"/>
        </w:rPr>
      </w:pPr>
      <w:r w:rsidRPr="001A4031">
        <w:rPr>
          <w:rFonts w:ascii="宋体" w:eastAsia="宋体" w:hAnsi="宋体" w:cs="宋体" w:hint="eastAsia"/>
          <w:b/>
          <w:kern w:val="2"/>
          <w:sz w:val="21"/>
          <w:szCs w:val="22"/>
          <w:lang w:eastAsia="zh-CN"/>
        </w:rPr>
        <w:t>实质性条款响应情况表；</w:t>
      </w:r>
    </w:p>
    <w:p w:rsidR="004A4765" w:rsidP="001A4031" w14:paraId="7A8DB45C" w14:textId="7E3A312D">
      <w:pPr>
        <w:keepNext/>
        <w:keepLines/>
        <w:widowControl w:val="0"/>
        <w:numPr>
          <w:ilvl w:val="0"/>
          <w:numId w:val="4"/>
        </w:numPr>
        <w:adjustRightInd w:val="0"/>
        <w:snapToGrid w:val="0"/>
        <w:spacing w:line="360" w:lineRule="auto"/>
        <w:ind w:left="357" w:right="161" w:hanging="357" w:rightChars="67"/>
        <w:jc w:val="left"/>
        <w:textAlignment w:val="baseline"/>
        <w:outlineLvl w:val="9"/>
        <w:rPr>
          <w:rFonts w:ascii="宋体" w:eastAsia="宋体" w:hAnsi="宋体" w:cs="宋体" w:hint="eastAsia"/>
          <w:b/>
          <w:kern w:val="2"/>
          <w:sz w:val="21"/>
          <w:szCs w:val="22"/>
          <w:lang w:eastAsia="zh-CN"/>
        </w:rPr>
      </w:pPr>
      <w:r>
        <w:rPr>
          <w:rFonts w:ascii="宋体" w:eastAsia="宋体" w:hAnsi="宋体" w:cs="宋体" w:hint="eastAsia"/>
          <w:b/>
          <w:kern w:val="2"/>
          <w:sz w:val="21"/>
          <w:szCs w:val="22"/>
          <w:lang w:eastAsia="zh-CN"/>
        </w:rPr>
        <w:t>对项目需求的响应及理解；</w:t>
      </w:r>
    </w:p>
    <w:p w:rsidR="004A4765" w:rsidP="001A4031" w14:paraId="0C488E36" w14:textId="7F84FBCB">
      <w:pPr>
        <w:keepNext/>
        <w:keepLines/>
        <w:widowControl w:val="0"/>
        <w:numPr>
          <w:ilvl w:val="0"/>
          <w:numId w:val="4"/>
        </w:numPr>
        <w:adjustRightInd w:val="0"/>
        <w:snapToGrid w:val="0"/>
        <w:spacing w:line="360" w:lineRule="auto"/>
        <w:ind w:left="357" w:right="161" w:hanging="357" w:rightChars="67"/>
        <w:jc w:val="left"/>
        <w:textAlignment w:val="baseline"/>
        <w:outlineLvl w:val="9"/>
        <w:rPr>
          <w:rFonts w:ascii="宋体" w:eastAsia="宋体" w:hAnsi="宋体" w:cs="宋体" w:hint="eastAsia"/>
          <w:b/>
          <w:kern w:val="2"/>
          <w:sz w:val="21"/>
          <w:szCs w:val="22"/>
          <w:lang w:eastAsia="zh-CN"/>
        </w:rPr>
      </w:pPr>
      <w:r>
        <w:rPr>
          <w:rFonts w:ascii="宋体" w:eastAsia="宋体" w:hAnsi="宋体" w:cs="宋体" w:hint="eastAsia"/>
          <w:b/>
          <w:kern w:val="2"/>
          <w:sz w:val="21"/>
          <w:szCs w:val="22"/>
          <w:lang w:eastAsia="zh-CN"/>
        </w:rPr>
        <w:t>实施方案；</w:t>
      </w:r>
    </w:p>
    <w:p w:rsidR="004A4765" w:rsidP="001A4031" w14:paraId="69194952" w14:textId="7F7CB7FB">
      <w:pPr>
        <w:keepNext/>
        <w:keepLines/>
        <w:widowControl w:val="0"/>
        <w:numPr>
          <w:ilvl w:val="0"/>
          <w:numId w:val="4"/>
        </w:numPr>
        <w:adjustRightInd w:val="0"/>
        <w:snapToGrid w:val="0"/>
        <w:spacing w:line="360" w:lineRule="auto"/>
        <w:ind w:left="357" w:right="161" w:hanging="357" w:rightChars="67"/>
        <w:jc w:val="left"/>
        <w:textAlignment w:val="baseline"/>
        <w:outlineLvl w:val="9"/>
        <w:rPr>
          <w:rFonts w:ascii="宋体" w:eastAsia="宋体" w:hAnsi="宋体" w:cs="宋体" w:hint="eastAsia"/>
          <w:b/>
          <w:kern w:val="2"/>
          <w:sz w:val="21"/>
          <w:szCs w:val="22"/>
          <w:lang w:eastAsia="zh-CN"/>
        </w:rPr>
      </w:pPr>
      <w:r>
        <w:rPr>
          <w:rFonts w:ascii="宋体" w:eastAsia="宋体" w:hAnsi="宋体" w:cs="宋体" w:hint="eastAsia"/>
          <w:b/>
          <w:kern w:val="2"/>
          <w:sz w:val="21"/>
          <w:szCs w:val="22"/>
          <w:lang w:eastAsia="zh-CN"/>
        </w:rPr>
        <w:t>项目重点难点分析、应对措施及相关的合理化建议；</w:t>
      </w:r>
    </w:p>
    <w:p w:rsidR="004A4765" w:rsidP="001A4031" w14:paraId="0E43FB30" w14:textId="34B980F4">
      <w:pPr>
        <w:keepNext/>
        <w:keepLines/>
        <w:widowControl w:val="0"/>
        <w:numPr>
          <w:ilvl w:val="0"/>
          <w:numId w:val="4"/>
        </w:numPr>
        <w:adjustRightInd w:val="0"/>
        <w:snapToGrid w:val="0"/>
        <w:spacing w:line="360" w:lineRule="auto"/>
        <w:ind w:left="357" w:right="161" w:hanging="357" w:rightChars="67"/>
        <w:jc w:val="left"/>
        <w:textAlignment w:val="baseline"/>
        <w:outlineLvl w:val="9"/>
        <w:rPr>
          <w:rFonts w:ascii="宋体" w:eastAsia="宋体" w:hAnsi="宋体" w:cs="宋体" w:hint="eastAsia"/>
          <w:b/>
          <w:kern w:val="2"/>
          <w:sz w:val="21"/>
          <w:szCs w:val="22"/>
          <w:lang w:eastAsia="zh-CN"/>
        </w:rPr>
      </w:pPr>
      <w:r>
        <w:rPr>
          <w:rFonts w:ascii="宋体" w:eastAsia="宋体" w:hAnsi="宋体" w:cs="宋体" w:hint="eastAsia"/>
          <w:b/>
          <w:kern w:val="2"/>
          <w:sz w:val="21"/>
          <w:szCs w:val="22"/>
          <w:lang w:eastAsia="zh-CN"/>
        </w:rPr>
        <w:t>质量保障措施及方案；</w:t>
      </w:r>
    </w:p>
    <w:p w:rsidR="004A4765" w:rsidP="001A4031" w14:paraId="1914ECEF" w14:textId="1DC25382">
      <w:pPr>
        <w:keepNext/>
        <w:keepLines/>
        <w:widowControl w:val="0"/>
        <w:numPr>
          <w:ilvl w:val="0"/>
          <w:numId w:val="4"/>
        </w:numPr>
        <w:adjustRightInd w:val="0"/>
        <w:snapToGrid w:val="0"/>
        <w:spacing w:line="360" w:lineRule="auto"/>
        <w:ind w:left="357" w:right="161" w:hanging="357" w:rightChars="67"/>
        <w:jc w:val="left"/>
        <w:textAlignment w:val="baseline"/>
        <w:outlineLvl w:val="9"/>
        <w:rPr>
          <w:rFonts w:ascii="宋体" w:eastAsia="宋体" w:hAnsi="宋体" w:cs="宋体" w:hint="eastAsia"/>
          <w:b/>
          <w:kern w:val="2"/>
          <w:sz w:val="21"/>
          <w:szCs w:val="22"/>
          <w:lang w:eastAsia="zh-CN"/>
        </w:rPr>
      </w:pPr>
      <w:r>
        <w:rPr>
          <w:rFonts w:ascii="宋体" w:eastAsia="宋体" w:hAnsi="宋体" w:cs="宋体" w:hint="eastAsia"/>
          <w:b/>
          <w:kern w:val="2"/>
          <w:sz w:val="21"/>
          <w:szCs w:val="22"/>
          <w:lang w:eastAsia="zh-CN"/>
        </w:rPr>
        <w:t>拟安排的项目负责人情况（仅限</w:t>
      </w:r>
      <w:r w:rsidR="006D78FC">
        <w:rPr>
          <w:rFonts w:ascii="宋体" w:eastAsia="宋体" w:hAnsi="宋体" w:cs="宋体" w:hint="eastAsia"/>
          <w:b/>
          <w:kern w:val="2"/>
          <w:sz w:val="21"/>
          <w:szCs w:val="22"/>
          <w:lang w:eastAsia="zh-CN"/>
        </w:rPr>
        <w:t>一</w:t>
      </w:r>
      <w:r>
        <w:rPr>
          <w:rFonts w:ascii="宋体" w:eastAsia="宋体" w:hAnsi="宋体" w:cs="宋体" w:hint="eastAsia"/>
          <w:b/>
          <w:kern w:val="2"/>
          <w:sz w:val="21"/>
          <w:szCs w:val="22"/>
          <w:lang w:eastAsia="zh-CN"/>
        </w:rPr>
        <w:t>人）；</w:t>
      </w:r>
    </w:p>
    <w:p w:rsidR="004A4765" w:rsidP="001A4031" w14:paraId="7CC551FD" w14:textId="517A75B4">
      <w:pPr>
        <w:keepNext/>
        <w:keepLines/>
        <w:widowControl w:val="0"/>
        <w:numPr>
          <w:ilvl w:val="0"/>
          <w:numId w:val="4"/>
        </w:numPr>
        <w:adjustRightInd w:val="0"/>
        <w:snapToGrid w:val="0"/>
        <w:spacing w:line="360" w:lineRule="auto"/>
        <w:ind w:left="357" w:right="161" w:hanging="357" w:rightChars="67"/>
        <w:jc w:val="left"/>
        <w:textAlignment w:val="baseline"/>
        <w:outlineLvl w:val="9"/>
        <w:rPr>
          <w:rFonts w:ascii="宋体" w:eastAsia="宋体" w:hAnsi="宋体" w:cs="宋体" w:hint="eastAsia"/>
          <w:b/>
          <w:kern w:val="2"/>
          <w:sz w:val="21"/>
          <w:szCs w:val="22"/>
          <w:lang w:eastAsia="zh-CN"/>
        </w:rPr>
      </w:pPr>
      <w:r>
        <w:rPr>
          <w:rFonts w:ascii="宋体" w:eastAsia="宋体" w:hAnsi="宋体" w:cs="宋体" w:hint="eastAsia"/>
          <w:b/>
          <w:kern w:val="2"/>
          <w:sz w:val="21"/>
          <w:szCs w:val="22"/>
          <w:lang w:eastAsia="zh-CN"/>
        </w:rPr>
        <w:t>拟安排的项目主要团队成员（主要技术人员）情况（项目负责人除外）；</w:t>
      </w:r>
    </w:p>
    <w:p w:rsidR="004A4765" w:rsidP="001A4031" w14:paraId="1BE1B243" w14:textId="68B44D41">
      <w:pPr>
        <w:keepNext/>
        <w:keepLines/>
        <w:widowControl w:val="0"/>
        <w:numPr>
          <w:ilvl w:val="0"/>
          <w:numId w:val="4"/>
        </w:numPr>
        <w:adjustRightInd w:val="0"/>
        <w:snapToGrid w:val="0"/>
        <w:spacing w:line="360" w:lineRule="auto"/>
        <w:ind w:left="357" w:right="161" w:hanging="357" w:rightChars="67"/>
        <w:jc w:val="left"/>
        <w:textAlignment w:val="baseline"/>
        <w:outlineLvl w:val="9"/>
        <w:rPr>
          <w:rFonts w:ascii="宋体" w:eastAsia="宋体" w:hAnsi="宋体" w:cs="宋体" w:hint="eastAsia"/>
          <w:b/>
          <w:kern w:val="2"/>
          <w:sz w:val="21"/>
          <w:szCs w:val="22"/>
          <w:lang w:eastAsia="zh-CN"/>
        </w:rPr>
      </w:pPr>
      <w:r>
        <w:rPr>
          <w:rFonts w:ascii="宋体" w:eastAsia="宋体" w:hAnsi="宋体" w:cs="宋体" w:hint="eastAsia"/>
          <w:b/>
          <w:kern w:val="2"/>
          <w:sz w:val="21"/>
          <w:szCs w:val="22"/>
          <w:lang w:eastAsia="zh-CN"/>
        </w:rPr>
        <w:t>投标人认为需要加以说明的其他内容（不公开</w:t>
      </w:r>
      <w:r>
        <w:rPr>
          <w:rFonts w:ascii="宋体" w:eastAsia="宋体" w:hAnsi="宋体" w:cs="宋体"/>
          <w:b/>
          <w:kern w:val="2"/>
          <w:sz w:val="21"/>
          <w:szCs w:val="22"/>
          <w:lang w:eastAsia="zh-CN"/>
        </w:rPr>
        <w:t>部分</w:t>
      </w:r>
      <w:r>
        <w:rPr>
          <w:rFonts w:ascii="宋体" w:eastAsia="宋体" w:hAnsi="宋体" w:cs="宋体" w:hint="eastAsia"/>
          <w:b/>
          <w:kern w:val="2"/>
          <w:sz w:val="21"/>
          <w:szCs w:val="22"/>
          <w:lang w:eastAsia="zh-CN"/>
        </w:rPr>
        <w:t>）。</w:t>
      </w:r>
    </w:p>
    <w:p w:rsidR="004A4765" w14:paraId="7AC1A63A" w14:textId="77777777">
      <w:pPr>
        <w:widowControl w:val="0"/>
        <w:jc w:val="both"/>
        <w:rPr>
          <w:rFonts w:ascii="宋体" w:eastAsia="宋体" w:hAnsi="宋体" w:cs="宋体" w:hint="eastAsia"/>
          <w:b/>
          <w:kern w:val="2"/>
          <w:lang w:eastAsia="zh-CN"/>
        </w:rPr>
      </w:pPr>
      <w:bookmarkStart w:id="27" w:name="_Hlk72257771"/>
      <w:r>
        <w:rPr>
          <w:rFonts w:ascii="宋体" w:eastAsia="宋体" w:hAnsi="宋体" w:cs="宋体" w:hint="eastAsia"/>
          <w:b/>
          <w:kern w:val="2"/>
          <w:lang w:eastAsia="zh-CN"/>
        </w:rPr>
        <w:t>备注：</w:t>
      </w:r>
    </w:p>
    <w:p w:rsidR="004A4765" w14:paraId="03BEF208" w14:textId="77777777">
      <w:pPr>
        <w:widowControl w:val="0"/>
        <w:snapToGrid w:val="0"/>
        <w:spacing w:after="78" w:afterLines="25"/>
        <w:ind w:firstLine="480" w:firstLineChars="200"/>
        <w:jc w:val="both"/>
        <w:rPr>
          <w:rFonts w:ascii="宋体" w:eastAsia="宋体" w:hAnsi="宋体" w:cs="宋体" w:hint="eastAsia"/>
          <w:b/>
          <w:kern w:val="2"/>
          <w:lang w:eastAsia="zh-CN"/>
        </w:rPr>
      </w:pPr>
      <w:r>
        <w:rPr>
          <w:rFonts w:ascii="宋体" w:eastAsia="宋体" w:hAnsi="宋体" w:cs="宋体" w:hint="eastAsia"/>
          <w:b/>
          <w:kern w:val="2"/>
          <w:lang w:eastAsia="zh-CN"/>
        </w:rPr>
        <w:t>1.本项目为网上电子投标项目，投标文件不需法人或授权委托人另行签字，无需加盖单位公章，招标文件另有规定的除外。</w:t>
      </w:r>
    </w:p>
    <w:p w:rsidR="004A4765" w14:paraId="7B4F4FDF" w14:textId="77777777">
      <w:pPr>
        <w:widowControl w:val="0"/>
        <w:snapToGrid w:val="0"/>
        <w:spacing w:after="78" w:afterLines="25"/>
        <w:ind w:firstLine="480" w:firstLineChars="200"/>
        <w:jc w:val="both"/>
        <w:rPr>
          <w:rFonts w:ascii="宋体" w:eastAsia="黑体" w:hAnsi="宋体" w:hint="eastAsia"/>
          <w:bCs/>
          <w:kern w:val="44"/>
          <w:sz w:val="32"/>
          <w:szCs w:val="32"/>
          <w:lang w:eastAsia="zh-CN"/>
        </w:rPr>
      </w:pPr>
      <w:bookmarkStart w:id="28" w:name="_Hlk72263559"/>
      <w:r>
        <w:rPr>
          <w:rFonts w:ascii="宋体" w:eastAsia="宋体" w:hAnsi="宋体" w:cs="宋体" w:hint="eastAsia"/>
          <w:b/>
          <w:kern w:val="2"/>
          <w:lang w:eastAsia="zh-CN"/>
        </w:rPr>
        <w:t>2.关于填写“开标一览表”的说明：“开标一览表”中除“投标总价”外，其他信息不作评审依据。</w:t>
      </w:r>
      <w:bookmarkEnd w:id="27"/>
      <w:bookmarkEnd w:id="28"/>
      <w:r>
        <w:rPr>
          <w:rFonts w:ascii="宋体" w:eastAsia="黑体" w:hAnsi="宋体"/>
          <w:bCs/>
          <w:kern w:val="44"/>
          <w:sz w:val="32"/>
          <w:szCs w:val="32"/>
          <w:lang w:eastAsia="zh-CN"/>
        </w:rPr>
        <w:br w:type="page"/>
      </w:r>
    </w:p>
    <w:p w:rsidR="004A4765" w14:paraId="23815572" w14:textId="77777777">
      <w:pPr>
        <w:outlineLvl w:val="2"/>
        <w:rPr>
          <w:rFonts w:ascii="宋体" w:eastAsia="宋体" w:hAnsi="宋体" w:cs="宋体" w:hint="eastAsia"/>
          <w:b/>
          <w:color w:val="FF0000"/>
          <w:sz w:val="32"/>
          <w:szCs w:val="32"/>
          <w:lang w:eastAsia="zh-CN"/>
        </w:rPr>
      </w:pPr>
      <w:r>
        <w:rPr>
          <w:rFonts w:ascii="宋体" w:eastAsia="宋体" w:hAnsi="宋体" w:cs="宋体" w:hint="eastAsia"/>
          <w:b/>
          <w:color w:val="FF0000"/>
          <w:sz w:val="32"/>
          <w:szCs w:val="32"/>
          <w:lang w:eastAsia="zh-CN"/>
        </w:rPr>
        <w:t>投标文件正文（信息公开部分）</w:t>
      </w:r>
    </w:p>
    <w:p w:rsidR="004A4765" w14:paraId="6D2C06C9" w14:textId="77777777">
      <w:pPr>
        <w:keepNext/>
        <w:keepLines/>
        <w:widowControl w:val="0"/>
        <w:adjustRightInd w:val="0"/>
        <w:snapToGrid w:val="0"/>
        <w:spacing w:line="360" w:lineRule="auto"/>
        <w:ind w:right="161" w:rightChars="67"/>
        <w:jc w:val="center"/>
        <w:textAlignment w:val="baseline"/>
        <w:outlineLvl w:val="3"/>
        <w:rPr>
          <w:rFonts w:ascii="Calibri" w:eastAsia="宋体" w:hAnsi="Calibri" w:cs="宋体"/>
          <w:b/>
          <w:kern w:val="2"/>
          <w:sz w:val="21"/>
          <w:szCs w:val="22"/>
          <w:lang w:eastAsia="zh-CN"/>
        </w:rPr>
      </w:pPr>
      <w:bookmarkStart w:id="29" w:name="OLE_LINK60"/>
      <w:r>
        <w:rPr>
          <w:rFonts w:ascii="Calibri" w:eastAsia="宋体" w:hAnsi="Calibri" w:cs="宋体" w:hint="eastAsia"/>
          <w:b/>
          <w:kern w:val="2"/>
          <w:sz w:val="21"/>
          <w:szCs w:val="22"/>
          <w:lang w:eastAsia="zh-CN"/>
        </w:rPr>
        <w:t>一、</w:t>
      </w:r>
      <w:r>
        <w:rPr>
          <w:rFonts w:ascii="Calibri" w:eastAsia="宋体" w:hAnsi="Calibri" w:cs="宋体"/>
          <w:b/>
          <w:kern w:val="2"/>
          <w:sz w:val="21"/>
          <w:szCs w:val="22"/>
          <w:lang w:eastAsia="zh-CN"/>
        </w:rPr>
        <w:t>投标</w:t>
      </w:r>
      <w:r>
        <w:rPr>
          <w:rFonts w:ascii="Calibri" w:eastAsia="宋体" w:hAnsi="Calibri" w:cs="宋体" w:hint="eastAsia"/>
          <w:b/>
          <w:kern w:val="2"/>
          <w:sz w:val="21"/>
          <w:szCs w:val="22"/>
          <w:lang w:eastAsia="zh-CN"/>
        </w:rPr>
        <w:t>函</w:t>
      </w:r>
    </w:p>
    <w:bookmarkEnd w:id="29"/>
    <w:p w:rsidR="004A4765" w14:paraId="41A5996B" w14:textId="77777777">
      <w:pPr>
        <w:widowControl w:val="0"/>
        <w:snapToGrid w:val="0"/>
        <w:spacing w:line="360" w:lineRule="auto"/>
        <w:jc w:val="both"/>
        <w:rPr>
          <w:rFonts w:ascii="Arial" w:eastAsia="宋体" w:hAnsi="Arial"/>
          <w:kern w:val="2"/>
          <w:sz w:val="21"/>
          <w:lang w:eastAsia="zh-CN"/>
        </w:rPr>
      </w:pPr>
    </w:p>
    <w:p w:rsidR="004A4765" w14:paraId="674A9DBD" w14:textId="77777777">
      <w:pPr>
        <w:widowControl w:val="0"/>
        <w:spacing w:line="360" w:lineRule="auto"/>
        <w:jc w:val="both"/>
        <w:rPr>
          <w:rFonts w:ascii="宋体" w:eastAsia="宋体" w:hAnsi="宋体" w:cs="宋体" w:hint="eastAsia"/>
          <w:kern w:val="2"/>
          <w:sz w:val="22"/>
          <w:szCs w:val="22"/>
          <w:lang w:eastAsia="zh-CN"/>
        </w:rPr>
      </w:pPr>
      <w:r>
        <w:rPr>
          <w:rFonts w:ascii="宋体" w:eastAsia="宋体" w:hAnsi="宋体" w:cs="宋体" w:hint="eastAsia"/>
          <w:kern w:val="2"/>
          <w:sz w:val="22"/>
          <w:szCs w:val="22"/>
          <w:lang w:eastAsia="zh-CN"/>
        </w:rPr>
        <w:t>致：</w:t>
      </w:r>
      <w:r>
        <w:rPr>
          <w:rFonts w:ascii="宋体" w:eastAsia="宋体" w:hAnsi="宋体" w:cs="宋体" w:hint="eastAsia"/>
          <w:color w:val="FF0000"/>
          <w:kern w:val="2"/>
          <w:sz w:val="22"/>
          <w:szCs w:val="22"/>
          <w:u w:val="single"/>
          <w:lang w:eastAsia="zh-CN"/>
        </w:rPr>
        <w:t>深圳市深汕交易有限公司</w:t>
      </w:r>
      <w:r>
        <w:rPr>
          <w:rFonts w:ascii="宋体" w:eastAsia="宋体" w:hAnsi="宋体" w:cs="宋体" w:hint="eastAsia"/>
          <w:kern w:val="2"/>
          <w:sz w:val="22"/>
          <w:szCs w:val="22"/>
          <w:u w:val="single"/>
          <w:lang w:eastAsia="zh-CN"/>
        </w:rPr>
        <w:t xml:space="preserve">  </w:t>
      </w:r>
    </w:p>
    <w:p w:rsidR="004A4765" w14:paraId="46B650F5" w14:textId="77777777">
      <w:pPr>
        <w:widowControl w:val="0"/>
        <w:ind w:firstLine="440" w:firstLineChars="200"/>
        <w:jc w:val="both"/>
        <w:rPr>
          <w:rFonts w:ascii="宋体" w:eastAsia="宋体" w:hAnsi="宋体" w:cs="宋体" w:hint="eastAsia"/>
          <w:kern w:val="2"/>
          <w:sz w:val="22"/>
          <w:szCs w:val="22"/>
          <w:lang w:eastAsia="zh-CN"/>
        </w:rPr>
      </w:pPr>
      <w:bookmarkStart w:id="30" w:name="_Hlk73818812"/>
      <w:r>
        <w:rPr>
          <w:rFonts w:ascii="宋体" w:eastAsia="宋体" w:hAnsi="宋体" w:cs="宋体"/>
          <w:kern w:val="2"/>
          <w:sz w:val="22"/>
          <w:szCs w:val="22"/>
          <w:lang w:eastAsia="zh-CN"/>
        </w:rPr>
        <w:t>1、</w:t>
      </w:r>
      <w:r>
        <w:rPr>
          <w:rFonts w:ascii="Calibri" w:eastAsia="宋体" w:hAnsi="Calibri" w:cs="宋体" w:hint="eastAsia"/>
          <w:kern w:val="2"/>
          <w:sz w:val="22"/>
          <w:szCs w:val="22"/>
          <w:lang w:eastAsia="zh-CN"/>
        </w:rPr>
        <w:t>根据已收到贵单位的项目编号为</w:t>
      </w:r>
      <w:r>
        <w:rPr>
          <w:rFonts w:ascii="Calibri" w:eastAsia="宋体" w:hAnsi="Calibri" w:cs="宋体" w:hint="eastAsia"/>
          <w:kern w:val="2"/>
          <w:sz w:val="22"/>
          <w:szCs w:val="22"/>
          <w:u w:val="thick"/>
          <w:lang w:eastAsia="zh-CN"/>
        </w:rPr>
        <w:t xml:space="preserve">            </w:t>
      </w:r>
      <w:r>
        <w:rPr>
          <w:rFonts w:ascii="Calibri" w:eastAsia="宋体" w:hAnsi="Calibri" w:cs="宋体" w:hint="eastAsia"/>
          <w:kern w:val="2"/>
          <w:sz w:val="22"/>
          <w:szCs w:val="22"/>
          <w:lang w:eastAsia="zh-CN"/>
        </w:rPr>
        <w:t>的</w:t>
      </w:r>
      <w:r>
        <w:rPr>
          <w:rFonts w:ascii="Calibri" w:eastAsia="宋体" w:hAnsi="Calibri" w:cs="宋体" w:hint="eastAsia"/>
          <w:kern w:val="2"/>
          <w:sz w:val="22"/>
          <w:szCs w:val="22"/>
          <w:u w:val="thick"/>
          <w:lang w:eastAsia="zh-CN"/>
        </w:rPr>
        <w:t xml:space="preserve">                                   </w:t>
      </w:r>
      <w:r>
        <w:rPr>
          <w:rFonts w:ascii="Calibri" w:eastAsia="宋体" w:hAnsi="Calibri" w:cs="宋体" w:hint="eastAsia"/>
          <w:kern w:val="2"/>
          <w:sz w:val="22"/>
          <w:szCs w:val="22"/>
          <w:lang w:eastAsia="zh-CN"/>
        </w:rPr>
        <w:t>的招标文件，遵照《深圳经济特区政府采购条例》和《深圳网上政府采购管理暂行办法》等有关规定，我单位经研究上述招标文件的专用条款及通用条款后，</w:t>
      </w:r>
      <w:bookmarkStart w:id="31" w:name="_Hlk72263588"/>
      <w:r>
        <w:rPr>
          <w:rFonts w:ascii="Calibri" w:eastAsia="宋体" w:hAnsi="Calibri" w:cs="宋体" w:hint="eastAsia"/>
          <w:kern w:val="2"/>
          <w:sz w:val="22"/>
          <w:szCs w:val="22"/>
          <w:lang w:eastAsia="zh-CN"/>
        </w:rPr>
        <w:t>愿意按照招标文件要求承包上述项目并修补其任何缺陷。</w:t>
      </w:r>
      <w:bookmarkEnd w:id="31"/>
    </w:p>
    <w:p w:rsidR="004A4765" w14:paraId="32E6F7CB" w14:textId="77777777">
      <w:pPr>
        <w:widowControl w:val="0"/>
        <w:ind w:firstLine="440" w:firstLineChars="200"/>
        <w:jc w:val="both"/>
        <w:rPr>
          <w:rFonts w:ascii="宋体" w:eastAsia="宋体" w:hAnsi="宋体" w:cs="宋体" w:hint="eastAsia"/>
          <w:kern w:val="2"/>
          <w:sz w:val="22"/>
          <w:szCs w:val="22"/>
          <w:lang w:eastAsia="zh-CN"/>
        </w:rPr>
      </w:pPr>
      <w:r>
        <w:rPr>
          <w:rFonts w:ascii="宋体" w:eastAsia="宋体" w:hAnsi="宋体" w:cs="宋体"/>
          <w:kern w:val="2"/>
          <w:sz w:val="22"/>
          <w:szCs w:val="22"/>
          <w:lang w:eastAsia="zh-CN"/>
        </w:rPr>
        <w:t>2</w:t>
      </w:r>
      <w:r>
        <w:rPr>
          <w:rFonts w:ascii="宋体" w:eastAsia="宋体" w:hAnsi="宋体" w:cs="宋体" w:hint="eastAsia"/>
          <w:kern w:val="2"/>
          <w:sz w:val="22"/>
          <w:szCs w:val="22"/>
          <w:lang w:eastAsia="zh-CN"/>
        </w:rPr>
        <w:t>、投标价格见</w:t>
      </w:r>
      <w:r>
        <w:rPr>
          <w:rFonts w:ascii="Calibri" w:eastAsia="宋体" w:hAnsi="Calibri" w:cs="宋体" w:hint="eastAsia"/>
          <w:kern w:val="2"/>
          <w:sz w:val="22"/>
          <w:szCs w:val="22"/>
          <w:lang w:eastAsia="zh-CN"/>
        </w:rPr>
        <w:t>投标书编制软件中《开标一览表》中填写的投标总价。</w:t>
      </w:r>
    </w:p>
    <w:p w:rsidR="004A4765" w14:paraId="0FE28766" w14:textId="77777777">
      <w:pPr>
        <w:widowControl w:val="0"/>
        <w:ind w:firstLine="440" w:firstLineChars="200"/>
        <w:jc w:val="both"/>
        <w:rPr>
          <w:rFonts w:ascii="宋体" w:eastAsia="宋体" w:hAnsi="宋体" w:cs="宋体" w:hint="eastAsia"/>
          <w:kern w:val="2"/>
          <w:sz w:val="22"/>
          <w:szCs w:val="22"/>
          <w:lang w:eastAsia="zh-CN"/>
        </w:rPr>
      </w:pPr>
      <w:r>
        <w:rPr>
          <w:rFonts w:ascii="宋体" w:eastAsia="宋体" w:hAnsi="宋体" w:cs="宋体" w:hint="eastAsia"/>
          <w:kern w:val="2"/>
          <w:sz w:val="22"/>
          <w:szCs w:val="22"/>
          <w:lang w:eastAsia="zh-CN"/>
        </w:rPr>
        <w:t>3、如果我单位中标，我单位将按照招标文件的要求足额提交履约担保。</w:t>
      </w:r>
    </w:p>
    <w:p w:rsidR="004A4765" w14:paraId="1B174557" w14:textId="77777777">
      <w:pPr>
        <w:widowControl w:val="0"/>
        <w:ind w:firstLine="440" w:firstLineChars="200"/>
        <w:jc w:val="both"/>
        <w:rPr>
          <w:rFonts w:ascii="宋体" w:eastAsia="宋体" w:hAnsi="宋体" w:cs="宋体" w:hint="eastAsia"/>
          <w:kern w:val="2"/>
          <w:sz w:val="22"/>
          <w:szCs w:val="22"/>
          <w:lang w:eastAsia="zh-CN"/>
        </w:rPr>
      </w:pPr>
      <w:r>
        <w:rPr>
          <w:rFonts w:ascii="宋体" w:eastAsia="宋体" w:hAnsi="宋体" w:cs="宋体" w:hint="eastAsia"/>
          <w:kern w:val="2"/>
          <w:sz w:val="22"/>
          <w:szCs w:val="22"/>
          <w:lang w:eastAsia="zh-CN"/>
        </w:rPr>
        <w:t>4、我单位同意所递交的投标文件在“对通用条款的补充内容”中明确的投标有效期内有效，在此期间内我单位的投标有可能中标，我方将受此约束。</w:t>
      </w:r>
    </w:p>
    <w:p w:rsidR="004A4765" w14:paraId="27B99EAE" w14:textId="77777777">
      <w:pPr>
        <w:widowControl w:val="0"/>
        <w:ind w:firstLine="440" w:firstLineChars="200"/>
        <w:jc w:val="both"/>
        <w:rPr>
          <w:rFonts w:ascii="宋体" w:eastAsia="宋体" w:hAnsi="宋体" w:cs="宋体" w:hint="eastAsia"/>
          <w:kern w:val="2"/>
          <w:sz w:val="22"/>
          <w:szCs w:val="22"/>
          <w:lang w:eastAsia="zh-CN"/>
        </w:rPr>
      </w:pPr>
      <w:r>
        <w:rPr>
          <w:rFonts w:ascii="宋体" w:eastAsia="宋体" w:hAnsi="宋体" w:cs="宋体" w:hint="eastAsia"/>
          <w:kern w:val="2"/>
          <w:sz w:val="22"/>
          <w:szCs w:val="22"/>
          <w:lang w:eastAsia="zh-CN"/>
        </w:rPr>
        <w:t>5、除非另外达成协议并生效，贵单位的中标通知书和本投标文件将构成合同的重要内容。</w:t>
      </w:r>
    </w:p>
    <w:p w:rsidR="004A4765" w14:paraId="38CCF272" w14:textId="77777777">
      <w:pPr>
        <w:widowControl w:val="0"/>
        <w:ind w:left="480" w:leftChars="200"/>
        <w:jc w:val="both"/>
        <w:rPr>
          <w:rFonts w:ascii="宋体" w:eastAsia="宋体" w:hAnsi="宋体" w:cs="宋体" w:hint="eastAsia"/>
          <w:kern w:val="2"/>
          <w:sz w:val="22"/>
          <w:szCs w:val="22"/>
          <w:lang w:eastAsia="zh-CN"/>
        </w:rPr>
      </w:pPr>
      <w:r>
        <w:rPr>
          <w:rFonts w:ascii="宋体" w:eastAsia="宋体" w:hAnsi="宋体" w:cs="宋体" w:hint="eastAsia"/>
          <w:kern w:val="2"/>
          <w:sz w:val="22"/>
          <w:szCs w:val="22"/>
          <w:lang w:eastAsia="zh-CN"/>
        </w:rPr>
        <w:t>6、我单位理解贵单位将不受必须接受所收到的最低报价或其它任何投标文件的约束。</w:t>
      </w:r>
      <w:bookmarkEnd w:id="30"/>
    </w:p>
    <w:p w:rsidR="004A4765" w14:paraId="113263AB" w14:textId="77777777">
      <w:pPr>
        <w:widowControl w:val="0"/>
        <w:ind w:left="480" w:leftChars="200"/>
        <w:jc w:val="both"/>
        <w:rPr>
          <w:rFonts w:ascii="宋体" w:eastAsia="宋体" w:hAnsi="宋体" w:cs="宋体" w:hint="eastAsia"/>
          <w:b/>
          <w:kern w:val="2"/>
          <w:sz w:val="22"/>
          <w:szCs w:val="22"/>
          <w:lang w:eastAsia="zh-CN"/>
        </w:rPr>
      </w:pPr>
      <w:r>
        <w:rPr>
          <w:rFonts w:ascii="宋体" w:eastAsia="宋体" w:hAnsi="宋体" w:cs="宋体" w:hint="eastAsia"/>
          <w:b/>
          <w:kern w:val="2"/>
          <w:sz w:val="22"/>
          <w:szCs w:val="22"/>
          <w:lang w:eastAsia="zh-CN"/>
        </w:rPr>
        <w:t>7、</w:t>
      </w:r>
      <w:r>
        <w:rPr>
          <w:rFonts w:ascii="宋体" w:eastAsia="宋体" w:hAnsi="宋体" w:cs="宋体"/>
          <w:b/>
          <w:kern w:val="2"/>
          <w:sz w:val="22"/>
          <w:szCs w:val="22"/>
          <w:lang w:eastAsia="zh-CN"/>
        </w:rPr>
        <w:t>如我单位提交样品，且未在规定时间内取回样品的，视同放弃取回，同意深圳市深汕交易有限公司对我单位提交的样品进行清理。</w:t>
      </w:r>
    </w:p>
    <w:p w:rsidR="004A4765" w14:paraId="477CC636" w14:textId="77777777">
      <w:pPr>
        <w:widowControl w:val="0"/>
        <w:ind w:left="480" w:firstLine="220" w:leftChars="200" w:firstLineChars="100"/>
        <w:jc w:val="both"/>
        <w:rPr>
          <w:rFonts w:ascii="Calibri" w:eastAsia="宋体" w:hAnsi="Calibri" w:cs="宋体"/>
          <w:kern w:val="2"/>
          <w:sz w:val="22"/>
          <w:szCs w:val="22"/>
          <w:lang w:eastAsia="zh-CN"/>
        </w:rPr>
      </w:pPr>
      <w:r>
        <w:rPr>
          <w:rFonts w:ascii="Calibri" w:eastAsia="宋体" w:hAnsi="Calibri" w:cs="宋体" w:hint="eastAsia"/>
          <w:kern w:val="2"/>
          <w:sz w:val="22"/>
          <w:szCs w:val="22"/>
          <w:lang w:eastAsia="zh-CN"/>
        </w:rPr>
        <w:t>投标人：</w:t>
      </w:r>
      <w:r>
        <w:rPr>
          <w:rFonts w:ascii="Calibri" w:eastAsia="宋体" w:hAnsi="Calibri" w:cs="宋体" w:hint="eastAsia"/>
          <w:kern w:val="2"/>
          <w:sz w:val="22"/>
          <w:szCs w:val="22"/>
          <w:u w:val="thick"/>
          <w:lang w:eastAsia="zh-CN"/>
        </w:rPr>
        <w:t xml:space="preserve">       </w:t>
      </w:r>
      <w:r>
        <w:rPr>
          <w:rFonts w:ascii="Calibri" w:eastAsia="宋体" w:hAnsi="Calibri" w:cs="宋体" w:hint="eastAsia"/>
          <w:kern w:val="2"/>
          <w:sz w:val="22"/>
          <w:szCs w:val="22"/>
          <w:lang w:eastAsia="zh-CN"/>
        </w:rPr>
        <w:t>；</w:t>
      </w:r>
      <w:r>
        <w:rPr>
          <w:rFonts w:ascii="Calibri" w:eastAsia="宋体" w:hAnsi="Calibri" w:cs="宋体" w:hint="eastAsia"/>
          <w:kern w:val="2"/>
          <w:sz w:val="22"/>
          <w:szCs w:val="22"/>
          <w:lang w:eastAsia="zh-CN"/>
        </w:rPr>
        <w:t xml:space="preserve">  </w:t>
      </w:r>
      <w:r>
        <w:rPr>
          <w:rFonts w:ascii="Calibri" w:eastAsia="宋体" w:hAnsi="Calibri" w:cs="宋体" w:hint="eastAsia"/>
          <w:kern w:val="2"/>
          <w:sz w:val="22"/>
          <w:szCs w:val="22"/>
          <w:lang w:eastAsia="zh-CN"/>
        </w:rPr>
        <w:t>单位地址：</w:t>
      </w:r>
      <w:r>
        <w:rPr>
          <w:rFonts w:ascii="Calibri" w:eastAsia="宋体" w:hAnsi="Calibri" w:cs="宋体" w:hint="eastAsia"/>
          <w:kern w:val="2"/>
          <w:sz w:val="22"/>
          <w:szCs w:val="22"/>
          <w:u w:val="thick"/>
          <w:lang w:eastAsia="zh-CN"/>
        </w:rPr>
        <w:t xml:space="preserve">       </w:t>
      </w:r>
      <w:r>
        <w:rPr>
          <w:rFonts w:eastAsia="宋体" w:hAnsi="Calibri" w:cs="宋体" w:hint="eastAsia"/>
          <w:kern w:val="2"/>
          <w:sz w:val="22"/>
          <w:szCs w:val="22"/>
          <w:u w:val="thick"/>
          <w:lang w:eastAsia="zh-CN"/>
        </w:rPr>
        <w:t xml:space="preserve">          </w:t>
      </w:r>
      <w:r>
        <w:rPr>
          <w:rFonts w:ascii="Calibri" w:eastAsia="宋体" w:hAnsi="Calibri" w:cs="宋体" w:hint="eastAsia"/>
          <w:kern w:val="2"/>
          <w:sz w:val="22"/>
          <w:szCs w:val="22"/>
          <w:u w:val="thick"/>
          <w:lang w:eastAsia="zh-CN"/>
        </w:rPr>
        <w:t xml:space="preserve"> </w:t>
      </w:r>
      <w:r>
        <w:rPr>
          <w:rFonts w:eastAsia="宋体" w:hAnsi="Calibri" w:cs="宋体" w:hint="eastAsia"/>
          <w:kern w:val="2"/>
          <w:sz w:val="22"/>
          <w:szCs w:val="22"/>
          <w:u w:val="thick"/>
          <w:lang w:eastAsia="zh-CN"/>
        </w:rPr>
        <w:t xml:space="preserve">  </w:t>
      </w:r>
      <w:r>
        <w:rPr>
          <w:rFonts w:ascii="Calibri" w:eastAsia="宋体" w:hAnsi="Calibri" w:cs="宋体" w:hint="eastAsia"/>
          <w:kern w:val="2"/>
          <w:sz w:val="22"/>
          <w:szCs w:val="22"/>
          <w:lang w:eastAsia="zh-CN"/>
        </w:rPr>
        <w:t>；</w:t>
      </w:r>
    </w:p>
    <w:p w:rsidR="004A4765" w14:paraId="7C046D2F" w14:textId="77777777">
      <w:pPr>
        <w:widowControl w:val="0"/>
        <w:ind w:left="480" w:firstLine="220" w:leftChars="200" w:firstLineChars="100"/>
        <w:jc w:val="both"/>
        <w:rPr>
          <w:rFonts w:ascii="Calibri" w:eastAsia="宋体" w:hAnsi="Calibri" w:cs="宋体"/>
          <w:kern w:val="2"/>
          <w:sz w:val="22"/>
          <w:szCs w:val="22"/>
          <w:lang w:eastAsia="zh-CN"/>
        </w:rPr>
      </w:pPr>
      <w:r>
        <w:rPr>
          <w:rFonts w:ascii="Calibri" w:eastAsia="宋体" w:hAnsi="Calibri" w:cs="宋体" w:hint="eastAsia"/>
          <w:kern w:val="2"/>
          <w:sz w:val="22"/>
          <w:szCs w:val="22"/>
          <w:lang w:eastAsia="zh-CN"/>
        </w:rPr>
        <w:t>法定代表人（负责人）或其</w:t>
      </w:r>
      <w:r>
        <w:rPr>
          <w:rFonts w:eastAsia="宋体" w:hAnsi="Calibri" w:cs="宋体" w:hint="eastAsia"/>
          <w:kern w:val="2"/>
          <w:sz w:val="22"/>
          <w:szCs w:val="22"/>
          <w:lang w:eastAsia="zh-CN"/>
        </w:rPr>
        <w:t>授权</w:t>
      </w:r>
      <w:r>
        <w:rPr>
          <w:rFonts w:ascii="Calibri" w:eastAsia="宋体" w:hAnsi="Calibri" w:cs="宋体" w:hint="eastAsia"/>
          <w:kern w:val="2"/>
          <w:sz w:val="22"/>
          <w:szCs w:val="22"/>
          <w:lang w:eastAsia="zh-CN"/>
        </w:rPr>
        <w:t>委托代理人：</w:t>
      </w:r>
      <w:r>
        <w:rPr>
          <w:rFonts w:ascii="Calibri" w:eastAsia="宋体" w:hAnsi="Calibri" w:cs="宋体" w:hint="eastAsia"/>
          <w:kern w:val="2"/>
          <w:sz w:val="22"/>
          <w:szCs w:val="22"/>
          <w:u w:val="thick"/>
          <w:lang w:eastAsia="zh-CN"/>
        </w:rPr>
        <w:t xml:space="preserve">         </w:t>
      </w:r>
      <w:r>
        <w:rPr>
          <w:rFonts w:ascii="Calibri" w:eastAsia="宋体" w:hAnsi="Calibri" w:cs="宋体" w:hint="eastAsia"/>
          <w:kern w:val="2"/>
          <w:sz w:val="22"/>
          <w:szCs w:val="22"/>
          <w:lang w:eastAsia="zh-CN"/>
        </w:rPr>
        <w:t>；</w:t>
      </w:r>
    </w:p>
    <w:p w:rsidR="004A4765" w14:paraId="13083105" w14:textId="77777777">
      <w:pPr>
        <w:widowControl w:val="0"/>
        <w:ind w:left="480" w:firstLine="220" w:leftChars="200" w:firstLineChars="100"/>
        <w:jc w:val="both"/>
        <w:rPr>
          <w:rFonts w:ascii="Calibri" w:eastAsia="宋体" w:hAnsi="Calibri" w:cs="宋体"/>
          <w:kern w:val="2"/>
          <w:sz w:val="22"/>
          <w:szCs w:val="22"/>
          <w:lang w:eastAsia="zh-CN"/>
        </w:rPr>
      </w:pPr>
      <w:r>
        <w:rPr>
          <w:rFonts w:ascii="Calibri" w:eastAsia="宋体" w:hAnsi="Calibri" w:cs="宋体" w:hint="eastAsia"/>
          <w:kern w:val="2"/>
          <w:sz w:val="22"/>
          <w:szCs w:val="22"/>
          <w:lang w:eastAsia="zh-CN"/>
        </w:rPr>
        <w:t>电话：</w:t>
      </w:r>
      <w:r>
        <w:rPr>
          <w:rFonts w:ascii="Calibri" w:eastAsia="宋体" w:hAnsi="Calibri" w:cs="宋体" w:hint="eastAsia"/>
          <w:kern w:val="2"/>
          <w:sz w:val="22"/>
          <w:szCs w:val="22"/>
          <w:u w:val="thick"/>
          <w:lang w:eastAsia="zh-CN"/>
        </w:rPr>
        <w:t xml:space="preserve">         </w:t>
      </w:r>
      <w:r>
        <w:rPr>
          <w:rFonts w:ascii="Calibri" w:eastAsia="宋体" w:hAnsi="Calibri" w:cs="宋体" w:hint="eastAsia"/>
          <w:kern w:val="2"/>
          <w:sz w:val="22"/>
          <w:szCs w:val="22"/>
          <w:lang w:eastAsia="zh-CN"/>
        </w:rPr>
        <w:t xml:space="preserve"> </w:t>
      </w:r>
      <w:r>
        <w:rPr>
          <w:rFonts w:ascii="Calibri" w:eastAsia="宋体" w:hAnsi="Calibri" w:cs="宋体" w:hint="eastAsia"/>
          <w:kern w:val="2"/>
          <w:sz w:val="22"/>
          <w:szCs w:val="22"/>
          <w:lang w:eastAsia="zh-CN"/>
        </w:rPr>
        <w:t>；</w:t>
      </w:r>
      <w:r>
        <w:rPr>
          <w:rFonts w:ascii="Calibri" w:eastAsia="宋体" w:hAnsi="Calibri" w:cs="宋体" w:hint="eastAsia"/>
          <w:kern w:val="2"/>
          <w:sz w:val="22"/>
          <w:szCs w:val="22"/>
          <w:lang w:eastAsia="zh-CN"/>
        </w:rPr>
        <w:t xml:space="preserve">     </w:t>
      </w:r>
    </w:p>
    <w:p w:rsidR="004A4765" w14:paraId="16943428" w14:textId="77777777">
      <w:pPr>
        <w:widowControl w:val="0"/>
        <w:ind w:left="480" w:firstLine="220" w:leftChars="200" w:firstLineChars="100"/>
        <w:jc w:val="both"/>
        <w:rPr>
          <w:rFonts w:ascii="Calibri" w:eastAsia="宋体" w:hAnsi="Calibri" w:cs="宋体"/>
          <w:kern w:val="2"/>
          <w:sz w:val="28"/>
          <w:lang w:eastAsia="zh-CN"/>
        </w:rPr>
      </w:pPr>
      <w:r>
        <w:rPr>
          <w:rFonts w:ascii="宋体" w:eastAsia="宋体" w:hAnsi="宋体" w:cs="宋体" w:hint="eastAsia"/>
          <w:kern w:val="2"/>
          <w:sz w:val="22"/>
          <w:szCs w:val="22"/>
          <w:lang w:eastAsia="zh-CN"/>
        </w:rPr>
        <w:t>日期：</w:t>
      </w:r>
      <w:r>
        <w:rPr>
          <w:rFonts w:ascii="宋体" w:eastAsia="宋体" w:hAnsi="宋体" w:cs="宋体" w:hint="eastAsia"/>
          <w:kern w:val="2"/>
          <w:sz w:val="22"/>
          <w:szCs w:val="22"/>
          <w:u w:val="thick"/>
          <w:lang w:eastAsia="zh-CN"/>
        </w:rPr>
        <w:t xml:space="preserve">       </w:t>
      </w:r>
      <w:r>
        <w:rPr>
          <w:rFonts w:ascii="宋体" w:eastAsia="宋体" w:hAnsi="宋体" w:cs="宋体" w:hint="eastAsia"/>
          <w:kern w:val="2"/>
          <w:sz w:val="22"/>
          <w:szCs w:val="22"/>
          <w:lang w:eastAsia="zh-CN"/>
        </w:rPr>
        <w:t>年</w:t>
      </w:r>
      <w:r>
        <w:rPr>
          <w:rFonts w:ascii="宋体" w:eastAsia="宋体" w:hAnsi="宋体" w:cs="宋体" w:hint="eastAsia"/>
          <w:kern w:val="2"/>
          <w:sz w:val="22"/>
          <w:szCs w:val="22"/>
          <w:u w:val="thick"/>
          <w:lang w:eastAsia="zh-CN"/>
        </w:rPr>
        <w:t xml:space="preserve">     </w:t>
      </w:r>
      <w:r>
        <w:rPr>
          <w:rFonts w:ascii="宋体" w:eastAsia="宋体" w:hAnsi="宋体" w:cs="宋体" w:hint="eastAsia"/>
          <w:kern w:val="2"/>
          <w:sz w:val="22"/>
          <w:szCs w:val="22"/>
          <w:lang w:eastAsia="zh-CN"/>
        </w:rPr>
        <w:t>月</w:t>
      </w:r>
      <w:r>
        <w:rPr>
          <w:rFonts w:ascii="宋体" w:eastAsia="宋体" w:hAnsi="宋体" w:cs="宋体" w:hint="eastAsia"/>
          <w:kern w:val="2"/>
          <w:sz w:val="22"/>
          <w:szCs w:val="22"/>
          <w:u w:val="thick"/>
          <w:lang w:eastAsia="zh-CN"/>
        </w:rPr>
        <w:t xml:space="preserve">    </w:t>
      </w:r>
      <w:r>
        <w:rPr>
          <w:rFonts w:ascii="宋体" w:eastAsia="宋体" w:hAnsi="宋体" w:cs="宋体" w:hint="eastAsia"/>
          <w:kern w:val="2"/>
          <w:sz w:val="22"/>
          <w:szCs w:val="22"/>
          <w:lang w:eastAsia="zh-CN"/>
        </w:rPr>
        <w:t>日</w:t>
      </w:r>
      <w:r>
        <w:rPr>
          <w:rFonts w:ascii="Calibri" w:eastAsia="宋体" w:hAnsi="Calibri" w:cs="宋体" w:hint="eastAsia"/>
          <w:kern w:val="2"/>
          <w:sz w:val="28"/>
          <w:lang w:eastAsia="zh-CN"/>
        </w:rPr>
        <w:t xml:space="preserve">                                </w:t>
      </w:r>
    </w:p>
    <w:p w:rsidR="004A4765" w14:paraId="2F327DF9" w14:textId="77777777">
      <w:pPr>
        <w:widowControl w:val="0"/>
        <w:ind w:left="480" w:leftChars="200"/>
        <w:jc w:val="both"/>
        <w:rPr>
          <w:rFonts w:ascii="Calibri" w:eastAsia="宋体" w:hAnsi="Calibri" w:cs="宋体"/>
          <w:kern w:val="2"/>
          <w:szCs w:val="22"/>
          <w:lang w:eastAsia="zh-CN"/>
        </w:rPr>
      </w:pPr>
      <w:r>
        <w:rPr>
          <w:rFonts w:ascii="Calibri" w:eastAsia="宋体" w:hAnsi="Calibri" w:cs="宋体" w:hint="eastAsia"/>
          <w:kern w:val="2"/>
          <w:szCs w:val="22"/>
          <w:lang w:eastAsia="zh-CN"/>
        </w:rPr>
        <w:t xml:space="preserve">                       </w:t>
      </w:r>
    </w:p>
    <w:p w:rsidR="004A4765" w:rsidRPr="008420DF" w:rsidP="008420DF" w14:paraId="0A7E2C75" w14:textId="77777777">
      <w:pPr>
        <w:keepNext/>
        <w:keepLines/>
        <w:widowControl w:val="0"/>
        <w:adjustRightInd w:val="0"/>
        <w:snapToGrid w:val="0"/>
        <w:spacing w:line="360" w:lineRule="auto"/>
        <w:ind w:right="161" w:rightChars="67"/>
        <w:jc w:val="center"/>
        <w:textAlignment w:val="baseline"/>
        <w:rPr>
          <w:rFonts w:ascii="宋体" w:eastAsia="宋体" w:hAnsi="宋体" w:cs="宋体" w:hint="eastAsia"/>
          <w:kern w:val="2"/>
          <w:sz w:val="21"/>
          <w:szCs w:val="21"/>
          <w:lang w:eastAsia="zh-CN"/>
        </w:rPr>
      </w:pPr>
    </w:p>
    <w:p w:rsidR="004A4765" w:rsidRPr="008420DF" w:rsidP="008420DF" w14:paraId="605F3288" w14:textId="77777777">
      <w:pPr>
        <w:keepNext/>
        <w:keepLines/>
        <w:widowControl w:val="0"/>
        <w:adjustRightInd w:val="0"/>
        <w:snapToGrid w:val="0"/>
        <w:spacing w:line="360" w:lineRule="auto"/>
        <w:ind w:right="161" w:rightChars="67"/>
        <w:jc w:val="center"/>
        <w:textAlignment w:val="baseline"/>
        <w:rPr>
          <w:rFonts w:ascii="宋体" w:eastAsia="宋体" w:hAnsi="宋体" w:cs="宋体" w:hint="eastAsia"/>
          <w:kern w:val="2"/>
          <w:sz w:val="21"/>
          <w:szCs w:val="21"/>
          <w:lang w:eastAsia="zh-CN"/>
        </w:rPr>
      </w:pPr>
    </w:p>
    <w:p w:rsidR="004A4765" w14:paraId="34CCEA35" w14:textId="77777777">
      <w:pPr>
        <w:keepNext/>
        <w:keepLines/>
        <w:widowControl w:val="0"/>
        <w:adjustRightInd w:val="0"/>
        <w:snapToGrid w:val="0"/>
        <w:spacing w:line="360" w:lineRule="auto"/>
        <w:ind w:right="161" w:rightChars="67"/>
        <w:jc w:val="center"/>
        <w:textAlignment w:val="baseline"/>
        <w:outlineLvl w:val="3"/>
        <w:rPr>
          <w:rFonts w:ascii="Calibri" w:eastAsia="宋体" w:hAnsi="Calibri" w:cs="宋体"/>
          <w:b/>
          <w:kern w:val="2"/>
          <w:sz w:val="21"/>
          <w:szCs w:val="22"/>
          <w:lang w:eastAsia="zh-CN"/>
        </w:rPr>
      </w:pPr>
      <w:r>
        <w:rPr>
          <w:rFonts w:ascii="Calibri" w:eastAsia="宋体" w:hAnsi="Calibri" w:cs="宋体" w:hint="eastAsia"/>
          <w:b/>
          <w:kern w:val="2"/>
          <w:sz w:val="21"/>
          <w:szCs w:val="22"/>
          <w:lang w:eastAsia="zh-CN"/>
        </w:rPr>
        <w:t>二、政府采购投标及履约承诺函</w:t>
      </w:r>
    </w:p>
    <w:p w:rsidR="004A4765" w14:paraId="53053E5B" w14:textId="77777777">
      <w:pPr>
        <w:widowControl w:val="0"/>
        <w:spacing w:line="260" w:lineRule="exact"/>
        <w:jc w:val="both"/>
        <w:rPr>
          <w:rFonts w:ascii="宋体" w:eastAsia="宋体" w:hAnsi="宋体" w:cs="宋体" w:hint="eastAsia"/>
          <w:color w:val="FF0000"/>
          <w:kern w:val="2"/>
          <w:sz w:val="21"/>
          <w:szCs w:val="21"/>
          <w:lang w:eastAsia="zh-CN"/>
        </w:rPr>
      </w:pPr>
      <w:r>
        <w:rPr>
          <w:rFonts w:ascii="宋体" w:eastAsia="宋体" w:hAnsi="宋体" w:cs="宋体" w:hint="eastAsia"/>
          <w:color w:val="FF0000"/>
          <w:kern w:val="2"/>
          <w:sz w:val="21"/>
          <w:szCs w:val="21"/>
          <w:lang w:eastAsia="zh-CN"/>
        </w:rPr>
        <w:t>致：</w:t>
      </w:r>
      <w:r>
        <w:rPr>
          <w:rFonts w:ascii="宋体" w:eastAsia="宋体" w:hAnsi="宋体" w:cs="宋体" w:hint="eastAsia"/>
          <w:color w:val="FF0000"/>
          <w:kern w:val="2"/>
          <w:sz w:val="21"/>
          <w:szCs w:val="21"/>
          <w:u w:val="single"/>
          <w:lang w:eastAsia="zh-CN"/>
        </w:rPr>
        <w:t>深圳市深汕交易有限公司</w:t>
      </w:r>
    </w:p>
    <w:p w:rsidR="004A4765" w14:paraId="4884FD95" w14:textId="77777777">
      <w:pPr>
        <w:widowControl w:val="0"/>
        <w:spacing w:line="260" w:lineRule="exact"/>
        <w:ind w:right="-815"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我单位承诺：</w:t>
      </w:r>
    </w:p>
    <w:p w:rsidR="004A4765" w14:paraId="0CA09F20" w14:textId="77777777">
      <w:pPr>
        <w:widowControl w:val="0"/>
        <w:spacing w:line="26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1.我单位参与本项目</w:t>
      </w:r>
      <w:r>
        <w:rPr>
          <w:rFonts w:ascii="宋体" w:eastAsia="宋体" w:hAnsi="宋体" w:cs="宋体" w:hint="eastAsia"/>
          <w:kern w:val="2"/>
          <w:sz w:val="21"/>
          <w:szCs w:val="22"/>
          <w:lang w:eastAsia="zh-CN"/>
        </w:rPr>
        <w:t>所投标（响应）的货物、工程或服务，不存在侵犯知识产权的情况。</w:t>
      </w:r>
    </w:p>
    <w:p w:rsidR="004A4765" w14:paraId="0A2A44F1" w14:textId="77777777">
      <w:pPr>
        <w:widowControl w:val="0"/>
        <w:spacing w:line="26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2.我单位参与本项目</w:t>
      </w:r>
      <w:r>
        <w:rPr>
          <w:rFonts w:ascii="Calibri" w:eastAsia="宋体" w:hAnsi="Calibri" w:cs="宋体" w:hint="eastAsia"/>
          <w:kern w:val="2"/>
          <w:sz w:val="21"/>
          <w:szCs w:val="22"/>
          <w:lang w:eastAsia="zh-CN"/>
        </w:rPr>
        <w:t>政府采购活动时不存在被有关部门禁止参与政府采购活动且在有效期内的情况。</w:t>
      </w:r>
    </w:p>
    <w:p w:rsidR="004A4765" w14:paraId="05004086" w14:textId="77777777">
      <w:pPr>
        <w:widowControl w:val="0"/>
        <w:spacing w:line="26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3.我单位具备《中华人民共和国政府采购法》第二十二条第一款规定的六项条件。</w:t>
      </w:r>
    </w:p>
    <w:p w:rsidR="004A4765" w14:paraId="7D82F0F7" w14:textId="77777777">
      <w:pPr>
        <w:widowControl w:val="0"/>
        <w:spacing w:line="260" w:lineRule="exact"/>
        <w:ind w:firstLine="420" w:firstLineChars="200"/>
        <w:jc w:val="both"/>
        <w:rPr>
          <w:rFonts w:ascii="Calibri" w:eastAsia="宋体" w:hAnsi="Calibri" w:cs="宋体"/>
          <w:kern w:val="2"/>
          <w:sz w:val="21"/>
          <w:szCs w:val="22"/>
          <w:lang w:eastAsia="zh-CN"/>
        </w:rPr>
      </w:pPr>
      <w:r>
        <w:rPr>
          <w:rFonts w:ascii="宋体" w:eastAsia="宋体" w:hAnsi="宋体" w:cs="宋体" w:hint="eastAsia"/>
          <w:kern w:val="2"/>
          <w:sz w:val="21"/>
          <w:szCs w:val="21"/>
          <w:lang w:eastAsia="zh-CN"/>
        </w:rPr>
        <w:t>4.我单位</w:t>
      </w:r>
      <w:r>
        <w:rPr>
          <w:rFonts w:ascii="Calibri" w:eastAsia="宋体" w:hAnsi="Calibri" w:cs="宋体" w:hint="eastAsia"/>
          <w:kern w:val="2"/>
          <w:sz w:val="21"/>
          <w:szCs w:val="22"/>
          <w:lang w:eastAsia="zh-CN"/>
        </w:rPr>
        <w:t>未被列入失信被执行人、重大税收违法案件当事人名单、政府采购严重违法失信行为记录名单。</w:t>
      </w:r>
    </w:p>
    <w:p w:rsidR="004A4765" w14:paraId="373177F9" w14:textId="77777777">
      <w:pPr>
        <w:widowControl w:val="0"/>
        <w:spacing w:line="260" w:lineRule="exact"/>
        <w:ind w:firstLine="420" w:firstLineChars="200"/>
        <w:jc w:val="both"/>
        <w:rPr>
          <w:rFonts w:ascii="Calibri" w:eastAsia="宋体" w:hAnsi="Calibri" w:cs="宋体"/>
          <w:kern w:val="2"/>
          <w:sz w:val="21"/>
          <w:szCs w:val="22"/>
          <w:lang w:eastAsia="zh-CN"/>
        </w:rPr>
      </w:pPr>
      <w:r>
        <w:rPr>
          <w:rFonts w:eastAsia="宋体" w:hAnsi="Calibri" w:cs="宋体" w:hint="eastAsia"/>
          <w:color w:val="FF0000"/>
          <w:kern w:val="2"/>
          <w:sz w:val="21"/>
          <w:szCs w:val="22"/>
          <w:lang w:eastAsia="zh-CN"/>
        </w:rPr>
        <w:t>5.</w:t>
      </w:r>
      <w:r>
        <w:rPr>
          <w:rFonts w:eastAsia="宋体" w:hAnsi="Calibri" w:cs="宋体" w:hint="eastAsia"/>
          <w:color w:val="FF0000"/>
          <w:kern w:val="2"/>
          <w:sz w:val="21"/>
          <w:szCs w:val="22"/>
          <w:lang w:eastAsia="zh-CN"/>
        </w:rPr>
        <w:t>我单位不存在《深圳市财政局政府采购供应商信用信息管理办法》（深财规〔</w:t>
      </w:r>
      <w:r>
        <w:rPr>
          <w:rFonts w:eastAsia="宋体" w:hAnsi="Calibri" w:cs="宋体" w:hint="eastAsia"/>
          <w:color w:val="FF0000"/>
          <w:kern w:val="2"/>
          <w:sz w:val="21"/>
          <w:szCs w:val="22"/>
          <w:lang w:eastAsia="zh-CN"/>
        </w:rPr>
        <w:t>2023</w:t>
      </w:r>
      <w:r>
        <w:rPr>
          <w:rFonts w:eastAsia="宋体" w:hAnsi="Calibri" w:cs="宋体" w:hint="eastAsia"/>
          <w:color w:val="FF0000"/>
          <w:kern w:val="2"/>
          <w:sz w:val="21"/>
          <w:szCs w:val="22"/>
          <w:lang w:eastAsia="zh-CN"/>
        </w:rPr>
        <w:t>〕</w:t>
      </w:r>
      <w:r>
        <w:rPr>
          <w:rFonts w:eastAsia="宋体" w:hAnsi="Calibri" w:cs="宋体" w:hint="eastAsia"/>
          <w:color w:val="FF0000"/>
          <w:kern w:val="2"/>
          <w:sz w:val="21"/>
          <w:szCs w:val="22"/>
          <w:lang w:eastAsia="zh-CN"/>
        </w:rPr>
        <w:t>3</w:t>
      </w:r>
      <w:r>
        <w:rPr>
          <w:rFonts w:eastAsia="宋体" w:hAnsi="Calibri" w:cs="宋体" w:hint="eastAsia"/>
          <w:color w:val="FF0000"/>
          <w:kern w:val="2"/>
          <w:sz w:val="21"/>
          <w:szCs w:val="22"/>
          <w:lang w:eastAsia="zh-CN"/>
        </w:rPr>
        <w:t>号）列明的严重违法失信行为。</w:t>
      </w:r>
    </w:p>
    <w:p w:rsidR="004A4765" w14:paraId="4BF4DC8C" w14:textId="77777777">
      <w:pPr>
        <w:widowControl w:val="0"/>
        <w:spacing w:line="26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rsidR="004A4765" w14:paraId="40803BF5" w14:textId="77777777">
      <w:pPr>
        <w:widowControl w:val="0"/>
        <w:spacing w:line="26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rsidR="004A4765" w14:paraId="66739740" w14:textId="77777777">
      <w:pPr>
        <w:widowControl w:val="0"/>
        <w:spacing w:line="26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4A4765" w14:paraId="344F5DD5" w14:textId="77777777">
      <w:pPr>
        <w:widowControl w:val="0"/>
        <w:spacing w:line="26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rsidR="004A4765" w14:paraId="69066DFA" w14:textId="77777777">
      <w:pPr>
        <w:widowControl w:val="0"/>
        <w:spacing w:line="26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9.我单位承诺中标后项目不转包，未经采购人同意不进行分包。</w:t>
      </w:r>
    </w:p>
    <w:p w:rsidR="004A4765" w14:paraId="0412B9AA" w14:textId="77777777">
      <w:pPr>
        <w:widowControl w:val="0"/>
        <w:spacing w:line="260" w:lineRule="exact"/>
        <w:ind w:firstLine="420" w:firstLineChars="200"/>
        <w:jc w:val="both"/>
        <w:rPr>
          <w:rFonts w:ascii="宋体" w:eastAsia="宋体" w:hAnsi="宋体" w:cs="宋体" w:hint="eastAsia"/>
          <w:kern w:val="2"/>
          <w:sz w:val="21"/>
          <w:szCs w:val="22"/>
          <w:lang w:eastAsia="zh-CN"/>
        </w:rPr>
      </w:pPr>
      <w:r>
        <w:rPr>
          <w:rFonts w:ascii="宋体" w:eastAsia="宋体" w:hAnsi="宋体" w:cs="宋体" w:hint="eastAsia"/>
          <w:kern w:val="2"/>
          <w:sz w:val="21"/>
          <w:szCs w:val="21"/>
          <w:lang w:eastAsia="zh-CN"/>
        </w:rPr>
        <w:t>10</w:t>
      </w:r>
      <w:r>
        <w:rPr>
          <w:rFonts w:ascii="宋体" w:eastAsia="宋体" w:hAnsi="宋体" w:cs="宋体"/>
          <w:kern w:val="2"/>
          <w:sz w:val="21"/>
          <w:szCs w:val="21"/>
          <w:lang w:eastAsia="zh-CN"/>
        </w:rPr>
        <w:t>.</w:t>
      </w:r>
      <w:r>
        <w:rPr>
          <w:rFonts w:ascii="宋体" w:eastAsia="宋体" w:hAnsi="宋体" w:cs="宋体" w:hint="eastAsia"/>
          <w:kern w:val="2"/>
          <w:sz w:val="21"/>
          <w:szCs w:val="22"/>
          <w:lang w:eastAsia="zh-CN"/>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rsidR="004A4765" w14:paraId="4EBFC6D0" w14:textId="77777777">
      <w:pPr>
        <w:widowControl w:val="0"/>
        <w:spacing w:line="260" w:lineRule="exact"/>
        <w:ind w:firstLine="420" w:firstLineChars="200"/>
        <w:jc w:val="both"/>
        <w:rPr>
          <w:rFonts w:ascii="宋体" w:eastAsia="宋体" w:hAnsi="宋体" w:cs="宋体" w:hint="eastAsia"/>
          <w:b/>
          <w:sz w:val="21"/>
          <w:szCs w:val="21"/>
          <w:lang w:eastAsia="zh-CN"/>
        </w:rPr>
      </w:pPr>
      <w:r>
        <w:rPr>
          <w:rFonts w:ascii="宋体" w:eastAsia="宋体" w:hAnsi="宋体" w:cs="宋体" w:hint="eastAsia"/>
          <w:kern w:val="2"/>
          <w:sz w:val="21"/>
          <w:szCs w:val="22"/>
          <w:lang w:eastAsia="zh-CN"/>
        </w:rPr>
        <w:t>11</w:t>
      </w:r>
      <w:r>
        <w:rPr>
          <w:rFonts w:ascii="宋体" w:eastAsia="宋体" w:hAnsi="宋体" w:cs="宋体"/>
          <w:kern w:val="2"/>
          <w:sz w:val="21"/>
          <w:szCs w:val="22"/>
          <w:lang w:eastAsia="zh-CN"/>
        </w:rPr>
        <w:t>.</w:t>
      </w:r>
      <w:r>
        <w:rPr>
          <w:rFonts w:ascii="宋体" w:eastAsia="宋体" w:hAnsi="宋体" w:cs="宋体" w:hint="eastAsia"/>
          <w:kern w:val="2"/>
          <w:sz w:val="21"/>
          <w:szCs w:val="22"/>
          <w:lang w:eastAsia="zh-CN"/>
        </w:rPr>
        <w:t>我单位保证，若所投货物涉及</w:t>
      </w:r>
      <w:r>
        <w:rPr>
          <w:rFonts w:ascii="宋体" w:eastAsia="宋体" w:hAnsi="宋体" w:cs="宋体"/>
          <w:kern w:val="2"/>
          <w:sz w:val="21"/>
          <w:szCs w:val="22"/>
          <w:lang w:eastAsia="zh-CN"/>
        </w:rPr>
        <w:t>《</w:t>
      </w:r>
      <w:r>
        <w:rPr>
          <w:rFonts w:ascii="宋体" w:eastAsia="宋体" w:hAnsi="宋体" w:cs="宋体" w:hint="eastAsia"/>
          <w:kern w:val="2"/>
          <w:sz w:val="21"/>
          <w:szCs w:val="22"/>
          <w:lang w:eastAsia="zh-CN"/>
        </w:rPr>
        <w:t>财政部生态环境部关于印发节能产品政府采购品目清单的通知》（财库〔20</w:t>
      </w:r>
      <w:r>
        <w:rPr>
          <w:rFonts w:ascii="宋体" w:eastAsia="宋体" w:hAnsi="宋体" w:cs="宋体"/>
          <w:kern w:val="2"/>
          <w:sz w:val="21"/>
          <w:szCs w:val="22"/>
          <w:lang w:eastAsia="zh-CN"/>
        </w:rPr>
        <w:t>19</w:t>
      </w:r>
      <w:r>
        <w:rPr>
          <w:rFonts w:ascii="宋体" w:eastAsia="宋体" w:hAnsi="宋体" w:cs="宋体" w:hint="eastAsia"/>
          <w:kern w:val="2"/>
          <w:sz w:val="21"/>
          <w:szCs w:val="22"/>
          <w:lang w:eastAsia="zh-CN"/>
        </w:rPr>
        <w:t>〕</w:t>
      </w:r>
      <w:r>
        <w:rPr>
          <w:rFonts w:ascii="宋体" w:eastAsia="宋体" w:hAnsi="宋体" w:cs="宋体"/>
          <w:kern w:val="2"/>
          <w:sz w:val="21"/>
          <w:szCs w:val="22"/>
          <w:lang w:eastAsia="zh-CN"/>
        </w:rPr>
        <w:t>19</w:t>
      </w:r>
      <w:r>
        <w:rPr>
          <w:rFonts w:ascii="宋体" w:eastAsia="宋体" w:hAnsi="宋体" w:cs="宋体" w:hint="eastAsia"/>
          <w:kern w:val="2"/>
          <w:sz w:val="21"/>
          <w:szCs w:val="22"/>
          <w:lang w:eastAsia="zh-CN"/>
        </w:rPr>
        <w:t>号）列明的政府采购强制产品，则所投该产品符合节能产品的认证要求。若所投产品包括数据中心相关设备的，应满足</w:t>
      </w:r>
      <w:r>
        <w:rPr>
          <w:rFonts w:ascii="Calibri" w:eastAsia="宋体" w:hAnsi="Calibri" w:cs="宋体" w:hint="eastAsia"/>
          <w:kern w:val="2"/>
          <w:sz w:val="21"/>
          <w:szCs w:val="22"/>
          <w:lang w:eastAsia="zh-CN"/>
        </w:rPr>
        <w:t>《财政部</w:t>
      </w:r>
      <w:r>
        <w:rPr>
          <w:rFonts w:ascii="Calibri" w:eastAsia="宋体" w:hAnsi="Calibri" w:cs="宋体" w:hint="eastAsia"/>
          <w:kern w:val="2"/>
          <w:sz w:val="21"/>
          <w:szCs w:val="22"/>
          <w:lang w:eastAsia="zh-CN"/>
        </w:rPr>
        <w:t xml:space="preserve"> </w:t>
      </w:r>
      <w:r>
        <w:rPr>
          <w:rFonts w:ascii="Calibri" w:eastAsia="宋体" w:hAnsi="Calibri" w:cs="宋体" w:hint="eastAsia"/>
          <w:kern w:val="2"/>
          <w:sz w:val="21"/>
          <w:szCs w:val="22"/>
          <w:lang w:eastAsia="zh-CN"/>
        </w:rPr>
        <w:t>生态环境部</w:t>
      </w:r>
      <w:r>
        <w:rPr>
          <w:rFonts w:ascii="Calibri" w:eastAsia="宋体" w:hAnsi="Calibri" w:cs="宋体" w:hint="eastAsia"/>
          <w:kern w:val="2"/>
          <w:sz w:val="21"/>
          <w:szCs w:val="22"/>
          <w:lang w:eastAsia="zh-CN"/>
        </w:rPr>
        <w:t xml:space="preserve"> </w:t>
      </w:r>
      <w:r>
        <w:rPr>
          <w:rFonts w:ascii="Calibri" w:eastAsia="宋体" w:hAnsi="Calibri" w:cs="宋体" w:hint="eastAsia"/>
          <w:kern w:val="2"/>
          <w:sz w:val="21"/>
          <w:szCs w:val="22"/>
          <w:lang w:eastAsia="zh-CN"/>
        </w:rPr>
        <w:t>工业和信息化部关于印发</w:t>
      </w:r>
      <w:r>
        <w:rPr>
          <w:rFonts w:ascii="Calibri" w:eastAsia="宋体" w:hAnsi="Calibri" w:cs="宋体" w:hint="eastAsia"/>
          <w:kern w:val="2"/>
          <w:sz w:val="21"/>
          <w:szCs w:val="22"/>
          <w:lang w:eastAsia="zh-CN"/>
        </w:rPr>
        <w:t>&lt;</w:t>
      </w:r>
      <w:r>
        <w:rPr>
          <w:rFonts w:ascii="Calibri" w:eastAsia="宋体" w:hAnsi="Calibri" w:cs="宋体" w:hint="eastAsia"/>
          <w:kern w:val="2"/>
          <w:sz w:val="21"/>
          <w:szCs w:val="22"/>
          <w:lang w:eastAsia="zh-CN"/>
        </w:rPr>
        <w:t>绿色数据中心政府采购需求标准（试行）</w:t>
      </w:r>
      <w:r>
        <w:rPr>
          <w:rFonts w:ascii="Calibri" w:eastAsia="宋体" w:hAnsi="Calibri" w:cs="宋体" w:hint="eastAsia"/>
          <w:kern w:val="2"/>
          <w:sz w:val="21"/>
          <w:szCs w:val="22"/>
          <w:lang w:eastAsia="zh-CN"/>
        </w:rPr>
        <w:t>&gt;</w:t>
      </w:r>
      <w:r>
        <w:rPr>
          <w:rFonts w:ascii="Calibri" w:eastAsia="宋体" w:hAnsi="Calibri" w:cs="宋体" w:hint="eastAsia"/>
          <w:kern w:val="2"/>
          <w:sz w:val="21"/>
          <w:szCs w:val="22"/>
          <w:lang w:eastAsia="zh-CN"/>
        </w:rPr>
        <w:t>的通知》（财库〔</w:t>
      </w:r>
      <w:r>
        <w:rPr>
          <w:rFonts w:ascii="Calibri" w:eastAsia="宋体" w:hAnsi="Calibri" w:cs="宋体" w:hint="eastAsia"/>
          <w:kern w:val="2"/>
          <w:sz w:val="21"/>
          <w:szCs w:val="22"/>
          <w:lang w:eastAsia="zh-CN"/>
        </w:rPr>
        <w:t>2023</w:t>
      </w:r>
      <w:r>
        <w:rPr>
          <w:rFonts w:ascii="Calibri" w:eastAsia="宋体" w:hAnsi="Calibri" w:cs="宋体" w:hint="eastAsia"/>
          <w:kern w:val="2"/>
          <w:sz w:val="21"/>
          <w:szCs w:val="22"/>
          <w:lang w:eastAsia="zh-CN"/>
        </w:rPr>
        <w:t>〕</w:t>
      </w:r>
      <w:r>
        <w:rPr>
          <w:rFonts w:ascii="Calibri" w:eastAsia="宋体" w:hAnsi="Calibri" w:cs="宋体" w:hint="eastAsia"/>
          <w:kern w:val="2"/>
          <w:sz w:val="21"/>
          <w:szCs w:val="22"/>
          <w:lang w:eastAsia="zh-CN"/>
        </w:rPr>
        <w:t>7</w:t>
      </w:r>
      <w:r>
        <w:rPr>
          <w:rFonts w:ascii="Calibri" w:eastAsia="宋体" w:hAnsi="Calibri" w:cs="宋体" w:hint="eastAsia"/>
          <w:kern w:val="2"/>
          <w:sz w:val="21"/>
          <w:szCs w:val="22"/>
          <w:lang w:eastAsia="zh-CN"/>
        </w:rPr>
        <w:t>号）</w:t>
      </w:r>
      <w:r>
        <w:rPr>
          <w:rFonts w:eastAsia="宋体" w:hAnsi="Calibri" w:cs="宋体" w:hint="eastAsia"/>
          <w:kern w:val="2"/>
          <w:sz w:val="21"/>
          <w:szCs w:val="22"/>
          <w:lang w:eastAsia="zh-CN"/>
        </w:rPr>
        <w:t>要求。若所投产品涉及国家强制性标准的，所投产品应符合国家强制性标准相关要求。</w:t>
      </w:r>
    </w:p>
    <w:p w:rsidR="004A4765" w14:paraId="52D976D6" w14:textId="77777777">
      <w:pPr>
        <w:widowControl w:val="0"/>
        <w:spacing w:line="260" w:lineRule="exact"/>
        <w:ind w:firstLine="420" w:firstLineChars="200"/>
        <w:jc w:val="both"/>
        <w:rPr>
          <w:rFonts w:ascii="宋体" w:eastAsia="宋体" w:hAnsi="宋体" w:cs="宋体" w:hint="eastAsia"/>
          <w:bCs/>
          <w:kern w:val="2"/>
          <w:sz w:val="21"/>
          <w:szCs w:val="22"/>
          <w:lang w:eastAsia="zh-CN"/>
        </w:rPr>
      </w:pPr>
      <w:r>
        <w:rPr>
          <w:rFonts w:ascii="宋体" w:eastAsia="宋体" w:hAnsi="宋体" w:cs="宋体" w:hint="eastAsia"/>
          <w:bCs/>
          <w:sz w:val="21"/>
          <w:szCs w:val="21"/>
          <w:lang w:eastAsia="zh-CN"/>
        </w:rPr>
        <w:t>12.</w:t>
      </w:r>
      <w:r>
        <w:rPr>
          <w:rFonts w:ascii="宋体" w:eastAsia="宋体" w:hAnsi="宋体" w:cs="宋体" w:hint="eastAsia"/>
          <w:bCs/>
          <w:kern w:val="2"/>
          <w:sz w:val="21"/>
          <w:szCs w:val="22"/>
          <w:lang w:eastAsia="zh-CN"/>
        </w:rPr>
        <w:t>我单位已知悉并同意中标（成交）结果信息公示（公开）的内容。</w:t>
      </w:r>
    </w:p>
    <w:p w:rsidR="004A4765" w14:paraId="6944E196" w14:textId="77777777">
      <w:pPr>
        <w:widowControl w:val="0"/>
        <w:spacing w:line="260" w:lineRule="exact"/>
        <w:ind w:firstLine="420" w:firstLineChars="200"/>
        <w:jc w:val="both"/>
        <w:rPr>
          <w:rFonts w:ascii="宋体" w:eastAsia="宋体" w:hAnsi="宋体" w:cs="宋体" w:hint="eastAsia"/>
          <w:bCs/>
          <w:kern w:val="2"/>
          <w:sz w:val="21"/>
          <w:szCs w:val="22"/>
          <w:lang w:eastAsia="zh-CN"/>
        </w:rPr>
      </w:pPr>
      <w:r>
        <w:rPr>
          <w:rFonts w:ascii="宋体" w:eastAsia="宋体" w:hAnsi="宋体" w:cs="宋体" w:hint="eastAsia"/>
          <w:bCs/>
          <w:kern w:val="2"/>
          <w:sz w:val="21"/>
          <w:szCs w:val="22"/>
          <w:lang w:eastAsia="zh-CN"/>
        </w:rPr>
        <w:t>13.我单位保证，符合《中华人民共和国政府采购法实施条例》第十八条规定，与其他投标供应商不存在单位负责人为同一人或者存在直接控股、管理关系；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rsidR="004A4765" w14:paraId="5982047B" w14:textId="77777777">
      <w:pPr>
        <w:widowControl w:val="0"/>
        <w:spacing w:line="260" w:lineRule="exact"/>
        <w:ind w:firstLine="420" w:firstLineChars="200"/>
        <w:jc w:val="both"/>
        <w:rPr>
          <w:rFonts w:ascii="宋体" w:eastAsia="宋体" w:hAnsi="宋体" w:cs="宋体" w:hint="eastAsia"/>
          <w:b/>
          <w:kern w:val="2"/>
          <w:sz w:val="21"/>
          <w:szCs w:val="22"/>
          <w:lang w:eastAsia="zh-CN"/>
        </w:rPr>
      </w:pPr>
      <w:r>
        <w:rPr>
          <w:rFonts w:ascii="宋体" w:eastAsia="宋体" w:hAnsi="宋体" w:cs="宋体" w:hint="eastAsia"/>
          <w:b/>
          <w:kern w:val="2"/>
          <w:sz w:val="21"/>
          <w:szCs w:val="22"/>
          <w:lang w:eastAsia="zh-CN"/>
        </w:rPr>
        <w:t>14.我单位清楚，如存在违反投标承诺行为情节严重的，将根据《深圳市财政局关于印发&lt;深圳市财政局政府采购供应商信用信息管理办法&gt;的通知》，依法被列入失信信息。</w:t>
      </w:r>
    </w:p>
    <w:p w:rsidR="004A4765" w14:paraId="2B752452" w14:textId="77777777">
      <w:pPr>
        <w:widowControl w:val="0"/>
        <w:spacing w:line="260" w:lineRule="exact"/>
        <w:ind w:firstLine="420" w:firstLineChars="20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rsidR="004A4765" w14:paraId="41527681" w14:textId="77777777">
      <w:pPr>
        <w:widowControl w:val="0"/>
        <w:spacing w:line="360" w:lineRule="auto"/>
        <w:ind w:firstLine="480" w:firstLineChars="200"/>
        <w:jc w:val="both"/>
        <w:rPr>
          <w:rFonts w:ascii="楷体_GB2312" w:eastAsia="楷体_GB2312" w:hAnsi="Calibri" w:cs="宋体"/>
          <w:b/>
          <w:bCs/>
          <w:kern w:val="2"/>
          <w:lang w:eastAsia="zh-CN"/>
        </w:rPr>
      </w:pPr>
    </w:p>
    <w:p w:rsidR="004A4765" w14:paraId="76342829" w14:textId="77777777">
      <w:pPr>
        <w:widowControl w:val="0"/>
        <w:spacing w:line="26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以上承诺，如有违反，愿依照国家相关法律法规处理，并承担由此给采购人带来的损失。</w:t>
      </w:r>
    </w:p>
    <w:p w:rsidR="004A4765" w14:paraId="5AB0FEC5" w14:textId="77777777">
      <w:pPr>
        <w:widowControl w:val="0"/>
        <w:spacing w:before="78" w:beforeLines="25" w:after="78" w:afterLines="25" w:line="260" w:lineRule="exact"/>
        <w:ind w:firstLine="5460" w:firstLineChars="26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w:t>
      </w:r>
    </w:p>
    <w:p w:rsidR="004A4765" w14:paraId="620FF5FC" w14:textId="77777777">
      <w:pPr>
        <w:widowControl w:val="0"/>
        <w:spacing w:before="78" w:beforeLines="25" w:after="78" w:afterLines="25" w:line="260" w:lineRule="exact"/>
        <w:ind w:firstLine="5460" w:firstLineChars="2600"/>
        <w:jc w:val="both"/>
        <w:rPr>
          <w:rFonts w:ascii="Calibri" w:eastAsia="宋体" w:hAnsi="Calibri" w:cs="宋体"/>
          <w:color w:val="FF0000"/>
          <w:kern w:val="2"/>
          <w:sz w:val="21"/>
          <w:szCs w:val="22"/>
          <w:lang w:eastAsia="zh-CN"/>
        </w:rPr>
      </w:pPr>
      <w:r>
        <w:rPr>
          <w:rFonts w:ascii="Calibri" w:eastAsia="宋体" w:hAnsi="Calibri" w:cs="宋体" w:hint="eastAsia"/>
          <w:color w:val="FF0000"/>
          <w:kern w:val="2"/>
          <w:sz w:val="21"/>
          <w:szCs w:val="21"/>
          <w:lang w:eastAsia="zh-CN"/>
        </w:rPr>
        <w:t>投标人：</w:t>
      </w:r>
      <w:r>
        <w:rPr>
          <w:rFonts w:ascii="Calibri" w:eastAsia="宋体" w:hAnsi="Calibri" w:cs="宋体" w:hint="eastAsia"/>
          <w:color w:val="FF0000"/>
          <w:kern w:val="2"/>
          <w:sz w:val="21"/>
          <w:szCs w:val="21"/>
          <w:u w:val="single"/>
          <w:lang w:eastAsia="zh-CN"/>
        </w:rPr>
        <w:t xml:space="preserve">              </w:t>
      </w:r>
    </w:p>
    <w:p w:rsidR="004A4765" w14:paraId="25F362B6" w14:textId="77777777">
      <w:pPr>
        <w:widowControl w:val="0"/>
        <w:spacing w:line="260" w:lineRule="exact"/>
        <w:jc w:val="both"/>
        <w:rPr>
          <w:rFonts w:ascii="宋体" w:eastAsia="宋体" w:hAnsi="宋体" w:hint="eastAsia"/>
          <w:b/>
          <w:bCs/>
          <w:szCs w:val="20"/>
          <w:lang w:eastAsia="zh-CN"/>
        </w:rPr>
      </w:pPr>
      <w:r>
        <w:rPr>
          <w:rFonts w:ascii="宋体" w:eastAsia="宋体" w:hAnsi="宋体" w:cs="宋体" w:hint="eastAsia"/>
          <w:color w:val="FF0000"/>
          <w:kern w:val="2"/>
          <w:sz w:val="21"/>
          <w:szCs w:val="21"/>
          <w:lang w:eastAsia="zh-CN"/>
        </w:rPr>
        <w:t xml:space="preserve">                                                    日期：</w:t>
      </w:r>
      <w:r>
        <w:rPr>
          <w:rFonts w:ascii="宋体" w:eastAsia="宋体" w:hAnsi="宋体" w:cs="宋体" w:hint="eastAsia"/>
          <w:color w:val="FF0000"/>
          <w:kern w:val="2"/>
          <w:sz w:val="21"/>
          <w:szCs w:val="21"/>
          <w:u w:val="single"/>
          <w:lang w:eastAsia="zh-CN"/>
        </w:rPr>
        <w:t xml:space="preserve">    </w:t>
      </w:r>
      <w:r>
        <w:rPr>
          <w:rFonts w:ascii="宋体" w:eastAsia="宋体" w:hAnsi="宋体" w:cs="宋体" w:hint="eastAsia"/>
          <w:color w:val="FF0000"/>
          <w:kern w:val="2"/>
          <w:sz w:val="21"/>
          <w:szCs w:val="21"/>
          <w:lang w:eastAsia="zh-CN"/>
        </w:rPr>
        <w:t>年</w:t>
      </w:r>
      <w:r>
        <w:rPr>
          <w:rFonts w:ascii="宋体" w:eastAsia="宋体" w:hAnsi="宋体" w:cs="宋体" w:hint="eastAsia"/>
          <w:color w:val="FF0000"/>
          <w:kern w:val="2"/>
          <w:sz w:val="21"/>
          <w:szCs w:val="21"/>
          <w:u w:val="single"/>
          <w:lang w:eastAsia="zh-CN"/>
        </w:rPr>
        <w:t xml:space="preserve">   </w:t>
      </w:r>
      <w:r>
        <w:rPr>
          <w:rFonts w:ascii="宋体" w:eastAsia="宋体" w:hAnsi="宋体" w:cs="宋体" w:hint="eastAsia"/>
          <w:color w:val="FF0000"/>
          <w:kern w:val="2"/>
          <w:sz w:val="21"/>
          <w:szCs w:val="21"/>
          <w:lang w:eastAsia="zh-CN"/>
        </w:rPr>
        <w:t>月</w:t>
      </w:r>
      <w:r>
        <w:rPr>
          <w:rFonts w:ascii="宋体" w:eastAsia="宋体" w:hAnsi="宋体" w:cs="宋体" w:hint="eastAsia"/>
          <w:color w:val="FF0000"/>
          <w:kern w:val="2"/>
          <w:sz w:val="21"/>
          <w:szCs w:val="21"/>
          <w:u w:val="single"/>
          <w:lang w:eastAsia="zh-CN"/>
        </w:rPr>
        <w:t xml:space="preserve">   </w:t>
      </w:r>
      <w:r>
        <w:rPr>
          <w:rFonts w:ascii="宋体" w:eastAsia="宋体" w:hAnsi="宋体" w:cs="宋体" w:hint="eastAsia"/>
          <w:color w:val="FF0000"/>
          <w:kern w:val="2"/>
          <w:sz w:val="21"/>
          <w:szCs w:val="21"/>
          <w:lang w:eastAsia="zh-CN"/>
        </w:rPr>
        <w:t>日</w:t>
      </w:r>
      <w:r>
        <w:rPr>
          <w:rFonts w:ascii="宋体" w:eastAsia="宋体" w:hAnsi="宋体" w:hint="eastAsia"/>
          <w:b/>
          <w:bCs/>
          <w:szCs w:val="20"/>
          <w:lang w:eastAsia="zh-CN"/>
        </w:rPr>
        <w:br w:type="page"/>
      </w:r>
    </w:p>
    <w:p w:rsidR="004A4765" w14:paraId="19B6ED93" w14:textId="77777777">
      <w:pPr>
        <w:keepNext/>
        <w:keepLines/>
        <w:widowControl w:val="0"/>
        <w:adjustRightInd w:val="0"/>
        <w:snapToGrid w:val="0"/>
        <w:spacing w:line="360" w:lineRule="auto"/>
        <w:ind w:right="161" w:rightChars="67"/>
        <w:jc w:val="center"/>
        <w:textAlignment w:val="baseline"/>
        <w:outlineLvl w:val="3"/>
        <w:rPr>
          <w:rFonts w:ascii="Calibri" w:eastAsia="宋体" w:hAnsi="Calibri" w:cs="宋体"/>
          <w:b/>
          <w:kern w:val="2"/>
          <w:sz w:val="21"/>
          <w:szCs w:val="22"/>
          <w:lang w:eastAsia="zh-CN"/>
        </w:rPr>
      </w:pPr>
      <w:r>
        <w:rPr>
          <w:rFonts w:ascii="Calibri" w:eastAsia="宋体" w:hAnsi="Calibri" w:cs="宋体" w:hint="eastAsia"/>
          <w:b/>
          <w:kern w:val="2"/>
          <w:sz w:val="21"/>
          <w:szCs w:val="22"/>
          <w:lang w:eastAsia="zh-CN"/>
        </w:rPr>
        <w:t>三、投标人情况及资格证明文件</w:t>
      </w:r>
    </w:p>
    <w:p w:rsidR="004A4765" w14:paraId="5DC404E9" w14:textId="77777777">
      <w:pPr>
        <w:widowControl w:val="0"/>
        <w:spacing w:before="156" w:beforeLines="50"/>
        <w:jc w:val="center"/>
        <w:rPr>
          <w:rFonts w:ascii="Calibri" w:eastAsia="宋体" w:hAnsi="Calibri" w:cs="宋体"/>
          <w:b/>
          <w:bCs/>
          <w:color w:val="FF0000"/>
          <w:kern w:val="2"/>
          <w:sz w:val="21"/>
          <w:szCs w:val="22"/>
          <w:lang w:eastAsia="zh-CN"/>
        </w:rPr>
      </w:pPr>
      <w:r>
        <w:rPr>
          <w:rFonts w:ascii="黑体" w:eastAsia="黑体" w:hAnsi="宋体" w:cs="宋体" w:hint="eastAsia"/>
          <w:bCs/>
          <w:szCs w:val="32"/>
          <w:lang w:eastAsia="zh-CN"/>
        </w:rPr>
        <w:t>（一）投标人资格证明文件</w:t>
      </w:r>
    </w:p>
    <w:p w:rsidR="004A4765" w14:paraId="0BE4F7E5" w14:textId="77777777">
      <w:pPr>
        <w:widowControl w:val="0"/>
        <w:spacing w:before="156" w:beforeLines="50"/>
        <w:jc w:val="center"/>
        <w:rPr>
          <w:rFonts w:ascii="Calibri" w:eastAsia="宋体" w:hAnsi="Calibri" w:cs="宋体"/>
          <w:b/>
          <w:bCs/>
          <w:color w:val="FF0000"/>
          <w:kern w:val="2"/>
          <w:sz w:val="21"/>
          <w:szCs w:val="22"/>
          <w:lang w:eastAsia="zh-CN"/>
        </w:rPr>
      </w:pPr>
      <w:r>
        <w:rPr>
          <w:rFonts w:ascii="Calibri" w:eastAsia="宋体" w:hAnsi="Calibri" w:cs="宋体" w:hint="eastAsia"/>
          <w:b/>
          <w:bCs/>
          <w:color w:val="FF0000"/>
          <w:kern w:val="2"/>
          <w:sz w:val="21"/>
          <w:szCs w:val="22"/>
          <w:lang w:eastAsia="zh-CN"/>
        </w:rPr>
        <w:t>（特别提示：投标人须按本招标文件第一册第一章招标公告</w:t>
      </w:r>
      <w:r>
        <w:rPr>
          <w:rFonts w:ascii="Calibri" w:eastAsia="宋体" w:hAnsi="Calibri" w:cs="宋体" w:hint="eastAsia"/>
          <w:b/>
          <w:bCs/>
          <w:color w:val="FF0000"/>
          <w:kern w:val="2"/>
          <w:sz w:val="21"/>
          <w:szCs w:val="22"/>
          <w:lang w:eastAsia="zh-CN"/>
        </w:rPr>
        <w:t xml:space="preserve"> </w:t>
      </w:r>
      <w:r>
        <w:rPr>
          <w:rFonts w:ascii="Calibri" w:eastAsia="宋体" w:hAnsi="Calibri" w:cs="宋体" w:hint="eastAsia"/>
          <w:b/>
          <w:bCs/>
          <w:color w:val="FF0000"/>
          <w:kern w:val="2"/>
          <w:sz w:val="21"/>
          <w:szCs w:val="22"/>
          <w:lang w:eastAsia="zh-CN"/>
        </w:rPr>
        <w:t>“申请人的资格要求”（即投标人资格要求）提供相关的资格证明资料，未提供或提供不完整、不符合要求的，将作投标无效处理，</w:t>
      </w:r>
      <w:r>
        <w:rPr>
          <w:rFonts w:eastAsia="宋体" w:hAnsi="Calibri" w:cs="宋体" w:hint="eastAsia"/>
          <w:b/>
          <w:bCs/>
          <w:color w:val="FF0000"/>
          <w:kern w:val="2"/>
          <w:sz w:val="21"/>
          <w:szCs w:val="22"/>
          <w:lang w:eastAsia="zh-CN"/>
        </w:rPr>
        <w:t>其中要求提供《政府采购投标及履约承诺函》《供应商基本情况表》且已在规定章节中提供的，此处不重复提供</w:t>
      </w:r>
      <w:r>
        <w:rPr>
          <w:rFonts w:ascii="Calibri" w:eastAsia="宋体" w:hAnsi="Calibri" w:cs="宋体" w:hint="eastAsia"/>
          <w:b/>
          <w:bCs/>
          <w:color w:val="FF0000"/>
          <w:kern w:val="2"/>
          <w:sz w:val="21"/>
          <w:szCs w:val="22"/>
          <w:lang w:eastAsia="zh-CN"/>
        </w:rPr>
        <w:t>。）</w:t>
      </w:r>
    </w:p>
    <w:p w:rsidR="004A4765" w14:paraId="3507FD27" w14:textId="77777777">
      <w:pPr>
        <w:widowControl w:val="0"/>
        <w:spacing w:line="360" w:lineRule="auto"/>
        <w:ind w:firstLine="480" w:firstLineChars="200"/>
        <w:jc w:val="both"/>
        <w:rPr>
          <w:rFonts w:ascii="楷体_GB2312" w:eastAsia="楷体_GB2312" w:hAnsi="Calibri" w:cs="宋体"/>
          <w:b/>
          <w:bCs/>
          <w:kern w:val="2"/>
          <w:lang w:eastAsia="zh-CN"/>
        </w:rPr>
      </w:pPr>
    </w:p>
    <w:p w:rsidR="004A4765" w14:paraId="2DD23D3F" w14:textId="77777777">
      <w:pPr>
        <w:widowControl w:val="0"/>
        <w:spacing w:before="156" w:beforeLines="50"/>
        <w:jc w:val="center"/>
        <w:rPr>
          <w:rFonts w:ascii="宋体" w:eastAsia="宋体" w:hAnsi="宋体" w:hint="eastAsia"/>
          <w:b/>
          <w:bCs/>
          <w:szCs w:val="20"/>
          <w:lang w:eastAsia="zh-CN"/>
        </w:rPr>
      </w:pPr>
      <w:r>
        <w:rPr>
          <w:rFonts w:ascii="黑体" w:eastAsia="黑体" w:hAnsi="宋体" w:cs="宋体" w:hint="eastAsia"/>
          <w:bCs/>
          <w:szCs w:val="32"/>
          <w:lang w:eastAsia="zh-CN"/>
        </w:rPr>
        <w:t>（二）中小企业声明函、残疾人福利性单位声明函及监狱企业声明函</w:t>
      </w:r>
    </w:p>
    <w:p w:rsidR="004A4765" w14:paraId="154F0C76" w14:textId="77777777">
      <w:pPr>
        <w:widowControl w:val="0"/>
        <w:snapToGrid w:val="0"/>
        <w:jc w:val="both"/>
        <w:rPr>
          <w:rFonts w:ascii="黑体" w:eastAsia="黑体" w:hAnsi="黑体" w:cs="黑体" w:hint="eastAsia"/>
          <w:color w:val="FF0000"/>
          <w:kern w:val="2"/>
          <w:sz w:val="21"/>
          <w:szCs w:val="21"/>
          <w:lang w:eastAsia="zh-CN"/>
        </w:rPr>
      </w:pPr>
      <w:r>
        <w:rPr>
          <w:rFonts w:ascii="黑体" w:eastAsia="黑体" w:hAnsi="黑体" w:cs="黑体" w:hint="eastAsia"/>
          <w:color w:val="FF0000"/>
          <w:kern w:val="2"/>
          <w:sz w:val="21"/>
          <w:szCs w:val="21"/>
          <w:lang w:eastAsia="zh-CN"/>
        </w:rPr>
        <w:t>填写指引：</w:t>
      </w:r>
    </w:p>
    <w:p w:rsidR="004A4765" w14:paraId="0AF86E78" w14:textId="77777777">
      <w:pPr>
        <w:widowControl w:val="0"/>
        <w:snapToGrid w:val="0"/>
        <w:ind w:firstLine="420" w:firstLineChars="200"/>
        <w:jc w:val="both"/>
        <w:rPr>
          <w:rFonts w:ascii="黑体" w:eastAsia="黑体" w:hAnsi="黑体" w:cs="黑体" w:hint="eastAsia"/>
          <w:color w:val="FF0000"/>
          <w:kern w:val="2"/>
          <w:sz w:val="21"/>
          <w:szCs w:val="21"/>
          <w:lang w:eastAsia="zh-CN"/>
        </w:rPr>
      </w:pPr>
      <w:r>
        <w:rPr>
          <w:rFonts w:ascii="黑体" w:eastAsia="黑体" w:hAnsi="黑体" w:cs="黑体" w:hint="eastAsia"/>
          <w:color w:val="FF0000"/>
          <w:kern w:val="2"/>
          <w:sz w:val="21"/>
          <w:szCs w:val="21"/>
          <w:lang w:eastAsia="zh-CN"/>
        </w:rPr>
        <w:t>1、该部分内容由投标人根据自身实际情况填写，投标人提供的声明函不属实的，属于提供虚假资料谋取中标，依照《中华人民共和国政府采购法》等国家有关规定追究相应责任。</w:t>
      </w:r>
    </w:p>
    <w:p w:rsidR="004A4765" w14:paraId="42DAAEEB" w14:textId="77777777">
      <w:pPr>
        <w:widowControl w:val="0"/>
        <w:snapToGrid w:val="0"/>
        <w:ind w:firstLine="420" w:firstLineChars="200"/>
        <w:jc w:val="both"/>
        <w:rPr>
          <w:rFonts w:ascii="黑体" w:eastAsia="黑体" w:hAnsi="黑体" w:cs="黑体" w:hint="eastAsia"/>
          <w:color w:val="FF0000"/>
          <w:kern w:val="2"/>
          <w:sz w:val="21"/>
          <w:szCs w:val="21"/>
          <w:lang w:eastAsia="zh-CN"/>
        </w:rPr>
      </w:pPr>
      <w:r>
        <w:rPr>
          <w:rFonts w:ascii="黑体" w:eastAsia="黑体" w:hAnsi="黑体" w:cs="黑体" w:hint="eastAsia"/>
          <w:color w:val="FF0000"/>
          <w:kern w:val="2"/>
          <w:sz w:val="21"/>
          <w:szCs w:val="21"/>
          <w:lang w:eastAsia="zh-CN"/>
        </w:rPr>
        <w:t>2、该部分内容填写需要参考的相关文件：</w:t>
      </w:r>
    </w:p>
    <w:p w:rsidR="004A4765" w14:paraId="1460F120" w14:textId="77777777">
      <w:pPr>
        <w:widowControl w:val="0"/>
        <w:snapToGrid w:val="0"/>
        <w:ind w:firstLine="420" w:firstLineChars="200"/>
        <w:jc w:val="both"/>
        <w:rPr>
          <w:rFonts w:ascii="黑体" w:eastAsia="黑体" w:hAnsi="黑体" w:cs="黑体" w:hint="eastAsia"/>
          <w:color w:val="FF0000"/>
          <w:kern w:val="2"/>
          <w:sz w:val="21"/>
          <w:szCs w:val="21"/>
          <w:lang w:eastAsia="zh-CN"/>
        </w:rPr>
      </w:pPr>
      <w:r>
        <w:rPr>
          <w:rFonts w:ascii="黑体" w:eastAsia="黑体" w:hAnsi="黑体" w:cs="黑体" w:hint="eastAsia"/>
          <w:color w:val="FF0000"/>
          <w:kern w:val="2"/>
          <w:sz w:val="21"/>
          <w:szCs w:val="21"/>
          <w:lang w:eastAsia="zh-CN"/>
        </w:rPr>
        <w:t>(1)财政部《政府采购促进中小企业发展管理办法》（财库〔2020〕46号）；</w:t>
      </w:r>
    </w:p>
    <w:p w:rsidR="004A4765" w14:paraId="7E33C3E6" w14:textId="77777777">
      <w:pPr>
        <w:widowControl w:val="0"/>
        <w:snapToGrid w:val="0"/>
        <w:ind w:firstLine="420" w:firstLineChars="200"/>
        <w:jc w:val="both"/>
        <w:rPr>
          <w:rFonts w:ascii="黑体" w:eastAsia="黑体" w:hAnsi="黑体" w:cs="黑体" w:hint="eastAsia"/>
          <w:color w:val="FF0000"/>
          <w:kern w:val="2"/>
          <w:sz w:val="21"/>
          <w:szCs w:val="21"/>
          <w:lang w:eastAsia="zh-CN"/>
        </w:rPr>
      </w:pPr>
      <w:r>
        <w:rPr>
          <w:rFonts w:ascii="黑体" w:eastAsia="黑体" w:hAnsi="黑体" w:cs="黑体" w:hint="eastAsia"/>
          <w:color w:val="FF0000"/>
          <w:kern w:val="2"/>
          <w:sz w:val="21"/>
          <w:szCs w:val="21"/>
          <w:lang w:eastAsia="zh-CN"/>
        </w:rPr>
        <w:t>(2)《工业和信息化部、国家统计局、国家发展和改革委员会、财政部关于印发中小企业划型标准规定的通知》（工信部联企业〔2011〕300 号，以下简称300号文）；</w:t>
      </w:r>
    </w:p>
    <w:p w:rsidR="004A4765" w14:paraId="08751CF3" w14:textId="77777777">
      <w:pPr>
        <w:widowControl w:val="0"/>
        <w:snapToGrid w:val="0"/>
        <w:ind w:firstLine="420" w:firstLineChars="200"/>
        <w:jc w:val="both"/>
        <w:rPr>
          <w:rFonts w:ascii="黑体" w:eastAsia="黑体" w:hAnsi="黑体" w:cs="黑体" w:hint="eastAsia"/>
          <w:color w:val="FF0000"/>
          <w:kern w:val="2"/>
          <w:sz w:val="21"/>
          <w:szCs w:val="21"/>
          <w:lang w:eastAsia="zh-CN"/>
        </w:rPr>
      </w:pPr>
      <w:r>
        <w:rPr>
          <w:rFonts w:ascii="黑体" w:eastAsia="黑体" w:hAnsi="黑体" w:cs="黑体" w:hint="eastAsia"/>
          <w:color w:val="FF0000"/>
          <w:kern w:val="2"/>
          <w:sz w:val="21"/>
          <w:szCs w:val="21"/>
          <w:lang w:eastAsia="zh-CN"/>
        </w:rPr>
        <w:t>(3)《统计上大中小微型企业划分办法(2017)》（国统字〔2017〕213 号）；</w:t>
      </w:r>
    </w:p>
    <w:p w:rsidR="004A4765" w14:paraId="1CF46B9C" w14:textId="77777777">
      <w:pPr>
        <w:widowControl w:val="0"/>
        <w:snapToGrid w:val="0"/>
        <w:ind w:firstLine="420" w:firstLineChars="200"/>
        <w:jc w:val="both"/>
        <w:rPr>
          <w:rFonts w:ascii="黑体" w:eastAsia="黑体" w:hAnsi="黑体" w:cs="黑体" w:hint="eastAsia"/>
          <w:color w:val="FF0000"/>
          <w:kern w:val="2"/>
          <w:sz w:val="21"/>
          <w:szCs w:val="21"/>
          <w:lang w:eastAsia="zh-CN"/>
        </w:rPr>
      </w:pPr>
      <w:r>
        <w:rPr>
          <w:rFonts w:ascii="黑体" w:eastAsia="黑体" w:hAnsi="黑体" w:cs="黑体" w:hint="eastAsia"/>
          <w:color w:val="FF0000"/>
          <w:kern w:val="2"/>
          <w:sz w:val="21"/>
          <w:szCs w:val="21"/>
          <w:lang w:eastAsia="zh-CN"/>
        </w:rPr>
        <w:t>(4)《关于促进残疾人就业政府采购政策的通知》（财库〔2017〕141号）；</w:t>
      </w:r>
    </w:p>
    <w:p w:rsidR="004A4765" w14:paraId="2005A0A3" w14:textId="77777777">
      <w:pPr>
        <w:widowControl w:val="0"/>
        <w:snapToGrid w:val="0"/>
        <w:ind w:firstLine="420" w:firstLineChars="200"/>
        <w:jc w:val="both"/>
        <w:rPr>
          <w:rFonts w:ascii="黑体" w:eastAsia="黑体" w:hAnsi="黑体" w:cs="黑体" w:hint="eastAsia"/>
          <w:color w:val="FF0000"/>
          <w:kern w:val="2"/>
          <w:sz w:val="21"/>
          <w:szCs w:val="21"/>
          <w:lang w:eastAsia="zh-CN"/>
        </w:rPr>
      </w:pPr>
      <w:r>
        <w:rPr>
          <w:rFonts w:ascii="黑体" w:eastAsia="黑体" w:hAnsi="黑体" w:cs="黑体" w:hint="eastAsia"/>
          <w:color w:val="FF0000"/>
          <w:kern w:val="2"/>
          <w:sz w:val="21"/>
          <w:szCs w:val="21"/>
          <w:lang w:eastAsia="zh-CN"/>
        </w:rPr>
        <w:t>(5)《关于政府采购支持监狱企业发展有关问题的通知》（财库〔2014〕68号）</w:t>
      </w:r>
    </w:p>
    <w:p w:rsidR="004A4765" w14:paraId="7F0F1BBA" w14:textId="77777777">
      <w:pPr>
        <w:widowControl w:val="0"/>
        <w:snapToGrid w:val="0"/>
        <w:ind w:firstLine="420" w:firstLineChars="200"/>
        <w:jc w:val="both"/>
        <w:rPr>
          <w:rFonts w:ascii="黑体" w:eastAsia="黑体" w:hAnsi="黑体" w:cs="黑体" w:hint="eastAsia"/>
          <w:color w:val="FF0000"/>
          <w:kern w:val="2"/>
          <w:sz w:val="21"/>
          <w:szCs w:val="21"/>
          <w:lang w:eastAsia="zh-CN"/>
        </w:rPr>
      </w:pPr>
      <w:r>
        <w:rPr>
          <w:rFonts w:ascii="黑体" w:eastAsia="黑体" w:hAnsi="黑体" w:cs="黑体" w:hint="eastAsia"/>
          <w:color w:val="FF0000"/>
          <w:kern w:val="2"/>
          <w:sz w:val="21"/>
          <w:szCs w:val="21"/>
          <w:lang w:eastAsia="zh-CN"/>
        </w:rPr>
        <w:t>3、请依照提供的格式和内容填写声明函，不要随意变更格式；声明函不需要盖章或签字。</w:t>
      </w:r>
    </w:p>
    <w:p w:rsidR="004A4765" w14:paraId="606A3958" w14:textId="77777777">
      <w:pPr>
        <w:widowControl w:val="0"/>
        <w:snapToGrid w:val="0"/>
        <w:jc w:val="both"/>
        <w:rPr>
          <w:rFonts w:ascii="黑体" w:eastAsia="黑体" w:hAnsi="黑体" w:cs="黑体" w:hint="eastAsia"/>
          <w:color w:val="FF0000"/>
          <w:kern w:val="2"/>
          <w:sz w:val="21"/>
          <w:szCs w:val="21"/>
          <w:lang w:eastAsia="zh-CN"/>
        </w:rPr>
      </w:pPr>
      <w:r>
        <w:rPr>
          <w:rFonts w:ascii="黑体" w:eastAsia="黑体" w:hAnsi="黑体" w:cs="黑体" w:hint="eastAsia"/>
          <w:color w:val="FF0000"/>
          <w:kern w:val="2"/>
          <w:sz w:val="21"/>
          <w:szCs w:val="21"/>
          <w:lang w:eastAsia="zh-CN"/>
        </w:rPr>
        <w:t xml:space="preserve">    4、声明函具体填写要求：</w:t>
      </w:r>
    </w:p>
    <w:p w:rsidR="004A4765" w14:paraId="5907847A" w14:textId="77777777">
      <w:pPr>
        <w:widowControl w:val="0"/>
        <w:snapToGrid w:val="0"/>
        <w:jc w:val="both"/>
        <w:rPr>
          <w:rFonts w:ascii="黑体" w:eastAsia="黑体" w:hAnsi="黑体" w:cs="黑体" w:hint="eastAsia"/>
          <w:color w:val="FF0000"/>
          <w:kern w:val="2"/>
          <w:sz w:val="21"/>
          <w:szCs w:val="21"/>
          <w:lang w:eastAsia="zh-CN"/>
        </w:rPr>
      </w:pPr>
      <w:r>
        <w:rPr>
          <w:rFonts w:ascii="黑体" w:eastAsia="黑体" w:hAnsi="黑体" w:cs="黑体" w:hint="eastAsia"/>
          <w:color w:val="FF0000"/>
          <w:kern w:val="2"/>
          <w:sz w:val="21"/>
          <w:szCs w:val="21"/>
          <w:lang w:eastAsia="zh-CN"/>
        </w:rPr>
        <w:t xml:space="preserve">    （1）声明是中小企业须填写《中小企业声明函》的以下内容：</w:t>
      </w:r>
    </w:p>
    <w:p w:rsidR="004A4765" w14:paraId="4009460E" w14:textId="77777777">
      <w:pPr>
        <w:widowControl w:val="0"/>
        <w:snapToGrid w:val="0"/>
        <w:jc w:val="both"/>
        <w:rPr>
          <w:rFonts w:ascii="黑体" w:eastAsia="黑体" w:hAnsi="黑体" w:cs="黑体" w:hint="eastAsia"/>
          <w:color w:val="FF0000"/>
          <w:kern w:val="2"/>
          <w:sz w:val="21"/>
          <w:szCs w:val="21"/>
          <w:lang w:eastAsia="zh-CN"/>
        </w:rPr>
      </w:pPr>
      <w:r>
        <w:rPr>
          <w:rFonts w:ascii="黑体" w:eastAsia="黑体" w:hAnsi="黑体" w:cs="黑体" w:hint="eastAsia"/>
          <w:color w:val="FF0000"/>
          <w:kern w:val="2"/>
          <w:sz w:val="21"/>
          <w:szCs w:val="21"/>
          <w:lang w:eastAsia="zh-CN"/>
        </w:rPr>
        <w:t xml:space="preserve">    第一处，在“采购人名称”下划线处如实填写采购人名称（深圳市深汕交易有限公司不是本项目的采购人，而是组织实施机构）；</w:t>
      </w:r>
    </w:p>
    <w:p w:rsidR="004A4765" w14:paraId="54BB62B2" w14:textId="77777777">
      <w:pPr>
        <w:widowControl w:val="0"/>
        <w:snapToGrid w:val="0"/>
        <w:jc w:val="both"/>
        <w:rPr>
          <w:rFonts w:ascii="黑体" w:eastAsia="黑体" w:hAnsi="黑体" w:cs="黑体" w:hint="eastAsia"/>
          <w:color w:val="FF0000"/>
          <w:kern w:val="2"/>
          <w:sz w:val="21"/>
          <w:szCs w:val="21"/>
          <w:lang w:eastAsia="zh-CN"/>
        </w:rPr>
      </w:pPr>
      <w:r>
        <w:rPr>
          <w:rFonts w:ascii="黑体" w:eastAsia="黑体" w:hAnsi="黑体" w:cs="黑体" w:hint="eastAsia"/>
          <w:color w:val="FF0000"/>
          <w:kern w:val="2"/>
          <w:sz w:val="21"/>
          <w:szCs w:val="21"/>
          <w:lang w:eastAsia="zh-CN"/>
        </w:rPr>
        <w:t xml:space="preserve">    </w:t>
      </w:r>
      <w:r>
        <w:rPr>
          <w:rFonts w:ascii="黑体" w:eastAsia="黑体" w:hAnsi="宋体" w:cs="宋体" w:hint="eastAsia"/>
          <w:bCs/>
          <w:color w:val="FF0000"/>
          <w:sz w:val="21"/>
          <w:szCs w:val="21"/>
          <w:lang w:eastAsia="zh-CN"/>
        </w:rPr>
        <w:t>第二处，在“项目名称”下划线处如实填写采购文件中确定的项目名称。对于分包方式面向中小企业采购的项目，应标明中小企业的具体分包内容；对于以联合体方式面向中小企业采购的项目，应标明联合体中中小企业所承担的具体内容</w:t>
      </w:r>
      <w:r>
        <w:rPr>
          <w:rFonts w:ascii="黑体" w:eastAsia="黑体" w:hAnsi="黑体" w:cs="黑体" w:hint="eastAsia"/>
          <w:color w:val="FF0000"/>
          <w:kern w:val="2"/>
          <w:sz w:val="21"/>
          <w:szCs w:val="21"/>
          <w:lang w:eastAsia="zh-CN"/>
        </w:rPr>
        <w:t>；</w:t>
      </w:r>
    </w:p>
    <w:p w:rsidR="004A4765" w14:paraId="560BB0ED" w14:textId="77777777">
      <w:pPr>
        <w:widowControl w:val="0"/>
        <w:snapToGrid w:val="0"/>
        <w:jc w:val="both"/>
        <w:rPr>
          <w:rFonts w:ascii="黑体" w:eastAsia="黑体" w:hAnsi="黑体" w:cs="黑体" w:hint="eastAsia"/>
          <w:color w:val="FF0000"/>
          <w:kern w:val="2"/>
          <w:sz w:val="21"/>
          <w:szCs w:val="21"/>
          <w:lang w:eastAsia="zh-CN"/>
        </w:rPr>
      </w:pPr>
      <w:r>
        <w:rPr>
          <w:rFonts w:ascii="黑体" w:eastAsia="黑体" w:hAnsi="黑体" w:cs="黑体" w:hint="eastAsia"/>
          <w:color w:val="FF0000"/>
          <w:kern w:val="2"/>
          <w:sz w:val="21"/>
          <w:szCs w:val="21"/>
          <w:lang w:eastAsia="zh-CN"/>
        </w:rPr>
        <w:t xml:space="preserve">    第三处，在“标的名称”下划线处填写所采购服务（标的）的具体名称</w:t>
      </w:r>
      <w:r>
        <w:rPr>
          <w:rFonts w:ascii="黑体" w:eastAsia="黑体" w:hAnsi="黑体" w:cs="黑体" w:hint="eastAsia"/>
          <w:color w:val="0000FF"/>
          <w:kern w:val="2"/>
          <w:sz w:val="21"/>
          <w:szCs w:val="21"/>
          <w:lang w:eastAsia="zh-CN"/>
        </w:rPr>
        <w:t>（以招标文件第一册第三章用户需求书“服务需求明细”的“服务需求名称”一栏为准）</w:t>
      </w:r>
      <w:r>
        <w:rPr>
          <w:rFonts w:ascii="黑体" w:eastAsia="黑体" w:hAnsi="黑体" w:cs="黑体" w:hint="eastAsia"/>
          <w:color w:val="FF0000"/>
          <w:kern w:val="2"/>
          <w:sz w:val="21"/>
          <w:szCs w:val="21"/>
          <w:lang w:eastAsia="zh-CN"/>
        </w:rPr>
        <w:t>；如果涉及多项服务（标的）为同一企业承接，“标的名称”下划线处可以如实填写多项服务；</w:t>
      </w:r>
      <w:r>
        <w:rPr>
          <w:rFonts w:ascii="黑体" w:eastAsia="黑体" w:hAnsi="宋体" w:cs="宋体" w:hint="eastAsia"/>
          <w:bCs/>
          <w:color w:val="FF0000"/>
          <w:sz w:val="21"/>
          <w:szCs w:val="21"/>
          <w:lang w:eastAsia="zh-CN"/>
        </w:rPr>
        <w:t>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rsidR="004A4765" w14:paraId="6FB84F64" w14:textId="77777777">
      <w:pPr>
        <w:ind w:firstLine="480" w:firstLineChars="200"/>
        <w:rPr>
          <w:rFonts w:ascii="黑体" w:eastAsia="黑体" w:hAnsi="宋体" w:hint="eastAsia"/>
          <w:bCs/>
          <w:color w:val="FF0000"/>
          <w:szCs w:val="21"/>
          <w:lang w:eastAsia="zh-CN"/>
        </w:rPr>
      </w:pPr>
      <w:r>
        <w:rPr>
          <w:rFonts w:ascii="黑体" w:eastAsia="黑体" w:hAnsi="宋体" w:hint="eastAsia"/>
          <w:bCs/>
          <w:color w:val="FF0000"/>
          <w:szCs w:val="21"/>
          <w:lang w:eastAsia="zh-CN"/>
        </w:rPr>
        <w:t>第四处，在“采购文件中明确的所属行业”下划线处填写采购标的对应的中小企业划分标准所属行业（所属行业以招标文件第一册第三章用户需求书“服务需求明细”的“标的所属行业”一栏为准），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分包部分采购标的涉及的服务承接商本身的所属行业保持一致；</w:t>
      </w:r>
    </w:p>
    <w:p w:rsidR="004A4765" w14:paraId="10FAE15D" w14:textId="77777777">
      <w:pPr>
        <w:ind w:firstLine="480" w:firstLineChars="200"/>
        <w:rPr>
          <w:rFonts w:ascii="黑体" w:eastAsia="黑体" w:hAnsi="宋体" w:hint="eastAsia"/>
          <w:bCs/>
          <w:color w:val="FF0000"/>
          <w:szCs w:val="21"/>
          <w:lang w:eastAsia="zh-CN"/>
        </w:rPr>
      </w:pPr>
      <w:r>
        <w:rPr>
          <w:rFonts w:ascii="黑体" w:eastAsia="黑体" w:hAnsi="宋体" w:hint="eastAsia"/>
          <w:bCs/>
          <w:color w:val="FF0000"/>
          <w:szCs w:val="21"/>
          <w:lang w:eastAsia="zh-CN"/>
        </w:rPr>
        <w:t>第五处，在“企业名称”下划线处如实填写</w:t>
      </w:r>
      <w:r>
        <w:rPr>
          <w:rFonts w:ascii="黑体" w:eastAsia="黑体" w:hAnsi="宋体" w:hint="eastAsia"/>
          <w:b/>
          <w:color w:val="FF0000"/>
          <w:szCs w:val="21"/>
          <w:lang w:eastAsia="zh-CN"/>
        </w:rPr>
        <w:t>服务承接商名称。</w:t>
      </w:r>
      <w:r>
        <w:rPr>
          <w:rFonts w:ascii="黑体" w:eastAsia="黑体" w:hAnsi="宋体" w:hint="eastAsia"/>
          <w:bCs/>
          <w:color w:val="FF0000"/>
          <w:szCs w:val="21"/>
          <w:lang w:eastAsia="zh-CN"/>
        </w:rPr>
        <w:t>对于分包方式面向中小企业采购的项目，“企业名称”应填写分包部分采购标的对应的服务承接商；对于以联合体方式面向中小企业采购的项目，“企业名称”应填写联合体中中小企业承担采购标的对应的服务承接商；</w:t>
      </w:r>
    </w:p>
    <w:p w:rsidR="004A4765" w14:paraId="09F4AFE8" w14:textId="77777777">
      <w:pPr>
        <w:ind w:firstLine="420" w:firstLineChars="200"/>
        <w:rPr>
          <w:rFonts w:ascii="黑体" w:eastAsia="黑体" w:hAnsi="宋体" w:hint="eastAsia"/>
          <w:bCs/>
          <w:color w:val="FF0000"/>
          <w:szCs w:val="21"/>
          <w:lang w:eastAsia="zh-CN"/>
        </w:rPr>
      </w:pPr>
      <w:r>
        <w:rPr>
          <w:rFonts w:ascii="黑体" w:eastAsia="黑体" w:hAnsi="宋体" w:hint="eastAsia"/>
          <w:bCs/>
          <w:color w:val="FF0000"/>
          <w:sz w:val="21"/>
          <w:szCs w:val="21"/>
          <w:lang w:eastAsia="zh-CN"/>
        </w:rPr>
        <w:t>第六、</w:t>
      </w:r>
      <w:r>
        <w:rPr>
          <w:rFonts w:ascii="黑体" w:eastAsia="黑体" w:hAnsi="宋体" w:hint="eastAsia"/>
          <w:bCs/>
          <w:color w:val="FF0000"/>
          <w:szCs w:val="21"/>
          <w:lang w:eastAsia="zh-CN"/>
        </w:rPr>
        <w:t>七、八处，在“从业人员”、“营业收入”、“资产总额”下划线处如实填写从业人员、营业收入、资产总额。从业人员、资产总额指标以上年度末数据为依据，营业收入指标以上年度累计数据为依据。无上年度数据的新成立企业可不填报。</w:t>
      </w:r>
    </w:p>
    <w:p w:rsidR="004A4765" w14:paraId="67A16BD5" w14:textId="77777777">
      <w:pPr>
        <w:ind w:firstLine="480" w:firstLineChars="200"/>
        <w:rPr>
          <w:rFonts w:ascii="黑体" w:eastAsia="黑体" w:hAnsi="宋体" w:hint="eastAsia"/>
          <w:bCs/>
          <w:color w:val="FF0000"/>
          <w:szCs w:val="21"/>
          <w:lang w:eastAsia="zh-CN"/>
        </w:rPr>
      </w:pPr>
      <w:r>
        <w:rPr>
          <w:rFonts w:ascii="黑体" w:eastAsia="黑体" w:hAnsi="宋体" w:hint="eastAsia"/>
          <w:bCs/>
          <w:color w:val="FF0000"/>
          <w:szCs w:val="21"/>
          <w:lang w:eastAsia="zh-CN"/>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服务承接商是否属于采购文件所属行业的中型企业/小型企业/微型企业。</w:t>
      </w:r>
    </w:p>
    <w:p w:rsidR="004A4765" w14:paraId="4079813D" w14:textId="77777777">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rsidR="004A4765" w14:paraId="3B0DB4B0" w14:textId="77777777">
      <w:pPr>
        <w:ind w:firstLine="480" w:firstLineChars="200"/>
        <w:rPr>
          <w:rFonts w:ascii="黑体" w:eastAsia="黑体" w:hAnsi="宋体" w:hint="eastAsia"/>
          <w:bCs/>
          <w:color w:val="FF0000"/>
          <w:szCs w:val="21"/>
          <w:lang w:eastAsia="zh-CN"/>
        </w:rPr>
      </w:pPr>
      <w:r>
        <w:rPr>
          <w:rFonts w:ascii="黑体" w:eastAsia="黑体" w:hAnsi="宋体" w:hint="eastAsia"/>
          <w:bCs/>
          <w:color w:val="FF0000"/>
          <w:szCs w:val="21"/>
          <w:lang w:eastAsia="zh-CN"/>
        </w:rPr>
        <w:t>（3）事业单位、社会组织等非企业主体不享受中小企业扶持政策。</w:t>
      </w:r>
    </w:p>
    <w:p w:rsidR="004A4765" w14:paraId="3F67DA1C" w14:textId="77777777">
      <w:pPr>
        <w:ind w:firstLine="480" w:firstLineChars="200"/>
        <w:rPr>
          <w:rFonts w:ascii="黑体" w:eastAsia="黑体" w:hAnsi="宋体" w:hint="eastAsia"/>
          <w:bCs/>
          <w:color w:val="FF0000"/>
          <w:szCs w:val="21"/>
          <w:lang w:eastAsia="zh-CN"/>
        </w:rPr>
      </w:pPr>
      <w:r>
        <w:rPr>
          <w:rFonts w:ascii="黑体" w:eastAsia="黑体" w:hAnsi="宋体" w:hint="eastAsia"/>
          <w:bCs/>
          <w:color w:val="FF0000"/>
          <w:szCs w:val="21"/>
          <w:lang w:eastAsia="zh-CN"/>
        </w:rPr>
        <w:t>（4）声明是残疾人福利性单位须填写《残疾人福利性单位声明函》的相关内容，具体参照以上《中小企业声明函》填写要求执行。</w:t>
      </w:r>
    </w:p>
    <w:p w:rsidR="004A4765" w14:paraId="606CF201" w14:textId="77777777">
      <w:pPr>
        <w:ind w:firstLine="480" w:firstLineChars="200"/>
        <w:rPr>
          <w:rFonts w:ascii="黑体" w:eastAsia="黑体" w:hAnsi="宋体" w:hint="eastAsia"/>
          <w:bCs/>
          <w:color w:val="FF0000"/>
          <w:szCs w:val="21"/>
          <w:lang w:eastAsia="zh-CN"/>
        </w:rPr>
      </w:pPr>
      <w:r>
        <w:rPr>
          <w:rFonts w:ascii="黑体" w:eastAsia="黑体" w:hAnsi="宋体" w:hint="eastAsia"/>
          <w:bCs/>
          <w:color w:val="FF0000"/>
          <w:szCs w:val="21"/>
          <w:lang w:eastAsia="zh-CN"/>
        </w:rPr>
        <w:t>（5）声明是监狱企业须填写《监狱企业声明函》的三项内容（填写位置的字体已加粗），具体参照以上《中小企业声明函》填写要求执行。</w:t>
      </w:r>
    </w:p>
    <w:p w:rsidR="004A4765" w14:paraId="2A62C485" w14:textId="77777777">
      <w:pPr>
        <w:ind w:firstLine="480" w:firstLineChars="200"/>
        <w:rPr>
          <w:rFonts w:ascii="黑体" w:eastAsia="黑体" w:hAnsi="宋体" w:hint="eastAsia"/>
          <w:bCs/>
          <w:color w:val="FF0000"/>
          <w:szCs w:val="21"/>
          <w:lang w:eastAsia="zh-CN"/>
        </w:rPr>
      </w:pPr>
      <w:r>
        <w:rPr>
          <w:rFonts w:ascii="黑体" w:eastAsia="黑体" w:hAnsi="宋体" w:hint="eastAsia"/>
          <w:bCs/>
          <w:color w:val="FF0000"/>
          <w:szCs w:val="21"/>
          <w:lang w:eastAsia="zh-CN"/>
        </w:rPr>
        <w:t>5、本项目属于服务类项目，相关服务承接商应当为中小企业或残疾人福利性单位或监狱企业，如包含硬件设备、产品等货物采购的，不再对其中涉及的货物制造商作出要求。</w:t>
      </w:r>
    </w:p>
    <w:p w:rsidR="004A4765" w14:paraId="6253A5DC" w14:textId="77777777">
      <w:pPr>
        <w:ind w:firstLine="480" w:firstLineChars="200"/>
        <w:rPr>
          <w:rFonts w:ascii="黑体" w:eastAsia="黑体" w:hAnsi="宋体" w:hint="eastAsia"/>
          <w:bCs/>
          <w:color w:val="FF0000"/>
          <w:szCs w:val="21"/>
          <w:lang w:eastAsia="zh-CN"/>
        </w:rPr>
      </w:pPr>
      <w:r>
        <w:rPr>
          <w:rFonts w:ascii="黑体" w:eastAsia="黑体" w:hAnsi="宋体" w:hint="eastAsia"/>
          <w:bCs/>
          <w:color w:val="FF0000"/>
          <w:szCs w:val="21"/>
          <w:lang w:eastAsia="zh-CN"/>
        </w:rPr>
        <w:t>6、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rsidR="004A4765" w14:paraId="4C7251E8" w14:textId="77777777">
      <w:pPr>
        <w:ind w:firstLine="480" w:firstLineChars="200"/>
        <w:rPr>
          <w:rFonts w:ascii="黑体" w:eastAsia="黑体" w:hAnsi="宋体" w:hint="eastAsia"/>
          <w:bCs/>
          <w:color w:val="FF0000"/>
          <w:szCs w:val="21"/>
          <w:lang w:eastAsia="zh-CN"/>
        </w:rPr>
      </w:pPr>
      <w:r>
        <w:rPr>
          <w:rFonts w:ascii="黑体" w:eastAsia="黑体" w:hAnsi="宋体" w:hint="eastAsia"/>
          <w:bCs/>
          <w:color w:val="FF0000"/>
          <w:szCs w:val="21"/>
          <w:lang w:eastAsia="zh-CN"/>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rsidR="004A4765" w14:paraId="7DF237EA" w14:textId="77777777">
      <w:pPr>
        <w:widowControl w:val="0"/>
        <w:snapToGrid w:val="0"/>
        <w:jc w:val="center"/>
        <w:rPr>
          <w:rFonts w:ascii="宋体" w:eastAsia="宋体" w:hAnsi="宋体" w:hint="eastAsia"/>
          <w:b/>
          <w:bCs/>
          <w:kern w:val="2"/>
          <w:lang w:eastAsia="zh-CN"/>
        </w:rPr>
      </w:pPr>
    </w:p>
    <w:p w:rsidR="004A4765" w14:paraId="3C0E4E68" w14:textId="77777777">
      <w:pPr>
        <w:widowControl w:val="0"/>
        <w:snapToGrid w:val="0"/>
        <w:jc w:val="center"/>
        <w:rPr>
          <w:rFonts w:ascii="Arial" w:eastAsia="宋体" w:hAnsi="Arial"/>
          <w:b/>
          <w:kern w:val="2"/>
          <w:lang w:eastAsia="zh-CN"/>
        </w:rPr>
      </w:pPr>
      <w:r>
        <w:rPr>
          <w:rFonts w:ascii="宋体" w:eastAsia="宋体" w:hAnsi="宋体"/>
          <w:b/>
          <w:bCs/>
          <w:kern w:val="2"/>
          <w:lang w:eastAsia="zh-CN"/>
        </w:rPr>
        <w:t>1</w:t>
      </w:r>
      <w:r>
        <w:rPr>
          <w:rFonts w:ascii="宋体" w:eastAsia="宋体" w:hAnsi="宋体" w:hint="eastAsia"/>
          <w:b/>
          <w:bCs/>
          <w:kern w:val="2"/>
          <w:lang w:eastAsia="zh-CN"/>
        </w:rPr>
        <w:t>、</w:t>
      </w:r>
      <w:r>
        <w:rPr>
          <w:rFonts w:ascii="Arial" w:eastAsia="宋体" w:hAnsi="Arial" w:hint="eastAsia"/>
          <w:b/>
          <w:kern w:val="2"/>
          <w:lang w:eastAsia="zh-CN"/>
        </w:rPr>
        <w:t>中小企业声明函（服务）</w:t>
      </w:r>
    </w:p>
    <w:p w:rsidR="004A4765" w14:paraId="7A9635A6" w14:textId="77777777">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本公司（联合体）郑重声明，根据《政府采购促进中小企业发展管理办法》（财库﹝2020﹞46号）的规定，本公司（联合体）参加</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的</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采购活动，服务全部由符合政策要求的中小企业承接。相关企业（含联合体中的中小企业、签订分包意向协议的中小企</w:t>
      </w:r>
      <w:r>
        <w:rPr>
          <w:rFonts w:ascii="宋体" w:eastAsia="宋体" w:hAnsi="宋体" w:cs="宋体" w:hint="eastAsia"/>
          <w:kern w:val="2"/>
          <w:sz w:val="21"/>
          <w:szCs w:val="21"/>
          <w:lang w:eastAsia="zh-CN"/>
        </w:rPr>
        <w:t>业）的具体情况如下：</w:t>
      </w:r>
    </w:p>
    <w:p w:rsidR="004A4765" w14:paraId="052DF932" w14:textId="77777777">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b/>
          <w:bCs/>
          <w:i/>
          <w:iCs/>
          <w:kern w:val="2"/>
          <w:sz w:val="21"/>
          <w:szCs w:val="21"/>
          <w:u w:val="single"/>
          <w:lang w:eastAsia="zh-CN"/>
        </w:rPr>
        <w:t xml:space="preserve">    （标的名称）     </w:t>
      </w:r>
      <w:r>
        <w:rPr>
          <w:rFonts w:ascii="宋体" w:eastAsia="宋体" w:hAnsi="宋体" w:cs="宋体" w:hint="eastAsia"/>
          <w:kern w:val="2"/>
          <w:sz w:val="21"/>
          <w:szCs w:val="21"/>
          <w:lang w:eastAsia="zh-CN"/>
        </w:rPr>
        <w:t>，属于</w:t>
      </w:r>
      <w:r>
        <w:rPr>
          <w:rFonts w:ascii="宋体" w:eastAsia="宋体" w:hAnsi="宋体" w:cs="宋体" w:hint="eastAsia"/>
          <w:b/>
          <w:bCs/>
          <w:i/>
          <w:iCs/>
          <w:kern w:val="2"/>
          <w:sz w:val="21"/>
          <w:szCs w:val="21"/>
          <w:u w:val="single"/>
          <w:lang w:eastAsia="zh-CN"/>
        </w:rPr>
        <w:t xml:space="preserve">    （采购文件中明确的所属行业）    </w:t>
      </w:r>
      <w:r>
        <w:rPr>
          <w:rFonts w:ascii="宋体" w:eastAsia="宋体" w:hAnsi="宋体" w:cs="宋体" w:hint="eastAsia"/>
          <w:kern w:val="2"/>
          <w:sz w:val="21"/>
          <w:szCs w:val="21"/>
          <w:lang w:eastAsia="zh-CN"/>
        </w:rPr>
        <w:t>行业；承接企业为</w:t>
      </w:r>
      <w:r>
        <w:rPr>
          <w:rFonts w:ascii="宋体" w:eastAsia="宋体" w:hAnsi="宋体" w:cs="宋体" w:hint="eastAsia"/>
          <w:b/>
          <w:bCs/>
          <w:i/>
          <w:iCs/>
          <w:kern w:val="2"/>
          <w:sz w:val="21"/>
          <w:szCs w:val="21"/>
          <w:u w:val="single"/>
          <w:lang w:eastAsia="zh-CN"/>
        </w:rPr>
        <w:t xml:space="preserve">    （企业名称，要求承接企业本身所属行业应当与招标文件要求的行业相一致）    </w:t>
      </w:r>
      <w:r>
        <w:rPr>
          <w:rFonts w:ascii="宋体" w:eastAsia="宋体" w:hAnsi="宋体" w:cs="宋体" w:hint="eastAsia"/>
          <w:kern w:val="2"/>
          <w:sz w:val="21"/>
          <w:szCs w:val="21"/>
          <w:lang w:eastAsia="zh-CN"/>
        </w:rPr>
        <w:t>，从业人员</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人，营业收入为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万元，资产总额为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万元，属于</w:t>
      </w:r>
      <w:r>
        <w:rPr>
          <w:rFonts w:ascii="宋体" w:eastAsia="宋体" w:hAnsi="宋体" w:cs="宋体" w:hint="eastAsia"/>
          <w:b/>
          <w:bCs/>
          <w:i/>
          <w:iCs/>
          <w:kern w:val="2"/>
          <w:sz w:val="21"/>
          <w:szCs w:val="21"/>
          <w:u w:val="single"/>
          <w:lang w:eastAsia="zh-CN"/>
        </w:rPr>
        <w:t xml:space="preserve">    （中型企业、小型企业、微型企业）    </w:t>
      </w:r>
      <w:r>
        <w:rPr>
          <w:rFonts w:ascii="宋体" w:eastAsia="宋体" w:hAnsi="宋体" w:cs="宋体" w:hint="eastAsia"/>
          <w:kern w:val="2"/>
          <w:sz w:val="21"/>
          <w:szCs w:val="21"/>
          <w:lang w:eastAsia="zh-CN"/>
        </w:rPr>
        <w:t>；</w:t>
      </w:r>
    </w:p>
    <w:p w:rsidR="004A4765" w14:paraId="4229C026" w14:textId="77777777">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以上企业，不属于大企业的分支机构，不存在控股股东为大企业的情形，也不存在与大企业的负责人为同一人的情形。</w:t>
      </w:r>
    </w:p>
    <w:p w:rsidR="004A4765" w14:paraId="083D3483" w14:textId="77777777">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本企业对上述声明内容的真实性负责。如有虚假，将依法承担相应责任。</w:t>
      </w:r>
    </w:p>
    <w:p w:rsidR="004A4765" w14:paraId="06924800" w14:textId="77777777">
      <w:pPr>
        <w:widowControl w:val="0"/>
        <w:spacing w:line="360" w:lineRule="auto"/>
        <w:ind w:firstLine="420" w:firstLineChars="200"/>
        <w:jc w:val="both"/>
        <w:rPr>
          <w:rFonts w:ascii="宋体" w:eastAsia="宋体" w:hAnsi="宋体" w:cs="宋体" w:hint="eastAsia"/>
          <w:kern w:val="2"/>
          <w:sz w:val="21"/>
          <w:szCs w:val="21"/>
          <w:lang w:eastAsia="zh-CN"/>
        </w:rPr>
      </w:pPr>
      <w:bookmarkStart w:id="32" w:name="_Hlk73562275"/>
      <w:r>
        <w:rPr>
          <w:rFonts w:ascii="宋体" w:eastAsia="宋体" w:hAnsi="宋体" w:cs="宋体" w:hint="eastAsia"/>
          <w:kern w:val="2"/>
          <w:sz w:val="21"/>
          <w:szCs w:val="21"/>
          <w:lang w:eastAsia="zh-CN"/>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32"/>
    </w:p>
    <w:p w:rsidR="004A4765" w14:paraId="041118E2" w14:textId="77777777">
      <w:pPr>
        <w:widowControl w:val="0"/>
        <w:spacing w:after="78" w:afterLines="25" w:line="300" w:lineRule="auto"/>
        <w:jc w:val="center"/>
        <w:rPr>
          <w:rFonts w:ascii="宋体" w:eastAsia="宋体" w:hAnsi="宋体" w:hint="eastAsia"/>
          <w:b/>
          <w:kern w:val="2"/>
          <w:lang w:eastAsia="zh-CN"/>
        </w:rPr>
      </w:pPr>
    </w:p>
    <w:p w:rsidR="004A4765" w14:paraId="563E7D00" w14:textId="77777777">
      <w:pPr>
        <w:widowControl w:val="0"/>
        <w:spacing w:after="78" w:afterLines="25" w:line="300" w:lineRule="auto"/>
        <w:jc w:val="center"/>
        <w:rPr>
          <w:rFonts w:ascii="宋体" w:eastAsia="宋体" w:hAnsi="宋体" w:hint="eastAsia"/>
          <w:b/>
          <w:kern w:val="2"/>
          <w:lang w:eastAsia="zh-CN"/>
        </w:rPr>
      </w:pPr>
    </w:p>
    <w:p w:rsidR="004A4765" w14:paraId="66BA54B8" w14:textId="77777777">
      <w:pPr>
        <w:widowControl w:val="0"/>
        <w:spacing w:after="78" w:afterLines="25" w:line="300" w:lineRule="auto"/>
        <w:jc w:val="center"/>
        <w:rPr>
          <w:rFonts w:ascii="Arial" w:eastAsia="宋体" w:hAnsi="Arial"/>
          <w:b/>
          <w:kern w:val="2"/>
          <w:lang w:eastAsia="zh-CN"/>
        </w:rPr>
      </w:pPr>
      <w:r>
        <w:rPr>
          <w:rFonts w:ascii="宋体" w:eastAsia="宋体" w:hAnsi="宋体" w:hint="eastAsia"/>
          <w:b/>
          <w:kern w:val="2"/>
          <w:lang w:eastAsia="zh-CN"/>
        </w:rPr>
        <w:t>2、残疾人福利性单位声明函（服务）</w:t>
      </w:r>
    </w:p>
    <w:p w:rsidR="004A4765" w14:paraId="5E0C3A7A" w14:textId="77777777">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本单位郑重声明，根据《财政部 民政部 中国残疾人联合会关于促进残疾人就业政府采购政策的通知》（财库〔2017〕141号）的规定，本单位为符合条件的残疾人福利性单位，且本单位参加</w:t>
      </w:r>
      <w:r>
        <w:rPr>
          <w:rFonts w:ascii="宋体" w:eastAsia="宋体" w:hAnsi="宋体" w:cs="宋体" w:hint="eastAsia"/>
          <w:b/>
          <w:bCs/>
          <w:i/>
          <w:iCs/>
          <w:kern w:val="2"/>
          <w:sz w:val="21"/>
          <w:szCs w:val="21"/>
          <w:u w:val="single"/>
          <w:lang w:eastAsia="zh-CN"/>
        </w:rPr>
        <w:t xml:space="preserve">    （单位名称）    </w:t>
      </w:r>
      <w:r>
        <w:rPr>
          <w:rFonts w:ascii="宋体" w:eastAsia="宋体" w:hAnsi="宋体" w:cs="宋体" w:hint="eastAsia"/>
          <w:kern w:val="2"/>
          <w:sz w:val="21"/>
          <w:szCs w:val="21"/>
          <w:lang w:eastAsia="zh-CN"/>
        </w:rPr>
        <w:t>单位的</w:t>
      </w:r>
      <w:r>
        <w:rPr>
          <w:rFonts w:ascii="宋体" w:eastAsia="宋体" w:hAnsi="宋体" w:cs="宋体" w:hint="eastAsia"/>
          <w:b/>
          <w:bCs/>
          <w:i/>
          <w:iCs/>
          <w:kern w:val="2"/>
          <w:sz w:val="21"/>
          <w:szCs w:val="21"/>
          <w:u w:val="single"/>
          <w:lang w:eastAsia="zh-CN"/>
        </w:rPr>
        <w:t xml:space="preserve">    （项目名称）    </w:t>
      </w:r>
      <w:r>
        <w:rPr>
          <w:rFonts w:ascii="宋体" w:eastAsia="宋体" w:hAnsi="宋体" w:cs="宋体" w:hint="eastAsia"/>
          <w:kern w:val="2"/>
          <w:sz w:val="21"/>
          <w:szCs w:val="21"/>
          <w:lang w:eastAsia="zh-CN"/>
        </w:rPr>
        <w:t>项目采购活动由本单位提供服务。</w:t>
      </w:r>
    </w:p>
    <w:p w:rsidR="004A4765" w14:paraId="65517082" w14:textId="77777777">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本单位对上述声明的真实性负责。如有虚假，将依法承担相应责任。</w:t>
      </w:r>
    </w:p>
    <w:p w:rsidR="004A4765" w14:paraId="5C6653E7" w14:textId="77777777">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本投标人已知悉《财政部民政部中国残疾人联合会关于促进残疾人就业政府采购政策的通知》（财库〔2017〕141号）的规定，承诺提供的声明函内容是真实的，如提供声明函内容不实，则依法追究相关法律责任。</w:t>
      </w:r>
    </w:p>
    <w:p w:rsidR="004A4765" w14:paraId="3C1C6D1A" w14:textId="77777777">
      <w:pPr>
        <w:widowControl w:val="0"/>
        <w:wordWrap w:val="0"/>
        <w:spacing w:after="78" w:afterLines="25" w:line="300" w:lineRule="auto"/>
        <w:ind w:firstLine="420" w:firstLineChars="200"/>
        <w:jc w:val="right"/>
        <w:rPr>
          <w:rFonts w:ascii="宋体" w:eastAsia="宋体" w:hAnsi="宋体" w:hint="eastAsia"/>
          <w:kern w:val="2"/>
          <w:sz w:val="21"/>
          <w:lang w:eastAsia="zh-CN"/>
        </w:rPr>
      </w:pPr>
      <w:r>
        <w:rPr>
          <w:rFonts w:ascii="宋体" w:eastAsia="宋体" w:hAnsi="宋体" w:hint="eastAsia"/>
          <w:kern w:val="2"/>
          <w:sz w:val="21"/>
          <w:szCs w:val="21"/>
          <w:lang w:eastAsia="zh-CN"/>
        </w:rPr>
        <w:t xml:space="preserve">      </w:t>
      </w:r>
    </w:p>
    <w:p w:rsidR="004A4765" w14:paraId="3D566070" w14:textId="77777777">
      <w:pPr>
        <w:widowControl w:val="0"/>
        <w:spacing w:after="78" w:afterLines="25" w:line="300" w:lineRule="auto"/>
        <w:ind w:firstLine="420" w:firstLineChars="200"/>
        <w:jc w:val="both"/>
        <w:rPr>
          <w:rFonts w:ascii="宋体" w:eastAsia="宋体" w:hAnsi="宋体" w:hint="eastAsia"/>
          <w:kern w:val="2"/>
          <w:sz w:val="21"/>
          <w:szCs w:val="21"/>
          <w:highlight w:val="yellow"/>
          <w:lang w:eastAsia="zh-CN"/>
        </w:rPr>
      </w:pPr>
      <w:r>
        <w:rPr>
          <w:rFonts w:ascii="宋体" w:eastAsia="宋体" w:hAnsi="宋体" w:hint="eastAsia"/>
          <w:b/>
          <w:kern w:val="2"/>
          <w:sz w:val="21"/>
          <w:szCs w:val="21"/>
          <w:highlight w:val="yellow"/>
          <w:lang w:eastAsia="zh-CN"/>
        </w:rPr>
        <w:t>说明：</w:t>
      </w:r>
      <w:r>
        <w:rPr>
          <w:rFonts w:ascii="宋体" w:eastAsia="宋体" w:hAnsi="宋体" w:hint="eastAsia"/>
          <w:kern w:val="2"/>
          <w:sz w:val="21"/>
          <w:szCs w:val="21"/>
          <w:highlight w:val="yellow"/>
          <w:lang w:eastAsia="zh-CN"/>
        </w:rPr>
        <w:t>根据财库〔2017〕141号文件的规定,享受政府采购支持政策的残疾人福利性单位应当同时满足以下条件：</w:t>
      </w:r>
    </w:p>
    <w:p w:rsidR="004A4765" w14:paraId="33EE72B8" w14:textId="77777777">
      <w:pPr>
        <w:widowControl w:val="0"/>
        <w:spacing w:after="78" w:afterLines="25" w:line="300" w:lineRule="auto"/>
        <w:ind w:firstLine="420" w:firstLineChars="200"/>
        <w:jc w:val="both"/>
        <w:rPr>
          <w:rFonts w:ascii="宋体" w:eastAsia="宋体" w:hAnsi="宋体" w:hint="eastAsia"/>
          <w:kern w:val="2"/>
          <w:sz w:val="21"/>
          <w:szCs w:val="21"/>
          <w:highlight w:val="yellow"/>
          <w:lang w:eastAsia="zh-CN"/>
        </w:rPr>
      </w:pPr>
      <w:r>
        <w:rPr>
          <w:rFonts w:ascii="宋体" w:eastAsia="宋体" w:hAnsi="宋体" w:hint="eastAsia"/>
          <w:kern w:val="2"/>
          <w:sz w:val="21"/>
          <w:szCs w:val="21"/>
          <w:highlight w:val="yellow"/>
          <w:lang w:eastAsia="zh-CN"/>
        </w:rPr>
        <w:t>（一）</w:t>
      </w:r>
      <w:r>
        <w:rPr>
          <w:rFonts w:ascii="宋体" w:eastAsia="宋体" w:hAnsi="宋体" w:hint="eastAsia"/>
          <w:b/>
          <w:kern w:val="2"/>
          <w:sz w:val="21"/>
          <w:szCs w:val="21"/>
          <w:highlight w:val="yellow"/>
          <w:lang w:eastAsia="zh-CN"/>
        </w:rPr>
        <w:t>安置的残疾人占本单位在职职工人数的比例不低于25%（含25%），并且安置的残疾</w:t>
      </w:r>
      <w:r>
        <w:rPr>
          <w:rFonts w:ascii="宋体" w:eastAsia="宋体" w:hAnsi="宋体" w:hint="eastAsia"/>
          <w:b/>
          <w:kern w:val="2"/>
          <w:sz w:val="21"/>
          <w:szCs w:val="21"/>
          <w:highlight w:val="yellow"/>
          <w:lang w:eastAsia="zh-CN"/>
        </w:rPr>
        <w:t>人人数不少于10人（含10人）</w:t>
      </w:r>
      <w:r>
        <w:rPr>
          <w:rFonts w:ascii="宋体" w:eastAsia="宋体" w:hAnsi="宋体" w:hint="eastAsia"/>
          <w:kern w:val="2"/>
          <w:sz w:val="21"/>
          <w:szCs w:val="21"/>
          <w:highlight w:val="yellow"/>
          <w:lang w:eastAsia="zh-CN"/>
        </w:rPr>
        <w:t>；</w:t>
      </w:r>
    </w:p>
    <w:p w:rsidR="004A4765" w14:paraId="324FAFBD" w14:textId="77777777">
      <w:pPr>
        <w:widowControl w:val="0"/>
        <w:spacing w:after="78" w:afterLines="25" w:line="300" w:lineRule="auto"/>
        <w:ind w:firstLine="420" w:firstLineChars="200"/>
        <w:jc w:val="both"/>
        <w:rPr>
          <w:rFonts w:ascii="宋体" w:eastAsia="宋体" w:hAnsi="宋体" w:hint="eastAsia"/>
          <w:kern w:val="2"/>
          <w:sz w:val="21"/>
          <w:szCs w:val="21"/>
          <w:highlight w:val="yellow"/>
          <w:lang w:eastAsia="zh-CN"/>
        </w:rPr>
      </w:pPr>
      <w:r>
        <w:rPr>
          <w:rFonts w:ascii="宋体" w:eastAsia="宋体" w:hAnsi="宋体" w:hint="eastAsia"/>
          <w:kern w:val="2"/>
          <w:sz w:val="21"/>
          <w:szCs w:val="21"/>
          <w:highlight w:val="yellow"/>
          <w:lang w:eastAsia="zh-CN"/>
        </w:rPr>
        <w:t>（二）依法与安置的每位残疾人签订了一年以上（含一年）的劳动合同或服务协议；</w:t>
      </w:r>
    </w:p>
    <w:p w:rsidR="004A4765" w14:paraId="5AFB91B3" w14:textId="77777777">
      <w:pPr>
        <w:widowControl w:val="0"/>
        <w:spacing w:after="78" w:afterLines="25" w:line="300" w:lineRule="auto"/>
        <w:ind w:firstLine="420" w:firstLineChars="200"/>
        <w:jc w:val="both"/>
        <w:rPr>
          <w:rFonts w:ascii="宋体" w:eastAsia="宋体" w:hAnsi="宋体" w:hint="eastAsia"/>
          <w:kern w:val="2"/>
          <w:sz w:val="21"/>
          <w:szCs w:val="21"/>
          <w:highlight w:val="yellow"/>
          <w:lang w:eastAsia="zh-CN"/>
        </w:rPr>
      </w:pPr>
      <w:r>
        <w:rPr>
          <w:rFonts w:ascii="宋体" w:eastAsia="宋体" w:hAnsi="宋体" w:hint="eastAsia"/>
          <w:kern w:val="2"/>
          <w:sz w:val="21"/>
          <w:szCs w:val="21"/>
          <w:highlight w:val="yellow"/>
          <w:lang w:eastAsia="zh-CN"/>
        </w:rPr>
        <w:t>（三）为安置的每位残疾人按月足额缴纳了基本养老保险、基本医疗保险、失业保险、工伤保险和生育保险等社会保险费；</w:t>
      </w:r>
    </w:p>
    <w:p w:rsidR="004A4765" w14:paraId="6816D866" w14:textId="77777777">
      <w:pPr>
        <w:widowControl w:val="0"/>
        <w:spacing w:after="78" w:afterLines="25" w:line="300" w:lineRule="auto"/>
        <w:ind w:firstLine="420" w:firstLineChars="200"/>
        <w:jc w:val="both"/>
        <w:rPr>
          <w:rFonts w:ascii="宋体" w:eastAsia="宋体" w:hAnsi="宋体" w:hint="eastAsia"/>
          <w:kern w:val="2"/>
          <w:sz w:val="21"/>
          <w:szCs w:val="21"/>
          <w:highlight w:val="yellow"/>
          <w:lang w:eastAsia="zh-CN"/>
        </w:rPr>
      </w:pPr>
      <w:r>
        <w:rPr>
          <w:rFonts w:ascii="宋体" w:eastAsia="宋体" w:hAnsi="宋体" w:hint="eastAsia"/>
          <w:kern w:val="2"/>
          <w:sz w:val="21"/>
          <w:szCs w:val="21"/>
          <w:highlight w:val="yellow"/>
          <w:lang w:eastAsia="zh-CN"/>
        </w:rPr>
        <w:t>（四）通过银行等金融机构向安置的每位残疾人，按月支付了不低于单位所在区县适用的经省级人民政府批准的月最低工资标准的工资；</w:t>
      </w:r>
    </w:p>
    <w:p w:rsidR="004A4765" w14:paraId="1B3082CF" w14:textId="77777777">
      <w:pPr>
        <w:widowControl w:val="0"/>
        <w:spacing w:after="78" w:afterLines="25" w:line="300"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highlight w:val="yellow"/>
          <w:lang w:eastAsia="zh-CN"/>
        </w:rPr>
        <w:t>（五）提供本单位制造的货物、承担的工程或者服务（以下简称产品），或者提供其他残疾人福利性单位制造的货物（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rsidR="004A4765" w14:paraId="079A482F" w14:textId="77777777">
      <w:pPr>
        <w:jc w:val="center"/>
        <w:rPr>
          <w:rFonts w:ascii="Arial" w:eastAsia="宋体" w:hAnsi="Arial"/>
          <w:b/>
          <w:kern w:val="2"/>
          <w:lang w:eastAsia="zh-CN"/>
        </w:rPr>
      </w:pPr>
      <w:r>
        <w:rPr>
          <w:rFonts w:ascii="宋体" w:eastAsia="宋体" w:hAnsi="宋体" w:hint="eastAsia"/>
          <w:b/>
          <w:kern w:val="2"/>
          <w:lang w:eastAsia="zh-CN"/>
        </w:rPr>
        <w:t>3、</w:t>
      </w:r>
      <w:r>
        <w:rPr>
          <w:rFonts w:ascii="Arial" w:eastAsia="宋体" w:hAnsi="Arial" w:hint="eastAsia"/>
          <w:b/>
          <w:kern w:val="2"/>
          <w:lang w:eastAsia="zh-CN"/>
        </w:rPr>
        <w:t>监狱企业声明函</w:t>
      </w:r>
      <w:r>
        <w:rPr>
          <w:rFonts w:ascii="Calibri" w:eastAsia="宋体" w:hAnsi="Calibri" w:cs="宋体" w:hint="eastAsia"/>
          <w:b/>
          <w:kern w:val="2"/>
          <w:szCs w:val="22"/>
          <w:lang w:eastAsia="zh-CN"/>
        </w:rPr>
        <w:t>【服务类，监狱企业如需享受优惠政策，还须另行提供省级以上监狱管理局、戒毒管理局（含新疆生产建设兵团）出具的监狱企业证明文件】</w:t>
      </w:r>
    </w:p>
    <w:p w:rsidR="004A4765" w14:paraId="7DF95B0B" w14:textId="77777777">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本投标人郑重声明，根据《财政部司法部关于政府采购支持监狱企业发展有关问题的通知》（财库〔</w:t>
      </w:r>
      <w:r>
        <w:rPr>
          <w:rFonts w:ascii="宋体" w:eastAsia="宋体" w:hAnsi="宋体" w:cs="宋体"/>
          <w:kern w:val="2"/>
          <w:sz w:val="21"/>
          <w:szCs w:val="21"/>
          <w:lang w:eastAsia="zh-CN"/>
        </w:rPr>
        <w:t>2014</w:t>
      </w:r>
      <w:r>
        <w:rPr>
          <w:rFonts w:ascii="宋体" w:eastAsia="宋体" w:hAnsi="宋体" w:cs="宋体" w:hint="eastAsia"/>
          <w:kern w:val="2"/>
          <w:sz w:val="21"/>
          <w:szCs w:val="21"/>
          <w:lang w:eastAsia="zh-CN"/>
        </w:rPr>
        <w:t>〕</w:t>
      </w:r>
      <w:r>
        <w:rPr>
          <w:rFonts w:ascii="宋体" w:eastAsia="宋体" w:hAnsi="宋体" w:cs="宋体"/>
          <w:kern w:val="2"/>
          <w:sz w:val="21"/>
          <w:szCs w:val="21"/>
          <w:lang w:eastAsia="zh-CN"/>
        </w:rPr>
        <w:t>68</w:t>
      </w:r>
      <w:r>
        <w:rPr>
          <w:rFonts w:ascii="宋体" w:eastAsia="宋体" w:hAnsi="宋体" w:cs="宋体" w:hint="eastAsia"/>
          <w:kern w:val="2"/>
          <w:sz w:val="21"/>
          <w:szCs w:val="21"/>
          <w:lang w:eastAsia="zh-CN"/>
        </w:rPr>
        <w:t>号）的规定，本投标人</w:t>
      </w:r>
      <w:r>
        <w:rPr>
          <w:rFonts w:ascii="宋体" w:eastAsia="宋体" w:hAnsi="宋体" w:cs="宋体"/>
          <w:kern w:val="2"/>
          <w:sz w:val="21"/>
          <w:szCs w:val="21"/>
          <w:lang w:eastAsia="zh-CN"/>
        </w:rPr>
        <w:t>参加</w:t>
      </w:r>
      <w:r>
        <w:rPr>
          <w:rFonts w:ascii="宋体" w:eastAsia="宋体" w:hAnsi="宋体" w:cs="宋体"/>
          <w:b/>
          <w:bCs/>
          <w:kern w:val="2"/>
          <w:sz w:val="21"/>
          <w:szCs w:val="21"/>
          <w:u w:val="single"/>
          <w:lang w:eastAsia="zh-CN"/>
        </w:rPr>
        <w:t>（</w:t>
      </w:r>
      <w:r>
        <w:rPr>
          <w:rFonts w:ascii="宋体" w:eastAsia="宋体" w:hAnsi="宋体" w:cs="宋体" w:hint="eastAsia"/>
          <w:b/>
          <w:bCs/>
          <w:kern w:val="2"/>
          <w:sz w:val="21"/>
          <w:szCs w:val="21"/>
          <w:u w:val="single"/>
          <w:lang w:eastAsia="zh-CN"/>
        </w:rPr>
        <w:t>采购人</w:t>
      </w:r>
      <w:r>
        <w:rPr>
          <w:rFonts w:ascii="宋体" w:eastAsia="宋体" w:hAnsi="宋体" w:cs="宋体"/>
          <w:b/>
          <w:bCs/>
          <w:kern w:val="2"/>
          <w:sz w:val="21"/>
          <w:szCs w:val="21"/>
          <w:u w:val="single"/>
          <w:lang w:eastAsia="zh-CN"/>
        </w:rPr>
        <w:t>名称）</w:t>
      </w:r>
      <w:r>
        <w:rPr>
          <w:rFonts w:ascii="宋体" w:eastAsia="宋体" w:hAnsi="宋体" w:cs="宋体"/>
          <w:kern w:val="2"/>
          <w:sz w:val="21"/>
          <w:szCs w:val="21"/>
          <w:lang w:eastAsia="zh-CN"/>
        </w:rPr>
        <w:t>的</w:t>
      </w:r>
      <w:r>
        <w:rPr>
          <w:rFonts w:ascii="宋体" w:eastAsia="宋体" w:hAnsi="宋体" w:cs="宋体"/>
          <w:b/>
          <w:bCs/>
          <w:kern w:val="2"/>
          <w:sz w:val="21"/>
          <w:szCs w:val="21"/>
          <w:u w:val="single"/>
          <w:lang w:eastAsia="zh-CN"/>
        </w:rPr>
        <w:t>（项目名称）</w:t>
      </w:r>
      <w:r>
        <w:rPr>
          <w:rFonts w:ascii="宋体" w:eastAsia="宋体" w:hAnsi="宋体" w:cs="宋体"/>
          <w:kern w:val="2"/>
          <w:sz w:val="21"/>
          <w:szCs w:val="21"/>
          <w:lang w:eastAsia="zh-CN"/>
        </w:rPr>
        <w:t>采购活动，</w:t>
      </w:r>
      <w:r>
        <w:rPr>
          <w:rFonts w:ascii="宋体" w:eastAsia="宋体" w:hAnsi="宋体" w:cs="宋体" w:hint="eastAsia"/>
          <w:kern w:val="2"/>
          <w:sz w:val="21"/>
          <w:szCs w:val="21"/>
          <w:lang w:eastAsia="zh-CN"/>
        </w:rPr>
        <w:t>服务</w:t>
      </w:r>
      <w:r>
        <w:rPr>
          <w:rFonts w:ascii="宋体" w:eastAsia="宋体" w:hAnsi="宋体" w:cs="宋体"/>
          <w:kern w:val="2"/>
          <w:sz w:val="21"/>
          <w:szCs w:val="21"/>
          <w:lang w:eastAsia="zh-CN"/>
        </w:rPr>
        <w:t>全部由符合政策要求的</w:t>
      </w:r>
      <w:r>
        <w:rPr>
          <w:rFonts w:ascii="宋体" w:eastAsia="宋体" w:hAnsi="宋体" w:cs="宋体" w:hint="eastAsia"/>
          <w:kern w:val="2"/>
          <w:sz w:val="21"/>
          <w:szCs w:val="21"/>
          <w:lang w:eastAsia="zh-CN"/>
        </w:rPr>
        <w:t>监狱企业承接</w:t>
      </w:r>
      <w:r>
        <w:rPr>
          <w:rFonts w:ascii="宋体" w:eastAsia="宋体" w:hAnsi="宋体" w:cs="宋体"/>
          <w:kern w:val="2"/>
          <w:sz w:val="21"/>
          <w:szCs w:val="21"/>
          <w:lang w:eastAsia="zh-CN"/>
        </w:rPr>
        <w:t>。相关</w:t>
      </w:r>
      <w:r>
        <w:rPr>
          <w:rFonts w:ascii="宋体" w:eastAsia="宋体" w:hAnsi="宋体" w:cs="宋体" w:hint="eastAsia"/>
          <w:kern w:val="2"/>
          <w:sz w:val="21"/>
          <w:szCs w:val="21"/>
          <w:lang w:eastAsia="zh-CN"/>
        </w:rPr>
        <w:t>监狱企业</w:t>
      </w:r>
      <w:r>
        <w:rPr>
          <w:rFonts w:ascii="宋体" w:eastAsia="宋体" w:hAnsi="宋体" w:cs="宋体"/>
          <w:kern w:val="2"/>
          <w:sz w:val="21"/>
          <w:szCs w:val="21"/>
          <w:lang w:eastAsia="zh-CN"/>
        </w:rPr>
        <w:t>的具体情况如下：</w:t>
      </w:r>
    </w:p>
    <w:p w:rsidR="004A4765" w14:paraId="73DF6AEF" w14:textId="77777777">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kern w:val="2"/>
          <w:sz w:val="21"/>
          <w:szCs w:val="21"/>
          <w:lang w:eastAsia="zh-CN"/>
        </w:rPr>
        <w:t>1.</w:t>
      </w:r>
      <w:r>
        <w:rPr>
          <w:rFonts w:ascii="宋体" w:eastAsia="宋体" w:hAnsi="宋体" w:cs="宋体"/>
          <w:b/>
          <w:bCs/>
          <w:kern w:val="2"/>
          <w:sz w:val="21"/>
          <w:szCs w:val="21"/>
          <w:u w:val="single"/>
          <w:lang w:eastAsia="zh-CN"/>
        </w:rPr>
        <w:t xml:space="preserve"> </w:t>
      </w:r>
      <w:r>
        <w:rPr>
          <w:rFonts w:ascii="宋体" w:eastAsia="宋体" w:hAnsi="宋体" w:cs="宋体"/>
          <w:b/>
          <w:bCs/>
          <w:i/>
          <w:iCs/>
          <w:kern w:val="2"/>
          <w:sz w:val="21"/>
          <w:szCs w:val="21"/>
          <w:u w:val="single"/>
          <w:lang w:eastAsia="zh-CN"/>
        </w:rPr>
        <w:t>（标的名称</w:t>
      </w:r>
      <w:r>
        <w:rPr>
          <w:rFonts w:ascii="宋体" w:eastAsia="宋体" w:hAnsi="宋体" w:cs="宋体"/>
          <w:b/>
          <w:bCs/>
          <w:kern w:val="2"/>
          <w:sz w:val="21"/>
          <w:szCs w:val="21"/>
          <w:u w:val="single"/>
          <w:lang w:eastAsia="zh-CN"/>
        </w:rPr>
        <w:t>）</w:t>
      </w:r>
      <w:r>
        <w:rPr>
          <w:rFonts w:ascii="宋体" w:eastAsia="宋体" w:hAnsi="宋体" w:cs="宋体"/>
          <w:kern w:val="2"/>
          <w:sz w:val="21"/>
          <w:szCs w:val="21"/>
          <w:lang w:eastAsia="zh-CN"/>
        </w:rPr>
        <w:t xml:space="preserve"> </w:t>
      </w:r>
      <w:r>
        <w:rPr>
          <w:rFonts w:ascii="宋体" w:eastAsia="宋体" w:hAnsi="宋体" w:cs="宋体" w:hint="eastAsia"/>
          <w:kern w:val="2"/>
          <w:sz w:val="21"/>
          <w:szCs w:val="21"/>
          <w:lang w:eastAsia="zh-CN"/>
        </w:rPr>
        <w:t>，承接单位</w:t>
      </w:r>
      <w:r>
        <w:rPr>
          <w:rFonts w:ascii="宋体" w:eastAsia="宋体" w:hAnsi="宋体" w:cs="宋体"/>
          <w:kern w:val="2"/>
          <w:sz w:val="21"/>
          <w:szCs w:val="21"/>
          <w:lang w:eastAsia="zh-CN"/>
        </w:rPr>
        <w:t>为</w:t>
      </w:r>
      <w:r>
        <w:rPr>
          <w:rFonts w:ascii="宋体" w:eastAsia="宋体" w:hAnsi="宋体" w:cs="宋体"/>
          <w:b/>
          <w:bCs/>
          <w:i/>
          <w:iCs/>
          <w:kern w:val="2"/>
          <w:sz w:val="21"/>
          <w:szCs w:val="21"/>
          <w:u w:val="single"/>
          <w:lang w:eastAsia="zh-CN"/>
        </w:rPr>
        <w:t>（</w:t>
      </w:r>
      <w:r>
        <w:rPr>
          <w:rFonts w:ascii="宋体" w:eastAsia="宋体" w:hAnsi="宋体" w:cs="宋体" w:hint="eastAsia"/>
          <w:b/>
          <w:bCs/>
          <w:i/>
          <w:iCs/>
          <w:kern w:val="2"/>
          <w:sz w:val="21"/>
          <w:szCs w:val="21"/>
          <w:u w:val="single"/>
          <w:lang w:eastAsia="zh-CN"/>
        </w:rPr>
        <w:t>企业</w:t>
      </w:r>
      <w:r>
        <w:rPr>
          <w:rFonts w:ascii="宋体" w:eastAsia="宋体" w:hAnsi="宋体" w:cs="宋体"/>
          <w:b/>
          <w:bCs/>
          <w:i/>
          <w:iCs/>
          <w:kern w:val="2"/>
          <w:sz w:val="21"/>
          <w:szCs w:val="21"/>
          <w:u w:val="single"/>
          <w:lang w:eastAsia="zh-CN"/>
        </w:rPr>
        <w:t>名称）</w:t>
      </w:r>
      <w:r>
        <w:rPr>
          <w:rFonts w:ascii="宋体" w:eastAsia="宋体" w:hAnsi="宋体" w:cs="宋体"/>
          <w:kern w:val="2"/>
          <w:sz w:val="21"/>
          <w:szCs w:val="21"/>
          <w:lang w:eastAsia="zh-CN"/>
        </w:rPr>
        <w:t>，属于</w:t>
      </w:r>
      <w:r>
        <w:rPr>
          <w:rFonts w:ascii="宋体" w:eastAsia="宋体" w:hAnsi="宋体" w:cs="宋体" w:hint="eastAsia"/>
          <w:b/>
          <w:bCs/>
          <w:i/>
          <w:iCs/>
          <w:kern w:val="2"/>
          <w:sz w:val="21"/>
          <w:szCs w:val="21"/>
          <w:u w:val="single"/>
          <w:lang w:eastAsia="zh-CN"/>
        </w:rPr>
        <w:t>监狱企业</w:t>
      </w:r>
      <w:r>
        <w:rPr>
          <w:rFonts w:ascii="宋体" w:eastAsia="宋体" w:hAnsi="宋体" w:cs="宋体"/>
          <w:kern w:val="2"/>
          <w:sz w:val="21"/>
          <w:szCs w:val="21"/>
          <w:lang w:eastAsia="zh-CN"/>
        </w:rPr>
        <w:t>；</w:t>
      </w:r>
    </w:p>
    <w:p w:rsidR="004A4765" w14:paraId="090204CA" w14:textId="77777777">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kern w:val="2"/>
          <w:sz w:val="21"/>
          <w:szCs w:val="21"/>
          <w:lang w:eastAsia="zh-CN"/>
        </w:rPr>
        <w:t>2.</w:t>
      </w:r>
      <w:r>
        <w:rPr>
          <w:rFonts w:ascii="宋体" w:eastAsia="宋体" w:hAnsi="宋体" w:cs="宋体"/>
          <w:b/>
          <w:bCs/>
          <w:kern w:val="2"/>
          <w:sz w:val="21"/>
          <w:szCs w:val="21"/>
          <w:u w:val="single"/>
          <w:lang w:eastAsia="zh-CN"/>
        </w:rPr>
        <w:t xml:space="preserve"> </w:t>
      </w:r>
      <w:r>
        <w:rPr>
          <w:rFonts w:ascii="宋体" w:eastAsia="宋体" w:hAnsi="宋体" w:cs="宋体"/>
          <w:b/>
          <w:bCs/>
          <w:i/>
          <w:iCs/>
          <w:kern w:val="2"/>
          <w:sz w:val="21"/>
          <w:szCs w:val="21"/>
          <w:u w:val="single"/>
          <w:lang w:eastAsia="zh-CN"/>
        </w:rPr>
        <w:t>（标的名称）</w:t>
      </w:r>
      <w:r>
        <w:rPr>
          <w:rFonts w:ascii="宋体" w:eastAsia="宋体" w:hAnsi="宋体" w:cs="宋体"/>
          <w:i/>
          <w:iCs/>
          <w:kern w:val="2"/>
          <w:sz w:val="21"/>
          <w:szCs w:val="21"/>
          <w:lang w:eastAsia="zh-CN"/>
        </w:rPr>
        <w:t xml:space="preserve"> </w:t>
      </w:r>
      <w:r>
        <w:rPr>
          <w:rFonts w:ascii="宋体" w:eastAsia="宋体" w:hAnsi="宋体" w:cs="宋体" w:hint="eastAsia"/>
          <w:kern w:val="2"/>
          <w:sz w:val="21"/>
          <w:szCs w:val="21"/>
          <w:lang w:eastAsia="zh-CN"/>
        </w:rPr>
        <w:t>，承接单位</w:t>
      </w:r>
      <w:r>
        <w:rPr>
          <w:rFonts w:ascii="宋体" w:eastAsia="宋体" w:hAnsi="宋体" w:cs="宋体"/>
          <w:kern w:val="2"/>
          <w:sz w:val="21"/>
          <w:szCs w:val="21"/>
          <w:lang w:eastAsia="zh-CN"/>
        </w:rPr>
        <w:t>为</w:t>
      </w:r>
      <w:r>
        <w:rPr>
          <w:rFonts w:ascii="宋体" w:eastAsia="宋体" w:hAnsi="宋体" w:cs="宋体"/>
          <w:b/>
          <w:bCs/>
          <w:i/>
          <w:iCs/>
          <w:kern w:val="2"/>
          <w:sz w:val="21"/>
          <w:szCs w:val="21"/>
          <w:u w:val="single"/>
          <w:lang w:eastAsia="zh-CN"/>
        </w:rPr>
        <w:t>（</w:t>
      </w:r>
      <w:r>
        <w:rPr>
          <w:rFonts w:ascii="宋体" w:eastAsia="宋体" w:hAnsi="宋体" w:cs="宋体" w:hint="eastAsia"/>
          <w:b/>
          <w:bCs/>
          <w:i/>
          <w:iCs/>
          <w:kern w:val="2"/>
          <w:sz w:val="21"/>
          <w:szCs w:val="21"/>
          <w:u w:val="single"/>
          <w:lang w:eastAsia="zh-CN"/>
        </w:rPr>
        <w:t>企业</w:t>
      </w:r>
      <w:r>
        <w:rPr>
          <w:rFonts w:ascii="宋体" w:eastAsia="宋体" w:hAnsi="宋体" w:cs="宋体"/>
          <w:b/>
          <w:bCs/>
          <w:i/>
          <w:iCs/>
          <w:kern w:val="2"/>
          <w:sz w:val="21"/>
          <w:szCs w:val="21"/>
          <w:u w:val="single"/>
          <w:lang w:eastAsia="zh-CN"/>
        </w:rPr>
        <w:t>名称）</w:t>
      </w:r>
      <w:r>
        <w:rPr>
          <w:rFonts w:ascii="宋体" w:eastAsia="宋体" w:hAnsi="宋体" w:cs="宋体"/>
          <w:kern w:val="2"/>
          <w:sz w:val="21"/>
          <w:szCs w:val="21"/>
          <w:lang w:eastAsia="zh-CN"/>
        </w:rPr>
        <w:t>，属于</w:t>
      </w:r>
      <w:r>
        <w:rPr>
          <w:rFonts w:ascii="宋体" w:eastAsia="宋体" w:hAnsi="宋体" w:cs="宋体" w:hint="eastAsia"/>
          <w:b/>
          <w:bCs/>
          <w:i/>
          <w:iCs/>
          <w:kern w:val="2"/>
          <w:sz w:val="21"/>
          <w:szCs w:val="21"/>
          <w:u w:val="single"/>
          <w:lang w:eastAsia="zh-CN"/>
        </w:rPr>
        <w:t>监狱企业</w:t>
      </w:r>
      <w:r>
        <w:rPr>
          <w:rFonts w:ascii="宋体" w:eastAsia="宋体" w:hAnsi="宋体" w:cs="宋体" w:hint="eastAsia"/>
          <w:kern w:val="2"/>
          <w:sz w:val="21"/>
          <w:szCs w:val="21"/>
          <w:lang w:eastAsia="zh-CN"/>
        </w:rPr>
        <w:t>。</w:t>
      </w:r>
    </w:p>
    <w:p w:rsidR="004A4765" w14:paraId="6CA801A5" w14:textId="77777777">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kern w:val="2"/>
          <w:sz w:val="21"/>
          <w:szCs w:val="21"/>
          <w:lang w:eastAsia="zh-CN"/>
        </w:rPr>
        <w:t xml:space="preserve">…… </w:t>
      </w:r>
    </w:p>
    <w:p w:rsidR="004A4765" w14:paraId="6F2B9C2F" w14:textId="77777777">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kern w:val="2"/>
          <w:sz w:val="21"/>
          <w:szCs w:val="21"/>
          <w:lang w:eastAsia="zh-CN"/>
        </w:rPr>
        <w:t>本</w:t>
      </w:r>
      <w:r>
        <w:rPr>
          <w:rFonts w:ascii="宋体" w:eastAsia="宋体" w:hAnsi="宋体" w:cs="宋体" w:hint="eastAsia"/>
          <w:kern w:val="2"/>
          <w:sz w:val="21"/>
          <w:szCs w:val="21"/>
          <w:lang w:eastAsia="zh-CN"/>
        </w:rPr>
        <w:t>投标人</w:t>
      </w:r>
      <w:r>
        <w:rPr>
          <w:rFonts w:ascii="宋体" w:eastAsia="宋体" w:hAnsi="宋体" w:cs="宋体"/>
          <w:kern w:val="2"/>
          <w:sz w:val="21"/>
          <w:szCs w:val="21"/>
          <w:lang w:eastAsia="zh-CN"/>
        </w:rPr>
        <w:t>对上述声明内容的真实性负责。如有虚假，将依法承担相应责任。</w:t>
      </w:r>
    </w:p>
    <w:p w:rsidR="004A4765" w14:paraId="249C7C40" w14:textId="77777777">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附：省级以上监狱管理局、戒毒管理局（含新疆生产建设兵团）出具的监狱企业证明文件。</w:t>
      </w:r>
    </w:p>
    <w:p w:rsidR="004A4765" w14:paraId="6D246AB7" w14:textId="77777777">
      <w:pPr>
        <w:widowControl w:val="0"/>
        <w:tabs>
          <w:tab w:val="left" w:pos="720"/>
        </w:tabs>
        <w:jc w:val="center"/>
        <w:rPr>
          <w:rFonts w:ascii="Calibri" w:eastAsia="宋体" w:hAnsi="Calibri" w:cs="宋体"/>
          <w:b/>
          <w:kern w:val="2"/>
          <w:szCs w:val="22"/>
          <w:lang w:eastAsia="zh-CN"/>
        </w:rPr>
      </w:pPr>
    </w:p>
    <w:p w:rsidR="00AB3351" w14:paraId="69DCB84F" w14:textId="1941ADA4">
      <w:pPr>
        <w:keepNext/>
        <w:keepLines/>
        <w:widowControl w:val="0"/>
        <w:numPr>
          <w:ilvl w:val="0"/>
          <w:numId w:val="0"/>
        </w:numPr>
        <w:adjustRightInd w:val="0"/>
        <w:snapToGrid w:val="0"/>
        <w:spacing w:line="360" w:lineRule="auto"/>
        <w:ind w:left="0" w:right="161" w:firstLine="0" w:rightChars="67"/>
        <w:jc w:val="center"/>
        <w:textAlignment w:val="baseline"/>
        <w:outlineLvl w:val="3"/>
        <w:rPr>
          <w:rFonts w:ascii="宋体" w:eastAsia="宋体" w:hAnsi="宋体" w:cs="宋体" w:hint="eastAsia"/>
          <w:b/>
          <w:kern w:val="2"/>
          <w:sz w:val="21"/>
          <w:szCs w:val="21"/>
          <w:lang w:eastAsia="zh-CN"/>
        </w:rPr>
      </w:pPr>
      <w:bookmarkStart w:id="33" w:name="OLE_LINK29"/>
      <w:bookmarkStart w:id="34" w:name="OLE_LINK30"/>
      <w:bookmarkStart w:id="35" w:name="OLE_LINK22"/>
      <w:bookmarkStart w:id="36" w:name="OLE_LINK23"/>
      <w:r>
        <w:rPr>
          <w:rFonts w:ascii="宋体" w:eastAsia="宋体" w:hAnsi="宋体" w:cs="宋体" w:hint="eastAsia"/>
          <w:b/>
          <w:kern w:val="2"/>
          <w:sz w:val="21"/>
          <w:szCs w:val="21"/>
          <w:lang w:eastAsia="zh-CN"/>
        </w:rPr>
        <w:t>四、</w:t>
      </w:r>
      <w:r>
        <w:rPr>
          <w:rFonts w:ascii="宋体" w:eastAsia="宋体" w:hAnsi="宋体" w:cs="宋体" w:hint="eastAsia"/>
          <w:b/>
          <w:kern w:val="2"/>
          <w:sz w:val="21"/>
          <w:szCs w:val="21"/>
          <w:lang w:eastAsia="zh-CN"/>
        </w:rPr>
        <w:t>项目详细报价</w:t>
      </w:r>
    </w:p>
    <w:p w:rsidR="00702373" w:rsidRPr="00702373" w:rsidP="00702373" w14:paraId="475525B8" w14:textId="77777777">
      <w:pPr>
        <w:jc w:val="center"/>
        <w:rPr>
          <w:rFonts w:ascii="楷体_GB2312" w:eastAsia="楷体_GB2312"/>
          <w:b/>
          <w:lang w:eastAsia="zh-CN"/>
        </w:rPr>
      </w:pPr>
      <w:r w:rsidRPr="00702373">
        <w:rPr>
          <w:rFonts w:ascii="楷体_GB2312" w:eastAsia="楷体_GB2312" w:hint="eastAsia"/>
          <w:b/>
          <w:lang w:eastAsia="zh-CN"/>
        </w:rPr>
        <w:t>（一）分项报价清单</w:t>
      </w:r>
    </w:p>
    <w:p w:rsidR="00702373" w:rsidP="00702373" w14:paraId="2894E6AD" w14:textId="77777777">
      <w:pPr>
        <w:jc w:val="center"/>
        <w:rPr>
          <w:rFonts w:eastAsia="宋体"/>
          <w:lang w:eastAsia="zh-CN"/>
        </w:rPr>
      </w:pPr>
    </w:p>
    <w:tbl>
      <w:tblPr>
        <w:tblStyle w:val="TableNormal"/>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1792"/>
        <w:gridCol w:w="3245"/>
        <w:gridCol w:w="2259"/>
        <w:gridCol w:w="1764"/>
      </w:tblGrid>
      <w:tr w14:paraId="3C217AAE" w14:textId="77777777" w:rsidTr="00C443FA">
        <w:tblPrEx>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Ex>
        <w:trPr>
          <w:cantSplit/>
          <w:trHeight w:val="720"/>
          <w:jc w:val="center"/>
        </w:trPr>
        <w:tc>
          <w:tcPr>
            <w:tcW w:w="2253" w:type="dxa"/>
            <w:tcBorders>
              <w:top w:val="double" w:sz="4" w:space="0" w:color="auto"/>
              <w:bottom w:val="single" w:sz="4" w:space="0" w:color="auto"/>
            </w:tcBorders>
            <w:vAlign w:val="center"/>
          </w:tcPr>
          <w:p w:rsidR="00702373" w:rsidP="00C443FA" w14:paraId="736244B9" w14:textId="77777777">
            <w:pPr>
              <w:adjustRightInd w:val="0"/>
              <w:snapToGrid w:val="0"/>
              <w:spacing w:line="300" w:lineRule="auto"/>
              <w:jc w:val="center"/>
              <w:rPr>
                <w:rFonts w:ascii="宋体" w:eastAsia="宋体" w:hAnsi="宋体" w:hint="eastAsia"/>
                <w:snapToGrid w:val="0"/>
                <w:szCs w:val="21"/>
                <w:lang w:eastAsia="zh-CN"/>
              </w:rPr>
            </w:pPr>
            <w:r>
              <w:rPr>
                <w:rFonts w:ascii="宋体" w:eastAsia="宋体" w:hAnsi="宋体" w:hint="eastAsia"/>
                <w:snapToGrid w:val="0"/>
                <w:szCs w:val="21"/>
                <w:lang w:eastAsia="zh-CN"/>
              </w:rPr>
              <w:t>序号</w:t>
            </w:r>
          </w:p>
        </w:tc>
        <w:tc>
          <w:tcPr>
            <w:tcW w:w="4138" w:type="dxa"/>
            <w:tcBorders>
              <w:top w:val="double" w:sz="4" w:space="0" w:color="auto"/>
              <w:bottom w:val="single" w:sz="4" w:space="0" w:color="auto"/>
            </w:tcBorders>
            <w:vAlign w:val="center"/>
          </w:tcPr>
          <w:p w:rsidR="00702373" w:rsidP="00C443FA" w14:paraId="1BF37129" w14:textId="77777777">
            <w:pPr>
              <w:adjustRightInd w:val="0"/>
              <w:snapToGrid w:val="0"/>
              <w:spacing w:line="300" w:lineRule="auto"/>
              <w:jc w:val="center"/>
              <w:rPr>
                <w:rFonts w:ascii="宋体" w:eastAsia="宋体" w:hAnsi="宋体" w:hint="eastAsia"/>
                <w:snapToGrid w:val="0"/>
                <w:szCs w:val="21"/>
              </w:rPr>
            </w:pPr>
            <w:r>
              <w:rPr>
                <w:rFonts w:ascii="宋体" w:eastAsia="宋体" w:hAnsi="宋体" w:hint="eastAsia"/>
                <w:snapToGrid w:val="0"/>
                <w:szCs w:val="21"/>
                <w:lang w:eastAsia="zh-CN"/>
              </w:rPr>
              <w:t>报价上限（元）</w:t>
            </w:r>
          </w:p>
        </w:tc>
        <w:tc>
          <w:tcPr>
            <w:tcW w:w="2859" w:type="dxa"/>
            <w:tcBorders>
              <w:top w:val="double" w:sz="4" w:space="0" w:color="auto"/>
              <w:bottom w:val="single" w:sz="4" w:space="0" w:color="auto"/>
            </w:tcBorders>
            <w:vAlign w:val="center"/>
          </w:tcPr>
          <w:p w:rsidR="00702373" w:rsidP="00C443FA" w14:paraId="6548E06C" w14:textId="77777777">
            <w:pPr>
              <w:adjustRightInd w:val="0"/>
              <w:snapToGrid w:val="0"/>
              <w:spacing w:line="300" w:lineRule="auto"/>
              <w:jc w:val="center"/>
              <w:rPr>
                <w:rFonts w:ascii="宋体" w:eastAsia="宋体" w:hAnsi="宋体" w:hint="eastAsia"/>
                <w:snapToGrid w:val="0"/>
                <w:szCs w:val="21"/>
                <w:lang w:eastAsia="zh-CN"/>
              </w:rPr>
            </w:pPr>
            <w:r>
              <w:rPr>
                <w:rFonts w:ascii="宋体" w:eastAsia="宋体" w:hAnsi="宋体" w:hint="eastAsia"/>
                <w:snapToGrid w:val="0"/>
                <w:szCs w:val="21"/>
              </w:rPr>
              <w:t>投标</w:t>
            </w:r>
            <w:r>
              <w:rPr>
                <w:rFonts w:ascii="宋体" w:eastAsia="宋体" w:hAnsi="宋体" w:hint="eastAsia"/>
                <w:snapToGrid w:val="0"/>
                <w:szCs w:val="21"/>
                <w:lang w:eastAsia="zh-CN"/>
              </w:rPr>
              <w:t>报价（元）</w:t>
            </w:r>
          </w:p>
        </w:tc>
        <w:tc>
          <w:tcPr>
            <w:tcW w:w="2217" w:type="dxa"/>
            <w:tcBorders>
              <w:top w:val="double" w:sz="4" w:space="0" w:color="auto"/>
              <w:bottom w:val="single" w:sz="4" w:space="0" w:color="auto"/>
            </w:tcBorders>
            <w:vAlign w:val="center"/>
          </w:tcPr>
          <w:p w:rsidR="00702373" w:rsidP="00C443FA" w14:paraId="37D687B8" w14:textId="77777777">
            <w:pPr>
              <w:adjustRightInd w:val="0"/>
              <w:snapToGrid w:val="0"/>
              <w:spacing w:line="300" w:lineRule="auto"/>
              <w:jc w:val="center"/>
              <w:rPr>
                <w:rFonts w:ascii="宋体" w:eastAsia="宋体" w:hAnsi="宋体" w:hint="eastAsia"/>
                <w:snapToGrid w:val="0"/>
                <w:szCs w:val="21"/>
              </w:rPr>
            </w:pPr>
            <w:r>
              <w:rPr>
                <w:rFonts w:ascii="宋体" w:eastAsia="宋体" w:hAnsi="宋体" w:hint="eastAsia"/>
                <w:snapToGrid w:val="0"/>
                <w:szCs w:val="21"/>
              </w:rPr>
              <w:t>备注</w:t>
            </w:r>
          </w:p>
        </w:tc>
      </w:tr>
      <w:tr w14:paraId="226F242B" w14:textId="77777777" w:rsidTr="00C443FA">
        <w:tblPrEx>
          <w:tblW w:w="5000" w:type="pct"/>
          <w:jc w:val="center"/>
          <w:tblLayout w:type="fixed"/>
          <w:tblLook w:val="04A0"/>
        </w:tblPrEx>
        <w:trPr>
          <w:cantSplit/>
          <w:trHeight w:val="738"/>
          <w:jc w:val="center"/>
        </w:trPr>
        <w:tc>
          <w:tcPr>
            <w:tcW w:w="2253" w:type="dxa"/>
            <w:tcBorders>
              <w:top w:val="single" w:sz="4" w:space="0" w:color="auto"/>
              <w:bottom w:val="single" w:sz="4" w:space="0" w:color="auto"/>
            </w:tcBorders>
            <w:vAlign w:val="center"/>
          </w:tcPr>
          <w:p w:rsidR="00702373" w:rsidP="00C443FA" w14:paraId="6B6C4112" w14:textId="77777777">
            <w:pPr>
              <w:adjustRightInd w:val="0"/>
              <w:snapToGrid w:val="0"/>
              <w:spacing w:line="300" w:lineRule="auto"/>
              <w:jc w:val="center"/>
              <w:rPr>
                <w:rFonts w:ascii="宋体" w:eastAsia="宋体" w:hAnsi="宋体" w:hint="eastAsia"/>
                <w:snapToGrid w:val="0"/>
                <w:szCs w:val="21"/>
                <w:u w:val="single"/>
              </w:rPr>
            </w:pPr>
            <w:r>
              <w:rPr>
                <w:rFonts w:ascii="宋体" w:eastAsia="宋体" w:hAnsi="宋体" w:cs="宋体"/>
                <w:szCs w:val="21"/>
              </w:rPr>
              <w:t>1</w:t>
            </w:r>
          </w:p>
        </w:tc>
        <w:tc>
          <w:tcPr>
            <w:tcW w:w="4138" w:type="dxa"/>
            <w:tcBorders>
              <w:top w:val="single" w:sz="4" w:space="0" w:color="auto"/>
              <w:bottom w:val="single" w:sz="4" w:space="0" w:color="auto"/>
            </w:tcBorders>
            <w:vAlign w:val="center"/>
          </w:tcPr>
          <w:p w:rsidR="00702373" w:rsidP="00C443FA" w14:paraId="330943E7" w14:textId="3FA6B3BD">
            <w:pPr>
              <w:adjustRightInd w:val="0"/>
              <w:snapToGrid w:val="0"/>
              <w:spacing w:line="300" w:lineRule="auto"/>
              <w:ind w:left="240" w:leftChars="100"/>
              <w:jc w:val="center"/>
              <w:rPr>
                <w:rFonts w:ascii="宋体" w:eastAsia="宋体" w:hAnsi="宋体" w:cs="宋体" w:hint="eastAsia"/>
                <w:szCs w:val="21"/>
                <w:u w:val="single"/>
                <w:lang w:eastAsia="zh-CN"/>
              </w:rPr>
            </w:pPr>
            <w:r>
              <w:rPr>
                <w:rFonts w:ascii="宋体" w:eastAsia="宋体" w:hAnsi="宋体" w:cs="宋体" w:hint="eastAsia"/>
                <w:szCs w:val="21"/>
                <w:lang w:eastAsia="zh-CN"/>
              </w:rPr>
              <w:t>1000000.00</w:t>
            </w:r>
          </w:p>
        </w:tc>
        <w:tc>
          <w:tcPr>
            <w:tcW w:w="2859" w:type="dxa"/>
            <w:tcBorders>
              <w:top w:val="single" w:sz="4" w:space="0" w:color="auto"/>
              <w:bottom w:val="single" w:sz="4" w:space="0" w:color="auto"/>
            </w:tcBorders>
            <w:vAlign w:val="center"/>
          </w:tcPr>
          <w:p w:rsidR="00702373" w:rsidP="00C443FA" w14:paraId="057ED235" w14:textId="77777777">
            <w:pPr>
              <w:adjustRightInd w:val="0"/>
              <w:snapToGrid w:val="0"/>
              <w:spacing w:line="300" w:lineRule="auto"/>
              <w:ind w:left="240" w:leftChars="100"/>
              <w:rPr>
                <w:rFonts w:eastAsia="宋体"/>
                <w:lang w:eastAsia="zh-CN"/>
              </w:rPr>
            </w:pPr>
            <w:r>
              <w:rPr>
                <w:rFonts w:ascii="宋体" w:eastAsia="宋体" w:hAnsi="宋体" w:cs="宋体"/>
                <w:szCs w:val="21"/>
                <w:u w:val="single"/>
              </w:rPr>
              <w:t xml:space="preserve">      </w:t>
            </w:r>
          </w:p>
        </w:tc>
        <w:tc>
          <w:tcPr>
            <w:tcW w:w="2217" w:type="dxa"/>
            <w:tcBorders>
              <w:top w:val="single" w:sz="4" w:space="0" w:color="auto"/>
              <w:bottom w:val="single" w:sz="4" w:space="0" w:color="auto"/>
            </w:tcBorders>
            <w:vAlign w:val="center"/>
          </w:tcPr>
          <w:p w:rsidR="00702373" w:rsidP="00C443FA" w14:paraId="6D52F432" w14:textId="77777777">
            <w:pPr>
              <w:adjustRightInd w:val="0"/>
              <w:snapToGrid w:val="0"/>
              <w:spacing w:line="300" w:lineRule="auto"/>
              <w:jc w:val="center"/>
              <w:rPr>
                <w:rFonts w:ascii="宋体" w:eastAsia="宋体" w:hAnsi="宋体" w:hint="eastAsia"/>
                <w:snapToGrid w:val="0"/>
                <w:szCs w:val="21"/>
                <w:lang w:eastAsia="zh-CN"/>
              </w:rPr>
            </w:pPr>
          </w:p>
        </w:tc>
      </w:tr>
    </w:tbl>
    <w:p w:rsidR="00702373" w:rsidP="00702373" w14:paraId="1CCB3ECB" w14:textId="77777777">
      <w:pPr>
        <w:ind w:right="161"/>
        <w:rPr>
          <w:rFonts w:eastAsia="宋体"/>
          <w:lang w:eastAsia="zh-CN"/>
        </w:rPr>
      </w:pPr>
      <w:r>
        <w:rPr>
          <w:rFonts w:eastAsia="宋体" w:hint="eastAsia"/>
          <w:lang w:eastAsia="zh-CN"/>
        </w:rPr>
        <w:t>注：</w:t>
      </w:r>
      <w:r>
        <w:rPr>
          <w:rFonts w:eastAsia="宋体" w:hint="eastAsia"/>
          <w:lang w:eastAsia="zh-CN"/>
        </w:rPr>
        <w:t>1</w:t>
      </w:r>
      <w:r>
        <w:rPr>
          <w:rFonts w:eastAsia="宋体" w:hint="eastAsia"/>
          <w:lang w:eastAsia="zh-CN"/>
        </w:rPr>
        <w:t>、本项目采用总价报价，合计需与系统的开标一览表保持一致。、</w:t>
      </w:r>
    </w:p>
    <w:p w:rsidR="00702373" w:rsidP="00702373" w14:paraId="3C34BBED" w14:textId="77777777">
      <w:pPr>
        <w:ind w:right="161"/>
        <w:rPr>
          <w:rFonts w:eastAsia="宋体"/>
          <w:lang w:eastAsia="zh-CN"/>
        </w:rPr>
      </w:pPr>
      <w:r>
        <w:rPr>
          <w:rFonts w:eastAsia="宋体" w:hint="eastAsia"/>
          <w:lang w:eastAsia="zh-CN"/>
        </w:rPr>
        <w:t>2</w:t>
      </w:r>
      <w:r>
        <w:rPr>
          <w:rFonts w:eastAsia="宋体" w:hint="eastAsia"/>
          <w:lang w:eastAsia="zh-CN"/>
        </w:rPr>
        <w:t>、报价上限不得超过预算金额，否则投标无效。</w:t>
      </w:r>
    </w:p>
    <w:p w:rsidR="00702373" w:rsidP="00702373" w14:paraId="4E1A4631" w14:textId="77777777">
      <w:pPr>
        <w:ind w:right="161" w:firstLine="480" w:firstLineChars="200"/>
        <w:rPr>
          <w:rFonts w:eastAsia="宋体"/>
          <w:lang w:eastAsia="zh-CN"/>
        </w:rPr>
      </w:pPr>
    </w:p>
    <w:p w:rsidR="00702373" w:rsidRPr="00702373" w:rsidP="00702373" w14:paraId="6103B07F" w14:textId="77777777">
      <w:pPr>
        <w:ind w:right="161"/>
        <w:jc w:val="center"/>
        <w:rPr>
          <w:rFonts w:ascii="仿宋_GB2312" w:eastAsia="仿宋_GB2312"/>
          <w:b/>
          <w:bCs/>
          <w:lang w:eastAsia="zh-CN"/>
        </w:rPr>
      </w:pPr>
      <w:r w:rsidRPr="00702373">
        <w:rPr>
          <w:rFonts w:ascii="仿宋_GB2312" w:eastAsia="仿宋_GB2312" w:hint="eastAsia"/>
          <w:b/>
          <w:bCs/>
          <w:lang w:eastAsia="zh-CN"/>
        </w:rPr>
        <w:t>（二）投标人认为需要涉及的其他内容报价清单</w:t>
      </w:r>
    </w:p>
    <w:p w:rsidR="004A4765" w14:paraId="540737B9" w14:textId="7D402409">
      <w:pPr>
        <w:keepNext/>
        <w:keepLines/>
        <w:widowControl w:val="0"/>
        <w:numPr>
          <w:ilvl w:val="0"/>
          <w:numId w:val="0"/>
        </w:numPr>
        <w:adjustRightInd w:val="0"/>
        <w:snapToGrid w:val="0"/>
        <w:spacing w:line="360" w:lineRule="auto"/>
        <w:ind w:left="0" w:right="161" w:firstLine="0" w:rightChars="67"/>
        <w:jc w:val="center"/>
        <w:textAlignment w:val="baseline"/>
        <w:outlineLvl w:val="3"/>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五、违约承诺</w:t>
      </w:r>
    </w:p>
    <w:p w:rsidR="004A4765" w14:paraId="04B4E79C" w14:textId="1CC0E09F">
      <w:pPr>
        <w:keepNext/>
        <w:keepLines/>
        <w:widowControl w:val="0"/>
        <w:numPr>
          <w:ilvl w:val="0"/>
          <w:numId w:val="0"/>
        </w:numPr>
        <w:adjustRightInd w:val="0"/>
        <w:snapToGrid w:val="0"/>
        <w:spacing w:line="360" w:lineRule="auto"/>
        <w:ind w:left="0" w:right="161" w:firstLine="0" w:rightChars="67"/>
        <w:jc w:val="center"/>
        <w:textAlignment w:val="baseline"/>
        <w:outlineLvl w:val="3"/>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六、投标人同类项目业绩情况</w:t>
      </w:r>
    </w:p>
    <w:p w:rsidR="004A4765" w14:paraId="472F702E" w14:textId="004E11A2">
      <w:pPr>
        <w:keepNext/>
        <w:keepLines/>
        <w:widowControl w:val="0"/>
        <w:numPr>
          <w:ilvl w:val="0"/>
          <w:numId w:val="0"/>
        </w:numPr>
        <w:adjustRightInd w:val="0"/>
        <w:snapToGrid w:val="0"/>
        <w:spacing w:line="360" w:lineRule="auto"/>
        <w:ind w:left="0" w:right="161" w:firstLine="0" w:rightChars="67"/>
        <w:jc w:val="center"/>
        <w:textAlignment w:val="baseline"/>
        <w:outlineLvl w:val="3"/>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七、投标人获奖情况</w:t>
      </w:r>
    </w:p>
    <w:p w:rsidR="008420DF" w14:paraId="29B2DD77" w14:textId="0237C1CF">
      <w:pPr>
        <w:keepNext/>
        <w:keepLines/>
        <w:widowControl w:val="0"/>
        <w:numPr>
          <w:ilvl w:val="0"/>
          <w:numId w:val="0"/>
        </w:numPr>
        <w:adjustRightInd w:val="0"/>
        <w:snapToGrid w:val="0"/>
        <w:spacing w:line="360" w:lineRule="auto"/>
        <w:ind w:left="0" w:right="161" w:firstLine="0" w:rightChars="67"/>
        <w:jc w:val="center"/>
        <w:textAlignment w:val="baseline"/>
        <w:outlineLvl w:val="3"/>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八</w:t>
      </w:r>
      <w:r>
        <w:rPr>
          <w:rFonts w:ascii="宋体" w:eastAsia="宋体" w:hAnsi="宋体" w:cs="宋体" w:hint="eastAsia"/>
          <w:b/>
          <w:kern w:val="2"/>
          <w:sz w:val="21"/>
          <w:szCs w:val="21"/>
          <w:lang w:eastAsia="zh-CN"/>
        </w:rPr>
        <w:t>、服务网点</w:t>
      </w:r>
    </w:p>
    <w:p w:rsidR="004A4765" w14:paraId="11406E72" w14:textId="5ABF2080">
      <w:pPr>
        <w:keepNext/>
        <w:keepLines/>
        <w:widowControl w:val="0"/>
        <w:numPr>
          <w:ilvl w:val="0"/>
          <w:numId w:val="0"/>
        </w:numPr>
        <w:adjustRightInd w:val="0"/>
        <w:snapToGrid w:val="0"/>
        <w:spacing w:line="360" w:lineRule="auto"/>
        <w:ind w:left="0" w:right="161" w:firstLine="0" w:rightChars="67"/>
        <w:jc w:val="center"/>
        <w:textAlignment w:val="baseline"/>
        <w:outlineLvl w:val="3"/>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九</w:t>
      </w:r>
      <w:r w:rsidR="008420DF">
        <w:rPr>
          <w:rFonts w:ascii="宋体" w:eastAsia="宋体" w:hAnsi="宋体" w:cs="宋体" w:hint="eastAsia"/>
          <w:b/>
          <w:kern w:val="2"/>
          <w:sz w:val="21"/>
          <w:szCs w:val="21"/>
          <w:lang w:eastAsia="zh-CN"/>
        </w:rPr>
        <w:t>、投标人认为需要加以说明的其他内容的（公开部分）；</w:t>
      </w:r>
      <w:bookmarkEnd w:id="33"/>
      <w:bookmarkEnd w:id="34"/>
    </w:p>
    <w:bookmarkEnd w:id="35"/>
    <w:bookmarkEnd w:id="36"/>
    <w:p w:rsidR="004A4765" w:rsidP="001A4031" w14:paraId="3AF9A37A" w14:textId="77777777">
      <w:pPr>
        <w:keepNext/>
        <w:keepLines/>
        <w:widowControl w:val="0"/>
        <w:numPr>
          <w:ilvl w:val="0"/>
          <w:numId w:val="0"/>
        </w:numPr>
        <w:adjustRightInd w:val="0"/>
        <w:snapToGrid w:val="0"/>
        <w:spacing w:after="78" w:afterLines="25" w:line="360" w:lineRule="auto"/>
        <w:ind w:left="57" w:right="161" w:hanging="57" w:rightChars="67"/>
        <w:jc w:val="both"/>
        <w:textAlignment w:val="baseline"/>
        <w:outlineLvl w:val="9"/>
        <w:rPr>
          <w:rFonts w:ascii="宋体" w:eastAsia="宋体" w:hAnsi="宋体" w:cs="宋体" w:hint="eastAsia"/>
          <w:b/>
          <w:kern w:val="2"/>
          <w:sz w:val="21"/>
          <w:szCs w:val="21"/>
          <w:lang w:eastAsia="zh-CN"/>
        </w:rPr>
      </w:pPr>
    </w:p>
    <w:p w:rsidR="004A4765" w14:paraId="4FA648D5" w14:textId="77777777">
      <w:pPr>
        <w:keepNext/>
        <w:keepLines/>
        <w:widowControl w:val="0"/>
        <w:numPr>
          <w:ilvl w:val="0"/>
          <w:numId w:val="0"/>
        </w:numPr>
        <w:adjustRightInd w:val="0"/>
        <w:snapToGrid w:val="0"/>
        <w:spacing w:after="78" w:afterLines="25" w:line="360" w:lineRule="auto"/>
        <w:ind w:left="57" w:right="161" w:hanging="57" w:rightChars="67"/>
        <w:jc w:val="center"/>
        <w:textAlignment w:val="baseline"/>
        <w:outlineLvl w:val="3"/>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（本章未提供的招标要求的其他文件格式由供应商自拟）</w:t>
      </w:r>
    </w:p>
    <w:p w:rsidR="004A4765" w14:paraId="4FEEE038" w14:textId="77777777">
      <w:pPr>
        <w:widowControl w:val="0"/>
        <w:spacing w:after="78" w:afterLines="25" w:line="300" w:lineRule="auto"/>
        <w:jc w:val="center"/>
        <w:rPr>
          <w:rFonts w:ascii="Arial" w:eastAsia="宋体" w:hAnsi="Arial"/>
          <w:b/>
          <w:kern w:val="2"/>
          <w:lang w:eastAsia="zh-CN"/>
        </w:rPr>
      </w:pPr>
    </w:p>
    <w:p w:rsidR="004A4765" w14:paraId="5D00FE77" w14:textId="77777777">
      <w:pPr>
        <w:widowControl w:val="0"/>
        <w:jc w:val="center"/>
        <w:rPr>
          <w:rFonts w:ascii="Calibri" w:eastAsia="宋体" w:hAnsi="Calibri" w:cs="宋体"/>
          <w:b/>
          <w:color w:val="FF0000"/>
          <w:kern w:val="2"/>
          <w:szCs w:val="22"/>
          <w:lang w:eastAsia="zh-CN"/>
        </w:rPr>
      </w:pPr>
      <w:r>
        <w:rPr>
          <w:rFonts w:ascii="Calibri" w:eastAsia="宋体" w:hAnsi="Calibri" w:cs="宋体" w:hint="eastAsia"/>
          <w:b/>
          <w:color w:val="FF0000"/>
          <w:kern w:val="2"/>
          <w:szCs w:val="22"/>
          <w:lang w:eastAsia="zh-CN"/>
        </w:rPr>
        <w:t>（信息公开部分的内容到此为止！以下为信息不公开部分。）</w:t>
      </w:r>
    </w:p>
    <w:p w:rsidR="004A4765" w14:paraId="481286CD" w14:textId="77777777">
      <w:pPr>
        <w:widowControl w:val="0"/>
        <w:spacing w:line="360" w:lineRule="auto"/>
        <w:ind w:firstLine="480" w:firstLineChars="200"/>
        <w:jc w:val="center"/>
        <w:rPr>
          <w:rFonts w:ascii="楷体_GB2312" w:eastAsia="楷体_GB2312" w:hAnsi="Calibri" w:cs="宋体"/>
          <w:b/>
          <w:kern w:val="2"/>
          <w:lang w:eastAsia="zh-CN"/>
        </w:rPr>
      </w:pPr>
    </w:p>
    <w:p w:rsidR="004A4765" w14:paraId="2C52D46D" w14:textId="77777777">
      <w:pPr>
        <w:outlineLvl w:val="2"/>
        <w:rPr>
          <w:rFonts w:ascii="Arial" w:eastAsia="宋体" w:hAnsi="Arial"/>
          <w:b/>
          <w:color w:val="FF0000"/>
          <w:kern w:val="2"/>
          <w:sz w:val="32"/>
          <w:szCs w:val="32"/>
          <w:lang w:eastAsia="zh-CN"/>
        </w:rPr>
      </w:pPr>
      <w:r>
        <w:rPr>
          <w:rFonts w:ascii="Arial" w:eastAsia="宋体" w:hAnsi="Arial"/>
          <w:kern w:val="2"/>
          <w:sz w:val="21"/>
          <w:lang w:eastAsia="zh-CN"/>
        </w:rPr>
        <w:br w:type="page"/>
      </w:r>
      <w:r>
        <w:rPr>
          <w:rFonts w:ascii="宋体" w:eastAsia="宋体" w:hAnsi="宋体" w:cs="宋体" w:hint="eastAsia"/>
          <w:b/>
          <w:color w:val="FF0000"/>
          <w:sz w:val="32"/>
          <w:szCs w:val="32"/>
          <w:lang w:eastAsia="zh-CN"/>
        </w:rPr>
        <w:t>投标文件附件（信息不公开部分）</w:t>
      </w:r>
    </w:p>
    <w:p w:rsidR="00AB3351" w14:paraId="70C60D47" w14:textId="6BAFAD66">
      <w:pPr>
        <w:keepNext/>
        <w:keepLines/>
        <w:widowControl w:val="0"/>
        <w:adjustRightInd w:val="0"/>
        <w:snapToGrid w:val="0"/>
        <w:spacing w:line="360" w:lineRule="auto"/>
        <w:ind w:right="161" w:rightChars="67"/>
        <w:jc w:val="center"/>
        <w:textAlignment w:val="baseline"/>
        <w:outlineLvl w:val="3"/>
        <w:rPr>
          <w:rFonts w:ascii="Calibri" w:eastAsia="宋体" w:hAnsi="Calibri" w:cs="宋体"/>
          <w:b/>
          <w:kern w:val="2"/>
          <w:sz w:val="21"/>
          <w:szCs w:val="22"/>
          <w:lang w:eastAsia="zh-CN"/>
        </w:rPr>
      </w:pPr>
      <w:bookmarkStart w:id="37" w:name="OLE_LINK12"/>
      <w:r>
        <w:rPr>
          <w:rFonts w:ascii="Calibri" w:eastAsia="宋体" w:hAnsi="Calibri" w:cs="宋体" w:hint="eastAsia"/>
          <w:b/>
          <w:kern w:val="2"/>
          <w:sz w:val="21"/>
          <w:szCs w:val="22"/>
          <w:lang w:eastAsia="zh-CN"/>
        </w:rPr>
        <w:t>十、供应商基本</w:t>
      </w:r>
      <w:r>
        <w:rPr>
          <w:rFonts w:ascii="Calibri" w:eastAsia="宋体" w:hAnsi="Calibri" w:cs="宋体"/>
          <w:b/>
          <w:kern w:val="2"/>
          <w:sz w:val="21"/>
          <w:szCs w:val="22"/>
          <w:lang w:eastAsia="zh-CN"/>
        </w:rPr>
        <w:t>情况表</w:t>
      </w:r>
    </w:p>
    <w:tbl>
      <w:tblPr>
        <w:tblStyle w:val="TableGrid"/>
        <w:tblW w:w="5000" w:type="pct"/>
        <w:jc w:val="center"/>
        <w:tblLayout w:type="fixed"/>
        <w:tblLook w:val="04A0"/>
      </w:tblPr>
      <w:tblGrid>
        <w:gridCol w:w="744"/>
        <w:gridCol w:w="685"/>
        <w:gridCol w:w="1625"/>
        <w:gridCol w:w="960"/>
        <w:gridCol w:w="799"/>
        <w:gridCol w:w="1218"/>
        <w:gridCol w:w="1518"/>
        <w:gridCol w:w="1511"/>
      </w:tblGrid>
      <w:tr w14:paraId="2CC95814" w14:textId="77777777">
        <w:tblPrEx>
          <w:tblW w:w="5000" w:type="pct"/>
          <w:jc w:val="center"/>
          <w:tblLayout w:type="fixed"/>
          <w:tblLook w:val="04A0"/>
        </w:tblPrEx>
        <w:trPr>
          <w:jc w:val="center"/>
        </w:trPr>
        <w:tc>
          <w:tcPr>
            <w:tcW w:w="788" w:type="pct"/>
            <w:gridSpan w:val="2"/>
            <w:vAlign w:val="center"/>
          </w:tcPr>
          <w:bookmarkEnd w:id="37"/>
          <w:p w:rsidR="004A4765" w14:paraId="2C249BF0" w14:textId="77777777">
            <w:pPr>
              <w:jc w:val="center"/>
              <w:rPr>
                <w:rFonts w:ascii="宋体" w:hAnsi="宋体" w:cs="宋体" w:hint="eastAsia"/>
                <w:kern w:val="2"/>
                <w:sz w:val="21"/>
                <w:szCs w:val="21"/>
              </w:rPr>
            </w:pPr>
            <w:r>
              <w:rPr>
                <w:rFonts w:ascii="宋体" w:hAnsi="宋体" w:cs="宋体" w:hint="eastAsia"/>
                <w:kern w:val="2"/>
                <w:sz w:val="21"/>
                <w:szCs w:val="21"/>
              </w:rPr>
              <w:t>投标（响应）供应商</w:t>
            </w:r>
          </w:p>
        </w:tc>
        <w:tc>
          <w:tcPr>
            <w:tcW w:w="1427" w:type="pct"/>
            <w:gridSpan w:val="2"/>
            <w:vAlign w:val="center"/>
          </w:tcPr>
          <w:p w:rsidR="004A4765" w14:paraId="20FD414F" w14:textId="77777777">
            <w:pPr>
              <w:jc w:val="center"/>
              <w:rPr>
                <w:rFonts w:ascii="宋体" w:hAnsi="宋体" w:cs="宋体" w:hint="eastAsia"/>
                <w:kern w:val="2"/>
                <w:sz w:val="21"/>
                <w:szCs w:val="21"/>
              </w:rPr>
            </w:pPr>
          </w:p>
        </w:tc>
        <w:tc>
          <w:tcPr>
            <w:tcW w:w="1113" w:type="pct"/>
            <w:gridSpan w:val="2"/>
            <w:vAlign w:val="center"/>
          </w:tcPr>
          <w:p w:rsidR="004A4765" w14:paraId="7D4ED8B0" w14:textId="77777777">
            <w:pPr>
              <w:jc w:val="center"/>
              <w:rPr>
                <w:rFonts w:ascii="宋体" w:hAnsi="宋体" w:cs="宋体" w:hint="eastAsia"/>
                <w:kern w:val="2"/>
                <w:sz w:val="21"/>
                <w:szCs w:val="21"/>
              </w:rPr>
            </w:pPr>
            <w:r>
              <w:rPr>
                <w:rFonts w:ascii="宋体" w:hAnsi="宋体" w:cs="宋体" w:hint="eastAsia"/>
                <w:kern w:val="2"/>
                <w:sz w:val="21"/>
                <w:szCs w:val="21"/>
              </w:rPr>
              <w:t>项目名称及编号</w:t>
            </w:r>
          </w:p>
        </w:tc>
        <w:tc>
          <w:tcPr>
            <w:tcW w:w="1671" w:type="pct"/>
            <w:gridSpan w:val="2"/>
            <w:vAlign w:val="center"/>
          </w:tcPr>
          <w:p w:rsidR="004A4765" w14:paraId="39EC6836" w14:textId="77777777">
            <w:pPr>
              <w:jc w:val="center"/>
              <w:rPr>
                <w:rFonts w:ascii="宋体" w:hAnsi="宋体" w:cs="宋体" w:hint="eastAsia"/>
                <w:kern w:val="2"/>
                <w:sz w:val="21"/>
                <w:szCs w:val="21"/>
              </w:rPr>
            </w:pPr>
          </w:p>
        </w:tc>
      </w:tr>
      <w:tr w14:paraId="1447D554" w14:textId="77777777">
        <w:tblPrEx>
          <w:tblW w:w="5000" w:type="pct"/>
          <w:jc w:val="center"/>
          <w:tblLayout w:type="fixed"/>
          <w:tblLook w:val="04A0"/>
        </w:tblPrEx>
        <w:trPr>
          <w:jc w:val="center"/>
        </w:trPr>
        <w:tc>
          <w:tcPr>
            <w:tcW w:w="5000" w:type="pct"/>
            <w:gridSpan w:val="8"/>
            <w:vAlign w:val="center"/>
          </w:tcPr>
          <w:p w:rsidR="004A4765" w14:paraId="7939AC8D" w14:textId="77777777">
            <w:pPr>
              <w:jc w:val="center"/>
              <w:rPr>
                <w:rFonts w:ascii="宋体" w:hAnsi="宋体" w:cs="宋体" w:hint="eastAsia"/>
                <w:kern w:val="2"/>
                <w:sz w:val="21"/>
                <w:szCs w:val="21"/>
              </w:rPr>
            </w:pPr>
            <w:r>
              <w:rPr>
                <w:rFonts w:ascii="宋体" w:hAnsi="宋体" w:cs="宋体" w:hint="eastAsia"/>
                <w:b/>
                <w:bCs/>
                <w:kern w:val="2"/>
                <w:sz w:val="21"/>
                <w:szCs w:val="21"/>
              </w:rPr>
              <w:t>投标（响应）供应商相关人员情况</w:t>
            </w:r>
          </w:p>
        </w:tc>
      </w:tr>
      <w:tr w14:paraId="13B66C4C" w14:textId="77777777">
        <w:tblPrEx>
          <w:tblW w:w="5000" w:type="pct"/>
          <w:jc w:val="center"/>
          <w:tblLayout w:type="fixed"/>
          <w:tblLook w:val="04A0"/>
        </w:tblPrEx>
        <w:trPr>
          <w:jc w:val="center"/>
        </w:trPr>
        <w:tc>
          <w:tcPr>
            <w:tcW w:w="410" w:type="pct"/>
            <w:tcBorders>
              <w:bottom w:val="single" w:sz="4" w:space="0" w:color="auto"/>
            </w:tcBorders>
            <w:vAlign w:val="center"/>
          </w:tcPr>
          <w:p w:rsidR="004A4765" w14:paraId="69E5D55B" w14:textId="77777777">
            <w:pPr>
              <w:snapToGrid w:val="0"/>
              <w:jc w:val="center"/>
              <w:rPr>
                <w:rFonts w:ascii="宋体" w:hAnsi="宋体" w:cs="宋体" w:hint="eastAsia"/>
                <w:kern w:val="2"/>
                <w:sz w:val="21"/>
                <w:szCs w:val="21"/>
              </w:rPr>
            </w:pPr>
            <w:r>
              <w:rPr>
                <w:rFonts w:ascii="宋体" w:hAnsi="宋体" w:cs="宋体" w:hint="eastAsia"/>
                <w:kern w:val="2"/>
                <w:sz w:val="21"/>
                <w:szCs w:val="21"/>
              </w:rPr>
              <w:t>序号</w:t>
            </w:r>
          </w:p>
        </w:tc>
        <w:tc>
          <w:tcPr>
            <w:tcW w:w="1275" w:type="pct"/>
            <w:gridSpan w:val="2"/>
            <w:tcBorders>
              <w:bottom w:val="single" w:sz="4" w:space="0" w:color="auto"/>
            </w:tcBorders>
            <w:vAlign w:val="center"/>
          </w:tcPr>
          <w:p w:rsidR="004A4765" w14:paraId="7C755B26" w14:textId="77777777">
            <w:pPr>
              <w:jc w:val="center"/>
              <w:rPr>
                <w:rFonts w:ascii="宋体" w:hAnsi="宋体" w:cs="宋体" w:hint="eastAsia"/>
                <w:kern w:val="2"/>
                <w:sz w:val="21"/>
                <w:szCs w:val="21"/>
              </w:rPr>
            </w:pPr>
            <w:r>
              <w:rPr>
                <w:rFonts w:ascii="宋体" w:hAnsi="宋体" w:cs="宋体" w:hint="eastAsia"/>
                <w:kern w:val="2"/>
                <w:sz w:val="21"/>
                <w:szCs w:val="21"/>
              </w:rPr>
              <w:t>职务</w:t>
            </w:r>
          </w:p>
        </w:tc>
        <w:tc>
          <w:tcPr>
            <w:tcW w:w="530" w:type="pct"/>
            <w:tcBorders>
              <w:bottom w:val="single" w:sz="4" w:space="0" w:color="auto"/>
            </w:tcBorders>
            <w:vAlign w:val="center"/>
          </w:tcPr>
          <w:p w:rsidR="004A4765" w14:paraId="20C5019C" w14:textId="77777777">
            <w:pPr>
              <w:jc w:val="center"/>
              <w:rPr>
                <w:rFonts w:ascii="宋体" w:hAnsi="宋体" w:cs="宋体" w:hint="eastAsia"/>
                <w:kern w:val="2"/>
                <w:sz w:val="21"/>
                <w:szCs w:val="21"/>
              </w:rPr>
            </w:pPr>
            <w:r>
              <w:rPr>
                <w:rFonts w:ascii="宋体" w:hAnsi="宋体" w:cs="宋体" w:hint="eastAsia"/>
                <w:kern w:val="2"/>
                <w:sz w:val="21"/>
                <w:szCs w:val="21"/>
              </w:rPr>
              <w:t>姓名</w:t>
            </w:r>
          </w:p>
        </w:tc>
        <w:tc>
          <w:tcPr>
            <w:tcW w:w="1113" w:type="pct"/>
            <w:gridSpan w:val="2"/>
            <w:tcBorders>
              <w:bottom w:val="single" w:sz="4" w:space="0" w:color="auto"/>
            </w:tcBorders>
            <w:vAlign w:val="center"/>
          </w:tcPr>
          <w:p w:rsidR="004A4765" w14:paraId="0DA43691" w14:textId="77777777">
            <w:pPr>
              <w:jc w:val="center"/>
              <w:rPr>
                <w:rFonts w:ascii="宋体" w:hAnsi="宋体" w:cs="宋体" w:hint="eastAsia"/>
                <w:kern w:val="2"/>
                <w:sz w:val="21"/>
                <w:szCs w:val="21"/>
              </w:rPr>
            </w:pPr>
            <w:r>
              <w:rPr>
                <w:rFonts w:ascii="宋体" w:hAnsi="宋体" w:cs="宋体" w:hint="eastAsia"/>
                <w:kern w:val="2"/>
                <w:sz w:val="21"/>
                <w:szCs w:val="21"/>
              </w:rPr>
              <w:t>身份证号码</w:t>
            </w:r>
          </w:p>
        </w:tc>
        <w:tc>
          <w:tcPr>
            <w:tcW w:w="838" w:type="pct"/>
            <w:tcBorders>
              <w:bottom w:val="single" w:sz="4" w:space="0" w:color="auto"/>
            </w:tcBorders>
            <w:vAlign w:val="center"/>
          </w:tcPr>
          <w:p w:rsidR="004A4765" w14:paraId="17404B54" w14:textId="77777777">
            <w:pPr>
              <w:snapToGrid w:val="0"/>
              <w:jc w:val="center"/>
              <w:rPr>
                <w:rFonts w:ascii="宋体" w:hAnsi="宋体" w:cs="宋体" w:hint="eastAsia"/>
                <w:kern w:val="2"/>
                <w:sz w:val="21"/>
                <w:szCs w:val="21"/>
              </w:rPr>
            </w:pPr>
            <w:r>
              <w:rPr>
                <w:rFonts w:ascii="宋体" w:hAnsi="宋体" w:cs="宋体" w:hint="eastAsia"/>
                <w:kern w:val="2"/>
                <w:sz w:val="21"/>
                <w:szCs w:val="21"/>
              </w:rPr>
              <w:t>劳动合同</w:t>
            </w:r>
          </w:p>
          <w:p w:rsidR="004A4765" w14:paraId="0125D8B7" w14:textId="77777777">
            <w:pPr>
              <w:snapToGrid w:val="0"/>
              <w:jc w:val="center"/>
              <w:rPr>
                <w:rFonts w:ascii="宋体" w:hAnsi="宋体" w:cs="宋体" w:hint="eastAsia"/>
                <w:kern w:val="2"/>
                <w:sz w:val="21"/>
                <w:szCs w:val="21"/>
              </w:rPr>
            </w:pPr>
            <w:r>
              <w:rPr>
                <w:rFonts w:ascii="宋体" w:hAnsi="宋体" w:cs="宋体" w:hint="eastAsia"/>
                <w:kern w:val="2"/>
                <w:sz w:val="21"/>
                <w:szCs w:val="21"/>
              </w:rPr>
              <w:t>关系单位</w:t>
            </w:r>
          </w:p>
        </w:tc>
        <w:tc>
          <w:tcPr>
            <w:tcW w:w="833" w:type="pct"/>
            <w:tcBorders>
              <w:bottom w:val="single" w:sz="4" w:space="0" w:color="auto"/>
            </w:tcBorders>
            <w:vAlign w:val="center"/>
          </w:tcPr>
          <w:p w:rsidR="004A4765" w14:paraId="6961207E" w14:textId="77777777">
            <w:pPr>
              <w:snapToGrid w:val="0"/>
              <w:jc w:val="center"/>
              <w:rPr>
                <w:rFonts w:ascii="宋体" w:hAnsi="宋体" w:cs="宋体" w:hint="eastAsia"/>
                <w:kern w:val="2"/>
                <w:sz w:val="21"/>
                <w:szCs w:val="21"/>
              </w:rPr>
            </w:pPr>
            <w:r>
              <w:rPr>
                <w:rFonts w:ascii="宋体" w:hAnsi="宋体" w:cs="宋体" w:hint="eastAsia"/>
                <w:kern w:val="2"/>
                <w:sz w:val="21"/>
                <w:szCs w:val="21"/>
              </w:rPr>
              <w:t>缴纳社会</w:t>
            </w:r>
          </w:p>
          <w:p w:rsidR="004A4765" w14:paraId="34509311" w14:textId="77777777">
            <w:pPr>
              <w:snapToGrid w:val="0"/>
              <w:jc w:val="center"/>
              <w:rPr>
                <w:rFonts w:ascii="宋体" w:hAnsi="宋体" w:cs="宋体" w:hint="eastAsia"/>
                <w:kern w:val="2"/>
                <w:sz w:val="21"/>
                <w:szCs w:val="21"/>
              </w:rPr>
            </w:pPr>
            <w:r>
              <w:rPr>
                <w:rFonts w:ascii="宋体" w:hAnsi="宋体" w:cs="宋体" w:hint="eastAsia"/>
                <w:kern w:val="2"/>
                <w:sz w:val="21"/>
                <w:szCs w:val="21"/>
              </w:rPr>
              <w:t>保险单位</w:t>
            </w:r>
          </w:p>
        </w:tc>
      </w:tr>
      <w:tr w14:paraId="54A85A53" w14:textId="77777777">
        <w:tblPrEx>
          <w:tblW w:w="5000" w:type="pct"/>
          <w:jc w:val="center"/>
          <w:tblLayout w:type="fixed"/>
          <w:tblLook w:val="04A0"/>
        </w:tblPrEx>
        <w:trPr>
          <w:jc w:val="center"/>
        </w:trPr>
        <w:tc>
          <w:tcPr>
            <w:tcW w:w="410" w:type="pct"/>
            <w:tcBorders>
              <w:top w:val="single" w:sz="4" w:space="0" w:color="auto"/>
              <w:left w:val="single" w:sz="4" w:space="0" w:color="auto"/>
              <w:bottom w:val="single" w:sz="4" w:space="0" w:color="auto"/>
              <w:right w:val="single" w:sz="4" w:space="0" w:color="auto"/>
            </w:tcBorders>
            <w:vAlign w:val="center"/>
          </w:tcPr>
          <w:p w:rsidR="004A4765" w14:paraId="1442842A" w14:textId="77777777">
            <w:pPr>
              <w:jc w:val="center"/>
              <w:rPr>
                <w:rFonts w:ascii="宋体" w:hAnsi="宋体" w:cs="宋体" w:hint="eastAsia"/>
                <w:kern w:val="2"/>
                <w:sz w:val="21"/>
                <w:szCs w:val="21"/>
              </w:rPr>
            </w:pPr>
            <w:r>
              <w:rPr>
                <w:rFonts w:ascii="宋体" w:hAnsi="宋体" w:cs="宋体" w:hint="eastAsia"/>
                <w:kern w:val="2"/>
                <w:sz w:val="21"/>
                <w:szCs w:val="21"/>
              </w:rPr>
              <w:t>1</w:t>
            </w:r>
          </w:p>
        </w:tc>
        <w:tc>
          <w:tcPr>
            <w:tcW w:w="1275" w:type="pct"/>
            <w:gridSpan w:val="2"/>
            <w:tcBorders>
              <w:top w:val="single" w:sz="4" w:space="0" w:color="auto"/>
              <w:left w:val="single" w:sz="4" w:space="0" w:color="auto"/>
              <w:bottom w:val="single" w:sz="4" w:space="0" w:color="auto"/>
              <w:right w:val="single" w:sz="4" w:space="0" w:color="auto"/>
            </w:tcBorders>
            <w:vAlign w:val="center"/>
          </w:tcPr>
          <w:p w:rsidR="004A4765" w14:paraId="46398FFD" w14:textId="77777777">
            <w:pPr>
              <w:spacing w:line="460" w:lineRule="exact"/>
              <w:jc w:val="center"/>
              <w:rPr>
                <w:rFonts w:ascii="宋体" w:hAnsi="宋体" w:cs="宋体" w:hint="eastAsia"/>
                <w:kern w:val="2"/>
                <w:sz w:val="21"/>
                <w:szCs w:val="21"/>
              </w:rPr>
            </w:pPr>
            <w:r>
              <w:rPr>
                <w:rFonts w:ascii="宋体" w:hAnsi="宋体" w:cs="宋体" w:hint="eastAsia"/>
                <w:kern w:val="2"/>
                <w:sz w:val="21"/>
                <w:szCs w:val="21"/>
              </w:rPr>
              <w:t>法定代表人/单位负责人/主要经营负责人</w:t>
            </w:r>
          </w:p>
        </w:tc>
        <w:tc>
          <w:tcPr>
            <w:tcW w:w="530" w:type="pct"/>
            <w:tcBorders>
              <w:top w:val="single" w:sz="4" w:space="0" w:color="auto"/>
              <w:left w:val="single" w:sz="4" w:space="0" w:color="auto"/>
              <w:bottom w:val="single" w:sz="4" w:space="0" w:color="auto"/>
              <w:right w:val="single" w:sz="4" w:space="0" w:color="auto"/>
            </w:tcBorders>
            <w:vAlign w:val="center"/>
          </w:tcPr>
          <w:p w:rsidR="004A4765" w14:paraId="284B0676" w14:textId="77777777">
            <w:pPr>
              <w:jc w:val="center"/>
              <w:rPr>
                <w:rFonts w:ascii="宋体" w:hAnsi="宋体" w:cs="宋体" w:hint="eastAsia"/>
                <w:kern w:val="2"/>
                <w:sz w:val="21"/>
                <w:szCs w:val="21"/>
              </w:rPr>
            </w:pPr>
          </w:p>
        </w:tc>
        <w:tc>
          <w:tcPr>
            <w:tcW w:w="1113" w:type="pct"/>
            <w:gridSpan w:val="2"/>
            <w:tcBorders>
              <w:top w:val="single" w:sz="4" w:space="0" w:color="auto"/>
              <w:left w:val="single" w:sz="4" w:space="0" w:color="auto"/>
              <w:bottom w:val="single" w:sz="4" w:space="0" w:color="auto"/>
              <w:right w:val="single" w:sz="4" w:space="0" w:color="auto"/>
            </w:tcBorders>
            <w:vAlign w:val="center"/>
          </w:tcPr>
          <w:p w:rsidR="004A4765" w14:paraId="750AC46C" w14:textId="77777777">
            <w:pPr>
              <w:jc w:val="center"/>
              <w:rPr>
                <w:rFonts w:ascii="宋体" w:hAnsi="宋体" w:cs="宋体" w:hint="eastAsia"/>
                <w:kern w:val="2"/>
                <w:sz w:val="21"/>
                <w:szCs w:val="21"/>
              </w:rPr>
            </w:pPr>
          </w:p>
        </w:tc>
        <w:tc>
          <w:tcPr>
            <w:tcW w:w="838" w:type="pct"/>
            <w:tcBorders>
              <w:top w:val="single" w:sz="4" w:space="0" w:color="auto"/>
              <w:left w:val="single" w:sz="4" w:space="0" w:color="auto"/>
              <w:bottom w:val="single" w:sz="4" w:space="0" w:color="auto"/>
              <w:right w:val="single" w:sz="4" w:space="0" w:color="auto"/>
            </w:tcBorders>
            <w:vAlign w:val="center"/>
          </w:tcPr>
          <w:p w:rsidR="004A4765" w14:paraId="63331023" w14:textId="77777777">
            <w:pPr>
              <w:jc w:val="center"/>
              <w:rPr>
                <w:rFonts w:ascii="宋体" w:hAnsi="宋体" w:cs="宋体" w:hint="eastAsia"/>
                <w:kern w:val="2"/>
                <w:sz w:val="21"/>
                <w:szCs w:val="21"/>
              </w:rPr>
            </w:pPr>
          </w:p>
        </w:tc>
        <w:tc>
          <w:tcPr>
            <w:tcW w:w="833" w:type="pct"/>
            <w:tcBorders>
              <w:top w:val="single" w:sz="4" w:space="0" w:color="auto"/>
              <w:left w:val="single" w:sz="4" w:space="0" w:color="auto"/>
              <w:bottom w:val="single" w:sz="4" w:space="0" w:color="auto"/>
              <w:right w:val="single" w:sz="4" w:space="0" w:color="auto"/>
            </w:tcBorders>
            <w:vAlign w:val="center"/>
          </w:tcPr>
          <w:p w:rsidR="004A4765" w14:paraId="1FAC0026" w14:textId="77777777">
            <w:pPr>
              <w:jc w:val="center"/>
              <w:rPr>
                <w:rFonts w:ascii="宋体" w:hAnsi="宋体" w:cs="宋体" w:hint="eastAsia"/>
                <w:kern w:val="2"/>
                <w:sz w:val="21"/>
                <w:szCs w:val="21"/>
              </w:rPr>
            </w:pPr>
          </w:p>
        </w:tc>
      </w:tr>
      <w:tr w14:paraId="138692BA" w14:textId="77777777">
        <w:tblPrEx>
          <w:tblW w:w="5000" w:type="pct"/>
          <w:jc w:val="center"/>
          <w:tblLayout w:type="fixed"/>
          <w:tblLook w:val="04A0"/>
        </w:tblPrEx>
        <w:trPr>
          <w:jc w:val="center"/>
        </w:trPr>
        <w:tc>
          <w:tcPr>
            <w:tcW w:w="410" w:type="pct"/>
            <w:tcBorders>
              <w:top w:val="single" w:sz="4" w:space="0" w:color="auto"/>
              <w:left w:val="single" w:sz="4" w:space="0" w:color="auto"/>
              <w:bottom w:val="single" w:sz="4" w:space="0" w:color="auto"/>
              <w:right w:val="single" w:sz="4" w:space="0" w:color="auto"/>
            </w:tcBorders>
            <w:vAlign w:val="center"/>
          </w:tcPr>
          <w:p w:rsidR="004A4765" w14:paraId="5E0CB775" w14:textId="77777777">
            <w:pPr>
              <w:jc w:val="center"/>
              <w:rPr>
                <w:rFonts w:ascii="宋体" w:hAnsi="宋体" w:cs="宋体" w:hint="eastAsia"/>
                <w:kern w:val="2"/>
                <w:sz w:val="21"/>
                <w:szCs w:val="21"/>
              </w:rPr>
            </w:pPr>
            <w:r>
              <w:rPr>
                <w:rFonts w:ascii="宋体" w:hAnsi="宋体" w:cs="宋体" w:hint="eastAsia"/>
                <w:kern w:val="2"/>
                <w:sz w:val="21"/>
                <w:szCs w:val="21"/>
              </w:rPr>
              <w:t>2</w:t>
            </w:r>
          </w:p>
        </w:tc>
        <w:tc>
          <w:tcPr>
            <w:tcW w:w="1275" w:type="pct"/>
            <w:gridSpan w:val="2"/>
            <w:tcBorders>
              <w:top w:val="single" w:sz="4" w:space="0" w:color="auto"/>
              <w:left w:val="single" w:sz="4" w:space="0" w:color="auto"/>
              <w:bottom w:val="single" w:sz="4" w:space="0" w:color="auto"/>
              <w:right w:val="single" w:sz="4" w:space="0" w:color="auto"/>
            </w:tcBorders>
            <w:vAlign w:val="center"/>
          </w:tcPr>
          <w:p w:rsidR="004A4765" w14:paraId="113284CA" w14:textId="77777777">
            <w:pPr>
              <w:jc w:val="center"/>
              <w:rPr>
                <w:rFonts w:ascii="宋体" w:hAnsi="宋体" w:cs="宋体" w:hint="eastAsia"/>
                <w:kern w:val="2"/>
                <w:sz w:val="21"/>
                <w:szCs w:val="21"/>
              </w:rPr>
            </w:pPr>
            <w:r>
              <w:rPr>
                <w:rFonts w:ascii="宋体" w:hAnsi="宋体" w:cs="宋体" w:hint="eastAsia"/>
                <w:kern w:val="2"/>
                <w:sz w:val="21"/>
                <w:szCs w:val="21"/>
              </w:rPr>
              <w:t>项目投标授权代表人</w:t>
            </w:r>
          </w:p>
        </w:tc>
        <w:tc>
          <w:tcPr>
            <w:tcW w:w="530" w:type="pct"/>
            <w:tcBorders>
              <w:top w:val="single" w:sz="4" w:space="0" w:color="auto"/>
              <w:left w:val="single" w:sz="4" w:space="0" w:color="auto"/>
              <w:bottom w:val="single" w:sz="4" w:space="0" w:color="auto"/>
              <w:right w:val="single" w:sz="4" w:space="0" w:color="auto"/>
            </w:tcBorders>
            <w:vAlign w:val="center"/>
          </w:tcPr>
          <w:p w:rsidR="004A4765" w14:paraId="4B53A8E5" w14:textId="77777777">
            <w:pPr>
              <w:jc w:val="center"/>
              <w:rPr>
                <w:rFonts w:ascii="宋体" w:hAnsi="宋体" w:cs="宋体" w:hint="eastAsia"/>
                <w:kern w:val="2"/>
                <w:sz w:val="21"/>
                <w:szCs w:val="21"/>
              </w:rPr>
            </w:pPr>
          </w:p>
        </w:tc>
        <w:tc>
          <w:tcPr>
            <w:tcW w:w="1113" w:type="pct"/>
            <w:gridSpan w:val="2"/>
            <w:tcBorders>
              <w:top w:val="single" w:sz="4" w:space="0" w:color="auto"/>
              <w:left w:val="single" w:sz="4" w:space="0" w:color="auto"/>
              <w:bottom w:val="single" w:sz="4" w:space="0" w:color="auto"/>
              <w:right w:val="single" w:sz="4" w:space="0" w:color="auto"/>
            </w:tcBorders>
            <w:vAlign w:val="center"/>
          </w:tcPr>
          <w:p w:rsidR="004A4765" w14:paraId="3B4414E7" w14:textId="77777777">
            <w:pPr>
              <w:jc w:val="center"/>
              <w:rPr>
                <w:rFonts w:ascii="宋体" w:hAnsi="宋体" w:cs="宋体" w:hint="eastAsia"/>
                <w:kern w:val="2"/>
                <w:sz w:val="21"/>
                <w:szCs w:val="21"/>
              </w:rPr>
            </w:pPr>
          </w:p>
        </w:tc>
        <w:tc>
          <w:tcPr>
            <w:tcW w:w="838" w:type="pct"/>
            <w:tcBorders>
              <w:top w:val="single" w:sz="4" w:space="0" w:color="auto"/>
              <w:left w:val="single" w:sz="4" w:space="0" w:color="auto"/>
              <w:bottom w:val="single" w:sz="4" w:space="0" w:color="auto"/>
              <w:right w:val="single" w:sz="4" w:space="0" w:color="auto"/>
            </w:tcBorders>
            <w:vAlign w:val="center"/>
          </w:tcPr>
          <w:p w:rsidR="004A4765" w14:paraId="5865B46F" w14:textId="77777777">
            <w:pPr>
              <w:jc w:val="center"/>
              <w:rPr>
                <w:rFonts w:ascii="宋体" w:hAnsi="宋体" w:cs="宋体" w:hint="eastAsia"/>
                <w:kern w:val="2"/>
                <w:sz w:val="21"/>
                <w:szCs w:val="21"/>
              </w:rPr>
            </w:pPr>
          </w:p>
        </w:tc>
        <w:tc>
          <w:tcPr>
            <w:tcW w:w="833" w:type="pct"/>
            <w:tcBorders>
              <w:top w:val="single" w:sz="4" w:space="0" w:color="auto"/>
              <w:left w:val="single" w:sz="4" w:space="0" w:color="auto"/>
              <w:bottom w:val="single" w:sz="4" w:space="0" w:color="auto"/>
              <w:right w:val="single" w:sz="4" w:space="0" w:color="auto"/>
            </w:tcBorders>
            <w:vAlign w:val="center"/>
          </w:tcPr>
          <w:p w:rsidR="004A4765" w14:paraId="04C638D4" w14:textId="77777777">
            <w:pPr>
              <w:jc w:val="center"/>
              <w:rPr>
                <w:rFonts w:ascii="宋体" w:hAnsi="宋体" w:cs="宋体" w:hint="eastAsia"/>
                <w:kern w:val="2"/>
                <w:sz w:val="21"/>
                <w:szCs w:val="21"/>
              </w:rPr>
            </w:pPr>
          </w:p>
        </w:tc>
      </w:tr>
      <w:tr w14:paraId="54A0E907" w14:textId="77777777">
        <w:tblPrEx>
          <w:tblW w:w="5000" w:type="pct"/>
          <w:jc w:val="center"/>
          <w:tblLayout w:type="fixed"/>
          <w:tblLook w:val="04A0"/>
        </w:tblPrEx>
        <w:trPr>
          <w:jc w:val="center"/>
        </w:trPr>
        <w:tc>
          <w:tcPr>
            <w:tcW w:w="410" w:type="pct"/>
            <w:tcBorders>
              <w:top w:val="single" w:sz="4" w:space="0" w:color="auto"/>
            </w:tcBorders>
            <w:vAlign w:val="center"/>
          </w:tcPr>
          <w:p w:rsidR="004A4765" w14:paraId="1456FB7B" w14:textId="77777777">
            <w:pPr>
              <w:jc w:val="center"/>
              <w:rPr>
                <w:rFonts w:ascii="宋体" w:hAnsi="宋体" w:cs="宋体" w:hint="eastAsia"/>
                <w:kern w:val="2"/>
                <w:sz w:val="21"/>
                <w:szCs w:val="21"/>
              </w:rPr>
            </w:pPr>
            <w:r>
              <w:rPr>
                <w:rFonts w:ascii="宋体" w:hAnsi="宋体" w:cs="宋体" w:hint="eastAsia"/>
                <w:kern w:val="2"/>
                <w:sz w:val="21"/>
                <w:szCs w:val="21"/>
              </w:rPr>
              <w:t>3</w:t>
            </w:r>
          </w:p>
        </w:tc>
        <w:tc>
          <w:tcPr>
            <w:tcW w:w="1275" w:type="pct"/>
            <w:gridSpan w:val="2"/>
            <w:tcBorders>
              <w:top w:val="single" w:sz="4" w:space="0" w:color="auto"/>
            </w:tcBorders>
            <w:vAlign w:val="center"/>
          </w:tcPr>
          <w:p w:rsidR="004A4765" w14:paraId="6674D2E9" w14:textId="77777777">
            <w:pPr>
              <w:jc w:val="center"/>
              <w:rPr>
                <w:rFonts w:ascii="宋体" w:hAnsi="宋体" w:cs="宋体" w:hint="eastAsia"/>
                <w:kern w:val="2"/>
                <w:sz w:val="21"/>
                <w:szCs w:val="21"/>
              </w:rPr>
            </w:pPr>
            <w:r>
              <w:rPr>
                <w:rFonts w:ascii="宋体" w:hAnsi="宋体" w:cs="宋体" w:hint="eastAsia"/>
                <w:kern w:val="2"/>
                <w:sz w:val="21"/>
                <w:szCs w:val="21"/>
              </w:rPr>
              <w:t>项目负责人</w:t>
            </w:r>
          </w:p>
        </w:tc>
        <w:tc>
          <w:tcPr>
            <w:tcW w:w="530" w:type="pct"/>
            <w:tcBorders>
              <w:top w:val="single" w:sz="4" w:space="0" w:color="auto"/>
            </w:tcBorders>
            <w:vAlign w:val="center"/>
          </w:tcPr>
          <w:p w:rsidR="004A4765" w14:paraId="14D870DF" w14:textId="77777777">
            <w:pPr>
              <w:jc w:val="center"/>
              <w:rPr>
                <w:rFonts w:ascii="宋体" w:hAnsi="宋体" w:cs="宋体" w:hint="eastAsia"/>
                <w:kern w:val="2"/>
                <w:sz w:val="21"/>
                <w:szCs w:val="21"/>
              </w:rPr>
            </w:pPr>
          </w:p>
        </w:tc>
        <w:tc>
          <w:tcPr>
            <w:tcW w:w="1113" w:type="pct"/>
            <w:gridSpan w:val="2"/>
            <w:tcBorders>
              <w:top w:val="single" w:sz="4" w:space="0" w:color="auto"/>
            </w:tcBorders>
            <w:vAlign w:val="center"/>
          </w:tcPr>
          <w:p w:rsidR="004A4765" w14:paraId="01DCC138" w14:textId="77777777">
            <w:pPr>
              <w:jc w:val="center"/>
              <w:rPr>
                <w:rFonts w:ascii="宋体" w:hAnsi="宋体" w:cs="宋体" w:hint="eastAsia"/>
                <w:kern w:val="2"/>
                <w:sz w:val="21"/>
                <w:szCs w:val="21"/>
              </w:rPr>
            </w:pPr>
          </w:p>
        </w:tc>
        <w:tc>
          <w:tcPr>
            <w:tcW w:w="838" w:type="pct"/>
            <w:tcBorders>
              <w:top w:val="single" w:sz="4" w:space="0" w:color="auto"/>
            </w:tcBorders>
            <w:vAlign w:val="center"/>
          </w:tcPr>
          <w:p w:rsidR="004A4765" w14:paraId="1F46F3E4" w14:textId="77777777">
            <w:pPr>
              <w:jc w:val="center"/>
              <w:rPr>
                <w:rFonts w:ascii="宋体" w:hAnsi="宋体" w:cs="宋体" w:hint="eastAsia"/>
                <w:kern w:val="2"/>
                <w:sz w:val="21"/>
                <w:szCs w:val="21"/>
              </w:rPr>
            </w:pPr>
          </w:p>
        </w:tc>
        <w:tc>
          <w:tcPr>
            <w:tcW w:w="833" w:type="pct"/>
            <w:tcBorders>
              <w:top w:val="single" w:sz="4" w:space="0" w:color="auto"/>
            </w:tcBorders>
            <w:vAlign w:val="center"/>
          </w:tcPr>
          <w:p w:rsidR="004A4765" w14:paraId="52675FDB" w14:textId="77777777">
            <w:pPr>
              <w:jc w:val="center"/>
              <w:rPr>
                <w:rFonts w:ascii="宋体" w:hAnsi="宋体" w:cs="宋体" w:hint="eastAsia"/>
                <w:kern w:val="2"/>
                <w:sz w:val="21"/>
                <w:szCs w:val="21"/>
              </w:rPr>
            </w:pPr>
          </w:p>
        </w:tc>
      </w:tr>
      <w:tr w14:paraId="698B695E" w14:textId="77777777">
        <w:tblPrEx>
          <w:tblW w:w="5000" w:type="pct"/>
          <w:jc w:val="center"/>
          <w:tblLayout w:type="fixed"/>
          <w:tblLook w:val="04A0"/>
        </w:tblPrEx>
        <w:trPr>
          <w:jc w:val="center"/>
        </w:trPr>
        <w:tc>
          <w:tcPr>
            <w:tcW w:w="410" w:type="pct"/>
            <w:vAlign w:val="center"/>
          </w:tcPr>
          <w:p w:rsidR="004A4765" w14:paraId="0053A16C" w14:textId="77777777">
            <w:pPr>
              <w:jc w:val="center"/>
              <w:rPr>
                <w:rFonts w:ascii="宋体" w:hAnsi="宋体" w:cs="宋体" w:hint="eastAsia"/>
                <w:kern w:val="2"/>
                <w:sz w:val="21"/>
                <w:szCs w:val="21"/>
              </w:rPr>
            </w:pPr>
            <w:r>
              <w:rPr>
                <w:rFonts w:ascii="宋体" w:hAnsi="宋体" w:cs="宋体" w:hint="eastAsia"/>
                <w:kern w:val="2"/>
                <w:sz w:val="21"/>
                <w:szCs w:val="21"/>
              </w:rPr>
              <w:t>4</w:t>
            </w:r>
          </w:p>
        </w:tc>
        <w:tc>
          <w:tcPr>
            <w:tcW w:w="1275" w:type="pct"/>
            <w:gridSpan w:val="2"/>
            <w:vAlign w:val="center"/>
          </w:tcPr>
          <w:p w:rsidR="004A4765" w14:paraId="221BD1EF" w14:textId="77777777">
            <w:pPr>
              <w:jc w:val="center"/>
              <w:rPr>
                <w:rFonts w:ascii="宋体" w:hAnsi="宋体" w:cs="宋体" w:hint="eastAsia"/>
                <w:kern w:val="2"/>
                <w:sz w:val="21"/>
                <w:szCs w:val="21"/>
              </w:rPr>
            </w:pPr>
            <w:r>
              <w:rPr>
                <w:rFonts w:ascii="宋体" w:hAnsi="宋体" w:cs="宋体" w:hint="eastAsia"/>
                <w:kern w:val="2"/>
                <w:sz w:val="21"/>
                <w:szCs w:val="21"/>
              </w:rPr>
              <w:t>主要技术人员</w:t>
            </w:r>
          </w:p>
        </w:tc>
        <w:tc>
          <w:tcPr>
            <w:tcW w:w="530" w:type="pct"/>
            <w:vAlign w:val="center"/>
          </w:tcPr>
          <w:p w:rsidR="004A4765" w14:paraId="6A632748" w14:textId="77777777">
            <w:pPr>
              <w:jc w:val="center"/>
              <w:rPr>
                <w:rFonts w:ascii="宋体" w:hAnsi="宋体" w:cs="宋体" w:hint="eastAsia"/>
                <w:kern w:val="2"/>
                <w:sz w:val="21"/>
                <w:szCs w:val="21"/>
              </w:rPr>
            </w:pPr>
          </w:p>
        </w:tc>
        <w:tc>
          <w:tcPr>
            <w:tcW w:w="1113" w:type="pct"/>
            <w:gridSpan w:val="2"/>
            <w:vAlign w:val="center"/>
          </w:tcPr>
          <w:p w:rsidR="004A4765" w14:paraId="1A01114F" w14:textId="77777777">
            <w:pPr>
              <w:jc w:val="center"/>
              <w:rPr>
                <w:rFonts w:ascii="宋体" w:hAnsi="宋体" w:cs="宋体" w:hint="eastAsia"/>
                <w:kern w:val="2"/>
                <w:sz w:val="21"/>
                <w:szCs w:val="21"/>
              </w:rPr>
            </w:pPr>
          </w:p>
        </w:tc>
        <w:tc>
          <w:tcPr>
            <w:tcW w:w="838" w:type="pct"/>
            <w:vAlign w:val="center"/>
          </w:tcPr>
          <w:p w:rsidR="004A4765" w14:paraId="2D996046" w14:textId="77777777">
            <w:pPr>
              <w:jc w:val="center"/>
              <w:rPr>
                <w:rFonts w:ascii="宋体" w:hAnsi="宋体" w:cs="宋体" w:hint="eastAsia"/>
                <w:kern w:val="2"/>
                <w:sz w:val="21"/>
                <w:szCs w:val="21"/>
              </w:rPr>
            </w:pPr>
          </w:p>
        </w:tc>
        <w:tc>
          <w:tcPr>
            <w:tcW w:w="833" w:type="pct"/>
            <w:vAlign w:val="center"/>
          </w:tcPr>
          <w:p w:rsidR="004A4765" w14:paraId="5155805D" w14:textId="77777777">
            <w:pPr>
              <w:jc w:val="center"/>
              <w:rPr>
                <w:rFonts w:ascii="宋体" w:hAnsi="宋体" w:cs="宋体" w:hint="eastAsia"/>
                <w:kern w:val="2"/>
                <w:sz w:val="21"/>
                <w:szCs w:val="21"/>
              </w:rPr>
            </w:pPr>
          </w:p>
        </w:tc>
      </w:tr>
      <w:tr w14:paraId="1371EAAF" w14:textId="77777777">
        <w:tblPrEx>
          <w:tblW w:w="5000" w:type="pct"/>
          <w:jc w:val="center"/>
          <w:tblLayout w:type="fixed"/>
          <w:tblLook w:val="04A0"/>
        </w:tblPrEx>
        <w:trPr>
          <w:jc w:val="center"/>
        </w:trPr>
        <w:tc>
          <w:tcPr>
            <w:tcW w:w="410" w:type="pct"/>
            <w:vAlign w:val="center"/>
          </w:tcPr>
          <w:p w:rsidR="004A4765" w14:paraId="0F54CCFC" w14:textId="77777777">
            <w:pPr>
              <w:jc w:val="center"/>
              <w:rPr>
                <w:rFonts w:ascii="宋体" w:hAnsi="宋体" w:cs="宋体" w:hint="eastAsia"/>
                <w:kern w:val="2"/>
                <w:sz w:val="21"/>
                <w:szCs w:val="21"/>
              </w:rPr>
            </w:pPr>
            <w:r>
              <w:rPr>
                <w:rFonts w:ascii="宋体" w:hAnsi="宋体" w:cs="宋体" w:hint="eastAsia"/>
                <w:kern w:val="2"/>
                <w:sz w:val="21"/>
                <w:szCs w:val="21"/>
              </w:rPr>
              <w:t>5</w:t>
            </w:r>
          </w:p>
        </w:tc>
        <w:tc>
          <w:tcPr>
            <w:tcW w:w="1275" w:type="pct"/>
            <w:gridSpan w:val="2"/>
            <w:vAlign w:val="center"/>
          </w:tcPr>
          <w:p w:rsidR="004A4765" w14:paraId="55AC21BE" w14:textId="77777777">
            <w:pPr>
              <w:snapToGrid w:val="0"/>
              <w:jc w:val="center"/>
              <w:rPr>
                <w:rFonts w:ascii="宋体" w:hAnsi="宋体" w:cs="宋体" w:hint="eastAsia"/>
                <w:kern w:val="2"/>
                <w:sz w:val="21"/>
                <w:szCs w:val="21"/>
              </w:rPr>
            </w:pPr>
            <w:r>
              <w:rPr>
                <w:rFonts w:ascii="宋体" w:hAnsi="宋体" w:cs="宋体" w:hint="eastAsia"/>
                <w:kern w:val="2"/>
                <w:sz w:val="21"/>
                <w:szCs w:val="21"/>
              </w:rPr>
              <w:t>投标文件编制人员</w:t>
            </w:r>
          </w:p>
        </w:tc>
        <w:tc>
          <w:tcPr>
            <w:tcW w:w="530" w:type="pct"/>
            <w:vAlign w:val="center"/>
          </w:tcPr>
          <w:p w:rsidR="004A4765" w14:paraId="0CCFE07A" w14:textId="77777777">
            <w:pPr>
              <w:jc w:val="center"/>
              <w:rPr>
                <w:rFonts w:ascii="宋体" w:hAnsi="宋体" w:cs="宋体" w:hint="eastAsia"/>
                <w:kern w:val="2"/>
                <w:sz w:val="21"/>
                <w:szCs w:val="21"/>
              </w:rPr>
            </w:pPr>
          </w:p>
        </w:tc>
        <w:tc>
          <w:tcPr>
            <w:tcW w:w="1113" w:type="pct"/>
            <w:gridSpan w:val="2"/>
            <w:vAlign w:val="center"/>
          </w:tcPr>
          <w:p w:rsidR="004A4765" w14:paraId="6A653418" w14:textId="77777777">
            <w:pPr>
              <w:jc w:val="center"/>
              <w:rPr>
                <w:rFonts w:ascii="宋体" w:hAnsi="宋体" w:cs="宋体" w:hint="eastAsia"/>
                <w:kern w:val="2"/>
                <w:sz w:val="21"/>
                <w:szCs w:val="21"/>
              </w:rPr>
            </w:pPr>
          </w:p>
        </w:tc>
        <w:tc>
          <w:tcPr>
            <w:tcW w:w="838" w:type="pct"/>
            <w:vAlign w:val="center"/>
          </w:tcPr>
          <w:p w:rsidR="004A4765" w14:paraId="7E3EB62B" w14:textId="77777777">
            <w:pPr>
              <w:jc w:val="center"/>
              <w:rPr>
                <w:rFonts w:ascii="宋体" w:hAnsi="宋体" w:cs="宋体" w:hint="eastAsia"/>
                <w:kern w:val="2"/>
                <w:sz w:val="21"/>
                <w:szCs w:val="21"/>
              </w:rPr>
            </w:pPr>
          </w:p>
        </w:tc>
        <w:tc>
          <w:tcPr>
            <w:tcW w:w="833" w:type="pct"/>
            <w:vAlign w:val="center"/>
          </w:tcPr>
          <w:p w:rsidR="004A4765" w14:paraId="38E4DAB7" w14:textId="77777777">
            <w:pPr>
              <w:jc w:val="center"/>
              <w:rPr>
                <w:rFonts w:ascii="宋体" w:hAnsi="宋体" w:cs="宋体" w:hint="eastAsia"/>
                <w:kern w:val="2"/>
                <w:sz w:val="21"/>
                <w:szCs w:val="21"/>
              </w:rPr>
            </w:pPr>
          </w:p>
        </w:tc>
      </w:tr>
      <w:tr w14:paraId="20D50CB4" w14:textId="77777777">
        <w:tblPrEx>
          <w:tblW w:w="5000" w:type="pct"/>
          <w:jc w:val="center"/>
          <w:tblLayout w:type="fixed"/>
          <w:tblLook w:val="04A0"/>
        </w:tblPrEx>
        <w:trPr>
          <w:jc w:val="center"/>
        </w:trPr>
        <w:tc>
          <w:tcPr>
            <w:tcW w:w="5000" w:type="pct"/>
            <w:gridSpan w:val="8"/>
            <w:vAlign w:val="center"/>
          </w:tcPr>
          <w:p w:rsidR="004A4765" w14:paraId="0028F729" w14:textId="77777777">
            <w:pPr>
              <w:jc w:val="left"/>
              <w:rPr>
                <w:rFonts w:ascii="宋体" w:hAnsi="宋体" w:cs="宋体" w:hint="eastAsia"/>
                <w:kern w:val="2"/>
                <w:sz w:val="21"/>
                <w:szCs w:val="21"/>
              </w:rPr>
            </w:pPr>
            <w:r>
              <w:rPr>
                <w:rFonts w:ascii="宋体" w:hAnsi="宋体" w:cs="宋体" w:hint="eastAsia"/>
                <w:b/>
                <w:bCs/>
                <w:kern w:val="2"/>
                <w:sz w:val="21"/>
                <w:szCs w:val="21"/>
              </w:rPr>
              <w:t>说明：同一职务有多人担任（如主要技术人员），应分行填写。</w:t>
            </w:r>
          </w:p>
        </w:tc>
      </w:tr>
      <w:tr w14:paraId="776C98F8" w14:textId="77777777">
        <w:tblPrEx>
          <w:tblW w:w="5000" w:type="pct"/>
          <w:jc w:val="center"/>
          <w:tblLayout w:type="fixed"/>
          <w:tblLook w:val="04A0"/>
        </w:tblPrEx>
        <w:trPr>
          <w:trHeight w:val="539"/>
          <w:jc w:val="center"/>
        </w:trPr>
        <w:tc>
          <w:tcPr>
            <w:tcW w:w="5000" w:type="pct"/>
            <w:gridSpan w:val="8"/>
            <w:vAlign w:val="center"/>
          </w:tcPr>
          <w:p w:rsidR="004A4765" w14:paraId="101432AD" w14:textId="77777777">
            <w:pPr>
              <w:jc w:val="center"/>
              <w:rPr>
                <w:rFonts w:ascii="宋体" w:hAnsi="宋体" w:cs="宋体" w:hint="eastAsia"/>
                <w:b/>
                <w:bCs/>
                <w:kern w:val="2"/>
                <w:sz w:val="21"/>
                <w:szCs w:val="21"/>
              </w:rPr>
            </w:pPr>
            <w:r>
              <w:rPr>
                <w:rFonts w:ascii="宋体" w:hAnsi="宋体" w:cs="宋体" w:hint="eastAsia"/>
                <w:b/>
                <w:bCs/>
                <w:kern w:val="2"/>
                <w:sz w:val="21"/>
                <w:szCs w:val="21"/>
              </w:rPr>
              <w:t>投标（响应）供应商关联关系情况</w:t>
            </w:r>
          </w:p>
        </w:tc>
      </w:tr>
      <w:tr w14:paraId="36880D20" w14:textId="77777777">
        <w:tblPrEx>
          <w:tblW w:w="5000" w:type="pct"/>
          <w:jc w:val="center"/>
          <w:tblLayout w:type="fixed"/>
          <w:tblLook w:val="04A0"/>
        </w:tblPrEx>
        <w:trPr>
          <w:jc w:val="center"/>
        </w:trPr>
        <w:tc>
          <w:tcPr>
            <w:tcW w:w="410" w:type="pct"/>
            <w:tcBorders>
              <w:bottom w:val="single" w:sz="4" w:space="0" w:color="auto"/>
            </w:tcBorders>
            <w:vAlign w:val="center"/>
          </w:tcPr>
          <w:p w:rsidR="004A4765" w14:paraId="3AB78E46" w14:textId="77777777">
            <w:pPr>
              <w:jc w:val="center"/>
              <w:rPr>
                <w:rFonts w:ascii="宋体" w:hAnsi="宋体" w:cs="宋体" w:hint="eastAsia"/>
                <w:kern w:val="2"/>
                <w:sz w:val="21"/>
                <w:szCs w:val="21"/>
              </w:rPr>
            </w:pPr>
            <w:r>
              <w:rPr>
                <w:rFonts w:ascii="宋体" w:hAnsi="宋体" w:cs="宋体" w:hint="eastAsia"/>
                <w:kern w:val="2"/>
                <w:sz w:val="21"/>
                <w:szCs w:val="21"/>
              </w:rPr>
              <w:t>序号</w:t>
            </w:r>
          </w:p>
        </w:tc>
        <w:tc>
          <w:tcPr>
            <w:tcW w:w="1275" w:type="pct"/>
            <w:gridSpan w:val="2"/>
            <w:tcBorders>
              <w:bottom w:val="single" w:sz="4" w:space="0" w:color="auto"/>
            </w:tcBorders>
            <w:vAlign w:val="center"/>
          </w:tcPr>
          <w:p w:rsidR="004A4765" w14:paraId="3814A134" w14:textId="77777777">
            <w:pPr>
              <w:jc w:val="center"/>
              <w:rPr>
                <w:rFonts w:ascii="宋体" w:hAnsi="宋体" w:cs="宋体" w:hint="eastAsia"/>
                <w:kern w:val="2"/>
                <w:sz w:val="21"/>
                <w:szCs w:val="21"/>
              </w:rPr>
            </w:pPr>
            <w:r>
              <w:rPr>
                <w:rFonts w:ascii="宋体" w:hAnsi="宋体" w:cs="宋体" w:hint="eastAsia"/>
                <w:kern w:val="2"/>
                <w:sz w:val="21"/>
                <w:szCs w:val="21"/>
              </w:rPr>
              <w:t>关联关系类型</w:t>
            </w:r>
          </w:p>
        </w:tc>
        <w:tc>
          <w:tcPr>
            <w:tcW w:w="971" w:type="pct"/>
            <w:gridSpan w:val="2"/>
            <w:tcBorders>
              <w:bottom w:val="single" w:sz="4" w:space="0" w:color="auto"/>
            </w:tcBorders>
            <w:vAlign w:val="center"/>
          </w:tcPr>
          <w:p w:rsidR="004A4765" w14:paraId="220EB116" w14:textId="77777777">
            <w:pPr>
              <w:jc w:val="center"/>
              <w:rPr>
                <w:rFonts w:ascii="宋体" w:hAnsi="宋体" w:cs="宋体" w:hint="eastAsia"/>
                <w:kern w:val="2"/>
                <w:sz w:val="21"/>
                <w:szCs w:val="21"/>
              </w:rPr>
            </w:pPr>
            <w:r>
              <w:rPr>
                <w:rFonts w:ascii="宋体" w:hAnsi="宋体" w:cs="宋体" w:hint="eastAsia"/>
                <w:kern w:val="2"/>
                <w:sz w:val="21"/>
                <w:szCs w:val="21"/>
              </w:rPr>
              <w:t>关联主体名称</w:t>
            </w:r>
          </w:p>
        </w:tc>
        <w:tc>
          <w:tcPr>
            <w:tcW w:w="2343" w:type="pct"/>
            <w:gridSpan w:val="3"/>
            <w:tcBorders>
              <w:bottom w:val="single" w:sz="4" w:space="0" w:color="auto"/>
            </w:tcBorders>
            <w:vAlign w:val="center"/>
          </w:tcPr>
          <w:p w:rsidR="004A4765" w14:paraId="5D76001F" w14:textId="77777777">
            <w:pPr>
              <w:jc w:val="center"/>
              <w:rPr>
                <w:rFonts w:ascii="宋体" w:hAnsi="宋体" w:cs="宋体" w:hint="eastAsia"/>
                <w:kern w:val="2"/>
                <w:sz w:val="21"/>
                <w:szCs w:val="21"/>
              </w:rPr>
            </w:pPr>
            <w:r>
              <w:rPr>
                <w:rFonts w:ascii="宋体" w:hAnsi="宋体" w:cs="宋体" w:hint="eastAsia"/>
                <w:kern w:val="2"/>
                <w:sz w:val="21"/>
                <w:szCs w:val="21"/>
              </w:rPr>
              <w:t>备注</w:t>
            </w:r>
          </w:p>
        </w:tc>
      </w:tr>
      <w:tr w14:paraId="716CFE7B" w14:textId="77777777">
        <w:tblPrEx>
          <w:tblW w:w="5000" w:type="pct"/>
          <w:jc w:val="center"/>
          <w:tblLayout w:type="fixed"/>
          <w:tblLook w:val="04A0"/>
        </w:tblPrEx>
        <w:trPr>
          <w:jc w:val="center"/>
        </w:trPr>
        <w:tc>
          <w:tcPr>
            <w:tcW w:w="410" w:type="pct"/>
            <w:tcBorders>
              <w:top w:val="single" w:sz="4" w:space="0" w:color="auto"/>
              <w:left w:val="single" w:sz="4" w:space="0" w:color="auto"/>
              <w:bottom w:val="single" w:sz="4" w:space="0" w:color="auto"/>
              <w:right w:val="single" w:sz="4" w:space="0" w:color="auto"/>
            </w:tcBorders>
            <w:vAlign w:val="center"/>
          </w:tcPr>
          <w:p w:rsidR="004A4765" w14:paraId="30B9A2E9" w14:textId="77777777">
            <w:pPr>
              <w:jc w:val="center"/>
              <w:rPr>
                <w:rFonts w:ascii="宋体" w:hAnsi="宋体" w:cs="宋体" w:hint="eastAsia"/>
                <w:kern w:val="2"/>
                <w:sz w:val="21"/>
                <w:szCs w:val="21"/>
              </w:rPr>
            </w:pPr>
            <w:r>
              <w:rPr>
                <w:rFonts w:ascii="宋体" w:hAnsi="宋体" w:cs="宋体" w:hint="eastAsia"/>
                <w:kern w:val="2"/>
                <w:sz w:val="21"/>
                <w:szCs w:val="21"/>
              </w:rPr>
              <w:t>1</w:t>
            </w:r>
          </w:p>
        </w:tc>
        <w:tc>
          <w:tcPr>
            <w:tcW w:w="1275" w:type="pct"/>
            <w:gridSpan w:val="2"/>
            <w:tcBorders>
              <w:top w:val="single" w:sz="4" w:space="0" w:color="auto"/>
              <w:left w:val="single" w:sz="4" w:space="0" w:color="auto"/>
              <w:bottom w:val="single" w:sz="4" w:space="0" w:color="auto"/>
              <w:right w:val="single" w:sz="4" w:space="0" w:color="auto"/>
            </w:tcBorders>
            <w:vAlign w:val="center"/>
          </w:tcPr>
          <w:p w:rsidR="004A4765" w14:paraId="112B02C7" w14:textId="77777777">
            <w:pPr>
              <w:jc w:val="center"/>
              <w:rPr>
                <w:rFonts w:ascii="宋体" w:hAnsi="宋体" w:cs="宋体" w:hint="eastAsia"/>
                <w:kern w:val="2"/>
                <w:sz w:val="21"/>
                <w:szCs w:val="21"/>
              </w:rPr>
            </w:pPr>
            <w:r>
              <w:rPr>
                <w:rFonts w:ascii="宋体" w:hAnsi="宋体" w:cs="宋体" w:hint="eastAsia"/>
                <w:kern w:val="2"/>
                <w:sz w:val="21"/>
                <w:szCs w:val="21"/>
              </w:rPr>
              <w:t>控股股东</w:t>
            </w:r>
          </w:p>
        </w:tc>
        <w:tc>
          <w:tcPr>
            <w:tcW w:w="971" w:type="pct"/>
            <w:gridSpan w:val="2"/>
            <w:tcBorders>
              <w:top w:val="single" w:sz="4" w:space="0" w:color="auto"/>
              <w:left w:val="single" w:sz="4" w:space="0" w:color="auto"/>
              <w:bottom w:val="single" w:sz="4" w:space="0" w:color="auto"/>
              <w:right w:val="single" w:sz="4" w:space="0" w:color="auto"/>
            </w:tcBorders>
            <w:vAlign w:val="center"/>
          </w:tcPr>
          <w:p w:rsidR="004A4765" w14:paraId="1E24575B" w14:textId="77777777">
            <w:pPr>
              <w:jc w:val="center"/>
              <w:rPr>
                <w:rFonts w:ascii="宋体" w:hAnsi="宋体" w:cs="宋体" w:hint="eastAsia"/>
                <w:kern w:val="2"/>
                <w:sz w:val="21"/>
                <w:szCs w:val="21"/>
              </w:rPr>
            </w:pPr>
          </w:p>
        </w:tc>
        <w:tc>
          <w:tcPr>
            <w:tcW w:w="2343" w:type="pct"/>
            <w:gridSpan w:val="3"/>
            <w:tcBorders>
              <w:top w:val="single" w:sz="4" w:space="0" w:color="auto"/>
              <w:left w:val="single" w:sz="4" w:space="0" w:color="auto"/>
              <w:bottom w:val="single" w:sz="4" w:space="0" w:color="auto"/>
              <w:right w:val="single" w:sz="4" w:space="0" w:color="auto"/>
            </w:tcBorders>
            <w:vAlign w:val="center"/>
          </w:tcPr>
          <w:p w:rsidR="004A4765" w14:paraId="74808152" w14:textId="77777777">
            <w:pPr>
              <w:snapToGrid w:val="0"/>
              <w:jc w:val="left"/>
              <w:rPr>
                <w:rFonts w:ascii="宋体" w:hAnsi="宋体" w:cs="宋体" w:hint="eastAsia"/>
                <w:kern w:val="2"/>
                <w:sz w:val="21"/>
                <w:szCs w:val="21"/>
              </w:rPr>
            </w:pPr>
            <w:r>
              <w:rPr>
                <w:rFonts w:ascii="宋体" w:hAnsi="宋体" w:cs="宋体" w:hint="eastAsia"/>
                <w:kern w:val="2"/>
                <w:sz w:val="21"/>
                <w:szCs w:val="21"/>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5D3E4283" w14:textId="77777777">
        <w:tblPrEx>
          <w:tblW w:w="5000" w:type="pct"/>
          <w:jc w:val="center"/>
          <w:tblLayout w:type="fixed"/>
          <w:tblLook w:val="04A0"/>
        </w:tblPrEx>
        <w:trPr>
          <w:trHeight w:val="789"/>
          <w:jc w:val="center"/>
        </w:trPr>
        <w:tc>
          <w:tcPr>
            <w:tcW w:w="410" w:type="pct"/>
            <w:tcBorders>
              <w:top w:val="single" w:sz="4" w:space="0" w:color="auto"/>
              <w:left w:val="single" w:sz="4" w:space="0" w:color="auto"/>
              <w:bottom w:val="single" w:sz="4" w:space="0" w:color="auto"/>
              <w:right w:val="single" w:sz="4" w:space="0" w:color="auto"/>
            </w:tcBorders>
            <w:vAlign w:val="center"/>
          </w:tcPr>
          <w:p w:rsidR="004A4765" w14:paraId="0F1B4A84" w14:textId="77777777">
            <w:pPr>
              <w:jc w:val="center"/>
              <w:rPr>
                <w:rFonts w:ascii="宋体" w:hAnsi="宋体" w:cs="宋体" w:hint="eastAsia"/>
                <w:kern w:val="2"/>
                <w:sz w:val="21"/>
                <w:szCs w:val="21"/>
              </w:rPr>
            </w:pPr>
            <w:r>
              <w:rPr>
                <w:rFonts w:ascii="宋体" w:hAnsi="宋体" w:cs="宋体" w:hint="eastAsia"/>
                <w:kern w:val="2"/>
                <w:sz w:val="21"/>
                <w:szCs w:val="21"/>
              </w:rPr>
              <w:t>2</w:t>
            </w:r>
          </w:p>
        </w:tc>
        <w:tc>
          <w:tcPr>
            <w:tcW w:w="1275" w:type="pct"/>
            <w:gridSpan w:val="2"/>
            <w:tcBorders>
              <w:top w:val="single" w:sz="4" w:space="0" w:color="auto"/>
              <w:left w:val="single" w:sz="4" w:space="0" w:color="auto"/>
              <w:bottom w:val="single" w:sz="4" w:space="0" w:color="auto"/>
              <w:right w:val="single" w:sz="4" w:space="0" w:color="auto"/>
            </w:tcBorders>
            <w:vAlign w:val="center"/>
          </w:tcPr>
          <w:p w:rsidR="004A4765" w14:paraId="424B512C" w14:textId="77777777">
            <w:pPr>
              <w:jc w:val="center"/>
              <w:rPr>
                <w:rFonts w:ascii="宋体" w:hAnsi="宋体" w:cs="宋体" w:hint="eastAsia"/>
                <w:kern w:val="2"/>
                <w:sz w:val="21"/>
                <w:szCs w:val="21"/>
              </w:rPr>
            </w:pPr>
            <w:r>
              <w:rPr>
                <w:rFonts w:ascii="宋体" w:hAnsi="宋体" w:cs="宋体" w:hint="eastAsia"/>
                <w:kern w:val="2"/>
                <w:sz w:val="21"/>
                <w:szCs w:val="21"/>
              </w:rPr>
              <w:t>管理关系</w:t>
            </w:r>
          </w:p>
        </w:tc>
        <w:tc>
          <w:tcPr>
            <w:tcW w:w="971" w:type="pct"/>
            <w:gridSpan w:val="2"/>
            <w:tcBorders>
              <w:top w:val="single" w:sz="4" w:space="0" w:color="auto"/>
              <w:left w:val="single" w:sz="4" w:space="0" w:color="auto"/>
              <w:bottom w:val="single" w:sz="4" w:space="0" w:color="auto"/>
              <w:right w:val="single" w:sz="4" w:space="0" w:color="auto"/>
            </w:tcBorders>
            <w:vAlign w:val="center"/>
          </w:tcPr>
          <w:p w:rsidR="004A4765" w14:paraId="78AC49C5" w14:textId="77777777">
            <w:pPr>
              <w:jc w:val="center"/>
              <w:rPr>
                <w:rFonts w:ascii="宋体" w:hAnsi="宋体" w:cs="宋体" w:hint="eastAsia"/>
                <w:kern w:val="2"/>
                <w:sz w:val="21"/>
                <w:szCs w:val="21"/>
              </w:rPr>
            </w:pPr>
          </w:p>
        </w:tc>
        <w:tc>
          <w:tcPr>
            <w:tcW w:w="2343" w:type="pct"/>
            <w:gridSpan w:val="3"/>
            <w:tcBorders>
              <w:top w:val="single" w:sz="4" w:space="0" w:color="auto"/>
              <w:left w:val="single" w:sz="4" w:space="0" w:color="auto"/>
              <w:bottom w:val="single" w:sz="4" w:space="0" w:color="auto"/>
              <w:right w:val="single" w:sz="4" w:space="0" w:color="auto"/>
            </w:tcBorders>
            <w:vAlign w:val="center"/>
          </w:tcPr>
          <w:p w:rsidR="004A4765" w14:paraId="1B8EADD8" w14:textId="77777777">
            <w:pPr>
              <w:snapToGrid w:val="0"/>
              <w:jc w:val="left"/>
              <w:rPr>
                <w:rFonts w:ascii="宋体" w:hAnsi="宋体" w:cs="宋体" w:hint="eastAsia"/>
                <w:kern w:val="2"/>
                <w:sz w:val="21"/>
                <w:szCs w:val="21"/>
              </w:rPr>
            </w:pPr>
            <w:r>
              <w:rPr>
                <w:rFonts w:ascii="宋体" w:hAnsi="宋体" w:cs="宋体" w:hint="eastAsia"/>
                <w:kern w:val="2"/>
                <w:sz w:val="21"/>
                <w:szCs w:val="21"/>
              </w:rPr>
              <w:t>指对投标（响应）供应商不具有出资持股关系，但对其存在管理关系的主体。</w:t>
            </w:r>
          </w:p>
        </w:tc>
      </w:tr>
      <w:tr w14:paraId="0584DFA5" w14:textId="77777777">
        <w:tblPrEx>
          <w:tblW w:w="5000" w:type="pct"/>
          <w:jc w:val="center"/>
          <w:tblLayout w:type="fixed"/>
          <w:tblLook w:val="04A0"/>
        </w:tblPrEx>
        <w:trPr>
          <w:trHeight w:val="455"/>
          <w:jc w:val="center"/>
        </w:trPr>
        <w:tc>
          <w:tcPr>
            <w:tcW w:w="5000" w:type="pct"/>
            <w:gridSpan w:val="8"/>
            <w:tcBorders>
              <w:top w:val="single" w:sz="4" w:space="0" w:color="auto"/>
              <w:left w:val="single" w:sz="4" w:space="0" w:color="auto"/>
              <w:bottom w:val="single" w:sz="4" w:space="0" w:color="auto"/>
              <w:right w:val="single" w:sz="4" w:space="0" w:color="auto"/>
            </w:tcBorders>
            <w:vAlign w:val="center"/>
          </w:tcPr>
          <w:p w:rsidR="004A4765" w14:paraId="6F88EC0A" w14:textId="77777777">
            <w:pPr>
              <w:snapToGrid w:val="0"/>
              <w:jc w:val="left"/>
              <w:rPr>
                <w:rFonts w:ascii="宋体" w:hAnsi="宋体" w:cs="宋体" w:hint="eastAsia"/>
                <w:kern w:val="2"/>
                <w:sz w:val="21"/>
                <w:szCs w:val="21"/>
              </w:rPr>
            </w:pPr>
            <w:r>
              <w:rPr>
                <w:rFonts w:ascii="宋体" w:hAnsi="宋体" w:cs="宋体" w:hint="eastAsia"/>
                <w:b/>
                <w:bCs/>
                <w:kern w:val="2"/>
                <w:sz w:val="21"/>
                <w:szCs w:val="21"/>
              </w:rPr>
              <w:t>说明：同一关联关系类型有多个主体的，应分行填写。</w:t>
            </w:r>
          </w:p>
        </w:tc>
      </w:tr>
    </w:tbl>
    <w:p w:rsidR="004A4765" w14:paraId="1E323DB9" w14:textId="77777777">
      <w:pPr>
        <w:widowControl w:val="0"/>
        <w:spacing w:line="300" w:lineRule="auto"/>
        <w:ind w:left="140"/>
        <w:jc w:val="center"/>
        <w:rPr>
          <w:rFonts w:ascii="宋体" w:eastAsia="宋体" w:hAnsi="宋体" w:hint="eastAsia"/>
          <w:b/>
          <w:bCs/>
          <w:szCs w:val="20"/>
          <w:lang w:eastAsia="zh-CN"/>
        </w:rPr>
      </w:pPr>
    </w:p>
    <w:p w:rsidR="004A4765" w14:paraId="1AF301FA" w14:textId="2F65DBC6">
      <w:pPr>
        <w:keepNext/>
        <w:keepLines/>
        <w:widowControl w:val="0"/>
        <w:adjustRightInd w:val="0"/>
        <w:snapToGrid w:val="0"/>
        <w:spacing w:line="360" w:lineRule="auto"/>
        <w:ind w:right="161" w:rightChars="67"/>
        <w:jc w:val="center"/>
        <w:textAlignment w:val="baseline"/>
        <w:outlineLvl w:val="3"/>
        <w:rPr>
          <w:rFonts w:ascii="Calibri" w:eastAsia="宋体" w:hAnsi="Calibri" w:cs="宋体"/>
          <w:b/>
          <w:kern w:val="2"/>
          <w:sz w:val="21"/>
          <w:szCs w:val="22"/>
          <w:lang w:eastAsia="zh-CN"/>
        </w:rPr>
      </w:pPr>
      <w:r>
        <w:rPr>
          <w:rFonts w:ascii="Calibri" w:eastAsia="宋体" w:hAnsi="Calibri" w:cs="宋体" w:hint="eastAsia"/>
          <w:b/>
          <w:kern w:val="2"/>
          <w:sz w:val="21"/>
          <w:szCs w:val="22"/>
          <w:lang w:eastAsia="zh-CN"/>
        </w:rPr>
        <w:t>十</w:t>
      </w:r>
      <w:r w:rsidR="00AB3351">
        <w:rPr>
          <w:rFonts w:ascii="Calibri" w:eastAsia="宋体" w:hAnsi="Calibri" w:cs="宋体" w:hint="eastAsia"/>
          <w:b/>
          <w:kern w:val="2"/>
          <w:sz w:val="21"/>
          <w:szCs w:val="22"/>
          <w:lang w:eastAsia="zh-CN"/>
        </w:rPr>
        <w:t>一</w:t>
      </w:r>
      <w:r>
        <w:rPr>
          <w:rFonts w:ascii="Calibri" w:eastAsia="宋体" w:hAnsi="Calibri" w:cs="宋体" w:hint="eastAsia"/>
          <w:b/>
          <w:kern w:val="2"/>
          <w:sz w:val="21"/>
          <w:szCs w:val="22"/>
          <w:lang w:eastAsia="zh-CN"/>
        </w:rPr>
        <w:t>、法定代表人（负责人）证明书</w:t>
      </w:r>
    </w:p>
    <w:p w:rsidR="004A4765" w14:paraId="3877FC7B" w14:textId="77777777">
      <w:pPr>
        <w:widowControl w:val="0"/>
        <w:spacing w:line="360" w:lineRule="auto"/>
        <w:ind w:firstLine="420" w:firstLineChars="200"/>
        <w:jc w:val="both"/>
        <w:rPr>
          <w:rFonts w:ascii="Calibri" w:eastAsia="宋体" w:hAnsi="Calibri" w:cs="宋体"/>
          <w:kern w:val="2"/>
          <w:sz w:val="21"/>
          <w:szCs w:val="21"/>
          <w:lang w:eastAsia="zh-CN"/>
        </w:rPr>
      </w:pPr>
      <w:r>
        <w:rPr>
          <w:rFonts w:ascii="Calibri" w:eastAsia="宋体" w:hAnsi="Calibri" w:cs="宋体" w:hint="eastAsia"/>
          <w:kern w:val="2"/>
          <w:sz w:val="21"/>
          <w:szCs w:val="21"/>
          <w:u w:val="single"/>
          <w:lang w:eastAsia="zh-CN"/>
        </w:rPr>
        <w:t xml:space="preserve">         </w:t>
      </w:r>
      <w:r>
        <w:rPr>
          <w:rFonts w:eastAsia="宋体" w:hAnsi="Calibri" w:cs="宋体" w:hint="eastAsia"/>
          <w:kern w:val="2"/>
          <w:sz w:val="21"/>
          <w:szCs w:val="21"/>
          <w:u w:val="single"/>
          <w:lang w:eastAsia="zh-CN"/>
        </w:rPr>
        <w:t xml:space="preserve">  </w:t>
      </w:r>
      <w:r>
        <w:rPr>
          <w:rFonts w:ascii="Calibri" w:eastAsia="宋体" w:hAnsi="Calibri" w:cs="宋体" w:hint="eastAsia"/>
          <w:kern w:val="2"/>
          <w:sz w:val="21"/>
          <w:szCs w:val="21"/>
          <w:u w:val="single"/>
          <w:lang w:eastAsia="zh-CN"/>
        </w:rPr>
        <w:t xml:space="preserve">   </w:t>
      </w:r>
      <w:r>
        <w:rPr>
          <w:rFonts w:eastAsia="宋体" w:hAnsi="Calibri" w:cs="宋体" w:hint="eastAsia"/>
          <w:kern w:val="2"/>
          <w:sz w:val="21"/>
          <w:szCs w:val="21"/>
          <w:u w:val="single"/>
          <w:lang w:eastAsia="zh-CN"/>
        </w:rPr>
        <w:t xml:space="preserve">   </w:t>
      </w:r>
      <w:r>
        <w:rPr>
          <w:rFonts w:ascii="Calibri" w:eastAsia="宋体" w:hAnsi="Calibri" w:cs="宋体" w:hint="eastAsia"/>
          <w:kern w:val="2"/>
          <w:sz w:val="21"/>
          <w:szCs w:val="21"/>
          <w:lang w:eastAsia="zh-CN"/>
        </w:rPr>
        <w:t>（</w:t>
      </w:r>
      <w:r>
        <w:rPr>
          <w:rFonts w:eastAsia="宋体" w:hAnsi="Calibri" w:cs="宋体" w:hint="eastAsia"/>
          <w:kern w:val="2"/>
          <w:sz w:val="21"/>
          <w:szCs w:val="21"/>
          <w:lang w:eastAsia="zh-CN"/>
        </w:rPr>
        <w:t>姓名</w:t>
      </w:r>
      <w:r>
        <w:rPr>
          <w:rFonts w:ascii="Calibri" w:eastAsia="宋体" w:hAnsi="Calibri" w:cs="宋体" w:hint="eastAsia"/>
          <w:kern w:val="2"/>
          <w:sz w:val="21"/>
          <w:szCs w:val="21"/>
          <w:lang w:eastAsia="zh-CN"/>
        </w:rPr>
        <w:t>），现任我单位</w:t>
      </w:r>
      <w:r>
        <w:rPr>
          <w:rFonts w:ascii="Calibri" w:eastAsia="宋体" w:hAnsi="Calibri" w:cs="宋体" w:hint="eastAsia"/>
          <w:kern w:val="2"/>
          <w:sz w:val="21"/>
          <w:szCs w:val="21"/>
          <w:u w:val="single"/>
          <w:lang w:eastAsia="zh-CN"/>
        </w:rPr>
        <w:t xml:space="preserve">     </w:t>
      </w:r>
      <w:r>
        <w:rPr>
          <w:rFonts w:eastAsia="宋体" w:hAnsi="Calibri" w:cs="宋体" w:hint="eastAsia"/>
          <w:kern w:val="2"/>
          <w:sz w:val="21"/>
          <w:szCs w:val="21"/>
          <w:u w:val="single"/>
          <w:lang w:eastAsia="zh-CN"/>
        </w:rPr>
        <w:t xml:space="preserve">    </w:t>
      </w:r>
      <w:r>
        <w:rPr>
          <w:rFonts w:ascii="Calibri" w:eastAsia="宋体" w:hAnsi="Calibri" w:cs="宋体" w:hint="eastAsia"/>
          <w:kern w:val="2"/>
          <w:sz w:val="21"/>
          <w:szCs w:val="21"/>
          <w:u w:val="single"/>
          <w:lang w:eastAsia="zh-CN"/>
        </w:rPr>
        <w:t xml:space="preserve">    </w:t>
      </w:r>
      <w:r>
        <w:rPr>
          <w:rFonts w:ascii="Calibri" w:eastAsia="宋体" w:hAnsi="Calibri" w:cs="宋体" w:hint="eastAsia"/>
          <w:kern w:val="2"/>
          <w:sz w:val="21"/>
          <w:szCs w:val="21"/>
          <w:lang w:eastAsia="zh-CN"/>
        </w:rPr>
        <w:t>职务，为法定代表人（负责人），</w:t>
      </w:r>
      <w:r>
        <w:rPr>
          <w:rFonts w:eastAsia="宋体" w:hAnsi="Calibri" w:cs="宋体" w:hint="eastAsia"/>
          <w:kern w:val="2"/>
          <w:sz w:val="21"/>
          <w:szCs w:val="21"/>
          <w:lang w:eastAsia="zh-CN"/>
        </w:rPr>
        <w:t>身份证件</w:t>
      </w:r>
      <w:r>
        <w:rPr>
          <w:rFonts w:ascii="Calibri" w:eastAsia="宋体" w:hAnsi="Calibri" w:cs="宋体" w:hint="eastAsia"/>
          <w:kern w:val="2"/>
          <w:sz w:val="21"/>
          <w:szCs w:val="21"/>
          <w:lang w:eastAsia="zh-CN"/>
        </w:rPr>
        <w:t>号</w:t>
      </w:r>
      <w:r>
        <w:rPr>
          <w:rFonts w:eastAsia="宋体" w:hAnsi="Calibri" w:cs="宋体" w:hint="eastAsia"/>
          <w:kern w:val="2"/>
          <w:sz w:val="21"/>
          <w:szCs w:val="21"/>
          <w:lang w:eastAsia="zh-CN"/>
        </w:rPr>
        <w:t>为</w:t>
      </w:r>
      <w:r>
        <w:rPr>
          <w:rFonts w:ascii="Calibri" w:eastAsia="宋体" w:hAnsi="Calibri" w:cs="宋体" w:hint="eastAsia"/>
          <w:kern w:val="2"/>
          <w:sz w:val="21"/>
          <w:szCs w:val="21"/>
          <w:lang w:eastAsia="zh-CN"/>
        </w:rPr>
        <w:t>：</w:t>
      </w:r>
      <w:r>
        <w:rPr>
          <w:rFonts w:ascii="Calibri" w:eastAsia="宋体" w:hAnsi="Calibri" w:cs="宋体" w:hint="eastAsia"/>
          <w:kern w:val="2"/>
          <w:sz w:val="21"/>
          <w:szCs w:val="21"/>
          <w:u w:val="single"/>
          <w:lang w:eastAsia="zh-CN"/>
        </w:rPr>
        <w:t xml:space="preserve">                                     </w:t>
      </w:r>
      <w:r>
        <w:rPr>
          <w:rFonts w:ascii="Calibri" w:eastAsia="宋体" w:hAnsi="Calibri" w:cs="宋体" w:hint="eastAsia"/>
          <w:kern w:val="2"/>
          <w:sz w:val="21"/>
          <w:szCs w:val="21"/>
          <w:lang w:eastAsia="zh-CN"/>
        </w:rPr>
        <w:t>，联系电话：</w:t>
      </w:r>
      <w:r>
        <w:rPr>
          <w:rFonts w:eastAsia="宋体" w:hAnsi="Calibri" w:cs="宋体" w:hint="eastAsia"/>
          <w:kern w:val="2"/>
          <w:sz w:val="21"/>
          <w:szCs w:val="21"/>
          <w:u w:val="single"/>
          <w:lang w:eastAsia="zh-CN"/>
        </w:rPr>
        <w:t xml:space="preserve">                </w:t>
      </w:r>
      <w:r>
        <w:rPr>
          <w:rFonts w:eastAsia="宋体" w:hAnsi="Calibri" w:cs="宋体" w:hint="eastAsia"/>
          <w:kern w:val="2"/>
          <w:sz w:val="21"/>
          <w:szCs w:val="21"/>
          <w:lang w:eastAsia="zh-CN"/>
        </w:rPr>
        <w:t>。</w:t>
      </w:r>
    </w:p>
    <w:p w:rsidR="004A4765" w14:paraId="6E4BA5C8" w14:textId="77777777">
      <w:pPr>
        <w:widowControl w:val="0"/>
        <w:spacing w:line="360" w:lineRule="auto"/>
        <w:ind w:firstLine="420" w:firstLineChars="200"/>
        <w:jc w:val="both"/>
        <w:rPr>
          <w:rFonts w:ascii="Calibri" w:eastAsia="宋体" w:hAnsi="Calibri" w:cs="宋体"/>
          <w:kern w:val="2"/>
          <w:sz w:val="21"/>
          <w:szCs w:val="21"/>
          <w:lang w:eastAsia="zh-CN"/>
        </w:rPr>
      </w:pPr>
      <w:r>
        <w:rPr>
          <w:rFonts w:ascii="Calibri" w:eastAsia="宋体" w:hAnsi="Calibri" w:cs="宋体" w:hint="eastAsia"/>
          <w:kern w:val="2"/>
          <w:sz w:val="21"/>
          <w:szCs w:val="21"/>
          <w:lang w:eastAsia="zh-CN"/>
        </w:rPr>
        <w:t>特此证明。</w:t>
      </w:r>
    </w:p>
    <w:p w:rsidR="004A4765" w14:paraId="047B404E" w14:textId="77777777">
      <w:pPr>
        <w:widowControl w:val="0"/>
        <w:spacing w:line="360" w:lineRule="auto"/>
        <w:ind w:firstLine="420" w:firstLineChars="200"/>
        <w:jc w:val="both"/>
        <w:rPr>
          <w:rFonts w:ascii="Calibri" w:eastAsia="宋体" w:hAnsi="Calibri" w:cs="宋体"/>
          <w:kern w:val="2"/>
          <w:sz w:val="21"/>
          <w:szCs w:val="21"/>
          <w:lang w:eastAsia="zh-CN"/>
        </w:rPr>
      </w:pPr>
      <w:r>
        <w:rPr>
          <w:rFonts w:ascii="Calibri" w:eastAsia="宋体" w:hAnsi="Calibri" w:cs="宋体" w:hint="eastAsia"/>
          <w:kern w:val="2"/>
          <w:sz w:val="21"/>
          <w:szCs w:val="21"/>
          <w:lang w:eastAsia="zh-CN"/>
        </w:rPr>
        <w:t>说明：</w:t>
      </w:r>
      <w:r>
        <w:rPr>
          <w:rFonts w:ascii="Calibri" w:eastAsia="宋体" w:hAnsi="Calibri" w:cs="宋体" w:hint="eastAsia"/>
          <w:kern w:val="2"/>
          <w:sz w:val="21"/>
          <w:szCs w:val="21"/>
          <w:lang w:eastAsia="zh-CN"/>
        </w:rPr>
        <w:t>1</w:t>
      </w:r>
      <w:r>
        <w:rPr>
          <w:rFonts w:ascii="Calibri" w:eastAsia="宋体" w:hAnsi="Calibri" w:cs="宋体" w:hint="eastAsia"/>
          <w:kern w:val="2"/>
          <w:sz w:val="21"/>
          <w:szCs w:val="21"/>
          <w:lang w:eastAsia="zh-CN"/>
        </w:rPr>
        <w:t>、法定代表人为投标人（企业事业单位、国家机关、社会团体）的主要行政负责人。</w:t>
      </w:r>
    </w:p>
    <w:p w:rsidR="004A4765" w14:paraId="0725A989" w14:textId="77777777">
      <w:pPr>
        <w:widowControl w:val="0"/>
        <w:numPr>
          <w:ilvl w:val="0"/>
          <w:numId w:val="5"/>
        </w:numPr>
        <w:spacing w:line="360" w:lineRule="auto"/>
        <w:ind w:firstLine="420" w:firstLineChars="200"/>
        <w:jc w:val="both"/>
        <w:rPr>
          <w:rFonts w:ascii="Calibri" w:eastAsia="宋体" w:hAnsi="Calibri" w:cs="宋体"/>
          <w:kern w:val="2"/>
          <w:sz w:val="21"/>
          <w:szCs w:val="21"/>
          <w:lang w:eastAsia="zh-CN"/>
        </w:rPr>
      </w:pPr>
      <w:r>
        <w:rPr>
          <w:rFonts w:ascii="Calibri" w:eastAsia="宋体" w:hAnsi="Calibri" w:cs="宋体" w:hint="eastAsia"/>
          <w:kern w:val="2"/>
          <w:sz w:val="21"/>
          <w:szCs w:val="21"/>
          <w:lang w:eastAsia="zh-CN"/>
        </w:rPr>
        <w:t>本证明书要供法定代表人（负责人）</w:t>
      </w:r>
      <w:r>
        <w:rPr>
          <w:rFonts w:eastAsia="宋体" w:hAnsi="Calibri" w:cs="宋体" w:hint="eastAsia"/>
          <w:kern w:val="2"/>
          <w:sz w:val="21"/>
          <w:szCs w:val="21"/>
          <w:lang w:eastAsia="zh-CN"/>
        </w:rPr>
        <w:t>相关身份证明文件：身份证扫描件（正反两面）；港澳台居民可提供来往通行证扫描件；非中国国籍管辖范围人员，可提供公安部门认可的身份证</w:t>
      </w:r>
      <w:r>
        <w:rPr>
          <w:rFonts w:eastAsia="宋体" w:hAnsi="Calibri" w:cs="宋体" w:hint="eastAsia"/>
          <w:kern w:val="2"/>
          <w:sz w:val="21"/>
          <w:szCs w:val="21"/>
          <w:lang w:eastAsia="zh-CN"/>
        </w:rPr>
        <w:t>明材料扫描件。</w:t>
      </w:r>
    </w:p>
    <w:p w:rsidR="004A4765" w14:paraId="7C436139" w14:textId="77777777">
      <w:pPr>
        <w:widowControl w:val="0"/>
        <w:numPr>
          <w:ilvl w:val="0"/>
          <w:numId w:val="5"/>
        </w:numPr>
        <w:spacing w:line="360" w:lineRule="auto"/>
        <w:ind w:firstLine="420" w:firstLineChars="200"/>
        <w:jc w:val="both"/>
        <w:rPr>
          <w:rFonts w:ascii="Calibri" w:eastAsia="宋体" w:hAnsi="Calibri" w:cs="宋体"/>
          <w:kern w:val="2"/>
          <w:sz w:val="21"/>
          <w:szCs w:val="21"/>
          <w:lang w:eastAsia="zh-CN"/>
        </w:rPr>
      </w:pPr>
      <w:r>
        <w:rPr>
          <w:rFonts w:ascii="Calibri" w:eastAsia="宋体" w:hAnsi="Calibri" w:cs="宋体" w:hint="eastAsia"/>
          <w:kern w:val="2"/>
          <w:sz w:val="21"/>
          <w:szCs w:val="21"/>
          <w:lang w:eastAsia="zh-CN"/>
        </w:rPr>
        <w:t>本项目投标授权代表为法定代表人（负责人）的，无需提供《投标文件签署授权委托书》。</w:t>
      </w:r>
    </w:p>
    <w:p w:rsidR="004A4765" w14:paraId="5B09CAE5" w14:textId="77777777">
      <w:pPr>
        <w:widowControl w:val="0"/>
        <w:numPr>
          <w:ilvl w:val="0"/>
          <w:numId w:val="5"/>
        </w:numPr>
        <w:spacing w:line="360" w:lineRule="auto"/>
        <w:ind w:firstLine="420" w:firstLineChars="200"/>
        <w:jc w:val="both"/>
        <w:rPr>
          <w:rFonts w:ascii="Calibri" w:eastAsia="宋体" w:hAnsi="Calibri" w:cs="宋体"/>
          <w:kern w:val="2"/>
          <w:sz w:val="21"/>
          <w:szCs w:val="21"/>
          <w:lang w:eastAsia="zh-CN"/>
        </w:rPr>
      </w:pPr>
      <w:r>
        <w:rPr>
          <w:rFonts w:ascii="Calibri" w:eastAsia="宋体" w:hAnsi="Calibri" w:cs="宋体" w:hint="eastAsia"/>
          <w:kern w:val="2"/>
          <w:sz w:val="21"/>
          <w:szCs w:val="21"/>
          <w:lang w:eastAsia="zh-CN"/>
        </w:rPr>
        <w:t>内容必须填写真实、清楚，涂改无效，不得转让、买卖。</w:t>
      </w:r>
    </w:p>
    <w:tbl>
      <w:tblPr>
        <w:tblStyle w:val="TableGrid"/>
        <w:tblW w:w="5000" w:type="pct"/>
        <w:tblLayout w:type="fixed"/>
        <w:tblLook w:val="04A0"/>
      </w:tblPr>
      <w:tblGrid>
        <w:gridCol w:w="4529"/>
        <w:gridCol w:w="4531"/>
      </w:tblGrid>
      <w:tr w14:paraId="314F0481" w14:textId="77777777">
        <w:tblPrEx>
          <w:tblW w:w="5000" w:type="pct"/>
          <w:tblLayout w:type="fixed"/>
          <w:tblLook w:val="04A0"/>
        </w:tblPrEx>
        <w:tc>
          <w:tcPr>
            <w:tcW w:w="4264" w:type="dxa"/>
          </w:tcPr>
          <w:p w:rsidR="004A4765" w14:paraId="7EA99F71" w14:textId="77777777">
            <w:pPr>
              <w:jc w:val="center"/>
              <w:rPr>
                <w:rFonts w:ascii="Calibri" w:hAnsi="Calibri" w:cs="宋体"/>
                <w:kern w:val="2"/>
                <w:sz w:val="21"/>
                <w:szCs w:val="22"/>
              </w:rPr>
            </w:pPr>
            <w:r>
              <w:rPr>
                <w:rFonts w:hAnsi="Calibri" w:cs="宋体" w:hint="eastAsia"/>
                <w:kern w:val="2"/>
                <w:sz w:val="21"/>
                <w:szCs w:val="22"/>
              </w:rPr>
              <w:t>证件扫描件正面</w:t>
            </w:r>
          </w:p>
          <w:p w:rsidR="004A4765" w14:paraId="60129906" w14:textId="77777777">
            <w:pPr>
              <w:spacing w:line="360" w:lineRule="auto"/>
              <w:ind w:firstLine="480" w:firstLineChars="200"/>
              <w:rPr>
                <w:rFonts w:ascii="楷体_GB2312" w:eastAsia="楷体_GB2312" w:hAnsi="Calibri" w:cs="宋体"/>
                <w:b/>
                <w:bCs/>
                <w:kern w:val="2"/>
              </w:rPr>
            </w:pPr>
            <w:r>
              <w:rPr>
                <w:rFonts w:ascii="楷体_GB2312" w:eastAsia="楷体_GB2312" w:hAnsi="Calibri" w:cs="宋体" w:hint="eastAsia"/>
                <w:b/>
                <w:bCs/>
                <w:kern w:val="2"/>
              </w:rPr>
              <w:t xml:space="preserve"> </w:t>
            </w:r>
          </w:p>
          <w:p w:rsidR="004A4765" w14:paraId="5F11094B" w14:textId="77777777">
            <w:pPr>
              <w:spacing w:line="360" w:lineRule="auto"/>
              <w:ind w:firstLine="480" w:firstLineChars="200"/>
              <w:jc w:val="center"/>
              <w:rPr>
                <w:rFonts w:ascii="楷体_GB2312" w:eastAsia="楷体_GB2312" w:hAnsi="Calibri" w:cs="宋体"/>
                <w:b/>
                <w:kern w:val="2"/>
              </w:rPr>
            </w:pPr>
          </w:p>
          <w:p w:rsidR="004A4765" w14:paraId="0CC75380" w14:textId="77777777">
            <w:pPr>
              <w:spacing w:line="360" w:lineRule="auto"/>
              <w:ind w:firstLine="480" w:firstLineChars="200"/>
              <w:jc w:val="center"/>
              <w:rPr>
                <w:rFonts w:ascii="楷体_GB2312" w:eastAsia="楷体_GB2312" w:hAnsi="Calibri" w:cs="宋体"/>
                <w:b/>
                <w:kern w:val="2"/>
              </w:rPr>
            </w:pPr>
          </w:p>
          <w:p w:rsidR="004A4765" w14:paraId="17D8B2DD" w14:textId="77777777">
            <w:pPr>
              <w:spacing w:line="360" w:lineRule="auto"/>
              <w:ind w:firstLine="480" w:firstLineChars="200"/>
              <w:jc w:val="center"/>
              <w:rPr>
                <w:rFonts w:ascii="楷体_GB2312" w:eastAsia="楷体_GB2312" w:hAnsi="Calibri" w:cs="宋体"/>
                <w:b/>
                <w:kern w:val="2"/>
              </w:rPr>
            </w:pPr>
          </w:p>
          <w:p w:rsidR="004A4765" w14:paraId="64CEEF9E" w14:textId="77777777">
            <w:pPr>
              <w:spacing w:line="360" w:lineRule="auto"/>
              <w:ind w:firstLine="480" w:firstLineChars="200"/>
              <w:jc w:val="center"/>
              <w:rPr>
                <w:rFonts w:ascii="楷体_GB2312" w:eastAsia="楷体_GB2312" w:hAnsi="Calibri" w:cs="宋体"/>
                <w:b/>
                <w:kern w:val="2"/>
              </w:rPr>
            </w:pPr>
          </w:p>
          <w:p w:rsidR="004A4765" w14:paraId="44E79FCF" w14:textId="77777777">
            <w:pPr>
              <w:spacing w:line="360" w:lineRule="auto"/>
              <w:ind w:firstLine="480" w:firstLineChars="200"/>
              <w:jc w:val="center"/>
              <w:rPr>
                <w:rFonts w:ascii="楷体_GB2312" w:eastAsia="楷体_GB2312" w:hAnsi="Calibri" w:cs="宋体"/>
                <w:b/>
                <w:kern w:val="2"/>
              </w:rPr>
            </w:pPr>
          </w:p>
        </w:tc>
        <w:tc>
          <w:tcPr>
            <w:tcW w:w="4265" w:type="dxa"/>
          </w:tcPr>
          <w:p w:rsidR="004A4765" w14:paraId="437E9032" w14:textId="77777777">
            <w:pPr>
              <w:jc w:val="center"/>
              <w:rPr>
                <w:rFonts w:ascii="Calibri" w:hAnsi="Calibri" w:cs="宋体"/>
                <w:kern w:val="2"/>
                <w:sz w:val="21"/>
                <w:szCs w:val="22"/>
              </w:rPr>
            </w:pPr>
            <w:r>
              <w:rPr>
                <w:rFonts w:hAnsi="Calibri" w:cs="宋体" w:hint="eastAsia"/>
                <w:kern w:val="2"/>
                <w:sz w:val="21"/>
                <w:szCs w:val="22"/>
              </w:rPr>
              <w:t>证件扫描件反面</w:t>
            </w:r>
          </w:p>
          <w:p w:rsidR="004A4765" w14:paraId="2DC56CFE" w14:textId="77777777">
            <w:pPr>
              <w:spacing w:line="360" w:lineRule="auto"/>
              <w:ind w:firstLine="480" w:firstLineChars="200"/>
              <w:rPr>
                <w:rFonts w:ascii="楷体_GB2312" w:eastAsia="楷体_GB2312" w:hAnsi="Calibri" w:cs="宋体"/>
                <w:b/>
                <w:bCs/>
                <w:kern w:val="2"/>
              </w:rPr>
            </w:pPr>
          </w:p>
          <w:p w:rsidR="004A4765" w14:paraId="120FA522" w14:textId="77777777">
            <w:pPr>
              <w:spacing w:line="360" w:lineRule="auto"/>
              <w:ind w:firstLine="480" w:firstLineChars="200"/>
              <w:jc w:val="center"/>
              <w:rPr>
                <w:rFonts w:ascii="楷体_GB2312" w:eastAsia="楷体_GB2312" w:hAnsi="Calibri" w:cs="宋体"/>
                <w:b/>
                <w:kern w:val="2"/>
              </w:rPr>
            </w:pPr>
          </w:p>
        </w:tc>
      </w:tr>
    </w:tbl>
    <w:p w:rsidR="004A4765" w14:paraId="7BC291F8" w14:textId="77777777">
      <w:pPr>
        <w:widowControl w:val="0"/>
        <w:jc w:val="both"/>
        <w:rPr>
          <w:rFonts w:ascii="Calibri" w:eastAsia="宋体" w:hAnsi="Calibri"/>
          <w:kern w:val="2"/>
          <w:szCs w:val="22"/>
          <w:lang w:eastAsia="zh-CN"/>
        </w:rPr>
      </w:pPr>
      <w:r>
        <w:rPr>
          <w:rFonts w:ascii="黑体" w:eastAsia="黑体" w:hAnsi="黑体" w:cs="黑体" w:hint="eastAsia"/>
          <w:b/>
          <w:bCs/>
          <w:kern w:val="2"/>
          <w:lang w:eastAsia="zh-CN"/>
        </w:rPr>
        <w:t>温馨提示</w:t>
      </w:r>
      <w:r>
        <w:rPr>
          <w:rFonts w:ascii="黑体" w:eastAsia="黑体" w:hAnsi="黑体" w:cs="黑体" w:hint="eastAsia"/>
          <w:kern w:val="2"/>
          <w:lang w:eastAsia="zh-CN"/>
        </w:rPr>
        <w:t>：</w:t>
      </w:r>
      <w:r>
        <w:rPr>
          <w:rFonts w:eastAsia="宋体" w:hint="eastAsia"/>
          <w:kern w:val="2"/>
          <w:sz w:val="21"/>
          <w:szCs w:val="21"/>
          <w:lang w:eastAsia="zh-CN"/>
        </w:rPr>
        <w:t>为避免出现《深圳经济特区政府采购条例实施细则》第七十五条第二项所列情形，请投标供应商核实你单位法定代表人、本项目投标授权代表人、项目负责人（如有）、主要技术人员（如有）等是否在你公司缴纳社会保险。</w:t>
      </w:r>
    </w:p>
    <w:p w:rsidR="004A4765" w14:paraId="22C3E860" w14:textId="77777777">
      <w:pPr>
        <w:widowControl w:val="0"/>
        <w:snapToGrid w:val="0"/>
        <w:jc w:val="both"/>
        <w:rPr>
          <w:rFonts w:ascii="Arial" w:eastAsia="宋体" w:hAnsi="Arial"/>
          <w:kern w:val="2"/>
          <w:sz w:val="21"/>
          <w:lang w:eastAsia="zh-CN"/>
        </w:rPr>
      </w:pPr>
    </w:p>
    <w:p w:rsidR="004A4765" w14:paraId="1D3A15EF" w14:textId="14D23FF8">
      <w:pPr>
        <w:keepNext/>
        <w:keepLines/>
        <w:widowControl w:val="0"/>
        <w:adjustRightInd w:val="0"/>
        <w:snapToGrid w:val="0"/>
        <w:spacing w:line="360" w:lineRule="auto"/>
        <w:ind w:right="161" w:rightChars="67"/>
        <w:jc w:val="center"/>
        <w:textAlignment w:val="baseline"/>
        <w:outlineLvl w:val="3"/>
        <w:rPr>
          <w:rFonts w:ascii="Calibri" w:eastAsia="宋体" w:hAnsi="Calibri" w:cs="宋体"/>
          <w:b/>
          <w:kern w:val="2"/>
          <w:sz w:val="21"/>
          <w:szCs w:val="22"/>
          <w:lang w:eastAsia="zh-CN"/>
        </w:rPr>
      </w:pPr>
      <w:r>
        <w:rPr>
          <w:rFonts w:ascii="Calibri" w:eastAsia="宋体" w:hAnsi="Calibri" w:cs="宋体" w:hint="eastAsia"/>
          <w:b/>
          <w:kern w:val="2"/>
          <w:sz w:val="21"/>
          <w:szCs w:val="22"/>
          <w:lang w:eastAsia="zh-CN"/>
        </w:rPr>
        <w:t>十</w:t>
      </w:r>
      <w:r w:rsidR="00AB3351">
        <w:rPr>
          <w:rFonts w:ascii="Calibri" w:eastAsia="宋体" w:hAnsi="Calibri" w:cs="宋体" w:hint="eastAsia"/>
          <w:b/>
          <w:kern w:val="2"/>
          <w:sz w:val="21"/>
          <w:szCs w:val="22"/>
          <w:lang w:eastAsia="zh-CN"/>
        </w:rPr>
        <w:t>二</w:t>
      </w:r>
      <w:r>
        <w:rPr>
          <w:rFonts w:ascii="Calibri" w:eastAsia="宋体" w:hAnsi="Calibri" w:cs="宋体" w:hint="eastAsia"/>
          <w:b/>
          <w:kern w:val="2"/>
          <w:sz w:val="21"/>
          <w:szCs w:val="22"/>
          <w:lang w:eastAsia="zh-CN"/>
        </w:rPr>
        <w:t>、投标文件签署授权委托书</w:t>
      </w:r>
    </w:p>
    <w:p w:rsidR="004A4765" w14:paraId="72E27183" w14:textId="77777777">
      <w:pPr>
        <w:widowControl w:val="0"/>
        <w:spacing w:line="360" w:lineRule="auto"/>
        <w:ind w:firstLine="420" w:firstLineChars="200"/>
        <w:jc w:val="both"/>
        <w:rPr>
          <w:rFonts w:ascii="Calibri" w:eastAsia="宋体" w:hAnsi="Calibri" w:cs="宋体"/>
          <w:kern w:val="2"/>
          <w:sz w:val="21"/>
          <w:szCs w:val="21"/>
          <w:lang w:eastAsia="zh-CN"/>
        </w:rPr>
      </w:pPr>
      <w:r>
        <w:rPr>
          <w:rFonts w:ascii="Calibri" w:eastAsia="宋体" w:hAnsi="Calibri" w:cs="宋体" w:hint="eastAsia"/>
          <w:kern w:val="2"/>
          <w:sz w:val="21"/>
          <w:szCs w:val="21"/>
          <w:lang w:eastAsia="zh-CN"/>
        </w:rPr>
        <w:t>本授权委托书声明：我</w:t>
      </w:r>
      <w:r>
        <w:rPr>
          <w:rFonts w:ascii="Calibri" w:eastAsia="宋体" w:hAnsi="Calibri" w:cs="宋体" w:hint="eastAsia"/>
          <w:kern w:val="2"/>
          <w:sz w:val="21"/>
          <w:szCs w:val="21"/>
          <w:u w:val="single"/>
          <w:lang w:eastAsia="zh-CN"/>
        </w:rPr>
        <w:t xml:space="preserve">           </w:t>
      </w:r>
      <w:r>
        <w:rPr>
          <w:rFonts w:ascii="Calibri" w:eastAsia="宋体" w:hAnsi="Calibri" w:cs="宋体" w:hint="eastAsia"/>
          <w:kern w:val="2"/>
          <w:sz w:val="21"/>
          <w:szCs w:val="21"/>
          <w:lang w:eastAsia="zh-CN"/>
        </w:rPr>
        <w:t>（姓名）系</w:t>
      </w:r>
      <w:r>
        <w:rPr>
          <w:rFonts w:ascii="Calibri" w:eastAsia="宋体" w:hAnsi="Calibri" w:cs="宋体" w:hint="eastAsia"/>
          <w:kern w:val="2"/>
          <w:sz w:val="21"/>
          <w:szCs w:val="21"/>
          <w:u w:val="single"/>
          <w:lang w:eastAsia="zh-CN"/>
        </w:rPr>
        <w:t xml:space="preserve">             </w:t>
      </w:r>
      <w:r>
        <w:rPr>
          <w:rFonts w:ascii="Calibri" w:eastAsia="宋体" w:hAnsi="Calibri" w:cs="宋体" w:hint="eastAsia"/>
          <w:kern w:val="2"/>
          <w:sz w:val="21"/>
          <w:szCs w:val="21"/>
          <w:lang w:eastAsia="zh-CN"/>
        </w:rPr>
        <w:t>（投标人名称）的法定代表人（负责人），现授权委托</w:t>
      </w:r>
      <w:r>
        <w:rPr>
          <w:rFonts w:ascii="Calibri" w:eastAsia="宋体" w:hAnsi="Calibri" w:cs="宋体" w:hint="eastAsia"/>
          <w:kern w:val="2"/>
          <w:sz w:val="21"/>
          <w:szCs w:val="21"/>
          <w:u w:val="single"/>
          <w:lang w:eastAsia="zh-CN"/>
        </w:rPr>
        <w:t xml:space="preserve">            </w:t>
      </w:r>
      <w:r>
        <w:rPr>
          <w:rFonts w:ascii="Calibri" w:eastAsia="宋体" w:hAnsi="Calibri" w:cs="宋体" w:hint="eastAsia"/>
          <w:kern w:val="2"/>
          <w:sz w:val="21"/>
          <w:szCs w:val="21"/>
          <w:lang w:eastAsia="zh-CN"/>
        </w:rPr>
        <w:t>（姓名）为我单位签署本项目已递交的投标文件的法定代表人（负责人）的授权委托代理人，代理人全权代表我所签署的本项目已递交的投标文件内容我均承认。</w:t>
      </w:r>
    </w:p>
    <w:p w:rsidR="004A4765" w14:paraId="3F116620" w14:textId="77777777">
      <w:pPr>
        <w:widowControl w:val="0"/>
        <w:spacing w:line="360" w:lineRule="auto"/>
        <w:ind w:firstLine="420" w:firstLineChars="200"/>
        <w:jc w:val="both"/>
        <w:rPr>
          <w:rFonts w:ascii="Calibri" w:eastAsia="宋体" w:hAnsi="Calibri" w:cs="宋体"/>
          <w:kern w:val="2"/>
          <w:sz w:val="21"/>
          <w:szCs w:val="21"/>
          <w:lang w:eastAsia="zh-CN"/>
        </w:rPr>
      </w:pPr>
      <w:r>
        <w:rPr>
          <w:rFonts w:ascii="Calibri" w:eastAsia="宋体" w:hAnsi="Calibri" w:cs="宋体" w:hint="eastAsia"/>
          <w:kern w:val="2"/>
          <w:sz w:val="21"/>
          <w:szCs w:val="21"/>
          <w:lang w:eastAsia="zh-CN"/>
        </w:rPr>
        <w:t>代理人无转委托权，特此委托。</w:t>
      </w:r>
    </w:p>
    <w:p w:rsidR="004A4765" w14:paraId="31FC2C0C" w14:textId="77777777">
      <w:pPr>
        <w:widowControl w:val="0"/>
        <w:spacing w:line="360" w:lineRule="auto"/>
        <w:ind w:firstLine="420" w:firstLineChars="200"/>
        <w:jc w:val="both"/>
        <w:rPr>
          <w:rFonts w:ascii="Calibri" w:eastAsia="宋体" w:hAnsi="Calibri" w:cs="宋体"/>
          <w:kern w:val="2"/>
          <w:sz w:val="21"/>
          <w:szCs w:val="21"/>
          <w:lang w:eastAsia="zh-CN"/>
        </w:rPr>
      </w:pPr>
    </w:p>
    <w:p w:rsidR="004A4765" w14:paraId="382283F5" w14:textId="77777777">
      <w:pPr>
        <w:widowControl w:val="0"/>
        <w:spacing w:line="360" w:lineRule="auto"/>
        <w:ind w:firstLine="420" w:firstLineChars="200"/>
        <w:jc w:val="both"/>
        <w:rPr>
          <w:rFonts w:ascii="Calibri" w:eastAsia="宋体" w:hAnsi="Calibri" w:cs="宋体"/>
          <w:kern w:val="2"/>
          <w:sz w:val="21"/>
          <w:szCs w:val="21"/>
          <w:lang w:eastAsia="zh-CN"/>
        </w:rPr>
      </w:pPr>
      <w:r>
        <w:rPr>
          <w:rFonts w:ascii="Calibri" w:eastAsia="宋体" w:hAnsi="Calibri" w:cs="宋体" w:hint="eastAsia"/>
          <w:kern w:val="2"/>
          <w:sz w:val="21"/>
          <w:szCs w:val="21"/>
          <w:lang w:eastAsia="zh-CN"/>
        </w:rPr>
        <w:t>代理人：</w:t>
      </w:r>
      <w:r>
        <w:rPr>
          <w:rFonts w:ascii="Calibri" w:eastAsia="宋体" w:hAnsi="Calibri" w:cs="宋体" w:hint="eastAsia"/>
          <w:kern w:val="2"/>
          <w:sz w:val="21"/>
          <w:szCs w:val="21"/>
          <w:u w:val="single"/>
          <w:lang w:eastAsia="zh-CN"/>
        </w:rPr>
        <w:t xml:space="preserve">      </w:t>
      </w:r>
      <w:r>
        <w:rPr>
          <w:rFonts w:eastAsia="宋体" w:hAnsi="Calibri" w:cs="宋体" w:hint="eastAsia"/>
          <w:kern w:val="2"/>
          <w:sz w:val="21"/>
          <w:szCs w:val="21"/>
          <w:u w:val="single"/>
          <w:lang w:eastAsia="zh-CN"/>
        </w:rPr>
        <w:t xml:space="preserve">  </w:t>
      </w:r>
      <w:r>
        <w:rPr>
          <w:rFonts w:ascii="Calibri" w:eastAsia="宋体" w:hAnsi="Calibri" w:cs="宋体" w:hint="eastAsia"/>
          <w:kern w:val="2"/>
          <w:sz w:val="21"/>
          <w:szCs w:val="21"/>
          <w:u w:val="single"/>
          <w:lang w:eastAsia="zh-CN"/>
        </w:rPr>
        <w:t xml:space="preserve">      </w:t>
      </w:r>
      <w:r>
        <w:rPr>
          <w:rFonts w:ascii="Calibri" w:eastAsia="宋体" w:hAnsi="Calibri" w:cs="宋体" w:hint="eastAsia"/>
          <w:kern w:val="2"/>
          <w:sz w:val="21"/>
          <w:szCs w:val="21"/>
          <w:lang w:eastAsia="zh-CN"/>
        </w:rPr>
        <w:t>；</w:t>
      </w:r>
    </w:p>
    <w:p w:rsidR="004A4765" w14:paraId="44BB8005" w14:textId="77777777">
      <w:pPr>
        <w:widowControl w:val="0"/>
        <w:spacing w:line="360" w:lineRule="auto"/>
        <w:ind w:firstLine="420" w:firstLineChars="200"/>
        <w:jc w:val="both"/>
        <w:rPr>
          <w:rFonts w:ascii="Calibri" w:eastAsia="宋体" w:hAnsi="Calibri" w:cs="宋体"/>
          <w:kern w:val="2"/>
          <w:sz w:val="21"/>
          <w:szCs w:val="21"/>
          <w:lang w:eastAsia="zh-CN"/>
        </w:rPr>
      </w:pPr>
      <w:r>
        <w:rPr>
          <w:rFonts w:ascii="Calibri" w:eastAsia="宋体" w:hAnsi="Calibri" w:cs="宋体" w:hint="eastAsia"/>
          <w:kern w:val="2"/>
          <w:sz w:val="21"/>
          <w:szCs w:val="21"/>
          <w:lang w:eastAsia="zh-CN"/>
        </w:rPr>
        <w:t>身份</w:t>
      </w:r>
      <w:r>
        <w:rPr>
          <w:rFonts w:eastAsia="宋体" w:hAnsi="Calibri" w:cs="宋体" w:hint="eastAsia"/>
          <w:kern w:val="2"/>
          <w:sz w:val="21"/>
          <w:szCs w:val="21"/>
          <w:lang w:eastAsia="zh-CN"/>
        </w:rPr>
        <w:t>证件号</w:t>
      </w:r>
      <w:r>
        <w:rPr>
          <w:rFonts w:ascii="Calibri" w:eastAsia="宋体" w:hAnsi="Calibri" w:cs="宋体" w:hint="eastAsia"/>
          <w:kern w:val="2"/>
          <w:sz w:val="21"/>
          <w:szCs w:val="21"/>
          <w:lang w:eastAsia="zh-CN"/>
        </w:rPr>
        <w:t>：</w:t>
      </w:r>
      <w:r>
        <w:rPr>
          <w:rFonts w:ascii="Calibri" w:eastAsia="宋体" w:hAnsi="Calibri" w:cs="宋体" w:hint="eastAsia"/>
          <w:kern w:val="2"/>
          <w:sz w:val="21"/>
          <w:szCs w:val="21"/>
          <w:u w:val="single"/>
          <w:lang w:eastAsia="zh-CN"/>
        </w:rPr>
        <w:t xml:space="preserve">                        </w:t>
      </w:r>
      <w:r>
        <w:rPr>
          <w:rFonts w:ascii="Calibri" w:eastAsia="宋体" w:hAnsi="Calibri" w:cs="宋体" w:hint="eastAsia"/>
          <w:kern w:val="2"/>
          <w:sz w:val="21"/>
          <w:szCs w:val="21"/>
          <w:lang w:eastAsia="zh-CN"/>
        </w:rPr>
        <w:t>，职务：</w:t>
      </w:r>
      <w:r>
        <w:rPr>
          <w:rFonts w:ascii="Calibri" w:eastAsia="宋体" w:hAnsi="Calibri" w:cs="宋体" w:hint="eastAsia"/>
          <w:kern w:val="2"/>
          <w:sz w:val="21"/>
          <w:szCs w:val="21"/>
          <w:u w:val="single"/>
          <w:lang w:eastAsia="zh-CN"/>
        </w:rPr>
        <w:t xml:space="preserve">   </w:t>
      </w:r>
      <w:r>
        <w:rPr>
          <w:rFonts w:eastAsia="宋体" w:hAnsi="Calibri" w:cs="宋体" w:hint="eastAsia"/>
          <w:kern w:val="2"/>
          <w:sz w:val="21"/>
          <w:szCs w:val="21"/>
          <w:u w:val="single"/>
          <w:lang w:eastAsia="zh-CN"/>
        </w:rPr>
        <w:t xml:space="preserve">         </w:t>
      </w:r>
      <w:r>
        <w:rPr>
          <w:rFonts w:ascii="Calibri" w:eastAsia="宋体" w:hAnsi="Calibri" w:cs="宋体" w:hint="eastAsia"/>
          <w:kern w:val="2"/>
          <w:sz w:val="21"/>
          <w:szCs w:val="21"/>
          <w:u w:val="single"/>
          <w:lang w:eastAsia="zh-CN"/>
        </w:rPr>
        <w:t xml:space="preserve">    </w:t>
      </w:r>
      <w:r>
        <w:rPr>
          <w:rFonts w:ascii="Calibri" w:eastAsia="宋体" w:hAnsi="Calibri" w:cs="宋体" w:hint="eastAsia"/>
          <w:kern w:val="2"/>
          <w:sz w:val="21"/>
          <w:szCs w:val="21"/>
          <w:lang w:eastAsia="zh-CN"/>
        </w:rPr>
        <w:t>；</w:t>
      </w:r>
    </w:p>
    <w:p w:rsidR="004A4765" w14:paraId="06590841" w14:textId="77777777">
      <w:pPr>
        <w:widowControl w:val="0"/>
        <w:spacing w:line="360" w:lineRule="auto"/>
        <w:ind w:firstLine="420" w:firstLineChars="200"/>
        <w:jc w:val="both"/>
        <w:rPr>
          <w:rFonts w:ascii="Calibri" w:eastAsia="宋体" w:hAnsi="Calibri" w:cs="宋体"/>
          <w:kern w:val="2"/>
          <w:sz w:val="21"/>
          <w:szCs w:val="21"/>
          <w:lang w:eastAsia="zh-CN"/>
        </w:rPr>
      </w:pPr>
      <w:r>
        <w:rPr>
          <w:rFonts w:ascii="Calibri" w:eastAsia="宋体" w:hAnsi="Calibri" w:cs="宋体" w:hint="eastAsia"/>
          <w:kern w:val="2"/>
          <w:sz w:val="21"/>
          <w:szCs w:val="21"/>
          <w:lang w:eastAsia="zh-CN"/>
        </w:rPr>
        <w:t>联系电话：</w:t>
      </w:r>
      <w:r>
        <w:rPr>
          <w:rFonts w:ascii="Calibri" w:eastAsia="宋体" w:hAnsi="Calibri" w:cs="宋体" w:hint="eastAsia"/>
          <w:kern w:val="2"/>
          <w:sz w:val="21"/>
          <w:szCs w:val="21"/>
          <w:u w:val="single"/>
          <w:lang w:eastAsia="zh-CN"/>
        </w:rPr>
        <w:t xml:space="preserve">         </w:t>
      </w:r>
      <w:r>
        <w:rPr>
          <w:rFonts w:ascii="Calibri" w:eastAsia="宋体" w:hAnsi="Calibri" w:cs="宋体" w:hint="eastAsia"/>
          <w:kern w:val="2"/>
          <w:sz w:val="21"/>
          <w:szCs w:val="21"/>
          <w:lang w:eastAsia="zh-CN"/>
        </w:rPr>
        <w:t>，手机：</w:t>
      </w:r>
      <w:r>
        <w:rPr>
          <w:rFonts w:ascii="Calibri" w:eastAsia="宋体" w:hAnsi="Calibri" w:cs="宋体" w:hint="eastAsia"/>
          <w:kern w:val="2"/>
          <w:sz w:val="21"/>
          <w:szCs w:val="21"/>
          <w:u w:val="single"/>
          <w:lang w:eastAsia="zh-CN"/>
        </w:rPr>
        <w:t xml:space="preserve">                </w:t>
      </w:r>
      <w:r>
        <w:rPr>
          <w:rFonts w:ascii="Calibri" w:eastAsia="宋体" w:hAnsi="Calibri" w:cs="宋体" w:hint="eastAsia"/>
          <w:kern w:val="2"/>
          <w:sz w:val="21"/>
          <w:szCs w:val="21"/>
          <w:lang w:eastAsia="zh-CN"/>
        </w:rPr>
        <w:t>，</w:t>
      </w:r>
      <w:r>
        <w:rPr>
          <w:rFonts w:eastAsia="宋体" w:hAnsi="Calibri" w:cs="宋体" w:hint="eastAsia"/>
          <w:kern w:val="2"/>
          <w:sz w:val="21"/>
          <w:szCs w:val="21"/>
          <w:lang w:eastAsia="zh-CN"/>
        </w:rPr>
        <w:t>电子邮箱：</w:t>
      </w:r>
      <w:r>
        <w:rPr>
          <w:rFonts w:ascii="Calibri" w:eastAsia="宋体" w:hAnsi="Calibri" w:cs="宋体" w:hint="eastAsia"/>
          <w:kern w:val="2"/>
          <w:sz w:val="21"/>
          <w:szCs w:val="21"/>
          <w:u w:val="single"/>
          <w:lang w:eastAsia="zh-CN"/>
        </w:rPr>
        <w:t xml:space="preserve">            </w:t>
      </w:r>
      <w:r>
        <w:rPr>
          <w:rFonts w:eastAsia="宋体" w:hAnsi="Calibri" w:cs="宋体" w:hint="eastAsia"/>
          <w:kern w:val="2"/>
          <w:sz w:val="21"/>
          <w:szCs w:val="21"/>
          <w:u w:val="single"/>
          <w:lang w:eastAsia="zh-CN"/>
        </w:rPr>
        <w:t xml:space="preserve">  </w:t>
      </w:r>
      <w:r>
        <w:rPr>
          <w:rFonts w:ascii="Calibri" w:eastAsia="宋体" w:hAnsi="Calibri" w:cs="宋体" w:hint="eastAsia"/>
          <w:kern w:val="2"/>
          <w:sz w:val="21"/>
          <w:szCs w:val="21"/>
          <w:u w:val="single"/>
          <w:lang w:eastAsia="zh-CN"/>
        </w:rPr>
        <w:t xml:space="preserve">       </w:t>
      </w:r>
      <w:r>
        <w:rPr>
          <w:rFonts w:ascii="Calibri" w:eastAsia="宋体" w:hAnsi="Calibri" w:cs="宋体" w:hint="eastAsia"/>
          <w:kern w:val="2"/>
          <w:sz w:val="21"/>
          <w:szCs w:val="21"/>
          <w:lang w:eastAsia="zh-CN"/>
        </w:rPr>
        <w:t>；</w:t>
      </w:r>
    </w:p>
    <w:p w:rsidR="004A4765" w14:paraId="7F2F3280" w14:textId="77777777">
      <w:pPr>
        <w:widowControl w:val="0"/>
        <w:spacing w:line="360" w:lineRule="auto"/>
        <w:ind w:firstLine="420" w:firstLineChars="200"/>
        <w:jc w:val="both"/>
        <w:rPr>
          <w:rFonts w:ascii="Calibri" w:eastAsia="宋体" w:hAnsi="Calibri" w:cs="宋体"/>
          <w:kern w:val="2"/>
          <w:sz w:val="21"/>
          <w:szCs w:val="21"/>
          <w:lang w:eastAsia="zh-CN"/>
        </w:rPr>
      </w:pPr>
      <w:r>
        <w:rPr>
          <w:rFonts w:ascii="Calibri" w:eastAsia="宋体" w:hAnsi="Calibri" w:cs="宋体" w:hint="eastAsia"/>
          <w:kern w:val="2"/>
          <w:sz w:val="21"/>
          <w:szCs w:val="21"/>
          <w:lang w:eastAsia="zh-CN"/>
        </w:rPr>
        <w:t>授权委托日期：</w:t>
      </w:r>
      <w:r>
        <w:rPr>
          <w:rFonts w:ascii="Calibri" w:eastAsia="宋体" w:hAnsi="Calibri" w:cs="宋体" w:hint="eastAsia"/>
          <w:kern w:val="2"/>
          <w:sz w:val="21"/>
          <w:szCs w:val="21"/>
          <w:u w:val="single"/>
          <w:lang w:eastAsia="zh-CN"/>
        </w:rPr>
        <w:t xml:space="preserve">         </w:t>
      </w:r>
      <w:r>
        <w:rPr>
          <w:rFonts w:ascii="Calibri" w:eastAsia="宋体" w:hAnsi="Calibri" w:cs="宋体" w:hint="eastAsia"/>
          <w:kern w:val="2"/>
          <w:sz w:val="21"/>
          <w:szCs w:val="21"/>
          <w:lang w:eastAsia="zh-CN"/>
        </w:rPr>
        <w:t>年</w:t>
      </w:r>
      <w:r>
        <w:rPr>
          <w:rFonts w:ascii="Calibri" w:eastAsia="宋体" w:hAnsi="Calibri" w:cs="宋体" w:hint="eastAsia"/>
          <w:kern w:val="2"/>
          <w:sz w:val="21"/>
          <w:szCs w:val="21"/>
          <w:u w:val="single"/>
          <w:lang w:eastAsia="zh-CN"/>
        </w:rPr>
        <w:t xml:space="preserve">     </w:t>
      </w:r>
      <w:r>
        <w:rPr>
          <w:rFonts w:ascii="Calibri" w:eastAsia="宋体" w:hAnsi="Calibri" w:cs="宋体" w:hint="eastAsia"/>
          <w:kern w:val="2"/>
          <w:sz w:val="21"/>
          <w:szCs w:val="21"/>
          <w:lang w:eastAsia="zh-CN"/>
        </w:rPr>
        <w:t>月</w:t>
      </w:r>
      <w:r>
        <w:rPr>
          <w:rFonts w:ascii="Calibri" w:eastAsia="宋体" w:hAnsi="Calibri" w:cs="宋体" w:hint="eastAsia"/>
          <w:kern w:val="2"/>
          <w:sz w:val="21"/>
          <w:szCs w:val="21"/>
          <w:lang w:eastAsia="zh-CN"/>
        </w:rPr>
        <w:t xml:space="preserve"> </w:t>
      </w:r>
      <w:r>
        <w:rPr>
          <w:rFonts w:ascii="Calibri" w:eastAsia="宋体" w:hAnsi="Calibri" w:cs="宋体" w:hint="eastAsia"/>
          <w:kern w:val="2"/>
          <w:sz w:val="21"/>
          <w:szCs w:val="21"/>
          <w:u w:val="single"/>
          <w:lang w:eastAsia="zh-CN"/>
        </w:rPr>
        <w:t xml:space="preserve">      </w:t>
      </w:r>
      <w:r>
        <w:rPr>
          <w:rFonts w:ascii="Calibri" w:eastAsia="宋体" w:hAnsi="Calibri" w:cs="宋体" w:hint="eastAsia"/>
          <w:kern w:val="2"/>
          <w:sz w:val="21"/>
          <w:szCs w:val="21"/>
          <w:lang w:eastAsia="zh-CN"/>
        </w:rPr>
        <w:t>日。</w:t>
      </w:r>
    </w:p>
    <w:p w:rsidR="004A4765" w14:paraId="54AD1DDD" w14:textId="77777777">
      <w:pPr>
        <w:widowControl w:val="0"/>
        <w:spacing w:line="360" w:lineRule="auto"/>
        <w:ind w:firstLine="420" w:firstLineChars="200"/>
        <w:jc w:val="both"/>
        <w:rPr>
          <w:rFonts w:ascii="Calibri" w:eastAsia="宋体" w:hAnsi="Calibri" w:cs="宋体"/>
          <w:b/>
          <w:color w:val="FF0000"/>
          <w:kern w:val="2"/>
          <w:sz w:val="21"/>
          <w:szCs w:val="21"/>
          <w:lang w:eastAsia="zh-CN"/>
        </w:rPr>
      </w:pPr>
      <w:r>
        <w:rPr>
          <w:rFonts w:ascii="Calibri" w:eastAsia="宋体" w:hAnsi="Calibri" w:cs="宋体" w:hint="eastAsia"/>
          <w:b/>
          <w:color w:val="FF0000"/>
          <w:kern w:val="2"/>
          <w:sz w:val="21"/>
          <w:szCs w:val="21"/>
          <w:lang w:eastAsia="zh-CN"/>
        </w:rPr>
        <w:t>附：请提供代理人身份证扫描件（正反两面）；港澳台居民可提供来往通行证扫描件；非中国国籍管辖范围人员，可提供公安部门认可的身份证明材料扫描件。</w:t>
      </w:r>
    </w:p>
    <w:tbl>
      <w:tblPr>
        <w:tblStyle w:val="TableGrid"/>
        <w:tblW w:w="5000" w:type="pct"/>
        <w:tblLayout w:type="fixed"/>
        <w:tblLook w:val="04A0"/>
      </w:tblPr>
      <w:tblGrid>
        <w:gridCol w:w="4529"/>
        <w:gridCol w:w="4531"/>
      </w:tblGrid>
      <w:tr w14:paraId="5D449C14" w14:textId="77777777">
        <w:tblPrEx>
          <w:tblW w:w="5000" w:type="pct"/>
          <w:tblLayout w:type="fixed"/>
          <w:tblLook w:val="04A0"/>
        </w:tblPrEx>
        <w:trPr>
          <w:trHeight w:val="3008"/>
        </w:trPr>
        <w:tc>
          <w:tcPr>
            <w:tcW w:w="4264" w:type="dxa"/>
          </w:tcPr>
          <w:p w:rsidR="004A4765" w14:paraId="259BB5AE" w14:textId="77777777">
            <w:pPr>
              <w:jc w:val="center"/>
              <w:rPr>
                <w:rFonts w:ascii="Calibri" w:hAnsi="Calibri" w:cs="宋体"/>
                <w:kern w:val="2"/>
                <w:sz w:val="21"/>
                <w:szCs w:val="22"/>
              </w:rPr>
            </w:pPr>
            <w:r>
              <w:rPr>
                <w:rFonts w:hAnsi="Calibri" w:cs="宋体" w:hint="eastAsia"/>
                <w:kern w:val="2"/>
                <w:sz w:val="21"/>
                <w:szCs w:val="22"/>
              </w:rPr>
              <w:t>证件扫描件正面</w:t>
            </w:r>
          </w:p>
          <w:p w:rsidR="004A4765" w14:paraId="18C43765" w14:textId="77777777">
            <w:pPr>
              <w:spacing w:line="360" w:lineRule="auto"/>
              <w:ind w:firstLine="480" w:firstLineChars="200"/>
              <w:rPr>
                <w:rFonts w:ascii="楷体_GB2312" w:eastAsia="楷体_GB2312" w:hAnsi="Calibri" w:cs="宋体"/>
                <w:b/>
                <w:bCs/>
                <w:kern w:val="2"/>
              </w:rPr>
            </w:pPr>
          </w:p>
          <w:p w:rsidR="004A4765" w14:paraId="3A67F7D9" w14:textId="77777777">
            <w:pPr>
              <w:spacing w:line="360" w:lineRule="auto"/>
              <w:ind w:firstLine="480" w:firstLineChars="200"/>
              <w:jc w:val="center"/>
              <w:rPr>
                <w:rFonts w:ascii="楷体_GB2312" w:eastAsia="楷体_GB2312" w:hAnsi="Calibri" w:cs="宋体"/>
                <w:b/>
                <w:kern w:val="2"/>
              </w:rPr>
            </w:pPr>
          </w:p>
        </w:tc>
        <w:tc>
          <w:tcPr>
            <w:tcW w:w="4265" w:type="dxa"/>
          </w:tcPr>
          <w:p w:rsidR="004A4765" w14:paraId="79393010" w14:textId="77777777">
            <w:pPr>
              <w:jc w:val="center"/>
              <w:rPr>
                <w:rFonts w:ascii="Calibri" w:hAnsi="Calibri" w:cs="宋体"/>
                <w:kern w:val="2"/>
                <w:sz w:val="21"/>
                <w:szCs w:val="22"/>
              </w:rPr>
            </w:pPr>
            <w:r>
              <w:rPr>
                <w:rFonts w:hAnsi="Calibri" w:cs="宋体" w:hint="eastAsia"/>
                <w:kern w:val="2"/>
                <w:sz w:val="21"/>
                <w:szCs w:val="22"/>
              </w:rPr>
              <w:t>证件扫描件反面</w:t>
            </w:r>
          </w:p>
          <w:p w:rsidR="004A4765" w14:paraId="738978CD" w14:textId="77777777">
            <w:pPr>
              <w:spacing w:line="360" w:lineRule="auto"/>
              <w:ind w:firstLine="480" w:firstLineChars="200"/>
              <w:rPr>
                <w:rFonts w:ascii="楷体_GB2312" w:eastAsia="楷体_GB2312" w:hAnsi="Calibri" w:cs="宋体"/>
                <w:b/>
                <w:bCs/>
                <w:kern w:val="2"/>
              </w:rPr>
            </w:pPr>
          </w:p>
          <w:p w:rsidR="004A4765" w14:paraId="238B4C10" w14:textId="77777777">
            <w:pPr>
              <w:spacing w:line="360" w:lineRule="auto"/>
              <w:ind w:firstLine="480" w:firstLineChars="200"/>
              <w:jc w:val="center"/>
              <w:rPr>
                <w:rFonts w:ascii="楷体_GB2312" w:eastAsia="楷体_GB2312" w:hAnsi="Calibri" w:cs="宋体"/>
                <w:b/>
                <w:kern w:val="2"/>
              </w:rPr>
            </w:pPr>
          </w:p>
        </w:tc>
      </w:tr>
    </w:tbl>
    <w:p w:rsidR="004A4765" w14:paraId="447B088F" w14:textId="77777777">
      <w:pPr>
        <w:widowControl w:val="0"/>
        <w:jc w:val="both"/>
        <w:rPr>
          <w:rFonts w:ascii="宋体" w:eastAsia="宋体" w:hAnsi="宋体" w:hint="eastAsia"/>
          <w:color w:val="FF0000"/>
          <w:kern w:val="2"/>
          <w:sz w:val="28"/>
          <w:szCs w:val="28"/>
          <w:lang w:eastAsia="zh-CN"/>
        </w:rPr>
      </w:pPr>
      <w:r>
        <w:rPr>
          <w:rFonts w:ascii="黑体" w:eastAsia="黑体" w:hAnsi="黑体" w:cs="黑体" w:hint="eastAsia"/>
          <w:b/>
          <w:bCs/>
          <w:kern w:val="2"/>
          <w:lang w:eastAsia="zh-CN"/>
        </w:rPr>
        <w:t>温馨提示</w:t>
      </w:r>
      <w:r>
        <w:rPr>
          <w:rFonts w:ascii="黑体" w:eastAsia="黑体" w:hAnsi="黑体" w:cs="黑体" w:hint="eastAsia"/>
          <w:kern w:val="2"/>
          <w:lang w:eastAsia="zh-CN"/>
        </w:rPr>
        <w:t>：</w:t>
      </w:r>
      <w:r>
        <w:rPr>
          <w:rFonts w:eastAsia="宋体" w:hint="eastAsia"/>
          <w:kern w:val="2"/>
          <w:sz w:val="21"/>
          <w:szCs w:val="21"/>
          <w:lang w:eastAsia="zh-CN"/>
        </w:rPr>
        <w:t>为避免出现《深圳经济特区政府采购条例实施细则》第七十五条第二项所列情形，请投标供应商核实你单位法定代表人、本项目投标授权代表人、项目负责人（如有）、主要技术人员（如有）等是否在你公司缴纳社会保险。</w:t>
      </w:r>
    </w:p>
    <w:p w:rsidR="004A4765" w14:paraId="5513D438" w14:textId="7884519A">
      <w:pPr>
        <w:keepNext/>
        <w:keepLines/>
        <w:widowControl w:val="0"/>
        <w:adjustRightInd w:val="0"/>
        <w:snapToGrid w:val="0"/>
        <w:spacing w:line="360" w:lineRule="auto"/>
        <w:ind w:right="161" w:rightChars="67"/>
        <w:jc w:val="center"/>
        <w:textAlignment w:val="baseline"/>
        <w:outlineLvl w:val="3"/>
        <w:rPr>
          <w:rFonts w:ascii="Calibri" w:eastAsia="宋体" w:hAnsi="Calibri" w:cs="宋体"/>
          <w:b/>
          <w:kern w:val="2"/>
          <w:sz w:val="21"/>
          <w:szCs w:val="22"/>
          <w:lang w:eastAsia="zh-CN"/>
        </w:rPr>
      </w:pPr>
      <w:r>
        <w:rPr>
          <w:rFonts w:ascii="Calibri" w:eastAsia="宋体" w:hAnsi="Calibri" w:cs="宋体" w:hint="eastAsia"/>
          <w:b/>
          <w:kern w:val="2"/>
          <w:sz w:val="21"/>
          <w:szCs w:val="22"/>
          <w:lang w:eastAsia="zh-CN"/>
        </w:rPr>
        <w:t>十</w:t>
      </w:r>
      <w:r w:rsidR="00AB3351">
        <w:rPr>
          <w:rFonts w:ascii="Calibri" w:eastAsia="宋体" w:hAnsi="Calibri" w:cs="宋体" w:hint="eastAsia"/>
          <w:b/>
          <w:kern w:val="2"/>
          <w:sz w:val="21"/>
          <w:szCs w:val="22"/>
          <w:lang w:eastAsia="zh-CN"/>
        </w:rPr>
        <w:t>三</w:t>
      </w:r>
      <w:r>
        <w:rPr>
          <w:rFonts w:ascii="Calibri" w:eastAsia="宋体" w:hAnsi="Calibri" w:cs="宋体" w:hint="eastAsia"/>
          <w:b/>
          <w:kern w:val="2"/>
          <w:sz w:val="21"/>
          <w:szCs w:val="22"/>
          <w:lang w:eastAsia="zh-CN"/>
        </w:rPr>
        <w:t>、实质性条款响应情况表</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82"/>
        <w:gridCol w:w="2937"/>
        <w:gridCol w:w="1750"/>
        <w:gridCol w:w="2031"/>
        <w:gridCol w:w="1560"/>
      </w:tblGrid>
      <w:tr w14:paraId="2B046874" w14:textId="7777777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431" w:type="pct"/>
            <w:vAlign w:val="center"/>
          </w:tcPr>
          <w:p w:rsidR="004A4765" w14:paraId="48C7BDBD" w14:textId="77777777">
            <w:pPr>
              <w:widowControl w:val="0"/>
              <w:adjustRightInd w:val="0"/>
              <w:snapToGrid w:val="0"/>
              <w:spacing w:line="360" w:lineRule="auto"/>
              <w:jc w:val="center"/>
              <w:rPr>
                <w:rFonts w:ascii="宋体" w:eastAsia="宋体" w:hAnsi="宋体" w:cs="宋体" w:hint="eastAsia"/>
                <w:sz w:val="21"/>
                <w:szCs w:val="21"/>
                <w:lang w:eastAsia="zh-CN"/>
              </w:rPr>
            </w:pPr>
            <w:bookmarkStart w:id="38" w:name="_Hlk72092651"/>
            <w:r>
              <w:rPr>
                <w:rFonts w:ascii="宋体" w:eastAsia="宋体" w:hAnsi="宋体" w:cs="宋体" w:hint="eastAsia"/>
                <w:sz w:val="21"/>
                <w:szCs w:val="21"/>
                <w:lang w:eastAsia="zh-CN"/>
              </w:rPr>
              <w:t>序号</w:t>
            </w:r>
          </w:p>
        </w:tc>
        <w:tc>
          <w:tcPr>
            <w:tcW w:w="1621" w:type="pct"/>
            <w:vAlign w:val="center"/>
          </w:tcPr>
          <w:p w:rsidR="004A4765" w14:paraId="1BF5C0E3" w14:textId="77777777">
            <w:pPr>
              <w:widowControl w:val="0"/>
              <w:adjustRightInd w:val="0"/>
              <w:snapToGrid w:val="0"/>
              <w:spacing w:line="36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实质性条款具体内容</w:t>
            </w:r>
          </w:p>
        </w:tc>
        <w:tc>
          <w:tcPr>
            <w:tcW w:w="966" w:type="pct"/>
            <w:vAlign w:val="center"/>
          </w:tcPr>
          <w:p w:rsidR="004A4765" w14:paraId="1418B779" w14:textId="77777777">
            <w:pPr>
              <w:widowControl w:val="0"/>
              <w:adjustRightInd w:val="0"/>
              <w:snapToGrid w:val="0"/>
              <w:spacing w:line="360" w:lineRule="auto"/>
              <w:jc w:val="center"/>
              <w:rPr>
                <w:rFonts w:ascii="宋体" w:eastAsia="宋体" w:hAnsi="宋体" w:cs="宋体" w:hint="eastAsia"/>
                <w:sz w:val="21"/>
                <w:szCs w:val="21"/>
                <w:lang w:eastAsia="zh-CN"/>
              </w:rPr>
            </w:pPr>
            <w:r>
              <w:rPr>
                <w:rFonts w:ascii="Calibri" w:eastAsia="宋体" w:hAnsi="Calibri" w:cs="宋体" w:hint="eastAsia"/>
                <w:kern w:val="2"/>
                <w:sz w:val="21"/>
                <w:szCs w:val="22"/>
                <w:lang w:eastAsia="zh-CN"/>
              </w:rPr>
              <w:t>投标响应</w:t>
            </w:r>
          </w:p>
        </w:tc>
        <w:tc>
          <w:tcPr>
            <w:tcW w:w="1121" w:type="pct"/>
            <w:vAlign w:val="center"/>
          </w:tcPr>
          <w:p w:rsidR="004A4765" w14:paraId="4B81DD02" w14:textId="77777777">
            <w:pPr>
              <w:widowControl w:val="0"/>
              <w:adjustRightInd w:val="0"/>
              <w:snapToGrid w:val="0"/>
              <w:spacing w:line="360" w:lineRule="auto"/>
              <w:jc w:val="center"/>
              <w:rPr>
                <w:rFonts w:ascii="宋体" w:eastAsia="宋体" w:hAnsi="宋体" w:cs="宋体" w:hint="eastAsia"/>
                <w:sz w:val="21"/>
                <w:szCs w:val="21"/>
                <w:lang w:eastAsia="zh-CN"/>
              </w:rPr>
            </w:pPr>
            <w:r>
              <w:rPr>
                <w:rFonts w:ascii="Calibri" w:eastAsia="宋体" w:hAnsi="Calibri" w:cs="宋体" w:hint="eastAsia"/>
                <w:kern w:val="2"/>
                <w:sz w:val="21"/>
                <w:szCs w:val="22"/>
                <w:lang w:eastAsia="zh-CN"/>
              </w:rPr>
              <w:t>偏离情况</w:t>
            </w:r>
          </w:p>
        </w:tc>
        <w:tc>
          <w:tcPr>
            <w:tcW w:w="862" w:type="pct"/>
            <w:vAlign w:val="center"/>
          </w:tcPr>
          <w:p w:rsidR="004A4765" w14:paraId="582E9CEC" w14:textId="77777777">
            <w:pPr>
              <w:widowControl w:val="0"/>
              <w:adjustRightInd w:val="0"/>
              <w:snapToGrid w:val="0"/>
              <w:spacing w:line="360" w:lineRule="auto"/>
              <w:jc w:val="center"/>
              <w:rPr>
                <w:rFonts w:ascii="宋体" w:eastAsia="宋体" w:hAnsi="宋体" w:cs="宋体" w:hint="eastAsia"/>
                <w:sz w:val="21"/>
                <w:szCs w:val="21"/>
                <w:lang w:eastAsia="zh-CN"/>
              </w:rPr>
            </w:pPr>
            <w:r>
              <w:rPr>
                <w:rFonts w:ascii="Calibri" w:eastAsia="宋体" w:hAnsi="Calibri" w:cs="宋体" w:hint="eastAsia"/>
                <w:kern w:val="2"/>
                <w:sz w:val="21"/>
                <w:szCs w:val="22"/>
                <w:lang w:eastAsia="zh-CN"/>
              </w:rPr>
              <w:t>说明</w:t>
            </w:r>
          </w:p>
        </w:tc>
      </w:tr>
      <w:bookmarkEnd w:id="38"/>
      <w:tr w14:paraId="6A3E3A11" w14:textId="77777777">
        <w:tblPrEx>
          <w:tblW w:w="5000" w:type="pct"/>
          <w:tblLayout w:type="fixed"/>
          <w:tblLook w:val="04A0"/>
        </w:tblPrEx>
        <w:tc>
          <w:tcPr>
            <w:tcW w:w="431" w:type="pct"/>
          </w:tcPr>
          <w:p w:rsidR="004A4765" w14:paraId="64C81835" w14:textId="77777777">
            <w:pPr>
              <w:widowControl w:val="0"/>
              <w:adjustRightInd w:val="0"/>
              <w:snapToGrid w:val="0"/>
              <w:spacing w:line="36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1</w:t>
            </w:r>
          </w:p>
        </w:tc>
        <w:tc>
          <w:tcPr>
            <w:tcW w:w="1621" w:type="pct"/>
            <w:vAlign w:val="center"/>
          </w:tcPr>
          <w:p w:rsidR="004A4765" w14:paraId="1DE623D1" w14:textId="77777777">
            <w:pPr>
              <w:widowControl w:val="0"/>
              <w:adjustRightInd w:val="0"/>
              <w:snapToGrid w:val="0"/>
              <w:spacing w:line="360" w:lineRule="auto"/>
              <w:jc w:val="center"/>
              <w:rPr>
                <w:rFonts w:ascii="Calibri" w:eastAsia="宋体" w:hAnsi="宋体" w:cs="宋体" w:hint="eastAsia"/>
                <w:sz w:val="21"/>
                <w:szCs w:val="21"/>
                <w:lang w:eastAsia="zh-CN"/>
              </w:rPr>
            </w:pPr>
          </w:p>
        </w:tc>
        <w:tc>
          <w:tcPr>
            <w:tcW w:w="966" w:type="pct"/>
          </w:tcPr>
          <w:p w:rsidR="004A4765" w14:paraId="641A600F" w14:textId="77777777">
            <w:pPr>
              <w:widowControl w:val="0"/>
              <w:adjustRightInd w:val="0"/>
              <w:snapToGrid w:val="0"/>
              <w:spacing w:line="360" w:lineRule="auto"/>
              <w:jc w:val="both"/>
              <w:rPr>
                <w:rFonts w:ascii="宋体" w:eastAsia="宋体" w:hAnsi="宋体" w:cs="宋体" w:hint="eastAsia"/>
                <w:sz w:val="21"/>
                <w:szCs w:val="21"/>
                <w:lang w:eastAsia="zh-CN"/>
              </w:rPr>
            </w:pPr>
          </w:p>
        </w:tc>
        <w:tc>
          <w:tcPr>
            <w:tcW w:w="1121" w:type="pct"/>
          </w:tcPr>
          <w:p w:rsidR="004A4765" w14:paraId="71B70031" w14:textId="77777777">
            <w:pPr>
              <w:widowControl w:val="0"/>
              <w:adjustRightInd w:val="0"/>
              <w:snapToGrid w:val="0"/>
              <w:spacing w:line="360" w:lineRule="auto"/>
              <w:jc w:val="both"/>
              <w:rPr>
                <w:rFonts w:ascii="宋体" w:eastAsia="宋体" w:hAnsi="宋体" w:cs="宋体" w:hint="eastAsia"/>
                <w:sz w:val="21"/>
                <w:szCs w:val="21"/>
                <w:lang w:eastAsia="zh-CN"/>
              </w:rPr>
            </w:pPr>
          </w:p>
        </w:tc>
        <w:tc>
          <w:tcPr>
            <w:tcW w:w="862" w:type="pct"/>
          </w:tcPr>
          <w:p w:rsidR="004A4765" w14:paraId="0084D975" w14:textId="77777777">
            <w:pPr>
              <w:widowControl w:val="0"/>
              <w:adjustRightInd w:val="0"/>
              <w:snapToGrid w:val="0"/>
              <w:spacing w:line="360" w:lineRule="auto"/>
              <w:jc w:val="both"/>
              <w:rPr>
                <w:rFonts w:ascii="宋体" w:eastAsia="宋体" w:hAnsi="宋体" w:cs="宋体" w:hint="eastAsia"/>
                <w:sz w:val="21"/>
                <w:szCs w:val="21"/>
                <w:lang w:eastAsia="zh-CN"/>
              </w:rPr>
            </w:pPr>
          </w:p>
        </w:tc>
      </w:tr>
      <w:tr w14:paraId="10C89A37" w14:textId="77777777">
        <w:tblPrEx>
          <w:tblW w:w="5000" w:type="pct"/>
          <w:tblLayout w:type="fixed"/>
          <w:tblLook w:val="04A0"/>
        </w:tblPrEx>
        <w:tc>
          <w:tcPr>
            <w:tcW w:w="431" w:type="pct"/>
          </w:tcPr>
          <w:p w:rsidR="004A4765" w14:paraId="00977124" w14:textId="77777777">
            <w:pPr>
              <w:widowControl w:val="0"/>
              <w:adjustRightInd w:val="0"/>
              <w:snapToGrid w:val="0"/>
              <w:spacing w:line="36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2</w:t>
            </w:r>
          </w:p>
        </w:tc>
        <w:tc>
          <w:tcPr>
            <w:tcW w:w="1621" w:type="pct"/>
            <w:vAlign w:val="center"/>
          </w:tcPr>
          <w:p w:rsidR="004A4765" w14:paraId="46E66B9C" w14:textId="77777777">
            <w:pPr>
              <w:widowControl w:val="0"/>
              <w:adjustRightInd w:val="0"/>
              <w:snapToGrid w:val="0"/>
              <w:spacing w:line="360" w:lineRule="auto"/>
              <w:jc w:val="center"/>
              <w:rPr>
                <w:rFonts w:ascii="Calibri" w:eastAsia="宋体" w:hAnsi="宋体" w:cs="宋体" w:hint="eastAsia"/>
                <w:sz w:val="21"/>
                <w:szCs w:val="21"/>
                <w:lang w:eastAsia="zh-CN"/>
              </w:rPr>
            </w:pPr>
          </w:p>
        </w:tc>
        <w:tc>
          <w:tcPr>
            <w:tcW w:w="966" w:type="pct"/>
          </w:tcPr>
          <w:p w:rsidR="004A4765" w14:paraId="553D0E49" w14:textId="77777777">
            <w:pPr>
              <w:widowControl w:val="0"/>
              <w:adjustRightInd w:val="0"/>
              <w:snapToGrid w:val="0"/>
              <w:spacing w:line="360" w:lineRule="auto"/>
              <w:jc w:val="both"/>
              <w:rPr>
                <w:rFonts w:ascii="宋体" w:eastAsia="宋体" w:hAnsi="宋体" w:cs="宋体" w:hint="eastAsia"/>
                <w:sz w:val="21"/>
                <w:szCs w:val="21"/>
                <w:lang w:eastAsia="zh-CN"/>
              </w:rPr>
            </w:pPr>
          </w:p>
        </w:tc>
        <w:tc>
          <w:tcPr>
            <w:tcW w:w="1121" w:type="pct"/>
          </w:tcPr>
          <w:p w:rsidR="004A4765" w14:paraId="375C82E2" w14:textId="77777777">
            <w:pPr>
              <w:widowControl w:val="0"/>
              <w:adjustRightInd w:val="0"/>
              <w:snapToGrid w:val="0"/>
              <w:spacing w:line="360" w:lineRule="auto"/>
              <w:jc w:val="both"/>
              <w:rPr>
                <w:rFonts w:ascii="宋体" w:eastAsia="宋体" w:hAnsi="宋体" w:cs="宋体" w:hint="eastAsia"/>
                <w:sz w:val="21"/>
                <w:szCs w:val="21"/>
                <w:lang w:eastAsia="zh-CN"/>
              </w:rPr>
            </w:pPr>
          </w:p>
        </w:tc>
        <w:tc>
          <w:tcPr>
            <w:tcW w:w="862" w:type="pct"/>
          </w:tcPr>
          <w:p w:rsidR="004A4765" w14:paraId="4A4E37EE" w14:textId="77777777">
            <w:pPr>
              <w:widowControl w:val="0"/>
              <w:adjustRightInd w:val="0"/>
              <w:snapToGrid w:val="0"/>
              <w:spacing w:line="360" w:lineRule="auto"/>
              <w:jc w:val="both"/>
              <w:rPr>
                <w:rFonts w:ascii="宋体" w:eastAsia="宋体" w:hAnsi="宋体" w:cs="宋体" w:hint="eastAsia"/>
                <w:sz w:val="21"/>
                <w:szCs w:val="21"/>
                <w:lang w:eastAsia="zh-CN"/>
              </w:rPr>
            </w:pPr>
          </w:p>
        </w:tc>
      </w:tr>
    </w:tbl>
    <w:p w:rsidR="004A4765" w14:paraId="56CA688F" w14:textId="77777777">
      <w:pPr>
        <w:widowControl w:val="0"/>
        <w:snapToGrid w:val="0"/>
        <w:jc w:val="both"/>
        <w:rPr>
          <w:rFonts w:ascii="宋体" w:eastAsia="宋体" w:hAnsi="宋体" w:hint="eastAsia"/>
          <w:b/>
          <w:kern w:val="2"/>
          <w:lang w:eastAsia="zh-CN"/>
        </w:rPr>
      </w:pPr>
      <w:r>
        <w:rPr>
          <w:rFonts w:ascii="宋体" w:eastAsia="宋体" w:hAnsi="宋体" w:hint="eastAsia"/>
          <w:b/>
          <w:kern w:val="2"/>
          <w:lang w:eastAsia="zh-CN"/>
        </w:rPr>
        <w:t>注：</w:t>
      </w:r>
    </w:p>
    <w:p w:rsidR="004A4765" w14:paraId="6B0368B4" w14:textId="77777777">
      <w:pPr>
        <w:widowControl w:val="0"/>
        <w:ind w:firstLine="480" w:firstLineChars="200"/>
        <w:jc w:val="both"/>
        <w:rPr>
          <w:rFonts w:ascii="Calibri" w:eastAsia="宋体" w:hAnsi="Calibri" w:cs="宋体"/>
          <w:bCs/>
          <w:kern w:val="2"/>
          <w:szCs w:val="22"/>
          <w:lang w:eastAsia="zh-CN"/>
        </w:rPr>
      </w:pPr>
      <w:r>
        <w:rPr>
          <w:rFonts w:ascii="Calibri" w:eastAsia="宋体" w:hAnsi="Calibri" w:cs="宋体" w:hint="eastAsia"/>
          <w:bCs/>
          <w:kern w:val="2"/>
          <w:szCs w:val="22"/>
          <w:lang w:eastAsia="zh-CN"/>
        </w:rPr>
        <w:t>1.</w:t>
      </w:r>
      <w:r>
        <w:rPr>
          <w:rFonts w:ascii="Calibri" w:eastAsia="宋体" w:hAnsi="Calibri" w:cs="宋体" w:hint="eastAsia"/>
          <w:bCs/>
          <w:kern w:val="2"/>
          <w:szCs w:val="22"/>
          <w:lang w:eastAsia="zh-CN"/>
        </w:rPr>
        <w:t>上表所列各项均为不可负偏离条款。</w:t>
      </w:r>
    </w:p>
    <w:p w:rsidR="004A4765" w14:paraId="1A4A7FD3" w14:textId="77777777">
      <w:pPr>
        <w:widowControl w:val="0"/>
        <w:ind w:firstLine="480" w:firstLineChars="200"/>
        <w:jc w:val="both"/>
        <w:rPr>
          <w:rFonts w:ascii="Calibri" w:eastAsia="宋体" w:hAnsi="Calibri" w:cs="宋体"/>
          <w:bCs/>
          <w:kern w:val="2"/>
          <w:szCs w:val="22"/>
          <w:lang w:eastAsia="zh-CN"/>
        </w:rPr>
      </w:pPr>
      <w:r>
        <w:rPr>
          <w:rFonts w:ascii="Calibri" w:eastAsia="宋体" w:hAnsi="Calibri" w:cs="宋体" w:hint="eastAsia"/>
          <w:bCs/>
          <w:kern w:val="2"/>
          <w:szCs w:val="22"/>
          <w:lang w:eastAsia="zh-CN"/>
        </w:rPr>
        <w:t>2.</w:t>
      </w:r>
      <w:r>
        <w:rPr>
          <w:rFonts w:ascii="Calibri" w:eastAsia="宋体" w:hAnsi="Calibri" w:cs="宋体" w:hint="eastAsia"/>
          <w:bCs/>
          <w:kern w:val="2"/>
          <w:szCs w:val="22"/>
          <w:lang w:eastAsia="zh-CN"/>
        </w:rPr>
        <w:t>“投标响应”一栏应当详细填写投标人自身响应情况，而不能不合理照搬照抄招实质性条款具体内容。</w:t>
      </w:r>
      <w:r>
        <w:rPr>
          <w:rFonts w:ascii="Calibri" w:eastAsia="宋体" w:hAnsi="Calibri" w:cs="宋体" w:hint="eastAsia"/>
          <w:b/>
          <w:kern w:val="2"/>
          <w:szCs w:val="22"/>
          <w:lang w:eastAsia="zh-CN"/>
        </w:rPr>
        <w:t>如完全满足实质性条款具体内容可填写“完全响应”，除招标文件另有注明外，不强制要求逐条列出响应。</w:t>
      </w:r>
    </w:p>
    <w:p w:rsidR="004A4765" w14:paraId="3886A655" w14:textId="77777777">
      <w:pPr>
        <w:widowControl w:val="0"/>
        <w:ind w:firstLine="480" w:firstLineChars="200"/>
        <w:jc w:val="both"/>
        <w:rPr>
          <w:rFonts w:ascii="Calibri" w:eastAsia="宋体" w:hAnsi="Calibri" w:cs="宋体"/>
          <w:bCs/>
          <w:kern w:val="2"/>
          <w:szCs w:val="22"/>
          <w:lang w:eastAsia="zh-CN"/>
        </w:rPr>
      </w:pPr>
      <w:r>
        <w:rPr>
          <w:rFonts w:ascii="Calibri" w:eastAsia="宋体" w:hAnsi="Calibri" w:cs="宋体" w:hint="eastAsia"/>
          <w:bCs/>
          <w:kern w:val="2"/>
          <w:szCs w:val="22"/>
          <w:lang w:eastAsia="zh-CN"/>
        </w:rPr>
        <w:t>3</w:t>
      </w:r>
      <w:r>
        <w:rPr>
          <w:rFonts w:ascii="Calibri" w:eastAsia="宋体" w:hAnsi="Calibri" w:cs="宋体"/>
          <w:bCs/>
          <w:kern w:val="2"/>
          <w:szCs w:val="22"/>
          <w:lang w:eastAsia="zh-CN"/>
        </w:rPr>
        <w:t>.</w:t>
      </w:r>
      <w:r>
        <w:rPr>
          <w:rFonts w:ascii="Calibri" w:eastAsia="宋体" w:hAnsi="Calibri" w:cs="宋体" w:hint="eastAsia"/>
          <w:bCs/>
          <w:kern w:val="2"/>
          <w:szCs w:val="22"/>
          <w:lang w:eastAsia="zh-CN"/>
        </w:rPr>
        <w:t>“偏离情况”一栏应填写“正偏离”、“负偏离”或“无偏离”，“正偏离”表示“投标响应优于实质性条款具体内容要求”，“负偏离”表示“投标响应不满足实质性条款具体内容要求”，“无偏离”表示“投标响应与实质性条款具体内容要求一致”。</w:t>
      </w:r>
    </w:p>
    <w:p w:rsidR="004A4765" w14:paraId="7157B17A" w14:textId="77777777">
      <w:pPr>
        <w:widowControl w:val="0"/>
        <w:ind w:firstLine="480" w:firstLineChars="200"/>
        <w:jc w:val="both"/>
        <w:rPr>
          <w:rFonts w:ascii="Calibri" w:eastAsia="宋体" w:hAnsi="Calibri" w:cs="宋体"/>
          <w:bCs/>
          <w:kern w:val="2"/>
          <w:szCs w:val="22"/>
          <w:lang w:eastAsia="zh-CN"/>
        </w:rPr>
      </w:pPr>
      <w:r>
        <w:rPr>
          <w:rFonts w:ascii="Calibri" w:eastAsia="宋体" w:hAnsi="Calibri" w:cs="宋体"/>
          <w:bCs/>
          <w:kern w:val="2"/>
          <w:szCs w:val="22"/>
          <w:lang w:eastAsia="zh-CN"/>
        </w:rPr>
        <w:t>4.</w:t>
      </w:r>
      <w:r>
        <w:rPr>
          <w:rFonts w:ascii="Calibri" w:eastAsia="宋体" w:hAnsi="Calibri" w:cs="宋体" w:hint="eastAsia"/>
          <w:bCs/>
          <w:kern w:val="2"/>
          <w:szCs w:val="22"/>
          <w:lang w:eastAsia="zh-CN"/>
        </w:rPr>
        <w:t>评审委员会有权对投标响应情况作出判断（作出评审结论）。</w:t>
      </w:r>
    </w:p>
    <w:p w:rsidR="004A4765" w14:paraId="209ECFDD" w14:textId="77777777">
      <w:pPr>
        <w:widowControl w:val="0"/>
        <w:ind w:firstLine="480" w:firstLineChars="200"/>
        <w:jc w:val="both"/>
        <w:rPr>
          <w:rFonts w:ascii="Calibri" w:eastAsia="宋体" w:hAnsi="Calibri" w:cs="宋体"/>
          <w:bCs/>
          <w:kern w:val="2"/>
          <w:szCs w:val="22"/>
          <w:lang w:eastAsia="zh-CN"/>
        </w:rPr>
      </w:pPr>
      <w:r>
        <w:rPr>
          <w:rFonts w:ascii="Calibri" w:eastAsia="宋体" w:hAnsi="Calibri" w:cs="宋体"/>
          <w:bCs/>
          <w:kern w:val="2"/>
          <w:szCs w:val="22"/>
          <w:lang w:eastAsia="zh-CN"/>
        </w:rPr>
        <w:t>5</w:t>
      </w:r>
      <w:r>
        <w:rPr>
          <w:rFonts w:ascii="Calibri" w:eastAsia="宋体" w:hAnsi="Calibri" w:cs="宋体" w:hint="eastAsia"/>
          <w:bCs/>
          <w:kern w:val="2"/>
          <w:szCs w:val="22"/>
          <w:lang w:eastAsia="zh-CN"/>
        </w:rPr>
        <w:t>.</w:t>
      </w:r>
      <w:r>
        <w:rPr>
          <w:rFonts w:ascii="Calibri" w:eastAsia="宋体" w:hAnsi="Calibri" w:cs="宋体" w:hint="eastAsia"/>
          <w:bCs/>
          <w:kern w:val="2"/>
          <w:szCs w:val="22"/>
          <w:lang w:eastAsia="zh-CN"/>
        </w:rPr>
        <w:t>实质性响应条款“投标响应情况”与投标文件其它内容冲突的，以实质性响应条款“投标响应情况”为准。</w:t>
      </w:r>
    </w:p>
    <w:p w:rsidR="004A4765" w14:paraId="601E254C" w14:textId="77777777">
      <w:pPr>
        <w:widowControl w:val="0"/>
        <w:ind w:firstLine="480" w:firstLineChars="200"/>
        <w:jc w:val="both"/>
        <w:rPr>
          <w:rFonts w:ascii="Calibri" w:eastAsia="宋体" w:hAnsi="Calibri" w:cs="宋体"/>
          <w:bCs/>
          <w:kern w:val="2"/>
          <w:szCs w:val="22"/>
          <w:lang w:eastAsia="zh-CN"/>
        </w:rPr>
      </w:pPr>
      <w:r>
        <w:rPr>
          <w:rFonts w:ascii="Calibri" w:eastAsia="宋体" w:hAnsi="Calibri" w:cs="宋体" w:hint="eastAsia"/>
          <w:bCs/>
          <w:kern w:val="2"/>
          <w:szCs w:val="22"/>
          <w:lang w:eastAsia="zh-CN"/>
        </w:rPr>
        <w:t>6.</w:t>
      </w:r>
      <w:r>
        <w:rPr>
          <w:rFonts w:ascii="Calibri" w:eastAsia="宋体" w:hAnsi="Calibri" w:cs="宋体" w:hint="eastAsia"/>
          <w:bCs/>
          <w:kern w:val="2"/>
          <w:szCs w:val="22"/>
          <w:lang w:eastAsia="zh-CN"/>
        </w:rPr>
        <w:t>要求提供证明资料，在“说明”一栏中列明证明资料的位置</w:t>
      </w:r>
      <w:r>
        <w:rPr>
          <w:rFonts w:ascii="Calibri" w:eastAsia="宋体" w:hAnsi="Calibri" w:cs="宋体" w:hint="eastAsia"/>
          <w:bCs/>
          <w:kern w:val="2"/>
          <w:szCs w:val="22"/>
          <w:lang w:eastAsia="zh-CN"/>
        </w:rPr>
        <w:t>,</w:t>
      </w:r>
      <w:r>
        <w:rPr>
          <w:rFonts w:ascii="Calibri" w:eastAsia="宋体" w:hAnsi="Calibri" w:cs="宋体" w:hint="eastAsia"/>
          <w:bCs/>
          <w:kern w:val="2"/>
          <w:szCs w:val="22"/>
          <w:lang w:eastAsia="zh-CN"/>
        </w:rPr>
        <w:t>以便评审；未要求提供证明材料的，投标人可以不提供。</w:t>
      </w:r>
    </w:p>
    <w:p w:rsidR="004A4765" w14:paraId="7BD4C2B5" w14:textId="77777777">
      <w:pPr>
        <w:widowControl w:val="0"/>
        <w:jc w:val="both"/>
        <w:rPr>
          <w:rFonts w:ascii="Calibri" w:eastAsia="宋体" w:hAnsi="Calibri" w:cs="宋体"/>
          <w:kern w:val="2"/>
          <w:sz w:val="21"/>
          <w:szCs w:val="22"/>
          <w:lang w:eastAsia="zh-CN"/>
        </w:rPr>
      </w:pPr>
    </w:p>
    <w:p w:rsidR="004A4765" w14:paraId="586D828C" w14:textId="77777777">
      <w:pPr>
        <w:widowControl w:val="0"/>
        <w:spacing w:line="300" w:lineRule="auto"/>
        <w:jc w:val="both"/>
        <w:rPr>
          <w:rFonts w:ascii="Arial" w:eastAsia="宋体" w:hAnsi="Arial"/>
          <w:kern w:val="2"/>
          <w:lang w:eastAsia="zh-CN"/>
        </w:rPr>
      </w:pPr>
      <w:r>
        <w:rPr>
          <w:rFonts w:ascii="Arial" w:eastAsia="宋体" w:hAnsi="Arial" w:hint="eastAsia"/>
          <w:kern w:val="2"/>
          <w:lang w:eastAsia="zh-CN"/>
        </w:rPr>
        <w:t>此表格式可根据评分准则要求进行调整，并将要求提供的证明材料扫描件附后。</w:t>
      </w:r>
    </w:p>
    <w:p w:rsidR="004A4765" w14:paraId="177F33B0" w14:textId="511E1C6B">
      <w:pPr>
        <w:ind w:right="161"/>
        <w:rPr>
          <w:rFonts w:ascii="Calibri" w:eastAsia="宋体" w:hAnsi="Calibri" w:cs="宋体"/>
          <w:b/>
          <w:kern w:val="2"/>
          <w:sz w:val="21"/>
          <w:szCs w:val="22"/>
          <w:lang w:eastAsia="zh-CN"/>
        </w:rPr>
      </w:pPr>
      <w:bookmarkStart w:id="39" w:name="_Hlk72062872"/>
    </w:p>
    <w:p w:rsidR="004A4765" w14:paraId="726FA9F2" w14:textId="0DE54270">
      <w:pPr>
        <w:keepNext/>
        <w:keepLines/>
        <w:widowControl w:val="0"/>
        <w:numPr>
          <w:ilvl w:val="0"/>
          <w:numId w:val="0"/>
        </w:numPr>
        <w:adjustRightInd w:val="0"/>
        <w:snapToGrid w:val="0"/>
        <w:spacing w:line="360" w:lineRule="auto"/>
        <w:ind w:left="0" w:right="161" w:firstLine="0" w:rightChars="67"/>
        <w:jc w:val="center"/>
        <w:textAlignment w:val="baseline"/>
        <w:outlineLvl w:val="3"/>
        <w:rPr>
          <w:rFonts w:ascii="Calibri" w:eastAsia="宋体" w:hAnsi="Calibri" w:cs="宋体"/>
          <w:b/>
          <w:kern w:val="2"/>
          <w:sz w:val="21"/>
          <w:szCs w:val="22"/>
          <w:lang w:eastAsia="zh-CN"/>
        </w:rPr>
      </w:pPr>
      <w:r>
        <w:rPr>
          <w:rFonts w:ascii="Calibri" w:eastAsia="宋体" w:hAnsi="Calibri" w:cs="宋体" w:hint="eastAsia"/>
          <w:b/>
          <w:kern w:val="2"/>
          <w:sz w:val="21"/>
          <w:szCs w:val="22"/>
          <w:lang w:eastAsia="zh-CN"/>
        </w:rPr>
        <w:t>十</w:t>
      </w:r>
      <w:r w:rsidR="00AB3351">
        <w:rPr>
          <w:rFonts w:ascii="Calibri" w:eastAsia="宋体" w:hAnsi="Calibri" w:cs="宋体" w:hint="eastAsia"/>
          <w:b/>
          <w:kern w:val="2"/>
          <w:sz w:val="21"/>
          <w:szCs w:val="22"/>
          <w:lang w:eastAsia="zh-CN"/>
        </w:rPr>
        <w:t>四</w:t>
      </w:r>
      <w:r>
        <w:rPr>
          <w:rFonts w:ascii="Calibri" w:eastAsia="宋体" w:hAnsi="Calibri" w:cs="宋体" w:hint="eastAsia"/>
          <w:b/>
          <w:kern w:val="2"/>
          <w:sz w:val="21"/>
          <w:szCs w:val="22"/>
          <w:lang w:eastAsia="zh-CN"/>
        </w:rPr>
        <w:t>、对项目需求的响应及理解</w:t>
      </w:r>
    </w:p>
    <w:p w:rsidR="004A4765" w14:paraId="52D33C9F" w14:textId="3FBAC61C">
      <w:pPr>
        <w:keepNext/>
        <w:keepLines/>
        <w:widowControl w:val="0"/>
        <w:numPr>
          <w:ilvl w:val="0"/>
          <w:numId w:val="0"/>
        </w:numPr>
        <w:adjustRightInd w:val="0"/>
        <w:snapToGrid w:val="0"/>
        <w:spacing w:line="360" w:lineRule="auto"/>
        <w:ind w:left="0" w:right="161" w:firstLine="0" w:rightChars="67"/>
        <w:jc w:val="center"/>
        <w:textAlignment w:val="baseline"/>
        <w:outlineLvl w:val="3"/>
        <w:rPr>
          <w:rFonts w:ascii="Calibri" w:eastAsia="宋体" w:hAnsi="Calibri" w:cs="宋体"/>
          <w:b/>
          <w:kern w:val="2"/>
          <w:sz w:val="21"/>
          <w:szCs w:val="22"/>
          <w:lang w:eastAsia="zh-CN"/>
        </w:rPr>
      </w:pPr>
      <w:r>
        <w:rPr>
          <w:rFonts w:ascii="Calibri" w:eastAsia="宋体" w:hAnsi="Calibri" w:cs="宋体" w:hint="eastAsia"/>
          <w:b/>
          <w:kern w:val="2"/>
          <w:sz w:val="21"/>
          <w:szCs w:val="22"/>
          <w:lang w:eastAsia="zh-CN"/>
        </w:rPr>
        <w:t>十</w:t>
      </w:r>
      <w:r w:rsidR="00AB3351">
        <w:rPr>
          <w:rFonts w:ascii="Calibri" w:eastAsia="宋体" w:hAnsi="Calibri" w:cs="宋体" w:hint="eastAsia"/>
          <w:b/>
          <w:kern w:val="2"/>
          <w:sz w:val="21"/>
          <w:szCs w:val="22"/>
          <w:lang w:eastAsia="zh-CN"/>
        </w:rPr>
        <w:t>五</w:t>
      </w:r>
      <w:r>
        <w:rPr>
          <w:rFonts w:ascii="Calibri" w:eastAsia="宋体" w:hAnsi="Calibri" w:cs="宋体" w:hint="eastAsia"/>
          <w:b/>
          <w:kern w:val="2"/>
          <w:sz w:val="21"/>
          <w:szCs w:val="22"/>
          <w:lang w:eastAsia="zh-CN"/>
        </w:rPr>
        <w:t>、实施方案</w:t>
      </w:r>
    </w:p>
    <w:p w:rsidR="004A4765" w14:paraId="640D57FF" w14:textId="1E16CB11">
      <w:pPr>
        <w:keepNext/>
        <w:keepLines/>
        <w:widowControl w:val="0"/>
        <w:numPr>
          <w:ilvl w:val="0"/>
          <w:numId w:val="0"/>
        </w:numPr>
        <w:adjustRightInd w:val="0"/>
        <w:snapToGrid w:val="0"/>
        <w:spacing w:line="360" w:lineRule="auto"/>
        <w:ind w:left="0" w:right="161" w:firstLine="0" w:rightChars="67"/>
        <w:jc w:val="center"/>
        <w:textAlignment w:val="baseline"/>
        <w:outlineLvl w:val="3"/>
        <w:rPr>
          <w:rFonts w:ascii="Calibri" w:eastAsia="宋体" w:hAnsi="Calibri" w:cs="宋体"/>
          <w:b/>
          <w:kern w:val="2"/>
          <w:sz w:val="21"/>
          <w:szCs w:val="22"/>
          <w:lang w:eastAsia="zh-CN"/>
        </w:rPr>
      </w:pPr>
      <w:r>
        <w:rPr>
          <w:rFonts w:ascii="Calibri" w:eastAsia="宋体" w:hAnsi="Calibri" w:cs="宋体" w:hint="eastAsia"/>
          <w:b/>
          <w:kern w:val="2"/>
          <w:sz w:val="21"/>
          <w:szCs w:val="22"/>
          <w:lang w:eastAsia="zh-CN"/>
        </w:rPr>
        <w:t>十</w:t>
      </w:r>
      <w:r w:rsidR="00AB3351">
        <w:rPr>
          <w:rFonts w:ascii="Calibri" w:eastAsia="宋体" w:hAnsi="Calibri" w:cs="宋体" w:hint="eastAsia"/>
          <w:b/>
          <w:kern w:val="2"/>
          <w:sz w:val="21"/>
          <w:szCs w:val="22"/>
          <w:lang w:eastAsia="zh-CN"/>
        </w:rPr>
        <w:t>六</w:t>
      </w:r>
      <w:r>
        <w:rPr>
          <w:rFonts w:ascii="Calibri" w:eastAsia="宋体" w:hAnsi="Calibri" w:cs="宋体" w:hint="eastAsia"/>
          <w:b/>
          <w:kern w:val="2"/>
          <w:sz w:val="21"/>
          <w:szCs w:val="22"/>
          <w:lang w:eastAsia="zh-CN"/>
        </w:rPr>
        <w:t>、项目重点难点分析、应对措施及相关的合理化建议</w:t>
      </w:r>
    </w:p>
    <w:p w:rsidR="004A4765" w14:paraId="0F4051AF" w14:textId="20B925B3">
      <w:pPr>
        <w:keepNext/>
        <w:keepLines/>
        <w:widowControl w:val="0"/>
        <w:numPr>
          <w:ilvl w:val="0"/>
          <w:numId w:val="0"/>
        </w:numPr>
        <w:adjustRightInd w:val="0"/>
        <w:snapToGrid w:val="0"/>
        <w:spacing w:line="360" w:lineRule="auto"/>
        <w:ind w:left="0" w:right="161" w:firstLine="0" w:rightChars="67"/>
        <w:jc w:val="center"/>
        <w:textAlignment w:val="baseline"/>
        <w:outlineLvl w:val="3"/>
        <w:rPr>
          <w:rFonts w:ascii="Calibri" w:eastAsia="宋体" w:hAnsi="Calibri" w:cs="宋体"/>
          <w:b/>
          <w:kern w:val="2"/>
          <w:sz w:val="21"/>
          <w:szCs w:val="22"/>
          <w:lang w:eastAsia="zh-CN"/>
        </w:rPr>
      </w:pPr>
      <w:r>
        <w:rPr>
          <w:rFonts w:ascii="Calibri" w:eastAsia="宋体" w:hAnsi="Calibri" w:cs="宋体" w:hint="eastAsia"/>
          <w:b/>
          <w:kern w:val="2"/>
          <w:sz w:val="21"/>
          <w:szCs w:val="22"/>
          <w:lang w:eastAsia="zh-CN"/>
        </w:rPr>
        <w:t>十</w:t>
      </w:r>
      <w:r w:rsidR="00AB3351">
        <w:rPr>
          <w:rFonts w:ascii="Calibri" w:eastAsia="宋体" w:hAnsi="Calibri" w:cs="宋体" w:hint="eastAsia"/>
          <w:b/>
          <w:kern w:val="2"/>
          <w:sz w:val="21"/>
          <w:szCs w:val="22"/>
          <w:lang w:eastAsia="zh-CN"/>
        </w:rPr>
        <w:t>七</w:t>
      </w:r>
      <w:r>
        <w:rPr>
          <w:rFonts w:ascii="Calibri" w:eastAsia="宋体" w:hAnsi="Calibri" w:cs="宋体" w:hint="eastAsia"/>
          <w:b/>
          <w:kern w:val="2"/>
          <w:sz w:val="21"/>
          <w:szCs w:val="22"/>
          <w:lang w:eastAsia="zh-CN"/>
        </w:rPr>
        <w:t>、质量保障措施及方案</w:t>
      </w:r>
    </w:p>
    <w:p w:rsidR="004A4765" w14:paraId="58E446EC" w14:textId="52B2E5AC">
      <w:pPr>
        <w:keepNext/>
        <w:keepLines/>
        <w:widowControl w:val="0"/>
        <w:numPr>
          <w:ilvl w:val="0"/>
          <w:numId w:val="0"/>
        </w:numPr>
        <w:adjustRightInd w:val="0"/>
        <w:snapToGrid w:val="0"/>
        <w:spacing w:line="360" w:lineRule="auto"/>
        <w:ind w:left="0" w:right="161" w:firstLine="0" w:rightChars="67"/>
        <w:jc w:val="center"/>
        <w:textAlignment w:val="baseline"/>
        <w:outlineLvl w:val="3"/>
        <w:rPr>
          <w:rFonts w:ascii="Calibri" w:eastAsia="宋体" w:hAnsi="Calibri" w:cs="宋体"/>
          <w:b/>
          <w:kern w:val="2"/>
          <w:sz w:val="21"/>
          <w:szCs w:val="22"/>
          <w:lang w:eastAsia="zh-CN"/>
        </w:rPr>
      </w:pPr>
      <w:r>
        <w:rPr>
          <w:rFonts w:ascii="Calibri" w:eastAsia="宋体" w:hAnsi="Calibri" w:cs="宋体" w:hint="eastAsia"/>
          <w:b/>
          <w:kern w:val="2"/>
          <w:sz w:val="21"/>
          <w:szCs w:val="22"/>
          <w:lang w:eastAsia="zh-CN"/>
        </w:rPr>
        <w:t>十</w:t>
      </w:r>
      <w:r w:rsidR="00AB3351">
        <w:rPr>
          <w:rFonts w:ascii="Calibri" w:eastAsia="宋体" w:hAnsi="Calibri" w:cs="宋体" w:hint="eastAsia"/>
          <w:b/>
          <w:kern w:val="2"/>
          <w:sz w:val="21"/>
          <w:szCs w:val="22"/>
          <w:lang w:eastAsia="zh-CN"/>
        </w:rPr>
        <w:t>八</w:t>
      </w:r>
      <w:r>
        <w:rPr>
          <w:rFonts w:ascii="Calibri" w:eastAsia="宋体" w:hAnsi="Calibri" w:cs="宋体" w:hint="eastAsia"/>
          <w:b/>
          <w:kern w:val="2"/>
          <w:sz w:val="21"/>
          <w:szCs w:val="22"/>
          <w:lang w:eastAsia="zh-CN"/>
        </w:rPr>
        <w:t>、拟安排的项目负责人情况（仅限一人）</w:t>
      </w:r>
    </w:p>
    <w:p w:rsidR="004A4765" w14:paraId="14B7E1D4" w14:textId="12E09260">
      <w:pPr>
        <w:keepNext/>
        <w:keepLines/>
        <w:widowControl w:val="0"/>
        <w:numPr>
          <w:ilvl w:val="0"/>
          <w:numId w:val="0"/>
        </w:numPr>
        <w:adjustRightInd w:val="0"/>
        <w:snapToGrid w:val="0"/>
        <w:spacing w:line="360" w:lineRule="auto"/>
        <w:ind w:left="0" w:right="161" w:firstLine="0" w:rightChars="67"/>
        <w:jc w:val="center"/>
        <w:textAlignment w:val="baseline"/>
        <w:outlineLvl w:val="3"/>
        <w:rPr>
          <w:rFonts w:ascii="Calibri" w:eastAsia="宋体" w:hAnsi="Calibri" w:cs="宋体"/>
          <w:b/>
          <w:kern w:val="2"/>
          <w:sz w:val="21"/>
          <w:szCs w:val="22"/>
          <w:lang w:eastAsia="zh-CN"/>
        </w:rPr>
      </w:pPr>
      <w:r>
        <w:rPr>
          <w:rFonts w:ascii="Calibri" w:eastAsia="宋体" w:hAnsi="Calibri" w:cs="宋体" w:hint="eastAsia"/>
          <w:b/>
          <w:kern w:val="2"/>
          <w:sz w:val="21"/>
          <w:szCs w:val="22"/>
          <w:lang w:eastAsia="zh-CN"/>
        </w:rPr>
        <w:t>十</w:t>
      </w:r>
      <w:r w:rsidR="00AB3351">
        <w:rPr>
          <w:rFonts w:ascii="Calibri" w:eastAsia="宋体" w:hAnsi="Calibri" w:cs="宋体" w:hint="eastAsia"/>
          <w:b/>
          <w:kern w:val="2"/>
          <w:sz w:val="21"/>
          <w:szCs w:val="22"/>
          <w:lang w:eastAsia="zh-CN"/>
        </w:rPr>
        <w:t>九</w:t>
      </w:r>
      <w:r>
        <w:rPr>
          <w:rFonts w:ascii="Calibri" w:eastAsia="宋体" w:hAnsi="Calibri" w:cs="宋体" w:hint="eastAsia"/>
          <w:b/>
          <w:kern w:val="2"/>
          <w:sz w:val="21"/>
          <w:szCs w:val="22"/>
          <w:lang w:eastAsia="zh-CN"/>
        </w:rPr>
        <w:t>、拟安排的项目主要团队成员（主要技术人员）情况（项目负责人除外）</w:t>
      </w:r>
    </w:p>
    <w:p w:rsidR="001A4031" w14:paraId="0DF5289F" w14:textId="77777777">
      <w:pPr>
        <w:keepNext/>
        <w:keepLines/>
        <w:widowControl w:val="0"/>
        <w:numPr>
          <w:ilvl w:val="0"/>
          <w:numId w:val="0"/>
        </w:numPr>
        <w:adjustRightInd w:val="0"/>
        <w:snapToGrid w:val="0"/>
        <w:spacing w:line="360" w:lineRule="auto"/>
        <w:ind w:left="0" w:right="161" w:firstLine="0" w:rightChars="67"/>
        <w:jc w:val="center"/>
        <w:textAlignment w:val="baseline"/>
        <w:outlineLvl w:val="3"/>
        <w:rPr>
          <w:rFonts w:ascii="Calibri" w:eastAsia="宋体" w:hAnsi="Calibri" w:cs="宋体"/>
          <w:b/>
          <w:kern w:val="2"/>
          <w:sz w:val="21"/>
          <w:szCs w:val="22"/>
          <w:lang w:eastAsia="zh-CN"/>
        </w:rPr>
      </w:pPr>
    </w:p>
    <w:p w:rsidR="004A4765" w14:paraId="51E5277C" w14:textId="075D16D5">
      <w:pPr>
        <w:keepNext/>
        <w:keepLines/>
        <w:widowControl w:val="0"/>
        <w:numPr>
          <w:ilvl w:val="0"/>
          <w:numId w:val="0"/>
        </w:numPr>
        <w:adjustRightInd w:val="0"/>
        <w:snapToGrid w:val="0"/>
        <w:spacing w:line="360" w:lineRule="auto"/>
        <w:ind w:left="0" w:right="161" w:firstLine="0" w:rightChars="67"/>
        <w:jc w:val="center"/>
        <w:textAlignment w:val="baseline"/>
        <w:outlineLvl w:val="3"/>
        <w:rPr>
          <w:rFonts w:ascii="Calibri" w:eastAsia="宋体" w:hAnsi="Calibri" w:cs="宋体"/>
          <w:b/>
          <w:kern w:val="2"/>
          <w:sz w:val="21"/>
          <w:szCs w:val="22"/>
          <w:lang w:eastAsia="zh-CN"/>
        </w:rPr>
      </w:pPr>
      <w:r>
        <w:rPr>
          <w:rFonts w:ascii="Calibri" w:eastAsia="宋体" w:hAnsi="Calibri" w:cs="宋体" w:hint="eastAsia"/>
          <w:b/>
          <w:kern w:val="2"/>
          <w:sz w:val="21"/>
          <w:szCs w:val="22"/>
          <w:lang w:eastAsia="zh-CN"/>
        </w:rPr>
        <w:t>二十、投标人认为需要加以说明的其他内容（不公开部分）。</w:t>
      </w:r>
    </w:p>
    <w:bookmarkEnd w:id="39"/>
    <w:p w:rsidR="004A4765" w14:paraId="37156D96" w14:textId="77777777">
      <w:pPr>
        <w:jc w:val="center"/>
        <w:rPr>
          <w:rFonts w:ascii="黑体" w:eastAsia="黑体" w:hAnsi="宋体" w:cs="宋体" w:hint="eastAsia"/>
          <w:szCs w:val="20"/>
          <w:lang w:eastAsia="zh-CN"/>
        </w:rPr>
      </w:pPr>
      <w:r>
        <w:rPr>
          <w:rFonts w:ascii="黑体" w:eastAsia="黑体" w:hAnsi="宋体" w:cs="宋体" w:hint="eastAsia"/>
          <w:szCs w:val="20"/>
          <w:lang w:eastAsia="zh-CN"/>
        </w:rPr>
        <w:t>（一）</w:t>
      </w:r>
      <w:r>
        <w:rPr>
          <w:rFonts w:ascii="黑体" w:eastAsia="黑体" w:hAnsi="宋体" w:cs="宋体" w:hint="eastAsia"/>
          <w:szCs w:val="20"/>
          <w:highlight w:val="yellow"/>
          <w:lang w:eastAsia="zh-CN"/>
        </w:rPr>
        <w:t>政府采购违法行为风险知悉确认书</w:t>
      </w:r>
    </w:p>
    <w:p w:rsidR="004A4765" w14:paraId="1AF5D326" w14:textId="77777777">
      <w:pPr>
        <w:jc w:val="center"/>
        <w:rPr>
          <w:rFonts w:ascii="黑体" w:eastAsia="黑体" w:hAnsi="宋体" w:cs="宋体" w:hint="eastAsia"/>
          <w:szCs w:val="20"/>
          <w:lang w:eastAsia="zh-CN"/>
        </w:rPr>
      </w:pPr>
    </w:p>
    <w:p w:rsidR="004A4765" w14:paraId="102AF7B0" w14:textId="77777777">
      <w:pPr>
        <w:widowControl w:val="0"/>
        <w:spacing w:after="156" w:afterLines="50" w:line="360" w:lineRule="exact"/>
        <w:ind w:firstLine="420" w:firstLineChars="20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我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TableGrid"/>
        <w:tblW w:w="5000" w:type="pct"/>
        <w:jc w:val="center"/>
        <w:tblLayout w:type="fixed"/>
        <w:tblLook w:val="04A0"/>
      </w:tblPr>
      <w:tblGrid>
        <w:gridCol w:w="756"/>
        <w:gridCol w:w="8304"/>
      </w:tblGrid>
      <w:tr w14:paraId="3A82B2D2" w14:textId="77777777">
        <w:tblPrEx>
          <w:tblW w:w="5000" w:type="pct"/>
          <w:jc w:val="center"/>
          <w:tblLayout w:type="fixed"/>
          <w:tblLook w:val="04A0"/>
        </w:tblPrEx>
        <w:trPr>
          <w:trHeight w:val="151"/>
          <w:jc w:val="center"/>
        </w:trPr>
        <w:tc>
          <w:tcPr>
            <w:tcW w:w="711" w:type="dxa"/>
          </w:tcPr>
          <w:p w:rsidR="004A4765" w14:paraId="7734EA98" w14:textId="77777777">
            <w:pPr>
              <w:spacing w:line="400" w:lineRule="exact"/>
              <w:jc w:val="center"/>
              <w:rPr>
                <w:rFonts w:ascii="宋体" w:hAnsi="宋体" w:cs="宋体" w:hint="eastAsia"/>
                <w:kern w:val="2"/>
                <w:sz w:val="21"/>
                <w:szCs w:val="21"/>
              </w:rPr>
            </w:pPr>
            <w:r>
              <w:rPr>
                <w:rFonts w:ascii="宋体" w:hAnsi="宋体" w:cs="宋体" w:hint="eastAsia"/>
                <w:kern w:val="2"/>
                <w:sz w:val="21"/>
                <w:szCs w:val="21"/>
              </w:rPr>
              <w:t>序号</w:t>
            </w:r>
          </w:p>
        </w:tc>
        <w:tc>
          <w:tcPr>
            <w:tcW w:w="7811" w:type="dxa"/>
          </w:tcPr>
          <w:p w:rsidR="004A4765" w14:paraId="71594E0C" w14:textId="77777777">
            <w:pPr>
              <w:spacing w:line="400" w:lineRule="exact"/>
              <w:jc w:val="center"/>
              <w:rPr>
                <w:rFonts w:ascii="宋体" w:hAnsi="宋体" w:cs="宋体" w:hint="eastAsia"/>
                <w:kern w:val="2"/>
                <w:sz w:val="21"/>
                <w:szCs w:val="21"/>
              </w:rPr>
            </w:pPr>
            <w:r>
              <w:rPr>
                <w:rFonts w:ascii="宋体" w:hAnsi="宋体" w:cs="宋体" w:hint="eastAsia"/>
                <w:b/>
                <w:bCs/>
                <w:kern w:val="2"/>
                <w:sz w:val="21"/>
                <w:szCs w:val="21"/>
              </w:rPr>
              <w:t>供应商参与投标禁止情形</w:t>
            </w:r>
          </w:p>
        </w:tc>
      </w:tr>
      <w:tr w14:paraId="18435609" w14:textId="77777777">
        <w:tblPrEx>
          <w:tblW w:w="5000" w:type="pct"/>
          <w:jc w:val="center"/>
          <w:tblLayout w:type="fixed"/>
          <w:tblLook w:val="04A0"/>
        </w:tblPrEx>
        <w:trPr>
          <w:jc w:val="center"/>
        </w:trPr>
        <w:tc>
          <w:tcPr>
            <w:tcW w:w="711" w:type="dxa"/>
          </w:tcPr>
          <w:p w:rsidR="004A4765" w14:paraId="5B72190A" w14:textId="77777777">
            <w:pPr>
              <w:spacing w:line="400" w:lineRule="exact"/>
              <w:jc w:val="center"/>
              <w:rPr>
                <w:rFonts w:ascii="宋体" w:hAnsi="宋体" w:cs="宋体" w:hint="eastAsia"/>
                <w:kern w:val="2"/>
                <w:sz w:val="21"/>
                <w:szCs w:val="21"/>
              </w:rPr>
            </w:pPr>
            <w:r>
              <w:rPr>
                <w:rFonts w:ascii="宋体" w:hAnsi="宋体" w:cs="宋体" w:hint="eastAsia"/>
                <w:kern w:val="2"/>
                <w:sz w:val="21"/>
                <w:szCs w:val="21"/>
              </w:rPr>
              <w:t>1</w:t>
            </w:r>
          </w:p>
        </w:tc>
        <w:tc>
          <w:tcPr>
            <w:tcW w:w="7811" w:type="dxa"/>
            <w:vAlign w:val="center"/>
          </w:tcPr>
          <w:p w:rsidR="004A4765" w14:paraId="142CFCA0" w14:textId="77777777">
            <w:pPr>
              <w:spacing w:line="400" w:lineRule="exact"/>
              <w:jc w:val="left"/>
              <w:rPr>
                <w:rFonts w:ascii="宋体" w:hAnsi="宋体" w:cs="宋体" w:hint="eastAsia"/>
                <w:kern w:val="2"/>
                <w:sz w:val="21"/>
                <w:szCs w:val="21"/>
              </w:rPr>
            </w:pPr>
            <w:r>
              <w:rPr>
                <w:rFonts w:ascii="宋体" w:hAnsi="宋体" w:cs="宋体" w:hint="eastAsia"/>
                <w:kern w:val="2"/>
                <w:sz w:val="21"/>
                <w:szCs w:val="21"/>
              </w:rPr>
              <w:t>与其他投标供应商的法定代表人、主要经营负责人、投标授权代表人、项目负责人、主要技术人员为</w:t>
            </w:r>
            <w:r>
              <w:rPr>
                <w:rFonts w:ascii="宋体" w:hAnsi="宋体" w:cs="宋体" w:hint="eastAsia"/>
                <w:b/>
                <w:bCs/>
                <w:kern w:val="2"/>
                <w:sz w:val="21"/>
                <w:szCs w:val="21"/>
              </w:rPr>
              <w:t>同一人、属同一单位或者在同一单位缴纳社会保险</w:t>
            </w:r>
            <w:r>
              <w:rPr>
                <w:rFonts w:ascii="宋体" w:hAnsi="宋体" w:cs="宋体" w:hint="eastAsia"/>
                <w:kern w:val="2"/>
                <w:sz w:val="21"/>
                <w:szCs w:val="21"/>
              </w:rPr>
              <w:t>。</w:t>
            </w:r>
          </w:p>
        </w:tc>
      </w:tr>
      <w:tr w14:paraId="0F787986" w14:textId="77777777">
        <w:tblPrEx>
          <w:tblW w:w="5000" w:type="pct"/>
          <w:jc w:val="center"/>
          <w:tblLayout w:type="fixed"/>
          <w:tblLook w:val="04A0"/>
        </w:tblPrEx>
        <w:trPr>
          <w:trHeight w:val="90"/>
          <w:jc w:val="center"/>
        </w:trPr>
        <w:tc>
          <w:tcPr>
            <w:tcW w:w="711" w:type="dxa"/>
          </w:tcPr>
          <w:p w:rsidR="004A4765" w14:paraId="538972F4" w14:textId="77777777">
            <w:pPr>
              <w:spacing w:line="400" w:lineRule="exact"/>
              <w:jc w:val="center"/>
              <w:rPr>
                <w:rFonts w:ascii="宋体" w:hAnsi="宋体" w:cs="宋体" w:hint="eastAsia"/>
                <w:kern w:val="2"/>
                <w:sz w:val="21"/>
                <w:szCs w:val="21"/>
              </w:rPr>
            </w:pPr>
            <w:r>
              <w:rPr>
                <w:rFonts w:ascii="宋体" w:hAnsi="宋体" w:cs="宋体" w:hint="eastAsia"/>
                <w:kern w:val="2"/>
                <w:sz w:val="21"/>
                <w:szCs w:val="21"/>
              </w:rPr>
              <w:t>2</w:t>
            </w:r>
          </w:p>
        </w:tc>
        <w:tc>
          <w:tcPr>
            <w:tcW w:w="7811" w:type="dxa"/>
            <w:vAlign w:val="center"/>
          </w:tcPr>
          <w:p w:rsidR="004A4765" w14:paraId="5D1A474A" w14:textId="77777777">
            <w:pPr>
              <w:spacing w:line="400" w:lineRule="exact"/>
              <w:jc w:val="left"/>
              <w:rPr>
                <w:rFonts w:ascii="宋体" w:hAnsi="宋体" w:cs="宋体" w:hint="eastAsia"/>
                <w:kern w:val="2"/>
                <w:sz w:val="21"/>
                <w:szCs w:val="21"/>
              </w:rPr>
            </w:pPr>
            <w:r>
              <w:rPr>
                <w:rFonts w:ascii="宋体" w:hAnsi="宋体" w:cs="宋体" w:hint="eastAsia"/>
                <w:kern w:val="2"/>
                <w:sz w:val="21"/>
                <w:szCs w:val="21"/>
              </w:rPr>
              <w:t>参与本项目政府采购活动时，与其他投标供应商存在单位负责人为</w:t>
            </w:r>
            <w:r>
              <w:rPr>
                <w:rFonts w:ascii="宋体" w:hAnsi="宋体" w:cs="宋体" w:hint="eastAsia"/>
                <w:b/>
                <w:bCs/>
                <w:kern w:val="2"/>
                <w:sz w:val="21"/>
                <w:szCs w:val="21"/>
              </w:rPr>
              <w:t>同一人或直接控股、管理关系</w:t>
            </w:r>
            <w:r>
              <w:rPr>
                <w:rFonts w:ascii="宋体" w:hAnsi="宋体" w:cs="宋体" w:hint="eastAsia"/>
                <w:kern w:val="2"/>
                <w:sz w:val="21"/>
                <w:szCs w:val="21"/>
              </w:rPr>
              <w:t>。</w:t>
            </w:r>
          </w:p>
        </w:tc>
      </w:tr>
      <w:tr w14:paraId="68AC91E5" w14:textId="77777777">
        <w:tblPrEx>
          <w:tblW w:w="5000" w:type="pct"/>
          <w:jc w:val="center"/>
          <w:tblLayout w:type="fixed"/>
          <w:tblLook w:val="04A0"/>
        </w:tblPrEx>
        <w:trPr>
          <w:jc w:val="center"/>
        </w:trPr>
        <w:tc>
          <w:tcPr>
            <w:tcW w:w="711" w:type="dxa"/>
          </w:tcPr>
          <w:p w:rsidR="004A4765" w14:paraId="382FE646" w14:textId="77777777">
            <w:pPr>
              <w:spacing w:line="400" w:lineRule="exact"/>
              <w:jc w:val="center"/>
              <w:rPr>
                <w:rFonts w:ascii="宋体" w:hAnsi="宋体" w:cs="宋体" w:hint="eastAsia"/>
                <w:kern w:val="2"/>
                <w:sz w:val="21"/>
                <w:szCs w:val="21"/>
              </w:rPr>
            </w:pPr>
            <w:r>
              <w:rPr>
                <w:rFonts w:ascii="宋体" w:hAnsi="宋体" w:cs="宋体" w:hint="eastAsia"/>
                <w:kern w:val="2"/>
                <w:sz w:val="21"/>
                <w:szCs w:val="21"/>
              </w:rPr>
              <w:t>3</w:t>
            </w:r>
          </w:p>
        </w:tc>
        <w:tc>
          <w:tcPr>
            <w:tcW w:w="7811" w:type="dxa"/>
            <w:vAlign w:val="center"/>
          </w:tcPr>
          <w:p w:rsidR="004A4765" w14:paraId="212C9227" w14:textId="77777777">
            <w:pPr>
              <w:spacing w:line="400" w:lineRule="exact"/>
              <w:jc w:val="left"/>
              <w:rPr>
                <w:rFonts w:ascii="宋体" w:hAnsi="宋体" w:cs="宋体" w:hint="eastAsia"/>
                <w:kern w:val="2"/>
                <w:sz w:val="21"/>
                <w:szCs w:val="21"/>
              </w:rPr>
            </w:pPr>
            <w:r>
              <w:rPr>
                <w:rFonts w:ascii="宋体" w:hAnsi="宋体" w:cs="宋体" w:hint="eastAsia"/>
                <w:kern w:val="2"/>
                <w:sz w:val="21"/>
                <w:szCs w:val="21"/>
              </w:rPr>
              <w:t>与其他投标供应商的投标文件或部分投标文件</w:t>
            </w:r>
            <w:r>
              <w:rPr>
                <w:rFonts w:ascii="宋体" w:hAnsi="宋体" w:cs="宋体" w:hint="eastAsia"/>
                <w:b/>
                <w:bCs/>
                <w:kern w:val="2"/>
                <w:sz w:val="21"/>
                <w:szCs w:val="21"/>
              </w:rPr>
              <w:t>相互混装或存在非正常一致</w:t>
            </w:r>
            <w:r>
              <w:rPr>
                <w:rFonts w:ascii="宋体" w:hAnsi="宋体" w:cs="宋体" w:hint="eastAsia"/>
                <w:kern w:val="2"/>
                <w:sz w:val="21"/>
                <w:szCs w:val="21"/>
              </w:rPr>
              <w:t>。</w:t>
            </w:r>
          </w:p>
        </w:tc>
      </w:tr>
      <w:tr w14:paraId="25B79EEA" w14:textId="77777777">
        <w:tblPrEx>
          <w:tblW w:w="5000" w:type="pct"/>
          <w:jc w:val="center"/>
          <w:tblLayout w:type="fixed"/>
          <w:tblLook w:val="04A0"/>
        </w:tblPrEx>
        <w:trPr>
          <w:jc w:val="center"/>
        </w:trPr>
        <w:tc>
          <w:tcPr>
            <w:tcW w:w="711" w:type="dxa"/>
          </w:tcPr>
          <w:p w:rsidR="004A4765" w14:paraId="4F8AB2E5" w14:textId="77777777">
            <w:pPr>
              <w:spacing w:line="400" w:lineRule="exact"/>
              <w:jc w:val="center"/>
              <w:rPr>
                <w:rFonts w:ascii="宋体" w:hAnsi="宋体" w:cs="宋体" w:hint="eastAsia"/>
                <w:kern w:val="2"/>
                <w:sz w:val="21"/>
                <w:szCs w:val="21"/>
              </w:rPr>
            </w:pPr>
            <w:r>
              <w:rPr>
                <w:rFonts w:ascii="宋体" w:hAnsi="宋体" w:cs="宋体" w:hint="eastAsia"/>
                <w:kern w:val="2"/>
                <w:sz w:val="21"/>
                <w:szCs w:val="21"/>
              </w:rPr>
              <w:t>4</w:t>
            </w:r>
          </w:p>
        </w:tc>
        <w:tc>
          <w:tcPr>
            <w:tcW w:w="7811" w:type="dxa"/>
            <w:vAlign w:val="center"/>
          </w:tcPr>
          <w:p w:rsidR="004A4765" w14:paraId="5BC475DB" w14:textId="77777777">
            <w:pPr>
              <w:spacing w:line="400" w:lineRule="exact"/>
              <w:jc w:val="left"/>
              <w:rPr>
                <w:rFonts w:ascii="宋体" w:hAnsi="宋体" w:cs="宋体" w:hint="eastAsia"/>
                <w:kern w:val="2"/>
                <w:sz w:val="21"/>
                <w:szCs w:val="21"/>
              </w:rPr>
            </w:pPr>
            <w:r>
              <w:rPr>
                <w:rFonts w:ascii="宋体" w:hAnsi="宋体" w:cs="宋体" w:hint="eastAsia"/>
                <w:kern w:val="2"/>
                <w:sz w:val="21"/>
                <w:szCs w:val="21"/>
              </w:rPr>
              <w:t>与其他投标供应商的投标文件由</w:t>
            </w:r>
            <w:r>
              <w:rPr>
                <w:rFonts w:ascii="宋体" w:hAnsi="宋体" w:cs="宋体" w:hint="eastAsia"/>
                <w:b/>
                <w:bCs/>
                <w:kern w:val="2"/>
                <w:sz w:val="21"/>
                <w:szCs w:val="21"/>
              </w:rPr>
              <w:t>同一单位或者同一人编制</w:t>
            </w:r>
            <w:r>
              <w:rPr>
                <w:rFonts w:ascii="宋体" w:hAnsi="宋体" w:cs="宋体" w:hint="eastAsia"/>
                <w:kern w:val="2"/>
                <w:sz w:val="21"/>
                <w:szCs w:val="21"/>
              </w:rPr>
              <w:t>，或者使用</w:t>
            </w:r>
            <w:r>
              <w:rPr>
                <w:rFonts w:ascii="宋体" w:hAnsi="宋体" w:cs="宋体" w:hint="eastAsia"/>
                <w:b/>
                <w:bCs/>
                <w:kern w:val="2"/>
                <w:sz w:val="21"/>
                <w:szCs w:val="21"/>
              </w:rPr>
              <w:t>同一设备编制</w:t>
            </w:r>
            <w:r>
              <w:rPr>
                <w:rFonts w:ascii="宋体" w:hAnsi="宋体" w:cs="宋体" w:hint="eastAsia"/>
                <w:kern w:val="2"/>
                <w:sz w:val="21"/>
                <w:szCs w:val="21"/>
              </w:rPr>
              <w:t>（“文件制作机器码”“文件创建标识码”一致）。</w:t>
            </w:r>
          </w:p>
        </w:tc>
      </w:tr>
      <w:tr w14:paraId="599638A1" w14:textId="77777777">
        <w:tblPrEx>
          <w:tblW w:w="5000" w:type="pct"/>
          <w:jc w:val="center"/>
          <w:tblLayout w:type="fixed"/>
          <w:tblLook w:val="04A0"/>
        </w:tblPrEx>
        <w:trPr>
          <w:trHeight w:val="90"/>
          <w:jc w:val="center"/>
        </w:trPr>
        <w:tc>
          <w:tcPr>
            <w:tcW w:w="711" w:type="dxa"/>
          </w:tcPr>
          <w:p w:rsidR="004A4765" w14:paraId="42126299" w14:textId="77777777">
            <w:pPr>
              <w:spacing w:line="400" w:lineRule="exact"/>
              <w:jc w:val="center"/>
              <w:rPr>
                <w:rFonts w:ascii="宋体" w:hAnsi="宋体" w:cs="宋体" w:hint="eastAsia"/>
                <w:kern w:val="2"/>
                <w:sz w:val="21"/>
                <w:szCs w:val="21"/>
              </w:rPr>
            </w:pPr>
            <w:r>
              <w:rPr>
                <w:rFonts w:ascii="宋体" w:hAnsi="宋体" w:cs="宋体" w:hint="eastAsia"/>
                <w:kern w:val="2"/>
                <w:sz w:val="21"/>
                <w:szCs w:val="21"/>
              </w:rPr>
              <w:t>5</w:t>
            </w:r>
          </w:p>
        </w:tc>
        <w:tc>
          <w:tcPr>
            <w:tcW w:w="7811" w:type="dxa"/>
            <w:vAlign w:val="center"/>
          </w:tcPr>
          <w:p w:rsidR="004A4765" w14:paraId="69AFD036" w14:textId="77777777">
            <w:pPr>
              <w:spacing w:line="400" w:lineRule="exact"/>
              <w:jc w:val="left"/>
              <w:rPr>
                <w:rFonts w:ascii="宋体" w:hAnsi="宋体" w:cs="宋体" w:hint="eastAsia"/>
                <w:kern w:val="2"/>
                <w:sz w:val="21"/>
                <w:szCs w:val="21"/>
              </w:rPr>
            </w:pPr>
            <w:r>
              <w:rPr>
                <w:rFonts w:ascii="宋体" w:hAnsi="宋体" w:cs="宋体" w:hint="eastAsia"/>
                <w:kern w:val="2"/>
                <w:sz w:val="21"/>
                <w:szCs w:val="21"/>
              </w:rPr>
              <w:t>提供</w:t>
            </w:r>
            <w:r>
              <w:rPr>
                <w:rFonts w:ascii="宋体" w:hAnsi="宋体" w:cs="宋体" w:hint="eastAsia"/>
                <w:b/>
                <w:bCs/>
                <w:kern w:val="2"/>
                <w:sz w:val="21"/>
                <w:szCs w:val="21"/>
              </w:rPr>
              <w:t>未经出具机构核实</w:t>
            </w:r>
            <w:r>
              <w:rPr>
                <w:rFonts w:ascii="宋体" w:hAnsi="宋体" w:cs="宋体" w:hint="eastAsia"/>
                <w:kern w:val="2"/>
                <w:sz w:val="21"/>
                <w:szCs w:val="21"/>
              </w:rPr>
              <w:t>的虚假的检验检测报告、业绩材料、社保缴纳证明、学历学位证书、职称认证证书等材料。</w:t>
            </w:r>
          </w:p>
        </w:tc>
      </w:tr>
      <w:tr w14:paraId="06F755AA" w14:textId="77777777">
        <w:tblPrEx>
          <w:tblW w:w="5000" w:type="pct"/>
          <w:jc w:val="center"/>
          <w:tblLayout w:type="fixed"/>
          <w:tblLook w:val="04A0"/>
        </w:tblPrEx>
        <w:trPr>
          <w:jc w:val="center"/>
        </w:trPr>
        <w:tc>
          <w:tcPr>
            <w:tcW w:w="711" w:type="dxa"/>
          </w:tcPr>
          <w:p w:rsidR="004A4765" w14:paraId="2A9C6CA6" w14:textId="77777777">
            <w:pPr>
              <w:spacing w:line="400" w:lineRule="exact"/>
              <w:jc w:val="center"/>
              <w:rPr>
                <w:rFonts w:ascii="宋体" w:hAnsi="宋体" w:cs="宋体" w:hint="eastAsia"/>
                <w:kern w:val="2"/>
                <w:sz w:val="21"/>
                <w:szCs w:val="21"/>
              </w:rPr>
            </w:pPr>
            <w:r>
              <w:rPr>
                <w:rFonts w:ascii="宋体" w:hAnsi="宋体" w:cs="宋体" w:hint="eastAsia"/>
                <w:kern w:val="2"/>
                <w:sz w:val="21"/>
                <w:szCs w:val="21"/>
              </w:rPr>
              <w:t>6</w:t>
            </w:r>
          </w:p>
        </w:tc>
        <w:tc>
          <w:tcPr>
            <w:tcW w:w="7811" w:type="dxa"/>
            <w:vAlign w:val="center"/>
          </w:tcPr>
          <w:p w:rsidR="004A4765" w14:paraId="48871A56" w14:textId="77777777">
            <w:pPr>
              <w:spacing w:line="400" w:lineRule="exact"/>
              <w:jc w:val="left"/>
              <w:rPr>
                <w:rFonts w:ascii="宋体" w:hAnsi="宋体" w:cs="宋体" w:hint="eastAsia"/>
                <w:kern w:val="2"/>
                <w:sz w:val="21"/>
                <w:szCs w:val="21"/>
              </w:rPr>
            </w:pPr>
            <w:r>
              <w:rPr>
                <w:rFonts w:ascii="宋体" w:hAnsi="宋体" w:cs="宋体" w:hint="eastAsia"/>
                <w:kern w:val="2"/>
                <w:sz w:val="21"/>
                <w:szCs w:val="21"/>
              </w:rPr>
              <w:t>擅自将投标密钥或电子营业执照出借他人使用或未妥善保管。</w:t>
            </w:r>
          </w:p>
        </w:tc>
      </w:tr>
    </w:tbl>
    <w:p w:rsidR="004A4765" w14:paraId="5EDE2802" w14:textId="77777777">
      <w:pPr>
        <w:widowControl w:val="0"/>
        <w:ind w:firstLine="420" w:firstLineChars="200"/>
        <w:jc w:val="both"/>
        <w:rPr>
          <w:rFonts w:ascii="Calibri" w:eastAsia="宋体" w:hAnsi="Calibri" w:cs="宋体"/>
          <w:b/>
          <w:kern w:val="2"/>
          <w:sz w:val="21"/>
          <w:szCs w:val="22"/>
          <w:lang w:eastAsia="zh-CN"/>
        </w:rPr>
      </w:pPr>
      <w:r>
        <w:rPr>
          <w:rFonts w:ascii="Calibri" w:eastAsia="宋体" w:hAnsi="Calibri" w:cs="宋体" w:hint="eastAsia"/>
          <w:b/>
          <w:kern w:val="2"/>
          <w:sz w:val="21"/>
          <w:szCs w:val="22"/>
          <w:lang w:eastAsia="zh-CN"/>
        </w:rPr>
        <w:t>一、本公司已充分知悉“隐瞒真实情况，提供虚假资料”的法定情形，相关情形包括但不限于：</w:t>
      </w:r>
    </w:p>
    <w:p w:rsidR="004A4765" w14:paraId="5AE8E891" w14:textId="77777777">
      <w:pPr>
        <w:widowControl w:val="0"/>
        <w:ind w:firstLine="420" w:firstLineChars="200"/>
        <w:jc w:val="both"/>
        <w:rPr>
          <w:rFonts w:ascii="Calibri" w:eastAsia="宋体" w:hAnsi="Calibri" w:cs="宋体"/>
          <w:kern w:val="2"/>
          <w:sz w:val="21"/>
          <w:szCs w:val="22"/>
          <w:lang w:eastAsia="zh-CN"/>
        </w:rPr>
      </w:pPr>
      <w:r>
        <w:rPr>
          <w:rFonts w:ascii="Calibri" w:eastAsia="宋体" w:hAnsi="Calibri" w:cs="宋体" w:hint="eastAsia"/>
          <w:kern w:val="2"/>
          <w:sz w:val="21"/>
          <w:szCs w:val="22"/>
          <w:lang w:eastAsia="zh-CN"/>
        </w:rPr>
        <w:t>（一）通过转让或者租借等方式从其他单位获取资格或者资质证书投标的。</w:t>
      </w:r>
    </w:p>
    <w:p w:rsidR="004A4765" w14:paraId="6093FE9B" w14:textId="77777777">
      <w:pPr>
        <w:widowControl w:val="0"/>
        <w:ind w:firstLine="420" w:firstLineChars="200"/>
        <w:jc w:val="both"/>
        <w:rPr>
          <w:rFonts w:ascii="Calibri" w:eastAsia="宋体" w:hAnsi="Calibri" w:cs="宋体"/>
          <w:kern w:val="2"/>
          <w:sz w:val="21"/>
          <w:szCs w:val="22"/>
          <w:lang w:eastAsia="zh-CN"/>
        </w:rPr>
      </w:pPr>
      <w:r>
        <w:rPr>
          <w:rFonts w:ascii="Calibri" w:eastAsia="宋体" w:hAnsi="Calibri" w:cs="宋体" w:hint="eastAsia"/>
          <w:kern w:val="2"/>
          <w:sz w:val="21"/>
          <w:szCs w:val="22"/>
          <w:lang w:eastAsia="zh-CN"/>
        </w:rPr>
        <w:t>（二）由其他单位或者其他单位负责人在投标供应商编制的投标文件上加盖印章或者签字的。</w:t>
      </w:r>
    </w:p>
    <w:p w:rsidR="004A4765" w14:paraId="114EB660" w14:textId="77777777">
      <w:pPr>
        <w:widowControl w:val="0"/>
        <w:ind w:firstLine="420" w:firstLineChars="200"/>
        <w:jc w:val="both"/>
        <w:rPr>
          <w:rFonts w:ascii="Calibri" w:eastAsia="宋体" w:hAnsi="Calibri" w:cs="宋体"/>
          <w:kern w:val="2"/>
          <w:sz w:val="21"/>
          <w:szCs w:val="22"/>
          <w:lang w:eastAsia="zh-CN"/>
        </w:rPr>
      </w:pPr>
      <w:r>
        <w:rPr>
          <w:rFonts w:ascii="Calibri" w:eastAsia="宋体" w:hAnsi="Calibri" w:cs="宋体" w:hint="eastAsia"/>
          <w:kern w:val="2"/>
          <w:sz w:val="21"/>
          <w:szCs w:val="22"/>
          <w:lang w:eastAsia="zh-CN"/>
        </w:rPr>
        <w:t>（三）项目负责人或者主要技术人员不是本单位人员的。</w:t>
      </w:r>
    </w:p>
    <w:p w:rsidR="004A4765" w14:paraId="429820D6" w14:textId="77777777">
      <w:pPr>
        <w:widowControl w:val="0"/>
        <w:ind w:firstLine="420" w:firstLineChars="200"/>
        <w:jc w:val="both"/>
        <w:rPr>
          <w:rFonts w:ascii="Calibri" w:eastAsia="宋体" w:hAnsi="Calibri" w:cs="宋体"/>
          <w:kern w:val="2"/>
          <w:sz w:val="21"/>
          <w:szCs w:val="22"/>
          <w:lang w:eastAsia="zh-CN"/>
        </w:rPr>
      </w:pPr>
      <w:r>
        <w:rPr>
          <w:rFonts w:ascii="Calibri" w:eastAsia="宋体" w:hAnsi="Calibri" w:cs="宋体" w:hint="eastAsia"/>
          <w:kern w:val="2"/>
          <w:sz w:val="21"/>
          <w:szCs w:val="22"/>
          <w:lang w:eastAsia="zh-CN"/>
        </w:rPr>
        <w:t>（四）投标保证金不是从投标供应商基本账户转出的。</w:t>
      </w:r>
    </w:p>
    <w:p w:rsidR="004A4765" w14:paraId="7765CDB6" w14:textId="77777777">
      <w:pPr>
        <w:widowControl w:val="0"/>
        <w:ind w:firstLine="420" w:firstLineChars="200"/>
        <w:jc w:val="both"/>
        <w:rPr>
          <w:rFonts w:ascii="Calibri" w:eastAsia="宋体" w:hAnsi="Calibri" w:cs="宋体"/>
          <w:kern w:val="2"/>
          <w:sz w:val="21"/>
          <w:szCs w:val="22"/>
          <w:lang w:eastAsia="zh-CN"/>
        </w:rPr>
      </w:pPr>
      <w:r>
        <w:rPr>
          <w:rFonts w:ascii="Calibri" w:eastAsia="宋体" w:hAnsi="Calibri" w:cs="宋体" w:hint="eastAsia"/>
          <w:kern w:val="2"/>
          <w:sz w:val="21"/>
          <w:szCs w:val="22"/>
          <w:lang w:eastAsia="zh-CN"/>
        </w:rPr>
        <w:t>（五）其他隐瞒真实情况、提供虚假资料的行为。</w:t>
      </w:r>
    </w:p>
    <w:p w:rsidR="004A4765" w14:paraId="36F0AFCD" w14:textId="77777777">
      <w:pPr>
        <w:widowControl w:val="0"/>
        <w:ind w:firstLine="420" w:firstLineChars="200"/>
        <w:jc w:val="both"/>
        <w:rPr>
          <w:rFonts w:ascii="Calibri" w:eastAsia="宋体" w:hAnsi="Calibri" w:cs="宋体"/>
          <w:b/>
          <w:kern w:val="2"/>
          <w:sz w:val="21"/>
          <w:szCs w:val="22"/>
          <w:lang w:eastAsia="zh-CN"/>
        </w:rPr>
      </w:pPr>
      <w:r>
        <w:rPr>
          <w:rFonts w:ascii="Calibri" w:eastAsia="宋体" w:hAnsi="Calibri" w:cs="宋体" w:hint="eastAsia"/>
          <w:b/>
          <w:kern w:val="2"/>
          <w:sz w:val="21"/>
          <w:szCs w:val="22"/>
          <w:lang w:eastAsia="zh-CN"/>
        </w:rPr>
        <w:t>二、本公司已充分知悉“与其他采购参加人串通投标”的法定情形，相关情形包括但不限于：</w:t>
      </w:r>
    </w:p>
    <w:p w:rsidR="004A4765" w14:paraId="67704E18" w14:textId="77777777">
      <w:pPr>
        <w:widowControl w:val="0"/>
        <w:ind w:firstLine="420" w:firstLineChars="200"/>
        <w:jc w:val="both"/>
        <w:rPr>
          <w:rFonts w:ascii="Calibri" w:eastAsia="宋体" w:hAnsi="Calibri" w:cs="宋体"/>
          <w:kern w:val="2"/>
          <w:sz w:val="21"/>
          <w:szCs w:val="22"/>
          <w:lang w:eastAsia="zh-CN"/>
        </w:rPr>
      </w:pPr>
      <w:r>
        <w:rPr>
          <w:rFonts w:ascii="Calibri" w:eastAsia="宋体" w:hAnsi="Calibri" w:cs="宋体" w:hint="eastAsia"/>
          <w:kern w:val="2"/>
          <w:sz w:val="21"/>
          <w:szCs w:val="22"/>
          <w:lang w:eastAsia="zh-CN"/>
        </w:rPr>
        <w:t>（一）投标供应商之间相互约定给予未中标的供应商利益补偿。</w:t>
      </w:r>
    </w:p>
    <w:p w:rsidR="004A4765" w14:paraId="173F9DC8" w14:textId="77777777">
      <w:pPr>
        <w:widowControl w:val="0"/>
        <w:ind w:firstLine="420" w:firstLineChars="200"/>
        <w:jc w:val="both"/>
        <w:rPr>
          <w:rFonts w:ascii="Calibri" w:eastAsia="宋体" w:hAnsi="Calibri" w:cs="宋体"/>
          <w:kern w:val="2"/>
          <w:sz w:val="21"/>
          <w:szCs w:val="22"/>
          <w:lang w:eastAsia="zh-CN"/>
        </w:rPr>
      </w:pPr>
      <w:r>
        <w:rPr>
          <w:rFonts w:ascii="Calibri" w:eastAsia="宋体" w:hAnsi="Calibri" w:cs="宋体" w:hint="eastAsia"/>
          <w:kern w:val="2"/>
          <w:sz w:val="21"/>
          <w:szCs w:val="22"/>
          <w:lang w:eastAsia="zh-CN"/>
        </w:rPr>
        <w:t>（二）不同投标供应商的法定代表人、主要经营负责人、项目投标授权代表人、项目负责人、主要技术人员为同一人、属同一单位或者在同一单位缴纳社会保险。</w:t>
      </w:r>
    </w:p>
    <w:p w:rsidR="004A4765" w14:paraId="123F8F29" w14:textId="77777777">
      <w:pPr>
        <w:widowControl w:val="0"/>
        <w:ind w:firstLine="420" w:firstLineChars="200"/>
        <w:jc w:val="both"/>
        <w:rPr>
          <w:rFonts w:ascii="Calibri" w:eastAsia="宋体" w:hAnsi="Calibri" w:cs="宋体"/>
          <w:kern w:val="2"/>
          <w:sz w:val="21"/>
          <w:szCs w:val="22"/>
          <w:lang w:eastAsia="zh-CN"/>
        </w:rPr>
      </w:pPr>
      <w:r>
        <w:rPr>
          <w:rFonts w:ascii="Calibri" w:eastAsia="宋体" w:hAnsi="Calibri" w:cs="宋体" w:hint="eastAsia"/>
          <w:kern w:val="2"/>
          <w:sz w:val="21"/>
          <w:szCs w:val="22"/>
          <w:lang w:eastAsia="zh-CN"/>
        </w:rPr>
        <w:t>（三）不同投标供应商的投标文件由同一单位或者同一人编制，或者由同一人分阶段参与编制的。</w:t>
      </w:r>
    </w:p>
    <w:p w:rsidR="004A4765" w14:paraId="4A3996C4" w14:textId="77777777">
      <w:pPr>
        <w:widowControl w:val="0"/>
        <w:ind w:firstLine="420" w:firstLineChars="200"/>
        <w:jc w:val="both"/>
        <w:rPr>
          <w:rFonts w:ascii="Calibri" w:eastAsia="宋体" w:hAnsi="Calibri" w:cs="宋体"/>
          <w:kern w:val="2"/>
          <w:sz w:val="21"/>
          <w:szCs w:val="22"/>
          <w:lang w:eastAsia="zh-CN"/>
        </w:rPr>
      </w:pPr>
      <w:r>
        <w:rPr>
          <w:rFonts w:ascii="Calibri" w:eastAsia="宋体" w:hAnsi="Calibri" w:cs="宋体" w:hint="eastAsia"/>
          <w:kern w:val="2"/>
          <w:sz w:val="21"/>
          <w:szCs w:val="22"/>
          <w:lang w:eastAsia="zh-CN"/>
        </w:rPr>
        <w:t>（四）不同投标供应商的投标文件或部分投标文件相互混装。</w:t>
      </w:r>
    </w:p>
    <w:p w:rsidR="004A4765" w14:paraId="6259BE7D" w14:textId="77777777">
      <w:pPr>
        <w:widowControl w:val="0"/>
        <w:ind w:firstLine="420" w:firstLineChars="200"/>
        <w:jc w:val="both"/>
        <w:rPr>
          <w:rFonts w:ascii="Calibri" w:eastAsia="宋体" w:hAnsi="Calibri" w:cs="宋体"/>
          <w:kern w:val="2"/>
          <w:sz w:val="21"/>
          <w:szCs w:val="22"/>
          <w:lang w:eastAsia="zh-CN"/>
        </w:rPr>
      </w:pPr>
      <w:r>
        <w:rPr>
          <w:rFonts w:ascii="Calibri" w:eastAsia="宋体" w:hAnsi="Calibri" w:cs="宋体" w:hint="eastAsia"/>
          <w:kern w:val="2"/>
          <w:sz w:val="21"/>
          <w:szCs w:val="22"/>
          <w:lang w:eastAsia="zh-CN"/>
        </w:rPr>
        <w:t>（五）不同投标供应商的投标文件内容存在非正常一致。</w:t>
      </w:r>
    </w:p>
    <w:p w:rsidR="004A4765" w14:paraId="086C666A" w14:textId="77777777">
      <w:pPr>
        <w:widowControl w:val="0"/>
        <w:ind w:firstLine="420" w:firstLineChars="200"/>
        <w:jc w:val="both"/>
        <w:rPr>
          <w:rFonts w:ascii="Calibri" w:eastAsia="宋体" w:hAnsi="Calibri" w:cs="宋体"/>
          <w:kern w:val="2"/>
          <w:sz w:val="21"/>
          <w:szCs w:val="22"/>
          <w:lang w:eastAsia="zh-CN"/>
        </w:rPr>
      </w:pPr>
      <w:r>
        <w:rPr>
          <w:rFonts w:ascii="Calibri" w:eastAsia="宋体" w:hAnsi="Calibri" w:cs="宋体" w:hint="eastAsia"/>
          <w:kern w:val="2"/>
          <w:sz w:val="21"/>
          <w:szCs w:val="22"/>
          <w:lang w:eastAsia="zh-CN"/>
        </w:rPr>
        <w:t>（六）由同一单位工作人员为两家以上（含两家）供应商进行同一项投标活动的。</w:t>
      </w:r>
    </w:p>
    <w:p w:rsidR="004A4765" w14:paraId="6ED73EC6" w14:textId="77777777">
      <w:pPr>
        <w:widowControl w:val="0"/>
        <w:ind w:firstLine="420" w:firstLineChars="200"/>
        <w:jc w:val="both"/>
        <w:rPr>
          <w:rFonts w:ascii="Calibri" w:eastAsia="宋体" w:hAnsi="Calibri" w:cs="宋体"/>
          <w:kern w:val="2"/>
          <w:sz w:val="21"/>
          <w:szCs w:val="22"/>
          <w:lang w:eastAsia="zh-CN"/>
        </w:rPr>
      </w:pPr>
      <w:r>
        <w:rPr>
          <w:rFonts w:ascii="Calibri" w:eastAsia="宋体" w:hAnsi="Calibri" w:cs="宋体" w:hint="eastAsia"/>
          <w:kern w:val="2"/>
          <w:sz w:val="21"/>
          <w:szCs w:val="22"/>
          <w:lang w:eastAsia="zh-CN"/>
        </w:rPr>
        <w:t>（七）不同投标人的投标报价呈规律性差异。</w:t>
      </w:r>
    </w:p>
    <w:p w:rsidR="004A4765" w14:paraId="365982BA" w14:textId="77777777">
      <w:pPr>
        <w:widowControl w:val="0"/>
        <w:ind w:firstLine="420" w:firstLineChars="200"/>
        <w:jc w:val="both"/>
        <w:rPr>
          <w:rFonts w:ascii="Calibri" w:eastAsia="宋体" w:hAnsi="Calibri" w:cs="宋体"/>
          <w:kern w:val="2"/>
          <w:sz w:val="21"/>
          <w:szCs w:val="22"/>
          <w:lang w:eastAsia="zh-CN"/>
        </w:rPr>
      </w:pPr>
      <w:r>
        <w:rPr>
          <w:rFonts w:ascii="Calibri" w:eastAsia="宋体" w:hAnsi="Calibri" w:cs="宋体" w:hint="eastAsia"/>
          <w:kern w:val="2"/>
          <w:sz w:val="21"/>
          <w:szCs w:val="22"/>
          <w:lang w:eastAsia="zh-CN"/>
        </w:rPr>
        <w:t>（八）不同投标人的投标保证金从同一单位或者个人的账户转出。</w:t>
      </w:r>
    </w:p>
    <w:p w:rsidR="004A4765" w14:paraId="77C7203A" w14:textId="77777777">
      <w:pPr>
        <w:widowControl w:val="0"/>
        <w:ind w:firstLine="420" w:firstLineChars="200"/>
        <w:jc w:val="both"/>
        <w:rPr>
          <w:rFonts w:ascii="Calibri" w:eastAsia="宋体" w:hAnsi="Calibri" w:cs="宋体"/>
          <w:kern w:val="2"/>
          <w:sz w:val="21"/>
          <w:szCs w:val="22"/>
          <w:lang w:eastAsia="zh-CN"/>
        </w:rPr>
      </w:pPr>
      <w:r>
        <w:rPr>
          <w:rFonts w:ascii="Calibri" w:eastAsia="宋体" w:hAnsi="Calibri" w:cs="宋体" w:hint="eastAsia"/>
          <w:kern w:val="2"/>
          <w:sz w:val="21"/>
          <w:szCs w:val="22"/>
          <w:lang w:eastAsia="zh-CN"/>
        </w:rPr>
        <w:t>（九）主管部门依照法律、法规认定的其他情形。</w:t>
      </w:r>
    </w:p>
    <w:p w:rsidR="004A4765" w14:paraId="5F28BDEF" w14:textId="77777777">
      <w:pPr>
        <w:widowControl w:val="0"/>
        <w:ind w:firstLine="420" w:firstLineChars="200"/>
        <w:jc w:val="both"/>
        <w:rPr>
          <w:rFonts w:ascii="Calibri" w:eastAsia="宋体" w:hAnsi="Calibri" w:cs="宋体"/>
          <w:b/>
          <w:kern w:val="2"/>
          <w:sz w:val="21"/>
          <w:szCs w:val="22"/>
          <w:lang w:eastAsia="zh-CN"/>
        </w:rPr>
      </w:pPr>
      <w:r>
        <w:rPr>
          <w:rFonts w:ascii="Calibri" w:eastAsia="宋体" w:hAnsi="Calibri" w:cs="宋体" w:hint="eastAsia"/>
          <w:b/>
          <w:kern w:val="2"/>
          <w:sz w:val="21"/>
          <w:szCs w:val="22"/>
          <w:lang w:eastAsia="zh-CN"/>
        </w:rPr>
        <w:t>三、本公司已充分知悉下列情形所对应的法律风险，并在投标前已对相关风险事项进行排查。</w:t>
      </w:r>
    </w:p>
    <w:p w:rsidR="004A4765" w14:paraId="0F9FE781" w14:textId="77777777">
      <w:pPr>
        <w:widowControl w:val="0"/>
        <w:ind w:firstLine="420" w:firstLineChars="200"/>
        <w:jc w:val="both"/>
        <w:rPr>
          <w:rFonts w:ascii="Calibri" w:eastAsia="宋体" w:hAnsi="Calibri" w:cs="宋体"/>
          <w:b/>
          <w:kern w:val="2"/>
          <w:sz w:val="21"/>
          <w:szCs w:val="22"/>
          <w:lang w:eastAsia="zh-CN"/>
        </w:rPr>
      </w:pPr>
      <w:r>
        <w:rPr>
          <w:rFonts w:ascii="Calibri" w:eastAsia="宋体" w:hAnsi="Calibri" w:cs="宋体" w:hint="eastAsia"/>
          <w:kern w:val="2"/>
          <w:sz w:val="21"/>
          <w:szCs w:val="22"/>
          <w:lang w:eastAsia="zh-CN"/>
        </w:rPr>
        <w:t>（一）对于从其他主体获取的投标资料，供应商应审慎核查，确保投标资料的真实性。</w:t>
      </w:r>
      <w:r>
        <w:rPr>
          <w:rFonts w:ascii="Calibri" w:eastAsia="宋体" w:hAnsi="Calibri" w:cs="宋体" w:hint="eastAsia"/>
          <w:b/>
          <w:kern w:val="2"/>
          <w:sz w:val="21"/>
          <w:szCs w:val="22"/>
          <w:lang w:eastAsia="zh-CN"/>
        </w:rPr>
        <w:t>如主管部门查实投标文件中存在虚假资料的，无论相关资料是否由第三方或本公司员工提供，均不影响主管部门对供应商存在“隐瞒真实情况，提供虚假资料”违法行为的认定。</w:t>
      </w:r>
    </w:p>
    <w:p w:rsidR="004A4765" w14:paraId="59A87F71" w14:textId="77777777">
      <w:pPr>
        <w:widowControl w:val="0"/>
        <w:ind w:firstLine="420" w:firstLineChars="200"/>
        <w:jc w:val="both"/>
        <w:rPr>
          <w:rFonts w:ascii="Calibri" w:eastAsia="宋体" w:hAnsi="Calibri" w:cs="宋体"/>
          <w:kern w:val="2"/>
          <w:sz w:val="21"/>
          <w:szCs w:val="22"/>
          <w:lang w:eastAsia="zh-CN"/>
        </w:rPr>
      </w:pPr>
      <w:r>
        <w:rPr>
          <w:rFonts w:ascii="Calibri" w:eastAsia="宋体" w:hAnsi="Calibri" w:cs="宋体" w:hint="eastAsia"/>
          <w:kern w:val="2"/>
          <w:sz w:val="21"/>
          <w:szCs w:val="22"/>
          <w:lang w:eastAsia="zh-CN"/>
        </w:rPr>
        <w:t>（二）对于涉及国家机关出具的公文、证件、证明材料等文件，一旦涉嫌虚假，经查实，主管部门将依法从严处理，并移送有关部门追究法律责任；涉嫌犯罪的，主管部门将一并移送司法机关追究法律责任。</w:t>
      </w:r>
    </w:p>
    <w:p w:rsidR="004A4765" w14:paraId="49B7B91E" w14:textId="77777777">
      <w:pPr>
        <w:widowControl w:val="0"/>
        <w:spacing w:line="34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（三）我单位对投标电子密钥或电子营业执照负有妥善保管、及时变更和续期等主体责任；使用电子密钥或电子营业执照在深圳政府采购网站进行的活动，均具有法律效力，须承担相应的法律后果。若</w:t>
      </w:r>
      <w:r>
        <w:rPr>
          <w:rFonts w:ascii="宋体" w:eastAsia="宋体" w:hAnsi="宋体" w:cs="宋体" w:hint="eastAsia"/>
          <w:b/>
          <w:bCs/>
          <w:kern w:val="2"/>
          <w:sz w:val="21"/>
          <w:szCs w:val="21"/>
          <w:lang w:eastAsia="zh-CN"/>
        </w:rPr>
        <w:t>擅自将投标密钥或电子营业执照出借他人使用所造成的法律后果，由我单位自行承担</w:t>
      </w:r>
      <w:r>
        <w:rPr>
          <w:rFonts w:ascii="宋体" w:eastAsia="宋体" w:hAnsi="宋体" w:cs="宋体" w:hint="eastAsia"/>
          <w:kern w:val="2"/>
          <w:sz w:val="21"/>
          <w:szCs w:val="21"/>
          <w:lang w:eastAsia="zh-CN"/>
        </w:rPr>
        <w:t>。</w:t>
      </w:r>
    </w:p>
    <w:p w:rsidR="004A4765" w14:paraId="757F1A3D" w14:textId="77777777">
      <w:pPr>
        <w:widowControl w:val="0"/>
        <w:ind w:firstLine="420" w:firstLineChars="200"/>
        <w:jc w:val="both"/>
        <w:rPr>
          <w:rFonts w:ascii="Calibri" w:eastAsia="宋体" w:hAnsi="Calibri" w:cs="宋体"/>
          <w:b/>
          <w:kern w:val="2"/>
          <w:sz w:val="21"/>
          <w:szCs w:val="22"/>
          <w:lang w:eastAsia="zh-CN"/>
        </w:rPr>
      </w:pPr>
      <w:r>
        <w:rPr>
          <w:rFonts w:ascii="Calibri" w:eastAsia="宋体" w:hAnsi="Calibri" w:cs="宋体" w:hint="eastAsia"/>
          <w:b/>
          <w:kern w:val="2"/>
          <w:sz w:val="21"/>
          <w:szCs w:val="22"/>
          <w:lang w:eastAsia="zh-CN"/>
        </w:rPr>
        <w:t>四、本公司已充分知悉政府采购违法、违规行为的法律后果。</w:t>
      </w:r>
    </w:p>
    <w:p w:rsidR="004A4765" w14:paraId="58AB8A8A" w14:textId="77777777">
      <w:pPr>
        <w:widowControl w:val="0"/>
        <w:ind w:firstLine="420" w:firstLineChars="200"/>
        <w:jc w:val="both"/>
        <w:rPr>
          <w:rFonts w:ascii="Calibri" w:eastAsia="宋体" w:hAnsi="Calibri" w:cs="宋体"/>
          <w:kern w:val="2"/>
          <w:sz w:val="21"/>
          <w:szCs w:val="22"/>
          <w:lang w:eastAsia="zh-CN"/>
        </w:rPr>
      </w:pPr>
      <w:r>
        <w:rPr>
          <w:rFonts w:ascii="Calibri" w:eastAsia="宋体" w:hAnsi="Calibri" w:cs="宋体" w:hint="eastAsia"/>
          <w:kern w:val="2"/>
          <w:sz w:val="21"/>
          <w:szCs w:val="22"/>
          <w:lang w:eastAsia="zh-CN"/>
        </w:rPr>
        <w:t>经查实，若我单位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rsidR="004A4765" w14:paraId="1C4E3D0C" w14:textId="77777777">
      <w:pPr>
        <w:widowControl w:val="0"/>
        <w:ind w:firstLine="420" w:firstLineChars="200"/>
        <w:jc w:val="both"/>
        <w:rPr>
          <w:rFonts w:ascii="Calibri" w:eastAsia="宋体" w:hAnsi="Calibri" w:cs="宋体"/>
          <w:kern w:val="2"/>
          <w:sz w:val="21"/>
          <w:szCs w:val="22"/>
          <w:lang w:eastAsia="zh-CN"/>
        </w:rPr>
      </w:pPr>
      <w:r>
        <w:rPr>
          <w:rFonts w:ascii="Calibri" w:eastAsia="宋体" w:hAnsi="Calibri" w:cs="宋体" w:hint="eastAsia"/>
          <w:kern w:val="2"/>
          <w:sz w:val="21"/>
          <w:szCs w:val="22"/>
          <w:highlight w:val="yellow"/>
          <w:lang w:eastAsia="zh-CN"/>
        </w:rPr>
        <w:t>以下文字请投标供应商抄写并确认：“本公司已仔细阅读《政府采购违法行为风险知悉确认书》，充分知悉违法行为的法律后果，并承诺将严谨、诚信、依法依规参与政府采购活动”。</w:t>
      </w:r>
    </w:p>
    <w:tbl>
      <w:tblPr>
        <w:tblStyle w:val="1"/>
        <w:tblW w:w="5000" w:type="pct"/>
        <w:tblBorders>
          <w:top w:val="none" w:sz="0" w:space="0" w:color="auto"/>
          <w:left w:val="none" w:sz="0" w:space="0" w:color="auto"/>
          <w:right w:val="none" w:sz="0" w:space="0" w:color="auto"/>
          <w:insideH w:val="none" w:sz="0" w:space="0" w:color="auto"/>
          <w:insideV w:val="none" w:sz="0" w:space="0" w:color="auto"/>
        </w:tblBorders>
        <w:tblLayout w:type="fixed"/>
        <w:tblLook w:val="04A0"/>
      </w:tblPr>
      <w:tblGrid>
        <w:gridCol w:w="9060"/>
      </w:tblGrid>
      <w:tr w14:paraId="438BC0AB" w14:textId="77777777">
        <w:tblPrEx>
          <w:tblW w:w="5000" w:type="pct"/>
          <w:tblBorders>
            <w:top w:val="none" w:sz="0" w:space="0" w:color="auto"/>
            <w:left w:val="none" w:sz="0" w:space="0" w:color="auto"/>
            <w:right w:val="none" w:sz="0" w:space="0" w:color="auto"/>
            <w:insideH w:val="none" w:sz="0" w:space="0" w:color="auto"/>
            <w:insideV w:val="none" w:sz="0" w:space="0" w:color="auto"/>
          </w:tblBorders>
          <w:tblLayout w:type="fixed"/>
          <w:tblLook w:val="04A0"/>
        </w:tblPrEx>
        <w:trPr>
          <w:trHeight w:val="304"/>
        </w:trPr>
        <w:tc>
          <w:tcPr>
            <w:tcW w:w="8529" w:type="dxa"/>
            <w:tcBorders>
              <w:top w:val="nil"/>
              <w:left w:val="nil"/>
              <w:bottom w:val="single" w:sz="8" w:space="0" w:color="000000"/>
              <w:right w:val="nil"/>
            </w:tcBorders>
          </w:tcPr>
          <w:p w:rsidR="004A4765" w14:paraId="0BFE897B" w14:textId="77777777">
            <w:pPr>
              <w:autoSpaceDE w:val="0"/>
              <w:autoSpaceDN w:val="0"/>
              <w:spacing w:line="400" w:lineRule="exact"/>
              <w:ind w:firstLine="1866"/>
              <w:rPr>
                <w:rFonts w:ascii="宋体" w:hAnsi="宋体" w:cs="宋体" w:hint="eastAsia"/>
                <w:spacing w:val="-4"/>
                <w:sz w:val="21"/>
                <w:szCs w:val="21"/>
              </w:rPr>
            </w:pPr>
          </w:p>
        </w:tc>
      </w:tr>
      <w:tr w14:paraId="42A5852D" w14:textId="77777777">
        <w:tblPrEx>
          <w:tblW w:w="5000" w:type="pct"/>
          <w:tblLayout w:type="fixed"/>
          <w:tblLook w:val="04A0"/>
        </w:tblPrEx>
        <w:tc>
          <w:tcPr>
            <w:tcW w:w="8529" w:type="dxa"/>
            <w:tcBorders>
              <w:top w:val="single" w:sz="8" w:space="0" w:color="000000"/>
              <w:left w:val="nil"/>
              <w:bottom w:val="single" w:sz="8" w:space="0" w:color="000000"/>
              <w:right w:val="nil"/>
            </w:tcBorders>
          </w:tcPr>
          <w:p w:rsidR="004A4765" w14:paraId="3E9BB30B" w14:textId="77777777">
            <w:pPr>
              <w:autoSpaceDE w:val="0"/>
              <w:autoSpaceDN w:val="0"/>
              <w:spacing w:line="400" w:lineRule="exact"/>
              <w:ind w:firstLine="1866"/>
              <w:rPr>
                <w:rFonts w:ascii="宋体" w:hAnsi="宋体" w:cs="宋体" w:hint="eastAsia"/>
                <w:spacing w:val="-4"/>
                <w:sz w:val="21"/>
                <w:szCs w:val="21"/>
              </w:rPr>
            </w:pPr>
          </w:p>
        </w:tc>
      </w:tr>
      <w:tr w14:paraId="36250F01" w14:textId="77777777">
        <w:tblPrEx>
          <w:tblW w:w="5000" w:type="pct"/>
          <w:tblLayout w:type="fixed"/>
          <w:tblLook w:val="04A0"/>
        </w:tblPrEx>
        <w:tc>
          <w:tcPr>
            <w:tcW w:w="8529" w:type="dxa"/>
            <w:tcBorders>
              <w:top w:val="single" w:sz="8" w:space="0" w:color="000000"/>
              <w:left w:val="nil"/>
              <w:bottom w:val="single" w:sz="8" w:space="0" w:color="000000"/>
              <w:right w:val="nil"/>
            </w:tcBorders>
          </w:tcPr>
          <w:p w:rsidR="004A4765" w14:paraId="40B602FE" w14:textId="77777777">
            <w:pPr>
              <w:autoSpaceDE w:val="0"/>
              <w:autoSpaceDN w:val="0"/>
              <w:spacing w:line="400" w:lineRule="exact"/>
              <w:ind w:firstLine="1866"/>
              <w:rPr>
                <w:rFonts w:ascii="宋体" w:hAnsi="宋体" w:cs="宋体" w:hint="eastAsia"/>
                <w:spacing w:val="-4"/>
                <w:sz w:val="21"/>
                <w:szCs w:val="21"/>
              </w:rPr>
            </w:pPr>
          </w:p>
        </w:tc>
      </w:tr>
      <w:tr w14:paraId="7E6EC90E" w14:textId="77777777">
        <w:tblPrEx>
          <w:tblW w:w="5000" w:type="pct"/>
          <w:tblLayout w:type="fixed"/>
          <w:tblLook w:val="04A0"/>
        </w:tblPrEx>
        <w:tc>
          <w:tcPr>
            <w:tcW w:w="8529" w:type="dxa"/>
            <w:tcBorders>
              <w:top w:val="single" w:sz="8" w:space="0" w:color="000000"/>
              <w:left w:val="nil"/>
              <w:bottom w:val="single" w:sz="8" w:space="0" w:color="auto"/>
              <w:right w:val="nil"/>
            </w:tcBorders>
          </w:tcPr>
          <w:p w:rsidR="004A4765" w14:paraId="626C9580" w14:textId="77777777">
            <w:pPr>
              <w:autoSpaceDE w:val="0"/>
              <w:autoSpaceDN w:val="0"/>
              <w:spacing w:line="400" w:lineRule="exact"/>
              <w:ind w:firstLine="1866"/>
              <w:rPr>
                <w:rFonts w:ascii="宋体" w:hAnsi="宋体" w:cs="宋体" w:hint="eastAsia"/>
                <w:spacing w:val="-4"/>
                <w:sz w:val="21"/>
                <w:szCs w:val="21"/>
              </w:rPr>
            </w:pPr>
          </w:p>
        </w:tc>
      </w:tr>
    </w:tbl>
    <w:p w:rsidR="004A4765" w14:paraId="741488F0" w14:textId="77777777">
      <w:pPr>
        <w:wordWrap w:val="0"/>
        <w:autoSpaceDE w:val="0"/>
        <w:autoSpaceDN w:val="0"/>
        <w:spacing w:line="400" w:lineRule="exact"/>
        <w:ind w:right="808" w:firstLine="420" w:firstLineChars="200"/>
        <w:jc w:val="right"/>
        <w:rPr>
          <w:rFonts w:ascii="宋体" w:eastAsia="宋体" w:hAnsi="宋体" w:cs="宋体" w:hint="eastAsia"/>
          <w:spacing w:val="-4"/>
          <w:sz w:val="21"/>
          <w:szCs w:val="21"/>
          <w:u w:val="single"/>
          <w:lang w:eastAsia="zh-CN"/>
        </w:rPr>
      </w:pPr>
      <w:r>
        <w:rPr>
          <w:rFonts w:ascii="宋体" w:eastAsia="宋体" w:hAnsi="宋体" w:cs="宋体" w:hint="eastAsia"/>
          <w:spacing w:val="-4"/>
          <w:sz w:val="21"/>
          <w:szCs w:val="21"/>
          <w:lang w:eastAsia="zh-CN"/>
        </w:rPr>
        <w:t>负责人/投标授权代表签名：</w:t>
      </w:r>
      <w:r>
        <w:rPr>
          <w:rFonts w:ascii="宋体" w:eastAsia="宋体" w:hAnsi="宋体" w:cs="宋体" w:hint="eastAsia"/>
          <w:spacing w:val="-4"/>
          <w:sz w:val="21"/>
          <w:szCs w:val="21"/>
          <w:u w:val="single"/>
          <w:lang w:eastAsia="zh-CN"/>
        </w:rPr>
        <w:t xml:space="preserve">              </w:t>
      </w:r>
    </w:p>
    <w:p w:rsidR="004A4765" w14:paraId="4634F353" w14:textId="77777777">
      <w:pPr>
        <w:wordWrap w:val="0"/>
        <w:autoSpaceDE w:val="0"/>
        <w:autoSpaceDN w:val="0"/>
        <w:spacing w:line="400" w:lineRule="exact"/>
        <w:ind w:right="808" w:firstLine="420" w:firstLineChars="200"/>
        <w:jc w:val="right"/>
        <w:rPr>
          <w:rFonts w:ascii="宋体" w:eastAsia="宋体" w:hAnsi="宋体" w:cs="宋体" w:hint="eastAsia"/>
          <w:spacing w:val="-4"/>
          <w:sz w:val="21"/>
          <w:szCs w:val="21"/>
          <w:u w:val="single"/>
          <w:lang w:eastAsia="zh-CN"/>
        </w:rPr>
      </w:pPr>
      <w:r>
        <w:rPr>
          <w:rFonts w:ascii="宋体" w:eastAsia="宋体" w:hAnsi="宋体" w:cs="宋体" w:hint="eastAsia"/>
          <w:spacing w:val="-4"/>
          <w:sz w:val="21"/>
          <w:szCs w:val="21"/>
          <w:lang w:eastAsia="zh-CN"/>
        </w:rPr>
        <w:t>知悉人（公章）：</w:t>
      </w:r>
      <w:r>
        <w:rPr>
          <w:rFonts w:ascii="宋体" w:eastAsia="宋体" w:hAnsi="宋体" w:cs="宋体" w:hint="eastAsia"/>
          <w:spacing w:val="-4"/>
          <w:sz w:val="21"/>
          <w:szCs w:val="21"/>
          <w:u w:val="single"/>
          <w:lang w:eastAsia="zh-CN"/>
        </w:rPr>
        <w:t xml:space="preserve">              </w:t>
      </w:r>
    </w:p>
    <w:p w:rsidR="004A4765" w14:paraId="49E13FB5" w14:textId="77777777">
      <w:pPr>
        <w:wordWrap w:val="0"/>
        <w:autoSpaceDE w:val="0"/>
        <w:autoSpaceDN w:val="0"/>
        <w:spacing w:line="400" w:lineRule="exact"/>
        <w:ind w:right="808" w:firstLine="420" w:firstLineChars="200"/>
        <w:jc w:val="right"/>
        <w:rPr>
          <w:rFonts w:ascii="宋体" w:eastAsia="宋体" w:hAnsi="宋体" w:cs="宋体" w:hint="eastAsia"/>
          <w:spacing w:val="-4"/>
          <w:sz w:val="21"/>
          <w:szCs w:val="21"/>
          <w:u w:val="single"/>
          <w:lang w:eastAsia="zh-CN"/>
        </w:rPr>
      </w:pPr>
      <w:r>
        <w:rPr>
          <w:rFonts w:ascii="宋体" w:eastAsia="宋体" w:hAnsi="宋体" w:cs="宋体" w:hint="eastAsia"/>
          <w:spacing w:val="-4"/>
          <w:sz w:val="21"/>
          <w:szCs w:val="21"/>
          <w:lang w:eastAsia="zh-CN"/>
        </w:rPr>
        <w:t xml:space="preserve">     日期：</w:t>
      </w:r>
      <w:r>
        <w:rPr>
          <w:rFonts w:ascii="宋体" w:eastAsia="宋体" w:hAnsi="宋体" w:cs="宋体" w:hint="eastAsia"/>
          <w:spacing w:val="-4"/>
          <w:sz w:val="21"/>
          <w:szCs w:val="21"/>
          <w:u w:val="single"/>
          <w:lang w:eastAsia="zh-CN"/>
        </w:rPr>
        <w:t xml:space="preserve">              </w:t>
      </w:r>
    </w:p>
    <w:p w:rsidR="004A4765" w14:paraId="403D84D1" w14:textId="77777777">
      <w:pPr>
        <w:autoSpaceDE w:val="0"/>
        <w:autoSpaceDN w:val="0"/>
        <w:spacing w:line="400" w:lineRule="exact"/>
        <w:ind w:right="1414" w:firstLine="420" w:firstLineChars="200"/>
        <w:rPr>
          <w:rFonts w:ascii="宋体" w:eastAsia="宋体" w:hAnsi="宋体" w:cs="宋体" w:hint="eastAsia"/>
          <w:b/>
          <w:bCs/>
          <w:color w:val="FF0000"/>
          <w:spacing w:val="-4"/>
          <w:sz w:val="21"/>
          <w:szCs w:val="21"/>
          <w:lang w:eastAsia="zh-CN"/>
        </w:rPr>
      </w:pPr>
      <w:r>
        <w:rPr>
          <w:rFonts w:ascii="宋体" w:eastAsia="宋体" w:hAnsi="宋体" w:cs="宋体" w:hint="eastAsia"/>
          <w:spacing w:val="-4"/>
          <w:sz w:val="21"/>
          <w:szCs w:val="21"/>
          <w:lang w:eastAsia="zh-CN"/>
        </w:rPr>
        <w:t xml:space="preserve">    </w:t>
      </w:r>
      <w:r>
        <w:rPr>
          <w:rFonts w:ascii="宋体" w:eastAsia="宋体" w:hAnsi="宋体" w:cs="宋体" w:hint="eastAsia"/>
          <w:b/>
          <w:bCs/>
          <w:color w:val="FF0000"/>
          <w:spacing w:val="-4"/>
          <w:sz w:val="21"/>
          <w:szCs w:val="21"/>
          <w:lang w:eastAsia="zh-CN"/>
        </w:rPr>
        <w:t>注：</w:t>
      </w:r>
    </w:p>
    <w:p w:rsidR="004A4765" w14:paraId="71413AB6" w14:textId="77777777">
      <w:pPr>
        <w:autoSpaceDE w:val="0"/>
        <w:autoSpaceDN w:val="0"/>
        <w:spacing w:line="400" w:lineRule="exact"/>
        <w:ind w:firstLine="420" w:firstLineChars="200"/>
        <w:rPr>
          <w:rFonts w:ascii="宋体" w:eastAsia="宋体" w:hAnsi="宋体" w:cs="宋体" w:hint="eastAsia"/>
          <w:b/>
          <w:bCs/>
          <w:color w:val="FF0000"/>
          <w:spacing w:val="-4"/>
          <w:sz w:val="21"/>
          <w:szCs w:val="21"/>
          <w:lang w:eastAsia="zh-CN"/>
        </w:rPr>
      </w:pPr>
      <w:r>
        <w:rPr>
          <w:rFonts w:ascii="宋体" w:eastAsia="宋体" w:hAnsi="宋体" w:cs="宋体" w:hint="eastAsia"/>
          <w:b/>
          <w:bCs/>
          <w:color w:val="FF0000"/>
          <w:spacing w:val="-4"/>
          <w:sz w:val="21"/>
          <w:szCs w:val="21"/>
          <w:lang w:eastAsia="zh-CN"/>
        </w:rPr>
        <w:t>1.</w:t>
      </w:r>
      <w:r>
        <w:rPr>
          <w:rFonts w:ascii="Calibri" w:eastAsia="宋体" w:hAnsi="Calibri" w:cs="宋体" w:hint="eastAsia"/>
          <w:kern w:val="2"/>
          <w:sz w:val="21"/>
          <w:szCs w:val="22"/>
          <w:lang w:eastAsia="zh-CN"/>
        </w:rPr>
        <w:t xml:space="preserve"> </w:t>
      </w:r>
      <w:r>
        <w:rPr>
          <w:rFonts w:ascii="宋体" w:eastAsia="宋体" w:hAnsi="宋体" w:cs="宋体" w:hint="eastAsia"/>
          <w:b/>
          <w:bCs/>
          <w:color w:val="FF0000"/>
          <w:spacing w:val="-4"/>
          <w:sz w:val="21"/>
          <w:szCs w:val="21"/>
          <w:lang w:eastAsia="zh-CN"/>
        </w:rPr>
        <w:t>根据《深圳市财政局关于采购文件增加风险告知有关事项的通知》（深财购〔2022〕22 号），该风险知悉确认书用于对供应商违法行为的警示，不作为供应商资格性审查及符合性审查条件。</w:t>
      </w:r>
    </w:p>
    <w:p w:rsidR="004A4765" w14:paraId="321A8806" w14:textId="77777777">
      <w:pPr>
        <w:autoSpaceDE w:val="0"/>
        <w:autoSpaceDN w:val="0"/>
        <w:spacing w:line="400" w:lineRule="exact"/>
        <w:ind w:firstLine="420" w:firstLineChars="200"/>
        <w:rPr>
          <w:rFonts w:ascii="宋体" w:eastAsia="宋体" w:hAnsi="宋体" w:cs="宋体" w:hint="eastAsia"/>
          <w:b/>
          <w:bCs/>
          <w:color w:val="FF0000"/>
          <w:spacing w:val="-4"/>
          <w:sz w:val="21"/>
          <w:szCs w:val="21"/>
          <w:lang w:eastAsia="zh-CN"/>
        </w:rPr>
      </w:pPr>
      <w:r>
        <w:rPr>
          <w:rFonts w:ascii="宋体" w:eastAsia="宋体" w:hAnsi="宋体" w:cs="宋体" w:hint="eastAsia"/>
          <w:b/>
          <w:bCs/>
          <w:color w:val="FF0000"/>
          <w:spacing w:val="-4"/>
          <w:sz w:val="21"/>
          <w:szCs w:val="21"/>
          <w:lang w:eastAsia="zh-CN"/>
        </w:rPr>
        <w:t>2.投标供应商负责人或投标授权代表签字</w:t>
      </w:r>
      <w:r>
        <w:rPr>
          <w:rFonts w:ascii="宋体" w:eastAsia="宋体" w:hAnsi="宋体" w:cs="宋体" w:hint="eastAsia"/>
          <w:b/>
          <w:bCs/>
          <w:color w:val="FF0000"/>
          <w:spacing w:val="-4"/>
          <w:sz w:val="21"/>
          <w:szCs w:val="21"/>
          <w:highlight w:val="yellow"/>
          <w:lang w:eastAsia="zh-CN"/>
        </w:rPr>
        <w:t>并加盖单位公章</w:t>
      </w:r>
      <w:r>
        <w:rPr>
          <w:rFonts w:ascii="宋体" w:eastAsia="宋体" w:hAnsi="宋体" w:cs="宋体" w:hint="eastAsia"/>
          <w:b/>
          <w:bCs/>
          <w:color w:val="FF0000"/>
          <w:spacing w:val="-4"/>
          <w:sz w:val="21"/>
          <w:szCs w:val="21"/>
          <w:lang w:eastAsia="zh-CN"/>
        </w:rPr>
        <w:t>后，扫描上传至投标文件一并提交。</w:t>
      </w:r>
    </w:p>
    <w:p w:rsidR="004A4765" w14:paraId="1E9D6146" w14:textId="77777777">
      <w:pPr>
        <w:widowControl w:val="0"/>
        <w:spacing w:line="360" w:lineRule="auto"/>
        <w:ind w:firstLine="480" w:firstLineChars="200"/>
        <w:jc w:val="both"/>
        <w:rPr>
          <w:rFonts w:ascii="楷体_GB2312" w:eastAsia="楷体_GB2312" w:hAnsi="Calibri" w:cs="宋体"/>
          <w:b/>
          <w:bCs/>
          <w:kern w:val="2"/>
          <w:lang w:eastAsia="zh-CN"/>
        </w:rPr>
      </w:pPr>
    </w:p>
    <w:p w:rsidR="004A4765" w14:paraId="3C8B3928" w14:textId="77777777">
      <w:pPr>
        <w:widowControl w:val="0"/>
        <w:jc w:val="center"/>
        <w:rPr>
          <w:rFonts w:ascii="黑体" w:eastAsia="黑体" w:hAnsi="Calibri" w:cs="宋体"/>
          <w:kern w:val="2"/>
          <w:szCs w:val="20"/>
          <w:lang w:eastAsia="zh-CN"/>
        </w:rPr>
      </w:pPr>
      <w:r>
        <w:rPr>
          <w:rFonts w:ascii="黑体" w:eastAsia="黑体" w:hAnsi="Calibri" w:cs="宋体" w:hint="eastAsia"/>
          <w:kern w:val="2"/>
          <w:szCs w:val="20"/>
          <w:lang w:eastAsia="zh-CN"/>
        </w:rPr>
        <w:t>（二）订单融资情况</w:t>
      </w:r>
    </w:p>
    <w:p w:rsidR="004A4765" w14:paraId="3D15C437" w14:textId="77777777">
      <w:pPr>
        <w:widowControl w:val="0"/>
        <w:ind w:firstLine="420" w:firstLineChars="200"/>
        <w:jc w:val="both"/>
        <w:rPr>
          <w:rFonts w:ascii="宋体" w:eastAsia="宋体" w:hAnsi="宋体" w:cs="宋体" w:hint="eastAsia"/>
          <w:b/>
          <w:bCs/>
          <w:kern w:val="2"/>
          <w:sz w:val="21"/>
          <w:szCs w:val="22"/>
          <w:lang w:eastAsia="zh-CN"/>
        </w:rPr>
      </w:pPr>
      <w:r>
        <w:rPr>
          <w:rFonts w:ascii="宋体" w:eastAsia="宋体" w:hAnsi="宋体" w:cs="宋体" w:hint="eastAsia"/>
          <w:b/>
          <w:bCs/>
          <w:kern w:val="2"/>
          <w:sz w:val="21"/>
          <w:szCs w:val="22"/>
          <w:lang w:eastAsia="zh-CN"/>
        </w:rPr>
        <w:t>1、关于政府采购订单融资政策</w:t>
      </w:r>
    </w:p>
    <w:p w:rsidR="004A4765" w14:paraId="2E5A6520" w14:textId="77777777">
      <w:pPr>
        <w:widowControl w:val="0"/>
        <w:ind w:firstLine="420" w:firstLineChars="200"/>
        <w:jc w:val="both"/>
        <w:rPr>
          <w:rFonts w:ascii="楷体_GB2312" w:eastAsia="楷体_GB2312" w:hAnsi="Calibri" w:cs="宋体"/>
          <w:bCs/>
          <w:kern w:val="2"/>
          <w:sz w:val="21"/>
          <w:szCs w:val="21"/>
          <w:lang w:eastAsia="zh-CN"/>
        </w:rPr>
      </w:pPr>
      <w:r>
        <w:rPr>
          <w:rFonts w:ascii="楷体_GB2312" w:eastAsia="楷体_GB2312" w:hAnsi="Calibri" w:cs="宋体" w:hint="eastAsia"/>
          <w:bCs/>
          <w:kern w:val="2"/>
          <w:sz w:val="21"/>
          <w:szCs w:val="21"/>
          <w:lang w:eastAsia="zh-CN"/>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rsidR="004A4765" w14:paraId="6EDC2483" w14:textId="77777777">
      <w:pPr>
        <w:widowControl w:val="0"/>
        <w:ind w:firstLine="420" w:firstLineChars="200"/>
        <w:jc w:val="both"/>
        <w:rPr>
          <w:rFonts w:ascii="宋体" w:eastAsia="宋体" w:hAnsi="宋体" w:cs="宋体" w:hint="eastAsia"/>
          <w:b/>
          <w:bCs/>
          <w:kern w:val="2"/>
          <w:sz w:val="21"/>
          <w:szCs w:val="22"/>
          <w:lang w:eastAsia="zh-CN"/>
        </w:rPr>
      </w:pPr>
      <w:r>
        <w:rPr>
          <w:rFonts w:ascii="宋体" w:eastAsia="宋体" w:hAnsi="宋体" w:cs="宋体" w:hint="eastAsia"/>
          <w:b/>
          <w:bCs/>
          <w:kern w:val="2"/>
          <w:sz w:val="21"/>
          <w:szCs w:val="22"/>
          <w:lang w:eastAsia="zh-CN"/>
        </w:rPr>
        <w:t>2、供应商账户信息</w:t>
      </w:r>
    </w:p>
    <w:p w:rsidR="004A4765" w14:paraId="010E74A6" w14:textId="77777777">
      <w:pPr>
        <w:widowControl w:val="0"/>
        <w:ind w:left="480" w:firstLine="210" w:leftChars="200" w:firstLineChars="100"/>
        <w:jc w:val="both"/>
        <w:rPr>
          <w:rFonts w:ascii="Calibri" w:eastAsia="宋体" w:hAnsi="Calibri" w:cs="宋体"/>
          <w:kern w:val="2"/>
          <w:sz w:val="21"/>
          <w:szCs w:val="21"/>
          <w:lang w:eastAsia="zh-CN"/>
        </w:rPr>
      </w:pPr>
      <w:r>
        <w:rPr>
          <w:rFonts w:ascii="Calibri" w:eastAsia="宋体" w:hAnsi="Calibri" w:cs="宋体" w:hint="eastAsia"/>
          <w:kern w:val="2"/>
          <w:sz w:val="21"/>
          <w:szCs w:val="21"/>
          <w:lang w:eastAsia="zh-CN"/>
        </w:rPr>
        <w:t>投标人（单位全称）：</w:t>
      </w:r>
      <w:r>
        <w:rPr>
          <w:rFonts w:ascii="Calibri" w:eastAsia="宋体" w:hAnsi="Calibri" w:cs="宋体" w:hint="eastAsia"/>
          <w:kern w:val="2"/>
          <w:sz w:val="21"/>
          <w:szCs w:val="21"/>
          <w:u w:val="thick"/>
          <w:lang w:eastAsia="zh-CN"/>
        </w:rPr>
        <w:t xml:space="preserve">                           </w:t>
      </w:r>
      <w:r>
        <w:rPr>
          <w:rFonts w:ascii="Calibri" w:eastAsia="宋体" w:hAnsi="Calibri" w:cs="宋体" w:hint="eastAsia"/>
          <w:kern w:val="2"/>
          <w:sz w:val="21"/>
          <w:szCs w:val="21"/>
          <w:lang w:eastAsia="zh-CN"/>
        </w:rPr>
        <w:t>；</w:t>
      </w:r>
      <w:r>
        <w:rPr>
          <w:rFonts w:ascii="Calibri" w:eastAsia="宋体" w:hAnsi="Calibri" w:cs="宋体" w:hint="eastAsia"/>
          <w:kern w:val="2"/>
          <w:sz w:val="21"/>
          <w:szCs w:val="21"/>
          <w:lang w:eastAsia="zh-CN"/>
        </w:rPr>
        <w:t xml:space="preserve">  </w:t>
      </w:r>
    </w:p>
    <w:p w:rsidR="004A4765" w14:paraId="5C9ACBBA" w14:textId="77777777">
      <w:pPr>
        <w:widowControl w:val="0"/>
        <w:ind w:left="480" w:firstLine="210" w:leftChars="200" w:firstLineChars="100"/>
        <w:jc w:val="both"/>
        <w:rPr>
          <w:rFonts w:ascii="Calibri" w:eastAsia="宋体" w:hAnsi="Calibri" w:cs="宋体"/>
          <w:kern w:val="2"/>
          <w:sz w:val="21"/>
          <w:szCs w:val="21"/>
          <w:lang w:eastAsia="zh-CN"/>
        </w:rPr>
      </w:pPr>
      <w:r>
        <w:rPr>
          <w:rFonts w:ascii="Calibri" w:eastAsia="宋体" w:hAnsi="Calibri" w:cs="宋体" w:hint="eastAsia"/>
          <w:kern w:val="2"/>
          <w:sz w:val="21"/>
          <w:szCs w:val="21"/>
          <w:lang w:eastAsia="zh-CN"/>
        </w:rPr>
        <w:t>投标人单位地址：</w:t>
      </w:r>
      <w:r>
        <w:rPr>
          <w:rFonts w:ascii="Calibri" w:eastAsia="宋体" w:hAnsi="Calibri" w:cs="宋体" w:hint="eastAsia"/>
          <w:kern w:val="2"/>
          <w:sz w:val="21"/>
          <w:szCs w:val="21"/>
          <w:u w:val="thick"/>
          <w:lang w:eastAsia="zh-CN"/>
        </w:rPr>
        <w:t xml:space="preserve">                    </w:t>
      </w:r>
      <w:r>
        <w:rPr>
          <w:rFonts w:ascii="Calibri" w:eastAsia="宋体" w:hAnsi="Calibri" w:cs="宋体" w:hint="eastAsia"/>
          <w:kern w:val="2"/>
          <w:sz w:val="21"/>
          <w:szCs w:val="21"/>
          <w:lang w:eastAsia="zh-CN"/>
        </w:rPr>
        <w:t>；</w:t>
      </w:r>
    </w:p>
    <w:p w:rsidR="004A4765" w14:paraId="0759CC10" w14:textId="77777777">
      <w:pPr>
        <w:widowControl w:val="0"/>
        <w:ind w:left="480" w:firstLine="210" w:leftChars="200" w:firstLineChars="100"/>
        <w:jc w:val="both"/>
        <w:rPr>
          <w:rFonts w:ascii="Calibri" w:eastAsia="宋体" w:hAnsi="Calibri" w:cs="宋体"/>
          <w:kern w:val="2"/>
          <w:sz w:val="21"/>
          <w:szCs w:val="21"/>
          <w:lang w:eastAsia="zh-CN"/>
        </w:rPr>
      </w:pPr>
      <w:r>
        <w:rPr>
          <w:rFonts w:ascii="Calibri" w:eastAsia="宋体" w:hAnsi="Calibri" w:cs="宋体" w:hint="eastAsia"/>
          <w:kern w:val="2"/>
          <w:sz w:val="21"/>
          <w:szCs w:val="21"/>
          <w:lang w:eastAsia="zh-CN"/>
        </w:rPr>
        <w:t>法定代表人（负责人）或其授权委托代理人：</w:t>
      </w:r>
      <w:r>
        <w:rPr>
          <w:rFonts w:ascii="Calibri" w:eastAsia="宋体" w:hAnsi="Calibri" w:cs="宋体" w:hint="eastAsia"/>
          <w:kern w:val="2"/>
          <w:sz w:val="21"/>
          <w:szCs w:val="21"/>
          <w:u w:val="thick"/>
          <w:lang w:eastAsia="zh-CN"/>
        </w:rPr>
        <w:t xml:space="preserve">                      </w:t>
      </w:r>
      <w:r>
        <w:rPr>
          <w:rFonts w:ascii="Calibri" w:eastAsia="宋体" w:hAnsi="Calibri" w:cs="宋体" w:hint="eastAsia"/>
          <w:kern w:val="2"/>
          <w:sz w:val="21"/>
          <w:szCs w:val="21"/>
          <w:lang w:eastAsia="zh-CN"/>
        </w:rPr>
        <w:t>；</w:t>
      </w:r>
    </w:p>
    <w:p w:rsidR="004A4765" w14:paraId="2EC02128" w14:textId="77777777">
      <w:pPr>
        <w:widowControl w:val="0"/>
        <w:ind w:left="480" w:firstLine="210" w:leftChars="200" w:firstLineChars="100"/>
        <w:jc w:val="both"/>
        <w:rPr>
          <w:rFonts w:ascii="Calibri" w:eastAsia="宋体" w:hAnsi="Calibri" w:cs="宋体"/>
          <w:kern w:val="2"/>
          <w:sz w:val="21"/>
          <w:szCs w:val="21"/>
          <w:u w:val="thick"/>
          <w:lang w:eastAsia="zh-CN"/>
        </w:rPr>
      </w:pPr>
      <w:r>
        <w:rPr>
          <w:rFonts w:ascii="Calibri" w:eastAsia="宋体" w:hAnsi="Calibri" w:cs="宋体" w:hint="eastAsia"/>
          <w:kern w:val="2"/>
          <w:sz w:val="21"/>
          <w:szCs w:val="21"/>
          <w:lang w:eastAsia="zh-CN"/>
        </w:rPr>
        <w:t>联系电话：</w:t>
      </w:r>
      <w:r>
        <w:rPr>
          <w:rFonts w:ascii="Calibri" w:eastAsia="宋体" w:hAnsi="Calibri" w:cs="宋体" w:hint="eastAsia"/>
          <w:kern w:val="2"/>
          <w:sz w:val="21"/>
          <w:szCs w:val="21"/>
          <w:u w:val="thick"/>
          <w:lang w:eastAsia="zh-CN"/>
        </w:rPr>
        <w:t xml:space="preserve">                     </w:t>
      </w:r>
      <w:r>
        <w:rPr>
          <w:rFonts w:ascii="Calibri" w:eastAsia="宋体" w:hAnsi="Calibri" w:cs="宋体" w:hint="eastAsia"/>
          <w:kern w:val="2"/>
          <w:sz w:val="21"/>
          <w:szCs w:val="21"/>
          <w:lang w:eastAsia="zh-CN"/>
        </w:rPr>
        <w:t>；</w:t>
      </w:r>
    </w:p>
    <w:p w:rsidR="004A4765" w14:paraId="7839EBCD" w14:textId="77777777">
      <w:pPr>
        <w:widowControl w:val="0"/>
        <w:ind w:left="480" w:firstLine="210" w:leftChars="200" w:firstLineChars="100"/>
        <w:jc w:val="both"/>
        <w:rPr>
          <w:rFonts w:ascii="Calibri" w:eastAsia="宋体" w:hAnsi="Calibri" w:cs="宋体"/>
          <w:kern w:val="2"/>
          <w:sz w:val="21"/>
          <w:szCs w:val="21"/>
          <w:lang w:eastAsia="zh-CN"/>
        </w:rPr>
      </w:pPr>
      <w:r>
        <w:rPr>
          <w:rFonts w:ascii="Calibri" w:eastAsia="宋体" w:hAnsi="Calibri" w:cs="宋体" w:hint="eastAsia"/>
          <w:kern w:val="2"/>
          <w:sz w:val="21"/>
          <w:szCs w:val="21"/>
          <w:lang w:eastAsia="zh-CN"/>
        </w:rPr>
        <w:t>开户银行名称：</w:t>
      </w:r>
      <w:r>
        <w:rPr>
          <w:rFonts w:ascii="Calibri" w:eastAsia="宋体" w:hAnsi="Calibri" w:cs="宋体" w:hint="eastAsia"/>
          <w:kern w:val="2"/>
          <w:sz w:val="21"/>
          <w:szCs w:val="21"/>
          <w:u w:val="thick"/>
          <w:lang w:eastAsia="zh-CN"/>
        </w:rPr>
        <w:t xml:space="preserve">                                                 </w:t>
      </w:r>
      <w:r>
        <w:rPr>
          <w:rFonts w:ascii="Calibri" w:eastAsia="宋体" w:hAnsi="Calibri" w:cs="宋体" w:hint="eastAsia"/>
          <w:kern w:val="2"/>
          <w:sz w:val="21"/>
          <w:szCs w:val="21"/>
          <w:lang w:eastAsia="zh-CN"/>
        </w:rPr>
        <w:t>；</w:t>
      </w:r>
    </w:p>
    <w:p w:rsidR="004A4765" w14:paraId="0A1B12BF" w14:textId="77777777">
      <w:pPr>
        <w:widowControl w:val="0"/>
        <w:ind w:left="480" w:firstLine="210" w:leftChars="200" w:firstLineChars="100"/>
        <w:jc w:val="both"/>
        <w:rPr>
          <w:rFonts w:ascii="Calibri" w:eastAsia="宋体" w:hAnsi="Calibri" w:cs="宋体"/>
          <w:kern w:val="2"/>
          <w:sz w:val="21"/>
          <w:szCs w:val="21"/>
          <w:u w:val="thick"/>
          <w:lang w:eastAsia="zh-CN"/>
        </w:rPr>
      </w:pPr>
      <w:r>
        <w:rPr>
          <w:rFonts w:ascii="Calibri" w:eastAsia="宋体" w:hAnsi="Calibri" w:cs="宋体" w:hint="eastAsia"/>
          <w:kern w:val="2"/>
          <w:sz w:val="21"/>
          <w:szCs w:val="21"/>
          <w:lang w:eastAsia="zh-CN"/>
        </w:rPr>
        <w:t>开户银行账号：</w:t>
      </w:r>
      <w:r>
        <w:rPr>
          <w:rFonts w:ascii="Calibri" w:eastAsia="宋体" w:hAnsi="Calibri" w:cs="宋体" w:hint="eastAsia"/>
          <w:kern w:val="2"/>
          <w:sz w:val="21"/>
          <w:szCs w:val="21"/>
          <w:u w:val="thick"/>
          <w:lang w:eastAsia="zh-CN"/>
        </w:rPr>
        <w:t xml:space="preserve">                                                  </w:t>
      </w:r>
      <w:r>
        <w:rPr>
          <w:rFonts w:ascii="Calibri" w:eastAsia="宋体" w:hAnsi="Calibri" w:cs="宋体" w:hint="eastAsia"/>
          <w:kern w:val="2"/>
          <w:sz w:val="21"/>
          <w:szCs w:val="21"/>
          <w:lang w:eastAsia="zh-CN"/>
        </w:rPr>
        <w:t>；</w:t>
      </w:r>
    </w:p>
    <w:p w:rsidR="004A4765" w14:paraId="29DF5154" w14:textId="77777777">
      <w:pPr>
        <w:widowControl w:val="0"/>
        <w:ind w:left="480" w:firstLine="210" w:leftChars="200" w:firstLineChars="100"/>
        <w:jc w:val="both"/>
        <w:rPr>
          <w:rFonts w:ascii="Calibri" w:eastAsia="宋体" w:hAnsi="Calibri" w:cs="宋体"/>
          <w:kern w:val="2"/>
          <w:sz w:val="21"/>
          <w:szCs w:val="21"/>
          <w:lang w:eastAsia="zh-CN"/>
        </w:rPr>
      </w:pPr>
      <w:r>
        <w:rPr>
          <w:rFonts w:ascii="Calibri" w:eastAsia="宋体" w:hAnsi="Calibri" w:cs="宋体" w:hint="eastAsia"/>
          <w:kern w:val="2"/>
          <w:sz w:val="21"/>
          <w:szCs w:val="21"/>
          <w:lang w:eastAsia="zh-CN"/>
        </w:rPr>
        <w:t>开户银行地址：</w:t>
      </w:r>
      <w:r>
        <w:rPr>
          <w:rFonts w:ascii="Calibri" w:eastAsia="宋体" w:hAnsi="Calibri" w:cs="宋体" w:hint="eastAsia"/>
          <w:kern w:val="2"/>
          <w:sz w:val="21"/>
          <w:szCs w:val="21"/>
          <w:u w:val="thick"/>
          <w:lang w:eastAsia="zh-CN"/>
        </w:rPr>
        <w:t xml:space="preserve">                                                  </w:t>
      </w:r>
      <w:r>
        <w:rPr>
          <w:rFonts w:ascii="Calibri" w:eastAsia="宋体" w:hAnsi="Calibri" w:cs="宋体" w:hint="eastAsia"/>
          <w:kern w:val="2"/>
          <w:sz w:val="21"/>
          <w:szCs w:val="21"/>
          <w:lang w:eastAsia="zh-CN"/>
        </w:rPr>
        <w:t>。</w:t>
      </w:r>
    </w:p>
    <w:p w:rsidR="004A4765" w14:paraId="71E0362D" w14:textId="77777777">
      <w:pPr>
        <w:widowControl w:val="0"/>
        <w:ind w:left="480" w:firstLine="210" w:leftChars="200" w:firstLineChars="100"/>
        <w:jc w:val="both"/>
        <w:rPr>
          <w:rFonts w:ascii="Calibri" w:eastAsia="宋体" w:hAnsi="Calibri" w:cs="宋体"/>
          <w:kern w:val="2"/>
          <w:sz w:val="21"/>
          <w:szCs w:val="21"/>
          <w:lang w:eastAsia="zh-CN"/>
        </w:rPr>
      </w:pPr>
      <w:r>
        <w:rPr>
          <w:rFonts w:ascii="Calibri" w:eastAsia="宋体" w:hAnsi="Calibri" w:cs="宋体" w:hint="eastAsia"/>
          <w:kern w:val="2"/>
          <w:sz w:val="21"/>
          <w:szCs w:val="21"/>
          <w:lang w:eastAsia="zh-CN"/>
        </w:rPr>
        <w:t xml:space="preserve"> </w:t>
      </w:r>
      <w:r>
        <w:rPr>
          <w:rFonts w:ascii="宋体" w:eastAsia="宋体" w:hAnsi="宋体" w:cs="宋体" w:hint="eastAsia"/>
          <w:b/>
          <w:bCs/>
          <w:color w:val="FF0000"/>
          <w:spacing w:val="-4"/>
          <w:sz w:val="21"/>
          <w:szCs w:val="21"/>
          <w:lang w:eastAsia="zh-CN"/>
        </w:rPr>
        <w:t>注：本项填写内容作为订单融资开展的参考信息，不作为供应商资格性审查及符合性审查条件。</w:t>
      </w:r>
    </w:p>
    <w:p w:rsidR="004A4765" w14:paraId="6A2CE3B8" w14:textId="77777777">
      <w:pPr>
        <w:widowControl w:val="0"/>
        <w:spacing w:line="360" w:lineRule="auto"/>
        <w:ind w:firstLine="480" w:firstLineChars="200"/>
        <w:jc w:val="center"/>
        <w:rPr>
          <w:rFonts w:ascii="楷体_GB2312" w:eastAsia="楷体_GB2312" w:hAnsi="Calibri" w:cs="宋体"/>
          <w:b/>
          <w:kern w:val="2"/>
          <w:lang w:eastAsia="zh-CN"/>
        </w:rPr>
      </w:pPr>
    </w:p>
    <w:p w:rsidR="004A4765" w14:paraId="594FDE03" w14:textId="77777777">
      <w:pPr>
        <w:widowControl w:val="0"/>
        <w:spacing w:line="360" w:lineRule="auto"/>
        <w:ind w:firstLine="480" w:firstLineChars="200"/>
        <w:jc w:val="center"/>
        <w:rPr>
          <w:rFonts w:ascii="楷体_GB2312" w:eastAsia="楷体_GB2312" w:hAnsi="Calibri" w:cs="宋体"/>
          <w:b/>
          <w:kern w:val="2"/>
          <w:lang w:eastAsia="zh-CN"/>
        </w:rPr>
      </w:pPr>
      <w:r>
        <w:rPr>
          <w:rFonts w:ascii="楷体_GB2312" w:eastAsia="楷体_GB2312" w:hAnsi="Calibri" w:cs="宋体" w:hint="eastAsia"/>
          <w:b/>
          <w:kern w:val="2"/>
          <w:lang w:eastAsia="zh-CN"/>
        </w:rPr>
        <w:t>（三）投标人认为需要加以说明的其他内容（格式自定）</w:t>
      </w:r>
    </w:p>
    <w:p w:rsidR="004A4765" w14:paraId="1ADF3E27" w14:textId="77777777">
      <w:pPr>
        <w:wordWrap w:val="0"/>
        <w:autoSpaceDE w:val="0"/>
        <w:autoSpaceDN w:val="0"/>
        <w:spacing w:line="400" w:lineRule="exact"/>
        <w:ind w:right="808" w:firstLine="420" w:firstLineChars="200"/>
        <w:jc w:val="right"/>
        <w:rPr>
          <w:rFonts w:ascii="Arial" w:eastAsia="宋体" w:hAnsi="Arial"/>
          <w:kern w:val="2"/>
          <w:lang w:eastAsia="zh-CN"/>
        </w:rPr>
      </w:pPr>
      <w:r>
        <w:rPr>
          <w:rFonts w:ascii="宋体" w:eastAsia="宋体" w:hAnsi="宋体" w:cs="宋体" w:hint="eastAsia"/>
          <w:spacing w:val="-4"/>
          <w:sz w:val="21"/>
          <w:szCs w:val="21"/>
          <w:lang w:eastAsia="zh-CN"/>
        </w:rPr>
        <w:t xml:space="preserve">    </w:t>
      </w:r>
    </w:p>
    <w:p w:rsidR="004A4765" w14:paraId="295C5EDB" w14:textId="77777777">
      <w:pPr>
        <w:widowControl w:val="0"/>
        <w:spacing w:after="78" w:afterLines="25" w:line="300" w:lineRule="auto"/>
        <w:jc w:val="center"/>
        <w:rPr>
          <w:rFonts w:ascii="Arial" w:eastAsia="宋体" w:hAnsi="Arial"/>
          <w:b/>
          <w:kern w:val="2"/>
          <w:lang w:eastAsia="zh-CN"/>
        </w:rPr>
      </w:pPr>
      <w:r>
        <w:rPr>
          <w:rFonts w:ascii="Arial" w:eastAsia="宋体" w:hAnsi="Arial" w:hint="eastAsia"/>
          <w:b/>
          <w:kern w:val="2"/>
          <w:lang w:eastAsia="zh-CN"/>
        </w:rPr>
        <w:t>（本章未提供的招标要求的其他文件格式由供应商自拟）</w:t>
      </w:r>
    </w:p>
    <w:p w:rsidR="004A4765" w14:paraId="2AE38E12" w14:textId="77777777">
      <w:pPr>
        <w:keepNext/>
        <w:keepLines/>
        <w:widowControl w:val="0"/>
        <w:adjustRightInd w:val="0"/>
        <w:spacing w:before="260" w:after="260"/>
        <w:jc w:val="center"/>
        <w:textAlignment w:val="baseline"/>
        <w:outlineLvl w:val="1"/>
        <w:rPr>
          <w:rFonts w:ascii="宋体" w:eastAsia="宋体" w:hAnsi="宋体" w:hint="eastAsia"/>
          <w:b/>
          <w:bCs/>
          <w:sz w:val="28"/>
          <w:szCs w:val="28"/>
          <w:lang w:eastAsia="zh-CN"/>
        </w:rPr>
      </w:pPr>
      <w:r>
        <w:rPr>
          <w:rFonts w:ascii="Arial" w:eastAsia="宋体" w:hAnsi="Arial"/>
          <w:b/>
          <w:kern w:val="2"/>
          <w:lang w:eastAsia="zh-CN"/>
        </w:rPr>
        <w:br w:type="page"/>
      </w:r>
      <w:r>
        <w:rPr>
          <w:rFonts w:ascii="宋体" w:eastAsia="宋体" w:hAnsi="宋体" w:hint="eastAsia"/>
          <w:b/>
          <w:bCs/>
          <w:sz w:val="28"/>
          <w:szCs w:val="28"/>
          <w:lang w:eastAsia="zh-CN"/>
        </w:rPr>
        <w:t>第五章  合同条款及格式</w:t>
      </w:r>
    </w:p>
    <w:p w:rsidR="004A4765" w14:paraId="125138BB" w14:textId="77777777">
      <w:pPr>
        <w:jc w:val="center"/>
        <w:rPr>
          <w:rFonts w:ascii="宋体" w:eastAsia="黑体" w:hAnsi="宋体" w:hint="eastAsia"/>
          <w:bCs/>
          <w:kern w:val="44"/>
          <w:sz w:val="28"/>
          <w:szCs w:val="44"/>
          <w:lang w:eastAsia="zh-CN"/>
        </w:rPr>
      </w:pPr>
      <w:bookmarkStart w:id="40" w:name="_Hlk72574405"/>
      <w:bookmarkStart w:id="41" w:name="OLE_LINK52"/>
      <w:r>
        <w:rPr>
          <w:rFonts w:ascii="Calibri" w:eastAsia="宋体" w:hAnsi="Calibri" w:cs="宋体" w:hint="eastAsia"/>
          <w:b/>
          <w:kern w:val="2"/>
          <w:szCs w:val="22"/>
          <w:lang w:eastAsia="zh-CN"/>
        </w:rPr>
        <w:t>（仅供参考，具体以项目需求及采购结果为准）</w:t>
      </w:r>
      <w:bookmarkEnd w:id="40"/>
    </w:p>
    <w:bookmarkEnd w:id="41"/>
    <w:p w:rsidR="004A4765" w14:paraId="53D608A1" w14:textId="77777777">
      <w:pPr>
        <w:rPr>
          <w:rFonts w:eastAsia="宋体"/>
          <w:lang w:eastAsia="zh-CN"/>
        </w:rPr>
      </w:pPr>
    </w:p>
    <w:p w:rsidR="00725675" w:rsidRPr="00AB3351" w:rsidP="00725675" w14:paraId="694098BE" w14:textId="77777777">
      <w:pPr>
        <w:rPr>
          <w:rFonts w:ascii="宋体" w:eastAsia="宋体" w:hAnsi="宋体" w:hint="eastAsia"/>
          <w:b/>
          <w:bCs/>
          <w:sz w:val="28"/>
          <w:szCs w:val="28"/>
          <w:lang w:eastAsia="zh-CN"/>
        </w:rPr>
      </w:pPr>
      <w:r w:rsidRPr="00AB3351">
        <w:rPr>
          <w:rFonts w:ascii="宋体" w:eastAsia="宋体" w:hAnsi="宋体" w:hint="eastAsia"/>
          <w:b/>
          <w:bCs/>
          <w:sz w:val="28"/>
          <w:szCs w:val="28"/>
          <w:lang w:eastAsia="zh-CN"/>
        </w:rPr>
        <w:t>合同编号：</w:t>
      </w:r>
    </w:p>
    <w:p w:rsidR="00725675" w:rsidRPr="00AB3351" w:rsidP="00725675" w14:paraId="6E30AE27" w14:textId="77777777">
      <w:pPr>
        <w:rPr>
          <w:rFonts w:ascii="宋体" w:eastAsia="宋体" w:hAnsi="宋体" w:hint="eastAsia"/>
          <w:b/>
          <w:bCs/>
          <w:sz w:val="28"/>
          <w:szCs w:val="28"/>
          <w:lang w:eastAsia="zh-CN"/>
        </w:rPr>
      </w:pPr>
    </w:p>
    <w:p w:rsidR="00725675" w:rsidRPr="00AB3351" w:rsidP="00725675" w14:paraId="4B2E094A" w14:textId="77777777">
      <w:pPr>
        <w:rPr>
          <w:rFonts w:ascii="宋体" w:eastAsia="宋体" w:hAnsi="宋体" w:hint="eastAsia"/>
          <w:b/>
          <w:bCs/>
          <w:sz w:val="28"/>
          <w:szCs w:val="28"/>
          <w:lang w:eastAsia="zh-CN"/>
        </w:rPr>
      </w:pPr>
    </w:p>
    <w:p w:rsidR="00725675" w:rsidRPr="00AB3351" w:rsidP="00AB3351" w14:paraId="402740D0" w14:textId="77777777">
      <w:pPr>
        <w:jc w:val="center"/>
        <w:rPr>
          <w:rFonts w:ascii="宋体" w:eastAsia="宋体" w:hAnsi="宋体" w:hint="eastAsia"/>
          <w:b/>
          <w:bCs/>
          <w:sz w:val="44"/>
          <w:szCs w:val="44"/>
          <w:lang w:eastAsia="zh-CN"/>
        </w:rPr>
      </w:pPr>
      <w:r w:rsidRPr="00AB3351">
        <w:rPr>
          <w:rFonts w:ascii="宋体" w:eastAsia="宋体" w:hAnsi="宋体" w:hint="eastAsia"/>
          <w:b/>
          <w:bCs/>
          <w:sz w:val="44"/>
          <w:szCs w:val="44"/>
          <w:lang w:eastAsia="zh-CN"/>
        </w:rPr>
        <w:t>采购合同书</w:t>
      </w:r>
    </w:p>
    <w:p w:rsidR="00725675" w:rsidRPr="00AB3351" w:rsidP="00725675" w14:paraId="3CEE38BD" w14:textId="77777777">
      <w:pPr>
        <w:rPr>
          <w:rFonts w:ascii="宋体" w:eastAsia="宋体" w:hAnsi="宋体" w:hint="eastAsia"/>
          <w:b/>
          <w:bCs/>
          <w:sz w:val="28"/>
          <w:szCs w:val="28"/>
          <w:lang w:eastAsia="zh-CN"/>
        </w:rPr>
      </w:pPr>
    </w:p>
    <w:p w:rsidR="00725675" w:rsidRPr="00AB3351" w:rsidP="00725675" w14:paraId="14832E3A" w14:textId="77777777">
      <w:pPr>
        <w:rPr>
          <w:rFonts w:ascii="宋体" w:eastAsia="宋体" w:hAnsi="宋体" w:hint="eastAsia"/>
          <w:b/>
          <w:bCs/>
          <w:sz w:val="28"/>
          <w:szCs w:val="28"/>
          <w:lang w:eastAsia="zh-CN"/>
        </w:rPr>
      </w:pPr>
    </w:p>
    <w:p w:rsidR="00725675" w:rsidRPr="00AB3351" w:rsidP="00725675" w14:paraId="07911C59" w14:textId="77777777">
      <w:pPr>
        <w:rPr>
          <w:rFonts w:ascii="宋体" w:eastAsia="宋体" w:hAnsi="宋体" w:hint="eastAsia"/>
          <w:b/>
          <w:bCs/>
          <w:sz w:val="28"/>
          <w:szCs w:val="28"/>
          <w:lang w:eastAsia="zh-CN"/>
        </w:rPr>
      </w:pPr>
    </w:p>
    <w:p w:rsidR="00725675" w:rsidRPr="00AB3351" w:rsidP="00725675" w14:paraId="64F93B6D" w14:textId="77777777">
      <w:pPr>
        <w:rPr>
          <w:rFonts w:ascii="宋体" w:eastAsia="宋体" w:hAnsi="宋体" w:hint="eastAsia"/>
          <w:b/>
          <w:bCs/>
          <w:sz w:val="28"/>
          <w:szCs w:val="28"/>
          <w:lang w:eastAsia="zh-CN"/>
        </w:rPr>
      </w:pPr>
      <w:r w:rsidRPr="00AB3351">
        <w:rPr>
          <w:rFonts w:ascii="宋体" w:eastAsia="宋体" w:hAnsi="宋体" w:hint="eastAsia"/>
          <w:b/>
          <w:bCs/>
          <w:sz w:val="28"/>
          <w:szCs w:val="28"/>
          <w:lang w:eastAsia="zh-CN"/>
        </w:rPr>
        <w:t>项目编号：</w:t>
      </w:r>
    </w:p>
    <w:p w:rsidR="00725675" w:rsidRPr="00AB3351" w:rsidP="00725675" w14:paraId="4869AE2C" w14:textId="77777777">
      <w:pPr>
        <w:rPr>
          <w:rFonts w:ascii="宋体" w:eastAsia="宋体" w:hAnsi="宋体" w:hint="eastAsia"/>
          <w:b/>
          <w:bCs/>
          <w:sz w:val="28"/>
          <w:szCs w:val="28"/>
          <w:lang w:eastAsia="zh-CN"/>
        </w:rPr>
      </w:pPr>
      <w:r w:rsidRPr="00AB3351">
        <w:rPr>
          <w:rFonts w:ascii="宋体" w:eastAsia="宋体" w:hAnsi="宋体" w:hint="eastAsia"/>
          <w:b/>
          <w:bCs/>
          <w:sz w:val="28"/>
          <w:szCs w:val="28"/>
          <w:lang w:eastAsia="zh-CN"/>
        </w:rPr>
        <w:t>项目名称：深圳汕头新材料产业双向协作综合服务项目</w:t>
      </w:r>
    </w:p>
    <w:tbl>
      <w:tblPr>
        <w:tblStyle w:val="TableNormal"/>
        <w:tblW w:w="5000" w:type="pct"/>
        <w:jc w:val="center"/>
        <w:tblLayout w:type="fixed"/>
        <w:tblLook w:val="04A0"/>
      </w:tblPr>
      <w:tblGrid>
        <w:gridCol w:w="9060"/>
      </w:tblGrid>
      <w:tr w14:paraId="060D7FDB" w14:textId="77777777" w:rsidTr="00C443FA">
        <w:tblPrEx>
          <w:tblW w:w="5000" w:type="pct"/>
          <w:jc w:val="center"/>
          <w:tblLayout w:type="fixed"/>
          <w:tblLook w:val="04A0"/>
        </w:tblPrEx>
        <w:trPr>
          <w:trHeight w:val="446"/>
          <w:jc w:val="center"/>
        </w:trPr>
        <w:tc>
          <w:tcPr>
            <w:tcW w:w="8423" w:type="dxa"/>
          </w:tcPr>
          <w:p w:rsidR="00725675" w:rsidRPr="00AB3351" w:rsidP="00C443FA" w14:paraId="194BA534" w14:textId="77777777">
            <w:pPr>
              <w:rPr>
                <w:rFonts w:ascii="宋体" w:eastAsia="宋体" w:hAnsi="宋体" w:hint="eastAsia"/>
                <w:b/>
                <w:bCs/>
                <w:sz w:val="28"/>
                <w:szCs w:val="28"/>
                <w:lang w:eastAsia="zh-CN"/>
              </w:rPr>
            </w:pPr>
          </w:p>
        </w:tc>
      </w:tr>
    </w:tbl>
    <w:p w:rsidR="00725675" w:rsidRPr="00AB3351" w:rsidP="00725675" w14:paraId="4EEE9E5E" w14:textId="77777777">
      <w:pPr>
        <w:rPr>
          <w:rFonts w:ascii="宋体" w:eastAsia="宋体" w:hAnsi="宋体" w:hint="eastAsia"/>
          <w:b/>
          <w:bCs/>
          <w:sz w:val="28"/>
          <w:szCs w:val="28"/>
          <w:lang w:eastAsia="zh-CN"/>
        </w:rPr>
      </w:pPr>
    </w:p>
    <w:p w:rsidR="00725675" w:rsidRPr="00AB3351" w:rsidP="00725675" w14:paraId="333E63A0" w14:textId="77777777">
      <w:pPr>
        <w:rPr>
          <w:rFonts w:ascii="宋体" w:eastAsia="宋体" w:hAnsi="宋体" w:hint="eastAsia"/>
          <w:b/>
          <w:bCs/>
          <w:sz w:val="28"/>
          <w:szCs w:val="28"/>
          <w:lang w:eastAsia="zh-CN"/>
        </w:rPr>
      </w:pPr>
      <w:r w:rsidRPr="00AB3351">
        <w:rPr>
          <w:rFonts w:ascii="宋体" w:eastAsia="宋体" w:hAnsi="宋体" w:hint="eastAsia"/>
          <w:b/>
          <w:bCs/>
          <w:sz w:val="28"/>
          <w:szCs w:val="28"/>
          <w:lang w:eastAsia="zh-CN"/>
        </w:rPr>
        <w:t>甲方（采购单位）：深圳对口帮扶协作汕头指挥部</w:t>
      </w:r>
    </w:p>
    <w:p w:rsidR="00725675" w:rsidRPr="00AB3351" w:rsidP="00725675" w14:paraId="7B80C50B" w14:textId="77777777">
      <w:pPr>
        <w:rPr>
          <w:rFonts w:ascii="宋体" w:eastAsia="宋体" w:hAnsi="宋体" w:hint="eastAsia"/>
          <w:b/>
          <w:bCs/>
          <w:sz w:val="28"/>
          <w:szCs w:val="28"/>
          <w:lang w:eastAsia="zh-CN"/>
        </w:rPr>
      </w:pPr>
      <w:r w:rsidRPr="00AB3351">
        <w:rPr>
          <w:rFonts w:ascii="宋体" w:eastAsia="宋体" w:hAnsi="宋体" w:hint="eastAsia"/>
          <w:b/>
          <w:bCs/>
          <w:sz w:val="28"/>
          <w:szCs w:val="28"/>
          <w:lang w:eastAsia="zh-CN"/>
        </w:rPr>
        <w:t xml:space="preserve">乙方（服务单位）：                                    </w:t>
      </w:r>
    </w:p>
    <w:p w:rsidR="00725675" w:rsidRPr="00AB3351" w:rsidP="00725675" w14:paraId="1614219F" w14:textId="77777777">
      <w:pPr>
        <w:rPr>
          <w:rFonts w:ascii="宋体" w:eastAsia="宋体" w:hAnsi="宋体" w:hint="eastAsia"/>
          <w:b/>
          <w:bCs/>
          <w:sz w:val="28"/>
          <w:szCs w:val="28"/>
          <w:lang w:eastAsia="zh-CN"/>
        </w:rPr>
      </w:pPr>
    </w:p>
    <w:p w:rsidR="00725675" w:rsidRPr="00AB3351" w:rsidP="00725675" w14:paraId="1D5A9686" w14:textId="77777777">
      <w:pPr>
        <w:rPr>
          <w:rFonts w:ascii="宋体" w:eastAsia="宋体" w:hAnsi="宋体" w:hint="eastAsia"/>
          <w:b/>
          <w:bCs/>
          <w:sz w:val="28"/>
          <w:szCs w:val="28"/>
          <w:lang w:eastAsia="zh-CN"/>
        </w:rPr>
      </w:pPr>
    </w:p>
    <w:p w:rsidR="00725675" w:rsidRPr="00AB3351" w:rsidP="00725675" w14:paraId="374D4A47" w14:textId="77777777">
      <w:pPr>
        <w:rPr>
          <w:rFonts w:ascii="宋体" w:eastAsia="宋体" w:hAnsi="宋体" w:hint="eastAsia"/>
          <w:b/>
          <w:bCs/>
          <w:sz w:val="28"/>
          <w:szCs w:val="28"/>
          <w:lang w:eastAsia="zh-CN"/>
        </w:rPr>
      </w:pPr>
      <w:r w:rsidRPr="00AB3351">
        <w:rPr>
          <w:rFonts w:ascii="宋体" w:eastAsia="宋体" w:hAnsi="宋体" w:hint="eastAsia"/>
          <w:b/>
          <w:bCs/>
          <w:sz w:val="28"/>
          <w:szCs w:val="28"/>
          <w:lang w:eastAsia="zh-CN"/>
        </w:rPr>
        <w:t>合同日期：   2025年   月   日</w:t>
      </w:r>
    </w:p>
    <w:p w:rsidR="00725675" w:rsidP="00725675" w14:paraId="2B275717" w14:textId="77777777">
      <w:pPr>
        <w:rPr>
          <w:rFonts w:eastAsia="宋体"/>
          <w:lang w:eastAsia="zh-CN"/>
        </w:rPr>
        <w:sectPr w:rsidSect="00725675">
          <w:headerReference w:type="even" r:id="rId4"/>
          <w:headerReference w:type="default" r:id="rId5"/>
          <w:footerReference w:type="default" r:id="rId6"/>
          <w:headerReference w:type="first" r:id="rId7"/>
          <w:footerReference w:type="first" r:id="rId8"/>
          <w:pgSz w:w="11906" w:h="16838"/>
          <w:pgMar w:top="1985" w:right="1474" w:bottom="1871" w:left="1588" w:header="794" w:footer="964" w:gutter="0"/>
          <w:cols w:space="720"/>
          <w:titlePg/>
          <w:docGrid w:type="lines" w:linePitch="312"/>
        </w:sectPr>
      </w:pPr>
    </w:p>
    <w:p w:rsidR="00725675" w:rsidP="00725675" w14:paraId="1F44EA45" w14:textId="77777777">
      <w:pPr>
        <w:rPr>
          <w:rFonts w:eastAsia="宋体"/>
          <w:lang w:eastAsia="zh-CN"/>
        </w:rPr>
      </w:pPr>
      <w:r>
        <w:rPr>
          <w:rFonts w:eastAsia="宋体" w:hint="eastAsia"/>
          <w:lang w:eastAsia="zh-CN"/>
        </w:rPr>
        <w:t>甲方（采购单位）：</w:t>
      </w:r>
    </w:p>
    <w:p w:rsidR="00725675" w:rsidP="00725675" w14:paraId="31DC1589" w14:textId="77777777">
      <w:pPr>
        <w:rPr>
          <w:rFonts w:eastAsia="宋体"/>
          <w:lang w:eastAsia="zh-CN"/>
        </w:rPr>
      </w:pPr>
      <w:r>
        <w:rPr>
          <w:rFonts w:eastAsia="宋体" w:hint="eastAsia"/>
          <w:lang w:eastAsia="zh-CN"/>
        </w:rPr>
        <w:t>法定代表人：</w:t>
      </w:r>
    </w:p>
    <w:p w:rsidR="00725675" w:rsidP="00725675" w14:paraId="6332F2A6" w14:textId="77777777">
      <w:pPr>
        <w:rPr>
          <w:rFonts w:eastAsia="宋体"/>
          <w:lang w:eastAsia="zh-CN"/>
        </w:rPr>
      </w:pPr>
      <w:r>
        <w:rPr>
          <w:rFonts w:eastAsia="宋体" w:hint="eastAsia"/>
          <w:lang w:eastAsia="zh-CN"/>
        </w:rPr>
        <w:t>地址：</w:t>
      </w:r>
    </w:p>
    <w:p w:rsidR="00725675" w:rsidP="00725675" w14:paraId="3493A7E4" w14:textId="77777777">
      <w:pPr>
        <w:rPr>
          <w:rFonts w:eastAsia="宋体"/>
          <w:lang w:eastAsia="zh-CN"/>
        </w:rPr>
      </w:pPr>
      <w:r>
        <w:rPr>
          <w:rFonts w:eastAsia="宋体" w:hint="eastAsia"/>
          <w:lang w:eastAsia="zh-CN"/>
        </w:rPr>
        <w:t>乙方（服务单位）：</w:t>
      </w:r>
    </w:p>
    <w:p w:rsidR="00725675" w:rsidP="00725675" w14:paraId="1F9CAAA6" w14:textId="77777777">
      <w:pPr>
        <w:rPr>
          <w:rFonts w:eastAsia="宋体"/>
          <w:lang w:eastAsia="zh-CN"/>
        </w:rPr>
      </w:pPr>
      <w:r>
        <w:rPr>
          <w:rFonts w:eastAsia="宋体" w:hint="eastAsia"/>
          <w:lang w:eastAsia="zh-CN"/>
        </w:rPr>
        <w:t>法定代表人：</w:t>
      </w:r>
    </w:p>
    <w:p w:rsidR="00725675" w:rsidP="00725675" w14:paraId="584B6D75" w14:textId="77777777">
      <w:pPr>
        <w:rPr>
          <w:rFonts w:eastAsia="宋体"/>
          <w:lang w:eastAsia="zh-CN"/>
        </w:rPr>
      </w:pPr>
      <w:r>
        <w:rPr>
          <w:rFonts w:eastAsia="宋体" w:hint="eastAsia"/>
          <w:lang w:eastAsia="zh-CN"/>
        </w:rPr>
        <w:t>地址：</w:t>
      </w:r>
    </w:p>
    <w:p w:rsidR="00725675" w:rsidP="00725675" w14:paraId="60B30276" w14:textId="77777777">
      <w:pPr>
        <w:rPr>
          <w:rFonts w:eastAsia="宋体"/>
          <w:lang w:eastAsia="zh-CN"/>
        </w:rPr>
      </w:pPr>
    </w:p>
    <w:p w:rsidR="00725675" w:rsidP="00725675" w14:paraId="4E72445B" w14:textId="77777777">
      <w:pPr>
        <w:rPr>
          <w:rFonts w:eastAsia="宋体"/>
          <w:lang w:eastAsia="zh-CN"/>
        </w:rPr>
      </w:pPr>
      <w:r>
        <w:rPr>
          <w:rFonts w:eastAsia="宋体" w:hint="eastAsia"/>
          <w:lang w:eastAsia="zh-CN"/>
        </w:rPr>
        <w:t>依据《中华人民共和国民法典》以及深圳汕头新材料产业双向协作综合服务项目招标文件（项目编号：</w:t>
      </w:r>
      <w:r>
        <w:rPr>
          <w:rFonts w:eastAsia="宋体" w:hint="eastAsia"/>
          <w:lang w:eastAsia="zh-CN"/>
        </w:rPr>
        <w:t xml:space="preserve">                 </w:t>
      </w:r>
      <w:r>
        <w:rPr>
          <w:rFonts w:eastAsia="宋体" w:hint="eastAsia"/>
          <w:lang w:eastAsia="zh-CN"/>
        </w:rPr>
        <w:t>，采购代理机构：</w:t>
      </w:r>
      <w:r>
        <w:rPr>
          <w:rFonts w:eastAsia="宋体" w:hint="eastAsia"/>
          <w:lang w:eastAsia="zh-CN"/>
        </w:rPr>
        <w:t>XXX</w:t>
      </w:r>
      <w:r>
        <w:rPr>
          <w:rFonts w:eastAsia="宋体" w:hint="eastAsia"/>
          <w:lang w:eastAsia="zh-CN"/>
        </w:rPr>
        <w:t>）要求的招标结果，经双方协商，本着平等互利和诚实信用的原则，一致同意签订本合同如下。</w:t>
      </w:r>
    </w:p>
    <w:p w:rsidR="00725675" w:rsidP="00725675" w14:paraId="10B52895" w14:textId="77777777">
      <w:pPr>
        <w:rPr>
          <w:rFonts w:eastAsia="宋体"/>
          <w:lang w:eastAsia="zh-CN"/>
        </w:rPr>
      </w:pPr>
      <w:r>
        <w:rPr>
          <w:rFonts w:eastAsia="宋体" w:hint="eastAsia"/>
          <w:lang w:eastAsia="zh-CN"/>
        </w:rPr>
        <w:t>一、服务内容</w:t>
      </w:r>
    </w:p>
    <w:p w:rsidR="00725675" w:rsidP="00725675" w14:paraId="10E2A796" w14:textId="77777777">
      <w:pPr>
        <w:rPr>
          <w:rFonts w:eastAsia="宋体"/>
          <w:lang w:eastAsia="zh-CN"/>
        </w:rPr>
      </w:pPr>
      <w:r>
        <w:rPr>
          <w:rFonts w:eastAsia="宋体" w:hint="eastAsia"/>
          <w:lang w:eastAsia="zh-CN"/>
        </w:rPr>
        <w:t>（一）甲方委托乙方提供以下服务：</w:t>
      </w:r>
    </w:p>
    <w:p w:rsidR="00725675" w:rsidP="00725675" w14:paraId="6243D598" w14:textId="77777777">
      <w:pPr>
        <w:rPr>
          <w:rFonts w:eastAsia="宋体"/>
          <w:lang w:eastAsia="zh-CN"/>
        </w:rPr>
      </w:pPr>
      <w:r>
        <w:rPr>
          <w:rFonts w:eastAsia="宋体"/>
          <w:lang w:eastAsia="zh-CN"/>
        </w:rPr>
        <w:t>1.</w:t>
      </w:r>
      <w:r>
        <w:rPr>
          <w:rFonts w:eastAsia="宋体"/>
          <w:lang w:eastAsia="zh-CN"/>
        </w:rPr>
        <w:t>协助确立深圳汕头新材料领域双向产业协作目标企业及合作项目。结合汕头及深圳新材料产业发展特点，实地调研汕头市新材料重点企业情况，聚焦</w:t>
      </w:r>
      <w:r>
        <w:rPr>
          <w:rFonts w:eastAsia="宋体" w:hint="eastAsia"/>
          <w:lang w:eastAsia="zh-CN"/>
        </w:rPr>
        <w:t>电池、储能等</w:t>
      </w:r>
      <w:r>
        <w:rPr>
          <w:rFonts w:eastAsia="宋体"/>
          <w:lang w:eastAsia="zh-CN"/>
        </w:rPr>
        <w:t>重点领域和关键环节，遴选出汕头核心企业和与其结对合作的汕头市外企业机构（需</w:t>
      </w:r>
      <w:r>
        <w:rPr>
          <w:rFonts w:eastAsia="宋体" w:hint="eastAsia"/>
          <w:lang w:eastAsia="zh-CN"/>
        </w:rPr>
        <w:t>甲方</w:t>
      </w:r>
      <w:r>
        <w:rPr>
          <w:rFonts w:eastAsia="宋体"/>
          <w:lang w:eastAsia="zh-CN"/>
        </w:rPr>
        <w:t>和汕头有关辖区政府、产业部门认可），并组织多次对接洽谈，形成重复谈判案例。</w:t>
      </w:r>
    </w:p>
    <w:p w:rsidR="00725675" w:rsidP="00725675" w14:paraId="5F661995" w14:textId="77777777">
      <w:pPr>
        <w:rPr>
          <w:rFonts w:eastAsia="宋体"/>
          <w:lang w:eastAsia="zh-CN"/>
        </w:rPr>
      </w:pPr>
      <w:r>
        <w:rPr>
          <w:rFonts w:eastAsia="宋体"/>
          <w:lang w:eastAsia="zh-CN"/>
        </w:rPr>
        <w:t>2.</w:t>
      </w:r>
      <w:r>
        <w:rPr>
          <w:rFonts w:eastAsia="宋体"/>
          <w:lang w:eastAsia="zh-CN"/>
        </w:rPr>
        <w:t>协助组建</w:t>
      </w:r>
      <w:r>
        <w:rPr>
          <w:rFonts w:eastAsia="宋体" w:hint="eastAsia"/>
          <w:lang w:eastAsia="zh-CN"/>
        </w:rPr>
        <w:t>深圳汕头新材料产业联盟</w:t>
      </w:r>
      <w:r>
        <w:rPr>
          <w:rFonts w:eastAsia="宋体"/>
          <w:lang w:eastAsia="zh-CN"/>
        </w:rPr>
        <w:t>并开展日常产业对接工作。协助新材料产业联盟前期筹备工作、建立汕头市内外新材料专家或顾问库以及目标企业库、确定新材料联盟年度主要对接活动任务、协助组织对接活动。</w:t>
      </w:r>
    </w:p>
    <w:p w:rsidR="00725675" w:rsidP="00725675" w14:paraId="6AF06283" w14:textId="77777777">
      <w:pPr>
        <w:rPr>
          <w:rFonts w:eastAsia="宋体"/>
          <w:lang w:eastAsia="zh-CN"/>
        </w:rPr>
      </w:pPr>
      <w:r>
        <w:rPr>
          <w:rFonts w:eastAsia="宋体"/>
          <w:lang w:eastAsia="zh-CN"/>
        </w:rPr>
        <w:t>3.</w:t>
      </w:r>
      <w:r>
        <w:rPr>
          <w:rFonts w:eastAsia="宋体"/>
          <w:lang w:eastAsia="zh-CN"/>
        </w:rPr>
        <w:t>协助拟写新材料产业园区级政策。在全国统一大市场和公平竞争等规则框架下，聚焦深圳市</w:t>
      </w:r>
      <w:r>
        <w:rPr>
          <w:rFonts w:eastAsia="宋体"/>
          <w:lang w:eastAsia="zh-CN"/>
        </w:rPr>
        <w:t>-</w:t>
      </w:r>
      <w:r>
        <w:rPr>
          <w:rFonts w:eastAsia="宋体"/>
          <w:lang w:eastAsia="zh-CN"/>
        </w:rPr>
        <w:t>汕头市产业转移合作园区</w:t>
      </w:r>
      <w:r>
        <w:rPr>
          <w:rFonts w:eastAsia="宋体" w:hint="eastAsia"/>
          <w:lang w:eastAsia="zh-CN"/>
        </w:rPr>
        <w:t>（以下简称“合作园区”）</w:t>
      </w:r>
      <w:r>
        <w:rPr>
          <w:rFonts w:eastAsia="宋体"/>
          <w:lang w:eastAsia="zh-CN"/>
        </w:rPr>
        <w:t>，分析现有政策及企业诉求的匹配度，</w:t>
      </w:r>
      <w:r>
        <w:rPr>
          <w:rFonts w:eastAsia="宋体" w:hint="eastAsia"/>
          <w:lang w:eastAsia="zh-CN"/>
        </w:rPr>
        <w:t>协助拟写新材料等产业类政策，精准服务园区及企业</w:t>
      </w:r>
      <w:r>
        <w:rPr>
          <w:rFonts w:eastAsia="宋体"/>
          <w:lang w:eastAsia="zh-CN"/>
        </w:rPr>
        <w:t>。</w:t>
      </w:r>
    </w:p>
    <w:p w:rsidR="00725675" w:rsidP="00725675" w14:paraId="23001F52" w14:textId="77777777">
      <w:pPr>
        <w:rPr>
          <w:rFonts w:eastAsia="宋体"/>
          <w:lang w:eastAsia="zh-CN"/>
        </w:rPr>
      </w:pPr>
      <w:r>
        <w:rPr>
          <w:rFonts w:eastAsia="宋体"/>
          <w:lang w:eastAsia="zh-CN"/>
        </w:rPr>
        <w:t>4.</w:t>
      </w:r>
      <w:r>
        <w:rPr>
          <w:rFonts w:eastAsia="宋体" w:hint="eastAsia"/>
          <w:lang w:eastAsia="zh-CN"/>
        </w:rPr>
        <w:t>协助提供专业对接服务。协助组织外地意向企业机构（原则上需为汕头市以外企业，企业或关联企业年营收规模不小于</w:t>
      </w:r>
      <w:r>
        <w:rPr>
          <w:rFonts w:eastAsia="宋体" w:hint="eastAsia"/>
          <w:lang w:eastAsia="zh-CN"/>
        </w:rPr>
        <w:t>1</w:t>
      </w:r>
      <w:r>
        <w:rPr>
          <w:rFonts w:eastAsia="宋体" w:hint="eastAsia"/>
          <w:lang w:eastAsia="zh-CN"/>
        </w:rPr>
        <w:t>亿元；汕头市上市公司等行业龙头除外）到合作园区考察，具体企业机构名单需得到指挥部或合作园区所在辖区政府认可。</w:t>
      </w:r>
    </w:p>
    <w:p w:rsidR="00725675" w:rsidP="00725675" w14:paraId="56BE5DA3" w14:textId="77777777">
      <w:pPr>
        <w:rPr>
          <w:rFonts w:eastAsia="宋体"/>
          <w:lang w:eastAsia="zh-CN"/>
        </w:rPr>
      </w:pPr>
      <w:r>
        <w:rPr>
          <w:rFonts w:eastAsia="宋体"/>
          <w:lang w:eastAsia="zh-CN"/>
        </w:rPr>
        <w:t>5.</w:t>
      </w:r>
      <w:r>
        <w:rPr>
          <w:rFonts w:eastAsia="宋体"/>
          <w:lang w:eastAsia="zh-CN"/>
        </w:rPr>
        <w:t>协助组织</w:t>
      </w:r>
      <w:r>
        <w:rPr>
          <w:rFonts w:eastAsia="宋体"/>
          <w:lang w:eastAsia="zh-CN"/>
        </w:rPr>
        <w:t>2</w:t>
      </w:r>
      <w:r>
        <w:rPr>
          <w:rFonts w:eastAsia="宋体"/>
          <w:lang w:eastAsia="zh-CN"/>
        </w:rPr>
        <w:t>场高规格投资对接活动。</w:t>
      </w:r>
    </w:p>
    <w:p w:rsidR="00725675" w:rsidP="00725675" w14:paraId="601B0FAD" w14:textId="77777777">
      <w:pPr>
        <w:rPr>
          <w:rFonts w:eastAsia="宋体"/>
          <w:lang w:eastAsia="zh-CN"/>
        </w:rPr>
      </w:pPr>
      <w:r>
        <w:rPr>
          <w:rFonts w:eastAsia="宋体"/>
          <w:lang w:eastAsia="zh-CN"/>
        </w:rPr>
        <w:t>6.</w:t>
      </w:r>
      <w:r>
        <w:rPr>
          <w:rFonts w:eastAsia="宋体" w:hint="eastAsia"/>
          <w:lang w:eastAsia="zh-CN"/>
        </w:rPr>
        <w:t>提供专业咨询服务。发挥服务方的资讯优势，积极收集国内竞争城市新材料相关政策资源信息等，为合作园区潜在或在谈项目提供资源对接、谈判策略等专业服务，每月形成书面分析材料并由项目负责人向甲方进行专题汇报。</w:t>
      </w:r>
    </w:p>
    <w:p w:rsidR="00725675" w:rsidP="00236CAE" w14:paraId="09355B68" w14:textId="77777777">
      <w:pPr>
        <w:rPr>
          <w:rFonts w:eastAsia="宋体"/>
          <w:lang w:eastAsia="zh-CN"/>
        </w:rPr>
      </w:pPr>
      <w:r>
        <w:rPr>
          <w:rFonts w:eastAsia="宋体" w:hint="eastAsia"/>
          <w:lang w:eastAsia="zh-CN"/>
        </w:rPr>
        <w:t>（二）人员要求：</w:t>
      </w:r>
    </w:p>
    <w:p w:rsidR="00725675" w:rsidP="00236CAE" w14:paraId="5F006C69" w14:textId="44E9EE5C">
      <w:pPr>
        <w:rPr>
          <w:rFonts w:eastAsia="宋体"/>
          <w:lang w:eastAsia="zh-CN"/>
        </w:rPr>
      </w:pPr>
      <w:r>
        <w:rPr>
          <w:rFonts w:eastAsia="宋体" w:hint="eastAsia"/>
          <w:lang w:eastAsia="zh-CN"/>
        </w:rPr>
        <w:t>1.</w:t>
      </w:r>
      <w:r>
        <w:rPr>
          <w:rFonts w:eastAsia="宋体" w:hint="eastAsia"/>
          <w:lang w:eastAsia="zh-CN"/>
        </w:rPr>
        <w:t>项目负责人</w:t>
      </w:r>
      <w:r>
        <w:rPr>
          <w:rFonts w:eastAsia="宋体" w:hint="eastAsia"/>
          <w:lang w:eastAsia="zh-CN"/>
        </w:rPr>
        <w:t>1</w:t>
      </w:r>
      <w:r>
        <w:rPr>
          <w:rFonts w:eastAsia="宋体" w:hint="eastAsia"/>
          <w:lang w:eastAsia="zh-CN"/>
        </w:rPr>
        <w:t>名</w:t>
      </w:r>
      <w:r>
        <w:rPr>
          <w:rFonts w:eastAsia="宋体"/>
          <w:lang w:eastAsia="zh-CN"/>
        </w:rPr>
        <w:t>，团队人员不少于</w:t>
      </w:r>
      <w:r>
        <w:rPr>
          <w:rFonts w:eastAsia="宋体" w:hint="eastAsia"/>
          <w:lang w:eastAsia="zh-CN"/>
        </w:rPr>
        <w:t>5</w:t>
      </w:r>
      <w:r>
        <w:rPr>
          <w:rFonts w:eastAsia="宋体" w:hint="eastAsia"/>
          <w:lang w:eastAsia="zh-CN"/>
        </w:rPr>
        <w:t>名</w:t>
      </w:r>
      <w:r>
        <w:rPr>
          <w:rFonts w:eastAsia="宋体"/>
          <w:lang w:eastAsia="zh-CN"/>
        </w:rPr>
        <w:t>；</w:t>
      </w:r>
    </w:p>
    <w:p w:rsidR="00725675" w:rsidP="00236CAE" w14:paraId="2E4BEADC" w14:textId="77777777">
      <w:pPr>
        <w:rPr>
          <w:rFonts w:eastAsia="宋体"/>
          <w:lang w:eastAsia="zh-CN"/>
        </w:rPr>
      </w:pPr>
      <w:r>
        <w:rPr>
          <w:rFonts w:eastAsia="宋体" w:hint="eastAsia"/>
          <w:lang w:eastAsia="zh-CN"/>
        </w:rPr>
        <w:t>2.</w:t>
      </w:r>
      <w:r>
        <w:rPr>
          <w:rFonts w:eastAsia="宋体" w:hint="eastAsia"/>
          <w:lang w:eastAsia="zh-CN"/>
        </w:rPr>
        <w:t>项目负责人具有管理学或材料学相关专业学历，深度掌握新材料领域国家、广东省、深圳市、汕头市的相关政策，了解市场、竞争及行业趋势，具有参与新材料领域行业课题研究经验和新材料领域相关标准（已发布）制定经验，发表新材料领域行业相关专业著作的经验。</w:t>
      </w:r>
    </w:p>
    <w:p w:rsidR="00725675" w:rsidP="00725675" w14:paraId="317DD749" w14:textId="77777777">
      <w:pPr>
        <w:rPr>
          <w:rFonts w:eastAsia="宋体"/>
          <w:lang w:eastAsia="zh-CN"/>
        </w:rPr>
      </w:pPr>
      <w:r>
        <w:rPr>
          <w:rFonts w:eastAsia="宋体" w:hint="eastAsia"/>
          <w:lang w:eastAsia="zh-CN"/>
        </w:rPr>
        <w:t>3.</w:t>
      </w:r>
      <w:r>
        <w:rPr>
          <w:rFonts w:eastAsia="宋体" w:hint="eastAsia"/>
          <w:lang w:eastAsia="zh-CN"/>
        </w:rPr>
        <w:t>团队成员（不含项目负责人）具有大专（或以上）学历；参与过招商活动或产业对接活动或大型论坛或展览展示相关业绩；具有参与新材料领域相关标准（已发布）制定的经验。</w:t>
      </w:r>
    </w:p>
    <w:p w:rsidR="00725675" w:rsidP="00725675" w14:paraId="43B8CB6F" w14:textId="77777777">
      <w:pPr>
        <w:rPr>
          <w:rFonts w:eastAsia="宋体"/>
          <w:lang w:eastAsia="zh-CN"/>
        </w:rPr>
      </w:pPr>
      <w:r>
        <w:rPr>
          <w:rFonts w:eastAsia="宋体" w:hint="eastAsia"/>
          <w:lang w:eastAsia="zh-CN"/>
        </w:rPr>
        <w:t>二、项目服务费用及付款方式</w:t>
      </w:r>
    </w:p>
    <w:p w:rsidR="00725675" w:rsidP="00725675" w14:paraId="236138D8" w14:textId="77777777">
      <w:pPr>
        <w:rPr>
          <w:rFonts w:eastAsia="宋体"/>
          <w:lang w:eastAsia="zh-CN"/>
        </w:rPr>
      </w:pPr>
      <w:r>
        <w:rPr>
          <w:rFonts w:eastAsia="宋体" w:hint="eastAsia"/>
          <w:lang w:eastAsia="zh-CN"/>
        </w:rPr>
        <w:t>1.</w:t>
      </w:r>
      <w:r>
        <w:rPr>
          <w:rFonts w:eastAsia="宋体" w:hint="eastAsia"/>
          <w:lang w:eastAsia="zh-CN"/>
        </w:rPr>
        <w:t>本项目合同含税总价为</w:t>
      </w:r>
      <w:r>
        <w:rPr>
          <w:rFonts w:eastAsia="宋体" w:hint="eastAsia"/>
          <w:u w:val="single"/>
          <w:lang w:eastAsia="zh-CN"/>
        </w:rPr>
        <w:t>￥</w:t>
      </w:r>
      <w:r>
        <w:rPr>
          <w:rFonts w:eastAsia="宋体" w:hint="eastAsia"/>
          <w:u w:val="single"/>
          <w:lang w:eastAsia="zh-CN"/>
        </w:rPr>
        <w:t xml:space="preserve">  </w:t>
      </w:r>
      <w:r>
        <w:rPr>
          <w:rFonts w:eastAsia="宋体" w:hint="eastAsia"/>
          <w:lang w:eastAsia="zh-CN"/>
        </w:rPr>
        <w:t>元（大写：</w:t>
      </w:r>
      <w:r>
        <w:rPr>
          <w:rFonts w:eastAsia="宋体" w:hint="eastAsia"/>
          <w:b/>
          <w:lang w:eastAsia="zh-CN"/>
        </w:rPr>
        <w:t>人民币</w:t>
      </w:r>
      <w:r>
        <w:rPr>
          <w:rFonts w:eastAsia="宋体" w:hint="eastAsia"/>
          <w:b/>
          <w:lang w:eastAsia="zh-CN"/>
        </w:rPr>
        <w:t xml:space="preserve"> </w:t>
      </w:r>
      <w:r>
        <w:rPr>
          <w:rFonts w:eastAsia="宋体" w:hint="eastAsia"/>
          <w:lang w:eastAsia="zh-CN"/>
        </w:rPr>
        <w:t>元整）。项目服务费包括但不限于调研费、中标服务费、资料费、税金、人员费用、差旅费等所有费用，并提供合同要求的成果文件，以及其它相关服务的全部费用。</w:t>
      </w:r>
    </w:p>
    <w:p w:rsidR="00725675" w:rsidP="00725675" w14:paraId="63CE6FF0" w14:textId="77777777">
      <w:pPr>
        <w:rPr>
          <w:rFonts w:eastAsia="宋体"/>
          <w:lang w:eastAsia="zh-CN"/>
        </w:rPr>
      </w:pPr>
      <w:r>
        <w:rPr>
          <w:rFonts w:eastAsia="宋体" w:hint="eastAsia"/>
          <w:lang w:eastAsia="zh-CN"/>
        </w:rPr>
        <w:t>2.</w:t>
      </w:r>
      <w:r>
        <w:rPr>
          <w:rFonts w:eastAsia="宋体" w:hint="eastAsia"/>
          <w:lang w:eastAsia="zh-CN"/>
        </w:rPr>
        <w:t>支付方式和时间如下：</w:t>
      </w:r>
    </w:p>
    <w:p w:rsidR="00725675" w:rsidP="00725675" w14:paraId="01A9303E" w14:textId="77777777">
      <w:pPr>
        <w:rPr>
          <w:rFonts w:eastAsia="宋体"/>
          <w:lang w:eastAsia="zh-CN"/>
        </w:rPr>
      </w:pPr>
      <w:r>
        <w:rPr>
          <w:rFonts w:eastAsia="宋体" w:hint="eastAsia"/>
          <w:lang w:eastAsia="zh-CN"/>
        </w:rPr>
        <w:t>项目资金分</w:t>
      </w:r>
      <w:r>
        <w:rPr>
          <w:rFonts w:eastAsia="宋体" w:hint="eastAsia"/>
          <w:lang w:eastAsia="zh-CN"/>
        </w:rPr>
        <w:t>3</w:t>
      </w:r>
      <w:r>
        <w:rPr>
          <w:rFonts w:eastAsia="宋体" w:hint="eastAsia"/>
          <w:lang w:eastAsia="zh-CN"/>
        </w:rPr>
        <w:t>期支付至乙方指定银行账户：</w:t>
      </w:r>
    </w:p>
    <w:p w:rsidR="00725675" w:rsidP="00725675" w14:paraId="52AC7D22" w14:textId="77777777">
      <w:pPr>
        <w:keepNext w:val="0"/>
        <w:keepLines w:val="0"/>
        <w:widowControl w:val="0"/>
        <w:numPr>
          <w:ilvl w:val="0"/>
          <w:numId w:val="6"/>
        </w:numPr>
        <w:adjustRightInd/>
        <w:snapToGrid/>
        <w:spacing w:line="240" w:lineRule="auto"/>
        <w:ind w:left="0" w:right="0" w:firstLine="420" w:rightChars="0"/>
        <w:jc w:val="both"/>
        <w:textAlignment w:val="auto"/>
        <w:outlineLvl w:val="9"/>
        <w:rPr>
          <w:rFonts w:ascii="Calibri" w:eastAsia="宋体" w:hAnsi="Calibri" w:cs="宋体"/>
          <w:b/>
          <w:kern w:val="2"/>
          <w:sz w:val="21"/>
          <w:szCs w:val="22"/>
          <w:lang w:eastAsia="zh-CN"/>
        </w:rPr>
      </w:pPr>
      <w:r>
        <w:rPr>
          <w:rFonts w:ascii="Calibri" w:eastAsia="宋体" w:hAnsi="Calibri" w:cs="宋体" w:hint="eastAsia"/>
          <w:b/>
          <w:kern w:val="2"/>
          <w:sz w:val="21"/>
          <w:szCs w:val="22"/>
          <w:lang w:eastAsia="zh-CN"/>
        </w:rPr>
        <w:t>首期：本合同签订后</w:t>
      </w:r>
      <w:r>
        <w:rPr>
          <w:rFonts w:ascii="Calibri" w:eastAsia="宋体" w:hAnsi="Calibri" w:cs="宋体" w:hint="eastAsia"/>
          <w:b/>
          <w:kern w:val="2"/>
          <w:sz w:val="21"/>
          <w:szCs w:val="22"/>
          <w:lang w:eastAsia="zh-CN"/>
        </w:rPr>
        <w:t>15</w:t>
      </w:r>
      <w:r>
        <w:rPr>
          <w:rFonts w:ascii="Calibri" w:eastAsia="宋体" w:hAnsi="Calibri" w:cs="宋体" w:hint="eastAsia"/>
          <w:b/>
          <w:kern w:val="2"/>
          <w:sz w:val="21"/>
          <w:szCs w:val="22"/>
          <w:lang w:eastAsia="zh-CN"/>
        </w:rPr>
        <w:t>个工作日内，向乙方支付本合同价款的</w:t>
      </w:r>
      <w:r>
        <w:rPr>
          <w:rFonts w:ascii="Calibri" w:eastAsia="宋体" w:hAnsi="Calibri" w:cs="宋体"/>
          <w:b/>
          <w:kern w:val="2"/>
          <w:sz w:val="21"/>
          <w:szCs w:val="22"/>
          <w:lang w:eastAsia="zh-CN"/>
        </w:rPr>
        <w:t>50</w:t>
      </w:r>
      <w:r>
        <w:rPr>
          <w:rFonts w:ascii="Calibri" w:eastAsia="宋体" w:hAnsi="Calibri" w:cs="宋体" w:hint="eastAsia"/>
          <w:b/>
          <w:kern w:val="2"/>
          <w:sz w:val="21"/>
          <w:szCs w:val="22"/>
          <w:lang w:eastAsia="zh-CN"/>
        </w:rPr>
        <w:t>%</w:t>
      </w:r>
      <w:r>
        <w:rPr>
          <w:rFonts w:ascii="Calibri" w:eastAsia="宋体" w:hAnsi="Calibri" w:cs="宋体" w:hint="eastAsia"/>
          <w:b/>
          <w:kern w:val="2"/>
          <w:sz w:val="21"/>
          <w:szCs w:val="22"/>
          <w:lang w:eastAsia="zh-CN"/>
        </w:rPr>
        <w:t>，即</w:t>
      </w:r>
      <w:r>
        <w:rPr>
          <w:rFonts w:ascii="Calibri" w:eastAsia="宋体" w:hAnsi="Calibri" w:cs="宋体" w:hint="eastAsia"/>
          <w:b/>
          <w:kern w:val="2"/>
          <w:sz w:val="21"/>
          <w:szCs w:val="22"/>
          <w:u w:val="single"/>
          <w:lang w:eastAsia="zh-CN"/>
        </w:rPr>
        <w:t>￥</w:t>
      </w:r>
      <w:r>
        <w:rPr>
          <w:rFonts w:ascii="Calibri" w:eastAsia="宋体" w:hAnsi="Calibri" w:cs="宋体" w:hint="eastAsia"/>
          <w:b/>
          <w:kern w:val="2"/>
          <w:sz w:val="21"/>
          <w:szCs w:val="22"/>
          <w:u w:val="single"/>
          <w:lang w:eastAsia="zh-CN"/>
        </w:rPr>
        <w:t xml:space="preserve"> </w:t>
      </w:r>
      <w:r>
        <w:rPr>
          <w:rFonts w:ascii="Calibri" w:eastAsia="宋体" w:hAnsi="Calibri" w:cs="宋体" w:hint="eastAsia"/>
          <w:b/>
          <w:kern w:val="2"/>
          <w:sz w:val="21"/>
          <w:szCs w:val="22"/>
          <w:u w:val="single"/>
          <w:lang w:eastAsia="zh-CN"/>
        </w:rPr>
        <w:t>元（大写：人民币</w:t>
      </w:r>
      <w:r>
        <w:rPr>
          <w:rFonts w:ascii="Calibri" w:eastAsia="宋体" w:hAnsi="Calibri" w:cs="宋体" w:hint="eastAsia"/>
          <w:b/>
          <w:kern w:val="2"/>
          <w:sz w:val="21"/>
          <w:szCs w:val="22"/>
          <w:u w:val="single"/>
          <w:lang w:eastAsia="zh-CN"/>
        </w:rPr>
        <w:t xml:space="preserve"> </w:t>
      </w:r>
      <w:r>
        <w:rPr>
          <w:rFonts w:ascii="Calibri" w:eastAsia="宋体" w:hAnsi="Calibri" w:cs="宋体" w:hint="eastAsia"/>
          <w:b/>
          <w:kern w:val="2"/>
          <w:sz w:val="21"/>
          <w:szCs w:val="22"/>
          <w:u w:val="single"/>
          <w:lang w:eastAsia="zh-CN"/>
        </w:rPr>
        <w:t>元整）</w:t>
      </w:r>
      <w:r>
        <w:rPr>
          <w:rFonts w:ascii="Calibri" w:eastAsia="宋体" w:hAnsi="Calibri" w:cs="宋体" w:hint="eastAsia"/>
          <w:b/>
          <w:kern w:val="2"/>
          <w:sz w:val="21"/>
          <w:szCs w:val="22"/>
          <w:lang w:eastAsia="zh-CN"/>
        </w:rPr>
        <w:t>。</w:t>
      </w:r>
    </w:p>
    <w:p w:rsidR="00725675" w:rsidP="00725675" w14:paraId="3E496D8D" w14:textId="77777777">
      <w:pPr>
        <w:keepNext w:val="0"/>
        <w:keepLines w:val="0"/>
        <w:widowControl w:val="0"/>
        <w:numPr>
          <w:ilvl w:val="0"/>
          <w:numId w:val="6"/>
        </w:numPr>
        <w:adjustRightInd/>
        <w:snapToGrid/>
        <w:spacing w:line="240" w:lineRule="auto"/>
        <w:ind w:left="0" w:right="0" w:firstLine="420" w:rightChars="0"/>
        <w:jc w:val="both"/>
        <w:textAlignment w:val="auto"/>
        <w:outlineLvl w:val="9"/>
        <w:rPr>
          <w:rFonts w:ascii="Calibri" w:eastAsia="宋体" w:hAnsi="Calibri" w:cs="宋体"/>
          <w:b/>
          <w:kern w:val="2"/>
          <w:sz w:val="21"/>
          <w:szCs w:val="22"/>
          <w:lang w:eastAsia="zh-CN"/>
        </w:rPr>
      </w:pPr>
      <w:r>
        <w:rPr>
          <w:rFonts w:ascii="Calibri" w:eastAsia="宋体" w:hAnsi="Calibri" w:cs="宋体" w:hint="eastAsia"/>
          <w:b/>
          <w:kern w:val="2"/>
          <w:sz w:val="21"/>
          <w:szCs w:val="22"/>
          <w:lang w:eastAsia="zh-CN"/>
        </w:rPr>
        <w:t>第</w:t>
      </w:r>
      <w:r>
        <w:rPr>
          <w:rFonts w:ascii="Calibri" w:eastAsia="宋体" w:hAnsi="Calibri" w:cs="宋体" w:hint="eastAsia"/>
          <w:b/>
          <w:kern w:val="2"/>
          <w:sz w:val="21"/>
          <w:szCs w:val="22"/>
          <w:lang w:eastAsia="zh-CN"/>
        </w:rPr>
        <w:t>2</w:t>
      </w:r>
      <w:r>
        <w:rPr>
          <w:rFonts w:ascii="Calibri" w:eastAsia="宋体" w:hAnsi="Calibri" w:cs="宋体" w:hint="eastAsia"/>
          <w:b/>
          <w:kern w:val="2"/>
          <w:sz w:val="21"/>
          <w:szCs w:val="22"/>
          <w:lang w:eastAsia="zh-CN"/>
        </w:rPr>
        <w:t>期：合同签订后第</w:t>
      </w:r>
      <w:r>
        <w:rPr>
          <w:rFonts w:ascii="Calibri" w:eastAsia="宋体" w:hAnsi="Calibri" w:cs="宋体"/>
          <w:b/>
          <w:kern w:val="2"/>
          <w:sz w:val="21"/>
          <w:szCs w:val="22"/>
          <w:lang w:eastAsia="zh-CN"/>
        </w:rPr>
        <w:t>6</w:t>
      </w:r>
      <w:r>
        <w:rPr>
          <w:rFonts w:ascii="Calibri" w:eastAsia="宋体" w:hAnsi="Calibri" w:cs="宋体"/>
          <w:b/>
          <w:kern w:val="2"/>
          <w:sz w:val="21"/>
          <w:szCs w:val="22"/>
          <w:lang w:eastAsia="zh-CN"/>
        </w:rPr>
        <w:t>个月，</w:t>
      </w:r>
      <w:r>
        <w:rPr>
          <w:rFonts w:ascii="Calibri" w:eastAsia="宋体" w:hAnsi="Calibri" w:cs="宋体" w:hint="eastAsia"/>
          <w:b/>
          <w:kern w:val="2"/>
          <w:sz w:val="21"/>
          <w:szCs w:val="22"/>
          <w:lang w:eastAsia="zh-CN"/>
        </w:rPr>
        <w:t>乙方将本项目已实现的阶段性成果验收报告全部提交采购人，配合采购人组织中期专家评审，验收合格后，采购人向中标人支付项目合同总额的</w:t>
      </w:r>
      <w:r>
        <w:rPr>
          <w:rFonts w:ascii="Calibri" w:eastAsia="宋体" w:hAnsi="Calibri" w:cs="宋体"/>
          <w:b/>
          <w:kern w:val="2"/>
          <w:sz w:val="21"/>
          <w:szCs w:val="22"/>
          <w:lang w:eastAsia="zh-CN"/>
        </w:rPr>
        <w:t>40%</w:t>
      </w:r>
      <w:r>
        <w:rPr>
          <w:rFonts w:ascii="Calibri" w:eastAsia="宋体" w:hAnsi="Calibri" w:cs="宋体" w:hint="eastAsia"/>
          <w:b/>
          <w:kern w:val="2"/>
          <w:sz w:val="21"/>
          <w:szCs w:val="22"/>
          <w:lang w:eastAsia="zh-CN"/>
        </w:rPr>
        <w:t>，即</w:t>
      </w:r>
      <w:r>
        <w:rPr>
          <w:rFonts w:ascii="Calibri" w:eastAsia="宋体" w:hAnsi="Calibri" w:cs="宋体" w:hint="eastAsia"/>
          <w:b/>
          <w:kern w:val="2"/>
          <w:sz w:val="21"/>
          <w:szCs w:val="22"/>
          <w:u w:val="single"/>
          <w:lang w:eastAsia="zh-CN"/>
        </w:rPr>
        <w:t>￥</w:t>
      </w:r>
      <w:r>
        <w:rPr>
          <w:rFonts w:ascii="Calibri" w:eastAsia="宋体" w:hAnsi="Calibri" w:cs="宋体" w:hint="eastAsia"/>
          <w:b/>
          <w:kern w:val="2"/>
          <w:sz w:val="21"/>
          <w:szCs w:val="22"/>
          <w:u w:val="single"/>
          <w:lang w:eastAsia="zh-CN"/>
        </w:rPr>
        <w:t xml:space="preserve"> </w:t>
      </w:r>
      <w:r>
        <w:rPr>
          <w:rFonts w:ascii="Calibri" w:eastAsia="宋体" w:hAnsi="Calibri" w:cs="宋体" w:hint="eastAsia"/>
          <w:b/>
          <w:kern w:val="2"/>
          <w:sz w:val="21"/>
          <w:szCs w:val="22"/>
          <w:u w:val="single"/>
          <w:lang w:eastAsia="zh-CN"/>
        </w:rPr>
        <w:t>元（大写：人民币</w:t>
      </w:r>
      <w:r>
        <w:rPr>
          <w:rFonts w:ascii="Calibri" w:eastAsia="宋体" w:hAnsi="Calibri" w:cs="宋体" w:hint="eastAsia"/>
          <w:b/>
          <w:kern w:val="2"/>
          <w:sz w:val="21"/>
          <w:szCs w:val="22"/>
          <w:u w:val="single"/>
          <w:lang w:eastAsia="zh-CN"/>
        </w:rPr>
        <w:t xml:space="preserve"> </w:t>
      </w:r>
      <w:r>
        <w:rPr>
          <w:rFonts w:ascii="Calibri" w:eastAsia="宋体" w:hAnsi="Calibri" w:cs="宋体" w:hint="eastAsia"/>
          <w:b/>
          <w:kern w:val="2"/>
          <w:sz w:val="21"/>
          <w:szCs w:val="22"/>
          <w:u w:val="single"/>
          <w:lang w:eastAsia="zh-CN"/>
        </w:rPr>
        <w:t>元整）。</w:t>
      </w:r>
    </w:p>
    <w:p w:rsidR="00725675" w:rsidP="00725675" w14:paraId="21FC8441" w14:textId="77777777">
      <w:pPr>
        <w:keepNext w:val="0"/>
        <w:keepLines w:val="0"/>
        <w:widowControl w:val="0"/>
        <w:numPr>
          <w:ilvl w:val="0"/>
          <w:numId w:val="6"/>
        </w:numPr>
        <w:adjustRightInd/>
        <w:snapToGrid/>
        <w:spacing w:line="240" w:lineRule="auto"/>
        <w:ind w:left="0" w:right="0" w:firstLine="420" w:rightChars="0"/>
        <w:jc w:val="both"/>
        <w:textAlignment w:val="auto"/>
        <w:outlineLvl w:val="9"/>
        <w:rPr>
          <w:rFonts w:ascii="宋体" w:eastAsia="宋体" w:hAnsi="宋体" w:cs="宋体" w:hint="eastAsia"/>
          <w:b/>
          <w:kern w:val="2"/>
          <w:sz w:val="21"/>
          <w:szCs w:val="22"/>
          <w:lang w:eastAsia="zh-CN"/>
        </w:rPr>
      </w:pPr>
      <w:r>
        <w:rPr>
          <w:rFonts w:ascii="Calibri" w:eastAsia="宋体" w:hAnsi="Calibri" w:cs="宋体" w:hint="eastAsia"/>
          <w:b/>
          <w:kern w:val="2"/>
          <w:sz w:val="21"/>
          <w:szCs w:val="22"/>
          <w:lang w:eastAsia="zh-CN"/>
        </w:rPr>
        <w:t>第</w:t>
      </w:r>
      <w:r>
        <w:rPr>
          <w:rFonts w:ascii="Calibri" w:eastAsia="宋体" w:hAnsi="Calibri" w:cs="宋体" w:hint="eastAsia"/>
          <w:b/>
          <w:kern w:val="2"/>
          <w:sz w:val="21"/>
          <w:szCs w:val="22"/>
          <w:lang w:eastAsia="zh-CN"/>
        </w:rPr>
        <w:t>3</w:t>
      </w:r>
      <w:r>
        <w:rPr>
          <w:rFonts w:ascii="Calibri" w:eastAsia="宋体" w:hAnsi="Calibri" w:cs="宋体" w:hint="eastAsia"/>
          <w:b/>
          <w:kern w:val="2"/>
          <w:sz w:val="21"/>
          <w:szCs w:val="22"/>
          <w:lang w:eastAsia="zh-CN"/>
        </w:rPr>
        <w:t>期：合同执行完毕后，</w:t>
      </w:r>
      <w:r>
        <w:rPr>
          <w:rFonts w:ascii="宋体" w:eastAsia="宋体" w:hAnsi="宋体" w:cs="宋体" w:hint="eastAsia"/>
          <w:b/>
          <w:kern w:val="2"/>
          <w:sz w:val="21"/>
          <w:szCs w:val="22"/>
          <w:lang w:eastAsia="zh-CN"/>
        </w:rPr>
        <w:t>乙方</w:t>
      </w:r>
      <w:r>
        <w:rPr>
          <w:rFonts w:ascii="Calibri" w:eastAsia="宋体" w:hAnsi="Calibri" w:cs="宋体" w:hint="eastAsia"/>
          <w:b/>
          <w:kern w:val="2"/>
          <w:sz w:val="21"/>
          <w:szCs w:val="22"/>
          <w:lang w:eastAsia="zh-CN"/>
        </w:rPr>
        <w:t>将本项目最终成果全部提交给采购人，配合采购人组织专家评审，验收合格的，支付剩余尾款，</w:t>
      </w:r>
      <w:r>
        <w:rPr>
          <w:rFonts w:ascii="宋体" w:eastAsia="宋体" w:hAnsi="宋体" w:cs="宋体" w:hint="eastAsia"/>
          <w:b/>
          <w:kern w:val="2"/>
          <w:sz w:val="21"/>
          <w:szCs w:val="22"/>
          <w:lang w:eastAsia="zh-CN"/>
        </w:rPr>
        <w:t>即</w:t>
      </w:r>
      <w:r>
        <w:rPr>
          <w:rFonts w:ascii="宋体" w:eastAsia="宋体" w:hAnsi="宋体" w:cs="宋体" w:hint="eastAsia"/>
          <w:b/>
          <w:kern w:val="2"/>
          <w:sz w:val="21"/>
          <w:szCs w:val="22"/>
          <w:u w:val="single"/>
          <w:lang w:eastAsia="zh-CN"/>
        </w:rPr>
        <w:t>￥ 元（大写：人民币 元整）</w:t>
      </w:r>
      <w:r>
        <w:rPr>
          <w:rFonts w:ascii="宋体" w:eastAsia="宋体" w:hAnsi="宋体" w:cs="宋体" w:hint="eastAsia"/>
          <w:b/>
          <w:kern w:val="2"/>
          <w:sz w:val="21"/>
          <w:szCs w:val="22"/>
          <w:lang w:eastAsia="zh-CN"/>
        </w:rPr>
        <w:t>。</w:t>
      </w:r>
    </w:p>
    <w:p w:rsidR="00725675" w:rsidP="00725675" w14:paraId="6F6A76C5" w14:textId="77777777">
      <w:pPr>
        <w:rPr>
          <w:rFonts w:eastAsia="宋体"/>
          <w:lang w:eastAsia="zh-CN"/>
        </w:rPr>
      </w:pPr>
      <w:r>
        <w:rPr>
          <w:rFonts w:eastAsia="宋体" w:hint="eastAsia"/>
          <w:lang w:eastAsia="zh-CN"/>
        </w:rPr>
        <w:t>上述每期款项均在满足付款条件，且甲方收到乙方开具的载明相应金额的合格发票后</w:t>
      </w:r>
      <w:r>
        <w:rPr>
          <w:rFonts w:eastAsia="宋体" w:hint="eastAsia"/>
          <w:lang w:eastAsia="zh-CN"/>
        </w:rPr>
        <w:t>15</w:t>
      </w:r>
      <w:r>
        <w:rPr>
          <w:rFonts w:eastAsia="宋体" w:hint="eastAsia"/>
          <w:lang w:eastAsia="zh-CN"/>
        </w:rPr>
        <w:t>个工作日内付至乙方指定银行账户。如未及时收到相关请款材料</w:t>
      </w:r>
      <w:r>
        <w:rPr>
          <w:rFonts w:eastAsia="宋体" w:hint="eastAsia"/>
          <w:lang w:eastAsia="zh-CN"/>
        </w:rPr>
        <w:t>,</w:t>
      </w:r>
      <w:r>
        <w:rPr>
          <w:rFonts w:eastAsia="宋体" w:hint="eastAsia"/>
          <w:lang w:eastAsia="zh-CN"/>
        </w:rPr>
        <w:t>则甲方相应付款时间顺延。</w:t>
      </w:r>
    </w:p>
    <w:p w:rsidR="00725675" w:rsidP="00725675" w14:paraId="625B5681" w14:textId="77777777">
      <w:pPr>
        <w:rPr>
          <w:rFonts w:eastAsia="宋体"/>
          <w:lang w:eastAsia="zh-CN"/>
        </w:rPr>
      </w:pPr>
      <w:r>
        <w:rPr>
          <w:rFonts w:eastAsia="宋体" w:hint="eastAsia"/>
          <w:lang w:eastAsia="zh-CN"/>
        </w:rPr>
        <w:t>3.</w:t>
      </w:r>
      <w:r>
        <w:rPr>
          <w:rFonts w:eastAsia="宋体" w:hint="eastAsia"/>
          <w:lang w:eastAsia="zh-CN"/>
        </w:rPr>
        <w:t>乙方指定银行账户信息如下：</w:t>
      </w:r>
    </w:p>
    <w:p w:rsidR="00725675" w:rsidP="00725675" w14:paraId="65128547" w14:textId="77777777">
      <w:pPr>
        <w:rPr>
          <w:rFonts w:eastAsia="宋体"/>
          <w:lang w:eastAsia="zh-CN"/>
        </w:rPr>
      </w:pPr>
      <w:r>
        <w:rPr>
          <w:rFonts w:eastAsia="宋体" w:hint="eastAsia"/>
          <w:lang w:eastAsia="zh-CN"/>
        </w:rPr>
        <w:t>户名：</w:t>
      </w:r>
    </w:p>
    <w:p w:rsidR="00725675" w:rsidP="00725675" w14:paraId="128FDCA6" w14:textId="77777777">
      <w:pPr>
        <w:rPr>
          <w:rFonts w:eastAsia="宋体"/>
          <w:lang w:eastAsia="zh-CN"/>
        </w:rPr>
      </w:pPr>
      <w:r>
        <w:rPr>
          <w:rFonts w:eastAsia="宋体" w:hint="eastAsia"/>
          <w:lang w:eastAsia="zh-CN"/>
        </w:rPr>
        <w:t>开户银行：</w:t>
      </w:r>
    </w:p>
    <w:p w:rsidR="00725675" w:rsidP="00725675" w14:paraId="34107657" w14:textId="77777777">
      <w:pPr>
        <w:rPr>
          <w:rFonts w:eastAsia="宋体"/>
          <w:lang w:eastAsia="zh-CN"/>
        </w:rPr>
      </w:pPr>
      <w:r>
        <w:rPr>
          <w:rFonts w:eastAsia="宋体" w:hint="eastAsia"/>
          <w:lang w:eastAsia="zh-CN"/>
        </w:rPr>
        <w:t>账号：</w:t>
      </w:r>
    </w:p>
    <w:p w:rsidR="00725675" w:rsidP="00725675" w14:paraId="7698BD9F" w14:textId="77777777">
      <w:pPr>
        <w:rPr>
          <w:rFonts w:eastAsia="宋体"/>
          <w:lang w:eastAsia="zh-CN"/>
        </w:rPr>
      </w:pPr>
      <w:r>
        <w:rPr>
          <w:rFonts w:eastAsia="宋体" w:hint="eastAsia"/>
          <w:lang w:eastAsia="zh-CN"/>
        </w:rPr>
        <w:t>三、服务期限、成果形式及最终成果验收</w:t>
      </w:r>
    </w:p>
    <w:p w:rsidR="00725675" w:rsidP="00725675" w14:paraId="5CAF6AAE" w14:textId="77777777">
      <w:pPr>
        <w:rPr>
          <w:rFonts w:eastAsia="宋体"/>
          <w:lang w:eastAsia="zh-CN"/>
        </w:rPr>
      </w:pPr>
      <w:r>
        <w:rPr>
          <w:rFonts w:eastAsia="宋体" w:hint="eastAsia"/>
          <w:lang w:eastAsia="zh-CN"/>
        </w:rPr>
        <w:t>1.</w:t>
      </w:r>
      <w:r>
        <w:rPr>
          <w:rFonts w:eastAsia="宋体" w:hint="eastAsia"/>
          <w:lang w:eastAsia="zh-CN"/>
        </w:rPr>
        <w:t>本合同服务时间为自签署合同之日起一年内。视合同履行情况，履约考核评价为优秀的，甲方可以选择续期，续期最多不超过两次。</w:t>
      </w:r>
    </w:p>
    <w:p w:rsidR="00725675" w:rsidP="00725675" w14:paraId="509C8108" w14:textId="77777777">
      <w:pPr>
        <w:rPr>
          <w:rFonts w:eastAsia="宋体"/>
          <w:lang w:eastAsia="zh-CN"/>
        </w:rPr>
      </w:pPr>
      <w:r>
        <w:rPr>
          <w:rFonts w:eastAsia="宋体" w:hint="eastAsia"/>
          <w:lang w:eastAsia="zh-CN"/>
        </w:rPr>
        <w:t>2.</w:t>
      </w:r>
      <w:r>
        <w:rPr>
          <w:rFonts w:eastAsia="宋体"/>
          <w:lang w:eastAsia="zh-CN"/>
        </w:rPr>
        <w:t>成果形式及最终成果验收</w:t>
      </w:r>
    </w:p>
    <w:p w:rsidR="00725675" w:rsidP="00725675" w14:paraId="1F0EF85C" w14:textId="77777777">
      <w:pPr>
        <w:rPr>
          <w:rFonts w:eastAsia="宋体"/>
          <w:lang w:eastAsia="zh-CN"/>
        </w:rPr>
      </w:pPr>
      <w:r>
        <w:rPr>
          <w:rFonts w:eastAsia="宋体" w:hint="eastAsia"/>
          <w:lang w:eastAsia="zh-CN"/>
        </w:rPr>
        <w:t>乙方应向甲方提交相关专项工作成果，具体内容包括但不限于：</w:t>
      </w:r>
    </w:p>
    <w:p w:rsidR="00725675" w:rsidP="00236CAE" w14:paraId="1C5A9CD8" w14:textId="77777777">
      <w:pPr>
        <w:rPr>
          <w:rFonts w:eastAsia="宋体"/>
          <w:lang w:eastAsia="zh-CN"/>
        </w:rPr>
      </w:pPr>
      <w:r>
        <w:rPr>
          <w:rFonts w:eastAsia="宋体" w:hint="eastAsia"/>
          <w:lang w:eastAsia="zh-CN"/>
        </w:rPr>
        <w:t>（</w:t>
      </w:r>
      <w:r>
        <w:rPr>
          <w:rFonts w:eastAsia="宋体" w:hint="eastAsia"/>
          <w:lang w:eastAsia="zh-CN"/>
        </w:rPr>
        <w:t>1</w:t>
      </w:r>
      <w:r>
        <w:rPr>
          <w:rFonts w:eastAsia="宋体" w:hint="eastAsia"/>
          <w:lang w:eastAsia="zh-CN"/>
        </w:rPr>
        <w:t>）完成遴选出汕头核心企业不少于</w:t>
      </w:r>
      <w:r>
        <w:rPr>
          <w:rFonts w:eastAsia="宋体" w:hint="eastAsia"/>
          <w:lang w:eastAsia="zh-CN"/>
        </w:rPr>
        <w:t>10</w:t>
      </w:r>
      <w:r>
        <w:rPr>
          <w:rFonts w:eastAsia="宋体" w:hint="eastAsia"/>
          <w:lang w:eastAsia="zh-CN"/>
        </w:rPr>
        <w:t>家，邀请董事长、总经理级别参与洽谈；遴选出契合汕头核心企业对接合作的市外优质企业数量不少于</w:t>
      </w:r>
      <w:r>
        <w:rPr>
          <w:rFonts w:eastAsia="宋体" w:hint="eastAsia"/>
          <w:lang w:eastAsia="zh-CN"/>
        </w:rPr>
        <w:t>30</w:t>
      </w:r>
      <w:r>
        <w:rPr>
          <w:rFonts w:eastAsia="宋体" w:hint="eastAsia"/>
          <w:lang w:eastAsia="zh-CN"/>
        </w:rPr>
        <w:t>家次，邀请总监（部门负责人）或以上级别参与洽谈对接；促成汕头核心企业与市外优质企业形成重复谈判</w:t>
      </w:r>
      <w:r>
        <w:rPr>
          <w:rFonts w:eastAsia="宋体" w:hint="eastAsia"/>
          <w:lang w:eastAsia="zh-CN"/>
        </w:rPr>
        <w:t>3</w:t>
      </w:r>
      <w:r>
        <w:rPr>
          <w:rFonts w:eastAsia="宋体" w:hint="eastAsia"/>
          <w:lang w:eastAsia="zh-CN"/>
        </w:rPr>
        <w:t>次以上的案例不少于</w:t>
      </w:r>
      <w:r>
        <w:rPr>
          <w:rFonts w:eastAsia="宋体" w:hint="eastAsia"/>
          <w:lang w:eastAsia="zh-CN"/>
        </w:rPr>
        <w:t>10</w:t>
      </w:r>
      <w:r>
        <w:rPr>
          <w:rFonts w:eastAsia="宋体" w:hint="eastAsia"/>
          <w:lang w:eastAsia="zh-CN"/>
        </w:rPr>
        <w:t>个，形成汕头核心企业及其合作企业服务工作台账（内容包括但不限于企业调研情况、遴选理由、合作点分析、洽谈对接情况、重复谈判案例、工作成效）等。</w:t>
      </w:r>
    </w:p>
    <w:p w:rsidR="00725675" w:rsidP="00236CAE" w14:paraId="5B3FBF84" w14:textId="77777777">
      <w:pPr>
        <w:rPr>
          <w:rFonts w:eastAsia="宋体"/>
          <w:lang w:eastAsia="zh-CN"/>
        </w:rPr>
      </w:pPr>
      <w:r>
        <w:rPr>
          <w:rFonts w:eastAsia="宋体" w:hint="eastAsia"/>
          <w:lang w:eastAsia="zh-CN"/>
        </w:rPr>
        <w:t>（</w:t>
      </w:r>
      <w:r>
        <w:rPr>
          <w:rFonts w:eastAsia="宋体" w:hint="eastAsia"/>
          <w:lang w:eastAsia="zh-CN"/>
        </w:rPr>
        <w:t>2</w:t>
      </w:r>
      <w:r>
        <w:rPr>
          <w:rFonts w:eastAsia="宋体" w:hint="eastAsia"/>
          <w:lang w:eastAsia="zh-CN"/>
        </w:rPr>
        <w:t>）完成累计组织日常对接活动场次不少于</w:t>
      </w:r>
      <w:r>
        <w:rPr>
          <w:rFonts w:eastAsia="宋体" w:hint="eastAsia"/>
          <w:lang w:eastAsia="zh-CN"/>
        </w:rPr>
        <w:t>6</w:t>
      </w:r>
      <w:r>
        <w:rPr>
          <w:rFonts w:eastAsia="宋体" w:hint="eastAsia"/>
          <w:lang w:eastAsia="zh-CN"/>
        </w:rPr>
        <w:t>场次（不含</w:t>
      </w:r>
      <w:r>
        <w:rPr>
          <w:rFonts w:eastAsia="宋体" w:hint="eastAsia"/>
          <w:lang w:eastAsia="zh-CN"/>
        </w:rPr>
        <w:t>2</w:t>
      </w:r>
      <w:r>
        <w:rPr>
          <w:rFonts w:eastAsia="宋体" w:hint="eastAsia"/>
          <w:lang w:eastAsia="zh-CN"/>
        </w:rPr>
        <w:t>场高规格对接活动），且平均每次不少于</w:t>
      </w:r>
      <w:r>
        <w:rPr>
          <w:rFonts w:eastAsia="宋体" w:hint="eastAsia"/>
          <w:lang w:eastAsia="zh-CN"/>
        </w:rPr>
        <w:t>5</w:t>
      </w:r>
      <w:r>
        <w:rPr>
          <w:rFonts w:eastAsia="宋体" w:hint="eastAsia"/>
          <w:lang w:eastAsia="zh-CN"/>
        </w:rPr>
        <w:t>家优质企业</w:t>
      </w:r>
      <w:r>
        <w:rPr>
          <w:rFonts w:eastAsia="宋体" w:hint="eastAsia"/>
          <w:lang w:eastAsia="zh-CN"/>
        </w:rPr>
        <w:t>,</w:t>
      </w:r>
      <w:r>
        <w:rPr>
          <w:rFonts w:eastAsia="宋体" w:hint="eastAsia"/>
          <w:lang w:eastAsia="zh-CN"/>
        </w:rPr>
        <w:t>形成深圳汕头新材料产业联盟服务工作台账（内容包括但不限于联盟前期筹备工作、专家库或顾问库、企业库、对接活动开展情况）。</w:t>
      </w:r>
    </w:p>
    <w:p w:rsidR="00725675" w:rsidP="00236CAE" w14:paraId="37A31BDF" w14:textId="77777777">
      <w:pPr>
        <w:rPr>
          <w:rFonts w:eastAsia="宋体"/>
          <w:lang w:eastAsia="zh-CN"/>
        </w:rPr>
      </w:pPr>
      <w:r>
        <w:rPr>
          <w:rFonts w:eastAsia="宋体" w:hint="eastAsia"/>
          <w:lang w:eastAsia="zh-CN"/>
        </w:rPr>
        <w:t>（</w:t>
      </w:r>
      <w:r>
        <w:rPr>
          <w:rFonts w:eastAsia="宋体" w:hint="eastAsia"/>
          <w:lang w:eastAsia="zh-CN"/>
        </w:rPr>
        <w:t>3</w:t>
      </w:r>
      <w:r>
        <w:rPr>
          <w:rFonts w:eastAsia="宋体" w:hint="eastAsia"/>
          <w:lang w:eastAsia="zh-CN"/>
        </w:rPr>
        <w:t>）完成新材料产业园区级政策建议不少于</w:t>
      </w:r>
      <w:r>
        <w:rPr>
          <w:rFonts w:eastAsia="宋体" w:hint="eastAsia"/>
          <w:lang w:eastAsia="zh-CN"/>
        </w:rPr>
        <w:t>1</w:t>
      </w:r>
      <w:r>
        <w:rPr>
          <w:rFonts w:eastAsia="宋体" w:hint="eastAsia"/>
          <w:lang w:eastAsia="zh-CN"/>
        </w:rPr>
        <w:t>份。</w:t>
      </w:r>
    </w:p>
    <w:p w:rsidR="00725675" w:rsidP="00236CAE" w14:paraId="07710997" w14:textId="77777777">
      <w:pPr>
        <w:rPr>
          <w:rFonts w:eastAsia="宋体"/>
          <w:lang w:eastAsia="zh-CN"/>
        </w:rPr>
      </w:pPr>
      <w:r>
        <w:rPr>
          <w:rFonts w:eastAsia="宋体" w:hint="eastAsia"/>
          <w:lang w:eastAsia="zh-CN"/>
        </w:rPr>
        <w:t>（</w:t>
      </w:r>
      <w:r>
        <w:rPr>
          <w:rFonts w:eastAsia="宋体" w:hint="eastAsia"/>
          <w:lang w:eastAsia="zh-CN"/>
        </w:rPr>
        <w:t>4</w:t>
      </w:r>
      <w:r>
        <w:rPr>
          <w:rFonts w:eastAsia="宋体" w:hint="eastAsia"/>
          <w:lang w:eastAsia="zh-CN"/>
        </w:rPr>
        <w:t>）协助组织外地意向企业机构到合作园区考察不少于</w:t>
      </w:r>
      <w:r>
        <w:rPr>
          <w:rFonts w:eastAsia="宋体" w:hint="eastAsia"/>
          <w:lang w:eastAsia="zh-CN"/>
        </w:rPr>
        <w:t>50</w:t>
      </w:r>
      <w:r>
        <w:rPr>
          <w:rFonts w:eastAsia="宋体" w:hint="eastAsia"/>
          <w:lang w:eastAsia="zh-CN"/>
        </w:rPr>
        <w:t>家次，形成企业对接项目相关发展、投资建设情况报告（月报）。</w:t>
      </w:r>
    </w:p>
    <w:p w:rsidR="00725675" w:rsidP="00236CAE" w14:paraId="16899596" w14:textId="77777777">
      <w:pPr>
        <w:rPr>
          <w:rFonts w:eastAsia="宋体"/>
          <w:lang w:eastAsia="zh-CN"/>
        </w:rPr>
      </w:pPr>
      <w:r>
        <w:rPr>
          <w:rFonts w:eastAsia="宋体" w:hint="eastAsia"/>
          <w:lang w:eastAsia="zh-CN"/>
        </w:rPr>
        <w:t>（</w:t>
      </w:r>
      <w:r>
        <w:rPr>
          <w:rFonts w:eastAsia="宋体" w:hint="eastAsia"/>
          <w:lang w:eastAsia="zh-CN"/>
        </w:rPr>
        <w:t>5</w:t>
      </w:r>
      <w:r>
        <w:rPr>
          <w:rFonts w:eastAsia="宋体" w:hint="eastAsia"/>
          <w:lang w:eastAsia="zh-CN"/>
        </w:rPr>
        <w:t>）促成拟投资额亿元以上项目洽谈，形成项目台账。</w:t>
      </w:r>
    </w:p>
    <w:p w:rsidR="00725675" w:rsidP="00236CAE" w14:paraId="373C6A05" w14:textId="77777777">
      <w:pPr>
        <w:rPr>
          <w:rFonts w:eastAsia="宋体"/>
          <w:lang w:eastAsia="zh-CN"/>
        </w:rPr>
      </w:pPr>
      <w:r>
        <w:rPr>
          <w:rFonts w:eastAsia="宋体" w:hint="eastAsia"/>
          <w:lang w:eastAsia="zh-CN"/>
        </w:rPr>
        <w:t>（</w:t>
      </w:r>
      <w:r>
        <w:rPr>
          <w:rFonts w:eastAsia="宋体" w:hint="eastAsia"/>
          <w:lang w:eastAsia="zh-CN"/>
        </w:rPr>
        <w:t>6</w:t>
      </w:r>
      <w:r>
        <w:rPr>
          <w:rFonts w:eastAsia="宋体" w:hint="eastAsia"/>
          <w:lang w:eastAsia="zh-CN"/>
        </w:rPr>
        <w:t>）保障促成市领导参与项目谈判或企业对接次数不少于</w:t>
      </w:r>
      <w:r>
        <w:rPr>
          <w:rFonts w:eastAsia="宋体" w:hint="eastAsia"/>
          <w:lang w:eastAsia="zh-CN"/>
        </w:rPr>
        <w:t>3</w:t>
      </w:r>
      <w:r>
        <w:rPr>
          <w:rFonts w:eastAsia="宋体" w:hint="eastAsia"/>
          <w:lang w:eastAsia="zh-CN"/>
        </w:rPr>
        <w:t>次，区领导参与项目谈判或企业对接次数不少于</w:t>
      </w:r>
      <w:r>
        <w:rPr>
          <w:rFonts w:eastAsia="宋体" w:hint="eastAsia"/>
          <w:lang w:eastAsia="zh-CN"/>
        </w:rPr>
        <w:t>5</w:t>
      </w:r>
      <w:r>
        <w:rPr>
          <w:rFonts w:eastAsia="宋体" w:hint="eastAsia"/>
          <w:lang w:eastAsia="zh-CN"/>
        </w:rPr>
        <w:t>次，形成市区领导汇报项目台账。</w:t>
      </w:r>
    </w:p>
    <w:p w:rsidR="00725675" w:rsidP="00236CAE" w14:paraId="23BC0315" w14:textId="77777777">
      <w:pPr>
        <w:rPr>
          <w:rFonts w:eastAsia="宋体"/>
          <w:lang w:eastAsia="zh-CN"/>
        </w:rPr>
      </w:pPr>
      <w:r>
        <w:rPr>
          <w:rFonts w:eastAsia="宋体" w:hint="eastAsia"/>
          <w:lang w:eastAsia="zh-CN"/>
        </w:rPr>
        <w:t>（</w:t>
      </w:r>
      <w:r>
        <w:rPr>
          <w:rFonts w:eastAsia="宋体" w:hint="eastAsia"/>
          <w:lang w:eastAsia="zh-CN"/>
        </w:rPr>
        <w:t>7</w:t>
      </w:r>
      <w:r>
        <w:rPr>
          <w:rFonts w:eastAsia="宋体" w:hint="eastAsia"/>
          <w:lang w:eastAsia="zh-CN"/>
        </w:rPr>
        <w:t>）完成</w:t>
      </w:r>
      <w:r>
        <w:rPr>
          <w:rFonts w:eastAsia="宋体" w:hint="eastAsia"/>
          <w:lang w:eastAsia="zh-CN"/>
        </w:rPr>
        <w:t>2</w:t>
      </w:r>
      <w:r>
        <w:rPr>
          <w:rFonts w:eastAsia="宋体" w:hint="eastAsia"/>
          <w:lang w:eastAsia="zh-CN"/>
        </w:rPr>
        <w:t>场高规格投资对接活动，形成工作方案、组织执行过程等材料各</w:t>
      </w:r>
      <w:r>
        <w:rPr>
          <w:rFonts w:eastAsia="宋体" w:hint="eastAsia"/>
          <w:lang w:eastAsia="zh-CN"/>
        </w:rPr>
        <w:t>1</w:t>
      </w:r>
      <w:r>
        <w:rPr>
          <w:rFonts w:eastAsia="宋体" w:hint="eastAsia"/>
          <w:lang w:eastAsia="zh-CN"/>
        </w:rPr>
        <w:t>套。</w:t>
      </w:r>
    </w:p>
    <w:p w:rsidR="00725675" w:rsidP="00236CAE" w14:paraId="7ECEF81E" w14:textId="77777777">
      <w:pPr>
        <w:rPr>
          <w:rFonts w:eastAsia="宋体"/>
          <w:lang w:eastAsia="zh-CN"/>
        </w:rPr>
      </w:pPr>
      <w:r>
        <w:rPr>
          <w:rFonts w:eastAsia="宋体" w:hint="eastAsia"/>
          <w:lang w:eastAsia="zh-CN"/>
        </w:rPr>
        <w:t>（</w:t>
      </w:r>
      <w:r>
        <w:rPr>
          <w:rFonts w:eastAsia="宋体" w:hint="eastAsia"/>
          <w:lang w:eastAsia="zh-CN"/>
        </w:rPr>
        <w:t>8</w:t>
      </w:r>
      <w:r>
        <w:rPr>
          <w:rFonts w:eastAsia="宋体" w:hint="eastAsia"/>
          <w:lang w:eastAsia="zh-CN"/>
        </w:rPr>
        <w:t>）实施专项工作的调研记录、会议纪录、活动策划方案及执行过程等活动记录材料需汇总成册。</w:t>
      </w:r>
    </w:p>
    <w:p w:rsidR="00725675" w:rsidP="00725675" w14:paraId="65119FA4" w14:textId="77777777">
      <w:pPr>
        <w:ind w:firstLine="480" w:firstLineChars="200"/>
        <w:rPr>
          <w:rFonts w:eastAsia="宋体"/>
          <w:lang w:eastAsia="zh-CN"/>
        </w:rPr>
      </w:pPr>
      <w:r>
        <w:rPr>
          <w:rFonts w:eastAsia="宋体" w:hint="eastAsia"/>
          <w:lang w:eastAsia="zh-CN"/>
        </w:rPr>
        <w:t>验收方式：验收合格的标志为通过甲方组织的验收。</w:t>
      </w:r>
    </w:p>
    <w:p w:rsidR="00725675" w:rsidP="00725675" w14:paraId="70264372" w14:textId="77777777">
      <w:pPr>
        <w:rPr>
          <w:rFonts w:eastAsia="宋体"/>
          <w:lang w:eastAsia="zh-CN"/>
        </w:rPr>
      </w:pPr>
      <w:r>
        <w:rPr>
          <w:rFonts w:eastAsia="宋体" w:hint="eastAsia"/>
          <w:lang w:eastAsia="zh-CN"/>
        </w:rPr>
        <w:t>四、约定事项的变更</w:t>
      </w:r>
    </w:p>
    <w:p w:rsidR="00725675" w:rsidP="00725675" w14:paraId="06F669B3" w14:textId="77777777">
      <w:pPr>
        <w:rPr>
          <w:rFonts w:eastAsia="宋体"/>
          <w:lang w:eastAsia="zh-CN"/>
        </w:rPr>
      </w:pPr>
      <w:r>
        <w:rPr>
          <w:rFonts w:eastAsia="宋体" w:hint="eastAsia"/>
          <w:lang w:eastAsia="zh-CN"/>
        </w:rPr>
        <w:t>如果出现不可预见的情况，影响服务工作的如期完成，或需要提前出具报告，甲、乙双方均可要求变更约定事项，但应及时通知对方，并由双方协商解决。</w:t>
      </w:r>
    </w:p>
    <w:p w:rsidR="00725675" w:rsidP="00725675" w14:paraId="3641A01D" w14:textId="77777777">
      <w:pPr>
        <w:rPr>
          <w:rFonts w:eastAsia="宋体"/>
          <w:lang w:eastAsia="zh-CN"/>
        </w:rPr>
      </w:pPr>
      <w:r>
        <w:rPr>
          <w:rFonts w:eastAsia="宋体" w:hint="eastAsia"/>
          <w:lang w:eastAsia="zh-CN"/>
        </w:rPr>
        <w:t>五、违约责任</w:t>
      </w:r>
    </w:p>
    <w:p w:rsidR="00725675" w:rsidP="00725675" w14:paraId="0EA85932" w14:textId="77777777">
      <w:pPr>
        <w:rPr>
          <w:rFonts w:eastAsia="宋体"/>
          <w:lang w:eastAsia="zh-CN"/>
        </w:rPr>
      </w:pPr>
      <w:r>
        <w:rPr>
          <w:rFonts w:eastAsia="宋体" w:hint="eastAsia"/>
          <w:lang w:eastAsia="zh-CN"/>
        </w:rPr>
        <w:t>1.</w:t>
      </w:r>
      <w:r>
        <w:rPr>
          <w:rFonts w:eastAsia="宋体" w:hint="eastAsia"/>
          <w:lang w:eastAsia="zh-CN"/>
        </w:rPr>
        <w:t>如乙方提供的服务不符合本项目规定的，甲方有权拒收，并且乙方须向甲方支付本项目合同金额</w:t>
      </w:r>
      <w:r>
        <w:rPr>
          <w:rFonts w:eastAsia="宋体"/>
          <w:lang w:eastAsia="zh-CN"/>
        </w:rPr>
        <w:t>5%</w:t>
      </w:r>
      <w:r>
        <w:rPr>
          <w:rFonts w:eastAsia="宋体" w:hint="eastAsia"/>
          <w:lang w:eastAsia="zh-CN"/>
        </w:rPr>
        <w:t>的违约金。</w:t>
      </w:r>
    </w:p>
    <w:p w:rsidR="00725675" w:rsidP="00725675" w14:paraId="6B7292C7" w14:textId="77777777">
      <w:pPr>
        <w:rPr>
          <w:rFonts w:eastAsia="宋体"/>
          <w:lang w:eastAsia="zh-CN"/>
        </w:rPr>
      </w:pPr>
      <w:r>
        <w:rPr>
          <w:rFonts w:eastAsia="宋体" w:hint="eastAsia"/>
          <w:lang w:eastAsia="zh-CN"/>
        </w:rPr>
        <w:t>2.</w:t>
      </w:r>
      <w:r>
        <w:rPr>
          <w:rFonts w:eastAsia="宋体" w:hint="eastAsia"/>
          <w:lang w:eastAsia="zh-CN"/>
        </w:rPr>
        <w:t>本合同履行期间，发生下述情形时，甲方有权解除本合同，不予支付服务费并可要求返还已支付的服务费，乙方应向甲方支付合同总价款</w:t>
      </w:r>
      <w:r>
        <w:rPr>
          <w:rFonts w:eastAsia="宋体" w:hint="eastAsia"/>
          <w:lang w:eastAsia="zh-CN"/>
        </w:rPr>
        <w:t>20%</w:t>
      </w:r>
      <w:r>
        <w:rPr>
          <w:rFonts w:eastAsia="宋体" w:hint="eastAsia"/>
          <w:lang w:eastAsia="zh-CN"/>
        </w:rPr>
        <w:t>的违约金，同时，甲方保留要求乙方赔偿相应损失的权利：</w:t>
      </w:r>
    </w:p>
    <w:p w:rsidR="00725675" w:rsidP="00725675" w14:paraId="2575BE4D" w14:textId="77777777">
      <w:pPr>
        <w:rPr>
          <w:rFonts w:eastAsia="宋体"/>
          <w:lang w:eastAsia="zh-CN"/>
        </w:rPr>
      </w:pPr>
      <w:r>
        <w:rPr>
          <w:rFonts w:eastAsia="宋体" w:hint="eastAsia"/>
          <w:lang w:eastAsia="zh-CN"/>
        </w:rPr>
        <w:t>（</w:t>
      </w:r>
      <w:r>
        <w:rPr>
          <w:rFonts w:eastAsia="宋体" w:hint="eastAsia"/>
          <w:lang w:eastAsia="zh-CN"/>
        </w:rPr>
        <w:t>1</w:t>
      </w:r>
      <w:r>
        <w:rPr>
          <w:rFonts w:eastAsia="宋体" w:hint="eastAsia"/>
          <w:lang w:eastAsia="zh-CN"/>
        </w:rPr>
        <w:t>）乙方未能按合同约定的日期</w:t>
      </w:r>
      <w:r>
        <w:rPr>
          <w:rFonts w:eastAsia="宋体" w:hint="eastAsia"/>
          <w:lang w:eastAsia="zh-CN"/>
        </w:rPr>
        <w:t>(</w:t>
      </w:r>
      <w:r>
        <w:rPr>
          <w:rFonts w:eastAsia="宋体" w:hint="eastAsia"/>
          <w:lang w:eastAsia="zh-CN"/>
        </w:rPr>
        <w:t>含协商延缓的日期</w:t>
      </w:r>
      <w:r>
        <w:rPr>
          <w:rFonts w:eastAsia="宋体" w:hint="eastAsia"/>
          <w:lang w:eastAsia="zh-CN"/>
        </w:rPr>
        <w:t>)</w:t>
      </w:r>
      <w:r>
        <w:rPr>
          <w:rFonts w:eastAsia="宋体" w:hint="eastAsia"/>
          <w:lang w:eastAsia="zh-CN"/>
        </w:rPr>
        <w:t>提交成果，延误时间超过</w:t>
      </w:r>
      <w:r>
        <w:rPr>
          <w:rFonts w:eastAsia="宋体" w:hint="eastAsia"/>
          <w:lang w:eastAsia="zh-CN"/>
        </w:rPr>
        <w:t>15</w:t>
      </w:r>
      <w:r>
        <w:rPr>
          <w:rFonts w:eastAsia="宋体" w:hint="eastAsia"/>
          <w:lang w:eastAsia="zh-CN"/>
        </w:rPr>
        <w:t>个工作日；</w:t>
      </w:r>
    </w:p>
    <w:p w:rsidR="00725675" w:rsidP="00725675" w14:paraId="311259EE" w14:textId="77777777">
      <w:pPr>
        <w:rPr>
          <w:rFonts w:eastAsia="宋体"/>
          <w:lang w:eastAsia="zh-CN"/>
        </w:rPr>
      </w:pPr>
      <w:r>
        <w:rPr>
          <w:rFonts w:eastAsia="宋体" w:hint="eastAsia"/>
          <w:lang w:eastAsia="zh-CN"/>
        </w:rPr>
        <w:t>（</w:t>
      </w:r>
      <w:r>
        <w:rPr>
          <w:rFonts w:eastAsia="宋体" w:hint="eastAsia"/>
          <w:lang w:eastAsia="zh-CN"/>
        </w:rPr>
        <w:t>2</w:t>
      </w:r>
      <w:r>
        <w:rPr>
          <w:rFonts w:eastAsia="宋体" w:hint="eastAsia"/>
          <w:lang w:eastAsia="zh-CN"/>
        </w:rPr>
        <w:t>）因乙方工作的错误或遗漏造成成果质量损失，且乙方未按甲方要求采取及时有效的补救措施的；</w:t>
      </w:r>
    </w:p>
    <w:p w:rsidR="00725675" w:rsidP="00725675" w14:paraId="2810BDA7" w14:textId="77777777">
      <w:pPr>
        <w:rPr>
          <w:rFonts w:eastAsia="宋体"/>
          <w:lang w:eastAsia="zh-CN"/>
        </w:rPr>
      </w:pPr>
      <w:r>
        <w:rPr>
          <w:rFonts w:eastAsia="宋体" w:hint="eastAsia"/>
          <w:lang w:eastAsia="zh-CN"/>
        </w:rPr>
        <w:t>（</w:t>
      </w:r>
      <w:r>
        <w:rPr>
          <w:rFonts w:eastAsia="宋体" w:hint="eastAsia"/>
          <w:lang w:eastAsia="zh-CN"/>
        </w:rPr>
        <w:t>3</w:t>
      </w:r>
      <w:r>
        <w:rPr>
          <w:rFonts w:eastAsia="宋体" w:hint="eastAsia"/>
          <w:lang w:eastAsia="zh-CN"/>
        </w:rPr>
        <w:t>）乙方虽如期提交阶段性成果和最终成果，但最终成果连续二次未能通过验收的；</w:t>
      </w:r>
    </w:p>
    <w:p w:rsidR="00725675" w:rsidP="00725675" w14:paraId="2548805E" w14:textId="77777777">
      <w:pPr>
        <w:rPr>
          <w:rFonts w:eastAsia="宋体"/>
          <w:lang w:eastAsia="zh-CN"/>
        </w:rPr>
      </w:pPr>
      <w:r>
        <w:rPr>
          <w:rFonts w:eastAsia="宋体" w:hint="eastAsia"/>
          <w:lang w:eastAsia="zh-CN"/>
        </w:rPr>
        <w:t>（</w:t>
      </w:r>
      <w:r>
        <w:rPr>
          <w:rFonts w:eastAsia="宋体" w:hint="eastAsia"/>
          <w:lang w:eastAsia="zh-CN"/>
        </w:rPr>
        <w:t>4</w:t>
      </w:r>
      <w:r>
        <w:rPr>
          <w:rFonts w:eastAsia="宋体" w:hint="eastAsia"/>
          <w:lang w:eastAsia="zh-CN"/>
        </w:rPr>
        <w:t>）未经甲方书面在先同意，乙方擅自将本合同项目与任何第三方合作，或将本合同标的的全部或部分擅自转包给任何第三方，且未按甲方的要求终止与第三方的合同的；</w:t>
      </w:r>
    </w:p>
    <w:p w:rsidR="00725675" w:rsidP="00725675" w14:paraId="697161AD" w14:textId="77777777">
      <w:pPr>
        <w:rPr>
          <w:rFonts w:eastAsia="宋体"/>
          <w:lang w:eastAsia="zh-CN"/>
        </w:rPr>
      </w:pPr>
      <w:r>
        <w:rPr>
          <w:rFonts w:eastAsia="宋体" w:hint="eastAsia"/>
          <w:lang w:eastAsia="zh-CN"/>
        </w:rPr>
        <w:t>（</w:t>
      </w:r>
      <w:r>
        <w:rPr>
          <w:rFonts w:eastAsia="宋体" w:hint="eastAsia"/>
          <w:lang w:eastAsia="zh-CN"/>
        </w:rPr>
        <w:t>5</w:t>
      </w:r>
      <w:r>
        <w:rPr>
          <w:rFonts w:eastAsia="宋体" w:hint="eastAsia"/>
          <w:lang w:eastAsia="zh-CN"/>
        </w:rPr>
        <w:t>）发现乙方或乙方工作人员出现全部或部分丧失履行委托服务能力的情况，甲方有权通知乙方限期整改或更换工作人员，期限届满乙方并未进行改善的；</w:t>
      </w:r>
    </w:p>
    <w:p w:rsidR="00725675" w:rsidP="00725675" w14:paraId="3DBD0749" w14:textId="77777777">
      <w:pPr>
        <w:rPr>
          <w:rFonts w:eastAsia="宋体"/>
          <w:lang w:eastAsia="zh-CN"/>
        </w:rPr>
      </w:pPr>
      <w:r>
        <w:rPr>
          <w:rFonts w:eastAsia="宋体" w:hint="eastAsia"/>
          <w:lang w:eastAsia="zh-CN"/>
        </w:rPr>
        <w:t>（</w:t>
      </w:r>
      <w:r>
        <w:rPr>
          <w:rFonts w:eastAsia="宋体" w:hint="eastAsia"/>
          <w:lang w:eastAsia="zh-CN"/>
        </w:rPr>
        <w:t>6</w:t>
      </w:r>
      <w:r>
        <w:rPr>
          <w:rFonts w:eastAsia="宋体" w:hint="eastAsia"/>
          <w:lang w:eastAsia="zh-CN"/>
        </w:rPr>
        <w:t>）乙方明确表示或者以自己的行为表明不履行本合同的。</w:t>
      </w:r>
    </w:p>
    <w:p w:rsidR="00725675" w:rsidP="00725675" w14:paraId="17CD4268" w14:textId="77777777">
      <w:pPr>
        <w:rPr>
          <w:rFonts w:eastAsia="宋体"/>
          <w:lang w:eastAsia="zh-CN"/>
        </w:rPr>
      </w:pPr>
      <w:r>
        <w:rPr>
          <w:rFonts w:eastAsia="宋体" w:hint="eastAsia"/>
          <w:lang w:eastAsia="zh-CN"/>
        </w:rPr>
        <w:t>3.</w:t>
      </w:r>
      <w:r>
        <w:rPr>
          <w:rFonts w:eastAsia="宋体" w:hint="eastAsia"/>
          <w:lang w:eastAsia="zh-CN"/>
        </w:rPr>
        <w:t>上述违约责任各自独立且可累加。本合同所约定的违约金如低于因违约行为所造成的损失，违约方应补偿上述不足部分的损失。</w:t>
      </w:r>
    </w:p>
    <w:p w:rsidR="00725675" w:rsidP="00725675" w14:paraId="38793CD0" w14:textId="77777777">
      <w:pPr>
        <w:rPr>
          <w:rFonts w:eastAsia="宋体"/>
          <w:lang w:eastAsia="zh-CN"/>
        </w:rPr>
      </w:pPr>
      <w:r>
        <w:rPr>
          <w:rFonts w:eastAsia="宋体" w:hint="eastAsia"/>
          <w:lang w:eastAsia="zh-CN"/>
        </w:rPr>
        <w:t>六、保密条款</w:t>
      </w:r>
    </w:p>
    <w:p w:rsidR="00725675" w:rsidP="00725675" w14:paraId="1E1ED7C6" w14:textId="77777777">
      <w:pPr>
        <w:rPr>
          <w:rFonts w:eastAsia="宋体"/>
          <w:lang w:eastAsia="zh-CN"/>
        </w:rPr>
      </w:pPr>
      <w:r>
        <w:rPr>
          <w:rFonts w:eastAsia="宋体" w:hint="eastAsia"/>
          <w:lang w:eastAsia="zh-CN"/>
        </w:rPr>
        <w:t>1.</w:t>
      </w:r>
      <w:r>
        <w:rPr>
          <w:rFonts w:eastAsia="宋体" w:hint="eastAsia"/>
          <w:lang w:eastAsia="zh-CN"/>
        </w:rPr>
        <w:t>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rsidR="00725675" w:rsidP="00725675" w14:paraId="20488319" w14:textId="77777777">
      <w:pPr>
        <w:rPr>
          <w:rFonts w:eastAsia="宋体"/>
          <w:lang w:eastAsia="zh-CN"/>
        </w:rPr>
      </w:pPr>
      <w:r>
        <w:rPr>
          <w:rFonts w:eastAsia="宋体" w:hint="eastAsia"/>
          <w:lang w:eastAsia="zh-CN"/>
        </w:rPr>
        <w:t>2.</w:t>
      </w:r>
      <w:r>
        <w:rPr>
          <w:rFonts w:eastAsia="宋体" w:hint="eastAsia"/>
          <w:lang w:eastAsia="zh-CN"/>
        </w:rPr>
        <w:t>乙方应以保密方式处理在编制本项目成果文件过程中自甲方、甲方工作人员或甲方局属企业获得的相关信息、资料、图纸、数据等，或由甲方在履行本合同过程中明确指明为秘密的任何信息，以及乙方因本项目工作内容所直接或间接取得、处理或接触的任何其他资料。未经甲方书面在先同意，乙方不得向任何第三方透露与本项目有关的内容，或公开本项目的成果文件内容。即使向与履行本合同有关的人员提供前述保密信息，也应限于履行合同的必需范围，且这些人员应接受至少与本条款同等严格的保密条款的约束。</w:t>
      </w:r>
    </w:p>
    <w:p w:rsidR="00725675" w:rsidP="00725675" w14:paraId="18DA2A74" w14:textId="77777777">
      <w:pPr>
        <w:rPr>
          <w:rFonts w:eastAsia="宋体"/>
          <w:lang w:eastAsia="zh-CN"/>
        </w:rPr>
      </w:pPr>
      <w:r>
        <w:rPr>
          <w:rFonts w:eastAsia="宋体" w:hint="eastAsia"/>
          <w:lang w:eastAsia="zh-CN"/>
        </w:rPr>
        <w:t>3.</w:t>
      </w:r>
      <w:r>
        <w:rPr>
          <w:rFonts w:eastAsia="宋体" w:hint="eastAsia"/>
          <w:lang w:eastAsia="zh-CN"/>
        </w:rPr>
        <w:t>如乙方违反上述保密条款，甲方有权解除本合同，乙方应在合同解除通知发出之日起</w:t>
      </w:r>
      <w:r>
        <w:rPr>
          <w:rFonts w:eastAsia="宋体" w:hint="eastAsia"/>
          <w:lang w:eastAsia="zh-CN"/>
        </w:rPr>
        <w:t>10</w:t>
      </w:r>
      <w:r>
        <w:rPr>
          <w:rFonts w:eastAsia="宋体" w:hint="eastAsia"/>
          <w:lang w:eastAsia="zh-CN"/>
        </w:rPr>
        <w:t>日内向甲方支付本合同服务费总金额</w:t>
      </w:r>
      <w:r>
        <w:rPr>
          <w:rFonts w:eastAsia="宋体" w:hint="eastAsia"/>
          <w:lang w:eastAsia="zh-CN"/>
        </w:rPr>
        <w:t>20%</w:t>
      </w:r>
      <w:r>
        <w:rPr>
          <w:rFonts w:eastAsia="宋体" w:hint="eastAsia"/>
          <w:lang w:eastAsia="zh-CN"/>
        </w:rPr>
        <w:t>的违约金，如果违约金无法弥补甲方损失，甲方保留要求乙方赔偿全部损失的权利。</w:t>
      </w:r>
    </w:p>
    <w:p w:rsidR="00725675" w:rsidP="00725675" w14:paraId="049B6BDA" w14:textId="77777777">
      <w:pPr>
        <w:rPr>
          <w:rFonts w:eastAsia="宋体"/>
          <w:lang w:eastAsia="zh-CN"/>
        </w:rPr>
      </w:pPr>
      <w:r>
        <w:rPr>
          <w:rFonts w:eastAsia="宋体" w:hint="eastAsia"/>
          <w:lang w:eastAsia="zh-CN"/>
        </w:rPr>
        <w:t>4.</w:t>
      </w:r>
      <w:r>
        <w:rPr>
          <w:rFonts w:eastAsia="宋体" w:hint="eastAsia"/>
          <w:lang w:eastAsia="zh-CN"/>
        </w:rPr>
        <w:t>无论本合同或本合同其他条款是否有效，本保密条款始终约束双方。国家秘密的保密期限由国家有关部门确定，工作秘密的保密期限由甲方确定。</w:t>
      </w:r>
    </w:p>
    <w:p w:rsidR="00725675" w:rsidP="00725675" w14:paraId="59853727" w14:textId="77777777">
      <w:pPr>
        <w:rPr>
          <w:rFonts w:eastAsia="宋体"/>
          <w:lang w:eastAsia="zh-CN"/>
        </w:rPr>
      </w:pPr>
      <w:r>
        <w:rPr>
          <w:rFonts w:eastAsia="宋体" w:hint="eastAsia"/>
          <w:lang w:eastAsia="zh-CN"/>
        </w:rPr>
        <w:t>七、适用法律和争议解决</w:t>
      </w:r>
    </w:p>
    <w:p w:rsidR="00725675" w:rsidP="00725675" w14:paraId="66A1AC68" w14:textId="77777777">
      <w:pPr>
        <w:rPr>
          <w:rFonts w:eastAsia="宋体"/>
          <w:lang w:eastAsia="zh-CN"/>
        </w:rPr>
      </w:pPr>
      <w:r>
        <w:rPr>
          <w:rFonts w:eastAsia="宋体" w:hint="eastAsia"/>
          <w:lang w:eastAsia="zh-CN"/>
        </w:rPr>
        <w:t>执行本项目发生的争议，由双方协商解决。如协商不成的，应提交甲方所在地人民法院诉讼解决。</w:t>
      </w:r>
    </w:p>
    <w:p w:rsidR="00725675" w:rsidP="00725675" w14:paraId="635FF86E" w14:textId="77777777">
      <w:pPr>
        <w:rPr>
          <w:rFonts w:eastAsia="宋体"/>
          <w:lang w:eastAsia="zh-CN"/>
        </w:rPr>
      </w:pPr>
      <w:r>
        <w:rPr>
          <w:rFonts w:eastAsia="宋体" w:hint="eastAsia"/>
          <w:lang w:eastAsia="zh-CN"/>
        </w:rPr>
        <w:t>八、成果权属与知识产权</w:t>
      </w:r>
    </w:p>
    <w:p w:rsidR="00725675" w:rsidP="00725675" w14:paraId="73CA8E51" w14:textId="77777777">
      <w:pPr>
        <w:rPr>
          <w:rFonts w:eastAsia="宋体"/>
          <w:lang w:eastAsia="zh-CN"/>
        </w:rPr>
      </w:pPr>
      <w:r>
        <w:rPr>
          <w:rFonts w:eastAsia="宋体" w:hint="eastAsia"/>
          <w:lang w:eastAsia="zh-CN"/>
        </w:rPr>
        <w:t>1.</w:t>
      </w:r>
      <w:r>
        <w:rPr>
          <w:rFonts w:eastAsia="宋体" w:hint="eastAsia"/>
          <w:lang w:eastAsia="zh-CN"/>
        </w:rPr>
        <w:t>双方对本合同有关的知识产权以及与之相关的所有权利归属约定如下：</w:t>
      </w:r>
      <w:r>
        <w:rPr>
          <w:rFonts w:eastAsia="宋体" w:hint="eastAsia"/>
          <w:lang w:eastAsia="zh-CN"/>
        </w:rPr>
        <w:t xml:space="preserve"> </w:t>
      </w:r>
      <w:r>
        <w:rPr>
          <w:rFonts w:eastAsia="宋体" w:hint="eastAsia"/>
          <w:lang w:eastAsia="zh-CN"/>
        </w:rPr>
        <w:t>本项目全部阶段性成果和最终成果的知识产权以及与之相关的所有权利归甲乙双方共同所有</w:t>
      </w:r>
      <w:r>
        <w:rPr>
          <w:rFonts w:eastAsia="宋体" w:hint="eastAsia"/>
          <w:bCs/>
          <w:lang w:eastAsia="zh-CN"/>
        </w:rPr>
        <w:t>。</w:t>
      </w:r>
      <w:r>
        <w:rPr>
          <w:rFonts w:eastAsia="宋体" w:hint="eastAsia"/>
          <w:lang w:eastAsia="zh-CN"/>
        </w:rPr>
        <w:t>本合同签署前双方已经拥有的知识产权权利，仍归各自所有。</w:t>
      </w:r>
    </w:p>
    <w:p w:rsidR="00725675" w:rsidP="00725675" w14:paraId="3CC2AB05" w14:textId="77777777">
      <w:pPr>
        <w:rPr>
          <w:rFonts w:eastAsia="宋体"/>
          <w:lang w:eastAsia="zh-CN"/>
        </w:rPr>
      </w:pPr>
      <w:r>
        <w:rPr>
          <w:rFonts w:eastAsia="宋体" w:hint="eastAsia"/>
          <w:lang w:eastAsia="zh-CN"/>
        </w:rPr>
        <w:t>2.</w:t>
      </w:r>
      <w:r>
        <w:rPr>
          <w:rFonts w:eastAsia="宋体" w:hint="eastAsia"/>
          <w:lang w:eastAsia="zh-CN"/>
        </w:rPr>
        <w:t>双方确定，甲方有权利用乙方按照本合同约定提供的研究开发成果，进行后续改进。由此产生的具有实质性或创造性技术进步特征的新的技术成果及其权利归属，全部由甲方享有。具体相关利益的分配办法如下：甲方</w:t>
      </w:r>
      <w:r>
        <w:rPr>
          <w:rFonts w:eastAsia="宋体" w:hint="eastAsia"/>
          <w:lang w:eastAsia="zh-CN"/>
        </w:rPr>
        <w:t>100%</w:t>
      </w:r>
      <w:r>
        <w:rPr>
          <w:rFonts w:eastAsia="宋体" w:hint="eastAsia"/>
          <w:lang w:eastAsia="zh-CN"/>
        </w:rPr>
        <w:t>。</w:t>
      </w:r>
    </w:p>
    <w:p w:rsidR="00725675" w:rsidP="00725675" w14:paraId="1327A062" w14:textId="77777777">
      <w:pPr>
        <w:rPr>
          <w:rFonts w:eastAsia="宋体"/>
          <w:lang w:eastAsia="zh-CN"/>
        </w:rPr>
      </w:pPr>
      <w:r>
        <w:rPr>
          <w:rFonts w:eastAsia="宋体" w:hint="eastAsia"/>
          <w:lang w:eastAsia="zh-CN"/>
        </w:rPr>
        <w:t>3.</w:t>
      </w:r>
      <w:r>
        <w:rPr>
          <w:rFonts w:eastAsia="宋体" w:hint="eastAsia"/>
          <w:lang w:eastAsia="zh-CN"/>
        </w:rPr>
        <w:t>乙方所提交的全部中间成果和最终成果文件及任何数据、资料、软件等不得侵犯任何第三方的知识产权或其他权利，由于该等文件、数据、资料、软件侵权所导致的任何索赔或责任均由乙方承担。同时，甲方保留要求乙方赔偿相应损失的权利，包括但不限于上述索赔或责任所产生的诉讼费用、合理的律师费用、鉴定评估费用、调查费用、和解金额或生效法律文书中规定的赔偿金额。</w:t>
      </w:r>
    </w:p>
    <w:p w:rsidR="00725675" w:rsidP="00725675" w14:paraId="7240809A" w14:textId="77777777">
      <w:pPr>
        <w:rPr>
          <w:rFonts w:eastAsia="宋体"/>
          <w:lang w:eastAsia="zh-CN"/>
        </w:rPr>
      </w:pPr>
      <w:r>
        <w:rPr>
          <w:rFonts w:eastAsia="宋体" w:hint="eastAsia"/>
          <w:lang w:eastAsia="zh-CN"/>
        </w:rPr>
        <w:t>4.</w:t>
      </w:r>
      <w:r>
        <w:rPr>
          <w:rFonts w:eastAsia="宋体"/>
          <w:lang w:eastAsia="zh-CN"/>
        </w:rPr>
        <w:t>除用于政府部门科研项目申报外，</w:t>
      </w:r>
      <w:r>
        <w:rPr>
          <w:rFonts w:eastAsia="宋体" w:hint="eastAsia"/>
          <w:lang w:eastAsia="zh-CN"/>
        </w:rPr>
        <w:t>未经甲方书面同意，乙方不得将本项目的中间成果和最终成果文件及任何数据、资料、软件向任何第三方转让、授权任何第三方使用或用于本合同项目外的其他项目。经核实发生以上情况，乙方应向甲方支付本合同总价款</w:t>
      </w:r>
      <w:r>
        <w:rPr>
          <w:rFonts w:eastAsia="宋体" w:hint="eastAsia"/>
          <w:lang w:eastAsia="zh-CN"/>
        </w:rPr>
        <w:t>20%</w:t>
      </w:r>
      <w:r>
        <w:rPr>
          <w:rFonts w:eastAsia="宋体" w:hint="eastAsia"/>
          <w:lang w:eastAsia="zh-CN"/>
        </w:rPr>
        <w:t>的违约金，如果违约金无法弥补甲方的损失，甲方有权要求乙方赔偿全部损失。</w:t>
      </w:r>
    </w:p>
    <w:p w:rsidR="00725675" w:rsidP="00725675" w14:paraId="2F928C35" w14:textId="77777777">
      <w:pPr>
        <w:rPr>
          <w:rFonts w:eastAsia="宋体"/>
          <w:lang w:eastAsia="zh-CN"/>
        </w:rPr>
      </w:pPr>
      <w:r>
        <w:rPr>
          <w:rFonts w:eastAsia="宋体" w:hint="eastAsia"/>
          <w:lang w:eastAsia="zh-CN"/>
        </w:rPr>
        <w:t>5.</w:t>
      </w:r>
      <w:r>
        <w:rPr>
          <w:rFonts w:eastAsia="宋体" w:hint="eastAsia"/>
          <w:lang w:eastAsia="zh-CN"/>
        </w:rPr>
        <w:t>乙方完成本合同项目的研究开发人员享有在有关技术成果文件上写明技术成果完成者的权利和与甲方共同获得有关署名权、荣誉证书、奖励的权利。</w:t>
      </w:r>
    </w:p>
    <w:p w:rsidR="00725675" w:rsidP="00725675" w14:paraId="24199543" w14:textId="77777777">
      <w:pPr>
        <w:rPr>
          <w:rFonts w:eastAsia="宋体"/>
          <w:lang w:eastAsia="zh-CN"/>
        </w:rPr>
      </w:pPr>
      <w:r>
        <w:rPr>
          <w:rFonts w:eastAsia="宋体" w:hint="eastAsia"/>
          <w:lang w:eastAsia="zh-CN"/>
        </w:rPr>
        <w:t>九、不可抗力</w:t>
      </w:r>
    </w:p>
    <w:p w:rsidR="00725675" w:rsidP="00725675" w14:paraId="047FF42D" w14:textId="77777777">
      <w:pPr>
        <w:rPr>
          <w:rFonts w:eastAsia="宋体"/>
          <w:lang w:eastAsia="zh-CN"/>
        </w:rPr>
      </w:pPr>
      <w:r>
        <w:rPr>
          <w:rFonts w:eastAsia="宋体"/>
          <w:lang w:eastAsia="zh-CN"/>
        </w:rPr>
        <w:t>任何一方由于不可抗力原因不能履行合同时，应在不可抗力事件结束后</w:t>
      </w:r>
      <w:r>
        <w:rPr>
          <w:rFonts w:eastAsia="宋体"/>
          <w:lang w:eastAsia="zh-CN"/>
        </w:rPr>
        <w:t>1</w:t>
      </w:r>
      <w:r>
        <w:rPr>
          <w:rFonts w:eastAsia="宋体"/>
          <w:lang w:eastAsia="zh-CN"/>
        </w:rPr>
        <w:t>日内向对方通报，以减轻可能给对方造成的损失，在取得有关机构的不可抗力证明或双方谅解确认后，允许延期履行或修订合同，并根据情况可部分或全部免于承担违约责任。</w:t>
      </w:r>
    </w:p>
    <w:p w:rsidR="00725675" w:rsidP="00725675" w14:paraId="3BC704BE" w14:textId="77777777">
      <w:pPr>
        <w:rPr>
          <w:rFonts w:eastAsia="宋体"/>
          <w:lang w:eastAsia="zh-CN"/>
        </w:rPr>
      </w:pPr>
      <w:r>
        <w:rPr>
          <w:rFonts w:eastAsia="宋体" w:hint="eastAsia"/>
          <w:lang w:eastAsia="zh-CN"/>
        </w:rPr>
        <w:t>十、双方对其他有关事项的约定</w:t>
      </w:r>
    </w:p>
    <w:p w:rsidR="00725675" w:rsidP="00725675" w14:paraId="5D0DAECF" w14:textId="77777777">
      <w:pPr>
        <w:rPr>
          <w:rFonts w:eastAsia="宋体"/>
          <w:lang w:eastAsia="zh-CN"/>
        </w:rPr>
      </w:pPr>
      <w:r>
        <w:rPr>
          <w:rFonts w:eastAsia="宋体"/>
          <w:lang w:eastAsia="zh-CN"/>
        </w:rPr>
        <w:t>1.</w:t>
      </w:r>
      <w:r>
        <w:rPr>
          <w:rFonts w:eastAsia="宋体"/>
          <w:lang w:eastAsia="zh-CN"/>
        </w:rPr>
        <w:t>本合同所有附件、招标文件、投标文件、中标通知书均为合同的有效组成部分，与本合同具有同等法律效力。</w:t>
      </w:r>
    </w:p>
    <w:p w:rsidR="00725675" w:rsidP="00725675" w14:paraId="70F82778" w14:textId="77777777">
      <w:pPr>
        <w:rPr>
          <w:rFonts w:eastAsia="宋体"/>
          <w:lang w:eastAsia="zh-CN"/>
        </w:rPr>
      </w:pPr>
      <w:r>
        <w:rPr>
          <w:rFonts w:eastAsia="宋体"/>
          <w:lang w:eastAsia="zh-CN"/>
        </w:rPr>
        <w:t>2.</w:t>
      </w:r>
      <w:r>
        <w:rPr>
          <w:rFonts w:eastAsia="宋体"/>
          <w:lang w:eastAsia="zh-CN"/>
        </w:rPr>
        <w:t>在执行本合同的过程中，所有经双方签署确认的文件（包括会议纪要、补充协议、往来信函）即成为本合同的有效组成部分。</w:t>
      </w:r>
    </w:p>
    <w:p w:rsidR="00725675" w:rsidP="00725675" w14:paraId="7B0F127D" w14:textId="77777777">
      <w:pPr>
        <w:rPr>
          <w:rFonts w:eastAsia="宋体"/>
          <w:lang w:eastAsia="zh-CN"/>
        </w:rPr>
      </w:pPr>
      <w:r>
        <w:rPr>
          <w:rFonts w:eastAsia="宋体"/>
          <w:lang w:eastAsia="zh-CN"/>
        </w:rPr>
        <w:t>3.</w:t>
      </w:r>
      <w:r>
        <w:rPr>
          <w:rFonts w:eastAsia="宋体"/>
          <w:lang w:eastAsia="zh-CN"/>
        </w:rPr>
        <w:t>如一方地址、电话、传真号码有变更，应在变更当日内书面通知对方，否则，应承担相应责任。</w:t>
      </w:r>
    </w:p>
    <w:p w:rsidR="00725675" w:rsidP="00725675" w14:paraId="0C4534D5" w14:textId="77777777">
      <w:pPr>
        <w:rPr>
          <w:rFonts w:eastAsia="宋体"/>
          <w:lang w:eastAsia="zh-CN"/>
        </w:rPr>
      </w:pPr>
      <w:r>
        <w:rPr>
          <w:rFonts w:eastAsia="宋体" w:hint="eastAsia"/>
          <w:lang w:eastAsia="zh-CN"/>
        </w:rPr>
        <w:t>4.</w:t>
      </w:r>
      <w:r>
        <w:rPr>
          <w:rFonts w:eastAsia="宋体" w:hint="eastAsia"/>
          <w:lang w:eastAsia="zh-CN"/>
        </w:rPr>
        <w:t>本合同未尽事宜，由双方协商签订补充协议进行约定。补充协议应以书面形式作成，经双方盖章后与本合同具有同等法律效力。</w:t>
      </w:r>
    </w:p>
    <w:p w:rsidR="00725675" w:rsidP="00725675" w14:paraId="560886C0" w14:textId="77777777">
      <w:pPr>
        <w:rPr>
          <w:rFonts w:eastAsia="宋体"/>
          <w:lang w:eastAsia="zh-CN"/>
        </w:rPr>
      </w:pPr>
      <w:r>
        <w:rPr>
          <w:rFonts w:eastAsia="宋体" w:hint="eastAsia"/>
          <w:lang w:eastAsia="zh-CN"/>
        </w:rPr>
        <w:t>5.</w:t>
      </w:r>
      <w:r>
        <w:rPr>
          <w:rFonts w:eastAsia="宋体" w:hint="eastAsia"/>
          <w:lang w:eastAsia="zh-CN"/>
        </w:rPr>
        <w:t>本合同自双方签字盖章之日起生效。</w:t>
      </w:r>
    </w:p>
    <w:p w:rsidR="00725675" w:rsidP="00725675" w14:paraId="20265682" w14:textId="77777777">
      <w:pPr>
        <w:rPr>
          <w:rFonts w:eastAsia="宋体"/>
          <w:snapToGrid w:val="0"/>
          <w:lang w:eastAsia="zh-CN"/>
        </w:rPr>
      </w:pPr>
      <w:r>
        <w:rPr>
          <w:rFonts w:eastAsia="宋体" w:hint="eastAsia"/>
          <w:lang w:eastAsia="zh-CN"/>
        </w:rPr>
        <w:t>6.</w:t>
      </w:r>
      <w:r>
        <w:rPr>
          <w:rFonts w:eastAsia="宋体" w:hint="eastAsia"/>
          <w:lang w:eastAsia="zh-CN"/>
        </w:rPr>
        <w:t>本合同一式四份，甲、乙双方各执两份，具有同等法律效力。</w:t>
      </w:r>
    </w:p>
    <w:p w:rsidR="00725675" w:rsidP="00725675" w14:paraId="79D17C22" w14:textId="77777777">
      <w:pPr>
        <w:rPr>
          <w:rFonts w:eastAsia="宋体"/>
          <w:lang w:eastAsia="zh-CN"/>
        </w:rPr>
      </w:pPr>
    </w:p>
    <w:p w:rsidR="00725675" w:rsidP="00725675" w14:paraId="74942C6B" w14:textId="77777777">
      <w:pPr>
        <w:rPr>
          <w:rFonts w:eastAsia="宋体"/>
          <w:lang w:eastAsia="zh-CN"/>
        </w:rPr>
      </w:pPr>
    </w:p>
    <w:tbl>
      <w:tblPr>
        <w:tblStyle w:val="TableNormal"/>
        <w:tblW w:w="5000" w:type="pct"/>
        <w:tblBorders>
          <w:top w:val="nil"/>
          <w:left w:val="nil"/>
          <w:bottom w:val="nil"/>
          <w:right w:val="nil"/>
        </w:tblBorders>
        <w:tblLayout w:type="fixed"/>
        <w:tblLook w:val="04A0"/>
      </w:tblPr>
      <w:tblGrid>
        <w:gridCol w:w="4715"/>
        <w:gridCol w:w="4135"/>
      </w:tblGrid>
      <w:tr w14:paraId="7CFAA79B" w14:textId="77777777" w:rsidTr="00C443FA">
        <w:tblPrEx>
          <w:tblW w:w="5000" w:type="pct"/>
          <w:tblBorders>
            <w:top w:val="nil"/>
            <w:left w:val="nil"/>
            <w:bottom w:val="nil"/>
            <w:right w:val="nil"/>
          </w:tblBorders>
          <w:tblLayout w:type="fixed"/>
          <w:tblLook w:val="04A0"/>
        </w:tblPrEx>
        <w:tc>
          <w:tcPr>
            <w:tcW w:w="2663" w:type="pct"/>
            <w:tcBorders>
              <w:top w:val="nil"/>
              <w:left w:val="nil"/>
              <w:bottom w:val="nil"/>
              <w:right w:val="nil"/>
            </w:tcBorders>
            <w:tcMar>
              <w:top w:w="0" w:type="dxa"/>
              <w:left w:w="105" w:type="dxa"/>
              <w:bottom w:w="0" w:type="dxa"/>
              <w:right w:w="105" w:type="dxa"/>
            </w:tcMar>
          </w:tcPr>
          <w:p w:rsidR="00725675" w:rsidP="00C443FA" w14:paraId="7378FFAD" w14:textId="77777777">
            <w:pPr>
              <w:spacing w:line="360" w:lineRule="auto"/>
              <w:jc w:val="both"/>
              <w:rPr>
                <w:rFonts w:ascii="宋体" w:eastAsia="宋体" w:hAnsi="宋体" w:cs="宋体"/>
                <w:bCs/>
                <w:lang w:eastAsia="zh-Hans"/>
              </w:rPr>
            </w:pPr>
            <w:r>
              <w:rPr>
                <w:rFonts w:ascii="宋体" w:eastAsia="宋体" w:hAnsi="宋体" w:cs="宋体"/>
                <w:bCs/>
                <w:lang w:eastAsia="zh-Hans"/>
              </w:rPr>
              <w:t>甲方（盖章）：</w:t>
            </w:r>
          </w:p>
        </w:tc>
        <w:tc>
          <w:tcPr>
            <w:tcW w:w="2336" w:type="pct"/>
            <w:tcBorders>
              <w:top w:val="nil"/>
              <w:left w:val="nil"/>
              <w:bottom w:val="nil"/>
              <w:right w:val="nil"/>
            </w:tcBorders>
            <w:tcMar>
              <w:top w:w="0" w:type="dxa"/>
              <w:left w:w="105" w:type="dxa"/>
              <w:bottom w:w="0" w:type="dxa"/>
              <w:right w:w="105" w:type="dxa"/>
            </w:tcMar>
          </w:tcPr>
          <w:p w:rsidR="00725675" w:rsidP="00C443FA" w14:paraId="03F584F7" w14:textId="77777777">
            <w:pPr>
              <w:spacing w:line="360" w:lineRule="auto"/>
              <w:jc w:val="both"/>
              <w:rPr>
                <w:rFonts w:ascii="宋体" w:eastAsia="宋体" w:hAnsi="宋体" w:cs="宋体"/>
                <w:bCs/>
                <w:lang w:eastAsia="zh-Hans"/>
              </w:rPr>
            </w:pPr>
            <w:r>
              <w:rPr>
                <w:rFonts w:ascii="宋体" w:eastAsia="宋体" w:hAnsi="宋体" w:cs="宋体"/>
                <w:bCs/>
                <w:lang w:eastAsia="zh-Hans"/>
              </w:rPr>
              <w:t>乙方（盖章）：</w:t>
            </w:r>
          </w:p>
        </w:tc>
      </w:tr>
      <w:tr w14:paraId="1739B1A6" w14:textId="77777777" w:rsidTr="00C443FA">
        <w:tblPrEx>
          <w:tblW w:w="5000" w:type="pct"/>
          <w:tblLayout w:type="fixed"/>
          <w:tblLook w:val="04A0"/>
        </w:tblPrEx>
        <w:tc>
          <w:tcPr>
            <w:tcW w:w="2663" w:type="pct"/>
            <w:tcBorders>
              <w:top w:val="nil"/>
              <w:left w:val="nil"/>
              <w:bottom w:val="nil"/>
              <w:right w:val="nil"/>
            </w:tcBorders>
            <w:tcMar>
              <w:top w:w="0" w:type="dxa"/>
              <w:left w:w="105" w:type="dxa"/>
              <w:bottom w:w="0" w:type="dxa"/>
              <w:right w:w="105" w:type="dxa"/>
            </w:tcMar>
          </w:tcPr>
          <w:p w:rsidR="00725675" w:rsidP="00C443FA" w14:paraId="36FCE822" w14:textId="77777777">
            <w:pPr>
              <w:spacing w:line="360" w:lineRule="auto"/>
              <w:ind w:firstLine="380"/>
              <w:jc w:val="both"/>
              <w:rPr>
                <w:rFonts w:ascii="宋体" w:eastAsia="宋体" w:hAnsi="宋体" w:cs="宋体"/>
                <w:bCs/>
                <w:lang w:eastAsia="zh-Hans"/>
              </w:rPr>
            </w:pPr>
          </w:p>
        </w:tc>
        <w:tc>
          <w:tcPr>
            <w:tcW w:w="2336" w:type="pct"/>
            <w:tcBorders>
              <w:top w:val="nil"/>
              <w:left w:val="nil"/>
              <w:bottom w:val="nil"/>
              <w:right w:val="nil"/>
            </w:tcBorders>
            <w:tcMar>
              <w:top w:w="0" w:type="dxa"/>
              <w:left w:w="105" w:type="dxa"/>
              <w:bottom w:w="0" w:type="dxa"/>
              <w:right w:w="105" w:type="dxa"/>
            </w:tcMar>
          </w:tcPr>
          <w:p w:rsidR="00725675" w:rsidP="00C443FA" w14:paraId="1F623FE3" w14:textId="77777777">
            <w:pPr>
              <w:spacing w:line="360" w:lineRule="auto"/>
              <w:ind w:firstLine="380"/>
              <w:jc w:val="both"/>
              <w:rPr>
                <w:rFonts w:ascii="宋体" w:eastAsia="宋体" w:hAnsi="宋体" w:cs="宋体"/>
                <w:bCs/>
                <w:lang w:eastAsia="zh-Hans"/>
              </w:rPr>
            </w:pPr>
          </w:p>
        </w:tc>
      </w:tr>
      <w:tr w14:paraId="334F77BF" w14:textId="77777777" w:rsidTr="00C443FA">
        <w:tblPrEx>
          <w:tblW w:w="5000" w:type="pct"/>
          <w:tblLayout w:type="fixed"/>
          <w:tblLook w:val="04A0"/>
        </w:tblPrEx>
        <w:tc>
          <w:tcPr>
            <w:tcW w:w="2663" w:type="pct"/>
            <w:tcBorders>
              <w:top w:val="nil"/>
              <w:left w:val="nil"/>
              <w:bottom w:val="nil"/>
              <w:right w:val="nil"/>
            </w:tcBorders>
            <w:tcMar>
              <w:top w:w="0" w:type="dxa"/>
              <w:left w:w="105" w:type="dxa"/>
              <w:bottom w:w="0" w:type="dxa"/>
              <w:right w:w="105" w:type="dxa"/>
            </w:tcMar>
          </w:tcPr>
          <w:p w:rsidR="00725675" w:rsidP="00C443FA" w14:paraId="1B60DA0A" w14:textId="77777777">
            <w:pPr>
              <w:spacing w:line="360" w:lineRule="auto"/>
              <w:jc w:val="both"/>
              <w:rPr>
                <w:rFonts w:ascii="宋体" w:eastAsia="宋体" w:hAnsi="宋体" w:cs="宋体"/>
                <w:bCs/>
                <w:lang w:eastAsia="zh-Hans"/>
              </w:rPr>
            </w:pPr>
            <w:r>
              <w:rPr>
                <w:rFonts w:ascii="宋体" w:eastAsia="宋体" w:hAnsi="宋体" w:cs="宋体"/>
                <w:bCs/>
                <w:lang w:eastAsia="zh-Hans"/>
              </w:rPr>
              <w:t>代表：</w:t>
            </w:r>
          </w:p>
        </w:tc>
        <w:tc>
          <w:tcPr>
            <w:tcW w:w="2336" w:type="pct"/>
            <w:tcBorders>
              <w:top w:val="nil"/>
              <w:left w:val="nil"/>
              <w:bottom w:val="nil"/>
              <w:right w:val="nil"/>
            </w:tcBorders>
            <w:tcMar>
              <w:top w:w="0" w:type="dxa"/>
              <w:left w:w="105" w:type="dxa"/>
              <w:bottom w:w="0" w:type="dxa"/>
              <w:right w:w="105" w:type="dxa"/>
            </w:tcMar>
          </w:tcPr>
          <w:p w:rsidR="00725675" w:rsidP="00C443FA" w14:paraId="6D9975F7" w14:textId="77777777">
            <w:pPr>
              <w:spacing w:line="360" w:lineRule="auto"/>
              <w:jc w:val="both"/>
              <w:rPr>
                <w:rFonts w:ascii="宋体" w:eastAsia="宋体" w:hAnsi="宋体" w:cs="宋体"/>
                <w:bCs/>
                <w:lang w:eastAsia="zh-Hans"/>
              </w:rPr>
            </w:pPr>
            <w:r>
              <w:rPr>
                <w:rFonts w:ascii="宋体" w:eastAsia="宋体" w:hAnsi="宋体" w:cs="宋体"/>
                <w:bCs/>
                <w:lang w:eastAsia="zh-Hans"/>
              </w:rPr>
              <w:t>代表：</w:t>
            </w:r>
          </w:p>
        </w:tc>
      </w:tr>
      <w:tr w14:paraId="6561D278" w14:textId="77777777" w:rsidTr="00C443FA">
        <w:tblPrEx>
          <w:tblW w:w="5000" w:type="pct"/>
          <w:tblLayout w:type="fixed"/>
          <w:tblLook w:val="04A0"/>
        </w:tblPrEx>
        <w:tc>
          <w:tcPr>
            <w:tcW w:w="2663" w:type="pct"/>
            <w:tcBorders>
              <w:top w:val="nil"/>
              <w:left w:val="nil"/>
              <w:bottom w:val="nil"/>
              <w:right w:val="nil"/>
            </w:tcBorders>
            <w:tcMar>
              <w:top w:w="0" w:type="dxa"/>
              <w:left w:w="105" w:type="dxa"/>
              <w:bottom w:w="0" w:type="dxa"/>
              <w:right w:w="105" w:type="dxa"/>
            </w:tcMar>
          </w:tcPr>
          <w:p w:rsidR="00725675" w:rsidP="00C443FA" w14:paraId="0AB1AD56" w14:textId="77777777">
            <w:pPr>
              <w:spacing w:line="360" w:lineRule="auto"/>
              <w:jc w:val="both"/>
              <w:rPr>
                <w:rFonts w:ascii="宋体" w:eastAsia="宋体" w:hAnsi="宋体" w:cs="宋体"/>
                <w:lang w:eastAsia="zh-Hans"/>
              </w:rPr>
            </w:pPr>
            <w:r>
              <w:rPr>
                <w:rFonts w:ascii="宋体" w:eastAsia="宋体" w:hAnsi="宋体" w:cs="宋体"/>
                <w:lang w:eastAsia="zh-Hans"/>
              </w:rPr>
              <w:t>签订地点：</w:t>
            </w:r>
          </w:p>
        </w:tc>
        <w:tc>
          <w:tcPr>
            <w:tcW w:w="2336" w:type="pct"/>
            <w:tcBorders>
              <w:top w:val="nil"/>
              <w:left w:val="nil"/>
              <w:bottom w:val="nil"/>
              <w:right w:val="nil"/>
            </w:tcBorders>
            <w:tcMar>
              <w:top w:w="0" w:type="dxa"/>
              <w:left w:w="105" w:type="dxa"/>
              <w:bottom w:w="0" w:type="dxa"/>
              <w:right w:w="105" w:type="dxa"/>
            </w:tcMar>
          </w:tcPr>
          <w:p w:rsidR="00725675" w:rsidP="00C443FA" w14:paraId="5D5372A3" w14:textId="77777777">
            <w:pPr>
              <w:spacing w:line="360" w:lineRule="auto"/>
              <w:jc w:val="both"/>
              <w:rPr>
                <w:rFonts w:ascii="宋体" w:eastAsia="宋体" w:hAnsi="宋体" w:cs="宋体"/>
                <w:lang w:eastAsia="zh-Hans"/>
              </w:rPr>
            </w:pPr>
            <w:r>
              <w:rPr>
                <w:rFonts w:ascii="宋体" w:eastAsia="宋体" w:hAnsi="宋体" w:cs="宋体"/>
                <w:lang w:eastAsia="zh-Hans"/>
              </w:rPr>
              <w:t>签订地点：</w:t>
            </w:r>
          </w:p>
        </w:tc>
      </w:tr>
      <w:tr w14:paraId="78E65B61" w14:textId="77777777" w:rsidTr="00C443FA">
        <w:tblPrEx>
          <w:tblW w:w="5000" w:type="pct"/>
          <w:tblLayout w:type="fixed"/>
          <w:tblLook w:val="04A0"/>
        </w:tblPrEx>
        <w:tc>
          <w:tcPr>
            <w:tcW w:w="2663" w:type="pct"/>
            <w:tcBorders>
              <w:top w:val="nil"/>
              <w:left w:val="nil"/>
              <w:bottom w:val="nil"/>
              <w:right w:val="nil"/>
            </w:tcBorders>
            <w:tcMar>
              <w:top w:w="0" w:type="dxa"/>
              <w:left w:w="105" w:type="dxa"/>
              <w:bottom w:w="0" w:type="dxa"/>
              <w:right w:w="105" w:type="dxa"/>
            </w:tcMar>
          </w:tcPr>
          <w:p w:rsidR="00725675" w:rsidP="00C443FA" w14:paraId="74D43E13" w14:textId="77777777">
            <w:pPr>
              <w:spacing w:line="360" w:lineRule="auto"/>
              <w:jc w:val="both"/>
              <w:rPr>
                <w:rFonts w:ascii="宋体" w:eastAsia="宋体" w:hAnsi="宋体" w:cs="宋体"/>
                <w:lang w:eastAsia="zh-Hans"/>
              </w:rPr>
            </w:pPr>
            <w:r>
              <w:rPr>
                <w:rFonts w:ascii="宋体" w:eastAsia="宋体" w:hAnsi="宋体" w:cs="宋体"/>
                <w:lang w:eastAsia="zh-Hans"/>
              </w:rPr>
              <w:t>签订日期：</w:t>
            </w:r>
            <w:r>
              <w:rPr>
                <w:rFonts w:ascii="宋体" w:eastAsia="宋体" w:hAnsi="宋体" w:cs="宋体"/>
                <w:lang w:eastAsia="zh-CN"/>
              </w:rPr>
              <w:t xml:space="preserve">   </w:t>
            </w:r>
            <w:r>
              <w:rPr>
                <w:rFonts w:ascii="宋体" w:eastAsia="宋体" w:hAnsi="宋体" w:cs="宋体"/>
                <w:lang w:eastAsia="zh-Hans"/>
              </w:rPr>
              <w:t>年</w:t>
            </w:r>
            <w:r>
              <w:rPr>
                <w:rFonts w:ascii="宋体" w:eastAsia="宋体" w:hAnsi="宋体" w:cs="宋体"/>
                <w:lang w:eastAsia="zh-CN"/>
              </w:rPr>
              <w:t xml:space="preserve">  </w:t>
            </w:r>
            <w:r>
              <w:rPr>
                <w:rFonts w:ascii="宋体" w:eastAsia="宋体" w:hAnsi="宋体" w:cs="宋体"/>
                <w:lang w:eastAsia="zh-Hans"/>
              </w:rPr>
              <w:t>月</w:t>
            </w:r>
            <w:r>
              <w:rPr>
                <w:rFonts w:ascii="宋体" w:eastAsia="宋体" w:hAnsi="宋体" w:cs="宋体"/>
                <w:lang w:eastAsia="zh-CN"/>
              </w:rPr>
              <w:t xml:space="preserve">  </w:t>
            </w:r>
            <w:r>
              <w:rPr>
                <w:rFonts w:ascii="宋体" w:eastAsia="宋体" w:hAnsi="宋体" w:cs="宋体"/>
                <w:lang w:eastAsia="zh-Hans"/>
              </w:rPr>
              <w:t>日</w:t>
            </w:r>
          </w:p>
        </w:tc>
        <w:tc>
          <w:tcPr>
            <w:tcW w:w="2336" w:type="pct"/>
            <w:tcBorders>
              <w:top w:val="nil"/>
              <w:left w:val="nil"/>
              <w:bottom w:val="nil"/>
              <w:right w:val="nil"/>
            </w:tcBorders>
            <w:tcMar>
              <w:top w:w="0" w:type="dxa"/>
              <w:left w:w="105" w:type="dxa"/>
              <w:bottom w:w="0" w:type="dxa"/>
              <w:right w:w="105" w:type="dxa"/>
            </w:tcMar>
          </w:tcPr>
          <w:p w:rsidR="00725675" w:rsidP="00C443FA" w14:paraId="0D5E621B" w14:textId="77777777">
            <w:pPr>
              <w:spacing w:line="360" w:lineRule="auto"/>
              <w:jc w:val="both"/>
              <w:rPr>
                <w:rFonts w:ascii="宋体" w:eastAsia="宋体" w:hAnsi="宋体" w:cs="宋体"/>
                <w:lang w:eastAsia="zh-Hans"/>
              </w:rPr>
            </w:pPr>
            <w:r>
              <w:rPr>
                <w:rFonts w:ascii="宋体" w:eastAsia="宋体" w:hAnsi="宋体" w:cs="宋体"/>
                <w:lang w:eastAsia="zh-Hans"/>
              </w:rPr>
              <w:t>签订日期：</w:t>
            </w:r>
            <w:r>
              <w:rPr>
                <w:rFonts w:ascii="宋体" w:eastAsia="宋体" w:hAnsi="宋体" w:cs="宋体"/>
                <w:lang w:eastAsia="zh-CN"/>
              </w:rPr>
              <w:t xml:space="preserve">   </w:t>
            </w:r>
            <w:r>
              <w:rPr>
                <w:rFonts w:ascii="宋体" w:eastAsia="宋体" w:hAnsi="宋体" w:cs="宋体"/>
                <w:lang w:eastAsia="zh-Hans"/>
              </w:rPr>
              <w:t>年</w:t>
            </w:r>
            <w:r>
              <w:rPr>
                <w:rFonts w:ascii="宋体" w:eastAsia="宋体" w:hAnsi="宋体" w:cs="宋体"/>
                <w:lang w:eastAsia="zh-CN"/>
              </w:rPr>
              <w:t xml:space="preserve">  </w:t>
            </w:r>
            <w:r>
              <w:rPr>
                <w:rFonts w:ascii="宋体" w:eastAsia="宋体" w:hAnsi="宋体" w:cs="宋体"/>
                <w:lang w:eastAsia="zh-Hans"/>
              </w:rPr>
              <w:t>月</w:t>
            </w:r>
            <w:r>
              <w:rPr>
                <w:rFonts w:ascii="宋体" w:eastAsia="宋体" w:hAnsi="宋体" w:cs="宋体"/>
                <w:lang w:eastAsia="zh-CN"/>
              </w:rPr>
              <w:t xml:space="preserve">  </w:t>
            </w:r>
            <w:r>
              <w:rPr>
                <w:rFonts w:ascii="宋体" w:eastAsia="宋体" w:hAnsi="宋体" w:cs="宋体"/>
                <w:lang w:eastAsia="zh-Hans"/>
              </w:rPr>
              <w:t>日</w:t>
            </w:r>
          </w:p>
        </w:tc>
      </w:tr>
    </w:tbl>
    <w:p w:rsidR="00725675" w14:paraId="432954D7" w14:textId="77777777">
      <w:pPr>
        <w:keepNext/>
        <w:keepLines/>
        <w:widowControl w:val="0"/>
        <w:spacing w:before="340" w:after="60" w:afterLines="25" w:line="578" w:lineRule="auto"/>
        <w:jc w:val="center"/>
        <w:outlineLvl w:val="0"/>
        <w:rPr>
          <w:rFonts w:ascii="Arial" w:eastAsia="宋体" w:hAnsi="Arial"/>
          <w:b/>
          <w:bCs/>
          <w:kern w:val="44"/>
          <w:sz w:val="32"/>
          <w:szCs w:val="32"/>
          <w:lang w:eastAsia="zh-CN"/>
        </w:rPr>
      </w:pPr>
    </w:p>
    <w:p w:rsidR="00725675" w14:paraId="168756CD" w14:textId="77777777">
      <w:pPr>
        <w:rPr>
          <w:rFonts w:ascii="Arial" w:eastAsia="宋体" w:hAnsi="Arial"/>
          <w:b/>
          <w:bCs/>
          <w:kern w:val="44"/>
          <w:sz w:val="32"/>
          <w:szCs w:val="32"/>
          <w:lang w:eastAsia="zh-CN"/>
        </w:rPr>
      </w:pPr>
      <w:r>
        <w:rPr>
          <w:rFonts w:ascii="Arial" w:eastAsia="宋体" w:hAnsi="Arial"/>
          <w:b/>
          <w:bCs/>
          <w:kern w:val="44"/>
          <w:sz w:val="32"/>
          <w:szCs w:val="32"/>
          <w:lang w:eastAsia="zh-CN"/>
        </w:rPr>
        <w:br w:type="page"/>
      </w:r>
    </w:p>
    <w:p w:rsidR="004A4765" w14:paraId="473AEC13" w14:textId="23A89C77">
      <w:pPr>
        <w:keepNext/>
        <w:keepLines/>
        <w:widowControl w:val="0"/>
        <w:spacing w:before="340" w:after="60" w:afterLines="25" w:line="578" w:lineRule="auto"/>
        <w:jc w:val="center"/>
        <w:outlineLvl w:val="0"/>
        <w:rPr>
          <w:rFonts w:ascii="Arial" w:eastAsia="宋体" w:hAnsi="Arial"/>
          <w:b/>
          <w:bCs/>
          <w:kern w:val="44"/>
          <w:sz w:val="32"/>
          <w:szCs w:val="32"/>
          <w:lang w:eastAsia="zh-CN"/>
        </w:rPr>
      </w:pPr>
      <w:r>
        <w:rPr>
          <w:rFonts w:ascii="Arial" w:eastAsia="宋体" w:hAnsi="Arial" w:hint="eastAsia"/>
          <w:b/>
          <w:bCs/>
          <w:kern w:val="44"/>
          <w:sz w:val="32"/>
          <w:szCs w:val="32"/>
          <w:lang w:eastAsia="zh-CN"/>
        </w:rPr>
        <w:t>第二册</w:t>
      </w:r>
      <w:r>
        <w:rPr>
          <w:rFonts w:ascii="Arial" w:eastAsia="宋体" w:hAnsi="Arial" w:hint="eastAsia"/>
          <w:b/>
          <w:bCs/>
          <w:kern w:val="44"/>
          <w:sz w:val="32"/>
          <w:szCs w:val="32"/>
          <w:lang w:eastAsia="zh-CN"/>
        </w:rPr>
        <w:t xml:space="preserve">  </w:t>
      </w:r>
      <w:r>
        <w:rPr>
          <w:rFonts w:ascii="Arial" w:eastAsia="宋体" w:hAnsi="Arial" w:hint="eastAsia"/>
          <w:b/>
          <w:bCs/>
          <w:kern w:val="44"/>
          <w:sz w:val="32"/>
          <w:szCs w:val="32"/>
          <w:lang w:eastAsia="zh-CN"/>
        </w:rPr>
        <w:t>通用条款（公开招标）</w:t>
      </w:r>
    </w:p>
    <w:p w:rsidR="004A4765" w14:paraId="2BACB375" w14:textId="77777777">
      <w:pPr>
        <w:keepNext/>
        <w:keepLines/>
        <w:widowControl w:val="0"/>
        <w:numPr>
          <w:ilvl w:val="0"/>
          <w:numId w:val="7"/>
        </w:numPr>
        <w:tabs>
          <w:tab w:val="left" w:pos="720"/>
        </w:tabs>
        <w:spacing w:before="120" w:beforeLines="50" w:after="120" w:afterLines="50" w:line="416" w:lineRule="auto"/>
        <w:ind w:left="562" w:hanging="562"/>
        <w:jc w:val="center"/>
        <w:outlineLvl w:val="1"/>
        <w:rPr>
          <w:rFonts w:ascii="Cambria" w:eastAsia="宋体" w:hAnsi="Cambria" w:cs="宋体"/>
          <w:b/>
          <w:bCs/>
          <w:kern w:val="2"/>
          <w:sz w:val="28"/>
          <w:szCs w:val="28"/>
          <w:lang w:eastAsia="zh-CN"/>
        </w:rPr>
      </w:pPr>
      <w:bookmarkStart w:id="42" w:name="_Hlk72399513"/>
      <w:r>
        <w:rPr>
          <w:rFonts w:ascii="Cambria" w:eastAsia="宋体" w:hAnsi="Cambria" w:cs="宋体" w:hint="eastAsia"/>
          <w:b/>
          <w:bCs/>
          <w:kern w:val="2"/>
          <w:sz w:val="28"/>
          <w:szCs w:val="28"/>
          <w:lang w:eastAsia="zh-CN"/>
        </w:rPr>
        <w:t>总则</w:t>
      </w:r>
    </w:p>
    <w:p w:rsidR="004A4765" w14:paraId="63E14B04" w14:textId="77777777">
      <w:pPr>
        <w:widowControl w:val="0"/>
        <w:jc w:val="both"/>
        <w:rPr>
          <w:rFonts w:ascii="黑体" w:eastAsia="黑体" w:hAnsi="宋体" w:cs="宋体" w:hint="eastAsia"/>
          <w:kern w:val="2"/>
          <w:szCs w:val="22"/>
          <w:lang w:eastAsia="zh-CN"/>
        </w:rPr>
      </w:pPr>
      <w:bookmarkStart w:id="43" w:name="_Hlk72439706"/>
      <w:bookmarkEnd w:id="42"/>
      <w:r>
        <w:rPr>
          <w:rFonts w:ascii="黑体" w:eastAsia="黑体" w:hAnsi="宋体" w:cs="宋体" w:hint="eastAsia"/>
          <w:kern w:val="2"/>
          <w:szCs w:val="22"/>
          <w:lang w:eastAsia="zh-CN"/>
        </w:rPr>
        <w:t>1. 通用条款说明</w:t>
      </w:r>
    </w:p>
    <w:p w:rsidR="004A4765" w14:paraId="72EBD873" w14:textId="77777777">
      <w:pPr>
        <w:widowControl w:val="0"/>
        <w:ind w:firstLine="412"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1.1采购代理机构发出招标文件通用条款版本，列出深圳市政府采购项目进行招标采购所适用的通用条款内容。</w:t>
      </w:r>
      <w:bookmarkStart w:id="44" w:name="_Hlk72399729"/>
      <w:r>
        <w:rPr>
          <w:rFonts w:ascii="宋体" w:eastAsia="宋体" w:hAnsi="宋体" w:cs="宋体" w:hint="eastAsia"/>
          <w:kern w:val="2"/>
          <w:sz w:val="21"/>
          <w:szCs w:val="21"/>
          <w:lang w:eastAsia="zh-CN"/>
        </w:rPr>
        <w:t>如有需要，采购代理机构可以对通用条款的内容进行补充。</w:t>
      </w:r>
      <w:bookmarkEnd w:id="44"/>
    </w:p>
    <w:p w:rsidR="004A4765" w14:paraId="5E3A2F94" w14:textId="77777777">
      <w:pPr>
        <w:widowControl w:val="0"/>
        <w:ind w:firstLine="412"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1.2招标文件分为第一册“专用条款”和第二册“通用条款”。</w:t>
      </w:r>
    </w:p>
    <w:p w:rsidR="004A4765" w14:paraId="5B8462EF" w14:textId="77777777">
      <w:pPr>
        <w:widowControl w:val="0"/>
        <w:ind w:firstLine="412"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1.3“专用条款”是对本次采购项目的具体要求，包含招标公告、对通用条款的补充内容及其他关键信息、用户需求书、投标文件格式及附件、合同条款及格式等内容。</w:t>
      </w:r>
    </w:p>
    <w:p w:rsidR="004A4765" w14:paraId="5066A3EF" w14:textId="77777777">
      <w:pPr>
        <w:widowControl w:val="0"/>
        <w:ind w:firstLine="412"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1.4“通用条款”是适用于政府采购公开招标项目的基础性条款，具有普遍性和通用性。</w:t>
      </w:r>
    </w:p>
    <w:p w:rsidR="004A4765" w14:paraId="752D935C" w14:textId="77777777">
      <w:pPr>
        <w:widowControl w:val="0"/>
        <w:ind w:firstLine="412"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1.5 “专用条款”和“通用条款”表述不一致或有冲突时，以“专用条款”为准。</w:t>
      </w:r>
    </w:p>
    <w:p w:rsidR="004A4765" w14:paraId="03AAC2ED" w14:textId="77777777">
      <w:pPr>
        <w:widowControl w:val="0"/>
        <w:jc w:val="both"/>
        <w:rPr>
          <w:rFonts w:ascii="黑体" w:eastAsia="黑体" w:hAnsi="宋体" w:cs="宋体" w:hint="eastAsia"/>
          <w:kern w:val="2"/>
          <w:szCs w:val="22"/>
          <w:lang w:eastAsia="zh-CN"/>
        </w:rPr>
      </w:pPr>
      <w:r>
        <w:rPr>
          <w:rFonts w:ascii="黑体" w:eastAsia="黑体" w:hAnsi="宋体" w:cs="宋体" w:hint="eastAsia"/>
          <w:kern w:val="2"/>
          <w:szCs w:val="22"/>
          <w:lang w:eastAsia="zh-CN"/>
        </w:rPr>
        <w:t>2</w:t>
      </w:r>
      <w:r>
        <w:rPr>
          <w:rFonts w:ascii="黑体" w:eastAsia="黑体" w:hAnsi="宋体" w:cs="宋体"/>
          <w:kern w:val="2"/>
          <w:szCs w:val="22"/>
          <w:lang w:eastAsia="zh-CN"/>
        </w:rPr>
        <w:t>．</w:t>
      </w:r>
      <w:r>
        <w:rPr>
          <w:rFonts w:ascii="黑体" w:eastAsia="黑体" w:hAnsi="宋体" w:cs="宋体" w:hint="eastAsia"/>
          <w:kern w:val="2"/>
          <w:szCs w:val="22"/>
          <w:lang w:eastAsia="zh-CN"/>
        </w:rPr>
        <w:t>招标说明</w:t>
      </w:r>
    </w:p>
    <w:p w:rsidR="004A4765" w14:paraId="773A0A69" w14:textId="77777777">
      <w:pPr>
        <w:widowControl w:val="0"/>
        <w:ind w:firstLine="412"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本项目按照《深圳经济特区政府采购条例》、《深圳经济特区政府采购条例实施细则》及政府采购其他法律法规，通过公开招标方式确定中标供应商。</w:t>
      </w:r>
    </w:p>
    <w:p w:rsidR="004A4765" w14:paraId="2C6D9AB0" w14:textId="77777777">
      <w:pPr>
        <w:widowControl w:val="0"/>
        <w:jc w:val="both"/>
        <w:rPr>
          <w:rFonts w:ascii="黑体" w:eastAsia="黑体" w:hAnsi="宋体" w:cs="宋体" w:hint="eastAsia"/>
          <w:kern w:val="2"/>
          <w:szCs w:val="22"/>
          <w:lang w:eastAsia="zh-CN"/>
        </w:rPr>
      </w:pPr>
      <w:r>
        <w:rPr>
          <w:rFonts w:ascii="黑体" w:eastAsia="黑体" w:hAnsi="宋体" w:cs="宋体" w:hint="eastAsia"/>
          <w:kern w:val="2"/>
          <w:szCs w:val="22"/>
          <w:lang w:eastAsia="zh-CN"/>
        </w:rPr>
        <w:t>3．定义</w:t>
      </w:r>
    </w:p>
    <w:p w:rsidR="004A4765" w14:paraId="518CA10D" w14:textId="77777777">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kern w:val="2"/>
          <w:sz w:val="21"/>
          <w:szCs w:val="21"/>
          <w:lang w:eastAsia="zh-CN"/>
        </w:rPr>
        <w:t>招标文件中下列术语应解释为：</w:t>
      </w:r>
    </w:p>
    <w:p w:rsidR="004A4765" w14:paraId="1F194829" w14:textId="77777777">
      <w:pPr>
        <w:widowControl w:val="0"/>
        <w:ind w:firstLine="412"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w:t>
      </w:r>
      <w:r>
        <w:rPr>
          <w:rFonts w:ascii="宋体" w:eastAsia="宋体" w:hAnsi="宋体" w:cs="宋体"/>
          <w:kern w:val="2"/>
          <w:sz w:val="21"/>
          <w:szCs w:val="21"/>
          <w:lang w:eastAsia="zh-CN"/>
        </w:rPr>
        <w:t>1</w:t>
      </w:r>
      <w:r>
        <w:rPr>
          <w:rFonts w:ascii="宋体" w:eastAsia="宋体" w:hAnsi="宋体" w:cs="宋体" w:hint="eastAsia"/>
          <w:kern w:val="2"/>
          <w:sz w:val="21"/>
          <w:szCs w:val="21"/>
          <w:lang w:eastAsia="zh-CN"/>
        </w:rPr>
        <w:t>“采购人”：指利用财政性资金依法进行政府采购的国家机关、事业单位、团体组织；</w:t>
      </w:r>
      <w:r>
        <w:rPr>
          <w:rFonts w:ascii="宋体" w:eastAsia="宋体" w:hAnsi="宋体" w:cs="宋体"/>
          <w:kern w:val="2"/>
          <w:sz w:val="21"/>
          <w:szCs w:val="21"/>
          <w:lang w:eastAsia="zh-CN"/>
        </w:rPr>
        <w:t xml:space="preserve"> </w:t>
      </w:r>
    </w:p>
    <w:p w:rsidR="004A4765" w14:paraId="23EB7D1A" w14:textId="77777777">
      <w:pPr>
        <w:widowControl w:val="0"/>
        <w:ind w:firstLine="412"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3.2 “采购代理机构”</w:t>
      </w:r>
      <w:r>
        <w:rPr>
          <w:rFonts w:ascii="Arial" w:eastAsia="宋体" w:hAnsi="Arial" w:cs="Arial" w:hint="eastAsia"/>
          <w:kern w:val="2"/>
          <w:sz w:val="21"/>
          <w:szCs w:val="21"/>
          <w:shd w:val="clear" w:color="auto" w:fill="FFFFFF"/>
          <w:lang w:eastAsia="zh-CN"/>
        </w:rPr>
        <w:t>是指市政府设立的，组织实施政府采购项目，并对政府采购活动提供服务的专门机构；</w:t>
      </w:r>
      <w:r>
        <w:rPr>
          <w:rFonts w:ascii="宋体" w:eastAsia="宋体" w:hAnsi="宋体" w:cs="宋体" w:hint="eastAsia"/>
          <w:kern w:val="2"/>
          <w:sz w:val="21"/>
          <w:szCs w:val="21"/>
          <w:lang w:eastAsia="zh-CN"/>
        </w:rPr>
        <w:t>本文件所述的“采购代理机构”</w:t>
      </w:r>
      <w:r>
        <w:rPr>
          <w:rFonts w:ascii="宋体" w:eastAsia="宋体" w:hAnsi="宋体" w:cs="宋体"/>
          <w:kern w:val="2"/>
          <w:sz w:val="21"/>
          <w:szCs w:val="21"/>
          <w:lang w:eastAsia="zh-CN"/>
        </w:rPr>
        <w:t>指</w:t>
      </w:r>
      <w:r>
        <w:rPr>
          <w:rFonts w:ascii="宋体" w:eastAsia="宋体" w:hAnsi="宋体" w:cs="宋体" w:hint="eastAsia"/>
          <w:b/>
          <w:bCs/>
          <w:kern w:val="2"/>
          <w:sz w:val="21"/>
          <w:szCs w:val="21"/>
          <w:lang w:eastAsia="zh-CN"/>
        </w:rPr>
        <w:t>深圳市深汕交易有限公司</w:t>
      </w:r>
      <w:r>
        <w:rPr>
          <w:rFonts w:ascii="宋体" w:eastAsia="宋体" w:hAnsi="宋体" w:cs="宋体" w:hint="eastAsia"/>
          <w:kern w:val="2"/>
          <w:sz w:val="21"/>
          <w:szCs w:val="21"/>
          <w:lang w:eastAsia="zh-CN"/>
        </w:rPr>
        <w:t>；</w:t>
      </w:r>
    </w:p>
    <w:p w:rsidR="004A4765" w14:paraId="29ECBFBC" w14:textId="77777777">
      <w:pPr>
        <w:widowControl w:val="0"/>
        <w:ind w:firstLine="412"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3.3“投标人”，即供应商，指参加投标竞争并愿意按照招标文件要求向采购人提供货物、工程或者服务的依法成立的法人、其他组织或者自然人；</w:t>
      </w:r>
    </w:p>
    <w:p w:rsidR="004A4765" w14:paraId="4D02D73D" w14:textId="77777777">
      <w:pPr>
        <w:widowControl w:val="0"/>
        <w:ind w:firstLine="412"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3.4“评审委员会”是依据《深圳经济特区政府采购条例》、《深圳经济特区政府采购条例实施细则》等有关规定组建的专门负责本次招标其评审工作的临时性机构；</w:t>
      </w:r>
    </w:p>
    <w:p w:rsidR="004A4765" w14:paraId="4C6EC7B7" w14:textId="77777777">
      <w:pPr>
        <w:widowControl w:val="0"/>
        <w:ind w:firstLine="412"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3.5“日期”</w:t>
      </w:r>
      <w:r>
        <w:rPr>
          <w:rFonts w:ascii="宋体" w:eastAsia="宋体" w:hAnsi="宋体" w:cs="宋体"/>
          <w:kern w:val="2"/>
          <w:sz w:val="21"/>
          <w:szCs w:val="21"/>
          <w:lang w:eastAsia="zh-CN"/>
        </w:rPr>
        <w:t>指</w:t>
      </w:r>
      <w:r>
        <w:rPr>
          <w:rFonts w:ascii="宋体" w:eastAsia="宋体" w:hAnsi="宋体" w:cs="宋体" w:hint="eastAsia"/>
          <w:kern w:val="2"/>
          <w:sz w:val="21"/>
          <w:szCs w:val="21"/>
          <w:lang w:eastAsia="zh-CN"/>
        </w:rPr>
        <w:t>公历日；</w:t>
      </w:r>
    </w:p>
    <w:p w:rsidR="004A4765" w14:paraId="47A24993" w14:textId="77777777">
      <w:pPr>
        <w:widowControl w:val="0"/>
        <w:ind w:firstLine="412"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3.6“合同”指由本次招标所产生的合同或合约文件；</w:t>
      </w:r>
    </w:p>
    <w:p w:rsidR="004A4765" w14:paraId="15E04663" w14:textId="77777777">
      <w:pPr>
        <w:widowControl w:val="0"/>
        <w:ind w:firstLine="412"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3.7“电子投标文件”指利用深圳政府采购自行采购系统投标文件制作专用软件（以下简称：投标文件制作软件）制作并加密的投标文件,适用于网上投标；（投标文件制作软件可从“下载地址：https://www.szggzy.com/jyfw/details.html?contentId=2053275深圳政府采购自行采购系统投标文件编制工具”下载）</w:t>
      </w:r>
    </w:p>
    <w:p w:rsidR="004A4765" w14:paraId="676CE485" w14:textId="77777777">
      <w:pPr>
        <w:widowControl w:val="0"/>
        <w:ind w:firstLine="412"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3.8“网上投标”指通过网站上传电子投标文件；</w:t>
      </w:r>
    </w:p>
    <w:p w:rsidR="004A4765" w14:paraId="004BA0F9" w14:textId="77777777">
      <w:pPr>
        <w:widowControl w:val="0"/>
        <w:ind w:firstLine="412"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3.9招标文件中的标题或题名仅起引导作用，而不应视为对招标文件内容的理解和解释。</w:t>
      </w:r>
    </w:p>
    <w:p w:rsidR="004A4765" w14:paraId="25B910E7" w14:textId="77777777">
      <w:pPr>
        <w:widowControl w:val="0"/>
        <w:jc w:val="both"/>
        <w:rPr>
          <w:rFonts w:ascii="黑体" w:eastAsia="黑体" w:hAnsi="宋体" w:cs="宋体" w:hint="eastAsia"/>
          <w:kern w:val="2"/>
          <w:szCs w:val="22"/>
          <w:lang w:eastAsia="zh-CN"/>
        </w:rPr>
      </w:pPr>
      <w:r>
        <w:rPr>
          <w:rFonts w:ascii="黑体" w:eastAsia="黑体" w:hAnsi="宋体" w:cs="宋体" w:hint="eastAsia"/>
          <w:kern w:val="2"/>
          <w:szCs w:val="22"/>
          <w:lang w:eastAsia="zh-CN"/>
        </w:rPr>
        <w:t xml:space="preserve">4. </w:t>
      </w:r>
      <w:bookmarkStart w:id="45" w:name="_Hlk72398643"/>
      <w:r>
        <w:rPr>
          <w:rFonts w:ascii="黑体" w:eastAsia="黑体" w:hAnsi="宋体" w:cs="宋体" w:hint="eastAsia"/>
          <w:kern w:val="2"/>
          <w:szCs w:val="22"/>
          <w:lang w:eastAsia="zh-CN"/>
        </w:rPr>
        <w:t>政府采购供应商责任</w:t>
      </w:r>
    </w:p>
    <w:p w:rsidR="004A4765" w14:paraId="0FD9553A" w14:textId="77777777">
      <w:pPr>
        <w:widowControl w:val="0"/>
        <w:ind w:firstLine="412"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4.1欢迎诚信、有实力和有社会责任心的供应商参与政府采购事业。</w:t>
      </w:r>
    </w:p>
    <w:p w:rsidR="004A4765" w14:paraId="01C7423E" w14:textId="77777777">
      <w:pPr>
        <w:widowControl w:val="0"/>
        <w:ind w:firstLine="412"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4.2投标人应当遵循公平竞争的原则，不得恶意串通，不得妨碍其他投标人的竞争行为，不得损害采购人或者其他投标人的合法权益。如违反上述要求，经核实后，供应商的投标无效。</w:t>
      </w:r>
    </w:p>
    <w:p w:rsidR="004A4765" w14:paraId="72816997" w14:textId="77777777">
      <w:pPr>
        <w:widowControl w:val="0"/>
        <w:jc w:val="both"/>
        <w:rPr>
          <w:rFonts w:ascii="黑体" w:eastAsia="黑体" w:hAnsi="宋体" w:cs="宋体" w:hint="eastAsia"/>
          <w:kern w:val="2"/>
          <w:szCs w:val="22"/>
          <w:lang w:eastAsia="zh-CN"/>
        </w:rPr>
      </w:pPr>
      <w:r>
        <w:rPr>
          <w:rFonts w:ascii="黑体" w:eastAsia="黑体" w:hAnsi="宋体" w:cs="宋体" w:hint="eastAsia"/>
          <w:kern w:val="2"/>
          <w:szCs w:val="22"/>
          <w:lang w:eastAsia="zh-CN"/>
        </w:rPr>
        <w:t>5．投标人参加政府采购的条件</w:t>
      </w:r>
    </w:p>
    <w:p w:rsidR="004A4765" w14:paraId="34C7BA2D" w14:textId="77777777">
      <w:pPr>
        <w:widowControl w:val="0"/>
        <w:ind w:firstLine="412" w:firstLineChars="196"/>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5.1投标人应在投标前到</w:t>
      </w:r>
      <w:r>
        <w:rPr>
          <w:rFonts w:ascii="宋体" w:eastAsia="宋体" w:hAnsi="宋体" w:cs="宋体" w:hint="eastAsia"/>
          <w:b/>
          <w:bCs/>
          <w:kern w:val="2"/>
          <w:sz w:val="21"/>
          <w:szCs w:val="21"/>
          <w:lang w:eastAsia="zh-CN"/>
        </w:rPr>
        <w:t>深圳市深汕交易有限公司（具体在深圳交易集团有限公司政府采购业务分公司进行办理）</w:t>
      </w:r>
      <w:r>
        <w:rPr>
          <w:rFonts w:ascii="宋体" w:eastAsia="宋体" w:hAnsi="宋体" w:cs="宋体" w:hint="eastAsia"/>
          <w:kern w:val="2"/>
          <w:sz w:val="21"/>
          <w:szCs w:val="21"/>
          <w:lang w:eastAsia="zh-CN"/>
        </w:rPr>
        <w:t>进行注册并办理电子密钥。《供应商注册及信息变更指引》详见www.szggzy.com网站“交易服务指南-政府采购”。</w:t>
      </w:r>
    </w:p>
    <w:p w:rsidR="004A4765" w14:paraId="48B99D3E" w14:textId="77777777">
      <w:pPr>
        <w:widowControl w:val="0"/>
        <w:ind w:firstLine="412"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5.2投标人资格要求</w:t>
      </w:r>
    </w:p>
    <w:p w:rsidR="004A4765" w14:paraId="41F92183" w14:textId="77777777">
      <w:pPr>
        <w:widowControl w:val="0"/>
        <w:ind w:firstLine="412"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参加本项目的投标人应具备的资格条件详见本项目招标公告中 “投标人资格要求”（即</w:t>
      </w:r>
      <w:r>
        <w:rPr>
          <w:rFonts w:ascii="宋体" w:eastAsia="宋体" w:hAnsi="宋体" w:cs="宋体" w:hint="eastAsia"/>
          <w:kern w:val="2"/>
          <w:sz w:val="21"/>
          <w:szCs w:val="21"/>
          <w:lang w:eastAsia="zh-CN"/>
        </w:rPr>
        <w:t>申请人的资格要求）的内容。</w:t>
      </w:r>
    </w:p>
    <w:p w:rsidR="004A4765" w14:paraId="61176613" w14:textId="77777777">
      <w:pPr>
        <w:widowControl w:val="0"/>
        <w:ind w:firstLine="412"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5.3联合体投标</w:t>
      </w:r>
    </w:p>
    <w:p w:rsidR="004A4765" w14:paraId="5559274F" w14:textId="77777777">
      <w:pPr>
        <w:widowControl w:val="0"/>
        <w:ind w:firstLine="412"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5.3.1　以下有关联合体投标的条款仅适用于允许投标人组成联合体投标的项目。</w:t>
      </w:r>
    </w:p>
    <w:p w:rsidR="004A4765" w14:paraId="0BB6A9B7" w14:textId="77777777">
      <w:pPr>
        <w:widowControl w:val="0"/>
        <w:ind w:firstLine="412"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5.3.2  由两个或两个以上的自然人、法人或者其他组织可以组成一个联合体，以一个供应商的身份共同投标时，应符合以下原则：</w:t>
      </w:r>
    </w:p>
    <w:p w:rsidR="004A4765" w14:paraId="1CAF7C57" w14:textId="77777777">
      <w:pPr>
        <w:widowControl w:val="0"/>
        <w:ind w:firstLine="412" w:firstLineChars="196"/>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（1）投标联合体各方参加政府采购活动应当具备下列条件：</w:t>
      </w:r>
      <w:r>
        <w:rPr>
          <w:rFonts w:ascii="宋体" w:eastAsia="宋体" w:hAnsi="宋体" w:cs="宋体"/>
          <w:kern w:val="2"/>
          <w:sz w:val="21"/>
          <w:szCs w:val="22"/>
          <w:lang w:eastAsia="zh-CN"/>
        </w:rPr>
        <w:t xml:space="preserve"> </w:t>
      </w:r>
    </w:p>
    <w:p w:rsidR="004A4765" w14:paraId="657BAE43" w14:textId="77777777">
      <w:pPr>
        <w:widowControl w:val="0"/>
        <w:ind w:left="480" w:firstLine="412" w:leftChars="200" w:firstLineChars="196"/>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1、具有独立承担民事责任的能力；</w:t>
      </w:r>
      <w:r>
        <w:rPr>
          <w:rFonts w:ascii="宋体" w:eastAsia="宋体" w:hAnsi="宋体" w:cs="宋体"/>
          <w:kern w:val="2"/>
          <w:sz w:val="21"/>
          <w:szCs w:val="22"/>
          <w:lang w:eastAsia="zh-CN"/>
        </w:rPr>
        <w:t xml:space="preserve"> </w:t>
      </w:r>
    </w:p>
    <w:p w:rsidR="004A4765" w14:paraId="01FA8A00" w14:textId="77777777">
      <w:pPr>
        <w:widowControl w:val="0"/>
        <w:ind w:left="420" w:firstLine="412" w:firstLineChars="196"/>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2、有良好的商业信誉和健全的财务会计制度；</w:t>
      </w:r>
      <w:r>
        <w:rPr>
          <w:rFonts w:ascii="宋体" w:eastAsia="宋体" w:hAnsi="宋体" w:cs="宋体"/>
          <w:kern w:val="2"/>
          <w:sz w:val="21"/>
          <w:szCs w:val="22"/>
          <w:lang w:eastAsia="zh-CN"/>
        </w:rPr>
        <w:t xml:space="preserve"> </w:t>
      </w:r>
    </w:p>
    <w:p w:rsidR="004A4765" w14:paraId="0A903FBF" w14:textId="77777777">
      <w:pPr>
        <w:widowControl w:val="0"/>
        <w:ind w:left="480" w:firstLine="412" w:leftChars="200" w:firstLineChars="196"/>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3、具有履行合同所必需的设备和专业技术能力；</w:t>
      </w:r>
      <w:r>
        <w:rPr>
          <w:rFonts w:ascii="宋体" w:eastAsia="宋体" w:hAnsi="宋体" w:cs="宋体"/>
          <w:kern w:val="2"/>
          <w:sz w:val="21"/>
          <w:szCs w:val="22"/>
          <w:lang w:eastAsia="zh-CN"/>
        </w:rPr>
        <w:t xml:space="preserve"> </w:t>
      </w:r>
    </w:p>
    <w:p w:rsidR="004A4765" w14:paraId="2D10D691" w14:textId="77777777">
      <w:pPr>
        <w:widowControl w:val="0"/>
        <w:ind w:left="480" w:firstLine="412" w:leftChars="200" w:firstLineChars="196"/>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4、有依法缴纳税收和社会保障资金的良好记录；</w:t>
      </w:r>
      <w:r>
        <w:rPr>
          <w:rFonts w:ascii="宋体" w:eastAsia="宋体" w:hAnsi="宋体" w:cs="宋体"/>
          <w:kern w:val="2"/>
          <w:sz w:val="21"/>
          <w:szCs w:val="22"/>
          <w:lang w:eastAsia="zh-CN"/>
        </w:rPr>
        <w:t xml:space="preserve"> </w:t>
      </w:r>
    </w:p>
    <w:p w:rsidR="004A4765" w14:paraId="430A9C77" w14:textId="77777777">
      <w:pPr>
        <w:widowControl w:val="0"/>
        <w:ind w:left="480" w:firstLine="412" w:leftChars="200" w:firstLineChars="196"/>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5、参加政府采购活动前三年内，在经营活动中没有重大违法记录；</w:t>
      </w:r>
      <w:r>
        <w:rPr>
          <w:rFonts w:ascii="宋体" w:eastAsia="宋体" w:hAnsi="宋体" w:cs="宋体"/>
          <w:kern w:val="2"/>
          <w:sz w:val="21"/>
          <w:szCs w:val="22"/>
          <w:lang w:eastAsia="zh-CN"/>
        </w:rPr>
        <w:t xml:space="preserve"> </w:t>
      </w:r>
    </w:p>
    <w:p w:rsidR="004A4765" w14:paraId="13E64A37" w14:textId="77777777">
      <w:pPr>
        <w:widowControl w:val="0"/>
        <w:ind w:left="480" w:firstLine="412" w:leftChars="200" w:firstLineChars="196"/>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6、法律、行政法规规定的其他条件。</w:t>
      </w:r>
      <w:r>
        <w:rPr>
          <w:rFonts w:ascii="宋体" w:eastAsia="宋体" w:hAnsi="宋体" w:cs="宋体"/>
          <w:kern w:val="2"/>
          <w:sz w:val="21"/>
          <w:szCs w:val="22"/>
          <w:lang w:eastAsia="zh-CN"/>
        </w:rPr>
        <w:t xml:space="preserve"> </w:t>
      </w:r>
    </w:p>
    <w:p w:rsidR="004A4765" w14:paraId="736426BC" w14:textId="77777777">
      <w:pPr>
        <w:widowControl w:val="0"/>
        <w:ind w:firstLine="412" w:firstLineChars="196"/>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（2）在投标截止前，投标联合体各方均应注册成采购代理机构供应商；</w:t>
      </w:r>
    </w:p>
    <w:p w:rsidR="004A4765" w14:paraId="5999F254" w14:textId="77777777">
      <w:pPr>
        <w:widowControl w:val="0"/>
        <w:ind w:firstLine="412" w:firstLineChars="196"/>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（3）联合体中有同类资质的供应商按照联合体分工承担相同工作的，应当按照资质等级较低的供应商确定资质等级；</w:t>
      </w:r>
    </w:p>
    <w:p w:rsidR="004A4765" w14:paraId="5EF249A8" w14:textId="77777777">
      <w:pPr>
        <w:widowControl w:val="0"/>
        <w:ind w:firstLine="412" w:firstLineChars="196"/>
        <w:jc w:val="both"/>
        <w:rPr>
          <w:rFonts w:ascii="Calibri" w:eastAsia="宋体" w:hAnsi="Calibri" w:cs="宋体"/>
          <w:kern w:val="2"/>
          <w:sz w:val="21"/>
          <w:szCs w:val="22"/>
          <w:lang w:eastAsia="zh-CN"/>
        </w:rPr>
      </w:pPr>
      <w:r>
        <w:rPr>
          <w:rFonts w:ascii="Calibri" w:eastAsia="宋体" w:hAnsi="Calibri" w:cs="宋体" w:hint="eastAsia"/>
          <w:kern w:val="2"/>
          <w:sz w:val="21"/>
          <w:szCs w:val="22"/>
          <w:lang w:eastAsia="zh-CN"/>
        </w:rPr>
        <w:t>（</w:t>
      </w:r>
      <w:r>
        <w:rPr>
          <w:rFonts w:ascii="Calibri" w:eastAsia="宋体" w:hAnsi="Calibri" w:cs="宋体" w:hint="eastAsia"/>
          <w:kern w:val="2"/>
          <w:sz w:val="21"/>
          <w:szCs w:val="22"/>
          <w:lang w:eastAsia="zh-CN"/>
        </w:rPr>
        <w:t>4</w:t>
      </w:r>
      <w:r>
        <w:rPr>
          <w:rFonts w:ascii="Calibri" w:eastAsia="宋体" w:hAnsi="Calibri" w:cs="宋体" w:hint="eastAsia"/>
          <w:kern w:val="2"/>
          <w:sz w:val="21"/>
          <w:szCs w:val="22"/>
          <w:lang w:eastAsia="zh-CN"/>
        </w:rPr>
        <w:t>）是否允许联合体参加投标，应当由采购人和采购代理机构根据项目的实际情况和潜在供应商的数量自主决定，如果决定接受联合体投标则应当在招标公告中明示；</w:t>
      </w:r>
    </w:p>
    <w:p w:rsidR="004A4765" w14:paraId="5AC23E78" w14:textId="77777777">
      <w:pPr>
        <w:widowControl w:val="0"/>
        <w:ind w:firstLine="412" w:firstLineChars="196"/>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（5）投标人的投标文件及中标后签署的合同协议对联合体各方均具法律约束力；</w:t>
      </w:r>
    </w:p>
    <w:p w:rsidR="004A4765" w14:paraId="3850A9BE" w14:textId="77777777">
      <w:pPr>
        <w:widowControl w:val="0"/>
        <w:ind w:firstLine="412" w:firstLineChars="196"/>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（6）联合体各方应当签订联合体投标协议，明确约定各方拟承担的工作和责任，并将该协议随投标文件一并递交给采购代理机构；</w:t>
      </w:r>
    </w:p>
    <w:p w:rsidR="004A4765" w14:paraId="5D47B681" w14:textId="77777777">
      <w:pPr>
        <w:widowControl w:val="0"/>
        <w:ind w:firstLine="412" w:firstLineChars="196"/>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（7）联合体中标后，联合体各方应当共同与采购人签订合同，就中标项目向采购人承担连带责任；</w:t>
      </w:r>
    </w:p>
    <w:p w:rsidR="004A4765" w14:paraId="3FC7FA14" w14:textId="77777777">
      <w:pPr>
        <w:widowControl w:val="0"/>
        <w:ind w:firstLine="412" w:firstLineChars="196"/>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rsidR="004A4765" w14:paraId="2F5DFB46" w14:textId="77777777">
      <w:pPr>
        <w:widowControl w:val="0"/>
        <w:ind w:firstLine="412"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2"/>
          <w:lang w:eastAsia="zh-CN"/>
        </w:rPr>
        <w:t>（9）本通用条款中“投标人”一词亦指联合体各方，专用条款另有规定或说明的除外。</w:t>
      </w:r>
    </w:p>
    <w:p w:rsidR="004A4765" w14:paraId="5DAF4D49" w14:textId="77777777">
      <w:pPr>
        <w:widowControl w:val="0"/>
        <w:jc w:val="both"/>
        <w:rPr>
          <w:rFonts w:ascii="黑体" w:eastAsia="黑体" w:hAnsi="宋体" w:cs="宋体" w:hint="eastAsia"/>
          <w:kern w:val="2"/>
          <w:szCs w:val="22"/>
          <w:lang w:eastAsia="zh-CN"/>
        </w:rPr>
      </w:pPr>
      <w:r>
        <w:rPr>
          <w:rFonts w:ascii="黑体" w:eastAsia="黑体" w:hAnsi="宋体" w:cs="宋体" w:hint="eastAsia"/>
          <w:kern w:val="2"/>
          <w:szCs w:val="22"/>
          <w:lang w:eastAsia="zh-CN"/>
        </w:rPr>
        <w:t>6．政策导向</w:t>
      </w:r>
    </w:p>
    <w:p w:rsidR="004A4765" w14:paraId="79EFE45F" w14:textId="77777777">
      <w:pPr>
        <w:widowControl w:val="0"/>
        <w:ind w:firstLine="412" w:firstLineChars="196"/>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6.1</w:t>
      </w:r>
      <w:r>
        <w:rPr>
          <w:rFonts w:ascii="宋体" w:eastAsia="宋体" w:hAnsi="宋体" w:cs="宋体"/>
          <w:kern w:val="2"/>
          <w:sz w:val="21"/>
          <w:szCs w:val="22"/>
          <w:lang w:eastAsia="zh-CN"/>
        </w:rPr>
        <w:t xml:space="preserve">  </w:t>
      </w:r>
      <w:r>
        <w:rPr>
          <w:rFonts w:ascii="宋体" w:eastAsia="宋体" w:hAnsi="宋体" w:cs="宋体" w:hint="eastAsia"/>
          <w:kern w:val="2"/>
          <w:sz w:val="21"/>
          <w:szCs w:val="22"/>
          <w:lang w:eastAsia="zh-CN"/>
        </w:rPr>
        <w:t>政府采购扶持贫困地区、中小企业、监狱企业和残疾人福利性单位发展，支持节能减排、环境保护。</w:t>
      </w:r>
    </w:p>
    <w:p w:rsidR="004A4765" w14:paraId="1C27B602" w14:textId="77777777">
      <w:pPr>
        <w:widowControl w:val="0"/>
        <w:ind w:firstLine="405"/>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6.2</w:t>
      </w:r>
      <w:r>
        <w:rPr>
          <w:rFonts w:ascii="宋体" w:eastAsia="宋体" w:hAnsi="宋体" w:cs="宋体"/>
          <w:kern w:val="2"/>
          <w:sz w:val="21"/>
          <w:szCs w:val="22"/>
          <w:lang w:eastAsia="zh-CN"/>
        </w:rPr>
        <w:t xml:space="preserve">  </w:t>
      </w:r>
      <w:r>
        <w:rPr>
          <w:rFonts w:ascii="宋体" w:eastAsia="宋体" w:hAnsi="宋体" w:cs="宋体" w:hint="eastAsia"/>
          <w:kern w:val="2"/>
          <w:sz w:val="21"/>
          <w:szCs w:val="22"/>
          <w:lang w:eastAsia="zh-CN"/>
        </w:rPr>
        <w:t>本项目落实深圳市政府采购供应商诚信管理政策要求。</w:t>
      </w:r>
    </w:p>
    <w:p w:rsidR="004A4765" w14:paraId="7121D6A3" w14:textId="77777777">
      <w:pPr>
        <w:widowControl w:val="0"/>
        <w:ind w:firstLine="405"/>
        <w:jc w:val="both"/>
        <w:rPr>
          <w:rFonts w:ascii="Calibri" w:eastAsia="宋体" w:hAnsi="Calibri" w:cs="宋体"/>
          <w:kern w:val="2"/>
          <w:sz w:val="21"/>
          <w:szCs w:val="22"/>
          <w:lang w:eastAsia="zh-CN"/>
        </w:rPr>
      </w:pPr>
      <w:r>
        <w:rPr>
          <w:rFonts w:ascii="宋体" w:eastAsia="宋体" w:hAnsi="宋体" w:cs="宋体" w:hint="eastAsia"/>
          <w:kern w:val="2"/>
          <w:sz w:val="21"/>
          <w:szCs w:val="22"/>
          <w:lang w:eastAsia="zh-CN"/>
        </w:rPr>
        <w:t>6.3  本项目支持投标人性别平等的相关政策。</w:t>
      </w:r>
    </w:p>
    <w:p w:rsidR="004A4765" w14:paraId="1191C06A" w14:textId="77777777">
      <w:pPr>
        <w:widowControl w:val="0"/>
        <w:jc w:val="both"/>
        <w:rPr>
          <w:rFonts w:ascii="黑体" w:eastAsia="黑体" w:hAnsi="宋体" w:cs="宋体" w:hint="eastAsia"/>
          <w:kern w:val="2"/>
          <w:szCs w:val="22"/>
          <w:lang w:eastAsia="zh-CN"/>
        </w:rPr>
      </w:pPr>
      <w:r>
        <w:rPr>
          <w:rFonts w:ascii="黑体" w:eastAsia="黑体" w:hAnsi="宋体" w:cs="宋体" w:hint="eastAsia"/>
          <w:kern w:val="2"/>
          <w:szCs w:val="22"/>
          <w:lang w:eastAsia="zh-CN"/>
        </w:rPr>
        <w:t>7. 本项目若涉及采购货物，则合格的货物及相应服务应满足以下要求：</w:t>
      </w:r>
    </w:p>
    <w:p w:rsidR="004A4765" w14:paraId="46F066F5" w14:textId="77777777">
      <w:pPr>
        <w:widowControl w:val="0"/>
        <w:ind w:firstLine="412" w:firstLineChars="196"/>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7</w:t>
      </w:r>
      <w:r>
        <w:rPr>
          <w:rFonts w:ascii="宋体" w:eastAsia="宋体" w:hAnsi="宋体" w:cs="宋体"/>
          <w:kern w:val="2"/>
          <w:sz w:val="21"/>
          <w:szCs w:val="22"/>
          <w:lang w:eastAsia="zh-CN"/>
        </w:rPr>
        <w:t xml:space="preserve">.1  </w:t>
      </w:r>
      <w:r>
        <w:rPr>
          <w:rFonts w:ascii="宋体" w:eastAsia="宋体" w:hAnsi="宋体" w:cs="宋体" w:hint="eastAsia"/>
          <w:kern w:val="2"/>
          <w:sz w:val="21"/>
          <w:szCs w:val="22"/>
          <w:lang w:eastAsia="zh-CN"/>
        </w:rPr>
        <w:t>必须是全新、未使用过的原装合格正品（包括零部件），如安装或配置了软件的，须为正版软件。</w:t>
      </w:r>
    </w:p>
    <w:p w:rsidR="004A4765" w14:paraId="401D7B8E" w14:textId="77777777">
      <w:pPr>
        <w:widowControl w:val="0"/>
        <w:ind w:firstLine="412" w:firstLineChars="196"/>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7.2  国产的货物及其有关服务必须符合中华人民共和国的设计、制造生产标准及行业标准。招标公告有其他要求的，亦应符合其要求。</w:t>
      </w:r>
    </w:p>
    <w:p w:rsidR="004A4765" w14:paraId="7ACED05B" w14:textId="77777777">
      <w:pPr>
        <w:widowControl w:val="0"/>
        <w:ind w:firstLine="412" w:firstLineChars="196"/>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7</w:t>
      </w:r>
      <w:r>
        <w:rPr>
          <w:rFonts w:ascii="宋体" w:eastAsia="宋体" w:hAnsi="宋体" w:cs="宋体"/>
          <w:kern w:val="2"/>
          <w:sz w:val="21"/>
          <w:szCs w:val="22"/>
          <w:lang w:eastAsia="zh-CN"/>
        </w:rPr>
        <w:t>.</w:t>
      </w:r>
      <w:r>
        <w:rPr>
          <w:rFonts w:ascii="宋体" w:eastAsia="宋体" w:hAnsi="宋体" w:cs="宋体" w:hint="eastAsia"/>
          <w:kern w:val="2"/>
          <w:sz w:val="21"/>
          <w:szCs w:val="22"/>
          <w:lang w:eastAsia="zh-CN"/>
        </w:rPr>
        <w:t>3</w:t>
      </w:r>
      <w:r>
        <w:rPr>
          <w:rFonts w:ascii="宋体" w:eastAsia="宋体" w:hAnsi="宋体" w:cs="宋体"/>
          <w:kern w:val="2"/>
          <w:sz w:val="21"/>
          <w:szCs w:val="22"/>
          <w:lang w:eastAsia="zh-CN"/>
        </w:rPr>
        <w:t xml:space="preserve">  </w:t>
      </w:r>
      <w:r>
        <w:rPr>
          <w:rFonts w:ascii="宋体" w:eastAsia="宋体" w:hAnsi="宋体" w:cs="宋体" w:hint="eastAsia"/>
          <w:kern w:val="2"/>
          <w:sz w:val="21"/>
          <w:szCs w:val="22"/>
          <w:lang w:eastAsia="zh-CN"/>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rsidR="004A4765" w14:paraId="0B48E849" w14:textId="77777777">
      <w:pPr>
        <w:widowControl w:val="0"/>
        <w:ind w:firstLine="412" w:firstLineChars="196"/>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7</w:t>
      </w:r>
      <w:r>
        <w:rPr>
          <w:rFonts w:ascii="宋体" w:eastAsia="宋体" w:hAnsi="宋体" w:cs="宋体"/>
          <w:kern w:val="2"/>
          <w:sz w:val="21"/>
          <w:szCs w:val="22"/>
          <w:lang w:eastAsia="zh-CN"/>
        </w:rPr>
        <w:t>.</w:t>
      </w:r>
      <w:r>
        <w:rPr>
          <w:rFonts w:ascii="宋体" w:eastAsia="宋体" w:hAnsi="宋体" w:cs="宋体" w:hint="eastAsia"/>
          <w:kern w:val="2"/>
          <w:sz w:val="21"/>
          <w:szCs w:val="22"/>
          <w:lang w:eastAsia="zh-CN"/>
        </w:rPr>
        <w:t>4</w:t>
      </w:r>
      <w:r>
        <w:rPr>
          <w:rFonts w:ascii="宋体" w:eastAsia="宋体" w:hAnsi="宋体" w:cs="宋体"/>
          <w:kern w:val="2"/>
          <w:sz w:val="21"/>
          <w:szCs w:val="22"/>
          <w:lang w:eastAsia="zh-CN"/>
        </w:rPr>
        <w:t xml:space="preserve">  </w:t>
      </w:r>
      <w:r>
        <w:rPr>
          <w:rFonts w:ascii="宋体" w:eastAsia="宋体" w:hAnsi="宋体" w:cs="宋体" w:hint="eastAsia"/>
          <w:kern w:val="2"/>
          <w:sz w:val="21"/>
          <w:szCs w:val="22"/>
          <w:lang w:eastAsia="zh-CN"/>
        </w:rPr>
        <w:t>投标人</w:t>
      </w:r>
      <w:bookmarkStart w:id="46" w:name="_Hlk72152753"/>
      <w:r>
        <w:rPr>
          <w:rFonts w:ascii="宋体" w:eastAsia="宋体" w:hAnsi="宋体" w:cs="宋体" w:hint="eastAsia"/>
          <w:kern w:val="2"/>
          <w:sz w:val="21"/>
          <w:szCs w:val="22"/>
          <w:lang w:eastAsia="zh-CN"/>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46"/>
    </w:p>
    <w:p w:rsidR="004A4765" w14:paraId="2BFCC15F" w14:textId="77777777">
      <w:pPr>
        <w:widowControl w:val="0"/>
        <w:ind w:firstLine="412" w:firstLineChars="196"/>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rsidR="004A4765" w14:paraId="54B1B1CD" w14:textId="77777777">
      <w:pPr>
        <w:widowControl w:val="0"/>
        <w:ind w:firstLine="412" w:firstLineChars="196"/>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7.6  工期要求：投标人在投标时对其所投项目应提交交货进度、交货计划等，在合同规定的时间内完成项目实施工作。</w:t>
      </w:r>
    </w:p>
    <w:p w:rsidR="004A4765" w14:paraId="7EEFE8FF" w14:textId="77777777">
      <w:pPr>
        <w:widowControl w:val="0"/>
        <w:ind w:firstLine="412" w:firstLineChars="196"/>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7.7  投标人必须承担的设备运输、安装调试、验收检测和提供设备操作说明书、图纸等其他相关及类似的义务。</w:t>
      </w:r>
    </w:p>
    <w:p w:rsidR="004A4765" w14:paraId="11B13D34" w14:textId="77777777">
      <w:pPr>
        <w:widowControl w:val="0"/>
        <w:jc w:val="both"/>
        <w:rPr>
          <w:rFonts w:ascii="黑体" w:eastAsia="黑体" w:hAnsi="宋体" w:cs="宋体" w:hint="eastAsia"/>
          <w:kern w:val="2"/>
          <w:szCs w:val="22"/>
          <w:lang w:eastAsia="zh-CN"/>
        </w:rPr>
      </w:pPr>
      <w:r>
        <w:rPr>
          <w:rFonts w:ascii="黑体" w:eastAsia="黑体" w:hAnsi="宋体" w:cs="宋体" w:hint="eastAsia"/>
          <w:kern w:val="2"/>
          <w:szCs w:val="22"/>
          <w:lang w:eastAsia="zh-CN"/>
        </w:rPr>
        <w:t>8．投标费用</w:t>
      </w:r>
    </w:p>
    <w:p w:rsidR="004A4765" w14:paraId="2BE31F53" w14:textId="77777777">
      <w:pPr>
        <w:widowControl w:val="0"/>
        <w:ind w:firstLine="412"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不论投标结果如何，投标人应承担其编制投标文件与递交投标文件所涉及的一切费用。</w:t>
      </w:r>
    </w:p>
    <w:p w:rsidR="004A4765" w14:paraId="12D857C4" w14:textId="77777777">
      <w:pPr>
        <w:widowControl w:val="0"/>
        <w:jc w:val="both"/>
        <w:rPr>
          <w:rFonts w:ascii="黑体" w:eastAsia="黑体" w:hAnsi="宋体" w:cs="宋体" w:hint="eastAsia"/>
          <w:kern w:val="2"/>
          <w:szCs w:val="22"/>
          <w:lang w:eastAsia="zh-CN"/>
        </w:rPr>
      </w:pPr>
      <w:r>
        <w:rPr>
          <w:rFonts w:ascii="黑体" w:eastAsia="黑体" w:hAnsi="宋体" w:cs="宋体" w:hint="eastAsia"/>
          <w:kern w:val="2"/>
          <w:szCs w:val="22"/>
          <w:lang w:eastAsia="zh-CN"/>
        </w:rPr>
        <w:t>9．踏勘现场</w:t>
      </w:r>
    </w:p>
    <w:p w:rsidR="004A4765" w14:paraId="0801F624" w14:textId="77777777">
      <w:pPr>
        <w:widowControl w:val="0"/>
        <w:ind w:firstLine="412"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9.1如有需要（详见专用条款），采购人或采购代理机构将组织投标人对项目现场及周围环境进行踏勘，以便投标人获取有关编制投标文件和签署合同所需的资料。踏勘现场所发生的费用由投标人自行承担。投标人应按招标文件所约定的时间、地点踏勘现场。</w:t>
      </w:r>
    </w:p>
    <w:p w:rsidR="004A4765" w14:paraId="005B273A" w14:textId="77777777">
      <w:pPr>
        <w:widowControl w:val="0"/>
        <w:ind w:firstLine="412" w:firstLineChars="196"/>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9.2投标人及其人员经过采购人的允许，可以进入采购人的项目现场踏勘。若招标文件要求投标人于统一时间地点踏勘现场的，投标人应当按时前往。</w:t>
      </w:r>
    </w:p>
    <w:p w:rsidR="004A4765" w14:paraId="5D246020" w14:textId="77777777">
      <w:pPr>
        <w:widowControl w:val="0"/>
        <w:ind w:firstLine="412" w:firstLineChars="196"/>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9.3采购人应当通过采购代理机构向投标人提供有关现场的书面资料和数据。</w:t>
      </w:r>
    </w:p>
    <w:p w:rsidR="004A4765" w14:paraId="694CD54F" w14:textId="77777777">
      <w:pPr>
        <w:widowControl w:val="0"/>
        <w:ind w:firstLine="412" w:firstLineChars="196"/>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9.4任何人或任何组织在踏勘现场时向投标人提供的任何书面资料或口头承诺，未经采购代理机构在网上发布或书面通知，均作无效处理。</w:t>
      </w:r>
    </w:p>
    <w:p w:rsidR="004A4765" w14:paraId="323F262F" w14:textId="77777777">
      <w:pPr>
        <w:widowControl w:val="0"/>
        <w:ind w:firstLine="412" w:firstLineChars="196"/>
        <w:jc w:val="both"/>
        <w:rPr>
          <w:rFonts w:ascii="宋体" w:eastAsia="宋体" w:hAnsi="宋体" w:cs="宋体" w:hint="eastAsia"/>
          <w:kern w:val="2"/>
          <w:sz w:val="21"/>
          <w:szCs w:val="22"/>
          <w:lang w:eastAsia="zh-CN"/>
        </w:rPr>
      </w:pPr>
      <w:r>
        <w:rPr>
          <w:rFonts w:ascii="宋体" w:eastAsia="宋体" w:hAnsi="宋体" w:cs="宋体"/>
          <w:kern w:val="2"/>
          <w:sz w:val="21"/>
          <w:szCs w:val="21"/>
          <w:lang w:eastAsia="zh-CN"/>
        </w:rPr>
        <w:t>9</w:t>
      </w:r>
      <w:r>
        <w:rPr>
          <w:rFonts w:ascii="宋体" w:eastAsia="宋体" w:hAnsi="宋体" w:cs="宋体" w:hint="eastAsia"/>
          <w:kern w:val="2"/>
          <w:sz w:val="21"/>
          <w:szCs w:val="21"/>
          <w:lang w:eastAsia="zh-CN"/>
        </w:rPr>
        <w:t>.</w:t>
      </w:r>
      <w:r>
        <w:rPr>
          <w:rFonts w:ascii="宋体" w:eastAsia="宋体" w:hAnsi="宋体" w:cs="宋体"/>
          <w:kern w:val="2"/>
          <w:sz w:val="21"/>
          <w:szCs w:val="21"/>
          <w:lang w:eastAsia="zh-CN"/>
        </w:rPr>
        <w:t>5</w:t>
      </w:r>
      <w:r>
        <w:rPr>
          <w:rFonts w:ascii="宋体" w:eastAsia="宋体" w:hAnsi="宋体" w:cs="宋体" w:hint="eastAsia"/>
          <w:kern w:val="2"/>
          <w:sz w:val="21"/>
          <w:szCs w:val="21"/>
          <w:lang w:eastAsia="zh-CN"/>
        </w:rPr>
        <w:t>未参与踏勘现场不作为否定投标人资格的理由。</w:t>
      </w:r>
    </w:p>
    <w:p w:rsidR="004A4765" w14:paraId="089ACF6B" w14:textId="77777777">
      <w:pPr>
        <w:widowControl w:val="0"/>
        <w:jc w:val="both"/>
        <w:rPr>
          <w:rFonts w:ascii="宋体" w:eastAsia="宋体" w:hAnsi="宋体" w:cs="宋体" w:hint="eastAsia"/>
          <w:kern w:val="2"/>
          <w:sz w:val="21"/>
          <w:szCs w:val="21"/>
          <w:lang w:eastAsia="zh-CN"/>
        </w:rPr>
      </w:pPr>
      <w:r>
        <w:rPr>
          <w:rFonts w:ascii="黑体" w:eastAsia="黑体" w:hAnsi="宋体" w:cs="宋体" w:hint="eastAsia"/>
          <w:kern w:val="2"/>
          <w:szCs w:val="22"/>
          <w:lang w:eastAsia="zh-CN"/>
        </w:rPr>
        <w:t>1</w:t>
      </w:r>
      <w:r>
        <w:rPr>
          <w:rFonts w:ascii="黑体" w:eastAsia="黑体" w:hAnsi="宋体" w:cs="宋体"/>
          <w:kern w:val="2"/>
          <w:szCs w:val="22"/>
          <w:lang w:eastAsia="zh-CN"/>
        </w:rPr>
        <w:t>0</w:t>
      </w:r>
      <w:r>
        <w:rPr>
          <w:rFonts w:ascii="黑体" w:eastAsia="黑体" w:hAnsi="宋体" w:cs="宋体" w:hint="eastAsia"/>
          <w:kern w:val="2"/>
          <w:szCs w:val="22"/>
          <w:lang w:eastAsia="zh-CN"/>
        </w:rPr>
        <w:t>．标前会议</w:t>
      </w:r>
    </w:p>
    <w:p w:rsidR="004A4765" w14:paraId="268A1866" w14:textId="77777777">
      <w:pPr>
        <w:widowControl w:val="0"/>
        <w:ind w:firstLine="412"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kern w:val="2"/>
          <w:sz w:val="21"/>
          <w:szCs w:val="21"/>
          <w:lang w:eastAsia="zh-CN"/>
        </w:rPr>
        <w:t>0</w:t>
      </w:r>
      <w:r>
        <w:rPr>
          <w:rFonts w:ascii="宋体" w:eastAsia="宋体" w:hAnsi="宋体" w:cs="宋体" w:hint="eastAsia"/>
          <w:kern w:val="2"/>
          <w:sz w:val="21"/>
          <w:szCs w:val="21"/>
          <w:lang w:eastAsia="zh-CN"/>
        </w:rPr>
        <w:t>.</w:t>
      </w:r>
      <w:r>
        <w:rPr>
          <w:rFonts w:ascii="宋体" w:eastAsia="宋体" w:hAnsi="宋体" w:cs="宋体"/>
          <w:kern w:val="2"/>
          <w:sz w:val="21"/>
          <w:szCs w:val="21"/>
          <w:lang w:eastAsia="zh-CN"/>
        </w:rPr>
        <w:t>1</w:t>
      </w:r>
      <w:r>
        <w:rPr>
          <w:rFonts w:ascii="宋体" w:eastAsia="宋体" w:hAnsi="宋体" w:cs="宋体" w:hint="eastAsia"/>
          <w:kern w:val="2"/>
          <w:sz w:val="21"/>
          <w:szCs w:val="21"/>
          <w:lang w:eastAsia="zh-CN"/>
        </w:rPr>
        <w:t>如采购人或采购代理机构认为有必要组织标前会议，投标人应按照招标文件规定的时间或采购代理机构另行书面通知（包括采购代理机构网站发布方式，如更正公告等）的时间和地点，参与标前会议。</w:t>
      </w:r>
    </w:p>
    <w:p w:rsidR="004A4765" w14:paraId="6497FA22" w14:textId="77777777">
      <w:pPr>
        <w:widowControl w:val="0"/>
        <w:ind w:firstLine="412" w:firstLineChars="196"/>
        <w:jc w:val="both"/>
        <w:rPr>
          <w:rFonts w:ascii="宋体" w:eastAsia="宋体" w:hAnsi="宋体" w:cs="宋体" w:hint="eastAsia"/>
          <w:kern w:val="2"/>
          <w:sz w:val="21"/>
          <w:szCs w:val="21"/>
          <w:lang w:eastAsia="zh-CN"/>
        </w:rPr>
      </w:pPr>
      <w:r>
        <w:rPr>
          <w:rFonts w:ascii="宋体" w:eastAsia="宋体" w:hAnsi="宋体" w:cs="宋体"/>
          <w:kern w:val="2"/>
          <w:sz w:val="21"/>
          <w:szCs w:val="22"/>
          <w:lang w:eastAsia="zh-CN"/>
        </w:rPr>
        <w:t>10</w:t>
      </w:r>
      <w:r>
        <w:rPr>
          <w:rFonts w:ascii="宋体" w:eastAsia="宋体" w:hAnsi="宋体" w:cs="宋体" w:hint="eastAsia"/>
          <w:kern w:val="2"/>
          <w:sz w:val="21"/>
          <w:szCs w:val="22"/>
          <w:lang w:eastAsia="zh-CN"/>
        </w:rPr>
        <w:t>.</w:t>
      </w:r>
      <w:r>
        <w:rPr>
          <w:rFonts w:ascii="宋体" w:eastAsia="宋体" w:hAnsi="宋体" w:cs="宋体"/>
          <w:kern w:val="2"/>
          <w:sz w:val="21"/>
          <w:szCs w:val="22"/>
          <w:lang w:eastAsia="zh-CN"/>
        </w:rPr>
        <w:t>2</w:t>
      </w:r>
      <w:r>
        <w:rPr>
          <w:rFonts w:ascii="宋体" w:eastAsia="宋体" w:hAnsi="宋体" w:cs="宋体" w:hint="eastAsia"/>
          <w:kern w:val="2"/>
          <w:sz w:val="21"/>
          <w:szCs w:val="22"/>
          <w:lang w:eastAsia="zh-CN"/>
        </w:rPr>
        <w:t>任何人或任何组织在标前会议时向投标人提供的任何书面资料或口头承诺，未经采购代理机构在网上发布或书面通知，均作无效处理。</w:t>
      </w:r>
    </w:p>
    <w:p w:rsidR="004A4765" w14:paraId="781D3E07" w14:textId="77777777">
      <w:pPr>
        <w:widowControl w:val="0"/>
        <w:ind w:firstLine="412"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kern w:val="2"/>
          <w:sz w:val="21"/>
          <w:szCs w:val="21"/>
          <w:lang w:eastAsia="zh-CN"/>
        </w:rPr>
        <w:t>0</w:t>
      </w:r>
      <w:r>
        <w:rPr>
          <w:rFonts w:ascii="宋体" w:eastAsia="宋体" w:hAnsi="宋体" w:cs="宋体" w:hint="eastAsia"/>
          <w:kern w:val="2"/>
          <w:sz w:val="21"/>
          <w:szCs w:val="21"/>
          <w:lang w:eastAsia="zh-CN"/>
        </w:rPr>
        <w:t>.</w:t>
      </w:r>
      <w:r>
        <w:rPr>
          <w:rFonts w:ascii="宋体" w:eastAsia="宋体" w:hAnsi="宋体" w:cs="宋体"/>
          <w:kern w:val="2"/>
          <w:sz w:val="21"/>
          <w:szCs w:val="21"/>
          <w:lang w:eastAsia="zh-CN"/>
        </w:rPr>
        <w:t>3</w:t>
      </w:r>
      <w:r>
        <w:rPr>
          <w:rFonts w:ascii="宋体" w:eastAsia="宋体" w:hAnsi="宋体" w:cs="宋体" w:hint="eastAsia"/>
          <w:kern w:val="2"/>
          <w:sz w:val="21"/>
          <w:szCs w:val="21"/>
          <w:lang w:eastAsia="zh-CN"/>
        </w:rPr>
        <w:t>未参与标前会议不作为否定投标人资格的理由。</w:t>
      </w:r>
    </w:p>
    <w:bookmarkEnd w:id="45"/>
    <w:p w:rsidR="004A4765" w14:paraId="124BACBE" w14:textId="77777777">
      <w:pPr>
        <w:widowControl w:val="0"/>
        <w:ind w:firstLine="412" w:firstLineChars="196"/>
        <w:jc w:val="both"/>
        <w:rPr>
          <w:rFonts w:ascii="宋体" w:eastAsia="宋体" w:hAnsi="宋体" w:cs="宋体" w:hint="eastAsia"/>
          <w:kern w:val="2"/>
          <w:sz w:val="21"/>
          <w:szCs w:val="22"/>
          <w:lang w:eastAsia="zh-CN"/>
        </w:rPr>
      </w:pPr>
    </w:p>
    <w:p w:rsidR="004A4765" w14:paraId="5D6A529C" w14:textId="77777777">
      <w:pPr>
        <w:keepNext/>
        <w:keepLines/>
        <w:widowControl w:val="0"/>
        <w:numPr>
          <w:ilvl w:val="0"/>
          <w:numId w:val="7"/>
        </w:numPr>
        <w:tabs>
          <w:tab w:val="left" w:pos="720"/>
        </w:tabs>
        <w:spacing w:before="120" w:beforeLines="50" w:after="120" w:afterLines="50" w:line="416" w:lineRule="auto"/>
        <w:ind w:left="562" w:hanging="562"/>
        <w:jc w:val="both"/>
        <w:outlineLvl w:val="1"/>
        <w:rPr>
          <w:rFonts w:ascii="Cambria" w:eastAsia="宋体" w:hAnsi="Cambria" w:cs="宋体"/>
          <w:b/>
          <w:bCs/>
          <w:kern w:val="2"/>
          <w:sz w:val="28"/>
          <w:szCs w:val="28"/>
          <w:lang w:eastAsia="zh-CN"/>
        </w:rPr>
      </w:pPr>
      <w:r>
        <w:rPr>
          <w:rFonts w:ascii="Cambria" w:eastAsia="宋体" w:hAnsi="Cambria" w:cs="宋体" w:hint="eastAsia"/>
          <w:b/>
          <w:bCs/>
          <w:kern w:val="2"/>
          <w:sz w:val="28"/>
          <w:szCs w:val="28"/>
          <w:lang w:eastAsia="zh-CN"/>
        </w:rPr>
        <w:t>招标文件</w:t>
      </w:r>
    </w:p>
    <w:p w:rsidR="004A4765" w14:paraId="2723E9AB" w14:textId="77777777">
      <w:pPr>
        <w:widowControl w:val="0"/>
        <w:jc w:val="both"/>
        <w:rPr>
          <w:rFonts w:ascii="黑体" w:eastAsia="黑体" w:hAnsi="宋体" w:cs="宋体" w:hint="eastAsia"/>
          <w:kern w:val="2"/>
          <w:szCs w:val="22"/>
          <w:lang w:eastAsia="zh-CN"/>
        </w:rPr>
      </w:pPr>
      <w:r>
        <w:rPr>
          <w:rFonts w:ascii="黑体" w:eastAsia="黑体" w:hAnsi="宋体" w:cs="宋体" w:hint="eastAsia"/>
          <w:kern w:val="2"/>
          <w:szCs w:val="22"/>
          <w:lang w:eastAsia="zh-CN"/>
        </w:rPr>
        <w:t>1</w:t>
      </w:r>
      <w:r>
        <w:rPr>
          <w:rFonts w:ascii="黑体" w:eastAsia="黑体" w:hAnsi="宋体" w:cs="宋体"/>
          <w:kern w:val="2"/>
          <w:szCs w:val="22"/>
          <w:lang w:eastAsia="zh-CN"/>
        </w:rPr>
        <w:t>1</w:t>
      </w:r>
      <w:r>
        <w:rPr>
          <w:rFonts w:ascii="黑体" w:eastAsia="黑体" w:hAnsi="宋体" w:cs="宋体" w:hint="eastAsia"/>
          <w:kern w:val="2"/>
          <w:szCs w:val="22"/>
          <w:lang w:eastAsia="zh-CN"/>
        </w:rPr>
        <w:t>．</w:t>
      </w:r>
      <w:bookmarkStart w:id="47" w:name="_Hlk72399819"/>
      <w:r>
        <w:rPr>
          <w:rFonts w:ascii="黑体" w:eastAsia="黑体" w:hAnsi="宋体" w:cs="宋体" w:hint="eastAsia"/>
          <w:kern w:val="2"/>
          <w:szCs w:val="22"/>
          <w:lang w:eastAsia="zh-CN"/>
        </w:rPr>
        <w:t>招标文件的编制与组成</w:t>
      </w:r>
    </w:p>
    <w:p w:rsidR="004A4765" w14:paraId="4F993065" w14:textId="77777777">
      <w:pPr>
        <w:widowControl w:val="0"/>
        <w:snapToGrid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kern w:val="2"/>
          <w:sz w:val="21"/>
          <w:szCs w:val="21"/>
          <w:lang w:eastAsia="zh-CN"/>
        </w:rPr>
        <w:t>1</w:t>
      </w:r>
      <w:r>
        <w:rPr>
          <w:rFonts w:ascii="宋体" w:eastAsia="宋体" w:hAnsi="宋体" w:cs="宋体" w:hint="eastAsia"/>
          <w:kern w:val="2"/>
          <w:sz w:val="21"/>
          <w:szCs w:val="21"/>
          <w:lang w:eastAsia="zh-CN"/>
        </w:rPr>
        <w:t>.1招标文件除以下内容外，采购代理机构在招标期间发出的澄清或修改等相关公告或通知内容，均是招标文件的组成部分，对投标人起约束作用；</w:t>
      </w:r>
    </w:p>
    <w:p w:rsidR="004A4765" w14:paraId="25F8E563" w14:textId="77777777">
      <w:pPr>
        <w:widowControl w:val="0"/>
        <w:ind w:firstLine="412"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招标文件包括下列内容：</w:t>
      </w:r>
    </w:p>
    <w:p w:rsidR="004A4765" w14:paraId="02985272" w14:textId="77777777">
      <w:pPr>
        <w:widowControl w:val="0"/>
        <w:ind w:left="480" w:firstLine="412" w:leftChars="200" w:firstLineChars="196"/>
        <w:jc w:val="both"/>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第一册  专用条款</w:t>
      </w:r>
    </w:p>
    <w:p w:rsidR="004A4765" w14:paraId="3F173B74" w14:textId="77777777">
      <w:pPr>
        <w:widowControl w:val="0"/>
        <w:ind w:left="1234" w:leftChars="514"/>
        <w:jc w:val="both"/>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关键信息</w:t>
      </w:r>
    </w:p>
    <w:p w:rsidR="004A4765" w14:paraId="12670CA9" w14:textId="77777777">
      <w:pPr>
        <w:widowControl w:val="0"/>
        <w:ind w:left="720" w:firstLine="412" w:leftChars="300"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第一章  招标公告</w:t>
      </w:r>
    </w:p>
    <w:p w:rsidR="004A4765" w14:paraId="51FB2026" w14:textId="77777777">
      <w:pPr>
        <w:widowControl w:val="0"/>
        <w:ind w:left="720" w:firstLine="412" w:leftChars="300"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第二章  对通用条款的补充内容及其他关键信息</w:t>
      </w:r>
    </w:p>
    <w:p w:rsidR="004A4765" w14:paraId="326DF202" w14:textId="77777777">
      <w:pPr>
        <w:widowControl w:val="0"/>
        <w:ind w:left="720" w:firstLine="412" w:leftChars="300"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第三章  用户需求书</w:t>
      </w:r>
    </w:p>
    <w:p w:rsidR="004A4765" w14:paraId="341D5695" w14:textId="77777777">
      <w:pPr>
        <w:widowControl w:val="0"/>
        <w:ind w:left="720" w:firstLine="412" w:leftChars="300" w:firstLineChars="196"/>
        <w:jc w:val="both"/>
        <w:rPr>
          <w:rFonts w:ascii="宋体" w:eastAsia="宋体" w:hAnsi="宋体" w:cs="宋体" w:hint="eastAsia"/>
          <w:kern w:val="2"/>
          <w:sz w:val="21"/>
          <w:szCs w:val="21"/>
          <w:lang w:eastAsia="zh-CN"/>
        </w:rPr>
      </w:pPr>
      <w:r>
        <w:rPr>
          <w:rFonts w:ascii="Calibri" w:eastAsia="宋体" w:hAnsi="Calibri" w:cs="宋体" w:hint="eastAsia"/>
          <w:kern w:val="2"/>
          <w:sz w:val="21"/>
          <w:szCs w:val="22"/>
          <w:lang w:eastAsia="zh-CN"/>
        </w:rPr>
        <w:t>第四章</w:t>
      </w:r>
      <w:r>
        <w:rPr>
          <w:rFonts w:ascii="Calibri" w:eastAsia="宋体" w:hAnsi="Calibri" w:cs="宋体" w:hint="eastAsia"/>
          <w:kern w:val="2"/>
          <w:sz w:val="21"/>
          <w:szCs w:val="22"/>
          <w:lang w:eastAsia="zh-CN"/>
        </w:rPr>
        <w:t xml:space="preserve"> </w:t>
      </w:r>
      <w:r>
        <w:rPr>
          <w:rFonts w:ascii="Calibri" w:eastAsia="宋体" w:hAnsi="Calibri" w:cs="宋体"/>
          <w:kern w:val="2"/>
          <w:sz w:val="21"/>
          <w:szCs w:val="22"/>
          <w:lang w:eastAsia="zh-CN"/>
        </w:rPr>
        <w:t xml:space="preserve"> </w:t>
      </w:r>
      <w:r>
        <w:rPr>
          <w:rFonts w:ascii="Calibri" w:eastAsia="宋体" w:hAnsi="Calibri" w:cs="宋体" w:hint="eastAsia"/>
          <w:kern w:val="2"/>
          <w:sz w:val="21"/>
          <w:szCs w:val="22"/>
          <w:lang w:eastAsia="zh-CN"/>
        </w:rPr>
        <w:t>投标文件格式及附件</w:t>
      </w:r>
    </w:p>
    <w:p w:rsidR="004A4765" w14:paraId="63AF63E3" w14:textId="77777777">
      <w:pPr>
        <w:widowControl w:val="0"/>
        <w:ind w:left="720" w:firstLine="412" w:leftChars="300"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第五章  合同条款及格式</w:t>
      </w:r>
    </w:p>
    <w:p w:rsidR="004A4765" w14:paraId="1D6FD05E" w14:textId="77777777">
      <w:pPr>
        <w:widowControl w:val="0"/>
        <w:ind w:left="480" w:firstLine="412" w:leftChars="200" w:firstLineChars="196"/>
        <w:jc w:val="both"/>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第二册  通用条款</w:t>
      </w:r>
    </w:p>
    <w:p w:rsidR="004A4765" w14:paraId="72B28E04" w14:textId="77777777">
      <w:pPr>
        <w:widowControl w:val="0"/>
        <w:ind w:left="720" w:firstLine="412" w:leftChars="300"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第一章  总则</w:t>
      </w:r>
    </w:p>
    <w:p w:rsidR="004A4765" w14:paraId="3294690E" w14:textId="77777777">
      <w:pPr>
        <w:widowControl w:val="0"/>
        <w:ind w:left="720" w:firstLine="412" w:leftChars="300"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第二章  招标文件</w:t>
      </w:r>
    </w:p>
    <w:p w:rsidR="004A4765" w14:paraId="28E9CD5B" w14:textId="77777777">
      <w:pPr>
        <w:widowControl w:val="0"/>
        <w:ind w:left="720" w:firstLine="412" w:leftChars="300"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第三章  投标文件的编制</w:t>
      </w:r>
    </w:p>
    <w:p w:rsidR="004A4765" w14:paraId="52C15DE3" w14:textId="77777777">
      <w:pPr>
        <w:widowControl w:val="0"/>
        <w:ind w:left="720" w:firstLine="412" w:leftChars="300"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第四章  投标文件的递交</w:t>
      </w:r>
    </w:p>
    <w:p w:rsidR="004A4765" w14:paraId="0DD9A23C" w14:textId="77777777">
      <w:pPr>
        <w:widowControl w:val="0"/>
        <w:ind w:left="720" w:firstLine="412" w:leftChars="300"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第五章  开标</w:t>
      </w:r>
    </w:p>
    <w:p w:rsidR="004A4765" w14:paraId="010D3B1A" w14:textId="77777777">
      <w:pPr>
        <w:widowControl w:val="0"/>
        <w:ind w:left="720" w:firstLine="412" w:leftChars="300"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第六章  评审要求</w:t>
      </w:r>
    </w:p>
    <w:p w:rsidR="004A4765" w14:paraId="2BFC6DFD" w14:textId="77777777">
      <w:pPr>
        <w:widowControl w:val="0"/>
        <w:ind w:left="720" w:firstLine="412" w:leftChars="300"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第七章  评审程序及评审方法</w:t>
      </w:r>
    </w:p>
    <w:p w:rsidR="004A4765" w14:paraId="5C1F9F64" w14:textId="77777777">
      <w:pPr>
        <w:widowControl w:val="0"/>
        <w:ind w:left="720" w:firstLine="412" w:leftChars="300"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第八章  定标及公示</w:t>
      </w:r>
    </w:p>
    <w:p w:rsidR="004A4765" w14:paraId="42647CEF" w14:textId="77777777">
      <w:pPr>
        <w:widowControl w:val="0"/>
        <w:ind w:left="720" w:firstLine="412" w:leftChars="300"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第九章  公开招标失败的后续处理</w:t>
      </w:r>
    </w:p>
    <w:p w:rsidR="004A4765" w14:paraId="0C62B150" w14:textId="77777777">
      <w:pPr>
        <w:widowControl w:val="0"/>
        <w:ind w:left="720" w:firstLine="412" w:leftChars="300"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第十章  合同的授予与备案</w:t>
      </w:r>
    </w:p>
    <w:p w:rsidR="004A4765" w14:paraId="498F0ECE" w14:textId="77777777">
      <w:pPr>
        <w:widowControl w:val="0"/>
        <w:ind w:left="720" w:firstLine="412" w:leftChars="300"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第十一章  质疑处理</w:t>
      </w:r>
    </w:p>
    <w:p w:rsidR="004A4765" w14:paraId="15AA82B8" w14:textId="77777777">
      <w:pPr>
        <w:widowControl w:val="0"/>
        <w:ind w:firstLine="412"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kern w:val="2"/>
          <w:sz w:val="21"/>
          <w:szCs w:val="21"/>
          <w:lang w:eastAsia="zh-CN"/>
        </w:rPr>
        <w:t>1</w:t>
      </w:r>
      <w:r>
        <w:rPr>
          <w:rFonts w:ascii="宋体" w:eastAsia="宋体" w:hAnsi="宋体" w:cs="宋体" w:hint="eastAsia"/>
          <w:kern w:val="2"/>
          <w:sz w:val="21"/>
          <w:szCs w:val="21"/>
          <w:lang w:eastAsia="zh-CN"/>
        </w:rPr>
        <w:t>.2 投标人下载招标文件后，应仔细检查招标文件的所有内容，如有疑问应在答疑截止时间之前向采购代理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rsidR="004A4765" w14:paraId="7B5AA389" w14:textId="77777777">
      <w:pPr>
        <w:widowControl w:val="0"/>
        <w:ind w:firstLine="412" w:firstLineChars="196"/>
        <w:jc w:val="both"/>
        <w:rPr>
          <w:rFonts w:ascii="宋体" w:eastAsia="宋体" w:hAnsi="宋体" w:cs="宋体" w:hint="eastAsia"/>
          <w:kern w:val="2"/>
          <w:sz w:val="21"/>
          <w:szCs w:val="22"/>
          <w:lang w:eastAsia="zh-CN"/>
        </w:rPr>
      </w:pPr>
      <w:r>
        <w:rPr>
          <w:rFonts w:ascii="宋体" w:eastAsia="宋体" w:hAnsi="宋体" w:cs="宋体" w:hint="eastAsia"/>
          <w:kern w:val="2"/>
          <w:sz w:val="21"/>
          <w:szCs w:val="21"/>
          <w:lang w:eastAsia="zh-CN"/>
        </w:rPr>
        <w:t>1</w:t>
      </w:r>
      <w:r>
        <w:rPr>
          <w:rFonts w:ascii="宋体" w:eastAsia="宋体" w:hAnsi="宋体" w:cs="宋体"/>
          <w:kern w:val="2"/>
          <w:sz w:val="21"/>
          <w:szCs w:val="21"/>
          <w:lang w:eastAsia="zh-CN"/>
        </w:rPr>
        <w:t>1</w:t>
      </w:r>
      <w:r>
        <w:rPr>
          <w:rFonts w:ascii="宋体" w:eastAsia="宋体" w:hAnsi="宋体" w:cs="宋体" w:hint="eastAsia"/>
          <w:kern w:val="2"/>
          <w:sz w:val="21"/>
          <w:szCs w:val="21"/>
          <w:lang w:eastAsia="zh-CN"/>
        </w:rPr>
        <w:t>.3</w:t>
      </w:r>
      <w:r>
        <w:rPr>
          <w:rFonts w:ascii="宋体" w:eastAsia="宋体" w:hAnsi="宋体" w:cs="宋体" w:hint="eastAsia"/>
          <w:kern w:val="2"/>
          <w:sz w:val="21"/>
          <w:szCs w:val="22"/>
          <w:lang w:eastAsia="zh-CN"/>
        </w:rPr>
        <w:t>任何人或任何组织向投标人提交的任何书面或口头资料，未经采购代理机构在网上发布或书面通知，均作无效处理，不得作为招标文件的组成部分。采购代理机构对投标人由此而做出的推论、理解和结论概不负责。</w:t>
      </w:r>
    </w:p>
    <w:p w:rsidR="004A4765" w14:paraId="3679F245" w14:textId="77777777">
      <w:pPr>
        <w:widowControl w:val="0"/>
        <w:ind w:firstLine="412"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11.4招标文件所称“原件备查”，是指在项目产生质疑、投诉等阶段，主管部门、采购人、代理机构、评审委员会等可以要求供应商提供原件进行核查。</w:t>
      </w:r>
    </w:p>
    <w:p w:rsidR="004A4765" w14:paraId="68D0E2C6" w14:textId="77777777">
      <w:pPr>
        <w:widowControl w:val="0"/>
        <w:jc w:val="both"/>
        <w:rPr>
          <w:rFonts w:ascii="黑体" w:eastAsia="黑体" w:hAnsi="宋体" w:cs="宋体" w:hint="eastAsia"/>
          <w:kern w:val="2"/>
          <w:szCs w:val="22"/>
          <w:lang w:eastAsia="zh-CN"/>
        </w:rPr>
      </w:pPr>
      <w:r>
        <w:rPr>
          <w:rFonts w:ascii="黑体" w:eastAsia="黑体" w:hAnsi="宋体" w:cs="宋体" w:hint="eastAsia"/>
          <w:kern w:val="2"/>
          <w:szCs w:val="22"/>
          <w:lang w:eastAsia="zh-CN"/>
        </w:rPr>
        <w:t>1</w:t>
      </w:r>
      <w:r>
        <w:rPr>
          <w:rFonts w:ascii="黑体" w:eastAsia="黑体" w:hAnsi="宋体" w:cs="宋体"/>
          <w:kern w:val="2"/>
          <w:szCs w:val="22"/>
          <w:lang w:eastAsia="zh-CN"/>
        </w:rPr>
        <w:t>2</w:t>
      </w:r>
      <w:r>
        <w:rPr>
          <w:rFonts w:ascii="黑体" w:eastAsia="黑体" w:hAnsi="宋体" w:cs="宋体" w:hint="eastAsia"/>
          <w:kern w:val="2"/>
          <w:szCs w:val="22"/>
          <w:lang w:eastAsia="zh-CN"/>
        </w:rPr>
        <w:t>．招标文件的澄清</w:t>
      </w:r>
    </w:p>
    <w:p w:rsidR="004A4765" w14:paraId="10F1CEC5" w14:textId="77777777">
      <w:pPr>
        <w:widowControl w:val="0"/>
        <w:ind w:firstLine="412"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kern w:val="2"/>
          <w:sz w:val="21"/>
          <w:szCs w:val="21"/>
          <w:lang w:eastAsia="zh-CN"/>
        </w:rPr>
        <w:t>2</w:t>
      </w:r>
      <w:r>
        <w:rPr>
          <w:rFonts w:ascii="宋体" w:eastAsia="宋体" w:hAnsi="宋体" w:cs="宋体" w:hint="eastAsia"/>
          <w:kern w:val="2"/>
          <w:sz w:val="21"/>
          <w:szCs w:val="21"/>
          <w:lang w:eastAsia="zh-CN"/>
        </w:rPr>
        <w:t>.1招标文件澄清的目的是澄清、解答投标人在查阅招标文件后或现场踏勘中可能提出的与投标有关的疑问或询问。</w:t>
      </w:r>
    </w:p>
    <w:p w:rsidR="004A4765" w14:paraId="3E1D0E5A" w14:textId="77777777">
      <w:pPr>
        <w:widowControl w:val="0"/>
        <w:ind w:firstLine="412"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kern w:val="2"/>
          <w:sz w:val="21"/>
          <w:szCs w:val="21"/>
          <w:lang w:eastAsia="zh-CN"/>
        </w:rPr>
        <w:t>2</w:t>
      </w:r>
      <w:r>
        <w:rPr>
          <w:rFonts w:ascii="宋体" w:eastAsia="宋体" w:hAnsi="宋体" w:cs="宋体" w:hint="eastAsia"/>
          <w:kern w:val="2"/>
          <w:sz w:val="21"/>
          <w:szCs w:val="21"/>
          <w:lang w:eastAsia="zh-CN"/>
        </w:rPr>
        <w:t>.2投标人如对招标文件内容有疑问，应当在招标公告规定的澄清（提问）截止时间前以网上提问的形式通过网上政府采购系统提交采购代理机构。</w:t>
      </w:r>
    </w:p>
    <w:p w:rsidR="004A4765" w14:paraId="5DD3FAE4" w14:textId="77777777">
      <w:pPr>
        <w:widowControl w:val="0"/>
        <w:ind w:firstLine="412"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kern w:val="2"/>
          <w:sz w:val="21"/>
          <w:szCs w:val="21"/>
          <w:lang w:eastAsia="zh-CN"/>
        </w:rPr>
        <w:t>2</w:t>
      </w:r>
      <w:r>
        <w:rPr>
          <w:rFonts w:ascii="宋体" w:eastAsia="宋体" w:hAnsi="宋体" w:cs="宋体" w:hint="eastAsia"/>
          <w:kern w:val="2"/>
          <w:sz w:val="21"/>
          <w:szCs w:val="21"/>
          <w:lang w:eastAsia="zh-CN"/>
        </w:rPr>
        <w:t>.3不论是采购代理机构根据需要主动对招标文件进行必要的澄清或是根据投标人的要求对招标文件做出澄清，采购代理机构都将在投标截止日期前以书面形式（包括采购代理机构网站发布方式）答复或发送给所有投标人。答复内容是招标文件的组成部分，对投标人起约束作用，其有效性按照本通用条款第1</w:t>
      </w:r>
      <w:r>
        <w:rPr>
          <w:rFonts w:ascii="宋体" w:eastAsia="宋体" w:hAnsi="宋体" w:cs="宋体"/>
          <w:kern w:val="2"/>
          <w:sz w:val="21"/>
          <w:szCs w:val="21"/>
          <w:lang w:eastAsia="zh-CN"/>
        </w:rPr>
        <w:t>3.3</w:t>
      </w:r>
      <w:r>
        <w:rPr>
          <w:rFonts w:ascii="宋体" w:eastAsia="宋体" w:hAnsi="宋体" w:cs="宋体" w:hint="eastAsia"/>
          <w:kern w:val="2"/>
          <w:sz w:val="21"/>
          <w:szCs w:val="21"/>
          <w:lang w:eastAsia="zh-CN"/>
        </w:rPr>
        <w:t>、1</w:t>
      </w:r>
      <w:r>
        <w:rPr>
          <w:rFonts w:ascii="宋体" w:eastAsia="宋体" w:hAnsi="宋体" w:cs="宋体"/>
          <w:kern w:val="2"/>
          <w:sz w:val="21"/>
          <w:szCs w:val="21"/>
          <w:lang w:eastAsia="zh-CN"/>
        </w:rPr>
        <w:t>3.4</w:t>
      </w:r>
      <w:r>
        <w:rPr>
          <w:rFonts w:ascii="宋体" w:eastAsia="宋体" w:hAnsi="宋体" w:cs="宋体" w:hint="eastAsia"/>
          <w:kern w:val="2"/>
          <w:sz w:val="21"/>
          <w:szCs w:val="21"/>
          <w:lang w:eastAsia="zh-CN"/>
        </w:rPr>
        <w:t>款规定执行。</w:t>
      </w:r>
    </w:p>
    <w:p w:rsidR="004A4765" w14:paraId="2B79380D" w14:textId="77777777">
      <w:pPr>
        <w:widowControl w:val="0"/>
        <w:jc w:val="both"/>
        <w:rPr>
          <w:rFonts w:ascii="黑体" w:eastAsia="黑体" w:hAnsi="宋体" w:cs="宋体" w:hint="eastAsia"/>
          <w:kern w:val="2"/>
          <w:szCs w:val="22"/>
          <w:lang w:eastAsia="zh-CN"/>
        </w:rPr>
      </w:pPr>
      <w:r>
        <w:rPr>
          <w:rFonts w:ascii="黑体" w:eastAsia="黑体" w:hAnsi="宋体" w:cs="宋体"/>
          <w:kern w:val="2"/>
          <w:szCs w:val="22"/>
          <w:lang w:eastAsia="zh-CN"/>
        </w:rPr>
        <w:t>1</w:t>
      </w:r>
      <w:r>
        <w:rPr>
          <w:rFonts w:ascii="黑体" w:eastAsia="黑体" w:hAnsi="宋体" w:cs="宋体" w:hint="eastAsia"/>
          <w:kern w:val="2"/>
          <w:szCs w:val="22"/>
          <w:lang w:eastAsia="zh-CN"/>
        </w:rPr>
        <w:t>3．招标文件的修改</w:t>
      </w:r>
    </w:p>
    <w:p w:rsidR="004A4765" w14:paraId="4866CEFC" w14:textId="77777777">
      <w:pPr>
        <w:widowControl w:val="0"/>
        <w:ind w:firstLine="412" w:firstLineChars="196"/>
        <w:jc w:val="both"/>
        <w:rPr>
          <w:rFonts w:ascii="宋体" w:eastAsia="宋体" w:hAnsi="宋体" w:cs="宋体" w:hint="eastAsia"/>
          <w:kern w:val="2"/>
          <w:sz w:val="21"/>
          <w:szCs w:val="21"/>
          <w:lang w:eastAsia="zh-CN"/>
        </w:rPr>
      </w:pPr>
      <w:r>
        <w:rPr>
          <w:rFonts w:ascii="宋体" w:eastAsia="宋体" w:hAnsi="宋体" w:cs="宋体"/>
          <w:kern w:val="2"/>
          <w:sz w:val="21"/>
          <w:szCs w:val="21"/>
          <w:lang w:eastAsia="zh-CN"/>
        </w:rPr>
        <w:t>1</w:t>
      </w:r>
      <w:r>
        <w:rPr>
          <w:rFonts w:ascii="宋体" w:eastAsia="宋体" w:hAnsi="宋体" w:cs="宋体" w:hint="eastAsia"/>
          <w:kern w:val="2"/>
          <w:sz w:val="21"/>
          <w:szCs w:val="21"/>
          <w:lang w:eastAsia="zh-CN"/>
        </w:rPr>
        <w:t>3.1招标文件发出后，在投标截止日期前任何时候，确需要变更招标文件内容的，采购代理机构可主动或在解答投标人提出的澄清问题时对招标文件进行修改。</w:t>
      </w:r>
    </w:p>
    <w:p w:rsidR="004A4765" w14:paraId="0B482E2A" w14:textId="77777777">
      <w:pPr>
        <w:widowControl w:val="0"/>
        <w:ind w:firstLine="412" w:firstLineChars="196"/>
        <w:jc w:val="both"/>
        <w:rPr>
          <w:rFonts w:ascii="宋体" w:eastAsia="宋体" w:hAnsi="宋体" w:cs="宋体" w:hint="eastAsia"/>
          <w:kern w:val="2"/>
          <w:sz w:val="21"/>
          <w:szCs w:val="21"/>
          <w:lang w:eastAsia="zh-CN"/>
        </w:rPr>
      </w:pPr>
      <w:r>
        <w:rPr>
          <w:rFonts w:ascii="宋体" w:eastAsia="宋体" w:hAnsi="宋体" w:cs="宋体"/>
          <w:kern w:val="2"/>
          <w:sz w:val="21"/>
          <w:szCs w:val="21"/>
          <w:lang w:eastAsia="zh-CN"/>
        </w:rPr>
        <w:t>1</w:t>
      </w:r>
      <w:r>
        <w:rPr>
          <w:rFonts w:ascii="宋体" w:eastAsia="宋体" w:hAnsi="宋体" w:cs="宋体" w:hint="eastAsia"/>
          <w:kern w:val="2"/>
          <w:sz w:val="21"/>
          <w:szCs w:val="21"/>
          <w:lang w:eastAsia="zh-CN"/>
        </w:rPr>
        <w:t>3.2招标文件的修改以书面形式（包括采购代理机构网站发布方式，如更正公告等）发送给所有投标人，招标文件的修改内容作为招标文件的组成部分，并具有约束力。</w:t>
      </w:r>
    </w:p>
    <w:p w:rsidR="004A4765" w14:paraId="0F1FB72F" w14:textId="77777777">
      <w:pPr>
        <w:widowControl w:val="0"/>
        <w:ind w:firstLine="412" w:firstLineChars="196"/>
        <w:jc w:val="both"/>
        <w:rPr>
          <w:rFonts w:ascii="宋体" w:eastAsia="宋体" w:hAnsi="宋体" w:cs="宋体" w:hint="eastAsia"/>
          <w:kern w:val="2"/>
          <w:sz w:val="21"/>
          <w:szCs w:val="21"/>
          <w:lang w:eastAsia="zh-CN"/>
        </w:rPr>
      </w:pPr>
      <w:r>
        <w:rPr>
          <w:rFonts w:ascii="宋体" w:eastAsia="宋体" w:hAnsi="宋体" w:cs="宋体"/>
          <w:kern w:val="2"/>
          <w:sz w:val="21"/>
          <w:szCs w:val="21"/>
          <w:lang w:eastAsia="zh-CN"/>
        </w:rPr>
        <w:t>1</w:t>
      </w:r>
      <w:r>
        <w:rPr>
          <w:rFonts w:ascii="宋体" w:eastAsia="宋体" w:hAnsi="宋体" w:cs="宋体" w:hint="eastAsia"/>
          <w:kern w:val="2"/>
          <w:sz w:val="21"/>
          <w:szCs w:val="21"/>
          <w:lang w:eastAsia="zh-CN"/>
        </w:rPr>
        <w:t>3.3招标文件、招标文件澄清答复内容、招标文件修改补充内容均以书面形式（包括采购代理机构网站公开发布方式，如更正公告等）明确的内容为准。当招标文件、修改补充通知、招标文件澄清答复内容相互矛盾时，以最后发出的内容为准。</w:t>
      </w:r>
    </w:p>
    <w:p w:rsidR="004A4765" w14:paraId="7357E72F" w14:textId="77777777">
      <w:pPr>
        <w:widowControl w:val="0"/>
        <w:ind w:firstLine="412" w:firstLineChars="196"/>
        <w:jc w:val="both"/>
        <w:rPr>
          <w:rFonts w:ascii="宋体" w:eastAsia="宋体" w:hAnsi="宋体" w:cs="宋体" w:hint="eastAsia"/>
          <w:kern w:val="2"/>
          <w:sz w:val="21"/>
          <w:szCs w:val="21"/>
          <w:lang w:eastAsia="zh-CN"/>
        </w:rPr>
      </w:pPr>
      <w:r>
        <w:rPr>
          <w:rFonts w:ascii="宋体" w:eastAsia="宋体" w:hAnsi="宋体" w:cs="宋体"/>
          <w:kern w:val="2"/>
          <w:sz w:val="21"/>
          <w:szCs w:val="21"/>
          <w:lang w:eastAsia="zh-CN"/>
        </w:rPr>
        <w:t>1</w:t>
      </w:r>
      <w:r>
        <w:rPr>
          <w:rFonts w:ascii="宋体" w:eastAsia="宋体" w:hAnsi="宋体" w:cs="宋体" w:hint="eastAsia"/>
          <w:kern w:val="2"/>
          <w:sz w:val="21"/>
          <w:szCs w:val="21"/>
          <w:lang w:eastAsia="zh-CN"/>
        </w:rPr>
        <w:t>3.4采购代理机构保证招标文件澄清答复内容和招标文件修改补充内容在投标截止时间前以书面形式（包括采购代理机构网站发布方式，如更正公告等）发送给所有投标人。为使投标人在编制投标文件时有充分时间对招标文件的修改部分进行研究，采购代理机构可以酌情延长递交投标文件的截止日期。</w:t>
      </w:r>
      <w:bookmarkEnd w:id="47"/>
    </w:p>
    <w:p w:rsidR="004A4765" w14:paraId="1173E285" w14:textId="77777777">
      <w:pPr>
        <w:widowControl w:val="0"/>
        <w:jc w:val="both"/>
        <w:rPr>
          <w:rFonts w:ascii="宋体" w:eastAsia="宋体" w:hAnsi="宋体" w:cs="宋体" w:hint="eastAsia"/>
          <w:kern w:val="2"/>
          <w:sz w:val="21"/>
          <w:szCs w:val="21"/>
          <w:lang w:eastAsia="zh-CN"/>
        </w:rPr>
      </w:pPr>
    </w:p>
    <w:p w:rsidR="004A4765" w14:paraId="58995F8D" w14:textId="77777777">
      <w:pPr>
        <w:keepNext/>
        <w:keepLines/>
        <w:widowControl w:val="0"/>
        <w:numPr>
          <w:ilvl w:val="0"/>
          <w:numId w:val="7"/>
        </w:numPr>
        <w:tabs>
          <w:tab w:val="left" w:pos="720"/>
        </w:tabs>
        <w:spacing w:before="120" w:beforeLines="50" w:after="120" w:afterLines="50" w:line="416" w:lineRule="auto"/>
        <w:ind w:left="562" w:hanging="562"/>
        <w:jc w:val="both"/>
        <w:outlineLvl w:val="1"/>
        <w:rPr>
          <w:rFonts w:ascii="Cambria" w:eastAsia="宋体" w:hAnsi="Cambria" w:cs="宋体"/>
          <w:b/>
          <w:bCs/>
          <w:kern w:val="2"/>
          <w:sz w:val="28"/>
          <w:szCs w:val="28"/>
          <w:lang w:eastAsia="zh-CN"/>
        </w:rPr>
      </w:pPr>
      <w:r>
        <w:rPr>
          <w:rFonts w:ascii="Cambria" w:eastAsia="宋体" w:hAnsi="Cambria" w:cs="宋体" w:hint="eastAsia"/>
          <w:b/>
          <w:bCs/>
          <w:kern w:val="2"/>
          <w:sz w:val="28"/>
          <w:szCs w:val="28"/>
          <w:lang w:eastAsia="zh-CN"/>
        </w:rPr>
        <w:t>投标文件的编制</w:t>
      </w:r>
    </w:p>
    <w:p w:rsidR="004A4765" w14:paraId="3AC6E963" w14:textId="77777777">
      <w:pPr>
        <w:widowControl w:val="0"/>
        <w:jc w:val="both"/>
        <w:rPr>
          <w:rFonts w:ascii="黑体" w:eastAsia="黑体" w:hAnsi="宋体" w:cs="宋体" w:hint="eastAsia"/>
          <w:kern w:val="2"/>
          <w:szCs w:val="22"/>
          <w:lang w:eastAsia="zh-CN"/>
        </w:rPr>
      </w:pPr>
      <w:r>
        <w:rPr>
          <w:rFonts w:ascii="黑体" w:eastAsia="黑体" w:hAnsi="宋体" w:cs="宋体" w:hint="eastAsia"/>
          <w:kern w:val="2"/>
          <w:szCs w:val="22"/>
          <w:lang w:eastAsia="zh-CN"/>
        </w:rPr>
        <w:t>14．</w:t>
      </w:r>
      <w:bookmarkStart w:id="48" w:name="_Hlk72400236"/>
      <w:r>
        <w:rPr>
          <w:rFonts w:ascii="黑体" w:eastAsia="黑体" w:hAnsi="宋体" w:cs="宋体" w:hint="eastAsia"/>
          <w:kern w:val="2"/>
          <w:szCs w:val="22"/>
          <w:lang w:eastAsia="zh-CN"/>
        </w:rPr>
        <w:t>投标文件的语言及度量单位</w:t>
      </w:r>
    </w:p>
    <w:p w:rsidR="004A4765" w14:paraId="6BD3CD3F" w14:textId="77777777">
      <w:pPr>
        <w:widowControl w:val="0"/>
        <w:ind w:firstLine="412"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14.1 投标人与采购代理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rsidR="004A4765" w14:paraId="55B63048" w14:textId="77777777">
      <w:pPr>
        <w:widowControl w:val="0"/>
        <w:ind w:firstLine="412"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14.2 除技术规范另有规定外，投标文件使用的度量单位，均采用中华人民共和国法定计量单位。</w:t>
      </w:r>
    </w:p>
    <w:bookmarkEnd w:id="48"/>
    <w:p w:rsidR="004A4765" w14:paraId="5F8FFB08" w14:textId="77777777">
      <w:pPr>
        <w:widowControl w:val="0"/>
        <w:jc w:val="both"/>
        <w:rPr>
          <w:rFonts w:ascii="黑体" w:eastAsia="黑体" w:hAnsi="宋体" w:cs="宋体" w:hint="eastAsia"/>
          <w:kern w:val="2"/>
          <w:szCs w:val="22"/>
          <w:lang w:eastAsia="zh-CN"/>
        </w:rPr>
      </w:pPr>
      <w:r>
        <w:rPr>
          <w:rFonts w:ascii="黑体" w:eastAsia="黑体" w:hAnsi="宋体" w:cs="宋体" w:hint="eastAsia"/>
          <w:kern w:val="2"/>
          <w:szCs w:val="22"/>
          <w:lang w:eastAsia="zh-CN"/>
        </w:rPr>
        <w:t>15．</w:t>
      </w:r>
      <w:bookmarkStart w:id="49" w:name="_Hlk72401567"/>
      <w:r>
        <w:rPr>
          <w:rFonts w:ascii="黑体" w:eastAsia="黑体" w:hAnsi="宋体" w:cs="宋体" w:hint="eastAsia"/>
          <w:kern w:val="2"/>
          <w:szCs w:val="22"/>
          <w:lang w:eastAsia="zh-CN"/>
        </w:rPr>
        <w:t>投标文件的组成</w:t>
      </w:r>
    </w:p>
    <w:p w:rsidR="004A4765" w14:paraId="767022BB" w14:textId="77777777">
      <w:pPr>
        <w:widowControl w:val="0"/>
        <w:ind w:firstLine="412"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具体内容在招标文件专用条款中进行规定。</w:t>
      </w:r>
    </w:p>
    <w:p w:rsidR="004A4765" w14:paraId="08ADA10C" w14:textId="77777777">
      <w:pPr>
        <w:widowControl w:val="0"/>
        <w:jc w:val="both"/>
        <w:rPr>
          <w:rFonts w:ascii="黑体" w:eastAsia="黑体" w:hAnsi="宋体" w:cs="宋体" w:hint="eastAsia"/>
          <w:kern w:val="2"/>
          <w:szCs w:val="22"/>
          <w:lang w:eastAsia="zh-CN"/>
        </w:rPr>
      </w:pPr>
      <w:r>
        <w:rPr>
          <w:rFonts w:ascii="黑体" w:eastAsia="黑体" w:hAnsi="宋体" w:cs="宋体"/>
          <w:kern w:val="2"/>
          <w:szCs w:val="22"/>
          <w:lang w:eastAsia="zh-CN"/>
        </w:rPr>
        <w:t>16．投标文件格式</w:t>
      </w:r>
    </w:p>
    <w:p w:rsidR="004A4765" w14:paraId="5E0644A4" w14:textId="77777777">
      <w:pPr>
        <w:widowControl w:val="0"/>
        <w:ind w:firstLine="412"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投标文件包括本通用条款第</w:t>
      </w:r>
      <w:r>
        <w:rPr>
          <w:rFonts w:ascii="宋体" w:eastAsia="宋体" w:hAnsi="宋体" w:cs="宋体"/>
          <w:kern w:val="2"/>
          <w:sz w:val="21"/>
          <w:szCs w:val="21"/>
          <w:lang w:eastAsia="zh-CN"/>
        </w:rPr>
        <w:t>15条中规定的内容。如招标文件提供了投标文件格式，则</w:t>
      </w:r>
      <w:r>
        <w:rPr>
          <w:rFonts w:ascii="宋体" w:eastAsia="宋体" w:hAnsi="宋体" w:cs="宋体" w:hint="eastAsia"/>
          <w:b/>
          <w:bCs/>
          <w:kern w:val="2"/>
          <w:sz w:val="21"/>
          <w:szCs w:val="21"/>
          <w:lang w:eastAsia="zh-CN"/>
        </w:rPr>
        <w:t>投标人提交的投标文件应毫无例外地使用招标文件所提供的相应格式</w:t>
      </w:r>
      <w:r>
        <w:rPr>
          <w:rFonts w:ascii="宋体" w:eastAsia="宋体" w:hAnsi="宋体" w:cs="宋体" w:hint="eastAsia"/>
          <w:kern w:val="2"/>
          <w:sz w:val="21"/>
          <w:szCs w:val="21"/>
          <w:lang w:eastAsia="zh-CN"/>
        </w:rPr>
        <w:t>（表格均可按同样格式扩展）。</w:t>
      </w:r>
    </w:p>
    <w:p w:rsidR="004A4765" w14:paraId="2B8146F0" w14:textId="77777777">
      <w:pPr>
        <w:widowControl w:val="0"/>
        <w:jc w:val="both"/>
        <w:rPr>
          <w:rFonts w:ascii="黑体" w:eastAsia="黑体" w:hAnsi="宋体" w:cs="宋体" w:hint="eastAsia"/>
          <w:kern w:val="2"/>
          <w:szCs w:val="22"/>
          <w:lang w:eastAsia="zh-CN"/>
        </w:rPr>
      </w:pPr>
      <w:r>
        <w:rPr>
          <w:rFonts w:ascii="黑体" w:eastAsia="黑体" w:hAnsi="宋体" w:cs="宋体" w:hint="eastAsia"/>
          <w:kern w:val="2"/>
          <w:szCs w:val="22"/>
          <w:lang w:eastAsia="zh-CN"/>
        </w:rPr>
        <w:t>17．投标货币</w:t>
      </w:r>
    </w:p>
    <w:p w:rsidR="004A4765" w14:paraId="6452B30F" w14:textId="77777777">
      <w:pPr>
        <w:widowControl w:val="0"/>
        <w:ind w:firstLine="412"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本项目的投标报价应以人民币计。</w:t>
      </w:r>
    </w:p>
    <w:bookmarkEnd w:id="49"/>
    <w:p w:rsidR="004A4765" w14:paraId="0FE3C321" w14:textId="77777777">
      <w:pPr>
        <w:widowControl w:val="0"/>
        <w:jc w:val="both"/>
        <w:rPr>
          <w:rFonts w:ascii="黑体" w:eastAsia="黑体" w:hAnsi="宋体" w:cs="宋体" w:hint="eastAsia"/>
          <w:kern w:val="2"/>
          <w:szCs w:val="22"/>
          <w:lang w:eastAsia="zh-CN"/>
        </w:rPr>
      </w:pPr>
      <w:r>
        <w:rPr>
          <w:rFonts w:ascii="黑体" w:eastAsia="黑体" w:hAnsi="宋体" w:cs="宋体" w:hint="eastAsia"/>
          <w:kern w:val="2"/>
          <w:szCs w:val="22"/>
          <w:lang w:eastAsia="zh-CN"/>
        </w:rPr>
        <w:t>18．</w:t>
      </w:r>
      <w:bookmarkStart w:id="50" w:name="_Hlk72401735"/>
      <w:r>
        <w:rPr>
          <w:rFonts w:ascii="黑体" w:eastAsia="黑体" w:hAnsi="宋体" w:cs="宋体" w:hint="eastAsia"/>
          <w:kern w:val="2"/>
          <w:szCs w:val="22"/>
          <w:lang w:eastAsia="zh-CN"/>
        </w:rPr>
        <w:t>证明投标文件投标技术方案的合格性和符合招标文件规定的文件要求</w:t>
      </w:r>
    </w:p>
    <w:p w:rsidR="004A4765" w14:paraId="1B6A2B69" w14:textId="77777777">
      <w:pPr>
        <w:widowControl w:val="0"/>
        <w:ind w:firstLine="412"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18</w:t>
      </w:r>
      <w:r>
        <w:rPr>
          <w:rFonts w:ascii="宋体" w:eastAsia="宋体" w:hAnsi="宋体" w:cs="宋体"/>
          <w:kern w:val="2"/>
          <w:sz w:val="21"/>
          <w:szCs w:val="21"/>
          <w:lang w:eastAsia="zh-CN"/>
        </w:rPr>
        <w:t xml:space="preserve">.1 </w:t>
      </w:r>
      <w:r>
        <w:rPr>
          <w:rFonts w:ascii="宋体" w:eastAsia="宋体" w:hAnsi="宋体" w:cs="宋体" w:hint="eastAsia"/>
          <w:kern w:val="2"/>
          <w:sz w:val="21"/>
          <w:szCs w:val="21"/>
          <w:lang w:eastAsia="zh-CN"/>
        </w:rPr>
        <w:t>投标人应提交证明文件，证明其投标技术方案项下的货物和服务的合格性符合招标文件规定。该投标技术方案及其证明文件均作为投标文件组成部分。</w:t>
      </w:r>
    </w:p>
    <w:p w:rsidR="004A4765" w14:paraId="753A3644" w14:textId="77777777">
      <w:pPr>
        <w:widowControl w:val="0"/>
        <w:ind w:firstLine="412" w:firstLineChars="196"/>
        <w:jc w:val="both"/>
        <w:rPr>
          <w:rFonts w:ascii="宋体" w:eastAsia="宋体" w:hAnsi="宋体" w:cs="宋体" w:hint="eastAsia"/>
          <w:kern w:val="2"/>
          <w:sz w:val="21"/>
          <w:szCs w:val="21"/>
          <w:lang w:eastAsia="zh-CN"/>
        </w:rPr>
      </w:pPr>
      <w:r>
        <w:rPr>
          <w:rFonts w:ascii="宋体" w:eastAsia="宋体" w:hAnsi="宋体" w:cs="宋体"/>
          <w:kern w:val="2"/>
          <w:sz w:val="21"/>
          <w:szCs w:val="21"/>
          <w:lang w:eastAsia="zh-CN"/>
        </w:rPr>
        <w:t>1</w:t>
      </w:r>
      <w:r>
        <w:rPr>
          <w:rFonts w:ascii="宋体" w:eastAsia="宋体" w:hAnsi="宋体" w:cs="宋体" w:hint="eastAsia"/>
          <w:kern w:val="2"/>
          <w:sz w:val="21"/>
          <w:szCs w:val="21"/>
          <w:lang w:eastAsia="zh-CN"/>
        </w:rPr>
        <w:t>8</w:t>
      </w:r>
      <w:r>
        <w:rPr>
          <w:rFonts w:ascii="宋体" w:eastAsia="宋体" w:hAnsi="宋体" w:cs="宋体"/>
          <w:kern w:val="2"/>
          <w:sz w:val="21"/>
          <w:szCs w:val="21"/>
          <w:lang w:eastAsia="zh-CN"/>
        </w:rPr>
        <w:t xml:space="preserve">.2 </w:t>
      </w:r>
      <w:r>
        <w:rPr>
          <w:rFonts w:ascii="宋体" w:eastAsia="宋体" w:hAnsi="宋体" w:cs="宋体" w:hint="eastAsia"/>
          <w:kern w:val="2"/>
          <w:sz w:val="21"/>
          <w:szCs w:val="21"/>
          <w:lang w:eastAsia="zh-CN"/>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rsidR="004A4765" w14:paraId="242CEB5B" w14:textId="77777777">
      <w:pPr>
        <w:widowControl w:val="0"/>
        <w:ind w:firstLine="412"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18.2.1主要技术指标和性能的详细说明。</w:t>
      </w:r>
    </w:p>
    <w:p w:rsidR="004A4765" w14:paraId="4C65BAEF" w14:textId="77777777">
      <w:pPr>
        <w:widowControl w:val="0"/>
        <w:ind w:firstLine="412"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18.2.</w:t>
      </w:r>
      <w:r>
        <w:rPr>
          <w:rFonts w:ascii="宋体" w:eastAsia="宋体" w:hAnsi="宋体" w:cs="宋体"/>
          <w:kern w:val="2"/>
          <w:sz w:val="21"/>
          <w:szCs w:val="21"/>
          <w:lang w:eastAsia="zh-CN"/>
        </w:rPr>
        <w:t>2</w:t>
      </w:r>
      <w:r>
        <w:rPr>
          <w:rFonts w:ascii="宋体" w:eastAsia="宋体" w:hAnsi="宋体" w:cs="宋体" w:hint="eastAsia"/>
          <w:kern w:val="2"/>
          <w:sz w:val="21"/>
          <w:szCs w:val="21"/>
          <w:lang w:eastAsia="zh-CN"/>
        </w:rPr>
        <w:t>投标产品从采购人开始使用至招标文件中规定的周期内正常、连续地使用所必须的备件和专用工具清单，包括备件和专用工具的货源及现行价格。</w:t>
      </w:r>
    </w:p>
    <w:p w:rsidR="004A4765" w14:paraId="2679C3DD" w14:textId="77777777">
      <w:pPr>
        <w:widowControl w:val="0"/>
        <w:ind w:firstLine="412"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18.2.</w:t>
      </w:r>
      <w:r>
        <w:rPr>
          <w:rFonts w:ascii="宋体" w:eastAsia="宋体" w:hAnsi="宋体" w:cs="宋体"/>
          <w:kern w:val="2"/>
          <w:sz w:val="21"/>
          <w:szCs w:val="21"/>
          <w:lang w:eastAsia="zh-CN"/>
        </w:rPr>
        <w:t>3</w:t>
      </w:r>
      <w:r>
        <w:rPr>
          <w:rFonts w:ascii="宋体" w:eastAsia="宋体" w:hAnsi="宋体" w:cs="宋体" w:hint="eastAsia"/>
          <w:kern w:val="2"/>
          <w:sz w:val="21"/>
          <w:szCs w:val="21"/>
          <w:lang w:eastAsia="zh-CN"/>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rsidR="004A4765" w14:paraId="5BBD34AD" w14:textId="77777777">
      <w:pPr>
        <w:widowControl w:val="0"/>
        <w:ind w:firstLine="412"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ascii="Calibri" w:eastAsia="宋体" w:hAnsi="Calibri" w:cs="宋体" w:hint="eastAsia"/>
          <w:kern w:val="2"/>
          <w:sz w:val="21"/>
          <w:szCs w:val="22"/>
          <w:lang w:eastAsia="zh-CN"/>
        </w:rPr>
        <w:t>清晰度要求能够使用电脑阅读、识别和判断</w:t>
      </w:r>
      <w:r>
        <w:rPr>
          <w:rFonts w:ascii="宋体" w:eastAsia="宋体" w:hAnsi="宋体" w:cs="宋体" w:hint="eastAsia"/>
          <w:kern w:val="2"/>
          <w:sz w:val="21"/>
          <w:szCs w:val="21"/>
          <w:lang w:eastAsia="zh-CN"/>
        </w:rPr>
        <w:t>；</w:t>
      </w:r>
    </w:p>
    <w:p w:rsidR="004A4765" w14:paraId="1554DB2D" w14:textId="77777777">
      <w:pPr>
        <w:widowControl w:val="0"/>
        <w:ind w:firstLine="412"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18.2.5我国政府机构出具的产品检验和核准证件应为证件正面、背面和附件标注的全部具体内容；产品检验和核准证件的尺寸和清晰度应该能够在电脑上被阅读、识别和判断，提供原件扫描件。</w:t>
      </w:r>
    </w:p>
    <w:p w:rsidR="004A4765" w14:paraId="363640B8" w14:textId="77777777">
      <w:pPr>
        <w:widowControl w:val="0"/>
        <w:ind w:firstLine="412"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18.3相关资料不符合18.2款要求的，评审委员会有权认定为投标技术方案不合格响应，其相关分数予以扣减或作投标无效处理。</w:t>
      </w:r>
    </w:p>
    <w:p w:rsidR="004A4765" w14:paraId="51E3D105" w14:textId="77777777">
      <w:pPr>
        <w:widowControl w:val="0"/>
        <w:ind w:firstLine="412" w:firstLineChars="196"/>
        <w:jc w:val="both"/>
        <w:rPr>
          <w:rFonts w:ascii="宋体" w:eastAsia="宋体" w:hAnsi="宋体" w:cs="宋体" w:hint="eastAsia"/>
          <w:kern w:val="2"/>
          <w:sz w:val="21"/>
          <w:szCs w:val="21"/>
          <w:lang w:eastAsia="zh-CN"/>
        </w:rPr>
      </w:pPr>
      <w:r>
        <w:rPr>
          <w:rFonts w:ascii="宋体" w:eastAsia="宋体" w:hAnsi="宋体" w:cs="宋体"/>
          <w:kern w:val="2"/>
          <w:sz w:val="21"/>
          <w:szCs w:val="21"/>
          <w:lang w:eastAsia="zh-CN"/>
        </w:rPr>
        <w:t>1</w:t>
      </w:r>
      <w:r>
        <w:rPr>
          <w:rFonts w:ascii="宋体" w:eastAsia="宋体" w:hAnsi="宋体" w:cs="宋体" w:hint="eastAsia"/>
          <w:kern w:val="2"/>
          <w:sz w:val="21"/>
          <w:szCs w:val="21"/>
          <w:lang w:eastAsia="zh-CN"/>
        </w:rPr>
        <w:t>8</w:t>
      </w:r>
      <w:r>
        <w:rPr>
          <w:rFonts w:ascii="宋体" w:eastAsia="宋体" w:hAnsi="宋体" w:cs="宋体"/>
          <w:kern w:val="2"/>
          <w:sz w:val="21"/>
          <w:szCs w:val="21"/>
          <w:lang w:eastAsia="zh-CN"/>
        </w:rPr>
        <w:t>.</w:t>
      </w:r>
      <w:r>
        <w:rPr>
          <w:rFonts w:ascii="宋体" w:eastAsia="宋体" w:hAnsi="宋体" w:cs="宋体" w:hint="eastAsia"/>
          <w:kern w:val="2"/>
          <w:sz w:val="21"/>
          <w:szCs w:val="21"/>
          <w:lang w:eastAsia="zh-CN"/>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ascii="Calibri" w:eastAsia="宋体" w:hAnsi="Calibri" w:cs="宋体" w:hint="eastAsia"/>
          <w:kern w:val="2"/>
          <w:sz w:val="21"/>
          <w:szCs w:val="22"/>
          <w:lang w:eastAsia="zh-CN"/>
        </w:rPr>
        <w:t>满足要求</w:t>
      </w:r>
      <w:r>
        <w:rPr>
          <w:rFonts w:ascii="宋体" w:eastAsia="宋体" w:hAnsi="宋体" w:cs="宋体" w:hint="eastAsia"/>
          <w:kern w:val="2"/>
          <w:sz w:val="21"/>
          <w:szCs w:val="21"/>
          <w:lang w:eastAsia="zh-CN"/>
        </w:rPr>
        <w:t>，由评审委员会来评判。</w:t>
      </w:r>
    </w:p>
    <w:p w:rsidR="004A4765" w14:paraId="52FC28EA" w14:textId="77777777">
      <w:pPr>
        <w:widowControl w:val="0"/>
        <w:ind w:firstLine="412"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18.5除非另有规定或说明，投标人对同一项目投标时，不得同时提供两套或两套以上的投标方案。</w:t>
      </w:r>
    </w:p>
    <w:bookmarkEnd w:id="50"/>
    <w:p w:rsidR="004A4765" w14:paraId="7FDDFBC0" w14:textId="77777777">
      <w:pPr>
        <w:widowControl w:val="0"/>
        <w:jc w:val="both"/>
        <w:rPr>
          <w:rFonts w:ascii="黑体" w:eastAsia="黑体" w:hAnsi="宋体" w:cs="宋体" w:hint="eastAsia"/>
          <w:kern w:val="2"/>
          <w:szCs w:val="22"/>
          <w:lang w:eastAsia="zh-CN"/>
        </w:rPr>
      </w:pPr>
      <w:r>
        <w:rPr>
          <w:rFonts w:ascii="黑体" w:eastAsia="黑体" w:hAnsi="宋体" w:cs="宋体" w:hint="eastAsia"/>
          <w:kern w:val="2"/>
          <w:szCs w:val="22"/>
          <w:lang w:eastAsia="zh-CN"/>
        </w:rPr>
        <w:t>19．</w:t>
      </w:r>
      <w:bookmarkStart w:id="51" w:name="_Hlk72402034"/>
      <w:r>
        <w:rPr>
          <w:rFonts w:ascii="黑体" w:eastAsia="黑体" w:hAnsi="宋体" w:cs="宋体" w:hint="eastAsia"/>
          <w:kern w:val="2"/>
          <w:szCs w:val="22"/>
          <w:lang w:eastAsia="zh-CN"/>
        </w:rPr>
        <w:t>投标文件其他证明文件的要求</w:t>
      </w:r>
    </w:p>
    <w:p w:rsidR="004A4765" w14:paraId="12D69B63" w14:textId="77777777">
      <w:pPr>
        <w:widowControl w:val="0"/>
        <w:jc w:val="both"/>
        <w:rPr>
          <w:rFonts w:ascii="宋体" w:eastAsia="宋体" w:hAnsi="宋体" w:cs="宋体" w:hint="eastAsia"/>
          <w:color w:val="FF0000"/>
          <w:kern w:val="2"/>
          <w:sz w:val="21"/>
          <w:szCs w:val="21"/>
          <w:lang w:eastAsia="zh-CN"/>
        </w:rPr>
      </w:pPr>
      <w:r>
        <w:rPr>
          <w:rFonts w:ascii="黑体" w:eastAsia="黑体" w:hAnsi="宋体" w:cs="宋体" w:hint="eastAsia"/>
          <w:kern w:val="2"/>
          <w:szCs w:val="22"/>
          <w:lang w:eastAsia="zh-CN"/>
        </w:rPr>
        <w:t xml:space="preserve">    </w:t>
      </w:r>
      <w:r>
        <w:rPr>
          <w:rFonts w:ascii="宋体" w:eastAsia="宋体" w:hAnsi="宋体" w:cs="宋体" w:hint="eastAsia"/>
          <w:kern w:val="2"/>
          <w:sz w:val="21"/>
          <w:szCs w:val="21"/>
          <w:lang w:eastAsia="zh-CN"/>
        </w:rPr>
        <w:t>19.1</w:t>
      </w:r>
      <w:bookmarkStart w:id="52" w:name="_Hlk71407299"/>
      <w:r>
        <w:rPr>
          <w:rFonts w:ascii="宋体" w:eastAsia="宋体" w:hAnsi="宋体" w:cs="宋体" w:hint="eastAsia"/>
          <w:kern w:val="2"/>
          <w:sz w:val="21"/>
          <w:szCs w:val="21"/>
          <w:lang w:eastAsia="zh-CN"/>
        </w:rPr>
        <w:t>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采购人、代理机构以及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52"/>
    <w:p w:rsidR="004A4765" w14:paraId="6A3CECFF" w14:textId="77777777">
      <w:pPr>
        <w:widowControl w:val="0"/>
        <w:ind w:firstLine="412"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w:t>
      </w:r>
      <w:r>
        <w:rPr>
          <w:rFonts w:ascii="宋体" w:eastAsia="宋体" w:hAnsi="宋体" w:cs="宋体" w:hint="eastAsia"/>
          <w:kern w:val="2"/>
          <w:sz w:val="21"/>
          <w:szCs w:val="21"/>
          <w:lang w:eastAsia="zh-CN"/>
        </w:rPr>
        <w:t>原级别资质（资格）投标。</w:t>
      </w:r>
    </w:p>
    <w:p w:rsidR="004A4765" w14:paraId="174EA7E5" w14:textId="77777777">
      <w:pPr>
        <w:widowControl w:val="0"/>
        <w:jc w:val="both"/>
        <w:rPr>
          <w:rFonts w:ascii="黑体" w:eastAsia="黑体" w:hAnsi="宋体" w:cs="宋体" w:hint="eastAsia"/>
          <w:kern w:val="2"/>
          <w:szCs w:val="22"/>
          <w:lang w:eastAsia="zh-CN"/>
        </w:rPr>
      </w:pPr>
      <w:r>
        <w:rPr>
          <w:rFonts w:ascii="黑体" w:eastAsia="黑体" w:hAnsi="宋体" w:cs="宋体" w:hint="eastAsia"/>
          <w:kern w:val="2"/>
          <w:szCs w:val="22"/>
          <w:lang w:eastAsia="zh-CN"/>
        </w:rPr>
        <w:t>20．投标有效期</w:t>
      </w:r>
    </w:p>
    <w:p w:rsidR="004A4765" w14:paraId="299AD60F" w14:textId="77777777">
      <w:pPr>
        <w:widowControl w:val="0"/>
        <w:ind w:firstLine="412" w:firstLineChars="196"/>
        <w:jc w:val="both"/>
        <w:rPr>
          <w:rFonts w:ascii="宋体" w:eastAsia="宋体" w:hAnsi="宋体" w:cs="宋体" w:hint="eastAsia"/>
          <w:kern w:val="2"/>
          <w:sz w:val="21"/>
          <w:szCs w:val="21"/>
          <w:lang w:eastAsia="zh-CN"/>
        </w:rPr>
      </w:pPr>
      <w:bookmarkStart w:id="53" w:name="_Hlk72402214"/>
      <w:bookmarkEnd w:id="51"/>
      <w:r>
        <w:rPr>
          <w:rFonts w:ascii="宋体" w:eastAsia="宋体" w:hAnsi="宋体" w:cs="宋体" w:hint="eastAsia"/>
          <w:kern w:val="2"/>
          <w:sz w:val="21"/>
          <w:szCs w:val="21"/>
          <w:lang w:eastAsia="zh-CN"/>
        </w:rPr>
        <w:t>20.1 投标有效期为</w:t>
      </w:r>
      <w:r>
        <w:rPr>
          <w:rFonts w:ascii="Arial" w:eastAsia="宋体" w:hAnsi="Arial" w:cs="Arial" w:hint="eastAsia"/>
          <w:kern w:val="2"/>
          <w:sz w:val="21"/>
          <w:szCs w:val="21"/>
          <w:lang w:eastAsia="zh-CN"/>
        </w:rPr>
        <w:t>从投标截止之日算起的日历天数。</w:t>
      </w:r>
      <w:r>
        <w:rPr>
          <w:rFonts w:ascii="宋体" w:eastAsia="宋体" w:hAnsi="宋体" w:cs="宋体" w:hint="eastAsia"/>
          <w:kern w:val="2"/>
          <w:sz w:val="21"/>
          <w:szCs w:val="21"/>
          <w:lang w:eastAsia="zh-CN"/>
        </w:rPr>
        <w:t>在此期限内，所有投标文件均保持有效。</w:t>
      </w:r>
    </w:p>
    <w:p w:rsidR="004A4765" w14:paraId="68F1E84F" w14:textId="77777777">
      <w:pPr>
        <w:widowControl w:val="0"/>
        <w:ind w:firstLine="412"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20.2 在特殊情况下，采购代理机构在原定的投标有效期满之前，采购代理机构可以根据需要以书面形式（包括采购代理机构网站公开发布方式）向投标人提出延长投标有效期的要求，对此要求投标人须以书面形式予以答复，投标人可以拒绝采购代理机构此项要求，其投标在原投标有效期满后不再有效。同意延长投标有效期的投标人不能要求也不允许修改其投标文件。</w:t>
      </w:r>
    </w:p>
    <w:p w:rsidR="004A4765" w14:paraId="368EB68F" w14:textId="77777777">
      <w:pPr>
        <w:widowControl w:val="0"/>
        <w:ind w:firstLine="412"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20</w:t>
      </w:r>
      <w:r>
        <w:rPr>
          <w:rFonts w:ascii="宋体" w:eastAsia="宋体" w:hAnsi="宋体" w:cs="宋体"/>
          <w:kern w:val="2"/>
          <w:sz w:val="21"/>
          <w:szCs w:val="21"/>
          <w:lang w:eastAsia="zh-CN"/>
        </w:rPr>
        <w:t>.3</w:t>
      </w:r>
      <w:r>
        <w:rPr>
          <w:rFonts w:ascii="宋体" w:eastAsia="宋体" w:hAnsi="宋体" w:cs="宋体" w:hint="eastAsia"/>
          <w:kern w:val="2"/>
          <w:sz w:val="21"/>
          <w:szCs w:val="21"/>
          <w:lang w:eastAsia="zh-CN"/>
        </w:rPr>
        <w:t xml:space="preserve"> 中标供应商的投标文件有效期，截止于完成本招标文件规定的全部项目内容，并通过竣工验收及保修期结束。</w:t>
      </w:r>
    </w:p>
    <w:bookmarkEnd w:id="53"/>
    <w:p w:rsidR="004A4765" w14:paraId="4BF933C6" w14:textId="77777777">
      <w:pPr>
        <w:widowControl w:val="0"/>
        <w:jc w:val="both"/>
        <w:rPr>
          <w:rFonts w:ascii="黑体" w:eastAsia="黑体" w:hAnsi="宋体" w:cs="宋体" w:hint="eastAsia"/>
          <w:kern w:val="2"/>
          <w:szCs w:val="22"/>
          <w:lang w:eastAsia="zh-CN"/>
        </w:rPr>
      </w:pPr>
      <w:r>
        <w:rPr>
          <w:rFonts w:ascii="黑体" w:eastAsia="黑体" w:hAnsi="宋体" w:cs="宋体" w:hint="eastAsia"/>
          <w:kern w:val="2"/>
          <w:szCs w:val="22"/>
          <w:lang w:eastAsia="zh-CN"/>
        </w:rPr>
        <w:t>21．</w:t>
      </w:r>
      <w:bookmarkStart w:id="54" w:name="_Hlk72402325"/>
      <w:r>
        <w:rPr>
          <w:rFonts w:ascii="黑体" w:eastAsia="黑体" w:hAnsi="宋体" w:cs="宋体" w:hint="eastAsia"/>
          <w:kern w:val="2"/>
          <w:szCs w:val="22"/>
          <w:lang w:eastAsia="zh-CN"/>
        </w:rPr>
        <w:t xml:space="preserve">关于投标保证金 </w:t>
      </w:r>
    </w:p>
    <w:p w:rsidR="004A4765" w14:paraId="76B304A0" w14:textId="77777777">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21.1</w:t>
      </w:r>
      <w:r>
        <w:rPr>
          <w:rFonts w:ascii="Calibri" w:eastAsia="宋体" w:hAnsi="Calibri" w:cs="宋体" w:hint="eastAsia"/>
          <w:kern w:val="2"/>
          <w:sz w:val="21"/>
          <w:szCs w:val="22"/>
          <w:lang w:eastAsia="zh-CN"/>
        </w:rPr>
        <w:t>根据《深圳市财政局关于调整政府采购投标（响应）保证金管理政策的通知》（深财购〔</w:t>
      </w:r>
      <w:r>
        <w:rPr>
          <w:rFonts w:ascii="Calibri" w:eastAsia="宋体" w:hAnsi="Calibri" w:cs="宋体" w:hint="eastAsia"/>
          <w:kern w:val="2"/>
          <w:sz w:val="21"/>
          <w:szCs w:val="22"/>
          <w:lang w:eastAsia="zh-CN"/>
        </w:rPr>
        <w:t>2021</w:t>
      </w:r>
      <w:r>
        <w:rPr>
          <w:rFonts w:ascii="Calibri" w:eastAsia="宋体" w:hAnsi="Calibri" w:cs="宋体" w:hint="eastAsia"/>
          <w:kern w:val="2"/>
          <w:sz w:val="21"/>
          <w:szCs w:val="22"/>
          <w:lang w:eastAsia="zh-CN"/>
        </w:rPr>
        <w:t>〕</w:t>
      </w:r>
      <w:r>
        <w:rPr>
          <w:rFonts w:ascii="Calibri" w:eastAsia="宋体" w:hAnsi="Calibri" w:cs="宋体" w:hint="eastAsia"/>
          <w:kern w:val="2"/>
          <w:sz w:val="21"/>
          <w:szCs w:val="22"/>
          <w:lang w:eastAsia="zh-CN"/>
        </w:rPr>
        <w:t>51</w:t>
      </w:r>
      <w:r>
        <w:rPr>
          <w:rFonts w:ascii="Calibri" w:eastAsia="宋体" w:hAnsi="Calibri" w:cs="宋体" w:hint="eastAsia"/>
          <w:kern w:val="2"/>
          <w:sz w:val="21"/>
          <w:szCs w:val="22"/>
          <w:lang w:eastAsia="zh-CN"/>
        </w:rPr>
        <w:t>号）文的规定，本项目不收取投标保证金。</w:t>
      </w:r>
    </w:p>
    <w:p w:rsidR="004A4765" w14:paraId="5481338C" w14:textId="77777777">
      <w:pPr>
        <w:widowControl w:val="0"/>
        <w:jc w:val="both"/>
        <w:rPr>
          <w:rFonts w:ascii="黑体" w:eastAsia="黑体" w:hAnsi="宋体" w:cs="宋体" w:hint="eastAsia"/>
          <w:kern w:val="2"/>
          <w:szCs w:val="22"/>
          <w:lang w:eastAsia="zh-CN"/>
        </w:rPr>
      </w:pPr>
      <w:r>
        <w:rPr>
          <w:rFonts w:ascii="黑体" w:eastAsia="黑体" w:hAnsi="宋体" w:cs="宋体" w:hint="eastAsia"/>
          <w:kern w:val="2"/>
          <w:szCs w:val="22"/>
          <w:lang w:eastAsia="zh-CN"/>
        </w:rPr>
        <w:t>22．投标人的替代方案</w:t>
      </w:r>
    </w:p>
    <w:p w:rsidR="004A4765" w14:paraId="00C52B85" w14:textId="77777777">
      <w:pPr>
        <w:widowControl w:val="0"/>
        <w:ind w:firstLine="412"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22.1投标人所提交的投标文件应完全满足招标文件（包括图纸和技术规范所示的基本技术设计）的要求。除非项目明确允许投标人提交替代方案，否则投标人有关替代方案的条款将初审不通过，作投标无效处理。</w:t>
      </w:r>
    </w:p>
    <w:p w:rsidR="004A4765" w14:paraId="7284DDBD" w14:textId="77777777">
      <w:pPr>
        <w:widowControl w:val="0"/>
        <w:ind w:firstLine="412"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54"/>
    <w:p w:rsidR="004A4765" w14:paraId="4900DD85" w14:textId="77777777">
      <w:pPr>
        <w:widowControl w:val="0"/>
        <w:jc w:val="both"/>
        <w:rPr>
          <w:rFonts w:ascii="黑体" w:eastAsia="黑体" w:hAnsi="宋体" w:cs="宋体" w:hint="eastAsia"/>
          <w:kern w:val="2"/>
          <w:szCs w:val="22"/>
          <w:lang w:eastAsia="zh-CN"/>
        </w:rPr>
      </w:pPr>
      <w:r>
        <w:rPr>
          <w:rFonts w:ascii="黑体" w:eastAsia="黑体" w:hAnsi="宋体" w:cs="宋体" w:hint="eastAsia"/>
          <w:kern w:val="2"/>
          <w:szCs w:val="22"/>
          <w:lang w:eastAsia="zh-CN"/>
        </w:rPr>
        <w:t>23．</w:t>
      </w:r>
      <w:bookmarkStart w:id="55" w:name="_Hlk72402860"/>
      <w:r>
        <w:rPr>
          <w:rFonts w:ascii="黑体" w:eastAsia="黑体" w:hAnsi="宋体" w:cs="宋体"/>
          <w:kern w:val="2"/>
          <w:szCs w:val="22"/>
          <w:lang w:eastAsia="zh-CN"/>
        </w:rPr>
        <w:t>投标文件的</w:t>
      </w:r>
      <w:r>
        <w:rPr>
          <w:rFonts w:ascii="黑体" w:eastAsia="黑体" w:hAnsi="宋体" w:cs="宋体" w:hint="eastAsia"/>
          <w:kern w:val="2"/>
          <w:szCs w:val="22"/>
          <w:lang w:eastAsia="zh-CN"/>
        </w:rPr>
        <w:t>制作</w:t>
      </w:r>
      <w:r>
        <w:rPr>
          <w:rFonts w:ascii="黑体" w:eastAsia="黑体" w:hAnsi="宋体" w:cs="宋体"/>
          <w:kern w:val="2"/>
          <w:szCs w:val="22"/>
          <w:lang w:eastAsia="zh-CN"/>
        </w:rPr>
        <w:t>要求</w:t>
      </w:r>
    </w:p>
    <w:p w:rsidR="004A4765" w14:paraId="737002A6" w14:textId="77777777">
      <w:pPr>
        <w:widowControl w:val="0"/>
        <w:ind w:firstLine="412" w:firstLineChars="196"/>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23.1投标人应准备所投项目的电子投标文件一份。</w:t>
      </w:r>
    </w:p>
    <w:p w:rsidR="004A4765" w14:paraId="303995E0" w14:textId="77777777">
      <w:pPr>
        <w:widowControl w:val="0"/>
        <w:ind w:firstLine="412" w:firstLineChars="196"/>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23.2投标人在使用《投标书编制软件》编制投标书时须注意：</w:t>
      </w:r>
    </w:p>
    <w:p w:rsidR="004A4765" w14:paraId="0F7512B7" w14:textId="77777777">
      <w:pPr>
        <w:widowControl w:val="0"/>
        <w:ind w:firstLine="412" w:firstLineChars="196"/>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23.2.1导入《投标书编制软件》的招标文件项目编号、包号应与以此制作的投标文件项目编号、包号一致。例如，不能将甲项目A包的招标书导入《投标书编制软件》，制作乙项目B包的投标书。</w:t>
      </w:r>
    </w:p>
    <w:p w:rsidR="004A4765" w14:paraId="079DE4A4" w14:textId="77777777">
      <w:pPr>
        <w:widowControl w:val="0"/>
        <w:ind w:firstLine="412" w:firstLineChars="196"/>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23.2.2不能用非本公司的电子密钥加密本公司的投标文件，或者用其它公司的登录用户上传本公司的投标文件。</w:t>
      </w:r>
    </w:p>
    <w:p w:rsidR="004A4765" w14:paraId="54787ADA" w14:textId="77777777">
      <w:pPr>
        <w:widowControl w:val="0"/>
        <w:ind w:firstLine="412" w:firstLineChars="196"/>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23.2.3要求用《投标书编制软件》编制投标书的包，不能用其它方式编制投标书。编制投标文件时，电脑须连通互联网。</w:t>
      </w:r>
    </w:p>
    <w:p w:rsidR="004A4765" w14:paraId="732FFB69" w14:textId="77777777">
      <w:pPr>
        <w:widowControl w:val="0"/>
        <w:ind w:firstLine="412" w:firstLineChars="196"/>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23.2.4投标文件不能带病毒。采购代理机构将用专业杀毒软件对投标文件进行病毒检测，如果这两种软件均报告发现病毒，则采购代理机构认为该投标文件带病毒。</w:t>
      </w:r>
    </w:p>
    <w:p w:rsidR="004A4765" w14:paraId="753278D6" w14:textId="77777777">
      <w:pPr>
        <w:widowControl w:val="0"/>
        <w:ind w:firstLine="412" w:firstLineChars="196"/>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23.2.5完整填写“投标关键信息”。</w:t>
      </w:r>
    </w:p>
    <w:p w:rsidR="004A4765" w14:paraId="1A992C65" w14:textId="77777777">
      <w:pPr>
        <w:widowControl w:val="0"/>
        <w:ind w:firstLine="412" w:firstLineChars="196"/>
        <w:jc w:val="both"/>
        <w:rPr>
          <w:rFonts w:ascii="宋体" w:eastAsia="宋体" w:hAnsi="宋体" w:cs="宋体" w:hint="eastAsia"/>
          <w:b/>
          <w:kern w:val="2"/>
          <w:sz w:val="21"/>
          <w:szCs w:val="22"/>
          <w:lang w:eastAsia="zh-CN"/>
        </w:rPr>
      </w:pPr>
      <w:r>
        <w:rPr>
          <w:rFonts w:ascii="宋体" w:eastAsia="宋体" w:hAnsi="宋体" w:cs="宋体" w:hint="eastAsia"/>
          <w:b/>
          <w:kern w:val="2"/>
          <w:sz w:val="21"/>
          <w:szCs w:val="22"/>
          <w:lang w:eastAsia="zh-CN"/>
        </w:rPr>
        <w:t>备注： “开标一览表”中的“投标报价”将作为价格分计算依据；其它信息仅是对投标文件相关内容的概括性表述，不作为评审依据。</w:t>
      </w:r>
    </w:p>
    <w:p w:rsidR="004A4765" w14:paraId="39D242EC" w14:textId="77777777">
      <w:pPr>
        <w:widowControl w:val="0"/>
        <w:ind w:firstLine="412" w:firstLineChars="196"/>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23.2.6投标人在编辑投标文件时，</w:t>
      </w:r>
      <w:r>
        <w:rPr>
          <w:rFonts w:ascii="宋体" w:eastAsia="宋体" w:hAnsi="宋体" w:cs="宋体" w:hint="eastAsia"/>
          <w:b/>
          <w:kern w:val="2"/>
          <w:sz w:val="21"/>
          <w:szCs w:val="22"/>
          <w:lang w:eastAsia="zh-CN"/>
        </w:rPr>
        <w:t>在投标文件目录中属于本节点内容的必须在本节点中填写，填写到其他节点或附件，</w:t>
      </w:r>
      <w:r>
        <w:rPr>
          <w:rFonts w:ascii="宋体" w:eastAsia="宋体" w:hAnsi="宋体" w:cs="宋体" w:hint="eastAsia"/>
          <w:kern w:val="2"/>
          <w:sz w:val="21"/>
          <w:szCs w:val="22"/>
          <w:lang w:eastAsia="zh-CN"/>
        </w:rPr>
        <w:t>一切后果由供应商自行承担。</w:t>
      </w:r>
    </w:p>
    <w:p w:rsidR="004A4765" w14:paraId="03BAB8E3" w14:textId="77777777">
      <w:pPr>
        <w:widowControl w:val="0"/>
        <w:ind w:firstLine="412" w:firstLineChars="196"/>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23.2.7投标文件编写完成后，</w:t>
      </w:r>
      <w:r>
        <w:rPr>
          <w:rFonts w:ascii="宋体" w:eastAsia="宋体" w:hAnsi="宋体" w:cs="宋体" w:hint="eastAsia"/>
          <w:b/>
          <w:kern w:val="2"/>
          <w:sz w:val="21"/>
          <w:szCs w:val="22"/>
          <w:lang w:eastAsia="zh-CN"/>
        </w:rPr>
        <w:t>需要用属于投标人的电子密钥或电子营业执照进行加密。</w:t>
      </w:r>
    </w:p>
    <w:p w:rsidR="004A4765" w14:paraId="75F58D84" w14:textId="77777777">
      <w:pPr>
        <w:widowControl w:val="0"/>
        <w:ind w:firstLine="412" w:firstLineChars="196"/>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23.2.8采购代理机构不接受投标截止时间后递交的纸质、电子、传真等所有形式的投标文件。由于对网上政府采购系统操作不熟悉或自身电脑、网络等原因导致不能在投标截止时间之前上传投标文件，采购代理机构概不负责。建议于开标前一个工作日完成投标文件的制作与上传，如上传确有困难，请及时咨询。</w:t>
      </w:r>
    </w:p>
    <w:p w:rsidR="004A4765" w14:paraId="340A99C1" w14:textId="77777777">
      <w:pPr>
        <w:widowControl w:val="0"/>
        <w:ind w:firstLine="412" w:firstLineChars="196"/>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23.2.9如果开标时出现网络故障、技术故障，影响了政府采购活动，采购代理机构有权采取措施如延期、接受无法从网上上传的投标书等，以保障政府采购活动的公开、公平和公正。</w:t>
      </w:r>
    </w:p>
    <w:p w:rsidR="004A4765" w14:paraId="675DE430" w14:textId="77777777">
      <w:pPr>
        <w:widowControl w:val="0"/>
        <w:ind w:firstLine="412" w:firstLineChars="196"/>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23.3电报、电话、传真形式的投标概不接受。</w:t>
      </w:r>
    </w:p>
    <w:p w:rsidR="004A4765" w14:paraId="25DB11DA" w14:textId="77777777">
      <w:pPr>
        <w:widowControl w:val="0"/>
        <w:ind w:firstLine="412" w:firstLineChars="196"/>
        <w:jc w:val="both"/>
        <w:rPr>
          <w:rFonts w:ascii="宋体" w:eastAsia="宋体" w:hAnsi="宋体" w:cs="宋体" w:hint="eastAsia"/>
          <w:b/>
          <w:kern w:val="2"/>
          <w:sz w:val="21"/>
          <w:szCs w:val="22"/>
          <w:lang w:eastAsia="zh-CN"/>
        </w:rPr>
      </w:pPr>
      <w:r>
        <w:rPr>
          <w:rFonts w:ascii="宋体" w:eastAsia="宋体" w:hAnsi="宋体" w:cs="宋体" w:hint="eastAsia"/>
          <w:b/>
          <w:kern w:val="2"/>
          <w:sz w:val="21"/>
          <w:szCs w:val="22"/>
          <w:lang w:eastAsia="zh-CN"/>
        </w:rPr>
        <w:t>23.4经投标人电子密钥或电子营业执照加密的投标文件无须盖章或签字，</w:t>
      </w:r>
      <w:r>
        <w:rPr>
          <w:rFonts w:ascii="宋体" w:eastAsia="宋体" w:hAnsi="宋体" w:cs="宋体" w:hint="eastAsia"/>
          <w:kern w:val="2"/>
          <w:sz w:val="21"/>
          <w:szCs w:val="22"/>
          <w:lang w:eastAsia="zh-CN"/>
        </w:rPr>
        <w:t>专用条款另有要求的除外。</w:t>
      </w:r>
    </w:p>
    <w:p w:rsidR="004A4765" w14:paraId="3B478BFE" w14:textId="77777777">
      <w:pPr>
        <w:widowControl w:val="0"/>
        <w:ind w:firstLine="412" w:firstLineChars="196"/>
        <w:jc w:val="both"/>
        <w:rPr>
          <w:rFonts w:ascii="宋体" w:eastAsia="宋体" w:hAnsi="宋体" w:cs="宋体" w:hint="eastAsia"/>
          <w:kern w:val="2"/>
          <w:sz w:val="21"/>
          <w:szCs w:val="22"/>
          <w:lang w:eastAsia="zh-CN"/>
        </w:rPr>
      </w:pPr>
      <w:r>
        <w:rPr>
          <w:rFonts w:ascii="宋体" w:eastAsia="宋体" w:hAnsi="宋体" w:cs="宋体" w:hint="eastAsia"/>
          <w:b/>
          <w:kern w:val="2"/>
          <w:sz w:val="21"/>
          <w:szCs w:val="22"/>
          <w:lang w:eastAsia="zh-CN"/>
        </w:rPr>
        <w:t>23.5</w:t>
      </w:r>
      <w:r>
        <w:rPr>
          <w:rFonts w:ascii="宋体" w:eastAsia="宋体" w:hAnsi="宋体" w:cs="宋体" w:hint="eastAsia"/>
          <w:kern w:val="2"/>
          <w:sz w:val="21"/>
          <w:szCs w:val="22"/>
          <w:lang w:eastAsia="zh-CN"/>
        </w:rPr>
        <w:t xml:space="preserve"> 各类资格（资质）文件提供扫描件，专用条款另有要求的除外。</w:t>
      </w:r>
      <w:bookmarkEnd w:id="55"/>
    </w:p>
    <w:p w:rsidR="004A4765" w14:paraId="21BB85F8" w14:textId="77777777">
      <w:pPr>
        <w:widowControl w:val="0"/>
        <w:ind w:firstLine="412" w:firstLineChars="196"/>
        <w:jc w:val="both"/>
        <w:rPr>
          <w:rFonts w:ascii="宋体" w:eastAsia="宋体" w:hAnsi="宋体" w:cs="宋体" w:hint="eastAsia"/>
          <w:kern w:val="2"/>
          <w:sz w:val="21"/>
          <w:szCs w:val="21"/>
          <w:lang w:eastAsia="zh-CN"/>
        </w:rPr>
      </w:pPr>
    </w:p>
    <w:p w:rsidR="004A4765" w14:paraId="23AF15F6" w14:textId="77777777">
      <w:pPr>
        <w:keepNext/>
        <w:keepLines/>
        <w:widowControl w:val="0"/>
        <w:numPr>
          <w:ilvl w:val="0"/>
          <w:numId w:val="7"/>
        </w:numPr>
        <w:tabs>
          <w:tab w:val="left" w:pos="720"/>
        </w:tabs>
        <w:spacing w:before="120" w:beforeLines="50" w:after="120" w:afterLines="50" w:line="416" w:lineRule="auto"/>
        <w:ind w:left="562" w:hanging="562"/>
        <w:jc w:val="both"/>
        <w:outlineLvl w:val="1"/>
        <w:rPr>
          <w:rFonts w:ascii="Cambria" w:eastAsia="宋体" w:hAnsi="Cambria" w:cs="宋体"/>
          <w:b/>
          <w:bCs/>
          <w:kern w:val="2"/>
          <w:sz w:val="28"/>
          <w:szCs w:val="28"/>
          <w:lang w:eastAsia="zh-CN"/>
        </w:rPr>
      </w:pPr>
      <w:r>
        <w:rPr>
          <w:rFonts w:ascii="Cambria" w:eastAsia="宋体" w:hAnsi="Cambria" w:cs="宋体" w:hint="eastAsia"/>
          <w:b/>
          <w:bCs/>
          <w:kern w:val="2"/>
          <w:sz w:val="28"/>
          <w:szCs w:val="28"/>
          <w:lang w:eastAsia="zh-CN"/>
        </w:rPr>
        <w:t>投标文件的递交</w:t>
      </w:r>
    </w:p>
    <w:p w:rsidR="004A4765" w14:paraId="6EB25854" w14:textId="77777777">
      <w:pPr>
        <w:widowControl w:val="0"/>
        <w:jc w:val="both"/>
        <w:rPr>
          <w:rFonts w:ascii="黑体" w:eastAsia="黑体" w:hAnsi="宋体" w:cs="宋体" w:hint="eastAsia"/>
          <w:kern w:val="2"/>
          <w:szCs w:val="22"/>
          <w:lang w:eastAsia="zh-CN"/>
        </w:rPr>
      </w:pPr>
      <w:bookmarkStart w:id="56" w:name="_Hlk72405459"/>
      <w:r>
        <w:rPr>
          <w:rFonts w:ascii="黑体" w:eastAsia="黑体" w:hAnsi="宋体" w:cs="宋体" w:hint="eastAsia"/>
          <w:kern w:val="2"/>
          <w:szCs w:val="22"/>
          <w:lang w:eastAsia="zh-CN"/>
        </w:rPr>
        <w:t>24．投标文件的保密</w:t>
      </w:r>
    </w:p>
    <w:p w:rsidR="004A4765" w14:paraId="436F2D71" w14:textId="77777777">
      <w:pPr>
        <w:widowControl w:val="0"/>
        <w:ind w:firstLine="412" w:firstLineChars="196"/>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24.1</w:t>
      </w:r>
      <w:r>
        <w:rPr>
          <w:rFonts w:ascii="宋体" w:eastAsia="宋体" w:hAnsi="宋体" w:cs="宋体" w:hint="eastAsia"/>
          <w:kern w:val="2"/>
          <w:sz w:val="21"/>
          <w:szCs w:val="22"/>
          <w:highlight w:val="cyan"/>
          <w:lang w:eastAsia="zh-CN"/>
        </w:rPr>
        <w:t>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w:t>
      </w:r>
    </w:p>
    <w:p w:rsidR="004A4765" w14:paraId="3642EDEB" w14:textId="77777777">
      <w:pPr>
        <w:widowControl w:val="0"/>
        <w:jc w:val="both"/>
        <w:rPr>
          <w:rFonts w:ascii="宋体" w:eastAsia="宋体" w:hAnsi="宋体" w:cs="宋体" w:hint="eastAsia"/>
          <w:b/>
          <w:kern w:val="2"/>
          <w:sz w:val="21"/>
          <w:szCs w:val="22"/>
          <w:lang w:eastAsia="zh-CN"/>
        </w:rPr>
      </w:pPr>
      <w:r>
        <w:rPr>
          <w:rFonts w:ascii="宋体" w:eastAsia="宋体" w:hAnsi="宋体" w:cs="宋体" w:hint="eastAsia"/>
          <w:b/>
          <w:kern w:val="2"/>
          <w:sz w:val="21"/>
          <w:szCs w:val="22"/>
          <w:lang w:eastAsia="zh-CN"/>
        </w:rPr>
        <w:t>24.2若采购项目出现延期情况：</w:t>
      </w:r>
    </w:p>
    <w:p w:rsidR="004A4765" w14:paraId="7B7FDB7A" w14:textId="77777777">
      <w:pPr>
        <w:widowControl w:val="0"/>
        <w:ind w:firstLine="420" w:firstLineChars="200"/>
        <w:jc w:val="both"/>
        <w:rPr>
          <w:rFonts w:ascii="黑体" w:eastAsia="黑体" w:hAnsi="宋体" w:cs="宋体" w:hint="eastAsia"/>
          <w:b/>
          <w:kern w:val="2"/>
          <w:szCs w:val="22"/>
          <w:lang w:eastAsia="zh-CN"/>
        </w:rPr>
      </w:pPr>
      <w:r>
        <w:rPr>
          <w:rFonts w:ascii="宋体" w:eastAsia="宋体" w:hAnsi="宋体" w:cs="宋体" w:hint="eastAsia"/>
          <w:b/>
          <w:kern w:val="2"/>
          <w:sz w:val="21"/>
          <w:szCs w:val="22"/>
          <w:lang w:eastAsia="zh-CN"/>
        </w:rPr>
        <w:t>如果供下载的招标文件有更新，投标人必须重新下载招标文件、重新制作投标文件、重新加密投标文件、重新上传投标文件。</w:t>
      </w:r>
    </w:p>
    <w:p w:rsidR="004A4765" w14:paraId="0BB59139" w14:textId="77777777">
      <w:pPr>
        <w:widowControl w:val="0"/>
        <w:jc w:val="both"/>
        <w:rPr>
          <w:rFonts w:ascii="黑体" w:eastAsia="黑体" w:hAnsi="宋体" w:cs="宋体" w:hint="eastAsia"/>
          <w:kern w:val="2"/>
          <w:szCs w:val="22"/>
          <w:lang w:eastAsia="zh-CN"/>
        </w:rPr>
      </w:pPr>
      <w:r>
        <w:rPr>
          <w:rFonts w:ascii="黑体" w:eastAsia="黑体" w:hAnsi="宋体" w:cs="宋体" w:hint="eastAsia"/>
          <w:kern w:val="2"/>
          <w:szCs w:val="22"/>
          <w:lang w:eastAsia="zh-CN"/>
        </w:rPr>
        <w:t>25．上传投标文件及投标截止日期</w:t>
      </w:r>
    </w:p>
    <w:p w:rsidR="004A4765" w14:paraId="3250F54D" w14:textId="77777777">
      <w:pPr>
        <w:widowControl w:val="0"/>
        <w:ind w:firstLine="412" w:firstLineChars="196"/>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25</w:t>
      </w:r>
      <w:r>
        <w:rPr>
          <w:rFonts w:ascii="宋体" w:eastAsia="宋体" w:hAnsi="宋体" w:cs="宋体"/>
          <w:kern w:val="2"/>
          <w:sz w:val="21"/>
          <w:szCs w:val="22"/>
          <w:lang w:eastAsia="zh-CN"/>
        </w:rPr>
        <w:t>.</w:t>
      </w:r>
      <w:r>
        <w:rPr>
          <w:rFonts w:ascii="宋体" w:eastAsia="宋体" w:hAnsi="宋体" w:cs="宋体" w:hint="eastAsia"/>
          <w:kern w:val="2"/>
          <w:sz w:val="21"/>
          <w:szCs w:val="22"/>
          <w:lang w:eastAsia="zh-CN"/>
        </w:rPr>
        <w:t>1</w:t>
      </w:r>
      <w:r>
        <w:rPr>
          <w:rFonts w:ascii="宋体" w:eastAsia="宋体" w:hAnsi="宋体" w:cs="宋体" w:hint="eastAsia"/>
          <w:kern w:val="2"/>
          <w:sz w:val="21"/>
          <w:szCs w:val="22"/>
          <w:highlight w:val="cyan"/>
          <w:lang w:eastAsia="zh-CN"/>
        </w:rPr>
        <w:t>实行网上投标，</w:t>
      </w:r>
      <w:r>
        <w:rPr>
          <w:rFonts w:ascii="宋体" w:eastAsia="宋体" w:hAnsi="宋体" w:cs="宋体"/>
          <w:kern w:val="2"/>
          <w:sz w:val="21"/>
          <w:szCs w:val="22"/>
          <w:highlight w:val="cyan"/>
          <w:lang w:eastAsia="zh-CN"/>
        </w:rPr>
        <w:t>投标人必须</w:t>
      </w:r>
      <w:r>
        <w:rPr>
          <w:rFonts w:ascii="宋体" w:eastAsia="宋体" w:hAnsi="宋体" w:cs="宋体" w:hint="eastAsia"/>
          <w:kern w:val="2"/>
          <w:sz w:val="21"/>
          <w:szCs w:val="22"/>
          <w:highlight w:val="cyan"/>
          <w:lang w:eastAsia="zh-CN"/>
        </w:rPr>
        <w:t>在招标</w:t>
      </w:r>
      <w:r>
        <w:rPr>
          <w:rFonts w:ascii="宋体" w:eastAsia="宋体" w:hAnsi="宋体" w:cs="宋体"/>
          <w:kern w:val="2"/>
          <w:sz w:val="21"/>
          <w:szCs w:val="22"/>
          <w:highlight w:val="cyan"/>
          <w:lang w:eastAsia="zh-CN"/>
        </w:rPr>
        <w:t>文件规定的投标截止时间前</w:t>
      </w:r>
      <w:r>
        <w:rPr>
          <w:rFonts w:ascii="宋体" w:eastAsia="宋体" w:hAnsi="宋体" w:cs="宋体" w:hint="eastAsia"/>
          <w:kern w:val="2"/>
          <w:sz w:val="21"/>
          <w:szCs w:val="22"/>
          <w:highlight w:val="cyan"/>
          <w:lang w:eastAsia="zh-CN"/>
        </w:rPr>
        <w:t>用电子密钥登录“深圳政府采购自行采购系统（https://trade.szggzy.com/ggzy/center/#/login）”上传投标文件。</w:t>
      </w:r>
      <w:r>
        <w:rPr>
          <w:rFonts w:ascii="宋体" w:eastAsia="宋体" w:hAnsi="宋体" w:cs="宋体" w:hint="eastAsia"/>
          <w:kern w:val="2"/>
          <w:sz w:val="21"/>
          <w:szCs w:val="22"/>
          <w:lang w:eastAsia="zh-CN"/>
        </w:rPr>
        <w:t>如上传过程中遇到问题，可拨打采购公告中的技术支持电话。如多次上传均告失败，请在投标截止时间之前携带加密后的电子投标文件送达至</w:t>
      </w:r>
      <w:r>
        <w:rPr>
          <w:rFonts w:ascii="宋体" w:eastAsia="宋体" w:hAnsi="宋体" w:cs="宋体" w:hint="eastAsia"/>
          <w:b/>
          <w:bCs/>
          <w:kern w:val="2"/>
          <w:sz w:val="21"/>
          <w:szCs w:val="21"/>
          <w:lang w:eastAsia="zh-CN"/>
        </w:rPr>
        <w:t>深圳市深汕交易有限公司</w:t>
      </w:r>
      <w:r>
        <w:rPr>
          <w:rFonts w:ascii="宋体" w:eastAsia="宋体" w:hAnsi="宋体" w:cs="宋体" w:hint="eastAsia"/>
          <w:b/>
          <w:bCs/>
          <w:kern w:val="2"/>
          <w:sz w:val="21"/>
          <w:szCs w:val="22"/>
          <w:lang w:eastAsia="zh-CN"/>
        </w:rPr>
        <w:t>（地址：深圳市深汕特别合作区管委会怡和楼一栋四楼）</w:t>
      </w:r>
      <w:r>
        <w:rPr>
          <w:rFonts w:ascii="宋体" w:eastAsia="宋体" w:hAnsi="宋体" w:cs="宋体"/>
          <w:b/>
          <w:bCs/>
          <w:kern w:val="2"/>
          <w:sz w:val="21"/>
          <w:szCs w:val="22"/>
          <w:lang w:eastAsia="zh-CN"/>
        </w:rPr>
        <w:t>协助上传</w:t>
      </w:r>
      <w:r>
        <w:rPr>
          <w:rFonts w:ascii="宋体" w:eastAsia="宋体" w:hAnsi="宋体" w:cs="宋体" w:hint="eastAsia"/>
          <w:b/>
          <w:bCs/>
          <w:kern w:val="2"/>
          <w:sz w:val="21"/>
          <w:szCs w:val="22"/>
          <w:lang w:eastAsia="zh-CN"/>
        </w:rPr>
        <w:t>，</w:t>
      </w:r>
      <w:r>
        <w:rPr>
          <w:rFonts w:ascii="宋体" w:eastAsia="宋体" w:hAnsi="宋体" w:cs="宋体"/>
          <w:b/>
          <w:bCs/>
          <w:kern w:val="2"/>
          <w:sz w:val="21"/>
          <w:szCs w:val="22"/>
          <w:lang w:eastAsia="zh-CN"/>
        </w:rPr>
        <w:t>但上传过程</w:t>
      </w:r>
      <w:r>
        <w:rPr>
          <w:rFonts w:ascii="宋体" w:eastAsia="宋体" w:hAnsi="宋体" w:cs="宋体" w:hint="eastAsia"/>
          <w:b/>
          <w:bCs/>
          <w:kern w:val="2"/>
          <w:sz w:val="21"/>
          <w:szCs w:val="22"/>
          <w:lang w:eastAsia="zh-CN"/>
        </w:rPr>
        <w:t>中</w:t>
      </w:r>
      <w:r>
        <w:rPr>
          <w:rFonts w:ascii="宋体" w:eastAsia="宋体" w:hAnsi="宋体" w:cs="宋体"/>
          <w:b/>
          <w:bCs/>
          <w:kern w:val="2"/>
          <w:sz w:val="21"/>
          <w:szCs w:val="22"/>
          <w:lang w:eastAsia="zh-CN"/>
        </w:rPr>
        <w:t>投标截止时间到达仍无法上传成功的，由投标人自行负责</w:t>
      </w:r>
      <w:r>
        <w:rPr>
          <w:rFonts w:ascii="宋体" w:eastAsia="宋体" w:hAnsi="宋体" w:cs="宋体" w:hint="eastAsia"/>
          <w:kern w:val="2"/>
          <w:sz w:val="21"/>
          <w:szCs w:val="22"/>
          <w:lang w:eastAsia="zh-CN"/>
        </w:rPr>
        <w:t>。</w:t>
      </w:r>
    </w:p>
    <w:p w:rsidR="004A4765" w14:paraId="5A7A349F" w14:textId="77777777">
      <w:pPr>
        <w:widowControl w:val="0"/>
        <w:ind w:firstLine="412" w:firstLineChars="196"/>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25.2采购代理机构可以按本通用条款第13条规定，通过修改招标文件自行决定酌情延长投标截止期。在此情况下，采购代理机构、采购人和投标人受投标截止期制约的所有权利和义务均应延长至新的截止期。</w:t>
      </w:r>
    </w:p>
    <w:p w:rsidR="004A4765" w14:paraId="30DEC8FA" w14:textId="77777777">
      <w:pPr>
        <w:widowControl w:val="0"/>
        <w:ind w:firstLine="412" w:firstLineChars="196"/>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25</w:t>
      </w:r>
      <w:r>
        <w:rPr>
          <w:rFonts w:ascii="宋体" w:eastAsia="宋体" w:hAnsi="宋体" w:cs="宋体"/>
          <w:kern w:val="2"/>
          <w:sz w:val="21"/>
          <w:szCs w:val="22"/>
          <w:lang w:eastAsia="zh-CN"/>
        </w:rPr>
        <w:t>.</w:t>
      </w:r>
      <w:r>
        <w:rPr>
          <w:rFonts w:ascii="宋体" w:eastAsia="宋体" w:hAnsi="宋体" w:cs="宋体" w:hint="eastAsia"/>
          <w:kern w:val="2"/>
          <w:sz w:val="21"/>
          <w:szCs w:val="22"/>
          <w:lang w:eastAsia="zh-CN"/>
        </w:rPr>
        <w:t>3投标截止时间以后不得上传投标文件。</w:t>
      </w:r>
    </w:p>
    <w:p w:rsidR="004A4765" w14:paraId="38CAD00A" w14:textId="77777777">
      <w:pPr>
        <w:widowControl w:val="0"/>
        <w:ind w:firstLine="412" w:firstLineChars="196"/>
        <w:jc w:val="both"/>
        <w:rPr>
          <w:rFonts w:ascii="宋体" w:eastAsia="宋体" w:hAnsi="宋体" w:cs="宋体" w:hint="eastAsia"/>
          <w:kern w:val="2"/>
          <w:sz w:val="21"/>
          <w:szCs w:val="22"/>
          <w:lang w:eastAsia="zh-CN"/>
        </w:rPr>
      </w:pPr>
    </w:p>
    <w:p w:rsidR="004A4765" w14:paraId="5C9D658A" w14:textId="77777777">
      <w:pPr>
        <w:widowControl w:val="0"/>
        <w:ind w:firstLine="412" w:firstLineChars="196"/>
        <w:jc w:val="both"/>
        <w:rPr>
          <w:rFonts w:ascii="宋体" w:eastAsia="宋体" w:hAnsi="宋体" w:cs="宋体" w:hint="eastAsia"/>
          <w:kern w:val="2"/>
          <w:sz w:val="21"/>
          <w:szCs w:val="22"/>
          <w:lang w:eastAsia="zh-CN"/>
        </w:rPr>
      </w:pPr>
    </w:p>
    <w:bookmarkEnd w:id="56"/>
    <w:p w:rsidR="004A4765" w14:paraId="6CC8F6CA" w14:textId="77777777">
      <w:pPr>
        <w:widowControl w:val="0"/>
        <w:jc w:val="both"/>
        <w:rPr>
          <w:rFonts w:ascii="黑体" w:eastAsia="黑体" w:hAnsi="宋体" w:cs="宋体" w:hint="eastAsia"/>
          <w:kern w:val="2"/>
          <w:szCs w:val="22"/>
          <w:lang w:eastAsia="zh-CN"/>
        </w:rPr>
      </w:pPr>
      <w:r>
        <w:rPr>
          <w:rFonts w:ascii="黑体" w:eastAsia="黑体" w:hAnsi="宋体" w:cs="宋体" w:hint="eastAsia"/>
          <w:kern w:val="2"/>
          <w:szCs w:val="22"/>
          <w:lang w:eastAsia="zh-CN"/>
        </w:rPr>
        <w:t>26. 样品、现场演示、方案讲解</w:t>
      </w:r>
    </w:p>
    <w:p w:rsidR="004A4765" w14:paraId="77D658CC" w14:textId="77777777">
      <w:pPr>
        <w:widowControl w:val="0"/>
        <w:ind w:firstLine="412"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26.1 样品、现场演示、方案讲解等事项在招标文件专用条款中进行规定。</w:t>
      </w:r>
    </w:p>
    <w:p w:rsidR="004A4765" w14:paraId="560DAD0A" w14:textId="77777777">
      <w:pPr>
        <w:widowControl w:val="0"/>
        <w:jc w:val="both"/>
        <w:rPr>
          <w:rFonts w:ascii="黑体" w:eastAsia="黑体" w:hAnsi="宋体" w:cs="宋体" w:hint="eastAsia"/>
          <w:kern w:val="2"/>
          <w:szCs w:val="22"/>
          <w:lang w:eastAsia="zh-CN"/>
        </w:rPr>
      </w:pPr>
      <w:bookmarkStart w:id="57" w:name="_Hlk72428346"/>
      <w:r>
        <w:rPr>
          <w:rFonts w:ascii="黑体" w:eastAsia="黑体" w:hAnsi="宋体" w:cs="宋体"/>
          <w:kern w:val="2"/>
          <w:szCs w:val="22"/>
          <w:lang w:eastAsia="zh-CN"/>
        </w:rPr>
        <w:t>2</w:t>
      </w:r>
      <w:r>
        <w:rPr>
          <w:rFonts w:ascii="黑体" w:eastAsia="黑体" w:hAnsi="宋体" w:cs="宋体" w:hint="eastAsia"/>
          <w:kern w:val="2"/>
          <w:szCs w:val="22"/>
          <w:lang w:eastAsia="zh-CN"/>
        </w:rPr>
        <w:t>7．</w:t>
      </w:r>
      <w:r>
        <w:rPr>
          <w:rFonts w:ascii="黑体" w:eastAsia="黑体" w:hAnsi="宋体" w:cs="宋体"/>
          <w:kern w:val="2"/>
          <w:szCs w:val="22"/>
          <w:lang w:eastAsia="zh-CN"/>
        </w:rPr>
        <w:t>投标文件的修改和撤销</w:t>
      </w:r>
    </w:p>
    <w:p w:rsidR="004A4765" w14:paraId="35842712" w14:textId="77777777">
      <w:pPr>
        <w:widowControl w:val="0"/>
        <w:ind w:firstLine="412" w:firstLineChars="196"/>
        <w:jc w:val="both"/>
        <w:rPr>
          <w:rFonts w:ascii="宋体" w:eastAsia="宋体" w:hAnsi="宋体" w:cs="宋体" w:hint="eastAsia"/>
          <w:kern w:val="2"/>
          <w:sz w:val="21"/>
          <w:szCs w:val="22"/>
          <w:lang w:eastAsia="zh-CN"/>
        </w:rPr>
      </w:pPr>
      <w:r>
        <w:rPr>
          <w:rFonts w:ascii="宋体" w:eastAsia="宋体" w:hAnsi="宋体" w:cs="宋体"/>
          <w:kern w:val="2"/>
          <w:sz w:val="21"/>
          <w:szCs w:val="22"/>
          <w:lang w:eastAsia="zh-CN"/>
        </w:rPr>
        <w:t>2</w:t>
      </w:r>
      <w:r>
        <w:rPr>
          <w:rFonts w:ascii="宋体" w:eastAsia="宋体" w:hAnsi="宋体" w:cs="宋体" w:hint="eastAsia"/>
          <w:kern w:val="2"/>
          <w:sz w:val="21"/>
          <w:szCs w:val="22"/>
          <w:lang w:eastAsia="zh-CN"/>
        </w:rPr>
        <w:t>7</w:t>
      </w:r>
      <w:r>
        <w:rPr>
          <w:rFonts w:ascii="宋体" w:eastAsia="宋体" w:hAnsi="宋体" w:cs="宋体"/>
          <w:kern w:val="2"/>
          <w:sz w:val="21"/>
          <w:szCs w:val="22"/>
          <w:lang w:eastAsia="zh-CN"/>
        </w:rPr>
        <w:t>.</w:t>
      </w:r>
      <w:r>
        <w:rPr>
          <w:rFonts w:ascii="宋体" w:eastAsia="宋体" w:hAnsi="宋体" w:cs="宋体" w:hint="eastAsia"/>
          <w:kern w:val="2"/>
          <w:sz w:val="21"/>
          <w:szCs w:val="22"/>
          <w:lang w:eastAsia="zh-CN"/>
        </w:rPr>
        <w:t>1</w:t>
      </w:r>
      <w:r>
        <w:rPr>
          <w:rFonts w:ascii="宋体" w:eastAsia="宋体" w:hAnsi="宋体" w:cs="宋体"/>
          <w:kern w:val="2"/>
          <w:sz w:val="21"/>
          <w:szCs w:val="22"/>
          <w:lang w:eastAsia="zh-CN"/>
        </w:rPr>
        <w:t>投标方在提交投标文件后可对其投标文件进行修改</w:t>
      </w:r>
      <w:r>
        <w:rPr>
          <w:rFonts w:ascii="宋体" w:eastAsia="宋体" w:hAnsi="宋体" w:cs="宋体" w:hint="eastAsia"/>
          <w:kern w:val="2"/>
          <w:sz w:val="21"/>
          <w:szCs w:val="22"/>
          <w:lang w:eastAsia="zh-CN"/>
        </w:rPr>
        <w:t>并重新上传投标文件</w:t>
      </w:r>
      <w:r>
        <w:rPr>
          <w:rFonts w:ascii="宋体" w:eastAsia="宋体" w:hAnsi="宋体" w:cs="宋体"/>
          <w:kern w:val="2"/>
          <w:sz w:val="21"/>
          <w:szCs w:val="22"/>
          <w:lang w:eastAsia="zh-CN"/>
        </w:rPr>
        <w:t>或</w:t>
      </w:r>
      <w:r>
        <w:rPr>
          <w:rFonts w:ascii="宋体" w:eastAsia="宋体" w:hAnsi="宋体" w:cs="宋体" w:hint="eastAsia"/>
          <w:kern w:val="2"/>
          <w:sz w:val="21"/>
          <w:szCs w:val="22"/>
          <w:lang w:eastAsia="zh-CN"/>
        </w:rPr>
        <w:t>在网上进行</w:t>
      </w:r>
      <w:r>
        <w:rPr>
          <w:rFonts w:ascii="宋体" w:eastAsia="宋体" w:hAnsi="宋体" w:cs="宋体"/>
          <w:kern w:val="2"/>
          <w:sz w:val="21"/>
          <w:szCs w:val="22"/>
          <w:lang w:eastAsia="zh-CN"/>
        </w:rPr>
        <w:t>撤销</w:t>
      </w:r>
      <w:r>
        <w:rPr>
          <w:rFonts w:ascii="宋体" w:eastAsia="宋体" w:hAnsi="宋体" w:cs="宋体" w:hint="eastAsia"/>
          <w:kern w:val="2"/>
          <w:sz w:val="21"/>
          <w:szCs w:val="22"/>
          <w:lang w:eastAsia="zh-CN"/>
        </w:rPr>
        <w:t>投标的操作</w:t>
      </w:r>
      <w:r>
        <w:rPr>
          <w:rFonts w:ascii="宋体" w:eastAsia="宋体" w:hAnsi="宋体" w:cs="宋体"/>
          <w:kern w:val="2"/>
          <w:sz w:val="21"/>
          <w:szCs w:val="22"/>
          <w:lang w:eastAsia="zh-CN"/>
        </w:rPr>
        <w:t>。</w:t>
      </w:r>
    </w:p>
    <w:p w:rsidR="004A4765" w14:paraId="2DDF4B7A" w14:textId="77777777">
      <w:pPr>
        <w:widowControl w:val="0"/>
        <w:ind w:firstLine="412" w:firstLineChars="196"/>
        <w:jc w:val="both"/>
        <w:rPr>
          <w:rFonts w:ascii="宋体" w:eastAsia="宋体" w:hAnsi="宋体" w:cs="宋体" w:hint="eastAsia"/>
          <w:kern w:val="2"/>
          <w:sz w:val="21"/>
          <w:szCs w:val="22"/>
          <w:lang w:eastAsia="zh-CN"/>
        </w:rPr>
      </w:pPr>
      <w:r>
        <w:rPr>
          <w:rFonts w:ascii="宋体" w:eastAsia="宋体" w:hAnsi="宋体" w:cs="宋体"/>
          <w:kern w:val="2"/>
          <w:sz w:val="21"/>
          <w:szCs w:val="22"/>
          <w:lang w:eastAsia="zh-CN"/>
        </w:rPr>
        <w:t>2</w:t>
      </w:r>
      <w:r>
        <w:rPr>
          <w:rFonts w:ascii="宋体" w:eastAsia="宋体" w:hAnsi="宋体" w:cs="宋体" w:hint="eastAsia"/>
          <w:kern w:val="2"/>
          <w:sz w:val="21"/>
          <w:szCs w:val="22"/>
          <w:lang w:eastAsia="zh-CN"/>
        </w:rPr>
        <w:t>7</w:t>
      </w:r>
      <w:r>
        <w:rPr>
          <w:rFonts w:ascii="宋体" w:eastAsia="宋体" w:hAnsi="宋体" w:cs="宋体"/>
          <w:kern w:val="2"/>
          <w:sz w:val="21"/>
          <w:szCs w:val="22"/>
          <w:lang w:eastAsia="zh-CN"/>
        </w:rPr>
        <w:t>.</w:t>
      </w:r>
      <w:r>
        <w:rPr>
          <w:rFonts w:ascii="宋体" w:eastAsia="宋体" w:hAnsi="宋体" w:cs="宋体" w:hint="eastAsia"/>
          <w:kern w:val="2"/>
          <w:sz w:val="21"/>
          <w:szCs w:val="22"/>
          <w:lang w:eastAsia="zh-CN"/>
        </w:rPr>
        <w:t>2</w:t>
      </w:r>
      <w:r>
        <w:rPr>
          <w:rFonts w:ascii="宋体" w:eastAsia="宋体" w:hAnsi="宋体" w:cs="宋体"/>
          <w:kern w:val="2"/>
          <w:sz w:val="21"/>
          <w:szCs w:val="22"/>
          <w:lang w:eastAsia="zh-CN"/>
        </w:rPr>
        <w:t>投标截止时间以后不得修改投标文件。</w:t>
      </w:r>
    </w:p>
    <w:p w:rsidR="004A4765" w14:paraId="44A87065" w14:textId="77777777">
      <w:pPr>
        <w:widowControl w:val="0"/>
        <w:ind w:firstLine="412" w:firstLineChars="196"/>
        <w:jc w:val="both"/>
        <w:rPr>
          <w:rFonts w:ascii="宋体" w:eastAsia="宋体" w:hAnsi="宋体" w:cs="宋体" w:hint="eastAsia"/>
          <w:kern w:val="2"/>
          <w:sz w:val="21"/>
          <w:szCs w:val="22"/>
          <w:lang w:eastAsia="zh-CN"/>
        </w:rPr>
      </w:pPr>
      <w:r>
        <w:rPr>
          <w:rFonts w:ascii="宋体" w:eastAsia="宋体" w:hAnsi="宋体" w:cs="宋体"/>
          <w:kern w:val="2"/>
          <w:sz w:val="21"/>
          <w:szCs w:val="22"/>
          <w:lang w:eastAsia="zh-CN"/>
        </w:rPr>
        <w:t>2</w:t>
      </w:r>
      <w:r>
        <w:rPr>
          <w:rFonts w:ascii="宋体" w:eastAsia="宋体" w:hAnsi="宋体" w:cs="宋体" w:hint="eastAsia"/>
          <w:kern w:val="2"/>
          <w:sz w:val="21"/>
          <w:szCs w:val="22"/>
          <w:lang w:eastAsia="zh-CN"/>
        </w:rPr>
        <w:t>7</w:t>
      </w:r>
      <w:r>
        <w:rPr>
          <w:rFonts w:ascii="宋体" w:eastAsia="宋体" w:hAnsi="宋体" w:cs="宋体"/>
          <w:kern w:val="2"/>
          <w:sz w:val="21"/>
          <w:szCs w:val="22"/>
          <w:lang w:eastAsia="zh-CN"/>
        </w:rPr>
        <w:t>.</w:t>
      </w:r>
      <w:r>
        <w:rPr>
          <w:rFonts w:ascii="宋体" w:eastAsia="宋体" w:hAnsi="宋体" w:cs="宋体" w:hint="eastAsia"/>
          <w:kern w:val="2"/>
          <w:sz w:val="21"/>
          <w:szCs w:val="22"/>
          <w:lang w:eastAsia="zh-CN"/>
        </w:rPr>
        <w:t>3从投标截止期至投标人在投标文件中确定的投标有效期之间的这段时间内，投标人不得撤回其投标。</w:t>
      </w:r>
    </w:p>
    <w:p w:rsidR="004A4765" w14:paraId="6C60F335" w14:textId="77777777">
      <w:pPr>
        <w:widowControl w:val="0"/>
        <w:ind w:firstLine="412"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27.4采购代理机构不退还投标文件，专用条款另有规定的除外。</w:t>
      </w:r>
    </w:p>
    <w:bookmarkEnd w:id="57"/>
    <w:p w:rsidR="004A4765" w14:paraId="5DA33DBE" w14:textId="77777777">
      <w:pPr>
        <w:keepNext/>
        <w:keepLines/>
        <w:widowControl w:val="0"/>
        <w:numPr>
          <w:ilvl w:val="0"/>
          <w:numId w:val="7"/>
        </w:numPr>
        <w:tabs>
          <w:tab w:val="left" w:pos="720"/>
        </w:tabs>
        <w:spacing w:before="120" w:beforeLines="50" w:after="120" w:afterLines="50" w:line="416" w:lineRule="auto"/>
        <w:ind w:left="562" w:hanging="562"/>
        <w:jc w:val="both"/>
        <w:outlineLvl w:val="1"/>
        <w:rPr>
          <w:rFonts w:ascii="Cambria" w:eastAsia="宋体" w:hAnsi="Cambria" w:cs="宋体"/>
          <w:b/>
          <w:bCs/>
          <w:kern w:val="2"/>
          <w:sz w:val="28"/>
          <w:szCs w:val="28"/>
          <w:lang w:eastAsia="zh-CN"/>
        </w:rPr>
      </w:pPr>
      <w:r>
        <w:rPr>
          <w:rFonts w:ascii="Cambria" w:eastAsia="宋体" w:hAnsi="Cambria" w:cs="宋体" w:hint="eastAsia"/>
          <w:b/>
          <w:bCs/>
          <w:kern w:val="2"/>
          <w:sz w:val="28"/>
          <w:szCs w:val="28"/>
          <w:lang w:eastAsia="zh-CN"/>
        </w:rPr>
        <w:t>开标</w:t>
      </w:r>
    </w:p>
    <w:p w:rsidR="004A4765" w14:paraId="142EE7D3" w14:textId="77777777">
      <w:pPr>
        <w:widowControl w:val="0"/>
        <w:jc w:val="both"/>
        <w:rPr>
          <w:rFonts w:ascii="黑体" w:eastAsia="黑体" w:hAnsi="宋体" w:cs="宋体" w:hint="eastAsia"/>
          <w:kern w:val="2"/>
          <w:szCs w:val="22"/>
          <w:lang w:eastAsia="zh-CN"/>
        </w:rPr>
      </w:pPr>
      <w:r>
        <w:rPr>
          <w:rFonts w:ascii="黑体" w:eastAsia="黑体" w:hAnsi="宋体" w:cs="宋体" w:hint="eastAsia"/>
          <w:kern w:val="2"/>
          <w:szCs w:val="22"/>
          <w:lang w:eastAsia="zh-CN"/>
        </w:rPr>
        <w:t>28．开标</w:t>
      </w:r>
    </w:p>
    <w:p w:rsidR="004A4765" w14:paraId="5E411FA6" w14:textId="77777777">
      <w:pPr>
        <w:widowControl w:val="0"/>
        <w:ind w:firstLine="359" w:firstLineChars="171"/>
        <w:jc w:val="both"/>
        <w:rPr>
          <w:rFonts w:ascii="宋体" w:eastAsia="宋体" w:hAnsi="宋体" w:cs="宋体" w:hint="eastAsia"/>
          <w:kern w:val="2"/>
          <w:sz w:val="21"/>
          <w:szCs w:val="21"/>
          <w:lang w:eastAsia="zh-CN"/>
        </w:rPr>
      </w:pPr>
      <w:r>
        <w:rPr>
          <w:rFonts w:ascii="宋体" w:eastAsia="宋体" w:hAnsi="宋体" w:cs="宋体"/>
          <w:kern w:val="2"/>
          <w:sz w:val="21"/>
          <w:szCs w:val="21"/>
          <w:lang w:eastAsia="zh-CN"/>
        </w:rPr>
        <w:t>2</w:t>
      </w:r>
      <w:r>
        <w:rPr>
          <w:rFonts w:ascii="宋体" w:eastAsia="宋体" w:hAnsi="宋体" w:cs="宋体" w:hint="eastAsia"/>
          <w:kern w:val="2"/>
          <w:sz w:val="21"/>
          <w:szCs w:val="21"/>
          <w:lang w:eastAsia="zh-CN"/>
        </w:rPr>
        <w:t>8</w:t>
      </w:r>
      <w:r>
        <w:rPr>
          <w:rFonts w:ascii="宋体" w:eastAsia="宋体" w:hAnsi="宋体" w:cs="宋体"/>
          <w:kern w:val="2"/>
          <w:sz w:val="21"/>
          <w:szCs w:val="21"/>
          <w:lang w:eastAsia="zh-CN"/>
        </w:rPr>
        <w:t>.</w:t>
      </w:r>
      <w:r>
        <w:rPr>
          <w:rFonts w:ascii="宋体" w:eastAsia="宋体" w:hAnsi="宋体" w:cs="宋体" w:hint="eastAsia"/>
          <w:kern w:val="2"/>
          <w:sz w:val="21"/>
          <w:szCs w:val="21"/>
          <w:lang w:eastAsia="zh-CN"/>
        </w:rPr>
        <w:t>1投标人须在开标当日的开标时间至解密截止时间内进行解密，逾期未解密的作无效处理。解密方法：登录“</w:t>
      </w:r>
      <w:r>
        <w:rPr>
          <w:rFonts w:ascii="宋体" w:eastAsia="宋体" w:hAnsi="宋体" w:cs="宋体" w:hint="eastAsia"/>
          <w:kern w:val="2"/>
          <w:sz w:val="21"/>
          <w:szCs w:val="22"/>
          <w:lang w:eastAsia="zh-CN"/>
        </w:rPr>
        <w:t>深圳政府采购自行采购系统（https://trade.szggzy.com/ggzy/center/#/login）</w:t>
      </w:r>
      <w:r>
        <w:rPr>
          <w:rFonts w:ascii="宋体" w:eastAsia="宋体" w:hAnsi="宋体" w:cs="宋体" w:hint="eastAsia"/>
          <w:kern w:val="2"/>
          <w:sz w:val="21"/>
          <w:szCs w:val="21"/>
          <w:lang w:eastAsia="zh-CN"/>
        </w:rPr>
        <w:t>”，使用本单位制作电子投标文件同一个电子密钥进行在线解密、查询开标情况。</w:t>
      </w:r>
    </w:p>
    <w:p w:rsidR="004A4765" w14:paraId="43E1C915" w14:textId="77777777">
      <w:pPr>
        <w:widowControl w:val="0"/>
        <w:ind w:firstLine="315" w:firstLineChars="15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28.2采购代理机构将在满足开标条件（①解密时间结束，解密后的投标供应商数量满足开标要求或②解密时间结束前所有投标供应商均完成投标文件解密）后，对投标文件进行开标，并在网上公布开标结果。</w:t>
      </w:r>
    </w:p>
    <w:p w:rsidR="004A4765" w14:paraId="1F83ED3E" w14:textId="77777777">
      <w:pPr>
        <w:widowControl w:val="0"/>
        <w:ind w:firstLine="315" w:firstLineChars="150"/>
        <w:jc w:val="both"/>
        <w:rPr>
          <w:rFonts w:ascii="宋体" w:eastAsia="宋体" w:hAnsi="宋体" w:cs="宋体" w:hint="eastAsia"/>
          <w:kern w:val="2"/>
          <w:sz w:val="21"/>
          <w:szCs w:val="21"/>
          <w:lang w:eastAsia="zh-CN"/>
        </w:rPr>
      </w:pPr>
    </w:p>
    <w:p w:rsidR="004A4765" w14:paraId="3A192BD4" w14:textId="77777777">
      <w:pPr>
        <w:keepNext/>
        <w:keepLines/>
        <w:widowControl w:val="0"/>
        <w:numPr>
          <w:ilvl w:val="0"/>
          <w:numId w:val="7"/>
        </w:numPr>
        <w:tabs>
          <w:tab w:val="left" w:pos="720"/>
        </w:tabs>
        <w:spacing w:before="120" w:beforeLines="50" w:after="120" w:afterLines="50" w:line="416" w:lineRule="auto"/>
        <w:ind w:left="562" w:hanging="562"/>
        <w:jc w:val="both"/>
        <w:outlineLvl w:val="1"/>
        <w:rPr>
          <w:rFonts w:ascii="Cambria" w:eastAsia="宋体" w:hAnsi="Cambria" w:cs="宋体"/>
          <w:b/>
          <w:bCs/>
          <w:kern w:val="2"/>
          <w:sz w:val="28"/>
          <w:szCs w:val="28"/>
          <w:lang w:eastAsia="zh-CN"/>
        </w:rPr>
      </w:pPr>
      <w:r>
        <w:rPr>
          <w:rFonts w:ascii="Cambria" w:eastAsia="宋体" w:hAnsi="Cambria" w:cs="宋体" w:hint="eastAsia"/>
          <w:b/>
          <w:bCs/>
          <w:kern w:val="2"/>
          <w:sz w:val="28"/>
          <w:szCs w:val="28"/>
          <w:lang w:eastAsia="zh-CN"/>
        </w:rPr>
        <w:t>评审要求</w:t>
      </w:r>
    </w:p>
    <w:p w:rsidR="004A4765" w14:paraId="2935FDE8" w14:textId="77777777">
      <w:pPr>
        <w:widowControl w:val="0"/>
        <w:jc w:val="both"/>
        <w:rPr>
          <w:rFonts w:ascii="黑体" w:eastAsia="黑体" w:hAnsi="宋体" w:cs="宋体" w:hint="eastAsia"/>
          <w:kern w:val="2"/>
          <w:szCs w:val="22"/>
          <w:lang w:eastAsia="zh-CN"/>
        </w:rPr>
      </w:pPr>
      <w:r>
        <w:rPr>
          <w:rFonts w:ascii="黑体" w:eastAsia="黑体" w:hAnsi="宋体" w:cs="宋体" w:hint="eastAsia"/>
          <w:kern w:val="2"/>
          <w:szCs w:val="22"/>
          <w:lang w:eastAsia="zh-CN"/>
        </w:rPr>
        <w:t>29．评审委员会组成</w:t>
      </w:r>
    </w:p>
    <w:p w:rsidR="004A4765" w14:paraId="298712F7" w14:textId="77777777">
      <w:pPr>
        <w:widowControl w:val="0"/>
        <w:ind w:firstLine="412" w:firstLineChars="196"/>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29.1网上开标结束后召开评审会议，</w:t>
      </w:r>
      <w:r>
        <w:rPr>
          <w:rFonts w:ascii="宋体" w:eastAsia="宋体" w:hAnsi="宋体" w:cs="宋体" w:hint="eastAsia"/>
          <w:kern w:val="2"/>
          <w:sz w:val="21"/>
          <w:szCs w:val="21"/>
          <w:lang w:eastAsia="zh-CN"/>
        </w:rPr>
        <w:t>评审委员会</w:t>
      </w:r>
      <w:r>
        <w:rPr>
          <w:rFonts w:ascii="宋体" w:eastAsia="宋体" w:hAnsi="宋体" w:cs="宋体" w:hint="eastAsia"/>
          <w:kern w:val="2"/>
          <w:sz w:val="21"/>
          <w:szCs w:val="22"/>
          <w:lang w:eastAsia="zh-CN"/>
        </w:rPr>
        <w:t>由采购代理机构依法组建，负责评审活动。</w:t>
      </w:r>
    </w:p>
    <w:p w:rsidR="004A4765" w14:paraId="7ACB6994" w14:textId="77777777">
      <w:pPr>
        <w:widowControl w:val="0"/>
        <w:ind w:firstLine="412" w:firstLineChars="196"/>
        <w:jc w:val="both"/>
        <w:rPr>
          <w:rFonts w:ascii="宋体" w:eastAsia="宋体" w:hAnsi="宋体" w:cs="宋体" w:hint="eastAsia"/>
          <w:kern w:val="2"/>
          <w:sz w:val="21"/>
          <w:szCs w:val="22"/>
          <w:lang w:eastAsia="zh-CN"/>
        </w:rPr>
      </w:pPr>
      <w:bookmarkStart w:id="58" w:name="_Hlk72436580"/>
      <w:r>
        <w:rPr>
          <w:rFonts w:ascii="宋体" w:eastAsia="宋体" w:hAnsi="宋体" w:cs="宋体" w:hint="eastAsia"/>
          <w:kern w:val="2"/>
          <w:sz w:val="21"/>
          <w:szCs w:val="22"/>
          <w:lang w:eastAsia="zh-CN"/>
        </w:rPr>
        <w:t>评审委员会由采购人代表和评审专家组成，成员人数应当为5人以上单数（部分条件下为7人以上单数），其中评审专家不得少于成员总数的三分之二。</w:t>
      </w:r>
      <w:bookmarkEnd w:id="58"/>
      <w:r>
        <w:rPr>
          <w:rFonts w:ascii="宋体" w:eastAsia="宋体" w:hAnsi="宋体" w:cs="宋体" w:hint="eastAsia"/>
          <w:kern w:val="2"/>
          <w:sz w:val="21"/>
          <w:szCs w:val="22"/>
          <w:lang w:eastAsia="zh-CN"/>
        </w:rPr>
        <w:t>评定</w:t>
      </w:r>
      <w:r>
        <w:rPr>
          <w:rFonts w:ascii="Calibri" w:eastAsia="宋体" w:hAnsi="Calibri" w:cs="宋体" w:hint="eastAsia"/>
          <w:kern w:val="2"/>
          <w:sz w:val="21"/>
          <w:szCs w:val="22"/>
          <w:lang w:eastAsia="zh-CN"/>
        </w:rPr>
        <w:t>分离项目</w:t>
      </w:r>
      <w:r>
        <w:rPr>
          <w:rFonts w:ascii="Calibri" w:eastAsia="宋体" w:hAnsi="Calibri" w:cs="宋体"/>
          <w:kern w:val="2"/>
          <w:sz w:val="21"/>
          <w:szCs w:val="22"/>
          <w:lang w:eastAsia="zh-CN"/>
        </w:rPr>
        <w:t>评审专家</w:t>
      </w:r>
      <w:r>
        <w:rPr>
          <w:rFonts w:ascii="Calibri" w:eastAsia="宋体" w:hAnsi="Calibri" w:cs="宋体" w:hint="eastAsia"/>
          <w:kern w:val="2"/>
          <w:sz w:val="21"/>
          <w:szCs w:val="22"/>
          <w:lang w:eastAsia="zh-CN"/>
        </w:rPr>
        <w:t>均</w:t>
      </w:r>
      <w:r>
        <w:rPr>
          <w:rFonts w:ascii="Calibri" w:eastAsia="宋体" w:hAnsi="Calibri" w:cs="宋体"/>
          <w:kern w:val="2"/>
          <w:sz w:val="21"/>
          <w:szCs w:val="22"/>
          <w:lang w:eastAsia="zh-CN"/>
        </w:rPr>
        <w:t>由</w:t>
      </w:r>
      <w:r>
        <w:rPr>
          <w:rFonts w:ascii="Calibri" w:eastAsia="宋体" w:hAnsi="Calibri" w:cs="宋体" w:hint="eastAsia"/>
          <w:kern w:val="2"/>
          <w:sz w:val="21"/>
          <w:szCs w:val="22"/>
          <w:lang w:eastAsia="zh-CN"/>
        </w:rPr>
        <w:t>评审专家组成。</w:t>
      </w:r>
      <w:r>
        <w:rPr>
          <w:rFonts w:ascii="宋体" w:eastAsia="宋体" w:hAnsi="宋体" w:cs="宋体" w:hint="eastAsia"/>
          <w:kern w:val="2"/>
          <w:sz w:val="21"/>
          <w:szCs w:val="21"/>
          <w:lang w:eastAsia="zh-CN"/>
        </w:rPr>
        <w:t>评审专家一般是</w:t>
      </w:r>
      <w:r>
        <w:rPr>
          <w:rFonts w:ascii="宋体" w:eastAsia="宋体" w:hAnsi="宋体" w:cs="宋体" w:hint="eastAsia"/>
          <w:kern w:val="2"/>
          <w:sz w:val="21"/>
          <w:szCs w:val="22"/>
          <w:lang w:eastAsia="zh-CN"/>
        </w:rPr>
        <w:t>从深圳市政府采购评审专家库中随机抽取。采购人代表须持本单位签发的《评审授权书》参加评审。</w:t>
      </w:r>
    </w:p>
    <w:p w:rsidR="004A4765" w14:paraId="5865BEE8" w14:textId="77777777">
      <w:pPr>
        <w:widowControl w:val="0"/>
        <w:spacing w:after="120"/>
        <w:ind w:firstLine="420" w:firstLineChars="200"/>
        <w:jc w:val="both"/>
        <w:rPr>
          <w:rFonts w:eastAsia="宋体"/>
          <w:kern w:val="2"/>
          <w:sz w:val="21"/>
          <w:lang w:eastAsia="zh-CN"/>
        </w:rPr>
      </w:pPr>
      <w:r>
        <w:rPr>
          <w:rFonts w:ascii="宋体" w:eastAsia="宋体" w:hAnsi="宋体" w:hint="eastAsia"/>
          <w:color w:val="FF0000"/>
          <w:kern w:val="2"/>
          <w:sz w:val="21"/>
          <w:lang w:eastAsia="zh-CN"/>
        </w:rPr>
        <w:t>根据财政部门要求，将食材、厨具、家具、窗帘、餐饮服务、物业管理、清扫服务、保安服务、园林绿化、社工服务、“城市管家”十一类采购项目作为严管项目，实行“通用品目+专业品目”组合抽取制。严管项目的范围由市财政部门根据监管需要适时调整。上述所称专业品目是指，与项目采购标的相对应的品目，具体由采购人商采购代理机构根据项目需求自主确定。通用品目具体由会计、审计、法律、人力资源管理、资产评估、金融服务品目下的所有专家合并组成。专业品目下产生的专家人数占抽取总人数的比例不得超过50%（含本数），除此之外的专家均从通用品目库中随机抽取。注：论证专家抽取规则无需按此要求执行，具体严管项目的范围由市财政部门根据监管需要适时调整。</w:t>
      </w:r>
    </w:p>
    <w:p w:rsidR="004A4765" w14:paraId="435CB641" w14:textId="77777777">
      <w:pPr>
        <w:widowControl w:val="0"/>
        <w:ind w:firstLine="412" w:firstLineChars="196"/>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29.2评审定标应当遵循公平、公正、科学、择优的原则。</w:t>
      </w:r>
    </w:p>
    <w:p w:rsidR="004A4765" w14:paraId="64D204DA" w14:textId="77777777">
      <w:pPr>
        <w:widowControl w:val="0"/>
        <w:ind w:firstLine="412" w:firstLineChars="196"/>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29.3评审活动依法进行，任何单位和个人不得非法干预评标过程和结果。</w:t>
      </w:r>
    </w:p>
    <w:p w:rsidR="004A4765" w14:paraId="327FC1E6" w14:textId="77777777">
      <w:pPr>
        <w:widowControl w:val="0"/>
        <w:ind w:firstLine="412" w:firstLineChars="196"/>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29.4评审过程中不允许违背评标程序或采用招标文件未载明的评标方法或评标因素进行评标。</w:t>
      </w:r>
    </w:p>
    <w:p w:rsidR="004A4765" w14:paraId="098AF14D" w14:textId="77777777">
      <w:pPr>
        <w:widowControl w:val="0"/>
        <w:ind w:firstLine="412" w:firstLineChars="196"/>
        <w:jc w:val="both"/>
        <w:rPr>
          <w:rFonts w:ascii="宋体" w:eastAsia="宋体" w:hAnsi="宋体" w:cs="宋体" w:hint="eastAsia"/>
          <w:bCs/>
          <w:kern w:val="2"/>
          <w:sz w:val="21"/>
          <w:szCs w:val="22"/>
          <w:lang w:eastAsia="zh-CN"/>
        </w:rPr>
      </w:pPr>
      <w:r>
        <w:rPr>
          <w:rFonts w:ascii="宋体" w:eastAsia="宋体" w:hAnsi="宋体" w:cs="宋体" w:hint="eastAsia"/>
          <w:bCs/>
          <w:kern w:val="2"/>
          <w:sz w:val="21"/>
          <w:szCs w:val="22"/>
          <w:lang w:eastAsia="zh-CN"/>
        </w:rPr>
        <w:t>29.5 开标后，直到签订合同为止，凡属于对投标文件的审查、澄清、评价和比较的有关资料以及中标候选人的推荐情况、与评审有关的其他任何情况均严格保密（</w:t>
      </w:r>
      <w:r>
        <w:rPr>
          <w:rFonts w:ascii="Calibri" w:eastAsia="宋体" w:hAnsi="Calibri" w:cs="宋体" w:hint="eastAsia"/>
          <w:kern w:val="2"/>
          <w:sz w:val="21"/>
          <w:szCs w:val="22"/>
          <w:lang w:eastAsia="zh-CN"/>
        </w:rPr>
        <w:t>信息公开的内容除外</w:t>
      </w:r>
      <w:r>
        <w:rPr>
          <w:rFonts w:ascii="宋体" w:eastAsia="宋体" w:hAnsi="宋体" w:cs="宋体" w:hint="eastAsia"/>
          <w:bCs/>
          <w:kern w:val="2"/>
          <w:sz w:val="21"/>
          <w:szCs w:val="22"/>
          <w:lang w:eastAsia="zh-CN"/>
        </w:rPr>
        <w:t>）。</w:t>
      </w:r>
    </w:p>
    <w:p w:rsidR="004A4765" w14:paraId="3414713D" w14:textId="77777777">
      <w:pPr>
        <w:widowControl w:val="0"/>
        <w:jc w:val="both"/>
        <w:rPr>
          <w:rFonts w:ascii="黑体" w:eastAsia="黑体" w:hAnsi="宋体" w:cs="宋体" w:hint="eastAsia"/>
          <w:kern w:val="2"/>
          <w:szCs w:val="22"/>
          <w:lang w:eastAsia="zh-CN"/>
        </w:rPr>
      </w:pPr>
      <w:r>
        <w:rPr>
          <w:rFonts w:ascii="黑体" w:eastAsia="黑体" w:hAnsi="宋体" w:cs="宋体" w:hint="eastAsia"/>
          <w:kern w:val="2"/>
          <w:szCs w:val="22"/>
          <w:lang w:eastAsia="zh-CN"/>
        </w:rPr>
        <w:t>30．向评审委员会提供的资料</w:t>
      </w:r>
    </w:p>
    <w:p w:rsidR="004A4765" w14:paraId="71F67F7E" w14:textId="77777777">
      <w:pPr>
        <w:widowControl w:val="0"/>
        <w:ind w:firstLine="412" w:firstLineChars="196"/>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30.1公开发布的招标文件，包括图纸、服务清单、答疑文件等；</w:t>
      </w:r>
    </w:p>
    <w:p w:rsidR="004A4765" w14:paraId="0886AEF7" w14:textId="77777777">
      <w:pPr>
        <w:widowControl w:val="0"/>
        <w:ind w:firstLine="412" w:firstLineChars="196"/>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30.2其他评标必须的资料。</w:t>
      </w:r>
    </w:p>
    <w:p w:rsidR="004A4765" w14:paraId="787DBC33" w14:textId="77777777">
      <w:pPr>
        <w:widowControl w:val="0"/>
        <w:ind w:firstLine="412" w:firstLineChars="196"/>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30.3</w:t>
      </w:r>
      <w:r>
        <w:rPr>
          <w:rFonts w:ascii="宋体" w:eastAsia="宋体" w:hAnsi="宋体" w:cs="宋体" w:hint="eastAsia"/>
          <w:kern w:val="2"/>
          <w:sz w:val="21"/>
          <w:szCs w:val="21"/>
          <w:lang w:eastAsia="zh-CN"/>
        </w:rPr>
        <w:t>评审委员会</w:t>
      </w:r>
      <w:r>
        <w:rPr>
          <w:rFonts w:ascii="宋体" w:eastAsia="宋体" w:hAnsi="宋体" w:cs="宋体" w:hint="eastAsia"/>
          <w:kern w:val="2"/>
          <w:sz w:val="21"/>
          <w:szCs w:val="22"/>
          <w:lang w:eastAsia="zh-CN"/>
        </w:rPr>
        <w:t>应当认真研究招标文件，至少应了解熟悉以下内容：</w:t>
      </w:r>
    </w:p>
    <w:p w:rsidR="004A4765" w14:paraId="0F50517B" w14:textId="77777777">
      <w:pPr>
        <w:widowControl w:val="0"/>
        <w:ind w:firstLine="412" w:firstLineChars="196"/>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（1）招标的目的；</w:t>
      </w:r>
    </w:p>
    <w:p w:rsidR="004A4765" w14:paraId="2F034A19" w14:textId="77777777">
      <w:pPr>
        <w:widowControl w:val="0"/>
        <w:ind w:firstLine="412" w:firstLineChars="196"/>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（2）招标项目需求的范围和性质；</w:t>
      </w:r>
    </w:p>
    <w:p w:rsidR="004A4765" w14:paraId="63DB581C" w14:textId="77777777">
      <w:pPr>
        <w:widowControl w:val="0"/>
        <w:ind w:firstLine="412" w:firstLineChars="196"/>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（3）招标文件规定的投标人的资格、财政预算限额、商务条款；</w:t>
      </w:r>
    </w:p>
    <w:p w:rsidR="004A4765" w14:paraId="5252F851" w14:textId="77777777">
      <w:pPr>
        <w:widowControl w:val="0"/>
        <w:ind w:firstLine="412" w:firstLineChars="196"/>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（4）招标文件规定的评标程序、评标方法和评标因素；</w:t>
      </w:r>
    </w:p>
    <w:p w:rsidR="004A4765" w14:paraId="487DD84E" w14:textId="77777777">
      <w:pPr>
        <w:widowControl w:val="0"/>
        <w:ind w:firstLine="412" w:firstLineChars="196"/>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（5）招标文件所列示的资格性审查表及符合性审查表。</w:t>
      </w:r>
    </w:p>
    <w:p w:rsidR="004A4765" w14:paraId="1F68E293" w14:textId="77777777">
      <w:pPr>
        <w:widowControl w:val="0"/>
        <w:jc w:val="both"/>
        <w:rPr>
          <w:rFonts w:ascii="黑体" w:eastAsia="黑体" w:hAnsi="宋体" w:cs="宋体" w:hint="eastAsia"/>
          <w:kern w:val="2"/>
          <w:szCs w:val="22"/>
          <w:lang w:eastAsia="zh-CN"/>
        </w:rPr>
      </w:pPr>
      <w:r>
        <w:rPr>
          <w:rFonts w:ascii="黑体" w:eastAsia="黑体" w:hAnsi="宋体" w:cs="宋体" w:hint="eastAsia"/>
          <w:kern w:val="2"/>
          <w:szCs w:val="22"/>
          <w:lang w:eastAsia="zh-CN"/>
        </w:rPr>
        <w:t>31．独立评审</w:t>
      </w:r>
    </w:p>
    <w:p w:rsidR="004A4765" w14:paraId="42E21328" w14:textId="77777777">
      <w:pPr>
        <w:widowControl w:val="0"/>
        <w:ind w:firstLine="412" w:firstLineChars="196"/>
        <w:jc w:val="both"/>
        <w:rPr>
          <w:rFonts w:ascii="宋体" w:eastAsia="宋体" w:hAnsi="宋体" w:cs="宋体" w:hint="eastAsia"/>
          <w:bCs/>
          <w:kern w:val="2"/>
          <w:sz w:val="21"/>
          <w:szCs w:val="22"/>
          <w:lang w:eastAsia="zh-CN"/>
        </w:rPr>
      </w:pPr>
      <w:r>
        <w:rPr>
          <w:rFonts w:ascii="宋体" w:eastAsia="宋体" w:hAnsi="宋体" w:cs="宋体" w:hint="eastAsia"/>
          <w:bCs/>
          <w:kern w:val="2"/>
          <w:sz w:val="21"/>
          <w:szCs w:val="22"/>
          <w:lang w:eastAsia="zh-CN"/>
        </w:rPr>
        <w:t>3</w:t>
      </w:r>
      <w:r>
        <w:rPr>
          <w:rFonts w:ascii="宋体" w:eastAsia="宋体" w:hAnsi="宋体" w:cs="宋体"/>
          <w:bCs/>
          <w:kern w:val="2"/>
          <w:sz w:val="21"/>
          <w:szCs w:val="22"/>
          <w:lang w:eastAsia="zh-CN"/>
        </w:rPr>
        <w:t>1</w:t>
      </w:r>
      <w:r>
        <w:rPr>
          <w:rFonts w:ascii="宋体" w:eastAsia="宋体" w:hAnsi="宋体" w:cs="宋体" w:hint="eastAsia"/>
          <w:bCs/>
          <w:kern w:val="2"/>
          <w:sz w:val="21"/>
          <w:szCs w:val="22"/>
          <w:lang w:eastAsia="zh-CN"/>
        </w:rPr>
        <w:t>.1</w:t>
      </w:r>
      <w:r>
        <w:rPr>
          <w:rFonts w:ascii="宋体" w:eastAsia="宋体" w:hAnsi="宋体" w:cs="宋体" w:hint="eastAsia"/>
          <w:kern w:val="2"/>
          <w:sz w:val="21"/>
          <w:szCs w:val="21"/>
          <w:lang w:eastAsia="zh-CN"/>
        </w:rPr>
        <w:t>评审委员会</w:t>
      </w:r>
      <w:r>
        <w:rPr>
          <w:rFonts w:ascii="宋体" w:eastAsia="宋体" w:hAnsi="宋体" w:cs="宋体" w:hint="eastAsia"/>
          <w:bCs/>
          <w:kern w:val="2"/>
          <w:sz w:val="21"/>
          <w:szCs w:val="22"/>
          <w:lang w:eastAsia="zh-CN"/>
        </w:rPr>
        <w:t>成员的评标活动应当独立进行，并应遵循投标文件初审、澄清有关问题、比较与评价、确定中标供应商、编写评审报告的工作程序。</w:t>
      </w:r>
    </w:p>
    <w:p w:rsidR="004A4765" w14:paraId="55947C8F" w14:textId="77777777">
      <w:pPr>
        <w:widowControl w:val="0"/>
        <w:ind w:firstLine="412" w:firstLineChars="196"/>
        <w:jc w:val="both"/>
        <w:rPr>
          <w:rFonts w:ascii="宋体" w:eastAsia="宋体" w:hAnsi="宋体" w:cs="宋体" w:hint="eastAsia"/>
          <w:bCs/>
          <w:kern w:val="2"/>
          <w:sz w:val="21"/>
          <w:szCs w:val="21"/>
          <w:lang w:eastAsia="zh-CN"/>
        </w:rPr>
      </w:pPr>
    </w:p>
    <w:p w:rsidR="004A4765" w14:paraId="69638F0C" w14:textId="77777777">
      <w:pPr>
        <w:keepNext/>
        <w:keepLines/>
        <w:widowControl w:val="0"/>
        <w:numPr>
          <w:ilvl w:val="0"/>
          <w:numId w:val="7"/>
        </w:numPr>
        <w:tabs>
          <w:tab w:val="left" w:pos="720"/>
        </w:tabs>
        <w:spacing w:before="120" w:beforeLines="50" w:after="120" w:afterLines="50" w:line="416" w:lineRule="auto"/>
        <w:ind w:left="562" w:hanging="562"/>
        <w:jc w:val="both"/>
        <w:outlineLvl w:val="1"/>
        <w:rPr>
          <w:rFonts w:ascii="Cambria" w:eastAsia="宋体" w:hAnsi="Cambria" w:cs="宋体"/>
          <w:b/>
          <w:bCs/>
          <w:kern w:val="2"/>
          <w:sz w:val="28"/>
          <w:szCs w:val="28"/>
          <w:lang w:eastAsia="zh-CN"/>
        </w:rPr>
      </w:pPr>
      <w:r>
        <w:rPr>
          <w:rFonts w:ascii="Cambria" w:eastAsia="宋体" w:hAnsi="Cambria" w:cs="宋体" w:hint="eastAsia"/>
          <w:b/>
          <w:bCs/>
          <w:kern w:val="2"/>
          <w:sz w:val="28"/>
          <w:szCs w:val="28"/>
          <w:lang w:eastAsia="zh-CN"/>
        </w:rPr>
        <w:t>评审程序及评审方法</w:t>
      </w:r>
    </w:p>
    <w:p w:rsidR="004A4765" w14:paraId="4ECCB55F" w14:textId="77777777">
      <w:pPr>
        <w:widowControl w:val="0"/>
        <w:jc w:val="both"/>
        <w:rPr>
          <w:rFonts w:ascii="黑体" w:eastAsia="黑体" w:hAnsi="宋体" w:cs="宋体" w:hint="eastAsia"/>
          <w:kern w:val="2"/>
          <w:szCs w:val="22"/>
          <w:lang w:eastAsia="zh-CN"/>
        </w:rPr>
      </w:pPr>
      <w:r>
        <w:rPr>
          <w:rFonts w:ascii="黑体" w:eastAsia="黑体" w:hAnsi="宋体" w:cs="宋体" w:hint="eastAsia"/>
          <w:kern w:val="2"/>
          <w:szCs w:val="22"/>
          <w:lang w:eastAsia="zh-CN"/>
        </w:rPr>
        <w:t>32．投标文件初审</w:t>
      </w:r>
    </w:p>
    <w:p w:rsidR="004A4765" w14:paraId="12E118E0" w14:textId="77777777">
      <w:pPr>
        <w:widowControl w:val="0"/>
        <w:ind w:firstLine="412" w:firstLineChars="196"/>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32.1投标文件初审包括资格性审查和符合性审查。</w:t>
      </w:r>
    </w:p>
    <w:p w:rsidR="004A4765" w14:paraId="66FA123C" w14:textId="77777777">
      <w:pPr>
        <w:widowControl w:val="0"/>
        <w:ind w:firstLine="412" w:firstLineChars="196"/>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资格性审查：依据法律法规和招标文件的规定，对投标文件中的资格证明等进行审查，以确定投标供应商是否具备投标资格。</w:t>
      </w:r>
    </w:p>
    <w:p w:rsidR="004A4765" w14:paraId="0149D424" w14:textId="77777777">
      <w:pPr>
        <w:widowControl w:val="0"/>
        <w:ind w:firstLine="412" w:firstLineChars="196"/>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符合性审查：依据招标文件的规定，对投标文件的有效性、完整性和对招标文件的响应程度进行审查，以确定是否满足符合性审查的要求。</w:t>
      </w:r>
    </w:p>
    <w:p w:rsidR="004A4765" w14:paraId="572BEE34" w14:textId="77777777">
      <w:pPr>
        <w:widowControl w:val="0"/>
        <w:ind w:firstLine="412" w:firstLineChars="196"/>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32.2 投标文件初审内容请详见《资格性审查表》和《符合性审查表》部分。投标人若有一条审查不通过则按投标无效处理。</w:t>
      </w:r>
    </w:p>
    <w:p w:rsidR="004A4765" w14:paraId="460F7783" w14:textId="77777777">
      <w:pPr>
        <w:widowControl w:val="0"/>
        <w:ind w:firstLine="412" w:firstLineChars="196"/>
        <w:jc w:val="both"/>
        <w:rPr>
          <w:rFonts w:ascii="宋体" w:eastAsia="宋体" w:hAnsi="宋体" w:cs="宋体" w:hint="eastAsia"/>
          <w:bCs/>
          <w:kern w:val="2"/>
          <w:sz w:val="21"/>
          <w:szCs w:val="22"/>
          <w:lang w:eastAsia="zh-CN"/>
        </w:rPr>
      </w:pPr>
      <w:r>
        <w:rPr>
          <w:rFonts w:ascii="宋体" w:eastAsia="宋体" w:hAnsi="宋体" w:cs="宋体" w:hint="eastAsia"/>
          <w:bCs/>
          <w:kern w:val="2"/>
          <w:sz w:val="21"/>
          <w:szCs w:val="22"/>
          <w:lang w:eastAsia="zh-CN"/>
        </w:rPr>
        <w:t>32.3 投标文件初审中关于供应商家数的计算:</w:t>
      </w:r>
    </w:p>
    <w:p w:rsidR="004A4765" w14:paraId="26251C21" w14:textId="77777777">
      <w:pPr>
        <w:widowControl w:val="0"/>
        <w:ind w:firstLine="412" w:firstLineChars="196"/>
        <w:jc w:val="both"/>
        <w:rPr>
          <w:rFonts w:ascii="宋体" w:eastAsia="宋体" w:hAnsi="宋体" w:cs="宋体" w:hint="eastAsia"/>
          <w:bCs/>
          <w:kern w:val="2"/>
          <w:sz w:val="21"/>
          <w:szCs w:val="22"/>
          <w:lang w:eastAsia="zh-CN"/>
        </w:rPr>
      </w:pPr>
      <w:r>
        <w:rPr>
          <w:rFonts w:ascii="宋体" w:eastAsia="宋体" w:hAnsi="宋体" w:cs="宋体" w:hint="eastAsia"/>
          <w:bCs/>
          <w:kern w:val="2"/>
          <w:sz w:val="21"/>
          <w:szCs w:val="22"/>
          <w:lang w:eastAsia="zh-CN"/>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rsidR="004A4765" w14:paraId="45A0A4AD" w14:textId="77777777">
      <w:pPr>
        <w:widowControl w:val="0"/>
        <w:ind w:firstLine="412" w:firstLineChars="196"/>
        <w:jc w:val="both"/>
        <w:rPr>
          <w:rFonts w:ascii="宋体" w:eastAsia="宋体" w:hAnsi="宋体" w:cs="宋体" w:hint="eastAsia"/>
          <w:bCs/>
          <w:kern w:val="2"/>
          <w:sz w:val="21"/>
          <w:szCs w:val="22"/>
          <w:lang w:eastAsia="zh-CN"/>
        </w:rPr>
      </w:pPr>
      <w:r>
        <w:rPr>
          <w:rFonts w:ascii="宋体" w:eastAsia="宋体" w:hAnsi="宋体" w:cs="宋体" w:hint="eastAsia"/>
          <w:bCs/>
          <w:kern w:val="2"/>
          <w:sz w:val="21"/>
          <w:szCs w:val="22"/>
          <w:lang w:eastAsia="zh-CN"/>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ascii="宋体" w:eastAsia="宋体" w:hAnsi="宋体" w:cs="宋体" w:hint="eastAsia"/>
          <w:bCs/>
          <w:kern w:val="2"/>
          <w:sz w:val="21"/>
          <w:szCs w:val="21"/>
          <w:lang w:eastAsia="zh-CN"/>
        </w:rPr>
        <w:t>评审委员会</w:t>
      </w:r>
      <w:r>
        <w:rPr>
          <w:rFonts w:ascii="宋体" w:eastAsia="宋体" w:hAnsi="宋体" w:cs="宋体" w:hint="eastAsia"/>
          <w:bCs/>
          <w:kern w:val="2"/>
          <w:sz w:val="21"/>
          <w:szCs w:val="22"/>
          <w:lang w:eastAsia="zh-CN"/>
        </w:rPr>
        <w:t>按照招标文件规定的方式确定一个投标人获得中标人推荐资格，招标文件未规定的采取随机抽取方式确定，其他同品牌投标人不作为中标候选人。</w:t>
      </w:r>
    </w:p>
    <w:p w:rsidR="004A4765" w14:paraId="382FA3E1" w14:textId="77777777">
      <w:pPr>
        <w:widowControl w:val="0"/>
        <w:ind w:firstLine="412" w:firstLineChars="196"/>
        <w:jc w:val="both"/>
        <w:rPr>
          <w:rFonts w:ascii="宋体" w:eastAsia="宋体" w:hAnsi="宋体" w:cs="宋体" w:hint="eastAsia"/>
          <w:bCs/>
          <w:kern w:val="2"/>
          <w:sz w:val="21"/>
          <w:szCs w:val="22"/>
          <w:lang w:eastAsia="zh-CN"/>
        </w:rPr>
      </w:pPr>
      <w:r>
        <w:rPr>
          <w:rFonts w:ascii="宋体" w:eastAsia="宋体" w:hAnsi="宋体" w:cs="宋体" w:hint="eastAsia"/>
          <w:bCs/>
          <w:kern w:val="2"/>
          <w:sz w:val="21"/>
          <w:szCs w:val="22"/>
          <w:lang w:eastAsia="zh-CN"/>
        </w:rPr>
        <w:t>32.3.3非单一产品采购项目，采购人应当根据采购项目技术构成、产品价格比重等合理确定核心产品，并在招标文件中载明。多家投标人提供的核心产品品牌相同的，按前两款规定处理。</w:t>
      </w:r>
    </w:p>
    <w:p w:rsidR="004A4765" w14:paraId="35CFFC03" w14:textId="77777777">
      <w:pPr>
        <w:widowControl w:val="0"/>
        <w:ind w:firstLine="412" w:firstLineChars="196"/>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32.4投标人投标文件作无效处理的情形，具体包括但不限于以下：</w:t>
      </w:r>
    </w:p>
    <w:p w:rsidR="004A4765" w14:paraId="1B727D28" w14:textId="77777777">
      <w:pPr>
        <w:widowControl w:val="0"/>
        <w:ind w:firstLine="412" w:firstLineChars="196"/>
        <w:jc w:val="both"/>
        <w:rPr>
          <w:rFonts w:ascii="Calibri" w:eastAsia="宋体" w:hAnsi="Calibri" w:cs="宋体"/>
          <w:kern w:val="2"/>
          <w:sz w:val="21"/>
          <w:szCs w:val="22"/>
          <w:lang w:eastAsia="zh-CN"/>
        </w:rPr>
      </w:pPr>
      <w:r>
        <w:rPr>
          <w:rFonts w:ascii="宋体" w:eastAsia="宋体" w:hAnsi="宋体" w:cs="宋体" w:hint="eastAsia"/>
          <w:kern w:val="2"/>
          <w:sz w:val="21"/>
          <w:szCs w:val="22"/>
          <w:lang w:eastAsia="zh-CN"/>
        </w:rPr>
        <w:t>32.4.1</w:t>
      </w:r>
      <w:r>
        <w:rPr>
          <w:rFonts w:ascii="Calibri" w:eastAsia="宋体" w:hAnsi="Calibri" w:cs="宋体" w:hint="eastAsia"/>
          <w:kern w:val="2"/>
          <w:sz w:val="21"/>
          <w:szCs w:val="22"/>
          <w:lang w:eastAsia="zh-CN"/>
        </w:rPr>
        <w:t>不同投标人的投标文件由同一单位或者同一个人编制，或者由同一个人分阶段参与编制；</w:t>
      </w:r>
    </w:p>
    <w:p w:rsidR="004A4765" w14:paraId="475FE723" w14:textId="77777777">
      <w:pPr>
        <w:widowControl w:val="0"/>
        <w:ind w:firstLine="412" w:firstLineChars="196"/>
        <w:jc w:val="both"/>
        <w:rPr>
          <w:rFonts w:ascii="Calibri" w:eastAsia="宋体" w:hAnsi="Calibri" w:cs="宋体"/>
          <w:kern w:val="2"/>
          <w:sz w:val="21"/>
          <w:szCs w:val="22"/>
          <w:lang w:eastAsia="zh-CN"/>
        </w:rPr>
      </w:pPr>
      <w:r>
        <w:rPr>
          <w:rFonts w:ascii="宋体" w:eastAsia="宋体" w:hAnsi="宋体" w:cs="宋体"/>
          <w:kern w:val="2"/>
          <w:sz w:val="21"/>
          <w:szCs w:val="22"/>
          <w:lang w:eastAsia="zh-CN"/>
        </w:rPr>
        <w:t>32.4.</w:t>
      </w:r>
      <w:r>
        <w:rPr>
          <w:rFonts w:ascii="宋体" w:eastAsia="宋体" w:hAnsi="宋体" w:cs="宋体" w:hint="eastAsia"/>
          <w:kern w:val="2"/>
          <w:sz w:val="21"/>
          <w:szCs w:val="22"/>
          <w:lang w:eastAsia="zh-CN"/>
        </w:rPr>
        <w:t>2</w:t>
      </w:r>
      <w:r>
        <w:rPr>
          <w:rFonts w:ascii="Calibri" w:eastAsia="宋体" w:hAnsi="Calibri" w:cs="宋体" w:hint="eastAsia"/>
          <w:kern w:val="2"/>
          <w:sz w:val="21"/>
          <w:szCs w:val="22"/>
          <w:lang w:eastAsia="zh-CN"/>
        </w:rPr>
        <w:t>不同投标人委托同一单位或者个人办理投标事宜；</w:t>
      </w:r>
    </w:p>
    <w:p w:rsidR="004A4765" w14:paraId="5B315950" w14:textId="77777777">
      <w:pPr>
        <w:widowControl w:val="0"/>
        <w:ind w:firstLine="412" w:firstLineChars="196"/>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32.4.3不同投标人的投标文件载明的项目管理成员或者联系人员为同一人；</w:t>
      </w:r>
    </w:p>
    <w:p w:rsidR="004A4765" w14:paraId="0EE6CDA6" w14:textId="77777777">
      <w:pPr>
        <w:widowControl w:val="0"/>
        <w:ind w:firstLine="412" w:firstLineChars="196"/>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32.4.4不同投标人的投标文件异常一致或者投标报价呈规律性差异；</w:t>
      </w:r>
    </w:p>
    <w:p w:rsidR="004A4765" w14:paraId="1A3D7195" w14:textId="77777777">
      <w:pPr>
        <w:widowControl w:val="0"/>
        <w:ind w:firstLine="412" w:firstLineChars="196"/>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32.4.5</w:t>
      </w:r>
      <w:r>
        <w:rPr>
          <w:rFonts w:ascii="宋体" w:eastAsia="宋体" w:hAnsi="宋体" w:cs="宋体"/>
          <w:kern w:val="2"/>
          <w:sz w:val="21"/>
          <w:szCs w:val="22"/>
          <w:lang w:eastAsia="zh-CN"/>
        </w:rPr>
        <w:t>不同投标供应商的投标文件或部分投标文件相互混装</w:t>
      </w:r>
      <w:r>
        <w:rPr>
          <w:rFonts w:ascii="宋体" w:eastAsia="宋体" w:hAnsi="宋体" w:cs="宋体" w:hint="eastAsia"/>
          <w:kern w:val="2"/>
          <w:sz w:val="21"/>
          <w:szCs w:val="22"/>
          <w:lang w:eastAsia="zh-CN"/>
        </w:rPr>
        <w:t>；</w:t>
      </w:r>
    </w:p>
    <w:p w:rsidR="004A4765" w14:paraId="4E409B2F" w14:textId="77777777">
      <w:pPr>
        <w:widowControl w:val="0"/>
        <w:ind w:firstLine="412" w:firstLineChars="196"/>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32.4.6投标供应商之间相互约定给予未中标的供应商利益补偿；</w:t>
      </w:r>
    </w:p>
    <w:p w:rsidR="004A4765" w14:paraId="00EDE50D" w14:textId="77777777">
      <w:pPr>
        <w:widowControl w:val="0"/>
        <w:ind w:firstLine="412" w:firstLineChars="196"/>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32.4.7不同投标供应商的法定代表人、主要经营负责人、项目投标授权代表人、项目负责人、主要技术人员为同一人、属同一单位或者同一单位缴纳社会保险；</w:t>
      </w:r>
    </w:p>
    <w:p w:rsidR="004A4765" w14:paraId="4D22B35D" w14:textId="77777777">
      <w:pPr>
        <w:widowControl w:val="0"/>
        <w:ind w:firstLine="412" w:firstLineChars="196"/>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32.4.8不同投标供应商的投标文件内容存在非正常一致；</w:t>
      </w:r>
    </w:p>
    <w:p w:rsidR="004A4765" w14:paraId="456AC0C3" w14:textId="77777777">
      <w:pPr>
        <w:widowControl w:val="0"/>
        <w:ind w:firstLine="412" w:firstLineChars="196"/>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32.4.9在同一单位工作人员为两家以上（含两家）供应商进行同一项投标活动；</w:t>
      </w:r>
    </w:p>
    <w:p w:rsidR="004A4765" w14:paraId="097AE2C5" w14:textId="77777777">
      <w:pPr>
        <w:widowControl w:val="0"/>
        <w:ind w:firstLine="412" w:firstLineChars="196"/>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32.4.10主管部门依照法律、法规认定的其他情形。</w:t>
      </w:r>
    </w:p>
    <w:p w:rsidR="004A4765" w14:paraId="46DE78B7" w14:textId="77777777">
      <w:pPr>
        <w:widowControl w:val="0"/>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32.5对不属于《资格性审查表》和《符合性审查表》所列的其他情形，除专用条款另有规定和32.4条款所列情形外，不得作为投标无效的理由。</w:t>
      </w:r>
    </w:p>
    <w:p w:rsidR="004A4765" w14:paraId="56AD32C3" w14:textId="77777777">
      <w:pPr>
        <w:widowControl w:val="0"/>
        <w:jc w:val="both"/>
        <w:rPr>
          <w:rFonts w:ascii="黑体" w:eastAsia="黑体" w:hAnsi="宋体" w:cs="宋体" w:hint="eastAsia"/>
          <w:kern w:val="2"/>
          <w:szCs w:val="22"/>
          <w:lang w:eastAsia="zh-CN"/>
        </w:rPr>
      </w:pPr>
      <w:r>
        <w:rPr>
          <w:rFonts w:ascii="黑体" w:eastAsia="黑体" w:hAnsi="宋体" w:cs="宋体" w:hint="eastAsia"/>
          <w:kern w:val="2"/>
          <w:szCs w:val="22"/>
          <w:lang w:eastAsia="zh-CN"/>
        </w:rPr>
        <w:t>33．澄清有关问题</w:t>
      </w:r>
    </w:p>
    <w:p w:rsidR="004A4765" w14:paraId="02E90043" w14:textId="77777777">
      <w:pPr>
        <w:widowControl w:val="0"/>
        <w:ind w:firstLine="412" w:firstLineChars="196"/>
        <w:jc w:val="both"/>
        <w:rPr>
          <w:rFonts w:ascii="宋体" w:eastAsia="宋体" w:hAnsi="宋体" w:cs="宋体" w:hint="eastAsia"/>
          <w:kern w:val="2"/>
          <w:sz w:val="21"/>
          <w:szCs w:val="22"/>
          <w:lang w:eastAsia="zh-CN"/>
        </w:rPr>
      </w:pPr>
      <w:bookmarkStart w:id="59" w:name="_Hlk71407321"/>
      <w:r>
        <w:rPr>
          <w:rFonts w:ascii="宋体" w:eastAsia="宋体" w:hAnsi="宋体" w:cs="宋体" w:hint="eastAsia"/>
          <w:kern w:val="2"/>
          <w:sz w:val="21"/>
          <w:szCs w:val="22"/>
          <w:lang w:eastAsia="zh-CN"/>
        </w:rPr>
        <w:t>3</w:t>
      </w:r>
      <w:r>
        <w:rPr>
          <w:rFonts w:ascii="宋体" w:eastAsia="宋体" w:hAnsi="宋体" w:cs="宋体"/>
          <w:kern w:val="2"/>
          <w:sz w:val="21"/>
          <w:szCs w:val="22"/>
          <w:lang w:eastAsia="zh-CN"/>
        </w:rPr>
        <w:t>3.1</w:t>
      </w:r>
      <w:r>
        <w:rPr>
          <w:rFonts w:ascii="宋体" w:eastAsia="宋体" w:hAnsi="宋体" w:cs="宋体" w:hint="eastAsia"/>
          <w:kern w:val="2"/>
          <w:sz w:val="21"/>
          <w:szCs w:val="22"/>
          <w:lang w:eastAsia="zh-CN"/>
        </w:rPr>
        <w:t>对招标文件中描述有歧义或前后不一致的地方（不含</w:t>
      </w:r>
      <w:r>
        <w:rPr>
          <w:rFonts w:ascii="Calibri" w:eastAsia="宋体" w:hAnsi="Calibri" w:cs="宋体"/>
          <w:kern w:val="2"/>
          <w:sz w:val="21"/>
          <w:szCs w:val="21"/>
          <w:lang w:eastAsia="zh-CN"/>
        </w:rPr>
        <w:t>招标文件存在歧义、重大缺陷导致评</w:t>
      </w:r>
      <w:r>
        <w:rPr>
          <w:rFonts w:ascii="Calibri" w:eastAsia="宋体" w:hAnsi="Calibri" w:cs="宋体" w:hint="eastAsia"/>
          <w:kern w:val="2"/>
          <w:sz w:val="21"/>
          <w:szCs w:val="21"/>
          <w:lang w:eastAsia="zh-CN"/>
        </w:rPr>
        <w:t>审</w:t>
      </w:r>
      <w:r>
        <w:rPr>
          <w:rFonts w:ascii="Calibri" w:eastAsia="宋体" w:hAnsi="Calibri" w:cs="宋体"/>
          <w:kern w:val="2"/>
          <w:sz w:val="21"/>
          <w:szCs w:val="21"/>
          <w:lang w:eastAsia="zh-CN"/>
        </w:rPr>
        <w:t>工作无法进行</w:t>
      </w:r>
      <w:r>
        <w:rPr>
          <w:rFonts w:ascii="Calibri" w:eastAsia="宋体" w:hAnsi="Calibri" w:cs="宋体" w:hint="eastAsia"/>
          <w:kern w:val="2"/>
          <w:sz w:val="21"/>
          <w:szCs w:val="21"/>
          <w:lang w:eastAsia="zh-CN"/>
        </w:rPr>
        <w:t>的情况）</w:t>
      </w:r>
      <w:r>
        <w:rPr>
          <w:rFonts w:ascii="宋体" w:eastAsia="宋体" w:hAnsi="宋体" w:cs="宋体" w:hint="eastAsia"/>
          <w:kern w:val="2"/>
          <w:sz w:val="21"/>
          <w:szCs w:val="22"/>
          <w:lang w:eastAsia="zh-CN"/>
        </w:rPr>
        <w:t>，评审委员会有权进行评判，但对同一条款的评判应适用于每个投标人。</w:t>
      </w:r>
      <w:bookmarkEnd w:id="59"/>
    </w:p>
    <w:p w:rsidR="004A4765" w14:paraId="45D2940D" w14:textId="77777777">
      <w:pPr>
        <w:widowControl w:val="0"/>
        <w:ind w:firstLine="412" w:firstLineChars="196"/>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3</w:t>
      </w:r>
      <w:r>
        <w:rPr>
          <w:rFonts w:ascii="宋体" w:eastAsia="宋体" w:hAnsi="宋体" w:cs="宋体"/>
          <w:kern w:val="2"/>
          <w:sz w:val="21"/>
          <w:szCs w:val="22"/>
          <w:lang w:eastAsia="zh-CN"/>
        </w:rPr>
        <w:t>3.2</w:t>
      </w:r>
      <w:r>
        <w:rPr>
          <w:rFonts w:ascii="Calibri" w:eastAsia="宋体" w:hAnsi="Calibri" w:cs="宋体"/>
          <w:kern w:val="2"/>
          <w:sz w:val="21"/>
          <w:szCs w:val="21"/>
          <w:lang w:eastAsia="zh-CN"/>
        </w:rPr>
        <w:t>评</w:t>
      </w:r>
      <w:r>
        <w:rPr>
          <w:rFonts w:ascii="Calibri" w:eastAsia="宋体" w:hAnsi="Calibri" w:cs="宋体" w:hint="eastAsia"/>
          <w:kern w:val="2"/>
          <w:sz w:val="21"/>
          <w:szCs w:val="21"/>
          <w:lang w:eastAsia="zh-CN"/>
        </w:rPr>
        <w:t>审</w:t>
      </w:r>
      <w:r>
        <w:rPr>
          <w:rFonts w:ascii="Calibri" w:eastAsia="宋体" w:hAnsi="Calibri" w:cs="宋体"/>
          <w:kern w:val="2"/>
          <w:sz w:val="21"/>
          <w:szCs w:val="21"/>
          <w:lang w:eastAsia="zh-CN"/>
        </w:rPr>
        <w:t>委员会发现招标文件存在歧义、重大缺陷导致评</w:t>
      </w:r>
      <w:r>
        <w:rPr>
          <w:rFonts w:ascii="Calibri" w:eastAsia="宋体" w:hAnsi="Calibri" w:cs="宋体" w:hint="eastAsia"/>
          <w:kern w:val="2"/>
          <w:sz w:val="21"/>
          <w:szCs w:val="21"/>
          <w:lang w:eastAsia="zh-CN"/>
        </w:rPr>
        <w:t>审</w:t>
      </w:r>
      <w:r>
        <w:rPr>
          <w:rFonts w:ascii="Calibri" w:eastAsia="宋体" w:hAnsi="Calibri" w:cs="宋体"/>
          <w:kern w:val="2"/>
          <w:sz w:val="21"/>
          <w:szCs w:val="21"/>
          <w:lang w:eastAsia="zh-CN"/>
        </w:rPr>
        <w:t>工作无法进行，或者招标文件内容违反国家有关强制性规定的，应当停止评</w:t>
      </w:r>
      <w:r>
        <w:rPr>
          <w:rFonts w:ascii="Calibri" w:eastAsia="宋体" w:hAnsi="Calibri" w:cs="宋体" w:hint="eastAsia"/>
          <w:kern w:val="2"/>
          <w:sz w:val="21"/>
          <w:szCs w:val="21"/>
          <w:lang w:eastAsia="zh-CN"/>
        </w:rPr>
        <w:t>审</w:t>
      </w:r>
      <w:r>
        <w:rPr>
          <w:rFonts w:ascii="Calibri" w:eastAsia="宋体" w:hAnsi="Calibri" w:cs="宋体"/>
          <w:kern w:val="2"/>
          <w:sz w:val="21"/>
          <w:szCs w:val="21"/>
          <w:lang w:eastAsia="zh-CN"/>
        </w:rPr>
        <w:t>工作，与</w:t>
      </w:r>
      <w:r>
        <w:rPr>
          <w:rFonts w:ascii="Calibri" w:eastAsia="宋体" w:hAnsi="Calibri" w:cs="宋体" w:hint="eastAsia"/>
          <w:kern w:val="2"/>
          <w:sz w:val="21"/>
          <w:szCs w:val="21"/>
          <w:lang w:eastAsia="zh-CN"/>
        </w:rPr>
        <w:t>采购代理机构</w:t>
      </w:r>
      <w:r>
        <w:rPr>
          <w:rFonts w:ascii="Calibri" w:eastAsia="宋体" w:hAnsi="Calibri" w:cs="宋体"/>
          <w:kern w:val="2"/>
          <w:sz w:val="21"/>
          <w:szCs w:val="21"/>
          <w:lang w:eastAsia="zh-CN"/>
        </w:rPr>
        <w:t>沟通并作书面记录。</w:t>
      </w:r>
      <w:r>
        <w:rPr>
          <w:rFonts w:ascii="Calibri" w:eastAsia="宋体" w:hAnsi="Calibri" w:cs="宋体" w:hint="eastAsia"/>
          <w:kern w:val="2"/>
          <w:sz w:val="21"/>
          <w:szCs w:val="21"/>
          <w:lang w:eastAsia="zh-CN"/>
        </w:rPr>
        <w:t>经</w:t>
      </w:r>
      <w:r>
        <w:rPr>
          <w:rFonts w:ascii="Calibri" w:eastAsia="宋体" w:hAnsi="Calibri" w:cs="宋体"/>
          <w:kern w:val="2"/>
          <w:sz w:val="21"/>
          <w:szCs w:val="21"/>
          <w:lang w:eastAsia="zh-CN"/>
        </w:rPr>
        <w:t>确认后，</w:t>
      </w:r>
      <w:r>
        <w:rPr>
          <w:rFonts w:ascii="Calibri" w:eastAsia="宋体" w:hAnsi="Calibri" w:cs="宋体" w:hint="eastAsia"/>
          <w:kern w:val="2"/>
          <w:sz w:val="21"/>
          <w:szCs w:val="21"/>
          <w:lang w:eastAsia="zh-CN"/>
        </w:rPr>
        <w:t>项目</w:t>
      </w:r>
      <w:r>
        <w:rPr>
          <w:rFonts w:ascii="Calibri" w:eastAsia="宋体" w:hAnsi="Calibri" w:cs="宋体"/>
          <w:kern w:val="2"/>
          <w:sz w:val="21"/>
          <w:szCs w:val="21"/>
          <w:lang w:eastAsia="zh-CN"/>
        </w:rPr>
        <w:t>应当修改招标文件，重新组织采购活动。</w:t>
      </w:r>
    </w:p>
    <w:p w:rsidR="004A4765" w14:paraId="7E5640EA" w14:textId="77777777">
      <w:pPr>
        <w:widowControl w:val="0"/>
        <w:ind w:firstLine="412" w:firstLineChars="196"/>
        <w:jc w:val="both"/>
        <w:rPr>
          <w:rFonts w:ascii="宋体" w:eastAsia="宋体" w:hAnsi="宋体" w:cs="宋体" w:hint="eastAsia"/>
          <w:kern w:val="2"/>
          <w:sz w:val="21"/>
          <w:szCs w:val="22"/>
          <w:lang w:eastAsia="zh-CN"/>
        </w:rPr>
      </w:pPr>
      <w:r>
        <w:rPr>
          <w:rFonts w:ascii="宋体" w:eastAsia="宋体" w:hAnsi="宋体" w:cs="宋体"/>
          <w:kern w:val="2"/>
          <w:sz w:val="21"/>
          <w:szCs w:val="22"/>
          <w:lang w:eastAsia="zh-CN"/>
        </w:rPr>
        <w:t>33.3</w:t>
      </w:r>
      <w:r>
        <w:rPr>
          <w:rFonts w:ascii="宋体" w:eastAsia="宋体" w:hAnsi="宋体" w:cs="宋体" w:hint="eastAsia"/>
          <w:kern w:val="2"/>
          <w:sz w:val="21"/>
          <w:szCs w:val="22"/>
          <w:lang w:eastAsia="zh-CN"/>
        </w:rPr>
        <w:t>对于投标文件中含义不明确、同类问题表述不一致或者有明显文字和计算错误的内容，评审委员会应当以书面形式要求投标人作出必要的澄清、说明或者补正。</w:t>
      </w:r>
    </w:p>
    <w:p w:rsidR="004A4765" w14:paraId="3026D69C" w14:textId="77777777">
      <w:pPr>
        <w:widowControl w:val="0"/>
        <w:ind w:firstLine="412" w:firstLineChars="196"/>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rsidR="004A4765" w14:paraId="51B08B1D" w14:textId="77777777">
      <w:pPr>
        <w:widowControl w:val="0"/>
        <w:ind w:firstLine="412"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根据本通用条款第34条，凡属于评审委员会在评审中发现的算术错误进行核实的修改不在此列。</w:t>
      </w:r>
    </w:p>
    <w:p w:rsidR="004A4765" w14:paraId="5F077C3C" w14:textId="77777777">
      <w:pPr>
        <w:widowControl w:val="0"/>
        <w:jc w:val="both"/>
        <w:rPr>
          <w:rFonts w:ascii="黑体" w:eastAsia="黑体" w:hAnsi="宋体" w:cs="宋体" w:hint="eastAsia"/>
          <w:kern w:val="2"/>
          <w:szCs w:val="22"/>
          <w:lang w:eastAsia="zh-CN"/>
        </w:rPr>
      </w:pPr>
      <w:bookmarkStart w:id="60" w:name="_Toc73517673"/>
      <w:bookmarkStart w:id="61" w:name="_Toc73521581"/>
      <w:bookmarkStart w:id="62" w:name="_Toc73518151"/>
      <w:bookmarkStart w:id="63" w:name="_Toc73521669"/>
      <w:bookmarkStart w:id="64" w:name="_Toc100052400"/>
      <w:r>
        <w:rPr>
          <w:rFonts w:ascii="黑体" w:eastAsia="黑体" w:hAnsi="宋体" w:cs="宋体" w:hint="eastAsia"/>
          <w:kern w:val="2"/>
          <w:szCs w:val="22"/>
          <w:lang w:eastAsia="zh-CN"/>
        </w:rPr>
        <w:t>34．错误的修正</w:t>
      </w:r>
      <w:bookmarkEnd w:id="60"/>
      <w:bookmarkEnd w:id="61"/>
      <w:bookmarkEnd w:id="62"/>
      <w:bookmarkEnd w:id="63"/>
      <w:bookmarkEnd w:id="64"/>
    </w:p>
    <w:p w:rsidR="004A4765" w14:paraId="5F106A43" w14:textId="77777777">
      <w:pPr>
        <w:widowControl w:val="0"/>
        <w:ind w:firstLine="412"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投标文件报价出现前后不一致的，除专用条款另有规定外，按照下列规定修正：</w:t>
      </w:r>
    </w:p>
    <w:p w:rsidR="004A4765" w14:paraId="73B8E011" w14:textId="77777777">
      <w:pPr>
        <w:widowControl w:val="0"/>
        <w:ind w:firstLine="412"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34.1投标文件中开标一览表投标报价内容与投标文件中投标报价相应内容不一致的，以开标一览表为准；</w:t>
      </w:r>
    </w:p>
    <w:p w:rsidR="004A4765" w14:paraId="5660FCAA" w14:textId="77777777">
      <w:pPr>
        <w:widowControl w:val="0"/>
        <w:ind w:firstLine="412"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34.2大写金额和小写金额不一致的，以大写金额为准；</w:t>
      </w:r>
    </w:p>
    <w:p w:rsidR="004A4765" w14:paraId="752DBFF9" w14:textId="77777777">
      <w:pPr>
        <w:widowControl w:val="0"/>
        <w:ind w:firstLine="412"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34.3单价金额小数点或者百分比有明显错位，以开标一览表的总价为准，并修改单价；</w:t>
      </w:r>
    </w:p>
    <w:p w:rsidR="004A4765" w14:paraId="608C549F" w14:textId="77777777">
      <w:pPr>
        <w:widowControl w:val="0"/>
        <w:ind w:firstLine="412"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34.4总价金额与按单价汇总金额不一致的，以单价金额计算结果为准。</w:t>
      </w:r>
    </w:p>
    <w:p w:rsidR="004A4765" w14:paraId="24C1D1AB" w14:textId="77777777">
      <w:pPr>
        <w:widowControl w:val="0"/>
        <w:ind w:firstLine="412"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34.5同时出现两种以上不一致的，按照前款规定的顺序修正。修正后的报价按照本通用条款33条的规定，经投标人确认后产生约束力，投标人不确认的，其投标无效。</w:t>
      </w:r>
    </w:p>
    <w:p w:rsidR="004A4765" w14:paraId="1F9C73F2" w14:textId="77777777">
      <w:pPr>
        <w:widowControl w:val="0"/>
        <w:jc w:val="both"/>
        <w:rPr>
          <w:rFonts w:ascii="黑体" w:eastAsia="黑体" w:hAnsi="宋体" w:cs="宋体" w:hint="eastAsia"/>
          <w:kern w:val="2"/>
          <w:szCs w:val="22"/>
          <w:lang w:eastAsia="zh-CN"/>
        </w:rPr>
      </w:pPr>
      <w:r>
        <w:rPr>
          <w:rFonts w:ascii="黑体" w:eastAsia="黑体" w:hAnsi="宋体" w:cs="宋体" w:hint="eastAsia"/>
          <w:kern w:val="2"/>
          <w:szCs w:val="22"/>
          <w:lang w:eastAsia="zh-CN"/>
        </w:rPr>
        <w:t>35．投标文件的比较与评价</w:t>
      </w:r>
    </w:p>
    <w:p w:rsidR="004A4765" w14:paraId="617E0C5A" w14:textId="77777777">
      <w:pPr>
        <w:widowControl w:val="0"/>
        <w:ind w:firstLine="412"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rsidR="004A4765" w14:paraId="506E8BC1" w14:textId="77777777">
      <w:pPr>
        <w:widowControl w:val="0"/>
        <w:ind w:firstLine="412"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评审委员会成员对需要共同认定的事项存在争议的，应当按照少数服从多数的原则作出结论。持不同意见的评审委员会成员应当书面作出说明，否则视为无异议。</w:t>
      </w:r>
    </w:p>
    <w:p w:rsidR="004A4765" w14:paraId="722C72C7" w14:textId="77777777">
      <w:pPr>
        <w:widowControl w:val="0"/>
        <w:jc w:val="both"/>
        <w:rPr>
          <w:rFonts w:ascii="黑体" w:eastAsia="黑体" w:hAnsi="宋体" w:cs="宋体" w:hint="eastAsia"/>
          <w:kern w:val="2"/>
          <w:szCs w:val="22"/>
          <w:lang w:eastAsia="zh-CN"/>
        </w:rPr>
      </w:pPr>
      <w:r>
        <w:rPr>
          <w:rFonts w:ascii="黑体" w:eastAsia="黑体" w:hAnsi="宋体" w:cs="宋体" w:hint="eastAsia"/>
          <w:kern w:val="2"/>
          <w:szCs w:val="22"/>
          <w:lang w:eastAsia="zh-CN"/>
        </w:rPr>
        <w:t>36. 实地考察或资料查验</w:t>
      </w:r>
    </w:p>
    <w:p w:rsidR="004A4765" w14:paraId="76317B8A" w14:textId="77777777">
      <w:pPr>
        <w:widowControl w:val="0"/>
        <w:ind w:firstLine="412"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36.1在评审过程中，评审委员会有权决定是否对本项目投标人进行实地考察或资料查验（原件）。投标人应随时做好接受实地考察或资料查验的准备。</w:t>
      </w:r>
    </w:p>
    <w:p w:rsidR="004A4765" w14:paraId="73D1BD48" w14:textId="77777777">
      <w:pPr>
        <w:widowControl w:val="0"/>
        <w:jc w:val="both"/>
        <w:rPr>
          <w:rFonts w:ascii="黑体" w:eastAsia="黑体" w:hAnsi="宋体" w:cs="宋体" w:hint="eastAsia"/>
          <w:kern w:val="2"/>
          <w:szCs w:val="22"/>
          <w:lang w:eastAsia="zh-CN"/>
        </w:rPr>
      </w:pPr>
      <w:r>
        <w:rPr>
          <w:rFonts w:ascii="黑体" w:eastAsia="黑体" w:hAnsi="宋体" w:cs="宋体" w:hint="eastAsia"/>
          <w:kern w:val="2"/>
          <w:szCs w:val="22"/>
          <w:lang w:eastAsia="zh-CN"/>
        </w:rPr>
        <w:t>37．评审方法</w:t>
      </w:r>
    </w:p>
    <w:p w:rsidR="004A4765" w14:paraId="6F62BCC3" w14:textId="77777777">
      <w:pPr>
        <w:widowControl w:val="0"/>
        <w:ind w:firstLine="412" w:firstLineChars="196"/>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37.1.1最低价法</w:t>
      </w:r>
    </w:p>
    <w:p w:rsidR="004A4765" w14:paraId="0037A6D3" w14:textId="77777777">
      <w:pPr>
        <w:widowControl w:val="0"/>
        <w:ind w:firstLine="412" w:firstLineChars="196"/>
        <w:jc w:val="both"/>
        <w:rPr>
          <w:rFonts w:ascii="ˎ̥" w:eastAsia="宋体" w:hAnsi="ˎ̥" w:cs="宋体" w:hint="eastAsia"/>
          <w:kern w:val="2"/>
          <w:sz w:val="21"/>
          <w:szCs w:val="22"/>
          <w:lang w:eastAsia="zh-CN"/>
        </w:rPr>
      </w:pPr>
      <w:bookmarkStart w:id="65" w:name="_Hlk72438142"/>
      <w:r>
        <w:rPr>
          <w:rFonts w:ascii="ˎ̥" w:eastAsia="宋体" w:hAnsi="ˎ̥" w:cs="宋体"/>
          <w:kern w:val="2"/>
          <w:sz w:val="21"/>
          <w:szCs w:val="22"/>
          <w:lang w:eastAsia="zh-CN"/>
        </w:rPr>
        <w:t>最低价法，是指</w:t>
      </w:r>
      <w:r>
        <w:rPr>
          <w:rFonts w:ascii="ˎ̥" w:eastAsia="宋体" w:hAnsi="ˎ̥" w:cs="宋体" w:hint="eastAsia"/>
          <w:kern w:val="2"/>
          <w:sz w:val="21"/>
          <w:szCs w:val="22"/>
          <w:lang w:eastAsia="zh-CN"/>
        </w:rPr>
        <w:t>完全</w:t>
      </w:r>
      <w:r>
        <w:rPr>
          <w:rFonts w:ascii="ˎ̥" w:eastAsia="宋体" w:hAnsi="ˎ̥" w:cs="宋体"/>
          <w:kern w:val="2"/>
          <w:sz w:val="21"/>
          <w:szCs w:val="22"/>
          <w:lang w:eastAsia="zh-CN"/>
        </w:rPr>
        <w:t>满足招标文件实质性要求，</w:t>
      </w:r>
      <w:r>
        <w:rPr>
          <w:rFonts w:ascii="ˎ̥" w:eastAsia="宋体" w:hAnsi="ˎ̥" w:cs="宋体" w:hint="eastAsia"/>
          <w:kern w:val="2"/>
          <w:sz w:val="21"/>
          <w:szCs w:val="22"/>
          <w:lang w:eastAsia="zh-CN"/>
        </w:rPr>
        <w:t>按照报价由低到高的顺序，依据招标文件中规定的数量或者比例推荐候选中标供应商。</w:t>
      </w:r>
    </w:p>
    <w:p w:rsidR="004A4765" w14:paraId="79F552EF" w14:textId="77777777">
      <w:pPr>
        <w:widowControl w:val="0"/>
        <w:ind w:firstLine="412" w:firstLineChars="196"/>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37.1.2综合评分法</w:t>
      </w:r>
    </w:p>
    <w:p w:rsidR="004A4765" w14:paraId="7B10419E" w14:textId="77777777">
      <w:pPr>
        <w:widowControl w:val="0"/>
        <w:ind w:firstLine="412" w:firstLineChars="196"/>
        <w:jc w:val="both"/>
        <w:rPr>
          <w:rFonts w:ascii="ˎ̥" w:eastAsia="宋体" w:hAnsi="ˎ̥" w:cs="宋体" w:hint="eastAsia"/>
          <w:kern w:val="2"/>
          <w:sz w:val="21"/>
          <w:szCs w:val="22"/>
          <w:lang w:eastAsia="zh-CN"/>
        </w:rPr>
      </w:pPr>
      <w:r>
        <w:rPr>
          <w:rFonts w:ascii="ˎ̥" w:eastAsia="宋体" w:hAnsi="ˎ̥" w:cs="宋体"/>
          <w:kern w:val="2"/>
          <w:sz w:val="21"/>
          <w:szCs w:val="22"/>
          <w:lang w:eastAsia="zh-CN"/>
        </w:rPr>
        <w:t>综合评分法，是指</w:t>
      </w:r>
      <w:r>
        <w:rPr>
          <w:rFonts w:ascii="ˎ̥" w:eastAsia="宋体" w:hAnsi="ˎ̥" w:cs="宋体" w:hint="eastAsia"/>
          <w:kern w:val="2"/>
          <w:sz w:val="21"/>
          <w:szCs w:val="22"/>
          <w:lang w:eastAsia="zh-CN"/>
        </w:rPr>
        <w:t>在</w:t>
      </w:r>
      <w:r>
        <w:rPr>
          <w:rFonts w:ascii="ˎ̥" w:eastAsia="宋体" w:hAnsi="ˎ̥" w:cs="宋体"/>
          <w:kern w:val="2"/>
          <w:sz w:val="21"/>
          <w:szCs w:val="22"/>
          <w:lang w:eastAsia="zh-CN"/>
        </w:rPr>
        <w:t>满足招标文件全部实质性要求</w:t>
      </w:r>
      <w:r>
        <w:rPr>
          <w:rFonts w:ascii="ˎ̥" w:eastAsia="宋体" w:hAnsi="ˎ̥" w:cs="宋体" w:hint="eastAsia"/>
          <w:kern w:val="2"/>
          <w:sz w:val="21"/>
          <w:szCs w:val="22"/>
          <w:lang w:eastAsia="zh-CN"/>
        </w:rPr>
        <w:t>的前提下</w:t>
      </w:r>
      <w:r>
        <w:rPr>
          <w:rFonts w:ascii="ˎ̥" w:eastAsia="宋体" w:hAnsi="ˎ̥" w:cs="宋体"/>
          <w:kern w:val="2"/>
          <w:sz w:val="21"/>
          <w:szCs w:val="22"/>
          <w:lang w:eastAsia="zh-CN"/>
        </w:rPr>
        <w:t>，</w:t>
      </w:r>
      <w:r>
        <w:rPr>
          <w:rFonts w:ascii="ˎ̥" w:eastAsia="宋体" w:hAnsi="ˎ̥" w:cs="宋体" w:hint="eastAsia"/>
          <w:kern w:val="2"/>
          <w:sz w:val="21"/>
          <w:szCs w:val="22"/>
          <w:lang w:eastAsia="zh-CN"/>
        </w:rPr>
        <w:t>按照招标文件中规定的各项因素进行综合评审，评审总得分排名前列的投标人，作为推荐的候选中标供应商。</w:t>
      </w:r>
      <w:bookmarkEnd w:id="65"/>
      <w:r>
        <w:rPr>
          <w:rFonts w:ascii="宋体" w:eastAsia="宋体" w:hAnsi="宋体" w:cs="宋体" w:hint="eastAsia"/>
          <w:bCs/>
          <w:color w:val="FF0000"/>
          <w:kern w:val="2"/>
          <w:sz w:val="21"/>
          <w:szCs w:val="21"/>
          <w:lang w:eastAsia="zh-CN"/>
        </w:rPr>
        <w:t xml:space="preserve">  </w:t>
      </w:r>
      <w:r>
        <w:rPr>
          <w:rFonts w:ascii="宋体" w:eastAsia="宋体" w:hAnsi="宋体" w:cs="宋体" w:hint="eastAsia"/>
          <w:bCs/>
          <w:kern w:val="2"/>
          <w:sz w:val="21"/>
          <w:szCs w:val="21"/>
          <w:lang w:eastAsia="zh-CN"/>
        </w:rPr>
        <w:t xml:space="preserve">                                                                                                                                                                                                                                                                                                                                                                                                                                                                                                                                                                                                                                                                                                                                                                                                                                                                                                                                                                                                                                                                                                                                                                                                                                                                                                                                                                                                                                                                                                                                                                                                                                                                                                                                                                                                                                                                                                                                                                                                                                                                                                                                                                                                                                                                                                                                                                                                                                                                                                                                                                                                                                                                                                                                                                                                                                                                                                                                                                                                                           </w:t>
      </w:r>
    </w:p>
    <w:p w:rsidR="004A4765" w14:paraId="05137AD2" w14:textId="77777777">
      <w:pPr>
        <w:widowControl w:val="0"/>
        <w:ind w:firstLine="412" w:firstLineChars="196"/>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37.2 本项目采用的评审方法见本项目招标文件第一册“专用条款”的相关内容。</w:t>
      </w:r>
    </w:p>
    <w:p w:rsidR="004A4765" w14:paraId="07260C08" w14:textId="77777777">
      <w:pPr>
        <w:widowControl w:val="0"/>
        <w:ind w:firstLine="412" w:firstLineChars="196"/>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37.3重新评审的情形</w:t>
      </w:r>
    </w:p>
    <w:p w:rsidR="004A4765" w14:paraId="6891101A" w14:textId="77777777">
      <w:pPr>
        <w:widowControl w:val="0"/>
        <w:ind w:firstLine="412" w:firstLineChars="196"/>
        <w:jc w:val="both"/>
        <w:rPr>
          <w:rFonts w:ascii="宋体" w:eastAsia="宋体" w:hAnsi="宋体" w:cs="宋体" w:hint="eastAsia"/>
          <w:b/>
          <w:bCs/>
          <w:kern w:val="2"/>
          <w:sz w:val="21"/>
          <w:szCs w:val="21"/>
          <w:lang w:eastAsia="zh-CN"/>
        </w:rPr>
      </w:pPr>
      <w:r>
        <w:rPr>
          <w:rFonts w:ascii="宋体" w:eastAsia="宋体" w:hAnsi="宋体" w:cs="宋体" w:hint="eastAsia"/>
          <w:sz w:val="21"/>
          <w:szCs w:val="21"/>
          <w:lang w:eastAsia="zh-CN"/>
        </w:rPr>
        <w:t>评审结果汇总完成后，除下列情形外，任何人不得修改评审结果：</w:t>
      </w:r>
    </w:p>
    <w:p w:rsidR="004A4765" w14:paraId="329D1FDA" w14:textId="77777777">
      <w:pPr>
        <w:widowControl w:val="0"/>
        <w:ind w:firstLine="412" w:firstLineChars="196"/>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37.3.1分值汇总计算错误的；</w:t>
      </w:r>
    </w:p>
    <w:p w:rsidR="004A4765" w14:paraId="2A2D3F52" w14:textId="77777777">
      <w:pPr>
        <w:widowControl w:val="0"/>
        <w:ind w:firstLine="412" w:firstLineChars="196"/>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37.3.2分项评分超出评分标准范围的；</w:t>
      </w:r>
    </w:p>
    <w:p w:rsidR="004A4765" w14:paraId="1062D9B0" w14:textId="77777777">
      <w:pPr>
        <w:widowControl w:val="0"/>
        <w:ind w:firstLine="412" w:firstLineChars="196"/>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37.3.3评审委员会成员对客观评审因素评分不一致的；</w:t>
      </w:r>
    </w:p>
    <w:p w:rsidR="004A4765" w14:paraId="4E57E3A5" w14:textId="77777777">
      <w:pPr>
        <w:widowControl w:val="0"/>
        <w:ind w:firstLine="412" w:firstLineChars="196"/>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37.3.4经评审委员会认定评分畸高、畸低的。</w:t>
      </w:r>
    </w:p>
    <w:p w:rsidR="004A4765" w14:paraId="443D5946" w14:textId="77777777">
      <w:pPr>
        <w:widowControl w:val="0"/>
        <w:ind w:firstLine="412" w:firstLineChars="196"/>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rsidR="004A4765" w14:paraId="02A9B354" w14:textId="77777777">
      <w:pPr>
        <w:widowControl w:val="0"/>
        <w:ind w:firstLine="412" w:firstLineChars="196"/>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投标人对本条第一款情形提出质疑的，采购人或者采购代理机构可以组织原评审委员会进行重新评审，重新评审改变评审结果的，应当书面报告本级财政部门。</w:t>
      </w:r>
    </w:p>
    <w:p w:rsidR="004A4765" w14:paraId="30330D30" w14:textId="77777777">
      <w:pPr>
        <w:widowControl w:val="0"/>
        <w:ind w:firstLine="412" w:firstLineChars="196"/>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 xml:space="preserve"> 37.4重新组建评审委员会的情形</w:t>
      </w:r>
    </w:p>
    <w:p w:rsidR="004A4765" w14:paraId="1E278F01" w14:textId="77777777">
      <w:pPr>
        <w:widowControl w:val="0"/>
        <w:ind w:firstLine="412" w:firstLineChars="196"/>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评审委员会或者其成员存在下列情形导致评审结果无效的，重新组建评审委员会进行评标，并书面报告本级财政部门：</w:t>
      </w:r>
    </w:p>
    <w:p w:rsidR="004A4765" w14:paraId="20EFDF41" w14:textId="77777777">
      <w:pPr>
        <w:widowControl w:val="0"/>
        <w:ind w:firstLine="412" w:firstLineChars="196"/>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37.4.1评审委员会组成不符合《政府采购货物和服务招标投标管理办法》规定的；</w:t>
      </w:r>
    </w:p>
    <w:p w:rsidR="004A4765" w14:paraId="3FFE8249" w14:textId="77777777">
      <w:pPr>
        <w:widowControl w:val="0"/>
        <w:ind w:firstLine="412" w:firstLineChars="196"/>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37.4.2有《政府采购货物和服务招标投标管理办法》第六十二条第一至五项情形的；</w:t>
      </w:r>
    </w:p>
    <w:p w:rsidR="004A4765" w14:paraId="435CC95F" w14:textId="77777777">
      <w:pPr>
        <w:widowControl w:val="0"/>
        <w:ind w:firstLine="412" w:firstLineChars="196"/>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37.4.3评审委员会及其成员独立评标受到非法干预的；</w:t>
      </w:r>
    </w:p>
    <w:p w:rsidR="004A4765" w14:paraId="56DEBB5A" w14:textId="77777777">
      <w:pPr>
        <w:widowControl w:val="0"/>
        <w:ind w:firstLine="412" w:firstLineChars="196"/>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37.4.4有政府采购法实施条例第七十五条规定的违法行为的。</w:t>
      </w:r>
    </w:p>
    <w:p w:rsidR="004A4765" w14:paraId="76A3B717" w14:textId="77777777">
      <w:pPr>
        <w:widowControl w:val="0"/>
        <w:ind w:firstLine="412" w:firstLineChars="196"/>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有违法违规行为的原评审委员会成员不得参加重新组建的评审委员会。</w:t>
      </w:r>
    </w:p>
    <w:p w:rsidR="004A4765" w14:paraId="38048103" w14:textId="77777777">
      <w:pPr>
        <w:widowControl w:val="0"/>
        <w:ind w:firstLine="412" w:firstLineChars="196"/>
        <w:jc w:val="both"/>
        <w:rPr>
          <w:rFonts w:ascii="宋体" w:eastAsia="宋体" w:hAnsi="宋体" w:cs="宋体" w:hint="eastAsia"/>
          <w:kern w:val="2"/>
          <w:sz w:val="21"/>
          <w:szCs w:val="21"/>
          <w:lang w:eastAsia="zh-CN"/>
        </w:rPr>
      </w:pPr>
    </w:p>
    <w:p w:rsidR="004A4765" w14:paraId="100E647D" w14:textId="77777777">
      <w:pPr>
        <w:keepNext/>
        <w:keepLines/>
        <w:widowControl w:val="0"/>
        <w:numPr>
          <w:ilvl w:val="0"/>
          <w:numId w:val="7"/>
        </w:numPr>
        <w:tabs>
          <w:tab w:val="left" w:pos="720"/>
        </w:tabs>
        <w:spacing w:before="120" w:beforeLines="50" w:after="120" w:afterLines="50" w:line="416" w:lineRule="auto"/>
        <w:ind w:left="562" w:hanging="562"/>
        <w:jc w:val="both"/>
        <w:outlineLvl w:val="1"/>
        <w:rPr>
          <w:rFonts w:ascii="Cambria" w:eastAsia="宋体" w:hAnsi="Cambria" w:cs="宋体"/>
          <w:b/>
          <w:bCs/>
          <w:kern w:val="2"/>
          <w:sz w:val="28"/>
          <w:szCs w:val="28"/>
          <w:lang w:eastAsia="zh-CN"/>
        </w:rPr>
      </w:pPr>
      <w:r>
        <w:rPr>
          <w:rFonts w:ascii="Cambria" w:eastAsia="宋体" w:hAnsi="Cambria" w:cs="宋体" w:hint="eastAsia"/>
          <w:b/>
          <w:bCs/>
          <w:kern w:val="2"/>
          <w:sz w:val="28"/>
          <w:szCs w:val="28"/>
          <w:lang w:eastAsia="zh-CN"/>
        </w:rPr>
        <w:t>定标及公示</w:t>
      </w:r>
    </w:p>
    <w:p w:rsidR="004A4765" w14:paraId="3AA32BDC" w14:textId="77777777">
      <w:pPr>
        <w:widowControl w:val="0"/>
        <w:jc w:val="both"/>
        <w:rPr>
          <w:rFonts w:ascii="黑体" w:eastAsia="黑体" w:hAnsi="宋体" w:cs="宋体" w:hint="eastAsia"/>
          <w:kern w:val="2"/>
          <w:szCs w:val="22"/>
          <w:lang w:eastAsia="zh-CN"/>
        </w:rPr>
      </w:pPr>
      <w:r>
        <w:rPr>
          <w:rFonts w:ascii="黑体" w:eastAsia="黑体" w:hAnsi="宋体" w:cs="宋体" w:hint="eastAsia"/>
          <w:kern w:val="2"/>
          <w:szCs w:val="22"/>
          <w:lang w:eastAsia="zh-CN"/>
        </w:rPr>
        <w:t>38．定标方法</w:t>
      </w:r>
    </w:p>
    <w:p w:rsidR="004A4765" w14:paraId="754B11F2" w14:textId="77777777">
      <w:pPr>
        <w:widowControl w:val="0"/>
        <w:ind w:firstLine="412" w:firstLineChars="196"/>
        <w:jc w:val="both"/>
        <w:rPr>
          <w:rFonts w:ascii="宋体" w:eastAsia="宋体" w:hAnsi="宋体" w:cs="宋体" w:hint="eastAsia"/>
          <w:kern w:val="2"/>
          <w:sz w:val="21"/>
          <w:szCs w:val="21"/>
          <w:lang w:eastAsia="zh-CN"/>
        </w:rPr>
      </w:pPr>
      <w:bookmarkStart w:id="66" w:name="_Hlk73782795"/>
      <w:r>
        <w:rPr>
          <w:rFonts w:ascii="宋体" w:eastAsia="宋体" w:hAnsi="宋体" w:cs="宋体" w:hint="eastAsia"/>
          <w:kern w:val="2"/>
          <w:sz w:val="21"/>
          <w:szCs w:val="21"/>
          <w:lang w:eastAsia="zh-CN"/>
        </w:rPr>
        <w:t>38.1非评定分离项目定标方法</w:t>
      </w:r>
    </w:p>
    <w:p w:rsidR="004A4765" w14:paraId="0284A5D1" w14:textId="77777777">
      <w:pPr>
        <w:widowControl w:val="0"/>
        <w:ind w:firstLine="412"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38</w:t>
      </w:r>
      <w:r>
        <w:rPr>
          <w:rFonts w:ascii="宋体" w:eastAsia="宋体" w:hAnsi="宋体" w:cs="宋体"/>
          <w:kern w:val="2"/>
          <w:sz w:val="21"/>
          <w:szCs w:val="21"/>
          <w:lang w:eastAsia="zh-CN"/>
        </w:rPr>
        <w:t>.</w:t>
      </w:r>
      <w:r>
        <w:rPr>
          <w:rFonts w:ascii="宋体" w:eastAsia="宋体" w:hAnsi="宋体" w:cs="宋体" w:hint="eastAsia"/>
          <w:kern w:val="2"/>
          <w:sz w:val="21"/>
          <w:szCs w:val="21"/>
          <w:lang w:eastAsia="zh-CN"/>
        </w:rPr>
        <w:t>1.1评审委员会依据本项目招标文件所约定的评审方法进行评审和比较，向采购代理机构提交书面评审报告，并根据评审方法比较评价结果从优到劣进行排序，确定候选中标供应商。</w:t>
      </w:r>
    </w:p>
    <w:p w:rsidR="004A4765" w14:paraId="3845AFE8" w14:textId="77777777">
      <w:pPr>
        <w:widowControl w:val="0"/>
        <w:ind w:firstLine="412" w:firstLineChars="196"/>
        <w:jc w:val="both"/>
        <w:rPr>
          <w:rFonts w:ascii="ˎ̥" w:eastAsia="宋体" w:hAnsi="ˎ̥" w:cs="宋体" w:hint="eastAsia"/>
          <w:kern w:val="2"/>
          <w:sz w:val="21"/>
          <w:szCs w:val="22"/>
          <w:lang w:eastAsia="zh-CN"/>
        </w:rPr>
      </w:pPr>
      <w:r>
        <w:rPr>
          <w:rFonts w:ascii="宋体" w:eastAsia="宋体" w:hAnsi="宋体" w:cs="宋体" w:hint="eastAsia"/>
          <w:kern w:val="2"/>
          <w:sz w:val="21"/>
          <w:szCs w:val="21"/>
          <w:lang w:eastAsia="zh-CN"/>
        </w:rPr>
        <w:t>38</w:t>
      </w:r>
      <w:r>
        <w:rPr>
          <w:rFonts w:ascii="宋体" w:eastAsia="宋体" w:hAnsi="宋体" w:cs="宋体"/>
          <w:kern w:val="2"/>
          <w:sz w:val="21"/>
          <w:szCs w:val="21"/>
          <w:lang w:eastAsia="zh-CN"/>
        </w:rPr>
        <w:t>.</w:t>
      </w:r>
      <w:r>
        <w:rPr>
          <w:rFonts w:ascii="宋体" w:eastAsia="宋体" w:hAnsi="宋体" w:cs="宋体" w:hint="eastAsia"/>
          <w:kern w:val="2"/>
          <w:sz w:val="21"/>
          <w:szCs w:val="21"/>
          <w:lang w:eastAsia="zh-CN"/>
        </w:rPr>
        <w:t>1.2</w:t>
      </w:r>
      <w:r>
        <w:rPr>
          <w:rFonts w:ascii="ˎ̥" w:eastAsia="宋体" w:hAnsi="ˎ̥" w:cs="宋体"/>
          <w:kern w:val="2"/>
          <w:sz w:val="21"/>
          <w:szCs w:val="22"/>
          <w:lang w:eastAsia="zh-CN"/>
        </w:rPr>
        <w:t>采用最低价法的，评</w:t>
      </w:r>
      <w:r>
        <w:rPr>
          <w:rFonts w:ascii="ˎ̥" w:eastAsia="宋体" w:hAnsi="ˎ̥" w:cs="宋体" w:hint="eastAsia"/>
          <w:kern w:val="2"/>
          <w:sz w:val="21"/>
          <w:szCs w:val="22"/>
          <w:lang w:eastAsia="zh-CN"/>
        </w:rPr>
        <w:t>审</w:t>
      </w:r>
      <w:r>
        <w:rPr>
          <w:rFonts w:ascii="ˎ̥" w:eastAsia="宋体" w:hAnsi="ˎ̥" w:cs="宋体"/>
          <w:kern w:val="2"/>
          <w:sz w:val="21"/>
          <w:szCs w:val="22"/>
          <w:lang w:eastAsia="zh-CN"/>
        </w:rPr>
        <w:t>结果按投标报价由低到高顺序排列。投标报价相同的并列。投标文件满足招标文件全部实质性要求且投标报价最低的</w:t>
      </w:r>
      <w:r>
        <w:rPr>
          <w:rFonts w:ascii="ˎ̥" w:eastAsia="宋体" w:hAnsi="ˎ̥" w:cs="宋体" w:hint="eastAsia"/>
          <w:kern w:val="2"/>
          <w:sz w:val="21"/>
          <w:szCs w:val="22"/>
          <w:lang w:eastAsia="zh-CN"/>
        </w:rPr>
        <w:t>投标人为</w:t>
      </w:r>
      <w:bookmarkStart w:id="67" w:name="_Hlk73821177"/>
      <w:r>
        <w:rPr>
          <w:rFonts w:ascii="ˎ̥" w:eastAsia="宋体" w:hAnsi="ˎ̥" w:cs="宋体" w:hint="eastAsia"/>
          <w:kern w:val="2"/>
          <w:sz w:val="21"/>
          <w:szCs w:val="22"/>
          <w:lang w:eastAsia="zh-CN"/>
        </w:rPr>
        <w:t>唯一候选中标供应商</w:t>
      </w:r>
      <w:bookmarkEnd w:id="67"/>
      <w:r>
        <w:rPr>
          <w:rFonts w:ascii="ˎ̥" w:eastAsia="宋体" w:hAnsi="ˎ̥" w:cs="宋体"/>
          <w:kern w:val="2"/>
          <w:sz w:val="21"/>
          <w:szCs w:val="22"/>
          <w:lang w:eastAsia="zh-CN"/>
        </w:rPr>
        <w:t>。</w:t>
      </w:r>
    </w:p>
    <w:p w:rsidR="004A4765" w14:paraId="45036A8F" w14:textId="77777777">
      <w:pPr>
        <w:widowControl w:val="0"/>
        <w:ind w:firstLine="412" w:firstLineChars="196"/>
        <w:jc w:val="both"/>
        <w:rPr>
          <w:rFonts w:ascii="ˎ̥" w:eastAsia="宋体" w:hAnsi="ˎ̥" w:cs="宋体" w:hint="eastAsia"/>
          <w:kern w:val="2"/>
          <w:sz w:val="21"/>
          <w:szCs w:val="22"/>
          <w:lang w:eastAsia="zh-CN"/>
        </w:rPr>
      </w:pPr>
      <w:r>
        <w:rPr>
          <w:rFonts w:ascii="宋体" w:eastAsia="宋体" w:hAnsi="宋体" w:cs="宋体" w:hint="eastAsia"/>
          <w:kern w:val="2"/>
          <w:sz w:val="21"/>
          <w:szCs w:val="21"/>
          <w:lang w:eastAsia="zh-CN"/>
        </w:rPr>
        <w:t>38</w:t>
      </w:r>
      <w:r>
        <w:rPr>
          <w:rFonts w:ascii="宋体" w:eastAsia="宋体" w:hAnsi="宋体" w:cs="宋体"/>
          <w:kern w:val="2"/>
          <w:sz w:val="21"/>
          <w:szCs w:val="21"/>
          <w:lang w:eastAsia="zh-CN"/>
        </w:rPr>
        <w:t>.</w:t>
      </w:r>
      <w:r>
        <w:rPr>
          <w:rFonts w:ascii="宋体" w:eastAsia="宋体" w:hAnsi="宋体" w:cs="宋体" w:hint="eastAsia"/>
          <w:kern w:val="2"/>
          <w:sz w:val="21"/>
          <w:szCs w:val="21"/>
          <w:lang w:eastAsia="zh-CN"/>
        </w:rPr>
        <w:t>1.3</w:t>
      </w:r>
      <w:r>
        <w:rPr>
          <w:rFonts w:ascii="宋体" w:eastAsia="宋体" w:hAnsi="宋体" w:cs="宋体"/>
          <w:kern w:val="2"/>
          <w:sz w:val="21"/>
          <w:szCs w:val="21"/>
          <w:lang w:eastAsia="zh-CN"/>
        </w:rPr>
        <w:t>采</w:t>
      </w:r>
      <w:r>
        <w:rPr>
          <w:rFonts w:ascii="ˎ̥" w:eastAsia="宋体" w:hAnsi="ˎ̥" w:cs="宋体"/>
          <w:kern w:val="2"/>
          <w:sz w:val="21"/>
          <w:szCs w:val="22"/>
          <w:lang w:eastAsia="zh-CN"/>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w:t>
      </w:r>
      <w:r>
        <w:rPr>
          <w:rFonts w:ascii="ˎ̥" w:eastAsia="宋体" w:hAnsi="ˎ̥" w:cs="宋体" w:hint="eastAsia"/>
          <w:kern w:val="2"/>
          <w:sz w:val="21"/>
          <w:szCs w:val="22"/>
          <w:lang w:eastAsia="zh-CN"/>
        </w:rPr>
        <w:t>为唯一候选中标供应商</w:t>
      </w:r>
      <w:r>
        <w:rPr>
          <w:rFonts w:ascii="ˎ̥" w:eastAsia="宋体" w:hAnsi="ˎ̥" w:cs="宋体"/>
          <w:kern w:val="2"/>
          <w:sz w:val="21"/>
          <w:szCs w:val="22"/>
          <w:lang w:eastAsia="zh-CN"/>
        </w:rPr>
        <w:t>。</w:t>
      </w:r>
      <w:r>
        <w:rPr>
          <w:rFonts w:ascii="ˎ̥" w:eastAsia="宋体" w:hAnsi="ˎ̥" w:cs="宋体" w:hint="eastAsia"/>
          <w:kern w:val="2"/>
          <w:sz w:val="21"/>
          <w:szCs w:val="22"/>
          <w:lang w:eastAsia="zh-CN"/>
        </w:rPr>
        <w:t>出现</w:t>
      </w:r>
      <w:r>
        <w:rPr>
          <w:rFonts w:ascii="ˎ̥" w:eastAsia="宋体" w:hAnsi="ˎ̥" w:cs="宋体"/>
          <w:kern w:val="2"/>
          <w:sz w:val="21"/>
          <w:szCs w:val="22"/>
          <w:lang w:eastAsia="zh-CN"/>
        </w:rPr>
        <w:t>得分且投标报价相同的并列</w:t>
      </w:r>
      <w:r>
        <w:rPr>
          <w:rFonts w:ascii="ˎ̥" w:eastAsia="宋体" w:hAnsi="ˎ̥" w:cs="宋体" w:hint="eastAsia"/>
          <w:kern w:val="2"/>
          <w:sz w:val="21"/>
          <w:szCs w:val="22"/>
          <w:lang w:eastAsia="zh-CN"/>
        </w:rPr>
        <w:t>情况时，采取随机抽取的方式确定，具体操作办法及流程由评审委员会确定（如“专用条款”中另有规定的以“专用条款”相关规定内容为准）。如唯一候选中标供应商被认定投标或中标无效，采购人应当重新开展采购活动。</w:t>
      </w:r>
    </w:p>
    <w:p w:rsidR="004A4765" w14:paraId="3969D3FD" w14:textId="77777777">
      <w:pPr>
        <w:widowControl w:val="0"/>
        <w:ind w:firstLine="412"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38.2评定分离项目定标方法</w:t>
      </w:r>
    </w:p>
    <w:p w:rsidR="004A4765" w14:paraId="3E8EBED3" w14:textId="77777777">
      <w:pPr>
        <w:widowControl w:val="0"/>
        <w:ind w:firstLine="412"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rsidR="004A4765" w14:paraId="43EEF2CE" w14:textId="77777777">
      <w:pPr>
        <w:widowControl w:val="0"/>
        <w:ind w:firstLine="412" w:firstLineChars="196"/>
        <w:jc w:val="both"/>
        <w:rPr>
          <w:rFonts w:ascii="Calibri" w:eastAsia="宋体" w:hAnsi="Calibri" w:cs="宋体"/>
          <w:kern w:val="2"/>
          <w:sz w:val="21"/>
          <w:szCs w:val="22"/>
          <w:lang w:eastAsia="zh-CN"/>
        </w:rPr>
      </w:pPr>
      <w:r>
        <w:rPr>
          <w:rFonts w:ascii="宋体" w:eastAsia="宋体" w:hAnsi="宋体" w:cs="宋体"/>
          <w:kern w:val="2"/>
          <w:sz w:val="21"/>
          <w:szCs w:val="21"/>
          <w:lang w:eastAsia="zh-CN"/>
        </w:rPr>
        <w:t xml:space="preserve">38.2.2 </w:t>
      </w:r>
      <w:bookmarkStart w:id="68" w:name="_Hlk71469733"/>
      <w:r>
        <w:rPr>
          <w:rFonts w:ascii="Calibri" w:eastAsia="宋体" w:hAnsi="Calibri" w:cs="宋体"/>
          <w:kern w:val="2"/>
          <w:sz w:val="21"/>
          <w:szCs w:val="22"/>
          <w:lang w:eastAsia="zh-CN"/>
        </w:rPr>
        <w:t>适用评定分离的政府采购项目，采用综合评分法评</w:t>
      </w:r>
      <w:r>
        <w:rPr>
          <w:rFonts w:ascii="Calibri" w:eastAsia="宋体" w:hAnsi="Calibri" w:cs="宋体" w:hint="eastAsia"/>
          <w:kern w:val="2"/>
          <w:sz w:val="21"/>
          <w:szCs w:val="22"/>
          <w:lang w:eastAsia="zh-CN"/>
        </w:rPr>
        <w:t>审。</w:t>
      </w:r>
      <w:r>
        <w:rPr>
          <w:rFonts w:ascii="宋体" w:eastAsia="宋体" w:hAnsi="宋体" w:cs="宋体" w:hint="eastAsia"/>
          <w:kern w:val="2"/>
          <w:sz w:val="21"/>
          <w:szCs w:val="21"/>
          <w:lang w:eastAsia="zh-CN"/>
        </w:rPr>
        <w:t>评审委员会按照评审结果，推荐</w:t>
      </w:r>
      <w:r>
        <w:rPr>
          <w:rFonts w:ascii="Calibri" w:eastAsia="宋体" w:hAnsi="Calibri" w:cs="宋体"/>
          <w:kern w:val="2"/>
          <w:sz w:val="21"/>
          <w:szCs w:val="22"/>
          <w:lang w:eastAsia="zh-CN"/>
        </w:rPr>
        <w:t>三个合格的候选中标供应商。</w:t>
      </w:r>
    </w:p>
    <w:p w:rsidR="004A4765" w14:paraId="6DA13995" w14:textId="77777777">
      <w:pPr>
        <w:widowControl w:val="0"/>
        <w:ind w:firstLine="412"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38.2.3</w:t>
      </w:r>
      <w:bookmarkStart w:id="69" w:name="_Hlk71469688"/>
      <w:r>
        <w:rPr>
          <w:rFonts w:ascii="Calibri" w:eastAsia="宋体" w:hAnsi="Calibri" w:cs="宋体"/>
          <w:kern w:val="2"/>
          <w:sz w:val="21"/>
          <w:szCs w:val="22"/>
          <w:lang w:eastAsia="zh-CN"/>
        </w:rPr>
        <w:t>适用评定分离的政府采购项目，</w:t>
      </w:r>
      <w:r>
        <w:rPr>
          <w:rFonts w:ascii="宋体" w:eastAsia="宋体" w:hAnsi="宋体" w:cs="宋体" w:hint="eastAsia"/>
          <w:kern w:val="2"/>
          <w:sz w:val="21"/>
          <w:szCs w:val="21"/>
          <w:lang w:eastAsia="zh-CN"/>
        </w:rPr>
        <w:t>按照自定法确定中标供应商：自定法是指采购人组织定标委员会，由定标委员会在三家候选中标供应商中确定中标供应商。</w:t>
      </w:r>
      <w:bookmarkEnd w:id="68"/>
      <w:bookmarkEnd w:id="69"/>
    </w:p>
    <w:p w:rsidR="004A4765" w14:paraId="3120B773" w14:textId="77777777">
      <w:pPr>
        <w:widowControl w:val="0"/>
        <w:ind w:firstLine="412" w:firstLineChars="196"/>
        <w:jc w:val="both"/>
        <w:rPr>
          <w:rFonts w:ascii="宋体" w:eastAsia="宋体" w:hAnsi="宋体" w:cs="宋体" w:hint="eastAsia"/>
          <w:kern w:val="2"/>
          <w:sz w:val="21"/>
          <w:szCs w:val="21"/>
          <w:lang w:eastAsia="zh-CN"/>
        </w:rPr>
      </w:pPr>
      <w:r>
        <w:rPr>
          <w:rFonts w:ascii="宋体" w:eastAsia="宋体" w:hAnsi="宋体" w:cs="宋体"/>
          <w:kern w:val="2"/>
          <w:sz w:val="21"/>
          <w:szCs w:val="21"/>
          <w:lang w:eastAsia="zh-CN"/>
        </w:rPr>
        <w:t>38.2.4</w:t>
      </w:r>
      <w:r>
        <w:rPr>
          <w:rFonts w:ascii="宋体" w:eastAsia="宋体" w:hAnsi="宋体" w:cs="宋体" w:hint="eastAsia"/>
          <w:kern w:val="2"/>
          <w:sz w:val="21"/>
          <w:szCs w:val="21"/>
          <w:lang w:eastAsia="zh-CN"/>
        </w:rPr>
        <w:t>采购代理机构</w:t>
      </w:r>
      <w:r>
        <w:rPr>
          <w:rFonts w:ascii="Calibri" w:eastAsia="宋体" w:hAnsi="Calibri" w:cs="宋体"/>
          <w:kern w:val="2"/>
          <w:sz w:val="21"/>
          <w:szCs w:val="22"/>
          <w:lang w:eastAsia="zh-CN"/>
        </w:rPr>
        <w:t>应当自评审结束之日起两个工作日内将候选中标供应商名单及其投标文件、评审报告送交采购人</w:t>
      </w:r>
      <w:r>
        <w:rPr>
          <w:rFonts w:ascii="宋体" w:eastAsia="宋体" w:hAnsi="宋体" w:cs="宋体" w:hint="eastAsia"/>
          <w:kern w:val="2"/>
          <w:sz w:val="21"/>
          <w:szCs w:val="21"/>
          <w:lang w:eastAsia="zh-CN"/>
        </w:rPr>
        <w:t>。</w:t>
      </w:r>
      <w:r>
        <w:rPr>
          <w:rFonts w:ascii="Calibri" w:eastAsia="宋体" w:hAnsi="Calibri" w:cs="宋体"/>
          <w:kern w:val="2"/>
          <w:sz w:val="21"/>
          <w:szCs w:val="22"/>
          <w:lang w:eastAsia="zh-CN"/>
        </w:rPr>
        <w:t>采购人应当安排专人对定标过程进行书面记录，形成定标报告，作为采购文件的组成部分存档，并及时将定标结果反馈</w:t>
      </w:r>
      <w:r>
        <w:rPr>
          <w:rFonts w:ascii="Calibri" w:eastAsia="宋体" w:hAnsi="Calibri" w:cs="宋体" w:hint="eastAsia"/>
          <w:kern w:val="2"/>
          <w:sz w:val="21"/>
          <w:szCs w:val="22"/>
          <w:lang w:eastAsia="zh-CN"/>
        </w:rPr>
        <w:t>采购代理机构。具体定标程序及相关要求以按照《</w:t>
      </w:r>
      <w:r>
        <w:rPr>
          <w:rFonts w:ascii="Calibri" w:eastAsia="宋体" w:hAnsi="Calibri" w:cs="宋体"/>
          <w:kern w:val="2"/>
          <w:sz w:val="21"/>
          <w:szCs w:val="22"/>
          <w:lang w:eastAsia="zh-CN"/>
        </w:rPr>
        <w:t>深圳市财政局关于印发</w:t>
      </w:r>
      <w:r>
        <w:rPr>
          <w:rFonts w:ascii="宋体" w:eastAsia="宋体" w:hAnsi="宋体" w:cs="宋体" w:hint="eastAsia"/>
          <w:kern w:val="2"/>
          <w:sz w:val="21"/>
          <w:szCs w:val="22"/>
          <w:lang w:eastAsia="zh-CN"/>
        </w:rPr>
        <w:t>〈</w:t>
      </w:r>
      <w:r>
        <w:rPr>
          <w:rFonts w:ascii="Calibri" w:eastAsia="宋体" w:hAnsi="Calibri" w:cs="宋体"/>
          <w:kern w:val="2"/>
          <w:sz w:val="21"/>
          <w:szCs w:val="22"/>
          <w:lang w:eastAsia="zh-CN"/>
        </w:rPr>
        <w:t>深圳市政府采购评标定标分离管理办法</w:t>
      </w:r>
      <w:r>
        <w:rPr>
          <w:rFonts w:ascii="宋体" w:eastAsia="宋体" w:hAnsi="宋体" w:cs="宋体" w:hint="eastAsia"/>
          <w:kern w:val="2"/>
          <w:sz w:val="21"/>
          <w:szCs w:val="22"/>
          <w:lang w:eastAsia="zh-CN"/>
        </w:rPr>
        <w:t>〉</w:t>
      </w:r>
      <w:r>
        <w:rPr>
          <w:rFonts w:ascii="Calibri" w:eastAsia="宋体" w:hAnsi="Calibri" w:cs="宋体"/>
          <w:kern w:val="2"/>
          <w:sz w:val="21"/>
          <w:szCs w:val="22"/>
          <w:lang w:eastAsia="zh-CN"/>
        </w:rPr>
        <w:t>的通知</w:t>
      </w:r>
      <w:r>
        <w:rPr>
          <w:rFonts w:ascii="Calibri" w:eastAsia="宋体" w:hAnsi="Calibri" w:cs="宋体" w:hint="eastAsia"/>
          <w:kern w:val="2"/>
          <w:sz w:val="21"/>
          <w:szCs w:val="22"/>
          <w:lang w:eastAsia="zh-CN"/>
        </w:rPr>
        <w:t>》（深财规【</w:t>
      </w:r>
      <w:r>
        <w:rPr>
          <w:rFonts w:ascii="Calibri" w:eastAsia="宋体" w:hAnsi="Calibri" w:cs="宋体" w:hint="eastAsia"/>
          <w:kern w:val="2"/>
          <w:sz w:val="21"/>
          <w:szCs w:val="22"/>
          <w:lang w:eastAsia="zh-CN"/>
        </w:rPr>
        <w:t>2</w:t>
      </w:r>
      <w:r>
        <w:rPr>
          <w:rFonts w:ascii="Calibri" w:eastAsia="宋体" w:hAnsi="Calibri" w:cs="宋体"/>
          <w:kern w:val="2"/>
          <w:sz w:val="21"/>
          <w:szCs w:val="22"/>
          <w:lang w:eastAsia="zh-CN"/>
        </w:rPr>
        <w:t>020</w:t>
      </w:r>
      <w:r>
        <w:rPr>
          <w:rFonts w:ascii="Calibri" w:eastAsia="宋体" w:hAnsi="Calibri" w:cs="宋体" w:hint="eastAsia"/>
          <w:kern w:val="2"/>
          <w:sz w:val="21"/>
          <w:szCs w:val="22"/>
          <w:lang w:eastAsia="zh-CN"/>
        </w:rPr>
        <w:t>】</w:t>
      </w:r>
      <w:r>
        <w:rPr>
          <w:rFonts w:ascii="Calibri" w:eastAsia="宋体" w:hAnsi="Calibri" w:cs="宋体" w:hint="eastAsia"/>
          <w:kern w:val="2"/>
          <w:sz w:val="21"/>
          <w:szCs w:val="22"/>
          <w:lang w:eastAsia="zh-CN"/>
        </w:rPr>
        <w:t>1</w:t>
      </w:r>
      <w:r>
        <w:rPr>
          <w:rFonts w:ascii="Calibri" w:eastAsia="宋体" w:hAnsi="Calibri" w:cs="宋体" w:hint="eastAsia"/>
          <w:kern w:val="2"/>
          <w:sz w:val="21"/>
          <w:szCs w:val="22"/>
          <w:lang w:eastAsia="zh-CN"/>
        </w:rPr>
        <w:t>号）执行。</w:t>
      </w:r>
    </w:p>
    <w:p w:rsidR="004A4765" w14:paraId="6DDD2793" w14:textId="77777777">
      <w:pPr>
        <w:widowControl w:val="0"/>
        <w:ind w:firstLine="412"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说明：采购人及投标供应商应按照上述方法提前做好相关准备。</w:t>
      </w:r>
    </w:p>
    <w:p w:rsidR="004A4765" w14:paraId="06CC0259" w14:textId="77777777">
      <w:pPr>
        <w:widowControl w:val="0"/>
        <w:ind w:firstLine="412"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38.3专用条款另有规定的，按专用条款相关要求定标。</w:t>
      </w:r>
      <w:bookmarkEnd w:id="66"/>
    </w:p>
    <w:p w:rsidR="004A4765" w14:paraId="399DCABC" w14:textId="77777777">
      <w:pPr>
        <w:widowControl w:val="0"/>
        <w:jc w:val="both"/>
        <w:rPr>
          <w:rFonts w:ascii="黑体" w:eastAsia="黑体" w:hAnsi="宋体" w:cs="宋体" w:hint="eastAsia"/>
          <w:kern w:val="2"/>
          <w:szCs w:val="22"/>
          <w:lang w:eastAsia="zh-CN"/>
        </w:rPr>
      </w:pPr>
      <w:r>
        <w:rPr>
          <w:rFonts w:ascii="黑体" w:eastAsia="黑体" w:hAnsi="宋体" w:cs="宋体" w:hint="eastAsia"/>
          <w:kern w:val="2"/>
          <w:szCs w:val="22"/>
          <w:lang w:eastAsia="zh-CN"/>
        </w:rPr>
        <w:t>39．编写评审报告</w:t>
      </w:r>
    </w:p>
    <w:p w:rsidR="004A4765" w14:paraId="6334950A" w14:textId="77777777">
      <w:pPr>
        <w:widowControl w:val="0"/>
        <w:ind w:firstLine="412"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rsidR="004A4765" w14:paraId="55A70B89" w14:textId="77777777">
      <w:pPr>
        <w:widowControl w:val="0"/>
        <w:jc w:val="both"/>
        <w:rPr>
          <w:rFonts w:ascii="黑体" w:eastAsia="黑体" w:hAnsi="宋体" w:cs="宋体" w:hint="eastAsia"/>
          <w:kern w:val="2"/>
          <w:szCs w:val="22"/>
          <w:lang w:eastAsia="zh-CN"/>
        </w:rPr>
      </w:pPr>
      <w:r>
        <w:rPr>
          <w:rFonts w:ascii="黑体" w:eastAsia="黑体" w:hAnsi="宋体" w:cs="宋体" w:hint="eastAsia"/>
          <w:kern w:val="2"/>
          <w:szCs w:val="22"/>
          <w:lang w:eastAsia="zh-CN"/>
        </w:rPr>
        <w:t>40．中标公告</w:t>
      </w:r>
    </w:p>
    <w:p w:rsidR="004A4765" w14:paraId="29B1F4B3" w14:textId="77777777">
      <w:pPr>
        <w:widowControl w:val="0"/>
        <w:ind w:firstLine="412"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40.1</w:t>
      </w:r>
      <w:bookmarkStart w:id="70" w:name="_Hlk72438709"/>
      <w:r>
        <w:rPr>
          <w:rFonts w:ascii="宋体" w:eastAsia="宋体" w:hAnsi="宋体" w:cs="宋体" w:hint="eastAsia"/>
          <w:kern w:val="2"/>
          <w:sz w:val="21"/>
          <w:szCs w:val="21"/>
          <w:lang w:eastAsia="zh-CN"/>
        </w:rPr>
        <w:t>为体现“公开、公平、公正”的原则，评审结束后经采购人确认（确定）评审结果，采购代理机构将在</w:t>
      </w:r>
      <w:r>
        <w:rPr>
          <w:rFonts w:ascii="宋体" w:eastAsia="宋体" w:hAnsi="宋体" w:cs="宋体" w:hint="eastAsia"/>
          <w:b/>
          <w:bCs/>
          <w:kern w:val="2"/>
          <w:sz w:val="21"/>
          <w:szCs w:val="21"/>
          <w:lang w:eastAsia="zh-CN"/>
        </w:rPr>
        <w:t>深圳公共资源交易网（https://szggzy.com/）</w:t>
      </w:r>
      <w:r>
        <w:rPr>
          <w:rFonts w:ascii="宋体" w:eastAsia="宋体" w:hAnsi="宋体" w:cs="宋体" w:hint="eastAsia"/>
          <w:kern w:val="2"/>
          <w:sz w:val="21"/>
          <w:szCs w:val="21"/>
          <w:lang w:eastAsia="zh-CN"/>
        </w:rPr>
        <w:t>上发布中标结果公告。</w:t>
      </w:r>
      <w:bookmarkStart w:id="71" w:name="_Hlk72438751"/>
      <w:bookmarkEnd w:id="70"/>
      <w:r>
        <w:rPr>
          <w:rFonts w:ascii="宋体" w:eastAsia="宋体" w:hAnsi="宋体" w:cs="宋体" w:hint="eastAsia"/>
          <w:kern w:val="2"/>
          <w:sz w:val="21"/>
          <w:szCs w:val="21"/>
          <w:lang w:eastAsia="zh-CN"/>
        </w:rPr>
        <w:t>供应商如对评审结果有异议，</w:t>
      </w:r>
      <w:r>
        <w:rPr>
          <w:rFonts w:ascii="宋体" w:eastAsia="宋体" w:hAnsi="宋体" w:cs="宋体"/>
          <w:kern w:val="2"/>
          <w:sz w:val="21"/>
          <w:szCs w:val="21"/>
          <w:lang w:eastAsia="zh-CN"/>
        </w:rPr>
        <w:t>可在发布公示日期起</w:t>
      </w:r>
      <w:r>
        <w:rPr>
          <w:rFonts w:ascii="宋体" w:eastAsia="宋体" w:hAnsi="宋体" w:cs="宋体" w:hint="eastAsia"/>
          <w:kern w:val="2"/>
          <w:sz w:val="21"/>
          <w:szCs w:val="21"/>
          <w:lang w:eastAsia="zh-CN"/>
        </w:rPr>
        <w:t>七</w:t>
      </w:r>
      <w:r>
        <w:rPr>
          <w:rFonts w:ascii="宋体" w:eastAsia="宋体" w:hAnsi="宋体" w:cs="宋体"/>
          <w:kern w:val="2"/>
          <w:sz w:val="21"/>
          <w:szCs w:val="21"/>
          <w:lang w:eastAsia="zh-CN"/>
        </w:rPr>
        <w:t>个工作日内向</w:t>
      </w:r>
      <w:r>
        <w:rPr>
          <w:rFonts w:ascii="宋体" w:eastAsia="宋体" w:hAnsi="宋体" w:cs="宋体" w:hint="eastAsia"/>
          <w:kern w:val="2"/>
          <w:sz w:val="21"/>
          <w:szCs w:val="21"/>
          <w:lang w:eastAsia="zh-CN"/>
        </w:rPr>
        <w:t>采购代理机构</w:t>
      </w:r>
      <w:r>
        <w:rPr>
          <w:rFonts w:ascii="宋体" w:eastAsia="宋体" w:hAnsi="宋体" w:cs="宋体"/>
          <w:kern w:val="2"/>
          <w:sz w:val="21"/>
          <w:szCs w:val="21"/>
          <w:lang w:eastAsia="zh-CN"/>
        </w:rPr>
        <w:t>提出。 监督电话：0755-83948143。</w:t>
      </w:r>
      <w:r>
        <w:rPr>
          <w:rFonts w:ascii="宋体" w:eastAsia="宋体" w:hAnsi="宋体" w:cs="宋体" w:hint="eastAsia"/>
          <w:kern w:val="2"/>
          <w:sz w:val="21"/>
          <w:szCs w:val="21"/>
          <w:lang w:eastAsia="zh-CN"/>
        </w:rPr>
        <w:t>若在公示期内未提出质疑，则视为认同该评审结果。</w:t>
      </w:r>
    </w:p>
    <w:bookmarkEnd w:id="71"/>
    <w:p w:rsidR="004A4765" w14:paraId="4A5D24FA" w14:textId="77777777">
      <w:pPr>
        <w:widowControl w:val="0"/>
        <w:ind w:firstLine="412"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40.2质疑、投诉供应商应保证质疑、投诉内容的真实性和可靠性，并承担相应的法律责任。</w:t>
      </w:r>
    </w:p>
    <w:p w:rsidR="004A4765" w14:paraId="392C1FAF" w14:textId="77777777">
      <w:pPr>
        <w:widowControl w:val="0"/>
        <w:jc w:val="both"/>
        <w:rPr>
          <w:rFonts w:ascii="黑体" w:eastAsia="黑体" w:hAnsi="宋体" w:cs="宋体" w:hint="eastAsia"/>
          <w:kern w:val="2"/>
          <w:szCs w:val="22"/>
          <w:lang w:eastAsia="zh-CN"/>
        </w:rPr>
      </w:pPr>
      <w:r>
        <w:rPr>
          <w:rFonts w:ascii="黑体" w:eastAsia="黑体" w:hAnsi="宋体" w:cs="宋体" w:hint="eastAsia"/>
          <w:kern w:val="2"/>
          <w:szCs w:val="22"/>
          <w:lang w:eastAsia="zh-CN"/>
        </w:rPr>
        <w:t>41．中标通知书</w:t>
      </w:r>
    </w:p>
    <w:p w:rsidR="004A4765" w14:paraId="3904D578" w14:textId="77777777">
      <w:pPr>
        <w:widowControl w:val="0"/>
        <w:ind w:firstLine="412"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41</w:t>
      </w:r>
      <w:r>
        <w:rPr>
          <w:rFonts w:ascii="宋体" w:eastAsia="宋体" w:hAnsi="宋体" w:cs="宋体"/>
          <w:kern w:val="2"/>
          <w:sz w:val="21"/>
          <w:szCs w:val="21"/>
          <w:lang w:eastAsia="zh-CN"/>
        </w:rPr>
        <w:t>.</w:t>
      </w:r>
      <w:r>
        <w:rPr>
          <w:rFonts w:ascii="宋体" w:eastAsia="宋体" w:hAnsi="宋体" w:cs="宋体" w:hint="eastAsia"/>
          <w:kern w:val="2"/>
          <w:sz w:val="21"/>
          <w:szCs w:val="21"/>
          <w:lang w:eastAsia="zh-CN"/>
        </w:rPr>
        <w:t>1</w:t>
      </w:r>
      <w:bookmarkStart w:id="72" w:name="_Hlk72438863"/>
      <w:r>
        <w:rPr>
          <w:rFonts w:ascii="宋体" w:eastAsia="宋体" w:hAnsi="宋体" w:cs="宋体" w:hint="eastAsia"/>
          <w:kern w:val="2"/>
          <w:sz w:val="21"/>
          <w:szCs w:val="21"/>
          <w:lang w:eastAsia="zh-CN"/>
        </w:rPr>
        <w:t>中标公告公布以后无异常的情况下,中标供应商和采购人可自行登录</w:t>
      </w:r>
      <w:r>
        <w:rPr>
          <w:rFonts w:ascii="宋体" w:eastAsia="宋体" w:hAnsi="宋体" w:cs="宋体" w:hint="eastAsia"/>
          <w:b/>
          <w:bCs/>
          <w:kern w:val="2"/>
          <w:sz w:val="21"/>
          <w:szCs w:val="21"/>
          <w:lang w:eastAsia="zh-CN"/>
        </w:rPr>
        <w:t>“</w:t>
      </w:r>
      <w:r>
        <w:rPr>
          <w:rFonts w:ascii="宋体" w:eastAsia="宋体" w:hAnsi="宋体" w:cs="宋体" w:hint="eastAsia"/>
          <w:kern w:val="2"/>
          <w:sz w:val="21"/>
          <w:szCs w:val="22"/>
          <w:lang w:eastAsia="zh-CN"/>
        </w:rPr>
        <w:t>深圳政府采购自行采购系统（https://trade.szggzy.com/ggzy/center/#/login）</w:t>
      </w:r>
      <w:r>
        <w:rPr>
          <w:rFonts w:ascii="宋体" w:eastAsia="宋体" w:hAnsi="宋体" w:cs="宋体" w:hint="eastAsia"/>
          <w:b/>
          <w:bCs/>
          <w:kern w:val="2"/>
          <w:sz w:val="21"/>
          <w:szCs w:val="21"/>
          <w:lang w:eastAsia="zh-CN"/>
        </w:rPr>
        <w:t>”</w:t>
      </w:r>
      <w:r>
        <w:rPr>
          <w:rFonts w:ascii="宋体" w:eastAsia="宋体" w:hAnsi="宋体" w:cs="宋体" w:hint="eastAsia"/>
          <w:kern w:val="2"/>
          <w:sz w:val="21"/>
          <w:szCs w:val="21"/>
          <w:lang w:eastAsia="zh-CN"/>
        </w:rPr>
        <w:t>上打印</w:t>
      </w:r>
      <w:r>
        <w:rPr>
          <w:rFonts w:ascii="宋体" w:eastAsia="宋体" w:hAnsi="宋体" w:cs="宋体" w:hint="eastAsia"/>
          <w:b/>
          <w:kern w:val="2"/>
          <w:sz w:val="21"/>
          <w:szCs w:val="21"/>
          <w:lang w:eastAsia="zh-CN"/>
        </w:rPr>
        <w:t>数字中标通知书</w:t>
      </w:r>
      <w:r>
        <w:rPr>
          <w:rFonts w:ascii="宋体" w:eastAsia="宋体" w:hAnsi="宋体" w:cs="宋体" w:hint="eastAsia"/>
          <w:kern w:val="2"/>
          <w:sz w:val="21"/>
          <w:szCs w:val="21"/>
          <w:lang w:eastAsia="zh-CN"/>
        </w:rPr>
        <w:t>。</w:t>
      </w:r>
      <w:bookmarkEnd w:id="72"/>
    </w:p>
    <w:p w:rsidR="004A4765" w14:paraId="2FE24CA4" w14:textId="77777777">
      <w:pPr>
        <w:widowControl w:val="0"/>
        <w:ind w:firstLine="412"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41</w:t>
      </w:r>
      <w:r>
        <w:rPr>
          <w:rFonts w:ascii="宋体" w:eastAsia="宋体" w:hAnsi="宋体" w:cs="宋体"/>
          <w:kern w:val="2"/>
          <w:sz w:val="21"/>
          <w:szCs w:val="21"/>
          <w:lang w:eastAsia="zh-CN"/>
        </w:rPr>
        <w:t>.2</w:t>
      </w:r>
      <w:r>
        <w:rPr>
          <w:rFonts w:ascii="宋体" w:eastAsia="宋体" w:hAnsi="宋体" w:cs="宋体" w:hint="eastAsia"/>
          <w:kern w:val="2"/>
          <w:sz w:val="21"/>
          <w:szCs w:val="21"/>
          <w:lang w:eastAsia="zh-CN"/>
        </w:rPr>
        <w:t>中标通知书是合同的重要组成部分。</w:t>
      </w:r>
    </w:p>
    <w:p w:rsidR="004A4765" w14:paraId="090D1A64" w14:textId="77777777">
      <w:pPr>
        <w:widowControl w:val="0"/>
        <w:ind w:firstLine="412" w:firstLineChars="196"/>
        <w:jc w:val="both"/>
        <w:rPr>
          <w:rFonts w:ascii="宋体" w:eastAsia="宋体" w:hAnsi="宋体" w:cs="宋体" w:hint="eastAsia"/>
          <w:kern w:val="2"/>
          <w:sz w:val="21"/>
          <w:szCs w:val="21"/>
          <w:lang w:eastAsia="zh-CN"/>
        </w:rPr>
      </w:pPr>
      <w:bookmarkStart w:id="73" w:name="_Hlk71407340"/>
      <w:r>
        <w:rPr>
          <w:rFonts w:ascii="宋体" w:eastAsia="宋体" w:hAnsi="宋体" w:cs="宋体" w:hint="eastAsia"/>
          <w:kern w:val="2"/>
          <w:sz w:val="21"/>
          <w:szCs w:val="21"/>
          <w:lang w:eastAsia="zh-CN"/>
        </w:rPr>
        <w:t>41.3因质疑投诉或其它原因导致项目结果变更或采购终止的，采购代理机构有权吊销中标通知书。</w:t>
      </w:r>
    </w:p>
    <w:bookmarkEnd w:id="73"/>
    <w:p w:rsidR="004A4765" w14:paraId="0FFC788E" w14:textId="77777777">
      <w:pPr>
        <w:widowControl w:val="0"/>
        <w:ind w:firstLine="412" w:firstLineChars="196"/>
        <w:jc w:val="both"/>
        <w:rPr>
          <w:rFonts w:ascii="宋体" w:eastAsia="宋体" w:hAnsi="宋体" w:cs="宋体" w:hint="eastAsia"/>
          <w:kern w:val="2"/>
          <w:sz w:val="21"/>
          <w:szCs w:val="21"/>
          <w:lang w:eastAsia="zh-CN"/>
        </w:rPr>
      </w:pPr>
    </w:p>
    <w:p w:rsidR="004A4765" w14:paraId="1D6FEA82" w14:textId="77777777">
      <w:pPr>
        <w:keepNext/>
        <w:keepLines/>
        <w:widowControl w:val="0"/>
        <w:numPr>
          <w:ilvl w:val="0"/>
          <w:numId w:val="7"/>
        </w:numPr>
        <w:tabs>
          <w:tab w:val="left" w:pos="720"/>
        </w:tabs>
        <w:spacing w:before="120" w:beforeLines="50" w:after="120" w:afterLines="50" w:line="416" w:lineRule="auto"/>
        <w:ind w:left="562" w:hanging="562"/>
        <w:jc w:val="both"/>
        <w:outlineLvl w:val="1"/>
        <w:rPr>
          <w:rFonts w:ascii="Cambria" w:eastAsia="宋体" w:hAnsi="Cambria" w:cs="宋体"/>
          <w:b/>
          <w:bCs/>
          <w:kern w:val="2"/>
          <w:sz w:val="28"/>
          <w:szCs w:val="28"/>
          <w:lang w:eastAsia="zh-CN"/>
        </w:rPr>
      </w:pPr>
      <w:r>
        <w:rPr>
          <w:rFonts w:ascii="Cambria" w:eastAsia="宋体" w:hAnsi="Cambria" w:cs="宋体" w:hint="eastAsia"/>
          <w:b/>
          <w:bCs/>
          <w:kern w:val="2"/>
          <w:sz w:val="28"/>
          <w:szCs w:val="28"/>
          <w:lang w:eastAsia="zh-CN"/>
        </w:rPr>
        <w:t>公开招标失败的后续处理</w:t>
      </w:r>
    </w:p>
    <w:p w:rsidR="004A4765" w14:paraId="65376D90" w14:textId="77777777">
      <w:pPr>
        <w:widowControl w:val="0"/>
        <w:jc w:val="both"/>
        <w:rPr>
          <w:rFonts w:ascii="黑体" w:eastAsia="黑体" w:hAnsi="宋体" w:cs="宋体" w:hint="eastAsia"/>
          <w:kern w:val="2"/>
          <w:szCs w:val="22"/>
          <w:lang w:eastAsia="zh-CN"/>
        </w:rPr>
      </w:pPr>
      <w:r>
        <w:rPr>
          <w:rFonts w:ascii="黑体" w:eastAsia="黑体" w:hAnsi="宋体" w:cs="宋体" w:hint="eastAsia"/>
          <w:kern w:val="2"/>
          <w:szCs w:val="22"/>
          <w:lang w:eastAsia="zh-CN"/>
        </w:rPr>
        <w:t>42．公开招标失败的处理</w:t>
      </w:r>
    </w:p>
    <w:p w:rsidR="004A4765" w14:paraId="7A5C161B" w14:textId="77777777">
      <w:pPr>
        <w:widowControl w:val="0"/>
        <w:ind w:firstLine="412" w:firstLineChars="196"/>
        <w:jc w:val="both"/>
        <w:rPr>
          <w:rFonts w:ascii="宋体" w:eastAsia="宋体" w:hAnsi="宋体" w:cs="宋体" w:hint="eastAsia"/>
          <w:kern w:val="2"/>
          <w:sz w:val="21"/>
          <w:szCs w:val="22"/>
          <w:lang w:eastAsia="zh-CN"/>
        </w:rPr>
      </w:pPr>
      <w:r>
        <w:rPr>
          <w:rFonts w:ascii="宋体" w:eastAsia="宋体" w:hAnsi="宋体" w:cs="宋体" w:hint="eastAsia"/>
          <w:kern w:val="2"/>
          <w:sz w:val="21"/>
          <w:szCs w:val="21"/>
          <w:lang w:eastAsia="zh-CN"/>
        </w:rPr>
        <w:t>42.1本项目公开招标过程中若由于投标截止后</w:t>
      </w:r>
      <w:r>
        <w:rPr>
          <w:rFonts w:ascii="宋体" w:eastAsia="宋体" w:hAnsi="宋体" w:cs="宋体" w:hint="eastAsia"/>
          <w:kern w:val="2"/>
          <w:sz w:val="21"/>
          <w:szCs w:val="22"/>
          <w:lang w:eastAsia="zh-CN"/>
        </w:rPr>
        <w:t>实际递交</w:t>
      </w:r>
      <w:r>
        <w:rPr>
          <w:rFonts w:ascii="宋体" w:eastAsia="宋体" w:hAnsi="宋体" w:cs="宋体"/>
          <w:kern w:val="2"/>
          <w:sz w:val="21"/>
          <w:szCs w:val="22"/>
          <w:lang w:eastAsia="zh-CN"/>
        </w:rPr>
        <w:t>投标</w:t>
      </w:r>
      <w:r>
        <w:rPr>
          <w:rFonts w:ascii="宋体" w:eastAsia="宋体" w:hAnsi="宋体" w:cs="宋体" w:hint="eastAsia"/>
          <w:kern w:val="2"/>
          <w:sz w:val="21"/>
          <w:szCs w:val="22"/>
          <w:lang w:eastAsia="zh-CN"/>
        </w:rPr>
        <w:t>文件的供应商数量不足、经</w:t>
      </w:r>
      <w:r>
        <w:rPr>
          <w:rFonts w:ascii="宋体" w:eastAsia="宋体" w:hAnsi="宋体" w:cs="宋体" w:hint="eastAsia"/>
          <w:kern w:val="2"/>
          <w:sz w:val="21"/>
          <w:szCs w:val="21"/>
          <w:lang w:eastAsia="zh-CN"/>
        </w:rPr>
        <w:t>评审委员会</w:t>
      </w:r>
      <w:r>
        <w:rPr>
          <w:rFonts w:ascii="宋体" w:eastAsia="宋体" w:hAnsi="宋体" w:cs="宋体" w:hint="eastAsia"/>
          <w:kern w:val="2"/>
          <w:sz w:val="21"/>
          <w:szCs w:val="22"/>
          <w:lang w:eastAsia="zh-CN"/>
        </w:rPr>
        <w:t>评审对招标文件作实质响应的供应商不足等原因造成公开招标失败，可由采购代理机构重新组织采购。</w:t>
      </w:r>
    </w:p>
    <w:p w:rsidR="004A4765" w14:paraId="03889AD7" w14:textId="77777777">
      <w:pPr>
        <w:widowControl w:val="0"/>
        <w:ind w:firstLine="412"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42.2对公开招标失败的项目，评审委员会在出具该项目招标失败结论的同时，可以提出重新采购组织形式的建议，以及进一步完善招标文件的资格、技术、商务要求的修改建议。</w:t>
      </w:r>
    </w:p>
    <w:p w:rsidR="004A4765" w14:paraId="0072B185" w14:textId="77777777">
      <w:pPr>
        <w:widowControl w:val="0"/>
        <w:ind w:firstLine="412"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42.3重新组织采购有以下两种组织形式：</w:t>
      </w:r>
    </w:p>
    <w:p w:rsidR="004A4765" w14:paraId="53BD1D06" w14:textId="77777777">
      <w:pPr>
        <w:widowControl w:val="0"/>
        <w:ind w:firstLine="412" w:firstLineChars="196"/>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（1）由采购代理机构重新组织公开招标；</w:t>
      </w:r>
    </w:p>
    <w:p w:rsidR="004A4765" w14:paraId="2DA7F769" w14:textId="77777777">
      <w:pPr>
        <w:widowControl w:val="0"/>
        <w:ind w:firstLine="412" w:firstLineChars="196"/>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（2）根据实际情况需要向同级财政部门提出非公开招标方式申请，经同级财政部门批准，公开招标失败采购项目可转为竞争性谈判或单一来源谈判方式采购。</w:t>
      </w:r>
    </w:p>
    <w:p w:rsidR="004A4765" w14:paraId="1E5DD602" w14:textId="77777777">
      <w:pPr>
        <w:widowControl w:val="0"/>
        <w:ind w:firstLine="412" w:firstLineChars="196"/>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42.4公开招标失败的采购项目重新组织公开招标，由采购代理机构重新按公开招标流程组织采购活动。</w:t>
      </w:r>
    </w:p>
    <w:p w:rsidR="004A4765" w14:paraId="76BAC6BC" w14:textId="77777777">
      <w:pPr>
        <w:widowControl w:val="0"/>
        <w:jc w:val="both"/>
        <w:rPr>
          <w:rFonts w:ascii="宋体" w:eastAsia="宋体" w:hAnsi="宋体" w:cs="宋体" w:hint="eastAsia"/>
          <w:kern w:val="2"/>
          <w:sz w:val="21"/>
          <w:szCs w:val="22"/>
          <w:lang w:eastAsia="zh-CN"/>
        </w:rPr>
      </w:pPr>
      <w:r>
        <w:rPr>
          <w:rFonts w:ascii="黑体" w:eastAsia="黑体" w:hAnsi="宋体" w:cs="宋体" w:hint="eastAsia"/>
          <w:kern w:val="2"/>
          <w:szCs w:val="22"/>
          <w:lang w:eastAsia="zh-CN"/>
        </w:rPr>
        <w:t xml:space="preserve">    </w:t>
      </w:r>
      <w:r>
        <w:rPr>
          <w:rFonts w:ascii="宋体" w:eastAsia="宋体" w:hAnsi="宋体" w:cs="宋体" w:hint="eastAsia"/>
          <w:kern w:val="2"/>
          <w:sz w:val="21"/>
          <w:szCs w:val="22"/>
          <w:lang w:eastAsia="zh-CN"/>
        </w:rPr>
        <w:t>42.5公开招标失败的采购项目经同级财政部门批准转为竞争性谈判或单一来源谈判方式采购的，按规定要求组织政府采购工作。</w:t>
      </w:r>
    </w:p>
    <w:p w:rsidR="004A4765" w14:paraId="13E29B26" w14:textId="77777777">
      <w:pPr>
        <w:widowControl w:val="0"/>
        <w:jc w:val="both"/>
        <w:rPr>
          <w:rFonts w:ascii="黑体" w:eastAsia="黑体" w:hAnsi="宋体" w:cs="宋体" w:hint="eastAsia"/>
          <w:kern w:val="2"/>
          <w:szCs w:val="22"/>
          <w:lang w:eastAsia="zh-CN"/>
        </w:rPr>
      </w:pPr>
    </w:p>
    <w:p w:rsidR="004A4765" w14:paraId="6A427EFD" w14:textId="77777777">
      <w:pPr>
        <w:keepNext/>
        <w:keepLines/>
        <w:widowControl w:val="0"/>
        <w:numPr>
          <w:ilvl w:val="0"/>
          <w:numId w:val="7"/>
        </w:numPr>
        <w:tabs>
          <w:tab w:val="left" w:pos="720"/>
        </w:tabs>
        <w:spacing w:before="120" w:beforeLines="50" w:after="120" w:afterLines="50" w:line="416" w:lineRule="auto"/>
        <w:ind w:left="562" w:hanging="562"/>
        <w:jc w:val="both"/>
        <w:outlineLvl w:val="1"/>
        <w:rPr>
          <w:rFonts w:ascii="Cambria" w:eastAsia="宋体" w:hAnsi="Cambria" w:cs="宋体"/>
          <w:b/>
          <w:bCs/>
          <w:kern w:val="2"/>
          <w:sz w:val="28"/>
          <w:szCs w:val="28"/>
          <w:lang w:eastAsia="zh-CN"/>
        </w:rPr>
      </w:pPr>
      <w:bookmarkStart w:id="74" w:name="_Hlk72439043"/>
      <w:r>
        <w:rPr>
          <w:rFonts w:ascii="Cambria" w:eastAsia="宋体" w:hAnsi="Cambria" w:cs="宋体" w:hint="eastAsia"/>
          <w:b/>
          <w:bCs/>
          <w:kern w:val="2"/>
          <w:sz w:val="28"/>
          <w:szCs w:val="28"/>
          <w:lang w:eastAsia="zh-CN"/>
        </w:rPr>
        <w:t>合同的授予与备案</w:t>
      </w:r>
      <w:bookmarkEnd w:id="74"/>
    </w:p>
    <w:p w:rsidR="004A4765" w14:paraId="4C55F8F7" w14:textId="77777777">
      <w:pPr>
        <w:widowControl w:val="0"/>
        <w:jc w:val="both"/>
        <w:rPr>
          <w:rFonts w:ascii="黑体" w:eastAsia="黑体" w:hAnsi="宋体" w:cs="宋体" w:hint="eastAsia"/>
          <w:kern w:val="2"/>
          <w:szCs w:val="22"/>
          <w:lang w:eastAsia="zh-CN"/>
        </w:rPr>
      </w:pPr>
      <w:bookmarkStart w:id="75" w:name="_Toc73518157"/>
      <w:bookmarkStart w:id="76" w:name="_Toc73521586"/>
      <w:bookmarkStart w:id="77" w:name="_Toc73521674"/>
      <w:bookmarkStart w:id="78" w:name="_Toc100052408"/>
      <w:bookmarkStart w:id="79" w:name="_Toc73517679"/>
      <w:bookmarkStart w:id="80" w:name="_Hlk72439088"/>
      <w:r>
        <w:rPr>
          <w:rFonts w:ascii="黑体" w:eastAsia="黑体" w:hAnsi="宋体" w:cs="宋体" w:hint="eastAsia"/>
          <w:kern w:val="2"/>
          <w:szCs w:val="22"/>
          <w:lang w:eastAsia="zh-CN"/>
        </w:rPr>
        <w:t>43．合同授予标准</w:t>
      </w:r>
      <w:bookmarkEnd w:id="75"/>
      <w:bookmarkEnd w:id="76"/>
      <w:bookmarkEnd w:id="77"/>
      <w:bookmarkEnd w:id="78"/>
      <w:bookmarkEnd w:id="79"/>
    </w:p>
    <w:p w:rsidR="004A4765" w14:paraId="6D3783B5" w14:textId="77777777">
      <w:pPr>
        <w:widowControl w:val="0"/>
        <w:ind w:firstLine="412"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本项目的合同将授予经本招标文件规定评审确定的中标供应商。</w:t>
      </w:r>
    </w:p>
    <w:p w:rsidR="004A4765" w14:paraId="087A94F2" w14:textId="77777777">
      <w:pPr>
        <w:widowControl w:val="0"/>
        <w:jc w:val="both"/>
        <w:rPr>
          <w:rFonts w:ascii="黑体" w:eastAsia="黑体" w:hAnsi="宋体" w:cs="宋体" w:hint="eastAsia"/>
          <w:kern w:val="2"/>
          <w:szCs w:val="22"/>
          <w:lang w:eastAsia="zh-CN"/>
        </w:rPr>
      </w:pPr>
      <w:bookmarkStart w:id="81" w:name="_Toc73521587"/>
      <w:bookmarkStart w:id="82" w:name="_Toc73518158"/>
      <w:bookmarkStart w:id="83" w:name="_Toc100052409"/>
      <w:bookmarkStart w:id="84" w:name="_Toc73521675"/>
      <w:bookmarkStart w:id="85" w:name="_Toc73517680"/>
      <w:r>
        <w:rPr>
          <w:rFonts w:ascii="黑体" w:eastAsia="黑体" w:hAnsi="宋体" w:cs="宋体" w:hint="eastAsia"/>
          <w:kern w:val="2"/>
          <w:szCs w:val="22"/>
          <w:lang w:eastAsia="zh-CN"/>
        </w:rPr>
        <w:t>44．</w:t>
      </w:r>
      <w:bookmarkEnd w:id="81"/>
      <w:bookmarkEnd w:id="82"/>
      <w:bookmarkEnd w:id="83"/>
      <w:bookmarkEnd w:id="84"/>
      <w:bookmarkEnd w:id="85"/>
      <w:r>
        <w:rPr>
          <w:rFonts w:ascii="黑体" w:eastAsia="黑体" w:hAnsi="宋体" w:cs="宋体" w:hint="eastAsia"/>
          <w:kern w:val="2"/>
          <w:szCs w:val="22"/>
          <w:lang w:eastAsia="zh-CN"/>
        </w:rPr>
        <w:t>接受和拒绝任何或所有投标的权力</w:t>
      </w:r>
    </w:p>
    <w:p w:rsidR="004A4765" w14:paraId="70F2B9D7" w14:textId="77777777">
      <w:pPr>
        <w:widowControl w:val="0"/>
        <w:ind w:firstLine="412"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采购代理机构和采购人保留在投标之前任何时候接受或拒绝任何投标或所有投标，以及宣布招标无效的权力，对受影响的投标人不承担任何责任，也无义务向受影响的投标人解释采取这一行动的理由。</w:t>
      </w:r>
    </w:p>
    <w:p w:rsidR="004A4765" w14:paraId="64A34E10" w14:textId="77777777">
      <w:pPr>
        <w:widowControl w:val="0"/>
        <w:jc w:val="both"/>
        <w:rPr>
          <w:rFonts w:ascii="黑体" w:eastAsia="黑体" w:hAnsi="宋体" w:cs="宋体" w:hint="eastAsia"/>
          <w:kern w:val="2"/>
          <w:szCs w:val="22"/>
          <w:lang w:eastAsia="zh-CN"/>
        </w:rPr>
      </w:pPr>
      <w:bookmarkStart w:id="86" w:name="_Toc73518160"/>
      <w:bookmarkStart w:id="87" w:name="_Toc73521677"/>
      <w:bookmarkStart w:id="88" w:name="_Toc100052410"/>
      <w:bookmarkStart w:id="89" w:name="_Toc73517682"/>
      <w:bookmarkStart w:id="90" w:name="_Toc73521589"/>
      <w:r>
        <w:rPr>
          <w:rFonts w:ascii="黑体" w:eastAsia="黑体" w:hAnsi="宋体" w:cs="宋体" w:hint="eastAsia"/>
          <w:kern w:val="2"/>
          <w:szCs w:val="22"/>
          <w:lang w:eastAsia="zh-CN"/>
        </w:rPr>
        <w:t>45．合同的签订</w:t>
      </w:r>
      <w:bookmarkEnd w:id="86"/>
      <w:bookmarkEnd w:id="87"/>
      <w:bookmarkEnd w:id="88"/>
      <w:bookmarkEnd w:id="89"/>
      <w:bookmarkEnd w:id="90"/>
    </w:p>
    <w:p w:rsidR="004A4765" w14:paraId="019A2E54" w14:textId="77777777">
      <w:pPr>
        <w:widowControl w:val="0"/>
        <w:ind w:firstLine="412"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45.1中标人将于中标通知书发出之日起十个工作日内，按照采购文件（招标文件和投标文件等）内容与采购人签订政府采购合同；合同的实质性内容应当符合招标文件的规定；</w:t>
      </w:r>
    </w:p>
    <w:p w:rsidR="004A4765" w14:paraId="2FAA5808" w14:textId="77777777">
      <w:pPr>
        <w:widowControl w:val="0"/>
        <w:ind w:firstLine="412"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45.2中标人如不按本通用条款第45</w:t>
      </w:r>
      <w:r>
        <w:rPr>
          <w:rFonts w:ascii="宋体" w:eastAsia="宋体" w:hAnsi="宋体" w:cs="宋体"/>
          <w:kern w:val="2"/>
          <w:sz w:val="21"/>
          <w:szCs w:val="21"/>
          <w:lang w:eastAsia="zh-CN"/>
        </w:rPr>
        <w:t>.1</w:t>
      </w:r>
      <w:r>
        <w:rPr>
          <w:rFonts w:ascii="宋体" w:eastAsia="宋体" w:hAnsi="宋体" w:cs="宋体" w:hint="eastAsia"/>
          <w:kern w:val="2"/>
          <w:sz w:val="21"/>
          <w:szCs w:val="21"/>
          <w:lang w:eastAsia="zh-CN"/>
        </w:rPr>
        <w:t>款的规定与采购人签订合同，</w:t>
      </w:r>
      <w:r>
        <w:rPr>
          <w:rFonts w:ascii="宋体" w:eastAsia="宋体" w:hAnsi="宋体" w:cs="宋体"/>
          <w:sz w:val="21"/>
          <w:szCs w:val="21"/>
          <w:lang w:eastAsia="zh-CN"/>
        </w:rPr>
        <w:t>情节严重的，由</w:t>
      </w:r>
      <w:r>
        <w:rPr>
          <w:rFonts w:ascii="宋体" w:eastAsia="宋体" w:hAnsi="宋体" w:cs="宋体" w:hint="eastAsia"/>
          <w:sz w:val="21"/>
          <w:szCs w:val="21"/>
          <w:lang w:eastAsia="zh-CN"/>
        </w:rPr>
        <w:t>同级财政</w:t>
      </w:r>
      <w:r>
        <w:rPr>
          <w:rFonts w:ascii="宋体" w:eastAsia="宋体" w:hAnsi="宋体" w:cs="宋体"/>
          <w:sz w:val="21"/>
          <w:szCs w:val="21"/>
          <w:lang w:eastAsia="zh-CN"/>
        </w:rPr>
        <w:t>部门记入供应商诚信档案，予以通报</w:t>
      </w:r>
      <w:r>
        <w:rPr>
          <w:rFonts w:ascii="宋体" w:eastAsia="宋体" w:hAnsi="宋体" w:cs="宋体" w:hint="eastAsia"/>
          <w:kern w:val="2"/>
          <w:sz w:val="21"/>
          <w:szCs w:val="21"/>
          <w:lang w:eastAsia="zh-CN"/>
        </w:rPr>
        <w:t>；</w:t>
      </w:r>
    </w:p>
    <w:p w:rsidR="004A4765" w14:paraId="23EABA02" w14:textId="77777777">
      <w:pPr>
        <w:widowControl w:val="0"/>
        <w:ind w:firstLine="412"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45.3中标人应当按照合同约定履行义务，完成中标项目，不得将中标项目转让（转包）给他人。</w:t>
      </w:r>
    </w:p>
    <w:p w:rsidR="004A4765" w14:paraId="02BD5E7C" w14:textId="77777777">
      <w:pPr>
        <w:widowControl w:val="0"/>
        <w:jc w:val="both"/>
        <w:rPr>
          <w:rFonts w:ascii="黑体" w:eastAsia="黑体" w:hAnsi="宋体" w:cs="宋体" w:hint="eastAsia"/>
          <w:kern w:val="2"/>
          <w:szCs w:val="22"/>
          <w:lang w:eastAsia="zh-CN"/>
        </w:rPr>
      </w:pPr>
      <w:bookmarkStart w:id="91" w:name="_Toc100052411"/>
      <w:bookmarkStart w:id="92" w:name="_Toc73521678"/>
      <w:bookmarkStart w:id="93" w:name="_Toc73518161"/>
      <w:bookmarkStart w:id="94" w:name="_Toc73521590"/>
      <w:bookmarkStart w:id="95" w:name="_Toc73517683"/>
      <w:r>
        <w:rPr>
          <w:rFonts w:ascii="黑体" w:eastAsia="黑体" w:hAnsi="宋体" w:cs="宋体" w:hint="eastAsia"/>
          <w:kern w:val="2"/>
          <w:szCs w:val="22"/>
          <w:lang w:eastAsia="zh-CN"/>
        </w:rPr>
        <w:t>46．履约担保</w:t>
      </w:r>
      <w:bookmarkEnd w:id="91"/>
      <w:bookmarkEnd w:id="92"/>
      <w:bookmarkEnd w:id="93"/>
      <w:bookmarkEnd w:id="94"/>
      <w:bookmarkEnd w:id="95"/>
    </w:p>
    <w:p w:rsidR="004A4765" w14:paraId="4D677314" w14:textId="77777777">
      <w:pPr>
        <w:widowControl w:val="0"/>
        <w:ind w:firstLine="412"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46.1在签订项目合同的同时，中标人应按“对通用条款的补充内容”中规定的金额向采购人提交履约担保；</w:t>
      </w:r>
    </w:p>
    <w:p w:rsidR="004A4765" w14:paraId="4AEE05AE" w14:textId="77777777">
      <w:pPr>
        <w:widowControl w:val="0"/>
        <w:ind w:firstLine="412"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46.2，允许供应商自主选择以支票、汇票、本票、保函等非现金方式提交履约担保；</w:t>
      </w:r>
      <w:r>
        <w:rPr>
          <w:rFonts w:ascii="Calibri" w:eastAsia="宋体" w:hAnsi="Calibri" w:cs="宋体"/>
          <w:kern w:val="2"/>
          <w:sz w:val="21"/>
          <w:szCs w:val="22"/>
          <w:lang w:eastAsia="zh-CN"/>
        </w:rPr>
        <w:t>中标</w:t>
      </w:r>
      <w:r>
        <w:rPr>
          <w:rFonts w:ascii="Calibri" w:eastAsia="宋体" w:hAnsi="Calibri" w:cs="宋体" w:hint="eastAsia"/>
          <w:kern w:val="2"/>
          <w:sz w:val="21"/>
          <w:szCs w:val="22"/>
          <w:lang w:eastAsia="zh-CN"/>
        </w:rPr>
        <w:t>人</w:t>
      </w:r>
      <w:r>
        <w:rPr>
          <w:rFonts w:ascii="Calibri" w:eastAsia="宋体" w:hAnsi="Calibri" w:cs="宋体"/>
          <w:kern w:val="2"/>
          <w:sz w:val="21"/>
          <w:szCs w:val="22"/>
          <w:lang w:eastAsia="zh-CN"/>
        </w:rPr>
        <w:t>提交履约</w:t>
      </w:r>
      <w:r>
        <w:rPr>
          <w:rFonts w:ascii="Calibri" w:eastAsia="宋体" w:hAnsi="Calibri" w:cs="宋体" w:hint="eastAsia"/>
          <w:kern w:val="2"/>
          <w:sz w:val="21"/>
          <w:szCs w:val="22"/>
          <w:lang w:eastAsia="zh-CN"/>
        </w:rPr>
        <w:t>担保不是</w:t>
      </w:r>
      <w:r>
        <w:rPr>
          <w:rFonts w:ascii="Calibri" w:eastAsia="宋体" w:hAnsi="Calibri" w:cs="宋体"/>
          <w:kern w:val="2"/>
          <w:sz w:val="21"/>
          <w:szCs w:val="22"/>
          <w:lang w:eastAsia="zh-CN"/>
        </w:rPr>
        <w:t>合同签订的</w:t>
      </w:r>
      <w:r>
        <w:rPr>
          <w:rFonts w:ascii="Calibri" w:eastAsia="宋体" w:hAnsi="Calibri" w:cs="宋体" w:hint="eastAsia"/>
          <w:kern w:val="2"/>
          <w:sz w:val="21"/>
          <w:szCs w:val="22"/>
          <w:lang w:eastAsia="zh-CN"/>
        </w:rPr>
        <w:t>前提</w:t>
      </w:r>
      <w:r>
        <w:rPr>
          <w:rFonts w:ascii="Calibri" w:eastAsia="宋体" w:hAnsi="Calibri" w:cs="宋体"/>
          <w:kern w:val="2"/>
          <w:sz w:val="21"/>
          <w:szCs w:val="22"/>
          <w:lang w:eastAsia="zh-CN"/>
        </w:rPr>
        <w:t>条件，不要求中标</w:t>
      </w:r>
      <w:r>
        <w:rPr>
          <w:rFonts w:ascii="Calibri" w:eastAsia="宋体" w:hAnsi="Calibri" w:cs="宋体" w:hint="eastAsia"/>
          <w:kern w:val="2"/>
          <w:sz w:val="21"/>
          <w:szCs w:val="22"/>
          <w:lang w:eastAsia="zh-CN"/>
        </w:rPr>
        <w:t>人</w:t>
      </w:r>
      <w:r>
        <w:rPr>
          <w:rFonts w:ascii="Calibri" w:eastAsia="宋体" w:hAnsi="Calibri" w:cs="宋体"/>
          <w:kern w:val="2"/>
          <w:sz w:val="21"/>
          <w:szCs w:val="22"/>
          <w:lang w:eastAsia="zh-CN"/>
        </w:rPr>
        <w:t>提供除法律、法规明确规定外的其他</w:t>
      </w:r>
      <w:r>
        <w:rPr>
          <w:rFonts w:ascii="Calibri" w:eastAsia="宋体" w:hAnsi="Calibri" w:cs="宋体"/>
          <w:kern w:val="2"/>
          <w:sz w:val="21"/>
          <w:szCs w:val="22"/>
          <w:lang w:eastAsia="zh-CN"/>
        </w:rPr>
        <w:t>担保</w:t>
      </w:r>
      <w:r>
        <w:rPr>
          <w:rFonts w:ascii="Calibri" w:eastAsia="宋体" w:hAnsi="Calibri" w:cs="宋体" w:hint="eastAsia"/>
          <w:kern w:val="2"/>
          <w:sz w:val="21"/>
          <w:szCs w:val="22"/>
          <w:lang w:eastAsia="zh-CN"/>
        </w:rPr>
        <w:t>。</w:t>
      </w:r>
    </w:p>
    <w:p w:rsidR="004A4765" w14:paraId="483267AB" w14:textId="77777777">
      <w:pPr>
        <w:widowControl w:val="0"/>
        <w:jc w:val="both"/>
        <w:rPr>
          <w:rFonts w:ascii="黑体" w:eastAsia="黑体" w:hAnsi="宋体" w:cs="宋体" w:hint="eastAsia"/>
          <w:kern w:val="2"/>
          <w:szCs w:val="22"/>
          <w:lang w:eastAsia="zh-CN"/>
        </w:rPr>
      </w:pPr>
      <w:r>
        <w:rPr>
          <w:rFonts w:ascii="黑体" w:eastAsia="黑体" w:hAnsi="宋体" w:cs="宋体" w:hint="eastAsia"/>
          <w:kern w:val="2"/>
          <w:szCs w:val="22"/>
          <w:lang w:eastAsia="zh-CN"/>
        </w:rPr>
        <w:t>47. 合同备案</w:t>
      </w:r>
    </w:p>
    <w:p w:rsidR="004A4765" w14:paraId="23F85E28" w14:textId="77777777">
      <w:pPr>
        <w:widowControl w:val="0"/>
        <w:jc w:val="both"/>
        <w:rPr>
          <w:rFonts w:ascii="黑体" w:eastAsia="黑体" w:hAnsi="宋体" w:cs="宋体" w:hint="eastAsia"/>
          <w:kern w:val="2"/>
          <w:szCs w:val="22"/>
          <w:lang w:eastAsia="zh-CN"/>
        </w:rPr>
      </w:pPr>
      <w:r>
        <w:rPr>
          <w:rFonts w:ascii="宋体" w:eastAsia="宋体" w:hAnsi="宋体" w:hint="eastAsia"/>
          <w:kern w:val="2"/>
          <w:sz w:val="21"/>
          <w:szCs w:val="21"/>
          <w:lang w:eastAsia="zh-CN"/>
        </w:rPr>
        <w:t>采购人与中标供应商自中标通知书发出之日起10个工作日内签订政府采购合同，并按财政部门规定提交备案。</w:t>
      </w:r>
      <w:r>
        <w:rPr>
          <w:rFonts w:ascii="黑体" w:eastAsia="黑体" w:hAnsi="宋体" w:cs="宋体" w:hint="eastAsia"/>
          <w:kern w:val="2"/>
          <w:szCs w:val="22"/>
          <w:lang w:eastAsia="zh-CN"/>
        </w:rPr>
        <w:t>48. 合同变更</w:t>
      </w:r>
    </w:p>
    <w:p w:rsidR="004A4765" w14:paraId="5941FF7E" w14:textId="77777777">
      <w:pPr>
        <w:widowControl w:val="0"/>
        <w:ind w:firstLine="412"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合同变更事宜按《深圳市财政局关于优化政府采购合同备案的通知》（深财发保〔2022〕2号）相关规定执行。</w:t>
      </w:r>
    </w:p>
    <w:p w:rsidR="004A4765" w14:paraId="1A797852" w14:textId="77777777">
      <w:pPr>
        <w:widowControl w:val="0"/>
        <w:jc w:val="both"/>
        <w:rPr>
          <w:rFonts w:ascii="黑体" w:eastAsia="黑体" w:hAnsi="宋体" w:cs="宋体" w:hint="eastAsia"/>
          <w:kern w:val="2"/>
          <w:szCs w:val="22"/>
          <w:lang w:eastAsia="zh-CN"/>
        </w:rPr>
      </w:pPr>
      <w:r>
        <w:rPr>
          <w:rFonts w:ascii="黑体" w:eastAsia="黑体" w:hAnsi="宋体" w:cs="宋体" w:hint="eastAsia"/>
          <w:kern w:val="2"/>
          <w:szCs w:val="22"/>
          <w:lang w:eastAsia="zh-CN"/>
        </w:rPr>
        <w:t>49. 项目验收</w:t>
      </w:r>
    </w:p>
    <w:p w:rsidR="004A4765" w14:paraId="7DFE06AD" w14:textId="77777777">
      <w:pPr>
        <w:ind w:right="176" w:firstLine="420"/>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49.1采购人应当按照招标文件和合同规定的标准和方法，及时组织验收。</w:t>
      </w:r>
      <w:r>
        <w:rPr>
          <w:rFonts w:ascii="宋体" w:eastAsia="宋体" w:hAnsi="宋体" w:cs="宋体"/>
          <w:kern w:val="2"/>
          <w:sz w:val="21"/>
          <w:szCs w:val="22"/>
          <w:lang w:eastAsia="zh-CN"/>
        </w:rPr>
        <w:t xml:space="preserve"> </w:t>
      </w:r>
    </w:p>
    <w:p w:rsidR="004A4765" w14:paraId="3C0BE465" w14:textId="77777777">
      <w:pPr>
        <w:widowControl w:val="0"/>
        <w:jc w:val="both"/>
        <w:rPr>
          <w:rFonts w:ascii="黑体" w:eastAsia="黑体" w:hAnsi="宋体" w:cs="宋体" w:hint="eastAsia"/>
          <w:kern w:val="2"/>
          <w:szCs w:val="22"/>
          <w:lang w:eastAsia="zh-CN"/>
        </w:rPr>
      </w:pPr>
      <w:r>
        <w:rPr>
          <w:rFonts w:ascii="黑体" w:eastAsia="黑体" w:hAnsi="宋体" w:cs="宋体" w:hint="eastAsia"/>
          <w:kern w:val="2"/>
          <w:szCs w:val="22"/>
          <w:lang w:eastAsia="zh-CN"/>
        </w:rPr>
        <w:t>50. 宣传</w:t>
      </w:r>
    </w:p>
    <w:p w:rsidR="004A4765" w14:paraId="10AAF5AC" w14:textId="77777777">
      <w:pPr>
        <w:widowControl w:val="0"/>
        <w:ind w:left="240" w:firstLine="412" w:leftChars="100" w:firstLineChars="196"/>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凡与政府采购活动有关的宣传或广告，若当中提及政府采购，</w:t>
      </w:r>
      <w:r>
        <w:rPr>
          <w:rFonts w:ascii="宋体" w:eastAsia="宋体" w:hAnsi="宋体" w:cs="宋体"/>
          <w:kern w:val="2"/>
          <w:sz w:val="21"/>
          <w:szCs w:val="22"/>
          <w:lang w:eastAsia="zh-CN"/>
        </w:rPr>
        <w:t>必须事先将具体对外宣传方案报</w:t>
      </w:r>
      <w:r>
        <w:rPr>
          <w:rFonts w:ascii="宋体" w:eastAsia="宋体" w:hAnsi="宋体" w:cs="宋体" w:hint="eastAsia"/>
          <w:kern w:val="2"/>
          <w:sz w:val="21"/>
          <w:szCs w:val="22"/>
          <w:lang w:eastAsia="zh-CN"/>
        </w:rPr>
        <w:t>同级财政部门</w:t>
      </w:r>
      <w:r>
        <w:rPr>
          <w:rFonts w:ascii="宋体" w:eastAsia="宋体" w:hAnsi="宋体" w:cs="宋体"/>
          <w:kern w:val="2"/>
          <w:sz w:val="21"/>
          <w:szCs w:val="22"/>
          <w:lang w:eastAsia="zh-CN"/>
        </w:rPr>
        <w:t>和</w:t>
      </w:r>
      <w:r>
        <w:rPr>
          <w:rFonts w:ascii="宋体" w:eastAsia="宋体" w:hAnsi="宋体" w:cs="宋体" w:hint="eastAsia"/>
          <w:kern w:val="2"/>
          <w:sz w:val="21"/>
          <w:szCs w:val="22"/>
          <w:lang w:eastAsia="zh-CN"/>
        </w:rPr>
        <w:t>采购代理机构</w:t>
      </w:r>
      <w:r>
        <w:rPr>
          <w:rFonts w:ascii="宋体" w:eastAsia="宋体" w:hAnsi="宋体" w:cs="宋体"/>
          <w:kern w:val="2"/>
          <w:sz w:val="21"/>
          <w:szCs w:val="22"/>
          <w:lang w:eastAsia="zh-CN"/>
        </w:rPr>
        <w:t>，并征得其同意。对外市场宣传包括但不限于以下形式：</w:t>
      </w:r>
    </w:p>
    <w:p w:rsidR="004A4765" w14:paraId="750A92D2" w14:textId="77777777">
      <w:pPr>
        <w:widowControl w:val="0"/>
        <w:ind w:left="240" w:firstLine="412" w:leftChars="100" w:firstLineChars="196"/>
        <w:jc w:val="both"/>
        <w:rPr>
          <w:rFonts w:ascii="宋体" w:eastAsia="宋体" w:hAnsi="宋体" w:cs="宋体" w:hint="eastAsia"/>
          <w:kern w:val="2"/>
          <w:sz w:val="21"/>
          <w:szCs w:val="22"/>
          <w:lang w:eastAsia="zh-CN"/>
        </w:rPr>
      </w:pPr>
      <w:r>
        <w:rPr>
          <w:rFonts w:ascii="宋体" w:eastAsia="宋体" w:hAnsi="宋体" w:cs="宋体"/>
          <w:kern w:val="2"/>
          <w:sz w:val="21"/>
          <w:szCs w:val="22"/>
          <w:lang w:eastAsia="zh-CN"/>
        </w:rPr>
        <w:t>a.名片、宣传册、广告标语等；</w:t>
      </w:r>
    </w:p>
    <w:p w:rsidR="004A4765" w14:paraId="1849AB8B" w14:textId="77777777">
      <w:pPr>
        <w:widowControl w:val="0"/>
        <w:ind w:left="240" w:firstLine="412" w:leftChars="100" w:firstLineChars="196"/>
        <w:jc w:val="both"/>
        <w:rPr>
          <w:rFonts w:ascii="宋体" w:eastAsia="宋体" w:hAnsi="宋体" w:cs="宋体" w:hint="eastAsia"/>
          <w:kern w:val="2"/>
          <w:sz w:val="21"/>
          <w:szCs w:val="22"/>
          <w:lang w:eastAsia="zh-CN"/>
        </w:rPr>
      </w:pPr>
      <w:r>
        <w:rPr>
          <w:rFonts w:ascii="宋体" w:eastAsia="宋体" w:hAnsi="宋体" w:cs="宋体"/>
          <w:kern w:val="2"/>
          <w:sz w:val="21"/>
          <w:szCs w:val="22"/>
          <w:lang w:eastAsia="zh-CN"/>
        </w:rPr>
        <w:t>b.案例介绍、推广等；</w:t>
      </w:r>
    </w:p>
    <w:p w:rsidR="004A4765" w14:paraId="58977DCE" w14:textId="77777777">
      <w:pPr>
        <w:widowControl w:val="0"/>
        <w:ind w:left="240" w:firstLine="412" w:leftChars="100" w:firstLineChars="196"/>
        <w:jc w:val="both"/>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c.工作</w:t>
      </w:r>
      <w:r>
        <w:rPr>
          <w:rFonts w:ascii="宋体" w:eastAsia="宋体" w:hAnsi="宋体" w:cs="宋体"/>
          <w:kern w:val="2"/>
          <w:sz w:val="21"/>
          <w:szCs w:val="22"/>
          <w:lang w:eastAsia="zh-CN"/>
        </w:rPr>
        <w:t>人员向其他消费群体宣传。</w:t>
      </w:r>
    </w:p>
    <w:p w:rsidR="004A4765" w14:paraId="6D72A388" w14:textId="77777777">
      <w:pPr>
        <w:widowControl w:val="0"/>
        <w:jc w:val="both"/>
        <w:rPr>
          <w:rFonts w:ascii="黑体" w:eastAsia="黑体" w:hAnsi="宋体" w:cs="宋体" w:hint="eastAsia"/>
          <w:kern w:val="2"/>
          <w:szCs w:val="22"/>
          <w:lang w:eastAsia="zh-CN"/>
        </w:rPr>
      </w:pPr>
      <w:r>
        <w:rPr>
          <w:rFonts w:ascii="黑体" w:eastAsia="黑体" w:hAnsi="宋体" w:cs="宋体" w:hint="eastAsia"/>
          <w:kern w:val="2"/>
          <w:szCs w:val="22"/>
          <w:lang w:eastAsia="zh-CN"/>
        </w:rPr>
        <w:t>51. 供应商违法责任</w:t>
      </w:r>
    </w:p>
    <w:p w:rsidR="004A4765" w14:paraId="20A8A212" w14:textId="77777777">
      <w:pPr>
        <w:widowControl w:val="0"/>
        <w:ind w:firstLine="412"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w:t>
      </w:r>
      <w:r>
        <w:rPr>
          <w:rFonts w:ascii="宋体" w:eastAsia="宋体" w:hAnsi="宋体" w:cs="宋体"/>
          <w:kern w:val="2"/>
          <w:sz w:val="21"/>
          <w:szCs w:val="21"/>
          <w:lang w:eastAsia="zh-CN"/>
        </w:rPr>
        <w:t>1.1</w:t>
      </w:r>
      <w:r>
        <w:rPr>
          <w:rFonts w:ascii="宋体" w:eastAsia="宋体" w:hAnsi="宋体" w:cs="宋体" w:hint="eastAsia"/>
          <w:kern w:val="2"/>
          <w:sz w:val="21"/>
          <w:szCs w:val="21"/>
          <w:lang w:eastAsia="zh-CN"/>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rsidR="004A4765" w14:paraId="1682D265" w14:textId="77777777">
      <w:pPr>
        <w:widowControl w:val="0"/>
        <w:ind w:firstLine="412"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（1）在采购活动中应当回避而未回避的；</w:t>
      </w:r>
    </w:p>
    <w:p w:rsidR="004A4765" w14:paraId="3D24E2BD" w14:textId="77777777">
      <w:pPr>
        <w:widowControl w:val="0"/>
        <w:ind w:firstLine="412"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（2）未按本条例规定签订、履行采购合同，造成严重后果的；</w:t>
      </w:r>
    </w:p>
    <w:p w:rsidR="004A4765" w14:paraId="2CBADFC5" w14:textId="77777777">
      <w:pPr>
        <w:widowControl w:val="0"/>
        <w:ind w:firstLine="412"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（3）隐瞒真实情况，提供虚假资料的；</w:t>
      </w:r>
    </w:p>
    <w:p w:rsidR="004A4765" w14:paraId="105F3A0B" w14:textId="77777777">
      <w:pPr>
        <w:widowControl w:val="0"/>
        <w:ind w:firstLine="412"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（4）以非法手段排斥其他供应商参与竞争的；</w:t>
      </w:r>
    </w:p>
    <w:p w:rsidR="004A4765" w14:paraId="35EC2BDA" w14:textId="77777777">
      <w:pPr>
        <w:widowControl w:val="0"/>
        <w:ind w:firstLine="412"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（5）与其他采购参加人串通投标的；</w:t>
      </w:r>
    </w:p>
    <w:p w:rsidR="004A4765" w14:paraId="3E1E52D1" w14:textId="77777777">
      <w:pPr>
        <w:widowControl w:val="0"/>
        <w:ind w:firstLine="412"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（6）恶意投诉的；</w:t>
      </w:r>
    </w:p>
    <w:p w:rsidR="004A4765" w14:paraId="41014ED6" w14:textId="77777777">
      <w:pPr>
        <w:widowControl w:val="0"/>
        <w:ind w:firstLine="412"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（7）向采购项目相关人行贿或者提供其他不当利益的；</w:t>
      </w:r>
    </w:p>
    <w:p w:rsidR="004A4765" w14:paraId="4F019784" w14:textId="77777777">
      <w:pPr>
        <w:widowControl w:val="0"/>
        <w:ind w:firstLine="412"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（8）阻碍、抗拒主管部门监督检查的；</w:t>
      </w:r>
    </w:p>
    <w:p w:rsidR="004A4765" w14:paraId="2878A2DC" w14:textId="77777777">
      <w:pPr>
        <w:widowControl w:val="0"/>
        <w:ind w:firstLine="412"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（9）其他违反本条例规定的行为。</w:t>
      </w:r>
    </w:p>
    <w:p w:rsidR="004A4765" w14:paraId="45691B34" w14:textId="77777777">
      <w:pPr>
        <w:widowControl w:val="0"/>
        <w:ind w:firstLine="412"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w:t>
      </w:r>
      <w:r>
        <w:rPr>
          <w:rFonts w:ascii="宋体" w:eastAsia="宋体" w:hAnsi="宋体" w:cs="宋体"/>
          <w:kern w:val="2"/>
          <w:sz w:val="21"/>
          <w:szCs w:val="21"/>
          <w:lang w:eastAsia="zh-CN"/>
        </w:rPr>
        <w:t xml:space="preserve">1.2 </w:t>
      </w:r>
      <w:r>
        <w:rPr>
          <w:rFonts w:ascii="宋体" w:eastAsia="宋体" w:hAnsi="宋体" w:cs="宋体" w:hint="eastAsia"/>
          <w:kern w:val="2"/>
          <w:sz w:val="21"/>
          <w:szCs w:val="21"/>
          <w:lang w:eastAsia="zh-CN"/>
        </w:rPr>
        <w:t>根据《深圳市财政局关于调整政府采购投标（响应）保证金管理政策的通知 》（深财购〔2021〕51 号）的要求，供应商在政府采购活动中出现《深圳经济特区政府采购条例实施细则》第八十条所列情形的，</w:t>
      </w:r>
      <w:bookmarkStart w:id="96" w:name="_Hlk72440769"/>
      <w:r>
        <w:rPr>
          <w:rFonts w:ascii="宋体" w:eastAsia="宋体" w:hAnsi="宋体" w:cs="宋体" w:hint="eastAsia"/>
          <w:kern w:val="2"/>
          <w:sz w:val="21"/>
          <w:szCs w:val="21"/>
          <w:lang w:eastAsia="zh-CN"/>
        </w:rPr>
        <w:t>采购代理机构或采购人不予退还其交纳的谈判保证金，情节严重的，并由主管部门</w:t>
      </w:r>
      <w:bookmarkEnd w:id="96"/>
      <w:r>
        <w:rPr>
          <w:rFonts w:ascii="宋体" w:eastAsia="宋体" w:hAnsi="宋体" w:cs="宋体" w:hint="eastAsia"/>
          <w:kern w:val="2"/>
          <w:sz w:val="21"/>
          <w:szCs w:val="21"/>
          <w:lang w:eastAsia="zh-CN"/>
        </w:rPr>
        <w:t>记入供应商诚信档案，予以通报：</w:t>
      </w:r>
    </w:p>
    <w:p w:rsidR="004A4765" w14:paraId="17341702" w14:textId="77777777">
      <w:pPr>
        <w:widowControl w:val="0"/>
        <w:ind w:firstLine="412"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kern w:val="2"/>
          <w:sz w:val="21"/>
          <w:szCs w:val="21"/>
          <w:lang w:eastAsia="zh-CN"/>
        </w:rPr>
        <w:t>）投标截止后，撤销投标的；</w:t>
      </w:r>
    </w:p>
    <w:p w:rsidR="004A4765" w14:paraId="28A71E43" w14:textId="77777777">
      <w:pPr>
        <w:widowControl w:val="0"/>
        <w:ind w:firstLine="412" w:firstLineChars="196"/>
        <w:jc w:val="both"/>
        <w:rPr>
          <w:rFonts w:ascii="宋体" w:eastAsia="宋体" w:hAnsi="宋体" w:cs="宋体" w:hint="eastAsia"/>
          <w:kern w:val="2"/>
          <w:sz w:val="21"/>
          <w:szCs w:val="21"/>
          <w:lang w:eastAsia="zh-CN"/>
        </w:rPr>
      </w:pPr>
      <w:r>
        <w:rPr>
          <w:rFonts w:ascii="宋体" w:eastAsia="宋体" w:hAnsi="宋体" w:cs="宋体"/>
          <w:kern w:val="2"/>
          <w:sz w:val="21"/>
          <w:szCs w:val="21"/>
          <w:lang w:eastAsia="zh-CN"/>
        </w:rPr>
        <w:t>（</w:t>
      </w:r>
      <w:r>
        <w:rPr>
          <w:rFonts w:ascii="宋体" w:eastAsia="宋体" w:hAnsi="宋体" w:cs="宋体" w:hint="eastAsia"/>
          <w:kern w:val="2"/>
          <w:sz w:val="21"/>
          <w:szCs w:val="21"/>
          <w:lang w:eastAsia="zh-CN"/>
        </w:rPr>
        <w:t>2</w:t>
      </w:r>
      <w:r>
        <w:rPr>
          <w:rFonts w:ascii="宋体" w:eastAsia="宋体" w:hAnsi="宋体" w:cs="宋体"/>
          <w:kern w:val="2"/>
          <w:sz w:val="21"/>
          <w:szCs w:val="21"/>
          <w:lang w:eastAsia="zh-CN"/>
        </w:rPr>
        <w:t>）中标后无正当理由未在规定期限内签订合同的；</w:t>
      </w:r>
    </w:p>
    <w:p w:rsidR="004A4765" w14:paraId="37DADD7E" w14:textId="77777777">
      <w:pPr>
        <w:widowControl w:val="0"/>
        <w:ind w:firstLine="412" w:firstLineChars="196"/>
        <w:jc w:val="both"/>
        <w:rPr>
          <w:rFonts w:ascii="宋体" w:eastAsia="宋体" w:hAnsi="宋体" w:cs="宋体" w:hint="eastAsia"/>
          <w:kern w:val="2"/>
          <w:sz w:val="21"/>
          <w:szCs w:val="21"/>
          <w:lang w:eastAsia="zh-CN"/>
        </w:rPr>
      </w:pPr>
      <w:r>
        <w:rPr>
          <w:rFonts w:ascii="宋体" w:eastAsia="宋体" w:hAnsi="宋体" w:cs="宋体"/>
          <w:kern w:val="2"/>
          <w:sz w:val="21"/>
          <w:szCs w:val="21"/>
          <w:lang w:eastAsia="zh-CN"/>
        </w:rPr>
        <w:t>（</w:t>
      </w:r>
      <w:r>
        <w:rPr>
          <w:rFonts w:ascii="宋体" w:eastAsia="宋体" w:hAnsi="宋体" w:cs="宋体" w:hint="eastAsia"/>
          <w:kern w:val="2"/>
          <w:sz w:val="21"/>
          <w:szCs w:val="21"/>
          <w:lang w:eastAsia="zh-CN"/>
        </w:rPr>
        <w:t>3</w:t>
      </w:r>
      <w:r>
        <w:rPr>
          <w:rFonts w:ascii="宋体" w:eastAsia="宋体" w:hAnsi="宋体" w:cs="宋体"/>
          <w:kern w:val="2"/>
          <w:sz w:val="21"/>
          <w:szCs w:val="21"/>
          <w:lang w:eastAsia="zh-CN"/>
        </w:rPr>
        <w:t>）将中标项目转让给他人、或者在投标文件中未说明且未经采购人、采购招标机构同意，将中标项目分包给他人的；</w:t>
      </w:r>
    </w:p>
    <w:p w:rsidR="004A4765" w14:paraId="3A6A2C7C" w14:textId="77777777">
      <w:pPr>
        <w:widowControl w:val="0"/>
        <w:ind w:firstLine="412" w:firstLineChars="196"/>
        <w:jc w:val="both"/>
        <w:rPr>
          <w:rFonts w:ascii="宋体" w:eastAsia="宋体" w:hAnsi="宋体" w:cs="宋体" w:hint="eastAsia"/>
          <w:kern w:val="2"/>
          <w:sz w:val="21"/>
          <w:szCs w:val="21"/>
          <w:lang w:eastAsia="zh-CN"/>
        </w:rPr>
      </w:pPr>
      <w:r>
        <w:rPr>
          <w:rFonts w:ascii="宋体" w:eastAsia="宋体" w:hAnsi="宋体" w:cs="宋体"/>
          <w:kern w:val="2"/>
          <w:sz w:val="21"/>
          <w:szCs w:val="21"/>
          <w:lang w:eastAsia="zh-CN"/>
        </w:rPr>
        <w:t>（</w:t>
      </w:r>
      <w:r>
        <w:rPr>
          <w:rFonts w:ascii="宋体" w:eastAsia="宋体" w:hAnsi="宋体" w:cs="宋体" w:hint="eastAsia"/>
          <w:kern w:val="2"/>
          <w:sz w:val="21"/>
          <w:szCs w:val="21"/>
          <w:lang w:eastAsia="zh-CN"/>
        </w:rPr>
        <w:t>4</w:t>
      </w:r>
      <w:r>
        <w:rPr>
          <w:rFonts w:ascii="宋体" w:eastAsia="宋体" w:hAnsi="宋体" w:cs="宋体"/>
          <w:kern w:val="2"/>
          <w:sz w:val="21"/>
          <w:szCs w:val="21"/>
          <w:lang w:eastAsia="zh-CN"/>
        </w:rPr>
        <w:t>）拒绝履行合同义务的</w:t>
      </w:r>
      <w:r>
        <w:rPr>
          <w:rFonts w:ascii="宋体" w:eastAsia="宋体" w:hAnsi="宋体" w:cs="宋体" w:hint="eastAsia"/>
          <w:kern w:val="2"/>
          <w:sz w:val="21"/>
          <w:szCs w:val="21"/>
          <w:lang w:eastAsia="zh-CN"/>
        </w:rPr>
        <w:t>。</w:t>
      </w:r>
    </w:p>
    <w:bookmarkEnd w:id="80"/>
    <w:p w:rsidR="004A4765" w14:paraId="49863854" w14:textId="77777777">
      <w:pPr>
        <w:keepNext/>
        <w:keepLines/>
        <w:widowControl w:val="0"/>
        <w:numPr>
          <w:ilvl w:val="0"/>
          <w:numId w:val="7"/>
        </w:numPr>
        <w:tabs>
          <w:tab w:val="left" w:pos="720"/>
        </w:tabs>
        <w:spacing w:before="120" w:beforeLines="50" w:after="120" w:afterLines="50" w:line="416" w:lineRule="auto"/>
        <w:ind w:left="562" w:hanging="562"/>
        <w:jc w:val="both"/>
        <w:outlineLvl w:val="1"/>
        <w:rPr>
          <w:rFonts w:ascii="Cambria" w:eastAsia="宋体" w:hAnsi="Cambria" w:cs="宋体"/>
          <w:b/>
          <w:bCs/>
          <w:kern w:val="2"/>
          <w:sz w:val="28"/>
          <w:szCs w:val="28"/>
          <w:lang w:eastAsia="zh-CN"/>
        </w:rPr>
      </w:pPr>
      <w:r>
        <w:rPr>
          <w:rFonts w:ascii="Cambria" w:eastAsia="宋体" w:hAnsi="Cambria" w:cs="宋体" w:hint="eastAsia"/>
          <w:b/>
          <w:bCs/>
          <w:kern w:val="2"/>
          <w:sz w:val="28"/>
          <w:szCs w:val="28"/>
          <w:lang w:eastAsia="zh-CN"/>
        </w:rPr>
        <w:t>质疑处理</w:t>
      </w:r>
    </w:p>
    <w:p w:rsidR="004A4765" w14:paraId="1756C3CD" w14:textId="77777777">
      <w:pPr>
        <w:widowControl w:val="0"/>
        <w:jc w:val="both"/>
        <w:rPr>
          <w:rFonts w:ascii="黑体" w:eastAsia="黑体" w:hAnsi="宋体" w:cs="宋体" w:hint="eastAsia"/>
          <w:kern w:val="2"/>
          <w:szCs w:val="22"/>
          <w:lang w:eastAsia="zh-CN"/>
        </w:rPr>
      </w:pPr>
      <w:r>
        <w:rPr>
          <w:rFonts w:ascii="黑体" w:eastAsia="黑体" w:hAnsi="宋体" w:cs="宋体" w:hint="eastAsia"/>
          <w:kern w:val="2"/>
          <w:szCs w:val="22"/>
          <w:lang w:eastAsia="zh-CN"/>
        </w:rPr>
        <w:t>52.质疑提出与答复</w:t>
      </w:r>
    </w:p>
    <w:p w:rsidR="004A4765" w14:paraId="08E75496" w14:textId="77777777">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52.1提出质疑</w:t>
      </w:r>
    </w:p>
    <w:p w:rsidR="004A4765" w14:paraId="1999C851" w14:textId="77777777">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参与政府采购活动的供应商认为自己的权益在采购活动中受到损害的，应当自知道或者应当知道其权益受到损害之日起七个工作日内向采购人、采购代理机构以书面形式提出质疑。</w:t>
      </w:r>
    </w:p>
    <w:p w:rsidR="004A4765" w14:paraId="48715359" w14:textId="77777777">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52.2</w:t>
      </w:r>
      <w:r>
        <w:rPr>
          <w:rFonts w:ascii="宋体" w:eastAsia="宋体" w:hAnsi="宋体" w:cs="宋体"/>
          <w:kern w:val="2"/>
          <w:sz w:val="21"/>
          <w:szCs w:val="21"/>
          <w:lang w:eastAsia="zh-CN"/>
        </w:rPr>
        <w:t>法律依据</w:t>
      </w:r>
    </w:p>
    <w:p w:rsidR="004A4765" w14:paraId="1536C00B" w14:textId="77777777">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《中华人民共和国政府采购法》、《中华人民共和国政府采购法实施条例》、</w:t>
      </w:r>
      <w:r>
        <w:rPr>
          <w:rFonts w:ascii="宋体" w:eastAsia="宋体" w:hAnsi="宋体" w:cs="宋体"/>
          <w:kern w:val="2"/>
          <w:sz w:val="21"/>
          <w:szCs w:val="21"/>
          <w:lang w:eastAsia="zh-CN"/>
        </w:rPr>
        <w:t>《</w:t>
      </w:r>
      <w:r>
        <w:rPr>
          <w:rFonts w:ascii="宋体" w:eastAsia="宋体" w:hAnsi="宋体" w:cs="宋体" w:hint="eastAsia"/>
          <w:kern w:val="2"/>
          <w:sz w:val="21"/>
          <w:szCs w:val="21"/>
          <w:lang w:eastAsia="zh-CN"/>
        </w:rPr>
        <w:t>深圳经济特区政府采购</w:t>
      </w:r>
      <w:r>
        <w:rPr>
          <w:rFonts w:ascii="宋体" w:eastAsia="宋体" w:hAnsi="宋体" w:cs="宋体"/>
          <w:kern w:val="2"/>
          <w:sz w:val="21"/>
          <w:szCs w:val="21"/>
          <w:lang w:eastAsia="zh-CN"/>
        </w:rPr>
        <w:t>条例</w:t>
      </w:r>
      <w:r>
        <w:rPr>
          <w:rFonts w:ascii="宋体" w:eastAsia="宋体" w:hAnsi="宋体" w:cs="宋体" w:hint="eastAsia"/>
          <w:kern w:val="2"/>
          <w:sz w:val="21"/>
          <w:szCs w:val="21"/>
          <w:lang w:eastAsia="zh-CN"/>
        </w:rPr>
        <w:t>》、《深圳经济特区政府采购条例实施细则》、《政府采购质疑和投诉办法》（财政部令第94号）和其他有关法律法规规定。</w:t>
      </w:r>
    </w:p>
    <w:p w:rsidR="004A4765" w14:paraId="69F52C1B" w14:textId="77777777">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w:t>
      </w:r>
      <w:r>
        <w:rPr>
          <w:rFonts w:ascii="宋体" w:eastAsia="宋体" w:hAnsi="宋体" w:cs="宋体" w:hint="eastAsia"/>
          <w:color w:val="FF0000"/>
          <w:kern w:val="2"/>
          <w:sz w:val="21"/>
          <w:szCs w:val="21"/>
          <w:lang w:eastAsia="zh-CN"/>
        </w:rPr>
        <w:t xml:space="preserve">  </w:t>
      </w:r>
      <w:r>
        <w:rPr>
          <w:rFonts w:ascii="宋体" w:eastAsia="宋体" w:hAnsi="宋体" w:cs="宋体" w:hint="eastAsia"/>
          <w:kern w:val="2"/>
          <w:sz w:val="21"/>
          <w:szCs w:val="21"/>
          <w:lang w:eastAsia="zh-CN"/>
        </w:rPr>
        <w:t>52.3质疑条件</w:t>
      </w:r>
    </w:p>
    <w:p w:rsidR="004A4765" w14:paraId="69E80439" w14:textId="77777777">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52.3.1提出质疑的供应商应当是参与所质疑项目采购活动的供应商；</w:t>
      </w:r>
      <w:bookmarkStart w:id="97" w:name="_Hlk75374941"/>
      <w:r>
        <w:rPr>
          <w:rFonts w:ascii="宋体" w:eastAsia="宋体" w:hAnsi="宋体" w:cs="宋体" w:hint="eastAsia"/>
          <w:kern w:val="2"/>
          <w:sz w:val="21"/>
          <w:szCs w:val="21"/>
          <w:lang w:eastAsia="zh-CN"/>
        </w:rPr>
        <w:t>以联合体形式参与的，质疑应当由组成联合体的所有成员共同提出</w:t>
      </w:r>
      <w:bookmarkEnd w:id="97"/>
      <w:r>
        <w:rPr>
          <w:rFonts w:ascii="宋体" w:eastAsia="宋体" w:hAnsi="宋体" w:cs="宋体" w:hint="eastAsia"/>
          <w:kern w:val="2"/>
          <w:sz w:val="21"/>
          <w:szCs w:val="21"/>
          <w:lang w:eastAsia="zh-CN"/>
        </w:rPr>
        <w:t>；</w:t>
      </w:r>
    </w:p>
    <w:p w:rsidR="004A4765" w14:paraId="6EE26CD8" w14:textId="77777777">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rsidR="004A4765" w14:paraId="4C06DF60" w14:textId="77777777">
      <w:pPr>
        <w:widowControl w:val="0"/>
        <w:ind w:firstLine="42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52.3.3应提交书面质疑函，质疑函应当包括以下内容：</w:t>
      </w:r>
      <w:r>
        <w:rPr>
          <w:rFonts w:ascii="宋体" w:eastAsia="宋体" w:hAnsi="宋体" w:cs="宋体"/>
          <w:kern w:val="2"/>
          <w:sz w:val="21"/>
          <w:szCs w:val="21"/>
          <w:lang w:eastAsia="zh-CN"/>
        </w:rPr>
        <w:t xml:space="preserve"> </w:t>
      </w:r>
    </w:p>
    <w:p w:rsidR="004A4765" w14:paraId="6B87D18C" w14:textId="77777777">
      <w:pPr>
        <w:widowControl w:val="0"/>
        <w:ind w:firstLine="42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（1）供应商的名称（或者姓名）、地址、邮编、邮箱、联系人及联系电话；</w:t>
      </w:r>
    </w:p>
    <w:p w:rsidR="004A4765" w14:paraId="209BD15E" w14:textId="77777777">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（2）质疑项目的名称、编号；</w:t>
      </w:r>
    </w:p>
    <w:p w:rsidR="004A4765" w14:paraId="7C4381EC" w14:textId="77777777">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（3）具体、明确的质疑对象、质疑事项和质疑请求；</w:t>
      </w:r>
    </w:p>
    <w:p w:rsidR="004A4765" w14:paraId="7C6DB210" w14:textId="77777777">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（4）因质疑事项而受损害的权益；</w:t>
      </w:r>
    </w:p>
    <w:p w:rsidR="004A4765" w14:paraId="34A61944" w14:textId="77777777">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（5）事实依据；</w:t>
      </w:r>
    </w:p>
    <w:p w:rsidR="004A4765" w14:paraId="37D439D6" w14:textId="77777777">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（6）必要的法律依据；</w:t>
      </w:r>
    </w:p>
    <w:p w:rsidR="004A4765" w14:paraId="73AF2867" w14:textId="77777777">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（7）提出质疑的日期。</w:t>
      </w:r>
    </w:p>
    <w:p w:rsidR="004A4765" w14:paraId="2269AC04" w14:textId="77777777">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供应商为自然人的，应当由本人签字；供应商为法人或者其他组织的，应当由法定代表人（负责人），或者其授权代理人签字或者盖章，并加盖公章。</w:t>
      </w:r>
    </w:p>
    <w:p w:rsidR="004A4765" w14:paraId="58B92757" w14:textId="77777777">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52.4提交</w:t>
      </w:r>
      <w:r>
        <w:rPr>
          <w:rFonts w:ascii="宋体" w:eastAsia="宋体" w:hAnsi="宋体" w:cs="宋体"/>
          <w:kern w:val="2"/>
          <w:sz w:val="21"/>
          <w:szCs w:val="21"/>
          <w:lang w:eastAsia="zh-CN"/>
        </w:rPr>
        <w:t>材料</w:t>
      </w:r>
    </w:p>
    <w:p w:rsidR="004A4765" w14:paraId="4B0C5B4D" w14:textId="77777777">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供应商质疑实行实名制。供应商为自然人的，应当提交本人身份证复印件；供应商为法人或者其他组织的，应当根据自身性质提交营业执照复印件或者其他证明文件（如事业单位法人证书等）复印件。</w:t>
      </w:r>
    </w:p>
    <w:p w:rsidR="004A4765" w14:paraId="18C14BE0" w14:textId="77777777">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供应商可以委托代理人进行质疑。</w:t>
      </w:r>
      <w:r>
        <w:rPr>
          <w:rFonts w:ascii="宋体" w:eastAsia="宋体" w:hAnsi="宋体" w:cs="宋体"/>
          <w:kern w:val="2"/>
          <w:sz w:val="21"/>
          <w:szCs w:val="21"/>
          <w:lang w:eastAsia="zh-CN"/>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rsidR="004A4765" w14:paraId="2AE9ADCF" w14:textId="77777777">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52.5收文地点</w:t>
      </w:r>
    </w:p>
    <w:p w:rsidR="004A4765" w14:paraId="1E9D061A" w14:textId="77777777">
      <w:pPr>
        <w:widowControl w:val="0"/>
        <w:ind w:firstLine="420" w:firstLineChars="20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地址：深圳市深汕交易有限公司深圳市深汕特别合作区管委会怡和楼一栋四楼，质疑咨询电话：0755-22109056。</w:t>
      </w:r>
    </w:p>
    <w:p w:rsidR="004A4765" w14:paraId="4606C234" w14:textId="77777777">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52.6收文办理</w:t>
      </w:r>
      <w:r>
        <w:rPr>
          <w:rFonts w:ascii="宋体" w:eastAsia="宋体" w:hAnsi="宋体" w:cs="宋体"/>
          <w:kern w:val="2"/>
          <w:sz w:val="21"/>
          <w:szCs w:val="21"/>
          <w:lang w:eastAsia="zh-CN"/>
        </w:rPr>
        <w:t>程序</w:t>
      </w:r>
    </w:p>
    <w:p w:rsidR="004A4765" w14:paraId="0BDFB633" w14:textId="77777777">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52.6.1供应商提交的质疑符合受理条件的，采购代理机构自收到质疑材料之日起即为受理，应当向供应商出具质疑函收文回执并可以要求其递交质疑的法定代表人（负责人）或者授权代理人签署质疑文书送达地址确认书。</w:t>
      </w:r>
    </w:p>
    <w:p w:rsidR="004A4765" w14:paraId="43B7298B" w14:textId="77777777">
      <w:pPr>
        <w:widowControl w:val="0"/>
        <w:ind w:firstLine="420" w:firstLineChars="200"/>
        <w:jc w:val="both"/>
        <w:rPr>
          <w:rFonts w:ascii="仿宋" w:eastAsia="仿宋" w:hAnsi="仿宋" w:cs="宋体" w:hint="eastAsia"/>
          <w:kern w:val="2"/>
          <w:sz w:val="28"/>
          <w:szCs w:val="28"/>
          <w:lang w:eastAsia="zh-CN"/>
        </w:rPr>
      </w:pPr>
      <w:r>
        <w:rPr>
          <w:rFonts w:ascii="宋体" w:eastAsia="宋体" w:hAnsi="宋体" w:cs="宋体" w:hint="eastAsia"/>
          <w:kern w:val="2"/>
          <w:sz w:val="21"/>
          <w:szCs w:val="21"/>
          <w:lang w:eastAsia="zh-CN"/>
        </w:rPr>
        <w:t>52.6.2供应商提交的质疑材料不符合质疑条件的，视情况处理：</w:t>
      </w:r>
    </w:p>
    <w:p w:rsidR="004A4765" w14:paraId="0E5624DC" w14:textId="77777777">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供应商提交的质疑材料不全或者未按要求签字或者盖章的，采购代理机构应当一次性告知供应商需补正的内容和补正期限。</w:t>
      </w:r>
    </w:p>
    <w:p w:rsidR="004A4765" w14:paraId="34838AAE" w14:textId="77777777">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供应商提交的质疑存在下列情形之一的，不予受理：</w:t>
      </w:r>
    </w:p>
    <w:p w:rsidR="004A4765" w14:paraId="29C7DEA2" w14:textId="77777777">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（1）质疑主体不满足要求的；</w:t>
      </w:r>
    </w:p>
    <w:p w:rsidR="004A4765" w14:paraId="5E4AAE56" w14:textId="77777777">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（2）供应商自身权益未受到损害的；</w:t>
      </w:r>
    </w:p>
    <w:p w:rsidR="004A4765" w14:paraId="426BA97E" w14:textId="77777777">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（3）供应商未在法定质疑期限内提出质疑的；</w:t>
      </w:r>
    </w:p>
    <w:p w:rsidR="004A4765" w14:paraId="399FF43D" w14:textId="77777777">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（4）质疑材料不全或者未按要求签字或者盖章的情况下，要求补正后，逾期未补正或者补正后仍不符合规定的；</w:t>
      </w:r>
    </w:p>
    <w:p w:rsidR="004A4765" w14:paraId="7588425E" w14:textId="77777777">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（5）其他不符合受理条件情形的。</w:t>
      </w:r>
    </w:p>
    <w:p w:rsidR="004A4765" w14:paraId="1371AB54" w14:textId="77777777">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质疑事项不予受理的，采购代理机构应当向供应商出具不符合质疑条件告知书。</w:t>
      </w:r>
    </w:p>
    <w:p w:rsidR="004A4765" w14:paraId="760CB987" w14:textId="77777777">
      <w:pPr>
        <w:widowControl w:val="0"/>
        <w:jc w:val="both"/>
        <w:rPr>
          <w:rFonts w:ascii="宋体" w:eastAsia="宋体" w:hAnsi="宋体" w:cs="宋体" w:hint="eastAsia"/>
          <w:kern w:val="2"/>
          <w:sz w:val="21"/>
          <w:szCs w:val="21"/>
          <w:lang w:eastAsia="zh-CN"/>
        </w:rPr>
      </w:pPr>
      <w:r>
        <w:rPr>
          <w:rFonts w:ascii="宋体" w:eastAsia="宋体" w:hAnsi="宋体" w:cs="宋体" w:hint="eastAsia"/>
          <w:color w:val="FF0000"/>
          <w:kern w:val="2"/>
          <w:sz w:val="21"/>
          <w:szCs w:val="21"/>
          <w:lang w:eastAsia="zh-CN"/>
        </w:rPr>
        <w:t xml:space="preserve">  </w:t>
      </w:r>
      <w:r>
        <w:rPr>
          <w:rFonts w:ascii="宋体" w:eastAsia="宋体" w:hAnsi="宋体" w:cs="宋体" w:hint="eastAsia"/>
          <w:kern w:val="2"/>
          <w:sz w:val="21"/>
          <w:szCs w:val="21"/>
          <w:lang w:eastAsia="zh-CN"/>
        </w:rPr>
        <w:t xml:space="preserve">  52.7质疑答复时限</w:t>
      </w:r>
    </w:p>
    <w:p w:rsidR="004A4765" w14:paraId="224DD3DB" w14:textId="77777777">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自收文之日起七个工作日内。</w:t>
      </w:r>
    </w:p>
    <w:p w:rsidR="004A4765" w14:paraId="687E34D7" w14:textId="77777777">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52.8投诉</w:t>
      </w:r>
    </w:p>
    <w:p w:rsidR="004A4765" w14:paraId="1A850DBA" w14:textId="77777777">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对质疑答复不满意或者未在规定时间内答复的，提出质疑的供应商可以在答复期满后15个工作日内向本项目预算主管单位投诉。</w:t>
      </w:r>
    </w:p>
    <w:p w:rsidR="004A4765" w14:paraId="1FB5A3F8" w14:textId="77777777">
      <w:pPr>
        <w:widowControl w:val="0"/>
        <w:jc w:val="both"/>
        <w:rPr>
          <w:rFonts w:ascii="黑体" w:eastAsia="黑体" w:hAnsi="宋体" w:cs="宋体" w:hint="eastAsia"/>
          <w:kern w:val="2"/>
          <w:szCs w:val="22"/>
          <w:lang w:eastAsia="zh-CN"/>
        </w:rPr>
      </w:pPr>
      <w:r>
        <w:rPr>
          <w:rFonts w:ascii="黑体" w:eastAsia="黑体" w:hAnsi="宋体" w:cs="宋体" w:hint="eastAsia"/>
          <w:kern w:val="2"/>
          <w:szCs w:val="22"/>
          <w:lang w:eastAsia="zh-CN"/>
        </w:rPr>
        <w:t>53. 质疑后续处理</w:t>
      </w:r>
    </w:p>
    <w:p w:rsidR="004A4765" w14:paraId="0DB7FE3C" w14:textId="77777777">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53.1供应商质疑不成立，或者成立但未对中标、成交结果构成影响的，继续开展采购活动。</w:t>
      </w:r>
    </w:p>
    <w:p w:rsidR="004A4765" w14:paraId="3C8CA5EC" w14:textId="77777777">
      <w:pPr>
        <w:widowControl w:val="0"/>
        <w:jc w:val="both"/>
        <w:rPr>
          <w:rFonts w:ascii="Calibri" w:eastAsia="宋体" w:hAnsi="Calibri" w:cs="宋体"/>
          <w:kern w:val="2"/>
          <w:sz w:val="21"/>
          <w:szCs w:val="22"/>
          <w:lang w:eastAsia="zh-CN"/>
        </w:rPr>
      </w:pPr>
      <w:r>
        <w:rPr>
          <w:rFonts w:ascii="宋体" w:eastAsia="宋体" w:hAnsi="宋体" w:cs="宋体" w:hint="eastAsia"/>
          <w:kern w:val="2"/>
          <w:sz w:val="21"/>
          <w:szCs w:val="21"/>
          <w:lang w:eastAsia="zh-CN"/>
        </w:rPr>
        <w:t xml:space="preserve">    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r>
        <w:rPr>
          <w:rFonts w:ascii="Calibri" w:eastAsia="宋体" w:hAnsi="Calibri" w:cs="宋体"/>
          <w:kern w:val="2"/>
          <w:sz w:val="21"/>
          <w:szCs w:val="22"/>
          <w:lang w:eastAsia="zh-CN"/>
        </w:rPr>
        <w:t>---- END ----</w:t>
      </w:r>
    </w:p>
    <w:bookmarkEnd w:id="43"/>
    <w:p w:rsidR="004A4765" w14:paraId="06CC914A" w14:textId="77777777">
      <w:pPr>
        <w:widowControl w:val="0"/>
        <w:rPr>
          <w:rFonts w:ascii="微软雅黑" w:eastAsia="微软雅黑" w:hAnsi="微软雅黑" w:cs="微软雅黑" w:hint="eastAsia"/>
          <w:color w:val="333333"/>
          <w:lang w:val="en" w:eastAsia="zh-CN"/>
        </w:rPr>
        <w:sectPr>
          <w:headerReference w:type="even" r:id="rId9"/>
          <w:headerReference w:type="default" r:id="rId10"/>
          <w:footerReference w:type="even" r:id="rId11"/>
          <w:footerReference w:type="default" r:id="rId12"/>
          <w:headerReference w:type="first" r:id="rId13"/>
          <w:pgSz w:w="12240" w:h="15840"/>
          <w:pgMar w:top="1440" w:right="1800" w:bottom="1440" w:left="1800" w:header="708" w:footer="708" w:gutter="0"/>
          <w:cols w:space="708"/>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投标文件格式</w:t>
      </w:r>
    </w:p>
    <w:p>
      <w:pPr>
        <w:pBdr>
          <w:top w:val="none" w:sz="0" w:space="0" w:color="auto"/>
          <w:left w:val="none" w:sz="0" w:space="0" w:color="auto"/>
          <w:bottom w:val="none" w:sz="0" w:space="0" w:color="auto"/>
          <w:right w:val="none" w:sz="0" w:space="0" w:color="auto"/>
        </w:pBdr>
        <w:spacing w:before="0" w:after="0" w:line="504" w:lineRule="atLeast"/>
        <w:ind w:left="15" w:right="15"/>
        <w:jc w:val="center"/>
        <w:rPr>
          <w:rFonts w:ascii="FangSong" w:eastAsia="FangSong" w:hAnsi="FangSong" w:cs="FangSong"/>
          <w:b/>
          <w:bCs/>
          <w:color w:val="333333"/>
          <w:sz w:val="28"/>
          <w:szCs w:val="28"/>
          <w:lang w:val="en" w:eastAsia="en"/>
        </w:rPr>
      </w:pPr>
      <w:r>
        <w:rPr>
          <w:rFonts w:ascii="FangSong" w:eastAsia="FangSong" w:hAnsi="FangSong" w:cs="FangSong"/>
          <w:b/>
          <w:bCs/>
          <w:color w:val="333333"/>
          <w:sz w:val="28"/>
          <w:szCs w:val="28"/>
          <w:lang w:val="en" w:eastAsia="en"/>
        </w:rPr>
        <w:t>深圳汕头新材料产业双向协作综合服务项目-A</w:t>
      </w:r>
    </w:p>
    <w:tbl>
      <w:tblPr>
        <w:tblStyle w:val="typotable"/>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44"/>
        <w:gridCol w:w="749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tblHeader/>
        </w:trPr>
        <w:tc>
          <w:tcPr>
            <w:tcW w:w="9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41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文件夹/文件名称</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一、投标函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二、政府采购投标及履约承诺函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三、投标人情况及资格证明文件</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四、项目详细报价</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五、违约承诺</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六、投标人同类项目业绩情况</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七、投标人获奖情况</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八、服务网点</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九、投标人认为需要加以说明的其他内容的（公开部分）</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供应商基本情况表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十一、法定代表人（负责人）证明书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十二、投标文件签署授权委托书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十三、实质性条款响应情况表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十四、对项目需求的响应及理解</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十五、实施方案</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十六、项目重点难点分析、应对措施及相关的合理化建议</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十七、质量保障措施及方案</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十八、拟安排的项目负责人情况（仅限一人）</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十九、拟安排的项目主要团队成员（主要技术人员）情况（项目负责人除外）</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二十、投标人认为需要加以说明的其他内容（不公开部分）</w:t>
            </w:r>
          </w:p>
        </w:tc>
      </w:tr>
    </w:tbl>
    <w:p>
      <w:pPr>
        <w:pBdr>
          <w:top w:val="none" w:sz="0" w:space="0" w:color="auto"/>
          <w:left w:val="none" w:sz="0" w:space="0" w:color="auto"/>
          <w:bottom w:val="none" w:sz="0" w:space="0" w:color="auto"/>
          <w:right w:val="none" w:sz="0" w:space="0" w:color="auto"/>
        </w:pBdr>
        <w:spacing w:line="432" w:lineRule="atLeast"/>
        <w:rPr>
          <w:rFonts w:ascii="FangSong" w:eastAsia="FangSong" w:hAnsi="FangSong" w:cs="FangSong"/>
          <w:b/>
          <w:bCs/>
          <w:color w:val="333333"/>
          <w:lang w:val="en" w:eastAsia="en"/>
        </w:rPr>
        <w:sectPr>
          <w:pgMar w:header="708" w:footer="708"/>
          <w:cols w:space="708"/>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评标办法附表</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1.标段基本信息</w:t>
      </w:r>
    </w:p>
    <w:p>
      <w:pPr>
        <w:pBdr>
          <w:top w:val="none" w:sz="0" w:space="0" w:color="auto"/>
          <w:left w:val="none" w:sz="0" w:space="0" w:color="auto"/>
          <w:bottom w:val="none" w:sz="0" w:space="0" w:color="auto"/>
          <w:right w:val="none" w:sz="0" w:space="0" w:color="auto"/>
        </w:pBdr>
        <w:spacing w:after="0"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标段编号：</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SZZXDL-2025-01639-001</w:t>
      </w:r>
      <w:r>
        <w:rPr>
          <w:rFonts w:ascii="FangSong" w:eastAsia="FangSong" w:hAnsi="FangSong" w:cs="FangSong"/>
          <w:color w:val="333333"/>
          <w:u w:val="single" w:color="333333"/>
          <w:lang w:val="en" w:eastAsia="en"/>
        </w:rPr>
        <w:br/>
      </w:r>
      <w:r>
        <w:rPr>
          <w:rFonts w:ascii="FangSong" w:eastAsia="FangSong" w:hAnsi="FangSong" w:cs="FangSong"/>
          <w:color w:val="333333"/>
          <w:lang w:val="en" w:eastAsia="en"/>
        </w:rPr>
        <w:t>标段名称：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深圳汕头新材料产业双向协作综合服务项目-A</w:t>
      </w:r>
      <w:r>
        <w:rPr>
          <w:rFonts w:ascii="FangSong" w:eastAsia="FangSong" w:hAnsi="FangSong" w:cs="FangSong"/>
          <w:color w:val="333333"/>
          <w:u w:val="single" w:color="333333"/>
          <w:lang w:val="en" w:eastAsia="en"/>
        </w:rPr>
        <w:br/>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2.入围参数</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是否过多投标人淘汰：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否</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3.评审步骤</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142"/>
        <w:gridCol w:w="6852"/>
        <w:gridCol w:w="114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30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评审步骤</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初步评审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详细评审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报价修正</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价格评审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综合评分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推荐中标候选人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bl>
    <w:p>
      <w:pPr>
        <w:pBdr>
          <w:top w:val="none" w:sz="0" w:space="0" w:color="auto"/>
          <w:left w:val="none" w:sz="0" w:space="0" w:color="auto"/>
          <w:bottom w:val="none" w:sz="0" w:space="0" w:color="auto"/>
          <w:right w:val="none" w:sz="0" w:space="0" w:color="auto"/>
        </w:pBdr>
        <w:spacing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4.评审条款</w:t>
      </w:r>
    </w:p>
    <w:p>
      <w:pPr>
        <w:pBdr>
          <w:top w:val="none" w:sz="0" w:space="0" w:color="auto"/>
          <w:left w:val="none" w:sz="0" w:space="0" w:color="auto"/>
          <w:bottom w:val="none" w:sz="0" w:space="0" w:color="auto"/>
          <w:right w:val="none" w:sz="0" w:space="0" w:color="auto"/>
        </w:pBdr>
        <w:spacing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中标候选人：</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委托评标委员会直接定标</w:t>
      </w:r>
      <w:r>
        <w:rPr>
          <w:rFonts w:ascii="FangSong" w:eastAsia="FangSong" w:hAnsi="FangSong" w:cs="FangSong"/>
          <w:color w:val="333333"/>
          <w:lang w:val="en" w:eastAsia="en"/>
        </w:rPr>
        <w:br/>
      </w:r>
      <w:r>
        <w:rPr>
          <w:rFonts w:ascii="FangSong" w:eastAsia="FangSong" w:hAnsi="FangSong" w:cs="FangSong"/>
          <w:color w:val="333333"/>
          <w:lang w:val="en" w:eastAsia="en"/>
        </w:rPr>
        <w:br/>
      </w:r>
      <w:r>
        <w:rPr>
          <w:rFonts w:ascii="FangSong" w:eastAsia="FangSong" w:hAnsi="FangSong" w:cs="FangSong"/>
          <w:b/>
          <w:bCs/>
          <w:color w:val="000000"/>
          <w:lang w:val="en" w:eastAsia="en"/>
        </w:rPr>
        <w:t>4.1 资格评审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按分项自动汇总并发起否决投标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资质要求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投标人不符合资格要求，或未提交相应的资格证明资料（详见招标公告投标人资格要求，即申请人的资格要求）。</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4.2 初步评审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按分项自动汇总并发起否决投标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不得将一个包的内容拆开投标；</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投标人违反该情形则视为符合性不通过</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对同一项目投标时，不得提供两套以上的投标方案（招标文件另有规定的除外）；</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投标人违反该情形则视为符合性不通过</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分项报价或投标总价不得高于相应预算金额（或设定的预算金额下的最高限价）；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投标人违反该情形则视为符合性不通过</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投标人违反该情形则视为符合性不通过</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投标人违反该情形则视为符合性不通过</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未按招标文件所提供的样式填写《投标函》；未按招标文件所提供的《政府采购投标及履约承诺函》进行承诺；未按招标文件对投标文件组成的要求提供投标文件；</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投标人违反该情形则视为符合性不通过</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采购标的/服务清单/报价等任意一类有缺漏项或响应不全，或者对招标文件规定的项目需求内容或者需求数量进行修改，评审委员会判定投标响应不满足采购需求；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投标人违反该情形则视为符合性不通过</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投标文件存在列放位置错误，导致属于信息公开情形的没有被公开；</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投标人违反该情形则视为符合性不通过</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投标人违反该情形则视为符合性不通过</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投标文件用不属于本公司的电子密钥或电子营业执照进行加密的；</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投标人违反该情形则视为符合性不通过</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投标人违反该情形则视为符合性不通过</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4.3 详细评审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按评委打分直接平均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913"/>
        <w:gridCol w:w="3289"/>
        <w:gridCol w:w="3289"/>
        <w:gridCol w:w="914"/>
        <w:gridCol w:w="731"/>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4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权重</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技术部分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对项目需求的响应及理解</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详见采购文件。</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实施方案</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详见采购文件。</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项目重点难点分析、应对措施及相关的合理化建议</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详见采购文件。</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质量保障措施及方案</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详见采购文件。</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拟安排的项目负责人情况（仅限一人）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详见采购文件。</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拟安排的项目主要团队成员（主要技术人员）情况（项目负责人除外）</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详见采购文件。</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综合实力</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违约承诺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详见采购文件。</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投标人同类项目业绩情况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详见采购文件。</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投标人获奖情况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详见采购文件。</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服务网点</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详见采购文件。</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诚信部分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诚信情况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详见采购文件。</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bl>
    <w:p>
      <w:pPr>
        <w:keepLines/>
        <w:pBdr>
          <w:top w:val="none" w:sz="0" w:space="0" w:color="auto"/>
          <w:left w:val="none" w:sz="0" w:space="0" w:color="auto"/>
          <w:bottom w:val="none" w:sz="0" w:space="0" w:color="auto"/>
          <w:right w:val="none" w:sz="0" w:space="0" w:color="auto"/>
        </w:pBdr>
        <w:spacing w:before="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000000"/>
          <w:lang w:val="en" w:eastAsia="en"/>
        </w:rPr>
        <w:t>4.5 价格评审</w:t>
      </w:r>
      <w:r>
        <w:rPr>
          <w:rFonts w:ascii="Microsoft YaHei" w:eastAsia="Microsoft YaHei" w:hAnsi="Microsoft YaHei" w:cs="Microsoft YaHei"/>
          <w:color w:val="333333"/>
          <w:lang w:val="en" w:eastAsia="en"/>
        </w:rPr>
        <w:t xml:space="preserve"> </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4.5.1 投标总价</w:t>
      </w:r>
      <w:r>
        <w:rPr>
          <w:rFonts w:ascii="FangSong" w:eastAsia="FangSong" w:hAnsi="FangSong" w:cs="FangSong"/>
          <w:color w:val="333333"/>
          <w:lang w:val="en" w:eastAsia="en"/>
        </w:rPr>
        <w:br/>
      </w:r>
      <w:r>
        <w:rPr>
          <w:rFonts w:ascii="FangSong" w:eastAsia="FangSong" w:hAnsi="FangSong" w:cs="FangSong"/>
          <w:color w:val="333333"/>
          <w:lang w:val="en" w:eastAsia="en"/>
        </w:rPr>
        <w:t>价格得分满分：</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10</w:t>
      </w:r>
      <w:r>
        <w:rPr>
          <w:rFonts w:ascii="FangSong" w:eastAsia="FangSong" w:hAnsi="FangSong" w:cs="FangSong"/>
          <w:color w:val="333333"/>
          <w:lang w:val="en" w:eastAsia="en"/>
        </w:rPr>
        <w:br/>
      </w:r>
      <w:r>
        <w:rPr>
          <w:rFonts w:ascii="FangSong" w:eastAsia="FangSong" w:hAnsi="FangSong" w:cs="FangSong"/>
          <w:color w:val="333333"/>
          <w:lang w:val="en" w:eastAsia="en"/>
        </w:rPr>
        <w:t>报价打分方式：</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自动算分（内插法）</w:t>
      </w:r>
      <w:r>
        <w:rPr>
          <w:rFonts w:ascii="FangSong" w:eastAsia="FangSong" w:hAnsi="FangSong" w:cs="FangSong"/>
          <w:color w:val="333333"/>
          <w:lang w:val="en" w:eastAsia="en"/>
        </w:rPr>
        <w:br/>
      </w:r>
      <w:r>
        <w:rPr>
          <w:rFonts w:ascii="FangSong" w:eastAsia="FangSong" w:hAnsi="FangSong" w:cs="FangSong"/>
          <w:color w:val="333333"/>
          <w:lang w:val="en" w:eastAsia="en"/>
        </w:rPr>
        <w:t>参与基准价计算范围的计算公式：全部投标报价</w:t>
      </w:r>
      <w:r>
        <w:rPr>
          <w:rFonts w:ascii="FangSong" w:eastAsia="FangSong" w:hAnsi="FangSong" w:cs="FangSong"/>
          <w:color w:val="333333"/>
          <w:lang w:val="en" w:eastAsia="en"/>
        </w:rPr>
        <w:br/>
      </w:r>
      <w:r>
        <w:rPr>
          <w:rFonts w:ascii="FangSong" w:eastAsia="FangSong" w:hAnsi="FangSong" w:cs="FangSong"/>
          <w:color w:val="333333"/>
          <w:lang w:val="en" w:eastAsia="en"/>
        </w:rPr>
        <w:t>评标价计算公式：评标价=投标函中的投标报价*价格扣除（上浮）比例：中小微企业（或监狱企业或残疾人福利性单位）价格扣除比例：10%；中小微联合体（协议合同金额占到联合体协议合同总金额30%以上）价格扣除比例：0%；失信供应商价格上浮比例：0%。</w:t>
      </w:r>
      <w:r>
        <w:rPr>
          <w:rFonts w:ascii="FangSong" w:eastAsia="FangSong" w:hAnsi="FangSong" w:cs="FangSong"/>
          <w:color w:val="333333"/>
          <w:lang w:val="en" w:eastAsia="en"/>
        </w:rPr>
        <w:br/>
      </w:r>
      <w:r>
        <w:rPr>
          <w:rFonts w:ascii="FangSong" w:eastAsia="FangSong" w:hAnsi="FangSong" w:cs="FangSong"/>
          <w:color w:val="333333"/>
          <w:lang w:val="en" w:eastAsia="en"/>
        </w:rPr>
        <w:t>基准价计算公式：基准价=最低评标价</w:t>
      </w:r>
      <w:r>
        <w:rPr>
          <w:rFonts w:ascii="FangSong" w:eastAsia="FangSong" w:hAnsi="FangSong" w:cs="FangSong"/>
          <w:color w:val="333333"/>
          <w:lang w:val="en" w:eastAsia="en"/>
        </w:rPr>
        <w:br/>
      </w:r>
      <w:r>
        <w:rPr>
          <w:rFonts w:ascii="FangSong" w:eastAsia="FangSong" w:hAnsi="FangSong" w:cs="FangSong"/>
          <w:color w:val="333333"/>
          <w:lang w:val="en" w:eastAsia="en"/>
        </w:rPr>
        <w:t>报价打分计算公式：得分=（基准价/评标价）*总分</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CF3C52" w:usb2="00000016" w:usb3="00000000" w:csb0="0004001F" w:csb1="00000000"/>
  </w:font>
  <w:font w:name="仿宋">
    <w:panose1 w:val="02010609060101010101"/>
    <w:charset w:val="86"/>
    <w:family w:val="modern"/>
    <w:pitch w:val="fixed"/>
    <w:sig w:usb0="800002BF" w:usb1="38CF7CFA" w:usb2="00000016" w:usb3="00000000" w:csb0="00040001" w:csb1="00000000"/>
  </w:font>
  <w:font w:name="方正书宋_GBK">
    <w:charset w:val="86"/>
    <w:family w:val="auto"/>
    <w:pitch w:val="default"/>
    <w:sig w:usb0="00000000" w:usb1="00000000" w:usb2="0000000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ˎ̥">
    <w:altName w:val="Times New Roman"/>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5675" w14:paraId="6133D4B8" w14:textId="77777777">
    <w:pPr>
      <w:rPr>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5675" w14:paraId="7B1316DE" w14:textId="77777777">
    <w:pPr>
      <w:rPr>
        <w:szCs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4765" w14:paraId="51358851" w14:textId="77777777">
    <w:pPr>
      <w:pStyle w:val="Footer"/>
      <w:spacing w:after="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4765" w14:paraId="70D426E4" w14:textId="77777777">
    <w:pPr>
      <w:pStyle w:val="Footer"/>
      <w:jc w:val="center"/>
    </w:pPr>
    <w:r>
      <w:fldChar w:fldCharType="begin"/>
    </w:r>
    <w:r>
      <w:instrText xml:space="preserve"> PAGE   \* MERGEFORMAT </w:instrText>
    </w:r>
    <w:r>
      <w:fldChar w:fldCharType="separate"/>
    </w:r>
    <w:r>
      <w:rPr>
        <w:lang w:val="zh-CN"/>
      </w:rPr>
      <w:t>23</w:t>
    </w:r>
    <w:r>
      <w:rPr>
        <w:lang w:val="zh-CN"/>
      </w:rPr>
      <w:fldChar w:fldCharType="end"/>
    </w:r>
  </w:p>
  <w:p w:rsidR="004A4765" w14:paraId="029D1489" w14:textId="77777777">
    <w:pPr>
      <w:pStyle w:val="Footer"/>
      <w:spacing w:after="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5675" w14:paraId="3E13F48F"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5675" w14:paraId="11DD9739"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5675" w14:paraId="3CBA1CBA" w14:textId="7777777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4765" w14:paraId="7A2B4185" w14:textId="77777777">
    <w:pPr>
      <w:pStyle w:val="Header"/>
      <w:spacing w:after="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4765" w14:paraId="1DEF7A54" w14:textId="77777777">
    <w:pPr>
      <w:pStyle w:val="Header"/>
      <w:spacing w:after="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4765" w14:paraId="5F1B417D" w14:textId="77777777">
    <w:pPr>
      <w:pStyle w:val="Header"/>
      <w:spacing w:after="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DBD051B6"/>
    <w:multiLevelType w:val="singleLevel"/>
    <w:tmpl w:val="DBD051B6"/>
    <w:lvl w:ilvl="0">
      <w:start w:val="1"/>
      <w:numFmt w:val="decimal"/>
      <w:suff w:val="nothing"/>
      <w:lvlText w:val="（%1）"/>
      <w:lvlJc w:val="left"/>
    </w:lvl>
  </w:abstractNum>
  <w:abstractNum w:abstractNumId="1">
    <w:nsid w:val="EEE787EF"/>
    <w:multiLevelType w:val="singleLevel"/>
    <w:tmpl w:val="EEE787EF"/>
    <w:lvl w:ilvl="0">
      <w:start w:val="2"/>
      <w:numFmt w:val="chineseCounting"/>
      <w:suff w:val="nothing"/>
      <w:lvlText w:val="%1、"/>
      <w:lvlJc w:val="left"/>
      <w:rPr>
        <w:rFonts w:hint="eastAsia"/>
      </w:rPr>
    </w:lvl>
  </w:abstractNum>
  <w:abstractNum w:abstractNumId="2">
    <w:nsid w:val="00000001"/>
    <w:multiLevelType w:val="singleLevel"/>
    <w:tmpl w:val="00000001"/>
    <w:lvl w:ilvl="0">
      <w:start w:val="2"/>
      <w:numFmt w:val="decimal"/>
      <w:suff w:val="nothing"/>
      <w:lvlText w:val="%1、"/>
      <w:lvlJc w:val="left"/>
    </w:lvl>
  </w:abstractNum>
  <w:abstractNum w:abstractNumId="3">
    <w:nsid w:val="00000003"/>
    <w:multiLevelType w:val="multilevel"/>
    <w:tmpl w:val="00000003"/>
    <w:lvl w:ilvl="0">
      <w:start w:val="1"/>
      <w:numFmt w:val="chineseCountingThousand"/>
      <w:pStyle w:val="ListParagraph"/>
      <w:suff w:val="nothing"/>
      <w:lvlText w:val="%1、"/>
      <w:lvlJc w:val="left"/>
      <w:pPr>
        <w:ind w:left="57" w:hanging="57"/>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0000004"/>
    <w:multiLevelType w:val="multilevel"/>
    <w:tmpl w:val="00000004"/>
    <w:lvl w:ilvl="0">
      <w:start w:val="1"/>
      <w:numFmt w:val="japaneseCounting"/>
      <w:lvlText w:val="第%1章"/>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4EB94B80"/>
    <w:multiLevelType w:val="singleLevel"/>
    <w:tmpl w:val="4EB94B80"/>
    <w:lvl w:ilvl="0">
      <w:start w:val="3"/>
      <w:numFmt w:val="decimal"/>
      <w:suff w:val="nothing"/>
      <w:lvlText w:val="（%1）"/>
      <w:lvlJc w:val="left"/>
    </w:lvl>
  </w:abstractNum>
  <w:abstractNum w:abstractNumId="6">
    <w:nsid w:val="59AD79F2"/>
    <w:multiLevelType w:val="hybridMultilevel"/>
    <w:tmpl w:val="6E7E6880"/>
    <w:lvl w:ilvl="0">
      <w:start w:val="1"/>
      <w:numFmt w:val="decimal"/>
      <w:lvlText w:val="%1)"/>
      <w:lvlJc w:val="left"/>
      <w:pPr>
        <w:ind w:left="360" w:hanging="360"/>
      </w:pPr>
      <w:rPr>
        <w:rFonts w:hint="default"/>
      </w:rPr>
    </w:lvl>
    <w:lvl w:ilvl="1" w:tentative="1">
      <w:start w:val="1"/>
      <w:numFmt w:val="lowerLetter"/>
      <w:lvlText w:val="%2)"/>
      <w:lvlJc w:val="left"/>
      <w:pPr>
        <w:ind w:left="880" w:hanging="440"/>
      </w:pPr>
    </w:lvl>
    <w:lvl w:ilvl="2" w:tentative="1">
      <w:start w:val="1"/>
      <w:numFmt w:val="lowerRoman"/>
      <w:lvlText w:val="%3."/>
      <w:lvlJc w:val="right"/>
      <w:pPr>
        <w:ind w:left="1320" w:hanging="440"/>
      </w:pPr>
    </w:lvl>
    <w:lvl w:ilvl="3" w:tentative="1">
      <w:start w:val="1"/>
      <w:numFmt w:val="decimal"/>
      <w:lvlText w:val="%4."/>
      <w:lvlJc w:val="left"/>
      <w:pPr>
        <w:ind w:left="1760" w:hanging="440"/>
      </w:pPr>
    </w:lvl>
    <w:lvl w:ilvl="4" w:tentative="1">
      <w:start w:val="1"/>
      <w:numFmt w:val="lowerLetter"/>
      <w:lvlText w:val="%5)"/>
      <w:lvlJc w:val="left"/>
      <w:pPr>
        <w:ind w:left="2200" w:hanging="440"/>
      </w:pPr>
    </w:lvl>
    <w:lvl w:ilvl="5" w:tentative="1">
      <w:start w:val="1"/>
      <w:numFmt w:val="lowerRoman"/>
      <w:lvlText w:val="%6."/>
      <w:lvlJc w:val="right"/>
      <w:pPr>
        <w:ind w:left="2640" w:hanging="440"/>
      </w:pPr>
    </w:lvl>
    <w:lvl w:ilvl="6" w:tentative="1">
      <w:start w:val="1"/>
      <w:numFmt w:val="decimal"/>
      <w:lvlText w:val="%7."/>
      <w:lvlJc w:val="left"/>
      <w:pPr>
        <w:ind w:left="3080" w:hanging="440"/>
      </w:pPr>
    </w:lvl>
    <w:lvl w:ilvl="7" w:tentative="1">
      <w:start w:val="1"/>
      <w:numFmt w:val="lowerLetter"/>
      <w:lvlText w:val="%8)"/>
      <w:lvlJc w:val="left"/>
      <w:pPr>
        <w:ind w:left="3520" w:hanging="440"/>
      </w:pPr>
    </w:lvl>
    <w:lvl w:ilvl="8" w:tentative="1">
      <w:start w:val="1"/>
      <w:numFmt w:val="lowerRoman"/>
      <w:lvlText w:val="%9."/>
      <w:lvlJc w:val="right"/>
      <w:pPr>
        <w:ind w:left="3960" w:hanging="440"/>
      </w:pPr>
    </w:lvl>
  </w:abstractNum>
  <w:num w:numId="1" w16cid:durableId="698118739">
    <w:abstractNumId w:val="5"/>
  </w:num>
  <w:num w:numId="2" w16cid:durableId="1712806568">
    <w:abstractNumId w:val="1"/>
  </w:num>
  <w:num w:numId="3" w16cid:durableId="1674605393">
    <w:abstractNumId w:val="3"/>
  </w:num>
  <w:num w:numId="4" w16cid:durableId="283855816">
    <w:abstractNumId w:val="6"/>
  </w:num>
  <w:num w:numId="5" w16cid:durableId="664475738">
    <w:abstractNumId w:val="2"/>
  </w:num>
  <w:num w:numId="6" w16cid:durableId="592323094">
    <w:abstractNumId w:val="0"/>
  </w:num>
  <w:num w:numId="7" w16cid:durableId="2752146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1A4031"/>
    <w:rsid w:val="00236CAE"/>
    <w:rsid w:val="004A4765"/>
    <w:rsid w:val="005C6CA2"/>
    <w:rsid w:val="006D78FC"/>
    <w:rsid w:val="00702373"/>
    <w:rsid w:val="00725675"/>
    <w:rsid w:val="008420DF"/>
    <w:rsid w:val="00A77B3E"/>
    <w:rsid w:val="00AB3351"/>
    <w:rsid w:val="00B960D4"/>
    <w:rsid w:val="00C443FA"/>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qFormat/>
    <w:rPr>
      <w:rFonts w:ascii="宋体" w:hAnsi="Courier New" w:eastAsiaTheme="minorEastAsia"/>
      <w:szCs w:val="20"/>
    </w:rPr>
  </w:style>
  <w:style w:type="paragraph" w:styleId="Index8">
    <w:name w:val="index 8"/>
    <w:basedOn w:val="Normal"/>
    <w:next w:val="Normal"/>
    <w:qFormat/>
    <w:pPr>
      <w:ind w:left="2940"/>
    </w:pPr>
    <w:rPr>
      <w:rFonts w:eastAsiaTheme="minorEastAsia"/>
    </w:rPr>
  </w:style>
  <w:style w:type="table" w:styleId="TableGrid">
    <w:name w:val="Table Grid"/>
    <w:basedOn w:val="TableNormal"/>
    <w:qFormat/>
    <w:pPr>
      <w:widowControl w:val="0"/>
      <w:jc w:val="both"/>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pPr>
      <w:keepNext/>
      <w:keepLines/>
      <w:widowControl w:val="0"/>
      <w:numPr>
        <w:numId w:val="3"/>
      </w:numPr>
      <w:adjustRightInd w:val="0"/>
      <w:snapToGrid w:val="0"/>
      <w:spacing w:line="360" w:lineRule="auto"/>
      <w:ind w:right="141" w:rightChars="67"/>
      <w:jc w:val="center"/>
      <w:textAlignment w:val="baseline"/>
      <w:outlineLvl w:val="3"/>
    </w:pPr>
    <w:rPr>
      <w:rFonts w:ascii="Calibri" w:eastAsia="宋体" w:hAnsi="Calibri" w:cs="宋体"/>
      <w:b/>
      <w:kern w:val="2"/>
      <w:sz w:val="21"/>
      <w:szCs w:val="22"/>
      <w:lang w:eastAsia="zh-CN"/>
    </w:rPr>
  </w:style>
  <w:style w:type="paragraph" w:styleId="NoSpacing">
    <w:name w:val="No Spacing"/>
    <w:uiPriority w:val="1"/>
    <w:qFormat/>
    <w:pPr>
      <w:widowControl w:val="0"/>
      <w:jc w:val="both"/>
    </w:pPr>
    <w:rPr>
      <w:rFonts w:ascii="Calibri" w:eastAsia="宋体" w:hAnsi="Calibri"/>
      <w:kern w:val="2"/>
      <w:sz w:val="21"/>
      <w:szCs w:val="22"/>
      <w:lang w:eastAsia="zh-CN"/>
    </w:rPr>
  </w:style>
  <w:style w:type="table" w:customStyle="1" w:styleId="1">
    <w:name w:val="网格型1"/>
    <w:basedOn w:val="TableNormal"/>
    <w:qFormat/>
    <w:pPr>
      <w:widowControl w:val="0"/>
      <w:jc w:val="both"/>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a"/>
    <w:uiPriority w:val="99"/>
    <w:qFormat/>
    <w:pPr>
      <w:widowControl w:val="0"/>
      <w:pBdr>
        <w:bottom w:val="single" w:sz="6" w:space="1" w:color="auto"/>
      </w:pBdr>
      <w:tabs>
        <w:tab w:val="center" w:pos="4153"/>
        <w:tab w:val="right" w:pos="8306"/>
      </w:tabs>
      <w:snapToGrid w:val="0"/>
      <w:jc w:val="center"/>
    </w:pPr>
    <w:rPr>
      <w:rFonts w:ascii="Calibri" w:eastAsia="宋体" w:hAnsi="Calibri" w:cs="宋体"/>
      <w:kern w:val="2"/>
      <w:sz w:val="18"/>
      <w:szCs w:val="18"/>
      <w:lang w:eastAsia="zh-CN"/>
    </w:rPr>
  </w:style>
  <w:style w:type="character" w:customStyle="1" w:styleId="a">
    <w:name w:val="页眉 字符"/>
    <w:basedOn w:val="DefaultParagraphFont"/>
    <w:link w:val="Header"/>
    <w:uiPriority w:val="99"/>
    <w:qFormat/>
    <w:rPr>
      <w:rFonts w:eastAsia="宋体"/>
      <w:sz w:val="18"/>
      <w:szCs w:val="18"/>
      <w:lang w:eastAsia="zh-CN"/>
    </w:rPr>
  </w:style>
  <w:style w:type="paragraph" w:styleId="Footer">
    <w:name w:val="footer"/>
    <w:basedOn w:val="Normal"/>
    <w:link w:val="a0"/>
    <w:qFormat/>
    <w:pPr>
      <w:widowControl w:val="0"/>
      <w:tabs>
        <w:tab w:val="center" w:pos="4153"/>
        <w:tab w:val="right" w:pos="8306"/>
      </w:tabs>
      <w:snapToGrid w:val="0"/>
    </w:pPr>
    <w:rPr>
      <w:rFonts w:ascii="Calibri" w:eastAsia="宋体" w:hAnsi="Calibri" w:cs="宋体"/>
      <w:kern w:val="2"/>
      <w:sz w:val="18"/>
      <w:szCs w:val="18"/>
      <w:lang w:eastAsia="zh-CN"/>
    </w:rPr>
  </w:style>
  <w:style w:type="character" w:customStyle="1" w:styleId="a0">
    <w:name w:val="页脚 字符"/>
    <w:basedOn w:val="DefaultParagraphFont"/>
    <w:link w:val="Footer"/>
    <w:qFormat/>
    <w:rPr>
      <w:rFonts w:eastAsia="宋体"/>
      <w:sz w:val="18"/>
      <w:szCs w:val="18"/>
      <w:lang w:eastAsia="zh-CN"/>
    </w:rPr>
  </w:style>
  <w:style w:type="paragraph" w:customStyle="1" w:styleId="null3">
    <w:name w:val="null3"/>
    <w:autoRedefine/>
    <w:qFormat/>
    <w:rPr>
      <w:rFonts w:ascii="Calibri" w:eastAsia="宋体" w:hAnsi="Calibri"/>
      <w:lang w:eastAsia="zh-Hans"/>
    </w:rPr>
  </w:style>
  <w:style w:type="table" w:customStyle="1" w:styleId="typotable">
    <w:name w:val="typo_table"/>
    <w:basedOn w:val="TableNormal"/>
    <w:tblPr/>
  </w:style>
  <w:style w:type="paragraph" w:customStyle="1" w:styleId="typoh1">
    <w:name w:val="typo_h1"/>
    <w:basedOn w:val="Normal"/>
    <w:pPr>
      <w:spacing w:line="648" w:lineRule="atLeast"/>
    </w:pPr>
    <w:rPr>
      <w:rFonts w:ascii="Microsoft YaHei" w:eastAsia="Microsoft YaHei" w:hAnsi="Microsoft YaHei" w:cs="Microsoft YaHei"/>
      <w:color w:val="333333"/>
      <w:sz w:val="48"/>
      <w:szCs w:val="48"/>
    </w:rPr>
  </w:style>
  <w:style w:type="character" w:customStyle="1" w:styleId="base">
    <w:name w:val="base"/>
    <w:basedOn w:val="DefaultParagraphFont"/>
    <w:rPr>
      <w:rFonts w:ascii="FangSong" w:eastAsia="FangSong" w:hAnsi="FangSong" w:cs="FangSong"/>
      <w:b/>
      <w:bCs/>
      <w:sz w:val="28"/>
      <w:szCs w:val="28"/>
    </w:rPr>
  </w:style>
  <w:style w:type="paragraph" w:customStyle="1" w:styleId="typop">
    <w:name w:val="typo_p"/>
    <w:basedOn w:val="Normal"/>
    <w:pPr>
      <w:spacing w:line="432" w:lineRule="atLeast"/>
    </w:pPr>
    <w:rPr>
      <w:rFonts w:ascii="Microsoft YaHei" w:eastAsia="Microsoft YaHei" w:hAnsi="Microsoft YaHei" w:cs="Microsoft YaHei"/>
      <w:color w:val="333333"/>
    </w:rPr>
  </w:style>
  <w:style w:type="character" w:customStyle="1" w:styleId="span">
    <w:name w:val="span"/>
    <w:basedOn w:val="DefaultParagraphFont"/>
    <w:rPr>
      <w:rFonts w:ascii="FangSong" w:eastAsia="FangSong" w:hAnsi="FangSong" w:cs="FangSong"/>
    </w:rPr>
  </w:style>
  <w:style w:type="character" w:customStyle="1" w:styleId="underline">
    <w:name w:val="underline"/>
    <w:basedOn w:val="DefaultParagraphFont"/>
  </w:style>
  <w:style w:type="paragraph" w:customStyle="1" w:styleId="div">
    <w:name w:val="div"/>
    <w:basedOn w:val="Normal"/>
    <w:pPr>
      <w:keepLines/>
      <w:spacing w:line="432" w:lineRule="atLeast"/>
    </w:pPr>
    <w:rPr>
      <w:rFonts w:ascii="Microsoft YaHei" w:eastAsia="Microsoft YaHei" w:hAnsi="Microsoft YaHei" w:cs="Microsoft YaHei"/>
      <w:color w:val="333333"/>
    </w:rPr>
  </w:style>
  <w:style w:type="character" w:customStyle="1" w:styleId="step-methodsstep-itemlabel">
    <w:name w:val="step-methods_step-item_label"/>
    <w:basedOn w:val="DefaultParagraphFont"/>
  </w:style>
  <w:style w:type="table" w:customStyle="1" w:styleId="typotable0">
    <w:name w:val="typo_table_0"/>
    <w:basedOn w:val="TableNormal"/>
    <w:tblPr/>
  </w:style>
  <w:style w:type="character" w:customStyle="1" w:styleId="strong">
    <w:name w:val="strong"/>
    <w:basedOn w:val="DefaultParagraphFont"/>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5.xml" /><Relationship Id="rId11" Type="http://schemas.openxmlformats.org/officeDocument/2006/relationships/footer" Target="footer3.xml" /><Relationship Id="rId12" Type="http://schemas.openxmlformats.org/officeDocument/2006/relationships/footer" Target="footer4.xml" /><Relationship Id="rId13" Type="http://schemas.openxmlformats.org/officeDocument/2006/relationships/header" Target="header6.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header" Target="header3.xml" /><Relationship Id="rId8" Type="http://schemas.openxmlformats.org/officeDocument/2006/relationships/footer" Target="footer2.xml" /><Relationship Id="rId9" Type="http://schemas.openxmlformats.org/officeDocument/2006/relationships/header" Target="header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