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1B5BB">
      <w:pPr>
        <w:tabs>
          <w:tab w:val="left" w:pos="142"/>
        </w:tabs>
        <w:snapToGrid w:val="0"/>
        <w:spacing w:line="360" w:lineRule="auto"/>
        <w:ind w:left="1" w:right="-57" w:rightChars="-27"/>
        <w:jc w:val="center"/>
        <w:rPr>
          <w:rFonts w:ascii="宋体" w:hAnsi="宋体"/>
          <w:color w:val="auto"/>
          <w:sz w:val="72"/>
          <w:szCs w:val="72"/>
          <w:highlight w:val="none"/>
        </w:rPr>
      </w:pPr>
      <w:r>
        <w:rPr>
          <w:rFonts w:hint="eastAsia" w:ascii="宋体" w:hAnsi="宋体"/>
          <w:color w:val="auto"/>
          <w:sz w:val="72"/>
          <w:szCs w:val="72"/>
          <w:highlight w:val="none"/>
        </w:rPr>
        <w:t>采购文件</w:t>
      </w:r>
    </w:p>
    <w:p w14:paraId="1E6581AE">
      <w:pPr>
        <w:tabs>
          <w:tab w:val="left" w:pos="142"/>
        </w:tabs>
        <w:snapToGrid w:val="0"/>
        <w:spacing w:line="360" w:lineRule="auto"/>
        <w:ind w:left="1" w:right="-57" w:rightChars="-27"/>
        <w:jc w:val="center"/>
        <w:rPr>
          <w:rFonts w:ascii="宋体" w:hAnsi="宋体"/>
          <w:color w:val="auto"/>
          <w:sz w:val="72"/>
          <w:szCs w:val="72"/>
          <w:highlight w:val="none"/>
        </w:rPr>
      </w:pPr>
    </w:p>
    <w:p w14:paraId="2F8BAD79">
      <w:pPr>
        <w:adjustRightInd w:val="0"/>
        <w:snapToGrid w:val="0"/>
        <w:spacing w:line="480" w:lineRule="auto"/>
        <w:ind w:left="2020" w:leftChars="200" w:hanging="1600" w:hangingChars="500"/>
        <w:jc w:val="left"/>
        <w:rPr>
          <w:rFonts w:ascii="宋体" w:hAnsi="宋体"/>
          <w:color w:val="auto"/>
          <w:sz w:val="32"/>
          <w:szCs w:val="32"/>
          <w:highlight w:val="none"/>
        </w:rPr>
      </w:pPr>
      <w:r>
        <w:rPr>
          <w:rFonts w:hint="eastAsia" w:ascii="宋体" w:hAnsi="宋体"/>
          <w:color w:val="auto"/>
          <w:sz w:val="32"/>
          <w:szCs w:val="32"/>
          <w:highlight w:val="none"/>
        </w:rPr>
        <w:t>项目名称：深圳零一学院消防设施及电气防火检测</w:t>
      </w:r>
    </w:p>
    <w:p w14:paraId="5B81A3F6">
      <w:pPr>
        <w:adjustRightInd w:val="0"/>
        <w:snapToGrid w:val="0"/>
        <w:spacing w:line="480" w:lineRule="auto"/>
        <w:ind w:left="2020" w:leftChars="200" w:hanging="1600" w:hangingChars="500"/>
        <w:jc w:val="left"/>
        <w:rPr>
          <w:rFonts w:ascii="宋体" w:hAnsi="宋体"/>
          <w:color w:val="auto"/>
          <w:sz w:val="32"/>
          <w:szCs w:val="32"/>
          <w:highlight w:val="none"/>
        </w:rPr>
      </w:pPr>
      <w:r>
        <w:rPr>
          <w:rFonts w:hint="eastAsia" w:ascii="宋体" w:hAnsi="宋体"/>
          <w:color w:val="auto"/>
          <w:sz w:val="32"/>
          <w:szCs w:val="32"/>
          <w:highlight w:val="none"/>
        </w:rPr>
        <w:t>采购类型：服务类</w:t>
      </w:r>
      <w:bookmarkStart w:id="0" w:name="_Hlk520380463"/>
    </w:p>
    <w:p w14:paraId="46400B52">
      <w:pPr>
        <w:adjustRightInd w:val="0"/>
        <w:snapToGrid w:val="0"/>
        <w:spacing w:line="480" w:lineRule="auto"/>
        <w:ind w:left="2020" w:leftChars="200" w:hanging="1600" w:hangingChars="500"/>
        <w:jc w:val="left"/>
        <w:rPr>
          <w:rFonts w:ascii="宋体" w:hAnsi="宋体"/>
          <w:color w:val="auto"/>
          <w:sz w:val="32"/>
          <w:szCs w:val="32"/>
          <w:highlight w:val="none"/>
        </w:rPr>
      </w:pPr>
      <w:r>
        <w:rPr>
          <w:rFonts w:hint="eastAsia" w:ascii="宋体" w:hAnsi="宋体"/>
          <w:color w:val="auto"/>
          <w:sz w:val="32"/>
          <w:szCs w:val="32"/>
          <w:highlight w:val="none"/>
        </w:rPr>
        <w:t>采购人：</w:t>
      </w:r>
      <w:bookmarkEnd w:id="0"/>
      <w:r>
        <w:rPr>
          <w:rFonts w:hint="eastAsia" w:ascii="宋体" w:hAnsi="宋体"/>
          <w:color w:val="auto"/>
          <w:sz w:val="32"/>
          <w:szCs w:val="32"/>
          <w:highlight w:val="none"/>
        </w:rPr>
        <w:t>深圳零一学院</w:t>
      </w:r>
    </w:p>
    <w:p w14:paraId="21FF1837">
      <w:pPr>
        <w:adjustRightInd w:val="0"/>
        <w:snapToGrid w:val="0"/>
        <w:spacing w:line="360" w:lineRule="auto"/>
        <w:jc w:val="left"/>
        <w:rPr>
          <w:rFonts w:ascii="宋体" w:hAnsi="宋体" w:cs="Arial"/>
          <w:color w:val="auto"/>
          <w:kern w:val="0"/>
          <w:sz w:val="20"/>
          <w:highlight w:val="none"/>
        </w:rPr>
      </w:pPr>
    </w:p>
    <w:p w14:paraId="5250BE23">
      <w:pPr>
        <w:adjustRightInd w:val="0"/>
        <w:snapToGrid w:val="0"/>
        <w:spacing w:line="360" w:lineRule="auto"/>
        <w:jc w:val="left"/>
        <w:rPr>
          <w:rFonts w:ascii="宋体" w:hAnsi="宋体" w:cs="Arial"/>
          <w:color w:val="auto"/>
          <w:kern w:val="0"/>
          <w:sz w:val="20"/>
          <w:highlight w:val="none"/>
        </w:rPr>
      </w:pPr>
    </w:p>
    <w:p w14:paraId="7E9B1B7A">
      <w:pPr>
        <w:adjustRightInd w:val="0"/>
        <w:snapToGrid w:val="0"/>
        <w:spacing w:line="360" w:lineRule="auto"/>
        <w:jc w:val="center"/>
        <w:rPr>
          <w:rFonts w:ascii="宋体" w:hAnsi="宋体"/>
          <w:color w:val="auto"/>
          <w:sz w:val="32"/>
          <w:szCs w:val="32"/>
          <w:highlight w:val="none"/>
        </w:rPr>
      </w:pPr>
    </w:p>
    <w:p w14:paraId="1F7A2490">
      <w:pPr>
        <w:snapToGrid w:val="0"/>
        <w:spacing w:line="211" w:lineRule="auto"/>
        <w:jc w:val="center"/>
        <w:rPr>
          <w:rFonts w:ascii="宋体" w:hAnsi="宋体" w:cs="Arial"/>
          <w:b/>
          <w:bCs/>
          <w:color w:val="auto"/>
          <w:sz w:val="30"/>
          <w:szCs w:val="30"/>
          <w:highlight w:val="none"/>
        </w:rPr>
      </w:pPr>
      <w:r>
        <w:rPr>
          <w:rFonts w:ascii="宋体" w:hAnsi="宋体"/>
          <w:b/>
          <w:color w:val="auto"/>
          <w:kern w:val="0"/>
          <w:sz w:val="32"/>
          <w:szCs w:val="32"/>
          <w:highlight w:val="none"/>
        </w:rPr>
        <w:br w:type="page"/>
      </w:r>
      <w:bookmarkStart w:id="1" w:name="_Toc201743380"/>
      <w:bookmarkStart w:id="2" w:name="_Toc4660206"/>
    </w:p>
    <w:bookmarkEnd w:id="1"/>
    <w:bookmarkEnd w:id="2"/>
    <w:p w14:paraId="2BD96AED">
      <w:pPr>
        <w:pStyle w:val="2"/>
        <w:numPr>
          <w:ilvl w:val="0"/>
          <w:numId w:val="0"/>
        </w:numPr>
        <w:adjustRightInd/>
        <w:rPr>
          <w:rFonts w:hAnsi="宋体"/>
          <w:color w:val="auto"/>
          <w:sz w:val="30"/>
          <w:szCs w:val="30"/>
          <w:highlight w:val="none"/>
        </w:rPr>
      </w:pPr>
      <w:r>
        <w:rPr>
          <w:rFonts w:hint="eastAsia" w:hAnsi="宋体"/>
          <w:color w:val="auto"/>
          <w:sz w:val="30"/>
          <w:szCs w:val="30"/>
          <w:highlight w:val="none"/>
        </w:rPr>
        <w:t>采购</w:t>
      </w:r>
      <w:r>
        <w:rPr>
          <w:rFonts w:hAnsi="宋体"/>
          <w:color w:val="auto"/>
          <w:sz w:val="30"/>
          <w:szCs w:val="30"/>
          <w:highlight w:val="none"/>
        </w:rPr>
        <w:t>文件信息</w:t>
      </w:r>
    </w:p>
    <w:p w14:paraId="4EE7CBEE">
      <w:pPr>
        <w:spacing w:line="360" w:lineRule="auto"/>
        <w:ind w:left="210" w:leftChars="100"/>
        <w:rPr>
          <w:rFonts w:ascii="宋体" w:hAnsi="宋体"/>
          <w:color w:val="auto"/>
          <w:szCs w:val="21"/>
          <w:highlight w:val="none"/>
        </w:rPr>
      </w:pPr>
      <w:r>
        <w:rPr>
          <w:rFonts w:hint="eastAsia" w:ascii="宋体" w:hAnsi="宋体"/>
          <w:color w:val="auto"/>
          <w:highlight w:val="none"/>
        </w:rPr>
        <w:t xml:space="preserve"> </w:t>
      </w:r>
      <w:r>
        <w:rPr>
          <w:rFonts w:ascii="宋体" w:hAnsi="宋体"/>
          <w:color w:val="auto"/>
          <w:szCs w:val="21"/>
          <w:highlight w:val="none"/>
        </w:rPr>
        <w:t>采购方式：</w:t>
      </w:r>
      <w:r>
        <w:rPr>
          <w:rFonts w:hint="eastAsia" w:ascii="宋体" w:hAnsi="宋体"/>
          <w:color w:val="auto"/>
          <w:szCs w:val="21"/>
          <w:highlight w:val="none"/>
        </w:rPr>
        <w:t>公开招标</w:t>
      </w:r>
    </w:p>
    <w:p w14:paraId="2D874E64">
      <w:pPr>
        <w:spacing w:line="360" w:lineRule="auto"/>
        <w:ind w:left="210" w:leftChars="100"/>
        <w:rPr>
          <w:rFonts w:ascii="宋体" w:hAnsi="宋体"/>
          <w:color w:val="auto"/>
          <w:szCs w:val="21"/>
          <w:highlight w:val="none"/>
        </w:rPr>
      </w:pPr>
      <w:r>
        <w:rPr>
          <w:rFonts w:hint="eastAsia" w:ascii="宋体" w:hAnsi="宋体"/>
          <w:color w:val="auto"/>
          <w:szCs w:val="21"/>
          <w:highlight w:val="none"/>
        </w:rPr>
        <w:t xml:space="preserve"> 评标方法</w:t>
      </w:r>
      <w:r>
        <w:rPr>
          <w:rFonts w:ascii="宋体" w:hAnsi="宋体"/>
          <w:color w:val="auto"/>
          <w:szCs w:val="21"/>
          <w:highlight w:val="none"/>
        </w:rPr>
        <w:t>：</w:t>
      </w:r>
      <w:r>
        <w:rPr>
          <w:rFonts w:hint="eastAsia" w:ascii="宋体" w:hAnsi="宋体"/>
          <w:color w:val="auto"/>
          <w:szCs w:val="21"/>
          <w:highlight w:val="none"/>
        </w:rPr>
        <w:t>综合评分法</w:t>
      </w:r>
    </w:p>
    <w:p w14:paraId="3AD71F81">
      <w:pPr>
        <w:spacing w:line="360" w:lineRule="auto"/>
        <w:ind w:left="210" w:leftChars="100"/>
        <w:rPr>
          <w:rFonts w:ascii="宋体" w:hAnsi="宋体"/>
          <w:color w:val="auto"/>
          <w:szCs w:val="21"/>
          <w:highlight w:val="none"/>
        </w:rPr>
      </w:pPr>
      <w:r>
        <w:rPr>
          <w:rFonts w:ascii="宋体" w:hAnsi="宋体"/>
          <w:color w:val="auto"/>
          <w:szCs w:val="21"/>
          <w:highlight w:val="none"/>
        </w:rPr>
        <w:t xml:space="preserve"> 货币类型：人民币</w:t>
      </w:r>
    </w:p>
    <w:p w14:paraId="69E07526">
      <w:pPr>
        <w:pStyle w:val="139"/>
        <w:ind w:firstLine="560"/>
        <w:jc w:val="center"/>
        <w:rPr>
          <w:rFonts w:ascii="宋体" w:hAnsi="宋体"/>
          <w:color w:val="auto"/>
          <w:sz w:val="28"/>
          <w:szCs w:val="28"/>
          <w:highlight w:val="none"/>
        </w:rPr>
      </w:pPr>
      <w:r>
        <w:rPr>
          <w:rFonts w:ascii="宋体" w:hAnsi="宋体"/>
          <w:color w:val="auto"/>
          <w:sz w:val="28"/>
          <w:szCs w:val="28"/>
          <w:highlight w:val="none"/>
        </w:rPr>
        <w:t>资格性审查</w:t>
      </w:r>
    </w:p>
    <w:tbl>
      <w:tblPr>
        <w:tblStyle w:val="61"/>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F767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2FB121D">
            <w:pPr>
              <w:spacing w:line="276" w:lineRule="auto"/>
              <w:jc w:val="center"/>
              <w:rPr>
                <w:rFonts w:ascii="宋体" w:hAnsi="宋体" w:cs="宋体"/>
                <w:b/>
                <w:color w:val="auto"/>
                <w:szCs w:val="21"/>
                <w:highlight w:val="none"/>
              </w:rPr>
            </w:pPr>
            <w:r>
              <w:rPr>
                <w:rFonts w:ascii="宋体" w:hAnsi="宋体"/>
                <w:b/>
                <w:color w:val="auto"/>
                <w:szCs w:val="21"/>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4F2BE2C">
            <w:pPr>
              <w:spacing w:line="276" w:lineRule="auto"/>
              <w:jc w:val="center"/>
              <w:rPr>
                <w:rFonts w:ascii="宋体" w:hAnsi="宋体" w:cs="宋体"/>
                <w:b/>
                <w:color w:val="auto"/>
                <w:szCs w:val="21"/>
                <w:highlight w:val="none"/>
              </w:rPr>
            </w:pPr>
            <w:r>
              <w:rPr>
                <w:rFonts w:ascii="宋体" w:hAnsi="宋体"/>
                <w:b/>
                <w:color w:val="auto"/>
                <w:szCs w:val="21"/>
                <w:highlight w:val="none"/>
              </w:rPr>
              <w:t>内容</w:t>
            </w:r>
          </w:p>
        </w:tc>
      </w:tr>
      <w:tr w14:paraId="7F61C9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FB7419F">
            <w:pPr>
              <w:spacing w:line="276" w:lineRule="auto"/>
              <w:jc w:val="center"/>
              <w:rPr>
                <w:rFonts w:ascii="宋体" w:hAnsi="宋体" w:cs="宋体"/>
                <w:color w:val="auto"/>
                <w:szCs w:val="21"/>
                <w:highlight w:val="none"/>
              </w:rPr>
            </w:pPr>
            <w:r>
              <w:rPr>
                <w:rFonts w:ascii="宋体" w:hAnsi="宋体"/>
                <w:color w:val="auto"/>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vAlign w:val="center"/>
          </w:tcPr>
          <w:p w14:paraId="345D6E6B">
            <w:pPr>
              <w:spacing w:line="276" w:lineRule="auto"/>
              <w:jc w:val="left"/>
              <w:rPr>
                <w:rFonts w:ascii="宋体" w:hAnsi="宋体" w:cs="宋体"/>
                <w:color w:val="auto"/>
                <w:szCs w:val="21"/>
                <w:highlight w:val="none"/>
              </w:rPr>
            </w:pPr>
            <w:r>
              <w:rPr>
                <w:rFonts w:ascii="宋体" w:hAnsi="宋体"/>
                <w:color w:val="auto"/>
                <w:szCs w:val="21"/>
                <w:highlight w:val="none"/>
              </w:rPr>
              <w:t>投标人不具备招标文件所列的资格要求，或未提交相应的资格证明资料（详见招标公告 投标人资格要求）；</w:t>
            </w:r>
          </w:p>
        </w:tc>
      </w:tr>
    </w:tbl>
    <w:p w14:paraId="658A6965">
      <w:pPr>
        <w:pStyle w:val="139"/>
        <w:ind w:firstLine="560"/>
        <w:jc w:val="center"/>
        <w:rPr>
          <w:rFonts w:ascii="宋体" w:hAnsi="宋体"/>
          <w:color w:val="auto"/>
          <w:sz w:val="28"/>
          <w:szCs w:val="28"/>
          <w:highlight w:val="none"/>
        </w:rPr>
      </w:pPr>
    </w:p>
    <w:p w14:paraId="09FA2B6D">
      <w:pPr>
        <w:pStyle w:val="139"/>
        <w:ind w:firstLine="560"/>
        <w:jc w:val="center"/>
        <w:rPr>
          <w:rFonts w:ascii="宋体" w:hAnsi="宋体"/>
          <w:color w:val="auto"/>
          <w:sz w:val="28"/>
          <w:szCs w:val="28"/>
          <w:highlight w:val="none"/>
        </w:rPr>
      </w:pPr>
      <w:r>
        <w:rPr>
          <w:rFonts w:ascii="宋体" w:hAnsi="宋体"/>
          <w:color w:val="auto"/>
          <w:sz w:val="28"/>
          <w:szCs w:val="28"/>
          <w:highlight w:val="none"/>
        </w:rPr>
        <w:t>符合性审查</w:t>
      </w:r>
    </w:p>
    <w:tbl>
      <w:tblPr>
        <w:tblStyle w:val="6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28B37E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D609F01">
            <w:pPr>
              <w:spacing w:line="276" w:lineRule="auto"/>
              <w:jc w:val="center"/>
              <w:rPr>
                <w:rFonts w:ascii="宋体" w:hAnsi="宋体" w:cs="宋体"/>
                <w:b/>
                <w:color w:val="auto"/>
                <w:szCs w:val="21"/>
                <w:highlight w:val="none"/>
              </w:rPr>
            </w:pPr>
            <w:r>
              <w:rPr>
                <w:rFonts w:ascii="宋体" w:hAnsi="宋体"/>
                <w:b/>
                <w:color w:val="auto"/>
                <w:szCs w:val="21"/>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EC0E239">
            <w:pPr>
              <w:spacing w:line="276" w:lineRule="auto"/>
              <w:jc w:val="center"/>
              <w:rPr>
                <w:rFonts w:ascii="宋体" w:hAnsi="宋体" w:cs="宋体"/>
                <w:b/>
                <w:color w:val="auto"/>
                <w:szCs w:val="21"/>
                <w:highlight w:val="none"/>
              </w:rPr>
            </w:pPr>
            <w:r>
              <w:rPr>
                <w:rFonts w:ascii="宋体" w:hAnsi="宋体"/>
                <w:b/>
                <w:color w:val="auto"/>
                <w:szCs w:val="21"/>
                <w:highlight w:val="none"/>
              </w:rPr>
              <w:t>内容</w:t>
            </w:r>
          </w:p>
        </w:tc>
      </w:tr>
      <w:tr w14:paraId="22D9E2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08F67371">
            <w:pPr>
              <w:spacing w:line="276" w:lineRule="auto"/>
              <w:jc w:val="center"/>
              <w:rPr>
                <w:rFonts w:ascii="宋体" w:hAnsi="宋体" w:cs="宋体"/>
                <w:color w:val="auto"/>
                <w:szCs w:val="21"/>
                <w:highlight w:val="none"/>
              </w:rPr>
            </w:pPr>
            <w:r>
              <w:rPr>
                <w:rFonts w:ascii="宋体" w:hAnsi="宋体"/>
                <w:color w:val="auto"/>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vAlign w:val="center"/>
          </w:tcPr>
          <w:p w14:paraId="71B75F8F">
            <w:pPr>
              <w:spacing w:line="276" w:lineRule="auto"/>
              <w:rPr>
                <w:rFonts w:ascii="宋体" w:hAnsi="宋体" w:cs="宋体"/>
                <w:color w:val="auto"/>
                <w:szCs w:val="21"/>
                <w:highlight w:val="none"/>
              </w:rPr>
            </w:pPr>
            <w:r>
              <w:rPr>
                <w:rFonts w:ascii="宋体" w:hAnsi="宋体"/>
                <w:color w:val="auto"/>
                <w:szCs w:val="21"/>
                <w:highlight w:val="none"/>
              </w:rPr>
              <w:t>将一个包或一个标段中的内容拆开投标；</w:t>
            </w:r>
          </w:p>
        </w:tc>
      </w:tr>
      <w:tr w14:paraId="5B9D4C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BE30F7D">
            <w:pPr>
              <w:spacing w:line="276" w:lineRule="auto"/>
              <w:jc w:val="center"/>
              <w:rPr>
                <w:rFonts w:ascii="宋体" w:hAnsi="宋体" w:cs="宋体"/>
                <w:color w:val="auto"/>
                <w:szCs w:val="21"/>
                <w:highlight w:val="none"/>
              </w:rPr>
            </w:pPr>
            <w:r>
              <w:rPr>
                <w:rFonts w:ascii="宋体" w:hAnsi="宋体"/>
                <w:color w:val="auto"/>
                <w:szCs w:val="21"/>
                <w:highlight w:val="none"/>
              </w:rPr>
              <w:t>2</w:t>
            </w:r>
          </w:p>
        </w:tc>
        <w:tc>
          <w:tcPr>
            <w:tcW w:w="8278" w:type="dxa"/>
            <w:tcBorders>
              <w:top w:val="single" w:color="000000" w:sz="8" w:space="0"/>
              <w:left w:val="single" w:color="000000" w:sz="8" w:space="0"/>
              <w:bottom w:val="single" w:color="000000" w:sz="8" w:space="0"/>
              <w:right w:val="single" w:color="000000" w:sz="8" w:space="0"/>
            </w:tcBorders>
            <w:vAlign w:val="center"/>
          </w:tcPr>
          <w:p w14:paraId="70D5F823">
            <w:pPr>
              <w:spacing w:line="276" w:lineRule="auto"/>
              <w:rPr>
                <w:rFonts w:ascii="宋体" w:hAnsi="宋体" w:cs="宋体"/>
                <w:color w:val="auto"/>
                <w:szCs w:val="21"/>
                <w:highlight w:val="none"/>
              </w:rPr>
            </w:pPr>
            <w:r>
              <w:rPr>
                <w:rFonts w:ascii="宋体" w:hAnsi="宋体"/>
                <w:color w:val="auto"/>
                <w:szCs w:val="21"/>
                <w:highlight w:val="none"/>
              </w:rPr>
              <w:t>投标人以他人的名义参与</w:t>
            </w:r>
            <w:r>
              <w:rPr>
                <w:rFonts w:hint="eastAsia" w:ascii="宋体" w:hAnsi="宋体"/>
                <w:color w:val="auto"/>
                <w:szCs w:val="21"/>
                <w:highlight w:val="none"/>
              </w:rPr>
              <w:t>投标</w:t>
            </w:r>
            <w:r>
              <w:rPr>
                <w:rFonts w:ascii="宋体" w:hAnsi="宋体"/>
                <w:color w:val="auto"/>
                <w:szCs w:val="21"/>
                <w:highlight w:val="none"/>
              </w:rPr>
              <w:t>、相互串通进行</w:t>
            </w:r>
            <w:r>
              <w:rPr>
                <w:rFonts w:hint="eastAsia" w:ascii="宋体" w:hAnsi="宋体"/>
                <w:color w:val="auto"/>
                <w:szCs w:val="21"/>
                <w:highlight w:val="none"/>
              </w:rPr>
              <w:t>投标</w:t>
            </w:r>
            <w:r>
              <w:rPr>
                <w:rFonts w:ascii="宋体" w:hAnsi="宋体"/>
                <w:color w:val="auto"/>
                <w:szCs w:val="21"/>
                <w:highlight w:val="none"/>
              </w:rPr>
              <w:t>、以行贿手段谋取成交或者以其他弄虚作假方式</w:t>
            </w:r>
            <w:r>
              <w:rPr>
                <w:rFonts w:hint="eastAsia" w:ascii="宋体" w:hAnsi="宋体"/>
                <w:color w:val="auto"/>
                <w:szCs w:val="21"/>
                <w:highlight w:val="none"/>
              </w:rPr>
              <w:t>投标</w:t>
            </w:r>
            <w:r>
              <w:rPr>
                <w:rFonts w:ascii="宋体" w:hAnsi="宋体"/>
                <w:color w:val="auto"/>
                <w:szCs w:val="21"/>
                <w:highlight w:val="none"/>
              </w:rPr>
              <w:t>；</w:t>
            </w:r>
          </w:p>
        </w:tc>
      </w:tr>
      <w:tr w14:paraId="619454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3C9558B5">
            <w:pPr>
              <w:spacing w:line="276" w:lineRule="auto"/>
              <w:jc w:val="center"/>
              <w:rPr>
                <w:rFonts w:ascii="宋体" w:hAnsi="宋体"/>
                <w:color w:val="auto"/>
                <w:szCs w:val="21"/>
                <w:highlight w:val="none"/>
              </w:rPr>
            </w:pPr>
            <w:r>
              <w:rPr>
                <w:rFonts w:hint="eastAsia" w:ascii="宋体" w:hAnsi="宋体"/>
                <w:color w:val="auto"/>
                <w:szCs w:val="21"/>
                <w:highlight w:val="none"/>
              </w:rPr>
              <w:t>3</w:t>
            </w:r>
          </w:p>
        </w:tc>
        <w:tc>
          <w:tcPr>
            <w:tcW w:w="8278" w:type="dxa"/>
            <w:tcBorders>
              <w:top w:val="single" w:color="000000" w:sz="8" w:space="0"/>
              <w:left w:val="single" w:color="000000" w:sz="8" w:space="0"/>
              <w:bottom w:val="single" w:color="000000" w:sz="8" w:space="0"/>
              <w:right w:val="single" w:color="000000" w:sz="8" w:space="0"/>
            </w:tcBorders>
            <w:vAlign w:val="center"/>
          </w:tcPr>
          <w:p w14:paraId="4878E920">
            <w:pPr>
              <w:spacing w:line="276" w:lineRule="auto"/>
              <w:rPr>
                <w:rFonts w:ascii="宋体" w:hAnsi="宋体" w:cs="宋体"/>
                <w:color w:val="auto"/>
                <w:szCs w:val="21"/>
                <w:highlight w:val="none"/>
              </w:rPr>
            </w:pPr>
            <w:r>
              <w:rPr>
                <w:rFonts w:ascii="宋体" w:hAnsi="宋体"/>
                <w:color w:val="auto"/>
                <w:szCs w:val="21"/>
                <w:highlight w:val="none"/>
              </w:rPr>
              <w:t>招标文件未规定允许有替代方案时，对同一服务投标时，提供两套以上的投标方案；</w:t>
            </w:r>
          </w:p>
        </w:tc>
      </w:tr>
      <w:tr w14:paraId="4646A3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27AB793">
            <w:pPr>
              <w:spacing w:line="276" w:lineRule="auto"/>
              <w:jc w:val="center"/>
              <w:rPr>
                <w:rFonts w:ascii="宋体" w:hAnsi="宋体" w:cs="宋体"/>
                <w:color w:val="auto"/>
                <w:szCs w:val="21"/>
                <w:highlight w:val="none"/>
              </w:rPr>
            </w:pPr>
            <w:r>
              <w:rPr>
                <w:rFonts w:hint="eastAsia" w:ascii="宋体" w:hAnsi="宋体"/>
                <w:color w:val="auto"/>
                <w:szCs w:val="21"/>
                <w:highlight w:val="none"/>
              </w:rPr>
              <w:t>4</w:t>
            </w:r>
          </w:p>
        </w:tc>
        <w:tc>
          <w:tcPr>
            <w:tcW w:w="8278" w:type="dxa"/>
            <w:tcBorders>
              <w:top w:val="single" w:color="000000" w:sz="8" w:space="0"/>
              <w:left w:val="single" w:color="000000" w:sz="8" w:space="0"/>
              <w:bottom w:val="single" w:color="000000" w:sz="8" w:space="0"/>
              <w:right w:val="single" w:color="000000" w:sz="8" w:space="0"/>
            </w:tcBorders>
            <w:vAlign w:val="center"/>
          </w:tcPr>
          <w:p w14:paraId="08E14CA9">
            <w:pPr>
              <w:spacing w:line="276" w:lineRule="auto"/>
              <w:rPr>
                <w:rFonts w:ascii="宋体" w:hAnsi="宋体" w:cs="宋体"/>
                <w:color w:val="auto"/>
                <w:szCs w:val="21"/>
                <w:highlight w:val="none"/>
              </w:rPr>
            </w:pPr>
            <w:r>
              <w:rPr>
                <w:rFonts w:ascii="宋体" w:hAnsi="宋体"/>
                <w:color w:val="auto"/>
                <w:szCs w:val="21"/>
                <w:highlight w:val="none"/>
              </w:rPr>
              <w:t>所投产品、工程、服务在商务、技术等方面没有实质性满足招标文件要求的（是否实质性满足招标文件要求，由评标</w:t>
            </w:r>
            <w:r>
              <w:rPr>
                <w:rFonts w:hint="eastAsia" w:ascii="宋体" w:hAnsi="宋体"/>
                <w:color w:val="auto"/>
                <w:szCs w:val="21"/>
                <w:highlight w:val="none"/>
              </w:rPr>
              <w:t>小组</w:t>
            </w:r>
            <w:r>
              <w:rPr>
                <w:rFonts w:ascii="宋体" w:hAnsi="宋体"/>
                <w:color w:val="auto"/>
                <w:szCs w:val="21"/>
                <w:highlight w:val="none"/>
              </w:rPr>
              <w:t>根据《</w:t>
            </w:r>
            <w:r>
              <w:rPr>
                <w:rFonts w:hint="eastAsia" w:ascii="宋体" w:hAnsi="宋体"/>
                <w:color w:val="auto"/>
                <w:szCs w:val="21"/>
                <w:highlight w:val="none"/>
              </w:rPr>
              <w:t>实质性条款响应情况表</w:t>
            </w:r>
            <w:r>
              <w:rPr>
                <w:rFonts w:ascii="宋体" w:hAnsi="宋体"/>
                <w:color w:val="auto"/>
                <w:szCs w:val="21"/>
                <w:highlight w:val="none"/>
              </w:rPr>
              <w:t>》做出评判）；</w:t>
            </w:r>
          </w:p>
        </w:tc>
      </w:tr>
      <w:tr w14:paraId="207E92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EEBB64C">
            <w:pPr>
              <w:spacing w:line="276" w:lineRule="auto"/>
              <w:jc w:val="center"/>
              <w:rPr>
                <w:rFonts w:ascii="宋体" w:hAnsi="宋体" w:cs="宋体"/>
                <w:color w:val="auto"/>
                <w:szCs w:val="21"/>
                <w:highlight w:val="none"/>
              </w:rPr>
            </w:pPr>
            <w:r>
              <w:rPr>
                <w:rFonts w:hint="eastAsia" w:ascii="宋体" w:hAnsi="宋体"/>
                <w:color w:val="auto"/>
                <w:szCs w:val="21"/>
                <w:highlight w:val="none"/>
              </w:rPr>
              <w:t>5</w:t>
            </w:r>
          </w:p>
        </w:tc>
        <w:tc>
          <w:tcPr>
            <w:tcW w:w="8278" w:type="dxa"/>
            <w:tcBorders>
              <w:top w:val="single" w:color="000000" w:sz="8" w:space="0"/>
              <w:left w:val="single" w:color="000000" w:sz="8" w:space="0"/>
              <w:bottom w:val="single" w:color="000000" w:sz="8" w:space="0"/>
              <w:right w:val="single" w:color="000000" w:sz="8" w:space="0"/>
            </w:tcBorders>
            <w:vAlign w:val="center"/>
          </w:tcPr>
          <w:p w14:paraId="53BD4EA3">
            <w:pPr>
              <w:spacing w:line="276" w:lineRule="auto"/>
              <w:rPr>
                <w:rFonts w:ascii="宋体" w:hAnsi="宋体"/>
                <w:color w:val="auto"/>
                <w:szCs w:val="21"/>
                <w:highlight w:val="none"/>
              </w:rPr>
            </w:pPr>
            <w:r>
              <w:rPr>
                <w:rFonts w:ascii="宋体" w:hAnsi="宋体"/>
                <w:color w:val="auto"/>
                <w:szCs w:val="21"/>
                <w:highlight w:val="none"/>
              </w:rPr>
              <w:t>投标人附有采购</w:t>
            </w:r>
            <w:r>
              <w:rPr>
                <w:rFonts w:hint="eastAsia" w:ascii="宋体" w:hAnsi="宋体"/>
                <w:color w:val="auto"/>
                <w:szCs w:val="21"/>
                <w:highlight w:val="none"/>
              </w:rPr>
              <w:t>人</w:t>
            </w:r>
            <w:r>
              <w:rPr>
                <w:rFonts w:ascii="宋体" w:hAnsi="宋体"/>
                <w:color w:val="auto"/>
                <w:szCs w:val="21"/>
                <w:highlight w:val="none"/>
              </w:rPr>
              <w:t>不能接受的条件的；</w:t>
            </w:r>
          </w:p>
        </w:tc>
      </w:tr>
      <w:tr w14:paraId="302760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32C985DD">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8278" w:type="dxa"/>
            <w:tcBorders>
              <w:top w:val="single" w:color="000000" w:sz="8" w:space="0"/>
              <w:left w:val="single" w:color="000000" w:sz="8" w:space="0"/>
              <w:bottom w:val="single" w:color="000000" w:sz="8" w:space="0"/>
              <w:right w:val="single" w:color="000000" w:sz="8" w:space="0"/>
            </w:tcBorders>
            <w:vAlign w:val="center"/>
          </w:tcPr>
          <w:p w14:paraId="78214A2C">
            <w:pPr>
              <w:spacing w:line="276" w:lineRule="auto"/>
              <w:rPr>
                <w:rFonts w:ascii="宋体" w:hAnsi="宋体"/>
                <w:color w:val="auto"/>
                <w:szCs w:val="21"/>
                <w:highlight w:val="none"/>
              </w:rPr>
            </w:pPr>
            <w:r>
              <w:rPr>
                <w:rFonts w:hint="eastAsia" w:ascii="宋体" w:hAnsi="宋体"/>
                <w:color w:val="auto"/>
                <w:highlight w:val="none"/>
              </w:rPr>
              <w:t>投标报价高于财政预算限额（最高投标限价）的；</w:t>
            </w:r>
          </w:p>
        </w:tc>
      </w:tr>
      <w:tr w14:paraId="28B8A9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1AD6177">
            <w:pPr>
              <w:spacing w:line="276" w:lineRule="auto"/>
              <w:jc w:val="center"/>
              <w:rPr>
                <w:rFonts w:ascii="宋体" w:hAnsi="宋体"/>
                <w:color w:val="auto"/>
                <w:szCs w:val="21"/>
                <w:highlight w:val="none"/>
              </w:rPr>
            </w:pPr>
            <w:r>
              <w:rPr>
                <w:rFonts w:ascii="宋体" w:hAnsi="宋体"/>
                <w:color w:val="auto"/>
                <w:szCs w:val="21"/>
                <w:highlight w:val="none"/>
              </w:rPr>
              <w:t>7</w:t>
            </w:r>
          </w:p>
        </w:tc>
        <w:tc>
          <w:tcPr>
            <w:tcW w:w="8278" w:type="dxa"/>
            <w:tcBorders>
              <w:top w:val="single" w:color="000000" w:sz="8" w:space="0"/>
              <w:left w:val="single" w:color="000000" w:sz="8" w:space="0"/>
              <w:bottom w:val="single" w:color="000000" w:sz="8" w:space="0"/>
              <w:right w:val="single" w:color="000000" w:sz="8" w:space="0"/>
            </w:tcBorders>
            <w:vAlign w:val="center"/>
          </w:tcPr>
          <w:p w14:paraId="23810C11">
            <w:pPr>
              <w:spacing w:line="276" w:lineRule="auto"/>
              <w:rPr>
                <w:rFonts w:ascii="宋体" w:hAnsi="宋体" w:cs="宋体"/>
                <w:color w:val="auto"/>
                <w:szCs w:val="21"/>
                <w:highlight w:val="none"/>
              </w:rPr>
            </w:pPr>
            <w:r>
              <w:rPr>
                <w:rFonts w:ascii="宋体" w:hAnsi="宋体"/>
                <w:color w:val="auto"/>
                <w:szCs w:val="21"/>
                <w:highlight w:val="none"/>
              </w:rPr>
              <w:t>法律、法规规定的其他情形。</w:t>
            </w:r>
          </w:p>
        </w:tc>
      </w:tr>
    </w:tbl>
    <w:p w14:paraId="4F3D9010">
      <w:pPr>
        <w:ind w:firstLine="420"/>
        <w:rPr>
          <w:rFonts w:ascii="宋体" w:hAnsi="宋体" w:cs="Arial"/>
          <w:b/>
          <w:bCs/>
          <w:color w:val="auto"/>
          <w:sz w:val="30"/>
          <w:szCs w:val="30"/>
          <w:highlight w:val="none"/>
        </w:rPr>
      </w:pPr>
      <w:r>
        <w:rPr>
          <w:rFonts w:hint="eastAsia" w:ascii="宋体" w:hAnsi="宋体"/>
          <w:color w:val="auto"/>
          <w:szCs w:val="21"/>
          <w:highlight w:val="none"/>
        </w:rPr>
        <w:t>《资格性审查》和《符合性审查》初审不通过，按投标无效处理。</w:t>
      </w:r>
      <w:r>
        <w:rPr>
          <w:rFonts w:hint="eastAsia" w:ascii="宋体" w:hAnsi="宋体" w:cs="Arial"/>
          <w:b/>
          <w:bCs/>
          <w:color w:val="auto"/>
          <w:sz w:val="30"/>
          <w:szCs w:val="30"/>
          <w:highlight w:val="none"/>
        </w:rPr>
        <w:br w:type="page"/>
      </w:r>
    </w:p>
    <w:p w14:paraId="07CC8251">
      <w:pPr>
        <w:pStyle w:val="22"/>
        <w:jc w:val="center"/>
        <w:rPr>
          <w:rFonts w:ascii="宋体" w:hAnsi="宋体"/>
          <w:b/>
          <w:bCs/>
          <w:color w:val="auto"/>
          <w:highlight w:val="none"/>
        </w:rPr>
      </w:pPr>
      <w:r>
        <w:rPr>
          <w:rFonts w:hint="eastAsia" w:ascii="宋体" w:hAnsi="宋体"/>
          <w:b/>
          <w:bCs/>
          <w:color w:val="auto"/>
          <w:highlight w:val="none"/>
        </w:rPr>
        <w:t>评标方法</w:t>
      </w:r>
    </w:p>
    <w:p w14:paraId="7ED80F47">
      <w:pPr>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rFonts w:ascii="宋体" w:hAnsi="宋体"/>
          <w:color w:val="auto"/>
          <w:highlight w:val="none"/>
        </w:rPr>
      </w:pPr>
      <w:r>
        <w:rPr>
          <w:rFonts w:hint="eastAsia" w:ascii="宋体" w:hAnsi="宋体"/>
          <w:color w:val="auto"/>
          <w:highlight w:val="none"/>
        </w:rPr>
        <w:t>1、评标方法：综合评分法</w:t>
      </w:r>
    </w:p>
    <w:p w14:paraId="3F230175">
      <w:pPr>
        <w:pStyle w:val="22"/>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rFonts w:ascii="宋体" w:hAnsi="宋体"/>
          <w:color w:val="auto"/>
          <w:highlight w:val="none"/>
        </w:rPr>
      </w:pPr>
      <w:r>
        <w:rPr>
          <w:rFonts w:ascii="宋体" w:hAnsi="宋体"/>
          <w:color w:val="auto"/>
          <w:highlight w:val="none"/>
        </w:rPr>
        <w:t>综合评分法，是指投标文件满足招标文件全部实质性要求，且按照评审因素的量化指标评审得分最高的投标人为中标候选人的评标方法</w:t>
      </w:r>
      <w:r>
        <w:rPr>
          <w:rFonts w:hint="eastAsia" w:ascii="宋体" w:hAnsi="宋体"/>
          <w:color w:val="auto"/>
          <w:highlight w:val="none"/>
        </w:rPr>
        <w:t>。</w:t>
      </w:r>
    </w:p>
    <w:p w14:paraId="7C29A66F">
      <w:pPr>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rFonts w:ascii="宋体" w:hAnsi="宋体"/>
          <w:color w:val="auto"/>
          <w:highlight w:val="none"/>
        </w:rPr>
      </w:pPr>
      <w:r>
        <w:rPr>
          <w:rFonts w:hint="eastAsia" w:ascii="宋体" w:hAnsi="宋体"/>
          <w:color w:val="auto"/>
          <w:highlight w:val="none"/>
        </w:rPr>
        <w:t>（备注：推荐中标候选人时，投标人综合得分相同的，有效投标报价较低者优先推荐，综合得分和有效投标报价均相同的按技术得分较高者优先推荐，综合得分和有效投标报价相同且技术、商务得分均相同的由评审委员会抽签进行优先推荐）</w:t>
      </w:r>
    </w:p>
    <w:p w14:paraId="428DF2F5">
      <w:pPr>
        <w:pStyle w:val="22"/>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rFonts w:ascii="宋体" w:hAnsi="宋体"/>
          <w:color w:val="auto"/>
          <w:highlight w:val="none"/>
        </w:rPr>
      </w:pPr>
      <w:r>
        <w:rPr>
          <w:rFonts w:hint="eastAsia" w:ascii="宋体" w:hAnsi="宋体"/>
          <w:color w:val="auto"/>
          <w:highlight w:val="none"/>
        </w:rPr>
        <w:t>中标供应商家数：1家。</w:t>
      </w:r>
    </w:p>
    <w:p w14:paraId="02A31145">
      <w:pPr>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rFonts w:ascii="宋体" w:hAnsi="宋体"/>
          <w:color w:val="auto"/>
          <w:highlight w:val="none"/>
        </w:rPr>
      </w:pPr>
      <w:r>
        <w:rPr>
          <w:rFonts w:hint="eastAsia" w:ascii="宋体" w:hAnsi="宋体"/>
          <w:color w:val="auto"/>
          <w:highlight w:val="none"/>
        </w:rPr>
        <w:t>2、</w:t>
      </w:r>
      <w:r>
        <w:rPr>
          <w:rFonts w:ascii="宋体" w:hAnsi="宋体"/>
          <w:color w:val="auto"/>
          <w:highlight w:val="none"/>
        </w:rPr>
        <w:t>价格分计算方法：</w:t>
      </w:r>
    </w:p>
    <w:p w14:paraId="44DA2410">
      <w:pPr>
        <w:pStyle w:val="22"/>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rFonts w:ascii="宋体" w:hAnsi="宋体"/>
          <w:color w:val="auto"/>
          <w:highlight w:val="none"/>
        </w:rPr>
      </w:pPr>
      <w:r>
        <w:rPr>
          <w:rFonts w:ascii="宋体" w:hAnsi="宋体"/>
          <w:color w:val="auto"/>
          <w:highlight w:val="none"/>
        </w:rPr>
        <w:t>采用低价优先法计算，即满足招标文件要求且投标价格最低的投标报价为评标基准价，其价格分为满分。其他投标人的价格分统一按照下列公式计算</w:t>
      </w:r>
      <w:r>
        <w:rPr>
          <w:rFonts w:hint="eastAsia" w:ascii="宋体" w:hAnsi="宋体"/>
          <w:color w:val="auto"/>
          <w:highlight w:val="none"/>
        </w:rPr>
        <w:t>：</w:t>
      </w:r>
    </w:p>
    <w:p w14:paraId="7FA642CB">
      <w:pPr>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rFonts w:ascii="宋体" w:hAnsi="宋体"/>
          <w:color w:val="auto"/>
          <w:highlight w:val="none"/>
        </w:rPr>
      </w:pPr>
      <w:r>
        <w:rPr>
          <w:rFonts w:ascii="宋体" w:hAnsi="宋体"/>
          <w:color w:val="auto"/>
          <w:highlight w:val="none"/>
        </w:rPr>
        <w:t>投标报价得分=(评标基准价／投标报价)×</w:t>
      </w:r>
      <w:r>
        <w:rPr>
          <w:rFonts w:hint="eastAsia" w:ascii="宋体" w:hAnsi="宋体"/>
          <w:color w:val="auto"/>
          <w:highlight w:val="none"/>
        </w:rPr>
        <w:t>权重</w:t>
      </w:r>
    </w:p>
    <w:p w14:paraId="285D5371">
      <w:pPr>
        <w:pStyle w:val="22"/>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rFonts w:ascii="宋体" w:hAnsi="宋体"/>
          <w:color w:val="auto"/>
          <w:highlight w:val="none"/>
        </w:rPr>
      </w:pPr>
      <w:r>
        <w:rPr>
          <w:rFonts w:ascii="宋体" w:hAnsi="宋体"/>
          <w:color w:val="auto"/>
          <w:highlight w:val="none"/>
        </w:rPr>
        <w:t>评标过程中，不得去掉</w:t>
      </w:r>
      <w:r>
        <w:rPr>
          <w:rFonts w:hint="eastAsia" w:ascii="宋体" w:hAnsi="宋体"/>
          <w:color w:val="auto"/>
          <w:highlight w:val="none"/>
        </w:rPr>
        <w:t>有效投标</w:t>
      </w:r>
      <w:r>
        <w:rPr>
          <w:rFonts w:ascii="宋体" w:hAnsi="宋体"/>
          <w:color w:val="auto"/>
          <w:highlight w:val="none"/>
        </w:rPr>
        <w:t>中的最高报价和最低报价</w:t>
      </w:r>
      <w:r>
        <w:rPr>
          <w:rFonts w:hint="eastAsia" w:ascii="宋体" w:hAnsi="宋体"/>
          <w:color w:val="auto"/>
          <w:highlight w:val="none"/>
        </w:rPr>
        <w:t>。</w:t>
      </w:r>
    </w:p>
    <w:p w14:paraId="1F56ECE5">
      <w:pPr>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rFonts w:ascii="宋体" w:hAnsi="宋体"/>
          <w:color w:val="auto"/>
          <w:highlight w:val="none"/>
        </w:rPr>
      </w:pPr>
      <w:r>
        <w:rPr>
          <w:rFonts w:hint="eastAsia" w:ascii="宋体" w:hAnsi="宋体" w:cs="宋体"/>
          <w:color w:val="auto"/>
          <w:szCs w:val="21"/>
          <w:highlight w:val="none"/>
        </w:rPr>
        <w:t>3、</w:t>
      </w:r>
      <w:r>
        <w:rPr>
          <w:rFonts w:ascii="宋体" w:hAnsi="宋体"/>
          <w:color w:val="auto"/>
          <w:highlight w:val="none"/>
        </w:rPr>
        <w:t>评标总得分＝投标报价得分</w:t>
      </w:r>
      <w:r>
        <w:rPr>
          <w:rFonts w:hint="eastAsia" w:ascii="宋体" w:hAnsi="宋体"/>
          <w:color w:val="auto"/>
          <w:highlight w:val="none"/>
        </w:rPr>
        <w:t>+技术部分得分</w:t>
      </w:r>
      <w:r>
        <w:rPr>
          <w:rFonts w:ascii="宋体" w:hAnsi="宋体"/>
          <w:color w:val="auto"/>
          <w:highlight w:val="none"/>
        </w:rPr>
        <w:t>+</w:t>
      </w:r>
      <w:r>
        <w:rPr>
          <w:rFonts w:hint="eastAsia" w:ascii="宋体" w:hAnsi="宋体"/>
          <w:color w:val="auto"/>
          <w:highlight w:val="none"/>
        </w:rPr>
        <w:t>商务部分得分</w:t>
      </w:r>
    </w:p>
    <w:p w14:paraId="64CAD4AC">
      <w:pPr>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rFonts w:ascii="宋体" w:hAnsi="宋体"/>
          <w:color w:val="auto"/>
          <w:highlight w:val="none"/>
        </w:rPr>
      </w:pPr>
    </w:p>
    <w:p w14:paraId="20AC075C">
      <w:pPr>
        <w:pStyle w:val="22"/>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rFonts w:ascii="宋体" w:hAnsi="宋体"/>
          <w:color w:val="auto"/>
          <w:highlight w:val="none"/>
        </w:rPr>
      </w:pPr>
      <w:r>
        <w:rPr>
          <w:rFonts w:ascii="宋体" w:hAnsi="宋体"/>
          <w:color w:val="auto"/>
          <w:highlight w:val="none"/>
        </w:rPr>
        <w:t>此方法适用于货物类、服务类、工程类项目</w:t>
      </w:r>
      <w:r>
        <w:rPr>
          <w:rFonts w:hint="eastAsia" w:ascii="宋体" w:hAnsi="宋体"/>
          <w:color w:val="auto"/>
          <w:highlight w:val="none"/>
        </w:rPr>
        <w:t>。</w:t>
      </w:r>
    </w:p>
    <w:p w14:paraId="434982F1">
      <w:pPr>
        <w:keepNext w:val="0"/>
        <w:keepLines w:val="0"/>
        <w:pageBreakBefore w:val="0"/>
        <w:widowControl w:val="0"/>
        <w:kinsoku/>
        <w:overflowPunct/>
        <w:topLinePunct w:val="0"/>
        <w:autoSpaceDE/>
        <w:autoSpaceDN/>
        <w:bidi w:val="0"/>
        <w:spacing w:line="240" w:lineRule="auto"/>
        <w:ind w:left="210" w:leftChars="100"/>
        <w:textAlignment w:val="auto"/>
        <w:rPr>
          <w:rFonts w:hint="eastAsia" w:asciiTheme="minorEastAsia" w:hAnsiTheme="minorEastAsia" w:eastAsiaTheme="minorEastAsia" w:cstheme="minorEastAsia"/>
          <w:b/>
          <w:bCs/>
          <w:color w:val="auto"/>
          <w:sz w:val="21"/>
          <w:szCs w:val="21"/>
          <w:highlight w:val="none"/>
        </w:rPr>
      </w:pPr>
      <w:r>
        <w:rPr>
          <w:rFonts w:hint="eastAsia" w:ascii="宋体" w:hAnsi="宋体"/>
          <w:b/>
          <w:bCs/>
          <w:color w:val="auto"/>
          <w:highlight w:val="none"/>
        </w:rPr>
        <w:t>评</w:t>
      </w:r>
      <w:r>
        <w:rPr>
          <w:rFonts w:hint="eastAsia" w:asciiTheme="minorEastAsia" w:hAnsiTheme="minorEastAsia" w:eastAsiaTheme="minorEastAsia" w:cstheme="minorEastAsia"/>
          <w:b/>
          <w:bCs/>
          <w:color w:val="auto"/>
          <w:sz w:val="21"/>
          <w:szCs w:val="21"/>
          <w:highlight w:val="none"/>
        </w:rPr>
        <w:t>标信息</w:t>
      </w:r>
    </w:p>
    <w:tbl>
      <w:tblPr>
        <w:tblStyle w:val="61"/>
        <w:tblW w:w="1044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
      <w:tblGrid>
        <w:gridCol w:w="680"/>
        <w:gridCol w:w="680"/>
        <w:gridCol w:w="1292"/>
        <w:gridCol w:w="683"/>
        <w:gridCol w:w="7105"/>
      </w:tblGrid>
      <w:tr w14:paraId="7BABF1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399" w:hRule="atLeast"/>
          <w:jc w:val="center"/>
        </w:trPr>
        <w:tc>
          <w:tcPr>
            <w:tcW w:w="680" w:type="dxa"/>
            <w:shd w:val="clear" w:color="auto" w:fill="E6EFFA"/>
            <w:vAlign w:val="center"/>
          </w:tcPr>
          <w:p w14:paraId="76313D13">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2655" w:type="dxa"/>
            <w:gridSpan w:val="3"/>
            <w:shd w:val="clear" w:color="auto" w:fill="E6EFFA"/>
            <w:vAlign w:val="center"/>
          </w:tcPr>
          <w:p w14:paraId="5A0106D3">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评分项</w:t>
            </w:r>
          </w:p>
        </w:tc>
        <w:tc>
          <w:tcPr>
            <w:tcW w:w="7105" w:type="dxa"/>
            <w:shd w:val="clear" w:color="auto" w:fill="E6EFFA"/>
            <w:vAlign w:val="center"/>
          </w:tcPr>
          <w:p w14:paraId="746FAF7B">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权重(%)</w:t>
            </w:r>
          </w:p>
        </w:tc>
      </w:tr>
      <w:tr w14:paraId="337006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tcPr>
          <w:p w14:paraId="0E6CEED6">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p>
        </w:tc>
        <w:tc>
          <w:tcPr>
            <w:tcW w:w="2655" w:type="dxa"/>
            <w:gridSpan w:val="3"/>
          </w:tcPr>
          <w:p w14:paraId="04134437">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w:t>
            </w:r>
          </w:p>
        </w:tc>
        <w:tc>
          <w:tcPr>
            <w:tcW w:w="7105" w:type="dxa"/>
          </w:tcPr>
          <w:p w14:paraId="722C957E">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0</w:t>
            </w:r>
          </w:p>
        </w:tc>
      </w:tr>
      <w:tr w14:paraId="4AEFB3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49" w:hRule="atLeast"/>
          <w:jc w:val="center"/>
        </w:trPr>
        <w:tc>
          <w:tcPr>
            <w:tcW w:w="680" w:type="dxa"/>
            <w:vMerge w:val="restart"/>
          </w:tcPr>
          <w:p w14:paraId="6BBEBC19">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w:t>
            </w:r>
          </w:p>
        </w:tc>
        <w:tc>
          <w:tcPr>
            <w:tcW w:w="2655" w:type="dxa"/>
            <w:gridSpan w:val="3"/>
          </w:tcPr>
          <w:p w14:paraId="0F430392">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技术部分</w:t>
            </w:r>
          </w:p>
        </w:tc>
        <w:tc>
          <w:tcPr>
            <w:tcW w:w="7105" w:type="dxa"/>
          </w:tcPr>
          <w:p w14:paraId="18ECAE84">
            <w:pPr>
              <w:keepNext w:val="0"/>
              <w:keepLines w:val="0"/>
              <w:pageBreakBefore w:val="0"/>
              <w:widowControl w:val="0"/>
              <w:kinsoku/>
              <w:wordWrap w:val="0"/>
              <w:overflowPunct/>
              <w:topLinePunct w:val="0"/>
              <w:autoSpaceDE/>
              <w:autoSpaceDN/>
              <w:bidi w:val="0"/>
              <w:spacing w:line="240" w:lineRule="auto"/>
              <w:jc w:val="center"/>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54</w:t>
            </w:r>
          </w:p>
        </w:tc>
      </w:tr>
      <w:tr w14:paraId="0EBB00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shd w:val="clear" w:color="auto" w:fill="E6EFFA"/>
            <w:vAlign w:val="center"/>
          </w:tcPr>
          <w:p w14:paraId="68C43724">
            <w:pPr>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b/>
                <w:bCs/>
                <w:color w:val="auto"/>
                <w:sz w:val="21"/>
                <w:szCs w:val="21"/>
                <w:highlight w:val="none"/>
              </w:rPr>
            </w:pPr>
          </w:p>
        </w:tc>
        <w:tc>
          <w:tcPr>
            <w:tcW w:w="680" w:type="dxa"/>
            <w:shd w:val="clear" w:color="auto" w:fill="E6EFFA"/>
            <w:vAlign w:val="center"/>
          </w:tcPr>
          <w:p w14:paraId="4A843D4A">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292" w:type="dxa"/>
            <w:shd w:val="clear" w:color="auto" w:fill="E6EFFA"/>
            <w:vAlign w:val="center"/>
          </w:tcPr>
          <w:p w14:paraId="4E301839">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评分因素</w:t>
            </w:r>
          </w:p>
        </w:tc>
        <w:tc>
          <w:tcPr>
            <w:tcW w:w="683" w:type="dxa"/>
            <w:shd w:val="clear" w:color="auto" w:fill="E6EFFA"/>
            <w:vAlign w:val="center"/>
          </w:tcPr>
          <w:p w14:paraId="261E2278">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7105" w:type="dxa"/>
            <w:shd w:val="clear" w:color="auto" w:fill="E6EFFA"/>
            <w:vAlign w:val="center"/>
          </w:tcPr>
          <w:p w14:paraId="6D1D0E50">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评分准则</w:t>
            </w:r>
          </w:p>
        </w:tc>
      </w:tr>
      <w:tr w14:paraId="3E7FB2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vAlign w:val="center"/>
          </w:tcPr>
          <w:p w14:paraId="3701EA5B">
            <w:pPr>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b/>
                <w:bCs/>
                <w:color w:val="auto"/>
                <w:sz w:val="21"/>
                <w:szCs w:val="21"/>
                <w:highlight w:val="none"/>
              </w:rPr>
            </w:pPr>
          </w:p>
        </w:tc>
        <w:tc>
          <w:tcPr>
            <w:tcW w:w="680" w:type="dxa"/>
            <w:vAlign w:val="center"/>
          </w:tcPr>
          <w:p w14:paraId="5F886725">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92" w:type="dxa"/>
            <w:vAlign w:val="center"/>
          </w:tcPr>
          <w:p w14:paraId="0EE9D83A">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rPr>
            </w:pPr>
            <w:bookmarkStart w:id="3" w:name="OLE_LINK28"/>
            <w:r>
              <w:rPr>
                <w:rFonts w:hint="eastAsia" w:asciiTheme="minorEastAsia" w:hAnsiTheme="minorEastAsia" w:eastAsiaTheme="minorEastAsia" w:cstheme="minorEastAsia"/>
                <w:color w:val="auto"/>
                <w:sz w:val="21"/>
                <w:szCs w:val="21"/>
                <w:highlight w:val="none"/>
              </w:rPr>
              <w:t>实施方案（工作措施、工作方法、工作手段、工作流程）</w:t>
            </w:r>
            <w:bookmarkEnd w:id="3"/>
          </w:p>
        </w:tc>
        <w:tc>
          <w:tcPr>
            <w:tcW w:w="683" w:type="dxa"/>
            <w:vAlign w:val="center"/>
          </w:tcPr>
          <w:p w14:paraId="3C18DE1F">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bidi="ar"/>
              </w:rPr>
              <w:t>8</w:t>
            </w:r>
          </w:p>
        </w:tc>
        <w:tc>
          <w:tcPr>
            <w:tcW w:w="7105" w:type="dxa"/>
            <w:vAlign w:val="center"/>
          </w:tcPr>
          <w:p w14:paraId="324363CF">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根据投标人制定的实施方案（对工作措施、方法、手段、流程描述是否全面、科学、合理）进行比较和评价。</w:t>
            </w:r>
          </w:p>
          <w:p w14:paraId="47F38E1B">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评分标准：</w:t>
            </w:r>
          </w:p>
          <w:p w14:paraId="00FA147D">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（1）工作措施；</w:t>
            </w:r>
          </w:p>
          <w:p w14:paraId="65B7B9D6">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（2）工作方法；</w:t>
            </w:r>
          </w:p>
          <w:p w14:paraId="347294C9">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（3）工作手段；</w:t>
            </w:r>
          </w:p>
          <w:p w14:paraId="3387C312">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（4）工作流程。</w:t>
            </w:r>
          </w:p>
          <w:p w14:paraId="39649518">
            <w:pPr>
              <w:keepNext w:val="0"/>
              <w:keepLines w:val="0"/>
              <w:pageBreakBefore w:val="0"/>
              <w:widowControl w:val="0"/>
              <w:kinsoku/>
              <w:wordWrap w:val="0"/>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（二）评审依据：</w:t>
            </w:r>
          </w:p>
          <w:p w14:paraId="33621687">
            <w:pPr>
              <w:keepNext w:val="0"/>
              <w:keepLines w:val="0"/>
              <w:pageBreakBefore w:val="0"/>
              <w:widowControl w:val="0"/>
              <w:numPr>
                <w:ilvl w:val="-1"/>
                <w:numId w:val="0"/>
              </w:numPr>
              <w:kinsoku/>
              <w:wordWrap w:val="0"/>
              <w:overflowPunct/>
              <w:topLinePunct w:val="0"/>
              <w:autoSpaceDE/>
              <w:autoSpaceDN/>
              <w:bidi w:val="0"/>
              <w:spacing w:line="24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投标人提供的项目实施方案每满足以上1点要求的，</w:t>
            </w:r>
            <w:r>
              <w:rPr>
                <w:rFonts w:hint="eastAsia" w:asciiTheme="minorEastAsia" w:hAnsiTheme="minorEastAsia" w:eastAsiaTheme="minorEastAsia" w:cstheme="minorEastAsia"/>
                <w:color w:val="auto"/>
                <w:sz w:val="21"/>
                <w:szCs w:val="21"/>
                <w:lang w:val="en-US" w:eastAsia="zh-CN"/>
              </w:rPr>
              <w:t>得1分，最高得4分</w:t>
            </w:r>
            <w:r>
              <w:rPr>
                <w:rFonts w:hint="eastAsia" w:asciiTheme="minorEastAsia" w:hAnsiTheme="minorEastAsia" w:eastAsiaTheme="minorEastAsia" w:cstheme="minorEastAsia"/>
                <w:color w:val="auto"/>
                <w:sz w:val="21"/>
                <w:szCs w:val="21"/>
              </w:rPr>
              <w:t>。</w:t>
            </w:r>
          </w:p>
          <w:p w14:paraId="1AA99029">
            <w:pPr>
              <w:keepNext w:val="0"/>
              <w:keepLines w:val="0"/>
              <w:pageBreakBefore w:val="0"/>
              <w:widowControl w:val="0"/>
              <w:numPr>
                <w:ilvl w:val="-1"/>
                <w:numId w:val="0"/>
              </w:numPr>
              <w:kinsoku/>
              <w:wordWrap w:val="0"/>
              <w:overflowPunct/>
              <w:topLinePunct w:val="0"/>
              <w:autoSpaceDE/>
              <w:autoSpaceDN/>
              <w:bidi w:val="0"/>
              <w:spacing w:line="240" w:lineRule="auto"/>
              <w:ind w:lef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2.在此</w:t>
            </w:r>
            <w:r>
              <w:rPr>
                <w:rFonts w:hint="eastAsia" w:asciiTheme="minorEastAsia" w:hAnsiTheme="minorEastAsia" w:eastAsiaTheme="minorEastAsia" w:cstheme="minorEastAsia"/>
                <w:color w:val="auto"/>
                <w:sz w:val="21"/>
                <w:szCs w:val="21"/>
                <w:lang w:eastAsia="zh-CN"/>
              </w:rPr>
              <w:t>基础上，</w:t>
            </w:r>
            <w:r>
              <w:rPr>
                <w:rFonts w:hint="eastAsia" w:asciiTheme="minorEastAsia" w:hAnsiTheme="minorEastAsia" w:eastAsiaTheme="minorEastAsia" w:cstheme="minorEastAsia"/>
                <w:color w:val="auto"/>
                <w:sz w:val="21"/>
                <w:szCs w:val="21"/>
              </w:rPr>
              <w:t>评审委员会对工作措施、方法、手段、流程描述是否全面、科学、合理进行</w:t>
            </w:r>
            <w:r>
              <w:rPr>
                <w:rFonts w:hint="eastAsia" w:asciiTheme="minorEastAsia" w:hAnsiTheme="minorEastAsia" w:eastAsiaTheme="minorEastAsia" w:cstheme="minorEastAsia"/>
                <w:color w:val="auto"/>
                <w:sz w:val="21"/>
                <w:szCs w:val="21"/>
                <w:lang w:eastAsia="zh-CN"/>
              </w:rPr>
              <w:t>综合</w:t>
            </w:r>
            <w:r>
              <w:rPr>
                <w:rFonts w:hint="eastAsia" w:asciiTheme="minorEastAsia" w:hAnsiTheme="minorEastAsia" w:eastAsiaTheme="minorEastAsia" w:cstheme="minorEastAsia"/>
                <w:color w:val="auto"/>
                <w:sz w:val="21"/>
                <w:szCs w:val="21"/>
              </w:rPr>
              <w:t>评价：</w:t>
            </w:r>
          </w:p>
          <w:p w14:paraId="5CAEACA8">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（1）优：内容完整准确，思路清晰，贴合实际情况，方案内容详实具体、针对性强，且有较强的可执行性，得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p>
          <w:p w14:paraId="2BCD565F">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（2）良：内容完整准确，思路清晰，方案内容详实具体，但针对性一般，可执行性一般，得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p>
          <w:p w14:paraId="2FD87C2D">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（3）中：方案内容简单，针对性一般，可执行性一般，得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p w14:paraId="642770A9">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（4）差：方案内容简单，可执行性差，或未提供的，得0分。</w:t>
            </w:r>
          </w:p>
          <w:p w14:paraId="2D54AE90">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bCs/>
                <w:color w:val="auto"/>
                <w:sz w:val="21"/>
                <w:szCs w:val="21"/>
              </w:rPr>
              <w:t>以上2项得分累计，最高得</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rPr>
              <w:t>分。</w:t>
            </w:r>
          </w:p>
        </w:tc>
      </w:tr>
      <w:tr w14:paraId="74C321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vAlign w:val="center"/>
          </w:tcPr>
          <w:p w14:paraId="20E2CD2F">
            <w:pPr>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b/>
                <w:bCs/>
                <w:color w:val="auto"/>
                <w:sz w:val="21"/>
                <w:szCs w:val="21"/>
                <w:highlight w:val="none"/>
              </w:rPr>
            </w:pPr>
          </w:p>
        </w:tc>
        <w:tc>
          <w:tcPr>
            <w:tcW w:w="680" w:type="dxa"/>
            <w:vAlign w:val="center"/>
          </w:tcPr>
          <w:p w14:paraId="4F5A76EB">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292" w:type="dxa"/>
            <w:vAlign w:val="center"/>
          </w:tcPr>
          <w:p w14:paraId="7DBC8C8F">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lang w:bidi="ar"/>
              </w:rPr>
            </w:pPr>
            <w:bookmarkStart w:id="4" w:name="OLE_LINK29"/>
            <w:r>
              <w:rPr>
                <w:rFonts w:hint="eastAsia" w:asciiTheme="minorEastAsia" w:hAnsiTheme="minorEastAsia" w:eastAsiaTheme="minorEastAsia" w:cstheme="minorEastAsia"/>
                <w:color w:val="auto"/>
                <w:sz w:val="21"/>
                <w:szCs w:val="21"/>
                <w:highlight w:val="none"/>
              </w:rPr>
              <w:t>质量（完成时间、安全、环保）保障措施及方案</w:t>
            </w:r>
            <w:bookmarkEnd w:id="4"/>
          </w:p>
        </w:tc>
        <w:tc>
          <w:tcPr>
            <w:tcW w:w="683" w:type="dxa"/>
            <w:vAlign w:val="center"/>
          </w:tcPr>
          <w:p w14:paraId="79D1BC27">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p>
        </w:tc>
        <w:tc>
          <w:tcPr>
            <w:tcW w:w="7105" w:type="dxa"/>
            <w:vAlign w:val="center"/>
          </w:tcPr>
          <w:p w14:paraId="249C65B5">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（一）评审内容：</w:t>
            </w:r>
          </w:p>
          <w:p w14:paraId="101D477E">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投标人结合本项目的特点，确保保质完成，制定质量（完成时间、安全、环保）保障措施及方案</w:t>
            </w:r>
            <w:r>
              <w:rPr>
                <w:rFonts w:hint="eastAsia" w:asciiTheme="minorEastAsia" w:hAnsiTheme="minorEastAsia" w:eastAsiaTheme="minorEastAsia" w:cstheme="minorEastAsia"/>
                <w:color w:val="auto"/>
                <w:sz w:val="21"/>
                <w:szCs w:val="21"/>
                <w:highlight w:val="none"/>
                <w:lang w:eastAsia="zh-CN"/>
              </w:rPr>
              <w:t>，包括但不限于：</w:t>
            </w:r>
          </w:p>
          <w:p w14:paraId="1A3B7B18">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highlight w:val="none"/>
              </w:rPr>
              <w:t>相应的时间计划</w:t>
            </w:r>
            <w:r>
              <w:rPr>
                <w:rFonts w:hint="eastAsia" w:asciiTheme="minorEastAsia" w:hAnsiTheme="minorEastAsia" w:eastAsiaTheme="minorEastAsia" w:cstheme="minorEastAsia"/>
                <w:color w:val="auto"/>
                <w:sz w:val="21"/>
                <w:szCs w:val="21"/>
                <w:highlight w:val="none"/>
                <w:lang w:eastAsia="zh-CN"/>
              </w:rPr>
              <w:t>；</w:t>
            </w:r>
          </w:p>
          <w:p w14:paraId="303517C6">
            <w:pPr>
              <w:keepNext w:val="0"/>
              <w:keepLines w:val="0"/>
              <w:pageBreakBefore w:val="0"/>
              <w:widowControl w:val="0"/>
              <w:numPr>
                <w:ilvl w:val="-1"/>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highlight w:val="none"/>
              </w:rPr>
              <w:t>人员安排</w:t>
            </w:r>
            <w:r>
              <w:rPr>
                <w:rFonts w:hint="eastAsia" w:asciiTheme="minorEastAsia" w:hAnsiTheme="minorEastAsia" w:eastAsiaTheme="minorEastAsia" w:cstheme="minorEastAsia"/>
                <w:color w:val="auto"/>
                <w:sz w:val="21"/>
                <w:szCs w:val="21"/>
                <w:highlight w:val="none"/>
                <w:lang w:eastAsia="zh-CN"/>
              </w:rPr>
              <w:t>；</w:t>
            </w:r>
          </w:p>
          <w:p w14:paraId="024888D2">
            <w:pPr>
              <w:keepNext w:val="0"/>
              <w:keepLines w:val="0"/>
              <w:pageBreakBefore w:val="0"/>
              <w:widowControl w:val="0"/>
              <w:numPr>
                <w:ilvl w:val="-1"/>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highlight w:val="none"/>
                <w:lang w:val="en-US" w:eastAsia="zh-CN"/>
              </w:rPr>
              <w:t>环境保护</w:t>
            </w:r>
            <w:r>
              <w:rPr>
                <w:rFonts w:hint="eastAsia" w:asciiTheme="minorEastAsia" w:hAnsiTheme="minorEastAsia" w:eastAsiaTheme="minorEastAsia" w:cstheme="minorEastAsia"/>
                <w:color w:val="auto"/>
                <w:sz w:val="21"/>
                <w:szCs w:val="21"/>
                <w:highlight w:val="none"/>
              </w:rPr>
              <w:t>的运用</w:t>
            </w:r>
            <w:r>
              <w:rPr>
                <w:rFonts w:hint="eastAsia" w:asciiTheme="minorEastAsia" w:hAnsiTheme="minorEastAsia" w:eastAsiaTheme="minorEastAsia" w:cstheme="minorEastAsia"/>
                <w:color w:val="auto"/>
                <w:sz w:val="21"/>
                <w:szCs w:val="21"/>
                <w:highlight w:val="none"/>
                <w:lang w:eastAsia="zh-CN"/>
              </w:rPr>
              <w:t>；</w:t>
            </w:r>
          </w:p>
          <w:p w14:paraId="3EDE1C7E">
            <w:pPr>
              <w:keepNext w:val="0"/>
              <w:keepLines w:val="0"/>
              <w:pageBreakBefore w:val="0"/>
              <w:widowControl w:val="0"/>
              <w:numPr>
                <w:ilvl w:val="-1"/>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highlight w:val="none"/>
              </w:rPr>
              <w:t>安全保障措施及应急方案</w:t>
            </w:r>
            <w:r>
              <w:rPr>
                <w:rFonts w:hint="eastAsia" w:asciiTheme="minorEastAsia" w:hAnsiTheme="minorEastAsia" w:eastAsiaTheme="minorEastAsia" w:cstheme="minorEastAsia"/>
                <w:color w:val="auto"/>
                <w:sz w:val="21"/>
                <w:szCs w:val="21"/>
                <w:highlight w:val="none"/>
                <w:lang w:eastAsia="zh-CN"/>
              </w:rPr>
              <w:t>。</w:t>
            </w:r>
          </w:p>
          <w:p w14:paraId="625D4CB2">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（二）评审依据：</w:t>
            </w:r>
          </w:p>
          <w:p w14:paraId="7CA3FFB0">
            <w:pPr>
              <w:keepNext w:val="0"/>
              <w:keepLines w:val="0"/>
              <w:pageBreakBefore w:val="0"/>
              <w:widowControl w:val="0"/>
              <w:numPr>
                <w:ilvl w:val="0"/>
                <w:numId w:val="0"/>
              </w:numPr>
              <w:kinsoku/>
              <w:overflowPunct/>
              <w:topLinePunct w:val="0"/>
              <w:autoSpaceDE/>
              <w:autoSpaceDN/>
              <w:bidi w:val="0"/>
              <w:spacing w:line="24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rPr>
              <w:t>投标人提供的方案</w:t>
            </w:r>
            <w:r>
              <w:rPr>
                <w:rFonts w:hint="eastAsia" w:asciiTheme="minorEastAsia" w:hAnsiTheme="minorEastAsia" w:eastAsiaTheme="minorEastAsia" w:cstheme="minorEastAsia"/>
                <w:color w:val="auto"/>
                <w:sz w:val="21"/>
                <w:szCs w:val="21"/>
                <w:highlight w:val="none"/>
                <w:lang w:val="en-US" w:eastAsia="zh-CN"/>
              </w:rPr>
              <w:t>每</w:t>
            </w:r>
            <w:r>
              <w:rPr>
                <w:rFonts w:hint="eastAsia" w:asciiTheme="minorEastAsia" w:hAnsiTheme="minorEastAsia" w:eastAsiaTheme="minorEastAsia" w:cstheme="minorEastAsia"/>
                <w:color w:val="auto"/>
                <w:sz w:val="21"/>
                <w:szCs w:val="21"/>
                <w:highlight w:val="none"/>
                <w:lang w:eastAsia="zh-CN"/>
              </w:rPr>
              <w:t>满足以上</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eastAsia="zh-CN"/>
              </w:rPr>
              <w:t>项要求</w:t>
            </w:r>
            <w:r>
              <w:rPr>
                <w:rFonts w:hint="eastAsia" w:asciiTheme="minorEastAsia" w:hAnsiTheme="minorEastAsia" w:eastAsiaTheme="minorEastAsia" w:cstheme="minorEastAsia"/>
                <w:color w:val="auto"/>
                <w:sz w:val="21"/>
                <w:szCs w:val="21"/>
                <w:highlight w:val="none"/>
                <w:lang w:val="en-US" w:eastAsia="zh-CN"/>
              </w:rPr>
              <w:t>得1分，最高得4分。</w:t>
            </w:r>
          </w:p>
          <w:p w14:paraId="7B0DB52D">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2.在此</w:t>
            </w:r>
            <w:r>
              <w:rPr>
                <w:rFonts w:hint="eastAsia" w:asciiTheme="minorEastAsia" w:hAnsiTheme="minorEastAsia" w:eastAsiaTheme="minorEastAsia" w:cstheme="minorEastAsia"/>
                <w:color w:val="auto"/>
                <w:sz w:val="21"/>
                <w:szCs w:val="21"/>
                <w:highlight w:val="none"/>
                <w:lang w:eastAsia="zh-CN"/>
              </w:rPr>
              <w:t>基础上，</w:t>
            </w:r>
            <w:r>
              <w:rPr>
                <w:rFonts w:hint="eastAsia" w:asciiTheme="minorEastAsia" w:hAnsiTheme="minorEastAsia" w:eastAsiaTheme="minorEastAsia" w:cstheme="minorEastAsia"/>
                <w:color w:val="auto"/>
                <w:sz w:val="21"/>
                <w:szCs w:val="21"/>
                <w:highlight w:val="none"/>
              </w:rPr>
              <w:t>评审委员会对</w:t>
            </w:r>
            <w:r>
              <w:rPr>
                <w:rFonts w:hint="eastAsia" w:asciiTheme="minorEastAsia" w:hAnsiTheme="minorEastAsia" w:eastAsiaTheme="minorEastAsia" w:cstheme="minorEastAsia"/>
                <w:color w:val="auto"/>
                <w:sz w:val="21"/>
                <w:szCs w:val="21"/>
                <w:highlight w:val="none"/>
                <w:lang w:eastAsia="zh-CN"/>
              </w:rPr>
              <w:t>投标人的响应情况</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eastAsia="zh-CN"/>
              </w:rPr>
              <w:t>综合</w:t>
            </w:r>
            <w:r>
              <w:rPr>
                <w:rFonts w:hint="eastAsia" w:asciiTheme="minorEastAsia" w:hAnsiTheme="minorEastAsia" w:eastAsiaTheme="minorEastAsia" w:cstheme="minorEastAsia"/>
                <w:color w:val="auto"/>
                <w:sz w:val="21"/>
                <w:szCs w:val="21"/>
                <w:highlight w:val="none"/>
              </w:rPr>
              <w:t>评价：</w:t>
            </w:r>
          </w:p>
          <w:p w14:paraId="104BD25B">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（1）优：</w:t>
            </w:r>
            <w:r>
              <w:rPr>
                <w:rFonts w:hint="eastAsia" w:asciiTheme="minorEastAsia" w:hAnsiTheme="minorEastAsia" w:eastAsiaTheme="minorEastAsia" w:cstheme="minorEastAsia"/>
                <w:color w:val="auto"/>
                <w:sz w:val="21"/>
                <w:szCs w:val="21"/>
                <w:lang w:val="en-US" w:eastAsia="zh-CN"/>
              </w:rPr>
              <w:t>时间计划及人员安排明确，能有效保障安全及环保要求的</w:t>
            </w:r>
            <w:r>
              <w:rPr>
                <w:rFonts w:hint="eastAsia" w:asciiTheme="minorEastAsia" w:hAnsiTheme="minorEastAsia" w:eastAsiaTheme="minorEastAsia" w:cstheme="minorEastAsia"/>
                <w:color w:val="auto"/>
                <w:sz w:val="21"/>
                <w:szCs w:val="21"/>
              </w:rPr>
              <w:t>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p>
          <w:p w14:paraId="611DD64C">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（2）良：</w:t>
            </w:r>
            <w:r>
              <w:rPr>
                <w:rFonts w:hint="eastAsia" w:asciiTheme="minorEastAsia" w:hAnsiTheme="minorEastAsia" w:eastAsiaTheme="minorEastAsia" w:cstheme="minorEastAsia"/>
                <w:color w:val="auto"/>
                <w:sz w:val="21"/>
                <w:szCs w:val="21"/>
                <w:lang w:val="en-US" w:eastAsia="zh-CN"/>
              </w:rPr>
              <w:t>时间计划及人员安排基本明确，基本能保障安全及环保要求的</w:t>
            </w:r>
            <w:r>
              <w:rPr>
                <w:rFonts w:hint="eastAsia" w:asciiTheme="minorEastAsia" w:hAnsiTheme="minorEastAsia" w:eastAsiaTheme="minorEastAsia" w:cstheme="minorEastAsia"/>
                <w:color w:val="auto"/>
                <w:sz w:val="21"/>
                <w:szCs w:val="21"/>
              </w:rPr>
              <w:t>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p>
          <w:p w14:paraId="1F01007F">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（3）中：</w:t>
            </w:r>
            <w:r>
              <w:rPr>
                <w:rFonts w:hint="eastAsia" w:asciiTheme="minorEastAsia" w:hAnsiTheme="minorEastAsia" w:eastAsiaTheme="minorEastAsia" w:cstheme="minorEastAsia"/>
                <w:color w:val="auto"/>
                <w:sz w:val="21"/>
                <w:szCs w:val="21"/>
                <w:lang w:val="en-US" w:eastAsia="zh-CN"/>
              </w:rPr>
              <w:t>时间计划及人员安排一般，安全及环保保障措施一般的</w:t>
            </w:r>
            <w:r>
              <w:rPr>
                <w:rFonts w:hint="eastAsia" w:asciiTheme="minorEastAsia" w:hAnsiTheme="minorEastAsia" w:eastAsiaTheme="minorEastAsia" w:cstheme="minorEastAsia"/>
                <w:color w:val="auto"/>
                <w:sz w:val="21"/>
                <w:szCs w:val="21"/>
              </w:rPr>
              <w:t>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p w14:paraId="3C09D3F3">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（4）差：</w:t>
            </w:r>
            <w:r>
              <w:rPr>
                <w:rFonts w:hint="eastAsia" w:asciiTheme="minorEastAsia" w:hAnsiTheme="minorEastAsia" w:eastAsiaTheme="minorEastAsia" w:cstheme="minorEastAsia"/>
                <w:color w:val="auto"/>
                <w:sz w:val="21"/>
                <w:szCs w:val="21"/>
                <w:lang w:val="en-US" w:eastAsia="zh-CN"/>
              </w:rPr>
              <w:t>时间计划及人员安排差，不能有效保障安全及环保的</w:t>
            </w:r>
            <w:r>
              <w:rPr>
                <w:rFonts w:hint="eastAsia" w:asciiTheme="minorEastAsia" w:hAnsiTheme="minorEastAsia" w:eastAsiaTheme="minorEastAsia" w:cstheme="minorEastAsia"/>
                <w:color w:val="auto"/>
                <w:sz w:val="21"/>
                <w:szCs w:val="21"/>
              </w:rPr>
              <w:t>得</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分。</w:t>
            </w:r>
          </w:p>
          <w:p w14:paraId="3361CC34">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bCs/>
                <w:color w:val="auto"/>
                <w:sz w:val="21"/>
                <w:szCs w:val="21"/>
              </w:rPr>
              <w:t>以上2项得分累计，最高得</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rPr>
              <w:t>分。</w:t>
            </w:r>
          </w:p>
        </w:tc>
      </w:tr>
      <w:tr w14:paraId="5FB831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vAlign w:val="center"/>
          </w:tcPr>
          <w:p w14:paraId="2512548C">
            <w:pPr>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b/>
                <w:bCs/>
                <w:color w:val="auto"/>
                <w:sz w:val="21"/>
                <w:szCs w:val="21"/>
                <w:highlight w:val="none"/>
              </w:rPr>
            </w:pPr>
          </w:p>
        </w:tc>
        <w:tc>
          <w:tcPr>
            <w:tcW w:w="680" w:type="dxa"/>
            <w:vAlign w:val="center"/>
          </w:tcPr>
          <w:p w14:paraId="08C6DC22">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292" w:type="dxa"/>
            <w:vAlign w:val="center"/>
          </w:tcPr>
          <w:p w14:paraId="315F0862">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lang w:bidi="ar"/>
              </w:rPr>
            </w:pPr>
            <w:bookmarkStart w:id="5" w:name="OLE_LINK30"/>
            <w:r>
              <w:rPr>
                <w:rFonts w:hint="eastAsia" w:asciiTheme="minorEastAsia" w:hAnsiTheme="minorEastAsia" w:eastAsiaTheme="minorEastAsia" w:cstheme="minorEastAsia"/>
                <w:color w:val="auto"/>
                <w:sz w:val="21"/>
                <w:szCs w:val="21"/>
                <w:highlight w:val="none"/>
                <w:lang w:val="en-US" w:eastAsia="zh-CN"/>
              </w:rPr>
              <w:t>项目重点难点分析、应对措施及相关的合理化建议</w:t>
            </w:r>
            <w:bookmarkEnd w:id="5"/>
          </w:p>
        </w:tc>
        <w:tc>
          <w:tcPr>
            <w:tcW w:w="683" w:type="dxa"/>
            <w:vAlign w:val="center"/>
          </w:tcPr>
          <w:p w14:paraId="49533483">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p>
        </w:tc>
        <w:tc>
          <w:tcPr>
            <w:tcW w:w="7105" w:type="dxa"/>
            <w:vAlign w:val="center"/>
          </w:tcPr>
          <w:p w14:paraId="3741A583">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（一）评审内容：</w:t>
            </w:r>
          </w:p>
          <w:p w14:paraId="2B2FD0DB">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投标人需针对本项目</w:t>
            </w:r>
          </w:p>
          <w:p w14:paraId="33186DA6">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提供重点和难点分析；</w:t>
            </w:r>
          </w:p>
          <w:p w14:paraId="06693E6F">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提供具体解决方案和应对措施；</w:t>
            </w:r>
          </w:p>
          <w:p w14:paraId="29390ED2">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rPr>
              <w:t>相关合理化建议。</w:t>
            </w:r>
          </w:p>
          <w:p w14:paraId="1D5DA2A6">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（二）评审依据：</w:t>
            </w:r>
          </w:p>
          <w:p w14:paraId="34C0A64D">
            <w:pPr>
              <w:keepNext w:val="0"/>
              <w:keepLines w:val="0"/>
              <w:pageBreakBefore w:val="0"/>
              <w:widowControl w:val="0"/>
              <w:numPr>
                <w:ilvl w:val="0"/>
                <w:numId w:val="0"/>
              </w:numPr>
              <w:kinsoku/>
              <w:overflowPunct/>
              <w:topLinePunct w:val="0"/>
              <w:autoSpaceDE/>
              <w:autoSpaceDN/>
              <w:bidi w:val="0"/>
              <w:spacing w:line="24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lang w:val="en-US" w:eastAsia="zh-CN"/>
              </w:rPr>
              <w:t>每</w:t>
            </w:r>
            <w:r>
              <w:rPr>
                <w:rFonts w:hint="eastAsia" w:asciiTheme="minorEastAsia" w:hAnsiTheme="minorEastAsia" w:eastAsiaTheme="minorEastAsia" w:cstheme="minorEastAsia"/>
                <w:color w:val="auto"/>
                <w:sz w:val="21"/>
                <w:szCs w:val="21"/>
                <w:lang w:eastAsia="zh-CN"/>
              </w:rPr>
              <w:t>在满足以上</w:t>
            </w:r>
            <w:r>
              <w:rPr>
                <w:rFonts w:hint="eastAsia" w:asciiTheme="minorEastAsia" w:hAnsiTheme="minorEastAsia" w:eastAsiaTheme="minorEastAsia" w:cstheme="minorEastAsia"/>
                <w:color w:val="auto"/>
                <w:sz w:val="21"/>
                <w:szCs w:val="21"/>
                <w:lang w:val="en-US" w:eastAsia="zh-CN"/>
              </w:rPr>
              <w:t>一</w:t>
            </w:r>
            <w:r>
              <w:rPr>
                <w:rFonts w:hint="eastAsia" w:asciiTheme="minorEastAsia" w:hAnsiTheme="minorEastAsia" w:eastAsiaTheme="minorEastAsia" w:cstheme="minorEastAsia"/>
                <w:color w:val="auto"/>
                <w:sz w:val="21"/>
                <w:szCs w:val="21"/>
                <w:lang w:eastAsia="zh-CN"/>
              </w:rPr>
              <w:t>项要求</w:t>
            </w:r>
            <w:r>
              <w:rPr>
                <w:rFonts w:hint="eastAsia" w:asciiTheme="minorEastAsia" w:hAnsiTheme="minorEastAsia" w:eastAsiaTheme="minorEastAsia" w:cstheme="minorEastAsia"/>
                <w:color w:val="auto"/>
                <w:sz w:val="21"/>
                <w:szCs w:val="21"/>
                <w:lang w:val="en-US" w:eastAsia="zh-CN"/>
              </w:rPr>
              <w:t>得1分，最高得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分。</w:t>
            </w:r>
          </w:p>
          <w:p w14:paraId="5996423D">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lang w:val="en-US" w:eastAsia="zh-CN"/>
              </w:rPr>
              <w:t>在此</w:t>
            </w:r>
            <w:r>
              <w:rPr>
                <w:rFonts w:hint="eastAsia" w:asciiTheme="minorEastAsia" w:hAnsiTheme="minorEastAsia" w:eastAsiaTheme="minorEastAsia" w:cstheme="minorEastAsia"/>
                <w:color w:val="auto"/>
                <w:sz w:val="21"/>
                <w:szCs w:val="21"/>
                <w:lang w:eastAsia="zh-CN"/>
              </w:rPr>
              <w:t>基础上，</w:t>
            </w:r>
            <w:r>
              <w:rPr>
                <w:rFonts w:hint="eastAsia" w:asciiTheme="minorEastAsia" w:hAnsiTheme="minorEastAsia" w:eastAsiaTheme="minorEastAsia" w:cstheme="minorEastAsia"/>
                <w:color w:val="auto"/>
                <w:sz w:val="21"/>
                <w:szCs w:val="21"/>
              </w:rPr>
              <w:t>评审委员会对</w:t>
            </w:r>
            <w:r>
              <w:rPr>
                <w:rFonts w:hint="eastAsia" w:asciiTheme="minorEastAsia" w:hAnsiTheme="minorEastAsia" w:eastAsiaTheme="minorEastAsia" w:cstheme="minorEastAsia"/>
                <w:color w:val="auto"/>
                <w:sz w:val="21"/>
                <w:szCs w:val="21"/>
                <w:lang w:eastAsia="zh-CN"/>
              </w:rPr>
              <w:t>投标人的响应情况</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eastAsia="zh-CN"/>
              </w:rPr>
              <w:t>综合</w:t>
            </w:r>
            <w:r>
              <w:rPr>
                <w:rFonts w:hint="eastAsia" w:asciiTheme="minorEastAsia" w:hAnsiTheme="minorEastAsia" w:eastAsiaTheme="minorEastAsia" w:cstheme="minorEastAsia"/>
                <w:color w:val="auto"/>
                <w:sz w:val="21"/>
                <w:szCs w:val="21"/>
              </w:rPr>
              <w:t>评价：</w:t>
            </w:r>
          </w:p>
          <w:p w14:paraId="5E638708">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方案条理清晰，具有很强的针对性和可行性，</w:t>
            </w:r>
            <w:r>
              <w:rPr>
                <w:rFonts w:hint="eastAsia" w:asciiTheme="minorEastAsia" w:hAnsiTheme="minorEastAsia" w:eastAsiaTheme="minorEastAsia" w:cstheme="minorEastAsia"/>
                <w:color w:val="auto"/>
                <w:sz w:val="21"/>
                <w:szCs w:val="21"/>
                <w:lang w:val="en-US" w:eastAsia="zh-CN"/>
              </w:rPr>
              <w:t>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 xml:space="preserve">分； </w:t>
            </w:r>
          </w:p>
          <w:p w14:paraId="59D1C2FB">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方案条理清晰，具有较强的针对性和可行性；规划合理，关键技术描述较为清晰，</w:t>
            </w:r>
            <w:r>
              <w:rPr>
                <w:rFonts w:hint="eastAsia" w:asciiTheme="minorEastAsia" w:hAnsiTheme="minorEastAsia" w:eastAsiaTheme="minorEastAsia" w:cstheme="minorEastAsia"/>
                <w:color w:val="auto"/>
                <w:sz w:val="21"/>
                <w:szCs w:val="21"/>
                <w:lang w:val="en-US" w:eastAsia="zh-CN"/>
              </w:rPr>
              <w:t>得3</w:t>
            </w:r>
            <w:r>
              <w:rPr>
                <w:rFonts w:hint="eastAsia" w:asciiTheme="minorEastAsia" w:hAnsiTheme="minorEastAsia" w:eastAsiaTheme="minorEastAsia" w:cstheme="minorEastAsia"/>
                <w:color w:val="auto"/>
                <w:sz w:val="21"/>
                <w:szCs w:val="21"/>
              </w:rPr>
              <w:t xml:space="preserve">分； </w:t>
            </w:r>
          </w:p>
          <w:p w14:paraId="1FE0AB27">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方案条理清晰，重点突出，可读性强；技术先进或业务专业，具有一定的针对性和可行性；规划合理，关键技术描述不够清晰，加</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 xml:space="preserve">分； </w:t>
            </w:r>
          </w:p>
          <w:p w14:paraId="6227192E">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方案条理不清晰，重点不突出，可读性较差；技术不先进，没有明显的</w:t>
            </w:r>
            <w:r>
              <w:rPr>
                <w:rFonts w:hint="eastAsia" w:asciiTheme="minorEastAsia" w:hAnsiTheme="minorEastAsia" w:eastAsiaTheme="minorEastAsia" w:cstheme="minorEastAsia"/>
                <w:color w:val="auto"/>
                <w:sz w:val="21"/>
                <w:szCs w:val="21"/>
                <w:lang w:val="en-US" w:eastAsia="zh-CN"/>
              </w:rPr>
              <w:t>不得分</w:t>
            </w:r>
            <w:r>
              <w:rPr>
                <w:rFonts w:hint="eastAsia" w:asciiTheme="minorEastAsia" w:hAnsiTheme="minorEastAsia" w:eastAsiaTheme="minorEastAsia" w:cstheme="minorEastAsia"/>
                <w:color w:val="auto"/>
                <w:sz w:val="21"/>
                <w:szCs w:val="21"/>
                <w:lang w:eastAsia="zh-CN"/>
              </w:rPr>
              <w:t>。</w:t>
            </w:r>
          </w:p>
          <w:p w14:paraId="1DBEF27A">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bCs/>
                <w:color w:val="auto"/>
                <w:sz w:val="21"/>
                <w:szCs w:val="21"/>
              </w:rPr>
              <w:t>以上2项得分累计，最高得</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rPr>
              <w:t>分。</w:t>
            </w:r>
          </w:p>
        </w:tc>
      </w:tr>
      <w:tr w14:paraId="37432A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vAlign w:val="center"/>
          </w:tcPr>
          <w:p w14:paraId="5840215C">
            <w:pPr>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b/>
                <w:bCs/>
                <w:color w:val="auto"/>
                <w:sz w:val="21"/>
                <w:szCs w:val="21"/>
                <w:highlight w:val="none"/>
              </w:rPr>
            </w:pPr>
          </w:p>
        </w:tc>
        <w:tc>
          <w:tcPr>
            <w:tcW w:w="680" w:type="dxa"/>
            <w:vAlign w:val="center"/>
          </w:tcPr>
          <w:p w14:paraId="36A489A4">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292" w:type="dxa"/>
            <w:vAlign w:val="center"/>
          </w:tcPr>
          <w:p w14:paraId="4F088A00">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lang w:bidi="ar"/>
              </w:rPr>
            </w:pPr>
            <w:bookmarkStart w:id="6" w:name="OLE_LINK31"/>
            <w:r>
              <w:rPr>
                <w:rFonts w:hint="eastAsia" w:asciiTheme="minorEastAsia" w:hAnsiTheme="minorEastAsia" w:eastAsiaTheme="minorEastAsia" w:cstheme="minorEastAsia"/>
                <w:color w:val="auto"/>
                <w:sz w:val="21"/>
                <w:szCs w:val="21"/>
                <w:highlight w:val="none"/>
              </w:rPr>
              <w:t>拟安排的项目负责人情况（仅限1人）</w:t>
            </w:r>
            <w:bookmarkEnd w:id="6"/>
          </w:p>
        </w:tc>
        <w:tc>
          <w:tcPr>
            <w:tcW w:w="683" w:type="dxa"/>
            <w:vAlign w:val="center"/>
          </w:tcPr>
          <w:p w14:paraId="5B1CF0F2">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15</w:t>
            </w:r>
          </w:p>
        </w:tc>
        <w:tc>
          <w:tcPr>
            <w:tcW w:w="7105" w:type="dxa"/>
            <w:vAlign w:val="center"/>
          </w:tcPr>
          <w:p w14:paraId="6610AD2C">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（一）评审内容：</w:t>
            </w:r>
          </w:p>
          <w:p w14:paraId="58F1B031">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项目负责人须为投标人自有员工，在此基础上，按以下规则评分：</w:t>
            </w:r>
          </w:p>
          <w:p w14:paraId="684C86B6">
            <w:pPr>
              <w:keepNext w:val="0"/>
              <w:keepLines w:val="0"/>
              <w:pageBreakBefore w:val="0"/>
              <w:widowControl w:val="0"/>
              <w:numPr>
                <w:ilvl w:val="0"/>
                <w:numId w:val="31"/>
              </w:numPr>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电气项目负责人同时具有中级电气工程师证及安全评价师证得5分，具有任一证书得2分</w:t>
            </w:r>
            <w:r>
              <w:rPr>
                <w:rFonts w:hint="eastAsia" w:asciiTheme="minorEastAsia" w:hAnsiTheme="minorEastAsia" w:eastAsiaTheme="minorEastAsia" w:cstheme="minorEastAsia"/>
                <w:color w:val="auto"/>
                <w:sz w:val="21"/>
                <w:szCs w:val="21"/>
                <w:highlight w:val="none"/>
              </w:rPr>
              <w:t>；</w:t>
            </w:r>
          </w:p>
          <w:p w14:paraId="70751921">
            <w:pPr>
              <w:pStyle w:val="22"/>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（2）消防项目负责人同时具有一级注册消防工程师及注册安全工程师得5分，具有任一证书得2分</w:t>
            </w:r>
            <w:r>
              <w:rPr>
                <w:rFonts w:hint="eastAsia" w:asciiTheme="minorEastAsia" w:hAnsiTheme="minorEastAsia" w:eastAsiaTheme="minorEastAsia" w:cstheme="minorEastAsia"/>
                <w:color w:val="auto"/>
                <w:sz w:val="21"/>
                <w:szCs w:val="21"/>
                <w:highlight w:val="none"/>
              </w:rPr>
              <w:t>；</w:t>
            </w:r>
          </w:p>
          <w:p w14:paraId="07CEF398">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shd w:val="clear"/>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电气或消防</w:t>
            </w:r>
            <w:r>
              <w:rPr>
                <w:rFonts w:hint="eastAsia" w:asciiTheme="minorEastAsia" w:hAnsiTheme="minorEastAsia" w:eastAsiaTheme="minorEastAsia" w:cstheme="minorEastAsia"/>
                <w:color w:val="auto"/>
                <w:sz w:val="21"/>
                <w:szCs w:val="21"/>
              </w:rPr>
              <w:t>项目负责人自 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年1月1日至本项目投标截止日（以项目合同签订日为准）， </w:t>
            </w:r>
            <w:bookmarkStart w:id="7" w:name="OLE_LINK6"/>
            <w:r>
              <w:rPr>
                <w:rFonts w:hint="eastAsia" w:asciiTheme="minorEastAsia" w:hAnsiTheme="minorEastAsia" w:eastAsiaTheme="minorEastAsia" w:cstheme="minorEastAsia"/>
                <w:color w:val="auto"/>
                <w:sz w:val="21"/>
                <w:szCs w:val="21"/>
                <w:highlight w:val="none"/>
                <w:shd w:val="clear"/>
              </w:rPr>
              <w:t>担任过</w:t>
            </w:r>
            <w:r>
              <w:rPr>
                <w:rFonts w:hint="eastAsia" w:asciiTheme="minorEastAsia" w:hAnsiTheme="minorEastAsia" w:eastAsiaTheme="minorEastAsia" w:cstheme="minorEastAsia"/>
                <w:color w:val="auto"/>
                <w:sz w:val="21"/>
                <w:szCs w:val="21"/>
                <w:highlight w:val="none"/>
                <w:shd w:val="clear"/>
                <w:lang w:eastAsia="zh-CN"/>
              </w:rPr>
              <w:t>消防设施检测</w:t>
            </w:r>
            <w:r>
              <w:rPr>
                <w:rFonts w:hint="eastAsia" w:asciiTheme="minorEastAsia" w:hAnsiTheme="minorEastAsia" w:eastAsiaTheme="minorEastAsia" w:cstheme="minorEastAsia"/>
                <w:color w:val="auto"/>
                <w:sz w:val="21"/>
                <w:szCs w:val="21"/>
                <w:highlight w:val="none"/>
                <w:shd w:val="clear"/>
                <w:lang w:val="en-US" w:eastAsia="zh-CN"/>
              </w:rPr>
              <w:t>或</w:t>
            </w:r>
            <w:r>
              <w:rPr>
                <w:rFonts w:hint="eastAsia" w:asciiTheme="minorEastAsia" w:hAnsiTheme="minorEastAsia" w:eastAsiaTheme="minorEastAsia" w:cstheme="minorEastAsia"/>
                <w:color w:val="auto"/>
                <w:sz w:val="21"/>
                <w:szCs w:val="21"/>
                <w:highlight w:val="none"/>
                <w:shd w:val="clear"/>
              </w:rPr>
              <w:t>电气防火检测的项目负责人的情况</w:t>
            </w:r>
            <w:bookmarkEnd w:id="7"/>
            <w:r>
              <w:rPr>
                <w:rFonts w:hint="eastAsia" w:asciiTheme="minorEastAsia" w:hAnsiTheme="minorEastAsia" w:eastAsiaTheme="minorEastAsia" w:cstheme="minorEastAsia"/>
                <w:color w:val="auto"/>
                <w:sz w:val="21"/>
                <w:szCs w:val="21"/>
                <w:highlight w:val="none"/>
                <w:shd w:val="clear"/>
              </w:rPr>
              <w:t>，每提供一个业绩得</w:t>
            </w:r>
            <w:r>
              <w:rPr>
                <w:rFonts w:hint="eastAsia" w:asciiTheme="minorEastAsia" w:hAnsiTheme="minorEastAsia" w:eastAsiaTheme="minorEastAsia" w:cstheme="minorEastAsia"/>
                <w:color w:val="auto"/>
                <w:sz w:val="21"/>
                <w:szCs w:val="21"/>
                <w:highlight w:val="none"/>
                <w:shd w:val="clear"/>
                <w:lang w:val="en-US" w:eastAsia="zh-CN"/>
              </w:rPr>
              <w:t>1</w:t>
            </w:r>
            <w:r>
              <w:rPr>
                <w:rFonts w:hint="eastAsia" w:asciiTheme="minorEastAsia" w:hAnsiTheme="minorEastAsia" w:eastAsiaTheme="minorEastAsia" w:cstheme="minorEastAsia"/>
                <w:color w:val="auto"/>
                <w:sz w:val="21"/>
                <w:szCs w:val="21"/>
                <w:highlight w:val="none"/>
                <w:shd w:val="clear"/>
              </w:rPr>
              <w:t>分，本小项最高得</w:t>
            </w:r>
            <w:r>
              <w:rPr>
                <w:rFonts w:hint="eastAsia" w:asciiTheme="minorEastAsia" w:hAnsiTheme="minorEastAsia" w:eastAsiaTheme="minorEastAsia" w:cstheme="minorEastAsia"/>
                <w:color w:val="auto"/>
                <w:sz w:val="21"/>
                <w:szCs w:val="21"/>
                <w:highlight w:val="none"/>
                <w:shd w:val="clear"/>
                <w:lang w:val="en-US" w:eastAsia="zh-CN"/>
              </w:rPr>
              <w:t>5</w:t>
            </w:r>
            <w:r>
              <w:rPr>
                <w:rFonts w:hint="eastAsia" w:asciiTheme="minorEastAsia" w:hAnsiTheme="minorEastAsia" w:eastAsiaTheme="minorEastAsia" w:cstheme="minorEastAsia"/>
                <w:color w:val="auto"/>
                <w:sz w:val="21"/>
                <w:szCs w:val="21"/>
                <w:highlight w:val="none"/>
                <w:shd w:val="clear"/>
              </w:rPr>
              <w:t>分；</w:t>
            </w:r>
          </w:p>
          <w:p w14:paraId="49B29CB8">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项得分累计，最高</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w:t>
            </w:r>
          </w:p>
          <w:p w14:paraId="323D1520">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（二）评审依据：</w:t>
            </w:r>
          </w:p>
          <w:p w14:paraId="1EBFCB59">
            <w:pPr>
              <w:keepNext w:val="0"/>
              <w:keepLines w:val="0"/>
              <w:pageBreakBefore w:val="0"/>
              <w:widowControl w:val="0"/>
              <w:kinsoku/>
              <w:wordWrap w:val="0"/>
              <w:overflowPunct/>
              <w:topLinePunct w:val="0"/>
              <w:autoSpaceDE/>
              <w:autoSpaceDN/>
              <w:bidi w:val="0"/>
              <w:spacing w:line="240" w:lineRule="auto"/>
              <w:ind w:left="0" w:leftChars="0" w:right="0" w:rightChars="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bookmarkStart w:id="8" w:name="OLE_LINK8"/>
            <w:r>
              <w:rPr>
                <w:rFonts w:hint="eastAsia" w:asciiTheme="minorEastAsia" w:hAnsiTheme="minorEastAsia" w:eastAsiaTheme="minorEastAsia" w:cstheme="minorEastAsia"/>
                <w:color w:val="auto"/>
                <w:sz w:val="21"/>
                <w:szCs w:val="21"/>
              </w:rPr>
              <w:t>提供社保部门出具的投标人为项目负责人缴纳的近3个月（具体是指</w:t>
            </w:r>
            <w:bookmarkStart w:id="9" w:name="OLE_LINK49"/>
            <w:bookmarkStart w:id="10" w:name="OLE_LINK50"/>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月至2025年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bookmarkEnd w:id="9"/>
            <w:r>
              <w:rPr>
                <w:rFonts w:hint="eastAsia" w:asciiTheme="minorEastAsia" w:hAnsiTheme="minorEastAsia" w:eastAsiaTheme="minorEastAsia" w:cstheme="minorEastAsia"/>
                <w:color w:val="auto"/>
                <w:sz w:val="21"/>
                <w:szCs w:val="21"/>
              </w:rPr>
              <w:t>）</w:t>
            </w:r>
            <w:bookmarkStart w:id="11" w:name="OLE_LINK7"/>
            <w:r>
              <w:rPr>
                <w:rFonts w:hint="eastAsia" w:asciiTheme="minorEastAsia" w:hAnsiTheme="minorEastAsia" w:eastAsiaTheme="minorEastAsia" w:cstheme="minorEastAsia"/>
                <w:color w:val="auto"/>
                <w:sz w:val="21"/>
                <w:szCs w:val="21"/>
              </w:rPr>
              <w:t>社保证明文件</w:t>
            </w:r>
            <w:bookmarkEnd w:id="10"/>
            <w:r>
              <w:rPr>
                <w:rFonts w:hint="eastAsia" w:asciiTheme="minorEastAsia" w:hAnsiTheme="minorEastAsia" w:eastAsiaTheme="minorEastAsia" w:cstheme="minorEastAsia"/>
                <w:color w:val="auto"/>
                <w:sz w:val="21"/>
                <w:szCs w:val="21"/>
              </w:rPr>
              <w:t>扫描件</w:t>
            </w:r>
            <w:bookmarkEnd w:id="11"/>
            <w:r>
              <w:rPr>
                <w:rFonts w:hint="eastAsia" w:asciiTheme="minorEastAsia" w:hAnsiTheme="minorEastAsia" w:eastAsiaTheme="minorEastAsia" w:cstheme="minorEastAsia"/>
                <w:color w:val="auto"/>
                <w:sz w:val="21"/>
                <w:szCs w:val="21"/>
              </w:rPr>
              <w:t>，</w:t>
            </w:r>
            <w:bookmarkEnd w:id="8"/>
            <w:r>
              <w:rPr>
                <w:rFonts w:hint="eastAsia" w:asciiTheme="minorEastAsia" w:hAnsiTheme="minorEastAsia" w:eastAsiaTheme="minorEastAsia" w:cstheme="minorEastAsia"/>
                <w:color w:val="auto"/>
                <w:sz w:val="21"/>
                <w:szCs w:val="21"/>
              </w:rPr>
              <w:t>由于社保部门原因（提供社保局无法出具的证明文件）。</w:t>
            </w:r>
          </w:p>
          <w:p w14:paraId="5C9DC9CF">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提供项目负责人</w:t>
            </w:r>
            <w:r>
              <w:rPr>
                <w:rFonts w:hint="eastAsia" w:asciiTheme="minorEastAsia" w:hAnsiTheme="minorEastAsia" w:eastAsiaTheme="minorEastAsia" w:cstheme="minorEastAsia"/>
                <w:color w:val="auto"/>
                <w:sz w:val="21"/>
                <w:szCs w:val="21"/>
                <w:lang w:val="en-US" w:eastAsia="zh-CN"/>
              </w:rPr>
              <w:t>证书、职称等</w:t>
            </w:r>
            <w:r>
              <w:rPr>
                <w:rFonts w:hint="eastAsia" w:asciiTheme="minorEastAsia" w:hAnsiTheme="minorEastAsia" w:eastAsiaTheme="minorEastAsia" w:cstheme="minorEastAsia"/>
                <w:color w:val="auto"/>
                <w:sz w:val="21"/>
                <w:szCs w:val="21"/>
              </w:rPr>
              <w:t>有效证明扫描件。</w:t>
            </w:r>
          </w:p>
          <w:p w14:paraId="225E0244">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bookmarkStart w:id="12" w:name="OLE_LINK51"/>
            <w:r>
              <w:rPr>
                <w:rFonts w:hint="eastAsia" w:asciiTheme="minorEastAsia" w:hAnsiTheme="minorEastAsia" w:eastAsiaTheme="minorEastAsia" w:cstheme="minorEastAsia"/>
                <w:color w:val="auto"/>
                <w:sz w:val="21"/>
                <w:szCs w:val="21"/>
              </w:rPr>
              <w:t>项目负责人工作经验</w:t>
            </w:r>
            <w:bookmarkEnd w:id="12"/>
            <w:r>
              <w:rPr>
                <w:rFonts w:hint="eastAsia" w:asciiTheme="minorEastAsia" w:hAnsiTheme="minorEastAsia" w:eastAsiaTheme="minorEastAsia" w:cstheme="minorEastAsia"/>
                <w:color w:val="auto"/>
                <w:sz w:val="21"/>
                <w:szCs w:val="21"/>
              </w:rPr>
              <w:t>要求提供消防设施防火检测</w:t>
            </w:r>
            <w:r>
              <w:rPr>
                <w:rFonts w:hint="eastAsia" w:asciiTheme="minorEastAsia" w:hAnsiTheme="minorEastAsia" w:eastAsiaTheme="minorEastAsia" w:cstheme="minorEastAsia"/>
                <w:color w:val="auto"/>
                <w:sz w:val="21"/>
                <w:szCs w:val="21"/>
                <w:lang w:val="en-US" w:eastAsia="zh-CN"/>
              </w:rPr>
              <w:t>或</w:t>
            </w:r>
            <w:r>
              <w:rPr>
                <w:rFonts w:hint="eastAsia" w:asciiTheme="minorEastAsia" w:hAnsiTheme="minorEastAsia" w:eastAsiaTheme="minorEastAsia" w:cstheme="minorEastAsia"/>
                <w:color w:val="auto"/>
                <w:sz w:val="21"/>
                <w:szCs w:val="21"/>
              </w:rPr>
              <w:t>电气防火检测</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的项目负责人的合同关键页（合同关键页包含但不限于服务内容、项目负责人名字页、合同盖章页、合同签订日期页，如合同上未体现项目负责人信息，还需要提供能证明项目负责人信息的相关证明文件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如由建设单位等各相关责任单位</w:t>
            </w:r>
            <w:r>
              <w:rPr>
                <w:rFonts w:hint="eastAsia" w:asciiTheme="minorEastAsia" w:hAnsiTheme="minorEastAsia" w:eastAsiaTheme="minorEastAsia" w:cstheme="minorEastAsia"/>
                <w:color w:val="auto"/>
                <w:sz w:val="21"/>
                <w:szCs w:val="21"/>
                <w:highlight w:val="none"/>
              </w:rPr>
              <w:t xml:space="preserve">或人员签章的（或验收）报告资料等佐证材料。） </w:t>
            </w:r>
          </w:p>
          <w:p w14:paraId="770813CC">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如未按要求提供证明材料，或所提供的证明材料未能体现上述评分内容的，视为该证明材料无效。</w:t>
            </w:r>
          </w:p>
        </w:tc>
      </w:tr>
      <w:tr w14:paraId="718CE4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vAlign w:val="center"/>
          </w:tcPr>
          <w:p w14:paraId="1B8DA4F8">
            <w:pPr>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b/>
                <w:bCs/>
                <w:color w:val="auto"/>
                <w:sz w:val="21"/>
                <w:szCs w:val="21"/>
                <w:highlight w:val="none"/>
              </w:rPr>
            </w:pPr>
          </w:p>
        </w:tc>
        <w:tc>
          <w:tcPr>
            <w:tcW w:w="680" w:type="dxa"/>
            <w:vAlign w:val="center"/>
          </w:tcPr>
          <w:p w14:paraId="27564317">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292" w:type="dxa"/>
            <w:vAlign w:val="center"/>
          </w:tcPr>
          <w:p w14:paraId="53C3C944">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lang w:bidi="ar"/>
              </w:rPr>
            </w:pPr>
            <w:bookmarkStart w:id="13" w:name="OLE_LINK32"/>
            <w:r>
              <w:rPr>
                <w:rFonts w:hint="eastAsia" w:asciiTheme="minorEastAsia" w:hAnsiTheme="minorEastAsia" w:eastAsiaTheme="minorEastAsia" w:cstheme="minorEastAsia"/>
                <w:color w:val="auto"/>
                <w:sz w:val="21"/>
                <w:szCs w:val="21"/>
                <w:highlight w:val="none"/>
              </w:rPr>
              <w:t>拟安排的项目团队成员（项目负责人除外）情况</w:t>
            </w:r>
            <w:bookmarkEnd w:id="13"/>
          </w:p>
        </w:tc>
        <w:tc>
          <w:tcPr>
            <w:tcW w:w="683" w:type="dxa"/>
            <w:vAlign w:val="center"/>
          </w:tcPr>
          <w:p w14:paraId="5B6726FC">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15</w:t>
            </w:r>
          </w:p>
        </w:tc>
        <w:tc>
          <w:tcPr>
            <w:tcW w:w="7105" w:type="dxa"/>
            <w:vAlign w:val="center"/>
          </w:tcPr>
          <w:p w14:paraId="75FD2DC2">
            <w:pPr>
              <w:keepNext w:val="0"/>
              <w:keepLines w:val="0"/>
              <w:pageBreakBefore w:val="0"/>
              <w:widowControl w:val="0"/>
              <w:kinsoku/>
              <w:overflowPunct/>
              <w:topLinePunct w:val="0"/>
              <w:autoSpaceDE/>
              <w:autoSpaceDN/>
              <w:bidi w:val="0"/>
              <w:adjustRightInd w:val="0"/>
              <w:snapToGrid w:val="0"/>
              <w:spacing w:line="240"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（一）评审内容：</w:t>
            </w:r>
          </w:p>
          <w:p w14:paraId="2C284001">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项目团队成员（项目负责人除外）须为投标人自有员工，在此基础上，按以下规则评分：</w:t>
            </w:r>
          </w:p>
          <w:p w14:paraId="6844B500">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highlight w:val="none"/>
                <w:shd w:val="clear"/>
                <w:lang w:val="en-US" w:eastAsia="zh-CN"/>
              </w:rPr>
              <w:t>每提供1名电工特种作业操作证书</w:t>
            </w:r>
            <w:r>
              <w:rPr>
                <w:rFonts w:hint="eastAsia" w:asciiTheme="minorEastAsia" w:hAnsiTheme="minorEastAsia" w:eastAsiaTheme="minorEastAsia" w:cstheme="minorEastAsia"/>
                <w:color w:val="auto"/>
                <w:sz w:val="21"/>
                <w:szCs w:val="21"/>
                <w:highlight w:val="none"/>
                <w:shd w:val="clear"/>
              </w:rPr>
              <w:t>得</w:t>
            </w:r>
            <w:r>
              <w:rPr>
                <w:rFonts w:hint="eastAsia" w:asciiTheme="minorEastAsia" w:hAnsiTheme="minorEastAsia" w:eastAsiaTheme="minorEastAsia" w:cstheme="minorEastAsia"/>
                <w:color w:val="auto"/>
                <w:sz w:val="21"/>
                <w:szCs w:val="21"/>
                <w:highlight w:val="none"/>
                <w:shd w:val="clear"/>
                <w:lang w:val="en-US" w:eastAsia="zh-CN"/>
              </w:rPr>
              <w:t>2</w:t>
            </w:r>
            <w:r>
              <w:rPr>
                <w:rFonts w:hint="eastAsia" w:asciiTheme="minorEastAsia" w:hAnsiTheme="minorEastAsia" w:eastAsiaTheme="minorEastAsia" w:cstheme="minorEastAsia"/>
                <w:color w:val="auto"/>
                <w:sz w:val="21"/>
                <w:szCs w:val="21"/>
                <w:highlight w:val="none"/>
                <w:shd w:val="clear"/>
              </w:rPr>
              <w:t>分，最高得</w:t>
            </w:r>
            <w:r>
              <w:rPr>
                <w:rFonts w:hint="eastAsia" w:asciiTheme="minorEastAsia" w:hAnsiTheme="minorEastAsia" w:eastAsiaTheme="minorEastAsia" w:cstheme="minorEastAsia"/>
                <w:color w:val="auto"/>
                <w:sz w:val="21"/>
                <w:szCs w:val="21"/>
                <w:highlight w:val="none"/>
                <w:shd w:val="clear"/>
                <w:lang w:val="en-US" w:eastAsia="zh-CN"/>
              </w:rPr>
              <w:t>6</w:t>
            </w:r>
            <w:r>
              <w:rPr>
                <w:rFonts w:hint="eastAsia" w:asciiTheme="minorEastAsia" w:hAnsiTheme="minorEastAsia" w:eastAsiaTheme="minorEastAsia" w:cstheme="minorEastAsia"/>
                <w:color w:val="auto"/>
                <w:sz w:val="21"/>
                <w:szCs w:val="21"/>
                <w:highlight w:val="none"/>
                <w:shd w:val="clear"/>
              </w:rPr>
              <w:t>分</w:t>
            </w:r>
            <w:r>
              <w:rPr>
                <w:rFonts w:hint="eastAsia" w:asciiTheme="minorEastAsia" w:hAnsiTheme="minorEastAsia" w:eastAsiaTheme="minorEastAsia" w:cstheme="minorEastAsia"/>
                <w:color w:val="auto"/>
                <w:sz w:val="21"/>
                <w:szCs w:val="21"/>
                <w:highlight w:val="none"/>
                <w:shd w:val="clear"/>
                <w:lang w:eastAsia="zh-CN"/>
              </w:rPr>
              <w:t>；</w:t>
            </w:r>
          </w:p>
          <w:p w14:paraId="4548E43C">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highlight w:val="none"/>
                <w:lang w:val="en-US" w:eastAsia="zh-CN"/>
              </w:rPr>
              <w:t>每提供</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名</w:t>
            </w:r>
            <w:r>
              <w:rPr>
                <w:rFonts w:hint="eastAsia" w:asciiTheme="minorEastAsia" w:hAnsiTheme="minorEastAsia" w:eastAsiaTheme="minorEastAsia" w:cstheme="minorEastAsia"/>
                <w:color w:val="auto"/>
                <w:sz w:val="21"/>
                <w:szCs w:val="21"/>
                <w:highlight w:val="none"/>
              </w:rPr>
              <w:t>具有</w:t>
            </w:r>
            <w:r>
              <w:rPr>
                <w:rFonts w:hint="eastAsia" w:asciiTheme="minorEastAsia" w:hAnsiTheme="minorEastAsia" w:eastAsiaTheme="minorEastAsia" w:cstheme="minorEastAsia"/>
                <w:color w:val="auto"/>
                <w:sz w:val="21"/>
                <w:szCs w:val="21"/>
                <w:highlight w:val="none"/>
                <w:lang w:val="en-US" w:eastAsia="zh-CN"/>
              </w:rPr>
              <w:t>中级</w:t>
            </w:r>
            <w:r>
              <w:rPr>
                <w:rFonts w:hint="eastAsia" w:asciiTheme="minorEastAsia" w:hAnsiTheme="minorEastAsia" w:eastAsiaTheme="minorEastAsia" w:cstheme="minorEastAsia"/>
                <w:color w:val="auto"/>
                <w:sz w:val="21"/>
                <w:szCs w:val="21"/>
                <w:highlight w:val="none"/>
                <w:lang w:eastAsia="zh-CN"/>
              </w:rPr>
              <w:t>消防设施</w:t>
            </w:r>
            <w:r>
              <w:rPr>
                <w:rFonts w:hint="eastAsia" w:asciiTheme="minorEastAsia" w:hAnsiTheme="minorEastAsia" w:eastAsiaTheme="minorEastAsia" w:cstheme="minorEastAsia"/>
                <w:color w:val="auto"/>
                <w:sz w:val="21"/>
                <w:szCs w:val="21"/>
                <w:highlight w:val="none"/>
                <w:lang w:val="en-US" w:eastAsia="zh-CN"/>
              </w:rPr>
              <w:t>操作员证</w:t>
            </w:r>
            <w:r>
              <w:rPr>
                <w:rFonts w:hint="eastAsia" w:asciiTheme="minorEastAsia" w:hAnsiTheme="minorEastAsia" w:eastAsiaTheme="minorEastAsia" w:cstheme="minorEastAsia"/>
                <w:color w:val="auto"/>
                <w:sz w:val="21"/>
                <w:szCs w:val="21"/>
                <w:highlight w:val="none"/>
                <w:shd w:val="clear"/>
              </w:rPr>
              <w:t>得</w:t>
            </w:r>
            <w:r>
              <w:rPr>
                <w:rFonts w:hint="eastAsia" w:asciiTheme="minorEastAsia" w:hAnsiTheme="minorEastAsia" w:eastAsiaTheme="minorEastAsia" w:cstheme="minorEastAsia"/>
                <w:color w:val="auto"/>
                <w:sz w:val="21"/>
                <w:szCs w:val="21"/>
                <w:highlight w:val="none"/>
                <w:shd w:val="clear"/>
                <w:lang w:val="en-US" w:eastAsia="zh-CN"/>
              </w:rPr>
              <w:t>2</w:t>
            </w:r>
            <w:r>
              <w:rPr>
                <w:rFonts w:hint="eastAsia" w:asciiTheme="minorEastAsia" w:hAnsiTheme="minorEastAsia" w:eastAsiaTheme="minorEastAsia" w:cstheme="minorEastAsia"/>
                <w:color w:val="auto"/>
                <w:sz w:val="21"/>
                <w:szCs w:val="21"/>
                <w:highlight w:val="none"/>
                <w:shd w:val="clear"/>
              </w:rPr>
              <w:t>分，最高得</w:t>
            </w:r>
            <w:r>
              <w:rPr>
                <w:rFonts w:hint="eastAsia" w:asciiTheme="minorEastAsia" w:hAnsiTheme="minorEastAsia" w:eastAsiaTheme="minorEastAsia" w:cstheme="minorEastAsia"/>
                <w:color w:val="auto"/>
                <w:sz w:val="21"/>
                <w:szCs w:val="21"/>
                <w:highlight w:val="none"/>
                <w:shd w:val="clear"/>
                <w:lang w:val="en-US" w:eastAsia="zh-CN"/>
              </w:rPr>
              <w:t>6</w:t>
            </w:r>
            <w:r>
              <w:rPr>
                <w:rFonts w:hint="eastAsia" w:asciiTheme="minorEastAsia" w:hAnsiTheme="minorEastAsia" w:eastAsiaTheme="minorEastAsia" w:cstheme="minorEastAsia"/>
                <w:color w:val="auto"/>
                <w:sz w:val="21"/>
                <w:szCs w:val="21"/>
                <w:highlight w:val="none"/>
                <w:shd w:val="clear"/>
              </w:rPr>
              <w:t>分</w:t>
            </w:r>
            <w:r>
              <w:rPr>
                <w:rFonts w:hint="eastAsia" w:asciiTheme="minorEastAsia" w:hAnsiTheme="minorEastAsia" w:eastAsiaTheme="minorEastAsia" w:cstheme="minorEastAsia"/>
                <w:color w:val="auto"/>
                <w:sz w:val="21"/>
                <w:szCs w:val="21"/>
                <w:highlight w:val="none"/>
                <w:shd w:val="clear"/>
                <w:lang w:eastAsia="zh-CN"/>
              </w:rPr>
              <w:t>；</w:t>
            </w:r>
          </w:p>
          <w:p w14:paraId="51FA9107">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highlight w:val="none"/>
                <w:lang w:val="en-US" w:eastAsia="zh-CN"/>
              </w:rPr>
              <w:t>每提供</w:t>
            </w:r>
            <w:r>
              <w:rPr>
                <w:rFonts w:hint="eastAsia" w:asciiTheme="minorEastAsia" w:hAnsiTheme="minorEastAsia" w:eastAsiaTheme="minorEastAsia" w:cstheme="minorEastAsia"/>
                <w:color w:val="auto"/>
                <w:sz w:val="21"/>
                <w:szCs w:val="21"/>
                <w:highlight w:val="none"/>
              </w:rPr>
              <w:t>1人社保部门出具的投标人为团队成员缴纳的近3个月社保证明文件得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最高得3分</w:t>
            </w:r>
          </w:p>
          <w:p w14:paraId="59E7F29C">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项得分累计，最高</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w:t>
            </w:r>
          </w:p>
          <w:p w14:paraId="294F3A03">
            <w:pPr>
              <w:keepNext w:val="0"/>
              <w:keepLines w:val="0"/>
              <w:pageBreakBefore w:val="0"/>
              <w:widowControl w:val="0"/>
              <w:kinsoku/>
              <w:wordWrap w:val="0"/>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注：同一成员可累计得分。</w:t>
            </w:r>
          </w:p>
          <w:p w14:paraId="488C7603">
            <w:pPr>
              <w:keepNext w:val="0"/>
              <w:keepLines w:val="0"/>
              <w:pageBreakBefore w:val="0"/>
              <w:widowControl w:val="0"/>
              <w:kinsoku/>
              <w:wordWrap w:val="0"/>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（二）评审依据：</w:t>
            </w:r>
          </w:p>
          <w:p w14:paraId="2669CBC9">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提供社保部门出具的投标人为团队成员缴纳的近3个月（具体是指202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月至2025年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月）社保证明文件扫描件，由于社保部门原因（提供社保局无法出具的证明文件）。</w:t>
            </w:r>
          </w:p>
          <w:p w14:paraId="6620F516">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提供团队成员</w:t>
            </w:r>
            <w:r>
              <w:rPr>
                <w:rFonts w:hint="eastAsia" w:asciiTheme="minorEastAsia" w:hAnsiTheme="minorEastAsia" w:eastAsiaTheme="minorEastAsia" w:cstheme="minorEastAsia"/>
                <w:color w:val="auto"/>
                <w:sz w:val="21"/>
                <w:szCs w:val="21"/>
                <w:highlight w:val="none"/>
                <w:lang w:val="en-US" w:eastAsia="zh-CN"/>
              </w:rPr>
              <w:t>证书</w:t>
            </w:r>
            <w:r>
              <w:rPr>
                <w:rFonts w:hint="eastAsia" w:asciiTheme="minorEastAsia" w:hAnsiTheme="minorEastAsia" w:eastAsiaTheme="minorEastAsia" w:cstheme="minorEastAsia"/>
                <w:color w:val="auto"/>
                <w:sz w:val="21"/>
                <w:szCs w:val="21"/>
                <w:lang w:val="en-US" w:eastAsia="zh-CN"/>
              </w:rPr>
              <w:t>、职称等</w:t>
            </w:r>
            <w:r>
              <w:rPr>
                <w:rFonts w:hint="eastAsia" w:asciiTheme="minorEastAsia" w:hAnsiTheme="minorEastAsia" w:eastAsiaTheme="minorEastAsia" w:cstheme="minorEastAsia"/>
                <w:color w:val="auto"/>
                <w:sz w:val="21"/>
                <w:szCs w:val="21"/>
                <w:highlight w:val="none"/>
              </w:rPr>
              <w:t>有效</w:t>
            </w:r>
            <w:r>
              <w:rPr>
                <w:rFonts w:hint="eastAsia" w:asciiTheme="minorEastAsia" w:hAnsiTheme="minorEastAsia" w:eastAsiaTheme="minorEastAsia" w:cstheme="minorEastAsia"/>
                <w:color w:val="auto"/>
                <w:sz w:val="21"/>
                <w:szCs w:val="21"/>
                <w:highlight w:val="none"/>
                <w:lang w:val="en-US" w:eastAsia="zh-CN"/>
              </w:rPr>
              <w:t>证明</w:t>
            </w:r>
            <w:r>
              <w:rPr>
                <w:rFonts w:hint="eastAsia" w:asciiTheme="minorEastAsia" w:hAnsiTheme="minorEastAsia" w:eastAsiaTheme="minorEastAsia" w:cstheme="minorEastAsia"/>
                <w:color w:val="auto"/>
                <w:sz w:val="21"/>
                <w:szCs w:val="21"/>
                <w:highlight w:val="none"/>
              </w:rPr>
              <w:t>扫描件。</w:t>
            </w:r>
          </w:p>
          <w:p w14:paraId="1F9CA5C6">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lang w:val="en-US" w:eastAsia="zh-CN"/>
              </w:rPr>
              <w:t>团队成员</w:t>
            </w:r>
            <w:r>
              <w:rPr>
                <w:rFonts w:hint="eastAsia" w:asciiTheme="minorEastAsia" w:hAnsiTheme="minorEastAsia" w:eastAsiaTheme="minorEastAsia" w:cstheme="minorEastAsia"/>
                <w:color w:val="auto"/>
                <w:sz w:val="21"/>
                <w:szCs w:val="21"/>
              </w:rPr>
              <w:t>工作经验要求提供</w:t>
            </w:r>
            <w:r>
              <w:rPr>
                <w:rFonts w:hint="eastAsia" w:asciiTheme="minorEastAsia" w:hAnsiTheme="minorEastAsia" w:eastAsiaTheme="minorEastAsia" w:cstheme="minorEastAsia"/>
                <w:color w:val="auto"/>
                <w:sz w:val="21"/>
                <w:szCs w:val="21"/>
                <w:lang w:eastAsia="zh-CN"/>
              </w:rPr>
              <w:t>消防设施检测</w:t>
            </w:r>
            <w:r>
              <w:rPr>
                <w:rFonts w:hint="eastAsia" w:asciiTheme="minorEastAsia" w:hAnsiTheme="minorEastAsia" w:eastAsiaTheme="minorEastAsia" w:cstheme="minorEastAsia"/>
                <w:color w:val="auto"/>
                <w:sz w:val="21"/>
                <w:szCs w:val="21"/>
                <w:lang w:val="en-US" w:eastAsia="zh-CN"/>
              </w:rPr>
              <w:t>或</w:t>
            </w:r>
            <w:r>
              <w:rPr>
                <w:rFonts w:hint="eastAsia" w:asciiTheme="minorEastAsia" w:hAnsiTheme="minorEastAsia" w:eastAsiaTheme="minorEastAsia" w:cstheme="minorEastAsia"/>
                <w:color w:val="auto"/>
                <w:sz w:val="21"/>
                <w:szCs w:val="21"/>
              </w:rPr>
              <w:t>消防设施及电气防火检测</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的的合同关键</w:t>
            </w:r>
            <w:r>
              <w:rPr>
                <w:rFonts w:hint="eastAsia" w:asciiTheme="minorEastAsia" w:hAnsiTheme="minorEastAsia" w:eastAsiaTheme="minorEastAsia" w:cstheme="minorEastAsia"/>
                <w:color w:val="auto"/>
                <w:sz w:val="21"/>
                <w:szCs w:val="21"/>
                <w:highlight w:val="none"/>
              </w:rPr>
              <w:t>页（合同关键页包含但不限于服务内容、</w:t>
            </w:r>
            <w:r>
              <w:rPr>
                <w:rFonts w:hint="eastAsia" w:asciiTheme="minorEastAsia" w:hAnsiTheme="minorEastAsia" w:eastAsiaTheme="minorEastAsia" w:cstheme="minorEastAsia"/>
                <w:color w:val="auto"/>
                <w:sz w:val="21"/>
                <w:szCs w:val="21"/>
                <w:highlight w:val="none"/>
                <w:lang w:val="en-US" w:eastAsia="zh-CN"/>
              </w:rPr>
              <w:t>团队成员</w:t>
            </w:r>
            <w:r>
              <w:rPr>
                <w:rFonts w:hint="eastAsia" w:asciiTheme="minorEastAsia" w:hAnsiTheme="minorEastAsia" w:eastAsiaTheme="minorEastAsia" w:cstheme="minorEastAsia"/>
                <w:color w:val="auto"/>
                <w:sz w:val="21"/>
                <w:szCs w:val="21"/>
                <w:highlight w:val="none"/>
              </w:rPr>
              <w:t>名字页、合同盖章页、合同签订日期页，如合同上未体现</w:t>
            </w:r>
            <w:r>
              <w:rPr>
                <w:rFonts w:hint="eastAsia" w:asciiTheme="minorEastAsia" w:hAnsiTheme="minorEastAsia" w:eastAsiaTheme="minorEastAsia" w:cstheme="minorEastAsia"/>
                <w:color w:val="auto"/>
                <w:sz w:val="21"/>
                <w:szCs w:val="21"/>
                <w:highlight w:val="none"/>
                <w:lang w:val="en-US" w:eastAsia="zh-CN"/>
              </w:rPr>
              <w:t>团队成员</w:t>
            </w:r>
            <w:r>
              <w:rPr>
                <w:rFonts w:hint="eastAsia" w:asciiTheme="minorEastAsia" w:hAnsiTheme="minorEastAsia" w:eastAsiaTheme="minorEastAsia" w:cstheme="minorEastAsia"/>
                <w:color w:val="auto"/>
                <w:sz w:val="21"/>
                <w:szCs w:val="21"/>
                <w:highlight w:val="none"/>
              </w:rPr>
              <w:t>信息，还需要提供能证明项</w:t>
            </w:r>
            <w:r>
              <w:rPr>
                <w:rFonts w:hint="eastAsia" w:asciiTheme="minorEastAsia" w:hAnsiTheme="minorEastAsia" w:eastAsiaTheme="minorEastAsia" w:cstheme="minorEastAsia"/>
                <w:color w:val="auto"/>
                <w:sz w:val="21"/>
                <w:szCs w:val="21"/>
                <w:highlight w:val="none"/>
                <w:lang w:val="en-US" w:eastAsia="zh-CN"/>
              </w:rPr>
              <w:t>团队成员</w:t>
            </w:r>
            <w:r>
              <w:rPr>
                <w:rFonts w:hint="eastAsia" w:asciiTheme="minorEastAsia" w:hAnsiTheme="minorEastAsia" w:eastAsiaTheme="minorEastAsia" w:cstheme="minorEastAsia"/>
                <w:color w:val="auto"/>
                <w:sz w:val="21"/>
                <w:szCs w:val="21"/>
                <w:highlight w:val="none"/>
              </w:rPr>
              <w:t>信息的相关证明文件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如由建设单位等各相关责任单位或人员签章的评估（或验收）报告资料等佐证材料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14:paraId="74F98DF7">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rPr>
              <w:t>如未按要求提供证明材料，或所提供的证明材料未能体现上述评分内容的，视为该证明材料无效。</w:t>
            </w:r>
          </w:p>
        </w:tc>
      </w:tr>
      <w:tr w14:paraId="486C62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4" w:hRule="atLeast"/>
          <w:jc w:val="center"/>
        </w:trPr>
        <w:tc>
          <w:tcPr>
            <w:tcW w:w="680" w:type="dxa"/>
            <w:vMerge w:val="restart"/>
          </w:tcPr>
          <w:p w14:paraId="43E12CB3">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p>
        </w:tc>
        <w:tc>
          <w:tcPr>
            <w:tcW w:w="2655" w:type="dxa"/>
            <w:gridSpan w:val="3"/>
          </w:tcPr>
          <w:p w14:paraId="307C95E9">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商务部分</w:t>
            </w:r>
          </w:p>
        </w:tc>
        <w:tc>
          <w:tcPr>
            <w:tcW w:w="7105" w:type="dxa"/>
          </w:tcPr>
          <w:p w14:paraId="368FDF0A">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26</w:t>
            </w:r>
          </w:p>
        </w:tc>
      </w:tr>
      <w:tr w14:paraId="3D823B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shd w:val="clear" w:color="auto" w:fill="E6EFFA"/>
            <w:vAlign w:val="center"/>
          </w:tcPr>
          <w:p w14:paraId="0118B4A4">
            <w:pPr>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b/>
                <w:bCs/>
                <w:color w:val="auto"/>
                <w:sz w:val="21"/>
                <w:szCs w:val="21"/>
                <w:highlight w:val="none"/>
              </w:rPr>
            </w:pPr>
          </w:p>
        </w:tc>
        <w:tc>
          <w:tcPr>
            <w:tcW w:w="680" w:type="dxa"/>
            <w:shd w:val="clear" w:color="auto" w:fill="E6EFFA"/>
            <w:vAlign w:val="center"/>
          </w:tcPr>
          <w:p w14:paraId="2BD6A596">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292" w:type="dxa"/>
            <w:shd w:val="clear" w:color="auto" w:fill="E6EFFA"/>
            <w:vAlign w:val="center"/>
          </w:tcPr>
          <w:p w14:paraId="649B3333">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评分因素</w:t>
            </w:r>
          </w:p>
        </w:tc>
        <w:tc>
          <w:tcPr>
            <w:tcW w:w="683" w:type="dxa"/>
            <w:shd w:val="clear" w:color="auto" w:fill="E6EFFA"/>
            <w:vAlign w:val="center"/>
          </w:tcPr>
          <w:p w14:paraId="31080A5A">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7105" w:type="dxa"/>
            <w:shd w:val="clear" w:color="auto" w:fill="E6EFFA"/>
            <w:vAlign w:val="center"/>
          </w:tcPr>
          <w:p w14:paraId="1C81E02F">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评分准则</w:t>
            </w:r>
          </w:p>
        </w:tc>
      </w:tr>
      <w:tr w14:paraId="43F79B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vAlign w:val="center"/>
          </w:tcPr>
          <w:p w14:paraId="483066F9">
            <w:pPr>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b/>
                <w:bCs/>
                <w:color w:val="auto"/>
                <w:sz w:val="21"/>
                <w:szCs w:val="21"/>
                <w:highlight w:val="none"/>
              </w:rPr>
            </w:pPr>
          </w:p>
        </w:tc>
        <w:tc>
          <w:tcPr>
            <w:tcW w:w="680" w:type="dxa"/>
            <w:vAlign w:val="center"/>
          </w:tcPr>
          <w:p w14:paraId="03EB4C61">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92" w:type="dxa"/>
            <w:vAlign w:val="center"/>
          </w:tcPr>
          <w:p w14:paraId="74DDEA9E">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bookmarkStart w:id="14" w:name="OLE_LINK13"/>
            <w:r>
              <w:rPr>
                <w:rFonts w:hint="eastAsia" w:asciiTheme="minorEastAsia" w:hAnsiTheme="minorEastAsia" w:eastAsiaTheme="minorEastAsia" w:cstheme="minorEastAsia"/>
                <w:color w:val="auto"/>
                <w:sz w:val="21"/>
                <w:szCs w:val="21"/>
                <w:highlight w:val="none"/>
              </w:rPr>
              <w:t>类似项目业绩</w:t>
            </w:r>
            <w:bookmarkEnd w:id="14"/>
          </w:p>
        </w:tc>
        <w:tc>
          <w:tcPr>
            <w:tcW w:w="683" w:type="dxa"/>
            <w:vAlign w:val="center"/>
          </w:tcPr>
          <w:p w14:paraId="007EB73F">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w:t>
            </w:r>
            <w:r>
              <w:rPr>
                <w:rFonts w:hint="eastAsia" w:asciiTheme="minorEastAsia" w:hAnsiTheme="minorEastAsia" w:eastAsiaTheme="minorEastAsia" w:cstheme="minorEastAsia"/>
                <w:color w:val="auto"/>
                <w:kern w:val="0"/>
                <w:sz w:val="21"/>
                <w:szCs w:val="21"/>
                <w:highlight w:val="none"/>
                <w:lang w:bidi="ar"/>
              </w:rPr>
              <w:t>0</w:t>
            </w:r>
          </w:p>
        </w:tc>
        <w:tc>
          <w:tcPr>
            <w:tcW w:w="7105" w:type="dxa"/>
            <w:vAlign w:val="center"/>
          </w:tcPr>
          <w:p w14:paraId="2AB1F6F0">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（一）评分内容：</w:t>
            </w:r>
          </w:p>
          <w:p w14:paraId="46290040">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投标人自20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月至本项目投标截止日（以合同或协议签订日期为准）承担过类似服务项目业绩：</w:t>
            </w:r>
          </w:p>
          <w:p w14:paraId="040DB3D3">
            <w:pPr>
              <w:keepNext w:val="0"/>
              <w:keepLines w:val="0"/>
              <w:pageBreakBefore w:val="0"/>
              <w:widowControl w:val="0"/>
              <w:numPr>
                <w:ilvl w:val="0"/>
                <w:numId w:val="32"/>
              </w:numPr>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每提供1个公共文化建筑消防设施检测或电气防火检测服务目案例得2分，本项最高10分；</w:t>
            </w:r>
          </w:p>
          <w:p w14:paraId="22C69642">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项得分累计，最高</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p>
          <w:p w14:paraId="04168828">
            <w:pPr>
              <w:pStyle w:val="22"/>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同一合同如包含多种类型不重复计分，以最优得分计算。</w:t>
            </w:r>
          </w:p>
          <w:p w14:paraId="3624CD5F">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Style w:val="64"/>
                <w:rFonts w:hint="eastAsia" w:asciiTheme="minorEastAsia" w:hAnsiTheme="minorEastAsia" w:eastAsiaTheme="minorEastAsia" w:cstheme="minorEastAsia"/>
                <w:i w:val="0"/>
                <w:iCs w:val="0"/>
                <w:caps w:val="0"/>
                <w:color w:val="auto"/>
                <w:spacing w:val="0"/>
                <w:sz w:val="21"/>
                <w:szCs w:val="21"/>
                <w:shd w:val="clear" w:fill="FFFFFF"/>
              </w:rPr>
              <w:t>公共文化建筑</w:t>
            </w:r>
            <w:r>
              <w:rPr>
                <w:rFonts w:hint="eastAsia" w:asciiTheme="minorEastAsia" w:hAnsiTheme="minorEastAsia" w:eastAsiaTheme="minorEastAsia" w:cstheme="minorEastAsia"/>
                <w:i w:val="0"/>
                <w:iCs w:val="0"/>
                <w:caps w:val="0"/>
                <w:color w:val="auto"/>
                <w:spacing w:val="0"/>
                <w:sz w:val="21"/>
                <w:szCs w:val="21"/>
                <w:shd w:val="clear" w:fill="FFFFFF"/>
              </w:rPr>
              <w:t>‌是指由政府部门出资修建，用于提供公共文化服务的建筑物、场地和设备。这些建筑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共数字文化服务点等‌</w:t>
            </w:r>
            <w:r>
              <w:rPr>
                <w:rFonts w:hint="eastAsia" w:asciiTheme="minorEastAsia" w:hAnsiTheme="minorEastAsia" w:eastAsiaTheme="minorEastAsia" w:cstheme="minorEastAsia"/>
                <w:color w:val="auto"/>
                <w:sz w:val="21"/>
                <w:szCs w:val="21"/>
                <w:lang w:eastAsia="zh-CN"/>
              </w:rPr>
              <w:t>）</w:t>
            </w:r>
          </w:p>
          <w:p w14:paraId="1A5E3CDD">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（二）评分依据：</w:t>
            </w:r>
          </w:p>
          <w:p w14:paraId="743489AA">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rPr>
              <w:t>提供项目合同</w:t>
            </w:r>
            <w:r>
              <w:rPr>
                <w:rFonts w:hint="eastAsia" w:asciiTheme="minorEastAsia" w:hAnsiTheme="minorEastAsia" w:eastAsiaTheme="minorEastAsia" w:cstheme="minorEastAsia"/>
                <w:color w:val="auto"/>
                <w:sz w:val="21"/>
                <w:szCs w:val="21"/>
              </w:rPr>
              <w:t>（或协议）</w:t>
            </w:r>
            <w:r>
              <w:rPr>
                <w:rFonts w:hint="eastAsia" w:asciiTheme="minorEastAsia" w:hAnsiTheme="minorEastAsia" w:eastAsiaTheme="minorEastAsia" w:cstheme="minorEastAsia"/>
                <w:color w:val="auto"/>
                <w:sz w:val="21"/>
                <w:szCs w:val="21"/>
              </w:rPr>
              <w:t>关键页</w:t>
            </w:r>
            <w:r>
              <w:rPr>
                <w:rFonts w:hint="eastAsia" w:asciiTheme="minorEastAsia" w:hAnsiTheme="minorEastAsia" w:eastAsiaTheme="minorEastAsia" w:cstheme="minorEastAsia"/>
                <w:color w:val="auto"/>
                <w:sz w:val="21"/>
                <w:szCs w:val="21"/>
              </w:rPr>
              <w:t>扫描件</w:t>
            </w:r>
            <w:r>
              <w:rPr>
                <w:rFonts w:hint="eastAsia" w:asciiTheme="minorEastAsia" w:hAnsiTheme="minorEastAsia" w:eastAsiaTheme="minorEastAsia" w:cstheme="minorEastAsia"/>
                <w:color w:val="auto"/>
                <w:sz w:val="21"/>
                <w:szCs w:val="21"/>
                <w:lang w:eastAsia="zh-CN"/>
              </w:rPr>
              <w:t>或</w:t>
            </w:r>
            <w:r>
              <w:rPr>
                <w:rFonts w:hint="eastAsia" w:asciiTheme="minorEastAsia" w:hAnsiTheme="minorEastAsia" w:eastAsiaTheme="minorEastAsia" w:cstheme="minorEastAsia"/>
                <w:color w:val="auto"/>
                <w:sz w:val="21"/>
                <w:szCs w:val="21"/>
              </w:rPr>
              <w:t>复印件（如通过合同关键页无法判断是否得分的，还须同时提供能证明得分的其他证明资料，如项目报告等），如未按要求提供证明材料，或所提供的证明材料未能体现上述评分内容的，视为该证明材料无效。</w:t>
            </w:r>
          </w:p>
        </w:tc>
      </w:tr>
      <w:tr w14:paraId="3D6843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vAlign w:val="center"/>
          </w:tcPr>
          <w:p w14:paraId="0D175C33">
            <w:pPr>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rPr>
            </w:pPr>
          </w:p>
        </w:tc>
        <w:tc>
          <w:tcPr>
            <w:tcW w:w="680" w:type="dxa"/>
            <w:vAlign w:val="center"/>
          </w:tcPr>
          <w:p w14:paraId="5438BA30">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292" w:type="dxa"/>
            <w:vAlign w:val="center"/>
          </w:tcPr>
          <w:p w14:paraId="1F4B9CFB">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投标单位规模及其他资质</w:t>
            </w:r>
          </w:p>
        </w:tc>
        <w:tc>
          <w:tcPr>
            <w:tcW w:w="683" w:type="dxa"/>
            <w:vAlign w:val="center"/>
          </w:tcPr>
          <w:p w14:paraId="32D1FEFC">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10</w:t>
            </w:r>
          </w:p>
        </w:tc>
        <w:tc>
          <w:tcPr>
            <w:tcW w:w="7105" w:type="dxa"/>
            <w:vAlign w:val="center"/>
          </w:tcPr>
          <w:p w14:paraId="5AEB3F9E">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（一）评分内容：</w:t>
            </w:r>
          </w:p>
          <w:p w14:paraId="5EF90C04">
            <w:pPr>
              <w:keepNext w:val="0"/>
              <w:keepLines w:val="0"/>
              <w:pageBreakBefore w:val="0"/>
              <w:widowControl w:val="0"/>
              <w:numPr>
                <w:ilvl w:val="0"/>
                <w:numId w:val="0"/>
              </w:numPr>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（1）公司规模35人（含）以上得4分，20-34人得2分，20人以下得1分（</w:t>
            </w:r>
            <w:r>
              <w:rPr>
                <w:rFonts w:hint="eastAsia" w:asciiTheme="minorEastAsia" w:hAnsiTheme="minorEastAsia" w:eastAsiaTheme="minorEastAsia" w:cstheme="minorEastAsia"/>
                <w:color w:val="auto"/>
                <w:sz w:val="21"/>
                <w:szCs w:val="21"/>
              </w:rPr>
              <w:t>提供社保局出具的</w:t>
            </w:r>
            <w:r>
              <w:rPr>
                <w:rFonts w:hint="eastAsia" w:asciiTheme="minorEastAsia" w:hAnsiTheme="minorEastAsia" w:eastAsiaTheme="minorEastAsia" w:cstheme="minorEastAsia"/>
                <w:color w:val="auto"/>
                <w:sz w:val="21"/>
                <w:szCs w:val="21"/>
                <w:lang w:val="en-US" w:eastAsia="zh-CN"/>
              </w:rPr>
              <w:t>社保缴纳人数的</w:t>
            </w:r>
            <w:r>
              <w:rPr>
                <w:rFonts w:hint="eastAsia" w:asciiTheme="minorEastAsia" w:hAnsiTheme="minorEastAsia" w:eastAsiaTheme="minorEastAsia" w:cstheme="minorEastAsia"/>
                <w:color w:val="auto"/>
                <w:sz w:val="21"/>
                <w:szCs w:val="21"/>
              </w:rPr>
              <w:t>证明文件</w:t>
            </w:r>
            <w:r>
              <w:rPr>
                <w:rFonts w:hint="eastAsia" w:asciiTheme="minorEastAsia" w:hAnsiTheme="minorEastAsia" w:eastAsiaTheme="minorEastAsia" w:cstheme="minorEastAsia"/>
                <w:color w:val="auto"/>
                <w:sz w:val="21"/>
                <w:szCs w:val="21"/>
                <w:highlight w:val="none"/>
                <w:lang w:val="en-US" w:eastAsia="zh-CN"/>
              </w:rPr>
              <w:t>）；</w:t>
            </w:r>
          </w:p>
          <w:p w14:paraId="4E3733E2">
            <w:pPr>
              <w:pStyle w:val="22"/>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（2）公司具有有效期内国家高新技术企业证书得2分，无不得分；</w:t>
            </w:r>
          </w:p>
          <w:p w14:paraId="08661C00">
            <w:pPr>
              <w:keepNext w:val="0"/>
              <w:keepLines w:val="0"/>
              <w:pageBreakBefore w:val="0"/>
              <w:widowControl w:val="0"/>
              <w:shd w:val="clear"/>
              <w:kinsoku/>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rPr>
              <w:t>在有效期内的：质量管理体系、环境管理体系、职业健康安全管理体系认证证书（每具有一项得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分，最高得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p w14:paraId="39AC1077">
            <w:pPr>
              <w:pStyle w:val="22"/>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有效期内AAA级或以上企业信用等级</w:t>
            </w:r>
            <w:r>
              <w:rPr>
                <w:rFonts w:hint="eastAsia" w:asciiTheme="minorEastAsia" w:hAnsiTheme="minorEastAsia" w:eastAsiaTheme="minorEastAsia" w:cstheme="minorEastAsia"/>
                <w:color w:val="auto"/>
                <w:sz w:val="21"/>
                <w:szCs w:val="21"/>
                <w:lang w:val="en-US" w:eastAsia="zh-CN"/>
              </w:rPr>
              <w:t>得1分，</w:t>
            </w:r>
            <w:r>
              <w:rPr>
                <w:rFonts w:hint="eastAsia" w:asciiTheme="minorEastAsia" w:hAnsiTheme="minorEastAsia" w:eastAsiaTheme="minorEastAsia" w:cstheme="minorEastAsia"/>
                <w:color w:val="auto"/>
                <w:sz w:val="21"/>
                <w:szCs w:val="21"/>
                <w:highlight w:val="none"/>
                <w:lang w:val="en-US" w:eastAsia="zh-CN"/>
              </w:rPr>
              <w:t>无不得分；</w:t>
            </w:r>
          </w:p>
          <w:p w14:paraId="7917B7AE">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项得分累计，最高</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p>
          <w:p w14:paraId="645E1301">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（二）评分依据：</w:t>
            </w:r>
          </w:p>
          <w:p w14:paraId="27454993">
            <w:pPr>
              <w:keepNext w:val="0"/>
              <w:keepLines w:val="0"/>
              <w:pageBreakBefore w:val="0"/>
              <w:widowControl w:val="0"/>
              <w:kinsoku/>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rPr>
              <w:t>提供社保局出具的</w:t>
            </w:r>
            <w:r>
              <w:rPr>
                <w:rFonts w:hint="eastAsia" w:asciiTheme="minorEastAsia" w:hAnsiTheme="minorEastAsia" w:eastAsiaTheme="minorEastAsia" w:cstheme="minorEastAsia"/>
                <w:color w:val="auto"/>
                <w:sz w:val="21"/>
                <w:szCs w:val="21"/>
                <w:lang w:val="en-US" w:eastAsia="zh-CN"/>
              </w:rPr>
              <w:t>人数缴纳</w:t>
            </w:r>
            <w:r>
              <w:rPr>
                <w:rFonts w:hint="eastAsia" w:asciiTheme="minorEastAsia" w:hAnsiTheme="minorEastAsia" w:eastAsiaTheme="minorEastAsia" w:cstheme="minorEastAsia"/>
                <w:color w:val="auto"/>
                <w:sz w:val="21"/>
                <w:szCs w:val="21"/>
              </w:rPr>
              <w:t>证明文件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提供公司相关有效期内得资质证书复印件；</w:t>
            </w:r>
            <w:r>
              <w:rPr>
                <w:rFonts w:hint="eastAsia" w:asciiTheme="minorEastAsia" w:hAnsiTheme="minorEastAsia" w:eastAsiaTheme="minorEastAsia" w:cstheme="minorEastAsia"/>
                <w:color w:val="auto"/>
                <w:sz w:val="21"/>
                <w:szCs w:val="21"/>
              </w:rPr>
              <w:t>如未按要求提供证明材料，或所提供的证明材料未能体现上述评分内容的，视为该证明材料无效。</w:t>
            </w:r>
          </w:p>
        </w:tc>
      </w:tr>
      <w:tr w14:paraId="6C97F5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vAlign w:val="center"/>
          </w:tcPr>
          <w:p w14:paraId="2A1E64F0">
            <w:pPr>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rPr>
            </w:pPr>
          </w:p>
        </w:tc>
        <w:tc>
          <w:tcPr>
            <w:tcW w:w="680" w:type="dxa"/>
            <w:vAlign w:val="center"/>
          </w:tcPr>
          <w:p w14:paraId="6B132792">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292" w:type="dxa"/>
            <w:vAlign w:val="center"/>
          </w:tcPr>
          <w:p w14:paraId="58E20AD1">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rPr>
            </w:pPr>
            <w:bookmarkStart w:id="15" w:name="OLE_LINK14"/>
            <w:r>
              <w:rPr>
                <w:rFonts w:hint="eastAsia" w:asciiTheme="minorEastAsia" w:hAnsiTheme="minorEastAsia" w:eastAsiaTheme="minorEastAsia" w:cstheme="minorEastAsia"/>
                <w:color w:val="auto"/>
                <w:sz w:val="21"/>
                <w:szCs w:val="21"/>
                <w:highlight w:val="none"/>
              </w:rPr>
              <w:t>诚信</w:t>
            </w:r>
            <w:bookmarkEnd w:id="15"/>
          </w:p>
        </w:tc>
        <w:tc>
          <w:tcPr>
            <w:tcW w:w="683" w:type="dxa"/>
            <w:vAlign w:val="center"/>
          </w:tcPr>
          <w:p w14:paraId="72C5DAA6">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bidi="ar"/>
              </w:rPr>
              <w:t>6</w:t>
            </w:r>
          </w:p>
        </w:tc>
        <w:tc>
          <w:tcPr>
            <w:tcW w:w="7105" w:type="dxa"/>
            <w:vAlign w:val="center"/>
          </w:tcPr>
          <w:p w14:paraId="6FAF9381">
            <w:pPr>
              <w:keepNext w:val="0"/>
              <w:keepLines w:val="0"/>
              <w:pageBreakBefore w:val="0"/>
              <w:widowControl w:val="0"/>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投标人存在《深圳市财政局政府采购供应商信用信息管理办法》（深财规〔2023〕3号）列明的一般行政处罚信息、一般违法失信记录信息的，本项不得分，不存在上述情形的本项得</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分。投标人无需提供任何证明材料，评标过程中由工作人员向评审委员会提供有关供应商诚信查询结果。</w:t>
            </w:r>
          </w:p>
          <w:p w14:paraId="2B6213A2">
            <w:pPr>
              <w:keepNext w:val="0"/>
              <w:keepLines w:val="0"/>
              <w:pageBreakBefore w:val="0"/>
              <w:widowControl w:val="0"/>
              <w:kinsoku/>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查询渠道：通过“</w:t>
            </w:r>
            <w:bookmarkStart w:id="16" w:name="OLE_LINK39"/>
            <w:r>
              <w:rPr>
                <w:rFonts w:hint="eastAsia" w:asciiTheme="minorEastAsia" w:hAnsiTheme="minorEastAsia" w:eastAsiaTheme="minorEastAsia" w:cstheme="minorEastAsia"/>
                <w:color w:val="auto"/>
                <w:sz w:val="21"/>
                <w:szCs w:val="21"/>
              </w:rPr>
              <w:t>信用中国</w:t>
            </w:r>
            <w:bookmarkEnd w:id="16"/>
            <w:r>
              <w:rPr>
                <w:rFonts w:hint="eastAsia" w:asciiTheme="minorEastAsia" w:hAnsiTheme="minorEastAsia" w:eastAsiaTheme="minorEastAsia" w:cstheme="minorEastAsia"/>
                <w:color w:val="auto"/>
                <w:sz w:val="21"/>
                <w:szCs w:val="21"/>
              </w:rPr>
              <w:t>”（www.creditchina.gov.cn，下载信用信息报告）、“</w:t>
            </w:r>
            <w:bookmarkStart w:id="17" w:name="OLE_LINK40"/>
            <w:r>
              <w:rPr>
                <w:rFonts w:hint="eastAsia" w:asciiTheme="minorEastAsia" w:hAnsiTheme="minorEastAsia" w:eastAsiaTheme="minorEastAsia" w:cstheme="minorEastAsia"/>
                <w:color w:val="auto"/>
                <w:sz w:val="21"/>
                <w:szCs w:val="21"/>
              </w:rPr>
              <w:t>中国政府采购网</w:t>
            </w:r>
            <w:bookmarkEnd w:id="17"/>
            <w:r>
              <w:rPr>
                <w:rFonts w:hint="eastAsia" w:asciiTheme="minorEastAsia" w:hAnsiTheme="minorEastAsia" w:eastAsiaTheme="minorEastAsia" w:cstheme="minorEastAsia"/>
                <w:color w:val="auto"/>
                <w:sz w:val="21"/>
                <w:szCs w:val="21"/>
              </w:rPr>
              <w:t>”（www.ccgp.gov.cn）、以及“深圳市政府采购监管网”（http://zfcg.sz.gov.cn）查询供应商信用信息，信用信息以开标当日的查询结果为准。</w:t>
            </w:r>
          </w:p>
        </w:tc>
      </w:tr>
    </w:tbl>
    <w:p w14:paraId="1CA3030C">
      <w:pPr>
        <w:keepNext w:val="0"/>
        <w:keepLines w:val="0"/>
        <w:pageBreakBefore w:val="0"/>
        <w:widowControl w:val="0"/>
        <w:numPr>
          <w:ilvl w:val="0"/>
          <w:numId w:val="0"/>
        </w:numPr>
        <w:kinsoku/>
        <w:overflowPunct/>
        <w:topLinePunct w:val="0"/>
        <w:autoSpaceDE/>
        <w:autoSpaceDN/>
        <w:bidi w:val="0"/>
        <w:snapToGrid w:val="0"/>
        <w:spacing w:line="240" w:lineRule="auto"/>
        <w:ind w:left="180" w:leftChars="0"/>
        <w:textAlignment w:val="auto"/>
        <w:rPr>
          <w:rFonts w:ascii="宋体" w:hAnsi="宋体"/>
          <w:color w:val="auto"/>
          <w:highlight w:val="none"/>
        </w:rPr>
      </w:pPr>
      <w:r>
        <w:rPr>
          <w:rFonts w:hint="eastAsia" w:asciiTheme="minorEastAsia" w:hAnsiTheme="minorEastAsia" w:eastAsiaTheme="minorEastAsia" w:cstheme="minorEastAsia"/>
          <w:color w:val="auto"/>
          <w:sz w:val="21"/>
          <w:szCs w:val="21"/>
          <w:highlight w:val="none"/>
        </w:rPr>
        <w:t>备注：</w:t>
      </w:r>
      <w:r>
        <w:rPr>
          <w:rFonts w:hint="eastAsia" w:asciiTheme="minorEastAsia" w:hAnsiTheme="minorEastAsia" w:eastAsiaTheme="minorEastAsia" w:cstheme="minorEastAsia"/>
          <w:bCs/>
          <w:color w:val="auto"/>
          <w:sz w:val="21"/>
          <w:szCs w:val="21"/>
        </w:rPr>
        <w:t>招标文件要求提交的与评价指标体系相关的各类有效资料，投标人如未按要求提交的，该项评分为零分</w:t>
      </w:r>
      <w:r>
        <w:rPr>
          <w:rFonts w:hint="eastAsia" w:ascii="宋体" w:hAnsi="宋体"/>
          <w:bCs/>
          <w:color w:val="auto"/>
        </w:rPr>
        <w:t>。</w:t>
      </w:r>
    </w:p>
    <w:p w14:paraId="385FDB2E">
      <w:pPr>
        <w:pStyle w:val="90"/>
        <w:rPr>
          <w:rFonts w:ascii="宋体" w:hAnsi="宋体"/>
          <w:color w:val="auto"/>
          <w:highlight w:val="none"/>
        </w:rPr>
      </w:pPr>
      <w:r>
        <w:rPr>
          <w:rFonts w:hint="eastAsia" w:ascii="宋体" w:hAnsi="宋体"/>
          <w:color w:val="auto"/>
          <w:highlight w:val="none"/>
        </w:rPr>
        <w:t>采购公告</w:t>
      </w:r>
    </w:p>
    <w:p w14:paraId="50684D66">
      <w:pPr>
        <w:spacing w:line="360" w:lineRule="auto"/>
        <w:rPr>
          <w:rFonts w:ascii="宋体" w:hAnsi="宋体"/>
          <w:b/>
          <w:color w:val="auto"/>
          <w:szCs w:val="21"/>
          <w:highlight w:val="none"/>
        </w:rPr>
      </w:pPr>
      <w:bookmarkStart w:id="18" w:name="_Hlk535845763"/>
      <w:r>
        <w:rPr>
          <w:rFonts w:hint="eastAsia" w:ascii="宋体" w:hAnsi="宋体"/>
          <w:b/>
          <w:color w:val="auto"/>
          <w:szCs w:val="21"/>
          <w:highlight w:val="none"/>
        </w:rPr>
        <w:t>一、项目基本情况</w:t>
      </w:r>
    </w:p>
    <w:p w14:paraId="4C6E2C27">
      <w:pPr>
        <w:spacing w:line="360" w:lineRule="auto"/>
        <w:rPr>
          <w:rFonts w:ascii="宋体" w:hAnsi="宋体"/>
          <w:color w:val="auto"/>
          <w:szCs w:val="21"/>
          <w:highlight w:val="none"/>
        </w:rPr>
      </w:pPr>
      <w:r>
        <w:rPr>
          <w:rFonts w:hint="eastAsia" w:ascii="宋体" w:hAnsi="宋体"/>
          <w:color w:val="auto"/>
          <w:szCs w:val="21"/>
          <w:highlight w:val="none"/>
        </w:rPr>
        <w:t>1.</w:t>
      </w:r>
      <w:bookmarkStart w:id="19" w:name="_Hlk9329524"/>
      <w:r>
        <w:rPr>
          <w:rFonts w:hint="eastAsia" w:ascii="宋体" w:hAnsi="宋体"/>
          <w:color w:val="auto"/>
          <w:szCs w:val="21"/>
          <w:highlight w:val="none"/>
        </w:rPr>
        <w:t>预算金额：</w:t>
      </w:r>
      <w:r>
        <w:rPr>
          <w:rFonts w:hint="eastAsia" w:ascii="宋体" w:hAnsi="宋体"/>
          <w:color w:val="auto"/>
          <w:szCs w:val="21"/>
          <w:highlight w:val="none"/>
          <w:lang w:val="en-US" w:eastAsia="zh-CN"/>
        </w:rPr>
        <w:t>50000</w:t>
      </w:r>
      <w:r>
        <w:rPr>
          <w:rFonts w:hint="eastAsia" w:ascii="宋体" w:hAnsi="宋体"/>
          <w:color w:val="auto"/>
          <w:szCs w:val="21"/>
          <w:highlight w:val="none"/>
        </w:rPr>
        <w:t>元</w:t>
      </w:r>
    </w:p>
    <w:p w14:paraId="39A0B5CD">
      <w:pPr>
        <w:pStyle w:val="22"/>
        <w:spacing w:line="276"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.最高限价：</w:t>
      </w:r>
      <w:r>
        <w:rPr>
          <w:rFonts w:hint="eastAsia" w:ascii="宋体" w:hAnsi="宋体"/>
          <w:color w:val="auto"/>
          <w:szCs w:val="21"/>
          <w:highlight w:val="none"/>
          <w:lang w:val="en-US" w:eastAsia="zh-CN"/>
        </w:rPr>
        <w:t>50000</w:t>
      </w:r>
      <w:r>
        <w:rPr>
          <w:rFonts w:hint="eastAsia" w:ascii="宋体" w:hAnsi="宋体"/>
          <w:color w:val="auto"/>
          <w:szCs w:val="21"/>
          <w:highlight w:val="none"/>
        </w:rPr>
        <w:t>元</w:t>
      </w:r>
    </w:p>
    <w:p w14:paraId="656B46F2">
      <w:pPr>
        <w:pStyle w:val="22"/>
        <w:spacing w:line="276"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.采购需求：</w:t>
      </w:r>
    </w:p>
    <w:tbl>
      <w:tblPr>
        <w:tblStyle w:val="61"/>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885"/>
        <w:gridCol w:w="3090"/>
        <w:gridCol w:w="822"/>
      </w:tblGrid>
      <w:tr w14:paraId="595D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shd w:val="clear" w:color="auto" w:fill="4BACC6"/>
            <w:vAlign w:val="center"/>
          </w:tcPr>
          <w:p w14:paraId="5F8DAB12">
            <w:pPr>
              <w:spacing w:line="360" w:lineRule="auto"/>
              <w:jc w:val="center"/>
              <w:rPr>
                <w:rFonts w:ascii="宋体" w:hAnsi="宋体"/>
                <w:color w:val="auto"/>
                <w:szCs w:val="21"/>
                <w:highlight w:val="none"/>
              </w:rPr>
            </w:pPr>
            <w:r>
              <w:rPr>
                <w:rFonts w:hint="eastAsia" w:ascii="宋体" w:hAnsi="宋体"/>
                <w:color w:val="auto"/>
                <w:szCs w:val="21"/>
                <w:highlight w:val="none"/>
              </w:rPr>
              <w:t>标的名称</w:t>
            </w:r>
          </w:p>
        </w:tc>
        <w:tc>
          <w:tcPr>
            <w:tcW w:w="885" w:type="dxa"/>
            <w:shd w:val="clear" w:color="auto" w:fill="4BACC6"/>
            <w:vAlign w:val="center"/>
          </w:tcPr>
          <w:p w14:paraId="58E8C6BA">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3090" w:type="dxa"/>
            <w:shd w:val="clear" w:color="auto" w:fill="4BACC6"/>
            <w:vAlign w:val="center"/>
          </w:tcPr>
          <w:p w14:paraId="751CAAB4">
            <w:pPr>
              <w:spacing w:line="360" w:lineRule="auto"/>
              <w:jc w:val="center"/>
              <w:rPr>
                <w:rFonts w:ascii="宋体" w:hAnsi="宋体"/>
                <w:color w:val="auto"/>
                <w:szCs w:val="21"/>
                <w:highlight w:val="none"/>
              </w:rPr>
            </w:pPr>
            <w:r>
              <w:rPr>
                <w:rFonts w:hint="eastAsia" w:ascii="宋体" w:hAnsi="宋体"/>
                <w:color w:val="auto"/>
                <w:szCs w:val="21"/>
                <w:highlight w:val="none"/>
              </w:rPr>
              <w:t>简要技术需求（服务需求）</w:t>
            </w:r>
          </w:p>
        </w:tc>
        <w:tc>
          <w:tcPr>
            <w:tcW w:w="822" w:type="dxa"/>
            <w:shd w:val="clear" w:color="auto" w:fill="4BACC6"/>
            <w:vAlign w:val="center"/>
          </w:tcPr>
          <w:p w14:paraId="67CDB320">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3837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73" w:type="dxa"/>
            <w:vAlign w:val="center"/>
          </w:tcPr>
          <w:p w14:paraId="7B351150">
            <w:pPr>
              <w:spacing w:line="360" w:lineRule="auto"/>
              <w:jc w:val="center"/>
              <w:rPr>
                <w:rFonts w:hint="default" w:ascii="宋体" w:hAnsi="宋体"/>
                <w:color w:val="auto"/>
                <w:szCs w:val="21"/>
                <w:highlight w:val="none"/>
                <w:lang w:val="en-US"/>
              </w:rPr>
            </w:pPr>
            <w:r>
              <w:rPr>
                <w:rFonts w:hint="eastAsia" w:ascii="宋体" w:hAnsi="宋体"/>
                <w:color w:val="auto"/>
                <w:sz w:val="21"/>
                <w:szCs w:val="21"/>
                <w:highlight w:val="none"/>
              </w:rPr>
              <w:t>深圳零一学院消防设施及电气防火检测</w:t>
            </w:r>
          </w:p>
        </w:tc>
        <w:tc>
          <w:tcPr>
            <w:tcW w:w="885" w:type="dxa"/>
            <w:vAlign w:val="center"/>
          </w:tcPr>
          <w:p w14:paraId="3DE61270">
            <w:pPr>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3090" w:type="dxa"/>
            <w:vAlign w:val="center"/>
          </w:tcPr>
          <w:p w14:paraId="3E5E2D93">
            <w:pPr>
              <w:spacing w:line="360" w:lineRule="auto"/>
              <w:jc w:val="center"/>
              <w:rPr>
                <w:rFonts w:ascii="宋体" w:hAnsi="宋体"/>
                <w:color w:val="auto"/>
                <w:szCs w:val="21"/>
                <w:highlight w:val="none"/>
              </w:rPr>
            </w:pPr>
            <w:r>
              <w:rPr>
                <w:rFonts w:hint="eastAsia" w:ascii="宋体" w:hAnsi="宋体"/>
                <w:color w:val="auto"/>
                <w:szCs w:val="21"/>
                <w:highlight w:val="none"/>
              </w:rPr>
              <w:t>详见第二章“采购需求”</w:t>
            </w:r>
          </w:p>
        </w:tc>
        <w:tc>
          <w:tcPr>
            <w:tcW w:w="822" w:type="dxa"/>
            <w:vAlign w:val="center"/>
          </w:tcPr>
          <w:p w14:paraId="3E0746E8">
            <w:pPr>
              <w:spacing w:line="360" w:lineRule="auto"/>
              <w:jc w:val="center"/>
              <w:rPr>
                <w:rFonts w:ascii="宋体" w:hAnsi="宋体"/>
                <w:color w:val="auto"/>
                <w:szCs w:val="21"/>
                <w:highlight w:val="none"/>
                <w:u w:val="single"/>
              </w:rPr>
            </w:pPr>
          </w:p>
        </w:tc>
      </w:tr>
      <w:bookmarkEnd w:id="19"/>
    </w:tbl>
    <w:p w14:paraId="563EF513">
      <w:pPr>
        <w:spacing w:line="360" w:lineRule="auto"/>
        <w:rPr>
          <w:rFonts w:ascii="宋体" w:hAnsi="宋体"/>
          <w:b/>
          <w:color w:val="auto"/>
          <w:szCs w:val="21"/>
          <w:highlight w:val="none"/>
        </w:rPr>
      </w:pPr>
    </w:p>
    <w:p w14:paraId="484CC114">
      <w:pPr>
        <w:spacing w:line="360" w:lineRule="auto"/>
        <w:rPr>
          <w:rFonts w:ascii="宋体" w:hAnsi="宋体"/>
          <w:b/>
          <w:color w:val="auto"/>
          <w:szCs w:val="21"/>
          <w:highlight w:val="none"/>
        </w:rPr>
      </w:pPr>
      <w:r>
        <w:rPr>
          <w:rFonts w:hint="eastAsia" w:ascii="宋体" w:hAnsi="宋体"/>
          <w:b/>
          <w:color w:val="auto"/>
          <w:szCs w:val="21"/>
          <w:highlight w:val="none"/>
        </w:rPr>
        <w:t>二、供应商资格及要求：</w:t>
      </w:r>
    </w:p>
    <w:p w14:paraId="4397FAAD">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 具有独立法人资格或具有独立承担民事责任的能力的其它组织（提供营业执照或事业单位法人证等法人证明扫描件，原件备查）；</w:t>
      </w:r>
    </w:p>
    <w:p w14:paraId="3878939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 参与本项目投标前三年内，在经营活动中没有重大违法记录（由投标人在《投标承诺函》中作出声明）；</w:t>
      </w:r>
    </w:p>
    <w:p w14:paraId="04C2F26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 参与本项目政府采购活动时不存在被有关部门禁止参与政府采购活动且在有效期内的情况（由投标人在《投标承诺函》中作出声明）；</w:t>
      </w:r>
    </w:p>
    <w:p w14:paraId="45DA3E7F">
      <w:pPr>
        <w:spacing w:line="360" w:lineRule="auto"/>
        <w:rPr>
          <w:rFonts w:ascii="宋体" w:hAnsi="宋体"/>
          <w:color w:val="auto"/>
          <w:szCs w:val="21"/>
          <w:highlight w:val="none"/>
        </w:rPr>
      </w:pPr>
      <w:r>
        <w:rPr>
          <w:rFonts w:hint="eastAsia" w:ascii="宋体" w:hAnsi="宋体" w:cs="宋体"/>
          <w:color w:val="auto"/>
          <w:kern w:val="0"/>
          <w:szCs w:val="21"/>
          <w:highlight w:val="none"/>
        </w:rPr>
        <w:t>4.</w:t>
      </w:r>
      <w:r>
        <w:rPr>
          <w:rFonts w:hint="eastAsia" w:ascii="宋体" w:hAnsi="宋体"/>
          <w:color w:val="auto"/>
          <w:szCs w:val="21"/>
          <w:highlight w:val="none"/>
        </w:rPr>
        <w:t xml:space="preserve"> </w:t>
      </w:r>
      <w:r>
        <w:rPr>
          <w:rFonts w:hint="eastAsia" w:ascii="宋体" w:hAnsi="宋体" w:cs="宋体"/>
          <w:color w:val="auto"/>
          <w:kern w:val="0"/>
          <w:szCs w:val="21"/>
          <w:highlight w:val="none"/>
        </w:rPr>
        <w:t>具备《中华人民共和国政府采购法》第二十二条第一款的条件（由投标人在《投标承诺函》中作出声明）</w:t>
      </w:r>
    </w:p>
    <w:p w14:paraId="609C693F">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 参与本项目政府采购时未被列入失信被执行人、重大税收违法案件当事人名单、政府采购严重违法失信行为记录名单，将通过信用中国网站（www.creditchina.gov.cn）、中国政府采购网（www.ccgp.gov.cn）、深圳市政府采购监管网（www.zfcg.sz.gov.cn）渠道查询相关主体诚信信用记录，相关信息以开标当日的查询结果为准；</w:t>
      </w:r>
      <w:r>
        <w:rPr>
          <w:rFonts w:ascii="宋体" w:hAnsi="宋体" w:cs="宋体"/>
          <w:color w:val="auto"/>
          <w:kern w:val="0"/>
          <w:szCs w:val="21"/>
          <w:highlight w:val="none"/>
        </w:rPr>
        <w:t xml:space="preserve"> </w:t>
      </w:r>
    </w:p>
    <w:p w14:paraId="6B7E914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6.</w:t>
      </w:r>
      <w:bookmarkStart w:id="20" w:name="_Hlk143589129"/>
      <w:r>
        <w:rPr>
          <w:rFonts w:hint="eastAsia" w:ascii="宋体" w:hAnsi="宋体" w:cs="宋体"/>
          <w:color w:val="auto"/>
          <w:kern w:val="0"/>
          <w:szCs w:val="21"/>
          <w:highlight w:val="none"/>
        </w:rPr>
        <w:t xml:space="preserve"> 本项目不接受联合体投标，不得分包、转包</w:t>
      </w:r>
      <w:bookmarkEnd w:id="20"/>
      <w:r>
        <w:rPr>
          <w:rFonts w:hint="eastAsia" w:ascii="宋体" w:hAnsi="宋体" w:cs="宋体"/>
          <w:color w:val="auto"/>
          <w:kern w:val="0"/>
          <w:szCs w:val="21"/>
          <w:highlight w:val="none"/>
        </w:rPr>
        <w:t>。</w:t>
      </w:r>
    </w:p>
    <w:p w14:paraId="7198CA4D">
      <w:pPr>
        <w:spacing w:line="360" w:lineRule="auto"/>
        <w:rPr>
          <w:rFonts w:ascii="宋体" w:hAnsi="宋体"/>
          <w:b/>
          <w:color w:val="auto"/>
          <w:szCs w:val="21"/>
          <w:highlight w:val="none"/>
        </w:rPr>
      </w:pPr>
    </w:p>
    <w:p w14:paraId="0D95E715">
      <w:pPr>
        <w:spacing w:line="360" w:lineRule="auto"/>
        <w:rPr>
          <w:rFonts w:ascii="宋体" w:hAnsi="宋体"/>
          <w:b/>
          <w:color w:val="auto"/>
          <w:szCs w:val="21"/>
          <w:highlight w:val="none"/>
        </w:rPr>
      </w:pPr>
      <w:r>
        <w:rPr>
          <w:rFonts w:hint="eastAsia" w:ascii="宋体" w:hAnsi="宋体"/>
          <w:b/>
          <w:color w:val="auto"/>
          <w:szCs w:val="21"/>
          <w:highlight w:val="none"/>
        </w:rPr>
        <w:t>三、</w:t>
      </w:r>
      <w:r>
        <w:rPr>
          <w:rFonts w:ascii="宋体" w:hAnsi="宋体" w:cs="宋体"/>
          <w:b/>
          <w:color w:val="auto"/>
          <w:szCs w:val="21"/>
          <w:highlight w:val="none"/>
        </w:rPr>
        <w:t>投标报名方式、投标截止时间、开标时间及地点</w:t>
      </w:r>
      <w:r>
        <w:rPr>
          <w:rFonts w:hint="eastAsia" w:ascii="宋体" w:hAnsi="宋体"/>
          <w:b/>
          <w:color w:val="auto"/>
          <w:szCs w:val="21"/>
          <w:highlight w:val="none"/>
        </w:rPr>
        <w:t>：</w:t>
      </w:r>
    </w:p>
    <w:p w14:paraId="4ACED4E3">
      <w:pPr>
        <w:spacing w:line="360" w:lineRule="auto"/>
        <w:rPr>
          <w:rFonts w:ascii="宋体" w:hAnsi="宋体"/>
          <w:color w:val="auto"/>
          <w:szCs w:val="22"/>
          <w:highlight w:val="none"/>
        </w:rPr>
      </w:pPr>
      <w:r>
        <w:rPr>
          <w:rFonts w:ascii="宋体" w:hAnsi="宋体"/>
          <w:color w:val="auto"/>
          <w:szCs w:val="22"/>
          <w:highlight w:val="none"/>
        </w:rPr>
        <w:t>（一）获取</w:t>
      </w:r>
      <w:r>
        <w:rPr>
          <w:rFonts w:hint="eastAsia" w:ascii="宋体" w:hAnsi="宋体"/>
          <w:color w:val="auto"/>
          <w:szCs w:val="22"/>
          <w:highlight w:val="none"/>
        </w:rPr>
        <w:t>采购</w:t>
      </w:r>
      <w:r>
        <w:rPr>
          <w:rFonts w:ascii="宋体" w:hAnsi="宋体"/>
          <w:color w:val="auto"/>
          <w:szCs w:val="22"/>
          <w:highlight w:val="none"/>
        </w:rPr>
        <w:t xml:space="preserve">文件方式：网上下载。 </w:t>
      </w:r>
    </w:p>
    <w:p w14:paraId="7BC9F482">
      <w:pPr>
        <w:spacing w:line="360" w:lineRule="auto"/>
        <w:rPr>
          <w:rFonts w:ascii="宋体" w:hAnsi="宋体"/>
          <w:color w:val="auto"/>
          <w:szCs w:val="22"/>
          <w:highlight w:val="none"/>
        </w:rPr>
      </w:pPr>
      <w:r>
        <w:rPr>
          <w:rFonts w:ascii="宋体" w:hAnsi="宋体"/>
          <w:color w:val="auto"/>
          <w:szCs w:val="22"/>
          <w:highlight w:val="none"/>
        </w:rPr>
        <w:t>（二）</w:t>
      </w:r>
      <w:r>
        <w:rPr>
          <w:rFonts w:hint="eastAsia" w:ascii="宋体" w:hAnsi="宋体"/>
          <w:color w:val="auto"/>
          <w:szCs w:val="22"/>
          <w:highlight w:val="none"/>
        </w:rPr>
        <w:t>投标应答纸质</w:t>
      </w:r>
      <w:r>
        <w:rPr>
          <w:rFonts w:ascii="宋体" w:hAnsi="宋体"/>
          <w:color w:val="auto"/>
          <w:szCs w:val="22"/>
          <w:highlight w:val="none"/>
        </w:rPr>
        <w:t>文件递交截止时间：202</w:t>
      </w:r>
      <w:r>
        <w:rPr>
          <w:rFonts w:hint="eastAsia" w:ascii="宋体" w:hAnsi="宋体"/>
          <w:color w:val="auto"/>
          <w:szCs w:val="22"/>
          <w:highlight w:val="none"/>
          <w:lang w:val="en-US" w:eastAsia="zh-CN"/>
        </w:rPr>
        <w:t>5</w:t>
      </w:r>
      <w:r>
        <w:rPr>
          <w:rFonts w:ascii="宋体" w:hAnsi="宋体"/>
          <w:color w:val="auto"/>
          <w:szCs w:val="22"/>
          <w:highlight w:val="none"/>
        </w:rPr>
        <w:t>年</w:t>
      </w:r>
      <w:r>
        <w:rPr>
          <w:rFonts w:hint="eastAsia" w:ascii="宋体" w:hAnsi="宋体"/>
          <w:color w:val="auto"/>
          <w:szCs w:val="22"/>
          <w:highlight w:val="none"/>
          <w:lang w:val="en-US" w:eastAsia="zh-CN"/>
        </w:rPr>
        <w:t>6</w:t>
      </w:r>
      <w:r>
        <w:rPr>
          <w:rFonts w:ascii="宋体" w:hAnsi="宋体"/>
          <w:color w:val="auto"/>
          <w:szCs w:val="22"/>
          <w:highlight w:val="none"/>
        </w:rPr>
        <w:t>月</w:t>
      </w:r>
      <w:r>
        <w:rPr>
          <w:rFonts w:hint="eastAsia" w:ascii="宋体" w:hAnsi="宋体"/>
          <w:color w:val="auto"/>
          <w:szCs w:val="22"/>
          <w:highlight w:val="none"/>
          <w:lang w:val="en-US" w:eastAsia="zh-CN"/>
        </w:rPr>
        <w:t>27</w:t>
      </w:r>
      <w:r>
        <w:rPr>
          <w:rFonts w:ascii="宋体" w:hAnsi="宋体"/>
          <w:color w:val="auto"/>
          <w:szCs w:val="22"/>
          <w:highlight w:val="none"/>
        </w:rPr>
        <w:t>日1</w:t>
      </w:r>
      <w:r>
        <w:rPr>
          <w:rFonts w:hint="eastAsia" w:ascii="宋体" w:hAnsi="宋体"/>
          <w:color w:val="auto"/>
          <w:szCs w:val="22"/>
          <w:highlight w:val="none"/>
          <w:lang w:val="en-US" w:eastAsia="zh-CN"/>
        </w:rPr>
        <w:t>4</w:t>
      </w:r>
      <w:r>
        <w:rPr>
          <w:rFonts w:ascii="宋体" w:hAnsi="宋体"/>
          <w:color w:val="auto"/>
          <w:szCs w:val="22"/>
          <w:highlight w:val="none"/>
        </w:rPr>
        <w:t>:</w:t>
      </w:r>
      <w:r>
        <w:rPr>
          <w:rFonts w:hint="eastAsia" w:ascii="宋体" w:hAnsi="宋体"/>
          <w:color w:val="auto"/>
          <w:szCs w:val="22"/>
          <w:highlight w:val="none"/>
          <w:lang w:val="en-US" w:eastAsia="zh-CN"/>
        </w:rPr>
        <w:t>3</w:t>
      </w:r>
      <w:r>
        <w:rPr>
          <w:rFonts w:ascii="宋体" w:hAnsi="宋体"/>
          <w:color w:val="auto"/>
          <w:szCs w:val="22"/>
          <w:highlight w:val="none"/>
        </w:rPr>
        <w:t>0（北京时间）</w:t>
      </w:r>
      <w:r>
        <w:rPr>
          <w:rFonts w:hint="eastAsia" w:ascii="宋体" w:hAnsi="宋体"/>
          <w:color w:val="auto"/>
          <w:szCs w:val="22"/>
          <w:highlight w:val="none"/>
        </w:rPr>
        <w:t>。</w:t>
      </w:r>
    </w:p>
    <w:p w14:paraId="0DB61C96">
      <w:pPr>
        <w:spacing w:line="360" w:lineRule="auto"/>
        <w:rPr>
          <w:rFonts w:ascii="宋体" w:hAnsi="宋体"/>
          <w:color w:val="auto"/>
          <w:szCs w:val="22"/>
          <w:highlight w:val="none"/>
        </w:rPr>
      </w:pPr>
      <w:r>
        <w:rPr>
          <w:rFonts w:ascii="宋体" w:hAnsi="宋体"/>
          <w:color w:val="auto"/>
          <w:szCs w:val="22"/>
          <w:highlight w:val="none"/>
        </w:rPr>
        <w:t>（三）</w:t>
      </w:r>
      <w:r>
        <w:rPr>
          <w:rFonts w:hint="eastAsia" w:ascii="宋体" w:hAnsi="宋体"/>
          <w:color w:val="auto"/>
          <w:szCs w:val="22"/>
          <w:highlight w:val="none"/>
        </w:rPr>
        <w:t>投标应答纸质</w:t>
      </w:r>
      <w:r>
        <w:rPr>
          <w:rFonts w:ascii="宋体" w:hAnsi="宋体"/>
          <w:color w:val="auto"/>
          <w:szCs w:val="22"/>
          <w:highlight w:val="none"/>
        </w:rPr>
        <w:t>文件递交地点：</w:t>
      </w:r>
      <w:r>
        <w:rPr>
          <w:rFonts w:hint="eastAsia" w:ascii="宋体" w:hAnsi="宋体"/>
          <w:color w:val="auto"/>
          <w:szCs w:val="22"/>
          <w:highlight w:val="none"/>
        </w:rPr>
        <w:t>深圳零一学院</w:t>
      </w:r>
      <w:r>
        <w:rPr>
          <w:rFonts w:ascii="宋体" w:hAnsi="宋体"/>
          <w:color w:val="auto"/>
          <w:szCs w:val="22"/>
          <w:highlight w:val="none"/>
        </w:rPr>
        <w:t xml:space="preserve"> </w:t>
      </w:r>
      <w:bookmarkStart w:id="31" w:name="_GoBack"/>
      <w:bookmarkEnd w:id="31"/>
    </w:p>
    <w:p w14:paraId="13CA16A2">
      <w:pPr>
        <w:spacing w:line="360" w:lineRule="auto"/>
        <w:ind w:firstLine="630" w:firstLineChars="300"/>
        <w:rPr>
          <w:rFonts w:hint="default" w:ascii="宋体" w:hAnsi="宋体" w:eastAsia="宋体"/>
          <w:color w:val="auto"/>
          <w:highlight w:val="none"/>
          <w:lang w:val="en-US" w:eastAsia="zh-CN"/>
        </w:rPr>
      </w:pPr>
      <w:r>
        <w:rPr>
          <w:rFonts w:hint="eastAsia" w:ascii="宋体" w:hAnsi="宋体"/>
          <w:color w:val="auto"/>
          <w:highlight w:val="none"/>
        </w:rPr>
        <w:t>深圳市</w:t>
      </w:r>
      <w:r>
        <w:rPr>
          <w:rFonts w:hint="eastAsia" w:ascii="宋体" w:hAnsi="宋体"/>
          <w:color w:val="auto"/>
          <w:highlight w:val="none"/>
          <w:lang w:val="en-US" w:eastAsia="zh-CN"/>
        </w:rPr>
        <w:t>南山区西丽街道创智云城C1栋02单元12楼前台</w:t>
      </w:r>
    </w:p>
    <w:p w14:paraId="49A89844">
      <w:pPr>
        <w:spacing w:line="360" w:lineRule="auto"/>
        <w:ind w:firstLine="630" w:firstLineChars="300"/>
        <w:rPr>
          <w:rFonts w:ascii="宋体" w:hAnsi="宋体"/>
          <w:color w:val="auto"/>
          <w:highlight w:val="none"/>
        </w:rPr>
      </w:pPr>
      <w:r>
        <w:rPr>
          <w:rFonts w:hint="eastAsia" w:ascii="宋体" w:hAnsi="宋体"/>
          <w:color w:val="auto"/>
          <w:highlight w:val="none"/>
        </w:rPr>
        <w:t>联系电话：0</w:t>
      </w:r>
      <w:r>
        <w:rPr>
          <w:rFonts w:ascii="宋体" w:hAnsi="宋体"/>
          <w:color w:val="auto"/>
          <w:highlight w:val="none"/>
        </w:rPr>
        <w:t>755-89933338</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联系人：黄老师</w:t>
      </w:r>
    </w:p>
    <w:bookmarkEnd w:id="18"/>
    <w:p w14:paraId="63E64AEF">
      <w:pPr>
        <w:rPr>
          <w:rFonts w:ascii="宋体" w:hAnsi="宋体"/>
          <w:color w:val="auto"/>
          <w:szCs w:val="21"/>
          <w:highlight w:val="none"/>
        </w:rPr>
      </w:pPr>
      <w:r>
        <w:rPr>
          <w:rFonts w:hint="eastAsia" w:ascii="宋体" w:hAnsi="宋体"/>
          <w:color w:val="auto"/>
          <w:highlight w:val="none"/>
        </w:rPr>
        <w:t>（四）</w:t>
      </w:r>
      <w:r>
        <w:rPr>
          <w:rFonts w:hint="eastAsia" w:ascii="宋体" w:hAnsi="宋体"/>
          <w:color w:val="auto"/>
          <w:szCs w:val="21"/>
          <w:highlight w:val="none"/>
        </w:rPr>
        <w:t>投标应答纸质文件正本一本，副本一本；</w:t>
      </w:r>
    </w:p>
    <w:p w14:paraId="14D591B0">
      <w:pPr>
        <w:ind w:left="630" w:leftChars="300"/>
        <w:rPr>
          <w:rFonts w:ascii="宋体" w:hAnsi="宋体"/>
          <w:color w:val="auto"/>
          <w:szCs w:val="21"/>
          <w:highlight w:val="none"/>
          <w:lang w:val="zh-CN"/>
        </w:rPr>
      </w:pPr>
      <w:r>
        <w:rPr>
          <w:rFonts w:hint="eastAsia" w:ascii="宋体" w:hAnsi="宋体"/>
          <w:color w:val="auto"/>
          <w:szCs w:val="21"/>
          <w:highlight w:val="none"/>
        </w:rPr>
        <w:t>电子文件1份</w:t>
      </w:r>
      <w:r>
        <w:rPr>
          <w:rFonts w:hint="eastAsia" w:ascii="宋体" w:hAnsi="宋体"/>
          <w:color w:val="auto"/>
          <w:szCs w:val="21"/>
          <w:highlight w:val="none"/>
          <w:lang w:val="zh-CN"/>
        </w:rPr>
        <w:t>（WORD和PDF格式电子文档各1份）电子文档要求U盘，PDF格式有签字盖章，不留密码，无病毒，不压缩。</w:t>
      </w:r>
    </w:p>
    <w:p w14:paraId="6042BEC3">
      <w:pPr>
        <w:ind w:firstLine="630" w:firstLineChars="300"/>
        <w:rPr>
          <w:rFonts w:ascii="宋体" w:hAnsi="宋体"/>
          <w:color w:val="auto"/>
          <w:highlight w:val="none"/>
        </w:rPr>
      </w:pPr>
      <w:r>
        <w:rPr>
          <w:rFonts w:hint="eastAsia" w:ascii="宋体" w:hAnsi="宋体"/>
          <w:color w:val="auto"/>
          <w:szCs w:val="21"/>
          <w:highlight w:val="none"/>
          <w:lang w:val="zh-CN"/>
        </w:rPr>
        <w:t>密封提交，所有应答文件应于递交截止时间之前送达招标文件规定的地址</w:t>
      </w:r>
      <w:r>
        <w:rPr>
          <w:rFonts w:hint="eastAsia" w:ascii="宋体" w:hAnsi="宋体"/>
          <w:color w:val="auto"/>
          <w:highlight w:val="none"/>
        </w:rPr>
        <w:t>。</w:t>
      </w:r>
    </w:p>
    <w:p w14:paraId="7B9D3706">
      <w:pPr>
        <w:adjustRightInd w:val="0"/>
        <w:snapToGrid w:val="0"/>
        <w:spacing w:line="360" w:lineRule="auto"/>
        <w:ind w:left="420" w:leftChars="200"/>
        <w:jc w:val="center"/>
        <w:outlineLvl w:val="0"/>
        <w:rPr>
          <w:rFonts w:ascii="宋体" w:hAnsi="宋体" w:cs="Arial"/>
          <w:b/>
          <w:bCs/>
          <w:color w:val="auto"/>
          <w:sz w:val="30"/>
          <w:szCs w:val="30"/>
          <w:highlight w:val="none"/>
        </w:rPr>
      </w:pPr>
    </w:p>
    <w:p w14:paraId="090E7A2E">
      <w:pPr>
        <w:pStyle w:val="72"/>
        <w:rPr>
          <w:color w:val="auto"/>
          <w:highlight w:val="none"/>
        </w:rPr>
      </w:pPr>
    </w:p>
    <w:p w14:paraId="52246999">
      <w:pPr>
        <w:pStyle w:val="72"/>
        <w:rPr>
          <w:color w:val="auto"/>
          <w:highlight w:val="none"/>
        </w:rPr>
      </w:pPr>
    </w:p>
    <w:p w14:paraId="249CE949">
      <w:pPr>
        <w:adjustRightInd w:val="0"/>
        <w:snapToGrid w:val="0"/>
        <w:spacing w:line="360" w:lineRule="auto"/>
        <w:ind w:left="420" w:leftChars="200"/>
        <w:jc w:val="center"/>
        <w:outlineLvl w:val="0"/>
        <w:rPr>
          <w:rFonts w:ascii="宋体" w:hAnsi="宋体" w:cs="Arial"/>
          <w:b/>
          <w:bCs/>
          <w:color w:val="auto"/>
          <w:sz w:val="30"/>
          <w:szCs w:val="30"/>
          <w:highlight w:val="none"/>
        </w:rPr>
      </w:pPr>
      <w:r>
        <w:rPr>
          <w:rFonts w:hint="eastAsia" w:ascii="宋体" w:hAnsi="宋体" w:cs="Arial"/>
          <w:b/>
          <w:bCs/>
          <w:color w:val="auto"/>
          <w:sz w:val="30"/>
          <w:szCs w:val="30"/>
          <w:highlight w:val="none"/>
        </w:rPr>
        <w:t>第二章 采购需求</w:t>
      </w:r>
    </w:p>
    <w:p w14:paraId="32AE68FE">
      <w:pPr>
        <w:pStyle w:val="4"/>
        <w:numPr>
          <w:ilvl w:val="0"/>
          <w:numId w:val="0"/>
        </w:numPr>
        <w:wordWrap/>
        <w:adjustRightInd/>
        <w:spacing w:line="240" w:lineRule="auto"/>
        <w:rPr>
          <w:rFonts w:hAnsi="宋体"/>
          <w:bCs w:val="0"/>
          <w:color w:val="auto"/>
          <w:kern w:val="44"/>
          <w:sz w:val="21"/>
          <w:szCs w:val="21"/>
          <w:highlight w:val="none"/>
        </w:rPr>
      </w:pPr>
      <w:r>
        <w:rPr>
          <w:rFonts w:hint="eastAsia" w:hAnsi="宋体"/>
          <w:bCs w:val="0"/>
          <w:color w:val="auto"/>
          <w:kern w:val="44"/>
          <w:sz w:val="21"/>
          <w:szCs w:val="21"/>
          <w:highlight w:val="none"/>
        </w:rPr>
        <w:t>一、实质性条款</w:t>
      </w:r>
    </w:p>
    <w:tbl>
      <w:tblPr>
        <w:tblStyle w:val="61"/>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8080"/>
      </w:tblGrid>
      <w:tr w14:paraId="1B12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67FE9916">
            <w:pPr>
              <w:pStyle w:val="139"/>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8080" w:type="dxa"/>
            <w:vAlign w:val="center"/>
          </w:tcPr>
          <w:p w14:paraId="2D43BF67">
            <w:pPr>
              <w:pStyle w:val="139"/>
              <w:spacing w:line="240" w:lineRule="auto"/>
              <w:ind w:firstLine="422"/>
              <w:jc w:val="center"/>
              <w:rPr>
                <w:rFonts w:ascii="宋体" w:hAnsi="宋体"/>
                <w:b/>
                <w:color w:val="auto"/>
                <w:sz w:val="21"/>
                <w:szCs w:val="21"/>
                <w:highlight w:val="none"/>
              </w:rPr>
            </w:pPr>
            <w:r>
              <w:rPr>
                <w:rFonts w:hint="eastAsia" w:ascii="宋体" w:hAnsi="宋体"/>
                <w:b/>
                <w:color w:val="auto"/>
                <w:sz w:val="21"/>
                <w:szCs w:val="21"/>
                <w:highlight w:val="none"/>
              </w:rPr>
              <w:t>具体内容</w:t>
            </w:r>
          </w:p>
        </w:tc>
      </w:tr>
      <w:tr w14:paraId="263E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35A3BA72">
            <w:pPr>
              <w:pStyle w:val="139"/>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8080" w:type="dxa"/>
            <w:vAlign w:val="center"/>
          </w:tcPr>
          <w:p w14:paraId="65346621">
            <w:pPr>
              <w:pStyle w:val="139"/>
              <w:spacing w:line="24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满足“第二章 采购需求”中所有的内容</w:t>
            </w:r>
          </w:p>
        </w:tc>
      </w:tr>
    </w:tbl>
    <w:p w14:paraId="5468497D">
      <w:pPr>
        <w:pStyle w:val="139"/>
        <w:spacing w:line="240"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注：上表所列内容为不可负偏离条款</w:t>
      </w:r>
    </w:p>
    <w:p w14:paraId="5376656D">
      <w:pPr>
        <w:pStyle w:val="30"/>
        <w:numPr>
          <w:ilvl w:val="0"/>
          <w:numId w:val="0"/>
        </w:numPr>
        <w:tabs>
          <w:tab w:val="left" w:pos="540"/>
        </w:tabs>
        <w:adjustRightInd w:val="0"/>
        <w:snapToGrid w:val="0"/>
        <w:spacing w:line="360" w:lineRule="auto"/>
        <w:ind w:leftChars="0"/>
        <w:rPr>
          <w:rFonts w:hint="eastAsia" w:ascii="宋体" w:hAnsi="宋体" w:cs="仿宋"/>
          <w:b/>
          <w:bCs/>
          <w:color w:val="auto"/>
          <w:szCs w:val="21"/>
          <w:highlight w:val="none"/>
        </w:rPr>
      </w:pPr>
    </w:p>
    <w:p w14:paraId="428E36FD">
      <w:pPr>
        <w:pStyle w:val="30"/>
        <w:numPr>
          <w:ilvl w:val="0"/>
          <w:numId w:val="0"/>
        </w:numPr>
        <w:tabs>
          <w:tab w:val="left" w:pos="540"/>
        </w:tabs>
        <w:adjustRightInd w:val="0"/>
        <w:snapToGrid w:val="0"/>
        <w:spacing w:line="360" w:lineRule="auto"/>
        <w:ind w:leftChars="0"/>
        <w:rPr>
          <w:rFonts w:hint="eastAsia" w:asciiTheme="minorEastAsia" w:hAnsiTheme="minorEastAsia" w:eastAsiaTheme="minorEastAsia" w:cstheme="minorEastAsia"/>
          <w:b/>
          <w:color w:val="auto"/>
        </w:rPr>
      </w:pPr>
      <w:r>
        <w:rPr>
          <w:rFonts w:hint="eastAsia" w:ascii="宋体" w:hAnsi="宋体" w:cs="仿宋"/>
          <w:b/>
          <w:bCs/>
          <w:color w:val="auto"/>
          <w:szCs w:val="21"/>
          <w:highlight w:val="none"/>
        </w:rPr>
        <w:t>二、</w:t>
      </w:r>
      <w:r>
        <w:rPr>
          <w:rFonts w:hint="eastAsia" w:asciiTheme="minorEastAsia" w:hAnsiTheme="minorEastAsia" w:eastAsiaTheme="minorEastAsia" w:cstheme="minorEastAsia"/>
          <w:b/>
          <w:color w:val="auto"/>
          <w:szCs w:val="20"/>
        </w:rPr>
        <w:t>项目基本概况：</w:t>
      </w:r>
    </w:p>
    <w:p w14:paraId="1CCB6A8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深圳零一学院是在清华大学钱学森力学班（简称“清华钱班”）十二年探索与实践基础上，于2021年由深圳市委市政府发起创立的一所公办教育科技人才一体化学院。学院由清华钱班创办首席郑泉水院士领衔的团队负责创建与发展，依托清华大学深圳国际研究生院作为举办单位，开创了独具特色的全新教育机制。学院办学场地分为南山、坪山两个校区，其中南山总部建筑面积7923平米，坪山校区建筑面积5600平米。</w:t>
      </w:r>
    </w:p>
    <w:p w14:paraId="13EA0AF4">
      <w:pPr>
        <w:pStyle w:val="30"/>
        <w:numPr>
          <w:ilvl w:val="0"/>
          <w:numId w:val="0"/>
        </w:numPr>
        <w:tabs>
          <w:tab w:val="left" w:pos="540"/>
        </w:tabs>
        <w:adjustRightInd w:val="0"/>
        <w:snapToGrid w:val="0"/>
        <w:spacing w:line="360" w:lineRule="auto"/>
        <w:ind w:leftChars="0"/>
        <w:rPr>
          <w:rFonts w:hint="eastAsia" w:asciiTheme="minorEastAsia" w:hAnsiTheme="minorEastAsia" w:eastAsiaTheme="minorEastAsia" w:cstheme="minorEastAsia"/>
          <w:b/>
          <w:color w:val="auto"/>
          <w:lang w:val="en-US" w:eastAsia="zh-CN"/>
        </w:rPr>
      </w:pPr>
    </w:p>
    <w:p w14:paraId="44CB8ED6">
      <w:pPr>
        <w:pStyle w:val="30"/>
        <w:numPr>
          <w:ilvl w:val="0"/>
          <w:numId w:val="0"/>
        </w:numPr>
        <w:tabs>
          <w:tab w:val="left" w:pos="540"/>
        </w:tabs>
        <w:adjustRightInd w:val="0"/>
        <w:snapToGrid w:val="0"/>
        <w:spacing w:line="360" w:lineRule="auto"/>
        <w:ind w:left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三、项目需求</w:t>
      </w:r>
      <w:r>
        <w:rPr>
          <w:rFonts w:hint="eastAsia" w:asciiTheme="minorEastAsia" w:hAnsiTheme="minorEastAsia" w:eastAsiaTheme="minorEastAsia" w:cstheme="minorEastAsia"/>
          <w:b/>
          <w:color w:val="auto"/>
        </w:rPr>
        <w:t>：</w:t>
      </w:r>
    </w:p>
    <w:p w14:paraId="1647BEBD">
      <w:pPr>
        <w:pStyle w:val="9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 依据《中华人民共和国消防法》及广东省相关地方法律法规规定，我单位需对管理运营的场所开展2025年度建筑消防设施检测和电气防火安全检测工作。</w:t>
      </w:r>
    </w:p>
    <w:p w14:paraId="53E50E9A">
      <w:pPr>
        <w:pStyle w:val="9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 检测范围：深圳零一学院南山总部：地址南山区西丽街道创智云城C1栋02单元5-13层，建筑面积7923平米；深圳零一学院坪山基地：地址</w:t>
      </w:r>
      <w:r>
        <w:rPr>
          <w:rFonts w:hint="default" w:ascii="宋体" w:hAnsi="宋体" w:eastAsia="宋体" w:cs="宋体"/>
          <w:b w:val="0"/>
          <w:bCs w:val="0"/>
          <w:color w:val="auto"/>
          <w:kern w:val="0"/>
          <w:sz w:val="21"/>
          <w:szCs w:val="21"/>
          <w:highlight w:val="none"/>
          <w:lang w:val="en-US" w:eastAsia="zh-CN" w:bidi="ar-SA"/>
        </w:rPr>
        <w:t>深圳市坪山区龙田街道竹坑社区兰景中路16号国富文化创意产业园A栋3楼</w:t>
      </w:r>
      <w:r>
        <w:rPr>
          <w:rFonts w:hint="eastAsia" w:ascii="宋体" w:hAnsi="宋体" w:eastAsia="宋体" w:cs="宋体"/>
          <w:b w:val="0"/>
          <w:bCs w:val="0"/>
          <w:color w:val="auto"/>
          <w:kern w:val="0"/>
          <w:sz w:val="21"/>
          <w:szCs w:val="21"/>
          <w:highlight w:val="none"/>
          <w:lang w:val="en-US" w:eastAsia="zh-CN" w:bidi="ar-SA"/>
        </w:rPr>
        <w:t>，建筑面积5600平米。面积合计13523平米。</w:t>
      </w:r>
    </w:p>
    <w:p w14:paraId="115059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3.成果要求：对场所内的电气/消防设施进行全面检测，学院南山总部、学院坪山基地分别出具《消防设施检测报告》、《电气防火技术检测报告》，报告一式叁份。</w:t>
      </w:r>
    </w:p>
    <w:p w14:paraId="1FE46BBF">
      <w:pPr>
        <w:ind w:firstLine="210" w:firstLineChars="100"/>
        <w:rPr>
          <w:rFonts w:hint="eastAsia" w:ascii="宋体" w:hAnsi="宋体" w:eastAsia="宋体" w:cs="Times New Roman"/>
          <w:color w:val="auto"/>
          <w:szCs w:val="21"/>
          <w:highlight w:val="none"/>
          <w:lang w:val="en-US" w:eastAsia="zh-CN"/>
        </w:rPr>
      </w:pPr>
    </w:p>
    <w:p w14:paraId="1B19AD4F">
      <w:pPr>
        <w:pStyle w:val="3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Chars="0"/>
        <w:textAlignment w:val="auto"/>
        <w:rPr>
          <w:rFonts w:hint="eastAsia" w:asciiTheme="minorEastAsia" w:hAnsiTheme="minorEastAsia" w:eastAsiaTheme="minorEastAsia" w:cstheme="minorEastAsia"/>
          <w:b/>
          <w:color w:val="auto"/>
        </w:rPr>
      </w:pPr>
      <w:r>
        <w:rPr>
          <w:rFonts w:hint="eastAsia" w:ascii="宋体" w:hAnsi="宋体" w:cs="Times New Roman"/>
          <w:b/>
          <w:bCs/>
          <w:color w:val="auto"/>
          <w:szCs w:val="21"/>
          <w:highlight w:val="none"/>
          <w:lang w:val="en-US" w:eastAsia="zh-CN"/>
        </w:rPr>
        <w:t>四、</w:t>
      </w:r>
      <w:r>
        <w:rPr>
          <w:rFonts w:hint="eastAsia" w:asciiTheme="minorEastAsia" w:hAnsiTheme="minorEastAsia" w:eastAsiaTheme="minorEastAsia" w:cstheme="minorEastAsia"/>
          <w:b/>
          <w:color w:val="auto"/>
        </w:rPr>
        <w:t>技术要求：</w:t>
      </w:r>
    </w:p>
    <w:p w14:paraId="6C04688F">
      <w:pPr>
        <w:pStyle w:val="30"/>
        <w:keepNext w:val="0"/>
        <w:keepLines w:val="0"/>
        <w:pageBreakBefore w:val="0"/>
        <w:widowControl w:val="0"/>
        <w:numPr>
          <w:ilvl w:val="0"/>
          <w:numId w:val="33"/>
        </w:numPr>
        <w:tabs>
          <w:tab w:val="left" w:pos="420"/>
          <w:tab w:val="left" w:pos="540"/>
        </w:tabs>
        <w:kinsoku/>
        <w:wordWrap/>
        <w:overflowPunct/>
        <w:topLinePunct w:val="0"/>
        <w:autoSpaceDE/>
        <w:autoSpaceDN/>
        <w:bidi w:val="0"/>
        <w:adjustRightInd w:val="0"/>
        <w:snapToGrid w:val="0"/>
        <w:spacing w:line="240" w:lineRule="auto"/>
        <w:ind w:left="0" w:leftChars="0" w:firstLine="113" w:firstLineChars="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电气防火安全检测</w:t>
      </w:r>
    </w:p>
    <w:p w14:paraId="54EC5EDF">
      <w:pPr>
        <w:keepNext w:val="0"/>
        <w:keepLines w:val="0"/>
        <w:pageBreakBefore w:val="0"/>
        <w:widowControl w:val="0"/>
        <w:numPr>
          <w:ilvl w:val="0"/>
          <w:numId w:val="34"/>
        </w:numPr>
        <w:kinsoku/>
        <w:wordWrap/>
        <w:overflowPunct/>
        <w:topLinePunct w:val="0"/>
        <w:autoSpaceDE/>
        <w:autoSpaceDN/>
        <w:bidi w:val="0"/>
        <w:spacing w:line="240" w:lineRule="auto"/>
        <w:ind w:left="425" w:leftChars="0" w:hanging="205" w:firstLineChars="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检测目的</w:t>
      </w:r>
    </w:p>
    <w:p w14:paraId="526EFC91">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依照《中华人民共和国消防法》 、《机关、团体、事业单位消防安全管理规定》（公安部令第61号） 、《广东省人民政府办公厅关于印发广东省消防安全重点单位管理规定的通知》 粤办函【2016】96号、《深圳市消防安全委员会文件》深消安委【2012】26号和【2013】17号等规定，为积极消除建筑电气火灾隐患,遏制电气火灾多发事态，进行本次检测</w:t>
      </w:r>
      <w:r>
        <w:rPr>
          <w:rFonts w:hint="eastAsia" w:asciiTheme="minorEastAsia" w:hAnsiTheme="minorEastAsia" w:eastAsiaTheme="minorEastAsia" w:cstheme="minorEastAsia"/>
          <w:color w:val="auto"/>
          <w:lang w:val="en-US" w:eastAsia="zh-CN"/>
        </w:rPr>
        <w:t>工作</w:t>
      </w:r>
      <w:r>
        <w:rPr>
          <w:rFonts w:hint="eastAsia" w:asciiTheme="minorEastAsia" w:hAnsiTheme="minorEastAsia" w:eastAsiaTheme="minorEastAsia" w:cstheme="minorEastAsia"/>
          <w:color w:val="auto"/>
        </w:rPr>
        <w:t>。</w:t>
      </w:r>
    </w:p>
    <w:p w14:paraId="6FA76DDD">
      <w:pPr>
        <w:keepNext w:val="0"/>
        <w:keepLines w:val="0"/>
        <w:pageBreakBefore w:val="0"/>
        <w:widowControl w:val="0"/>
        <w:numPr>
          <w:ilvl w:val="0"/>
          <w:numId w:val="34"/>
        </w:numPr>
        <w:kinsoku/>
        <w:wordWrap/>
        <w:overflowPunct/>
        <w:topLinePunct w:val="0"/>
        <w:autoSpaceDE/>
        <w:autoSpaceDN/>
        <w:bidi w:val="0"/>
        <w:spacing w:line="240" w:lineRule="auto"/>
        <w:ind w:left="425" w:leftChars="0" w:hanging="205" w:firstLineChars="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检测依据</w:t>
      </w:r>
    </w:p>
    <w:p w14:paraId="72DE06D9">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SZDB/Z 139—2015 《建筑电气防火检测技术规范》</w:t>
      </w:r>
    </w:p>
    <w:p w14:paraId="1CDB21C1">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GB50303-2002《建筑电气工程施工质量验收规范》</w:t>
      </w:r>
    </w:p>
    <w:p w14:paraId="606861CF">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GB50016-2014《建筑设计防火规范》</w:t>
      </w:r>
    </w:p>
    <w:p w14:paraId="2752BB00">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GB50168-2006《电气装置安装工程电缆线路施工及验收规范 》</w:t>
      </w:r>
    </w:p>
    <w:p w14:paraId="62C7B74D">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GB50052-2009《供配电系统设计规范》</w:t>
      </w:r>
    </w:p>
    <w:p w14:paraId="5C67A693">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JGJ16-2008《民用建筑电气设计规范》</w:t>
      </w:r>
    </w:p>
    <w:p w14:paraId="06E8F4AF">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GB50054-2011《低压配电设计规范》</w:t>
      </w:r>
    </w:p>
    <w:p w14:paraId="6A932615">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GB50034-2004《建筑照明设计标准规范》</w:t>
      </w:r>
    </w:p>
    <w:p w14:paraId="7A687E11">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GB50055-2011《通用用电设备配电设计规范》</w:t>
      </w:r>
    </w:p>
    <w:p w14:paraId="2F38892D">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GB50217-2007《电力工程电缆设计规范》</w:t>
      </w:r>
    </w:p>
    <w:p w14:paraId="3683A96A">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GB50169-2006《电气装置安装工程接地装置施工及验收规范》</w:t>
      </w:r>
    </w:p>
    <w:p w14:paraId="37B2BE47">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GB13955-2005《剩余电流动作保护装置安装和运行》</w:t>
      </w:r>
    </w:p>
    <w:p w14:paraId="0E62B2EF">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GB14050-2008《系统接地的型式及安全技术要求》</w:t>
      </w:r>
    </w:p>
    <w:p w14:paraId="438A8CFE">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DL/T664-2008《带电设备红外诊断应用规范》等</w:t>
      </w:r>
    </w:p>
    <w:p w14:paraId="40DEA3A1">
      <w:pPr>
        <w:keepNext w:val="0"/>
        <w:keepLines w:val="0"/>
        <w:pageBreakBefore w:val="0"/>
        <w:widowControl w:val="0"/>
        <w:numPr>
          <w:ilvl w:val="0"/>
          <w:numId w:val="34"/>
        </w:numPr>
        <w:kinsoku/>
        <w:wordWrap/>
        <w:overflowPunct/>
        <w:topLinePunct w:val="0"/>
        <w:autoSpaceDE/>
        <w:autoSpaceDN/>
        <w:bidi w:val="0"/>
        <w:spacing w:line="240" w:lineRule="auto"/>
        <w:ind w:left="425" w:leftChars="0" w:hanging="205" w:firstLineChars="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电气</w:t>
      </w:r>
      <w:r>
        <w:rPr>
          <w:rFonts w:hint="eastAsia" w:asciiTheme="minorEastAsia" w:hAnsiTheme="minorEastAsia" w:eastAsiaTheme="minorEastAsia" w:cstheme="minorEastAsia"/>
          <w:b/>
          <w:color w:val="auto"/>
        </w:rPr>
        <w:t>主要检测内容：</w:t>
      </w:r>
    </w:p>
    <w:p w14:paraId="3AF883D0">
      <w:pPr>
        <w:keepNext w:val="0"/>
        <w:keepLines w:val="0"/>
        <w:pageBreakBefore w:val="0"/>
        <w:widowControl w:val="0"/>
        <w:numPr>
          <w:ilvl w:val="0"/>
          <w:numId w:val="35"/>
        </w:numPr>
        <w:kinsoku/>
        <w:wordWrap/>
        <w:overflowPunct/>
        <w:topLinePunct w:val="0"/>
        <w:autoSpaceDE/>
        <w:autoSpaceDN/>
        <w:bidi w:val="0"/>
        <w:spacing w:line="240" w:lineRule="auto"/>
        <w:ind w:left="425" w:leftChars="0" w:hanging="5"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电气系统的带电设备红外诊断；</w:t>
      </w:r>
    </w:p>
    <w:p w14:paraId="6F6B4ECE">
      <w:pPr>
        <w:keepNext w:val="0"/>
        <w:keepLines w:val="0"/>
        <w:pageBreakBefore w:val="0"/>
        <w:widowControl w:val="0"/>
        <w:numPr>
          <w:ilvl w:val="0"/>
          <w:numId w:val="35"/>
        </w:numPr>
        <w:kinsoku/>
        <w:wordWrap/>
        <w:overflowPunct/>
        <w:topLinePunct w:val="0"/>
        <w:autoSpaceDE/>
        <w:autoSpaceDN/>
        <w:bidi w:val="0"/>
        <w:spacing w:line="240" w:lineRule="auto"/>
        <w:ind w:left="425" w:leftChars="0" w:hanging="5"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电气系统的接地电阻检测； </w:t>
      </w:r>
    </w:p>
    <w:p w14:paraId="123336A1">
      <w:pPr>
        <w:keepNext w:val="0"/>
        <w:keepLines w:val="0"/>
        <w:pageBreakBefore w:val="0"/>
        <w:widowControl w:val="0"/>
        <w:numPr>
          <w:ilvl w:val="0"/>
          <w:numId w:val="35"/>
        </w:numPr>
        <w:kinsoku/>
        <w:wordWrap/>
        <w:overflowPunct/>
        <w:topLinePunct w:val="0"/>
        <w:autoSpaceDE/>
        <w:autoSpaceDN/>
        <w:bidi w:val="0"/>
        <w:spacing w:line="240" w:lineRule="auto"/>
        <w:ind w:left="425" w:leftChars="0" w:hanging="5"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电气系统的剩余电流保护装置检测； </w:t>
      </w:r>
    </w:p>
    <w:p w14:paraId="0AE26591">
      <w:pPr>
        <w:keepNext w:val="0"/>
        <w:keepLines w:val="0"/>
        <w:pageBreakBefore w:val="0"/>
        <w:widowControl w:val="0"/>
        <w:numPr>
          <w:ilvl w:val="0"/>
          <w:numId w:val="35"/>
        </w:numPr>
        <w:kinsoku/>
        <w:wordWrap/>
        <w:overflowPunct/>
        <w:topLinePunct w:val="0"/>
        <w:autoSpaceDE/>
        <w:autoSpaceDN/>
        <w:bidi w:val="0"/>
        <w:spacing w:line="240" w:lineRule="auto"/>
        <w:ind w:left="425" w:leftChars="0" w:hanging="5"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电气系统的绝缘电阻检测；</w:t>
      </w:r>
    </w:p>
    <w:p w14:paraId="25C5B16B">
      <w:pPr>
        <w:keepNext w:val="0"/>
        <w:keepLines w:val="0"/>
        <w:pageBreakBefore w:val="0"/>
        <w:widowControl w:val="0"/>
        <w:numPr>
          <w:ilvl w:val="0"/>
          <w:numId w:val="35"/>
        </w:numPr>
        <w:kinsoku/>
        <w:wordWrap/>
        <w:overflowPunct/>
        <w:topLinePunct w:val="0"/>
        <w:autoSpaceDE/>
        <w:autoSpaceDN/>
        <w:bidi w:val="0"/>
        <w:spacing w:line="240" w:lineRule="auto"/>
        <w:ind w:left="425" w:leftChars="0" w:hanging="5"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变配电系统建筑接线端子的安装情况；</w:t>
      </w:r>
    </w:p>
    <w:p w14:paraId="6D086C8E">
      <w:pPr>
        <w:keepNext w:val="0"/>
        <w:keepLines w:val="0"/>
        <w:pageBreakBefore w:val="0"/>
        <w:widowControl w:val="0"/>
        <w:numPr>
          <w:ilvl w:val="0"/>
          <w:numId w:val="35"/>
        </w:numPr>
        <w:kinsoku/>
        <w:wordWrap/>
        <w:overflowPunct/>
        <w:topLinePunct w:val="0"/>
        <w:autoSpaceDE/>
        <w:autoSpaceDN/>
        <w:bidi w:val="0"/>
        <w:spacing w:line="240" w:lineRule="auto"/>
        <w:ind w:left="425" w:leftChars="0" w:hanging="5"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室内低压配电线路的配线情况，动力及照明配电箱、开关插座的安装； </w:t>
      </w:r>
    </w:p>
    <w:p w14:paraId="444AC2D1">
      <w:pPr>
        <w:keepNext w:val="0"/>
        <w:keepLines w:val="0"/>
        <w:pageBreakBefore w:val="0"/>
        <w:widowControl w:val="0"/>
        <w:numPr>
          <w:ilvl w:val="0"/>
          <w:numId w:val="35"/>
        </w:numPr>
        <w:kinsoku/>
        <w:wordWrap/>
        <w:overflowPunct/>
        <w:topLinePunct w:val="0"/>
        <w:autoSpaceDE/>
        <w:autoSpaceDN/>
        <w:bidi w:val="0"/>
        <w:spacing w:line="240" w:lineRule="auto"/>
        <w:ind w:left="425" w:leftChars="0" w:hanging="5"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吊顶内线路的敷设</w:t>
      </w:r>
      <w:r>
        <w:rPr>
          <w:rFonts w:hint="eastAsia" w:asciiTheme="minorEastAsia" w:hAnsiTheme="minorEastAsia" w:eastAsiaTheme="minorEastAsia" w:cstheme="minorEastAsia"/>
          <w:color w:val="auto"/>
        </w:rPr>
        <w:t>；</w:t>
      </w:r>
    </w:p>
    <w:p w14:paraId="1C260B3B">
      <w:pPr>
        <w:keepNext w:val="0"/>
        <w:keepLines w:val="0"/>
        <w:pageBreakBefore w:val="0"/>
        <w:widowControl w:val="0"/>
        <w:numPr>
          <w:ilvl w:val="0"/>
          <w:numId w:val="35"/>
        </w:numPr>
        <w:kinsoku/>
        <w:wordWrap/>
        <w:overflowPunct/>
        <w:topLinePunct w:val="0"/>
        <w:autoSpaceDE/>
        <w:autoSpaceDN/>
        <w:bidi w:val="0"/>
        <w:spacing w:line="240" w:lineRule="auto"/>
        <w:ind w:left="425" w:leftChars="0" w:hanging="5"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电气设备接地和等电位联结等。</w:t>
      </w:r>
    </w:p>
    <w:p w14:paraId="725EEDBF">
      <w:pPr>
        <w:pStyle w:val="30"/>
        <w:keepNext w:val="0"/>
        <w:keepLines w:val="0"/>
        <w:pageBreakBefore w:val="0"/>
        <w:widowControl w:val="0"/>
        <w:numPr>
          <w:ilvl w:val="0"/>
          <w:numId w:val="33"/>
        </w:numPr>
        <w:tabs>
          <w:tab w:val="left" w:pos="420"/>
          <w:tab w:val="left" w:pos="540"/>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消防设施检测</w:t>
      </w:r>
    </w:p>
    <w:p w14:paraId="19E5A499">
      <w:pPr>
        <w:keepNext w:val="0"/>
        <w:keepLines w:val="0"/>
        <w:pageBreakBefore w:val="0"/>
        <w:widowControl w:val="0"/>
        <w:numPr>
          <w:ilvl w:val="0"/>
          <w:numId w:val="36"/>
        </w:numPr>
        <w:kinsoku/>
        <w:wordWrap/>
        <w:overflowPunct/>
        <w:topLinePunct w:val="0"/>
        <w:autoSpaceDE/>
        <w:autoSpaceDN/>
        <w:bidi w:val="0"/>
        <w:spacing w:line="240" w:lineRule="auto"/>
        <w:textAlignment w:val="auto"/>
        <w:rPr>
          <w:rFonts w:hint="eastAsia" w:ascii="宋体" w:hAnsi="宋体" w:eastAsia="宋体" w:cs="宋体"/>
          <w:b/>
          <w:bCs/>
          <w:color w:val="auto"/>
          <w:kern w:val="0"/>
          <w:sz w:val="21"/>
          <w:szCs w:val="21"/>
          <w:u w:val="none"/>
          <w:lang w:val="en-US" w:eastAsia="zh-CN" w:bidi="ar"/>
        </w:rPr>
      </w:pPr>
      <w:r>
        <w:rPr>
          <w:rFonts w:hint="eastAsia"/>
          <w:b/>
          <w:bCs/>
          <w:color w:val="auto"/>
          <w:sz w:val="21"/>
          <w:szCs w:val="21"/>
          <w:lang w:val="en-US" w:eastAsia="zh-CN"/>
        </w:rPr>
        <w:t>消防设施检测</w:t>
      </w:r>
      <w:r>
        <w:rPr>
          <w:rFonts w:hint="eastAsia" w:eastAsia="宋体"/>
          <w:b/>
          <w:bCs/>
          <w:color w:val="auto"/>
          <w:sz w:val="21"/>
          <w:szCs w:val="21"/>
          <w:lang w:val="en-US" w:eastAsia="zh-CN"/>
        </w:rPr>
        <w:t>目的</w:t>
      </w:r>
    </w:p>
    <w:p w14:paraId="680EB24A">
      <w:pPr>
        <w:keepNext w:val="0"/>
        <w:keepLines w:val="0"/>
        <w:pageBreakBefore w:val="0"/>
        <w:widowControl w:val="0"/>
        <w:numPr>
          <w:ilvl w:val="0"/>
          <w:numId w:val="0"/>
        </w:numPr>
        <w:kinsoku/>
        <w:wordWrap/>
        <w:overflowPunct/>
        <w:topLinePunct w:val="0"/>
        <w:autoSpaceDE/>
        <w:autoSpaceDN/>
        <w:bidi w:val="0"/>
        <w:spacing w:line="240" w:lineRule="auto"/>
        <w:ind w:left="0" w:leftChars="0" w:firstLine="840" w:firstLineChars="400"/>
        <w:textAlignment w:val="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全面检测火灾报警系统、自动灭火系统（如喷淋、气体灭火）、防排烟系统、应急照明等关键设备的运行状态，确认其符合设计规范与技术标准。</w:t>
      </w:r>
    </w:p>
    <w:p w14:paraId="34BF0196">
      <w:pPr>
        <w:keepNext w:val="0"/>
        <w:keepLines w:val="0"/>
        <w:pageBreakBefore w:val="0"/>
        <w:widowControl w:val="0"/>
        <w:numPr>
          <w:ilvl w:val="0"/>
          <w:numId w:val="36"/>
        </w:numPr>
        <w:kinsoku/>
        <w:wordWrap/>
        <w:overflowPunct/>
        <w:topLinePunct w:val="0"/>
        <w:autoSpaceDE/>
        <w:autoSpaceDN/>
        <w:bidi w:val="0"/>
        <w:spacing w:line="240" w:lineRule="auto"/>
        <w:ind w:left="0" w:leftChars="0" w:firstLine="0" w:firstLineChars="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检测依据</w:t>
      </w:r>
    </w:p>
    <w:p w14:paraId="23B7F4E7">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GA 836-2009 《建设工程消防验收评定规则》</w:t>
      </w:r>
    </w:p>
    <w:p w14:paraId="0BBD4E6F">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GA 503-2004 《建筑消防设施检测技术规程》</w:t>
      </w:r>
    </w:p>
    <w:p w14:paraId="2E5773A1">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DBJ/T 15-110-2015 《建筑防火及消防设施检测技术规程》</w:t>
      </w:r>
    </w:p>
    <w:p w14:paraId="6915AC07">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50045-95（2005年版） 《高层民用建筑防火设计规范》</w:t>
      </w:r>
    </w:p>
    <w:p w14:paraId="7252A6C5">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50016-2014 《建筑设计防火规范》</w:t>
      </w:r>
    </w:p>
    <w:p w14:paraId="57C5AAC9">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50067-2014 《汽车库、修车库、停车场设计防火规范》</w:t>
      </w:r>
    </w:p>
    <w:p w14:paraId="522BC3B5">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50974-2014 《消防给水及消火栓系统技术规范》</w:t>
      </w:r>
    </w:p>
    <w:p w14:paraId="23E7C0DC">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50116-2013 《火灾自动报警系统设计规范》</w:t>
      </w:r>
    </w:p>
    <w:p w14:paraId="562D5EBD">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50166-2019 《火灾自动报警系统施工与验收规范》</w:t>
      </w:r>
    </w:p>
    <w:p w14:paraId="6E65D36F">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50084-2017《自动喷水灭火系统设计规范》</w:t>
      </w:r>
    </w:p>
    <w:p w14:paraId="70A31AAD">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50261-2017 《自动喷水灭火系统施工与验收规范》</w:t>
      </w:r>
    </w:p>
    <w:p w14:paraId="4B406CF1">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50193-93（2010年版）《二氧化碳灭火系统设计规范》</w:t>
      </w:r>
    </w:p>
    <w:p w14:paraId="26BF0CEB">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50370-2005 《气体灭火系统设计规范》</w:t>
      </w:r>
    </w:p>
    <w:p w14:paraId="1F97E694">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50263-2007 《气体灭火系统施工与验收规范》</w:t>
      </w:r>
    </w:p>
    <w:p w14:paraId="199E08F2">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CECS 263：2009 《大空间智能型主动喷水灭火系统技术规程》</w:t>
      </w:r>
    </w:p>
    <w:p w14:paraId="3D0BE7F1">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50151-2010 《泡沫灭火系统设计规范》</w:t>
      </w:r>
    </w:p>
    <w:p w14:paraId="05ACF7D8">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50281-2006 《泡沫灭火系统施工及验收规范》</w:t>
      </w:r>
    </w:p>
    <w:p w14:paraId="2FEFD80F">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50140-2005 《建筑灭火器配置设计规范》</w:t>
      </w:r>
    </w:p>
    <w:p w14:paraId="3CEEB0EE">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GB 50444-2008 《建筑灭火器配置验收及检查规范》</w:t>
      </w:r>
    </w:p>
    <w:p w14:paraId="72817342">
      <w:pPr>
        <w:keepNext w:val="0"/>
        <w:keepLines w:val="0"/>
        <w:pageBreakBefore w:val="0"/>
        <w:widowControl w:val="0"/>
        <w:numPr>
          <w:ilvl w:val="0"/>
          <w:numId w:val="36"/>
        </w:numPr>
        <w:kinsoku/>
        <w:wordWrap/>
        <w:overflowPunct/>
        <w:topLinePunct w:val="0"/>
        <w:autoSpaceDE/>
        <w:autoSpaceDN/>
        <w:bidi w:val="0"/>
        <w:spacing w:line="240" w:lineRule="auto"/>
        <w:ind w:left="0" w:leftChars="0" w:firstLine="0" w:firstLineChars="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检测内容</w:t>
      </w:r>
    </w:p>
    <w:p w14:paraId="5521D6B7">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425"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消防供配电系统</w:t>
      </w:r>
    </w:p>
    <w:p w14:paraId="626D696A">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主电源：负荷等级及供电形式</w:t>
      </w:r>
    </w:p>
    <w:p w14:paraId="3A253706">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消防配电装置：标志、安装、布线、切换功能</w:t>
      </w:r>
    </w:p>
    <w:p w14:paraId="1D5D5E3A">
      <w:pPr>
        <w:keepNext w:val="0"/>
        <w:keepLines w:val="0"/>
        <w:pageBreakBefore w:val="0"/>
        <w:widowControl w:val="0"/>
        <w:numPr>
          <w:ilvl w:val="0"/>
          <w:numId w:val="38"/>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自备发电设备：启动功能、燃料配备</w:t>
      </w:r>
    </w:p>
    <w:p w14:paraId="56D7B2F5">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425"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火灾自动报警系统</w:t>
      </w:r>
    </w:p>
    <w:p w14:paraId="447F5618">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火灾报警控制设备：安装、布线、供电、自检、报警功能、负载功能、显示、打印、故障显示功能、主备电源切换等</w:t>
      </w:r>
    </w:p>
    <w:p w14:paraId="2719BDE2">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区域显示器：电源、消音、复位、报警</w:t>
      </w:r>
    </w:p>
    <w:p w14:paraId="3FC305CC">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图形显示装置：显示报警部位、平面图、故障、优先插入等功能</w:t>
      </w:r>
    </w:p>
    <w:p w14:paraId="33B706C1">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火灾探测器：安装质量、故障功能、报警功能</w:t>
      </w:r>
    </w:p>
    <w:p w14:paraId="733C8772">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手动报警按钮：安装质量、报警功能</w:t>
      </w:r>
    </w:p>
    <w:p w14:paraId="4B266117">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消防广播：安装质量、监听功能、分区选择、切换功能、声压级</w:t>
      </w:r>
    </w:p>
    <w:p w14:paraId="518271C5">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声光报警装置：安装质量、声压级</w:t>
      </w:r>
    </w:p>
    <w:p w14:paraId="44D4C619">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消防专用电话：安装质量、通话功能</w:t>
      </w:r>
    </w:p>
    <w:p w14:paraId="002B0D5E">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消防电梯：手动功能、通讯功能、运行速度、反馈信号：</w:t>
      </w:r>
    </w:p>
    <w:p w14:paraId="4010DC7F">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系统布线检查：布线要求、管路保护、金属软管</w:t>
      </w:r>
    </w:p>
    <w:p w14:paraId="03377DCE">
      <w:pPr>
        <w:keepNext w:val="0"/>
        <w:keepLines w:val="0"/>
        <w:pageBreakBefore w:val="0"/>
        <w:widowControl w:val="0"/>
        <w:numPr>
          <w:ilvl w:val="0"/>
          <w:numId w:val="39"/>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系统联动功能</w:t>
      </w:r>
    </w:p>
    <w:p w14:paraId="23EA8E31">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425"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消防给水</w:t>
      </w:r>
    </w:p>
    <w:p w14:paraId="35121B88">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室外消防水：布置情况、吸水高度、保证水量措施</w:t>
      </w:r>
    </w:p>
    <w:p w14:paraId="3CBCAFBE">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消防水池：补水措施、取水口、保障措施</w:t>
      </w:r>
    </w:p>
    <w:p w14:paraId="0F39F11A">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消防水箱：容积、安装质量、出水管、进水管、保障措施、补水措施</w:t>
      </w:r>
    </w:p>
    <w:p w14:paraId="3436397D">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水泵接合器：数量、位置、标记、单向阀、安全阀、安装质量</w:t>
      </w:r>
    </w:p>
    <w:p w14:paraId="5A340B0C">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425"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消火栓系统</w:t>
      </w:r>
    </w:p>
    <w:p w14:paraId="6F2CF2AD">
      <w:pPr>
        <w:keepNext w:val="0"/>
        <w:keepLines w:val="0"/>
        <w:pageBreakBefore w:val="0"/>
        <w:widowControl w:val="0"/>
        <w:numPr>
          <w:ilvl w:val="0"/>
          <w:numId w:val="41"/>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消防水泵：安装质量、标记、控制柜、进出水管、远程启动、自动启动、手动启动、主备泵自动切换</w:t>
      </w:r>
    </w:p>
    <w:p w14:paraId="1DDBD15F">
      <w:pPr>
        <w:keepNext w:val="0"/>
        <w:keepLines w:val="0"/>
        <w:pageBreakBefore w:val="0"/>
        <w:widowControl w:val="0"/>
        <w:numPr>
          <w:ilvl w:val="0"/>
          <w:numId w:val="41"/>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稳压设备：安装质量、气压罐、稳压泵功能</w:t>
      </w:r>
    </w:p>
    <w:p w14:paraId="34A17217">
      <w:pPr>
        <w:keepNext w:val="0"/>
        <w:keepLines w:val="0"/>
        <w:pageBreakBefore w:val="0"/>
        <w:widowControl w:val="0"/>
        <w:numPr>
          <w:ilvl w:val="0"/>
          <w:numId w:val="41"/>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室外消火栓:设置位置、安装质量、间距、压力</w:t>
      </w:r>
    </w:p>
    <w:p w14:paraId="41BA2EEA">
      <w:pPr>
        <w:keepNext w:val="0"/>
        <w:keepLines w:val="0"/>
        <w:pageBreakBefore w:val="0"/>
        <w:widowControl w:val="0"/>
        <w:numPr>
          <w:ilvl w:val="0"/>
          <w:numId w:val="41"/>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室内消火栓:安装质量、间距、高度、组件、最不利点静压及动压、最有利点静压及动压</w:t>
      </w:r>
    </w:p>
    <w:p w14:paraId="0B57DF26">
      <w:pPr>
        <w:keepNext w:val="0"/>
        <w:keepLines w:val="0"/>
        <w:pageBreakBefore w:val="0"/>
        <w:widowControl w:val="0"/>
        <w:numPr>
          <w:ilvl w:val="0"/>
          <w:numId w:val="41"/>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消火栓启泵按钮：报警功能、起泵功能、复位功能</w:t>
      </w:r>
    </w:p>
    <w:p w14:paraId="413BB4F4">
      <w:pPr>
        <w:keepNext w:val="0"/>
        <w:keepLines w:val="0"/>
        <w:pageBreakBefore w:val="0"/>
        <w:widowControl w:val="0"/>
        <w:numPr>
          <w:ilvl w:val="0"/>
          <w:numId w:val="41"/>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管网检查：进水管数、管径、管网布置</w:t>
      </w:r>
    </w:p>
    <w:p w14:paraId="5BF750CF">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425"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自动喷水灭火系统</w:t>
      </w:r>
    </w:p>
    <w:p w14:paraId="59B4457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自动喷水灭火系统：稳压装置、阀门、喷头安装、管网检查、水泵功能、报警阀安装及功能、压力开关、水流指示器、试水阀、末端试水装置等</w:t>
      </w:r>
    </w:p>
    <w:p w14:paraId="5F672136">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425"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机械防排烟系统</w:t>
      </w:r>
    </w:p>
    <w:p w14:paraId="3D5FF8E1">
      <w:pPr>
        <w:keepNext w:val="0"/>
        <w:keepLines w:val="0"/>
        <w:pageBreakBefore w:val="0"/>
        <w:widowControl w:val="0"/>
        <w:numPr>
          <w:ilvl w:val="0"/>
          <w:numId w:val="42"/>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正压送风机：安装质量、标记、控制柜、风机现场启动、远程启动、联动功能、送风量</w:t>
      </w:r>
    </w:p>
    <w:p w14:paraId="0B0858DD">
      <w:pPr>
        <w:keepNext w:val="0"/>
        <w:keepLines w:val="0"/>
        <w:pageBreakBefore w:val="0"/>
        <w:widowControl w:val="0"/>
        <w:numPr>
          <w:ilvl w:val="0"/>
          <w:numId w:val="42"/>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送风阀和送风口：安装质量、尺寸、手动启动和复位功能、远程启动功能，联动功能、正压送风口风速和余压值</w:t>
      </w:r>
    </w:p>
    <w:p w14:paraId="143DC205">
      <w:pPr>
        <w:keepNext w:val="0"/>
        <w:keepLines w:val="0"/>
        <w:pageBreakBefore w:val="0"/>
        <w:widowControl w:val="0"/>
        <w:numPr>
          <w:ilvl w:val="0"/>
          <w:numId w:val="42"/>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排烟风机：安装质量、标记、控制柜、风机现场启动、远程启动、联动功能、排烟量</w:t>
      </w:r>
    </w:p>
    <w:p w14:paraId="2C95C627">
      <w:pPr>
        <w:keepNext w:val="0"/>
        <w:keepLines w:val="0"/>
        <w:pageBreakBefore w:val="0"/>
        <w:widowControl w:val="0"/>
        <w:numPr>
          <w:ilvl w:val="0"/>
          <w:numId w:val="42"/>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排烟口和排烟阀：安装质量、尺寸、手动启动和复位功能、排烟口风速、远程启动功能，联动功能</w:t>
      </w:r>
    </w:p>
    <w:p w14:paraId="282391D7">
      <w:pPr>
        <w:keepNext w:val="0"/>
        <w:keepLines w:val="0"/>
        <w:pageBreakBefore w:val="0"/>
        <w:widowControl w:val="0"/>
        <w:numPr>
          <w:ilvl w:val="0"/>
          <w:numId w:val="42"/>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电动排烟窗：安装质量、自动启动功能、手动启动功能、远程启动功能</w:t>
      </w:r>
    </w:p>
    <w:p w14:paraId="2C0BE64E">
      <w:pPr>
        <w:keepNext w:val="0"/>
        <w:keepLines w:val="0"/>
        <w:pageBreakBefore w:val="0"/>
        <w:widowControl w:val="0"/>
        <w:numPr>
          <w:ilvl w:val="0"/>
          <w:numId w:val="42"/>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挡烟垂壁：材料检查、自动启动功能、手动启动功能、远程启动功能</w:t>
      </w:r>
    </w:p>
    <w:p w14:paraId="3B28A12E">
      <w:pPr>
        <w:keepNext w:val="0"/>
        <w:keepLines w:val="0"/>
        <w:pageBreakBefore w:val="0"/>
        <w:widowControl w:val="0"/>
        <w:numPr>
          <w:ilvl w:val="0"/>
          <w:numId w:val="42"/>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防火阀和排烟防火阀：安装位置、安装质量、手动启动功能、复位功能</w:t>
      </w:r>
    </w:p>
    <w:p w14:paraId="0ECDA0EF">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425"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防火分隔设施</w:t>
      </w:r>
    </w:p>
    <w:p w14:paraId="4F8A6ED6">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防火门：型号、组件、安装质量、关闭功能、关闭顺序、联动功能、手动功能、远程启动功能、信号反馈</w:t>
      </w:r>
    </w:p>
    <w:p w14:paraId="25BCAB2C">
      <w:pPr>
        <w:keepNext w:val="0"/>
        <w:keepLines w:val="0"/>
        <w:pageBreakBefore w:val="0"/>
        <w:widowControl w:val="0"/>
        <w:numPr>
          <w:ilvl w:val="0"/>
          <w:numId w:val="43"/>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防火卷帘：型号、组件、安装质量、下降速度、手动功能、自动功能、远程功能、机械功能</w:t>
      </w:r>
    </w:p>
    <w:p w14:paraId="376CE4E5">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425"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气体灭火系统</w:t>
      </w:r>
    </w:p>
    <w:p w14:paraId="629FBE7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气体灭火系统：防护区、储瓶间、灭火剂储存装置、选择阀、驱动装置、管网、模拟系统启动功能</w:t>
      </w:r>
      <w:r>
        <w:rPr>
          <w:rFonts w:hint="eastAsia" w:asciiTheme="minorEastAsia" w:hAnsiTheme="minorEastAsia" w:eastAsiaTheme="minorEastAsia" w:cstheme="minorEastAsia"/>
          <w:color w:val="auto"/>
          <w:lang w:val="en-US" w:eastAsia="zh-CN"/>
        </w:rPr>
        <w:t>.</w:t>
      </w:r>
    </w:p>
    <w:p w14:paraId="60787684">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425"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应急照明和疏散指示系统</w:t>
      </w:r>
    </w:p>
    <w:p w14:paraId="2BA463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应急照明和疏散指示灯：安装位置、安装质量、状态指示、应急工作时间、应急照明时间、自动切换功能</w:t>
      </w:r>
    </w:p>
    <w:p w14:paraId="2F1D840B">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425"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大空间智能灭火系统</w:t>
      </w:r>
    </w:p>
    <w:p w14:paraId="1803AF9D">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末端试水装置：模拟探测功能、压力、组件</w:t>
      </w:r>
    </w:p>
    <w:p w14:paraId="75A28B8D">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水流指示器：安装质量、启动功能、复位功能</w:t>
      </w:r>
    </w:p>
    <w:p w14:paraId="24A1BB41">
      <w:pPr>
        <w:keepNext w:val="0"/>
        <w:keepLines w:val="0"/>
        <w:pageBreakBefore w:val="0"/>
        <w:widowControl w:val="0"/>
        <w:numPr>
          <w:ilvl w:val="0"/>
          <w:numId w:val="44"/>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系统功能：火灾探测功能、报警功能、电磁阀启动功能、起泵功能、喷水功能、复位功能</w:t>
      </w:r>
    </w:p>
    <w:p w14:paraId="4A014A44">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425"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灭火器</w:t>
      </w:r>
    </w:p>
    <w:p w14:paraId="68FEA3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设置位置、保护距离、设置数量、安装质量、外观检查</w:t>
      </w:r>
    </w:p>
    <w:p w14:paraId="2DAAF525">
      <w:pPr>
        <w:keepNext w:val="0"/>
        <w:keepLines w:val="0"/>
        <w:pageBreakBefore w:val="0"/>
        <w:widowControl w:val="0"/>
        <w:numPr>
          <w:ilvl w:val="0"/>
          <w:numId w:val="37"/>
        </w:numPr>
        <w:kinsoku/>
        <w:wordWrap/>
        <w:overflowPunct/>
        <w:topLinePunct w:val="0"/>
        <w:autoSpaceDE/>
        <w:autoSpaceDN/>
        <w:bidi w:val="0"/>
        <w:adjustRightInd/>
        <w:snapToGrid/>
        <w:spacing w:line="240" w:lineRule="auto"/>
        <w:ind w:left="425"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高压细水雾灭火系</w:t>
      </w:r>
      <w:r>
        <w:rPr>
          <w:rFonts w:hint="eastAsia" w:asciiTheme="minorEastAsia" w:hAnsiTheme="minorEastAsia" w:eastAsiaTheme="minorEastAsia" w:cstheme="minorEastAsia"/>
          <w:color w:val="auto"/>
        </w:rPr>
        <w:t>统</w:t>
      </w:r>
    </w:p>
    <w:p w14:paraId="5F1D10C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喷头及管网检查、选择阀功能、信号阀、水泵功能、系统启动功能</w:t>
      </w:r>
    </w:p>
    <w:p w14:paraId="6CC7AD8E">
      <w:pPr>
        <w:pStyle w:val="3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Chars="0"/>
        <w:textAlignment w:val="auto"/>
        <w:rPr>
          <w:rFonts w:hAnsi="宋体"/>
          <w:b/>
          <w:color w:val="auto"/>
        </w:rPr>
      </w:pPr>
      <w:bookmarkStart w:id="21" w:name="OLE_LINK20"/>
      <w:r>
        <w:rPr>
          <w:rFonts w:hint="eastAsia" w:hAnsi="宋体"/>
          <w:b/>
          <w:color w:val="auto"/>
          <w:lang w:val="en-US" w:eastAsia="zh-CN"/>
        </w:rPr>
        <w:t>五、人员</w:t>
      </w:r>
      <w:r>
        <w:rPr>
          <w:rFonts w:hint="eastAsia" w:hAnsi="宋体"/>
          <w:b/>
          <w:color w:val="auto"/>
        </w:rPr>
        <w:t>要求：</w:t>
      </w:r>
    </w:p>
    <w:bookmarkEnd w:id="21"/>
    <w:p w14:paraId="6EF67FD8">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kern w:val="0"/>
          <w:sz w:val="21"/>
          <w:szCs w:val="21"/>
          <w:highlight w:val="none"/>
          <w:u w:val="none"/>
          <w:lang w:val="en-US" w:eastAsia="zh-CN" w:bidi="ar"/>
        </w:rPr>
      </w:pPr>
      <w:bookmarkStart w:id="22" w:name="OLE_LINK18"/>
      <w:r>
        <w:rPr>
          <w:rFonts w:hint="eastAsia" w:ascii="宋体" w:hAnsi="宋体" w:eastAsia="宋体" w:cs="宋体"/>
          <w:color w:val="auto"/>
          <w:kern w:val="0"/>
          <w:sz w:val="21"/>
          <w:szCs w:val="21"/>
          <w:highlight w:val="none"/>
          <w:u w:val="none"/>
          <w:lang w:val="en-US" w:eastAsia="zh-CN" w:bidi="ar"/>
        </w:rPr>
        <w:t>1.项目负责人1名：</w:t>
      </w:r>
      <w:r>
        <w:rPr>
          <w:rFonts w:hint="eastAsia" w:ascii="宋体" w:hAnsi="宋体" w:cs="宋体"/>
          <w:color w:val="auto"/>
          <w:kern w:val="0"/>
          <w:sz w:val="21"/>
          <w:szCs w:val="21"/>
          <w:highlight w:val="none"/>
          <w:u w:val="none"/>
          <w:lang w:val="en-US" w:eastAsia="zh-CN" w:bidi="ar"/>
        </w:rPr>
        <w:t>具有</w:t>
      </w:r>
      <w:bookmarkStart w:id="23" w:name="OLE_LINK17"/>
      <w:r>
        <w:rPr>
          <w:rFonts w:hint="eastAsia" w:ascii="宋体" w:hAnsi="宋体" w:cs="宋体"/>
          <w:color w:val="auto"/>
          <w:kern w:val="0"/>
          <w:sz w:val="21"/>
          <w:szCs w:val="21"/>
          <w:highlight w:val="none"/>
          <w:u w:val="none"/>
          <w:lang w:val="en-US" w:eastAsia="zh-CN" w:bidi="ar"/>
        </w:rPr>
        <w:t>一级</w:t>
      </w:r>
      <w:r>
        <w:rPr>
          <w:rFonts w:hint="eastAsia" w:ascii="宋体" w:hAnsi="宋体" w:eastAsia="宋体" w:cs="宋体"/>
          <w:color w:val="auto"/>
          <w:kern w:val="0"/>
          <w:sz w:val="21"/>
          <w:szCs w:val="21"/>
          <w:highlight w:val="none"/>
          <w:u w:val="none"/>
          <w:lang w:val="en-US" w:eastAsia="zh-CN" w:bidi="ar"/>
        </w:rPr>
        <w:t>注册消防工程师</w:t>
      </w:r>
      <w:r>
        <w:rPr>
          <w:rFonts w:hint="eastAsia" w:ascii="宋体" w:hAnsi="宋体" w:cs="宋体"/>
          <w:color w:val="auto"/>
          <w:kern w:val="0"/>
          <w:sz w:val="21"/>
          <w:szCs w:val="21"/>
          <w:highlight w:val="none"/>
          <w:u w:val="none"/>
          <w:lang w:val="en-US" w:eastAsia="zh-CN" w:bidi="ar"/>
        </w:rPr>
        <w:t>证书</w:t>
      </w:r>
      <w:bookmarkEnd w:id="23"/>
      <w:r>
        <w:rPr>
          <w:rFonts w:hint="eastAsia" w:ascii="宋体" w:hAnsi="宋体" w:cs="宋体"/>
          <w:color w:val="auto"/>
          <w:kern w:val="0"/>
          <w:sz w:val="21"/>
          <w:szCs w:val="21"/>
          <w:highlight w:val="none"/>
          <w:u w:val="none"/>
          <w:lang w:val="en-US" w:eastAsia="zh-CN" w:bidi="ar"/>
        </w:rPr>
        <w:t>，提供证书的扫描件或复印件并加盖公章。</w:t>
      </w:r>
    </w:p>
    <w:bookmarkEnd w:id="22"/>
    <w:p w14:paraId="61808047">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kern w:val="0"/>
          <w:sz w:val="21"/>
          <w:szCs w:val="21"/>
          <w:highlight w:val="none"/>
          <w:u w:val="none"/>
          <w:lang w:val="en-US" w:eastAsia="zh-CN" w:bidi="ar"/>
        </w:rPr>
      </w:pPr>
      <w:bookmarkStart w:id="24" w:name="OLE_LINK19"/>
      <w:r>
        <w:rPr>
          <w:rFonts w:hint="eastAsia" w:ascii="宋体" w:hAnsi="宋体" w:eastAsia="宋体" w:cs="宋体"/>
          <w:color w:val="auto"/>
          <w:kern w:val="0"/>
          <w:sz w:val="21"/>
          <w:szCs w:val="21"/>
          <w:highlight w:val="none"/>
          <w:u w:val="none"/>
          <w:lang w:val="en-US" w:eastAsia="zh-CN" w:bidi="ar"/>
        </w:rPr>
        <w:t>2.</w:t>
      </w:r>
      <w:bookmarkStart w:id="25" w:name="OLE_LINK9"/>
      <w:r>
        <w:rPr>
          <w:rFonts w:hint="eastAsia" w:ascii="宋体" w:hAnsi="宋体" w:eastAsia="宋体" w:cs="宋体"/>
          <w:color w:val="auto"/>
          <w:kern w:val="0"/>
          <w:sz w:val="21"/>
          <w:szCs w:val="21"/>
          <w:highlight w:val="none"/>
          <w:u w:val="none"/>
          <w:lang w:val="en-US" w:eastAsia="zh-CN" w:bidi="ar"/>
        </w:rPr>
        <w:t>项目团队成员</w:t>
      </w:r>
      <w:bookmarkEnd w:id="25"/>
      <w:r>
        <w:rPr>
          <w:rFonts w:hint="eastAsia" w:ascii="宋体" w:hAnsi="宋体" w:eastAsia="宋体" w:cs="宋体"/>
          <w:color w:val="auto"/>
          <w:kern w:val="0"/>
          <w:sz w:val="21"/>
          <w:szCs w:val="21"/>
          <w:highlight w:val="none"/>
          <w:u w:val="none"/>
          <w:lang w:val="en-US" w:eastAsia="zh-CN" w:bidi="ar"/>
        </w:rPr>
        <w:t>中：</w:t>
      </w:r>
      <w:r>
        <w:rPr>
          <w:rFonts w:hint="eastAsia" w:ascii="宋体" w:hAnsi="宋体" w:cs="宋体"/>
          <w:color w:val="auto"/>
          <w:kern w:val="0"/>
          <w:sz w:val="21"/>
          <w:szCs w:val="21"/>
          <w:highlight w:val="none"/>
          <w:u w:val="none"/>
          <w:lang w:val="en-US" w:eastAsia="zh-CN" w:bidi="ar"/>
        </w:rPr>
        <w:t>消防</w:t>
      </w:r>
      <w:r>
        <w:rPr>
          <w:rFonts w:hint="eastAsia" w:ascii="宋体" w:hAnsi="宋体" w:eastAsia="宋体" w:cs="宋体"/>
          <w:color w:val="auto"/>
          <w:kern w:val="0"/>
          <w:sz w:val="21"/>
          <w:szCs w:val="21"/>
          <w:highlight w:val="none"/>
          <w:u w:val="none"/>
          <w:lang w:val="en-US" w:eastAsia="zh-CN" w:bidi="ar"/>
        </w:rPr>
        <w:t>至少提供</w:t>
      </w:r>
      <w:r>
        <w:rPr>
          <w:rFonts w:hint="eastAsia" w:ascii="宋体" w:hAnsi="宋体" w:cs="宋体"/>
          <w:color w:val="auto"/>
          <w:kern w:val="0"/>
          <w:sz w:val="21"/>
          <w:szCs w:val="21"/>
          <w:highlight w:val="none"/>
          <w:u w:val="none"/>
          <w:lang w:val="en-US" w:eastAsia="zh-CN" w:bidi="ar"/>
        </w:rPr>
        <w:t>3</w:t>
      </w:r>
      <w:r>
        <w:rPr>
          <w:rFonts w:hint="eastAsia" w:ascii="宋体" w:hAnsi="宋体" w:eastAsia="宋体" w:cs="宋体"/>
          <w:color w:val="auto"/>
          <w:kern w:val="0"/>
          <w:sz w:val="21"/>
          <w:szCs w:val="21"/>
          <w:highlight w:val="none"/>
          <w:u w:val="none"/>
          <w:lang w:val="en-US" w:eastAsia="zh-CN" w:bidi="ar"/>
        </w:rPr>
        <w:t>名具有中级（或以上）消防设施操作员证书</w:t>
      </w:r>
      <w:r>
        <w:rPr>
          <w:rFonts w:hint="eastAsia" w:ascii="宋体" w:hAnsi="宋体" w:cs="宋体"/>
          <w:color w:val="auto"/>
          <w:kern w:val="0"/>
          <w:sz w:val="21"/>
          <w:szCs w:val="21"/>
          <w:highlight w:val="none"/>
          <w:u w:val="none"/>
          <w:lang w:val="en-US" w:eastAsia="zh-CN" w:bidi="ar"/>
        </w:rPr>
        <w:t>，电气至少提供3名电工特种作业操作证，提供证书的扫描件或复印件并加盖公章。</w:t>
      </w:r>
    </w:p>
    <w:p w14:paraId="6415AFAA">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textAlignment w:val="auto"/>
        <w:rPr>
          <w:rFonts w:hint="default" w:ascii="宋体" w:hAnsi="宋体" w:eastAsia="宋体" w:cs="宋体"/>
          <w:color w:val="auto"/>
          <w:kern w:val="0"/>
          <w:sz w:val="21"/>
          <w:szCs w:val="21"/>
          <w:u w:val="none"/>
          <w:lang w:val="en-US" w:eastAsia="zh-CN" w:bidi="ar"/>
        </w:rPr>
      </w:pPr>
      <w:r>
        <w:rPr>
          <w:rFonts w:hint="eastAsia" w:ascii="宋体" w:hAnsi="宋体" w:cs="宋体"/>
          <w:color w:val="auto"/>
          <w:kern w:val="0"/>
          <w:sz w:val="21"/>
          <w:szCs w:val="21"/>
          <w:u w:val="none"/>
          <w:lang w:val="en-US" w:eastAsia="zh-CN" w:bidi="ar"/>
        </w:rPr>
        <w:t>3</w:t>
      </w:r>
      <w:r>
        <w:rPr>
          <w:rFonts w:hint="eastAsia" w:ascii="宋体" w:hAnsi="宋体" w:eastAsia="宋体" w:cs="宋体"/>
          <w:color w:val="auto"/>
          <w:kern w:val="0"/>
          <w:sz w:val="21"/>
          <w:szCs w:val="21"/>
          <w:u w:val="none"/>
          <w:lang w:val="en-US" w:eastAsia="zh-CN" w:bidi="ar"/>
        </w:rPr>
        <w:t>.</w:t>
      </w:r>
      <w:bookmarkStart w:id="26" w:name="OLE_LINK3"/>
      <w:r>
        <w:rPr>
          <w:rFonts w:hint="eastAsia" w:ascii="宋体" w:hAnsi="宋体" w:cs="宋体"/>
          <w:color w:val="auto"/>
          <w:kern w:val="0"/>
          <w:sz w:val="21"/>
          <w:szCs w:val="21"/>
          <w:u w:val="none"/>
          <w:lang w:val="en-US" w:eastAsia="zh-CN" w:bidi="ar"/>
        </w:rPr>
        <w:t>项目</w:t>
      </w:r>
      <w:r>
        <w:rPr>
          <w:rFonts w:hint="eastAsia" w:ascii="宋体" w:hAnsi="宋体" w:eastAsia="宋体" w:cs="宋体"/>
          <w:color w:val="auto"/>
          <w:kern w:val="0"/>
          <w:sz w:val="21"/>
          <w:szCs w:val="21"/>
          <w:u w:val="none"/>
          <w:lang w:val="en-US" w:eastAsia="zh-CN" w:bidi="ar"/>
        </w:rPr>
        <w:t>服务人员特种作业时需持证上岗（包括但不限于高低压电工证等</w:t>
      </w:r>
      <w:r>
        <w:rPr>
          <w:rFonts w:hint="eastAsia" w:ascii="宋体" w:hAnsi="宋体" w:cs="宋体"/>
          <w:color w:val="auto"/>
          <w:kern w:val="0"/>
          <w:sz w:val="21"/>
          <w:szCs w:val="21"/>
          <w:u w:val="none"/>
          <w:lang w:val="en-US" w:eastAsia="zh-CN" w:bidi="ar"/>
        </w:rPr>
        <w:t>）</w:t>
      </w:r>
      <w:bookmarkEnd w:id="26"/>
      <w:r>
        <w:rPr>
          <w:rFonts w:hint="eastAsia" w:ascii="宋体" w:hAnsi="宋体" w:eastAsia="宋体" w:cs="宋体"/>
          <w:color w:val="auto"/>
          <w:kern w:val="0"/>
          <w:sz w:val="21"/>
          <w:szCs w:val="21"/>
          <w:u w:val="none"/>
          <w:lang w:val="en-US" w:eastAsia="zh-CN" w:bidi="ar"/>
        </w:rPr>
        <w:t>。</w:t>
      </w:r>
    </w:p>
    <w:bookmarkEnd w:id="24"/>
    <w:p w14:paraId="3E645D13">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textAlignment w:val="auto"/>
        <w:rPr>
          <w:rFonts w:hint="default" w:ascii="宋体" w:hAnsi="宋体" w:eastAsia="宋体" w:cs="宋体"/>
          <w:color w:val="auto"/>
          <w:kern w:val="0"/>
          <w:sz w:val="21"/>
          <w:szCs w:val="21"/>
          <w:u w:val="none"/>
          <w:lang w:val="en-US" w:eastAsia="zh-CN" w:bidi="ar"/>
        </w:rPr>
      </w:pPr>
      <w:r>
        <w:rPr>
          <w:rFonts w:hint="eastAsia" w:ascii="宋体" w:hAnsi="宋体" w:cs="宋体"/>
          <w:color w:val="auto"/>
          <w:kern w:val="0"/>
          <w:sz w:val="21"/>
          <w:szCs w:val="21"/>
          <w:u w:val="none"/>
          <w:lang w:val="en-US" w:eastAsia="zh-CN" w:bidi="ar"/>
        </w:rPr>
        <w:t>4.</w:t>
      </w:r>
      <w:r>
        <w:rPr>
          <w:rFonts w:hint="eastAsia" w:ascii="宋体" w:hAnsi="宋体" w:eastAsia="宋体" w:cs="宋体"/>
          <w:color w:val="auto"/>
          <w:kern w:val="0"/>
          <w:sz w:val="21"/>
          <w:szCs w:val="21"/>
          <w:u w:val="none"/>
          <w:lang w:val="en-US" w:eastAsia="zh-CN" w:bidi="ar"/>
        </w:rPr>
        <w:t>以上人员</w:t>
      </w:r>
      <w:r>
        <w:rPr>
          <w:rFonts w:hint="eastAsia" w:ascii="宋体" w:hAnsi="宋体" w:cs="宋体"/>
          <w:color w:val="auto"/>
          <w:kern w:val="0"/>
          <w:sz w:val="21"/>
          <w:szCs w:val="21"/>
          <w:u w:val="none"/>
          <w:lang w:val="en-US" w:eastAsia="zh-CN" w:bidi="ar"/>
        </w:rPr>
        <w:t>的</w:t>
      </w:r>
      <w:r>
        <w:rPr>
          <w:rFonts w:hint="eastAsia" w:ascii="宋体" w:hAnsi="宋体" w:eastAsia="宋体" w:cs="宋体"/>
          <w:color w:val="auto"/>
          <w:kern w:val="0"/>
          <w:sz w:val="21"/>
          <w:szCs w:val="21"/>
          <w:u w:val="none"/>
          <w:lang w:val="en-US" w:eastAsia="zh-CN" w:bidi="ar"/>
        </w:rPr>
        <w:t>证书需提供复印件或扫描件并加盖公章。</w:t>
      </w:r>
    </w:p>
    <w:p w14:paraId="550C594F">
      <w:pPr>
        <w:rPr>
          <w:rFonts w:hint="default" w:ascii="宋体" w:hAnsi="宋体" w:cs="Times New Roman"/>
          <w:b/>
          <w:bCs/>
          <w:color w:val="auto"/>
          <w:szCs w:val="21"/>
          <w:highlight w:val="none"/>
          <w:lang w:val="en-US" w:eastAsia="zh-CN"/>
        </w:rPr>
      </w:pPr>
    </w:p>
    <w:p w14:paraId="7B959A8B">
      <w:pPr>
        <w:pStyle w:val="139"/>
        <w:numPr>
          <w:ilvl w:val="0"/>
          <w:numId w:val="0"/>
        </w:numPr>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、项目商务要求</w:t>
      </w:r>
      <w:r>
        <w:rPr>
          <w:rFonts w:hint="eastAsia" w:ascii="宋体" w:hAnsi="宋体" w:cs="宋体"/>
          <w:b/>
          <w:bCs/>
          <w:color w:val="auto"/>
          <w:kern w:val="2"/>
          <w:sz w:val="21"/>
          <w:szCs w:val="21"/>
          <w:highlight w:val="none"/>
          <w:lang w:val="en-US" w:eastAsia="zh-CN" w:bidi="ar-SA"/>
        </w:rPr>
        <w:t>：</w:t>
      </w:r>
    </w:p>
    <w:p w14:paraId="76D7D733">
      <w:pPr>
        <w:widowControl/>
        <w:shd w:val="clear" w:color="auto" w:fill="FFFFFF"/>
        <w:tabs>
          <w:tab w:val="left" w:pos="426"/>
        </w:tabs>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1、服务期限：</w:t>
      </w:r>
      <w:r>
        <w:rPr>
          <w:rFonts w:hint="eastAsia"/>
          <w:snapToGrid/>
          <w:color w:val="auto"/>
          <w:spacing w:val="0"/>
          <w:kern w:val="2"/>
          <w:sz w:val="21"/>
          <w:szCs w:val="24"/>
          <w:highlight w:val="none"/>
        </w:rPr>
        <w:t>合同约定之日起</w:t>
      </w:r>
      <w:r>
        <w:rPr>
          <w:rFonts w:hint="eastAsia"/>
          <w:snapToGrid/>
          <w:color w:val="auto"/>
          <w:spacing w:val="0"/>
          <w:kern w:val="2"/>
          <w:sz w:val="21"/>
          <w:szCs w:val="24"/>
          <w:highlight w:val="none"/>
          <w:lang w:val="en-US" w:eastAsia="zh-CN"/>
        </w:rPr>
        <w:t>5</w:t>
      </w:r>
      <w:r>
        <w:rPr>
          <w:rFonts w:hint="eastAsia"/>
          <w:snapToGrid/>
          <w:color w:val="auto"/>
          <w:spacing w:val="0"/>
          <w:kern w:val="2"/>
          <w:sz w:val="21"/>
          <w:szCs w:val="24"/>
          <w:highlight w:val="none"/>
        </w:rPr>
        <w:t>日历日内</w:t>
      </w:r>
      <w:r>
        <w:rPr>
          <w:rFonts w:hint="eastAsia"/>
          <w:snapToGrid/>
          <w:color w:val="auto"/>
          <w:spacing w:val="0"/>
          <w:kern w:val="2"/>
          <w:sz w:val="21"/>
          <w:szCs w:val="24"/>
          <w:highlight w:val="none"/>
          <w:lang w:val="en-US" w:eastAsia="zh-CN"/>
        </w:rPr>
        <w:t>完成服务</w:t>
      </w:r>
      <w:r>
        <w:rPr>
          <w:rFonts w:hint="eastAsia" w:ascii="宋体" w:hAnsi="宋体" w:eastAsia="宋体" w:cs="宋体"/>
          <w:color w:val="auto"/>
          <w:sz w:val="21"/>
          <w:szCs w:val="21"/>
          <w:highlight w:val="none"/>
        </w:rPr>
        <w:t>。</w:t>
      </w:r>
    </w:p>
    <w:p w14:paraId="4FAAF934">
      <w:pPr>
        <w:widowControl/>
        <w:shd w:val="clear" w:color="auto" w:fill="FFFFFF"/>
        <w:tabs>
          <w:tab w:val="left" w:pos="426"/>
        </w:tabs>
        <w:adjustRightInd w:val="0"/>
        <w:snapToGrid w:val="0"/>
        <w:spacing w:line="336"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付款方式</w:t>
      </w:r>
      <w:r>
        <w:rPr>
          <w:rFonts w:hint="eastAsia" w:ascii="宋体" w:hAnsi="宋体" w:cs="宋体"/>
          <w:b/>
          <w:bCs/>
          <w:color w:val="auto"/>
          <w:kern w:val="0"/>
          <w:sz w:val="21"/>
          <w:szCs w:val="21"/>
          <w:highlight w:val="none"/>
          <w:lang w:eastAsia="zh-CN"/>
        </w:rPr>
        <w:t>：</w:t>
      </w:r>
      <w:r>
        <w:rPr>
          <w:rFonts w:hint="eastAsia" w:ascii="宋体" w:hAnsi="宋体"/>
          <w:color w:val="auto"/>
          <w:kern w:val="2"/>
          <w:sz w:val="21"/>
          <w:szCs w:val="21"/>
        </w:rPr>
        <w:t>按要求进行工作、验收合格后一次性支付</w:t>
      </w:r>
      <w:r>
        <w:rPr>
          <w:rFonts w:hint="eastAsia" w:ascii="宋体" w:hAnsi="宋体"/>
          <w:color w:val="auto"/>
          <w:sz w:val="21"/>
          <w:szCs w:val="21"/>
          <w:lang w:val="en-US" w:eastAsia="zh-CN"/>
        </w:rPr>
        <w:t>全款</w:t>
      </w:r>
      <w:r>
        <w:rPr>
          <w:rStyle w:val="70"/>
          <w:rFonts w:hint="eastAsia" w:ascii="宋体" w:hAnsi="宋体" w:eastAsia="宋体" w:cs="宋体"/>
          <w:color w:val="auto"/>
          <w:sz w:val="21"/>
          <w:szCs w:val="21"/>
          <w:highlight w:val="none"/>
        </w:rPr>
        <w:t>。</w:t>
      </w:r>
    </w:p>
    <w:p w14:paraId="3CDB1B3B">
      <w:pPr>
        <w:pStyle w:val="7"/>
        <w:rPr>
          <w:rStyle w:val="70"/>
          <w:rFonts w:hint="eastAsia" w:ascii="宋体" w:hAnsi="宋体" w:eastAsia="宋体" w:cs="宋体"/>
          <w:color w:val="auto"/>
          <w:sz w:val="21"/>
          <w:szCs w:val="21"/>
          <w:highlight w:val="none"/>
        </w:rPr>
      </w:pPr>
    </w:p>
    <w:p w14:paraId="4953BF7C">
      <w:pPr>
        <w:widowControl/>
        <w:shd w:val="clear" w:color="auto" w:fill="FFFFFF"/>
        <w:tabs>
          <w:tab w:val="left" w:pos="426"/>
        </w:tabs>
        <w:adjustRightInd w:val="0"/>
        <w:snapToGrid w:val="0"/>
        <w:spacing w:line="336" w:lineRule="auto"/>
        <w:jc w:val="left"/>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验收要求</w:t>
      </w:r>
    </w:p>
    <w:p w14:paraId="12DA95D6">
      <w:pPr>
        <w:widowControl/>
        <w:shd w:val="clear" w:color="auto" w:fill="FFFFFF"/>
        <w:tabs>
          <w:tab w:val="left" w:pos="426"/>
        </w:tabs>
        <w:adjustRightInd w:val="0"/>
        <w:snapToGrid w:val="0"/>
        <w:spacing w:line="336"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（1）自供应商完成服务后通知采购人，由采购人组织验收。采购人验收合格不免除供应商提供</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的瑕疵担保责任及因服务本身质量问题应承担的赔偿责任。</w:t>
      </w:r>
    </w:p>
    <w:p w14:paraId="3B846951">
      <w:pPr>
        <w:pStyle w:val="139"/>
        <w:widowControl w:val="0"/>
        <w:numPr>
          <w:ilvl w:val="0"/>
          <w:numId w:val="0"/>
        </w:numPr>
        <w:spacing w:line="240" w:lineRule="auto"/>
        <w:ind w:firstLine="210" w:firstLineChars="1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（2）采购人在验收中，如果发现服务质量不合规定，应及时向供应商提出书面异议，采购人有权停止支付合同全部款项。</w:t>
      </w:r>
    </w:p>
    <w:p w14:paraId="05205409">
      <w:pPr>
        <w:pStyle w:val="139"/>
        <w:widowControl w:val="0"/>
        <w:numPr>
          <w:ilvl w:val="0"/>
          <w:numId w:val="0"/>
        </w:numPr>
        <w:spacing w:line="240" w:lineRule="auto"/>
        <w:jc w:val="both"/>
        <w:rPr>
          <w:rFonts w:hint="eastAsia" w:ascii="宋体" w:hAnsi="宋体" w:eastAsia="宋体" w:cs="宋体"/>
          <w:b/>
          <w:bCs/>
          <w:color w:val="auto"/>
          <w:kern w:val="2"/>
          <w:sz w:val="21"/>
          <w:szCs w:val="21"/>
          <w:highlight w:val="none"/>
          <w:lang w:val="en-US" w:eastAsia="zh-CN" w:bidi="ar-SA"/>
        </w:rPr>
      </w:pPr>
    </w:p>
    <w:p w14:paraId="0DEC05C3">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报价要求：</w:t>
      </w:r>
    </w:p>
    <w:p w14:paraId="32A5CCAD">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本项目服务费采用包干制，投标金额</w:t>
      </w:r>
      <w:r>
        <w:rPr>
          <w:rFonts w:hint="eastAsia" w:ascii="宋体" w:hAnsi="宋体"/>
          <w:color w:val="auto"/>
          <w:sz w:val="21"/>
          <w:szCs w:val="21"/>
          <w:highlight w:val="none"/>
        </w:rPr>
        <w:t>应包括项目所需的物料及设备运输、安装成本、服务成本、法定税费和企业利润等一切费用总和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不再承担其他费用。由投标供应商根据采购文件所提供的资料自行测算投标报价；一经中标，报价总价作为中标供应商与采购人签定的合同金额，合同期限内不做调整。</w:t>
      </w:r>
    </w:p>
    <w:p w14:paraId="1DA9E397">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8CCA0F">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本项目预算金额为人民币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0000</w:t>
      </w:r>
      <w:r>
        <w:rPr>
          <w:rFonts w:hint="eastAsia" w:ascii="宋体" w:hAnsi="宋体" w:eastAsia="宋体" w:cs="宋体"/>
          <w:color w:val="auto"/>
          <w:sz w:val="21"/>
          <w:szCs w:val="21"/>
          <w:highlight w:val="none"/>
        </w:rPr>
        <w:t>元，投标人的投标报价高于预算金额为无效投标。</w:t>
      </w:r>
    </w:p>
    <w:p w14:paraId="49306FC0">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4.投标人的投标报价，应是本项目招标范围和招标文件及合同条款上所列的各项内容中所述的全部，不得以任何理由予以重复，并以投标人在投标文件中提出的综合单价或总价为依据。</w:t>
      </w:r>
    </w:p>
    <w:p w14:paraId="623BEB78">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除非采购人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2FC548D1">
      <w:pPr>
        <w:pStyle w:val="139"/>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6.投标人应充分了解项目的位置、情况、道路及任何其它足以影响投标报价的情况，任何因忽视或误解项目情况而导致的索赔或服务期限延长申请将不获批准。</w:t>
      </w:r>
    </w:p>
    <w:p w14:paraId="3E8734D2">
      <w:pPr>
        <w:pStyle w:val="139"/>
        <w:spacing w:line="240" w:lineRule="auto"/>
        <w:ind w:firstLine="0" w:firstLineChars="0"/>
        <w:rPr>
          <w:rFonts w:ascii="宋体" w:hAnsi="宋体"/>
          <w:color w:val="auto"/>
          <w:sz w:val="21"/>
          <w:szCs w:val="21"/>
          <w:highlight w:val="none"/>
        </w:rPr>
      </w:pPr>
      <w:r>
        <w:rPr>
          <w:rFonts w:hint="eastAsia" w:ascii="宋体" w:hAnsi="宋体" w:eastAsia="宋体" w:cs="宋体"/>
          <w:color w:val="auto"/>
          <w:sz w:val="21"/>
          <w:szCs w:val="21"/>
          <w:highlight w:val="none"/>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3EE9382A">
      <w:pPr>
        <w:pStyle w:val="247"/>
        <w:rPr>
          <w:color w:val="auto"/>
          <w:highlight w:val="none"/>
        </w:rPr>
      </w:pPr>
    </w:p>
    <w:p w14:paraId="1EBF9056">
      <w:pPr>
        <w:pStyle w:val="139"/>
        <w:ind w:firstLine="420" w:firstLineChars="0"/>
        <w:jc w:val="center"/>
        <w:rPr>
          <w:rFonts w:hint="eastAsia" w:ascii="宋体" w:hAnsi="宋体" w:cs="Arial"/>
          <w:b/>
          <w:bCs/>
          <w:color w:val="auto"/>
          <w:sz w:val="30"/>
          <w:szCs w:val="30"/>
          <w:highlight w:val="none"/>
        </w:rPr>
      </w:pPr>
      <w:bookmarkStart w:id="27" w:name="_Toc201743433"/>
      <w:bookmarkStart w:id="28" w:name="_Toc4660214"/>
    </w:p>
    <w:p w14:paraId="58FF7761">
      <w:pPr>
        <w:pStyle w:val="139"/>
        <w:ind w:firstLine="420" w:firstLineChars="0"/>
        <w:jc w:val="center"/>
        <w:rPr>
          <w:rFonts w:hint="eastAsia" w:ascii="宋体" w:hAnsi="宋体" w:cs="Arial"/>
          <w:b/>
          <w:bCs/>
          <w:color w:val="auto"/>
          <w:sz w:val="30"/>
          <w:szCs w:val="30"/>
          <w:highlight w:val="none"/>
        </w:rPr>
      </w:pPr>
    </w:p>
    <w:p w14:paraId="52DB842E">
      <w:pPr>
        <w:pStyle w:val="139"/>
        <w:ind w:firstLine="420" w:firstLineChars="0"/>
        <w:jc w:val="center"/>
        <w:rPr>
          <w:rFonts w:hint="eastAsia" w:ascii="宋体" w:hAnsi="宋体" w:cs="Arial"/>
          <w:b/>
          <w:bCs/>
          <w:color w:val="auto"/>
          <w:sz w:val="30"/>
          <w:szCs w:val="30"/>
          <w:highlight w:val="none"/>
        </w:rPr>
      </w:pPr>
    </w:p>
    <w:p w14:paraId="3DECD177">
      <w:pPr>
        <w:pStyle w:val="139"/>
        <w:ind w:firstLine="420" w:firstLineChars="0"/>
        <w:jc w:val="center"/>
        <w:rPr>
          <w:rFonts w:hint="eastAsia" w:ascii="宋体" w:hAnsi="宋体" w:cs="Arial"/>
          <w:b/>
          <w:bCs/>
          <w:color w:val="auto"/>
          <w:sz w:val="30"/>
          <w:szCs w:val="30"/>
          <w:highlight w:val="none"/>
        </w:rPr>
      </w:pPr>
    </w:p>
    <w:p w14:paraId="7C925D11">
      <w:pPr>
        <w:pStyle w:val="139"/>
        <w:ind w:firstLine="420" w:firstLineChars="0"/>
        <w:jc w:val="center"/>
        <w:rPr>
          <w:rFonts w:hint="eastAsia" w:ascii="宋体" w:hAnsi="宋体" w:cs="Arial"/>
          <w:b/>
          <w:bCs/>
          <w:color w:val="auto"/>
          <w:sz w:val="30"/>
          <w:szCs w:val="30"/>
          <w:highlight w:val="none"/>
        </w:rPr>
      </w:pPr>
    </w:p>
    <w:p w14:paraId="5360F05B">
      <w:pPr>
        <w:pStyle w:val="139"/>
        <w:ind w:firstLine="420" w:firstLineChars="0"/>
        <w:jc w:val="center"/>
        <w:rPr>
          <w:rFonts w:hint="eastAsia" w:ascii="宋体" w:hAnsi="宋体" w:cs="Arial"/>
          <w:b/>
          <w:bCs/>
          <w:color w:val="auto"/>
          <w:sz w:val="30"/>
          <w:szCs w:val="30"/>
          <w:highlight w:val="none"/>
        </w:rPr>
      </w:pPr>
    </w:p>
    <w:p w14:paraId="033A7924">
      <w:pPr>
        <w:pStyle w:val="139"/>
        <w:ind w:firstLine="420" w:firstLineChars="0"/>
        <w:jc w:val="center"/>
        <w:rPr>
          <w:rFonts w:hint="eastAsia" w:ascii="宋体" w:hAnsi="宋体" w:cs="Arial"/>
          <w:b/>
          <w:bCs/>
          <w:color w:val="auto"/>
          <w:sz w:val="30"/>
          <w:szCs w:val="30"/>
          <w:highlight w:val="none"/>
        </w:rPr>
      </w:pPr>
    </w:p>
    <w:p w14:paraId="27CD991D">
      <w:pPr>
        <w:pStyle w:val="139"/>
        <w:ind w:firstLine="420" w:firstLineChars="0"/>
        <w:jc w:val="center"/>
        <w:rPr>
          <w:rFonts w:hint="eastAsia" w:ascii="宋体" w:hAnsi="宋体" w:cs="Arial"/>
          <w:b/>
          <w:bCs/>
          <w:color w:val="auto"/>
          <w:sz w:val="30"/>
          <w:szCs w:val="30"/>
          <w:highlight w:val="none"/>
        </w:rPr>
      </w:pPr>
    </w:p>
    <w:p w14:paraId="5BEDCC3E">
      <w:pPr>
        <w:pStyle w:val="139"/>
        <w:ind w:firstLine="420" w:firstLineChars="0"/>
        <w:jc w:val="center"/>
        <w:rPr>
          <w:rFonts w:hint="eastAsia" w:ascii="宋体" w:hAnsi="宋体" w:cs="Arial"/>
          <w:b/>
          <w:bCs/>
          <w:color w:val="auto"/>
          <w:sz w:val="30"/>
          <w:szCs w:val="30"/>
          <w:highlight w:val="none"/>
        </w:rPr>
      </w:pPr>
    </w:p>
    <w:p w14:paraId="02DF89B3">
      <w:pPr>
        <w:pStyle w:val="139"/>
        <w:ind w:firstLine="420" w:firstLineChars="0"/>
        <w:jc w:val="center"/>
        <w:rPr>
          <w:rFonts w:ascii="宋体" w:hAnsi="宋体"/>
          <w:color w:val="auto"/>
          <w:sz w:val="21"/>
          <w:szCs w:val="21"/>
          <w:highlight w:val="none"/>
        </w:rPr>
      </w:pPr>
      <w:r>
        <w:rPr>
          <w:rFonts w:hint="eastAsia" w:ascii="宋体" w:hAnsi="宋体" w:cs="Arial"/>
          <w:b/>
          <w:bCs/>
          <w:color w:val="auto"/>
          <w:sz w:val="30"/>
          <w:szCs w:val="30"/>
          <w:highlight w:val="none"/>
        </w:rPr>
        <w:t>第三章 应答文件格式</w:t>
      </w:r>
    </w:p>
    <w:p w14:paraId="54B24343">
      <w:pPr>
        <w:spacing w:line="480" w:lineRule="auto"/>
        <w:jc w:val="center"/>
        <w:rPr>
          <w:rFonts w:ascii="宋体" w:hAnsi="宋体"/>
          <w:b/>
          <w:bCs/>
          <w:color w:val="auto"/>
          <w:szCs w:val="21"/>
          <w:highlight w:val="none"/>
        </w:rPr>
      </w:pPr>
      <w:r>
        <w:rPr>
          <w:rFonts w:hint="eastAsia" w:ascii="宋体" w:hAnsi="宋体"/>
          <w:b/>
          <w:bCs/>
          <w:color w:val="auto"/>
          <w:szCs w:val="21"/>
          <w:highlight w:val="none"/>
        </w:rPr>
        <w:t>目    录</w:t>
      </w:r>
    </w:p>
    <w:p w14:paraId="55CB33C3">
      <w:pPr>
        <w:spacing w:line="480" w:lineRule="auto"/>
        <w:rPr>
          <w:rFonts w:ascii="宋体" w:hAnsi="宋体"/>
          <w:color w:val="auto"/>
          <w:szCs w:val="21"/>
          <w:highlight w:val="none"/>
        </w:rPr>
      </w:pPr>
      <w:r>
        <w:rPr>
          <w:rFonts w:hint="eastAsia" w:ascii="宋体" w:hAnsi="宋体"/>
          <w:color w:val="auto"/>
          <w:szCs w:val="21"/>
          <w:highlight w:val="none"/>
        </w:rPr>
        <w:t>（一）投标承诺函</w:t>
      </w:r>
    </w:p>
    <w:p w14:paraId="6F8DA930">
      <w:pPr>
        <w:spacing w:line="480" w:lineRule="auto"/>
        <w:rPr>
          <w:rFonts w:ascii="宋体" w:hAnsi="宋体"/>
          <w:color w:val="auto"/>
          <w:szCs w:val="21"/>
          <w:highlight w:val="none"/>
        </w:rPr>
      </w:pPr>
      <w:r>
        <w:rPr>
          <w:rFonts w:hint="eastAsia" w:ascii="宋体" w:hAnsi="宋体"/>
          <w:color w:val="auto"/>
          <w:szCs w:val="21"/>
          <w:highlight w:val="none"/>
        </w:rPr>
        <w:t>（二）法定代表人（负责人）资格证明书</w:t>
      </w:r>
    </w:p>
    <w:p w14:paraId="28A07F1D">
      <w:pPr>
        <w:spacing w:line="480" w:lineRule="auto"/>
        <w:rPr>
          <w:rFonts w:ascii="宋体" w:hAnsi="宋体"/>
          <w:color w:val="auto"/>
          <w:szCs w:val="21"/>
          <w:highlight w:val="none"/>
        </w:rPr>
      </w:pPr>
      <w:r>
        <w:rPr>
          <w:rFonts w:hint="eastAsia" w:ascii="宋体" w:hAnsi="宋体"/>
          <w:color w:val="auto"/>
          <w:szCs w:val="21"/>
          <w:highlight w:val="none"/>
        </w:rPr>
        <w:t>（三）</w:t>
      </w:r>
      <w:r>
        <w:rPr>
          <w:rFonts w:hint="eastAsia" w:ascii="宋体" w:hAnsi="宋体"/>
          <w:bCs/>
          <w:color w:val="auto"/>
          <w:kern w:val="44"/>
          <w:szCs w:val="21"/>
          <w:highlight w:val="none"/>
        </w:rPr>
        <w:t>投标文件签署授权委托书</w:t>
      </w:r>
    </w:p>
    <w:p w14:paraId="30394BEF">
      <w:pPr>
        <w:spacing w:line="480" w:lineRule="auto"/>
        <w:rPr>
          <w:rFonts w:ascii="宋体" w:hAnsi="宋体"/>
          <w:color w:val="auto"/>
          <w:szCs w:val="21"/>
          <w:highlight w:val="none"/>
        </w:rPr>
      </w:pPr>
      <w:r>
        <w:rPr>
          <w:rFonts w:hint="eastAsia" w:ascii="宋体" w:hAnsi="宋体"/>
          <w:color w:val="auto"/>
          <w:szCs w:val="21"/>
          <w:highlight w:val="none"/>
        </w:rPr>
        <w:t>（四）投标人情况介绍（格式自定）</w:t>
      </w:r>
    </w:p>
    <w:p w14:paraId="2122E5D8">
      <w:pPr>
        <w:spacing w:line="480" w:lineRule="auto"/>
        <w:rPr>
          <w:rFonts w:ascii="宋体" w:hAnsi="宋体"/>
          <w:color w:val="auto"/>
          <w:szCs w:val="21"/>
          <w:highlight w:val="none"/>
        </w:rPr>
      </w:pPr>
      <w:r>
        <w:rPr>
          <w:rFonts w:hint="eastAsia" w:ascii="宋体" w:hAnsi="宋体"/>
          <w:color w:val="auto"/>
          <w:szCs w:val="21"/>
          <w:highlight w:val="none"/>
        </w:rPr>
        <w:t>（五）供应商资质证明材料</w:t>
      </w:r>
    </w:p>
    <w:p w14:paraId="52D85706">
      <w:pPr>
        <w:spacing w:line="480" w:lineRule="auto"/>
        <w:rPr>
          <w:rFonts w:ascii="宋体" w:hAnsi="宋体"/>
          <w:color w:val="auto"/>
          <w:szCs w:val="21"/>
          <w:highlight w:val="none"/>
        </w:rPr>
      </w:pPr>
      <w:r>
        <w:rPr>
          <w:rFonts w:hint="eastAsia" w:ascii="宋体" w:hAnsi="宋体"/>
          <w:color w:val="auto"/>
          <w:szCs w:val="21"/>
          <w:highlight w:val="none"/>
        </w:rPr>
        <w:t>（六）实质性条款响应情况表</w:t>
      </w:r>
    </w:p>
    <w:p w14:paraId="508F6CED">
      <w:pPr>
        <w:spacing w:line="480" w:lineRule="auto"/>
        <w:rPr>
          <w:rFonts w:ascii="宋体" w:hAnsi="宋体"/>
          <w:color w:val="auto"/>
          <w:szCs w:val="21"/>
          <w:highlight w:val="none"/>
        </w:rPr>
      </w:pPr>
      <w:r>
        <w:rPr>
          <w:rFonts w:hint="eastAsia" w:ascii="宋体" w:hAnsi="宋体"/>
          <w:color w:val="auto"/>
          <w:szCs w:val="21"/>
          <w:highlight w:val="none"/>
        </w:rPr>
        <w:t>（七）投标报价表</w:t>
      </w:r>
    </w:p>
    <w:p w14:paraId="2952A195">
      <w:pPr>
        <w:spacing w:line="480" w:lineRule="auto"/>
        <w:rPr>
          <w:rFonts w:ascii="宋体" w:hAnsi="宋体"/>
          <w:color w:val="auto"/>
          <w:szCs w:val="21"/>
          <w:highlight w:val="none"/>
        </w:rPr>
      </w:pPr>
      <w:r>
        <w:rPr>
          <w:rFonts w:hint="eastAsia" w:ascii="宋体" w:hAnsi="宋体"/>
          <w:color w:val="auto"/>
          <w:szCs w:val="21"/>
          <w:highlight w:val="none"/>
        </w:rPr>
        <w:t>（八）采购人要求的项目方案及资料（格式自定）</w:t>
      </w:r>
    </w:p>
    <w:p w14:paraId="620D90AB">
      <w:pPr>
        <w:spacing w:line="480" w:lineRule="auto"/>
        <w:rPr>
          <w:rFonts w:ascii="宋体" w:hAnsi="宋体"/>
          <w:color w:val="auto"/>
          <w:szCs w:val="21"/>
          <w:highlight w:val="none"/>
        </w:rPr>
      </w:pPr>
      <w:r>
        <w:rPr>
          <w:rFonts w:hint="eastAsia" w:ascii="宋体" w:hAnsi="宋体"/>
          <w:color w:val="auto"/>
          <w:szCs w:val="21"/>
          <w:highlight w:val="none"/>
        </w:rPr>
        <w:t>（九）投标人认为需要补充的资料（格式自定）</w:t>
      </w:r>
    </w:p>
    <w:p w14:paraId="3D73CB29">
      <w:pPr>
        <w:rPr>
          <w:rFonts w:ascii="宋体" w:hAnsi="宋体" w:cs="Arial"/>
          <w:b/>
          <w:bCs/>
          <w:color w:val="auto"/>
          <w:sz w:val="30"/>
          <w:szCs w:val="30"/>
          <w:highlight w:val="none"/>
        </w:rPr>
      </w:pPr>
      <w:r>
        <w:rPr>
          <w:rFonts w:hint="eastAsia" w:ascii="宋体" w:hAnsi="宋体"/>
          <w:color w:val="auto"/>
          <w:szCs w:val="21"/>
          <w:highlight w:val="none"/>
        </w:rPr>
        <w:br w:type="page"/>
      </w:r>
    </w:p>
    <w:bookmarkEnd w:id="27"/>
    <w:bookmarkEnd w:id="28"/>
    <w:p w14:paraId="1E45B1F9">
      <w:pPr>
        <w:jc w:val="center"/>
        <w:rPr>
          <w:rFonts w:ascii="宋体" w:hAnsi="宋体"/>
          <w:b/>
          <w:color w:val="auto"/>
          <w:szCs w:val="21"/>
          <w:highlight w:val="none"/>
        </w:rPr>
      </w:pPr>
      <w:r>
        <w:rPr>
          <w:rFonts w:hint="eastAsia" w:ascii="宋体" w:hAnsi="宋体"/>
          <w:b/>
          <w:color w:val="auto"/>
          <w:szCs w:val="21"/>
          <w:highlight w:val="none"/>
        </w:rPr>
        <w:t>一、投标承诺函</w:t>
      </w:r>
    </w:p>
    <w:p w14:paraId="72C95B45">
      <w:pPr>
        <w:spacing w:line="360" w:lineRule="auto"/>
        <w:rPr>
          <w:rFonts w:ascii="宋体" w:hAnsi="宋体" w:cs="宋体"/>
          <w:vanish/>
          <w:color w:val="auto"/>
          <w:kern w:val="0"/>
          <w:szCs w:val="21"/>
          <w:highlight w:val="none"/>
        </w:rPr>
      </w:pPr>
      <w:r>
        <w:rPr>
          <w:rFonts w:ascii="宋体" w:hAnsi="宋体" w:cs="宋体"/>
          <w:vanish/>
          <w:color w:val="auto"/>
          <w:kern w:val="0"/>
          <w:szCs w:val="21"/>
          <w:highlight w:val="none"/>
        </w:rPr>
        <w:t>    2009-03-09</w:t>
      </w:r>
    </w:p>
    <w:p w14:paraId="31BF60A6">
      <w:pPr>
        <w:spacing w:line="360" w:lineRule="auto"/>
        <w:rPr>
          <w:rFonts w:ascii="宋体" w:hAnsi="宋体"/>
          <w:color w:val="auto"/>
          <w:szCs w:val="21"/>
          <w:highlight w:val="none"/>
        </w:rPr>
      </w:pPr>
      <w:r>
        <w:rPr>
          <w:rFonts w:hint="eastAsia" w:ascii="宋体" w:hAnsi="宋体"/>
          <w:color w:val="auto"/>
          <w:szCs w:val="21"/>
          <w:highlight w:val="none"/>
        </w:rPr>
        <w:t>致：深圳零一学院</w:t>
      </w:r>
    </w:p>
    <w:p w14:paraId="15EBA071">
      <w:pPr>
        <w:spacing w:line="360" w:lineRule="auto"/>
        <w:ind w:right="-815" w:firstLine="420" w:firstLineChars="200"/>
        <w:rPr>
          <w:rFonts w:ascii="宋体" w:hAnsi="宋体"/>
          <w:color w:val="auto"/>
          <w:szCs w:val="21"/>
          <w:highlight w:val="none"/>
        </w:rPr>
      </w:pPr>
      <w:r>
        <w:rPr>
          <w:rFonts w:hint="eastAsia" w:ascii="宋体" w:hAnsi="宋体"/>
          <w:color w:val="auto"/>
          <w:szCs w:val="21"/>
          <w:highlight w:val="none"/>
        </w:rPr>
        <w:t>我公司承诺：</w:t>
      </w:r>
    </w:p>
    <w:p w14:paraId="0B76C4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1.我公司本招标项目所提供的货物或服务未侵犯知识产权。</w:t>
      </w:r>
    </w:p>
    <w:p w14:paraId="6653A3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2.我公司参与本项目投标前三年内，在经营活动中没有重大违法记录。</w:t>
      </w:r>
    </w:p>
    <w:p w14:paraId="31BD77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3.我公司参与本项目</w:t>
      </w:r>
      <w:r>
        <w:rPr>
          <w:rFonts w:hint="eastAsia" w:ascii="宋体" w:hAnsi="宋体"/>
          <w:color w:val="auto"/>
          <w:szCs w:val="24"/>
          <w:highlight w:val="none"/>
        </w:rPr>
        <w:t>政府采购活动时不存在被有关部门禁止参与政府采购活动且在有效期内的情况。</w:t>
      </w:r>
    </w:p>
    <w:p w14:paraId="4C98B4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4.我公司具备《中华人民共和国政府采购法》第二十二条第一款规定的六项条件。</w:t>
      </w:r>
    </w:p>
    <w:p w14:paraId="1960C9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5.我公司</w:t>
      </w:r>
      <w:r>
        <w:rPr>
          <w:rFonts w:hint="eastAsia" w:ascii="宋体" w:hAnsi="宋体"/>
          <w:color w:val="auto"/>
          <w:szCs w:val="24"/>
          <w:highlight w:val="none"/>
        </w:rPr>
        <w:t>未被列入失信被执行人、重大税收违法案件当事人名单、政府采购严重违法失信行为记录名单。</w:t>
      </w:r>
    </w:p>
    <w:p w14:paraId="311B32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7B79FA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7.我公司如果中标，做到守信，不偷工减料，依照本项目招标文件需求内容、签署的采购合同及本公司在投标中所作的一切承诺履约。项目验收达到全部指标合格，力争优良。</w:t>
      </w:r>
    </w:p>
    <w:p w14:paraId="119E54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224A8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36AB7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4"/>
          <w:highlight w:val="none"/>
        </w:rPr>
        <w:t xml:space="preserve"> </w:t>
      </w:r>
      <w:r>
        <w:rPr>
          <w:rFonts w:hint="eastAsia" w:ascii="宋体" w:hAnsi="宋体"/>
          <w:color w:val="auto"/>
          <w:szCs w:val="21"/>
          <w:highlight w:val="none"/>
        </w:rPr>
        <w:t>我公司已知悉并同意中标（成交）结果信息公示（公开）的内容。</w:t>
      </w:r>
    </w:p>
    <w:p w14:paraId="400AA2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11.我公司承诺不非法转包、分包。</w:t>
      </w:r>
    </w:p>
    <w:p w14:paraId="72FEFB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以上承诺，如有违反，愿依照国家相关法律处理，并承担由此给采购人带来的损失。                                    </w:t>
      </w:r>
    </w:p>
    <w:p w14:paraId="3AFE0CA1">
      <w:pPr>
        <w:spacing w:before="78" w:beforeLines="25" w:after="78" w:afterLines="25" w:line="360" w:lineRule="auto"/>
        <w:ind w:firstLine="5460" w:firstLineChars="2600"/>
        <w:rPr>
          <w:rFonts w:ascii="宋体" w:hAnsi="宋体"/>
          <w:color w:val="auto"/>
          <w:szCs w:val="24"/>
          <w:highlight w:val="none"/>
        </w:rPr>
      </w:pPr>
      <w:bookmarkStart w:id="29" w:name="_Hlk74240566"/>
      <w:r>
        <w:rPr>
          <w:rFonts w:hint="eastAsia" w:ascii="宋体" w:hAnsi="宋体"/>
          <w:color w:val="auto"/>
          <w:szCs w:val="21"/>
          <w:highlight w:val="none"/>
        </w:rPr>
        <w:t>投标人：</w:t>
      </w:r>
      <w:r>
        <w:rPr>
          <w:rFonts w:hint="eastAsia" w:ascii="宋体" w:hAnsi="宋体"/>
          <w:color w:val="auto"/>
          <w:szCs w:val="21"/>
          <w:highlight w:val="none"/>
          <w:u w:val="single"/>
        </w:rPr>
        <w:t xml:space="preserve">              </w:t>
      </w:r>
    </w:p>
    <w:p w14:paraId="3F37616B">
      <w:pPr>
        <w:spacing w:line="360" w:lineRule="auto"/>
        <w:ind w:firstLine="645"/>
        <w:rPr>
          <w:rFonts w:ascii="宋体" w:hAnsi="宋体"/>
          <w:color w:val="auto"/>
          <w:szCs w:val="21"/>
          <w:highlight w:val="none"/>
        </w:rPr>
      </w:pP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bookmarkEnd w:id="29"/>
    </w:p>
    <w:p w14:paraId="24105CAB">
      <w:pPr>
        <w:spacing w:line="360" w:lineRule="auto"/>
        <w:rPr>
          <w:rFonts w:ascii="宋体" w:hAnsi="宋体"/>
          <w:b/>
          <w:color w:val="auto"/>
          <w:kern w:val="44"/>
          <w:szCs w:val="21"/>
          <w:highlight w:val="none"/>
        </w:rPr>
      </w:pPr>
    </w:p>
    <w:p w14:paraId="35872FD1">
      <w:pPr>
        <w:spacing w:line="360" w:lineRule="auto"/>
        <w:rPr>
          <w:rFonts w:ascii="宋体" w:hAnsi="宋体"/>
          <w:b/>
          <w:color w:val="auto"/>
          <w:kern w:val="44"/>
          <w:szCs w:val="21"/>
          <w:highlight w:val="none"/>
        </w:rPr>
      </w:pPr>
    </w:p>
    <w:p w14:paraId="6EF8B0AA">
      <w:pPr>
        <w:spacing w:line="360" w:lineRule="auto"/>
        <w:rPr>
          <w:rFonts w:ascii="宋体" w:hAnsi="宋体"/>
          <w:b/>
          <w:color w:val="auto"/>
          <w:kern w:val="44"/>
          <w:szCs w:val="21"/>
          <w:highlight w:val="none"/>
        </w:rPr>
      </w:pPr>
    </w:p>
    <w:p w14:paraId="385C9F3D">
      <w:pPr>
        <w:spacing w:line="360" w:lineRule="auto"/>
        <w:rPr>
          <w:rFonts w:ascii="宋体" w:hAnsi="宋体"/>
          <w:b/>
          <w:color w:val="auto"/>
          <w:kern w:val="44"/>
          <w:szCs w:val="21"/>
          <w:highlight w:val="none"/>
        </w:rPr>
      </w:pPr>
    </w:p>
    <w:p w14:paraId="7572F5DB">
      <w:pPr>
        <w:spacing w:line="360" w:lineRule="auto"/>
        <w:rPr>
          <w:rFonts w:ascii="宋体" w:hAnsi="宋体"/>
          <w:b/>
          <w:color w:val="auto"/>
          <w:kern w:val="44"/>
          <w:szCs w:val="21"/>
          <w:highlight w:val="none"/>
        </w:rPr>
      </w:pPr>
    </w:p>
    <w:p w14:paraId="4AA1130C">
      <w:pPr>
        <w:spacing w:line="360" w:lineRule="auto"/>
        <w:rPr>
          <w:rFonts w:ascii="宋体" w:hAnsi="宋体"/>
          <w:bCs/>
          <w:color w:val="auto"/>
          <w:kern w:val="44"/>
          <w:szCs w:val="21"/>
          <w:highlight w:val="none"/>
        </w:rPr>
      </w:pPr>
      <w:r>
        <w:rPr>
          <w:rFonts w:hint="eastAsia" w:ascii="宋体" w:hAnsi="宋体"/>
          <w:b/>
          <w:color w:val="auto"/>
          <w:kern w:val="44"/>
          <w:szCs w:val="21"/>
          <w:highlight w:val="none"/>
        </w:rPr>
        <w:t>二、法定代表人（负责人）资格证明书</w:t>
      </w:r>
    </w:p>
    <w:p w14:paraId="206490A6">
      <w:pPr>
        <w:spacing w:line="360" w:lineRule="auto"/>
        <w:rPr>
          <w:rFonts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同志，现任我单位</w:t>
      </w:r>
      <w:r>
        <w:rPr>
          <w:rFonts w:hint="eastAsia" w:ascii="宋体" w:hAnsi="宋体"/>
          <w:color w:val="auto"/>
          <w:szCs w:val="21"/>
          <w:highlight w:val="none"/>
          <w:u w:val="single"/>
        </w:rPr>
        <w:t xml:space="preserve">         </w:t>
      </w:r>
      <w:r>
        <w:rPr>
          <w:rFonts w:hint="eastAsia" w:ascii="宋体" w:hAnsi="宋体"/>
          <w:color w:val="auto"/>
          <w:szCs w:val="21"/>
          <w:highlight w:val="none"/>
        </w:rPr>
        <w:t>职务，为法定代表人</w:t>
      </w:r>
      <w:r>
        <w:rPr>
          <w:rFonts w:hint="eastAsia" w:ascii="宋体" w:hAnsi="宋体"/>
          <w:b/>
          <w:color w:val="auto"/>
          <w:kern w:val="0"/>
          <w:szCs w:val="21"/>
          <w:highlight w:val="none"/>
        </w:rPr>
        <w:t>（负责人）</w:t>
      </w:r>
      <w:r>
        <w:rPr>
          <w:rFonts w:hint="eastAsia" w:ascii="宋体" w:hAnsi="宋体"/>
          <w:color w:val="auto"/>
          <w:szCs w:val="21"/>
          <w:highlight w:val="none"/>
        </w:rPr>
        <w:t>，特此证明。</w:t>
      </w:r>
    </w:p>
    <w:p w14:paraId="4D0DE940">
      <w:pPr>
        <w:spacing w:line="360" w:lineRule="auto"/>
        <w:rPr>
          <w:rFonts w:ascii="宋体" w:hAnsi="宋体"/>
          <w:color w:val="auto"/>
          <w:szCs w:val="21"/>
          <w:highlight w:val="none"/>
        </w:rPr>
      </w:pPr>
      <w:r>
        <w:rPr>
          <w:rFonts w:hint="eastAsia" w:ascii="宋体" w:hAnsi="宋体"/>
          <w:color w:val="auto"/>
          <w:szCs w:val="21"/>
          <w:highlight w:val="none"/>
        </w:rPr>
        <w:t>说明：1、法定代表人为企业事业单位、国家机关、社会团体的主要负责人。</w:t>
      </w:r>
    </w:p>
    <w:p w14:paraId="29BA17E4">
      <w:pPr>
        <w:spacing w:line="360" w:lineRule="auto"/>
        <w:rPr>
          <w:rFonts w:ascii="宋体" w:hAnsi="宋体"/>
          <w:color w:val="auto"/>
          <w:szCs w:val="21"/>
          <w:highlight w:val="none"/>
        </w:rPr>
      </w:pPr>
      <w:r>
        <w:rPr>
          <w:rFonts w:hint="eastAsia" w:ascii="宋体" w:hAnsi="宋体"/>
          <w:color w:val="auto"/>
          <w:szCs w:val="21"/>
          <w:highlight w:val="none"/>
        </w:rPr>
        <w:t xml:space="preserve">      2、内容必须填写真实、清楚，涂改无效，不得转让、买卖。</w:t>
      </w:r>
    </w:p>
    <w:p w14:paraId="63333EEC">
      <w:pPr>
        <w:spacing w:line="360" w:lineRule="auto"/>
        <w:rPr>
          <w:rFonts w:ascii="宋体" w:hAnsi="宋体"/>
          <w:color w:val="auto"/>
          <w:szCs w:val="21"/>
          <w:highlight w:val="none"/>
        </w:rPr>
      </w:pPr>
      <w:r>
        <w:rPr>
          <w:rFonts w:hint="eastAsia" w:ascii="宋体" w:hAnsi="宋体"/>
          <w:color w:val="auto"/>
          <w:szCs w:val="21"/>
          <w:highlight w:val="none"/>
        </w:rPr>
        <w:t>附：要求必须提供法定代表人（负责人）身份证（境外人员无法提供身份证的，可提供护照）扫描件（正反两面）。</w:t>
      </w:r>
    </w:p>
    <w:p w14:paraId="4001CD4F">
      <w:pPr>
        <w:spacing w:line="360" w:lineRule="auto"/>
        <w:rPr>
          <w:rFonts w:ascii="宋体" w:hAnsi="宋体"/>
          <w:color w:val="auto"/>
          <w:szCs w:val="21"/>
          <w:highlight w:val="none"/>
        </w:rPr>
      </w:pPr>
      <w:r>
        <w:rPr>
          <w:rFonts w:hint="eastAsia" w:ascii="宋体" w:hAnsi="宋体"/>
          <w:color w:val="auto"/>
          <w:szCs w:val="21"/>
          <w:highlight w:val="none"/>
        </w:rPr>
        <w:t>单位名称：（公章）：                     日 期：     年   月    日</w:t>
      </w:r>
    </w:p>
    <w:p w14:paraId="202E26EB">
      <w:pPr>
        <w:spacing w:line="360" w:lineRule="auto"/>
        <w:rPr>
          <w:rFonts w:ascii="宋体" w:hAnsi="宋体"/>
          <w:b/>
          <w:color w:val="auto"/>
          <w:kern w:val="44"/>
          <w:szCs w:val="21"/>
          <w:highlight w:val="none"/>
        </w:rPr>
      </w:pPr>
      <w:r>
        <w:rPr>
          <w:rFonts w:hint="eastAsia" w:ascii="宋体" w:hAnsi="宋体"/>
          <w:b/>
          <w:color w:val="auto"/>
          <w:kern w:val="44"/>
          <w:szCs w:val="21"/>
          <w:highlight w:val="none"/>
        </w:rPr>
        <w:t>三、投标文件签署授权委托书</w:t>
      </w:r>
    </w:p>
    <w:p w14:paraId="2597C955">
      <w:pPr>
        <w:spacing w:line="360" w:lineRule="auto"/>
        <w:ind w:firstLine="630" w:firstLineChars="300"/>
        <w:rPr>
          <w:rFonts w:ascii="宋体" w:hAnsi="宋体"/>
          <w:color w:val="auto"/>
          <w:szCs w:val="21"/>
          <w:highlight w:val="none"/>
        </w:rPr>
      </w:pPr>
      <w:bookmarkStart w:id="30" w:name="_Hlk8033928"/>
      <w:r>
        <w:rPr>
          <w:rFonts w:hint="eastAsia" w:ascii="宋体" w:hAnsi="宋体"/>
          <w:color w:val="auto"/>
          <w:szCs w:val="21"/>
          <w:highlight w:val="none"/>
        </w:rPr>
        <w:t>本授权委托书声明：我（姓名）系（投标人名称）的法定代表人，现授权委托（姓名）为我公司签署本项目已递交的投标资料的法定代表人的授权委托代理人，代理人全权代表我所签署的本项目已递交的投标资料内容我均承认。</w:t>
      </w:r>
    </w:p>
    <w:p w14:paraId="4B13920D">
      <w:pPr>
        <w:spacing w:line="360" w:lineRule="auto"/>
        <w:rPr>
          <w:rFonts w:ascii="宋体" w:hAnsi="宋体"/>
          <w:color w:val="auto"/>
          <w:szCs w:val="21"/>
          <w:highlight w:val="none"/>
        </w:rPr>
      </w:pPr>
      <w:r>
        <w:rPr>
          <w:rFonts w:hint="eastAsia" w:ascii="宋体" w:hAnsi="宋体"/>
          <w:color w:val="auto"/>
          <w:szCs w:val="21"/>
          <w:highlight w:val="none"/>
        </w:rPr>
        <w:t>代理人无转委托权，特此委托。</w:t>
      </w:r>
    </w:p>
    <w:p w14:paraId="48D6E433">
      <w:pPr>
        <w:spacing w:line="360" w:lineRule="auto"/>
        <w:rPr>
          <w:rFonts w:ascii="宋体" w:hAnsi="宋体"/>
          <w:color w:val="auto"/>
          <w:szCs w:val="21"/>
          <w:highlight w:val="none"/>
          <w:u w:val="single"/>
        </w:rPr>
      </w:pPr>
      <w:r>
        <w:rPr>
          <w:rFonts w:hint="eastAsia" w:ascii="宋体" w:hAnsi="宋体"/>
          <w:color w:val="auto"/>
          <w:szCs w:val="21"/>
          <w:highlight w:val="none"/>
        </w:rPr>
        <w:t>代理人：联系电话：手机：</w:t>
      </w:r>
    </w:p>
    <w:p w14:paraId="76FD4C72">
      <w:pPr>
        <w:spacing w:line="360" w:lineRule="auto"/>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（公章）</w:t>
      </w:r>
    </w:p>
    <w:p w14:paraId="6E6A9C09">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（签字</w:t>
      </w:r>
      <w:r>
        <w:rPr>
          <w:rFonts w:ascii="宋体" w:hAnsi="宋体"/>
          <w:color w:val="auto"/>
          <w:szCs w:val="21"/>
          <w:highlight w:val="none"/>
          <w:u w:val="single"/>
        </w:rPr>
        <w:t>或盖章</w:t>
      </w:r>
      <w:r>
        <w:rPr>
          <w:rFonts w:hint="eastAsia" w:ascii="宋体" w:hAnsi="宋体"/>
          <w:color w:val="auto"/>
          <w:szCs w:val="21"/>
          <w:highlight w:val="none"/>
          <w:u w:val="single"/>
        </w:rPr>
        <w:t>）</w:t>
      </w:r>
    </w:p>
    <w:p w14:paraId="0AF0F165">
      <w:pPr>
        <w:spacing w:line="360" w:lineRule="auto"/>
        <w:rPr>
          <w:rFonts w:ascii="宋体" w:hAnsi="宋体"/>
          <w:b/>
          <w:color w:val="auto"/>
          <w:kern w:val="44"/>
          <w:szCs w:val="21"/>
          <w:highlight w:val="none"/>
        </w:rPr>
      </w:pPr>
      <w:r>
        <w:rPr>
          <w:rFonts w:hint="eastAsia" w:ascii="宋体" w:hAnsi="宋体"/>
          <w:color w:val="auto"/>
          <w:szCs w:val="21"/>
          <w:highlight w:val="none"/>
        </w:rPr>
        <w:t>授权委托日期： 年 月 日</w:t>
      </w:r>
      <w:bookmarkEnd w:id="30"/>
    </w:p>
    <w:p w14:paraId="5869675D">
      <w:pPr>
        <w:spacing w:line="360" w:lineRule="auto"/>
        <w:rPr>
          <w:rFonts w:ascii="宋体" w:hAnsi="宋体"/>
          <w:b/>
          <w:color w:val="auto"/>
          <w:kern w:val="44"/>
          <w:szCs w:val="21"/>
          <w:highlight w:val="none"/>
        </w:rPr>
      </w:pPr>
      <w:r>
        <w:rPr>
          <w:rFonts w:hint="eastAsia" w:ascii="宋体" w:hAnsi="宋体"/>
          <w:b/>
          <w:color w:val="auto"/>
          <w:kern w:val="44"/>
          <w:szCs w:val="21"/>
          <w:highlight w:val="none"/>
        </w:rPr>
        <w:t>四、投标人情况介绍</w:t>
      </w:r>
    </w:p>
    <w:p w14:paraId="5EAF330D">
      <w:pPr>
        <w:spacing w:line="360" w:lineRule="auto"/>
        <w:rPr>
          <w:rFonts w:ascii="宋体" w:hAnsi="宋体"/>
          <w:b/>
          <w:color w:val="auto"/>
          <w:kern w:val="44"/>
          <w:szCs w:val="21"/>
          <w:highlight w:val="none"/>
        </w:rPr>
      </w:pPr>
      <w:r>
        <w:rPr>
          <w:rFonts w:hint="eastAsia" w:ascii="宋体" w:hAnsi="宋体"/>
          <w:color w:val="auto"/>
          <w:szCs w:val="21"/>
          <w:highlight w:val="none"/>
        </w:rPr>
        <w:t>（格式自定）</w:t>
      </w:r>
    </w:p>
    <w:p w14:paraId="02465284">
      <w:pPr>
        <w:spacing w:line="360" w:lineRule="auto"/>
        <w:rPr>
          <w:rFonts w:ascii="宋体" w:hAnsi="宋体"/>
          <w:b/>
          <w:color w:val="auto"/>
          <w:kern w:val="44"/>
          <w:szCs w:val="21"/>
          <w:highlight w:val="none"/>
        </w:rPr>
      </w:pPr>
      <w:r>
        <w:rPr>
          <w:rFonts w:hint="eastAsia" w:ascii="宋体" w:hAnsi="宋体"/>
          <w:b/>
          <w:color w:val="auto"/>
          <w:kern w:val="44"/>
          <w:szCs w:val="21"/>
          <w:highlight w:val="none"/>
        </w:rPr>
        <w:t>五、供应商资质证明材料</w:t>
      </w:r>
    </w:p>
    <w:p w14:paraId="5ED84EC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（必须至少包含第一章采购公告中“二、供应商资格及要求”的相关资质证明材料，均要求提供证明材料扫描件，原件备查）</w:t>
      </w:r>
    </w:p>
    <w:p w14:paraId="2B53AE79">
      <w:pPr>
        <w:spacing w:line="360" w:lineRule="auto"/>
        <w:rPr>
          <w:rFonts w:ascii="宋体" w:hAnsi="宋体"/>
          <w:b/>
          <w:color w:val="auto"/>
          <w:kern w:val="44"/>
          <w:szCs w:val="21"/>
          <w:highlight w:val="none"/>
        </w:rPr>
      </w:pPr>
      <w:r>
        <w:rPr>
          <w:rFonts w:hint="eastAsia" w:ascii="宋体" w:hAnsi="宋体"/>
          <w:b/>
          <w:color w:val="auto"/>
          <w:kern w:val="44"/>
          <w:szCs w:val="21"/>
          <w:highlight w:val="none"/>
        </w:rPr>
        <w:t>六、实质性条款响应情况表</w:t>
      </w:r>
    </w:p>
    <w:tbl>
      <w:tblPr>
        <w:tblStyle w:val="6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946"/>
        <w:gridCol w:w="1701"/>
      </w:tblGrid>
      <w:tr w14:paraId="6BC7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4591194">
            <w:pPr>
              <w:pStyle w:val="139"/>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6946" w:type="dxa"/>
            <w:vAlign w:val="center"/>
          </w:tcPr>
          <w:p w14:paraId="28042865">
            <w:pPr>
              <w:pStyle w:val="139"/>
              <w:ind w:firstLine="422"/>
              <w:jc w:val="center"/>
              <w:rPr>
                <w:rFonts w:ascii="宋体" w:hAnsi="宋体"/>
                <w:b/>
                <w:color w:val="auto"/>
                <w:sz w:val="21"/>
                <w:szCs w:val="21"/>
                <w:highlight w:val="none"/>
              </w:rPr>
            </w:pPr>
            <w:r>
              <w:rPr>
                <w:rFonts w:hint="eastAsia" w:ascii="宋体" w:hAnsi="宋体"/>
                <w:b/>
                <w:color w:val="auto"/>
                <w:sz w:val="21"/>
                <w:szCs w:val="21"/>
                <w:highlight w:val="none"/>
              </w:rPr>
              <w:t>采购人要求内容</w:t>
            </w:r>
          </w:p>
        </w:tc>
        <w:tc>
          <w:tcPr>
            <w:tcW w:w="1701" w:type="dxa"/>
            <w:vAlign w:val="center"/>
          </w:tcPr>
          <w:p w14:paraId="428E6510">
            <w:pPr>
              <w:pStyle w:val="139"/>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投标人响应情况</w:t>
            </w:r>
          </w:p>
        </w:tc>
      </w:tr>
      <w:tr w14:paraId="6794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D854993">
            <w:pPr>
              <w:pStyle w:val="139"/>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6946" w:type="dxa"/>
            <w:vAlign w:val="center"/>
          </w:tcPr>
          <w:p w14:paraId="2D647D2C">
            <w:pPr>
              <w:jc w:val="left"/>
              <w:rPr>
                <w:rFonts w:ascii="宋体" w:hAnsi="宋体"/>
                <w:color w:val="auto"/>
                <w:szCs w:val="21"/>
                <w:highlight w:val="none"/>
              </w:rPr>
            </w:pPr>
            <w:r>
              <w:rPr>
                <w:rFonts w:hint="eastAsia" w:ascii="宋体" w:hAnsi="宋体"/>
                <w:color w:val="auto"/>
                <w:kern w:val="0"/>
                <w:szCs w:val="21"/>
                <w:highlight w:val="none"/>
              </w:rPr>
              <w:t xml:space="preserve">满足“第二章 </w:t>
            </w:r>
            <w:r>
              <w:rPr>
                <w:rFonts w:hint="eastAsia" w:ascii="宋体" w:hAnsi="宋体"/>
                <w:color w:val="auto"/>
                <w:szCs w:val="21"/>
                <w:highlight w:val="none"/>
              </w:rPr>
              <w:t>采购</w:t>
            </w:r>
            <w:r>
              <w:rPr>
                <w:rFonts w:hint="eastAsia" w:ascii="宋体" w:hAnsi="宋体"/>
                <w:color w:val="auto"/>
                <w:kern w:val="0"/>
                <w:szCs w:val="21"/>
                <w:highlight w:val="none"/>
              </w:rPr>
              <w:t>需求”中所有的内容</w:t>
            </w:r>
          </w:p>
        </w:tc>
        <w:tc>
          <w:tcPr>
            <w:tcW w:w="1701" w:type="dxa"/>
            <w:vAlign w:val="center"/>
          </w:tcPr>
          <w:p w14:paraId="0322C2B3">
            <w:pPr>
              <w:pStyle w:val="139"/>
              <w:ind w:firstLine="0" w:firstLineChars="0"/>
              <w:rPr>
                <w:rFonts w:ascii="宋体" w:hAnsi="宋体"/>
                <w:color w:val="auto"/>
                <w:sz w:val="21"/>
                <w:szCs w:val="21"/>
                <w:highlight w:val="none"/>
              </w:rPr>
            </w:pPr>
          </w:p>
        </w:tc>
      </w:tr>
    </w:tbl>
    <w:p w14:paraId="359BF2C0">
      <w:pPr>
        <w:pStyle w:val="139"/>
        <w:ind w:firstLine="0" w:firstLineChars="0"/>
        <w:rPr>
          <w:rFonts w:ascii="宋体" w:hAnsi="宋体"/>
          <w:color w:val="auto"/>
          <w:sz w:val="21"/>
          <w:szCs w:val="21"/>
          <w:highlight w:val="none"/>
        </w:rPr>
      </w:pPr>
      <w:r>
        <w:rPr>
          <w:rFonts w:hint="eastAsia" w:ascii="宋体" w:hAnsi="宋体"/>
          <w:color w:val="auto"/>
          <w:sz w:val="21"/>
          <w:szCs w:val="21"/>
          <w:highlight w:val="none"/>
        </w:rPr>
        <w:t xml:space="preserve"> 注：1. 上表所列内容为不可负偏离条款。</w:t>
      </w:r>
    </w:p>
    <w:p w14:paraId="3ABC8F6F">
      <w:pPr>
        <w:pStyle w:val="139"/>
        <w:ind w:firstLine="0" w:firstLineChars="0"/>
        <w:rPr>
          <w:rFonts w:ascii="宋体" w:hAnsi="宋体"/>
          <w:color w:val="auto"/>
          <w:sz w:val="21"/>
          <w:szCs w:val="21"/>
          <w:highlight w:val="none"/>
        </w:rPr>
      </w:pPr>
      <w:r>
        <w:rPr>
          <w:rFonts w:hint="eastAsia" w:ascii="宋体" w:hAnsi="宋体"/>
          <w:color w:val="auto"/>
          <w:sz w:val="21"/>
          <w:szCs w:val="21"/>
          <w:highlight w:val="none"/>
        </w:rPr>
        <w:t xml:space="preserve"> 2.“投标人响应情况”一栏应如实填写“响应”或“不响应”。</w:t>
      </w:r>
    </w:p>
    <w:p w14:paraId="6ED76D70">
      <w:pPr>
        <w:pStyle w:val="139"/>
        <w:ind w:firstLine="0" w:firstLineChars="0"/>
        <w:rPr>
          <w:rFonts w:ascii="宋体" w:hAnsi="宋体"/>
          <w:color w:val="auto"/>
          <w:sz w:val="21"/>
          <w:szCs w:val="21"/>
          <w:highlight w:val="none"/>
        </w:rPr>
      </w:pPr>
      <w:r>
        <w:rPr>
          <w:rFonts w:hint="eastAsia" w:ascii="宋体" w:hAnsi="宋体"/>
          <w:color w:val="auto"/>
          <w:sz w:val="21"/>
          <w:szCs w:val="21"/>
          <w:highlight w:val="none"/>
        </w:rPr>
        <w:t xml:space="preserve"> 3.“实质性响应条款响应情况”与投标文件其它内容冲突的，以“实质性响应条款响应情况”为准。</w:t>
      </w:r>
    </w:p>
    <w:p w14:paraId="598E52E7">
      <w:pPr>
        <w:pStyle w:val="139"/>
        <w:ind w:firstLine="0" w:firstLineChars="0"/>
        <w:rPr>
          <w:rFonts w:ascii="宋体" w:hAnsi="宋体"/>
          <w:color w:val="auto"/>
          <w:sz w:val="21"/>
          <w:szCs w:val="21"/>
          <w:highlight w:val="none"/>
        </w:rPr>
      </w:pPr>
      <w:r>
        <w:rPr>
          <w:rFonts w:hint="eastAsia" w:ascii="宋体" w:hAnsi="宋体"/>
          <w:color w:val="auto"/>
          <w:sz w:val="21"/>
          <w:szCs w:val="21"/>
          <w:highlight w:val="none"/>
        </w:rPr>
        <w:t xml:space="preserve">投标人：（公章）                       </w:t>
      </w:r>
    </w:p>
    <w:p w14:paraId="440F5371">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法定代表人或其委托代理人：（签章或签字）</w:t>
      </w:r>
    </w:p>
    <w:p w14:paraId="1B00E2A1">
      <w:pPr>
        <w:pStyle w:val="139"/>
        <w:ind w:firstLine="0" w:firstLineChars="0"/>
        <w:rPr>
          <w:rFonts w:ascii="宋体" w:hAnsi="宋体"/>
          <w:color w:val="auto"/>
          <w:highlight w:val="none"/>
        </w:rPr>
      </w:pPr>
      <w:r>
        <w:rPr>
          <w:rFonts w:hint="eastAsia" w:ascii="宋体" w:hAnsi="宋体"/>
          <w:color w:val="auto"/>
          <w:sz w:val="21"/>
          <w:szCs w:val="21"/>
          <w:highlight w:val="none"/>
        </w:rPr>
        <w:t>日期：   年   月   日：</w:t>
      </w:r>
    </w:p>
    <w:p w14:paraId="264F1350">
      <w:pPr>
        <w:spacing w:line="360" w:lineRule="auto"/>
        <w:jc w:val="left"/>
        <w:rPr>
          <w:rFonts w:ascii="宋体" w:hAnsi="宋体"/>
          <w:b/>
          <w:color w:val="auto"/>
          <w:kern w:val="44"/>
          <w:szCs w:val="21"/>
          <w:highlight w:val="none"/>
        </w:rPr>
      </w:pPr>
    </w:p>
    <w:p w14:paraId="43FF4522">
      <w:pPr>
        <w:spacing w:line="360" w:lineRule="auto"/>
        <w:jc w:val="left"/>
        <w:rPr>
          <w:rFonts w:ascii="宋体" w:hAnsi="宋体"/>
          <w:b/>
          <w:color w:val="auto"/>
          <w:kern w:val="44"/>
          <w:szCs w:val="21"/>
          <w:highlight w:val="none"/>
        </w:rPr>
      </w:pPr>
    </w:p>
    <w:p w14:paraId="713C0571">
      <w:pPr>
        <w:spacing w:line="360" w:lineRule="auto"/>
        <w:jc w:val="left"/>
        <w:rPr>
          <w:rFonts w:ascii="宋体" w:hAnsi="宋体"/>
          <w:b/>
          <w:color w:val="auto"/>
          <w:kern w:val="44"/>
          <w:szCs w:val="21"/>
          <w:highlight w:val="none"/>
        </w:rPr>
      </w:pPr>
    </w:p>
    <w:p w14:paraId="0C030665">
      <w:pPr>
        <w:spacing w:line="360" w:lineRule="auto"/>
        <w:jc w:val="left"/>
        <w:rPr>
          <w:rFonts w:ascii="宋体" w:hAnsi="宋体"/>
          <w:b/>
          <w:color w:val="auto"/>
          <w:kern w:val="44"/>
          <w:szCs w:val="21"/>
          <w:highlight w:val="none"/>
        </w:rPr>
      </w:pPr>
      <w:r>
        <w:rPr>
          <w:rFonts w:hint="eastAsia" w:ascii="宋体" w:hAnsi="宋体"/>
          <w:b/>
          <w:color w:val="auto"/>
          <w:kern w:val="44"/>
          <w:szCs w:val="21"/>
          <w:highlight w:val="none"/>
        </w:rPr>
        <w:t>七、</w:t>
      </w:r>
      <w:r>
        <w:rPr>
          <w:rFonts w:ascii="宋体" w:hAnsi="宋体"/>
          <w:b/>
          <w:color w:val="auto"/>
          <w:kern w:val="44"/>
          <w:szCs w:val="21"/>
          <w:highlight w:val="none"/>
        </w:rPr>
        <w:t>投标</w:t>
      </w:r>
      <w:r>
        <w:rPr>
          <w:rFonts w:hint="eastAsia" w:ascii="宋体" w:hAnsi="宋体"/>
          <w:b/>
          <w:color w:val="auto"/>
          <w:kern w:val="44"/>
          <w:szCs w:val="21"/>
          <w:highlight w:val="none"/>
        </w:rPr>
        <w:t>报价表</w:t>
      </w:r>
    </w:p>
    <w:p w14:paraId="6B19043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深圳零一学院：</w:t>
      </w:r>
    </w:p>
    <w:p w14:paraId="14C81AB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在研究招标文件中所有文件和合同条件、技术资料后，我们对</w:t>
      </w:r>
      <w:r>
        <w:rPr>
          <w:rFonts w:hint="eastAsia" w:ascii="宋体" w:hAnsi="宋体" w:eastAsia="宋体" w:cs="宋体"/>
          <w:b/>
          <w:bCs/>
          <w:color w:val="auto"/>
          <w:sz w:val="21"/>
          <w:szCs w:val="21"/>
          <w:highlight w:val="none"/>
        </w:rPr>
        <w:t>____</w:t>
      </w:r>
      <w:r>
        <w:rPr>
          <w:rFonts w:hint="eastAsia" w:ascii="宋体" w:hAnsi="宋体" w:eastAsia="宋体" w:cs="宋体"/>
          <w:color w:val="auto"/>
          <w:sz w:val="21"/>
          <w:szCs w:val="21"/>
          <w:highlight w:val="none"/>
        </w:rPr>
        <w:t>项目投标报价如下：</w:t>
      </w:r>
    </w:p>
    <w:tbl>
      <w:tblPr>
        <w:tblStyle w:val="61"/>
        <w:tblW w:w="10243" w:type="dxa"/>
        <w:jc w:val="center"/>
        <w:tblLayout w:type="fixed"/>
        <w:tblCellMar>
          <w:top w:w="0" w:type="dxa"/>
          <w:left w:w="108" w:type="dxa"/>
          <w:bottom w:w="0" w:type="dxa"/>
          <w:right w:w="108" w:type="dxa"/>
        </w:tblCellMar>
      </w:tblPr>
      <w:tblGrid>
        <w:gridCol w:w="721"/>
        <w:gridCol w:w="3907"/>
        <w:gridCol w:w="945"/>
        <w:gridCol w:w="1185"/>
        <w:gridCol w:w="1650"/>
        <w:gridCol w:w="1835"/>
      </w:tblGrid>
      <w:tr w14:paraId="2BB2BB9F">
        <w:tblPrEx>
          <w:tblCellMar>
            <w:top w:w="0" w:type="dxa"/>
            <w:left w:w="108" w:type="dxa"/>
            <w:bottom w:w="0" w:type="dxa"/>
            <w:right w:w="108" w:type="dxa"/>
          </w:tblCellMar>
        </w:tblPrEx>
        <w:trPr>
          <w:trHeight w:val="5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E73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53ED">
            <w:pPr>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37E8">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8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A4C32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65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5842F5B">
            <w:pPr>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含税单价/元</w:t>
            </w:r>
          </w:p>
        </w:tc>
        <w:tc>
          <w:tcPr>
            <w:tcW w:w="18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DA1E79B">
            <w:pPr>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含税总价/元</w:t>
            </w:r>
          </w:p>
        </w:tc>
      </w:tr>
      <w:tr w14:paraId="55BBD862">
        <w:tblPrEx>
          <w:tblCellMar>
            <w:top w:w="0" w:type="dxa"/>
            <w:left w:w="108" w:type="dxa"/>
            <w:bottom w:w="0" w:type="dxa"/>
            <w:right w:w="108" w:type="dxa"/>
          </w:tblCellMar>
        </w:tblPrEx>
        <w:trPr>
          <w:trHeight w:val="6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32C5">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DE91">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深圳零一学院消防设施及电气防火检测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9333">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8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7174E5">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5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3A29710">
            <w:pPr>
              <w:adjustRightInd w:val="0"/>
              <w:snapToGrid w:val="0"/>
              <w:spacing w:line="360" w:lineRule="auto"/>
              <w:jc w:val="center"/>
              <w:rPr>
                <w:rFonts w:hint="eastAsia" w:ascii="宋体" w:hAnsi="宋体" w:eastAsia="宋体" w:cs="宋体"/>
                <w:color w:val="auto"/>
                <w:sz w:val="21"/>
                <w:szCs w:val="21"/>
                <w:highlight w:val="none"/>
                <w:lang w:val="en-US" w:eastAsia="zh-CN"/>
              </w:rPr>
            </w:pPr>
          </w:p>
        </w:tc>
        <w:tc>
          <w:tcPr>
            <w:tcW w:w="18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2727244">
            <w:pPr>
              <w:adjustRightInd w:val="0"/>
              <w:snapToGrid w:val="0"/>
              <w:spacing w:line="360" w:lineRule="auto"/>
              <w:jc w:val="center"/>
              <w:rPr>
                <w:rFonts w:hint="eastAsia" w:ascii="宋体" w:hAnsi="宋体" w:eastAsia="宋体" w:cs="宋体"/>
                <w:color w:val="auto"/>
                <w:sz w:val="21"/>
                <w:szCs w:val="21"/>
                <w:highlight w:val="none"/>
                <w:lang w:val="en-US" w:eastAsia="zh-CN"/>
              </w:rPr>
            </w:pPr>
          </w:p>
        </w:tc>
      </w:tr>
    </w:tbl>
    <w:p w14:paraId="0634EE34">
      <w:pPr>
        <w:pStyle w:val="45"/>
        <w:rPr>
          <w:rFonts w:hint="eastAsia" w:ascii="宋体" w:hAnsi="宋体" w:eastAsia="宋体" w:cs="宋体"/>
          <w:color w:val="auto"/>
          <w:sz w:val="21"/>
          <w:szCs w:val="21"/>
          <w:highlight w:val="none"/>
        </w:rPr>
      </w:pPr>
    </w:p>
    <w:p w14:paraId="190DDBB1">
      <w:pPr>
        <w:pStyle w:val="45"/>
        <w:rPr>
          <w:rFonts w:hint="eastAsia" w:ascii="宋体" w:hAnsi="宋体" w:eastAsia="宋体" w:cs="宋体"/>
          <w:color w:val="auto"/>
          <w:sz w:val="21"/>
          <w:szCs w:val="21"/>
          <w:highlight w:val="none"/>
        </w:rPr>
      </w:pPr>
    </w:p>
    <w:p w14:paraId="10837F43">
      <w:pPr>
        <w:spacing w:line="360" w:lineRule="auto"/>
        <w:jc w:val="left"/>
        <w:rPr>
          <w:rFonts w:hint="eastAsia" w:ascii="宋体" w:hAnsi="宋体"/>
          <w:color w:val="auto"/>
          <w:sz w:val="32"/>
          <w:szCs w:val="32"/>
          <w:highlight w:val="none"/>
        </w:rPr>
      </w:pPr>
    </w:p>
    <w:p w14:paraId="0E5568B6">
      <w:pPr>
        <w:adjustRightInd w:val="0"/>
        <w:snapToGrid w:val="0"/>
        <w:spacing w:line="360" w:lineRule="auto"/>
        <w:ind w:firstLine="5250" w:firstLineChars="25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公章</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____________________</w:t>
      </w:r>
    </w:p>
    <w:p w14:paraId="7D9EBA8C">
      <w:pPr>
        <w:spacing w:line="276" w:lineRule="auto"/>
        <w:ind w:firstLine="5250" w:firstLineChars="2500"/>
        <w:rPr>
          <w:rFonts w:ascii="宋体" w:hAnsi="宋体"/>
          <w:color w:val="auto"/>
          <w:szCs w:val="21"/>
          <w:highlight w:val="none"/>
        </w:rPr>
      </w:pPr>
      <w:r>
        <w:rPr>
          <w:rFonts w:hint="eastAsia" w:ascii="宋体" w:hAnsi="宋体"/>
          <w:color w:val="auto"/>
          <w:szCs w:val="21"/>
          <w:highlight w:val="none"/>
        </w:rPr>
        <w:t>法定代表人或其授权代表签字：</w:t>
      </w:r>
      <w:r>
        <w:rPr>
          <w:rFonts w:ascii="宋体" w:hAnsi="宋体"/>
          <w:color w:val="auto"/>
          <w:szCs w:val="21"/>
          <w:highlight w:val="none"/>
        </w:rPr>
        <w:t>____________________</w:t>
      </w:r>
    </w:p>
    <w:p w14:paraId="4D67820C">
      <w:pPr>
        <w:spacing w:line="276" w:lineRule="auto"/>
        <w:ind w:firstLine="5250" w:firstLineChars="25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______</w:t>
      </w:r>
      <w:r>
        <w:rPr>
          <w:rFonts w:hint="eastAsia" w:ascii="宋体" w:hAnsi="宋体"/>
          <w:color w:val="auto"/>
          <w:szCs w:val="21"/>
          <w:highlight w:val="none"/>
        </w:rPr>
        <w:t>年</w:t>
      </w:r>
      <w:r>
        <w:rPr>
          <w:rFonts w:ascii="宋体" w:hAnsi="宋体"/>
          <w:color w:val="auto"/>
          <w:szCs w:val="21"/>
          <w:highlight w:val="none"/>
        </w:rPr>
        <w:t>____</w:t>
      </w:r>
      <w:r>
        <w:rPr>
          <w:rFonts w:hint="eastAsia" w:ascii="宋体" w:hAnsi="宋体"/>
          <w:color w:val="auto"/>
          <w:szCs w:val="21"/>
          <w:highlight w:val="none"/>
        </w:rPr>
        <w:t>月</w:t>
      </w:r>
      <w:r>
        <w:rPr>
          <w:rFonts w:ascii="宋体" w:hAnsi="宋体"/>
          <w:color w:val="auto"/>
          <w:szCs w:val="21"/>
          <w:highlight w:val="none"/>
        </w:rPr>
        <w:t>____</w:t>
      </w:r>
      <w:r>
        <w:rPr>
          <w:rFonts w:hint="eastAsia" w:ascii="宋体" w:hAnsi="宋体"/>
          <w:color w:val="auto"/>
          <w:szCs w:val="21"/>
          <w:highlight w:val="none"/>
        </w:rPr>
        <w:t>日</w:t>
      </w:r>
    </w:p>
    <w:p w14:paraId="16F4E380">
      <w:pPr>
        <w:pStyle w:val="22"/>
        <w:rPr>
          <w:rFonts w:ascii="宋体" w:hAnsi="宋体"/>
          <w:color w:val="auto"/>
          <w:highlight w:val="none"/>
        </w:rPr>
      </w:pPr>
    </w:p>
    <w:p w14:paraId="4BC85082">
      <w:pPr>
        <w:spacing w:line="480" w:lineRule="auto"/>
        <w:rPr>
          <w:rFonts w:ascii="宋体" w:hAnsi="宋体"/>
          <w:b/>
          <w:color w:val="auto"/>
          <w:szCs w:val="21"/>
          <w:highlight w:val="none"/>
        </w:rPr>
      </w:pPr>
      <w:r>
        <w:rPr>
          <w:rFonts w:hint="eastAsia" w:ascii="宋体" w:hAnsi="宋体"/>
          <w:b/>
          <w:color w:val="auto"/>
          <w:kern w:val="44"/>
          <w:szCs w:val="21"/>
          <w:highlight w:val="none"/>
        </w:rPr>
        <w:t>八、</w:t>
      </w:r>
      <w:r>
        <w:rPr>
          <w:rFonts w:hint="eastAsia" w:ascii="宋体" w:hAnsi="宋体"/>
          <w:b/>
          <w:color w:val="auto"/>
          <w:szCs w:val="21"/>
          <w:highlight w:val="none"/>
        </w:rPr>
        <w:t>采购人要求的项目方案及资料（格式自定）</w:t>
      </w:r>
    </w:p>
    <w:p w14:paraId="5EC56F1B">
      <w:pPr>
        <w:pStyle w:val="22"/>
        <w:rPr>
          <w:rFonts w:hint="eastAsia" w:ascii="宋体" w:hAnsi="宋体" w:eastAsia="宋体"/>
          <w:color w:val="auto"/>
          <w:highlight w:val="none"/>
          <w:lang w:val="en-US" w:eastAsia="zh-CN"/>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包含：评标信息中的相关资料</w:t>
      </w:r>
      <w:r>
        <w:rPr>
          <w:rFonts w:hint="eastAsia" w:ascii="宋体" w:hAnsi="宋体"/>
          <w:color w:val="auto"/>
          <w:highlight w:val="none"/>
          <w:lang w:val="en-US" w:eastAsia="zh-CN"/>
        </w:rPr>
        <w:t>等</w:t>
      </w:r>
    </w:p>
    <w:p w14:paraId="56980E16">
      <w:pPr>
        <w:rPr>
          <w:rFonts w:ascii="宋体" w:hAnsi="宋体"/>
          <w:color w:val="auto"/>
          <w:highlight w:val="none"/>
        </w:rPr>
      </w:pPr>
    </w:p>
    <w:p w14:paraId="57443D84">
      <w:pPr>
        <w:spacing w:line="360" w:lineRule="auto"/>
        <w:jc w:val="left"/>
        <w:rPr>
          <w:rFonts w:ascii="宋体" w:hAnsi="宋体"/>
          <w:b/>
          <w:color w:val="auto"/>
          <w:kern w:val="44"/>
          <w:szCs w:val="21"/>
          <w:highlight w:val="none"/>
        </w:rPr>
      </w:pPr>
      <w:r>
        <w:rPr>
          <w:rFonts w:hint="eastAsia" w:ascii="宋体" w:hAnsi="宋体"/>
          <w:b/>
          <w:color w:val="auto"/>
          <w:kern w:val="44"/>
          <w:szCs w:val="21"/>
          <w:highlight w:val="none"/>
        </w:rPr>
        <w:t>九、投标人认为需要补充的资料（格式自定）</w:t>
      </w:r>
    </w:p>
    <w:sectPr>
      <w:footerReference r:id="rId4" w:type="first"/>
      <w:footerReference r:id="rId3" w:type="default"/>
      <w:type w:val="continuous"/>
      <w:pgSz w:w="11907" w:h="16840"/>
      <w:pgMar w:top="720" w:right="720" w:bottom="720" w:left="720" w:header="737" w:footer="510"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E977">
    <w:pPr>
      <w:tabs>
        <w:tab w:val="left" w:pos="2712"/>
      </w:tabs>
      <w:snapToGrid w:val="0"/>
      <w:spacing w:line="360" w:lineRule="auto"/>
      <w:jc w:val="center"/>
      <w:rPr>
        <w:rFonts w:ascii="宋体" w:hAnsi="宋体"/>
        <w:szCs w:val="21"/>
        <w:lang w:val="zh-CN"/>
      </w:rPr>
    </w:pPr>
    <w:r>
      <w:rPr>
        <w:rFonts w:ascii="宋体" w:hAnsi="宋体"/>
        <w:bCs/>
        <w:kern w:val="0"/>
        <w:szCs w:val="21"/>
        <w:lang w:val="zh-CN"/>
      </w:rPr>
      <w:fldChar w:fldCharType="begin"/>
    </w:r>
    <w:r>
      <w:rPr>
        <w:rFonts w:ascii="宋体" w:hAnsi="宋体"/>
        <w:bCs/>
        <w:kern w:val="0"/>
        <w:szCs w:val="21"/>
        <w:lang w:val="zh-CN"/>
      </w:rPr>
      <w:instrText xml:space="preserve">PAGE</w:instrText>
    </w:r>
    <w:r>
      <w:rPr>
        <w:rFonts w:ascii="宋体" w:hAnsi="宋体"/>
        <w:bCs/>
        <w:kern w:val="0"/>
        <w:szCs w:val="21"/>
        <w:lang w:val="zh-CN"/>
      </w:rPr>
      <w:fldChar w:fldCharType="separate"/>
    </w:r>
    <w:r>
      <w:rPr>
        <w:rFonts w:ascii="宋体" w:hAnsi="宋体"/>
        <w:bCs/>
        <w:kern w:val="0"/>
        <w:szCs w:val="21"/>
        <w:lang w:val="zh-CN"/>
      </w:rPr>
      <w:t>10</w:t>
    </w:r>
    <w:r>
      <w:rPr>
        <w:rFonts w:ascii="宋体" w:hAnsi="宋体"/>
        <w:bCs/>
        <w:kern w:val="0"/>
        <w:szCs w:val="21"/>
        <w:lang w:val="zh-CN"/>
      </w:rPr>
      <w:fldChar w:fldCharType="end"/>
    </w:r>
    <w:r>
      <w:rPr>
        <w:rFonts w:ascii="宋体" w:hAnsi="宋体"/>
        <w:kern w:val="0"/>
        <w:szCs w:val="21"/>
        <w:lang w:val="zh-CN"/>
      </w:rPr>
      <w:t xml:space="preserve"> / </w:t>
    </w:r>
    <w:r>
      <w:rPr>
        <w:rFonts w:ascii="宋体" w:hAnsi="宋体"/>
        <w:bCs/>
        <w:kern w:val="0"/>
        <w:szCs w:val="21"/>
        <w:lang w:val="zh-CN"/>
      </w:rPr>
      <w:fldChar w:fldCharType="begin"/>
    </w:r>
    <w:r>
      <w:rPr>
        <w:rFonts w:ascii="宋体" w:hAnsi="宋体"/>
        <w:bCs/>
        <w:kern w:val="0"/>
        <w:szCs w:val="21"/>
        <w:lang w:val="zh-CN"/>
      </w:rPr>
      <w:instrText xml:space="preserve">NUMPAGES</w:instrText>
    </w:r>
    <w:r>
      <w:rPr>
        <w:rFonts w:ascii="宋体" w:hAnsi="宋体"/>
        <w:bCs/>
        <w:kern w:val="0"/>
        <w:szCs w:val="21"/>
        <w:lang w:val="zh-CN"/>
      </w:rPr>
      <w:fldChar w:fldCharType="separate"/>
    </w:r>
    <w:r>
      <w:rPr>
        <w:rFonts w:ascii="宋体" w:hAnsi="宋体"/>
        <w:bCs/>
        <w:kern w:val="0"/>
        <w:szCs w:val="21"/>
        <w:lang w:val="zh-CN"/>
      </w:rPr>
      <w:t>12</w:t>
    </w:r>
    <w:r>
      <w:rPr>
        <w:rFonts w:ascii="宋体" w:hAnsi="宋体"/>
        <w:bCs/>
        <w:kern w:val="0"/>
        <w:szCs w:val="21"/>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56FF">
    <w:pPr>
      <w:tabs>
        <w:tab w:val="center" w:pos="4550"/>
        <w:tab w:val="left" w:pos="5818"/>
      </w:tabs>
      <w:ind w:right="260"/>
      <w:jc w:val="center"/>
      <w:rPr>
        <w:rFonts w:ascii="宋体" w:hAnsi="宋体"/>
        <w:color w:val="10253F" w:themeColor="text2" w:themeShade="80"/>
        <w:szCs w:val="21"/>
      </w:rPr>
    </w:pPr>
    <w:r>
      <w:rPr>
        <w:rFonts w:ascii="宋体" w:hAnsi="宋体"/>
        <w:color w:val="17375E" w:themeColor="text2" w:themeShade="BF"/>
        <w:szCs w:val="21"/>
      </w:rPr>
      <w:fldChar w:fldCharType="begin"/>
    </w:r>
    <w:r>
      <w:rPr>
        <w:rFonts w:ascii="宋体" w:hAnsi="宋体"/>
        <w:color w:val="17375E" w:themeColor="text2" w:themeShade="BF"/>
        <w:szCs w:val="21"/>
      </w:rPr>
      <w:instrText xml:space="preserve">PAGE   \* MERGEFORMAT</w:instrText>
    </w:r>
    <w:r>
      <w:rPr>
        <w:rFonts w:ascii="宋体" w:hAnsi="宋体"/>
        <w:color w:val="17375E" w:themeColor="text2" w:themeShade="BF"/>
        <w:szCs w:val="21"/>
      </w:rPr>
      <w:fldChar w:fldCharType="separate"/>
    </w:r>
    <w:r>
      <w:rPr>
        <w:rFonts w:ascii="宋体" w:hAnsi="宋体"/>
        <w:color w:val="17375E" w:themeColor="text2" w:themeShade="BF"/>
        <w:szCs w:val="21"/>
        <w:lang w:val="zh-CN"/>
      </w:rPr>
      <w:t>1</w:t>
    </w:r>
    <w:r>
      <w:rPr>
        <w:rFonts w:ascii="宋体" w:hAnsi="宋体"/>
        <w:color w:val="17375E" w:themeColor="text2" w:themeShade="BF"/>
        <w:szCs w:val="21"/>
      </w:rPr>
      <w:fldChar w:fldCharType="end"/>
    </w:r>
    <w:r>
      <w:rPr>
        <w:rFonts w:ascii="宋体" w:hAnsi="宋体"/>
        <w:color w:val="17375E" w:themeColor="text2" w:themeShade="BF"/>
        <w:szCs w:val="21"/>
        <w:lang w:val="zh-CN"/>
      </w:rPr>
      <w:t xml:space="preserve"> | </w:t>
    </w:r>
    <w:r>
      <w:rPr>
        <w:rFonts w:ascii="宋体" w:hAnsi="宋体"/>
        <w:color w:val="17375E" w:themeColor="text2" w:themeShade="BF"/>
        <w:szCs w:val="21"/>
      </w:rPr>
      <w:fldChar w:fldCharType="begin"/>
    </w:r>
    <w:r>
      <w:rPr>
        <w:rFonts w:ascii="宋体" w:hAnsi="宋体"/>
        <w:color w:val="17375E" w:themeColor="text2" w:themeShade="BF"/>
        <w:szCs w:val="21"/>
      </w:rPr>
      <w:instrText xml:space="preserve">NUMPAGES  \* Arabic  \* MERGEFORMAT</w:instrText>
    </w:r>
    <w:r>
      <w:rPr>
        <w:rFonts w:ascii="宋体" w:hAnsi="宋体"/>
        <w:color w:val="17375E" w:themeColor="text2" w:themeShade="BF"/>
        <w:szCs w:val="21"/>
      </w:rPr>
      <w:fldChar w:fldCharType="separate"/>
    </w:r>
    <w:r>
      <w:rPr>
        <w:rFonts w:ascii="宋体" w:hAnsi="宋体"/>
        <w:color w:val="17375E" w:themeColor="text2" w:themeShade="BF"/>
        <w:szCs w:val="21"/>
        <w:lang w:val="zh-CN"/>
      </w:rPr>
      <w:t>1</w:t>
    </w:r>
    <w:r>
      <w:rPr>
        <w:rFonts w:ascii="宋体" w:hAnsi="宋体"/>
        <w:color w:val="17375E" w:themeColor="text2" w:themeShade="BF"/>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A2DA0"/>
    <w:multiLevelType w:val="singleLevel"/>
    <w:tmpl w:val="98BA2DA0"/>
    <w:lvl w:ilvl="0" w:tentative="0">
      <w:start w:val="1"/>
      <w:numFmt w:val="decimal"/>
      <w:lvlText w:val="%1."/>
      <w:lvlJc w:val="left"/>
      <w:pPr>
        <w:ind w:left="425" w:hanging="425"/>
      </w:pPr>
      <w:rPr>
        <w:rFonts w:hint="default"/>
      </w:rPr>
    </w:lvl>
  </w:abstractNum>
  <w:abstractNum w:abstractNumId="1">
    <w:nsid w:val="A88D9ED3"/>
    <w:multiLevelType w:val="singleLevel"/>
    <w:tmpl w:val="A88D9ED3"/>
    <w:lvl w:ilvl="0" w:tentative="0">
      <w:start w:val="1"/>
      <w:numFmt w:val="decimalEnclosedCircleChinese"/>
      <w:suff w:val="nothing"/>
      <w:lvlText w:val="%1　"/>
      <w:lvlJc w:val="left"/>
      <w:pPr>
        <w:ind w:left="0" w:firstLine="113"/>
      </w:pPr>
      <w:rPr>
        <w:rFonts w:hint="eastAsia"/>
      </w:rPr>
    </w:lvl>
  </w:abstractNum>
  <w:abstractNum w:abstractNumId="2">
    <w:nsid w:val="A92D9AA2"/>
    <w:multiLevelType w:val="singleLevel"/>
    <w:tmpl w:val="A92D9AA2"/>
    <w:lvl w:ilvl="0" w:tentative="0">
      <w:start w:val="1"/>
      <w:numFmt w:val="decimal"/>
      <w:suff w:val="space"/>
      <w:lvlText w:val="(%1)"/>
      <w:lvlJc w:val="left"/>
      <w:pPr>
        <w:ind w:left="425" w:hanging="425"/>
      </w:pPr>
      <w:rPr>
        <w:rFonts w:hint="default"/>
      </w:rPr>
    </w:lvl>
  </w:abstractNum>
  <w:abstractNum w:abstractNumId="3">
    <w:nsid w:val="B3C6EE63"/>
    <w:multiLevelType w:val="singleLevel"/>
    <w:tmpl w:val="B3C6EE63"/>
    <w:lvl w:ilvl="0" w:tentative="0">
      <w:start w:val="1"/>
      <w:numFmt w:val="decimal"/>
      <w:lvlText w:val="(%1)"/>
      <w:lvlJc w:val="left"/>
      <w:pPr>
        <w:ind w:left="425" w:hanging="425"/>
      </w:pPr>
      <w:rPr>
        <w:rFonts w:hint="default"/>
      </w:rPr>
    </w:lvl>
  </w:abstractNum>
  <w:abstractNum w:abstractNumId="4">
    <w:nsid w:val="E977B1C7"/>
    <w:multiLevelType w:val="singleLevel"/>
    <w:tmpl w:val="E977B1C7"/>
    <w:lvl w:ilvl="0" w:tentative="0">
      <w:start w:val="1"/>
      <w:numFmt w:val="decimalEnclosedCircleChinese"/>
      <w:suff w:val="nothing"/>
      <w:lvlText w:val="%1　"/>
      <w:lvlJc w:val="left"/>
      <w:pPr>
        <w:ind w:left="0" w:firstLine="113"/>
      </w:pPr>
      <w:rPr>
        <w:rFonts w:hint="eastAsia"/>
      </w:rPr>
    </w:lvl>
  </w:abstractNum>
  <w:abstractNum w:abstractNumId="5">
    <w:nsid w:val="EB7A8A49"/>
    <w:multiLevelType w:val="singleLevel"/>
    <w:tmpl w:val="EB7A8A49"/>
    <w:lvl w:ilvl="0" w:tentative="0">
      <w:start w:val="1"/>
      <w:numFmt w:val="chineseCounting"/>
      <w:suff w:val="nothing"/>
      <w:lvlText w:val="（%1）"/>
      <w:lvlJc w:val="left"/>
      <w:pPr>
        <w:ind w:left="0" w:firstLine="113"/>
      </w:pPr>
      <w:rPr>
        <w:rFonts w:hint="eastAsia"/>
      </w:rPr>
    </w:lvl>
  </w:abstractNum>
  <w:abstractNum w:abstractNumId="6">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7">
    <w:nsid w:val="0000000E"/>
    <w:multiLevelType w:val="multilevel"/>
    <w:tmpl w:val="0000000E"/>
    <w:lvl w:ilvl="0" w:tentative="0">
      <w:start w:val="1"/>
      <w:numFmt w:val="decimal"/>
      <w:suff w:val="space"/>
      <w:lvlText w:val="%1"/>
      <w:lvlJc w:val="left"/>
      <w:pPr>
        <w:ind w:left="200" w:firstLine="0"/>
      </w:pPr>
      <w:rPr>
        <w:rFonts w:hint="default" w:ascii="Times New Roman" w:hAnsi="Times New Roman" w:cs="Times New Roman"/>
      </w:rPr>
    </w:lvl>
    <w:lvl w:ilvl="1" w:tentative="0">
      <w:start w:val="1"/>
      <w:numFmt w:val="decimal"/>
      <w:pStyle w:val="590"/>
      <w:suff w:val="space"/>
      <w:lvlText w:val="%1.%2"/>
      <w:lvlJc w:val="left"/>
      <w:pPr>
        <w:ind w:left="200" w:firstLine="0"/>
      </w:pPr>
      <w:rPr>
        <w:rFonts w:hint="default" w:ascii="Times New Roman" w:hAnsi="Times New Roman" w:cs="Times New Roman"/>
      </w:rPr>
    </w:lvl>
    <w:lvl w:ilvl="2" w:tentative="0">
      <w:start w:val="1"/>
      <w:numFmt w:val="decimal"/>
      <w:suff w:val="space"/>
      <w:lvlText w:val="%1.%2.%3"/>
      <w:lvlJc w:val="left"/>
      <w:pPr>
        <w:ind w:left="200" w:firstLine="0"/>
      </w:pPr>
      <w:rPr>
        <w:rFonts w:hint="default" w:ascii="Times New Roman" w:hAnsi="Times New Roman" w:cs="Times New Roman"/>
      </w:rPr>
    </w:lvl>
    <w:lvl w:ilvl="3" w:tentative="0">
      <w:start w:val="1"/>
      <w:numFmt w:val="decimal"/>
      <w:suff w:val="space"/>
      <w:lvlText w:val="%1.%2.%3.%4"/>
      <w:lvlJc w:val="left"/>
      <w:pPr>
        <w:ind w:left="200" w:firstLine="84"/>
      </w:pPr>
      <w:rPr>
        <w:rFonts w:hint="default" w:ascii="Times New Roman" w:hAnsi="Times New Roman" w:cs="Times New Roman"/>
      </w:rPr>
    </w:lvl>
    <w:lvl w:ilvl="4" w:tentative="0">
      <w:start w:val="1"/>
      <w:numFmt w:val="decimal"/>
      <w:lvlText w:val="%1.%2.%3.%4.%5"/>
      <w:lvlJc w:val="left"/>
      <w:pPr>
        <w:tabs>
          <w:tab w:val="left" w:pos="1208"/>
        </w:tabs>
        <w:ind w:left="1208" w:hanging="1008"/>
      </w:pPr>
      <w:rPr>
        <w:rFonts w:hint="default" w:ascii="Times New Roman" w:hAnsi="Times New Roman" w:cs="Times New Roman"/>
      </w:rPr>
    </w:lvl>
    <w:lvl w:ilvl="5" w:tentative="0">
      <w:start w:val="1"/>
      <w:numFmt w:val="decimal"/>
      <w:lvlText w:val="%1.%2.%3.%4.%5.%6"/>
      <w:lvlJc w:val="left"/>
      <w:pPr>
        <w:tabs>
          <w:tab w:val="left" w:pos="1352"/>
        </w:tabs>
        <w:ind w:left="1352" w:hanging="1152"/>
      </w:pPr>
      <w:rPr>
        <w:rFonts w:hint="default" w:ascii="Times New Roman" w:hAnsi="Times New Roman" w:cs="Times New Roman"/>
      </w:rPr>
    </w:lvl>
    <w:lvl w:ilvl="6" w:tentative="0">
      <w:start w:val="1"/>
      <w:numFmt w:val="decimal"/>
      <w:lvlText w:val="%1.%2.%3.%4.%5.%6.%7"/>
      <w:lvlJc w:val="left"/>
      <w:pPr>
        <w:tabs>
          <w:tab w:val="left" w:pos="1496"/>
        </w:tabs>
        <w:ind w:left="1496" w:hanging="1296"/>
      </w:pPr>
      <w:rPr>
        <w:rFonts w:hint="default" w:ascii="Times New Roman" w:hAnsi="Times New Roman" w:cs="Times New Roman"/>
      </w:rPr>
    </w:lvl>
    <w:lvl w:ilvl="7" w:tentative="0">
      <w:start w:val="1"/>
      <w:numFmt w:val="decimal"/>
      <w:lvlText w:val="%1.%2.%3.%4.%5.%6.%7.%8"/>
      <w:lvlJc w:val="left"/>
      <w:pPr>
        <w:tabs>
          <w:tab w:val="left" w:pos="1640"/>
        </w:tabs>
        <w:ind w:left="1640" w:hanging="1440"/>
      </w:pPr>
      <w:rPr>
        <w:rFonts w:hint="default" w:ascii="Times New Roman" w:hAnsi="Times New Roman" w:cs="Times New Roman"/>
      </w:rPr>
    </w:lvl>
    <w:lvl w:ilvl="8" w:tentative="0">
      <w:start w:val="1"/>
      <w:numFmt w:val="decimal"/>
      <w:lvlText w:val="%1.%2.%3.%4.%5.%6.%7.%8.%9"/>
      <w:lvlJc w:val="left"/>
      <w:pPr>
        <w:tabs>
          <w:tab w:val="left" w:pos="1784"/>
        </w:tabs>
        <w:ind w:left="1784" w:hanging="1584"/>
      </w:pPr>
      <w:rPr>
        <w:rFonts w:hint="default" w:ascii="Times New Roman" w:hAnsi="Times New Roman" w:cs="Times New Roman"/>
      </w:rPr>
    </w:lvl>
  </w:abstractNum>
  <w:abstractNum w:abstractNumId="8">
    <w:nsid w:val="00000021"/>
    <w:multiLevelType w:val="multilevel"/>
    <w:tmpl w:val="00000021"/>
    <w:lvl w:ilvl="0" w:tentative="0">
      <w:start w:val="1"/>
      <w:numFmt w:val="decimal"/>
      <w:pStyle w:val="447"/>
      <w:suff w:val="space"/>
      <w:lvlText w:val="第%1章"/>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w w:val="1"/>
        <w:kern w:val="0"/>
        <w:position w:val="0"/>
        <w:szCs w:val="2"/>
        <w:u w:val="none"/>
        <w:vertAlign w:val="baseline"/>
      </w:rPr>
    </w:lvl>
    <w:lvl w:ilvl="1" w:tentative="0">
      <w:start w:val="1"/>
      <w:numFmt w:val="decimal"/>
      <w:pStyle w:val="96"/>
      <w:suff w:val="space"/>
      <w:lvlText w:val="%1.%2"/>
      <w:lvlJc w:val="left"/>
      <w:pPr>
        <w:ind w:left="142" w:firstLine="0"/>
      </w:pPr>
      <w:rPr>
        <w:rFonts w:hint="default" w:ascii="Times New Roman" w:hAnsi="Times New Roman" w:eastAsia="华文中宋" w:cs="Times New Roman"/>
        <w:sz w:val="28"/>
      </w:rPr>
    </w:lvl>
    <w:lvl w:ilvl="2" w:tentative="0">
      <w:start w:val="1"/>
      <w:numFmt w:val="decimal"/>
      <w:pStyle w:val="243"/>
      <w:lvlText w:val="%1.%2.%3"/>
      <w:lvlJc w:val="left"/>
      <w:pPr>
        <w:tabs>
          <w:tab w:val="left" w:pos="851"/>
        </w:tabs>
        <w:ind w:left="0" w:firstLine="113"/>
      </w:pPr>
      <w:rPr>
        <w:rFonts w:hint="default" w:ascii="Times New Roman" w:hAnsi="Times New Roman" w:eastAsia="华文中宋" w:cs="Times New Roman"/>
        <w:sz w:val="24"/>
      </w:rPr>
    </w:lvl>
    <w:lvl w:ilvl="3" w:tentative="0">
      <w:start w:val="1"/>
      <w:numFmt w:val="decimal"/>
      <w:pStyle w:val="77"/>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9">
    <w:nsid w:val="0000002A"/>
    <w:multiLevelType w:val="multilevel"/>
    <w:tmpl w:val="0000002A"/>
    <w:lvl w:ilvl="0" w:tentative="0">
      <w:start w:val="1"/>
      <w:numFmt w:val="bullet"/>
      <w:pStyle w:val="27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2F"/>
    <w:multiLevelType w:val="multilevel"/>
    <w:tmpl w:val="0000002F"/>
    <w:lvl w:ilvl="0" w:tentative="0">
      <w:start w:val="1"/>
      <w:numFmt w:val="decimal"/>
      <w:pStyle w:val="583"/>
      <w:lvlText w:val="%1、"/>
      <w:lvlJc w:val="left"/>
      <w:pPr>
        <w:tabs>
          <w:tab w:val="left" w:pos="360"/>
        </w:tabs>
        <w:ind w:left="360" w:hanging="360"/>
      </w:pPr>
    </w:lvl>
    <w:lvl w:ilvl="1" w:tentative="0">
      <w:start w:val="1"/>
      <w:numFmt w:val="decimal"/>
      <w:pStyle w:val="564"/>
      <w:lvlText w:val="（%2）"/>
      <w:lvlJc w:val="left"/>
      <w:pPr>
        <w:tabs>
          <w:tab w:val="left" w:pos="840"/>
        </w:tabs>
        <w:ind w:left="840" w:hanging="420"/>
      </w:pPr>
      <w:rPr>
        <w:rFonts w:ascii="MS Gothic" w:hAnsi="MS Gothic"/>
      </w:rPr>
    </w:lvl>
    <w:lvl w:ilvl="2" w:tentative="0">
      <w:start w:val="1"/>
      <w:numFmt w:val="decimal"/>
      <w:pStyle w:val="453"/>
      <w:lvlText w:val="（%3）"/>
      <w:lvlJc w:val="left"/>
      <w:pPr>
        <w:tabs>
          <w:tab w:val="left" w:pos="1680"/>
        </w:tabs>
        <w:ind w:left="1680" w:hanging="420"/>
      </w:pPr>
      <w:rPr>
        <w:rFonts w:ascii="MS Gothic" w:hAnsi="MS Gothic"/>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39"/>
    <w:multiLevelType w:val="singleLevel"/>
    <w:tmpl w:val="00000039"/>
    <w:lvl w:ilvl="0" w:tentative="0">
      <w:start w:val="1"/>
      <w:numFmt w:val="bullet"/>
      <w:pStyle w:val="449"/>
      <w:lvlText w:val=""/>
      <w:lvlJc w:val="left"/>
      <w:pPr>
        <w:tabs>
          <w:tab w:val="left" w:pos="984"/>
        </w:tabs>
        <w:ind w:left="907" w:hanging="283"/>
      </w:pPr>
      <w:rPr>
        <w:rFonts w:hint="default" w:ascii="Wingdings" w:hAnsi="Wingdings"/>
        <w:b/>
        <w:i w:val="0"/>
        <w:sz w:val="24"/>
      </w:rPr>
    </w:lvl>
  </w:abstractNum>
  <w:abstractNum w:abstractNumId="12">
    <w:nsid w:val="00000042"/>
    <w:multiLevelType w:val="multilevel"/>
    <w:tmpl w:val="00000042"/>
    <w:lvl w:ilvl="0" w:tentative="0">
      <w:start w:val="1"/>
      <w:numFmt w:val="decimal"/>
      <w:lvlText w:val="第%1章"/>
      <w:lvlJc w:val="left"/>
      <w:pPr>
        <w:tabs>
          <w:tab w:val="left" w:pos="525"/>
        </w:tabs>
        <w:ind w:left="525" w:hanging="525"/>
      </w:pPr>
    </w:lvl>
    <w:lvl w:ilvl="1" w:tentative="0">
      <w:start w:val="1"/>
      <w:numFmt w:val="decimal"/>
      <w:pStyle w:val="520"/>
      <w:lvlText w:val="1.%2"/>
      <w:lvlJc w:val="left"/>
      <w:pPr>
        <w:tabs>
          <w:tab w:val="left" w:pos="720"/>
        </w:tabs>
        <w:ind w:left="720" w:hanging="720"/>
      </w:pPr>
      <w:rPr>
        <w:rFonts w:hint="default" w:ascii="Times New Roman" w:hAnsi="Times New Roman" w:cs="Times New Roman"/>
        <w:sz w:val="32"/>
        <w:szCs w:val="32"/>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3">
    <w:nsid w:val="018B4D3C"/>
    <w:multiLevelType w:val="multilevel"/>
    <w:tmpl w:val="018B4D3C"/>
    <w:lvl w:ilvl="0" w:tentative="0">
      <w:start w:val="1"/>
      <w:numFmt w:val="bullet"/>
      <w:pStyle w:val="91"/>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019C747E"/>
    <w:multiLevelType w:val="multilevel"/>
    <w:tmpl w:val="019C747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suff w:val="space"/>
      <w:lvlText w:val="%1.%2.%3."/>
      <w:lvlJc w:val="left"/>
      <w:pPr>
        <w:ind w:left="709" w:hanging="709"/>
      </w:pPr>
    </w:lvl>
    <w:lvl w:ilvl="3" w:tentative="0">
      <w:start w:val="1"/>
      <w:numFmt w:val="decimal"/>
      <w:lvlText w:val="%1.%2.%3.%4."/>
      <w:lvlJc w:val="left"/>
      <w:pPr>
        <w:tabs>
          <w:tab w:val="left" w:pos="851"/>
        </w:tabs>
        <w:ind w:left="851" w:hanging="851"/>
      </w:pPr>
    </w:lvl>
    <w:lvl w:ilvl="4" w:tentative="0">
      <w:start w:val="1"/>
      <w:numFmt w:val="decimal"/>
      <w:pStyle w:val="410"/>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02D250B6"/>
    <w:multiLevelType w:val="multilevel"/>
    <w:tmpl w:val="02D250B6"/>
    <w:lvl w:ilvl="0" w:tentative="0">
      <w:start w:val="1"/>
      <w:numFmt w:val="decimal"/>
      <w:pStyle w:val="343"/>
      <w:lvlText w:val="%1."/>
      <w:lvlJc w:val="left"/>
      <w:pPr>
        <w:tabs>
          <w:tab w:val="left" w:pos="840"/>
        </w:tabs>
        <w:ind w:left="840" w:hanging="420"/>
      </w:pPr>
    </w:lvl>
    <w:lvl w:ilvl="1" w:tentative="0">
      <w:start w:val="1"/>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7725AD4"/>
    <w:multiLevelType w:val="multilevel"/>
    <w:tmpl w:val="07725AD4"/>
    <w:lvl w:ilvl="0" w:tentative="0">
      <w:start w:val="1"/>
      <w:numFmt w:val="decimal"/>
      <w:pStyle w:val="3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88C08E8"/>
    <w:multiLevelType w:val="multilevel"/>
    <w:tmpl w:val="088C08E8"/>
    <w:lvl w:ilvl="0" w:tentative="0">
      <w:start w:val="1"/>
      <w:numFmt w:val="decimal"/>
      <w:pStyle w:val="148"/>
      <w:lvlText w:val="%1."/>
      <w:lvlJc w:val="left"/>
      <w:pPr>
        <w:ind w:left="1277" w:firstLine="0"/>
      </w:pPr>
      <w:rPr>
        <w:rFonts w:hint="eastAsia"/>
      </w:rPr>
    </w:lvl>
    <w:lvl w:ilvl="1" w:tentative="0">
      <w:start w:val="1"/>
      <w:numFmt w:val="decimal"/>
      <w:pStyle w:val="154"/>
      <w:lvlText w:val="%1.%2."/>
      <w:lvlJc w:val="left"/>
      <w:pPr>
        <w:ind w:left="1277" w:firstLine="0"/>
      </w:pPr>
      <w:rPr>
        <w:rFonts w:hint="eastAsia"/>
      </w:rPr>
    </w:lvl>
    <w:lvl w:ilvl="2" w:tentative="0">
      <w:start w:val="1"/>
      <w:numFmt w:val="decimal"/>
      <w:pStyle w:val="226"/>
      <w:lvlText w:val="%1.%2.%3."/>
      <w:lvlJc w:val="left"/>
      <w:pPr>
        <w:ind w:left="0" w:firstLine="0"/>
      </w:pPr>
      <w:rPr>
        <w:rFonts w:hint="eastAsia"/>
      </w:rPr>
    </w:lvl>
    <w:lvl w:ilvl="3" w:tentative="0">
      <w:start w:val="1"/>
      <w:numFmt w:val="decimal"/>
      <w:pStyle w:val="105"/>
      <w:lvlText w:val="%1.%2.%3.%4."/>
      <w:lvlJc w:val="left"/>
      <w:pPr>
        <w:ind w:left="2553" w:firstLine="0"/>
      </w:pPr>
      <w:rPr>
        <w:rFonts w:hint="eastAsia"/>
      </w:rPr>
    </w:lvl>
    <w:lvl w:ilvl="4" w:tentative="0">
      <w:start w:val="1"/>
      <w:numFmt w:val="decimal"/>
      <w:lvlText w:val="1.5.5.%5.1"/>
      <w:lvlJc w:val="left"/>
      <w:pPr>
        <w:ind w:left="1277" w:firstLine="0"/>
      </w:pPr>
      <w:rPr>
        <w:rFonts w:hint="eastAsia"/>
      </w:rPr>
    </w:lvl>
    <w:lvl w:ilvl="5" w:tentative="0">
      <w:start w:val="1"/>
      <w:numFmt w:val="decimal"/>
      <w:lvlText w:val="%1.%2.%3.%4.%5.%6."/>
      <w:lvlJc w:val="left"/>
      <w:pPr>
        <w:ind w:left="1277" w:firstLine="0"/>
      </w:pPr>
      <w:rPr>
        <w:rFonts w:hint="eastAsia"/>
      </w:rPr>
    </w:lvl>
    <w:lvl w:ilvl="6" w:tentative="0">
      <w:start w:val="1"/>
      <w:numFmt w:val="decimal"/>
      <w:lvlText w:val="%1.%2.%3.%4.%5.%6.%7."/>
      <w:lvlJc w:val="left"/>
      <w:pPr>
        <w:ind w:left="1277" w:firstLine="0"/>
      </w:pPr>
      <w:rPr>
        <w:rFonts w:hint="eastAsia"/>
      </w:rPr>
    </w:lvl>
    <w:lvl w:ilvl="7" w:tentative="0">
      <w:start w:val="1"/>
      <w:numFmt w:val="decimal"/>
      <w:lvlText w:val="%1.%2.%3.%4.%5.%6.%7.%8."/>
      <w:lvlJc w:val="left"/>
      <w:pPr>
        <w:ind w:left="1277" w:firstLine="0"/>
      </w:pPr>
      <w:rPr>
        <w:rFonts w:hint="eastAsia"/>
      </w:rPr>
    </w:lvl>
    <w:lvl w:ilvl="8" w:tentative="0">
      <w:start w:val="1"/>
      <w:numFmt w:val="decimal"/>
      <w:lvlText w:val="%1.%2.%3.%4.%5.%6.%7.%8.%9."/>
      <w:lvlJc w:val="left"/>
      <w:pPr>
        <w:ind w:left="1277" w:firstLine="0"/>
      </w:pPr>
      <w:rPr>
        <w:rFonts w:hint="eastAsia"/>
      </w:rPr>
    </w:lvl>
  </w:abstractNum>
  <w:abstractNum w:abstractNumId="18">
    <w:nsid w:val="0AE367E9"/>
    <w:multiLevelType w:val="multilevel"/>
    <w:tmpl w:val="0AE367E9"/>
    <w:lvl w:ilvl="0" w:tentative="0">
      <w:start w:val="1"/>
      <w:numFmt w:val="none"/>
      <w:pStyle w:val="656"/>
      <w:suff w:val="nothing"/>
      <w:lvlText w:val="%1示例："/>
      <w:lvlJc w:val="left"/>
      <w:pPr>
        <w:ind w:left="0" w:firstLine="363"/>
      </w:pPr>
      <w:rPr>
        <w:rFonts w:hint="eastAsia" w:ascii="黑体" w:hAnsi="Times New Roman" w:eastAsia="黑体"/>
        <w:b w:val="0"/>
        <w:i w:val="0"/>
        <w:sz w:val="18"/>
        <w:szCs w:val="18"/>
      </w:rPr>
    </w:lvl>
    <w:lvl w:ilvl="1" w:tentative="0">
      <w:start w:val="1"/>
      <w:numFmt w:val="lowerLetter"/>
      <w:lvlText w:val="%2)"/>
      <w:lvlJc w:val="left"/>
      <w:pPr>
        <w:tabs>
          <w:tab w:val="left" w:pos="363"/>
        </w:tabs>
        <w:ind w:left="0" w:firstLine="363"/>
      </w:pPr>
    </w:lvl>
    <w:lvl w:ilvl="2" w:tentative="0">
      <w:start w:val="1"/>
      <w:numFmt w:val="lowerRoman"/>
      <w:lvlText w:val="%3."/>
      <w:lvlJc w:val="right"/>
      <w:pPr>
        <w:tabs>
          <w:tab w:val="left" w:pos="363"/>
        </w:tabs>
        <w:ind w:left="0" w:firstLine="363"/>
      </w:pPr>
    </w:lvl>
    <w:lvl w:ilvl="3" w:tentative="0">
      <w:start w:val="1"/>
      <w:numFmt w:val="decimal"/>
      <w:lvlText w:val="%4."/>
      <w:lvlJc w:val="left"/>
      <w:pPr>
        <w:tabs>
          <w:tab w:val="left" w:pos="363"/>
        </w:tabs>
        <w:ind w:left="0" w:firstLine="363"/>
      </w:pPr>
    </w:lvl>
    <w:lvl w:ilvl="4" w:tentative="0">
      <w:start w:val="1"/>
      <w:numFmt w:val="lowerLetter"/>
      <w:lvlText w:val="%5)"/>
      <w:lvlJc w:val="left"/>
      <w:pPr>
        <w:tabs>
          <w:tab w:val="left" w:pos="363"/>
        </w:tabs>
        <w:ind w:left="0" w:firstLine="363"/>
      </w:pPr>
    </w:lvl>
    <w:lvl w:ilvl="5" w:tentative="0">
      <w:start w:val="1"/>
      <w:numFmt w:val="lowerRoman"/>
      <w:lvlText w:val="%6."/>
      <w:lvlJc w:val="right"/>
      <w:pPr>
        <w:tabs>
          <w:tab w:val="left" w:pos="363"/>
        </w:tabs>
        <w:ind w:left="0" w:firstLine="363"/>
      </w:pPr>
    </w:lvl>
    <w:lvl w:ilvl="6" w:tentative="0">
      <w:start w:val="1"/>
      <w:numFmt w:val="decimal"/>
      <w:lvlText w:val="%7."/>
      <w:lvlJc w:val="left"/>
      <w:pPr>
        <w:tabs>
          <w:tab w:val="left" w:pos="363"/>
        </w:tabs>
        <w:ind w:left="0" w:firstLine="363"/>
      </w:pPr>
    </w:lvl>
    <w:lvl w:ilvl="7" w:tentative="0">
      <w:start w:val="1"/>
      <w:numFmt w:val="lowerLetter"/>
      <w:lvlText w:val="%8)"/>
      <w:lvlJc w:val="left"/>
      <w:pPr>
        <w:tabs>
          <w:tab w:val="left" w:pos="363"/>
        </w:tabs>
        <w:ind w:left="0" w:firstLine="363"/>
      </w:pPr>
    </w:lvl>
    <w:lvl w:ilvl="8" w:tentative="0">
      <w:start w:val="1"/>
      <w:numFmt w:val="lowerRoman"/>
      <w:lvlText w:val="%9."/>
      <w:lvlJc w:val="right"/>
      <w:pPr>
        <w:tabs>
          <w:tab w:val="left" w:pos="363"/>
        </w:tabs>
        <w:ind w:left="0" w:firstLine="363"/>
      </w:pPr>
    </w:lvl>
  </w:abstractNum>
  <w:abstractNum w:abstractNumId="19">
    <w:nsid w:val="0E70B5EE"/>
    <w:multiLevelType w:val="singleLevel"/>
    <w:tmpl w:val="0E70B5EE"/>
    <w:lvl w:ilvl="0" w:tentative="0">
      <w:start w:val="1"/>
      <w:numFmt w:val="decimal"/>
      <w:suff w:val="nothing"/>
      <w:lvlText w:val="（%1）"/>
      <w:lvlJc w:val="left"/>
    </w:lvl>
  </w:abstractNum>
  <w:abstractNum w:abstractNumId="20">
    <w:nsid w:val="0FE6530F"/>
    <w:multiLevelType w:val="singleLevel"/>
    <w:tmpl w:val="0FE6530F"/>
    <w:lvl w:ilvl="0" w:tentative="0">
      <w:start w:val="1"/>
      <w:numFmt w:val="decimal"/>
      <w:suff w:val="nothing"/>
      <w:lvlText w:val="（%1）"/>
      <w:lvlJc w:val="left"/>
    </w:lvl>
  </w:abstractNum>
  <w:abstractNum w:abstractNumId="21">
    <w:nsid w:val="13DA6EF6"/>
    <w:multiLevelType w:val="singleLevel"/>
    <w:tmpl w:val="13DA6EF6"/>
    <w:lvl w:ilvl="0" w:tentative="0">
      <w:start w:val="1"/>
      <w:numFmt w:val="decimalEnclosedCircleChinese"/>
      <w:suff w:val="nothing"/>
      <w:lvlText w:val="%1　"/>
      <w:lvlJc w:val="left"/>
      <w:pPr>
        <w:ind w:left="0" w:firstLine="113"/>
      </w:pPr>
      <w:rPr>
        <w:rFonts w:hint="eastAsia"/>
      </w:rPr>
    </w:lvl>
  </w:abstractNum>
  <w:abstractNum w:abstractNumId="22">
    <w:nsid w:val="187028CF"/>
    <w:multiLevelType w:val="multilevel"/>
    <w:tmpl w:val="187028CF"/>
    <w:lvl w:ilvl="0" w:tentative="0">
      <w:start w:val="1"/>
      <w:numFmt w:val="bullet"/>
      <w:pStyle w:val="580"/>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abstractNum w:abstractNumId="23">
    <w:nsid w:val="194F12CA"/>
    <w:multiLevelType w:val="multilevel"/>
    <w:tmpl w:val="194F12CA"/>
    <w:lvl w:ilvl="0" w:tentative="0">
      <w:start w:val="1"/>
      <w:numFmt w:val="bullet"/>
      <w:pStyle w:val="478"/>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1800"/>
        </w:tabs>
        <w:ind w:left="1800" w:hanging="420"/>
      </w:pPr>
    </w:lvl>
    <w:lvl w:ilvl="2" w:tentative="0">
      <w:start w:val="1"/>
      <w:numFmt w:val="decimal"/>
      <w:lvlText w:val="%3．"/>
      <w:lvlJc w:val="left"/>
      <w:pPr>
        <w:tabs>
          <w:tab w:val="left" w:pos="2640"/>
        </w:tabs>
        <w:ind w:left="2640" w:hanging="840"/>
      </w:pPr>
    </w:lvl>
    <w:lvl w:ilvl="3" w:tentative="0">
      <w:start w:val="1"/>
      <w:numFmt w:val="bullet"/>
      <w:lvlText w:val=""/>
      <w:lvlJc w:val="left"/>
      <w:pPr>
        <w:tabs>
          <w:tab w:val="left" w:pos="2640"/>
        </w:tabs>
        <w:ind w:left="2640" w:hanging="420"/>
      </w:pPr>
      <w:rPr>
        <w:rFonts w:hint="default" w:ascii="Wingdings" w:hAnsi="Wingdings"/>
      </w:rPr>
    </w:lvl>
    <w:lvl w:ilvl="4" w:tentative="0">
      <w:start w:val="1"/>
      <w:numFmt w:val="bullet"/>
      <w:lvlText w:val=""/>
      <w:lvlJc w:val="left"/>
      <w:pPr>
        <w:tabs>
          <w:tab w:val="left" w:pos="3060"/>
        </w:tabs>
        <w:ind w:left="3060" w:hanging="420"/>
      </w:pPr>
      <w:rPr>
        <w:rFonts w:hint="default" w:ascii="Wingdings" w:hAnsi="Wingdings"/>
      </w:rPr>
    </w:lvl>
    <w:lvl w:ilvl="5" w:tentative="0">
      <w:start w:val="1"/>
      <w:numFmt w:val="bullet"/>
      <w:lvlText w:val=""/>
      <w:lvlJc w:val="left"/>
      <w:pPr>
        <w:tabs>
          <w:tab w:val="left" w:pos="3480"/>
        </w:tabs>
        <w:ind w:left="3480" w:hanging="420"/>
      </w:pPr>
      <w:rPr>
        <w:rFonts w:hint="default" w:ascii="Wingdings" w:hAnsi="Wingdings"/>
      </w:rPr>
    </w:lvl>
    <w:lvl w:ilvl="6" w:tentative="0">
      <w:start w:val="1"/>
      <w:numFmt w:val="bullet"/>
      <w:lvlText w:val=""/>
      <w:lvlJc w:val="left"/>
      <w:pPr>
        <w:tabs>
          <w:tab w:val="left" w:pos="3900"/>
        </w:tabs>
        <w:ind w:left="3900" w:hanging="420"/>
      </w:pPr>
      <w:rPr>
        <w:rFonts w:hint="default" w:ascii="Wingdings" w:hAnsi="Wingdings"/>
      </w:rPr>
    </w:lvl>
    <w:lvl w:ilvl="7" w:tentative="0">
      <w:start w:val="1"/>
      <w:numFmt w:val="bullet"/>
      <w:lvlText w:val=""/>
      <w:lvlJc w:val="left"/>
      <w:pPr>
        <w:tabs>
          <w:tab w:val="left" w:pos="4320"/>
        </w:tabs>
        <w:ind w:left="4320" w:hanging="420"/>
      </w:pPr>
      <w:rPr>
        <w:rFonts w:hint="default" w:ascii="Wingdings" w:hAnsi="Wingdings"/>
      </w:rPr>
    </w:lvl>
    <w:lvl w:ilvl="8" w:tentative="0">
      <w:start w:val="1"/>
      <w:numFmt w:val="bullet"/>
      <w:lvlText w:val=""/>
      <w:lvlJc w:val="left"/>
      <w:pPr>
        <w:tabs>
          <w:tab w:val="left" w:pos="4740"/>
        </w:tabs>
        <w:ind w:left="4740" w:hanging="420"/>
      </w:pPr>
      <w:rPr>
        <w:rFonts w:hint="default" w:ascii="Wingdings" w:hAnsi="Wingdings"/>
      </w:rPr>
    </w:lvl>
  </w:abstractNum>
  <w:abstractNum w:abstractNumId="24">
    <w:nsid w:val="281868AC"/>
    <w:multiLevelType w:val="multilevel"/>
    <w:tmpl w:val="281868AC"/>
    <w:lvl w:ilvl="0" w:tentative="0">
      <w:start w:val="0"/>
      <w:numFmt w:val="decimal"/>
      <w:pStyle w:val="9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2976F856"/>
    <w:multiLevelType w:val="singleLevel"/>
    <w:tmpl w:val="2976F856"/>
    <w:lvl w:ilvl="0" w:tentative="0">
      <w:start w:val="1"/>
      <w:numFmt w:val="decimal"/>
      <w:suff w:val="space"/>
      <w:lvlText w:val="%1."/>
      <w:lvlJc w:val="left"/>
    </w:lvl>
  </w:abstractNum>
  <w:abstractNum w:abstractNumId="26">
    <w:nsid w:val="2B7676BD"/>
    <w:multiLevelType w:val="multilevel"/>
    <w:tmpl w:val="2B7676BD"/>
    <w:lvl w:ilvl="0" w:tentative="0">
      <w:start w:val="1"/>
      <w:numFmt w:val="decimal"/>
      <w:pStyle w:val="671"/>
      <w:lvlText w:val="图%1："/>
      <w:lvlJc w:val="left"/>
      <w:pPr>
        <w:ind w:left="900" w:hanging="420"/>
      </w:pPr>
      <w:rPr>
        <w:rFonts w:hint="eastAsia"/>
        <w:position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2C267A88"/>
    <w:multiLevelType w:val="singleLevel"/>
    <w:tmpl w:val="2C267A88"/>
    <w:lvl w:ilvl="0" w:tentative="0">
      <w:start w:val="1"/>
      <w:numFmt w:val="upperLetter"/>
      <w:pStyle w:val="5"/>
      <w:lvlText w:val="%1、"/>
      <w:lvlJc w:val="left"/>
      <w:pPr>
        <w:tabs>
          <w:tab w:val="left" w:pos="2210"/>
        </w:tabs>
        <w:ind w:left="2210" w:hanging="360"/>
      </w:pPr>
      <w:rPr>
        <w:rFonts w:hint="eastAsia"/>
      </w:rPr>
    </w:lvl>
  </w:abstractNum>
  <w:abstractNum w:abstractNumId="28">
    <w:nsid w:val="31DB4BDF"/>
    <w:multiLevelType w:val="singleLevel"/>
    <w:tmpl w:val="31DB4BDF"/>
    <w:lvl w:ilvl="0" w:tentative="0">
      <w:start w:val="1"/>
      <w:numFmt w:val="decimalEnclosedCircleChinese"/>
      <w:suff w:val="nothing"/>
      <w:lvlText w:val="%1　"/>
      <w:lvlJc w:val="left"/>
      <w:pPr>
        <w:ind w:left="0" w:firstLine="113"/>
      </w:pPr>
      <w:rPr>
        <w:rFonts w:hint="eastAsia"/>
      </w:rPr>
    </w:lvl>
  </w:abstractNum>
  <w:abstractNum w:abstractNumId="29">
    <w:nsid w:val="390EA517"/>
    <w:multiLevelType w:val="singleLevel"/>
    <w:tmpl w:val="390EA517"/>
    <w:lvl w:ilvl="0" w:tentative="0">
      <w:start w:val="1"/>
      <w:numFmt w:val="decimalEnclosedCircleChinese"/>
      <w:suff w:val="nothing"/>
      <w:lvlText w:val="%1　"/>
      <w:lvlJc w:val="left"/>
      <w:pPr>
        <w:ind w:left="0" w:firstLine="113"/>
      </w:pPr>
      <w:rPr>
        <w:rFonts w:hint="eastAsia"/>
      </w:rPr>
    </w:lvl>
  </w:abstractNum>
  <w:abstractNum w:abstractNumId="30">
    <w:nsid w:val="3D6F0308"/>
    <w:multiLevelType w:val="multilevel"/>
    <w:tmpl w:val="3D6F0308"/>
    <w:lvl w:ilvl="0" w:tentative="0">
      <w:start w:val="1"/>
      <w:numFmt w:val="decimal"/>
      <w:pStyle w:val="81"/>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1">
    <w:nsid w:val="3EA1A64A"/>
    <w:multiLevelType w:val="singleLevel"/>
    <w:tmpl w:val="3EA1A64A"/>
    <w:lvl w:ilvl="0" w:tentative="0">
      <w:start w:val="1"/>
      <w:numFmt w:val="decimalEnclosedCircleChinese"/>
      <w:suff w:val="nothing"/>
      <w:lvlText w:val="%1　"/>
      <w:lvlJc w:val="left"/>
      <w:pPr>
        <w:ind w:left="0" w:firstLine="113"/>
      </w:pPr>
      <w:rPr>
        <w:rFonts w:hint="eastAsia"/>
      </w:rPr>
    </w:lvl>
  </w:abstractNum>
  <w:abstractNum w:abstractNumId="32">
    <w:nsid w:val="442044E5"/>
    <w:multiLevelType w:val="multilevel"/>
    <w:tmpl w:val="442044E5"/>
    <w:lvl w:ilvl="0" w:tentative="0">
      <w:start w:val="1"/>
      <w:numFmt w:val="japaneseCounting"/>
      <w:pStyle w:val="90"/>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9E93FCB"/>
    <w:multiLevelType w:val="multilevel"/>
    <w:tmpl w:val="49E93FC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686"/>
      <w:lvlText w:val="%1.%2.%3."/>
      <w:lvlJc w:val="left"/>
      <w:pPr>
        <w:ind w:left="709" w:hanging="709"/>
      </w:pPr>
    </w:lvl>
    <w:lvl w:ilvl="3" w:tentative="0">
      <w:start w:val="1"/>
      <w:numFmt w:val="decimal"/>
      <w:pStyle w:val="504"/>
      <w:lvlText w:val="%1.%2.%3.%4."/>
      <w:lvlJc w:val="left"/>
      <w:pPr>
        <w:ind w:left="851" w:hanging="851"/>
      </w:pPr>
    </w:lvl>
    <w:lvl w:ilvl="4" w:tentative="0">
      <w:start w:val="1"/>
      <w:numFmt w:val="decimal"/>
      <w:pStyle w:val="500"/>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4">
    <w:nsid w:val="4EC76D59"/>
    <w:multiLevelType w:val="multilevel"/>
    <w:tmpl w:val="4EC76D59"/>
    <w:lvl w:ilvl="0" w:tentative="0">
      <w:start w:val="1"/>
      <w:numFmt w:val="decimal"/>
      <w:pStyle w:val="597"/>
      <w:lvlText w:val="第%1章 "/>
      <w:lvlJc w:val="center"/>
      <w:pPr>
        <w:ind w:left="0" w:firstLine="0"/>
      </w:pPr>
      <w:rPr>
        <w:sz w:val="32"/>
        <w:szCs w:val="32"/>
      </w:rPr>
    </w:lvl>
    <w:lvl w:ilvl="1" w:tentative="0">
      <w:start w:val="1"/>
      <w:numFmt w:val="decimal"/>
      <w:pStyle w:val="525"/>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tentative="0">
      <w:start w:val="1"/>
      <w:numFmt w:val="decimal"/>
      <w:pStyle w:val="559"/>
      <w:lvlText w:val="%1.%2.%3"/>
      <w:lvlJc w:val="left"/>
      <w:pPr>
        <w:tabs>
          <w:tab w:val="left" w:pos="360"/>
        </w:tabs>
        <w:ind w:left="0" w:firstLine="0"/>
      </w:pPr>
      <w:rPr>
        <w:lang w:val="en-US"/>
      </w:rPr>
    </w:lvl>
    <w:lvl w:ilvl="3" w:tentative="0">
      <w:start w:val="1"/>
      <w:numFmt w:val="decimal"/>
      <w:pStyle w:val="501"/>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tentative="0">
      <w:start w:val="1"/>
      <w:numFmt w:val="decimal"/>
      <w:pStyle w:val="533"/>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tentative="0">
      <w:start w:val="1"/>
      <w:numFmt w:val="lowerLetter"/>
      <w:pStyle w:val="598"/>
      <w:lvlText w:val="%6)"/>
      <w:lvlJc w:val="left"/>
      <w:pPr>
        <w:ind w:left="0" w:firstLine="0"/>
      </w:pPr>
      <w:rPr>
        <w:lang w:val="en-US"/>
      </w:r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5">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89"/>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6">
    <w:nsid w:val="6103686E"/>
    <w:multiLevelType w:val="multilevel"/>
    <w:tmpl w:val="6103686E"/>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656E7BB8"/>
    <w:multiLevelType w:val="multilevel"/>
    <w:tmpl w:val="656E7BB8"/>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19"/>
      <w:lvlText w:val="%1%2"/>
      <w:lvlJc w:val="left"/>
      <w:pPr>
        <w:tabs>
          <w:tab w:val="left" w:pos="360"/>
        </w:tabs>
        <w:ind w:left="0" w:firstLine="0"/>
      </w:pPr>
      <w:rPr>
        <w:rFonts w:hint="eastAsia" w:ascii="黑体" w:hAnsi="Times New Roman" w:eastAsia="黑体"/>
        <w:b/>
        <w:i w:val="0"/>
        <w:sz w:val="20"/>
      </w:rPr>
    </w:lvl>
    <w:lvl w:ilvl="2" w:tentative="0">
      <w:start w:val="1"/>
      <w:numFmt w:val="decimal"/>
      <w:pStyle w:val="318"/>
      <w:lvlText w:val="%1%2.%3"/>
      <w:lvlJc w:val="left"/>
      <w:pPr>
        <w:tabs>
          <w:tab w:val="left" w:pos="720"/>
        </w:tabs>
        <w:ind w:left="0" w:firstLine="0"/>
      </w:pPr>
      <w:rPr>
        <w:rFonts w:hint="eastAsia" w:ascii="黑体" w:hAnsi="Times New Roman" w:eastAsia="黑体"/>
        <w:b/>
        <w:i w:val="0"/>
        <w:sz w:val="21"/>
      </w:rPr>
    </w:lvl>
    <w:lvl w:ilvl="3" w:tentative="0">
      <w:start w:val="1"/>
      <w:numFmt w:val="decimal"/>
      <w:pStyle w:val="661"/>
      <w:lvlText w:val="%1%2.%3.%4"/>
      <w:lvlJc w:val="left"/>
      <w:pPr>
        <w:tabs>
          <w:tab w:val="left" w:pos="720"/>
        </w:tabs>
        <w:ind w:left="0" w:firstLine="0"/>
      </w:pPr>
      <w:rPr>
        <w:rFonts w:hint="eastAsia" w:ascii="黑体" w:hAnsi="Times New Roman" w:eastAsia="黑体"/>
        <w:b/>
        <w:i w:val="0"/>
        <w:sz w:val="21"/>
      </w:rPr>
    </w:lvl>
    <w:lvl w:ilvl="4" w:tentative="0">
      <w:start w:val="1"/>
      <w:numFmt w:val="decimal"/>
      <w:pStyle w:val="662"/>
      <w:lvlText w:val="%2.%3.%4.%5"/>
      <w:lvlJc w:val="left"/>
      <w:pPr>
        <w:tabs>
          <w:tab w:val="left" w:pos="1080"/>
        </w:tabs>
        <w:ind w:left="0" w:firstLine="0"/>
      </w:pPr>
      <w:rPr>
        <w:rFonts w:hint="eastAsia" w:ascii="黑体" w:hAnsi="Times New Roman" w:eastAsia="黑体"/>
        <w:b/>
        <w:i w:val="0"/>
        <w:sz w:val="21"/>
      </w:rPr>
    </w:lvl>
    <w:lvl w:ilvl="5" w:tentative="0">
      <w:start w:val="1"/>
      <w:numFmt w:val="decimal"/>
      <w:pStyle w:val="663"/>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Restart w:val="5"/>
      <w:pStyle w:val="664"/>
      <w:lvlText w:val="%2.%3.%4.%5.%6.%7"/>
      <w:lvlJc w:val="left"/>
      <w:pPr>
        <w:tabs>
          <w:tab w:val="left" w:pos="1440"/>
        </w:tabs>
        <w:ind w:left="0" w:firstLine="0"/>
      </w:pPr>
      <w:rPr>
        <w:rFonts w:hint="eastAsia" w:ascii="黑体" w:hAnsi="Times New Roman" w:eastAsia="黑体"/>
        <w:b/>
        <w:i w:val="0"/>
        <w:sz w:val="21"/>
      </w:rPr>
    </w:lvl>
    <w:lvl w:ilvl="7" w:tentative="0">
      <w:start w:val="1"/>
      <w:numFmt w:val="decimal"/>
      <w:lvlRestart w:val="5"/>
      <w:lvlText w:val="图 %2.0.%5 -%8"/>
      <w:lvlJc w:val="left"/>
      <w:pPr>
        <w:tabs>
          <w:tab w:val="left" w:pos="1440"/>
        </w:tabs>
        <w:ind w:left="0" w:firstLine="0"/>
      </w:pPr>
      <w:rPr>
        <w:rFonts w:hint="eastAsia" w:ascii="黑体" w:hAnsi="Times New Roman" w:eastAsia="黑体"/>
        <w:b/>
        <w:i w:val="0"/>
        <w:sz w:val="21"/>
      </w:rPr>
    </w:lvl>
    <w:lvl w:ilvl="8" w:tentative="0">
      <w:start w:val="1"/>
      <w:numFmt w:val="decimal"/>
      <w:lvlRestart w:val="6"/>
      <w:lvlText w:val="      %9)"/>
      <w:lvlJc w:val="left"/>
      <w:pPr>
        <w:tabs>
          <w:tab w:val="left" w:pos="1080"/>
        </w:tabs>
        <w:ind w:left="0" w:firstLine="0"/>
      </w:pPr>
      <w:rPr>
        <w:rFonts w:hint="eastAsia" w:ascii="黑体" w:hAnsi="华文细黑" w:eastAsia="黑体"/>
        <w:b/>
        <w:i w:val="0"/>
        <w:sz w:val="21"/>
      </w:rPr>
    </w:lvl>
  </w:abstractNum>
  <w:abstractNum w:abstractNumId="38">
    <w:nsid w:val="657D3FBC"/>
    <w:multiLevelType w:val="multilevel"/>
    <w:tmpl w:val="657D3FBC"/>
    <w:lvl w:ilvl="0" w:tentative="0">
      <w:start w:val="1"/>
      <w:numFmt w:val="upperLetter"/>
      <w:pStyle w:val="163"/>
      <w:suff w:val="nothing"/>
      <w:lvlText w:val="附　录　%1"/>
      <w:lvlJc w:val="left"/>
      <w:rPr>
        <w:rFonts w:hint="eastAsia" w:ascii="黑体" w:hAnsi="Times New Roman" w:eastAsia="黑体"/>
        <w:b w:val="0"/>
        <w:bCs w:val="0"/>
        <w:i w:val="0"/>
        <w:iCs w:val="0"/>
        <w:sz w:val="21"/>
        <w:szCs w:val="21"/>
      </w:rPr>
    </w:lvl>
    <w:lvl w:ilvl="1" w:tentative="0">
      <w:start w:val="1"/>
      <w:numFmt w:val="decimal"/>
      <w:pStyle w:val="162"/>
      <w:suff w:val="nothing"/>
      <w:lvlText w:val="%1.%2　"/>
      <w:lvlJc w:val="left"/>
      <w:rPr>
        <w:rFonts w:hint="eastAsia" w:ascii="黑体" w:hAnsi="Times New Roman" w:eastAsia="黑体"/>
        <w:b w:val="0"/>
        <w:bCs w:val="0"/>
        <w:i w:val="0"/>
        <w:iCs w:val="0"/>
        <w:snapToGrid/>
        <w:spacing w:val="0"/>
        <w:w w:val="100"/>
        <w:kern w:val="21"/>
        <w:sz w:val="21"/>
        <w:szCs w:val="21"/>
      </w:rPr>
    </w:lvl>
    <w:lvl w:ilvl="2" w:tentative="0">
      <w:start w:val="1"/>
      <w:numFmt w:val="decimal"/>
      <w:pStyle w:val="161"/>
      <w:suff w:val="nothing"/>
      <w:lvlText w:val="%1.%2.%3　"/>
      <w:lvlJc w:val="left"/>
      <w:rPr>
        <w:rFonts w:hint="eastAsia" w:ascii="黑体" w:hAnsi="Times New Roman" w:eastAsia="黑体"/>
        <w:b w:val="0"/>
        <w:bCs w:val="0"/>
        <w:i w:val="0"/>
        <w:iCs w:val="0"/>
        <w:sz w:val="21"/>
        <w:szCs w:val="21"/>
      </w:rPr>
    </w:lvl>
    <w:lvl w:ilvl="3" w:tentative="0">
      <w:start w:val="1"/>
      <w:numFmt w:val="decimal"/>
      <w:pStyle w:val="160"/>
      <w:suff w:val="nothing"/>
      <w:lvlText w:val="%1.%2.%3.%4　"/>
      <w:lvlJc w:val="left"/>
      <w:rPr>
        <w:rFonts w:hint="eastAsia" w:ascii="黑体" w:hAnsi="Times New Roman" w:eastAsia="黑体"/>
        <w:b w:val="0"/>
        <w:bCs w:val="0"/>
        <w:i w:val="0"/>
        <w:iCs w:val="0"/>
        <w:sz w:val="21"/>
        <w:szCs w:val="21"/>
      </w:rPr>
    </w:lvl>
    <w:lvl w:ilvl="4" w:tentative="0">
      <w:start w:val="1"/>
      <w:numFmt w:val="decimal"/>
      <w:pStyle w:val="166"/>
      <w:suff w:val="nothing"/>
      <w:lvlText w:val="%1.%2.%3.%4.%5　"/>
      <w:lvlJc w:val="left"/>
      <w:rPr>
        <w:rFonts w:hint="eastAsia" w:ascii="黑体" w:hAnsi="Times New Roman" w:eastAsia="黑体"/>
        <w:b w:val="0"/>
        <w:bCs w:val="0"/>
        <w:i w:val="0"/>
        <w:iCs w:val="0"/>
        <w:sz w:val="21"/>
        <w:szCs w:val="21"/>
      </w:rPr>
    </w:lvl>
    <w:lvl w:ilvl="5" w:tentative="0">
      <w:start w:val="1"/>
      <w:numFmt w:val="decimal"/>
      <w:pStyle w:val="687"/>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9">
    <w:nsid w:val="6D5C2661"/>
    <w:multiLevelType w:val="multilevel"/>
    <w:tmpl w:val="6D5C2661"/>
    <w:lvl w:ilvl="0" w:tentative="0">
      <w:start w:val="1"/>
      <w:numFmt w:val="decimal"/>
      <w:pStyle w:val="76"/>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pStyle w:val="153"/>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tentative="0">
      <w:start w:val="1"/>
      <w:numFmt w:val="decimal"/>
      <w:pStyle w:val="73"/>
      <w:lvlText w:val="%1.%2.%3"/>
      <w:lvlJc w:val="left"/>
      <w:pPr>
        <w:ind w:left="720" w:hanging="720"/>
      </w:pPr>
      <w:rPr>
        <w:rFonts w:hint="eastAsia"/>
      </w:rPr>
    </w:lvl>
    <w:lvl w:ilvl="3" w:tentative="0">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0">
    <w:nsid w:val="6DBF04F4"/>
    <w:multiLevelType w:val="multilevel"/>
    <w:tmpl w:val="6DBF04F4"/>
    <w:lvl w:ilvl="0" w:tentative="0">
      <w:start w:val="1"/>
      <w:numFmt w:val="none"/>
      <w:pStyle w:val="38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4A35DBF"/>
    <w:multiLevelType w:val="multilevel"/>
    <w:tmpl w:val="74A35DBF"/>
    <w:lvl w:ilvl="0" w:tentative="0">
      <w:start w:val="1"/>
      <w:numFmt w:val="bullet"/>
      <w:pStyle w:val="325"/>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77D16CB1"/>
    <w:multiLevelType w:val="multilevel"/>
    <w:tmpl w:val="77D16CB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EnclosedCircle"/>
      <w:pStyle w:val="129"/>
      <w:lvlText w:val="%4"/>
      <w:lvlJc w:val="left"/>
      <w:pPr>
        <w:ind w:left="1984" w:hanging="708"/>
      </w:pPr>
      <w:rPr>
        <w:rFonts w:hint="default"/>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3">
    <w:nsid w:val="79AE1FBF"/>
    <w:multiLevelType w:val="singleLevel"/>
    <w:tmpl w:val="79AE1FBF"/>
    <w:lvl w:ilvl="0" w:tentative="0">
      <w:start w:val="1"/>
      <w:numFmt w:val="decimalEnclosedCircleChinese"/>
      <w:suff w:val="nothing"/>
      <w:lvlText w:val="%1　"/>
      <w:lvlJc w:val="left"/>
      <w:pPr>
        <w:ind w:left="0" w:firstLine="113"/>
      </w:pPr>
      <w:rPr>
        <w:rFonts w:hint="eastAsia"/>
      </w:rPr>
    </w:lvl>
  </w:abstractNum>
  <w:num w:numId="1">
    <w:abstractNumId w:val="27"/>
  </w:num>
  <w:num w:numId="2">
    <w:abstractNumId w:val="6"/>
  </w:num>
  <w:num w:numId="3">
    <w:abstractNumId w:val="3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2"/>
  </w:num>
  <w:num w:numId="7">
    <w:abstractNumId w:val="13"/>
  </w:num>
  <w:num w:numId="8">
    <w:abstractNumId w:val="36"/>
  </w:num>
  <w:num w:numId="9">
    <w:abstractNumId w:val="24"/>
  </w:num>
  <w:num w:numId="10">
    <w:abstractNumId w:val="17"/>
  </w:num>
  <w:num w:numId="11">
    <w:abstractNumId w:val="42"/>
  </w:num>
  <w:num w:numId="12">
    <w:abstractNumId w:val="38"/>
  </w:num>
  <w:num w:numId="13">
    <w:abstractNumId w:val="9"/>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5"/>
  </w:num>
  <w:num w:numId="31">
    <w:abstractNumId w:val="19"/>
  </w:num>
  <w:num w:numId="32">
    <w:abstractNumId w:val="20"/>
  </w:num>
  <w:num w:numId="33">
    <w:abstractNumId w:val="5"/>
  </w:num>
  <w:num w:numId="34">
    <w:abstractNumId w:val="0"/>
  </w:num>
  <w:num w:numId="35">
    <w:abstractNumId w:val="2"/>
  </w:num>
  <w:num w:numId="36">
    <w:abstractNumId w:val="25"/>
  </w:num>
  <w:num w:numId="37">
    <w:abstractNumId w:val="3"/>
  </w:num>
  <w:num w:numId="38">
    <w:abstractNumId w:val="4"/>
  </w:num>
  <w:num w:numId="39">
    <w:abstractNumId w:val="1"/>
  </w:num>
  <w:num w:numId="40">
    <w:abstractNumId w:val="21"/>
  </w:num>
  <w:num w:numId="41">
    <w:abstractNumId w:val="29"/>
  </w:num>
  <w:num w:numId="42">
    <w:abstractNumId w:val="31"/>
  </w:num>
  <w:num w:numId="43">
    <w:abstractNumId w:val="4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0016C"/>
    <w:rsid w:val="0000101C"/>
    <w:rsid w:val="000026C8"/>
    <w:rsid w:val="0000366A"/>
    <w:rsid w:val="00003963"/>
    <w:rsid w:val="00004B09"/>
    <w:rsid w:val="000057A5"/>
    <w:rsid w:val="000062DC"/>
    <w:rsid w:val="00010730"/>
    <w:rsid w:val="00010F0A"/>
    <w:rsid w:val="0001143E"/>
    <w:rsid w:val="00011F11"/>
    <w:rsid w:val="00012030"/>
    <w:rsid w:val="000134AA"/>
    <w:rsid w:val="000139C1"/>
    <w:rsid w:val="000141B5"/>
    <w:rsid w:val="00014B5D"/>
    <w:rsid w:val="0001641D"/>
    <w:rsid w:val="0001673C"/>
    <w:rsid w:val="00016A1D"/>
    <w:rsid w:val="000171C0"/>
    <w:rsid w:val="00017691"/>
    <w:rsid w:val="00017B66"/>
    <w:rsid w:val="00017C60"/>
    <w:rsid w:val="00020243"/>
    <w:rsid w:val="00021370"/>
    <w:rsid w:val="000222EA"/>
    <w:rsid w:val="0002375F"/>
    <w:rsid w:val="000237F0"/>
    <w:rsid w:val="00023CDC"/>
    <w:rsid w:val="0002472B"/>
    <w:rsid w:val="000249EF"/>
    <w:rsid w:val="00024C00"/>
    <w:rsid w:val="00025AFA"/>
    <w:rsid w:val="000264B0"/>
    <w:rsid w:val="00026677"/>
    <w:rsid w:val="00027E64"/>
    <w:rsid w:val="00030025"/>
    <w:rsid w:val="0003010C"/>
    <w:rsid w:val="00031539"/>
    <w:rsid w:val="00031C36"/>
    <w:rsid w:val="0003209B"/>
    <w:rsid w:val="00032B82"/>
    <w:rsid w:val="00033240"/>
    <w:rsid w:val="000337E5"/>
    <w:rsid w:val="00034506"/>
    <w:rsid w:val="000345B9"/>
    <w:rsid w:val="00034CA5"/>
    <w:rsid w:val="00034F69"/>
    <w:rsid w:val="00035534"/>
    <w:rsid w:val="0003673F"/>
    <w:rsid w:val="000403C8"/>
    <w:rsid w:val="000407FD"/>
    <w:rsid w:val="00040A32"/>
    <w:rsid w:val="0004296C"/>
    <w:rsid w:val="00042F22"/>
    <w:rsid w:val="00043D9F"/>
    <w:rsid w:val="00045944"/>
    <w:rsid w:val="00045E34"/>
    <w:rsid w:val="00045FFE"/>
    <w:rsid w:val="00046998"/>
    <w:rsid w:val="00054458"/>
    <w:rsid w:val="0005497F"/>
    <w:rsid w:val="0005638F"/>
    <w:rsid w:val="00056A56"/>
    <w:rsid w:val="000578E7"/>
    <w:rsid w:val="00057F00"/>
    <w:rsid w:val="00060141"/>
    <w:rsid w:val="00060ACA"/>
    <w:rsid w:val="0006155D"/>
    <w:rsid w:val="0006296C"/>
    <w:rsid w:val="00062E39"/>
    <w:rsid w:val="00063A2E"/>
    <w:rsid w:val="00063C3C"/>
    <w:rsid w:val="00063D71"/>
    <w:rsid w:val="0006431B"/>
    <w:rsid w:val="0006528A"/>
    <w:rsid w:val="0006592A"/>
    <w:rsid w:val="000660E1"/>
    <w:rsid w:val="00066FDE"/>
    <w:rsid w:val="00073D47"/>
    <w:rsid w:val="000743A0"/>
    <w:rsid w:val="00075CD6"/>
    <w:rsid w:val="0007669C"/>
    <w:rsid w:val="00076A83"/>
    <w:rsid w:val="00076C5E"/>
    <w:rsid w:val="00082722"/>
    <w:rsid w:val="00083394"/>
    <w:rsid w:val="0008347D"/>
    <w:rsid w:val="0008385C"/>
    <w:rsid w:val="00084FD7"/>
    <w:rsid w:val="00085944"/>
    <w:rsid w:val="00090437"/>
    <w:rsid w:val="0009082C"/>
    <w:rsid w:val="00090BD8"/>
    <w:rsid w:val="000918B8"/>
    <w:rsid w:val="00091A01"/>
    <w:rsid w:val="00091B95"/>
    <w:rsid w:val="00091FB7"/>
    <w:rsid w:val="00093057"/>
    <w:rsid w:val="000935E9"/>
    <w:rsid w:val="00094B26"/>
    <w:rsid w:val="000957AE"/>
    <w:rsid w:val="00095D94"/>
    <w:rsid w:val="000960E7"/>
    <w:rsid w:val="0009787A"/>
    <w:rsid w:val="000A0A28"/>
    <w:rsid w:val="000A1B24"/>
    <w:rsid w:val="000A2656"/>
    <w:rsid w:val="000A3074"/>
    <w:rsid w:val="000A52A2"/>
    <w:rsid w:val="000A66EC"/>
    <w:rsid w:val="000A6A8C"/>
    <w:rsid w:val="000A6BB2"/>
    <w:rsid w:val="000B0ACB"/>
    <w:rsid w:val="000B163F"/>
    <w:rsid w:val="000B1D84"/>
    <w:rsid w:val="000B1FF8"/>
    <w:rsid w:val="000B3462"/>
    <w:rsid w:val="000B36A8"/>
    <w:rsid w:val="000B3C4F"/>
    <w:rsid w:val="000B46B5"/>
    <w:rsid w:val="000B4787"/>
    <w:rsid w:val="000B487E"/>
    <w:rsid w:val="000B620F"/>
    <w:rsid w:val="000B6E49"/>
    <w:rsid w:val="000B7593"/>
    <w:rsid w:val="000B7A0E"/>
    <w:rsid w:val="000B7AEF"/>
    <w:rsid w:val="000C053B"/>
    <w:rsid w:val="000C0C9C"/>
    <w:rsid w:val="000C0FC5"/>
    <w:rsid w:val="000C1AA5"/>
    <w:rsid w:val="000C2140"/>
    <w:rsid w:val="000C2994"/>
    <w:rsid w:val="000C387B"/>
    <w:rsid w:val="000C5B7E"/>
    <w:rsid w:val="000C649A"/>
    <w:rsid w:val="000C763D"/>
    <w:rsid w:val="000D0363"/>
    <w:rsid w:val="000D088B"/>
    <w:rsid w:val="000D0D95"/>
    <w:rsid w:val="000D1576"/>
    <w:rsid w:val="000D284C"/>
    <w:rsid w:val="000D3A99"/>
    <w:rsid w:val="000D4FEE"/>
    <w:rsid w:val="000D5D37"/>
    <w:rsid w:val="000D6480"/>
    <w:rsid w:val="000E060F"/>
    <w:rsid w:val="000E1394"/>
    <w:rsid w:val="000E1E37"/>
    <w:rsid w:val="000E2B5D"/>
    <w:rsid w:val="000E3A42"/>
    <w:rsid w:val="000E621A"/>
    <w:rsid w:val="000E7D61"/>
    <w:rsid w:val="000F0ACB"/>
    <w:rsid w:val="000F0D48"/>
    <w:rsid w:val="000F245B"/>
    <w:rsid w:val="000F317E"/>
    <w:rsid w:val="000F33CA"/>
    <w:rsid w:val="000F3D2F"/>
    <w:rsid w:val="000F40EB"/>
    <w:rsid w:val="000F444C"/>
    <w:rsid w:val="000F57D0"/>
    <w:rsid w:val="000F5C17"/>
    <w:rsid w:val="000F5FE8"/>
    <w:rsid w:val="000F68B1"/>
    <w:rsid w:val="000F6AA5"/>
    <w:rsid w:val="000F6E27"/>
    <w:rsid w:val="000F7493"/>
    <w:rsid w:val="000F7BD1"/>
    <w:rsid w:val="0010259D"/>
    <w:rsid w:val="00102851"/>
    <w:rsid w:val="00102FA4"/>
    <w:rsid w:val="00103432"/>
    <w:rsid w:val="00104D91"/>
    <w:rsid w:val="00105251"/>
    <w:rsid w:val="001069FD"/>
    <w:rsid w:val="00106C34"/>
    <w:rsid w:val="00107876"/>
    <w:rsid w:val="00107BEF"/>
    <w:rsid w:val="00107D4C"/>
    <w:rsid w:val="00110BC9"/>
    <w:rsid w:val="001127E8"/>
    <w:rsid w:val="0011326D"/>
    <w:rsid w:val="00113490"/>
    <w:rsid w:val="00113892"/>
    <w:rsid w:val="00113A43"/>
    <w:rsid w:val="00113DF1"/>
    <w:rsid w:val="001149C9"/>
    <w:rsid w:val="0011514F"/>
    <w:rsid w:val="001158E7"/>
    <w:rsid w:val="00116155"/>
    <w:rsid w:val="00117646"/>
    <w:rsid w:val="00117B43"/>
    <w:rsid w:val="001201B3"/>
    <w:rsid w:val="00120732"/>
    <w:rsid w:val="001226A4"/>
    <w:rsid w:val="00122BE9"/>
    <w:rsid w:val="00123F2D"/>
    <w:rsid w:val="00124DCB"/>
    <w:rsid w:val="0012587E"/>
    <w:rsid w:val="001259C9"/>
    <w:rsid w:val="001263C8"/>
    <w:rsid w:val="00126FA8"/>
    <w:rsid w:val="001278E3"/>
    <w:rsid w:val="00131010"/>
    <w:rsid w:val="001316AB"/>
    <w:rsid w:val="00131BE0"/>
    <w:rsid w:val="001326A7"/>
    <w:rsid w:val="00133516"/>
    <w:rsid w:val="00134172"/>
    <w:rsid w:val="00134AD4"/>
    <w:rsid w:val="00135FE6"/>
    <w:rsid w:val="001361C5"/>
    <w:rsid w:val="001378AC"/>
    <w:rsid w:val="00142E61"/>
    <w:rsid w:val="0014365B"/>
    <w:rsid w:val="001438F5"/>
    <w:rsid w:val="00143FC6"/>
    <w:rsid w:val="001448B2"/>
    <w:rsid w:val="00146CC3"/>
    <w:rsid w:val="00146FF1"/>
    <w:rsid w:val="0015449E"/>
    <w:rsid w:val="00154693"/>
    <w:rsid w:val="0015478E"/>
    <w:rsid w:val="001550D4"/>
    <w:rsid w:val="00155C88"/>
    <w:rsid w:val="00157BB8"/>
    <w:rsid w:val="00160E26"/>
    <w:rsid w:val="0016148A"/>
    <w:rsid w:val="00161A99"/>
    <w:rsid w:val="00161C34"/>
    <w:rsid w:val="001629A1"/>
    <w:rsid w:val="00164902"/>
    <w:rsid w:val="001653E5"/>
    <w:rsid w:val="00165A65"/>
    <w:rsid w:val="00165BF5"/>
    <w:rsid w:val="00166022"/>
    <w:rsid w:val="00167E79"/>
    <w:rsid w:val="00170008"/>
    <w:rsid w:val="00171580"/>
    <w:rsid w:val="00172730"/>
    <w:rsid w:val="00172A27"/>
    <w:rsid w:val="001739CA"/>
    <w:rsid w:val="00174289"/>
    <w:rsid w:val="001745AE"/>
    <w:rsid w:val="00174A29"/>
    <w:rsid w:val="00176C92"/>
    <w:rsid w:val="00177F23"/>
    <w:rsid w:val="001830C8"/>
    <w:rsid w:val="00184236"/>
    <w:rsid w:val="001846C1"/>
    <w:rsid w:val="00185C8F"/>
    <w:rsid w:val="001902D7"/>
    <w:rsid w:val="00192396"/>
    <w:rsid w:val="001923C8"/>
    <w:rsid w:val="00192FF7"/>
    <w:rsid w:val="001934B3"/>
    <w:rsid w:val="00193BE7"/>
    <w:rsid w:val="001940FD"/>
    <w:rsid w:val="00195BCC"/>
    <w:rsid w:val="00196BC1"/>
    <w:rsid w:val="001A0C3E"/>
    <w:rsid w:val="001A1B8B"/>
    <w:rsid w:val="001A1DF5"/>
    <w:rsid w:val="001A204E"/>
    <w:rsid w:val="001A2A4C"/>
    <w:rsid w:val="001A2F62"/>
    <w:rsid w:val="001A3E01"/>
    <w:rsid w:val="001A4C52"/>
    <w:rsid w:val="001A5FA6"/>
    <w:rsid w:val="001A72E3"/>
    <w:rsid w:val="001A7B91"/>
    <w:rsid w:val="001A7FAF"/>
    <w:rsid w:val="001B13F4"/>
    <w:rsid w:val="001B2338"/>
    <w:rsid w:val="001B245E"/>
    <w:rsid w:val="001B4308"/>
    <w:rsid w:val="001B4AB3"/>
    <w:rsid w:val="001B63AC"/>
    <w:rsid w:val="001B64E7"/>
    <w:rsid w:val="001B77E9"/>
    <w:rsid w:val="001C018A"/>
    <w:rsid w:val="001C182B"/>
    <w:rsid w:val="001C204E"/>
    <w:rsid w:val="001C267E"/>
    <w:rsid w:val="001C2DA3"/>
    <w:rsid w:val="001C2DC9"/>
    <w:rsid w:val="001C3302"/>
    <w:rsid w:val="001C34A0"/>
    <w:rsid w:val="001C4D9A"/>
    <w:rsid w:val="001C5221"/>
    <w:rsid w:val="001C5A37"/>
    <w:rsid w:val="001C72B5"/>
    <w:rsid w:val="001D0D0A"/>
    <w:rsid w:val="001D41A8"/>
    <w:rsid w:val="001D48AC"/>
    <w:rsid w:val="001D573F"/>
    <w:rsid w:val="001D64C5"/>
    <w:rsid w:val="001D6CC3"/>
    <w:rsid w:val="001D6EF1"/>
    <w:rsid w:val="001D7071"/>
    <w:rsid w:val="001E013A"/>
    <w:rsid w:val="001E21FF"/>
    <w:rsid w:val="001E300D"/>
    <w:rsid w:val="001E32E0"/>
    <w:rsid w:val="001E3641"/>
    <w:rsid w:val="001E4847"/>
    <w:rsid w:val="001E59F8"/>
    <w:rsid w:val="001E6603"/>
    <w:rsid w:val="001E6BBA"/>
    <w:rsid w:val="001E730F"/>
    <w:rsid w:val="001E7786"/>
    <w:rsid w:val="001E7F3B"/>
    <w:rsid w:val="001F03F7"/>
    <w:rsid w:val="001F0749"/>
    <w:rsid w:val="001F09A3"/>
    <w:rsid w:val="001F3861"/>
    <w:rsid w:val="001F3B16"/>
    <w:rsid w:val="001F4196"/>
    <w:rsid w:val="002001B4"/>
    <w:rsid w:val="00201716"/>
    <w:rsid w:val="00201C95"/>
    <w:rsid w:val="0020315A"/>
    <w:rsid w:val="0020357F"/>
    <w:rsid w:val="002040BA"/>
    <w:rsid w:val="00204736"/>
    <w:rsid w:val="002049BF"/>
    <w:rsid w:val="00205513"/>
    <w:rsid w:val="00205E32"/>
    <w:rsid w:val="00206655"/>
    <w:rsid w:val="002104DB"/>
    <w:rsid w:val="00210C2E"/>
    <w:rsid w:val="00211481"/>
    <w:rsid w:val="00213533"/>
    <w:rsid w:val="0021409C"/>
    <w:rsid w:val="00215E69"/>
    <w:rsid w:val="002202DF"/>
    <w:rsid w:val="00220D89"/>
    <w:rsid w:val="00220F33"/>
    <w:rsid w:val="002210E2"/>
    <w:rsid w:val="00221D38"/>
    <w:rsid w:val="00223DED"/>
    <w:rsid w:val="0022432F"/>
    <w:rsid w:val="00225895"/>
    <w:rsid w:val="00230D54"/>
    <w:rsid w:val="00230E00"/>
    <w:rsid w:val="0023100B"/>
    <w:rsid w:val="002337F3"/>
    <w:rsid w:val="002350AC"/>
    <w:rsid w:val="002354E8"/>
    <w:rsid w:val="00236AA7"/>
    <w:rsid w:val="00236ADF"/>
    <w:rsid w:val="00236E60"/>
    <w:rsid w:val="0023751A"/>
    <w:rsid w:val="00240312"/>
    <w:rsid w:val="00240877"/>
    <w:rsid w:val="002412FD"/>
    <w:rsid w:val="002425E3"/>
    <w:rsid w:val="002426FB"/>
    <w:rsid w:val="00243427"/>
    <w:rsid w:val="0024684F"/>
    <w:rsid w:val="00246ADE"/>
    <w:rsid w:val="00246BDA"/>
    <w:rsid w:val="00247F66"/>
    <w:rsid w:val="00250421"/>
    <w:rsid w:val="0025085B"/>
    <w:rsid w:val="002519EA"/>
    <w:rsid w:val="00251B10"/>
    <w:rsid w:val="0025236D"/>
    <w:rsid w:val="00252505"/>
    <w:rsid w:val="0025287E"/>
    <w:rsid w:val="00252D14"/>
    <w:rsid w:val="00252D65"/>
    <w:rsid w:val="002531EF"/>
    <w:rsid w:val="00254A69"/>
    <w:rsid w:val="00255FD2"/>
    <w:rsid w:val="00256CEA"/>
    <w:rsid w:val="00257592"/>
    <w:rsid w:val="00260AA8"/>
    <w:rsid w:val="00260BEE"/>
    <w:rsid w:val="002617EB"/>
    <w:rsid w:val="00262EFB"/>
    <w:rsid w:val="002637AF"/>
    <w:rsid w:val="00263C46"/>
    <w:rsid w:val="00263EA9"/>
    <w:rsid w:val="0026407A"/>
    <w:rsid w:val="0026611D"/>
    <w:rsid w:val="002670EB"/>
    <w:rsid w:val="002700EE"/>
    <w:rsid w:val="00270BE3"/>
    <w:rsid w:val="00271B4C"/>
    <w:rsid w:val="00273314"/>
    <w:rsid w:val="002735D7"/>
    <w:rsid w:val="00273D49"/>
    <w:rsid w:val="0027424E"/>
    <w:rsid w:val="00274DB1"/>
    <w:rsid w:val="002753A1"/>
    <w:rsid w:val="00275D5B"/>
    <w:rsid w:val="002766D3"/>
    <w:rsid w:val="00276DF7"/>
    <w:rsid w:val="00276EB5"/>
    <w:rsid w:val="002775DD"/>
    <w:rsid w:val="00277941"/>
    <w:rsid w:val="00277B73"/>
    <w:rsid w:val="0028071D"/>
    <w:rsid w:val="002807F3"/>
    <w:rsid w:val="00280E9E"/>
    <w:rsid w:val="00285211"/>
    <w:rsid w:val="00286A81"/>
    <w:rsid w:val="00286B15"/>
    <w:rsid w:val="00287ACB"/>
    <w:rsid w:val="0029078A"/>
    <w:rsid w:val="00291301"/>
    <w:rsid w:val="002913BB"/>
    <w:rsid w:val="00293159"/>
    <w:rsid w:val="002937C2"/>
    <w:rsid w:val="002942D1"/>
    <w:rsid w:val="00294EEB"/>
    <w:rsid w:val="0029618D"/>
    <w:rsid w:val="0029677B"/>
    <w:rsid w:val="00297CBA"/>
    <w:rsid w:val="002A2C32"/>
    <w:rsid w:val="002A406B"/>
    <w:rsid w:val="002A43DD"/>
    <w:rsid w:val="002A71C8"/>
    <w:rsid w:val="002A72FB"/>
    <w:rsid w:val="002A7E57"/>
    <w:rsid w:val="002B3A88"/>
    <w:rsid w:val="002B3F1A"/>
    <w:rsid w:val="002B4E1E"/>
    <w:rsid w:val="002B568F"/>
    <w:rsid w:val="002B58C2"/>
    <w:rsid w:val="002B59D3"/>
    <w:rsid w:val="002B661A"/>
    <w:rsid w:val="002B69E5"/>
    <w:rsid w:val="002C1AF5"/>
    <w:rsid w:val="002C27CD"/>
    <w:rsid w:val="002C4EE3"/>
    <w:rsid w:val="002D0254"/>
    <w:rsid w:val="002D05DB"/>
    <w:rsid w:val="002D061F"/>
    <w:rsid w:val="002D0EF5"/>
    <w:rsid w:val="002D180E"/>
    <w:rsid w:val="002D20C4"/>
    <w:rsid w:val="002D2BD2"/>
    <w:rsid w:val="002D30B6"/>
    <w:rsid w:val="002D3EC4"/>
    <w:rsid w:val="002D41DB"/>
    <w:rsid w:val="002D5D75"/>
    <w:rsid w:val="002E02FD"/>
    <w:rsid w:val="002E05B5"/>
    <w:rsid w:val="002E187C"/>
    <w:rsid w:val="002E19FA"/>
    <w:rsid w:val="002E1F84"/>
    <w:rsid w:val="002E2F88"/>
    <w:rsid w:val="002E6743"/>
    <w:rsid w:val="002E6B13"/>
    <w:rsid w:val="002E71D1"/>
    <w:rsid w:val="002F028E"/>
    <w:rsid w:val="002F35A4"/>
    <w:rsid w:val="002F39BC"/>
    <w:rsid w:val="002F3A64"/>
    <w:rsid w:val="002F5E18"/>
    <w:rsid w:val="002F6293"/>
    <w:rsid w:val="002F6433"/>
    <w:rsid w:val="002F65F9"/>
    <w:rsid w:val="002F7837"/>
    <w:rsid w:val="0030037D"/>
    <w:rsid w:val="00300676"/>
    <w:rsid w:val="00300A91"/>
    <w:rsid w:val="00300B60"/>
    <w:rsid w:val="00301505"/>
    <w:rsid w:val="003025D9"/>
    <w:rsid w:val="00303484"/>
    <w:rsid w:val="0030436E"/>
    <w:rsid w:val="00304AFD"/>
    <w:rsid w:val="00304E58"/>
    <w:rsid w:val="0030524C"/>
    <w:rsid w:val="00305580"/>
    <w:rsid w:val="00305AFE"/>
    <w:rsid w:val="00306CD0"/>
    <w:rsid w:val="00307890"/>
    <w:rsid w:val="0030792F"/>
    <w:rsid w:val="003100AA"/>
    <w:rsid w:val="003107E6"/>
    <w:rsid w:val="0031166F"/>
    <w:rsid w:val="0031235C"/>
    <w:rsid w:val="00312408"/>
    <w:rsid w:val="003125F7"/>
    <w:rsid w:val="00312CE7"/>
    <w:rsid w:val="00312D57"/>
    <w:rsid w:val="003131C6"/>
    <w:rsid w:val="003158F5"/>
    <w:rsid w:val="00316CF0"/>
    <w:rsid w:val="00316D87"/>
    <w:rsid w:val="003176A2"/>
    <w:rsid w:val="00317BEB"/>
    <w:rsid w:val="00317E68"/>
    <w:rsid w:val="00321A7E"/>
    <w:rsid w:val="003242FE"/>
    <w:rsid w:val="00324548"/>
    <w:rsid w:val="003247E2"/>
    <w:rsid w:val="0032584B"/>
    <w:rsid w:val="00325C34"/>
    <w:rsid w:val="00326A51"/>
    <w:rsid w:val="00326D08"/>
    <w:rsid w:val="00326F06"/>
    <w:rsid w:val="00327A1F"/>
    <w:rsid w:val="00330CFE"/>
    <w:rsid w:val="0033177B"/>
    <w:rsid w:val="00331D43"/>
    <w:rsid w:val="003320E8"/>
    <w:rsid w:val="0033239B"/>
    <w:rsid w:val="00332526"/>
    <w:rsid w:val="003345DC"/>
    <w:rsid w:val="00334E87"/>
    <w:rsid w:val="00334EB9"/>
    <w:rsid w:val="00335FC5"/>
    <w:rsid w:val="00336670"/>
    <w:rsid w:val="003369F7"/>
    <w:rsid w:val="00336D4D"/>
    <w:rsid w:val="003376AE"/>
    <w:rsid w:val="00340A47"/>
    <w:rsid w:val="00341B2C"/>
    <w:rsid w:val="003429BE"/>
    <w:rsid w:val="00342A68"/>
    <w:rsid w:val="00343306"/>
    <w:rsid w:val="0034374A"/>
    <w:rsid w:val="00343FE2"/>
    <w:rsid w:val="00344D1B"/>
    <w:rsid w:val="003450CE"/>
    <w:rsid w:val="00345A1D"/>
    <w:rsid w:val="0034618E"/>
    <w:rsid w:val="00346E95"/>
    <w:rsid w:val="00346EDE"/>
    <w:rsid w:val="00347E3E"/>
    <w:rsid w:val="0035131F"/>
    <w:rsid w:val="003519E7"/>
    <w:rsid w:val="00351E91"/>
    <w:rsid w:val="003527E7"/>
    <w:rsid w:val="003535DA"/>
    <w:rsid w:val="00353933"/>
    <w:rsid w:val="00355B8C"/>
    <w:rsid w:val="0035637B"/>
    <w:rsid w:val="003578A1"/>
    <w:rsid w:val="0036037E"/>
    <w:rsid w:val="003608BF"/>
    <w:rsid w:val="0036091C"/>
    <w:rsid w:val="00360B9A"/>
    <w:rsid w:val="00362955"/>
    <w:rsid w:val="00362CDC"/>
    <w:rsid w:val="00362DAA"/>
    <w:rsid w:val="003632EC"/>
    <w:rsid w:val="00364CEC"/>
    <w:rsid w:val="00365EB0"/>
    <w:rsid w:val="003663B6"/>
    <w:rsid w:val="00366E78"/>
    <w:rsid w:val="00371899"/>
    <w:rsid w:val="00371921"/>
    <w:rsid w:val="00372E08"/>
    <w:rsid w:val="003743DD"/>
    <w:rsid w:val="00374994"/>
    <w:rsid w:val="00374EBA"/>
    <w:rsid w:val="00374F8C"/>
    <w:rsid w:val="00375759"/>
    <w:rsid w:val="00376B58"/>
    <w:rsid w:val="00376FEC"/>
    <w:rsid w:val="00377710"/>
    <w:rsid w:val="0038049E"/>
    <w:rsid w:val="00380538"/>
    <w:rsid w:val="003810A9"/>
    <w:rsid w:val="00382049"/>
    <w:rsid w:val="00382206"/>
    <w:rsid w:val="003831E6"/>
    <w:rsid w:val="00386053"/>
    <w:rsid w:val="00386898"/>
    <w:rsid w:val="003900EE"/>
    <w:rsid w:val="0039035C"/>
    <w:rsid w:val="003906FA"/>
    <w:rsid w:val="00390E8D"/>
    <w:rsid w:val="00391D63"/>
    <w:rsid w:val="00392364"/>
    <w:rsid w:val="00393816"/>
    <w:rsid w:val="0039457A"/>
    <w:rsid w:val="00395F73"/>
    <w:rsid w:val="003966DC"/>
    <w:rsid w:val="0039762F"/>
    <w:rsid w:val="003A010E"/>
    <w:rsid w:val="003A0728"/>
    <w:rsid w:val="003A15C3"/>
    <w:rsid w:val="003A18DD"/>
    <w:rsid w:val="003A2749"/>
    <w:rsid w:val="003A36A5"/>
    <w:rsid w:val="003A38AD"/>
    <w:rsid w:val="003A5120"/>
    <w:rsid w:val="003A564F"/>
    <w:rsid w:val="003A57BB"/>
    <w:rsid w:val="003A657D"/>
    <w:rsid w:val="003A6A3D"/>
    <w:rsid w:val="003A7038"/>
    <w:rsid w:val="003B0A60"/>
    <w:rsid w:val="003B165C"/>
    <w:rsid w:val="003B296D"/>
    <w:rsid w:val="003B29A3"/>
    <w:rsid w:val="003B2C68"/>
    <w:rsid w:val="003B4799"/>
    <w:rsid w:val="003B5BAC"/>
    <w:rsid w:val="003B5D18"/>
    <w:rsid w:val="003B5D2F"/>
    <w:rsid w:val="003B670C"/>
    <w:rsid w:val="003B76FF"/>
    <w:rsid w:val="003C1B18"/>
    <w:rsid w:val="003C2D00"/>
    <w:rsid w:val="003C2F29"/>
    <w:rsid w:val="003C32F5"/>
    <w:rsid w:val="003C3ECF"/>
    <w:rsid w:val="003C3F7A"/>
    <w:rsid w:val="003C469F"/>
    <w:rsid w:val="003C55D8"/>
    <w:rsid w:val="003C574A"/>
    <w:rsid w:val="003C59A3"/>
    <w:rsid w:val="003C5BC8"/>
    <w:rsid w:val="003C5D1A"/>
    <w:rsid w:val="003C63A6"/>
    <w:rsid w:val="003D2E72"/>
    <w:rsid w:val="003D3326"/>
    <w:rsid w:val="003D4830"/>
    <w:rsid w:val="003D4E61"/>
    <w:rsid w:val="003D4E6D"/>
    <w:rsid w:val="003D55EA"/>
    <w:rsid w:val="003D55F3"/>
    <w:rsid w:val="003D59CF"/>
    <w:rsid w:val="003D6BD2"/>
    <w:rsid w:val="003E2160"/>
    <w:rsid w:val="003E2A84"/>
    <w:rsid w:val="003E332E"/>
    <w:rsid w:val="003E38C3"/>
    <w:rsid w:val="003E4663"/>
    <w:rsid w:val="003E476A"/>
    <w:rsid w:val="003E4B68"/>
    <w:rsid w:val="003F00AF"/>
    <w:rsid w:val="003F1BBA"/>
    <w:rsid w:val="003F1F9A"/>
    <w:rsid w:val="003F27B0"/>
    <w:rsid w:val="003F3821"/>
    <w:rsid w:val="003F445C"/>
    <w:rsid w:val="003F4D7E"/>
    <w:rsid w:val="004019FA"/>
    <w:rsid w:val="00401D38"/>
    <w:rsid w:val="00403169"/>
    <w:rsid w:val="00406A47"/>
    <w:rsid w:val="004127B2"/>
    <w:rsid w:val="004145AA"/>
    <w:rsid w:val="00414852"/>
    <w:rsid w:val="00414B15"/>
    <w:rsid w:val="00414D8F"/>
    <w:rsid w:val="00415383"/>
    <w:rsid w:val="004156BB"/>
    <w:rsid w:val="00416583"/>
    <w:rsid w:val="00416B70"/>
    <w:rsid w:val="004174E8"/>
    <w:rsid w:val="004216C2"/>
    <w:rsid w:val="00421B57"/>
    <w:rsid w:val="00422F6B"/>
    <w:rsid w:val="00423896"/>
    <w:rsid w:val="00423BDC"/>
    <w:rsid w:val="00424A43"/>
    <w:rsid w:val="0042601C"/>
    <w:rsid w:val="004266F0"/>
    <w:rsid w:val="00426EC6"/>
    <w:rsid w:val="00427357"/>
    <w:rsid w:val="00427439"/>
    <w:rsid w:val="004279B5"/>
    <w:rsid w:val="00430AB3"/>
    <w:rsid w:val="00430D9A"/>
    <w:rsid w:val="00434531"/>
    <w:rsid w:val="00435AA4"/>
    <w:rsid w:val="00436628"/>
    <w:rsid w:val="00436D61"/>
    <w:rsid w:val="00437A3D"/>
    <w:rsid w:val="004401D6"/>
    <w:rsid w:val="004404BB"/>
    <w:rsid w:val="0044098F"/>
    <w:rsid w:val="00441A3A"/>
    <w:rsid w:val="00441D06"/>
    <w:rsid w:val="00442AD6"/>
    <w:rsid w:val="00443300"/>
    <w:rsid w:val="0044336E"/>
    <w:rsid w:val="00443A5E"/>
    <w:rsid w:val="00444BB4"/>
    <w:rsid w:val="0044620B"/>
    <w:rsid w:val="00446B1C"/>
    <w:rsid w:val="00450088"/>
    <w:rsid w:val="0045027D"/>
    <w:rsid w:val="0045062D"/>
    <w:rsid w:val="00450796"/>
    <w:rsid w:val="00450C65"/>
    <w:rsid w:val="004529E1"/>
    <w:rsid w:val="00453C81"/>
    <w:rsid w:val="00455FEF"/>
    <w:rsid w:val="00456465"/>
    <w:rsid w:val="00457102"/>
    <w:rsid w:val="0046025A"/>
    <w:rsid w:val="004602CE"/>
    <w:rsid w:val="004605B4"/>
    <w:rsid w:val="00461647"/>
    <w:rsid w:val="0046231D"/>
    <w:rsid w:val="004624FC"/>
    <w:rsid w:val="0046334F"/>
    <w:rsid w:val="00463D19"/>
    <w:rsid w:val="004700FD"/>
    <w:rsid w:val="00470C3E"/>
    <w:rsid w:val="00470E4E"/>
    <w:rsid w:val="00470FBF"/>
    <w:rsid w:val="00472203"/>
    <w:rsid w:val="004723F0"/>
    <w:rsid w:val="0047245A"/>
    <w:rsid w:val="0047311F"/>
    <w:rsid w:val="00473C24"/>
    <w:rsid w:val="00474296"/>
    <w:rsid w:val="004742BB"/>
    <w:rsid w:val="00474EA6"/>
    <w:rsid w:val="00475D9F"/>
    <w:rsid w:val="00475F90"/>
    <w:rsid w:val="00476AD9"/>
    <w:rsid w:val="00476C7E"/>
    <w:rsid w:val="00480CFA"/>
    <w:rsid w:val="004831B2"/>
    <w:rsid w:val="004853AA"/>
    <w:rsid w:val="004865DB"/>
    <w:rsid w:val="00486691"/>
    <w:rsid w:val="0048793E"/>
    <w:rsid w:val="00487DCC"/>
    <w:rsid w:val="00490179"/>
    <w:rsid w:val="004907F9"/>
    <w:rsid w:val="00490E8B"/>
    <w:rsid w:val="004919A9"/>
    <w:rsid w:val="00491BC0"/>
    <w:rsid w:val="00491BE1"/>
    <w:rsid w:val="004937E6"/>
    <w:rsid w:val="00494FDA"/>
    <w:rsid w:val="00495801"/>
    <w:rsid w:val="004968A8"/>
    <w:rsid w:val="00497EC2"/>
    <w:rsid w:val="004A0FDF"/>
    <w:rsid w:val="004A277E"/>
    <w:rsid w:val="004A2EE3"/>
    <w:rsid w:val="004A3817"/>
    <w:rsid w:val="004A3BE3"/>
    <w:rsid w:val="004A3E41"/>
    <w:rsid w:val="004A4FBE"/>
    <w:rsid w:val="004A733E"/>
    <w:rsid w:val="004A7D19"/>
    <w:rsid w:val="004A7F92"/>
    <w:rsid w:val="004B0C87"/>
    <w:rsid w:val="004B1473"/>
    <w:rsid w:val="004B2704"/>
    <w:rsid w:val="004B3644"/>
    <w:rsid w:val="004B560E"/>
    <w:rsid w:val="004B5A9A"/>
    <w:rsid w:val="004B5FF3"/>
    <w:rsid w:val="004B602B"/>
    <w:rsid w:val="004B758E"/>
    <w:rsid w:val="004C27AB"/>
    <w:rsid w:val="004C40C9"/>
    <w:rsid w:val="004C4868"/>
    <w:rsid w:val="004C648F"/>
    <w:rsid w:val="004D04C9"/>
    <w:rsid w:val="004D08C5"/>
    <w:rsid w:val="004D255B"/>
    <w:rsid w:val="004D26C9"/>
    <w:rsid w:val="004D275D"/>
    <w:rsid w:val="004D3431"/>
    <w:rsid w:val="004D38B7"/>
    <w:rsid w:val="004D6BC6"/>
    <w:rsid w:val="004D70DA"/>
    <w:rsid w:val="004D71E5"/>
    <w:rsid w:val="004E107E"/>
    <w:rsid w:val="004E178F"/>
    <w:rsid w:val="004E2988"/>
    <w:rsid w:val="004E3227"/>
    <w:rsid w:val="004E3363"/>
    <w:rsid w:val="004E3C8C"/>
    <w:rsid w:val="004E3E93"/>
    <w:rsid w:val="004E41B5"/>
    <w:rsid w:val="004E4F4B"/>
    <w:rsid w:val="004E641D"/>
    <w:rsid w:val="004E677B"/>
    <w:rsid w:val="004E6BBD"/>
    <w:rsid w:val="004E716D"/>
    <w:rsid w:val="004E7D2C"/>
    <w:rsid w:val="004F0ABF"/>
    <w:rsid w:val="004F1F81"/>
    <w:rsid w:val="004F2971"/>
    <w:rsid w:val="004F43BE"/>
    <w:rsid w:val="004F43F3"/>
    <w:rsid w:val="004F4B03"/>
    <w:rsid w:val="004F64B5"/>
    <w:rsid w:val="004F66F4"/>
    <w:rsid w:val="004F6DC5"/>
    <w:rsid w:val="004F6F53"/>
    <w:rsid w:val="004F747F"/>
    <w:rsid w:val="004F7BDC"/>
    <w:rsid w:val="004F7E4E"/>
    <w:rsid w:val="005011F9"/>
    <w:rsid w:val="00501977"/>
    <w:rsid w:val="0050289E"/>
    <w:rsid w:val="00505646"/>
    <w:rsid w:val="00505E44"/>
    <w:rsid w:val="00505F7F"/>
    <w:rsid w:val="005064A5"/>
    <w:rsid w:val="00506521"/>
    <w:rsid w:val="00506A7B"/>
    <w:rsid w:val="00506D5B"/>
    <w:rsid w:val="00511AD6"/>
    <w:rsid w:val="005121E7"/>
    <w:rsid w:val="005122FD"/>
    <w:rsid w:val="00512DC5"/>
    <w:rsid w:val="00512F75"/>
    <w:rsid w:val="0051381C"/>
    <w:rsid w:val="0051580D"/>
    <w:rsid w:val="00515BDF"/>
    <w:rsid w:val="005163D0"/>
    <w:rsid w:val="005179FA"/>
    <w:rsid w:val="00520ACC"/>
    <w:rsid w:val="00523450"/>
    <w:rsid w:val="00524202"/>
    <w:rsid w:val="0052430C"/>
    <w:rsid w:val="005254F0"/>
    <w:rsid w:val="005269DA"/>
    <w:rsid w:val="0052790C"/>
    <w:rsid w:val="00527CC5"/>
    <w:rsid w:val="005309CE"/>
    <w:rsid w:val="0053302A"/>
    <w:rsid w:val="00534478"/>
    <w:rsid w:val="00534DA3"/>
    <w:rsid w:val="00534DEE"/>
    <w:rsid w:val="0053514C"/>
    <w:rsid w:val="0053576E"/>
    <w:rsid w:val="0053742D"/>
    <w:rsid w:val="00540C23"/>
    <w:rsid w:val="00541191"/>
    <w:rsid w:val="00541D7D"/>
    <w:rsid w:val="0054270D"/>
    <w:rsid w:val="005427CC"/>
    <w:rsid w:val="00543E84"/>
    <w:rsid w:val="00544345"/>
    <w:rsid w:val="00544862"/>
    <w:rsid w:val="00545AE9"/>
    <w:rsid w:val="00547671"/>
    <w:rsid w:val="005500DE"/>
    <w:rsid w:val="00551C63"/>
    <w:rsid w:val="00552323"/>
    <w:rsid w:val="0055301B"/>
    <w:rsid w:val="005535CB"/>
    <w:rsid w:val="005537EE"/>
    <w:rsid w:val="00554884"/>
    <w:rsid w:val="0055518A"/>
    <w:rsid w:val="0055757D"/>
    <w:rsid w:val="00560A7D"/>
    <w:rsid w:val="00560C70"/>
    <w:rsid w:val="005616FA"/>
    <w:rsid w:val="00561776"/>
    <w:rsid w:val="00561A44"/>
    <w:rsid w:val="005629CF"/>
    <w:rsid w:val="00562DD5"/>
    <w:rsid w:val="00562FCE"/>
    <w:rsid w:val="00563CC1"/>
    <w:rsid w:val="00563E80"/>
    <w:rsid w:val="005656DA"/>
    <w:rsid w:val="00565D3C"/>
    <w:rsid w:val="00567185"/>
    <w:rsid w:val="005708B7"/>
    <w:rsid w:val="0057100F"/>
    <w:rsid w:val="0057106E"/>
    <w:rsid w:val="00571689"/>
    <w:rsid w:val="00572086"/>
    <w:rsid w:val="0057259B"/>
    <w:rsid w:val="00572816"/>
    <w:rsid w:val="0057322F"/>
    <w:rsid w:val="005737C0"/>
    <w:rsid w:val="00574A4D"/>
    <w:rsid w:val="005802D9"/>
    <w:rsid w:val="005807D5"/>
    <w:rsid w:val="00581EFC"/>
    <w:rsid w:val="005821D5"/>
    <w:rsid w:val="00582872"/>
    <w:rsid w:val="00582CBD"/>
    <w:rsid w:val="00583A98"/>
    <w:rsid w:val="00584907"/>
    <w:rsid w:val="005856B3"/>
    <w:rsid w:val="00585733"/>
    <w:rsid w:val="00585C0F"/>
    <w:rsid w:val="00586F3F"/>
    <w:rsid w:val="00586F96"/>
    <w:rsid w:val="00587FEA"/>
    <w:rsid w:val="005901B3"/>
    <w:rsid w:val="0059023A"/>
    <w:rsid w:val="005903C0"/>
    <w:rsid w:val="00590F83"/>
    <w:rsid w:val="00591A20"/>
    <w:rsid w:val="00591BC8"/>
    <w:rsid w:val="0059223D"/>
    <w:rsid w:val="00592CF9"/>
    <w:rsid w:val="005930B7"/>
    <w:rsid w:val="00596024"/>
    <w:rsid w:val="005962F9"/>
    <w:rsid w:val="00596792"/>
    <w:rsid w:val="005968EE"/>
    <w:rsid w:val="00597A5D"/>
    <w:rsid w:val="005A1747"/>
    <w:rsid w:val="005A2CAC"/>
    <w:rsid w:val="005A3057"/>
    <w:rsid w:val="005A3184"/>
    <w:rsid w:val="005A40EE"/>
    <w:rsid w:val="005A4118"/>
    <w:rsid w:val="005A4599"/>
    <w:rsid w:val="005A4FC5"/>
    <w:rsid w:val="005B004D"/>
    <w:rsid w:val="005B0AE4"/>
    <w:rsid w:val="005B0B93"/>
    <w:rsid w:val="005B153D"/>
    <w:rsid w:val="005B16CE"/>
    <w:rsid w:val="005B271A"/>
    <w:rsid w:val="005B3416"/>
    <w:rsid w:val="005B458A"/>
    <w:rsid w:val="005B4C49"/>
    <w:rsid w:val="005B64D0"/>
    <w:rsid w:val="005B6A8D"/>
    <w:rsid w:val="005B6AA1"/>
    <w:rsid w:val="005B7FF4"/>
    <w:rsid w:val="005C0C7B"/>
    <w:rsid w:val="005C2041"/>
    <w:rsid w:val="005C2478"/>
    <w:rsid w:val="005C2696"/>
    <w:rsid w:val="005C2AF0"/>
    <w:rsid w:val="005C3222"/>
    <w:rsid w:val="005C3E61"/>
    <w:rsid w:val="005C4F50"/>
    <w:rsid w:val="005C54D0"/>
    <w:rsid w:val="005C5E6F"/>
    <w:rsid w:val="005C6677"/>
    <w:rsid w:val="005C6EB9"/>
    <w:rsid w:val="005C7850"/>
    <w:rsid w:val="005D00A0"/>
    <w:rsid w:val="005D0980"/>
    <w:rsid w:val="005D152B"/>
    <w:rsid w:val="005D2C56"/>
    <w:rsid w:val="005D3C70"/>
    <w:rsid w:val="005D3F11"/>
    <w:rsid w:val="005D46CA"/>
    <w:rsid w:val="005D5470"/>
    <w:rsid w:val="005D62D3"/>
    <w:rsid w:val="005D6AA4"/>
    <w:rsid w:val="005D6DE1"/>
    <w:rsid w:val="005E0518"/>
    <w:rsid w:val="005E1331"/>
    <w:rsid w:val="005E1965"/>
    <w:rsid w:val="005E21E4"/>
    <w:rsid w:val="005E26E1"/>
    <w:rsid w:val="005E368B"/>
    <w:rsid w:val="005E5510"/>
    <w:rsid w:val="005F0BE3"/>
    <w:rsid w:val="005F0ED6"/>
    <w:rsid w:val="005F32A2"/>
    <w:rsid w:val="005F3604"/>
    <w:rsid w:val="005F3D1E"/>
    <w:rsid w:val="005F42B6"/>
    <w:rsid w:val="005F462A"/>
    <w:rsid w:val="005F4735"/>
    <w:rsid w:val="005F64D0"/>
    <w:rsid w:val="005F6D5F"/>
    <w:rsid w:val="005F6EB6"/>
    <w:rsid w:val="005F794F"/>
    <w:rsid w:val="00601020"/>
    <w:rsid w:val="006012DA"/>
    <w:rsid w:val="00601839"/>
    <w:rsid w:val="006019B1"/>
    <w:rsid w:val="00601B4B"/>
    <w:rsid w:val="00603AE7"/>
    <w:rsid w:val="00604661"/>
    <w:rsid w:val="00604C1D"/>
    <w:rsid w:val="00604EC2"/>
    <w:rsid w:val="00605CCB"/>
    <w:rsid w:val="00605CE0"/>
    <w:rsid w:val="00606145"/>
    <w:rsid w:val="00607B23"/>
    <w:rsid w:val="00612887"/>
    <w:rsid w:val="00612B42"/>
    <w:rsid w:val="006131A8"/>
    <w:rsid w:val="00614702"/>
    <w:rsid w:val="00615D1A"/>
    <w:rsid w:val="00616ECE"/>
    <w:rsid w:val="00617601"/>
    <w:rsid w:val="00617A01"/>
    <w:rsid w:val="006208C9"/>
    <w:rsid w:val="006208DE"/>
    <w:rsid w:val="00620B9A"/>
    <w:rsid w:val="0062144E"/>
    <w:rsid w:val="00622D1B"/>
    <w:rsid w:val="006233CE"/>
    <w:rsid w:val="00623B2B"/>
    <w:rsid w:val="00623BF7"/>
    <w:rsid w:val="00624973"/>
    <w:rsid w:val="006251B2"/>
    <w:rsid w:val="006256A4"/>
    <w:rsid w:val="0062606D"/>
    <w:rsid w:val="00626169"/>
    <w:rsid w:val="00626C85"/>
    <w:rsid w:val="00626CAF"/>
    <w:rsid w:val="00627D4C"/>
    <w:rsid w:val="00631A20"/>
    <w:rsid w:val="00633287"/>
    <w:rsid w:val="00634098"/>
    <w:rsid w:val="00634C91"/>
    <w:rsid w:val="00635FDA"/>
    <w:rsid w:val="00636894"/>
    <w:rsid w:val="00636E4F"/>
    <w:rsid w:val="0063758E"/>
    <w:rsid w:val="00637693"/>
    <w:rsid w:val="00637C0F"/>
    <w:rsid w:val="00637C83"/>
    <w:rsid w:val="006404C4"/>
    <w:rsid w:val="006414C3"/>
    <w:rsid w:val="00642C70"/>
    <w:rsid w:val="00644099"/>
    <w:rsid w:val="00644EB0"/>
    <w:rsid w:val="0064518F"/>
    <w:rsid w:val="00645528"/>
    <w:rsid w:val="0064598C"/>
    <w:rsid w:val="00645C0E"/>
    <w:rsid w:val="00645C71"/>
    <w:rsid w:val="00645E37"/>
    <w:rsid w:val="00646DC4"/>
    <w:rsid w:val="00647184"/>
    <w:rsid w:val="00647DED"/>
    <w:rsid w:val="00650121"/>
    <w:rsid w:val="00650D7E"/>
    <w:rsid w:val="0065146A"/>
    <w:rsid w:val="00652240"/>
    <w:rsid w:val="00653807"/>
    <w:rsid w:val="00653A4E"/>
    <w:rsid w:val="006563C1"/>
    <w:rsid w:val="006566AC"/>
    <w:rsid w:val="00657F31"/>
    <w:rsid w:val="0066011C"/>
    <w:rsid w:val="00663F72"/>
    <w:rsid w:val="00664D9E"/>
    <w:rsid w:val="0066564D"/>
    <w:rsid w:val="006658ED"/>
    <w:rsid w:val="00667056"/>
    <w:rsid w:val="006676AD"/>
    <w:rsid w:val="00670A02"/>
    <w:rsid w:val="00670D6F"/>
    <w:rsid w:val="00670F56"/>
    <w:rsid w:val="00671619"/>
    <w:rsid w:val="00671D07"/>
    <w:rsid w:val="00672ACB"/>
    <w:rsid w:val="006745EB"/>
    <w:rsid w:val="006750FC"/>
    <w:rsid w:val="00677330"/>
    <w:rsid w:val="006810D2"/>
    <w:rsid w:val="006811D0"/>
    <w:rsid w:val="00682E99"/>
    <w:rsid w:val="006860CC"/>
    <w:rsid w:val="00686A11"/>
    <w:rsid w:val="00687113"/>
    <w:rsid w:val="00687211"/>
    <w:rsid w:val="0068722D"/>
    <w:rsid w:val="00687FCE"/>
    <w:rsid w:val="0069029A"/>
    <w:rsid w:val="006905C2"/>
    <w:rsid w:val="006919D2"/>
    <w:rsid w:val="006921BD"/>
    <w:rsid w:val="0069251B"/>
    <w:rsid w:val="0069354A"/>
    <w:rsid w:val="00695417"/>
    <w:rsid w:val="00695B08"/>
    <w:rsid w:val="006A10D4"/>
    <w:rsid w:val="006A198B"/>
    <w:rsid w:val="006A1C73"/>
    <w:rsid w:val="006A2543"/>
    <w:rsid w:val="006A3929"/>
    <w:rsid w:val="006A3930"/>
    <w:rsid w:val="006A3B03"/>
    <w:rsid w:val="006A4198"/>
    <w:rsid w:val="006A4ED9"/>
    <w:rsid w:val="006A6936"/>
    <w:rsid w:val="006B0FDC"/>
    <w:rsid w:val="006B1185"/>
    <w:rsid w:val="006B1AD0"/>
    <w:rsid w:val="006B49F9"/>
    <w:rsid w:val="006B51C8"/>
    <w:rsid w:val="006B5D8C"/>
    <w:rsid w:val="006B5FB1"/>
    <w:rsid w:val="006B675A"/>
    <w:rsid w:val="006B69F5"/>
    <w:rsid w:val="006B75BE"/>
    <w:rsid w:val="006C135C"/>
    <w:rsid w:val="006C3671"/>
    <w:rsid w:val="006C4232"/>
    <w:rsid w:val="006C4A41"/>
    <w:rsid w:val="006C5378"/>
    <w:rsid w:val="006C5F60"/>
    <w:rsid w:val="006C5FAF"/>
    <w:rsid w:val="006C622F"/>
    <w:rsid w:val="006C6A5B"/>
    <w:rsid w:val="006C6B45"/>
    <w:rsid w:val="006C7516"/>
    <w:rsid w:val="006D05B1"/>
    <w:rsid w:val="006D067E"/>
    <w:rsid w:val="006D13C5"/>
    <w:rsid w:val="006D19AC"/>
    <w:rsid w:val="006D19FC"/>
    <w:rsid w:val="006D21E2"/>
    <w:rsid w:val="006D566E"/>
    <w:rsid w:val="006D65F5"/>
    <w:rsid w:val="006D6B7D"/>
    <w:rsid w:val="006D7316"/>
    <w:rsid w:val="006D7701"/>
    <w:rsid w:val="006E0929"/>
    <w:rsid w:val="006E102C"/>
    <w:rsid w:val="006E19AC"/>
    <w:rsid w:val="006E272B"/>
    <w:rsid w:val="006E29B6"/>
    <w:rsid w:val="006E322D"/>
    <w:rsid w:val="006E32AF"/>
    <w:rsid w:val="006E372A"/>
    <w:rsid w:val="006E4057"/>
    <w:rsid w:val="006E41CE"/>
    <w:rsid w:val="006E51AF"/>
    <w:rsid w:val="006E637A"/>
    <w:rsid w:val="006E788B"/>
    <w:rsid w:val="006F04B6"/>
    <w:rsid w:val="006F0C58"/>
    <w:rsid w:val="006F29FC"/>
    <w:rsid w:val="006F2DD4"/>
    <w:rsid w:val="006F2F14"/>
    <w:rsid w:val="006F3F62"/>
    <w:rsid w:val="006F4099"/>
    <w:rsid w:val="006F4A89"/>
    <w:rsid w:val="006F4D13"/>
    <w:rsid w:val="006F5D6C"/>
    <w:rsid w:val="006F70D1"/>
    <w:rsid w:val="006F78E2"/>
    <w:rsid w:val="00700408"/>
    <w:rsid w:val="00700F94"/>
    <w:rsid w:val="00701E68"/>
    <w:rsid w:val="007024D6"/>
    <w:rsid w:val="0070253A"/>
    <w:rsid w:val="00703E72"/>
    <w:rsid w:val="00703FB8"/>
    <w:rsid w:val="00707248"/>
    <w:rsid w:val="00707446"/>
    <w:rsid w:val="00707EE0"/>
    <w:rsid w:val="00710179"/>
    <w:rsid w:val="00711CFD"/>
    <w:rsid w:val="0071385B"/>
    <w:rsid w:val="00715C91"/>
    <w:rsid w:val="007174C2"/>
    <w:rsid w:val="007212CC"/>
    <w:rsid w:val="00721DC2"/>
    <w:rsid w:val="00721EB0"/>
    <w:rsid w:val="00722C45"/>
    <w:rsid w:val="007237EA"/>
    <w:rsid w:val="0072384C"/>
    <w:rsid w:val="00723B3C"/>
    <w:rsid w:val="007240D8"/>
    <w:rsid w:val="00725394"/>
    <w:rsid w:val="0072563C"/>
    <w:rsid w:val="00725F3F"/>
    <w:rsid w:val="0072603D"/>
    <w:rsid w:val="007266BB"/>
    <w:rsid w:val="007266C3"/>
    <w:rsid w:val="007305A4"/>
    <w:rsid w:val="007305BC"/>
    <w:rsid w:val="007311E2"/>
    <w:rsid w:val="00731AB5"/>
    <w:rsid w:val="00731CC6"/>
    <w:rsid w:val="00732352"/>
    <w:rsid w:val="0073273E"/>
    <w:rsid w:val="00732969"/>
    <w:rsid w:val="0073647A"/>
    <w:rsid w:val="00736B6B"/>
    <w:rsid w:val="00736FCC"/>
    <w:rsid w:val="00737AD8"/>
    <w:rsid w:val="00737BD3"/>
    <w:rsid w:val="0074018F"/>
    <w:rsid w:val="0074027F"/>
    <w:rsid w:val="0074088A"/>
    <w:rsid w:val="00740BC2"/>
    <w:rsid w:val="00740E11"/>
    <w:rsid w:val="0074224B"/>
    <w:rsid w:val="007431C7"/>
    <w:rsid w:val="007437CC"/>
    <w:rsid w:val="0074442E"/>
    <w:rsid w:val="00744D08"/>
    <w:rsid w:val="0074545B"/>
    <w:rsid w:val="0074551C"/>
    <w:rsid w:val="0074565D"/>
    <w:rsid w:val="0074626E"/>
    <w:rsid w:val="00746AF3"/>
    <w:rsid w:val="00747A52"/>
    <w:rsid w:val="007502EC"/>
    <w:rsid w:val="00751050"/>
    <w:rsid w:val="00751FFF"/>
    <w:rsid w:val="00752F75"/>
    <w:rsid w:val="00752FEC"/>
    <w:rsid w:val="007530A9"/>
    <w:rsid w:val="00753376"/>
    <w:rsid w:val="007539A6"/>
    <w:rsid w:val="0075400E"/>
    <w:rsid w:val="007541B1"/>
    <w:rsid w:val="00754295"/>
    <w:rsid w:val="007542A8"/>
    <w:rsid w:val="00754697"/>
    <w:rsid w:val="00755173"/>
    <w:rsid w:val="00755434"/>
    <w:rsid w:val="00755627"/>
    <w:rsid w:val="007567D4"/>
    <w:rsid w:val="00756E72"/>
    <w:rsid w:val="00757518"/>
    <w:rsid w:val="00757845"/>
    <w:rsid w:val="00757B5D"/>
    <w:rsid w:val="00757C71"/>
    <w:rsid w:val="00761A71"/>
    <w:rsid w:val="00761C3E"/>
    <w:rsid w:val="00761E85"/>
    <w:rsid w:val="0076251E"/>
    <w:rsid w:val="007639A6"/>
    <w:rsid w:val="00763CF9"/>
    <w:rsid w:val="007644B5"/>
    <w:rsid w:val="00765977"/>
    <w:rsid w:val="00766C6E"/>
    <w:rsid w:val="00770E22"/>
    <w:rsid w:val="00771D23"/>
    <w:rsid w:val="00772F5E"/>
    <w:rsid w:val="007732D0"/>
    <w:rsid w:val="007734F4"/>
    <w:rsid w:val="00773626"/>
    <w:rsid w:val="0077538C"/>
    <w:rsid w:val="00777119"/>
    <w:rsid w:val="00780713"/>
    <w:rsid w:val="00780C27"/>
    <w:rsid w:val="00780E5F"/>
    <w:rsid w:val="00781271"/>
    <w:rsid w:val="007812D3"/>
    <w:rsid w:val="00781512"/>
    <w:rsid w:val="00781766"/>
    <w:rsid w:val="00781DE2"/>
    <w:rsid w:val="007824F1"/>
    <w:rsid w:val="00782641"/>
    <w:rsid w:val="00782D89"/>
    <w:rsid w:val="007830D4"/>
    <w:rsid w:val="00784B3D"/>
    <w:rsid w:val="00785968"/>
    <w:rsid w:val="0079095F"/>
    <w:rsid w:val="00791301"/>
    <w:rsid w:val="007917EB"/>
    <w:rsid w:val="00791E89"/>
    <w:rsid w:val="007928BF"/>
    <w:rsid w:val="00793AA3"/>
    <w:rsid w:val="00795008"/>
    <w:rsid w:val="007959B2"/>
    <w:rsid w:val="00795B03"/>
    <w:rsid w:val="00796691"/>
    <w:rsid w:val="00797074"/>
    <w:rsid w:val="0079733B"/>
    <w:rsid w:val="007977A1"/>
    <w:rsid w:val="00797C95"/>
    <w:rsid w:val="007A0604"/>
    <w:rsid w:val="007A1406"/>
    <w:rsid w:val="007A1FD9"/>
    <w:rsid w:val="007A20FC"/>
    <w:rsid w:val="007A2140"/>
    <w:rsid w:val="007A2D92"/>
    <w:rsid w:val="007A380C"/>
    <w:rsid w:val="007A733A"/>
    <w:rsid w:val="007A76B6"/>
    <w:rsid w:val="007B0052"/>
    <w:rsid w:val="007B0868"/>
    <w:rsid w:val="007B1279"/>
    <w:rsid w:val="007B24D6"/>
    <w:rsid w:val="007B38CE"/>
    <w:rsid w:val="007B3EFF"/>
    <w:rsid w:val="007B4261"/>
    <w:rsid w:val="007B528C"/>
    <w:rsid w:val="007B5959"/>
    <w:rsid w:val="007B6253"/>
    <w:rsid w:val="007B6BA5"/>
    <w:rsid w:val="007B7D4D"/>
    <w:rsid w:val="007B7DC1"/>
    <w:rsid w:val="007C0540"/>
    <w:rsid w:val="007C0592"/>
    <w:rsid w:val="007C0AEA"/>
    <w:rsid w:val="007C18D9"/>
    <w:rsid w:val="007C1C0E"/>
    <w:rsid w:val="007C26E3"/>
    <w:rsid w:val="007C2CBD"/>
    <w:rsid w:val="007C352E"/>
    <w:rsid w:val="007C3746"/>
    <w:rsid w:val="007C3BD4"/>
    <w:rsid w:val="007C65A5"/>
    <w:rsid w:val="007C69F7"/>
    <w:rsid w:val="007C75B2"/>
    <w:rsid w:val="007C770B"/>
    <w:rsid w:val="007D041D"/>
    <w:rsid w:val="007D0564"/>
    <w:rsid w:val="007D1208"/>
    <w:rsid w:val="007D1521"/>
    <w:rsid w:val="007D156D"/>
    <w:rsid w:val="007D3942"/>
    <w:rsid w:val="007D3E94"/>
    <w:rsid w:val="007D3F0C"/>
    <w:rsid w:val="007D4570"/>
    <w:rsid w:val="007D4EF5"/>
    <w:rsid w:val="007D55B0"/>
    <w:rsid w:val="007D5F9F"/>
    <w:rsid w:val="007D64B4"/>
    <w:rsid w:val="007D7D8A"/>
    <w:rsid w:val="007E05B2"/>
    <w:rsid w:val="007E06FE"/>
    <w:rsid w:val="007E205C"/>
    <w:rsid w:val="007E38E3"/>
    <w:rsid w:val="007E4144"/>
    <w:rsid w:val="007E4B57"/>
    <w:rsid w:val="007E6E5D"/>
    <w:rsid w:val="007E7165"/>
    <w:rsid w:val="007F07CE"/>
    <w:rsid w:val="007F33FC"/>
    <w:rsid w:val="007F45C0"/>
    <w:rsid w:val="007F4F00"/>
    <w:rsid w:val="007F5A47"/>
    <w:rsid w:val="007F6DFE"/>
    <w:rsid w:val="007F7096"/>
    <w:rsid w:val="00800570"/>
    <w:rsid w:val="00800A74"/>
    <w:rsid w:val="008010DE"/>
    <w:rsid w:val="00801C53"/>
    <w:rsid w:val="00801FF7"/>
    <w:rsid w:val="00802E74"/>
    <w:rsid w:val="00803D0D"/>
    <w:rsid w:val="00805BE9"/>
    <w:rsid w:val="00807108"/>
    <w:rsid w:val="00807D27"/>
    <w:rsid w:val="00810AA4"/>
    <w:rsid w:val="00810EF6"/>
    <w:rsid w:val="008137FB"/>
    <w:rsid w:val="00814532"/>
    <w:rsid w:val="008146B6"/>
    <w:rsid w:val="0081507B"/>
    <w:rsid w:val="008151E1"/>
    <w:rsid w:val="00815992"/>
    <w:rsid w:val="00815A29"/>
    <w:rsid w:val="008161AE"/>
    <w:rsid w:val="008161F7"/>
    <w:rsid w:val="00816B90"/>
    <w:rsid w:val="008202B0"/>
    <w:rsid w:val="00820D96"/>
    <w:rsid w:val="00821FC3"/>
    <w:rsid w:val="00822605"/>
    <w:rsid w:val="008259B2"/>
    <w:rsid w:val="008263EB"/>
    <w:rsid w:val="008266BA"/>
    <w:rsid w:val="0082723A"/>
    <w:rsid w:val="0082744C"/>
    <w:rsid w:val="00830B1A"/>
    <w:rsid w:val="00830FA1"/>
    <w:rsid w:val="008311F1"/>
    <w:rsid w:val="008319A9"/>
    <w:rsid w:val="00831C9B"/>
    <w:rsid w:val="00831CA3"/>
    <w:rsid w:val="00831E42"/>
    <w:rsid w:val="008322AE"/>
    <w:rsid w:val="00832C4D"/>
    <w:rsid w:val="00832FAB"/>
    <w:rsid w:val="00833578"/>
    <w:rsid w:val="008336F0"/>
    <w:rsid w:val="008364BE"/>
    <w:rsid w:val="008378F3"/>
    <w:rsid w:val="008401F2"/>
    <w:rsid w:val="00840706"/>
    <w:rsid w:val="00840DE0"/>
    <w:rsid w:val="00840E4D"/>
    <w:rsid w:val="00842A59"/>
    <w:rsid w:val="008433EE"/>
    <w:rsid w:val="008436B8"/>
    <w:rsid w:val="0084480F"/>
    <w:rsid w:val="00845F5B"/>
    <w:rsid w:val="00846213"/>
    <w:rsid w:val="008463A3"/>
    <w:rsid w:val="0084711E"/>
    <w:rsid w:val="00852BCD"/>
    <w:rsid w:val="008536E5"/>
    <w:rsid w:val="008549C6"/>
    <w:rsid w:val="008550EC"/>
    <w:rsid w:val="00855C8A"/>
    <w:rsid w:val="00855CE8"/>
    <w:rsid w:val="008569BF"/>
    <w:rsid w:val="00857376"/>
    <w:rsid w:val="0086018C"/>
    <w:rsid w:val="008602B8"/>
    <w:rsid w:val="00860DAC"/>
    <w:rsid w:val="00861536"/>
    <w:rsid w:val="00861AA7"/>
    <w:rsid w:val="0086320D"/>
    <w:rsid w:val="008638BF"/>
    <w:rsid w:val="00863D0C"/>
    <w:rsid w:val="008651CF"/>
    <w:rsid w:val="00866C83"/>
    <w:rsid w:val="00866D23"/>
    <w:rsid w:val="008673E2"/>
    <w:rsid w:val="008674E8"/>
    <w:rsid w:val="0087285E"/>
    <w:rsid w:val="008745D2"/>
    <w:rsid w:val="0087477D"/>
    <w:rsid w:val="0087541E"/>
    <w:rsid w:val="0087648D"/>
    <w:rsid w:val="0087684B"/>
    <w:rsid w:val="00876A83"/>
    <w:rsid w:val="00881083"/>
    <w:rsid w:val="0088148A"/>
    <w:rsid w:val="0088166C"/>
    <w:rsid w:val="0088205A"/>
    <w:rsid w:val="00882D12"/>
    <w:rsid w:val="00882F4F"/>
    <w:rsid w:val="00884827"/>
    <w:rsid w:val="008855E1"/>
    <w:rsid w:val="00890A67"/>
    <w:rsid w:val="00892B35"/>
    <w:rsid w:val="00892EEE"/>
    <w:rsid w:val="00893C0B"/>
    <w:rsid w:val="008953D2"/>
    <w:rsid w:val="00896E07"/>
    <w:rsid w:val="008A02C7"/>
    <w:rsid w:val="008A0B33"/>
    <w:rsid w:val="008A1CA6"/>
    <w:rsid w:val="008A1E9A"/>
    <w:rsid w:val="008A2FC7"/>
    <w:rsid w:val="008A3242"/>
    <w:rsid w:val="008A3834"/>
    <w:rsid w:val="008A3B0A"/>
    <w:rsid w:val="008A5999"/>
    <w:rsid w:val="008B01AE"/>
    <w:rsid w:val="008B19E9"/>
    <w:rsid w:val="008B210A"/>
    <w:rsid w:val="008B2696"/>
    <w:rsid w:val="008B33A0"/>
    <w:rsid w:val="008B3469"/>
    <w:rsid w:val="008B3807"/>
    <w:rsid w:val="008B4187"/>
    <w:rsid w:val="008B505B"/>
    <w:rsid w:val="008C08E4"/>
    <w:rsid w:val="008C10E5"/>
    <w:rsid w:val="008C2640"/>
    <w:rsid w:val="008C2842"/>
    <w:rsid w:val="008C329D"/>
    <w:rsid w:val="008C3DAD"/>
    <w:rsid w:val="008C495A"/>
    <w:rsid w:val="008C4A2F"/>
    <w:rsid w:val="008C6322"/>
    <w:rsid w:val="008C6F97"/>
    <w:rsid w:val="008C7CE9"/>
    <w:rsid w:val="008D0FFE"/>
    <w:rsid w:val="008D2452"/>
    <w:rsid w:val="008D272E"/>
    <w:rsid w:val="008D28B4"/>
    <w:rsid w:val="008D295D"/>
    <w:rsid w:val="008D297D"/>
    <w:rsid w:val="008D2B38"/>
    <w:rsid w:val="008D3015"/>
    <w:rsid w:val="008D3DD6"/>
    <w:rsid w:val="008D43E2"/>
    <w:rsid w:val="008D5B62"/>
    <w:rsid w:val="008D62D0"/>
    <w:rsid w:val="008D71FD"/>
    <w:rsid w:val="008D79D5"/>
    <w:rsid w:val="008E0C6C"/>
    <w:rsid w:val="008E1370"/>
    <w:rsid w:val="008E13F7"/>
    <w:rsid w:val="008E2891"/>
    <w:rsid w:val="008E2EBA"/>
    <w:rsid w:val="008E4E7F"/>
    <w:rsid w:val="008E53AF"/>
    <w:rsid w:val="008E614A"/>
    <w:rsid w:val="008E64B1"/>
    <w:rsid w:val="008E738B"/>
    <w:rsid w:val="008E7BAE"/>
    <w:rsid w:val="008F1430"/>
    <w:rsid w:val="008F171F"/>
    <w:rsid w:val="008F2A2B"/>
    <w:rsid w:val="008F2E3B"/>
    <w:rsid w:val="008F5FD0"/>
    <w:rsid w:val="008F6274"/>
    <w:rsid w:val="008F6CD5"/>
    <w:rsid w:val="009014EA"/>
    <w:rsid w:val="00901D15"/>
    <w:rsid w:val="00901D77"/>
    <w:rsid w:val="009020F4"/>
    <w:rsid w:val="009041FA"/>
    <w:rsid w:val="0090420A"/>
    <w:rsid w:val="0090479B"/>
    <w:rsid w:val="00905E0C"/>
    <w:rsid w:val="009063D4"/>
    <w:rsid w:val="00906E2B"/>
    <w:rsid w:val="00906FC4"/>
    <w:rsid w:val="00907230"/>
    <w:rsid w:val="009118CD"/>
    <w:rsid w:val="009143FC"/>
    <w:rsid w:val="00915164"/>
    <w:rsid w:val="0091595B"/>
    <w:rsid w:val="00916454"/>
    <w:rsid w:val="00916EB6"/>
    <w:rsid w:val="009170BC"/>
    <w:rsid w:val="00917E05"/>
    <w:rsid w:val="0092027C"/>
    <w:rsid w:val="009206F1"/>
    <w:rsid w:val="0092168C"/>
    <w:rsid w:val="00921C0F"/>
    <w:rsid w:val="00921F9A"/>
    <w:rsid w:val="00922818"/>
    <w:rsid w:val="00923175"/>
    <w:rsid w:val="009251E6"/>
    <w:rsid w:val="009273A9"/>
    <w:rsid w:val="00927E7E"/>
    <w:rsid w:val="009302DD"/>
    <w:rsid w:val="00930805"/>
    <w:rsid w:val="00930AA7"/>
    <w:rsid w:val="009317F4"/>
    <w:rsid w:val="0093205A"/>
    <w:rsid w:val="0093307E"/>
    <w:rsid w:val="009356EF"/>
    <w:rsid w:val="009358F8"/>
    <w:rsid w:val="00935EB4"/>
    <w:rsid w:val="00940EA9"/>
    <w:rsid w:val="00941F27"/>
    <w:rsid w:val="0094405B"/>
    <w:rsid w:val="0094428E"/>
    <w:rsid w:val="00944508"/>
    <w:rsid w:val="009470D2"/>
    <w:rsid w:val="00947C0A"/>
    <w:rsid w:val="00947C50"/>
    <w:rsid w:val="0095045B"/>
    <w:rsid w:val="009509FB"/>
    <w:rsid w:val="009518AD"/>
    <w:rsid w:val="00951A19"/>
    <w:rsid w:val="00951EEC"/>
    <w:rsid w:val="00951F8F"/>
    <w:rsid w:val="00954725"/>
    <w:rsid w:val="0095627D"/>
    <w:rsid w:val="00957943"/>
    <w:rsid w:val="00960AA2"/>
    <w:rsid w:val="0096125C"/>
    <w:rsid w:val="00961D06"/>
    <w:rsid w:val="00962E08"/>
    <w:rsid w:val="00964336"/>
    <w:rsid w:val="00967411"/>
    <w:rsid w:val="009678F2"/>
    <w:rsid w:val="0096794B"/>
    <w:rsid w:val="00967D11"/>
    <w:rsid w:val="00971059"/>
    <w:rsid w:val="009714F7"/>
    <w:rsid w:val="009735A3"/>
    <w:rsid w:val="00973A3E"/>
    <w:rsid w:val="00976BC4"/>
    <w:rsid w:val="00977D0C"/>
    <w:rsid w:val="00977DEE"/>
    <w:rsid w:val="00977E00"/>
    <w:rsid w:val="009819AD"/>
    <w:rsid w:val="00981EA8"/>
    <w:rsid w:val="00982C92"/>
    <w:rsid w:val="0098355C"/>
    <w:rsid w:val="00984138"/>
    <w:rsid w:val="009843F9"/>
    <w:rsid w:val="009844EF"/>
    <w:rsid w:val="009845DD"/>
    <w:rsid w:val="009859C8"/>
    <w:rsid w:val="00985A03"/>
    <w:rsid w:val="00985BF8"/>
    <w:rsid w:val="0098680E"/>
    <w:rsid w:val="0098686E"/>
    <w:rsid w:val="00986CB7"/>
    <w:rsid w:val="0098707E"/>
    <w:rsid w:val="009907CD"/>
    <w:rsid w:val="009912D1"/>
    <w:rsid w:val="00991430"/>
    <w:rsid w:val="009924EB"/>
    <w:rsid w:val="009953A3"/>
    <w:rsid w:val="00995E9F"/>
    <w:rsid w:val="009961DA"/>
    <w:rsid w:val="009979F6"/>
    <w:rsid w:val="00997F69"/>
    <w:rsid w:val="009A0757"/>
    <w:rsid w:val="009A243E"/>
    <w:rsid w:val="009A276E"/>
    <w:rsid w:val="009A343B"/>
    <w:rsid w:val="009A38F1"/>
    <w:rsid w:val="009A4196"/>
    <w:rsid w:val="009A4B33"/>
    <w:rsid w:val="009A5FF1"/>
    <w:rsid w:val="009B00A6"/>
    <w:rsid w:val="009B0967"/>
    <w:rsid w:val="009B1403"/>
    <w:rsid w:val="009B1B8D"/>
    <w:rsid w:val="009B1F40"/>
    <w:rsid w:val="009B2139"/>
    <w:rsid w:val="009B36FC"/>
    <w:rsid w:val="009B370C"/>
    <w:rsid w:val="009B3A55"/>
    <w:rsid w:val="009B4F86"/>
    <w:rsid w:val="009B65F7"/>
    <w:rsid w:val="009B71DA"/>
    <w:rsid w:val="009C057F"/>
    <w:rsid w:val="009C059B"/>
    <w:rsid w:val="009C07F3"/>
    <w:rsid w:val="009C1056"/>
    <w:rsid w:val="009C1DCE"/>
    <w:rsid w:val="009C215B"/>
    <w:rsid w:val="009C2B0D"/>
    <w:rsid w:val="009C3A8B"/>
    <w:rsid w:val="009C46B8"/>
    <w:rsid w:val="009C4731"/>
    <w:rsid w:val="009C4AB8"/>
    <w:rsid w:val="009C555D"/>
    <w:rsid w:val="009C59AC"/>
    <w:rsid w:val="009C6AB5"/>
    <w:rsid w:val="009C7E43"/>
    <w:rsid w:val="009D0113"/>
    <w:rsid w:val="009D0F7F"/>
    <w:rsid w:val="009D1494"/>
    <w:rsid w:val="009D1D7E"/>
    <w:rsid w:val="009D3070"/>
    <w:rsid w:val="009D37B7"/>
    <w:rsid w:val="009D4CFE"/>
    <w:rsid w:val="009D6B6C"/>
    <w:rsid w:val="009D6F3E"/>
    <w:rsid w:val="009D7B32"/>
    <w:rsid w:val="009E0B80"/>
    <w:rsid w:val="009E25D9"/>
    <w:rsid w:val="009E2650"/>
    <w:rsid w:val="009E2C79"/>
    <w:rsid w:val="009E2EEC"/>
    <w:rsid w:val="009E34D0"/>
    <w:rsid w:val="009E4127"/>
    <w:rsid w:val="009E5E63"/>
    <w:rsid w:val="009E728B"/>
    <w:rsid w:val="009F2F0F"/>
    <w:rsid w:val="009F3D82"/>
    <w:rsid w:val="009F482B"/>
    <w:rsid w:val="009F498A"/>
    <w:rsid w:val="009F509F"/>
    <w:rsid w:val="009F7241"/>
    <w:rsid w:val="009F7532"/>
    <w:rsid w:val="00A00030"/>
    <w:rsid w:val="00A000C9"/>
    <w:rsid w:val="00A00EAF"/>
    <w:rsid w:val="00A02064"/>
    <w:rsid w:val="00A03235"/>
    <w:rsid w:val="00A03679"/>
    <w:rsid w:val="00A036DD"/>
    <w:rsid w:val="00A037D3"/>
    <w:rsid w:val="00A03C49"/>
    <w:rsid w:val="00A048B8"/>
    <w:rsid w:val="00A04ADB"/>
    <w:rsid w:val="00A04D00"/>
    <w:rsid w:val="00A05D75"/>
    <w:rsid w:val="00A07680"/>
    <w:rsid w:val="00A07C1F"/>
    <w:rsid w:val="00A07EDB"/>
    <w:rsid w:val="00A11C7A"/>
    <w:rsid w:val="00A12C9E"/>
    <w:rsid w:val="00A140A6"/>
    <w:rsid w:val="00A141A7"/>
    <w:rsid w:val="00A16502"/>
    <w:rsid w:val="00A17F6E"/>
    <w:rsid w:val="00A20137"/>
    <w:rsid w:val="00A225DA"/>
    <w:rsid w:val="00A23290"/>
    <w:rsid w:val="00A236C1"/>
    <w:rsid w:val="00A24197"/>
    <w:rsid w:val="00A24CF6"/>
    <w:rsid w:val="00A25287"/>
    <w:rsid w:val="00A25336"/>
    <w:rsid w:val="00A25A24"/>
    <w:rsid w:val="00A2615A"/>
    <w:rsid w:val="00A26B9C"/>
    <w:rsid w:val="00A26E27"/>
    <w:rsid w:val="00A2753D"/>
    <w:rsid w:val="00A27829"/>
    <w:rsid w:val="00A27F30"/>
    <w:rsid w:val="00A308C0"/>
    <w:rsid w:val="00A30ABA"/>
    <w:rsid w:val="00A31403"/>
    <w:rsid w:val="00A326D7"/>
    <w:rsid w:val="00A33F40"/>
    <w:rsid w:val="00A34374"/>
    <w:rsid w:val="00A35B20"/>
    <w:rsid w:val="00A35FB5"/>
    <w:rsid w:val="00A40F1F"/>
    <w:rsid w:val="00A42652"/>
    <w:rsid w:val="00A42C4B"/>
    <w:rsid w:val="00A44752"/>
    <w:rsid w:val="00A44C91"/>
    <w:rsid w:val="00A44CBE"/>
    <w:rsid w:val="00A45977"/>
    <w:rsid w:val="00A46102"/>
    <w:rsid w:val="00A46E24"/>
    <w:rsid w:val="00A50406"/>
    <w:rsid w:val="00A50775"/>
    <w:rsid w:val="00A51A8D"/>
    <w:rsid w:val="00A51EC3"/>
    <w:rsid w:val="00A52EBB"/>
    <w:rsid w:val="00A552E8"/>
    <w:rsid w:val="00A555F4"/>
    <w:rsid w:val="00A56233"/>
    <w:rsid w:val="00A56C7F"/>
    <w:rsid w:val="00A57028"/>
    <w:rsid w:val="00A57ED7"/>
    <w:rsid w:val="00A61097"/>
    <w:rsid w:val="00A6133F"/>
    <w:rsid w:val="00A6255D"/>
    <w:rsid w:val="00A62B8C"/>
    <w:rsid w:val="00A63107"/>
    <w:rsid w:val="00A64182"/>
    <w:rsid w:val="00A6460A"/>
    <w:rsid w:val="00A65CC5"/>
    <w:rsid w:val="00A65D1D"/>
    <w:rsid w:val="00A6629C"/>
    <w:rsid w:val="00A66EB2"/>
    <w:rsid w:val="00A66EBD"/>
    <w:rsid w:val="00A7071D"/>
    <w:rsid w:val="00A70D13"/>
    <w:rsid w:val="00A715E5"/>
    <w:rsid w:val="00A71B99"/>
    <w:rsid w:val="00A721F6"/>
    <w:rsid w:val="00A73D68"/>
    <w:rsid w:val="00A73F73"/>
    <w:rsid w:val="00A74E28"/>
    <w:rsid w:val="00A77879"/>
    <w:rsid w:val="00A77F51"/>
    <w:rsid w:val="00A800F4"/>
    <w:rsid w:val="00A80DAC"/>
    <w:rsid w:val="00A81ED9"/>
    <w:rsid w:val="00A82B51"/>
    <w:rsid w:val="00A8350A"/>
    <w:rsid w:val="00A84167"/>
    <w:rsid w:val="00A85D3F"/>
    <w:rsid w:val="00A86A15"/>
    <w:rsid w:val="00A86B2B"/>
    <w:rsid w:val="00A902B2"/>
    <w:rsid w:val="00A91083"/>
    <w:rsid w:val="00A912A3"/>
    <w:rsid w:val="00A9162E"/>
    <w:rsid w:val="00A917BF"/>
    <w:rsid w:val="00A93250"/>
    <w:rsid w:val="00A94534"/>
    <w:rsid w:val="00A9507D"/>
    <w:rsid w:val="00A9512B"/>
    <w:rsid w:val="00A95312"/>
    <w:rsid w:val="00A96048"/>
    <w:rsid w:val="00A966DE"/>
    <w:rsid w:val="00A96B60"/>
    <w:rsid w:val="00A970C2"/>
    <w:rsid w:val="00A9729E"/>
    <w:rsid w:val="00A974F9"/>
    <w:rsid w:val="00A97A09"/>
    <w:rsid w:val="00AA00B4"/>
    <w:rsid w:val="00AA0584"/>
    <w:rsid w:val="00AA0B98"/>
    <w:rsid w:val="00AA3203"/>
    <w:rsid w:val="00AA37A4"/>
    <w:rsid w:val="00AA5D36"/>
    <w:rsid w:val="00AA6043"/>
    <w:rsid w:val="00AA6801"/>
    <w:rsid w:val="00AA7B9B"/>
    <w:rsid w:val="00AB043D"/>
    <w:rsid w:val="00AB0AD3"/>
    <w:rsid w:val="00AB0B51"/>
    <w:rsid w:val="00AB262E"/>
    <w:rsid w:val="00AB28C6"/>
    <w:rsid w:val="00AB4797"/>
    <w:rsid w:val="00AB5088"/>
    <w:rsid w:val="00AB5E14"/>
    <w:rsid w:val="00AB6ABF"/>
    <w:rsid w:val="00AB6F36"/>
    <w:rsid w:val="00AB71BE"/>
    <w:rsid w:val="00AC0BAC"/>
    <w:rsid w:val="00AC1104"/>
    <w:rsid w:val="00AC272B"/>
    <w:rsid w:val="00AC28FC"/>
    <w:rsid w:val="00AC2E95"/>
    <w:rsid w:val="00AC3B81"/>
    <w:rsid w:val="00AC3D24"/>
    <w:rsid w:val="00AC446C"/>
    <w:rsid w:val="00AC469E"/>
    <w:rsid w:val="00AC59C9"/>
    <w:rsid w:val="00AC5B02"/>
    <w:rsid w:val="00AC6B55"/>
    <w:rsid w:val="00AC7291"/>
    <w:rsid w:val="00AD099B"/>
    <w:rsid w:val="00AD09D5"/>
    <w:rsid w:val="00AD0F02"/>
    <w:rsid w:val="00AD20A9"/>
    <w:rsid w:val="00AD237D"/>
    <w:rsid w:val="00AD28C7"/>
    <w:rsid w:val="00AD2F9B"/>
    <w:rsid w:val="00AD310D"/>
    <w:rsid w:val="00AD44B7"/>
    <w:rsid w:val="00AD6158"/>
    <w:rsid w:val="00AD6DB5"/>
    <w:rsid w:val="00AD76ED"/>
    <w:rsid w:val="00AE1C1D"/>
    <w:rsid w:val="00AE2503"/>
    <w:rsid w:val="00AE41B1"/>
    <w:rsid w:val="00AE5E1B"/>
    <w:rsid w:val="00AE6D56"/>
    <w:rsid w:val="00AE7D98"/>
    <w:rsid w:val="00AF0EE8"/>
    <w:rsid w:val="00AF121D"/>
    <w:rsid w:val="00AF1351"/>
    <w:rsid w:val="00AF1566"/>
    <w:rsid w:val="00AF17BB"/>
    <w:rsid w:val="00AF1C4D"/>
    <w:rsid w:val="00AF2A69"/>
    <w:rsid w:val="00AF2BCF"/>
    <w:rsid w:val="00AF31EB"/>
    <w:rsid w:val="00AF3FDE"/>
    <w:rsid w:val="00AF41F0"/>
    <w:rsid w:val="00AF49D8"/>
    <w:rsid w:val="00AF4B59"/>
    <w:rsid w:val="00AF5307"/>
    <w:rsid w:val="00AF5793"/>
    <w:rsid w:val="00AF5DFA"/>
    <w:rsid w:val="00AF7DDE"/>
    <w:rsid w:val="00AF7E4F"/>
    <w:rsid w:val="00B00160"/>
    <w:rsid w:val="00B00E1D"/>
    <w:rsid w:val="00B01A9C"/>
    <w:rsid w:val="00B01CD6"/>
    <w:rsid w:val="00B042F7"/>
    <w:rsid w:val="00B0444E"/>
    <w:rsid w:val="00B04951"/>
    <w:rsid w:val="00B077A2"/>
    <w:rsid w:val="00B079A9"/>
    <w:rsid w:val="00B07DAE"/>
    <w:rsid w:val="00B07F38"/>
    <w:rsid w:val="00B10186"/>
    <w:rsid w:val="00B10B81"/>
    <w:rsid w:val="00B11140"/>
    <w:rsid w:val="00B13026"/>
    <w:rsid w:val="00B135A3"/>
    <w:rsid w:val="00B13B36"/>
    <w:rsid w:val="00B146BA"/>
    <w:rsid w:val="00B15A01"/>
    <w:rsid w:val="00B178A0"/>
    <w:rsid w:val="00B17B42"/>
    <w:rsid w:val="00B17CC6"/>
    <w:rsid w:val="00B207D0"/>
    <w:rsid w:val="00B2197D"/>
    <w:rsid w:val="00B21AF6"/>
    <w:rsid w:val="00B22D96"/>
    <w:rsid w:val="00B24405"/>
    <w:rsid w:val="00B24E00"/>
    <w:rsid w:val="00B26769"/>
    <w:rsid w:val="00B26A76"/>
    <w:rsid w:val="00B271AD"/>
    <w:rsid w:val="00B2786E"/>
    <w:rsid w:val="00B30010"/>
    <w:rsid w:val="00B30A22"/>
    <w:rsid w:val="00B3192F"/>
    <w:rsid w:val="00B31CCF"/>
    <w:rsid w:val="00B325F7"/>
    <w:rsid w:val="00B32D2C"/>
    <w:rsid w:val="00B33911"/>
    <w:rsid w:val="00B34A54"/>
    <w:rsid w:val="00B416E6"/>
    <w:rsid w:val="00B42570"/>
    <w:rsid w:val="00B42AEC"/>
    <w:rsid w:val="00B448C1"/>
    <w:rsid w:val="00B465EA"/>
    <w:rsid w:val="00B47BFF"/>
    <w:rsid w:val="00B50598"/>
    <w:rsid w:val="00B50B7E"/>
    <w:rsid w:val="00B51981"/>
    <w:rsid w:val="00B51C8A"/>
    <w:rsid w:val="00B521F4"/>
    <w:rsid w:val="00B52BFD"/>
    <w:rsid w:val="00B54135"/>
    <w:rsid w:val="00B5471C"/>
    <w:rsid w:val="00B555B3"/>
    <w:rsid w:val="00B55D15"/>
    <w:rsid w:val="00B56BEE"/>
    <w:rsid w:val="00B571F0"/>
    <w:rsid w:val="00B577A9"/>
    <w:rsid w:val="00B62189"/>
    <w:rsid w:val="00B63008"/>
    <w:rsid w:val="00B6398B"/>
    <w:rsid w:val="00B63A74"/>
    <w:rsid w:val="00B63E9A"/>
    <w:rsid w:val="00B64393"/>
    <w:rsid w:val="00B65E63"/>
    <w:rsid w:val="00B671C1"/>
    <w:rsid w:val="00B71904"/>
    <w:rsid w:val="00B7320B"/>
    <w:rsid w:val="00B74652"/>
    <w:rsid w:val="00B7637B"/>
    <w:rsid w:val="00B802F9"/>
    <w:rsid w:val="00B80449"/>
    <w:rsid w:val="00B81734"/>
    <w:rsid w:val="00B818CB"/>
    <w:rsid w:val="00B81B1A"/>
    <w:rsid w:val="00B81CAF"/>
    <w:rsid w:val="00B83FB9"/>
    <w:rsid w:val="00B85BDA"/>
    <w:rsid w:val="00B86DB6"/>
    <w:rsid w:val="00B9143E"/>
    <w:rsid w:val="00B92627"/>
    <w:rsid w:val="00B93105"/>
    <w:rsid w:val="00B9330B"/>
    <w:rsid w:val="00B944E6"/>
    <w:rsid w:val="00B94BCB"/>
    <w:rsid w:val="00B951A4"/>
    <w:rsid w:val="00B9558F"/>
    <w:rsid w:val="00B956C5"/>
    <w:rsid w:val="00B96AF7"/>
    <w:rsid w:val="00B970C8"/>
    <w:rsid w:val="00B97A1D"/>
    <w:rsid w:val="00B97FD5"/>
    <w:rsid w:val="00BA1AE2"/>
    <w:rsid w:val="00BA1AF3"/>
    <w:rsid w:val="00BA1FC8"/>
    <w:rsid w:val="00BA22D2"/>
    <w:rsid w:val="00BA2582"/>
    <w:rsid w:val="00BA2CA1"/>
    <w:rsid w:val="00BA332F"/>
    <w:rsid w:val="00BA3719"/>
    <w:rsid w:val="00BA45B0"/>
    <w:rsid w:val="00BA4E50"/>
    <w:rsid w:val="00BA534A"/>
    <w:rsid w:val="00BA53EB"/>
    <w:rsid w:val="00BA620B"/>
    <w:rsid w:val="00BA6D96"/>
    <w:rsid w:val="00BA7EC3"/>
    <w:rsid w:val="00BB01AF"/>
    <w:rsid w:val="00BB12DB"/>
    <w:rsid w:val="00BB22B1"/>
    <w:rsid w:val="00BB2A95"/>
    <w:rsid w:val="00BB3561"/>
    <w:rsid w:val="00BB379C"/>
    <w:rsid w:val="00BB3CED"/>
    <w:rsid w:val="00BB4905"/>
    <w:rsid w:val="00BB4F7D"/>
    <w:rsid w:val="00BB5A2C"/>
    <w:rsid w:val="00BB6433"/>
    <w:rsid w:val="00BB6650"/>
    <w:rsid w:val="00BB6B0F"/>
    <w:rsid w:val="00BC0534"/>
    <w:rsid w:val="00BC24A6"/>
    <w:rsid w:val="00BC2A72"/>
    <w:rsid w:val="00BC3131"/>
    <w:rsid w:val="00BC387F"/>
    <w:rsid w:val="00BC39F7"/>
    <w:rsid w:val="00BC3C5B"/>
    <w:rsid w:val="00BC4090"/>
    <w:rsid w:val="00BC448A"/>
    <w:rsid w:val="00BC671B"/>
    <w:rsid w:val="00BC754E"/>
    <w:rsid w:val="00BC773D"/>
    <w:rsid w:val="00BC79F8"/>
    <w:rsid w:val="00BD0342"/>
    <w:rsid w:val="00BD1339"/>
    <w:rsid w:val="00BD1A47"/>
    <w:rsid w:val="00BD237D"/>
    <w:rsid w:val="00BD438C"/>
    <w:rsid w:val="00BD5579"/>
    <w:rsid w:val="00BD6988"/>
    <w:rsid w:val="00BE1388"/>
    <w:rsid w:val="00BE4EF3"/>
    <w:rsid w:val="00BE590C"/>
    <w:rsid w:val="00BE5B2D"/>
    <w:rsid w:val="00BE6688"/>
    <w:rsid w:val="00BF1EF2"/>
    <w:rsid w:val="00BF25BB"/>
    <w:rsid w:val="00BF2870"/>
    <w:rsid w:val="00BF2F7A"/>
    <w:rsid w:val="00BF3C92"/>
    <w:rsid w:val="00BF5126"/>
    <w:rsid w:val="00BF52B3"/>
    <w:rsid w:val="00BF5798"/>
    <w:rsid w:val="00BF66A4"/>
    <w:rsid w:val="00BF6BC6"/>
    <w:rsid w:val="00BF6EF7"/>
    <w:rsid w:val="00BF72AF"/>
    <w:rsid w:val="00BF74D4"/>
    <w:rsid w:val="00C00389"/>
    <w:rsid w:val="00C033DC"/>
    <w:rsid w:val="00C0400E"/>
    <w:rsid w:val="00C0449F"/>
    <w:rsid w:val="00C04D36"/>
    <w:rsid w:val="00C04F3E"/>
    <w:rsid w:val="00C05557"/>
    <w:rsid w:val="00C06416"/>
    <w:rsid w:val="00C06AFC"/>
    <w:rsid w:val="00C07B24"/>
    <w:rsid w:val="00C07D38"/>
    <w:rsid w:val="00C10022"/>
    <w:rsid w:val="00C1048F"/>
    <w:rsid w:val="00C1064C"/>
    <w:rsid w:val="00C10D9B"/>
    <w:rsid w:val="00C11EBD"/>
    <w:rsid w:val="00C129CF"/>
    <w:rsid w:val="00C1315E"/>
    <w:rsid w:val="00C13922"/>
    <w:rsid w:val="00C14E93"/>
    <w:rsid w:val="00C15F38"/>
    <w:rsid w:val="00C165CA"/>
    <w:rsid w:val="00C165E6"/>
    <w:rsid w:val="00C178C6"/>
    <w:rsid w:val="00C17B75"/>
    <w:rsid w:val="00C17F7D"/>
    <w:rsid w:val="00C20814"/>
    <w:rsid w:val="00C20C22"/>
    <w:rsid w:val="00C2139C"/>
    <w:rsid w:val="00C2222E"/>
    <w:rsid w:val="00C22FD8"/>
    <w:rsid w:val="00C24055"/>
    <w:rsid w:val="00C2473F"/>
    <w:rsid w:val="00C249A5"/>
    <w:rsid w:val="00C2501A"/>
    <w:rsid w:val="00C25818"/>
    <w:rsid w:val="00C26371"/>
    <w:rsid w:val="00C278F1"/>
    <w:rsid w:val="00C27BEB"/>
    <w:rsid w:val="00C319EF"/>
    <w:rsid w:val="00C31AB6"/>
    <w:rsid w:val="00C328EE"/>
    <w:rsid w:val="00C332B3"/>
    <w:rsid w:val="00C33663"/>
    <w:rsid w:val="00C34199"/>
    <w:rsid w:val="00C35D05"/>
    <w:rsid w:val="00C36A2E"/>
    <w:rsid w:val="00C37B13"/>
    <w:rsid w:val="00C42F61"/>
    <w:rsid w:val="00C43356"/>
    <w:rsid w:val="00C43788"/>
    <w:rsid w:val="00C442EB"/>
    <w:rsid w:val="00C45A91"/>
    <w:rsid w:val="00C4648A"/>
    <w:rsid w:val="00C46EE7"/>
    <w:rsid w:val="00C47062"/>
    <w:rsid w:val="00C50055"/>
    <w:rsid w:val="00C50332"/>
    <w:rsid w:val="00C52327"/>
    <w:rsid w:val="00C5334C"/>
    <w:rsid w:val="00C55175"/>
    <w:rsid w:val="00C61ACD"/>
    <w:rsid w:val="00C61D4B"/>
    <w:rsid w:val="00C624BF"/>
    <w:rsid w:val="00C6308E"/>
    <w:rsid w:val="00C64121"/>
    <w:rsid w:val="00C6479F"/>
    <w:rsid w:val="00C66882"/>
    <w:rsid w:val="00C66AD1"/>
    <w:rsid w:val="00C6741E"/>
    <w:rsid w:val="00C67869"/>
    <w:rsid w:val="00C6787F"/>
    <w:rsid w:val="00C705CD"/>
    <w:rsid w:val="00C7081F"/>
    <w:rsid w:val="00C70B57"/>
    <w:rsid w:val="00C70EFB"/>
    <w:rsid w:val="00C713AD"/>
    <w:rsid w:val="00C72134"/>
    <w:rsid w:val="00C72AAB"/>
    <w:rsid w:val="00C73239"/>
    <w:rsid w:val="00C73653"/>
    <w:rsid w:val="00C73C2B"/>
    <w:rsid w:val="00C743F4"/>
    <w:rsid w:val="00C77534"/>
    <w:rsid w:val="00C8168A"/>
    <w:rsid w:val="00C82DF8"/>
    <w:rsid w:val="00C83AD5"/>
    <w:rsid w:val="00C83CEF"/>
    <w:rsid w:val="00C844D7"/>
    <w:rsid w:val="00C84EFB"/>
    <w:rsid w:val="00C854F9"/>
    <w:rsid w:val="00C8712D"/>
    <w:rsid w:val="00C87C35"/>
    <w:rsid w:val="00C9000A"/>
    <w:rsid w:val="00C90A65"/>
    <w:rsid w:val="00C90AA6"/>
    <w:rsid w:val="00C92A91"/>
    <w:rsid w:val="00C9314D"/>
    <w:rsid w:val="00C9384B"/>
    <w:rsid w:val="00C947D3"/>
    <w:rsid w:val="00C94FAD"/>
    <w:rsid w:val="00C95BF6"/>
    <w:rsid w:val="00C96953"/>
    <w:rsid w:val="00CA1A84"/>
    <w:rsid w:val="00CA2A45"/>
    <w:rsid w:val="00CA745A"/>
    <w:rsid w:val="00CA7858"/>
    <w:rsid w:val="00CA7C0B"/>
    <w:rsid w:val="00CB2251"/>
    <w:rsid w:val="00CB2C9B"/>
    <w:rsid w:val="00CB4C06"/>
    <w:rsid w:val="00CB511E"/>
    <w:rsid w:val="00CB5390"/>
    <w:rsid w:val="00CB64FE"/>
    <w:rsid w:val="00CB6BB2"/>
    <w:rsid w:val="00CB6F18"/>
    <w:rsid w:val="00CB7150"/>
    <w:rsid w:val="00CC06D7"/>
    <w:rsid w:val="00CC096F"/>
    <w:rsid w:val="00CC0B93"/>
    <w:rsid w:val="00CC18AB"/>
    <w:rsid w:val="00CC18D2"/>
    <w:rsid w:val="00CC21CA"/>
    <w:rsid w:val="00CC2C46"/>
    <w:rsid w:val="00CC38AC"/>
    <w:rsid w:val="00CC5C62"/>
    <w:rsid w:val="00CC5E65"/>
    <w:rsid w:val="00CC7E26"/>
    <w:rsid w:val="00CD0B2D"/>
    <w:rsid w:val="00CD153C"/>
    <w:rsid w:val="00CD1A5E"/>
    <w:rsid w:val="00CD304C"/>
    <w:rsid w:val="00CD32B3"/>
    <w:rsid w:val="00CD399A"/>
    <w:rsid w:val="00CD4A8B"/>
    <w:rsid w:val="00CD5257"/>
    <w:rsid w:val="00CD5909"/>
    <w:rsid w:val="00CE0AED"/>
    <w:rsid w:val="00CE0EEA"/>
    <w:rsid w:val="00CE1A00"/>
    <w:rsid w:val="00CE238A"/>
    <w:rsid w:val="00CE2BF4"/>
    <w:rsid w:val="00CE3A10"/>
    <w:rsid w:val="00CE3F1F"/>
    <w:rsid w:val="00CE5CC0"/>
    <w:rsid w:val="00CE6347"/>
    <w:rsid w:val="00CE6A0F"/>
    <w:rsid w:val="00CE6E59"/>
    <w:rsid w:val="00CE707A"/>
    <w:rsid w:val="00CE7424"/>
    <w:rsid w:val="00CE7A40"/>
    <w:rsid w:val="00CE7F1D"/>
    <w:rsid w:val="00CF02B5"/>
    <w:rsid w:val="00CF0A5A"/>
    <w:rsid w:val="00CF0CFC"/>
    <w:rsid w:val="00CF1096"/>
    <w:rsid w:val="00CF2632"/>
    <w:rsid w:val="00CF2FF9"/>
    <w:rsid w:val="00CF352D"/>
    <w:rsid w:val="00CF4DAF"/>
    <w:rsid w:val="00CF675E"/>
    <w:rsid w:val="00D00586"/>
    <w:rsid w:val="00D01A48"/>
    <w:rsid w:val="00D02144"/>
    <w:rsid w:val="00D029C9"/>
    <w:rsid w:val="00D02A73"/>
    <w:rsid w:val="00D037CB"/>
    <w:rsid w:val="00D038BE"/>
    <w:rsid w:val="00D04040"/>
    <w:rsid w:val="00D04958"/>
    <w:rsid w:val="00D04D16"/>
    <w:rsid w:val="00D05982"/>
    <w:rsid w:val="00D06FC6"/>
    <w:rsid w:val="00D0734E"/>
    <w:rsid w:val="00D0798F"/>
    <w:rsid w:val="00D11000"/>
    <w:rsid w:val="00D113E7"/>
    <w:rsid w:val="00D116F1"/>
    <w:rsid w:val="00D116FC"/>
    <w:rsid w:val="00D11B8D"/>
    <w:rsid w:val="00D11CBE"/>
    <w:rsid w:val="00D11FB3"/>
    <w:rsid w:val="00D1265D"/>
    <w:rsid w:val="00D12DFB"/>
    <w:rsid w:val="00D1308D"/>
    <w:rsid w:val="00D1442F"/>
    <w:rsid w:val="00D15009"/>
    <w:rsid w:val="00D155D3"/>
    <w:rsid w:val="00D1772E"/>
    <w:rsid w:val="00D17BDB"/>
    <w:rsid w:val="00D204B7"/>
    <w:rsid w:val="00D2253A"/>
    <w:rsid w:val="00D237C9"/>
    <w:rsid w:val="00D23AE4"/>
    <w:rsid w:val="00D23C3D"/>
    <w:rsid w:val="00D2445B"/>
    <w:rsid w:val="00D2470A"/>
    <w:rsid w:val="00D24B20"/>
    <w:rsid w:val="00D2669F"/>
    <w:rsid w:val="00D27FAB"/>
    <w:rsid w:val="00D30F8D"/>
    <w:rsid w:val="00D31C8D"/>
    <w:rsid w:val="00D32614"/>
    <w:rsid w:val="00D33F78"/>
    <w:rsid w:val="00D34272"/>
    <w:rsid w:val="00D34BEA"/>
    <w:rsid w:val="00D34D3F"/>
    <w:rsid w:val="00D34D6D"/>
    <w:rsid w:val="00D353B6"/>
    <w:rsid w:val="00D35461"/>
    <w:rsid w:val="00D35B24"/>
    <w:rsid w:val="00D36105"/>
    <w:rsid w:val="00D36F5F"/>
    <w:rsid w:val="00D37240"/>
    <w:rsid w:val="00D40896"/>
    <w:rsid w:val="00D42D5F"/>
    <w:rsid w:val="00D42D8C"/>
    <w:rsid w:val="00D445CA"/>
    <w:rsid w:val="00D45285"/>
    <w:rsid w:val="00D4672F"/>
    <w:rsid w:val="00D46999"/>
    <w:rsid w:val="00D46B95"/>
    <w:rsid w:val="00D5000A"/>
    <w:rsid w:val="00D50148"/>
    <w:rsid w:val="00D50447"/>
    <w:rsid w:val="00D50477"/>
    <w:rsid w:val="00D51812"/>
    <w:rsid w:val="00D51E51"/>
    <w:rsid w:val="00D52C34"/>
    <w:rsid w:val="00D53385"/>
    <w:rsid w:val="00D53863"/>
    <w:rsid w:val="00D53CE2"/>
    <w:rsid w:val="00D5480D"/>
    <w:rsid w:val="00D55405"/>
    <w:rsid w:val="00D566C3"/>
    <w:rsid w:val="00D57A66"/>
    <w:rsid w:val="00D57F59"/>
    <w:rsid w:val="00D60B3B"/>
    <w:rsid w:val="00D61542"/>
    <w:rsid w:val="00D61CC9"/>
    <w:rsid w:val="00D629EC"/>
    <w:rsid w:val="00D62E4E"/>
    <w:rsid w:val="00D63A4A"/>
    <w:rsid w:val="00D6463F"/>
    <w:rsid w:val="00D64648"/>
    <w:rsid w:val="00D64A96"/>
    <w:rsid w:val="00D64D44"/>
    <w:rsid w:val="00D660E3"/>
    <w:rsid w:val="00D66B70"/>
    <w:rsid w:val="00D66F80"/>
    <w:rsid w:val="00D70948"/>
    <w:rsid w:val="00D716F6"/>
    <w:rsid w:val="00D732DD"/>
    <w:rsid w:val="00D73451"/>
    <w:rsid w:val="00D73D5D"/>
    <w:rsid w:val="00D73F27"/>
    <w:rsid w:val="00D75764"/>
    <w:rsid w:val="00D759C4"/>
    <w:rsid w:val="00D7635A"/>
    <w:rsid w:val="00D76906"/>
    <w:rsid w:val="00D77FAB"/>
    <w:rsid w:val="00D803C0"/>
    <w:rsid w:val="00D813B8"/>
    <w:rsid w:val="00D815FB"/>
    <w:rsid w:val="00D81FF9"/>
    <w:rsid w:val="00D8220F"/>
    <w:rsid w:val="00D847E1"/>
    <w:rsid w:val="00D84A9C"/>
    <w:rsid w:val="00D84DDC"/>
    <w:rsid w:val="00D85D7B"/>
    <w:rsid w:val="00D867D1"/>
    <w:rsid w:val="00D86D4A"/>
    <w:rsid w:val="00D9099B"/>
    <w:rsid w:val="00D91335"/>
    <w:rsid w:val="00D919A4"/>
    <w:rsid w:val="00D91FB4"/>
    <w:rsid w:val="00D92BA3"/>
    <w:rsid w:val="00D92FC1"/>
    <w:rsid w:val="00D932E9"/>
    <w:rsid w:val="00D93785"/>
    <w:rsid w:val="00D95B8C"/>
    <w:rsid w:val="00D970EF"/>
    <w:rsid w:val="00D97293"/>
    <w:rsid w:val="00DA0042"/>
    <w:rsid w:val="00DA0255"/>
    <w:rsid w:val="00DA08D9"/>
    <w:rsid w:val="00DA0FC3"/>
    <w:rsid w:val="00DA1C86"/>
    <w:rsid w:val="00DA2D1D"/>
    <w:rsid w:val="00DA3A67"/>
    <w:rsid w:val="00DA3C27"/>
    <w:rsid w:val="00DA6D38"/>
    <w:rsid w:val="00DB06E1"/>
    <w:rsid w:val="00DB0C3F"/>
    <w:rsid w:val="00DB281E"/>
    <w:rsid w:val="00DB311D"/>
    <w:rsid w:val="00DB37C4"/>
    <w:rsid w:val="00DB48CE"/>
    <w:rsid w:val="00DB5254"/>
    <w:rsid w:val="00DB5B83"/>
    <w:rsid w:val="00DB674F"/>
    <w:rsid w:val="00DB6F23"/>
    <w:rsid w:val="00DB736D"/>
    <w:rsid w:val="00DB7D49"/>
    <w:rsid w:val="00DB7E7B"/>
    <w:rsid w:val="00DB7F2A"/>
    <w:rsid w:val="00DC1F6D"/>
    <w:rsid w:val="00DC23F5"/>
    <w:rsid w:val="00DC27C5"/>
    <w:rsid w:val="00DC34C2"/>
    <w:rsid w:val="00DC53A4"/>
    <w:rsid w:val="00DC561E"/>
    <w:rsid w:val="00DC6A96"/>
    <w:rsid w:val="00DC6C6A"/>
    <w:rsid w:val="00DD0FC1"/>
    <w:rsid w:val="00DD15B0"/>
    <w:rsid w:val="00DD1773"/>
    <w:rsid w:val="00DD220B"/>
    <w:rsid w:val="00DD228E"/>
    <w:rsid w:val="00DD332F"/>
    <w:rsid w:val="00DD3700"/>
    <w:rsid w:val="00DD371D"/>
    <w:rsid w:val="00DD5292"/>
    <w:rsid w:val="00DD7193"/>
    <w:rsid w:val="00DE05F2"/>
    <w:rsid w:val="00DE2411"/>
    <w:rsid w:val="00DE318E"/>
    <w:rsid w:val="00DE38AE"/>
    <w:rsid w:val="00DE3F9C"/>
    <w:rsid w:val="00DE488F"/>
    <w:rsid w:val="00DE4CB1"/>
    <w:rsid w:val="00DE67C4"/>
    <w:rsid w:val="00DE73E6"/>
    <w:rsid w:val="00DE78A4"/>
    <w:rsid w:val="00DE7D8E"/>
    <w:rsid w:val="00DF0CA7"/>
    <w:rsid w:val="00DF0E93"/>
    <w:rsid w:val="00DF17D4"/>
    <w:rsid w:val="00DF1946"/>
    <w:rsid w:val="00DF1FC1"/>
    <w:rsid w:val="00DF218A"/>
    <w:rsid w:val="00DF4F5F"/>
    <w:rsid w:val="00DF5427"/>
    <w:rsid w:val="00DF647F"/>
    <w:rsid w:val="00DF7372"/>
    <w:rsid w:val="00DF7EFF"/>
    <w:rsid w:val="00E01022"/>
    <w:rsid w:val="00E01ECD"/>
    <w:rsid w:val="00E0210B"/>
    <w:rsid w:val="00E02ACC"/>
    <w:rsid w:val="00E040CE"/>
    <w:rsid w:val="00E04F25"/>
    <w:rsid w:val="00E07D28"/>
    <w:rsid w:val="00E105E4"/>
    <w:rsid w:val="00E11847"/>
    <w:rsid w:val="00E11D61"/>
    <w:rsid w:val="00E13B97"/>
    <w:rsid w:val="00E13C3D"/>
    <w:rsid w:val="00E154AC"/>
    <w:rsid w:val="00E155E3"/>
    <w:rsid w:val="00E15C51"/>
    <w:rsid w:val="00E1698D"/>
    <w:rsid w:val="00E175A3"/>
    <w:rsid w:val="00E177DC"/>
    <w:rsid w:val="00E21274"/>
    <w:rsid w:val="00E2195A"/>
    <w:rsid w:val="00E2211F"/>
    <w:rsid w:val="00E22F82"/>
    <w:rsid w:val="00E2375B"/>
    <w:rsid w:val="00E24BC6"/>
    <w:rsid w:val="00E26C67"/>
    <w:rsid w:val="00E26F28"/>
    <w:rsid w:val="00E3070B"/>
    <w:rsid w:val="00E30F71"/>
    <w:rsid w:val="00E31BB7"/>
    <w:rsid w:val="00E331B5"/>
    <w:rsid w:val="00E33550"/>
    <w:rsid w:val="00E34676"/>
    <w:rsid w:val="00E348C8"/>
    <w:rsid w:val="00E348F2"/>
    <w:rsid w:val="00E3552D"/>
    <w:rsid w:val="00E3621D"/>
    <w:rsid w:val="00E36EDA"/>
    <w:rsid w:val="00E37741"/>
    <w:rsid w:val="00E40946"/>
    <w:rsid w:val="00E40A7B"/>
    <w:rsid w:val="00E4388A"/>
    <w:rsid w:val="00E440BD"/>
    <w:rsid w:val="00E448B9"/>
    <w:rsid w:val="00E50468"/>
    <w:rsid w:val="00E50878"/>
    <w:rsid w:val="00E5135E"/>
    <w:rsid w:val="00E52212"/>
    <w:rsid w:val="00E52EE8"/>
    <w:rsid w:val="00E53865"/>
    <w:rsid w:val="00E53E8F"/>
    <w:rsid w:val="00E540F5"/>
    <w:rsid w:val="00E54371"/>
    <w:rsid w:val="00E54572"/>
    <w:rsid w:val="00E5462D"/>
    <w:rsid w:val="00E5592B"/>
    <w:rsid w:val="00E559FE"/>
    <w:rsid w:val="00E55DB0"/>
    <w:rsid w:val="00E56D93"/>
    <w:rsid w:val="00E57C2A"/>
    <w:rsid w:val="00E600DC"/>
    <w:rsid w:val="00E60658"/>
    <w:rsid w:val="00E61B3D"/>
    <w:rsid w:val="00E632CD"/>
    <w:rsid w:val="00E636DD"/>
    <w:rsid w:val="00E63B49"/>
    <w:rsid w:val="00E64288"/>
    <w:rsid w:val="00E65CFE"/>
    <w:rsid w:val="00E661BC"/>
    <w:rsid w:val="00E66769"/>
    <w:rsid w:val="00E669C5"/>
    <w:rsid w:val="00E66A2C"/>
    <w:rsid w:val="00E701EE"/>
    <w:rsid w:val="00E701F7"/>
    <w:rsid w:val="00E716B1"/>
    <w:rsid w:val="00E722D4"/>
    <w:rsid w:val="00E72CE3"/>
    <w:rsid w:val="00E73A7A"/>
    <w:rsid w:val="00E73E27"/>
    <w:rsid w:val="00E74229"/>
    <w:rsid w:val="00E742C1"/>
    <w:rsid w:val="00E75194"/>
    <w:rsid w:val="00E75959"/>
    <w:rsid w:val="00E75AE7"/>
    <w:rsid w:val="00E75C0F"/>
    <w:rsid w:val="00E768B7"/>
    <w:rsid w:val="00E777F5"/>
    <w:rsid w:val="00E80684"/>
    <w:rsid w:val="00E81530"/>
    <w:rsid w:val="00E823C8"/>
    <w:rsid w:val="00E84272"/>
    <w:rsid w:val="00E84939"/>
    <w:rsid w:val="00E84DF3"/>
    <w:rsid w:val="00E85100"/>
    <w:rsid w:val="00E904C2"/>
    <w:rsid w:val="00E91002"/>
    <w:rsid w:val="00E9272F"/>
    <w:rsid w:val="00E92887"/>
    <w:rsid w:val="00E94533"/>
    <w:rsid w:val="00E961A0"/>
    <w:rsid w:val="00E963F3"/>
    <w:rsid w:val="00E968D7"/>
    <w:rsid w:val="00E971D4"/>
    <w:rsid w:val="00EA039B"/>
    <w:rsid w:val="00EA057D"/>
    <w:rsid w:val="00EA12E0"/>
    <w:rsid w:val="00EA14CB"/>
    <w:rsid w:val="00EA22D7"/>
    <w:rsid w:val="00EA242C"/>
    <w:rsid w:val="00EA3ADD"/>
    <w:rsid w:val="00EA3C78"/>
    <w:rsid w:val="00EA5874"/>
    <w:rsid w:val="00EA68B6"/>
    <w:rsid w:val="00EA6E6C"/>
    <w:rsid w:val="00EA7311"/>
    <w:rsid w:val="00EA7956"/>
    <w:rsid w:val="00EB1C68"/>
    <w:rsid w:val="00EB2B54"/>
    <w:rsid w:val="00EB330B"/>
    <w:rsid w:val="00EB3E0F"/>
    <w:rsid w:val="00EB46E3"/>
    <w:rsid w:val="00EB4A42"/>
    <w:rsid w:val="00EB6A9A"/>
    <w:rsid w:val="00EC1CCB"/>
    <w:rsid w:val="00EC31C1"/>
    <w:rsid w:val="00EC468D"/>
    <w:rsid w:val="00EC4700"/>
    <w:rsid w:val="00EC5404"/>
    <w:rsid w:val="00EC64B5"/>
    <w:rsid w:val="00EC67CF"/>
    <w:rsid w:val="00EC7F75"/>
    <w:rsid w:val="00ED075F"/>
    <w:rsid w:val="00ED207A"/>
    <w:rsid w:val="00ED2088"/>
    <w:rsid w:val="00ED2CA2"/>
    <w:rsid w:val="00ED337F"/>
    <w:rsid w:val="00ED4B8E"/>
    <w:rsid w:val="00ED503E"/>
    <w:rsid w:val="00ED5A8E"/>
    <w:rsid w:val="00ED5BE2"/>
    <w:rsid w:val="00ED5DDD"/>
    <w:rsid w:val="00ED606D"/>
    <w:rsid w:val="00ED65B3"/>
    <w:rsid w:val="00ED6949"/>
    <w:rsid w:val="00ED7138"/>
    <w:rsid w:val="00ED78FE"/>
    <w:rsid w:val="00EE128F"/>
    <w:rsid w:val="00EE1584"/>
    <w:rsid w:val="00EE1A5E"/>
    <w:rsid w:val="00EE253A"/>
    <w:rsid w:val="00EE2A2C"/>
    <w:rsid w:val="00EE38EC"/>
    <w:rsid w:val="00EE3CA5"/>
    <w:rsid w:val="00EE4C03"/>
    <w:rsid w:val="00EE53C0"/>
    <w:rsid w:val="00EE5E7E"/>
    <w:rsid w:val="00EE5FD0"/>
    <w:rsid w:val="00EE6D29"/>
    <w:rsid w:val="00EE781B"/>
    <w:rsid w:val="00EF085B"/>
    <w:rsid w:val="00EF2264"/>
    <w:rsid w:val="00EF2D98"/>
    <w:rsid w:val="00EF2F52"/>
    <w:rsid w:val="00EF3845"/>
    <w:rsid w:val="00EF4520"/>
    <w:rsid w:val="00EF6409"/>
    <w:rsid w:val="00EF66E2"/>
    <w:rsid w:val="00EF6CBD"/>
    <w:rsid w:val="00F01FA7"/>
    <w:rsid w:val="00F02ED0"/>
    <w:rsid w:val="00F0356E"/>
    <w:rsid w:val="00F05482"/>
    <w:rsid w:val="00F05E44"/>
    <w:rsid w:val="00F06202"/>
    <w:rsid w:val="00F11493"/>
    <w:rsid w:val="00F11C42"/>
    <w:rsid w:val="00F11D51"/>
    <w:rsid w:val="00F1219C"/>
    <w:rsid w:val="00F127DC"/>
    <w:rsid w:val="00F13356"/>
    <w:rsid w:val="00F1395E"/>
    <w:rsid w:val="00F14532"/>
    <w:rsid w:val="00F14935"/>
    <w:rsid w:val="00F15BAD"/>
    <w:rsid w:val="00F1613A"/>
    <w:rsid w:val="00F16385"/>
    <w:rsid w:val="00F17917"/>
    <w:rsid w:val="00F20D62"/>
    <w:rsid w:val="00F20D86"/>
    <w:rsid w:val="00F23FD2"/>
    <w:rsid w:val="00F262D7"/>
    <w:rsid w:val="00F2739E"/>
    <w:rsid w:val="00F27712"/>
    <w:rsid w:val="00F3133D"/>
    <w:rsid w:val="00F31BAA"/>
    <w:rsid w:val="00F328F5"/>
    <w:rsid w:val="00F33BB7"/>
    <w:rsid w:val="00F33E18"/>
    <w:rsid w:val="00F3409B"/>
    <w:rsid w:val="00F35797"/>
    <w:rsid w:val="00F3649D"/>
    <w:rsid w:val="00F36B04"/>
    <w:rsid w:val="00F36EF8"/>
    <w:rsid w:val="00F4001C"/>
    <w:rsid w:val="00F40925"/>
    <w:rsid w:val="00F4098E"/>
    <w:rsid w:val="00F41E17"/>
    <w:rsid w:val="00F42D8A"/>
    <w:rsid w:val="00F441D6"/>
    <w:rsid w:val="00F452FD"/>
    <w:rsid w:val="00F4627B"/>
    <w:rsid w:val="00F46596"/>
    <w:rsid w:val="00F47002"/>
    <w:rsid w:val="00F51446"/>
    <w:rsid w:val="00F518ED"/>
    <w:rsid w:val="00F521DD"/>
    <w:rsid w:val="00F525BA"/>
    <w:rsid w:val="00F54517"/>
    <w:rsid w:val="00F54618"/>
    <w:rsid w:val="00F55194"/>
    <w:rsid w:val="00F56133"/>
    <w:rsid w:val="00F614AB"/>
    <w:rsid w:val="00F61AE0"/>
    <w:rsid w:val="00F61EE5"/>
    <w:rsid w:val="00F62415"/>
    <w:rsid w:val="00F62D75"/>
    <w:rsid w:val="00F632D1"/>
    <w:rsid w:val="00F63C57"/>
    <w:rsid w:val="00F65B73"/>
    <w:rsid w:val="00F65D02"/>
    <w:rsid w:val="00F66C17"/>
    <w:rsid w:val="00F67158"/>
    <w:rsid w:val="00F6779E"/>
    <w:rsid w:val="00F702A5"/>
    <w:rsid w:val="00F70B94"/>
    <w:rsid w:val="00F70C73"/>
    <w:rsid w:val="00F7156A"/>
    <w:rsid w:val="00F72A64"/>
    <w:rsid w:val="00F73FBD"/>
    <w:rsid w:val="00F74B04"/>
    <w:rsid w:val="00F75A87"/>
    <w:rsid w:val="00F75D2C"/>
    <w:rsid w:val="00F76A6C"/>
    <w:rsid w:val="00F76AF1"/>
    <w:rsid w:val="00F76CD1"/>
    <w:rsid w:val="00F770D8"/>
    <w:rsid w:val="00F774D7"/>
    <w:rsid w:val="00F77EEA"/>
    <w:rsid w:val="00F8001D"/>
    <w:rsid w:val="00F805CC"/>
    <w:rsid w:val="00F80DBC"/>
    <w:rsid w:val="00F81A65"/>
    <w:rsid w:val="00F82028"/>
    <w:rsid w:val="00F820C7"/>
    <w:rsid w:val="00F829EC"/>
    <w:rsid w:val="00F82A21"/>
    <w:rsid w:val="00F83B93"/>
    <w:rsid w:val="00F83CFB"/>
    <w:rsid w:val="00F85BAC"/>
    <w:rsid w:val="00F86314"/>
    <w:rsid w:val="00F8760C"/>
    <w:rsid w:val="00F91554"/>
    <w:rsid w:val="00F92139"/>
    <w:rsid w:val="00F929B2"/>
    <w:rsid w:val="00F93049"/>
    <w:rsid w:val="00F94618"/>
    <w:rsid w:val="00F954E2"/>
    <w:rsid w:val="00F959A4"/>
    <w:rsid w:val="00F95C71"/>
    <w:rsid w:val="00F969F3"/>
    <w:rsid w:val="00F96A3F"/>
    <w:rsid w:val="00F96EE6"/>
    <w:rsid w:val="00F97EEC"/>
    <w:rsid w:val="00FA1C85"/>
    <w:rsid w:val="00FA2208"/>
    <w:rsid w:val="00FA2C4D"/>
    <w:rsid w:val="00FA45CE"/>
    <w:rsid w:val="00FA46C8"/>
    <w:rsid w:val="00FA4938"/>
    <w:rsid w:val="00FA5008"/>
    <w:rsid w:val="00FA5064"/>
    <w:rsid w:val="00FA5973"/>
    <w:rsid w:val="00FA68D9"/>
    <w:rsid w:val="00FB2E92"/>
    <w:rsid w:val="00FB331A"/>
    <w:rsid w:val="00FB3BB4"/>
    <w:rsid w:val="00FB4211"/>
    <w:rsid w:val="00FB6ADA"/>
    <w:rsid w:val="00FB6EEB"/>
    <w:rsid w:val="00FB7F7E"/>
    <w:rsid w:val="00FC030F"/>
    <w:rsid w:val="00FC0C52"/>
    <w:rsid w:val="00FC0C58"/>
    <w:rsid w:val="00FC0DD0"/>
    <w:rsid w:val="00FC0E2C"/>
    <w:rsid w:val="00FC1EE0"/>
    <w:rsid w:val="00FC2258"/>
    <w:rsid w:val="00FC41EE"/>
    <w:rsid w:val="00FC4392"/>
    <w:rsid w:val="00FC5C9B"/>
    <w:rsid w:val="00FC5DF3"/>
    <w:rsid w:val="00FC6F62"/>
    <w:rsid w:val="00FC7FC5"/>
    <w:rsid w:val="00FD00CC"/>
    <w:rsid w:val="00FD0D9D"/>
    <w:rsid w:val="00FD15DF"/>
    <w:rsid w:val="00FD1A62"/>
    <w:rsid w:val="00FD2079"/>
    <w:rsid w:val="00FD4E7F"/>
    <w:rsid w:val="00FD620D"/>
    <w:rsid w:val="00FD6268"/>
    <w:rsid w:val="00FD696E"/>
    <w:rsid w:val="00FD6D04"/>
    <w:rsid w:val="00FD70BB"/>
    <w:rsid w:val="00FD74EA"/>
    <w:rsid w:val="00FD772F"/>
    <w:rsid w:val="00FD77D4"/>
    <w:rsid w:val="00FD78E0"/>
    <w:rsid w:val="00FE00A2"/>
    <w:rsid w:val="00FE0241"/>
    <w:rsid w:val="00FE05BB"/>
    <w:rsid w:val="00FE0CEB"/>
    <w:rsid w:val="00FE2DC4"/>
    <w:rsid w:val="00FE30D5"/>
    <w:rsid w:val="00FE34BF"/>
    <w:rsid w:val="00FE6F08"/>
    <w:rsid w:val="00FE7095"/>
    <w:rsid w:val="00FE79C7"/>
    <w:rsid w:val="00FE7D35"/>
    <w:rsid w:val="00FF001C"/>
    <w:rsid w:val="00FF06EB"/>
    <w:rsid w:val="00FF15CC"/>
    <w:rsid w:val="00FF25EB"/>
    <w:rsid w:val="00FF38D1"/>
    <w:rsid w:val="00FF3FE0"/>
    <w:rsid w:val="00FF7846"/>
    <w:rsid w:val="015B1E25"/>
    <w:rsid w:val="01DE2E3B"/>
    <w:rsid w:val="021D6214"/>
    <w:rsid w:val="03B207CC"/>
    <w:rsid w:val="05524952"/>
    <w:rsid w:val="0913264A"/>
    <w:rsid w:val="0B290EE6"/>
    <w:rsid w:val="0C5E7834"/>
    <w:rsid w:val="0E59394B"/>
    <w:rsid w:val="0FDD12BC"/>
    <w:rsid w:val="15154856"/>
    <w:rsid w:val="188C387F"/>
    <w:rsid w:val="1B420AA7"/>
    <w:rsid w:val="1D102B98"/>
    <w:rsid w:val="1DEA6C16"/>
    <w:rsid w:val="1F6E1955"/>
    <w:rsid w:val="207F3560"/>
    <w:rsid w:val="21BF6B81"/>
    <w:rsid w:val="225A1430"/>
    <w:rsid w:val="22A24FA2"/>
    <w:rsid w:val="249772CE"/>
    <w:rsid w:val="26A91DFC"/>
    <w:rsid w:val="28F95E48"/>
    <w:rsid w:val="2A7C3E18"/>
    <w:rsid w:val="2AB56C65"/>
    <w:rsid w:val="2B6E1CA3"/>
    <w:rsid w:val="2BC17555"/>
    <w:rsid w:val="2C5144E4"/>
    <w:rsid w:val="2D542604"/>
    <w:rsid w:val="2DD37B2E"/>
    <w:rsid w:val="2EDF142E"/>
    <w:rsid w:val="2FBF0473"/>
    <w:rsid w:val="314F1C94"/>
    <w:rsid w:val="32020C59"/>
    <w:rsid w:val="323E224F"/>
    <w:rsid w:val="33785A95"/>
    <w:rsid w:val="35530BE8"/>
    <w:rsid w:val="357F9936"/>
    <w:rsid w:val="36B143A8"/>
    <w:rsid w:val="37ED5C91"/>
    <w:rsid w:val="38196A86"/>
    <w:rsid w:val="38C500B3"/>
    <w:rsid w:val="3B875338"/>
    <w:rsid w:val="3C2564BB"/>
    <w:rsid w:val="3C2D7B95"/>
    <w:rsid w:val="3D07322A"/>
    <w:rsid w:val="3F37207D"/>
    <w:rsid w:val="3F9A76AA"/>
    <w:rsid w:val="42BD086A"/>
    <w:rsid w:val="43845462"/>
    <w:rsid w:val="447B78EA"/>
    <w:rsid w:val="450007C9"/>
    <w:rsid w:val="469367E2"/>
    <w:rsid w:val="495C3023"/>
    <w:rsid w:val="49C93431"/>
    <w:rsid w:val="4C0009C0"/>
    <w:rsid w:val="4C204A17"/>
    <w:rsid w:val="4D4952BF"/>
    <w:rsid w:val="4DA62712"/>
    <w:rsid w:val="4EE47996"/>
    <w:rsid w:val="4F406D70"/>
    <w:rsid w:val="4F42217C"/>
    <w:rsid w:val="5075461D"/>
    <w:rsid w:val="51257D60"/>
    <w:rsid w:val="547277F2"/>
    <w:rsid w:val="571643CD"/>
    <w:rsid w:val="579760A1"/>
    <w:rsid w:val="580C0BDC"/>
    <w:rsid w:val="58810003"/>
    <w:rsid w:val="58A67369"/>
    <w:rsid w:val="593A0FE9"/>
    <w:rsid w:val="5CA06963"/>
    <w:rsid w:val="5E146552"/>
    <w:rsid w:val="5F093C3D"/>
    <w:rsid w:val="600B1BA6"/>
    <w:rsid w:val="612132DB"/>
    <w:rsid w:val="61ED04B8"/>
    <w:rsid w:val="63572E9B"/>
    <w:rsid w:val="64187CAF"/>
    <w:rsid w:val="64446A27"/>
    <w:rsid w:val="645F41E7"/>
    <w:rsid w:val="64F16297"/>
    <w:rsid w:val="66217405"/>
    <w:rsid w:val="68A2033A"/>
    <w:rsid w:val="6A9C0CCD"/>
    <w:rsid w:val="6AB829FF"/>
    <w:rsid w:val="6ACB53C1"/>
    <w:rsid w:val="6B694CCD"/>
    <w:rsid w:val="6B9B2D32"/>
    <w:rsid w:val="6DA7FF72"/>
    <w:rsid w:val="6E58131A"/>
    <w:rsid w:val="6E5C0465"/>
    <w:rsid w:val="6F532E2A"/>
    <w:rsid w:val="6F5D1F81"/>
    <w:rsid w:val="70AB3FDC"/>
    <w:rsid w:val="712D2225"/>
    <w:rsid w:val="72283DB2"/>
    <w:rsid w:val="735720E4"/>
    <w:rsid w:val="73A02D44"/>
    <w:rsid w:val="74D126F4"/>
    <w:rsid w:val="78472A2D"/>
    <w:rsid w:val="7A21009A"/>
    <w:rsid w:val="7B600944"/>
    <w:rsid w:val="7CF90201"/>
    <w:rsid w:val="7E36482B"/>
    <w:rsid w:val="7F914F62"/>
    <w:rsid w:val="7FEA3152"/>
    <w:rsid w:val="7FEA744C"/>
    <w:rsid w:val="DB3BFEFB"/>
    <w:rsid w:val="DBC90B01"/>
    <w:rsid w:val="ED9F22B8"/>
    <w:rsid w:val="FBFF2AFF"/>
    <w:rsid w:val="FBFFCB8E"/>
    <w:rsid w:val="FCF28F36"/>
    <w:rsid w:val="FDFB92F7"/>
    <w:rsid w:val="FF7F7FFC"/>
    <w:rsid w:val="FF9D15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iPriority="0" w:semiHidden="0" w:name="index 2"/>
    <w:lsdException w:qFormat="1" w:uiPriority="0" w:semiHidden="0" w:name="index 3"/>
    <w:lsdException w:uiPriority="0" w:name="index 4"/>
    <w:lsdException w:uiPriority="0" w:name="index 5"/>
    <w:lsdException w:uiPriority="0" w:name="index 6"/>
    <w:lsdException w:uiPriority="0" w:name="index 7"/>
    <w:lsdException w:qFormat="1"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qFormat="1" w:unhideWhenUsed="0" w:uiPriority="0" w:name="toa heading"/>
    <w:lsdException w:qFormat="1" w:uiPriority="0" w:semiHidden="0" w:name="List"/>
    <w:lsdException w:qFormat="1" w:uiPriority="0" w:semiHidden="0" w:name="List Bullet"/>
    <w:lsdException w:uiPriority="0" w:name="List Number"/>
    <w:lsdException w:qFormat="1" w:uiPriority="0" w:semiHidden="0" w:name="List 2"/>
    <w:lsdException w:uiPriority="0" w:name="List 3"/>
    <w:lsdException w:qFormat="1" w:uiPriority="0" w:semiHidden="0" w:name="List 4"/>
    <w:lsdException w:uiPriority="0" w:name="List 5"/>
    <w:lsdException w:qFormat="1" w:unhideWhenUsed="0" w:uiPriority="0" w:semiHidden="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iPriority="0"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82"/>
    <w:qFormat/>
    <w:uiPriority w:val="9"/>
    <w:pPr>
      <w:tabs>
        <w:tab w:val="left" w:pos="2210"/>
      </w:tabs>
      <w:spacing w:line="312" w:lineRule="auto"/>
      <w:jc w:val="center"/>
      <w:outlineLvl w:val="0"/>
    </w:pPr>
    <w:rPr>
      <w:kern w:val="44"/>
      <w:sz w:val="36"/>
    </w:rPr>
  </w:style>
  <w:style w:type="paragraph" w:styleId="3">
    <w:name w:val="heading 2"/>
    <w:basedOn w:val="1"/>
    <w:next w:val="1"/>
    <w:link w:val="709"/>
    <w:qFormat/>
    <w:uiPriority w:val="9"/>
    <w:pPr>
      <w:keepNext/>
      <w:keepLines/>
      <w:adjustRightInd w:val="0"/>
      <w:spacing w:line="360" w:lineRule="auto"/>
      <w:textAlignment w:val="baseline"/>
      <w:outlineLvl w:val="1"/>
    </w:pPr>
    <w:rPr>
      <w:rFonts w:ascii="宋体" w:hAnsi="宋体"/>
      <w:b/>
      <w:kern w:val="0"/>
      <w:sz w:val="28"/>
    </w:rPr>
  </w:style>
  <w:style w:type="paragraph" w:styleId="4">
    <w:name w:val="heading 3"/>
    <w:basedOn w:val="5"/>
    <w:next w:val="1"/>
    <w:link w:val="779"/>
    <w:qFormat/>
    <w:uiPriority w:val="9"/>
    <w:pPr>
      <w:keepLines/>
      <w:tabs>
        <w:tab w:val="left" w:pos="2210"/>
      </w:tabs>
      <w:spacing w:before="260" w:after="260" w:line="416" w:lineRule="auto"/>
      <w:outlineLvl w:val="2"/>
    </w:pPr>
    <w:rPr>
      <w:bCs/>
      <w:sz w:val="32"/>
      <w:szCs w:val="32"/>
    </w:rPr>
  </w:style>
  <w:style w:type="paragraph" w:styleId="5">
    <w:name w:val="heading 4"/>
    <w:basedOn w:val="1"/>
    <w:next w:val="1"/>
    <w:link w:val="784"/>
    <w:qFormat/>
    <w:uiPriority w:val="9"/>
    <w:pPr>
      <w:keepNext/>
      <w:numPr>
        <w:ilvl w:val="0"/>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6">
    <w:name w:val="heading 5"/>
    <w:basedOn w:val="1"/>
    <w:next w:val="7"/>
    <w:link w:val="758"/>
    <w:qFormat/>
    <w:uiPriority w:val="9"/>
    <w:pPr>
      <w:keepNext/>
      <w:keepLines/>
      <w:tabs>
        <w:tab w:val="left" w:pos="1008"/>
      </w:tabs>
      <w:spacing w:before="280" w:after="290" w:line="376" w:lineRule="auto"/>
      <w:ind w:left="1008" w:hanging="1008"/>
      <w:outlineLvl w:val="4"/>
    </w:pPr>
    <w:rPr>
      <w:sz w:val="24"/>
    </w:rPr>
  </w:style>
  <w:style w:type="paragraph" w:styleId="8">
    <w:name w:val="heading 6"/>
    <w:basedOn w:val="1"/>
    <w:next w:val="7"/>
    <w:link w:val="793"/>
    <w:qFormat/>
    <w:uiPriority w:val="9"/>
    <w:pPr>
      <w:keepNext/>
      <w:keepLines/>
      <w:tabs>
        <w:tab w:val="left" w:pos="1152"/>
      </w:tabs>
      <w:spacing w:before="240" w:after="64" w:line="320" w:lineRule="auto"/>
      <w:ind w:left="1152" w:hanging="1152"/>
      <w:outlineLvl w:val="5"/>
    </w:pPr>
    <w:rPr>
      <w:rFonts w:ascii="Arial" w:hAnsi="Arial" w:eastAsia="黑体"/>
      <w:b/>
      <w:sz w:val="24"/>
    </w:rPr>
  </w:style>
  <w:style w:type="paragraph" w:styleId="9">
    <w:name w:val="heading 7"/>
    <w:basedOn w:val="1"/>
    <w:next w:val="7"/>
    <w:link w:val="786"/>
    <w:qFormat/>
    <w:uiPriority w:val="9"/>
    <w:pPr>
      <w:keepNext/>
      <w:keepLines/>
      <w:tabs>
        <w:tab w:val="left" w:pos="1296"/>
      </w:tabs>
      <w:spacing w:before="240" w:after="64" w:line="320" w:lineRule="auto"/>
      <w:ind w:left="1296" w:hanging="1296"/>
      <w:outlineLvl w:val="6"/>
    </w:pPr>
    <w:rPr>
      <w:b/>
      <w:sz w:val="24"/>
    </w:rPr>
  </w:style>
  <w:style w:type="paragraph" w:styleId="10">
    <w:name w:val="heading 8"/>
    <w:basedOn w:val="1"/>
    <w:next w:val="7"/>
    <w:link w:val="788"/>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7"/>
    <w:link w:val="704"/>
    <w:qFormat/>
    <w:uiPriority w:val="9"/>
    <w:pPr>
      <w:keepNext/>
      <w:keepLines/>
      <w:tabs>
        <w:tab w:val="left" w:pos="1584"/>
      </w:tabs>
      <w:spacing w:before="240" w:after="64" w:line="320" w:lineRule="auto"/>
      <w:ind w:left="1584" w:hanging="1584"/>
      <w:outlineLvl w:val="8"/>
    </w:pPr>
    <w:rPr>
      <w:rFonts w:ascii="Arial" w:hAnsi="Arial" w:eastAsia="黑体"/>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31"/>
    <w:qFormat/>
    <w:uiPriority w:val="0"/>
    <w:pPr>
      <w:adjustRightInd w:val="0"/>
      <w:spacing w:line="312" w:lineRule="atLeast"/>
      <w:ind w:firstLine="420"/>
      <w:textAlignment w:val="baseline"/>
    </w:pPr>
    <w:rPr>
      <w:kern w:val="0"/>
      <w:sz w:val="32"/>
    </w:rPr>
  </w:style>
  <w:style w:type="paragraph" w:styleId="12">
    <w:name w:val="toc 7"/>
    <w:basedOn w:val="1"/>
    <w:next w:val="1"/>
    <w:qFormat/>
    <w:uiPriority w:val="39"/>
    <w:pPr>
      <w:ind w:left="1260"/>
      <w:jc w:val="left"/>
    </w:pPr>
    <w:rPr>
      <w:sz w:val="18"/>
      <w:szCs w:val="18"/>
    </w:rPr>
  </w:style>
  <w:style w:type="paragraph" w:styleId="13">
    <w:name w:val="Note Heading"/>
    <w:basedOn w:val="1"/>
    <w:next w:val="1"/>
    <w:link w:val="810"/>
    <w:unhideWhenUsed/>
    <w:qFormat/>
    <w:uiPriority w:val="0"/>
    <w:pPr>
      <w:spacing w:line="400" w:lineRule="exact"/>
      <w:jc w:val="center"/>
    </w:pPr>
    <w:rPr>
      <w:rFonts w:eastAsia="仿宋_GB2312"/>
      <w:sz w:val="24"/>
    </w:rPr>
  </w:style>
  <w:style w:type="paragraph" w:styleId="14">
    <w:name w:val="index 8"/>
    <w:basedOn w:val="1"/>
    <w:next w:val="1"/>
    <w:unhideWhenUsed/>
    <w:qFormat/>
    <w:uiPriority w:val="0"/>
    <w:pPr>
      <w:spacing w:line="400" w:lineRule="exact"/>
      <w:ind w:left="1400" w:leftChars="1400"/>
    </w:pPr>
    <w:rPr>
      <w:rFonts w:ascii="仿宋_GB2312" w:eastAsia="仿宋_GB2312"/>
      <w:sz w:val="24"/>
    </w:rPr>
  </w:style>
  <w:style w:type="paragraph" w:styleId="15">
    <w:name w:val="caption"/>
    <w:basedOn w:val="1"/>
    <w:next w:val="1"/>
    <w:link w:val="773"/>
    <w:qFormat/>
    <w:uiPriority w:val="0"/>
    <w:pPr>
      <w:spacing w:line="480" w:lineRule="exact"/>
      <w:jc w:val="center"/>
    </w:pPr>
    <w:rPr>
      <w:kern w:val="24"/>
      <w:sz w:val="24"/>
      <w:szCs w:val="28"/>
    </w:rPr>
  </w:style>
  <w:style w:type="paragraph" w:styleId="16">
    <w:name w:val="List Bullet"/>
    <w:basedOn w:val="1"/>
    <w:link w:val="796"/>
    <w:unhideWhenUsed/>
    <w:qFormat/>
    <w:uiPriority w:val="0"/>
    <w:pPr>
      <w:numPr>
        <w:ilvl w:val="0"/>
        <w:numId w:val="2"/>
      </w:numPr>
      <w:contextualSpacing/>
    </w:pPr>
    <w:rPr>
      <w:rFonts w:ascii="Garamond" w:hAnsi="Garamond"/>
      <w:kern w:val="0"/>
      <w:sz w:val="24"/>
    </w:rPr>
  </w:style>
  <w:style w:type="paragraph" w:styleId="17">
    <w:name w:val="Document Map"/>
    <w:basedOn w:val="1"/>
    <w:link w:val="795"/>
    <w:qFormat/>
    <w:uiPriority w:val="99"/>
    <w:pPr>
      <w:shd w:val="clear" w:color="auto" w:fill="000080"/>
    </w:pPr>
  </w:style>
  <w:style w:type="paragraph" w:styleId="18">
    <w:name w:val="toa heading"/>
    <w:basedOn w:val="1"/>
    <w:next w:val="1"/>
    <w:semiHidden/>
    <w:qFormat/>
    <w:uiPriority w:val="0"/>
    <w:pPr>
      <w:spacing w:before="120"/>
    </w:pPr>
    <w:rPr>
      <w:rFonts w:ascii="Arial" w:hAnsi="Arial"/>
      <w:b/>
      <w:bCs/>
      <w:szCs w:val="24"/>
    </w:rPr>
  </w:style>
  <w:style w:type="paragraph" w:styleId="19">
    <w:name w:val="annotation text"/>
    <w:basedOn w:val="1"/>
    <w:link w:val="699"/>
    <w:qFormat/>
    <w:uiPriority w:val="99"/>
    <w:pPr>
      <w:jc w:val="left"/>
    </w:pPr>
  </w:style>
  <w:style w:type="paragraph" w:styleId="20">
    <w:name w:val="Body Text 3"/>
    <w:basedOn w:val="1"/>
    <w:link w:val="719"/>
    <w:qFormat/>
    <w:uiPriority w:val="99"/>
    <w:pPr>
      <w:spacing w:line="312" w:lineRule="auto"/>
    </w:pPr>
    <w:rPr>
      <w:color w:val="FF0000"/>
      <w:sz w:val="22"/>
    </w:rPr>
  </w:style>
  <w:style w:type="paragraph" w:styleId="21">
    <w:name w:val="List Bullet 3"/>
    <w:basedOn w:val="1"/>
    <w:unhideWhenUsed/>
    <w:qFormat/>
    <w:uiPriority w:val="0"/>
    <w:pPr>
      <w:tabs>
        <w:tab w:val="left" w:pos="1200"/>
      </w:tabs>
      <w:ind w:left="1200" w:hanging="360"/>
      <w:contextualSpacing/>
    </w:pPr>
    <w:rPr>
      <w:szCs w:val="24"/>
    </w:rPr>
  </w:style>
  <w:style w:type="paragraph" w:styleId="22">
    <w:name w:val="Body Text"/>
    <w:basedOn w:val="1"/>
    <w:next w:val="1"/>
    <w:link w:val="703"/>
    <w:qFormat/>
    <w:uiPriority w:val="0"/>
    <w:pPr>
      <w:spacing w:after="120"/>
    </w:pPr>
  </w:style>
  <w:style w:type="paragraph" w:styleId="23">
    <w:name w:val="Body Text Indent"/>
    <w:basedOn w:val="1"/>
    <w:next w:val="24"/>
    <w:link w:val="732"/>
    <w:qFormat/>
    <w:uiPriority w:val="99"/>
    <w:pPr>
      <w:snapToGrid w:val="0"/>
      <w:spacing w:line="336" w:lineRule="auto"/>
      <w:ind w:left="126" w:firstLine="588" w:firstLineChars="280"/>
    </w:pPr>
    <w:rPr>
      <w:rFonts w:ascii="宋体"/>
      <w:color w:val="000000"/>
      <w:szCs w:val="24"/>
    </w:rPr>
  </w:style>
  <w:style w:type="paragraph" w:styleId="24">
    <w:name w:val="envelope return"/>
    <w:basedOn w:val="1"/>
    <w:qFormat/>
    <w:uiPriority w:val="0"/>
    <w:pPr>
      <w:snapToGrid w:val="0"/>
    </w:pPr>
    <w:rPr>
      <w:rFonts w:ascii="Arial" w:hAnsi="Arial" w:cs="Arial"/>
    </w:rPr>
  </w:style>
  <w:style w:type="paragraph" w:styleId="25">
    <w:name w:val="List 2"/>
    <w:basedOn w:val="1"/>
    <w:unhideWhenUsed/>
    <w:qFormat/>
    <w:uiPriority w:val="0"/>
    <w:pPr>
      <w:ind w:left="100" w:leftChars="200" w:hanging="200" w:hangingChars="200"/>
    </w:pPr>
    <w:rPr>
      <w:sz w:val="28"/>
    </w:rPr>
  </w:style>
  <w:style w:type="paragraph" w:styleId="26">
    <w:name w:val="Block Text"/>
    <w:basedOn w:val="1"/>
    <w:unhideWhenUsed/>
    <w:qFormat/>
    <w:uiPriority w:val="0"/>
    <w:pPr>
      <w:ind w:left="113" w:right="113"/>
      <w:jc w:val="center"/>
    </w:pPr>
    <w:rPr>
      <w:rFonts w:ascii="楷体_GB2312" w:eastAsia="楷体_GB2312"/>
      <w:szCs w:val="24"/>
    </w:rPr>
  </w:style>
  <w:style w:type="paragraph" w:styleId="27">
    <w:name w:val="List Bullet 2"/>
    <w:basedOn w:val="1"/>
    <w:qFormat/>
    <w:uiPriority w:val="0"/>
    <w:pPr>
      <w:tabs>
        <w:tab w:val="left" w:pos="780"/>
      </w:tabs>
      <w:spacing w:line="360" w:lineRule="auto"/>
      <w:ind w:left="780" w:hanging="360"/>
    </w:pPr>
  </w:style>
  <w:style w:type="paragraph" w:styleId="28">
    <w:name w:val="toc 5"/>
    <w:basedOn w:val="1"/>
    <w:next w:val="1"/>
    <w:qFormat/>
    <w:uiPriority w:val="39"/>
    <w:pPr>
      <w:ind w:left="840"/>
      <w:jc w:val="left"/>
    </w:pPr>
    <w:rPr>
      <w:sz w:val="18"/>
      <w:szCs w:val="18"/>
    </w:rPr>
  </w:style>
  <w:style w:type="paragraph" w:styleId="29">
    <w:name w:val="toc 3"/>
    <w:basedOn w:val="1"/>
    <w:next w:val="1"/>
    <w:qFormat/>
    <w:uiPriority w:val="39"/>
    <w:pPr>
      <w:ind w:left="420"/>
      <w:jc w:val="left"/>
    </w:pPr>
    <w:rPr>
      <w:i/>
      <w:iCs/>
      <w:sz w:val="20"/>
    </w:rPr>
  </w:style>
  <w:style w:type="paragraph" w:styleId="30">
    <w:name w:val="Plain Text"/>
    <w:basedOn w:val="1"/>
    <w:link w:val="736"/>
    <w:qFormat/>
    <w:uiPriority w:val="99"/>
    <w:rPr>
      <w:rFonts w:ascii="宋体" w:hAnsi="Courier New"/>
      <w:kern w:val="10"/>
    </w:rPr>
  </w:style>
  <w:style w:type="paragraph" w:styleId="31">
    <w:name w:val="toc 8"/>
    <w:basedOn w:val="1"/>
    <w:next w:val="1"/>
    <w:qFormat/>
    <w:uiPriority w:val="39"/>
    <w:pPr>
      <w:ind w:left="1470"/>
      <w:jc w:val="left"/>
    </w:pPr>
    <w:rPr>
      <w:sz w:val="18"/>
      <w:szCs w:val="18"/>
    </w:rPr>
  </w:style>
  <w:style w:type="paragraph" w:styleId="32">
    <w:name w:val="index 3"/>
    <w:basedOn w:val="1"/>
    <w:next w:val="1"/>
    <w:unhideWhenUsed/>
    <w:qFormat/>
    <w:uiPriority w:val="0"/>
    <w:pPr>
      <w:ind w:left="400" w:leftChars="400"/>
    </w:pPr>
    <w:rPr>
      <w:szCs w:val="24"/>
    </w:rPr>
  </w:style>
  <w:style w:type="paragraph" w:styleId="33">
    <w:name w:val="Date"/>
    <w:basedOn w:val="1"/>
    <w:next w:val="1"/>
    <w:link w:val="763"/>
    <w:qFormat/>
    <w:uiPriority w:val="99"/>
    <w:pPr>
      <w:ind w:left="100"/>
    </w:pPr>
  </w:style>
  <w:style w:type="paragraph" w:styleId="34">
    <w:name w:val="Body Text Indent 2"/>
    <w:basedOn w:val="1"/>
    <w:link w:val="729"/>
    <w:qFormat/>
    <w:uiPriority w:val="99"/>
    <w:pPr>
      <w:spacing w:line="360" w:lineRule="auto"/>
      <w:ind w:left="502" w:hanging="502" w:hangingChars="276"/>
    </w:pPr>
    <w:rPr>
      <w:rFonts w:ascii="仿宋_GB2312"/>
    </w:rPr>
  </w:style>
  <w:style w:type="paragraph" w:styleId="35">
    <w:name w:val="endnote text"/>
    <w:basedOn w:val="1"/>
    <w:link w:val="1004"/>
    <w:unhideWhenUsed/>
    <w:qFormat/>
    <w:uiPriority w:val="0"/>
    <w:pPr>
      <w:snapToGrid w:val="0"/>
      <w:jc w:val="left"/>
    </w:pPr>
  </w:style>
  <w:style w:type="paragraph" w:styleId="36">
    <w:name w:val="Balloon Text"/>
    <w:basedOn w:val="1"/>
    <w:link w:val="748"/>
    <w:qFormat/>
    <w:uiPriority w:val="99"/>
    <w:rPr>
      <w:sz w:val="18"/>
      <w:szCs w:val="18"/>
    </w:rPr>
  </w:style>
  <w:style w:type="paragraph" w:styleId="37">
    <w:name w:val="footer"/>
    <w:basedOn w:val="1"/>
    <w:link w:val="722"/>
    <w:qFormat/>
    <w:uiPriority w:val="99"/>
    <w:pPr>
      <w:tabs>
        <w:tab w:val="center" w:pos="4153"/>
        <w:tab w:val="right" w:pos="8306"/>
      </w:tabs>
      <w:snapToGrid w:val="0"/>
      <w:ind w:right="360"/>
      <w:jc w:val="left"/>
    </w:pPr>
    <w:rPr>
      <w:rFonts w:ascii="宋体"/>
    </w:rPr>
  </w:style>
  <w:style w:type="paragraph" w:styleId="38">
    <w:name w:val="header"/>
    <w:basedOn w:val="1"/>
    <w:link w:val="717"/>
    <w:qFormat/>
    <w:uiPriority w:val="99"/>
    <w:pPr>
      <w:pBdr>
        <w:bottom w:val="single" w:color="auto" w:sz="4" w:space="0"/>
      </w:pBdr>
      <w:tabs>
        <w:tab w:val="center" w:pos="4153"/>
        <w:tab w:val="right" w:pos="8306"/>
      </w:tabs>
      <w:snapToGrid w:val="0"/>
    </w:pPr>
    <w:rPr>
      <w:sz w:val="18"/>
    </w:rPr>
  </w:style>
  <w:style w:type="paragraph" w:styleId="39">
    <w:name w:val="toc 1"/>
    <w:basedOn w:val="1"/>
    <w:next w:val="1"/>
    <w:qFormat/>
    <w:uiPriority w:val="39"/>
    <w:pPr>
      <w:adjustRightInd w:val="0"/>
      <w:snapToGrid w:val="0"/>
      <w:spacing w:line="360" w:lineRule="auto"/>
      <w:jc w:val="center"/>
    </w:pPr>
    <w:rPr>
      <w:rFonts w:ascii="宋体" w:hAnsi="宋体"/>
      <w:b/>
      <w:bCs/>
      <w:caps/>
      <w:szCs w:val="21"/>
    </w:rPr>
  </w:style>
  <w:style w:type="paragraph" w:styleId="40">
    <w:name w:val="toc 4"/>
    <w:basedOn w:val="1"/>
    <w:next w:val="1"/>
    <w:qFormat/>
    <w:uiPriority w:val="39"/>
    <w:pPr>
      <w:tabs>
        <w:tab w:val="right" w:leader="dot" w:pos="8948"/>
      </w:tabs>
      <w:ind w:left="630" w:firstLine="630" w:firstLineChars="300"/>
      <w:jc w:val="left"/>
    </w:pPr>
    <w:rPr>
      <w:sz w:val="18"/>
      <w:szCs w:val="18"/>
    </w:rPr>
  </w:style>
  <w:style w:type="paragraph" w:styleId="41">
    <w:name w:val="index heading"/>
    <w:basedOn w:val="1"/>
    <w:next w:val="42"/>
    <w:unhideWhenUsed/>
    <w:qFormat/>
    <w:uiPriority w:val="0"/>
    <w:rPr>
      <w:szCs w:val="24"/>
    </w:rPr>
  </w:style>
  <w:style w:type="paragraph" w:styleId="42">
    <w:name w:val="index 1"/>
    <w:basedOn w:val="1"/>
    <w:next w:val="1"/>
    <w:semiHidden/>
    <w:qFormat/>
    <w:uiPriority w:val="0"/>
  </w:style>
  <w:style w:type="paragraph" w:styleId="43">
    <w:name w:val="Subtitle"/>
    <w:basedOn w:val="1"/>
    <w:next w:val="1"/>
    <w:link w:val="772"/>
    <w:qFormat/>
    <w:uiPriority w:val="11"/>
    <w:pPr>
      <w:widowControl/>
      <w:spacing w:after="560"/>
      <w:jc w:val="center"/>
    </w:pPr>
    <w:rPr>
      <w:rFonts w:ascii="Cambria" w:hAnsi="Cambria"/>
      <w:caps/>
      <w:spacing w:val="20"/>
      <w:kern w:val="0"/>
      <w:sz w:val="18"/>
      <w:szCs w:val="18"/>
      <w:lang w:eastAsia="en-US" w:bidi="en-US"/>
    </w:rPr>
  </w:style>
  <w:style w:type="paragraph" w:styleId="44">
    <w:name w:val="List"/>
    <w:basedOn w:val="1"/>
    <w:unhideWhenUsed/>
    <w:qFormat/>
    <w:uiPriority w:val="0"/>
    <w:pPr>
      <w:ind w:left="420" w:hanging="420"/>
    </w:pPr>
  </w:style>
  <w:style w:type="paragraph" w:styleId="45">
    <w:name w:val="footnote text"/>
    <w:basedOn w:val="1"/>
    <w:link w:val="877"/>
    <w:qFormat/>
    <w:uiPriority w:val="99"/>
    <w:pPr>
      <w:snapToGrid w:val="0"/>
    </w:pPr>
    <w:rPr>
      <w:sz w:val="20"/>
    </w:rPr>
  </w:style>
  <w:style w:type="paragraph" w:styleId="46">
    <w:name w:val="toc 6"/>
    <w:basedOn w:val="1"/>
    <w:next w:val="1"/>
    <w:qFormat/>
    <w:uiPriority w:val="39"/>
    <w:pPr>
      <w:ind w:left="1050"/>
      <w:jc w:val="left"/>
    </w:pPr>
    <w:rPr>
      <w:sz w:val="18"/>
      <w:szCs w:val="18"/>
    </w:rPr>
  </w:style>
  <w:style w:type="paragraph" w:styleId="47">
    <w:name w:val="Body Text Indent 3"/>
    <w:basedOn w:val="1"/>
    <w:link w:val="761"/>
    <w:qFormat/>
    <w:uiPriority w:val="0"/>
    <w:pPr>
      <w:spacing w:line="312" w:lineRule="auto"/>
      <w:ind w:left="517" w:hanging="517" w:hangingChars="284"/>
    </w:pPr>
  </w:style>
  <w:style w:type="paragraph" w:styleId="48">
    <w:name w:val="table of figures"/>
    <w:basedOn w:val="1"/>
    <w:next w:val="1"/>
    <w:semiHidden/>
    <w:qFormat/>
    <w:uiPriority w:val="0"/>
    <w:pPr>
      <w:jc w:val="left"/>
    </w:pPr>
    <w:rPr>
      <w:i/>
      <w:iCs/>
      <w:szCs w:val="24"/>
    </w:rPr>
  </w:style>
  <w:style w:type="paragraph" w:styleId="49">
    <w:name w:val="toc 2"/>
    <w:basedOn w:val="1"/>
    <w:next w:val="1"/>
    <w:qFormat/>
    <w:uiPriority w:val="39"/>
    <w:pPr>
      <w:ind w:left="210"/>
      <w:jc w:val="left"/>
    </w:pPr>
    <w:rPr>
      <w:smallCaps/>
      <w:sz w:val="20"/>
    </w:rPr>
  </w:style>
  <w:style w:type="paragraph" w:styleId="50">
    <w:name w:val="toc 9"/>
    <w:basedOn w:val="1"/>
    <w:next w:val="1"/>
    <w:qFormat/>
    <w:uiPriority w:val="39"/>
    <w:pPr>
      <w:ind w:left="1680"/>
      <w:jc w:val="left"/>
    </w:pPr>
    <w:rPr>
      <w:sz w:val="18"/>
      <w:szCs w:val="18"/>
    </w:rPr>
  </w:style>
  <w:style w:type="paragraph" w:styleId="51">
    <w:name w:val="Body Text 2"/>
    <w:basedOn w:val="1"/>
    <w:link w:val="759"/>
    <w:qFormat/>
    <w:uiPriority w:val="0"/>
    <w:pPr>
      <w:spacing w:line="312" w:lineRule="auto"/>
    </w:pPr>
    <w:rPr>
      <w:rFonts w:ascii="宋体"/>
      <w:color w:val="000000"/>
      <w:sz w:val="22"/>
    </w:rPr>
  </w:style>
  <w:style w:type="paragraph" w:styleId="52">
    <w:name w:val="List 4"/>
    <w:basedOn w:val="1"/>
    <w:unhideWhenUsed/>
    <w:qFormat/>
    <w:uiPriority w:val="0"/>
    <w:pPr>
      <w:ind w:left="100" w:leftChars="600" w:hanging="200" w:hangingChars="200"/>
      <w:contextualSpacing/>
    </w:pPr>
    <w:rPr>
      <w:rFonts w:ascii="Calibri" w:hAnsi="Calibri"/>
      <w:szCs w:val="22"/>
    </w:rPr>
  </w:style>
  <w:style w:type="paragraph" w:styleId="53">
    <w:name w:val="HTML Preformatted"/>
    <w:basedOn w:val="1"/>
    <w:link w:val="7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4">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5">
    <w:name w:val="index 2"/>
    <w:basedOn w:val="1"/>
    <w:next w:val="1"/>
    <w:unhideWhenUsed/>
    <w:qFormat/>
    <w:uiPriority w:val="0"/>
    <w:pPr>
      <w:ind w:left="200" w:leftChars="200"/>
    </w:pPr>
    <w:rPr>
      <w:szCs w:val="24"/>
    </w:rPr>
  </w:style>
  <w:style w:type="paragraph" w:styleId="56">
    <w:name w:val="Title"/>
    <w:basedOn w:val="1"/>
    <w:link w:val="766"/>
    <w:qFormat/>
    <w:uiPriority w:val="10"/>
    <w:pPr>
      <w:spacing w:before="240" w:after="60"/>
      <w:jc w:val="center"/>
      <w:outlineLvl w:val="0"/>
    </w:pPr>
    <w:rPr>
      <w:rFonts w:ascii="Arial" w:hAnsi="Arial"/>
      <w:b/>
      <w:bCs/>
      <w:sz w:val="32"/>
      <w:szCs w:val="32"/>
    </w:rPr>
  </w:style>
  <w:style w:type="paragraph" w:styleId="57">
    <w:name w:val="annotation subject"/>
    <w:basedOn w:val="19"/>
    <w:next w:val="19"/>
    <w:link w:val="794"/>
    <w:semiHidden/>
    <w:qFormat/>
    <w:uiPriority w:val="99"/>
    <w:rPr>
      <w:b/>
      <w:bCs/>
    </w:rPr>
  </w:style>
  <w:style w:type="paragraph" w:styleId="58">
    <w:name w:val="Body Text First Indent"/>
    <w:basedOn w:val="22"/>
    <w:link w:val="714"/>
    <w:qFormat/>
    <w:uiPriority w:val="0"/>
    <w:pPr>
      <w:tabs>
        <w:tab w:val="left" w:pos="360"/>
      </w:tabs>
      <w:spacing w:line="220" w:lineRule="exact"/>
      <w:ind w:left="360" w:hanging="360"/>
    </w:pPr>
    <w:rPr>
      <w:szCs w:val="24"/>
    </w:rPr>
  </w:style>
  <w:style w:type="paragraph" w:styleId="59">
    <w:name w:val="Body Text First Indent 2"/>
    <w:basedOn w:val="23"/>
    <w:next w:val="60"/>
    <w:link w:val="750"/>
    <w:unhideWhenUsed/>
    <w:qFormat/>
    <w:uiPriority w:val="0"/>
    <w:pPr>
      <w:snapToGrid/>
      <w:spacing w:after="120" w:line="240" w:lineRule="auto"/>
      <w:ind w:left="420" w:leftChars="200" w:firstLine="420" w:firstLineChars="200"/>
    </w:pPr>
    <w:rPr>
      <w:rFonts w:eastAsia="等线"/>
      <w:sz w:val="28"/>
    </w:rPr>
  </w:style>
  <w:style w:type="paragraph" w:customStyle="1" w:styleId="60">
    <w:name w:val="样式 标题 2 + Times New Roman 四号 非加粗 段前: 5 磅 段后: 0 磅 行距: 固定值 20..."/>
    <w:basedOn w:val="3"/>
    <w:next w:val="45"/>
    <w:qFormat/>
    <w:uiPriority w:val="0"/>
    <w:pPr>
      <w:tabs>
        <w:tab w:val="left" w:pos="0"/>
      </w:tabs>
      <w:spacing w:after="0" w:line="400" w:lineRule="exact"/>
    </w:pPr>
    <w:rPr>
      <w:b w:val="0"/>
      <w:kern w:val="0"/>
    </w:rPr>
  </w:style>
  <w:style w:type="table" w:styleId="62">
    <w:name w:val="Table Grid"/>
    <w:basedOn w:val="6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endnote reference"/>
    <w:basedOn w:val="63"/>
    <w:unhideWhenUsed/>
    <w:qFormat/>
    <w:uiPriority w:val="0"/>
    <w:rPr>
      <w:vertAlign w:val="superscript"/>
    </w:rPr>
  </w:style>
  <w:style w:type="character" w:styleId="66">
    <w:name w:val="page number"/>
    <w:basedOn w:val="63"/>
    <w:qFormat/>
    <w:uiPriority w:val="0"/>
  </w:style>
  <w:style w:type="character" w:styleId="67">
    <w:name w:val="FollowedHyperlink"/>
    <w:qFormat/>
    <w:uiPriority w:val="99"/>
    <w:rPr>
      <w:color w:val="800080"/>
      <w:u w:val="single"/>
    </w:rPr>
  </w:style>
  <w:style w:type="character" w:styleId="68">
    <w:name w:val="Emphasis"/>
    <w:qFormat/>
    <w:uiPriority w:val="20"/>
    <w:rPr>
      <w:caps/>
      <w:spacing w:val="5"/>
      <w:sz w:val="20"/>
      <w:szCs w:val="20"/>
    </w:rPr>
  </w:style>
  <w:style w:type="character" w:styleId="69">
    <w:name w:val="Hyperlink"/>
    <w:qFormat/>
    <w:uiPriority w:val="99"/>
    <w:rPr>
      <w:color w:val="0000FF"/>
      <w:u w:val="single"/>
    </w:rPr>
  </w:style>
  <w:style w:type="character" w:styleId="70">
    <w:name w:val="annotation reference"/>
    <w:basedOn w:val="63"/>
    <w:qFormat/>
    <w:uiPriority w:val="99"/>
    <w:rPr>
      <w:sz w:val="21"/>
      <w:szCs w:val="21"/>
    </w:rPr>
  </w:style>
  <w:style w:type="character" w:styleId="71">
    <w:name w:val="footnote reference"/>
    <w:unhideWhenUsed/>
    <w:qFormat/>
    <w:uiPriority w:val="99"/>
    <w:rPr>
      <w:vertAlign w:val="superscript"/>
    </w:rPr>
  </w:style>
  <w:style w:type="paragraph" w:customStyle="1" w:styleId="72">
    <w:name w:val="文档正文"/>
    <w:basedOn w:val="1"/>
    <w:link w:val="809"/>
    <w:qFormat/>
    <w:uiPriority w:val="99"/>
    <w:pPr>
      <w:adjustRightInd w:val="0"/>
      <w:spacing w:line="480" w:lineRule="atLeast"/>
      <w:ind w:firstLine="480" w:firstLineChars="200"/>
    </w:pPr>
    <w:rPr>
      <w:rFonts w:ascii="仿宋_GB2312" w:eastAsia="仿宋_GB2312"/>
      <w:kern w:val="0"/>
      <w:sz w:val="24"/>
    </w:rPr>
  </w:style>
  <w:style w:type="paragraph" w:customStyle="1" w:styleId="73">
    <w:name w:val="标准1.1.1"/>
    <w:basedOn w:val="4"/>
    <w:next w:val="1"/>
    <w:link w:val="723"/>
    <w:qFormat/>
    <w:uiPriority w:val="0"/>
    <w:pPr>
      <w:numPr>
        <w:ilvl w:val="2"/>
        <w:numId w:val="3"/>
      </w:numPr>
      <w:snapToGrid w:val="0"/>
      <w:spacing w:before="0" w:after="0" w:line="360" w:lineRule="auto"/>
      <w:ind w:firstLine="0"/>
    </w:pPr>
    <w:rPr>
      <w:rFonts w:ascii="Calibri Light" w:hAnsi="Calibri Light"/>
      <w:bCs w:val="0"/>
      <w:sz w:val="28"/>
    </w:rPr>
  </w:style>
  <w:style w:type="paragraph" w:styleId="74">
    <w:name w:val="No Spacing"/>
    <w:link w:val="724"/>
    <w:qFormat/>
    <w:uiPriority w:val="1"/>
    <w:pPr>
      <w:widowControl w:val="0"/>
      <w:jc w:val="both"/>
    </w:pPr>
    <w:rPr>
      <w:rFonts w:ascii="Times New Roman" w:hAnsi="Times New Roman" w:eastAsia="宋体" w:cs="Times New Roman"/>
      <w:b/>
      <w:sz w:val="30"/>
      <w:lang w:val="en-US" w:eastAsia="zh-CN" w:bidi="ar-SA"/>
    </w:rPr>
  </w:style>
  <w:style w:type="paragraph" w:customStyle="1" w:styleId="75">
    <w:name w:val="Table Text"/>
    <w:basedOn w:val="1"/>
    <w:link w:val="725"/>
    <w:qFormat/>
    <w:uiPriority w:val="0"/>
    <w:pPr>
      <w:topLinePunct/>
      <w:adjustRightInd w:val="0"/>
      <w:snapToGrid w:val="0"/>
      <w:spacing w:before="80" w:after="80" w:line="240" w:lineRule="atLeast"/>
      <w:jc w:val="left"/>
    </w:pPr>
    <w:rPr>
      <w:kern w:val="0"/>
      <w:sz w:val="24"/>
      <w:szCs w:val="21"/>
      <w:lang w:val="en-GB"/>
    </w:rPr>
  </w:style>
  <w:style w:type="paragraph" w:customStyle="1" w:styleId="76">
    <w:name w:val="标准1"/>
    <w:basedOn w:val="2"/>
    <w:next w:val="1"/>
    <w:link w:val="726"/>
    <w:qFormat/>
    <w:uiPriority w:val="0"/>
    <w:pPr>
      <w:pageBreakBefore/>
      <w:numPr>
        <w:ilvl w:val="0"/>
        <w:numId w:val="3"/>
      </w:numPr>
      <w:snapToGrid w:val="0"/>
      <w:spacing w:line="360" w:lineRule="auto"/>
      <w:jc w:val="both"/>
    </w:pPr>
    <w:rPr>
      <w:rFonts w:ascii="Calibri Light" w:hAnsi="Calibri Light"/>
      <w:sz w:val="32"/>
      <w:szCs w:val="44"/>
    </w:rPr>
  </w:style>
  <w:style w:type="paragraph" w:customStyle="1" w:styleId="77">
    <w:name w:val="四级标题"/>
    <w:basedOn w:val="5"/>
    <w:next w:val="1"/>
    <w:link w:val="720"/>
    <w:qFormat/>
    <w:uiPriority w:val="0"/>
    <w:pPr>
      <w:keepLines/>
      <w:numPr>
        <w:ilvl w:val="3"/>
        <w:numId w:val="4"/>
      </w:numPr>
      <w:wordWrap/>
      <w:overflowPunct/>
      <w:autoSpaceDE/>
      <w:autoSpaceDN/>
      <w:adjustRightInd/>
      <w:snapToGrid w:val="0"/>
      <w:spacing w:line="374" w:lineRule="auto"/>
    </w:pPr>
    <w:rPr>
      <w:rFonts w:ascii="Cambria" w:hAnsi="Cambria" w:eastAsia="华文中宋"/>
      <w:bCs/>
      <w:kern w:val="2"/>
      <w:szCs w:val="28"/>
    </w:rPr>
  </w:style>
  <w:style w:type="paragraph" w:customStyle="1" w:styleId="78">
    <w:name w:val="样式1"/>
    <w:basedOn w:val="1"/>
    <w:link w:val="764"/>
    <w:qFormat/>
    <w:uiPriority w:val="0"/>
    <w:pPr>
      <w:tabs>
        <w:tab w:val="left" w:pos="1410"/>
      </w:tabs>
    </w:pPr>
  </w:style>
  <w:style w:type="paragraph" w:customStyle="1" w:styleId="79">
    <w:name w:val="交投正文"/>
    <w:basedOn w:val="1"/>
    <w:link w:val="789"/>
    <w:qFormat/>
    <w:uiPriority w:val="0"/>
    <w:pPr>
      <w:spacing w:line="360" w:lineRule="auto"/>
    </w:pPr>
    <w:rPr>
      <w:rFonts w:ascii="Calibri" w:hAnsi="Calibri"/>
      <w:sz w:val="24"/>
      <w:szCs w:val="22"/>
    </w:rPr>
  </w:style>
  <w:style w:type="paragraph" w:customStyle="1" w:styleId="80">
    <w:name w:val="中等深浅底纹 1 - 着色 11"/>
    <w:link w:val="701"/>
    <w:qFormat/>
    <w:uiPriority w:val="0"/>
    <w:pPr>
      <w:widowControl w:val="0"/>
      <w:jc w:val="both"/>
    </w:pPr>
    <w:rPr>
      <w:rFonts w:ascii="Times New Roman" w:hAnsi="Times New Roman" w:eastAsia="宋体" w:cs="Times New Roman"/>
      <w:b/>
      <w:sz w:val="30"/>
      <w:lang w:val="en-US" w:eastAsia="zh-CN" w:bidi="ar-SA"/>
    </w:rPr>
  </w:style>
  <w:style w:type="paragraph" w:customStyle="1" w:styleId="81">
    <w:name w:val="小编号"/>
    <w:basedOn w:val="82"/>
    <w:link w:val="716"/>
    <w:qFormat/>
    <w:uiPriority w:val="0"/>
    <w:pPr>
      <w:numPr>
        <w:ilvl w:val="0"/>
        <w:numId w:val="5"/>
      </w:numPr>
      <w:tabs>
        <w:tab w:val="left" w:pos="210"/>
        <w:tab w:val="left" w:pos="420"/>
      </w:tabs>
      <w:adjustRightInd w:val="0"/>
      <w:ind w:firstLine="0" w:firstLineChars="0"/>
    </w:pPr>
    <w:rPr>
      <w:rFonts w:ascii="Times New Roman" w:hAnsi="Arial" w:eastAsia="仿宋"/>
      <w:szCs w:val="28"/>
    </w:rPr>
  </w:style>
  <w:style w:type="paragraph" w:customStyle="1" w:styleId="82">
    <w:name w:val="工可正文"/>
    <w:basedOn w:val="30"/>
    <w:link w:val="811"/>
    <w:qFormat/>
    <w:uiPriority w:val="0"/>
    <w:pPr>
      <w:ind w:firstLine="560" w:firstLineChars="200"/>
    </w:pPr>
    <w:rPr>
      <w:rFonts w:hAnsi="宋体"/>
      <w:kern w:val="0"/>
      <w:sz w:val="28"/>
      <w:szCs w:val="21"/>
    </w:rPr>
  </w:style>
  <w:style w:type="paragraph" w:customStyle="1" w:styleId="83">
    <w:name w:val="样式2"/>
    <w:basedOn w:val="78"/>
    <w:link w:val="790"/>
    <w:qFormat/>
    <w:uiPriority w:val="0"/>
    <w:pPr>
      <w:spacing w:before="240" w:after="60"/>
      <w:outlineLvl w:val="0"/>
    </w:pPr>
    <w:rPr>
      <w:rFonts w:ascii="Arial" w:hAnsi="Arial"/>
      <w:b/>
      <w:bCs/>
      <w:szCs w:val="32"/>
    </w:rPr>
  </w:style>
  <w:style w:type="paragraph" w:styleId="84">
    <w:name w:val="Quote"/>
    <w:basedOn w:val="1"/>
    <w:next w:val="1"/>
    <w:link w:val="742"/>
    <w:qFormat/>
    <w:uiPriority w:val="29"/>
    <w:rPr>
      <w:i/>
      <w:iCs/>
      <w:color w:val="000000"/>
      <w:kern w:val="0"/>
      <w:sz w:val="20"/>
    </w:rPr>
  </w:style>
  <w:style w:type="paragraph" w:customStyle="1" w:styleId="85">
    <w:name w:val="图—1 SZ"/>
    <w:basedOn w:val="86"/>
    <w:link w:val="751"/>
    <w:qFormat/>
    <w:uiPriority w:val="0"/>
    <w:pPr>
      <w:spacing w:beforeLines="50" w:afterLines="50"/>
      <w:ind w:firstLine="0" w:firstLineChars="0"/>
      <w:jc w:val="center"/>
    </w:pPr>
    <w:rPr>
      <w:rFonts w:ascii="宋体" w:hAnsi="宋体"/>
      <w:b/>
      <w:sz w:val="24"/>
      <w:szCs w:val="24"/>
    </w:rPr>
  </w:style>
  <w:style w:type="paragraph" w:customStyle="1" w:styleId="86">
    <w:name w:val="样式 四号 首行缩进:  2 字符"/>
    <w:basedOn w:val="1"/>
    <w:link w:val="697"/>
    <w:qFormat/>
    <w:uiPriority w:val="0"/>
    <w:pPr>
      <w:ind w:firstLine="560" w:firstLineChars="200"/>
    </w:pPr>
    <w:rPr>
      <w:sz w:val="28"/>
    </w:rPr>
  </w:style>
  <w:style w:type="paragraph" w:customStyle="1" w:styleId="87">
    <w:name w:val="标准4"/>
    <w:basedOn w:val="5"/>
    <w:next w:val="1"/>
    <w:link w:val="767"/>
    <w:qFormat/>
    <w:uiPriority w:val="0"/>
    <w:pPr>
      <w:keepLines/>
      <w:numPr>
        <w:numId w:val="0"/>
      </w:numPr>
      <w:wordWrap/>
      <w:overflowPunct/>
      <w:autoSpaceDE/>
      <w:autoSpaceDN/>
      <w:snapToGrid w:val="0"/>
      <w:jc w:val="both"/>
    </w:pPr>
    <w:rPr>
      <w:rFonts w:ascii="Calibri Light" w:hAnsi="Calibri Light"/>
      <w:bCs/>
      <w:kern w:val="2"/>
      <w:szCs w:val="28"/>
    </w:rPr>
  </w:style>
  <w:style w:type="paragraph" w:customStyle="1" w:styleId="88">
    <w:name w:val="样式 标题 2H2节 + Times New Roman"/>
    <w:basedOn w:val="3"/>
    <w:link w:val="792"/>
    <w:qFormat/>
    <w:uiPriority w:val="0"/>
    <w:pPr>
      <w:tabs>
        <w:tab w:val="left" w:pos="680"/>
      </w:tabs>
      <w:spacing w:beforeLines="50" w:line="240" w:lineRule="auto"/>
    </w:pPr>
    <w:rPr>
      <w:rFonts w:ascii="Times New Roman" w:hAnsi="Times New Roman"/>
      <w:kern w:val="2"/>
      <w:szCs w:val="28"/>
    </w:rPr>
  </w:style>
  <w:style w:type="paragraph" w:customStyle="1" w:styleId="89">
    <w:name w:val="中等深浅网格 2 - 着色 21"/>
    <w:basedOn w:val="1"/>
    <w:next w:val="1"/>
    <w:link w:val="738"/>
    <w:qFormat/>
    <w:uiPriority w:val="0"/>
    <w:rPr>
      <w:i/>
      <w:iCs/>
      <w:color w:val="000000"/>
      <w:kern w:val="0"/>
      <w:sz w:val="20"/>
    </w:rPr>
  </w:style>
  <w:style w:type="paragraph" w:styleId="90">
    <w:name w:val="List Paragraph"/>
    <w:basedOn w:val="1"/>
    <w:link w:val="692"/>
    <w:qFormat/>
    <w:uiPriority w:val="1"/>
    <w:pPr>
      <w:numPr>
        <w:ilvl w:val="0"/>
        <w:numId w:val="6"/>
      </w:numPr>
      <w:jc w:val="center"/>
    </w:pPr>
    <w:rPr>
      <w:b/>
      <w:bCs/>
      <w:kern w:val="0"/>
      <w:sz w:val="30"/>
      <w:szCs w:val="30"/>
    </w:rPr>
  </w:style>
  <w:style w:type="paragraph" w:customStyle="1" w:styleId="91">
    <w:name w:val="箭头列表"/>
    <w:basedOn w:val="82"/>
    <w:link w:val="785"/>
    <w:qFormat/>
    <w:uiPriority w:val="0"/>
    <w:pPr>
      <w:numPr>
        <w:ilvl w:val="0"/>
        <w:numId w:val="7"/>
      </w:numPr>
      <w:adjustRightInd w:val="0"/>
      <w:ind w:firstLine="0" w:firstLineChars="0"/>
    </w:pPr>
    <w:rPr>
      <w:rFonts w:ascii="Times New Roman" w:hAnsi="Arial" w:eastAsia="仿宋"/>
      <w:szCs w:val="28"/>
    </w:rPr>
  </w:style>
  <w:style w:type="paragraph" w:customStyle="1" w:styleId="92">
    <w:name w:val="列表1"/>
    <w:basedOn w:val="1"/>
    <w:link w:val="765"/>
    <w:qFormat/>
    <w:uiPriority w:val="0"/>
    <w:pPr>
      <w:ind w:left="420" w:hanging="420"/>
    </w:pPr>
  </w:style>
  <w:style w:type="paragraph" w:customStyle="1" w:styleId="93">
    <w:name w:val="图和表格"/>
    <w:basedOn w:val="1"/>
    <w:link w:val="730"/>
    <w:qFormat/>
    <w:uiPriority w:val="0"/>
    <w:pPr>
      <w:jc w:val="center"/>
    </w:pPr>
    <w:rPr>
      <w:rFonts w:ascii="宋体" w:hAnsi="宋体"/>
      <w:color w:val="000000"/>
      <w:szCs w:val="21"/>
    </w:rPr>
  </w:style>
  <w:style w:type="paragraph" w:customStyle="1" w:styleId="94">
    <w:name w:val="一级小编号"/>
    <w:link w:val="713"/>
    <w:qFormat/>
    <w:uiPriority w:val="0"/>
    <w:pPr>
      <w:numPr>
        <w:ilvl w:val="0"/>
        <w:numId w:val="8"/>
      </w:numPr>
    </w:pPr>
    <w:rPr>
      <w:rFonts w:ascii="Times New Roman" w:hAnsi="Times New Roman" w:eastAsia="宋体" w:cs="Times New Roman"/>
      <w:b/>
      <w:kern w:val="2"/>
      <w:sz w:val="28"/>
      <w:szCs w:val="24"/>
      <w:lang w:val="en-US" w:eastAsia="zh-CN" w:bidi="ar-SA"/>
    </w:rPr>
  </w:style>
  <w:style w:type="paragraph" w:customStyle="1" w:styleId="95">
    <w:name w:val="中等深浅网格 3 - 着色 21"/>
    <w:basedOn w:val="1"/>
    <w:next w:val="1"/>
    <w:link w:val="757"/>
    <w:qFormat/>
    <w:uiPriority w:val="0"/>
    <w:pPr>
      <w:pBdr>
        <w:bottom w:val="single" w:color="4F81BD" w:sz="4" w:space="4"/>
      </w:pBdr>
      <w:spacing w:before="200" w:after="280"/>
      <w:ind w:left="936" w:right="936"/>
    </w:pPr>
    <w:rPr>
      <w:b/>
      <w:bCs/>
      <w:i/>
      <w:iCs/>
      <w:color w:val="4F81BD"/>
      <w:kern w:val="0"/>
      <w:sz w:val="20"/>
    </w:rPr>
  </w:style>
  <w:style w:type="paragraph" w:customStyle="1" w:styleId="96">
    <w:name w:val="二级标题"/>
    <w:basedOn w:val="3"/>
    <w:next w:val="1"/>
    <w:link w:val="710"/>
    <w:qFormat/>
    <w:uiPriority w:val="0"/>
    <w:pPr>
      <w:numPr>
        <w:ilvl w:val="1"/>
        <w:numId w:val="4"/>
      </w:numPr>
      <w:adjustRightInd/>
      <w:snapToGrid w:val="0"/>
      <w:spacing w:line="480" w:lineRule="auto"/>
      <w:jc w:val="left"/>
      <w:textAlignment w:val="auto"/>
    </w:pPr>
    <w:rPr>
      <w:rFonts w:ascii="Times New Roman" w:hAnsi="Times New Roman" w:eastAsia="华文中宋"/>
      <w:bCs/>
      <w:kern w:val="2"/>
      <w:szCs w:val="32"/>
    </w:rPr>
  </w:style>
  <w:style w:type="paragraph" w:customStyle="1" w:styleId="97">
    <w:name w:val="大编号"/>
    <w:basedOn w:val="82"/>
    <w:link w:val="694"/>
    <w:qFormat/>
    <w:uiPriority w:val="0"/>
    <w:pPr>
      <w:numPr>
        <w:ilvl w:val="0"/>
        <w:numId w:val="9"/>
      </w:numPr>
      <w:adjustRightInd w:val="0"/>
      <w:ind w:firstLine="0" w:firstLineChars="0"/>
    </w:pPr>
    <w:rPr>
      <w:rFonts w:ascii="Times New Roman" w:hAnsi="Arial" w:eastAsia="仿宋"/>
      <w:b/>
      <w:szCs w:val="28"/>
    </w:rPr>
  </w:style>
  <w:style w:type="paragraph" w:customStyle="1" w:styleId="98">
    <w:name w:val="表文字2"/>
    <w:basedOn w:val="1"/>
    <w:link w:val="780"/>
    <w:qFormat/>
    <w:uiPriority w:val="1"/>
    <w:pPr>
      <w:widowControl/>
      <w:spacing w:line="440" w:lineRule="exact"/>
      <w:jc w:val="center"/>
    </w:pPr>
    <w:rPr>
      <w:rFonts w:ascii="Calibri" w:hAnsi="Calibri"/>
      <w:sz w:val="28"/>
      <w:szCs w:val="24"/>
    </w:rPr>
  </w:style>
  <w:style w:type="paragraph" w:customStyle="1" w:styleId="99">
    <w:name w:val="列出段落1"/>
    <w:basedOn w:val="1"/>
    <w:link w:val="778"/>
    <w:qFormat/>
    <w:uiPriority w:val="0"/>
    <w:pPr>
      <w:ind w:firstLine="420" w:firstLineChars="200"/>
    </w:pPr>
    <w:rPr>
      <w:kern w:val="0"/>
      <w:sz w:val="20"/>
      <w:szCs w:val="24"/>
    </w:rPr>
  </w:style>
  <w:style w:type="paragraph" w:customStyle="1" w:styleId="100">
    <w:name w:val="项目编号"/>
    <w:basedOn w:val="1"/>
    <w:link w:val="705"/>
    <w:qFormat/>
    <w:uiPriority w:val="0"/>
    <w:pPr>
      <w:tabs>
        <w:tab w:val="left" w:pos="432"/>
        <w:tab w:val="left" w:pos="1140"/>
        <w:tab w:val="left" w:pos="2880"/>
      </w:tabs>
      <w:adjustRightInd w:val="0"/>
      <w:snapToGrid w:val="0"/>
      <w:spacing w:line="360" w:lineRule="auto"/>
      <w:ind w:left="432" w:hanging="432"/>
    </w:pPr>
    <w:rPr>
      <w:kern w:val="0"/>
      <w:sz w:val="28"/>
    </w:rPr>
  </w:style>
  <w:style w:type="paragraph" w:customStyle="1" w:styleId="101">
    <w:name w:val="zhengwen"/>
    <w:basedOn w:val="1"/>
    <w:qFormat/>
    <w:uiPriority w:val="0"/>
    <w:pPr>
      <w:tabs>
        <w:tab w:val="left" w:pos="1410"/>
      </w:tabs>
      <w:adjustRightInd w:val="0"/>
      <w:snapToGrid w:val="0"/>
      <w:spacing w:line="520" w:lineRule="exact"/>
      <w:ind w:left="1410" w:hanging="360"/>
    </w:pPr>
    <w:rPr>
      <w:bCs/>
      <w:sz w:val="28"/>
      <w:szCs w:val="24"/>
    </w:rPr>
  </w:style>
  <w:style w:type="paragraph" w:styleId="102">
    <w:name w:val="Intense Quote"/>
    <w:basedOn w:val="1"/>
    <w:next w:val="1"/>
    <w:link w:val="708"/>
    <w:qFormat/>
    <w:uiPriority w:val="30"/>
    <w:pPr>
      <w:pBdr>
        <w:bottom w:val="single" w:color="4F81BD" w:sz="4" w:space="4"/>
      </w:pBdr>
      <w:spacing w:before="200" w:after="280"/>
      <w:ind w:left="936" w:right="936"/>
    </w:pPr>
    <w:rPr>
      <w:b/>
      <w:bCs/>
      <w:i/>
      <w:iCs/>
      <w:color w:val="4F81BD"/>
      <w:kern w:val="0"/>
      <w:sz w:val="20"/>
    </w:rPr>
  </w:style>
  <w:style w:type="paragraph" w:customStyle="1" w:styleId="103">
    <w:name w:val="Y_段"/>
    <w:link w:val="927"/>
    <w:qFormat/>
    <w:uiPriority w:val="0"/>
    <w:pPr>
      <w:spacing w:line="300" w:lineRule="auto"/>
      <w:ind w:firstLine="200" w:firstLineChars="200"/>
      <w:jc w:val="both"/>
    </w:pPr>
    <w:rPr>
      <w:rFonts w:ascii="宋体" w:hAnsi="Calibri" w:eastAsia="宋体" w:cs="Times New Roman"/>
      <w:sz w:val="24"/>
      <w:szCs w:val="21"/>
      <w:lang w:val="en-US" w:eastAsia="zh-CN" w:bidi="ar-SA"/>
    </w:rPr>
  </w:style>
  <w:style w:type="paragraph" w:customStyle="1" w:styleId="104">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kern w:val="0"/>
      <w:sz w:val="20"/>
    </w:rPr>
  </w:style>
  <w:style w:type="paragraph" w:customStyle="1" w:styleId="105">
    <w:name w:val="四级目录"/>
    <w:basedOn w:val="1"/>
    <w:next w:val="1"/>
    <w:qFormat/>
    <w:uiPriority w:val="0"/>
    <w:pPr>
      <w:numPr>
        <w:ilvl w:val="3"/>
        <w:numId w:val="10"/>
      </w:numPr>
      <w:adjustRightInd w:val="0"/>
      <w:snapToGrid w:val="0"/>
      <w:spacing w:beforeLines="100" w:afterLines="50" w:line="360" w:lineRule="auto"/>
      <w:outlineLvl w:val="3"/>
    </w:pPr>
    <w:rPr>
      <w:rFonts w:ascii="Arial" w:hAnsi="Arial"/>
      <w:b/>
      <w:sz w:val="28"/>
      <w:szCs w:val="28"/>
    </w:rPr>
  </w:style>
  <w:style w:type="paragraph" w:customStyle="1" w:styleId="106">
    <w:name w:val="正文（绿盟科技）"/>
    <w:link w:val="866"/>
    <w:qFormat/>
    <w:uiPriority w:val="0"/>
    <w:pPr>
      <w:spacing w:line="300" w:lineRule="auto"/>
    </w:pPr>
    <w:rPr>
      <w:rFonts w:ascii="Arial" w:hAnsi="Arial" w:eastAsia="宋体" w:cs="Arial"/>
      <w:szCs w:val="21"/>
      <w:lang w:val="en-US" w:eastAsia="zh-CN" w:bidi="ar-SA"/>
    </w:rPr>
  </w:style>
  <w:style w:type="paragraph" w:customStyle="1" w:styleId="107">
    <w:name w:val="new样式2"/>
    <w:basedOn w:val="1"/>
    <w:next w:val="1"/>
    <w:link w:val="872"/>
    <w:qFormat/>
    <w:uiPriority w:val="0"/>
    <w:pPr>
      <w:spacing w:beforeLines="50" w:line="300" w:lineRule="auto"/>
      <w:ind w:firstLine="480" w:firstLineChars="200"/>
    </w:pPr>
    <w:rPr>
      <w:kern w:val="0"/>
      <w:sz w:val="24"/>
      <w:szCs w:val="24"/>
    </w:rPr>
  </w:style>
  <w:style w:type="paragraph" w:customStyle="1" w:styleId="108">
    <w:name w:val="正文首行缩进1"/>
    <w:basedOn w:val="1"/>
    <w:link w:val="802"/>
    <w:qFormat/>
    <w:uiPriority w:val="0"/>
    <w:pPr>
      <w:tabs>
        <w:tab w:val="left" w:pos="360"/>
      </w:tabs>
      <w:spacing w:line="220" w:lineRule="exact"/>
      <w:ind w:left="360" w:hanging="360"/>
    </w:pPr>
    <w:rPr>
      <w:kern w:val="0"/>
      <w:sz w:val="20"/>
      <w:szCs w:val="24"/>
    </w:rPr>
  </w:style>
  <w:style w:type="paragraph" w:customStyle="1" w:styleId="109">
    <w:name w:val="我的正文"/>
    <w:basedOn w:val="1"/>
    <w:link w:val="860"/>
    <w:qFormat/>
    <w:uiPriority w:val="0"/>
    <w:pPr>
      <w:spacing w:line="360" w:lineRule="auto"/>
      <w:ind w:firstLine="420"/>
    </w:pPr>
    <w:rPr>
      <w:kern w:val="0"/>
      <w:sz w:val="24"/>
      <w:szCs w:val="28"/>
    </w:rPr>
  </w:style>
  <w:style w:type="paragraph" w:customStyle="1" w:styleId="110">
    <w:name w:val="样式 仿宋_GB2312 小三 首行缩进:  0.95 厘米 Char"/>
    <w:basedOn w:val="1"/>
    <w:link w:val="954"/>
    <w:qFormat/>
    <w:uiPriority w:val="0"/>
    <w:pPr>
      <w:ind w:firstLine="540"/>
    </w:pPr>
    <w:rPr>
      <w:rFonts w:ascii="仿宋_GB2312" w:hAnsi="宋体" w:eastAsia="仿宋_GB2312"/>
      <w:kern w:val="0"/>
      <w:sz w:val="30"/>
      <w:szCs w:val="28"/>
    </w:rPr>
  </w:style>
  <w:style w:type="paragraph" w:customStyle="1" w:styleId="11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2">
    <w:name w:val="font5"/>
    <w:basedOn w:val="1"/>
    <w:qFormat/>
    <w:uiPriority w:val="0"/>
    <w:pPr>
      <w:widowControl/>
      <w:spacing w:before="100" w:after="100"/>
      <w:jc w:val="left"/>
    </w:pPr>
    <w:rPr>
      <w:rFonts w:hint="eastAsia" w:ascii="宋体" w:hAnsi="宋体"/>
      <w:kern w:val="0"/>
      <w:sz w:val="18"/>
    </w:rPr>
  </w:style>
  <w:style w:type="paragraph" w:customStyle="1" w:styleId="113">
    <w:name w:val="正文文本缩进1"/>
    <w:basedOn w:val="1"/>
    <w:link w:val="754"/>
    <w:qFormat/>
    <w:uiPriority w:val="99"/>
    <w:pPr>
      <w:snapToGrid w:val="0"/>
      <w:spacing w:line="336" w:lineRule="auto"/>
      <w:ind w:left="126" w:firstLine="588" w:firstLineChars="280"/>
    </w:pPr>
    <w:rPr>
      <w:rFonts w:ascii="宋体" w:hAnsi="宋体"/>
      <w:color w:val="000000"/>
      <w:kern w:val="0"/>
      <w:sz w:val="20"/>
      <w:szCs w:val="24"/>
    </w:rPr>
  </w:style>
  <w:style w:type="paragraph" w:customStyle="1" w:styleId="114">
    <w:name w:val="样式 正文（首行缩进两字） + 首行缩进:  2 字符"/>
    <w:basedOn w:val="7"/>
    <w:qFormat/>
    <w:uiPriority w:val="0"/>
    <w:pPr>
      <w:tabs>
        <w:tab w:val="left" w:pos="180"/>
        <w:tab w:val="left" w:pos="360"/>
      </w:tabs>
      <w:adjustRightInd/>
      <w:spacing w:line="480" w:lineRule="exact"/>
      <w:ind w:firstLine="560" w:firstLineChars="200"/>
      <w:jc w:val="left"/>
      <w:textAlignment w:val="auto"/>
    </w:pPr>
    <w:rPr>
      <w:rFonts w:hAnsi="宋体" w:eastAsia="新宋体" w:cs="Calibri"/>
      <w:kern w:val="2"/>
      <w:sz w:val="28"/>
      <w:szCs w:val="28"/>
    </w:rPr>
  </w:style>
  <w:style w:type="paragraph" w:customStyle="1" w:styleId="115">
    <w:name w:val="7级标题"/>
    <w:basedOn w:val="9"/>
    <w:qFormat/>
    <w:uiPriority w:val="0"/>
    <w:pPr>
      <w:keepNext w:val="0"/>
      <w:keepLines w:val="0"/>
      <w:widowControl/>
      <w:tabs>
        <w:tab w:val="left" w:pos="0"/>
        <w:tab w:val="clear" w:pos="1296"/>
      </w:tabs>
      <w:spacing w:after="60" w:line="360" w:lineRule="auto"/>
      <w:ind w:left="0" w:firstLine="0"/>
      <w:jc w:val="left"/>
      <w:outlineLvl w:val="7"/>
    </w:pPr>
    <w:rPr>
      <w:rFonts w:ascii="Calibri" w:hAnsi="Calibri" w:eastAsia="微软雅黑" w:cs="Calibri"/>
      <w:b w:val="0"/>
      <w:bCs/>
      <w:kern w:val="0"/>
      <w:szCs w:val="22"/>
    </w:rPr>
  </w:style>
  <w:style w:type="paragraph" w:customStyle="1" w:styleId="116">
    <w:name w:val="正文文本 21"/>
    <w:basedOn w:val="1"/>
    <w:link w:val="817"/>
    <w:qFormat/>
    <w:uiPriority w:val="0"/>
    <w:pPr>
      <w:spacing w:line="312" w:lineRule="auto"/>
    </w:pPr>
    <w:rPr>
      <w:rFonts w:ascii="宋体" w:hAnsi="宋体"/>
      <w:color w:val="000000"/>
      <w:kern w:val="0"/>
      <w:sz w:val="22"/>
    </w:rPr>
  </w:style>
  <w:style w:type="paragraph" w:customStyle="1" w:styleId="117">
    <w:name w:val="报告正文"/>
    <w:basedOn w:val="1"/>
    <w:link w:val="924"/>
    <w:qFormat/>
    <w:uiPriority w:val="0"/>
    <w:pPr>
      <w:spacing w:line="360" w:lineRule="auto"/>
      <w:ind w:firstLine="200" w:firstLineChars="200"/>
    </w:pPr>
    <w:rPr>
      <w:rFonts w:ascii="华文中宋" w:hAnsi="华文中宋" w:eastAsia="华文中宋"/>
      <w:bCs/>
      <w:color w:val="3A3A3A"/>
      <w:kern w:val="0"/>
      <w:sz w:val="24"/>
      <w:szCs w:val="24"/>
    </w:rPr>
  </w:style>
  <w:style w:type="paragraph" w:customStyle="1" w:styleId="118">
    <w:name w:val="yi-1.1.1.1"/>
    <w:basedOn w:val="6"/>
    <w:link w:val="827"/>
    <w:qFormat/>
    <w:uiPriority w:val="0"/>
    <w:pPr>
      <w:tabs>
        <w:tab w:val="left" w:pos="432"/>
      </w:tabs>
      <w:spacing w:before="0" w:after="0" w:line="500" w:lineRule="exact"/>
      <w:ind w:left="0" w:firstLine="0"/>
    </w:pPr>
    <w:rPr>
      <w:rFonts w:ascii="黑体" w:hAnsi="黑体" w:eastAsia="黑体"/>
      <w:bCs/>
      <w:kern w:val="0"/>
      <w:sz w:val="28"/>
      <w:szCs w:val="28"/>
    </w:rPr>
  </w:style>
  <w:style w:type="paragraph" w:customStyle="1" w:styleId="119">
    <w:name w:val="et4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120">
    <w:name w:val="批注主题1"/>
    <w:basedOn w:val="19"/>
    <w:next w:val="19"/>
    <w:link w:val="823"/>
    <w:qFormat/>
    <w:uiPriority w:val="99"/>
    <w:rPr>
      <w:b/>
      <w:bCs/>
      <w:kern w:val="0"/>
      <w:sz w:val="20"/>
    </w:rPr>
  </w:style>
  <w:style w:type="paragraph" w:customStyle="1" w:styleId="121">
    <w:name w:val="5级标题"/>
    <w:basedOn w:val="6"/>
    <w:qFormat/>
    <w:uiPriority w:val="0"/>
    <w:pPr>
      <w:keepNext w:val="0"/>
      <w:keepLines w:val="0"/>
      <w:widowControl/>
      <w:tabs>
        <w:tab w:val="left" w:pos="0"/>
        <w:tab w:val="clear" w:pos="1008"/>
      </w:tabs>
      <w:spacing w:before="240" w:after="60" w:line="360" w:lineRule="auto"/>
      <w:ind w:left="0" w:firstLine="0"/>
      <w:jc w:val="left"/>
      <w:outlineLvl w:val="5"/>
    </w:pPr>
    <w:rPr>
      <w:rFonts w:ascii="Calibri" w:hAnsi="Calibri"/>
      <w:bCs/>
      <w:iCs/>
      <w:kern w:val="0"/>
      <w:sz w:val="26"/>
      <w:szCs w:val="26"/>
    </w:rPr>
  </w:style>
  <w:style w:type="paragraph" w:customStyle="1" w:styleId="122">
    <w:name w:val="付立正文"/>
    <w:basedOn w:val="1"/>
    <w:link w:val="906"/>
    <w:qFormat/>
    <w:uiPriority w:val="0"/>
    <w:pPr>
      <w:ind w:firstLine="480" w:firstLineChars="200"/>
    </w:pPr>
    <w:rPr>
      <w:rFonts w:ascii="华文中宋" w:hAnsi="华文中宋" w:eastAsia="华文中宋"/>
      <w:kern w:val="0"/>
      <w:sz w:val="24"/>
      <w:szCs w:val="24"/>
    </w:rPr>
  </w:style>
  <w:style w:type="paragraph" w:customStyle="1" w:styleId="123">
    <w:name w:val="yi-目录"/>
    <w:basedOn w:val="1"/>
    <w:link w:val="907"/>
    <w:qFormat/>
    <w:uiPriority w:val="0"/>
    <w:pPr>
      <w:jc w:val="center"/>
    </w:pPr>
    <w:rPr>
      <w:rFonts w:ascii="黑体" w:hAnsi="黑体" w:eastAsia="黑体"/>
      <w:b/>
      <w:kern w:val="0"/>
      <w:sz w:val="36"/>
      <w:szCs w:val="36"/>
    </w:rPr>
  </w:style>
  <w:style w:type="paragraph" w:customStyle="1" w:styleId="124">
    <w:name w:val="yi-章"/>
    <w:basedOn w:val="3"/>
    <w:link w:val="830"/>
    <w:qFormat/>
    <w:uiPriority w:val="0"/>
    <w:pPr>
      <w:adjustRightInd/>
      <w:jc w:val="center"/>
      <w:textAlignment w:val="auto"/>
    </w:pPr>
    <w:rPr>
      <w:rFonts w:ascii="黑体" w:hAnsi="黑体" w:eastAsia="黑体"/>
      <w:bCs/>
      <w:sz w:val="36"/>
      <w:szCs w:val="28"/>
    </w:rPr>
  </w:style>
  <w:style w:type="paragraph" w:customStyle="1" w:styleId="125">
    <w:name w:val="正文文本缩进 211"/>
    <w:basedOn w:val="1"/>
    <w:link w:val="846"/>
    <w:qFormat/>
    <w:uiPriority w:val="99"/>
    <w:pPr>
      <w:adjustRightInd w:val="0"/>
      <w:spacing w:line="360" w:lineRule="auto"/>
      <w:ind w:right="1001" w:firstLine="525"/>
      <w:jc w:val="left"/>
      <w:textAlignment w:val="baseline"/>
    </w:pPr>
    <w:rPr>
      <w:kern w:val="0"/>
      <w:sz w:val="24"/>
      <w:szCs w:val="24"/>
    </w:rPr>
  </w:style>
  <w:style w:type="paragraph" w:customStyle="1" w:styleId="126">
    <w:name w:val="样式 报告正文 + 首行缩进:  0.99 厘米"/>
    <w:basedOn w:val="1"/>
    <w:qFormat/>
    <w:uiPriority w:val="0"/>
    <w:pPr>
      <w:ind w:firstLine="567"/>
    </w:pPr>
    <w:rPr>
      <w:rFonts w:eastAsia="仿宋_GB2312"/>
      <w:kern w:val="0"/>
      <w:sz w:val="28"/>
      <w:szCs w:val="32"/>
    </w:rPr>
  </w:style>
  <w:style w:type="paragraph" w:customStyle="1" w:styleId="127">
    <w:name w:val="文档结构图1"/>
    <w:basedOn w:val="1"/>
    <w:link w:val="837"/>
    <w:qFormat/>
    <w:uiPriority w:val="99"/>
    <w:pPr>
      <w:shd w:val="clear" w:color="auto" w:fill="000080"/>
    </w:pPr>
    <w:rPr>
      <w:kern w:val="0"/>
      <w:sz w:val="20"/>
    </w:rPr>
  </w:style>
  <w:style w:type="paragraph" w:customStyle="1" w:styleId="128">
    <w:name w:val="样式11"/>
    <w:basedOn w:val="1"/>
    <w:link w:val="911"/>
    <w:qFormat/>
    <w:uiPriority w:val="0"/>
    <w:pPr>
      <w:keepNext/>
      <w:keepLines/>
      <w:spacing w:before="280" w:after="290" w:line="376" w:lineRule="auto"/>
      <w:ind w:left="864" w:hanging="864"/>
      <w:outlineLvl w:val="3"/>
    </w:pPr>
    <w:rPr>
      <w:rFonts w:ascii="Cambria" w:hAnsi="Cambria"/>
      <w:b/>
      <w:bCs/>
      <w:kern w:val="0"/>
      <w:sz w:val="28"/>
      <w:szCs w:val="28"/>
    </w:rPr>
  </w:style>
  <w:style w:type="paragraph" w:customStyle="1" w:styleId="129">
    <w:name w:val="圆圈编号"/>
    <w:basedOn w:val="1"/>
    <w:link w:val="938"/>
    <w:qFormat/>
    <w:uiPriority w:val="0"/>
    <w:pPr>
      <w:keepNext/>
      <w:keepLines/>
      <w:numPr>
        <w:ilvl w:val="3"/>
        <w:numId w:val="11"/>
      </w:numPr>
      <w:spacing w:line="360" w:lineRule="auto"/>
      <w:outlineLvl w:val="4"/>
    </w:pPr>
    <w:rPr>
      <w:rFonts w:ascii="黑体" w:hAnsi="黑体" w:eastAsia="黑体"/>
      <w:bCs/>
      <w:sz w:val="28"/>
      <w:szCs w:val="28"/>
    </w:rPr>
  </w:style>
  <w:style w:type="paragraph" w:customStyle="1" w:styleId="130">
    <w:name w:val="项目"/>
    <w:basedOn w:val="1"/>
    <w:link w:val="871"/>
    <w:qFormat/>
    <w:uiPriority w:val="0"/>
    <w:pPr>
      <w:tabs>
        <w:tab w:val="left" w:pos="960"/>
      </w:tabs>
      <w:spacing w:beforeLines="50" w:line="360" w:lineRule="auto"/>
      <w:ind w:left="960" w:hanging="420"/>
    </w:pPr>
    <w:rPr>
      <w:kern w:val="0"/>
      <w:sz w:val="28"/>
      <w:szCs w:val="24"/>
    </w:rPr>
  </w:style>
  <w:style w:type="paragraph" w:customStyle="1" w:styleId="131">
    <w:name w:val="yi-封皮"/>
    <w:basedOn w:val="1"/>
    <w:link w:val="908"/>
    <w:qFormat/>
    <w:uiPriority w:val="0"/>
    <w:pPr>
      <w:jc w:val="center"/>
    </w:pPr>
    <w:rPr>
      <w:rFonts w:ascii="黑体" w:hAnsi="黑体" w:eastAsia="黑体"/>
      <w:b/>
      <w:kern w:val="0"/>
      <w:sz w:val="52"/>
      <w:szCs w:val="28"/>
    </w:rPr>
  </w:style>
  <w:style w:type="paragraph" w:customStyle="1" w:styleId="132">
    <w:name w:val="日期1"/>
    <w:basedOn w:val="1"/>
    <w:next w:val="1"/>
    <w:link w:val="841"/>
    <w:qFormat/>
    <w:uiPriority w:val="0"/>
    <w:pPr>
      <w:ind w:left="100"/>
    </w:pPr>
    <w:rPr>
      <w:kern w:val="0"/>
      <w:sz w:val="20"/>
    </w:rPr>
  </w:style>
  <w:style w:type="paragraph" w:customStyle="1" w:styleId="133">
    <w:name w:val="（）样式"/>
    <w:basedOn w:val="1"/>
    <w:link w:val="937"/>
    <w:qFormat/>
    <w:uiPriority w:val="0"/>
    <w:pPr>
      <w:spacing w:before="120" w:line="360" w:lineRule="auto"/>
    </w:pPr>
    <w:rPr>
      <w:rFonts w:ascii="华文细黑" w:hAnsi="华文细黑" w:eastAsia="华文细黑"/>
      <w:kern w:val="0"/>
      <w:sz w:val="24"/>
      <w:szCs w:val="24"/>
    </w:rPr>
  </w:style>
  <w:style w:type="paragraph" w:customStyle="1" w:styleId="134">
    <w:name w:val="标题三"/>
    <w:link w:val="913"/>
    <w:qFormat/>
    <w:uiPriority w:val="0"/>
    <w:pPr>
      <w:spacing w:line="520" w:lineRule="exact"/>
      <w:outlineLvl w:val="2"/>
    </w:pPr>
    <w:rPr>
      <w:rFonts w:ascii="Times New Roman" w:hAnsi="Times New Roman" w:eastAsia="宋体" w:cs="Times New Roman"/>
      <w:b/>
      <w:sz w:val="28"/>
      <w:szCs w:val="28"/>
      <w:lang w:val="en-US" w:eastAsia="zh-CN" w:bidi="ar-SA"/>
    </w:rPr>
  </w:style>
  <w:style w:type="paragraph" w:customStyle="1" w:styleId="135">
    <w:name w:val="苗1 Char"/>
    <w:basedOn w:val="1"/>
    <w:link w:val="800"/>
    <w:qFormat/>
    <w:uiPriority w:val="0"/>
    <w:pPr>
      <w:spacing w:line="480" w:lineRule="exact"/>
      <w:ind w:firstLine="588" w:firstLineChars="210"/>
    </w:pPr>
    <w:rPr>
      <w:rFonts w:ascii="宋体" w:hAnsi="宋体"/>
      <w:spacing w:val="4"/>
      <w:kern w:val="0"/>
      <w:sz w:val="28"/>
    </w:rPr>
  </w:style>
  <w:style w:type="paragraph" w:customStyle="1" w:styleId="136">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37">
    <w:name w:val="正文文本缩进 31"/>
    <w:basedOn w:val="1"/>
    <w:link w:val="845"/>
    <w:qFormat/>
    <w:uiPriority w:val="0"/>
    <w:pPr>
      <w:spacing w:line="312" w:lineRule="auto"/>
      <w:ind w:left="517" w:hanging="517" w:hangingChars="284"/>
    </w:pPr>
    <w:rPr>
      <w:kern w:val="0"/>
      <w:sz w:val="20"/>
    </w:rPr>
  </w:style>
  <w:style w:type="paragraph" w:customStyle="1" w:styleId="138">
    <w:name w:val="xl126"/>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39">
    <w:name w:val="my正文"/>
    <w:basedOn w:val="1"/>
    <w:link w:val="953"/>
    <w:qFormat/>
    <w:uiPriority w:val="0"/>
    <w:pPr>
      <w:spacing w:line="360" w:lineRule="auto"/>
      <w:ind w:firstLine="480" w:firstLineChars="200"/>
    </w:pPr>
    <w:rPr>
      <w:kern w:val="0"/>
      <w:sz w:val="24"/>
      <w:szCs w:val="24"/>
    </w:rPr>
  </w:style>
  <w:style w:type="paragraph" w:customStyle="1" w:styleId="140">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41">
    <w:name w:val="样式X"/>
    <w:basedOn w:val="1"/>
    <w:link w:val="849"/>
    <w:qFormat/>
    <w:uiPriority w:val="0"/>
    <w:pPr>
      <w:spacing w:line="360" w:lineRule="auto"/>
      <w:ind w:firstLine="490" w:firstLineChars="204"/>
      <w:jc w:val="left"/>
    </w:pPr>
    <w:rPr>
      <w:rFonts w:ascii="ˎ̥" w:hAnsi="ˎ̥"/>
      <w:color w:val="000000"/>
      <w:kern w:val="0"/>
      <w:sz w:val="24"/>
      <w:szCs w:val="24"/>
    </w:rPr>
  </w:style>
  <w:style w:type="paragraph" w:customStyle="1" w:styleId="142">
    <w:name w:val="xl11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43">
    <w:name w:val="四号 正文"/>
    <w:basedOn w:val="1"/>
    <w:link w:val="850"/>
    <w:qFormat/>
    <w:uiPriority w:val="0"/>
    <w:pPr>
      <w:spacing w:line="360" w:lineRule="auto"/>
      <w:ind w:firstLine="584" w:firstLineChars="200"/>
    </w:pPr>
    <w:rPr>
      <w:spacing w:val="6"/>
      <w:kern w:val="0"/>
      <w:sz w:val="28"/>
    </w:rPr>
  </w:style>
  <w:style w:type="paragraph" w:customStyle="1" w:styleId="144">
    <w:name w:val="规划标题2"/>
    <w:basedOn w:val="3"/>
    <w:next w:val="145"/>
    <w:qFormat/>
    <w:uiPriority w:val="0"/>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145">
    <w:name w:val="正文首行缩进2"/>
    <w:basedOn w:val="22"/>
    <w:qFormat/>
    <w:uiPriority w:val="0"/>
    <w:pPr>
      <w:adjustRightInd w:val="0"/>
      <w:spacing w:line="360" w:lineRule="auto"/>
    </w:pPr>
    <w:rPr>
      <w:rFonts w:ascii="等线" w:hAnsi="等线" w:eastAsia="等线"/>
      <w:kern w:val="0"/>
      <w:sz w:val="28"/>
      <w:szCs w:val="22"/>
    </w:rPr>
  </w:style>
  <w:style w:type="paragraph" w:customStyle="1" w:styleId="146">
    <w:name w:val="yi-图标"/>
    <w:basedOn w:val="1"/>
    <w:link w:val="851"/>
    <w:qFormat/>
    <w:uiPriority w:val="0"/>
    <w:pPr>
      <w:spacing w:after="200" w:line="480" w:lineRule="exact"/>
      <w:jc w:val="center"/>
    </w:pPr>
    <w:rPr>
      <w:rFonts w:ascii="黑体" w:hAnsi="黑体" w:eastAsia="黑体"/>
      <w:kern w:val="0"/>
      <w:sz w:val="24"/>
    </w:rPr>
  </w:style>
  <w:style w:type="paragraph" w:customStyle="1" w:styleId="147">
    <w:name w:val="TOC 标题1"/>
    <w:basedOn w:val="2"/>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148">
    <w:name w:val="一级目录"/>
    <w:basedOn w:val="1"/>
    <w:next w:val="1"/>
    <w:qFormat/>
    <w:uiPriority w:val="0"/>
    <w:pPr>
      <w:pageBreakBefore/>
      <w:numPr>
        <w:ilvl w:val="0"/>
        <w:numId w:val="10"/>
      </w:numPr>
      <w:adjustRightInd w:val="0"/>
      <w:snapToGrid w:val="0"/>
      <w:spacing w:beforeLines="100" w:afterLines="150" w:line="480" w:lineRule="auto"/>
      <w:outlineLvl w:val="0"/>
    </w:pPr>
    <w:rPr>
      <w:rFonts w:ascii="Arial" w:hAnsi="Arial"/>
      <w:b/>
      <w:sz w:val="36"/>
      <w:szCs w:val="44"/>
    </w:rPr>
  </w:style>
  <w:style w:type="paragraph" w:customStyle="1" w:styleId="149">
    <w:name w:val="中等深浅网格 21"/>
    <w:link w:val="980"/>
    <w:qFormat/>
    <w:uiPriority w:val="0"/>
    <w:pPr>
      <w:widowControl w:val="0"/>
      <w:jc w:val="both"/>
    </w:pPr>
    <w:rPr>
      <w:rFonts w:ascii="Times New Roman" w:hAnsi="Times New Roman" w:eastAsia="宋体" w:cs="Times New Roman"/>
      <w:lang w:val="en-US" w:eastAsia="zh-CN" w:bidi="ar-SA"/>
    </w:rPr>
  </w:style>
  <w:style w:type="paragraph" w:customStyle="1" w:styleId="150">
    <w:name w:val="yi-1.1.1"/>
    <w:basedOn w:val="5"/>
    <w:link w:val="853"/>
    <w:qFormat/>
    <w:uiPriority w:val="0"/>
    <w:pPr>
      <w:keepLines/>
      <w:numPr>
        <w:numId w:val="0"/>
      </w:numPr>
      <w:wordWrap/>
      <w:overflowPunct/>
      <w:autoSpaceDE/>
      <w:autoSpaceDN/>
      <w:adjustRightInd/>
      <w:spacing w:line="500" w:lineRule="exact"/>
      <w:jc w:val="both"/>
    </w:pPr>
    <w:rPr>
      <w:rFonts w:ascii="黑体" w:hAnsi="黑体" w:eastAsia="黑体"/>
      <w:bCs/>
      <w:sz w:val="28"/>
      <w:szCs w:val="28"/>
    </w:rPr>
  </w:style>
  <w:style w:type="paragraph" w:customStyle="1" w:styleId="151">
    <w:name w:val="xl39"/>
    <w:basedOn w:val="1"/>
    <w:qFormat/>
    <w:uiPriority w:val="0"/>
    <w:pPr>
      <w:widowControl/>
      <w:pBdr>
        <w:bottom w:val="single" w:color="auto" w:sz="4" w:space="0"/>
        <w:right w:val="single" w:color="auto" w:sz="4" w:space="0"/>
      </w:pBdr>
      <w:spacing w:before="100" w:after="100"/>
      <w:jc w:val="center"/>
    </w:pPr>
    <w:rPr>
      <w:rFonts w:eastAsia="Arial Unicode MS"/>
      <w:kern w:val="0"/>
    </w:rPr>
  </w:style>
  <w:style w:type="paragraph" w:customStyle="1" w:styleId="152">
    <w:name w:val="纯文本12"/>
    <w:basedOn w:val="1"/>
    <w:link w:val="858"/>
    <w:qFormat/>
    <w:uiPriority w:val="99"/>
    <w:pPr>
      <w:adjustRightInd w:val="0"/>
      <w:spacing w:line="312" w:lineRule="atLeast"/>
      <w:textAlignment w:val="baseline"/>
    </w:pPr>
    <w:rPr>
      <w:rFonts w:ascii="宋体" w:hAnsi="Courier New"/>
      <w:kern w:val="0"/>
      <w:sz w:val="28"/>
      <w:szCs w:val="28"/>
    </w:rPr>
  </w:style>
  <w:style w:type="paragraph" w:customStyle="1" w:styleId="153">
    <w:name w:val="标准1.1"/>
    <w:basedOn w:val="3"/>
    <w:next w:val="1"/>
    <w:link w:val="805"/>
    <w:qFormat/>
    <w:uiPriority w:val="0"/>
    <w:pPr>
      <w:numPr>
        <w:ilvl w:val="1"/>
        <w:numId w:val="3"/>
      </w:numPr>
      <w:snapToGrid w:val="0"/>
      <w:textAlignment w:val="auto"/>
    </w:pPr>
    <w:rPr>
      <w:rFonts w:ascii="Calibri Light" w:hAnsi="Calibri Light"/>
      <w:bCs/>
      <w:kern w:val="2"/>
      <w:sz w:val="30"/>
      <w:szCs w:val="32"/>
    </w:rPr>
  </w:style>
  <w:style w:type="paragraph" w:customStyle="1" w:styleId="154">
    <w:name w:val="二级目录"/>
    <w:basedOn w:val="1"/>
    <w:next w:val="1"/>
    <w:qFormat/>
    <w:uiPriority w:val="0"/>
    <w:pPr>
      <w:numPr>
        <w:ilvl w:val="1"/>
        <w:numId w:val="10"/>
      </w:numPr>
      <w:tabs>
        <w:tab w:val="left" w:pos="0"/>
      </w:tabs>
      <w:adjustRightInd w:val="0"/>
      <w:snapToGrid w:val="0"/>
      <w:spacing w:beforeLines="100" w:line="480" w:lineRule="auto"/>
      <w:outlineLvl w:val="1"/>
    </w:pPr>
    <w:rPr>
      <w:rFonts w:ascii="Arial" w:hAnsi="Arial"/>
      <w:b/>
      <w:sz w:val="32"/>
      <w:szCs w:val="32"/>
    </w:rPr>
  </w:style>
  <w:style w:type="paragraph" w:customStyle="1" w:styleId="155">
    <w:name w:val="xl58"/>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rPr>
  </w:style>
  <w:style w:type="paragraph" w:customStyle="1" w:styleId="156">
    <w:name w:val="正文 首行缩进:  0.74 厘米"/>
    <w:basedOn w:val="1"/>
    <w:link w:val="867"/>
    <w:qFormat/>
    <w:uiPriority w:val="0"/>
    <w:pPr>
      <w:spacing w:line="420" w:lineRule="exact"/>
      <w:ind w:firstLine="454"/>
    </w:pPr>
    <w:rPr>
      <w:kern w:val="0"/>
      <w:sz w:val="20"/>
      <w:szCs w:val="24"/>
    </w:rPr>
  </w:style>
  <w:style w:type="paragraph" w:customStyle="1" w:styleId="157">
    <w:name w:val="font8"/>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158">
    <w:name w:val="标准正文样式"/>
    <w:basedOn w:val="7"/>
    <w:link w:val="948"/>
    <w:qFormat/>
    <w:uiPriority w:val="0"/>
    <w:pPr>
      <w:adjustRightInd/>
      <w:spacing w:before="10" w:after="10" w:line="520" w:lineRule="atLeast"/>
      <w:ind w:firstLine="480" w:firstLineChars="200"/>
      <w:textAlignment w:val="auto"/>
    </w:pPr>
    <w:rPr>
      <w:rFonts w:ascii="Century Gothic" w:hAnsi="Tahoma"/>
      <w:sz w:val="24"/>
      <w:szCs w:val="28"/>
    </w:rPr>
  </w:style>
  <w:style w:type="paragraph" w:customStyle="1" w:styleId="159">
    <w:name w:val="xl53"/>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160">
    <w:name w:val="附录三级条标题"/>
    <w:basedOn w:val="161"/>
    <w:next w:val="1"/>
    <w:qFormat/>
    <w:uiPriority w:val="0"/>
    <w:pPr>
      <w:numPr>
        <w:ilvl w:val="3"/>
      </w:numPr>
      <w:outlineLvl w:val="4"/>
    </w:pPr>
  </w:style>
  <w:style w:type="paragraph" w:customStyle="1" w:styleId="161">
    <w:name w:val="附录二级条标题"/>
    <w:basedOn w:val="162"/>
    <w:next w:val="1"/>
    <w:qFormat/>
    <w:uiPriority w:val="0"/>
    <w:pPr>
      <w:numPr>
        <w:ilvl w:val="2"/>
      </w:numPr>
      <w:outlineLvl w:val="3"/>
    </w:pPr>
  </w:style>
  <w:style w:type="paragraph" w:customStyle="1" w:styleId="162">
    <w:name w:val="附录一级条标题"/>
    <w:basedOn w:val="163"/>
    <w:next w:val="1"/>
    <w:qFormat/>
    <w:uiPriority w:val="0"/>
    <w:pPr>
      <w:numPr>
        <w:ilvl w:val="1"/>
      </w:numPr>
      <w:autoSpaceDN w:val="0"/>
      <w:spacing w:beforeLines="0" w:afterLines="0"/>
      <w:outlineLvl w:val="2"/>
    </w:pPr>
  </w:style>
  <w:style w:type="paragraph" w:customStyle="1" w:styleId="163">
    <w:name w:val="附录章标题"/>
    <w:next w:val="1"/>
    <w:qFormat/>
    <w:uiPriority w:val="0"/>
    <w:pPr>
      <w:numPr>
        <w:ilvl w:val="0"/>
        <w:numId w:val="12"/>
      </w:num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164">
    <w:name w:val="yi-正文"/>
    <w:basedOn w:val="1"/>
    <w:link w:val="876"/>
    <w:qFormat/>
    <w:uiPriority w:val="0"/>
    <w:pPr>
      <w:spacing w:line="500" w:lineRule="exact"/>
      <w:ind w:firstLine="560" w:firstLineChars="200"/>
    </w:pPr>
    <w:rPr>
      <w:rFonts w:ascii="黑体" w:hAnsi="黑体" w:eastAsia="黑体"/>
      <w:kern w:val="0"/>
      <w:sz w:val="28"/>
    </w:rPr>
  </w:style>
  <w:style w:type="paragraph" w:customStyle="1" w:styleId="1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6">
    <w:name w:val="附录四级条标题"/>
    <w:basedOn w:val="160"/>
    <w:next w:val="1"/>
    <w:qFormat/>
    <w:uiPriority w:val="0"/>
    <w:pPr>
      <w:numPr>
        <w:ilvl w:val="4"/>
      </w:numPr>
      <w:outlineLvl w:val="5"/>
    </w:pPr>
  </w:style>
  <w:style w:type="paragraph" w:customStyle="1" w:styleId="167">
    <w:name w:val="正文文本缩进 21"/>
    <w:basedOn w:val="1"/>
    <w:qFormat/>
    <w:uiPriority w:val="0"/>
    <w:pPr>
      <w:tabs>
        <w:tab w:val="left" w:pos="1410"/>
      </w:tabs>
      <w:adjustRightInd w:val="0"/>
      <w:spacing w:line="360" w:lineRule="auto"/>
      <w:ind w:left="1410" w:right="1001" w:firstLine="525"/>
      <w:jc w:val="left"/>
      <w:textAlignment w:val="baseline"/>
    </w:pPr>
    <w:rPr>
      <w:sz w:val="24"/>
    </w:rPr>
  </w:style>
  <w:style w:type="paragraph" w:customStyle="1" w:styleId="168">
    <w:name w:val="yi-表头"/>
    <w:basedOn w:val="1"/>
    <w:link w:val="883"/>
    <w:qFormat/>
    <w:uiPriority w:val="0"/>
    <w:pPr>
      <w:spacing w:before="200" w:line="500" w:lineRule="exact"/>
      <w:jc w:val="center"/>
    </w:pPr>
    <w:rPr>
      <w:rFonts w:ascii="黑体" w:hAnsi="黑体" w:eastAsia="黑体"/>
      <w:kern w:val="0"/>
      <w:sz w:val="24"/>
      <w:szCs w:val="28"/>
    </w:rPr>
  </w:style>
  <w:style w:type="paragraph" w:customStyle="1" w:styleId="169">
    <w:name w:val="xl36"/>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rPr>
  </w:style>
  <w:style w:type="paragraph" w:customStyle="1" w:styleId="170">
    <w:name w:val="纯文本1"/>
    <w:basedOn w:val="1"/>
    <w:qFormat/>
    <w:uiPriority w:val="0"/>
    <w:pPr>
      <w:adjustRightInd w:val="0"/>
      <w:spacing w:line="312" w:lineRule="atLeast"/>
      <w:textAlignment w:val="baseline"/>
    </w:pPr>
    <w:rPr>
      <w:rFonts w:ascii="宋体" w:hAnsi="Courier New"/>
      <w:kern w:val="0"/>
      <w:sz w:val="28"/>
    </w:rPr>
  </w:style>
  <w:style w:type="paragraph" w:customStyle="1" w:styleId="171">
    <w:name w:val="样式 标题 3 + 段前: 0 磅 段后: 0 磅 行距: 1.5 倍行距"/>
    <w:basedOn w:val="4"/>
    <w:next w:val="4"/>
    <w:qFormat/>
    <w:uiPriority w:val="0"/>
    <w:pPr>
      <w:spacing w:before="0" w:after="0" w:line="360" w:lineRule="auto"/>
      <w:ind w:left="720" w:hanging="720"/>
    </w:pPr>
    <w:rPr>
      <w:rFonts w:ascii="Arial" w:hAnsi="Arial" w:cs="宋体"/>
      <w:sz w:val="28"/>
      <w:szCs w:val="20"/>
    </w:rPr>
  </w:style>
  <w:style w:type="paragraph" w:customStyle="1" w:styleId="172">
    <w:name w:val="标准5"/>
    <w:basedOn w:val="6"/>
    <w:next w:val="1"/>
    <w:qFormat/>
    <w:uiPriority w:val="0"/>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173">
    <w:name w:val="样式 报告段落 + 首行缩进:  2 字符1"/>
    <w:basedOn w:val="1"/>
    <w:link w:val="958"/>
    <w:qFormat/>
    <w:uiPriority w:val="0"/>
    <w:pPr>
      <w:spacing w:line="360" w:lineRule="auto"/>
      <w:ind w:firstLine="490" w:firstLineChars="204"/>
      <w:jc w:val="left"/>
    </w:pPr>
    <w:rPr>
      <w:rFonts w:ascii="ˎ̥" w:hAnsi="ˎ̥"/>
      <w:color w:val="000000"/>
      <w:kern w:val="0"/>
      <w:sz w:val="24"/>
      <w:szCs w:val="24"/>
    </w:rPr>
  </w:style>
  <w:style w:type="paragraph" w:customStyle="1" w:styleId="174">
    <w:name w:val="yi-表格"/>
    <w:basedOn w:val="7"/>
    <w:link w:val="889"/>
    <w:qFormat/>
    <w:uiPriority w:val="0"/>
    <w:pPr>
      <w:spacing w:line="480" w:lineRule="exact"/>
      <w:ind w:firstLine="0"/>
      <w:jc w:val="center"/>
      <w:textAlignment w:val="auto"/>
    </w:pPr>
    <w:rPr>
      <w:rFonts w:ascii="黑体" w:hAnsi="黑体" w:eastAsia="黑体"/>
      <w:sz w:val="24"/>
      <w:szCs w:val="24"/>
    </w:rPr>
  </w:style>
  <w:style w:type="paragraph" w:customStyle="1" w:styleId="175">
    <w:name w:val="标题3"/>
    <w:basedOn w:val="2"/>
    <w:qFormat/>
    <w:uiPriority w:val="0"/>
    <w:pPr>
      <w:spacing w:beforeLines="50"/>
    </w:pPr>
    <w:rPr>
      <w:sz w:val="24"/>
    </w:rPr>
  </w:style>
  <w:style w:type="paragraph" w:customStyle="1" w:styleId="176">
    <w:name w:val="标题2+1.1"/>
    <w:basedOn w:val="1"/>
    <w:qFormat/>
    <w:uiPriority w:val="0"/>
    <w:pPr>
      <w:tabs>
        <w:tab w:val="left" w:pos="432"/>
      </w:tabs>
      <w:ind w:left="432" w:hanging="432"/>
    </w:pPr>
    <w:rPr>
      <w:rFonts w:eastAsia="黑体"/>
      <w:sz w:val="36"/>
      <w:szCs w:val="36"/>
    </w:rPr>
  </w:style>
  <w:style w:type="paragraph" w:customStyle="1" w:styleId="177">
    <w:name w:val="TOC 标题3"/>
    <w:basedOn w:val="2"/>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178">
    <w:name w:val="yi-1.1"/>
    <w:basedOn w:val="4"/>
    <w:link w:val="894"/>
    <w:qFormat/>
    <w:uiPriority w:val="0"/>
    <w:pPr>
      <w:spacing w:before="0" w:after="0" w:line="360" w:lineRule="auto"/>
    </w:pPr>
    <w:rPr>
      <w:rFonts w:ascii="黑体" w:hAnsi="黑体" w:eastAsia="黑体"/>
      <w:sz w:val="28"/>
      <w:szCs w:val="28"/>
    </w:rPr>
  </w:style>
  <w:style w:type="paragraph" w:customStyle="1" w:styleId="179">
    <w:name w:val="航保正文样式"/>
    <w:basedOn w:val="1"/>
    <w:qFormat/>
    <w:uiPriority w:val="0"/>
    <w:pPr>
      <w:widowControl/>
      <w:spacing w:line="520" w:lineRule="exact"/>
      <w:ind w:firstLine="640" w:firstLineChars="200"/>
      <w:jc w:val="left"/>
    </w:pPr>
    <w:rPr>
      <w:rFonts w:ascii="仿宋" w:hAnsi="仿宋" w:eastAsia="仿宋"/>
      <w:bCs/>
      <w:color w:val="000000"/>
      <w:sz w:val="32"/>
      <w:szCs w:val="32"/>
    </w:rPr>
  </w:style>
  <w:style w:type="paragraph" w:customStyle="1" w:styleId="180">
    <w:name w:val="四号正文"/>
    <w:basedOn w:val="1"/>
    <w:link w:val="901"/>
    <w:qFormat/>
    <w:uiPriority w:val="0"/>
    <w:pPr>
      <w:ind w:firstLine="200" w:firstLineChars="200"/>
    </w:pPr>
    <w:rPr>
      <w:spacing w:val="6"/>
      <w:kern w:val="0"/>
      <w:sz w:val="28"/>
    </w:rPr>
  </w:style>
  <w:style w:type="paragraph" w:customStyle="1" w:styleId="18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rPr>
  </w:style>
  <w:style w:type="paragraph" w:customStyle="1" w:styleId="182">
    <w:name w:val="标题一"/>
    <w:basedOn w:val="1"/>
    <w:link w:val="824"/>
    <w:qFormat/>
    <w:uiPriority w:val="0"/>
    <w:pPr>
      <w:keepNext/>
      <w:keepLines/>
      <w:pageBreakBefore/>
      <w:spacing w:afterLines="150" w:line="360" w:lineRule="auto"/>
      <w:jc w:val="center"/>
      <w:outlineLvl w:val="0"/>
    </w:pPr>
    <w:rPr>
      <w:rFonts w:ascii="宋体" w:hAnsi="宋体"/>
      <w:b/>
      <w:bCs/>
      <w:sz w:val="44"/>
      <w:szCs w:val="44"/>
    </w:rPr>
  </w:style>
  <w:style w:type="paragraph" w:customStyle="1" w:styleId="183">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rPr>
  </w:style>
  <w:style w:type="paragraph" w:customStyle="1" w:styleId="184">
    <w:name w:val="hwyang"/>
    <w:basedOn w:val="1"/>
    <w:link w:val="995"/>
    <w:qFormat/>
    <w:uiPriority w:val="0"/>
    <w:pPr>
      <w:spacing w:line="360" w:lineRule="auto"/>
      <w:ind w:firstLine="480" w:firstLineChars="200"/>
    </w:pPr>
    <w:rPr>
      <w:kern w:val="0"/>
      <w:sz w:val="24"/>
    </w:rPr>
  </w:style>
  <w:style w:type="paragraph" w:customStyle="1" w:styleId="185">
    <w:name w:val="表格"/>
    <w:basedOn w:val="1"/>
    <w:link w:val="855"/>
    <w:qFormat/>
    <w:uiPriority w:val="99"/>
    <w:pPr>
      <w:snapToGrid w:val="0"/>
      <w:ind w:firstLine="42" w:firstLineChars="21"/>
    </w:pPr>
    <w:rPr>
      <w:rFonts w:ascii="宋体" w:hAnsi="宋体"/>
      <w:kern w:val="0"/>
      <w:sz w:val="20"/>
    </w:rPr>
  </w:style>
  <w:style w:type="paragraph" w:customStyle="1" w:styleId="186">
    <w:name w:val="表1"/>
    <w:basedOn w:val="1"/>
    <w:qFormat/>
    <w:uiPriority w:val="0"/>
    <w:pPr>
      <w:adjustRightInd w:val="0"/>
      <w:snapToGrid w:val="0"/>
      <w:spacing w:line="360" w:lineRule="auto"/>
      <w:jc w:val="center"/>
    </w:pPr>
    <w:rPr>
      <w:rFonts w:ascii="宋体" w:hAnsi="宋体"/>
      <w:szCs w:val="24"/>
    </w:rPr>
  </w:style>
  <w:style w:type="paragraph" w:customStyle="1" w:styleId="187">
    <w:name w:val="修订3"/>
    <w:semiHidden/>
    <w:qFormat/>
    <w:uiPriority w:val="99"/>
    <w:rPr>
      <w:rFonts w:ascii="Times New Roman" w:hAnsi="Times New Roman" w:eastAsia="宋体" w:cs="Times New Roman"/>
      <w:kern w:val="2"/>
      <w:sz w:val="21"/>
      <w:lang w:val="en-US" w:eastAsia="zh-CN" w:bidi="ar-SA"/>
    </w:rPr>
  </w:style>
  <w:style w:type="paragraph" w:customStyle="1" w:styleId="188">
    <w:name w:val="项目符号1"/>
    <w:basedOn w:val="1"/>
    <w:qFormat/>
    <w:uiPriority w:val="0"/>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189">
    <w:name w:val="_Style 140"/>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0">
    <w:name w:val="a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1">
    <w:name w:val="段"/>
    <w:link w:val="919"/>
    <w:qFormat/>
    <w:uiPriority w:val="0"/>
    <w:pPr>
      <w:tabs>
        <w:tab w:val="center" w:pos="4201"/>
        <w:tab w:val="right" w:leader="dot" w:pos="9298"/>
      </w:tabs>
      <w:autoSpaceDE w:val="0"/>
      <w:autoSpaceDN w:val="0"/>
      <w:ind w:firstLine="420" w:firstLineChars="200"/>
      <w:jc w:val="both"/>
    </w:pPr>
    <w:rPr>
      <w:rFonts w:ascii="宋体" w:hAnsi="宋体" w:eastAsia="宋体" w:cs="Times New Roman"/>
      <w:lang w:val="en-US" w:eastAsia="zh-CN" w:bidi="ar-SA"/>
    </w:rPr>
  </w:style>
  <w:style w:type="paragraph" w:customStyle="1" w:styleId="192">
    <w:name w:val="标题章"/>
    <w:basedOn w:val="1"/>
    <w:qFormat/>
    <w:uiPriority w:val="0"/>
    <w:rPr>
      <w:rFonts w:eastAsia="黑体"/>
      <w:sz w:val="32"/>
      <w:szCs w:val="24"/>
    </w:rPr>
  </w:style>
  <w:style w:type="paragraph" w:customStyle="1" w:styleId="193">
    <w:name w:val="图片标注"/>
    <w:basedOn w:val="1"/>
    <w:qFormat/>
    <w:uiPriority w:val="0"/>
    <w:pPr>
      <w:jc w:val="center"/>
    </w:pPr>
    <w:rPr>
      <w:rFonts w:eastAsia="华文中宋"/>
      <w:kern w:val="0"/>
      <w:szCs w:val="22"/>
    </w:rPr>
  </w:style>
  <w:style w:type="paragraph" w:customStyle="1" w:styleId="194">
    <w:name w:val="四级无标题条"/>
    <w:basedOn w:val="1"/>
    <w:qFormat/>
    <w:uiPriority w:val="0"/>
    <w:pPr>
      <w:tabs>
        <w:tab w:val="left" w:pos="2580"/>
      </w:tabs>
      <w:ind w:left="2580" w:hanging="420"/>
    </w:pPr>
    <w:rPr>
      <w:rFonts w:ascii="宋体" w:hAnsi="宋体"/>
      <w:szCs w:val="24"/>
    </w:rPr>
  </w:style>
  <w:style w:type="paragraph" w:customStyle="1" w:styleId="195">
    <w:name w:val="报告格式—正文"/>
    <w:basedOn w:val="1"/>
    <w:link w:val="929"/>
    <w:qFormat/>
    <w:uiPriority w:val="0"/>
    <w:pPr>
      <w:spacing w:line="580" w:lineRule="exact"/>
      <w:ind w:firstLine="584" w:firstLineChars="200"/>
    </w:pPr>
    <w:rPr>
      <w:spacing w:val="6"/>
      <w:kern w:val="0"/>
      <w:sz w:val="28"/>
      <w:szCs w:val="36"/>
    </w:rPr>
  </w:style>
  <w:style w:type="paragraph" w:customStyle="1" w:styleId="196">
    <w:name w:val="xl46"/>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197">
    <w:name w:val="1级标题"/>
    <w:basedOn w:val="2"/>
    <w:next w:val="103"/>
    <w:qFormat/>
    <w:uiPriority w:val="0"/>
    <w:pPr>
      <w:keepNext w:val="0"/>
      <w:keepLines w:val="0"/>
      <w:widowControl/>
      <w:tabs>
        <w:tab w:val="left" w:pos="283"/>
      </w:tabs>
      <w:spacing w:before="240" w:after="60" w:line="360" w:lineRule="auto"/>
      <w:ind w:left="283"/>
      <w:jc w:val="left"/>
    </w:pPr>
    <w:rPr>
      <w:rFonts w:ascii="Calibri" w:hAnsi="Calibri" w:cs="Calibri"/>
      <w:kern w:val="32"/>
      <w:sz w:val="32"/>
    </w:rPr>
  </w:style>
  <w:style w:type="paragraph" w:customStyle="1" w:styleId="198">
    <w:name w:val="正文(缩进)"/>
    <w:basedOn w:val="1"/>
    <w:link w:val="799"/>
    <w:qFormat/>
    <w:uiPriority w:val="0"/>
    <w:pPr>
      <w:spacing w:line="480" w:lineRule="auto"/>
      <w:ind w:firstLine="200" w:firstLineChars="200"/>
    </w:pPr>
    <w:rPr>
      <w:kern w:val="0"/>
      <w:sz w:val="28"/>
    </w:rPr>
  </w:style>
  <w:style w:type="paragraph" w:customStyle="1" w:styleId="199">
    <w:name w:val="正文1"/>
    <w:basedOn w:val="1"/>
    <w:link w:val="900"/>
    <w:qFormat/>
    <w:uiPriority w:val="0"/>
    <w:pPr>
      <w:widowControl/>
      <w:topLinePunct/>
      <w:spacing w:beforeLines="50" w:line="300" w:lineRule="auto"/>
      <w:ind w:left="420"/>
    </w:pPr>
    <w:rPr>
      <w:kern w:val="0"/>
      <w:sz w:val="20"/>
      <w:szCs w:val="24"/>
    </w:rPr>
  </w:style>
  <w:style w:type="paragraph" w:customStyle="1" w:styleId="200">
    <w:name w:val="font14"/>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201">
    <w:name w:val="_正文段落"/>
    <w:basedOn w:val="1"/>
    <w:link w:val="912"/>
    <w:qFormat/>
    <w:uiPriority w:val="0"/>
    <w:pPr>
      <w:spacing w:beforeLines="15" w:afterLines="15" w:line="360" w:lineRule="auto"/>
      <w:ind w:firstLine="480" w:firstLineChars="200"/>
    </w:pPr>
    <w:rPr>
      <w:rFonts w:ascii="宋体" w:hAnsi="宋体"/>
      <w:kern w:val="0"/>
      <w:sz w:val="24"/>
      <w:szCs w:val="24"/>
    </w:rPr>
  </w:style>
  <w:style w:type="paragraph" w:customStyle="1" w:styleId="20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03">
    <w:name w:val="小四 正文 1.5"/>
    <w:basedOn w:val="1"/>
    <w:link w:val="945"/>
    <w:qFormat/>
    <w:uiPriority w:val="0"/>
    <w:pPr>
      <w:spacing w:line="360" w:lineRule="auto"/>
      <w:ind w:firstLine="425" w:firstLineChars="177"/>
    </w:pPr>
    <w:rPr>
      <w:kern w:val="0"/>
      <w:sz w:val="24"/>
      <w:szCs w:val="24"/>
    </w:rPr>
  </w:style>
  <w:style w:type="paragraph" w:customStyle="1" w:styleId="204">
    <w:name w:val="Char Char Char Char Char Char Char Char Char Char"/>
    <w:basedOn w:val="1"/>
    <w:qFormat/>
    <w:uiPriority w:val="0"/>
    <w:pPr>
      <w:widowControl/>
      <w:adjustRightInd w:val="0"/>
      <w:snapToGrid w:val="0"/>
      <w:spacing w:line="120" w:lineRule="atLeast"/>
      <w:ind w:firstLine="200" w:firstLineChars="200"/>
      <w:jc w:val="left"/>
    </w:pPr>
    <w:rPr>
      <w:rFonts w:ascii="Verdana" w:hAnsi="Verdana"/>
      <w:szCs w:val="24"/>
      <w:lang w:eastAsia="en-US"/>
    </w:rPr>
  </w:style>
  <w:style w:type="paragraph" w:customStyle="1" w:styleId="20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rPr>
  </w:style>
  <w:style w:type="paragraph" w:customStyle="1" w:styleId="207">
    <w:name w:val="xl45"/>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208">
    <w:name w:val="xl32"/>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09">
    <w:name w:val="标书正文:  0.74 厘米"/>
    <w:basedOn w:val="1"/>
    <w:link w:val="944"/>
    <w:qFormat/>
    <w:uiPriority w:val="0"/>
    <w:pPr>
      <w:snapToGrid w:val="0"/>
      <w:spacing w:line="360" w:lineRule="auto"/>
      <w:ind w:firstLine="420"/>
    </w:pPr>
    <w:rPr>
      <w:rFonts w:ascii="宋体" w:hAnsi="宋体"/>
      <w:kern w:val="0"/>
      <w:sz w:val="24"/>
    </w:rPr>
  </w:style>
  <w:style w:type="paragraph" w:customStyle="1" w:styleId="210">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212">
    <w:name w:val="浅色底纹 - 强调文字颜色 21"/>
    <w:basedOn w:val="1"/>
    <w:next w:val="1"/>
    <w:link w:val="967"/>
    <w:qFormat/>
    <w:uiPriority w:val="0"/>
    <w:pPr>
      <w:widowControl/>
      <w:pBdr>
        <w:top w:val="dotted" w:color="632423" w:sz="2" w:space="10"/>
        <w:bottom w:val="dotted" w:color="632423" w:sz="2" w:space="4"/>
      </w:pBdr>
      <w:spacing w:before="160" w:after="200" w:line="300" w:lineRule="auto"/>
      <w:ind w:left="1440" w:right="1440"/>
      <w:jc w:val="left"/>
    </w:pPr>
    <w:rPr>
      <w:rFonts w:ascii="Cambria" w:hAnsi="Cambria"/>
      <w:caps/>
      <w:color w:val="622423"/>
      <w:spacing w:val="5"/>
      <w:kern w:val="0"/>
      <w:sz w:val="20"/>
      <w:lang w:eastAsia="en-US" w:bidi="en-US"/>
    </w:rPr>
  </w:style>
  <w:style w:type="paragraph" w:customStyle="1" w:styleId="213">
    <w:name w:val="WL正文"/>
    <w:basedOn w:val="1"/>
    <w:link w:val="918"/>
    <w:qFormat/>
    <w:uiPriority w:val="0"/>
    <w:pPr>
      <w:spacing w:line="360" w:lineRule="auto"/>
      <w:ind w:firstLine="560" w:firstLineChars="200"/>
      <w:jc w:val="left"/>
    </w:pPr>
    <w:rPr>
      <w:rFonts w:ascii="仿宋_GB2312" w:hAnsi="宋体" w:eastAsia="仿宋_GB2312"/>
      <w:bCs/>
      <w:kern w:val="0"/>
      <w:sz w:val="28"/>
      <w:szCs w:val="28"/>
    </w:rPr>
  </w:style>
  <w:style w:type="paragraph" w:customStyle="1" w:styleId="214">
    <w:name w:val="正1"/>
    <w:basedOn w:val="1"/>
    <w:link w:val="828"/>
    <w:qFormat/>
    <w:uiPriority w:val="0"/>
    <w:pPr>
      <w:spacing w:line="360" w:lineRule="auto"/>
      <w:ind w:firstLine="200" w:firstLineChars="200"/>
    </w:pPr>
    <w:rPr>
      <w:kern w:val="0"/>
      <w:sz w:val="28"/>
    </w:rPr>
  </w:style>
  <w:style w:type="paragraph" w:customStyle="1" w:styleId="215">
    <w:name w:val="表格文字"/>
    <w:basedOn w:val="1"/>
    <w:qFormat/>
    <w:uiPriority w:val="0"/>
    <w:pPr>
      <w:jc w:val="center"/>
    </w:pPr>
    <w:rPr>
      <w:szCs w:val="24"/>
    </w:rPr>
  </w:style>
  <w:style w:type="paragraph" w:customStyle="1" w:styleId="216">
    <w:name w:val="报告正文文字"/>
    <w:basedOn w:val="1"/>
    <w:link w:val="917"/>
    <w:qFormat/>
    <w:uiPriority w:val="0"/>
    <w:pPr>
      <w:ind w:firstLine="560" w:firstLineChars="200"/>
    </w:pPr>
    <w:rPr>
      <w:rFonts w:ascii="宋体" w:hAnsi="宋体"/>
      <w:kern w:val="0"/>
      <w:sz w:val="28"/>
    </w:rPr>
  </w:style>
  <w:style w:type="paragraph" w:customStyle="1" w:styleId="217">
    <w:name w:val="xl56"/>
    <w:basedOn w:val="1"/>
    <w:qFormat/>
    <w:uiPriority w:val="0"/>
    <w:pPr>
      <w:widowControl/>
      <w:pBdr>
        <w:top w:val="single" w:color="auto" w:sz="4" w:space="0"/>
      </w:pBdr>
      <w:spacing w:before="100" w:after="100"/>
      <w:jc w:val="center"/>
      <w:textAlignment w:val="center"/>
    </w:pPr>
    <w:rPr>
      <w:rFonts w:ascii="Arial Unicode MS" w:hAnsi="Arial Unicode MS" w:eastAsia="Arial Unicode MS"/>
      <w:kern w:val="0"/>
    </w:rPr>
  </w:style>
  <w:style w:type="paragraph" w:customStyle="1" w:styleId="218">
    <w:name w:val="6级标题"/>
    <w:basedOn w:val="8"/>
    <w:qFormat/>
    <w:uiPriority w:val="0"/>
    <w:pPr>
      <w:keepNext w:val="0"/>
      <w:keepLines w:val="0"/>
      <w:widowControl/>
      <w:tabs>
        <w:tab w:val="left" w:pos="0"/>
        <w:tab w:val="clear" w:pos="1152"/>
      </w:tabs>
      <w:spacing w:after="60" w:line="360" w:lineRule="auto"/>
      <w:ind w:left="0" w:firstLine="0"/>
      <w:jc w:val="left"/>
      <w:outlineLvl w:val="6"/>
    </w:pPr>
    <w:rPr>
      <w:rFonts w:ascii="Calibri" w:hAnsi="Calibri" w:eastAsia="宋体"/>
      <w:b w:val="0"/>
      <w:bCs/>
      <w:kern w:val="0"/>
      <w:sz w:val="22"/>
      <w:szCs w:val="22"/>
    </w:rPr>
  </w:style>
  <w:style w:type="paragraph" w:customStyle="1" w:styleId="21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0">
    <w:name w:val="表-1 SZ"/>
    <w:basedOn w:val="82"/>
    <w:link w:val="978"/>
    <w:qFormat/>
    <w:uiPriority w:val="0"/>
    <w:pPr>
      <w:spacing w:beforeLines="50" w:afterLines="50"/>
      <w:ind w:firstLine="0" w:firstLineChars="0"/>
      <w:jc w:val="center"/>
    </w:pPr>
    <w:rPr>
      <w:rFonts w:eastAsia="仿宋"/>
      <w:b/>
      <w:kern w:val="2"/>
      <w:sz w:val="24"/>
      <w:szCs w:val="24"/>
    </w:rPr>
  </w:style>
  <w:style w:type="paragraph" w:customStyle="1" w:styleId="221">
    <w:name w:val="9级标题"/>
    <w:basedOn w:val="11"/>
    <w:qFormat/>
    <w:uiPriority w:val="0"/>
    <w:pPr>
      <w:widowControl/>
      <w:tabs>
        <w:tab w:val="left" w:pos="0"/>
        <w:tab w:val="clear" w:pos="1584"/>
      </w:tabs>
      <w:ind w:left="0" w:firstLine="0"/>
      <w:jc w:val="left"/>
    </w:pPr>
    <w:rPr>
      <w:rFonts w:ascii="Calibri" w:hAnsi="Calibri" w:eastAsia="宋体"/>
      <w:kern w:val="0"/>
      <w:sz w:val="21"/>
      <w:szCs w:val="21"/>
    </w:rPr>
  </w:style>
  <w:style w:type="paragraph" w:customStyle="1" w:styleId="222">
    <w:name w:val="彩色网格 - 强调文字颜色 11"/>
    <w:basedOn w:val="1"/>
    <w:next w:val="1"/>
    <w:link w:val="976"/>
    <w:qFormat/>
    <w:uiPriority w:val="0"/>
    <w:pPr>
      <w:widowControl/>
      <w:spacing w:after="200" w:line="252" w:lineRule="auto"/>
      <w:jc w:val="left"/>
    </w:pPr>
    <w:rPr>
      <w:rFonts w:ascii="Cambria" w:hAnsi="Cambria"/>
      <w:i/>
      <w:iCs/>
      <w:kern w:val="0"/>
      <w:sz w:val="22"/>
      <w:lang w:eastAsia="en-US" w:bidi="en-US"/>
    </w:rPr>
  </w:style>
  <w:style w:type="paragraph" w:customStyle="1" w:styleId="223">
    <w:name w:val="正文文本 31"/>
    <w:basedOn w:val="1"/>
    <w:qFormat/>
    <w:uiPriority w:val="0"/>
    <w:pPr>
      <w:spacing w:line="312" w:lineRule="auto"/>
    </w:pPr>
    <w:rPr>
      <w:color w:val="FF0000"/>
      <w:sz w:val="22"/>
    </w:rPr>
  </w:style>
  <w:style w:type="paragraph" w:customStyle="1" w:styleId="224">
    <w:name w:val="bjjj"/>
    <w:basedOn w:val="1"/>
    <w:qFormat/>
    <w:uiPriority w:val="0"/>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225">
    <w:name w:val="l9标题2"/>
    <w:basedOn w:val="1"/>
    <w:qFormat/>
    <w:uiPriority w:val="0"/>
    <w:pPr>
      <w:tabs>
        <w:tab w:val="left" w:pos="567"/>
      </w:tabs>
      <w:spacing w:line="360" w:lineRule="auto"/>
      <w:ind w:left="567" w:hanging="567"/>
    </w:pPr>
    <w:rPr>
      <w:sz w:val="24"/>
    </w:rPr>
  </w:style>
  <w:style w:type="paragraph" w:customStyle="1" w:styleId="226">
    <w:name w:val="三级目录"/>
    <w:basedOn w:val="1"/>
    <w:next w:val="1"/>
    <w:qFormat/>
    <w:uiPriority w:val="0"/>
    <w:pPr>
      <w:numPr>
        <w:ilvl w:val="2"/>
        <w:numId w:val="10"/>
      </w:numPr>
      <w:adjustRightInd w:val="0"/>
      <w:snapToGrid w:val="0"/>
      <w:spacing w:beforeLines="100" w:afterLines="100" w:line="360" w:lineRule="auto"/>
      <w:outlineLvl w:val="2"/>
    </w:pPr>
    <w:rPr>
      <w:rFonts w:ascii="Arial" w:hAnsi="Arial"/>
      <w:b/>
      <w:sz w:val="28"/>
      <w:szCs w:val="32"/>
    </w:rPr>
  </w:style>
  <w:style w:type="paragraph" w:customStyle="1" w:styleId="227">
    <w:name w:val="l9标题3"/>
    <w:basedOn w:val="225"/>
    <w:qFormat/>
    <w:uiPriority w:val="0"/>
    <w:pPr>
      <w:ind w:left="0" w:firstLine="0"/>
    </w:pPr>
    <w:rPr>
      <w:b/>
    </w:rPr>
  </w:style>
  <w:style w:type="paragraph" w:customStyle="1" w:styleId="228">
    <w:name w:val="样式 小四 加粗 左 行距: 单倍行距"/>
    <w:basedOn w:val="1"/>
    <w:qFormat/>
    <w:uiPriority w:val="0"/>
    <w:pPr>
      <w:widowControl/>
      <w:tabs>
        <w:tab w:val="left" w:pos="420"/>
      </w:tabs>
      <w:snapToGrid w:val="0"/>
      <w:spacing w:before="40" w:after="40" w:line="300" w:lineRule="auto"/>
      <w:ind w:left="420" w:hanging="420"/>
      <w:jc w:val="left"/>
    </w:pPr>
    <w:rPr>
      <w:rFonts w:ascii="Arial" w:hAnsi="Arial"/>
      <w:kern w:val="0"/>
    </w:rPr>
  </w:style>
  <w:style w:type="paragraph" w:customStyle="1" w:styleId="229">
    <w:name w:val="样式 四号 行距: 1.5 倍行距"/>
    <w:basedOn w:val="1"/>
    <w:qFormat/>
    <w:uiPriority w:val="0"/>
    <w:pPr>
      <w:spacing w:line="312" w:lineRule="auto"/>
      <w:ind w:firstLine="202" w:firstLineChars="202"/>
    </w:pPr>
    <w:rPr>
      <w:sz w:val="24"/>
      <w:szCs w:val="22"/>
    </w:rPr>
  </w:style>
  <w:style w:type="paragraph" w:customStyle="1" w:styleId="230">
    <w:name w:val="列出段落3"/>
    <w:basedOn w:val="1"/>
    <w:qFormat/>
    <w:uiPriority w:val="0"/>
    <w:pPr>
      <w:spacing w:line="520" w:lineRule="exact"/>
      <w:ind w:firstLine="420" w:firstLineChars="200"/>
    </w:pPr>
    <w:rPr>
      <w:sz w:val="28"/>
      <w:szCs w:val="22"/>
    </w:rPr>
  </w:style>
  <w:style w:type="paragraph" w:customStyle="1" w:styleId="231">
    <w:name w:val="Abbildung"/>
    <w:basedOn w:val="1"/>
    <w:next w:val="1"/>
    <w:qFormat/>
    <w:uiPriority w:val="0"/>
    <w:pPr>
      <w:widowControl/>
      <w:tabs>
        <w:tab w:val="left" w:pos="1134"/>
        <w:tab w:val="left" w:pos="6237"/>
      </w:tabs>
      <w:spacing w:before="120"/>
      <w:jc w:val="center"/>
    </w:pPr>
    <w:rPr>
      <w:rFonts w:ascii="Arial" w:hAnsi="Arial"/>
      <w:b/>
      <w:kern w:val="0"/>
      <w:sz w:val="24"/>
      <w:lang w:val="en-GB"/>
    </w:rPr>
  </w:style>
  <w:style w:type="paragraph" w:customStyle="1" w:styleId="232">
    <w:name w:val="Char Char Char Char Char Char1 Char"/>
    <w:basedOn w:val="1"/>
    <w:qFormat/>
    <w:uiPriority w:val="0"/>
    <w:pPr>
      <w:widowControl/>
      <w:spacing w:after="160" w:line="240" w:lineRule="exact"/>
      <w:jc w:val="left"/>
    </w:pPr>
    <w:rPr>
      <w:rFonts w:ascii="Verdana" w:hAnsi="Verdana" w:cs="Verdana"/>
      <w:kern w:val="0"/>
      <w:sz w:val="20"/>
      <w:lang w:eastAsia="en-US"/>
    </w:rPr>
  </w:style>
  <w:style w:type="paragraph" w:customStyle="1" w:styleId="233">
    <w:name w:val="l9标题4"/>
    <w:basedOn w:val="225"/>
    <w:qFormat/>
    <w:uiPriority w:val="0"/>
    <w:pPr>
      <w:ind w:left="0" w:firstLine="0"/>
    </w:pPr>
    <w:rPr>
      <w:rFonts w:ascii="Arial" w:hAnsi="Arial"/>
      <w:b/>
      <w:sz w:val="21"/>
    </w:rPr>
  </w:style>
  <w:style w:type="paragraph" w:customStyle="1" w:styleId="234">
    <w:name w:val="表内"/>
    <w:basedOn w:val="1"/>
    <w:qFormat/>
    <w:uiPriority w:val="0"/>
    <w:rPr>
      <w:sz w:val="24"/>
    </w:rPr>
  </w:style>
  <w:style w:type="paragraph" w:customStyle="1" w:styleId="235">
    <w:name w:val="修订1"/>
    <w:qFormat/>
    <w:uiPriority w:val="0"/>
    <w:rPr>
      <w:rFonts w:ascii="Times New Roman" w:hAnsi="Times New Roman" w:eastAsia="宋体" w:cs="Times New Roman"/>
      <w:lang w:val="en-US" w:eastAsia="zh-CN" w:bidi="ar-SA"/>
    </w:rPr>
  </w:style>
  <w:style w:type="paragraph" w:customStyle="1" w:styleId="236">
    <w:name w:val="样式 首行缩进:  0.99 厘米"/>
    <w:basedOn w:val="1"/>
    <w:qFormat/>
    <w:uiPriority w:val="0"/>
    <w:pPr>
      <w:ind w:firstLine="560"/>
    </w:pPr>
    <w:rPr>
      <w:rFonts w:cs="宋体"/>
      <w:sz w:val="28"/>
    </w:rPr>
  </w:style>
  <w:style w:type="paragraph" w:customStyle="1" w:styleId="237">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23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239">
    <w:name w:val="基准标题"/>
    <w:basedOn w:val="22"/>
    <w:next w:val="22"/>
    <w:qFormat/>
    <w:uiPriority w:val="0"/>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240">
    <w:name w:val="表格内文"/>
    <w:basedOn w:val="1"/>
    <w:qFormat/>
    <w:uiPriority w:val="0"/>
    <w:pPr>
      <w:tabs>
        <w:tab w:val="left" w:pos="1410"/>
      </w:tabs>
      <w:overflowPunct w:val="0"/>
      <w:adjustRightInd w:val="0"/>
      <w:snapToGrid w:val="0"/>
      <w:spacing w:line="240" w:lineRule="atLeast"/>
    </w:pPr>
    <w:rPr>
      <w:rFonts w:ascii="宋体"/>
      <w:snapToGrid w:val="0"/>
      <w:kern w:val="0"/>
    </w:rPr>
  </w:style>
  <w:style w:type="paragraph" w:customStyle="1" w:styleId="241">
    <w:name w:val="默认段落字体 Para Char Char Char Char Char Char Char"/>
    <w:basedOn w:val="1"/>
    <w:qFormat/>
    <w:uiPriority w:val="0"/>
    <w:rPr>
      <w:rFonts w:ascii="Tahoma" w:hAnsi="Tahoma"/>
      <w:sz w:val="24"/>
    </w:rPr>
  </w:style>
  <w:style w:type="paragraph" w:customStyle="1" w:styleId="242">
    <w:name w:val="font9"/>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paragraph" w:customStyle="1" w:styleId="243">
    <w:name w:val="三级标题"/>
    <w:basedOn w:val="4"/>
    <w:next w:val="1"/>
    <w:qFormat/>
    <w:uiPriority w:val="0"/>
    <w:pPr>
      <w:numPr>
        <w:ilvl w:val="2"/>
        <w:numId w:val="4"/>
      </w:numPr>
      <w:snapToGrid w:val="0"/>
      <w:spacing w:before="0" w:after="0" w:line="410" w:lineRule="auto"/>
    </w:pPr>
    <w:rPr>
      <w:rFonts w:ascii="Calibri" w:hAnsi="Calibri" w:eastAsia="华文中宋"/>
      <w:sz w:val="24"/>
    </w:rPr>
  </w:style>
  <w:style w:type="paragraph" w:customStyle="1" w:styleId="244">
    <w:name w:val="font10"/>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245">
    <w:name w:val="eqc1t"/>
    <w:basedOn w:val="1"/>
    <w:qFormat/>
    <w:uiPriority w:val="0"/>
    <w:pPr>
      <w:adjustRightInd w:val="0"/>
      <w:spacing w:line="400" w:lineRule="atLeast"/>
      <w:ind w:left="420"/>
    </w:pPr>
    <w:rPr>
      <w:rFonts w:eastAsia="楷体_GB2312"/>
      <w:kern w:val="0"/>
      <w:sz w:val="24"/>
    </w:rPr>
  </w:style>
  <w:style w:type="paragraph" w:customStyle="1" w:styleId="246">
    <w:name w:val="Body text 1"/>
    <w:basedOn w:val="247"/>
    <w:qFormat/>
    <w:uiPriority w:val="0"/>
    <w:pPr>
      <w:tabs>
        <w:tab w:val="left" w:pos="1134"/>
      </w:tabs>
      <w:ind w:hanging="1134"/>
    </w:pPr>
  </w:style>
  <w:style w:type="paragraph" w:customStyle="1" w:styleId="247">
    <w:name w:val="正文文本2"/>
    <w:qFormat/>
    <w:uiPriority w:val="99"/>
    <w:pPr>
      <w:widowControl w:val="0"/>
      <w:autoSpaceDE w:val="0"/>
      <w:autoSpaceDN w:val="0"/>
      <w:adjustRightInd w:val="0"/>
      <w:spacing w:before="170" w:line="300" w:lineRule="atLeast"/>
      <w:jc w:val="both"/>
    </w:pPr>
    <w:rPr>
      <w:rFonts w:ascii="宋体" w:hAnsi="宋体" w:eastAsia="宋体" w:cs="Times New Roman"/>
      <w:b/>
      <w:color w:val="FF0000"/>
      <w:kern w:val="44"/>
      <w:sz w:val="21"/>
      <w:szCs w:val="21"/>
      <w:lang w:val="en-US" w:eastAsia="zh-CN" w:bidi="ar-SA"/>
    </w:rPr>
  </w:style>
  <w:style w:type="paragraph" w:customStyle="1" w:styleId="248">
    <w:name w:val="Table Paragraph"/>
    <w:basedOn w:val="1"/>
    <w:qFormat/>
    <w:uiPriority w:val="1"/>
    <w:pPr>
      <w:jc w:val="left"/>
    </w:pPr>
    <w:rPr>
      <w:rFonts w:ascii="Calibri" w:hAnsi="Calibri"/>
      <w:kern w:val="0"/>
      <w:sz w:val="22"/>
      <w:szCs w:val="22"/>
      <w:lang w:eastAsia="en-US"/>
    </w:rPr>
  </w:style>
  <w:style w:type="paragraph" w:customStyle="1" w:styleId="249">
    <w:name w:val="xl47"/>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250">
    <w:name w:val="Body Text Keep"/>
    <w:basedOn w:val="22"/>
    <w:next w:val="22"/>
    <w:qFormat/>
    <w:uiPriority w:val="0"/>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251">
    <w:name w:val="l9标题5"/>
    <w:basedOn w:val="225"/>
    <w:qFormat/>
    <w:uiPriority w:val="0"/>
  </w:style>
  <w:style w:type="paragraph" w:customStyle="1" w:styleId="252">
    <w:name w:val="样式 仿宋_GB2312 四号 首行缩进:  0.74 厘米"/>
    <w:basedOn w:val="1"/>
    <w:qFormat/>
    <w:uiPriority w:val="0"/>
    <w:pPr>
      <w:spacing w:line="324" w:lineRule="auto"/>
      <w:ind w:firstLine="420"/>
    </w:pPr>
    <w:rPr>
      <w:rFonts w:ascii="Calibri" w:hAnsi="Calibri" w:eastAsia="仿宋_GB2312" w:cs="宋体"/>
      <w:sz w:val="24"/>
      <w:szCs w:val="24"/>
    </w:rPr>
  </w:style>
  <w:style w:type="paragraph" w:customStyle="1" w:styleId="253">
    <w:name w:val="xl29"/>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rPr>
  </w:style>
  <w:style w:type="paragraph" w:customStyle="1" w:styleId="254">
    <w:name w:val="图表标题"/>
    <w:basedOn w:val="1"/>
    <w:next w:val="30"/>
    <w:qFormat/>
    <w:uiPriority w:val="0"/>
    <w:pPr>
      <w:jc w:val="center"/>
    </w:pPr>
    <w:rPr>
      <w:rFonts w:ascii="Calibri" w:hAnsi="Calibri"/>
      <w:b/>
      <w:sz w:val="24"/>
      <w:szCs w:val="22"/>
    </w:rPr>
  </w:style>
  <w:style w:type="paragraph" w:customStyle="1" w:styleId="255">
    <w:name w:val="xl57"/>
    <w:basedOn w:val="1"/>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256">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rPr>
  </w:style>
  <w:style w:type="paragraph" w:customStyle="1" w:styleId="257">
    <w:name w:val="图形文字"/>
    <w:basedOn w:val="1"/>
    <w:qFormat/>
    <w:uiPriority w:val="0"/>
    <w:pPr>
      <w:spacing w:line="360" w:lineRule="exact"/>
    </w:pPr>
    <w:rPr>
      <w:rFonts w:eastAsia="仿宋_GB2312"/>
    </w:rPr>
  </w:style>
  <w:style w:type="paragraph" w:customStyle="1" w:styleId="258">
    <w:name w:val="xl175"/>
    <w:basedOn w:val="1"/>
    <w:qFormat/>
    <w:uiPriority w:val="0"/>
    <w:pPr>
      <w:widowControl/>
      <w:pBdr>
        <w:top w:val="single" w:color="auto" w:sz="4" w:space="0"/>
        <w:bottom w:val="single" w:color="auto" w:sz="4" w:space="0"/>
        <w:right w:val="single" w:color="auto" w:sz="4" w:space="0"/>
      </w:pBdr>
      <w:shd w:val="clear" w:color="000000" w:fill="DDD9C3"/>
      <w:spacing w:before="100" w:beforeAutospacing="1" w:after="100" w:afterAutospacing="1"/>
      <w:jc w:val="left"/>
    </w:pPr>
    <w:rPr>
      <w:rFonts w:ascii="宋体" w:hAnsi="宋体" w:cs="宋体"/>
      <w:kern w:val="0"/>
      <w:sz w:val="24"/>
      <w:szCs w:val="24"/>
    </w:rPr>
  </w:style>
  <w:style w:type="paragraph" w:customStyle="1" w:styleId="259">
    <w:name w:val="Char Char Char1 Char"/>
    <w:basedOn w:val="1"/>
    <w:qFormat/>
    <w:uiPriority w:val="0"/>
    <w:pPr>
      <w:spacing w:line="360" w:lineRule="auto"/>
      <w:ind w:firstLine="200" w:firstLineChars="200"/>
    </w:pPr>
    <w:rPr>
      <w:rFonts w:ascii="宋体" w:hAnsi="宋体" w:cs="宋体"/>
      <w:sz w:val="30"/>
      <w:szCs w:val="24"/>
    </w:rPr>
  </w:style>
  <w:style w:type="paragraph" w:customStyle="1" w:styleId="260">
    <w:name w:val="Char Char Char Char Char1 Char"/>
    <w:basedOn w:val="1"/>
    <w:semiHidden/>
    <w:qFormat/>
    <w:uiPriority w:val="0"/>
    <w:rPr>
      <w:szCs w:val="24"/>
    </w:rPr>
  </w:style>
  <w:style w:type="paragraph" w:customStyle="1" w:styleId="261">
    <w:name w:val="Char21"/>
    <w:basedOn w:val="1"/>
    <w:qFormat/>
    <w:uiPriority w:val="0"/>
    <w:pPr>
      <w:widowControl/>
      <w:spacing w:after="160" w:line="240" w:lineRule="exact"/>
      <w:jc w:val="left"/>
    </w:pPr>
    <w:rPr>
      <w:rFonts w:ascii="Arial" w:hAnsi="Arial"/>
      <w:kern w:val="0"/>
      <w:sz w:val="20"/>
    </w:rPr>
  </w:style>
  <w:style w:type="paragraph" w:customStyle="1" w:styleId="262">
    <w:name w:val="苗1"/>
    <w:basedOn w:val="1"/>
    <w:qFormat/>
    <w:uiPriority w:val="0"/>
    <w:pPr>
      <w:spacing w:line="480" w:lineRule="exact"/>
      <w:ind w:firstLine="588" w:firstLineChars="210"/>
    </w:pPr>
    <w:rPr>
      <w:rFonts w:ascii="宋体" w:hAnsi="宋体"/>
      <w:kern w:val="24"/>
      <w:sz w:val="28"/>
      <w:szCs w:val="28"/>
    </w:rPr>
  </w:style>
  <w:style w:type="paragraph" w:customStyle="1" w:styleId="263">
    <w:name w:val="xl174"/>
    <w:basedOn w:val="1"/>
    <w:qFormat/>
    <w:uiPriority w:val="0"/>
    <w:pPr>
      <w:widowControl/>
      <w:pBdr>
        <w:top w:val="single" w:color="auto" w:sz="4" w:space="0"/>
        <w:left w:val="single" w:color="auto" w:sz="4" w:space="0"/>
        <w:bottom w:val="single" w:color="auto" w:sz="4" w:space="0"/>
      </w:pBdr>
      <w:shd w:val="clear" w:color="000000" w:fill="DDD9C3"/>
      <w:spacing w:before="100" w:beforeAutospacing="1" w:after="100" w:afterAutospacing="1"/>
      <w:jc w:val="left"/>
    </w:pPr>
    <w:rPr>
      <w:rFonts w:ascii="宋体" w:hAnsi="宋体" w:cs="宋体"/>
      <w:kern w:val="0"/>
      <w:sz w:val="24"/>
      <w:szCs w:val="24"/>
    </w:rPr>
  </w:style>
  <w:style w:type="paragraph" w:customStyle="1" w:styleId="264">
    <w:name w:val="无间隔1"/>
    <w:basedOn w:val="1"/>
    <w:next w:val="74"/>
    <w:qFormat/>
    <w:uiPriority w:val="0"/>
    <w:rPr>
      <w:rFonts w:ascii="等线" w:hAnsi="等线" w:eastAsia="等线"/>
      <w:b/>
      <w:sz w:val="30"/>
      <w:szCs w:val="22"/>
    </w:rPr>
  </w:style>
  <w:style w:type="paragraph" w:customStyle="1" w:styleId="26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266">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267">
    <w:name w:val="铁路方案正文"/>
    <w:basedOn w:val="1"/>
    <w:qFormat/>
    <w:uiPriority w:val="0"/>
    <w:pPr>
      <w:spacing w:beforeLines="50" w:after="120" w:line="360" w:lineRule="auto"/>
      <w:ind w:firstLine="420" w:firstLineChars="100"/>
    </w:pPr>
    <w:rPr>
      <w:sz w:val="24"/>
      <w:szCs w:val="24"/>
    </w:rPr>
  </w:style>
  <w:style w:type="paragraph" w:customStyle="1" w:styleId="268">
    <w:name w:val="样式 宋体 四号 行距: 1.5 倍行距2"/>
    <w:basedOn w:val="1"/>
    <w:qFormat/>
    <w:uiPriority w:val="0"/>
    <w:pPr>
      <w:spacing w:line="312" w:lineRule="auto"/>
      <w:ind w:firstLine="202" w:firstLineChars="202"/>
    </w:pPr>
    <w:rPr>
      <w:rFonts w:ascii="宋体" w:hAnsi="宋体" w:cs="宋体"/>
      <w:sz w:val="24"/>
      <w:szCs w:val="22"/>
    </w:rPr>
  </w:style>
  <w:style w:type="paragraph" w:customStyle="1" w:styleId="269">
    <w:name w:val="et37"/>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color w:val="000000"/>
      <w:kern w:val="0"/>
      <w:sz w:val="20"/>
    </w:rPr>
  </w:style>
  <w:style w:type="paragraph" w:customStyle="1" w:styleId="270">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71">
    <w:name w:val="et4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272">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73">
    <w:name w:val="标注》"/>
    <w:basedOn w:val="1"/>
    <w:qFormat/>
    <w:uiPriority w:val="0"/>
    <w:pPr>
      <w:numPr>
        <w:ilvl w:val="0"/>
        <w:numId w:val="13"/>
      </w:numPr>
      <w:spacing w:after="60"/>
    </w:pPr>
    <w:rPr>
      <w:rFonts w:eastAsia="黑体"/>
      <w:b/>
      <w:sz w:val="24"/>
    </w:rPr>
  </w:style>
  <w:style w:type="paragraph" w:customStyle="1" w:styleId="274">
    <w:name w:val="引文目录标题1"/>
    <w:basedOn w:val="1"/>
    <w:next w:val="1"/>
    <w:qFormat/>
    <w:uiPriority w:val="0"/>
    <w:pPr>
      <w:spacing w:before="120"/>
    </w:pPr>
    <w:rPr>
      <w:rFonts w:ascii="Arial" w:hAnsi="Arial"/>
      <w:b/>
      <w:bCs/>
      <w:szCs w:val="24"/>
    </w:rPr>
  </w:style>
  <w:style w:type="paragraph" w:customStyle="1" w:styleId="275">
    <w:name w:val="xl176"/>
    <w:basedOn w:val="1"/>
    <w:qFormat/>
    <w:uiPriority w:val="0"/>
    <w:pPr>
      <w:widowControl/>
      <w:pBdr>
        <w:top w:val="single" w:color="auto" w:sz="4" w:space="0"/>
        <w:left w:val="single" w:color="auto" w:sz="4" w:space="0"/>
        <w:bottom w:val="single" w:color="auto" w:sz="4" w:space="0"/>
      </w:pBdr>
      <w:shd w:val="clear" w:color="000000" w:fill="DDD9C3"/>
      <w:spacing w:before="100" w:beforeAutospacing="1" w:after="100" w:afterAutospacing="1"/>
      <w:jc w:val="left"/>
    </w:pPr>
    <w:rPr>
      <w:rFonts w:ascii="宋体" w:hAnsi="宋体" w:cs="宋体"/>
      <w:kern w:val="0"/>
      <w:sz w:val="24"/>
      <w:szCs w:val="24"/>
    </w:rPr>
  </w:style>
  <w:style w:type="paragraph" w:customStyle="1" w:styleId="276">
    <w:name w:val="font13"/>
    <w:basedOn w:val="1"/>
    <w:qFormat/>
    <w:uiPriority w:val="0"/>
    <w:pPr>
      <w:widowControl/>
      <w:spacing w:before="100" w:beforeAutospacing="1" w:after="100" w:afterAutospacing="1"/>
      <w:jc w:val="left"/>
    </w:pPr>
    <w:rPr>
      <w:rFonts w:eastAsia="Arial Unicode MS"/>
      <w:color w:val="000000"/>
      <w:kern w:val="0"/>
      <w:sz w:val="18"/>
      <w:szCs w:val="18"/>
    </w:rPr>
  </w:style>
  <w:style w:type="paragraph" w:customStyle="1" w:styleId="277">
    <w:name w:val="Char Char5"/>
    <w:basedOn w:val="1"/>
    <w:qFormat/>
    <w:uiPriority w:val="0"/>
    <w:pPr>
      <w:snapToGrid w:val="0"/>
      <w:spacing w:line="360" w:lineRule="auto"/>
      <w:ind w:firstLine="200" w:firstLineChars="200"/>
    </w:pPr>
    <w:rPr>
      <w:rFonts w:ascii="黑体" w:hAnsi="宋体" w:eastAsia="仿宋_GB2312"/>
      <w:sz w:val="24"/>
      <w:szCs w:val="24"/>
    </w:rPr>
  </w:style>
  <w:style w:type="paragraph" w:customStyle="1" w:styleId="278">
    <w:name w:val="正文报告"/>
    <w:basedOn w:val="1"/>
    <w:qFormat/>
    <w:uiPriority w:val="0"/>
    <w:pPr>
      <w:ind w:firstLine="200" w:firstLineChars="200"/>
    </w:pPr>
    <w:rPr>
      <w:rFonts w:ascii="Calibri" w:hAnsi="Calibri" w:eastAsia="仿宋_GB2312"/>
      <w:sz w:val="28"/>
      <w:szCs w:val="36"/>
    </w:rPr>
  </w:style>
  <w:style w:type="paragraph" w:customStyle="1" w:styleId="279">
    <w:name w:val="图片"/>
    <w:qFormat/>
    <w:uiPriority w:val="0"/>
    <w:pPr>
      <w:spacing w:afterLines="50"/>
      <w:jc w:val="center"/>
    </w:pPr>
    <w:rPr>
      <w:rFonts w:ascii="Times New Roman" w:hAnsi="Times New Roman" w:eastAsia="宋体" w:cs="Times New Roman"/>
      <w:kern w:val="2"/>
      <w:sz w:val="24"/>
      <w:szCs w:val="22"/>
      <w:lang w:val="en-US" w:eastAsia="zh-CN" w:bidi="ar-SA"/>
    </w:rPr>
  </w:style>
  <w:style w:type="paragraph" w:customStyle="1" w:styleId="280">
    <w:name w:val="et32"/>
    <w:basedOn w:val="1"/>
    <w:qFormat/>
    <w:uiPriority w:val="0"/>
    <w:pPr>
      <w:widowControl/>
      <w:pBdr>
        <w:top w:val="single" w:color="000000" w:sz="4" w:space="0"/>
        <w:bottom w:val="single" w:color="000000" w:sz="4" w:space="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81">
    <w:name w:val="表格题注"/>
    <w:next w:val="1"/>
    <w:qFormat/>
    <w:uiPriority w:val="0"/>
    <w:pPr>
      <w:keepLines/>
      <w:tabs>
        <w:tab w:val="left" w:pos="3780"/>
      </w:tabs>
      <w:spacing w:before="240"/>
      <w:ind w:left="3780" w:hanging="420"/>
      <w:jc w:val="center"/>
    </w:pPr>
    <w:rPr>
      <w:rFonts w:ascii="Arial" w:hAnsi="Arial" w:eastAsia="宋体" w:cs="Times New Roman"/>
      <w:sz w:val="18"/>
      <w:lang w:val="en-US" w:eastAsia="zh-CN" w:bidi="ar-SA"/>
    </w:rPr>
  </w:style>
  <w:style w:type="paragraph" w:customStyle="1" w:styleId="282">
    <w:name w:val="4级标题"/>
    <w:basedOn w:val="5"/>
    <w:qFormat/>
    <w:uiPriority w:val="0"/>
    <w:pPr>
      <w:keepLines/>
      <w:numPr>
        <w:numId w:val="0"/>
      </w:numPr>
      <w:tabs>
        <w:tab w:val="left" w:pos="0"/>
        <w:tab w:val="clear" w:pos="2210"/>
      </w:tabs>
      <w:wordWrap/>
      <w:overflowPunct/>
      <w:autoSpaceDE/>
      <w:autoSpaceDN/>
      <w:adjustRightInd/>
      <w:spacing w:before="280" w:after="290" w:line="376" w:lineRule="auto"/>
      <w:jc w:val="both"/>
      <w:outlineLvl w:val="4"/>
    </w:pPr>
    <w:rPr>
      <w:rFonts w:ascii="Calibri" w:hAnsi="Calibri"/>
      <w:b w:val="0"/>
      <w:iCs/>
      <w:kern w:val="2"/>
      <w:sz w:val="28"/>
      <w:szCs w:val="28"/>
    </w:rPr>
  </w:style>
  <w:style w:type="paragraph" w:customStyle="1" w:styleId="283">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rPr>
  </w:style>
  <w:style w:type="paragraph" w:customStyle="1" w:styleId="284">
    <w:name w:val="font11"/>
    <w:basedOn w:val="1"/>
    <w:qFormat/>
    <w:uiPriority w:val="0"/>
    <w:pPr>
      <w:widowControl/>
      <w:spacing w:before="100" w:beforeAutospacing="1" w:after="100" w:afterAutospacing="1"/>
      <w:jc w:val="left"/>
    </w:pPr>
    <w:rPr>
      <w:rFonts w:ascii="Arial" w:hAnsi="Arial" w:eastAsia="Arial Unicode MS" w:cs="Arial"/>
      <w:kern w:val="0"/>
      <w:sz w:val="18"/>
      <w:szCs w:val="18"/>
    </w:rPr>
  </w:style>
  <w:style w:type="paragraph" w:customStyle="1" w:styleId="285">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286">
    <w:name w:val="样式 标题 3H31.1.1标题 3一、l3CTBOD 0h3sect1.2.33rd levelHeadi..."/>
    <w:basedOn w:val="4"/>
    <w:qFormat/>
    <w:uiPriority w:val="0"/>
    <w:pPr>
      <w:tabs>
        <w:tab w:val="left" w:pos="560"/>
        <w:tab w:val="left" w:pos="720"/>
      </w:tabs>
      <w:spacing w:beforeLines="50" w:after="0" w:line="360" w:lineRule="atLeast"/>
      <w:ind w:left="720" w:hanging="720"/>
      <w:textAlignment w:val="baseline"/>
    </w:pPr>
    <w:rPr>
      <w:rFonts w:ascii="Arial" w:hAnsi="Arial" w:eastAsia="黑体"/>
      <w:b w:val="0"/>
      <w:sz w:val="28"/>
      <w:szCs w:val="28"/>
    </w:rPr>
  </w:style>
  <w:style w:type="paragraph" w:customStyle="1" w:styleId="287">
    <w:name w:val="苗1 Char Char Char Char Char"/>
    <w:basedOn w:val="1"/>
    <w:qFormat/>
    <w:uiPriority w:val="0"/>
    <w:pPr>
      <w:spacing w:line="480" w:lineRule="exact"/>
      <w:ind w:firstLine="588" w:firstLineChars="210"/>
    </w:pPr>
    <w:rPr>
      <w:rFonts w:ascii="宋体" w:hAnsi="宋体"/>
      <w:spacing w:val="4"/>
      <w:sz w:val="28"/>
      <w:szCs w:val="28"/>
    </w:rPr>
  </w:style>
  <w:style w:type="paragraph" w:customStyle="1" w:styleId="288">
    <w:name w:val="xl40"/>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rPr>
  </w:style>
  <w:style w:type="paragraph" w:customStyle="1" w:styleId="289">
    <w:name w:val="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90">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291">
    <w:name w:val="xl177"/>
    <w:basedOn w:val="1"/>
    <w:qFormat/>
    <w:uiPriority w:val="0"/>
    <w:pPr>
      <w:widowControl/>
      <w:pBdr>
        <w:top w:val="single" w:color="auto" w:sz="4" w:space="0"/>
        <w:bottom w:val="single" w:color="auto" w:sz="4" w:space="0"/>
        <w:right w:val="single" w:color="auto" w:sz="4" w:space="0"/>
      </w:pBdr>
      <w:shd w:val="clear" w:color="000000" w:fill="DDD9C3"/>
      <w:spacing w:before="100" w:beforeAutospacing="1" w:after="100" w:afterAutospacing="1"/>
      <w:jc w:val="left"/>
    </w:pPr>
    <w:rPr>
      <w:rFonts w:ascii="宋体" w:hAnsi="宋体" w:cs="宋体"/>
      <w:kern w:val="0"/>
      <w:sz w:val="24"/>
      <w:szCs w:val="24"/>
    </w:rPr>
  </w:style>
  <w:style w:type="paragraph" w:customStyle="1" w:styleId="292">
    <w:name w:val="B表格正文"/>
    <w:qFormat/>
    <w:uiPriority w:val="0"/>
    <w:rPr>
      <w:rFonts w:ascii="Calibri" w:hAnsi="Calibri" w:eastAsia="黑体" w:cs="Times New Roman"/>
      <w:kern w:val="2"/>
      <w:sz w:val="21"/>
      <w:szCs w:val="21"/>
      <w:lang w:val="en-US" w:eastAsia="zh-CN" w:bidi="ar-SA"/>
    </w:rPr>
  </w:style>
  <w:style w:type="paragraph" w:customStyle="1" w:styleId="293">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4">
    <w:name w:val="Char1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96">
    <w:name w:val="彩色列表 - 着色 11"/>
    <w:basedOn w:val="1"/>
    <w:qFormat/>
    <w:uiPriority w:val="34"/>
    <w:pPr>
      <w:ind w:firstLine="420" w:firstLineChars="200"/>
    </w:pPr>
    <w:rPr>
      <w:sz w:val="20"/>
    </w:rPr>
  </w:style>
  <w:style w:type="paragraph" w:customStyle="1" w:styleId="29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298">
    <w:name w:val="xl48"/>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299">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300">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eastAsia="Arial Unicode MS"/>
      <w:kern w:val="0"/>
    </w:rPr>
  </w:style>
  <w:style w:type="paragraph" w:customStyle="1" w:styleId="301">
    <w:name w:val="et4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302">
    <w:name w:val="13"/>
    <w:basedOn w:val="127"/>
    <w:next w:val="1"/>
    <w:qFormat/>
    <w:uiPriority w:val="0"/>
    <w:rPr>
      <w:rFonts w:ascii="Tahoma" w:hAnsi="Tahoma"/>
      <w:sz w:val="24"/>
      <w:szCs w:val="24"/>
    </w:rPr>
  </w:style>
  <w:style w:type="paragraph" w:customStyle="1" w:styleId="3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黑体"/>
      <w:kern w:val="0"/>
      <w:sz w:val="24"/>
      <w:szCs w:val="24"/>
    </w:rPr>
  </w:style>
  <w:style w:type="paragraph" w:customStyle="1" w:styleId="304">
    <w:name w:val="重点"/>
    <w:basedOn w:val="1"/>
    <w:qFormat/>
    <w:uiPriority w:val="0"/>
    <w:pPr>
      <w:tabs>
        <w:tab w:val="left" w:pos="0"/>
      </w:tabs>
      <w:adjustRightInd w:val="0"/>
      <w:snapToGrid w:val="0"/>
      <w:spacing w:line="560" w:lineRule="atLeast"/>
      <w:ind w:left="1410" w:hanging="360"/>
    </w:pPr>
    <w:rPr>
      <w:kern w:val="24"/>
      <w:sz w:val="30"/>
    </w:rPr>
  </w:style>
  <w:style w:type="paragraph" w:customStyle="1" w:styleId="305">
    <w:name w:val="段落"/>
    <w:qFormat/>
    <w:uiPriority w:val="0"/>
    <w:pPr>
      <w:adjustRightInd w:val="0"/>
      <w:snapToGrid w:val="0"/>
      <w:spacing w:before="120" w:after="120" w:line="360" w:lineRule="auto"/>
      <w:ind w:firstLine="480" w:firstLineChars="200"/>
    </w:pPr>
    <w:rPr>
      <w:rFonts w:ascii="宋体" w:hAnsi="宋体" w:eastAsia="宋体" w:cs="Times New Roman"/>
      <w:kern w:val="2"/>
      <w:sz w:val="24"/>
      <w:szCs w:val="24"/>
      <w:lang w:val="en-US" w:eastAsia="zh-CN" w:bidi="ar-SA"/>
    </w:rPr>
  </w:style>
  <w:style w:type="paragraph" w:customStyle="1" w:styleId="306">
    <w:name w:val="font6"/>
    <w:basedOn w:val="1"/>
    <w:qFormat/>
    <w:uiPriority w:val="0"/>
    <w:pPr>
      <w:widowControl/>
      <w:spacing w:before="100" w:after="100"/>
      <w:jc w:val="left"/>
    </w:pPr>
    <w:rPr>
      <w:rFonts w:eastAsia="Arial Unicode MS"/>
      <w:kern w:val="0"/>
    </w:rPr>
  </w:style>
  <w:style w:type="paragraph" w:customStyle="1" w:styleId="307">
    <w:name w:val="Tabletext"/>
    <w:basedOn w:val="1"/>
    <w:qFormat/>
    <w:uiPriority w:val="0"/>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308">
    <w:name w:val="四级标题1"/>
    <w:basedOn w:val="309"/>
    <w:qFormat/>
    <w:uiPriority w:val="0"/>
    <w:pPr>
      <w:tabs>
        <w:tab w:val="left" w:pos="1680"/>
        <w:tab w:val="left" w:pos="2210"/>
      </w:tabs>
      <w:spacing w:beforeLines="0" w:afterLines="0"/>
      <w:ind w:left="425" w:hanging="425"/>
    </w:pPr>
    <w:rPr>
      <w:rFonts w:cs="宋体"/>
      <w:bCs w:val="0"/>
      <w:szCs w:val="20"/>
    </w:rPr>
  </w:style>
  <w:style w:type="paragraph" w:customStyle="1" w:styleId="309">
    <w:name w:val="样式 标题 3h3Level 3 HeadH3Heading 3 - oldlevel_3PIM 3BOD 0s..."/>
    <w:basedOn w:val="4"/>
    <w:qFormat/>
    <w:uiPriority w:val="0"/>
    <w:pPr>
      <w:tabs>
        <w:tab w:val="left" w:pos="1680"/>
      </w:tabs>
      <w:spacing w:beforeLines="100" w:afterLines="100" w:line="500" w:lineRule="exact"/>
    </w:pPr>
    <w:rPr>
      <w:sz w:val="28"/>
      <w:szCs w:val="28"/>
    </w:rPr>
  </w:style>
  <w:style w:type="paragraph" w:customStyle="1" w:styleId="310">
    <w:name w:val="列出段落111"/>
    <w:basedOn w:val="1"/>
    <w:qFormat/>
    <w:uiPriority w:val="34"/>
    <w:pPr>
      <w:ind w:firstLine="420" w:firstLineChars="200"/>
    </w:pPr>
    <w:rPr>
      <w:rFonts w:ascii="Calibri" w:hAnsi="Calibri"/>
      <w:kern w:val="0"/>
      <w:sz w:val="20"/>
    </w:rPr>
  </w:style>
  <w:style w:type="paragraph" w:customStyle="1" w:styleId="311">
    <w:name w:val="CM25"/>
    <w:basedOn w:val="312"/>
    <w:next w:val="312"/>
    <w:qFormat/>
    <w:uiPriority w:val="0"/>
    <w:pPr>
      <w:spacing w:line="440" w:lineRule="atLeast"/>
    </w:pPr>
    <w:rPr>
      <w:rFonts w:ascii="宋体"/>
      <w:color w:val="auto"/>
    </w:rPr>
  </w:style>
  <w:style w:type="paragraph" w:customStyle="1" w:styleId="3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3">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314">
    <w:name w:val="图标-liang"/>
    <w:basedOn w:val="30"/>
    <w:qFormat/>
    <w:uiPriority w:val="0"/>
    <w:pPr>
      <w:keepNext/>
      <w:spacing w:line="360" w:lineRule="auto"/>
      <w:jc w:val="center"/>
    </w:pPr>
    <w:rPr>
      <w:rFonts w:ascii="华文中宋" w:hAnsi="华文中宋" w:eastAsia="华文中宋"/>
      <w:kern w:val="2"/>
      <w:sz w:val="20"/>
      <w:szCs w:val="21"/>
    </w:rPr>
  </w:style>
  <w:style w:type="paragraph" w:customStyle="1" w:styleId="315">
    <w:name w:val="版本号"/>
    <w:basedOn w:val="1"/>
    <w:qFormat/>
    <w:uiPriority w:val="0"/>
    <w:pPr>
      <w:spacing w:line="380" w:lineRule="exact"/>
      <w:ind w:left="4805" w:leftChars="2288"/>
      <w:jc w:val="left"/>
    </w:pPr>
    <w:rPr>
      <w:rFonts w:ascii="黑体" w:eastAsia="黑体" w:cs="黑体"/>
      <w:sz w:val="24"/>
      <w:szCs w:val="24"/>
    </w:rPr>
  </w:style>
  <w:style w:type="paragraph" w:customStyle="1" w:styleId="316">
    <w:name w:val="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17">
    <w:name w:val="表格标题2"/>
    <w:basedOn w:val="1"/>
    <w:qFormat/>
    <w:uiPriority w:val="0"/>
    <w:pPr>
      <w:jc w:val="center"/>
    </w:pPr>
    <w:rPr>
      <w:rFonts w:ascii="Calibri" w:hAnsi="Calibri"/>
      <w:b/>
      <w:sz w:val="18"/>
      <w:szCs w:val="18"/>
    </w:rPr>
  </w:style>
  <w:style w:type="paragraph" w:customStyle="1" w:styleId="318">
    <w:name w:val="一级条标题"/>
    <w:basedOn w:val="319"/>
    <w:next w:val="191"/>
    <w:qFormat/>
    <w:uiPriority w:val="0"/>
    <w:pPr>
      <w:numPr>
        <w:ilvl w:val="2"/>
      </w:numPr>
      <w:tabs>
        <w:tab w:val="left" w:pos="360"/>
        <w:tab w:val="left" w:pos="420"/>
        <w:tab w:val="left" w:pos="525"/>
      </w:tabs>
      <w:spacing w:beforeLines="0"/>
      <w:outlineLvl w:val="2"/>
    </w:pPr>
  </w:style>
  <w:style w:type="paragraph" w:customStyle="1" w:styleId="319">
    <w:name w:val="章标题"/>
    <w:next w:val="191"/>
    <w:qFormat/>
    <w:uiPriority w:val="0"/>
    <w:pPr>
      <w:numPr>
        <w:ilvl w:val="1"/>
        <w:numId w:val="14"/>
      </w:numPr>
      <w:tabs>
        <w:tab w:val="left" w:pos="420"/>
      </w:tabs>
      <w:spacing w:beforeLines="50"/>
      <w:jc w:val="both"/>
      <w:outlineLvl w:val="1"/>
    </w:pPr>
    <w:rPr>
      <w:rFonts w:ascii="黑体" w:hAnsi="Times New Roman" w:eastAsia="黑体" w:cs="Times New Roman"/>
      <w:b/>
      <w:sz w:val="21"/>
      <w:lang w:val="en-US" w:eastAsia="zh-CN" w:bidi="ar-SA"/>
    </w:rPr>
  </w:style>
  <w:style w:type="paragraph" w:customStyle="1" w:styleId="320">
    <w:name w:val="Char Char Char Char Char Char"/>
    <w:basedOn w:val="1"/>
    <w:qFormat/>
    <w:uiPriority w:val="0"/>
    <w:rPr>
      <w:rFonts w:ascii="Tahoma" w:hAnsi="Tahoma"/>
      <w:sz w:val="24"/>
    </w:rPr>
  </w:style>
  <w:style w:type="paragraph" w:customStyle="1" w:styleId="32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322">
    <w:name w:val="xl54"/>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323">
    <w:name w:val="我的修改正文"/>
    <w:basedOn w:val="22"/>
    <w:next w:val="22"/>
    <w:qFormat/>
    <w:uiPriority w:val="0"/>
    <w:pPr>
      <w:spacing w:after="0" w:line="360" w:lineRule="auto"/>
      <w:ind w:firstLine="200" w:firstLineChars="200"/>
      <w:jc w:val="left"/>
    </w:pPr>
    <w:rPr>
      <w:sz w:val="28"/>
    </w:rPr>
  </w:style>
  <w:style w:type="paragraph" w:customStyle="1" w:styleId="324">
    <w:name w:val="样式3"/>
    <w:basedOn w:val="1"/>
    <w:qFormat/>
    <w:uiPriority w:val="0"/>
    <w:pPr>
      <w:tabs>
        <w:tab w:val="left" w:pos="4950"/>
      </w:tabs>
      <w:adjustRightInd w:val="0"/>
      <w:snapToGrid w:val="0"/>
      <w:spacing w:before="100" w:beforeAutospacing="1" w:after="100" w:afterAutospacing="1"/>
      <w:jc w:val="center"/>
    </w:pPr>
    <w:rPr>
      <w:rFonts w:hAnsi="宋体" w:eastAsia="黑体"/>
      <w:b/>
      <w:kern w:val="0"/>
      <w:sz w:val="52"/>
      <w:szCs w:val="52"/>
    </w:rPr>
  </w:style>
  <w:style w:type="paragraph" w:customStyle="1" w:styleId="325">
    <w:name w:val="列表项目符号2"/>
    <w:basedOn w:val="1"/>
    <w:qFormat/>
    <w:uiPriority w:val="0"/>
    <w:pPr>
      <w:numPr>
        <w:ilvl w:val="0"/>
        <w:numId w:val="15"/>
      </w:numPr>
      <w:adjustRightInd w:val="0"/>
      <w:spacing w:line="360" w:lineRule="auto"/>
    </w:pPr>
    <w:rPr>
      <w:kern w:val="0"/>
      <w:sz w:val="24"/>
      <w:szCs w:val="24"/>
    </w:rPr>
  </w:style>
  <w:style w:type="paragraph" w:customStyle="1" w:styleId="326">
    <w:name w:val="列出段落2"/>
    <w:basedOn w:val="1"/>
    <w:qFormat/>
    <w:uiPriority w:val="0"/>
    <w:pPr>
      <w:spacing w:line="520" w:lineRule="exact"/>
      <w:ind w:firstLine="420" w:firstLineChars="200"/>
    </w:pPr>
    <w:rPr>
      <w:sz w:val="28"/>
      <w:szCs w:val="22"/>
    </w:rPr>
  </w:style>
  <w:style w:type="paragraph" w:customStyle="1" w:styleId="32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28">
    <w:name w:val="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29">
    <w:name w:val="Char3"/>
    <w:basedOn w:val="1"/>
    <w:qFormat/>
    <w:uiPriority w:val="0"/>
    <w:pPr>
      <w:widowControl/>
      <w:spacing w:after="160" w:line="240" w:lineRule="exact"/>
      <w:jc w:val="left"/>
    </w:pPr>
  </w:style>
  <w:style w:type="paragraph" w:customStyle="1" w:styleId="330">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331">
    <w:name w:val="xl16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332">
    <w:name w:val="正文正文"/>
    <w:basedOn w:val="1"/>
    <w:qFormat/>
    <w:uiPriority w:val="0"/>
    <w:pPr>
      <w:spacing w:afterLines="50"/>
      <w:ind w:firstLine="480" w:firstLineChars="200"/>
    </w:pPr>
    <w:rPr>
      <w:rFonts w:ascii="Arial" w:hAnsi="Arial"/>
      <w:sz w:val="24"/>
      <w:szCs w:val="21"/>
    </w:rPr>
  </w:style>
  <w:style w:type="paragraph" w:customStyle="1" w:styleId="333">
    <w:name w:val="xl17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34">
    <w:name w:val="font12"/>
    <w:basedOn w:val="1"/>
    <w:qFormat/>
    <w:uiPriority w:val="0"/>
    <w:pPr>
      <w:widowControl/>
      <w:spacing w:before="100" w:beforeAutospacing="1" w:after="100" w:afterAutospacing="1"/>
      <w:jc w:val="left"/>
    </w:pPr>
    <w:rPr>
      <w:rFonts w:eastAsia="Arial Unicode MS"/>
      <w:b/>
      <w:bCs/>
      <w:kern w:val="0"/>
      <w:sz w:val="18"/>
      <w:szCs w:val="18"/>
    </w:rPr>
  </w:style>
  <w:style w:type="paragraph" w:customStyle="1" w:styleId="335">
    <w:name w:val="xl161"/>
    <w:basedOn w:val="1"/>
    <w:qFormat/>
    <w:uiPriority w:val="0"/>
    <w:pPr>
      <w:widowControl/>
      <w:pBdr>
        <w:top w:val="single" w:color="auto" w:sz="4" w:space="0"/>
        <w:bottom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rPr>
  </w:style>
  <w:style w:type="paragraph" w:customStyle="1" w:styleId="336">
    <w:name w:val="5"/>
    <w:basedOn w:val="1"/>
    <w:next w:val="30"/>
    <w:qFormat/>
    <w:uiPriority w:val="0"/>
    <w:rPr>
      <w:rFonts w:ascii="宋体" w:hAnsi="Courier New" w:cs="Courier New"/>
      <w:szCs w:val="21"/>
    </w:rPr>
  </w:style>
  <w:style w:type="paragraph" w:customStyle="1" w:styleId="337">
    <w:name w:val="zu"/>
    <w:basedOn w:val="1"/>
    <w:qFormat/>
    <w:uiPriority w:val="0"/>
    <w:pPr>
      <w:tabs>
        <w:tab w:val="left" w:pos="567"/>
      </w:tabs>
      <w:ind w:left="709" w:hanging="705"/>
    </w:pPr>
  </w:style>
  <w:style w:type="paragraph" w:customStyle="1" w:styleId="338">
    <w:name w:val="CM44"/>
    <w:basedOn w:val="312"/>
    <w:next w:val="312"/>
    <w:qFormat/>
    <w:uiPriority w:val="0"/>
    <w:pPr>
      <w:spacing w:line="440" w:lineRule="atLeast"/>
    </w:pPr>
    <w:rPr>
      <w:rFonts w:ascii="宋体"/>
      <w:color w:val="auto"/>
    </w:rPr>
  </w:style>
  <w:style w:type="paragraph" w:customStyle="1" w:styleId="339">
    <w:name w:val="TEXT 10"/>
    <w:qFormat/>
    <w:uiPriority w:val="0"/>
    <w:pPr>
      <w:spacing w:afterLines="50" w:line="360" w:lineRule="auto"/>
      <w:ind w:firstLine="200" w:firstLineChars="200"/>
      <w:jc w:val="both"/>
    </w:pPr>
    <w:rPr>
      <w:rFonts w:ascii="Arial" w:hAnsi="Arial" w:eastAsia="宋体" w:cs="Times New Roman"/>
      <w:lang w:val="en-AU" w:eastAsia="zh-CN" w:bidi="ar-SA"/>
    </w:rPr>
  </w:style>
  <w:style w:type="paragraph" w:customStyle="1" w:styleId="340">
    <w:name w:val="CM99"/>
    <w:basedOn w:val="312"/>
    <w:next w:val="312"/>
    <w:qFormat/>
    <w:uiPriority w:val="0"/>
    <w:pPr>
      <w:spacing w:after="443"/>
    </w:pPr>
    <w:rPr>
      <w:rFonts w:ascii="宋体"/>
      <w:color w:val="auto"/>
    </w:rPr>
  </w:style>
  <w:style w:type="paragraph" w:customStyle="1" w:styleId="341">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2">
    <w:name w:val="1"/>
    <w:basedOn w:val="1"/>
    <w:next w:val="47"/>
    <w:qFormat/>
    <w:uiPriority w:val="0"/>
    <w:pPr>
      <w:spacing w:line="420" w:lineRule="exact"/>
      <w:ind w:firstLine="525"/>
    </w:pPr>
    <w:rPr>
      <w:rFonts w:ascii="宋体" w:cs="宋体"/>
      <w:color w:val="FF0000"/>
      <w:kern w:val="0"/>
      <w:sz w:val="24"/>
      <w:szCs w:val="24"/>
    </w:rPr>
  </w:style>
  <w:style w:type="paragraph" w:customStyle="1" w:styleId="343">
    <w:name w:val="hjxuhao"/>
    <w:basedOn w:val="1"/>
    <w:qFormat/>
    <w:uiPriority w:val="0"/>
    <w:pPr>
      <w:numPr>
        <w:ilvl w:val="0"/>
        <w:numId w:val="16"/>
      </w:numPr>
      <w:tabs>
        <w:tab w:val="left" w:pos="360"/>
      </w:tabs>
      <w:snapToGrid w:val="0"/>
      <w:spacing w:line="360" w:lineRule="auto"/>
      <w:ind w:left="420"/>
    </w:pPr>
    <w:rPr>
      <w:kern w:val="0"/>
      <w:sz w:val="24"/>
      <w:szCs w:val="24"/>
    </w:rPr>
  </w:style>
  <w:style w:type="paragraph" w:customStyle="1" w:styleId="344">
    <w:name w:val="Char Char Char1"/>
    <w:basedOn w:val="1"/>
    <w:qFormat/>
    <w:uiPriority w:val="99"/>
    <w:rPr>
      <w:rFonts w:ascii="Tahoma" w:hAnsi="Tahoma" w:cs="Tahoma"/>
      <w:b/>
      <w:bCs/>
      <w:kern w:val="0"/>
      <w:sz w:val="28"/>
      <w:szCs w:val="28"/>
    </w:rPr>
  </w:style>
  <w:style w:type="paragraph" w:customStyle="1" w:styleId="345">
    <w:name w:val="xl60"/>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eastAsia="Arial Unicode MS"/>
      <w:kern w:val="0"/>
    </w:rPr>
  </w:style>
  <w:style w:type="paragraph" w:customStyle="1" w:styleId="346">
    <w:name w:val="文档结构图11"/>
    <w:basedOn w:val="1"/>
    <w:qFormat/>
    <w:uiPriority w:val="0"/>
    <w:rPr>
      <w:rFonts w:ascii="宋体"/>
      <w:kern w:val="0"/>
      <w:sz w:val="18"/>
      <w:szCs w:val="18"/>
    </w:rPr>
  </w:style>
  <w:style w:type="paragraph" w:customStyle="1" w:styleId="347">
    <w:name w:val="正文点缩进"/>
    <w:basedOn w:val="1"/>
    <w:qFormat/>
    <w:uiPriority w:val="0"/>
    <w:pPr>
      <w:widowControl/>
      <w:tabs>
        <w:tab w:val="left" w:pos="1758"/>
      </w:tabs>
      <w:snapToGrid w:val="0"/>
      <w:spacing w:after="60" w:line="288" w:lineRule="auto"/>
    </w:pPr>
    <w:rPr>
      <w:rFonts w:ascii="宋体"/>
      <w:sz w:val="22"/>
      <w:shd w:val="clear" w:color="auto" w:fill="FFFFFF"/>
    </w:rPr>
  </w:style>
  <w:style w:type="paragraph" w:customStyle="1" w:styleId="348">
    <w:name w:val="Default Text"/>
    <w:basedOn w:val="1"/>
    <w:qFormat/>
    <w:uiPriority w:val="0"/>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349">
    <w:name w:val="样式 正文缩进正文（首行缩进两字）表正文正文非缩进特点四号特点标题ALT+Z正文文本缩进 Char正文文字缩进..."/>
    <w:basedOn w:val="7"/>
    <w:qFormat/>
    <w:uiPriority w:val="0"/>
    <w:pPr>
      <w:widowControl/>
      <w:adjustRightInd/>
      <w:spacing w:before="60" w:after="60" w:line="240" w:lineRule="auto"/>
      <w:ind w:firstLine="0"/>
      <w:jc w:val="left"/>
      <w:textAlignment w:val="auto"/>
    </w:pPr>
    <w:rPr>
      <w:rFonts w:ascii="宋体" w:hAnsi="宋体" w:eastAsia="等线" w:cs="宋体"/>
      <w:sz w:val="28"/>
    </w:rPr>
  </w:style>
  <w:style w:type="paragraph" w:customStyle="1" w:styleId="350">
    <w:name w:val="l9标题6"/>
    <w:basedOn w:val="251"/>
    <w:qFormat/>
    <w:uiPriority w:val="0"/>
    <w:pPr>
      <w:tabs>
        <w:tab w:val="clear" w:pos="567"/>
      </w:tabs>
      <w:ind w:left="227" w:hanging="227"/>
    </w:pPr>
  </w:style>
  <w:style w:type="paragraph" w:customStyle="1" w:styleId="351">
    <w:name w:val="正文技术要求"/>
    <w:basedOn w:val="1"/>
    <w:qFormat/>
    <w:uiPriority w:val="0"/>
    <w:pPr>
      <w:spacing w:line="360" w:lineRule="auto"/>
      <w:ind w:firstLine="200" w:firstLineChars="200"/>
    </w:pPr>
    <w:rPr>
      <w:rFonts w:ascii="Calibri" w:hAnsi="Calibri" w:eastAsia="仿宋_GB2312" w:cs="Calibri"/>
      <w:sz w:val="24"/>
      <w:szCs w:val="24"/>
    </w:rPr>
  </w:style>
  <w:style w:type="paragraph" w:customStyle="1" w:styleId="352">
    <w:name w:val="表格正文GG"/>
    <w:basedOn w:val="1"/>
    <w:qFormat/>
    <w:uiPriority w:val="0"/>
    <w:pPr>
      <w:adjustRightInd w:val="0"/>
      <w:snapToGrid w:val="0"/>
      <w:jc w:val="center"/>
    </w:pPr>
    <w:rPr>
      <w:rFonts w:ascii="Calibri" w:hAnsi="Calibri" w:eastAsia="仿宋"/>
      <w:szCs w:val="21"/>
    </w:rPr>
  </w:style>
  <w:style w:type="paragraph" w:customStyle="1" w:styleId="353">
    <w:name w:val="文档-正文"/>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354">
    <w:name w:val="USE 1"/>
    <w:basedOn w:val="1"/>
    <w:qFormat/>
    <w:uiPriority w:val="0"/>
    <w:pPr>
      <w:spacing w:line="200" w:lineRule="atLeast"/>
      <w:jc w:val="left"/>
    </w:pPr>
    <w:rPr>
      <w:rFonts w:ascii="宋体" w:hAnsi="宋体"/>
      <w:b/>
      <w:sz w:val="24"/>
      <w:szCs w:val="28"/>
    </w:rPr>
  </w:style>
  <w:style w:type="paragraph" w:customStyle="1" w:styleId="35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56">
    <w:name w:val="默认段落字体 Para Char Char Char Char Char Char Char Char Char1 Char Char Char Char Char Char Char"/>
    <w:basedOn w:val="127"/>
    <w:qFormat/>
    <w:uiPriority w:val="0"/>
    <w:rPr>
      <w:rFonts w:ascii="Tahoma" w:hAnsi="Tahoma" w:eastAsia="等线"/>
      <w:sz w:val="24"/>
      <w:szCs w:val="24"/>
    </w:rPr>
  </w:style>
  <w:style w:type="paragraph" w:customStyle="1" w:styleId="357">
    <w:name w:val="xl103"/>
    <w:basedOn w:val="1"/>
    <w:qFormat/>
    <w:uiPriority w:val="0"/>
    <w:pPr>
      <w:widowControl/>
      <w:pBdr>
        <w:top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358">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rPr>
  </w:style>
  <w:style w:type="paragraph" w:customStyle="1" w:styleId="359">
    <w:name w:val="xl55"/>
    <w:basedOn w:val="1"/>
    <w:qFormat/>
    <w:uiPriority w:val="0"/>
    <w:pPr>
      <w:widowControl/>
      <w:pBdr>
        <w:top w:val="single" w:color="auto" w:sz="4" w:space="0"/>
        <w:left w:val="single" w:color="auto" w:sz="4" w:space="0"/>
      </w:pBdr>
      <w:spacing w:before="100" w:after="100"/>
      <w:jc w:val="center"/>
      <w:textAlignment w:val="center"/>
    </w:pPr>
    <w:rPr>
      <w:rFonts w:ascii="Arial Unicode MS" w:hAnsi="Arial Unicode MS" w:eastAsia="Arial Unicode MS"/>
      <w:kern w:val="0"/>
    </w:rPr>
  </w:style>
  <w:style w:type="paragraph" w:customStyle="1" w:styleId="360">
    <w:name w:val="00正文"/>
    <w:basedOn w:val="1"/>
    <w:qFormat/>
    <w:uiPriority w:val="0"/>
    <w:pPr>
      <w:spacing w:beforeLines="50" w:line="360" w:lineRule="auto"/>
      <w:ind w:firstLine="200" w:firstLineChars="200"/>
    </w:pPr>
    <w:rPr>
      <w:rFonts w:ascii="Calibri" w:hAnsi="Calibri"/>
      <w:sz w:val="24"/>
      <w:szCs w:val="22"/>
    </w:rPr>
  </w:style>
  <w:style w:type="paragraph" w:customStyle="1" w:styleId="361">
    <w:name w:val="样式 l正文 + 首行缩进:  2 字符"/>
    <w:basedOn w:val="1"/>
    <w:qFormat/>
    <w:uiPriority w:val="0"/>
    <w:pPr>
      <w:widowControl/>
      <w:ind w:firstLine="200" w:firstLineChars="200"/>
      <w:jc w:val="left"/>
    </w:pPr>
    <w:rPr>
      <w:rFonts w:cs="宋体"/>
    </w:rPr>
  </w:style>
  <w:style w:type="paragraph" w:customStyle="1" w:styleId="362">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63">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rPr>
  </w:style>
  <w:style w:type="paragraph" w:customStyle="1" w:styleId="364">
    <w:name w:val="Char1"/>
    <w:basedOn w:val="1"/>
    <w:qFormat/>
    <w:uiPriority w:val="0"/>
    <w:pPr>
      <w:widowControl/>
      <w:spacing w:after="160" w:line="240" w:lineRule="exact"/>
      <w:jc w:val="left"/>
    </w:pPr>
    <w:rPr>
      <w:rFonts w:ascii="Verdana" w:hAnsi="Verdana"/>
      <w:kern w:val="0"/>
      <w:sz w:val="20"/>
      <w:lang w:eastAsia="en-US"/>
    </w:rPr>
  </w:style>
  <w:style w:type="paragraph" w:customStyle="1" w:styleId="365">
    <w:name w:val="xl37"/>
    <w:basedOn w:val="1"/>
    <w:qFormat/>
    <w:uiPriority w:val="0"/>
    <w:pPr>
      <w:widowControl/>
      <w:pBdr>
        <w:bottom w:val="single" w:color="auto" w:sz="4" w:space="0"/>
        <w:right w:val="single" w:color="auto" w:sz="4" w:space="0"/>
      </w:pBdr>
      <w:spacing w:before="100" w:after="100"/>
      <w:jc w:val="center"/>
    </w:pPr>
    <w:rPr>
      <w:rFonts w:eastAsia="Arial Unicode MS"/>
      <w:kern w:val="0"/>
    </w:rPr>
  </w:style>
  <w:style w:type="paragraph" w:customStyle="1" w:styleId="366">
    <w:name w:val="标题2"/>
    <w:basedOn w:val="2"/>
    <w:qFormat/>
    <w:uiPriority w:val="0"/>
    <w:rPr>
      <w:sz w:val="30"/>
    </w:rPr>
  </w:style>
  <w:style w:type="paragraph" w:customStyle="1" w:styleId="36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8">
    <w:name w:val="索引 11"/>
    <w:basedOn w:val="1"/>
    <w:next w:val="1"/>
    <w:qFormat/>
    <w:uiPriority w:val="0"/>
  </w:style>
  <w:style w:type="paragraph" w:customStyle="1" w:styleId="369">
    <w:name w:val="xl28"/>
    <w:basedOn w:val="1"/>
    <w:qFormat/>
    <w:uiPriority w:val="0"/>
    <w:pPr>
      <w:widowControl/>
      <w:pBdr>
        <w:bottom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370">
    <w:name w:val="xl31"/>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371">
    <w:name w:val="xl59"/>
    <w:basedOn w:val="1"/>
    <w:qFormat/>
    <w:uiPriority w:val="0"/>
    <w:pPr>
      <w:widowControl/>
      <w:pBdr>
        <w:bottom w:val="single" w:color="auto" w:sz="4" w:space="0"/>
      </w:pBdr>
      <w:spacing w:before="100" w:after="100"/>
      <w:jc w:val="center"/>
      <w:textAlignment w:val="center"/>
    </w:pPr>
    <w:rPr>
      <w:rFonts w:ascii="Arial Unicode MS" w:hAnsi="Arial Unicode MS" w:eastAsia="Arial Unicode MS"/>
      <w:kern w:val="0"/>
    </w:rPr>
  </w:style>
  <w:style w:type="paragraph" w:customStyle="1" w:styleId="372">
    <w:name w:val="目录"/>
    <w:basedOn w:val="1"/>
    <w:next w:val="72"/>
    <w:qFormat/>
    <w:uiPriority w:val="0"/>
    <w:pPr>
      <w:adjustRightInd w:val="0"/>
      <w:spacing w:before="360" w:after="360" w:line="312" w:lineRule="atLeast"/>
      <w:jc w:val="center"/>
    </w:pPr>
    <w:rPr>
      <w:rFonts w:ascii="黑体" w:eastAsia="黑体"/>
      <w:spacing w:val="20"/>
      <w:kern w:val="0"/>
      <w:sz w:val="32"/>
    </w:rPr>
  </w:style>
  <w:style w:type="paragraph" w:customStyle="1" w:styleId="373">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74">
    <w:name w:val="表中文字"/>
    <w:basedOn w:val="1"/>
    <w:qFormat/>
    <w:uiPriority w:val="0"/>
    <w:pPr>
      <w:adjustRightInd w:val="0"/>
    </w:pPr>
    <w:rPr>
      <w:rFonts w:ascii="仿宋_GB2312" w:hAnsi="宋体" w:eastAsia="仿宋_GB2312"/>
      <w:bCs/>
      <w:color w:val="000000"/>
    </w:rPr>
  </w:style>
  <w:style w:type="paragraph" w:customStyle="1" w:styleId="375">
    <w:name w:val="TOC 标题4"/>
    <w:basedOn w:val="2"/>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376">
    <w:name w:val="Char Char Char2 Char"/>
    <w:basedOn w:val="1"/>
    <w:qFormat/>
    <w:uiPriority w:val="0"/>
    <w:pPr>
      <w:tabs>
        <w:tab w:val="left" w:pos="432"/>
      </w:tabs>
      <w:ind w:left="432" w:hanging="432"/>
    </w:pPr>
    <w:rPr>
      <w:rFonts w:ascii="Calibri" w:hAnsi="Calibri" w:cs="黑体"/>
      <w:szCs w:val="24"/>
    </w:rPr>
  </w:style>
  <w:style w:type="paragraph" w:customStyle="1" w:styleId="377">
    <w:name w:val="样式 居中"/>
    <w:basedOn w:val="1"/>
    <w:qFormat/>
    <w:uiPriority w:val="0"/>
    <w:pPr>
      <w:numPr>
        <w:ilvl w:val="0"/>
        <w:numId w:val="17"/>
      </w:numPr>
      <w:ind w:left="0" w:firstLine="0"/>
      <w:jc w:val="center"/>
    </w:pPr>
    <w:rPr>
      <w:rFonts w:cs="宋体"/>
    </w:rPr>
  </w:style>
  <w:style w:type="paragraph" w:customStyle="1" w:styleId="378">
    <w:name w:val="标准正文"/>
    <w:basedOn w:val="1"/>
    <w:qFormat/>
    <w:uiPriority w:val="0"/>
    <w:pPr>
      <w:spacing w:before="60" w:after="60" w:line="360" w:lineRule="auto"/>
      <w:ind w:firstLine="482"/>
    </w:pPr>
    <w:rPr>
      <w:rFonts w:ascii="Arial" w:hAnsi="Arial"/>
      <w:sz w:val="24"/>
    </w:rPr>
  </w:style>
  <w:style w:type="paragraph" w:customStyle="1" w:styleId="37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0">
    <w:name w:val="xl16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 w:val="20"/>
    </w:rPr>
  </w:style>
  <w:style w:type="paragraph" w:customStyle="1" w:styleId="381">
    <w:name w:val="付立标题2"/>
    <w:basedOn w:val="1"/>
    <w:qFormat/>
    <w:uiPriority w:val="0"/>
    <w:pPr>
      <w:tabs>
        <w:tab w:val="left" w:pos="576"/>
      </w:tabs>
      <w:ind w:left="576" w:hanging="576"/>
      <w:jc w:val="left"/>
      <w:outlineLvl w:val="1"/>
    </w:pPr>
    <w:rPr>
      <w:rFonts w:ascii="Arial" w:hAnsi="Arial" w:eastAsia="华文中宋" w:cs="华文中宋"/>
      <w:b/>
      <w:sz w:val="30"/>
      <w:szCs w:val="24"/>
    </w:rPr>
  </w:style>
  <w:style w:type="paragraph" w:customStyle="1" w:styleId="382">
    <w:name w:val="编号列项（三级）"/>
    <w:qFormat/>
    <w:uiPriority w:val="0"/>
    <w:pPr>
      <w:numPr>
        <w:ilvl w:val="0"/>
        <w:numId w:val="18"/>
      </w:numPr>
      <w:ind w:left="800" w:leftChars="600" w:hanging="200" w:hangingChars="200"/>
    </w:pPr>
    <w:rPr>
      <w:rFonts w:ascii="宋体" w:hAnsi="Times New Roman" w:eastAsia="宋体" w:cs="Times New Roman"/>
      <w:sz w:val="21"/>
      <w:lang w:val="en-US" w:eastAsia="zh-CN" w:bidi="ar-SA"/>
    </w:rPr>
  </w:style>
  <w:style w:type="paragraph" w:customStyle="1" w:styleId="383">
    <w:name w:val="xiao b"/>
    <w:basedOn w:val="1"/>
    <w:qFormat/>
    <w:uiPriority w:val="0"/>
    <w:pPr>
      <w:jc w:val="center"/>
    </w:pPr>
    <w:rPr>
      <w:rFonts w:eastAsia="黑体"/>
      <w:sz w:val="24"/>
    </w:rPr>
  </w:style>
  <w:style w:type="paragraph" w:customStyle="1" w:styleId="384">
    <w:name w:val="表格内文字"/>
    <w:basedOn w:val="1"/>
    <w:qFormat/>
    <w:uiPriority w:val="0"/>
    <w:pPr>
      <w:adjustRightInd w:val="0"/>
      <w:snapToGrid w:val="0"/>
    </w:pPr>
    <w:rPr>
      <w:rFonts w:ascii="仿宋_GB2312" w:eastAsia="仿宋_GB2312"/>
      <w:bCs/>
      <w:sz w:val="18"/>
      <w:szCs w:val="24"/>
      <w:lang w:val="zh-CN"/>
    </w:rPr>
  </w:style>
  <w:style w:type="paragraph" w:customStyle="1" w:styleId="385">
    <w:name w:val="Char1 Char Char Char"/>
    <w:basedOn w:val="1"/>
    <w:qFormat/>
    <w:uiPriority w:val="0"/>
    <w:rPr>
      <w:szCs w:val="24"/>
    </w:rPr>
  </w:style>
  <w:style w:type="paragraph" w:customStyle="1" w:styleId="386">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38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szCs w:val="24"/>
    </w:rPr>
  </w:style>
  <w:style w:type="paragraph" w:customStyle="1" w:styleId="388">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89">
    <w:name w:val="xl146"/>
    <w:basedOn w:val="1"/>
    <w:qFormat/>
    <w:uiPriority w:val="0"/>
    <w:pPr>
      <w:widowControl/>
      <w:pBdr>
        <w:top w:val="single" w:color="auto" w:sz="4" w:space="0"/>
        <w:left w:val="single" w:color="auto" w:sz="12" w:space="0"/>
      </w:pBdr>
      <w:spacing w:before="100" w:beforeAutospacing="1" w:after="100" w:afterAutospacing="1"/>
      <w:jc w:val="center"/>
    </w:pPr>
    <w:rPr>
      <w:rFonts w:ascii="宋体" w:hAnsi="宋体" w:cs="宋体"/>
      <w:b/>
      <w:bCs/>
      <w:color w:val="000000"/>
      <w:kern w:val="0"/>
      <w:sz w:val="24"/>
      <w:szCs w:val="24"/>
    </w:rPr>
  </w:style>
  <w:style w:type="paragraph" w:customStyle="1" w:styleId="390">
    <w:name w:val="Char Char Char Char Char Char Char Char Char"/>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391">
    <w:name w:val="xl15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392">
    <w:name w:val="xl35"/>
    <w:basedOn w:val="1"/>
    <w:qFormat/>
    <w:uiPriority w:val="0"/>
    <w:pPr>
      <w:widowControl/>
      <w:pBdr>
        <w:top w:val="single" w:color="auto" w:sz="4" w:space="0"/>
        <w:bottom w:val="single" w:color="auto" w:sz="4" w:space="0"/>
        <w:right w:val="single" w:color="auto" w:sz="4" w:space="0"/>
      </w:pBdr>
      <w:spacing w:before="100" w:after="100"/>
      <w:jc w:val="center"/>
      <w:textAlignment w:val="center"/>
    </w:pPr>
    <w:rPr>
      <w:rFonts w:eastAsia="Arial Unicode MS"/>
      <w:kern w:val="0"/>
    </w:rPr>
  </w:style>
  <w:style w:type="paragraph" w:customStyle="1" w:styleId="393">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94">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9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96">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97">
    <w:name w:val="1 Char Char Char Char Char Char Char Char Char Char Char Char"/>
    <w:basedOn w:val="1"/>
    <w:qFormat/>
    <w:uiPriority w:val="0"/>
    <w:pPr>
      <w:widowControl/>
      <w:adjustRightInd w:val="0"/>
      <w:snapToGrid w:val="0"/>
      <w:spacing w:line="120" w:lineRule="atLeast"/>
      <w:ind w:firstLine="200" w:firstLineChars="200"/>
      <w:jc w:val="left"/>
    </w:pPr>
    <w:rPr>
      <w:rFonts w:ascii="Verdana" w:hAnsi="Verdana" w:eastAsia="Times New Roman"/>
      <w:kern w:val="0"/>
      <w:lang w:eastAsia="en-US"/>
    </w:rPr>
  </w:style>
  <w:style w:type="paragraph" w:customStyle="1" w:styleId="398">
    <w:name w:val="样式 标题 3h3L3编号标题 3Heading 3 - oldH33Heading 3 hidden2hh3..."/>
    <w:basedOn w:val="4"/>
    <w:qFormat/>
    <w:uiPriority w:val="0"/>
    <w:pPr>
      <w:tabs>
        <w:tab w:val="left" w:pos="720"/>
      </w:tabs>
      <w:spacing w:before="120" w:after="120" w:line="360" w:lineRule="auto"/>
      <w:ind w:left="907" w:hanging="623"/>
    </w:pPr>
    <w:rPr>
      <w:rFonts w:hAnsi="宋体" w:cs="宋体"/>
      <w:bCs w:val="0"/>
      <w:sz w:val="28"/>
      <w:szCs w:val="20"/>
    </w:rPr>
  </w:style>
  <w:style w:type="paragraph" w:customStyle="1" w:styleId="399">
    <w:name w:val="qian"/>
    <w:basedOn w:val="1"/>
    <w:qFormat/>
    <w:uiPriority w:val="0"/>
    <w:pPr>
      <w:tabs>
        <w:tab w:val="left" w:pos="4395"/>
      </w:tabs>
      <w:ind w:left="4"/>
    </w:pPr>
  </w:style>
  <w:style w:type="paragraph" w:customStyle="1" w:styleId="400">
    <w:name w:val="正文建议"/>
    <w:basedOn w:val="1"/>
    <w:qFormat/>
    <w:uiPriority w:val="0"/>
    <w:pPr>
      <w:ind w:firstLine="200" w:firstLineChars="200"/>
    </w:pPr>
    <w:rPr>
      <w:rFonts w:eastAsia="仿宋_GB2312"/>
      <w:sz w:val="28"/>
      <w:szCs w:val="24"/>
    </w:rPr>
  </w:style>
  <w:style w:type="paragraph" w:customStyle="1" w:styleId="401">
    <w:name w:val="样式 规划标题2 + 左侧:  0 厘米 首行缩进:  0 厘米"/>
    <w:basedOn w:val="1"/>
    <w:qFormat/>
    <w:uiPriority w:val="0"/>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402">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03">
    <w:name w:val="et2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04">
    <w:name w:val="xl102"/>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05">
    <w:name w:val="xl131"/>
    <w:basedOn w:val="1"/>
    <w:qFormat/>
    <w:uiPriority w:val="0"/>
    <w:pPr>
      <w:widowControl/>
      <w:pBdr>
        <w:top w:val="single" w:color="auto" w:sz="12" w:space="0"/>
        <w:left w:val="single" w:color="auto" w:sz="12" w:space="0"/>
        <w:bottom w:val="single" w:color="auto" w:sz="12" w:space="0"/>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406">
    <w:name w:val="xl123"/>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07">
    <w:name w:val="CM97"/>
    <w:basedOn w:val="312"/>
    <w:next w:val="312"/>
    <w:qFormat/>
    <w:uiPriority w:val="0"/>
    <w:pPr>
      <w:spacing w:after="373"/>
    </w:pPr>
    <w:rPr>
      <w:rFonts w:ascii="宋体"/>
      <w:color w:val="auto"/>
    </w:rPr>
  </w:style>
  <w:style w:type="paragraph" w:customStyle="1" w:styleId="408">
    <w:name w:val="xl127"/>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9">
    <w:name w:val="样式 表格标题 + Arial"/>
    <w:basedOn w:val="410"/>
    <w:qFormat/>
    <w:uiPriority w:val="0"/>
    <w:pPr>
      <w:keepNext w:val="0"/>
      <w:keepLines w:val="0"/>
      <w:numPr>
        <w:ilvl w:val="0"/>
        <w:numId w:val="0"/>
      </w:numPr>
      <w:tabs>
        <w:tab w:val="left" w:pos="992"/>
        <w:tab w:val="left" w:pos="1008"/>
      </w:tabs>
      <w:snapToGrid/>
      <w:spacing w:beforeLines="25" w:line="200" w:lineRule="exact"/>
    </w:pPr>
    <w:rPr>
      <w:rFonts w:eastAsia="宋体"/>
      <w:bCs w:val="0"/>
      <w:caps w:val="0"/>
      <w:sz w:val="21"/>
      <w:szCs w:val="24"/>
    </w:rPr>
  </w:style>
  <w:style w:type="paragraph" w:customStyle="1" w:styleId="410">
    <w:name w:val="表格标题"/>
    <w:basedOn w:val="6"/>
    <w:qFormat/>
    <w:uiPriority w:val="0"/>
    <w:pPr>
      <w:numPr>
        <w:ilvl w:val="4"/>
        <w:numId w:val="19"/>
      </w:numPr>
      <w:snapToGrid w:val="0"/>
      <w:spacing w:before="0" w:after="0" w:line="240" w:lineRule="auto"/>
      <w:ind w:firstLine="0"/>
      <w:jc w:val="center"/>
      <w:outlineLvl w:val="9"/>
    </w:pPr>
    <w:rPr>
      <w:rFonts w:ascii="Arial" w:hAnsi="Arial" w:eastAsia="楷体_GB2312"/>
      <w:bCs/>
      <w:caps/>
      <w:sz w:val="28"/>
      <w:szCs w:val="28"/>
    </w:rPr>
  </w:style>
  <w:style w:type="paragraph" w:customStyle="1" w:styleId="411">
    <w:name w:val="xl135"/>
    <w:basedOn w:val="1"/>
    <w:qFormat/>
    <w:uiPriority w:val="0"/>
    <w:pPr>
      <w:widowControl/>
      <w:pBdr>
        <w:top w:val="single" w:color="auto" w:sz="12" w:space="0"/>
        <w:right w:val="single" w:color="auto" w:sz="4" w:space="0"/>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412">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3">
    <w:name w:val="widthline style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4">
    <w:name w:val="xl33"/>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415">
    <w:name w:val="xl122"/>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6">
    <w:name w:val="样式2222"/>
    <w:basedOn w:val="1"/>
    <w:qFormat/>
    <w:uiPriority w:val="0"/>
    <w:pPr>
      <w:ind w:firstLine="200" w:firstLineChars="200"/>
    </w:pPr>
    <w:rPr>
      <w:rFonts w:ascii="Arial" w:hAnsi="Arial" w:eastAsia="华文中宋" w:cs="宋体"/>
      <w:sz w:val="24"/>
      <w:szCs w:val="24"/>
      <w:lang w:val="zh-CN"/>
    </w:rPr>
  </w:style>
  <w:style w:type="paragraph" w:customStyle="1" w:styleId="417">
    <w:name w:val="xl9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rPr>
  </w:style>
  <w:style w:type="paragraph" w:customStyle="1" w:styleId="418">
    <w:name w:val="bt"/>
    <w:basedOn w:val="1"/>
    <w:qFormat/>
    <w:uiPriority w:val="0"/>
    <w:pPr>
      <w:spacing w:line="340" w:lineRule="exact"/>
      <w:jc w:val="center"/>
    </w:pPr>
    <w:rPr>
      <w:rFonts w:eastAsia="黑体"/>
      <w:sz w:val="32"/>
    </w:rPr>
  </w:style>
  <w:style w:type="paragraph" w:customStyle="1" w:styleId="419">
    <w:name w:val="xl8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0">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422">
    <w:name w:val="纯文本11"/>
    <w:basedOn w:val="1"/>
    <w:qFormat/>
    <w:uiPriority w:val="0"/>
    <w:pPr>
      <w:jc w:val="left"/>
    </w:pPr>
    <w:rPr>
      <w:rFonts w:ascii="Calibri" w:hAnsi="Courier New"/>
      <w:kern w:val="0"/>
      <w:sz w:val="20"/>
      <w:szCs w:val="21"/>
    </w:rPr>
  </w:style>
  <w:style w:type="paragraph" w:customStyle="1" w:styleId="42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4">
    <w:name w:val="HTML Body"/>
    <w:qFormat/>
    <w:uiPriority w:val="0"/>
    <w:pPr>
      <w:snapToGrid w:val="0"/>
    </w:pPr>
    <w:rPr>
      <w:rFonts w:ascii="Arial" w:hAnsi="Arial" w:eastAsia="宋体" w:cs="Times New Roman"/>
      <w:lang w:val="en-US" w:eastAsia="en-US" w:bidi="ar-SA"/>
    </w:rPr>
  </w:style>
  <w:style w:type="paragraph" w:customStyle="1" w:styleId="425">
    <w:name w:val="Char2"/>
    <w:basedOn w:val="1"/>
    <w:qFormat/>
    <w:uiPriority w:val="0"/>
    <w:pPr>
      <w:widowControl/>
      <w:spacing w:after="160" w:line="360" w:lineRule="auto"/>
      <w:ind w:firstLine="200" w:firstLineChars="200"/>
      <w:jc w:val="left"/>
    </w:pPr>
    <w:rPr>
      <w:rFonts w:ascii="Verdana" w:hAnsi="Verdana"/>
      <w:kern w:val="0"/>
      <w:lang w:eastAsia="en-US"/>
    </w:rPr>
  </w:style>
  <w:style w:type="paragraph" w:customStyle="1" w:styleId="42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427">
    <w:name w:val="剧中"/>
    <w:basedOn w:val="1"/>
    <w:qFormat/>
    <w:uiPriority w:val="0"/>
    <w:pPr>
      <w:jc w:val="center"/>
    </w:pPr>
    <w:rPr>
      <w:rFonts w:ascii="Calibri" w:hAnsi="Calibri"/>
      <w:szCs w:val="22"/>
    </w:rPr>
  </w:style>
  <w:style w:type="paragraph" w:customStyle="1" w:styleId="428">
    <w:name w:val="样式4"/>
    <w:basedOn w:val="1"/>
    <w:qFormat/>
    <w:uiPriority w:val="0"/>
    <w:pPr>
      <w:tabs>
        <w:tab w:val="left" w:pos="1410"/>
      </w:tabs>
      <w:spacing w:line="360" w:lineRule="auto"/>
      <w:ind w:left="1410" w:hanging="360"/>
    </w:pPr>
    <w:rPr>
      <w:sz w:val="24"/>
    </w:rPr>
  </w:style>
  <w:style w:type="paragraph" w:customStyle="1" w:styleId="429">
    <w:name w:val="批注主题11"/>
    <w:basedOn w:val="19"/>
    <w:next w:val="19"/>
    <w:qFormat/>
    <w:uiPriority w:val="0"/>
    <w:rPr>
      <w:b/>
      <w:bCs/>
    </w:rPr>
  </w:style>
  <w:style w:type="paragraph" w:customStyle="1" w:styleId="430">
    <w:name w:val="et43"/>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31">
    <w:name w:val="xl9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432">
    <w:name w:val="CM1"/>
    <w:basedOn w:val="312"/>
    <w:next w:val="312"/>
    <w:qFormat/>
    <w:uiPriority w:val="0"/>
    <w:pPr>
      <w:spacing w:after="315"/>
    </w:pPr>
    <w:rPr>
      <w:rFonts w:ascii="Arial" w:hAnsi="Arial"/>
      <w:color w:val="auto"/>
    </w:rPr>
  </w:style>
  <w:style w:type="paragraph" w:customStyle="1" w:styleId="433">
    <w:name w:val="格子里"/>
    <w:basedOn w:val="1"/>
    <w:qFormat/>
    <w:uiPriority w:val="0"/>
    <w:pPr>
      <w:spacing w:line="480" w:lineRule="auto"/>
      <w:jc w:val="center"/>
    </w:pPr>
    <w:rPr>
      <w:rFonts w:ascii="Calibri" w:hAnsi="Calibri"/>
      <w:sz w:val="24"/>
      <w:szCs w:val="22"/>
    </w:rPr>
  </w:style>
  <w:style w:type="paragraph" w:customStyle="1" w:styleId="43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kern w:val="0"/>
      <w:sz w:val="24"/>
      <w:szCs w:val="24"/>
    </w:rPr>
  </w:style>
  <w:style w:type="paragraph" w:customStyle="1" w:styleId="435">
    <w:name w:val="中等深浅网格 1 - 强调文字颜色 21"/>
    <w:basedOn w:val="1"/>
    <w:qFormat/>
    <w:uiPriority w:val="0"/>
    <w:pPr>
      <w:ind w:firstLine="420" w:firstLineChars="200"/>
    </w:pPr>
    <w:rPr>
      <w:rFonts w:ascii="Calibri" w:hAnsi="Calibri"/>
      <w:szCs w:val="22"/>
    </w:rPr>
  </w:style>
  <w:style w:type="paragraph" w:customStyle="1" w:styleId="436">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0"/>
    </w:rPr>
  </w:style>
  <w:style w:type="paragraph" w:customStyle="1" w:styleId="43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438">
    <w:name w:val="列出段落11"/>
    <w:basedOn w:val="1"/>
    <w:qFormat/>
    <w:uiPriority w:val="0"/>
    <w:pPr>
      <w:ind w:firstLine="420" w:firstLineChars="200"/>
    </w:pPr>
  </w:style>
  <w:style w:type="paragraph" w:customStyle="1" w:styleId="439">
    <w:name w:val="xl14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440">
    <w:name w:val="et31"/>
    <w:basedOn w:val="1"/>
    <w:qFormat/>
    <w:uiPriority w:val="0"/>
    <w:pPr>
      <w:widowControl/>
      <w:pBdr>
        <w:top w:val="single" w:color="000000" w:sz="4" w:space="0"/>
        <w:left w:val="single" w:color="000000" w:sz="4" w:space="0"/>
        <w:bottom w:val="single" w:color="000000" w:sz="4" w:space="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441">
    <w:name w:val="font7"/>
    <w:basedOn w:val="1"/>
    <w:qFormat/>
    <w:uiPriority w:val="0"/>
    <w:pPr>
      <w:widowControl/>
      <w:spacing w:before="100" w:after="100"/>
      <w:jc w:val="left"/>
    </w:pPr>
    <w:rPr>
      <w:rFonts w:hint="eastAsia" w:ascii="宋体" w:hAnsi="宋体"/>
      <w:kern w:val="0"/>
    </w:rPr>
  </w:style>
  <w:style w:type="paragraph" w:customStyle="1" w:styleId="442">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443">
    <w:name w:val="样式"/>
    <w:basedOn w:val="1"/>
    <w:qFormat/>
    <w:uiPriority w:val="0"/>
    <w:pPr>
      <w:tabs>
        <w:tab w:val="left" w:pos="567"/>
        <w:tab w:val="left" w:pos="720"/>
      </w:tabs>
      <w:snapToGrid w:val="0"/>
      <w:spacing w:line="460" w:lineRule="atLeast"/>
    </w:pPr>
    <w:rPr>
      <w:rFonts w:ascii="Arial" w:hAnsi="Arial"/>
      <w:spacing w:val="6"/>
      <w:sz w:val="24"/>
    </w:rPr>
  </w:style>
  <w:style w:type="paragraph" w:customStyle="1" w:styleId="444">
    <w:name w:val="表格正文"/>
    <w:basedOn w:val="1"/>
    <w:qFormat/>
    <w:uiPriority w:val="0"/>
    <w:rPr>
      <w:rFonts w:ascii="Calibri" w:hAnsi="Calibri" w:cs="Arial"/>
      <w:sz w:val="18"/>
      <w:szCs w:val="18"/>
    </w:rPr>
  </w:style>
  <w:style w:type="paragraph" w:customStyle="1" w:styleId="445">
    <w:name w:val="et35"/>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46">
    <w:name w:val="正文文本缩进11"/>
    <w:basedOn w:val="1"/>
    <w:qFormat/>
    <w:uiPriority w:val="0"/>
    <w:pPr>
      <w:spacing w:line="360" w:lineRule="auto"/>
      <w:ind w:firstLine="573"/>
    </w:pPr>
    <w:rPr>
      <w:rFonts w:ascii="宋体"/>
      <w:kern w:val="0"/>
      <w:sz w:val="28"/>
    </w:rPr>
  </w:style>
  <w:style w:type="paragraph" w:customStyle="1" w:styleId="447">
    <w:name w:val="一级标题"/>
    <w:basedOn w:val="2"/>
    <w:next w:val="1"/>
    <w:qFormat/>
    <w:uiPriority w:val="0"/>
    <w:pPr>
      <w:numPr>
        <w:ilvl w:val="0"/>
        <w:numId w:val="4"/>
      </w:numPr>
      <w:spacing w:line="480" w:lineRule="auto"/>
    </w:pPr>
    <w:rPr>
      <w:rFonts w:ascii="Times New Roman" w:eastAsia="华文中宋"/>
      <w:sz w:val="30"/>
      <w:szCs w:val="44"/>
    </w:rPr>
  </w:style>
  <w:style w:type="paragraph" w:customStyle="1" w:styleId="448">
    <w:name w:val="自定义表格"/>
    <w:basedOn w:val="1"/>
    <w:qFormat/>
    <w:uiPriority w:val="0"/>
    <w:pPr>
      <w:widowControl/>
      <w:snapToGrid w:val="0"/>
      <w:spacing w:before="80" w:after="80"/>
    </w:pPr>
    <w:rPr>
      <w:kern w:val="0"/>
    </w:rPr>
  </w:style>
  <w:style w:type="paragraph" w:customStyle="1" w:styleId="449">
    <w:name w:val="标注2"/>
    <w:basedOn w:val="273"/>
    <w:next w:val="1"/>
    <w:qFormat/>
    <w:uiPriority w:val="0"/>
    <w:pPr>
      <w:numPr>
        <w:ilvl w:val="0"/>
        <w:numId w:val="20"/>
      </w:numPr>
    </w:pPr>
  </w:style>
  <w:style w:type="paragraph" w:customStyle="1" w:styleId="450">
    <w:name w:val="样式 表格正文"/>
    <w:basedOn w:val="1"/>
    <w:qFormat/>
    <w:uiPriority w:val="0"/>
    <w:pPr>
      <w:spacing w:beforeLines="10" w:line="200" w:lineRule="exact"/>
      <w:jc w:val="left"/>
    </w:pPr>
    <w:rPr>
      <w:rFonts w:ascii="Arial" w:hAnsi="Arial" w:cs="宋体"/>
      <w:sz w:val="15"/>
      <w:szCs w:val="15"/>
    </w:rPr>
  </w:style>
  <w:style w:type="paragraph" w:customStyle="1" w:styleId="451">
    <w:name w:val="正文 + 宋体"/>
    <w:basedOn w:val="56"/>
    <w:qFormat/>
    <w:uiPriority w:val="0"/>
    <w:pPr>
      <w:spacing w:beforeLines="50" w:afterLines="50" w:line="360" w:lineRule="auto"/>
      <w:jc w:val="both"/>
    </w:pPr>
    <w:rPr>
      <w:rFonts w:ascii="宋体" w:hAnsi="宋体"/>
      <w:b w:val="0"/>
      <w:bCs w:val="0"/>
      <w:sz w:val="20"/>
      <w:szCs w:val="20"/>
    </w:rPr>
  </w:style>
  <w:style w:type="paragraph" w:customStyle="1" w:styleId="452">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3">
    <w:name w:val="图片标题"/>
    <w:basedOn w:val="1"/>
    <w:next w:val="1"/>
    <w:qFormat/>
    <w:uiPriority w:val="0"/>
    <w:pPr>
      <w:numPr>
        <w:ilvl w:val="2"/>
        <w:numId w:val="21"/>
      </w:numPr>
      <w:tabs>
        <w:tab w:val="left" w:pos="360"/>
        <w:tab w:val="left" w:pos="540"/>
      </w:tabs>
      <w:ind w:left="360" w:hanging="360"/>
    </w:pPr>
    <w:rPr>
      <w:rFonts w:ascii="宋体" w:hAnsi="宋体" w:cs="宋体"/>
      <w:color w:val="0000FF"/>
      <w:szCs w:val="24"/>
    </w:rPr>
  </w:style>
  <w:style w:type="paragraph" w:customStyle="1" w:styleId="45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55">
    <w:name w:val="航道工可"/>
    <w:basedOn w:val="1"/>
    <w:qFormat/>
    <w:uiPriority w:val="0"/>
    <w:pPr>
      <w:ind w:firstLine="200" w:firstLineChars="200"/>
    </w:pPr>
    <w:rPr>
      <w:sz w:val="28"/>
      <w:szCs w:val="24"/>
    </w:rPr>
  </w:style>
  <w:style w:type="paragraph" w:customStyle="1" w:styleId="456">
    <w:name w:val="样式 目录 1 + 宋体"/>
    <w:basedOn w:val="39"/>
    <w:qFormat/>
    <w:uiPriority w:val="0"/>
    <w:pPr>
      <w:adjustRightInd/>
      <w:snapToGrid/>
      <w:spacing w:before="120" w:after="120"/>
      <w:jc w:val="left"/>
    </w:pPr>
    <w:rPr>
      <w:sz w:val="20"/>
      <w:szCs w:val="20"/>
    </w:rPr>
  </w:style>
  <w:style w:type="paragraph" w:customStyle="1" w:styleId="457">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458">
    <w:name w:val="et3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59">
    <w:name w:val="et3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60">
    <w:name w:val="样式 样式 样式 段 + 四号 首行缩进:  2 字符 行距: 1.5 倍行距 + 仿宋_GB2312 四号 + 首行缩进:  ..."/>
    <w:basedOn w:val="1"/>
    <w:qFormat/>
    <w:uiPriority w:val="0"/>
    <w:pPr>
      <w:widowControl/>
      <w:autoSpaceDE w:val="0"/>
      <w:autoSpaceDN w:val="0"/>
      <w:snapToGrid w:val="0"/>
      <w:spacing w:line="360" w:lineRule="auto"/>
      <w:ind w:firstLine="200" w:firstLineChars="200"/>
    </w:pPr>
    <w:rPr>
      <w:rFonts w:ascii="Calibri" w:hAnsi="Calibri" w:eastAsia="仿宋_GB2312" w:cs="宋体"/>
      <w:sz w:val="28"/>
      <w:szCs w:val="28"/>
    </w:rPr>
  </w:style>
  <w:style w:type="paragraph" w:customStyle="1" w:styleId="461">
    <w:name w:val="样式 标题 3 + 段前: 0.5 行"/>
    <w:basedOn w:val="4"/>
    <w:qFormat/>
    <w:uiPriority w:val="0"/>
    <w:pPr>
      <w:keepNext w:val="0"/>
      <w:tabs>
        <w:tab w:val="left" w:pos="709"/>
      </w:tabs>
      <w:spacing w:beforeLines="50" w:after="0" w:line="360" w:lineRule="auto"/>
      <w:ind w:left="709" w:hanging="709"/>
    </w:pPr>
    <w:rPr>
      <w:rFonts w:ascii="Times" w:hAnsi="Times"/>
      <w:bCs w:val="0"/>
      <w:kern w:val="28"/>
      <w:sz w:val="24"/>
      <w:szCs w:val="28"/>
      <w:lang w:val="en-GB"/>
    </w:rPr>
  </w:style>
  <w:style w:type="paragraph" w:customStyle="1" w:styleId="462">
    <w:name w:val="修订2"/>
    <w:qFormat/>
    <w:uiPriority w:val="99"/>
    <w:rPr>
      <w:rFonts w:ascii="Times New Roman" w:hAnsi="Times New Roman" w:eastAsia="宋体" w:cs="Times New Roman"/>
      <w:kern w:val="2"/>
      <w:sz w:val="21"/>
      <w:szCs w:val="24"/>
      <w:lang w:val="en-US" w:eastAsia="zh-CN" w:bidi="ar-SA"/>
    </w:rPr>
  </w:style>
  <w:style w:type="paragraph" w:customStyle="1" w:styleId="463">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64">
    <w:name w:val="et4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65">
    <w:name w:val="正文申请书"/>
    <w:basedOn w:val="1"/>
    <w:qFormat/>
    <w:uiPriority w:val="0"/>
    <w:pPr>
      <w:spacing w:beforeLines="50" w:line="360" w:lineRule="auto"/>
      <w:ind w:firstLine="200" w:firstLineChars="200"/>
    </w:pPr>
    <w:rPr>
      <w:bCs/>
      <w:sz w:val="28"/>
      <w:szCs w:val="24"/>
    </w:rPr>
  </w:style>
  <w:style w:type="paragraph" w:customStyle="1" w:styleId="46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67">
    <w:name w:val="xl137"/>
    <w:basedOn w:val="1"/>
    <w:qFormat/>
    <w:uiPriority w:val="0"/>
    <w:pPr>
      <w:widowControl/>
      <w:pBdr>
        <w:top w:val="single" w:color="auto" w:sz="12" w:space="0"/>
        <w:left w:val="single" w:color="auto" w:sz="4" w:space="0"/>
        <w:right w:val="single" w:color="auto" w:sz="12" w:space="0"/>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468">
    <w:name w:val="样式 标题 2 + 段前: 0.5 行 段后: 0.5 行"/>
    <w:basedOn w:val="3"/>
    <w:qFormat/>
    <w:uiPriority w:val="0"/>
    <w:pPr>
      <w:adjustRightInd/>
      <w:spacing w:line="520" w:lineRule="exact"/>
      <w:jc w:val="left"/>
      <w:textAlignment w:val="auto"/>
    </w:pPr>
    <w:rPr>
      <w:rFonts w:ascii="Times New Roman" w:hAnsi="Times New Roman" w:cs="宋体"/>
      <w:b w:val="0"/>
      <w:bCs/>
    </w:rPr>
  </w:style>
  <w:style w:type="paragraph" w:customStyle="1" w:styleId="469">
    <w:name w:val="xl52"/>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470">
    <w:name w:val="xl94"/>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71">
    <w:name w:val="样式 宋体 小四 行距: 1.5 倍行距"/>
    <w:basedOn w:val="1"/>
    <w:qFormat/>
    <w:uiPriority w:val="0"/>
    <w:pPr>
      <w:spacing w:line="360" w:lineRule="auto"/>
      <w:ind w:left="435" w:leftChars="207" w:firstLine="360" w:firstLineChars="150"/>
    </w:pPr>
    <w:rPr>
      <w:rFonts w:ascii="宋体" w:hAnsi="宋体" w:cs="宋体"/>
      <w:sz w:val="24"/>
    </w:rPr>
  </w:style>
  <w:style w:type="paragraph" w:customStyle="1" w:styleId="472">
    <w:name w:val="彩色列表 - 强调文字颜色 11"/>
    <w:basedOn w:val="1"/>
    <w:qFormat/>
    <w:uiPriority w:val="0"/>
    <w:pPr>
      <w:ind w:firstLine="420" w:firstLineChars="200"/>
    </w:pPr>
    <w:rPr>
      <w:rFonts w:ascii="Calibri" w:hAnsi="Calibri"/>
    </w:rPr>
  </w:style>
  <w:style w:type="paragraph" w:customStyle="1" w:styleId="473">
    <w:name w:val="_Style 43"/>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7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5">
    <w:name w:val="样式 左侧:  2 字符"/>
    <w:basedOn w:val="1"/>
    <w:qFormat/>
    <w:uiPriority w:val="0"/>
    <w:pPr>
      <w:spacing w:line="520" w:lineRule="exact"/>
      <w:ind w:firstLine="200" w:firstLineChars="200"/>
    </w:pPr>
    <w:rPr>
      <w:rFonts w:cs="宋体"/>
      <w:sz w:val="28"/>
    </w:rPr>
  </w:style>
  <w:style w:type="paragraph" w:customStyle="1" w:styleId="476">
    <w:name w:val="付立标题1"/>
    <w:basedOn w:val="1"/>
    <w:qFormat/>
    <w:uiPriority w:val="0"/>
    <w:pPr>
      <w:tabs>
        <w:tab w:val="left" w:pos="3126"/>
      </w:tabs>
      <w:ind w:left="3126" w:hanging="432"/>
      <w:jc w:val="center"/>
      <w:outlineLvl w:val="0"/>
    </w:pPr>
    <w:rPr>
      <w:rFonts w:ascii="Arial" w:hAnsi="Arial" w:eastAsia="华文中宋" w:cs="华文中宋"/>
      <w:b/>
      <w:sz w:val="32"/>
      <w:szCs w:val="30"/>
    </w:rPr>
  </w:style>
  <w:style w:type="paragraph" w:customStyle="1" w:styleId="477">
    <w:name w:val="xl101"/>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78">
    <w:name w:val="hj2jibianhao"/>
    <w:basedOn w:val="1"/>
    <w:qFormat/>
    <w:uiPriority w:val="0"/>
    <w:pPr>
      <w:numPr>
        <w:ilvl w:val="0"/>
        <w:numId w:val="22"/>
      </w:numPr>
      <w:snapToGrid w:val="0"/>
      <w:spacing w:line="360" w:lineRule="auto"/>
    </w:pPr>
    <w:rPr>
      <w:kern w:val="0"/>
      <w:sz w:val="24"/>
      <w:szCs w:val="24"/>
    </w:rPr>
  </w:style>
  <w:style w:type="paragraph" w:customStyle="1" w:styleId="479">
    <w:name w:val="日期11"/>
    <w:basedOn w:val="1"/>
    <w:next w:val="1"/>
    <w:qFormat/>
    <w:uiPriority w:val="0"/>
    <w:pPr>
      <w:ind w:left="100" w:leftChars="2500"/>
    </w:pPr>
    <w:rPr>
      <w:rFonts w:ascii="Calibri" w:hAnsi="Calibri" w:cs="黑体"/>
    </w:rPr>
  </w:style>
  <w:style w:type="paragraph" w:customStyle="1" w:styleId="480">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81">
    <w:name w:val="et1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82">
    <w:name w:val="msonormal"/>
    <w:basedOn w:val="1"/>
    <w:qFormat/>
    <w:uiPriority w:val="0"/>
    <w:pPr>
      <w:widowControl/>
      <w:spacing w:before="100" w:beforeAutospacing="1" w:after="100" w:afterAutospacing="1"/>
      <w:jc w:val="left"/>
    </w:pPr>
    <w:rPr>
      <w:rFonts w:ascii="ˎ̥" w:hAnsi="ˎ̥" w:cs="宋体"/>
      <w:kern w:val="0"/>
      <w:sz w:val="18"/>
      <w:szCs w:val="18"/>
    </w:rPr>
  </w:style>
  <w:style w:type="paragraph" w:customStyle="1" w:styleId="483">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484">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rPr>
  </w:style>
  <w:style w:type="paragraph" w:customStyle="1" w:styleId="485">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86">
    <w:name w:val="hh"/>
    <w:basedOn w:val="1"/>
    <w:qFormat/>
    <w:uiPriority w:val="0"/>
    <w:pPr>
      <w:widowControl/>
      <w:autoSpaceDE w:val="0"/>
      <w:autoSpaceDN w:val="0"/>
      <w:adjustRightInd w:val="0"/>
      <w:spacing w:line="480" w:lineRule="atLeast"/>
      <w:ind w:firstLine="540"/>
      <w:jc w:val="left"/>
    </w:pPr>
    <w:rPr>
      <w:rFonts w:ascii="宋体"/>
      <w:spacing w:val="40"/>
      <w:kern w:val="0"/>
      <w:sz w:val="24"/>
    </w:rPr>
  </w:style>
  <w:style w:type="paragraph" w:customStyle="1" w:styleId="487">
    <w:name w:val="xl125"/>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88">
    <w:name w:val="正文2"/>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489">
    <w:name w:val="font4"/>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490">
    <w:name w:val="正文可研"/>
    <w:basedOn w:val="1"/>
    <w:qFormat/>
    <w:uiPriority w:val="0"/>
    <w:pPr>
      <w:spacing w:beforeLines="50" w:line="360" w:lineRule="auto"/>
      <w:ind w:firstLine="200" w:firstLineChars="200"/>
    </w:pPr>
    <w:rPr>
      <w:sz w:val="28"/>
      <w:szCs w:val="30"/>
    </w:rPr>
  </w:style>
  <w:style w:type="paragraph" w:customStyle="1" w:styleId="491">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kern w:val="0"/>
      <w:sz w:val="24"/>
      <w:szCs w:val="24"/>
    </w:rPr>
  </w:style>
  <w:style w:type="paragraph" w:customStyle="1" w:styleId="492">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493">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494">
    <w:name w:val="xl134"/>
    <w:basedOn w:val="1"/>
    <w:qFormat/>
    <w:uiPriority w:val="0"/>
    <w:pPr>
      <w:widowControl/>
      <w:pBdr>
        <w:top w:val="single" w:color="auto" w:sz="12" w:space="0"/>
        <w:right w:val="single" w:color="auto" w:sz="4" w:space="0"/>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495">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9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7">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98">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99">
    <w:name w:val="样式 标题 3H3BOD 0h3sect1.2.3Heading 3 - oldlevel_3PIM 3Leve...2"/>
    <w:basedOn w:val="4"/>
    <w:qFormat/>
    <w:uiPriority w:val="0"/>
    <w:pPr>
      <w:keepNext w:val="0"/>
      <w:keepLines w:val="0"/>
      <w:snapToGrid w:val="0"/>
      <w:spacing w:beforeLines="50" w:afterLines="50" w:line="240" w:lineRule="atLeast"/>
      <w:ind w:left="723"/>
    </w:pPr>
    <w:rPr>
      <w:rFonts w:hAnsi="宋体" w:cs="黑体"/>
      <w:sz w:val="21"/>
      <w:szCs w:val="20"/>
    </w:rPr>
  </w:style>
  <w:style w:type="paragraph" w:customStyle="1" w:styleId="500">
    <w:name w:val="五级标题格式"/>
    <w:basedOn w:val="6"/>
    <w:qFormat/>
    <w:uiPriority w:val="0"/>
    <w:pPr>
      <w:keepNext w:val="0"/>
      <w:keepLines w:val="0"/>
      <w:numPr>
        <w:ilvl w:val="4"/>
        <w:numId w:val="23"/>
      </w:numPr>
      <w:tabs>
        <w:tab w:val="left" w:pos="1208"/>
        <w:tab w:val="clear" w:pos="1008"/>
      </w:tabs>
      <w:spacing w:before="120" w:after="120" w:line="240" w:lineRule="auto"/>
      <w:ind w:left="1008" w:hanging="432"/>
      <w:jc w:val="center"/>
    </w:pPr>
    <w:rPr>
      <w:b/>
      <w:caps/>
      <w:kern w:val="0"/>
      <w:sz w:val="20"/>
      <w:szCs w:val="28"/>
    </w:rPr>
  </w:style>
  <w:style w:type="paragraph" w:customStyle="1" w:styleId="501">
    <w:name w:val="报告标题4"/>
    <w:basedOn w:val="5"/>
    <w:qFormat/>
    <w:uiPriority w:val="0"/>
    <w:pPr>
      <w:keepLines/>
      <w:numPr>
        <w:ilvl w:val="3"/>
        <w:numId w:val="24"/>
      </w:numPr>
      <w:wordWrap/>
      <w:overflowPunct/>
      <w:autoSpaceDE/>
      <w:autoSpaceDN/>
      <w:adjustRightInd/>
      <w:spacing w:before="156" w:after="156" w:line="240" w:lineRule="auto"/>
      <w:jc w:val="both"/>
    </w:pPr>
    <w:rPr>
      <w:rFonts w:ascii="Times New Roman" w:hAnsi="Times New Roman" w:eastAsia="华文中宋"/>
      <w:bCs/>
      <w:kern w:val="2"/>
      <w:szCs w:val="28"/>
    </w:rPr>
  </w:style>
  <w:style w:type="paragraph" w:customStyle="1" w:styleId="502">
    <w:name w:val="表编号"/>
    <w:basedOn w:val="503"/>
    <w:qFormat/>
    <w:uiPriority w:val="0"/>
    <w:pPr>
      <w:tabs>
        <w:tab w:val="left" w:pos="2410"/>
      </w:tabs>
      <w:adjustRightInd/>
      <w:spacing w:line="360" w:lineRule="auto"/>
      <w:ind w:left="2830" w:hanging="420"/>
      <w:jc w:val="both"/>
    </w:pPr>
    <w:rPr>
      <w:rFonts w:ascii="Times New Roman" w:eastAsia="黑体"/>
      <w:b/>
      <w:kern w:val="2"/>
      <w:lang w:val="en-US"/>
    </w:rPr>
  </w:style>
  <w:style w:type="paragraph" w:customStyle="1" w:styleId="503">
    <w:name w:val="图编号"/>
    <w:basedOn w:val="1"/>
    <w:qFormat/>
    <w:uiPriority w:val="0"/>
    <w:pPr>
      <w:adjustRightInd w:val="0"/>
      <w:spacing w:line="312" w:lineRule="atLeast"/>
      <w:jc w:val="center"/>
    </w:pPr>
    <w:rPr>
      <w:rFonts w:ascii="仿宋_GB2312" w:eastAsia="仿宋_GB2312"/>
      <w:kern w:val="0"/>
      <w:sz w:val="24"/>
      <w:szCs w:val="24"/>
      <w:lang w:val="en-GB"/>
    </w:rPr>
  </w:style>
  <w:style w:type="paragraph" w:customStyle="1" w:styleId="504">
    <w:name w:val="四级标题格式"/>
    <w:basedOn w:val="1"/>
    <w:qFormat/>
    <w:uiPriority w:val="0"/>
    <w:pPr>
      <w:numPr>
        <w:ilvl w:val="3"/>
        <w:numId w:val="23"/>
      </w:numPr>
      <w:ind w:left="200" w:firstLine="0"/>
      <w:jc w:val="left"/>
      <w:outlineLvl w:val="3"/>
    </w:pPr>
    <w:rPr>
      <w:rFonts w:ascii="Calibri" w:hAnsi="Calibri"/>
      <w:b/>
      <w:bCs/>
      <w:sz w:val="30"/>
      <w:szCs w:val="30"/>
    </w:rPr>
  </w:style>
  <w:style w:type="paragraph" w:customStyle="1" w:styleId="50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506">
    <w:name w:val="目录 12"/>
    <w:basedOn w:val="1"/>
    <w:next w:val="1"/>
    <w:qFormat/>
    <w:uiPriority w:val="0"/>
    <w:pPr>
      <w:tabs>
        <w:tab w:val="left" w:pos="1120"/>
        <w:tab w:val="right" w:leader="dot" w:pos="8296"/>
      </w:tabs>
      <w:adjustRightInd w:val="0"/>
      <w:spacing w:before="120" w:after="120" w:line="360" w:lineRule="auto"/>
      <w:jc w:val="center"/>
    </w:pPr>
    <w:rPr>
      <w:rFonts w:ascii="华文中宋" w:hAnsi="华文中宋" w:eastAsia="华文中宋"/>
      <w:bCs/>
      <w:caps/>
      <w:kern w:val="0"/>
      <w:sz w:val="28"/>
      <w:szCs w:val="28"/>
    </w:rPr>
  </w:style>
  <w:style w:type="paragraph" w:customStyle="1" w:styleId="507">
    <w:name w:val="_Style 80"/>
    <w:basedOn w:val="1"/>
    <w:next w:val="47"/>
    <w:qFormat/>
    <w:uiPriority w:val="0"/>
    <w:pPr>
      <w:spacing w:line="420" w:lineRule="exact"/>
      <w:ind w:firstLine="525"/>
    </w:pPr>
    <w:rPr>
      <w:rFonts w:ascii="宋体"/>
      <w:color w:val="FF0000"/>
      <w:sz w:val="24"/>
    </w:rPr>
  </w:style>
  <w:style w:type="paragraph" w:customStyle="1" w:styleId="508">
    <w:name w:val="xl124"/>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09">
    <w:name w:val="2"/>
    <w:basedOn w:val="1"/>
    <w:next w:val="125"/>
    <w:qFormat/>
    <w:uiPriority w:val="0"/>
    <w:pPr>
      <w:spacing w:after="120" w:line="480" w:lineRule="auto"/>
      <w:ind w:left="420" w:leftChars="200"/>
    </w:pPr>
    <w:rPr>
      <w:rFonts w:ascii="Calibri" w:hAnsi="Calibri" w:cs="黑体"/>
      <w:szCs w:val="22"/>
    </w:rPr>
  </w:style>
  <w:style w:type="paragraph" w:customStyle="1" w:styleId="510">
    <w:name w:val="正文（首行缩进2字符）"/>
    <w:basedOn w:val="1"/>
    <w:qFormat/>
    <w:uiPriority w:val="0"/>
    <w:pPr>
      <w:spacing w:line="360" w:lineRule="auto"/>
      <w:ind w:firstLine="480" w:firstLineChars="200"/>
    </w:pPr>
    <w:rPr>
      <w:sz w:val="24"/>
    </w:rPr>
  </w:style>
  <w:style w:type="paragraph" w:customStyle="1" w:styleId="511">
    <w:name w:val="xl11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512">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513">
    <w:name w:val="图表目录1"/>
    <w:basedOn w:val="1"/>
    <w:next w:val="1"/>
    <w:qFormat/>
    <w:uiPriority w:val="0"/>
    <w:pPr>
      <w:jc w:val="left"/>
    </w:pPr>
    <w:rPr>
      <w:i/>
      <w:iCs/>
      <w:szCs w:val="24"/>
    </w:rPr>
  </w:style>
  <w:style w:type="paragraph" w:customStyle="1" w:styleId="514">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515">
    <w:name w:val="xl24"/>
    <w:basedOn w:val="1"/>
    <w:qFormat/>
    <w:uiPriority w:val="0"/>
    <w:pPr>
      <w:widowControl/>
      <w:spacing w:before="100" w:beforeAutospacing="1" w:after="100" w:afterAutospacing="1"/>
      <w:jc w:val="left"/>
    </w:pPr>
    <w:rPr>
      <w:rFonts w:ascii="宋体" w:hAnsi="宋体" w:cs="黑体"/>
      <w:b/>
      <w:bCs/>
      <w:kern w:val="0"/>
      <w:sz w:val="24"/>
      <w:szCs w:val="24"/>
    </w:rPr>
  </w:style>
  <w:style w:type="paragraph" w:customStyle="1" w:styleId="516">
    <w:name w:val="目录 11"/>
    <w:basedOn w:val="1"/>
    <w:next w:val="1"/>
    <w:qFormat/>
    <w:uiPriority w:val="0"/>
    <w:pPr>
      <w:tabs>
        <w:tab w:val="left" w:pos="1120"/>
        <w:tab w:val="right" w:leader="dot" w:pos="8296"/>
      </w:tabs>
      <w:adjustRightInd w:val="0"/>
      <w:spacing w:before="120" w:after="120" w:line="360" w:lineRule="auto"/>
    </w:pPr>
    <w:rPr>
      <w:rFonts w:ascii="黑体" w:hAnsi="宋体" w:eastAsia="黑体"/>
      <w:b/>
      <w:bCs/>
      <w:caps/>
      <w:kern w:val="0"/>
      <w:sz w:val="24"/>
      <w:szCs w:val="24"/>
    </w:rPr>
  </w:style>
  <w:style w:type="paragraph" w:customStyle="1" w:styleId="517">
    <w:name w:val="L9标题1"/>
    <w:basedOn w:val="1"/>
    <w:qFormat/>
    <w:uiPriority w:val="0"/>
    <w:pPr>
      <w:tabs>
        <w:tab w:val="left" w:pos="425"/>
      </w:tabs>
      <w:spacing w:before="100" w:after="50" w:line="360" w:lineRule="auto"/>
      <w:ind w:left="425" w:hanging="425"/>
    </w:pPr>
    <w:rPr>
      <w:b/>
      <w:sz w:val="28"/>
    </w:rPr>
  </w:style>
  <w:style w:type="paragraph" w:customStyle="1" w:styleId="518">
    <w:name w:val="l9标题7"/>
    <w:basedOn w:val="350"/>
    <w:qFormat/>
    <w:uiPriority w:val="0"/>
    <w:pPr>
      <w:ind w:left="284" w:firstLine="0"/>
    </w:pPr>
  </w:style>
  <w:style w:type="paragraph" w:customStyle="1" w:styleId="519">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20">
    <w:name w:val="样式10"/>
    <w:basedOn w:val="3"/>
    <w:qFormat/>
    <w:uiPriority w:val="0"/>
    <w:pPr>
      <w:numPr>
        <w:ilvl w:val="1"/>
        <w:numId w:val="25"/>
      </w:numPr>
      <w:tabs>
        <w:tab w:val="left" w:pos="525"/>
      </w:tabs>
      <w:adjustRightInd/>
      <w:spacing w:before="260" w:after="260" w:line="415" w:lineRule="auto"/>
      <w:textAlignment w:val="auto"/>
    </w:pPr>
    <w:rPr>
      <w:rFonts w:ascii="Arial" w:hAnsi="Arial"/>
      <w:sz w:val="32"/>
      <w:szCs w:val="32"/>
    </w:rPr>
  </w:style>
  <w:style w:type="paragraph" w:customStyle="1" w:styleId="521">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5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523">
    <w:name w:val="列表内容"/>
    <w:basedOn w:val="1"/>
    <w:next w:val="1"/>
    <w:qFormat/>
    <w:uiPriority w:val="0"/>
    <w:pPr>
      <w:widowControl/>
      <w:tabs>
        <w:tab w:val="left" w:pos="840"/>
      </w:tabs>
      <w:ind w:left="840" w:hanging="420"/>
      <w:jc w:val="left"/>
    </w:pPr>
    <w:rPr>
      <w:kern w:val="0"/>
      <w:sz w:val="18"/>
    </w:rPr>
  </w:style>
  <w:style w:type="paragraph" w:customStyle="1" w:styleId="524">
    <w:name w:val="et45"/>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25">
    <w:name w:val="报告标题2"/>
    <w:basedOn w:val="3"/>
    <w:qFormat/>
    <w:uiPriority w:val="0"/>
    <w:pPr>
      <w:numPr>
        <w:ilvl w:val="1"/>
        <w:numId w:val="24"/>
      </w:numPr>
      <w:tabs>
        <w:tab w:val="left" w:pos="360"/>
        <w:tab w:val="left" w:pos="680"/>
      </w:tabs>
      <w:adjustRightInd/>
      <w:spacing w:beforeLines="50" w:afterLines="50" w:line="480" w:lineRule="auto"/>
      <w:ind w:left="0" w:firstLine="0"/>
      <w:jc w:val="left"/>
      <w:textAlignment w:val="auto"/>
    </w:pPr>
    <w:rPr>
      <w:rFonts w:ascii="Times New Roman" w:hAnsi="Times New Roman" w:eastAsia="华文中宋"/>
      <w:szCs w:val="32"/>
    </w:rPr>
  </w:style>
  <w:style w:type="paragraph" w:customStyle="1" w:styleId="526">
    <w:name w:val="项目符号"/>
    <w:basedOn w:val="1"/>
    <w:qFormat/>
    <w:uiPriority w:val="0"/>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5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528">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rPr>
  </w:style>
  <w:style w:type="paragraph" w:customStyle="1" w:styleId="529">
    <w:name w:val="样式 仿宋_GB2312 小三 行距: 固定值 25 磅"/>
    <w:basedOn w:val="1"/>
    <w:qFormat/>
    <w:uiPriority w:val="0"/>
    <w:pPr>
      <w:spacing w:line="500" w:lineRule="exact"/>
      <w:ind w:firstLine="600" w:firstLineChars="200"/>
    </w:pPr>
    <w:rPr>
      <w:rFonts w:ascii="仿宋_GB2312" w:eastAsia="仿宋_GB2312" w:cs="宋体"/>
      <w:sz w:val="28"/>
    </w:rPr>
  </w:style>
  <w:style w:type="paragraph" w:customStyle="1" w:styleId="530">
    <w:name w:val="规划正文"/>
    <w:basedOn w:val="1"/>
    <w:qFormat/>
    <w:uiPriority w:val="0"/>
    <w:pPr>
      <w:widowControl/>
      <w:spacing w:line="360" w:lineRule="auto"/>
      <w:ind w:firstLine="200" w:firstLineChars="200"/>
      <w:jc w:val="left"/>
    </w:pPr>
    <w:rPr>
      <w:rFonts w:ascii="Calibri" w:hAnsi="Calibri" w:cs="黑体"/>
      <w:kern w:val="0"/>
      <w:sz w:val="28"/>
      <w:szCs w:val="28"/>
    </w:rPr>
  </w:style>
  <w:style w:type="paragraph" w:customStyle="1" w:styleId="5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532">
    <w:name w:val="表格序号"/>
    <w:basedOn w:val="1"/>
    <w:qFormat/>
    <w:uiPriority w:val="0"/>
    <w:pPr>
      <w:ind w:left="840" w:hanging="420"/>
      <w:jc w:val="center"/>
    </w:pPr>
    <w:rPr>
      <w:rFonts w:ascii="Arial" w:hAnsi="Arial"/>
      <w:sz w:val="18"/>
      <w:szCs w:val="18"/>
    </w:rPr>
  </w:style>
  <w:style w:type="paragraph" w:customStyle="1" w:styleId="533">
    <w:name w:val="报告标题5"/>
    <w:basedOn w:val="6"/>
    <w:qFormat/>
    <w:uiPriority w:val="0"/>
    <w:pPr>
      <w:numPr>
        <w:ilvl w:val="4"/>
        <w:numId w:val="24"/>
      </w:numPr>
      <w:tabs>
        <w:tab w:val="left" w:pos="360"/>
        <w:tab w:val="clear" w:pos="1008"/>
      </w:tabs>
      <w:spacing w:line="360" w:lineRule="auto"/>
    </w:pPr>
    <w:rPr>
      <w:rFonts w:eastAsia="华文中宋"/>
      <w:b/>
      <w:bCs/>
      <w:szCs w:val="28"/>
    </w:rPr>
  </w:style>
  <w:style w:type="paragraph" w:customStyle="1" w:styleId="534">
    <w:name w:val="Char Char Char Char Char Char Char"/>
    <w:basedOn w:val="1"/>
    <w:qFormat/>
    <w:uiPriority w:val="0"/>
    <w:pPr>
      <w:widowControl/>
      <w:adjustRightInd w:val="0"/>
      <w:snapToGrid w:val="0"/>
      <w:spacing w:line="120" w:lineRule="atLeast"/>
      <w:jc w:val="left"/>
    </w:pPr>
    <w:rPr>
      <w:rFonts w:ascii="Verdana" w:hAnsi="Verdana" w:eastAsia="Times New Roman" w:cs="黑体"/>
      <w:kern w:val="0"/>
      <w:szCs w:val="22"/>
      <w:lang w:eastAsia="en-US"/>
    </w:rPr>
  </w:style>
  <w:style w:type="paragraph" w:customStyle="1" w:styleId="535">
    <w:name w:val="et2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36">
    <w:name w:val="CM24"/>
    <w:basedOn w:val="312"/>
    <w:next w:val="312"/>
    <w:qFormat/>
    <w:uiPriority w:val="0"/>
    <w:pPr>
      <w:spacing w:line="440" w:lineRule="atLeast"/>
    </w:pPr>
    <w:rPr>
      <w:rFonts w:ascii="宋体"/>
      <w:color w:val="auto"/>
    </w:rPr>
  </w:style>
  <w:style w:type="paragraph" w:customStyle="1" w:styleId="537">
    <w:name w:val="xl69"/>
    <w:basedOn w:val="1"/>
    <w:qFormat/>
    <w:uiPriority w:val="0"/>
    <w:pPr>
      <w:widowControl/>
      <w:spacing w:before="100" w:beforeAutospacing="1" w:after="100" w:afterAutospacing="1"/>
      <w:jc w:val="left"/>
    </w:pPr>
    <w:rPr>
      <w:kern w:val="0"/>
      <w:sz w:val="24"/>
      <w:szCs w:val="24"/>
    </w:rPr>
  </w:style>
  <w:style w:type="paragraph" w:customStyle="1" w:styleId="538">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39">
    <w:name w:val="CM7"/>
    <w:basedOn w:val="1"/>
    <w:next w:val="1"/>
    <w:qFormat/>
    <w:uiPriority w:val="0"/>
    <w:pPr>
      <w:autoSpaceDE w:val="0"/>
      <w:autoSpaceDN w:val="0"/>
      <w:adjustRightInd w:val="0"/>
      <w:spacing w:line="626" w:lineRule="atLeast"/>
      <w:jc w:val="left"/>
    </w:pPr>
    <w:rPr>
      <w:rFonts w:ascii="仿宋_GB2312" w:hAnsi="Calibri" w:eastAsia="仿宋_GB2312"/>
      <w:kern w:val="0"/>
      <w:sz w:val="24"/>
      <w:szCs w:val="24"/>
    </w:rPr>
  </w:style>
  <w:style w:type="paragraph" w:customStyle="1" w:styleId="540">
    <w:name w:val="xl96"/>
    <w:basedOn w:val="1"/>
    <w:qFormat/>
    <w:uiPriority w:val="0"/>
    <w:pPr>
      <w:widowControl/>
      <w:pBdr>
        <w:top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54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2">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color w:val="000000"/>
      <w:kern w:val="0"/>
      <w:sz w:val="24"/>
      <w:szCs w:val="24"/>
    </w:rPr>
  </w:style>
  <w:style w:type="paragraph" w:customStyle="1" w:styleId="543">
    <w:name w:val="正文缩进3"/>
    <w:basedOn w:val="7"/>
    <w:next w:val="7"/>
    <w:qFormat/>
    <w:uiPriority w:val="0"/>
    <w:pPr>
      <w:adjustRightInd/>
      <w:snapToGrid w:val="0"/>
      <w:spacing w:beforeLines="50" w:line="520" w:lineRule="atLeast"/>
      <w:ind w:firstLine="200" w:firstLineChars="200"/>
      <w:textAlignment w:val="auto"/>
    </w:pPr>
    <w:rPr>
      <w:rFonts w:ascii="Tahoma" w:hAnsi="Tahoma" w:eastAsia="等线" w:cs="Calibri"/>
      <w:b/>
      <w:kern w:val="2"/>
      <w:sz w:val="24"/>
      <w:szCs w:val="28"/>
    </w:rPr>
  </w:style>
  <w:style w:type="paragraph" w:customStyle="1" w:styleId="544">
    <w:name w:val="样式 标题 3H3BOD 0h3sect1.2.3Heading 3 - oldlevel_3PIM 3Leve..."/>
    <w:basedOn w:val="4"/>
    <w:qFormat/>
    <w:uiPriority w:val="0"/>
    <w:pPr>
      <w:keepNext w:val="0"/>
      <w:keepLines w:val="0"/>
      <w:tabs>
        <w:tab w:val="left" w:pos="1276"/>
        <w:tab w:val="left" w:pos="1560"/>
      </w:tabs>
      <w:snapToGrid w:val="0"/>
      <w:spacing w:beforeLines="50" w:afterLines="50" w:line="500" w:lineRule="exact"/>
    </w:pPr>
    <w:rPr>
      <w:kern w:val="24"/>
      <w:sz w:val="30"/>
      <w:szCs w:val="20"/>
    </w:rPr>
  </w:style>
  <w:style w:type="paragraph" w:customStyle="1" w:styleId="54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54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7">
    <w:name w:val="xl132"/>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8">
    <w:name w:val="tc"/>
    <w:basedOn w:val="1"/>
    <w:qFormat/>
    <w:uiPriority w:val="0"/>
    <w:pPr>
      <w:widowControl/>
      <w:spacing w:before="30"/>
      <w:jc w:val="center"/>
    </w:pPr>
    <w:rPr>
      <w:rFonts w:ascii="黑体" w:hAnsi="宋体" w:eastAsia="黑体"/>
      <w:color w:val="000000"/>
      <w:kern w:val="0"/>
      <w:sz w:val="36"/>
      <w:szCs w:val="36"/>
    </w:rPr>
  </w:style>
  <w:style w:type="paragraph" w:customStyle="1" w:styleId="549">
    <w:name w:val="样式 标题 6H6BOD 4PIM 6Bullet listL6第五层条h6Third SubheadingL..."/>
    <w:basedOn w:val="8"/>
    <w:qFormat/>
    <w:uiPriority w:val="0"/>
    <w:pPr>
      <w:spacing w:beforeLines="50" w:afterLines="50" w:line="520" w:lineRule="atLeast"/>
    </w:pPr>
    <w:rPr>
      <w:rFonts w:eastAsia="宋体"/>
      <w:bCs/>
      <w:kern w:val="0"/>
    </w:rPr>
  </w:style>
  <w:style w:type="paragraph" w:customStyle="1" w:styleId="550">
    <w:name w:val="正文123"/>
    <w:basedOn w:val="1"/>
    <w:qFormat/>
    <w:uiPriority w:val="0"/>
    <w:pPr>
      <w:spacing w:line="360" w:lineRule="auto"/>
      <w:ind w:firstLine="200" w:firstLineChars="200"/>
    </w:pPr>
    <w:rPr>
      <w:rFonts w:ascii="Calibri" w:hAnsi="Calibri"/>
      <w:sz w:val="24"/>
      <w:szCs w:val="22"/>
    </w:rPr>
  </w:style>
  <w:style w:type="paragraph" w:customStyle="1" w:styleId="551">
    <w:name w:val="e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52">
    <w:name w:val="条目2 Char"/>
    <w:basedOn w:val="1"/>
    <w:next w:val="1"/>
    <w:qFormat/>
    <w:uiPriority w:val="0"/>
    <w:pPr>
      <w:tabs>
        <w:tab w:val="left" w:pos="780"/>
      </w:tabs>
      <w:autoSpaceDE w:val="0"/>
      <w:autoSpaceDN w:val="0"/>
      <w:adjustRightInd w:val="0"/>
      <w:spacing w:line="360" w:lineRule="auto"/>
      <w:ind w:left="780" w:hanging="420"/>
      <w:jc w:val="left"/>
    </w:pPr>
    <w:rPr>
      <w:kern w:val="0"/>
      <w:sz w:val="24"/>
    </w:rPr>
  </w:style>
  <w:style w:type="paragraph" w:customStyle="1" w:styleId="553">
    <w:name w:val="内容1"/>
    <w:basedOn w:val="1"/>
    <w:qFormat/>
    <w:uiPriority w:val="0"/>
    <w:pPr>
      <w:spacing w:line="360" w:lineRule="auto"/>
      <w:ind w:firstLine="200" w:firstLineChars="200"/>
      <w:outlineLvl w:val="0"/>
    </w:pPr>
    <w:rPr>
      <w:sz w:val="28"/>
    </w:rPr>
  </w:style>
  <w:style w:type="paragraph" w:customStyle="1" w:styleId="554">
    <w:name w:val="附表表格头GG"/>
    <w:basedOn w:val="1"/>
    <w:qFormat/>
    <w:uiPriority w:val="0"/>
    <w:rPr>
      <w:rFonts w:ascii="微软雅黑" w:hAnsi="微软雅黑" w:eastAsia="微软雅黑" w:cs="宋体"/>
      <w:b/>
      <w:bCs/>
      <w:color w:val="FFFFFF"/>
      <w:sz w:val="18"/>
      <w:szCs w:val="18"/>
    </w:rPr>
  </w:style>
  <w:style w:type="paragraph" w:customStyle="1" w:styleId="555">
    <w:name w:val="xl133"/>
    <w:basedOn w:val="1"/>
    <w:qFormat/>
    <w:uiPriority w:val="0"/>
    <w:pPr>
      <w:widowControl/>
      <w:pBdr>
        <w:top w:val="single" w:color="auto" w:sz="12" w:space="0"/>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556">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rPr>
  </w:style>
  <w:style w:type="paragraph" w:customStyle="1" w:styleId="557">
    <w:name w:val="样式5"/>
    <w:basedOn w:val="428"/>
    <w:qFormat/>
    <w:uiPriority w:val="0"/>
    <w:pPr>
      <w:keepNext/>
      <w:keepLines/>
      <w:tabs>
        <w:tab w:val="left" w:pos="780"/>
        <w:tab w:val="clear" w:pos="1410"/>
      </w:tabs>
      <w:ind w:left="780"/>
      <w:jc w:val="left"/>
      <w:outlineLvl w:val="1"/>
    </w:pPr>
    <w:rPr>
      <w:rFonts w:ascii="宋体" w:hAnsi="宋体" w:cs="Arial"/>
      <w:b/>
      <w:color w:val="000000"/>
      <w:sz w:val="30"/>
      <w:szCs w:val="30"/>
    </w:rPr>
  </w:style>
  <w:style w:type="paragraph" w:customStyle="1" w:styleId="558">
    <w:name w:val="TOC 标题2"/>
    <w:basedOn w:val="2"/>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559">
    <w:name w:val="报告标题3"/>
    <w:basedOn w:val="4"/>
    <w:qFormat/>
    <w:uiPriority w:val="0"/>
    <w:pPr>
      <w:numPr>
        <w:ilvl w:val="2"/>
        <w:numId w:val="24"/>
      </w:numPr>
      <w:spacing w:before="0" w:after="0" w:line="360" w:lineRule="auto"/>
    </w:pPr>
    <w:rPr>
      <w:rFonts w:eastAsia="华文中宋"/>
      <w:sz w:val="28"/>
    </w:rPr>
  </w:style>
  <w:style w:type="paragraph" w:customStyle="1" w:styleId="560">
    <w:name w:val="xl44"/>
    <w:basedOn w:val="1"/>
    <w:qFormat/>
    <w:uiPriority w:val="0"/>
    <w:pPr>
      <w:widowControl/>
      <w:pBdr>
        <w:top w:val="single" w:color="auto" w:sz="4" w:space="0"/>
        <w:bottom w:val="single" w:color="auto" w:sz="4" w:space="0"/>
      </w:pBdr>
      <w:spacing w:before="100" w:after="100"/>
      <w:jc w:val="center"/>
      <w:textAlignment w:val="center"/>
    </w:pPr>
    <w:rPr>
      <w:rFonts w:eastAsia="Arial Unicode MS"/>
      <w:kern w:val="0"/>
    </w:rPr>
  </w:style>
  <w:style w:type="paragraph" w:customStyle="1" w:styleId="561">
    <w:name w:val="hjbody"/>
    <w:basedOn w:val="1"/>
    <w:qFormat/>
    <w:uiPriority w:val="0"/>
    <w:pPr>
      <w:snapToGrid w:val="0"/>
      <w:spacing w:line="360" w:lineRule="auto"/>
      <w:ind w:firstLine="480" w:firstLineChars="200"/>
    </w:pPr>
    <w:rPr>
      <w:kern w:val="0"/>
      <w:sz w:val="24"/>
    </w:rPr>
  </w:style>
  <w:style w:type="paragraph" w:customStyle="1" w:styleId="562">
    <w:name w:val="附表表格GG"/>
    <w:basedOn w:val="1"/>
    <w:qFormat/>
    <w:uiPriority w:val="0"/>
    <w:pPr>
      <w:adjustRightInd w:val="0"/>
      <w:snapToGrid w:val="0"/>
      <w:jc w:val="center"/>
    </w:pPr>
    <w:rPr>
      <w:rFonts w:ascii="微软雅黑" w:hAnsi="微软雅黑" w:eastAsia="微软雅黑" w:cs="宋体"/>
      <w:kern w:val="0"/>
      <w:sz w:val="18"/>
      <w:szCs w:val="18"/>
    </w:rPr>
  </w:style>
  <w:style w:type="paragraph" w:customStyle="1" w:styleId="563">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64">
    <w:name w:val="3级标题"/>
    <w:basedOn w:val="1"/>
    <w:next w:val="565"/>
    <w:link w:val="956"/>
    <w:qFormat/>
    <w:uiPriority w:val="0"/>
    <w:pPr>
      <w:numPr>
        <w:ilvl w:val="1"/>
        <w:numId w:val="21"/>
      </w:numPr>
      <w:tabs>
        <w:tab w:val="left" w:pos="360"/>
      </w:tabs>
    </w:pPr>
    <w:rPr>
      <w:rFonts w:ascii="宋体" w:hAnsi="宋体"/>
      <w:sz w:val="28"/>
      <w:szCs w:val="28"/>
    </w:rPr>
  </w:style>
  <w:style w:type="paragraph" w:customStyle="1" w:styleId="565">
    <w:name w:val="首行缩进2字符"/>
    <w:basedOn w:val="1"/>
    <w:qFormat/>
    <w:uiPriority w:val="0"/>
    <w:pPr>
      <w:ind w:firstLine="420" w:firstLineChars="200"/>
    </w:pPr>
    <w:rPr>
      <w:szCs w:val="24"/>
    </w:rPr>
  </w:style>
  <w:style w:type="paragraph" w:customStyle="1" w:styleId="566">
    <w:name w:val="样式 标题 1H1PIM 1h11st levelSection Headl11H11H12H13H14..."/>
    <w:basedOn w:val="2"/>
    <w:next w:val="7"/>
    <w:qFormat/>
    <w:uiPriority w:val="0"/>
    <w:pPr>
      <w:tabs>
        <w:tab w:val="left" w:pos="1620"/>
      </w:tabs>
      <w:spacing w:line="500" w:lineRule="exact"/>
      <w:jc w:val="both"/>
    </w:pPr>
    <w:rPr>
      <w:rFonts w:hAnsi="宋体"/>
      <w:szCs w:val="36"/>
    </w:rPr>
  </w:style>
  <w:style w:type="paragraph" w:customStyle="1" w:styleId="567">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568">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569">
    <w:name w:val="xl147"/>
    <w:basedOn w:val="1"/>
    <w:qFormat/>
    <w:uiPriority w:val="0"/>
    <w:pPr>
      <w:widowControl/>
      <w:pBdr>
        <w:top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570">
    <w:name w:val="列表项目符号1"/>
    <w:basedOn w:val="44"/>
    <w:next w:val="16"/>
    <w:unhideWhenUsed/>
    <w:qFormat/>
    <w:uiPriority w:val="0"/>
    <w:pPr>
      <w:widowControl/>
      <w:tabs>
        <w:tab w:val="left" w:pos="360"/>
      </w:tabs>
      <w:spacing w:line="300" w:lineRule="auto"/>
      <w:ind w:left="360" w:right="720" w:hanging="360"/>
    </w:pPr>
    <w:rPr>
      <w:rFonts w:ascii="Garamond" w:hAnsi="Garamond" w:eastAsia="等线"/>
      <w:sz w:val="24"/>
      <w:szCs w:val="22"/>
    </w:rPr>
  </w:style>
  <w:style w:type="paragraph" w:customStyle="1" w:styleId="571">
    <w:name w:val="font1"/>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572">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73">
    <w:name w:val="p16"/>
    <w:basedOn w:val="1"/>
    <w:qFormat/>
    <w:uiPriority w:val="0"/>
    <w:pPr>
      <w:widowControl/>
      <w:snapToGrid w:val="0"/>
      <w:spacing w:line="480" w:lineRule="atLeast"/>
      <w:ind w:firstLine="420"/>
    </w:pPr>
    <w:rPr>
      <w:rFonts w:ascii="仿宋_GB2312" w:hAnsi="宋体" w:eastAsia="仿宋_GB2312" w:cs="宋体"/>
      <w:kern w:val="0"/>
      <w:sz w:val="24"/>
      <w:szCs w:val="24"/>
    </w:rPr>
  </w:style>
  <w:style w:type="paragraph" w:customStyle="1" w:styleId="574">
    <w:name w:val="样式 Arial 行距: 多倍行距 1.2 字行 首行缩进:  2 字符"/>
    <w:basedOn w:val="1"/>
    <w:qFormat/>
    <w:uiPriority w:val="0"/>
    <w:pPr>
      <w:spacing w:line="288" w:lineRule="auto"/>
      <w:ind w:firstLine="420" w:firstLineChars="200"/>
    </w:pPr>
    <w:rPr>
      <w:rFonts w:ascii="Arial" w:hAnsi="Arial" w:cs="宋体"/>
      <w:sz w:val="20"/>
    </w:rPr>
  </w:style>
  <w:style w:type="paragraph" w:customStyle="1" w:styleId="575">
    <w:name w:val="TOC 标题5"/>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576">
    <w:name w:val="1 Char Char Char Char"/>
    <w:basedOn w:val="1"/>
    <w:qFormat/>
    <w:uiPriority w:val="0"/>
    <w:pPr>
      <w:widowControl/>
      <w:spacing w:after="160" w:line="360" w:lineRule="auto"/>
      <w:jc w:val="left"/>
    </w:pPr>
    <w:rPr>
      <w:rFonts w:ascii="Verdana" w:hAnsi="Verdana"/>
      <w:kern w:val="0"/>
      <w:lang w:eastAsia="en-US"/>
    </w:rPr>
  </w:style>
  <w:style w:type="paragraph" w:customStyle="1" w:styleId="577">
    <w:name w:val="font2"/>
    <w:basedOn w:val="1"/>
    <w:qFormat/>
    <w:uiPriority w:val="0"/>
    <w:pPr>
      <w:widowControl/>
      <w:spacing w:before="100" w:beforeAutospacing="1" w:after="100" w:afterAutospacing="1"/>
      <w:jc w:val="left"/>
    </w:pPr>
    <w:rPr>
      <w:b/>
      <w:bCs/>
      <w:color w:val="000000"/>
      <w:kern w:val="0"/>
      <w:sz w:val="24"/>
      <w:szCs w:val="24"/>
    </w:rPr>
  </w:style>
  <w:style w:type="paragraph" w:customStyle="1" w:styleId="578">
    <w:name w:val="样式 首行缩进:  0.85 厘米"/>
    <w:basedOn w:val="1"/>
    <w:qFormat/>
    <w:uiPriority w:val="99"/>
    <w:pPr>
      <w:ind w:firstLine="851"/>
    </w:pPr>
    <w:rPr>
      <w:rFonts w:cs="宋体"/>
      <w:sz w:val="24"/>
      <w:szCs w:val="24"/>
    </w:rPr>
  </w:style>
  <w:style w:type="paragraph" w:customStyle="1" w:styleId="579">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kern w:val="0"/>
      <w:sz w:val="20"/>
    </w:rPr>
  </w:style>
  <w:style w:type="paragraph" w:customStyle="1" w:styleId="580">
    <w:name w:val="二级项目"/>
    <w:basedOn w:val="1"/>
    <w:qFormat/>
    <w:uiPriority w:val="19"/>
    <w:pPr>
      <w:numPr>
        <w:ilvl w:val="0"/>
        <w:numId w:val="26"/>
      </w:numPr>
      <w:spacing w:line="360" w:lineRule="auto"/>
      <w:ind w:left="1049" w:hanging="340"/>
    </w:pPr>
    <w:rPr>
      <w:sz w:val="24"/>
      <w:szCs w:val="24"/>
    </w:rPr>
  </w:style>
  <w:style w:type="paragraph" w:customStyle="1" w:styleId="581">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82">
    <w:name w:val="et3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83">
    <w:name w:val="2级标题"/>
    <w:basedOn w:val="1"/>
    <w:next w:val="565"/>
    <w:qFormat/>
    <w:uiPriority w:val="0"/>
    <w:pPr>
      <w:numPr>
        <w:ilvl w:val="0"/>
        <w:numId w:val="21"/>
      </w:numPr>
    </w:pPr>
    <w:rPr>
      <w:b/>
      <w:sz w:val="28"/>
      <w:szCs w:val="28"/>
    </w:rPr>
  </w:style>
  <w:style w:type="paragraph" w:customStyle="1" w:styleId="584">
    <w:name w:val="xl129"/>
    <w:basedOn w:val="1"/>
    <w:qFormat/>
    <w:uiPriority w:val="0"/>
    <w:pPr>
      <w:widowControl/>
      <w:pBdr>
        <w:top w:val="single" w:color="auto" w:sz="12" w:space="0"/>
        <w:bottom w:val="single" w:color="auto" w:sz="12" w:space="0"/>
      </w:pBdr>
      <w:shd w:val="clear" w:color="auto" w:fill="00FFFF"/>
      <w:spacing w:before="100" w:beforeAutospacing="1" w:after="100" w:afterAutospacing="1"/>
      <w:jc w:val="center"/>
    </w:pPr>
    <w:rPr>
      <w:rFonts w:ascii="黑体" w:hAnsi="黑体" w:eastAsia="黑体" w:cs="宋体"/>
      <w:b/>
      <w:bCs/>
      <w:color w:val="000000"/>
      <w:kern w:val="0"/>
      <w:sz w:val="32"/>
      <w:szCs w:val="32"/>
    </w:rPr>
  </w:style>
  <w:style w:type="paragraph" w:customStyle="1" w:styleId="585">
    <w:name w:val="样式 正文缩进特点表正文正文非缩进四号正文不缩进标题4正文缩进 Char Char Char Char Char ..."/>
    <w:basedOn w:val="7"/>
    <w:qFormat/>
    <w:uiPriority w:val="0"/>
    <w:pPr>
      <w:adjustRightInd/>
      <w:spacing w:line="460" w:lineRule="exact"/>
      <w:ind w:firstLine="480" w:firstLineChars="200"/>
      <w:textAlignment w:val="auto"/>
    </w:pPr>
    <w:rPr>
      <w:rFonts w:ascii="仿宋_GB2312" w:hAnsi="宋体" w:eastAsia="等线" w:cs="宋体"/>
      <w:kern w:val="2"/>
      <w:sz w:val="28"/>
    </w:rPr>
  </w:style>
  <w:style w:type="paragraph" w:customStyle="1" w:styleId="586">
    <w:name w:val="et1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87">
    <w:name w:val="jq正文"/>
    <w:basedOn w:val="1"/>
    <w:qFormat/>
    <w:uiPriority w:val="0"/>
    <w:pPr>
      <w:ind w:firstLine="420" w:firstLineChars="200"/>
    </w:pPr>
    <w:rPr>
      <w:rFonts w:ascii="宋体" w:hAnsi="宋体"/>
      <w:kern w:val="0"/>
      <w:szCs w:val="21"/>
    </w:rPr>
  </w:style>
  <w:style w:type="paragraph" w:customStyle="1" w:styleId="588">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89">
    <w:name w:val="文本块1"/>
    <w:basedOn w:val="1"/>
    <w:qFormat/>
    <w:uiPriority w:val="0"/>
    <w:pPr>
      <w:autoSpaceDE w:val="0"/>
      <w:autoSpaceDN w:val="0"/>
      <w:adjustRightInd w:val="0"/>
      <w:spacing w:line="360" w:lineRule="auto"/>
      <w:ind w:left="600" w:right="65"/>
    </w:pPr>
    <w:rPr>
      <w:kern w:val="0"/>
      <w:sz w:val="28"/>
      <w:szCs w:val="24"/>
    </w:rPr>
  </w:style>
  <w:style w:type="paragraph" w:customStyle="1" w:styleId="590">
    <w:name w:val="标题 21"/>
    <w:basedOn w:val="1"/>
    <w:next w:val="1"/>
    <w:qFormat/>
    <w:uiPriority w:val="0"/>
    <w:pPr>
      <w:keepNext/>
      <w:keepLines/>
      <w:numPr>
        <w:ilvl w:val="1"/>
        <w:numId w:val="27"/>
      </w:numPr>
      <w:spacing w:before="260" w:after="260" w:line="412" w:lineRule="auto"/>
      <w:outlineLvl w:val="1"/>
    </w:pPr>
    <w:rPr>
      <w:rFonts w:ascii="Arial" w:hAnsi="Arial" w:eastAsia="黑体"/>
      <w:b/>
      <w:sz w:val="32"/>
    </w:rPr>
  </w:style>
  <w:style w:type="paragraph" w:customStyle="1" w:styleId="591">
    <w:name w:val="xl95"/>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592">
    <w:name w:val="xl128"/>
    <w:basedOn w:val="1"/>
    <w:qFormat/>
    <w:uiPriority w:val="0"/>
    <w:pPr>
      <w:widowControl/>
      <w:pBdr>
        <w:top w:val="single" w:color="auto" w:sz="12" w:space="0"/>
        <w:left w:val="single" w:color="auto" w:sz="12" w:space="0"/>
        <w:bottom w:val="single" w:color="auto" w:sz="12" w:space="0"/>
      </w:pBdr>
      <w:shd w:val="clear" w:color="auto" w:fill="00FFFF"/>
      <w:spacing w:before="100" w:beforeAutospacing="1" w:after="100" w:afterAutospacing="1"/>
      <w:jc w:val="center"/>
    </w:pPr>
    <w:rPr>
      <w:rFonts w:ascii="黑体" w:hAnsi="黑体" w:eastAsia="黑体" w:cs="宋体"/>
      <w:b/>
      <w:bCs/>
      <w:color w:val="000000"/>
      <w:kern w:val="0"/>
      <w:sz w:val="32"/>
      <w:szCs w:val="32"/>
    </w:rPr>
  </w:style>
  <w:style w:type="paragraph" w:customStyle="1" w:styleId="59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94">
    <w:name w:val="et2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9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rPr>
  </w:style>
  <w:style w:type="paragraph" w:customStyle="1" w:styleId="596">
    <w:name w:val="font3"/>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597">
    <w:name w:val="报告标题1"/>
    <w:basedOn w:val="2"/>
    <w:qFormat/>
    <w:uiPriority w:val="0"/>
    <w:pPr>
      <w:numPr>
        <w:ilvl w:val="0"/>
        <w:numId w:val="24"/>
      </w:numPr>
      <w:tabs>
        <w:tab w:val="left" w:pos="360"/>
      </w:tabs>
      <w:spacing w:line="576" w:lineRule="auto"/>
    </w:pPr>
    <w:rPr>
      <w:rFonts w:ascii="黑体" w:hAnsi="黑体" w:eastAsia="华文中宋"/>
      <w:sz w:val="32"/>
      <w:szCs w:val="44"/>
    </w:rPr>
  </w:style>
  <w:style w:type="paragraph" w:customStyle="1" w:styleId="598">
    <w:name w:val="报告标题6"/>
    <w:basedOn w:val="8"/>
    <w:qFormat/>
    <w:uiPriority w:val="0"/>
    <w:pPr>
      <w:numPr>
        <w:ilvl w:val="5"/>
        <w:numId w:val="24"/>
      </w:numPr>
      <w:tabs>
        <w:tab w:val="left" w:pos="360"/>
      </w:tabs>
      <w:spacing w:line="360" w:lineRule="auto"/>
    </w:pPr>
    <w:rPr>
      <w:rFonts w:ascii="Times New Roman" w:hAnsi="Times New Roman" w:eastAsia="华文中宋"/>
      <w:bCs/>
      <w:szCs w:val="24"/>
    </w:rPr>
  </w:style>
  <w:style w:type="paragraph" w:customStyle="1" w:styleId="599">
    <w:name w:val="图中文字"/>
    <w:basedOn w:val="1"/>
    <w:qFormat/>
    <w:uiPriority w:val="0"/>
    <w:pPr>
      <w:spacing w:line="0" w:lineRule="atLeast"/>
      <w:jc w:val="center"/>
    </w:pPr>
    <w:rPr>
      <w:rFonts w:ascii="仿宋_GB2312" w:eastAsia="仿宋_GB2312"/>
    </w:rPr>
  </w:style>
  <w:style w:type="paragraph" w:customStyle="1" w:styleId="600">
    <w:name w:val="样式 行距: 固定值 25 磅 首行缩进:  2 字符"/>
    <w:basedOn w:val="1"/>
    <w:qFormat/>
    <w:uiPriority w:val="0"/>
    <w:pPr>
      <w:adjustRightInd w:val="0"/>
      <w:spacing w:line="500" w:lineRule="exact"/>
      <w:ind w:firstLine="560" w:firstLineChars="200"/>
    </w:pPr>
    <w:rPr>
      <w:rFonts w:cs="宋体"/>
      <w:kern w:val="0"/>
      <w:sz w:val="28"/>
    </w:rPr>
  </w:style>
  <w:style w:type="paragraph" w:customStyle="1" w:styleId="601">
    <w:name w:val="标号"/>
    <w:basedOn w:val="1"/>
    <w:qFormat/>
    <w:uiPriority w:val="0"/>
    <w:pPr>
      <w:spacing w:line="360" w:lineRule="auto"/>
    </w:pPr>
    <w:rPr>
      <w:rFonts w:ascii="宋体" w:hAnsi="宋体"/>
      <w:sz w:val="24"/>
    </w:rPr>
  </w:style>
  <w:style w:type="paragraph" w:customStyle="1" w:styleId="602">
    <w:name w:val="Char Char1 Char Char Char Char Char 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3">
    <w:name w:val="Char Char1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4">
    <w:name w:val="标题1"/>
    <w:basedOn w:val="1"/>
    <w:next w:val="1"/>
    <w:qFormat/>
    <w:uiPriority w:val="10"/>
    <w:pPr>
      <w:spacing w:before="240" w:after="60"/>
      <w:jc w:val="center"/>
      <w:outlineLvl w:val="0"/>
    </w:pPr>
    <w:rPr>
      <w:rFonts w:ascii="Calibri Light" w:hAnsi="Calibri Light"/>
      <w:b/>
      <w:bCs/>
      <w:sz w:val="32"/>
      <w:szCs w:val="32"/>
    </w:rPr>
  </w:style>
  <w:style w:type="paragraph" w:customStyle="1" w:styleId="60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0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607">
    <w:name w:val="文章"/>
    <w:basedOn w:val="1"/>
    <w:next w:val="1"/>
    <w:qFormat/>
    <w:uiPriority w:val="0"/>
    <w:pPr>
      <w:spacing w:after="120" w:line="360" w:lineRule="auto"/>
      <w:ind w:firstLine="200" w:firstLineChars="200"/>
    </w:pPr>
    <w:rPr>
      <w:sz w:val="24"/>
      <w:szCs w:val="21"/>
    </w:rPr>
  </w:style>
  <w:style w:type="paragraph" w:customStyle="1" w:styleId="608">
    <w:name w:val="et1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09">
    <w:name w:val="样式 标题 3h3Level 3 HeadH3Heading 3 - oldlevel_3PIM 3BOD 0s...1"/>
    <w:basedOn w:val="4"/>
    <w:qFormat/>
    <w:uiPriority w:val="0"/>
    <w:pPr>
      <w:widowControl/>
      <w:spacing w:before="100" w:beforeAutospacing="1" w:after="100" w:afterAutospacing="1" w:line="640" w:lineRule="exact"/>
      <w:ind w:left="675" w:right="210" w:hanging="315"/>
    </w:pPr>
    <w:rPr>
      <w:rFonts w:cs="宋体"/>
      <w:sz w:val="28"/>
      <w:szCs w:val="20"/>
    </w:rPr>
  </w:style>
  <w:style w:type="paragraph" w:customStyle="1" w:styleId="61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11">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612">
    <w:name w:val="et33"/>
    <w:basedOn w:val="1"/>
    <w:qFormat/>
    <w:uiPriority w:val="0"/>
    <w:pPr>
      <w:widowControl/>
      <w:pBdr>
        <w:top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613">
    <w:name w:val="正文首行缩进 21"/>
    <w:basedOn w:val="446"/>
    <w:qFormat/>
    <w:uiPriority w:val="0"/>
    <w:pPr>
      <w:spacing w:after="120" w:line="240" w:lineRule="auto"/>
      <w:ind w:left="420" w:leftChars="200" w:firstLine="420" w:firstLineChars="200"/>
    </w:pPr>
  </w:style>
  <w:style w:type="paragraph" w:customStyle="1" w:styleId="614">
    <w:name w:val="Char2 Char Char Char1"/>
    <w:basedOn w:val="1"/>
    <w:qFormat/>
    <w:uiPriority w:val="0"/>
    <w:pPr>
      <w:widowControl/>
      <w:spacing w:after="160" w:line="360" w:lineRule="auto"/>
      <w:ind w:firstLine="200" w:firstLineChars="200"/>
      <w:jc w:val="left"/>
    </w:pPr>
    <w:rPr>
      <w:rFonts w:ascii="Verdana" w:hAnsi="Verdana" w:eastAsia="黑体" w:cs="宋体"/>
      <w:kern w:val="0"/>
      <w:szCs w:val="24"/>
      <w:lang w:eastAsia="en-US"/>
    </w:rPr>
  </w:style>
  <w:style w:type="paragraph" w:customStyle="1" w:styleId="615">
    <w:name w:val="规划标题1"/>
    <w:basedOn w:val="2"/>
    <w:next w:val="145"/>
    <w:qFormat/>
    <w:uiPriority w:val="0"/>
    <w:pPr>
      <w:widowControl/>
      <w:tabs>
        <w:tab w:val="left" w:pos="1288"/>
      </w:tabs>
      <w:spacing w:before="120" w:after="120" w:line="560" w:lineRule="exact"/>
      <w:ind w:left="280" w:firstLine="288"/>
    </w:pPr>
    <w:rPr>
      <w:rFonts w:ascii="Times New Roman"/>
      <w:sz w:val="30"/>
      <w:szCs w:val="30"/>
    </w:rPr>
  </w:style>
  <w:style w:type="paragraph" w:customStyle="1" w:styleId="616">
    <w:name w:val="et3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617">
    <w:name w:val="et4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61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619">
    <w:name w:val="et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620">
    <w:name w:val="Main正文样式2"/>
    <w:basedOn w:val="1"/>
    <w:qFormat/>
    <w:uiPriority w:val="0"/>
    <w:pPr>
      <w:widowControl/>
      <w:spacing w:beforeLines="20"/>
      <w:ind w:firstLine="480" w:firstLineChars="200"/>
      <w:jc w:val="left"/>
    </w:pPr>
    <w:rPr>
      <w:rFonts w:ascii="Tahoma" w:hAnsi="Tahoma" w:cs="宋体"/>
      <w:sz w:val="24"/>
    </w:rPr>
  </w:style>
  <w:style w:type="paragraph" w:customStyle="1" w:styleId="621">
    <w:name w:val="et1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22">
    <w:name w:val="缺省文本"/>
    <w:basedOn w:val="1"/>
    <w:qFormat/>
    <w:uiPriority w:val="0"/>
    <w:pPr>
      <w:autoSpaceDE w:val="0"/>
      <w:autoSpaceDN w:val="0"/>
      <w:adjustRightInd w:val="0"/>
      <w:jc w:val="left"/>
    </w:pPr>
    <w:rPr>
      <w:kern w:val="0"/>
      <w:sz w:val="24"/>
    </w:rPr>
  </w:style>
  <w:style w:type="paragraph" w:customStyle="1" w:styleId="623">
    <w:name w:val="标题十一"/>
    <w:basedOn w:val="5"/>
    <w:qFormat/>
    <w:uiPriority w:val="0"/>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624">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625">
    <w:name w:val="样式 华文中宋 小四"/>
    <w:basedOn w:val="1"/>
    <w:qFormat/>
    <w:uiPriority w:val="0"/>
    <w:pPr>
      <w:ind w:firstLine="200" w:firstLineChars="200"/>
    </w:pPr>
    <w:rPr>
      <w:rFonts w:ascii="华文中宋" w:hAnsi="华文中宋" w:cs="宋体"/>
      <w:sz w:val="24"/>
    </w:rPr>
  </w:style>
  <w:style w:type="paragraph" w:customStyle="1" w:styleId="626">
    <w:name w:val="加点"/>
    <w:basedOn w:val="1"/>
    <w:qFormat/>
    <w:uiPriority w:val="0"/>
    <w:pPr>
      <w:spacing w:line="360" w:lineRule="auto"/>
    </w:pPr>
    <w:rPr>
      <w:rFonts w:eastAsia="楷体_GB2312"/>
      <w:sz w:val="24"/>
    </w:rPr>
  </w:style>
  <w:style w:type="paragraph" w:customStyle="1" w:styleId="627">
    <w:name w:val="xl121"/>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8">
    <w:name w:val="et4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629">
    <w:name w:val="xl136"/>
    <w:basedOn w:val="1"/>
    <w:qFormat/>
    <w:uiPriority w:val="0"/>
    <w:pPr>
      <w:widowControl/>
      <w:pBdr>
        <w:top w:val="single" w:color="auto" w:sz="12"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630">
    <w:name w:val="样式 报告正文 + 11.5 磅 行距: 1.5 倍行距"/>
    <w:basedOn w:val="117"/>
    <w:qFormat/>
    <w:uiPriority w:val="0"/>
    <w:pPr>
      <w:ind w:firstLine="460"/>
    </w:pPr>
    <w:rPr>
      <w:rFonts w:ascii="宋体" w:hAnsi="宋体" w:eastAsia="宋体"/>
      <w:bCs w:val="0"/>
      <w:color w:val="auto"/>
      <w:szCs w:val="20"/>
    </w:rPr>
  </w:style>
  <w:style w:type="paragraph" w:customStyle="1" w:styleId="631">
    <w:name w:val="TOC 标题11"/>
    <w:basedOn w:val="2"/>
    <w:next w:val="1"/>
    <w:qFormat/>
    <w:uiPriority w:val="39"/>
    <w:pPr>
      <w:widowControl/>
      <w:spacing w:before="240" w:line="256" w:lineRule="auto"/>
      <w:ind w:left="200" w:hanging="432"/>
      <w:jc w:val="left"/>
      <w:outlineLvl w:val="9"/>
    </w:pPr>
    <w:rPr>
      <w:rFonts w:ascii="Calibri Light" w:hAnsi="Calibri Light"/>
      <w:color w:val="2E74B5"/>
      <w:kern w:val="0"/>
      <w:sz w:val="32"/>
    </w:rPr>
  </w:style>
  <w:style w:type="paragraph" w:customStyle="1" w:styleId="632">
    <w:name w:val="xl14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3">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0"/>
    </w:rPr>
  </w:style>
  <w:style w:type="paragraph" w:customStyle="1" w:styleId="634">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635">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rPr>
  </w:style>
  <w:style w:type="paragraph" w:customStyle="1" w:styleId="636">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37">
    <w:name w:val="et46"/>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38">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6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40">
    <w:name w:val="Char11"/>
    <w:basedOn w:val="1"/>
    <w:qFormat/>
    <w:uiPriority w:val="0"/>
    <w:pPr>
      <w:tabs>
        <w:tab w:val="left" w:pos="360"/>
      </w:tabs>
      <w:spacing w:line="360" w:lineRule="auto"/>
      <w:jc w:val="center"/>
    </w:pPr>
    <w:rPr>
      <w:rFonts w:ascii="黑体" w:eastAsia="黑体"/>
      <w:szCs w:val="21"/>
    </w:rPr>
  </w:style>
  <w:style w:type="paragraph" w:customStyle="1" w:styleId="641">
    <w:name w:val="22"/>
    <w:basedOn w:val="3"/>
    <w:qFormat/>
    <w:uiPriority w:val="0"/>
    <w:pPr>
      <w:tabs>
        <w:tab w:val="left" w:pos="576"/>
      </w:tabs>
      <w:adjustRightInd/>
      <w:ind w:left="737" w:hanging="737"/>
      <w:textAlignment w:val="auto"/>
    </w:pPr>
    <w:rPr>
      <w:szCs w:val="32"/>
    </w:rPr>
  </w:style>
  <w:style w:type="paragraph" w:customStyle="1" w:styleId="64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643">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644">
    <w:name w:val="xl130"/>
    <w:basedOn w:val="1"/>
    <w:qFormat/>
    <w:uiPriority w:val="0"/>
    <w:pPr>
      <w:widowControl/>
      <w:pBdr>
        <w:top w:val="single" w:color="auto" w:sz="12" w:space="0"/>
        <w:bottom w:val="single" w:color="auto" w:sz="12" w:space="0"/>
        <w:right w:val="single" w:color="auto" w:sz="12" w:space="0"/>
      </w:pBdr>
      <w:shd w:val="clear" w:color="auto" w:fill="00FFFF"/>
      <w:spacing w:before="100" w:beforeAutospacing="1" w:after="100" w:afterAutospacing="1"/>
      <w:jc w:val="center"/>
    </w:pPr>
    <w:rPr>
      <w:rFonts w:ascii="黑体" w:hAnsi="黑体" w:eastAsia="黑体" w:cs="宋体"/>
      <w:b/>
      <w:bCs/>
      <w:color w:val="000000"/>
      <w:kern w:val="0"/>
      <w:sz w:val="32"/>
      <w:szCs w:val="32"/>
    </w:rPr>
  </w:style>
  <w:style w:type="paragraph" w:customStyle="1" w:styleId="64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646">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647">
    <w:name w:val="绅宝网脉：表格"/>
    <w:basedOn w:val="1"/>
    <w:qFormat/>
    <w:uiPriority w:val="0"/>
    <w:pPr>
      <w:widowControl/>
      <w:spacing w:line="360" w:lineRule="auto"/>
      <w:jc w:val="center"/>
    </w:pPr>
    <w:rPr>
      <w:rFonts w:ascii="宋体" w:hAnsi="宋体" w:eastAsia="仿宋_GB2312"/>
      <w:color w:val="000000"/>
      <w:sz w:val="24"/>
      <w:szCs w:val="22"/>
    </w:rPr>
  </w:style>
  <w:style w:type="paragraph" w:customStyle="1" w:styleId="648">
    <w:name w:val="xl15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649">
    <w:name w:val="xl15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650">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651">
    <w:name w:val="xl1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52">
    <w:name w:val="xl159"/>
    <w:basedOn w:val="1"/>
    <w:qFormat/>
    <w:uiPriority w:val="0"/>
    <w:pPr>
      <w:widowControl/>
      <w:pBdr>
        <w:top w:val="single" w:color="auto" w:sz="4" w:space="0"/>
        <w:left w:val="single" w:color="auto" w:sz="4" w:space="0"/>
        <w:bottom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rPr>
  </w:style>
  <w:style w:type="paragraph" w:customStyle="1" w:styleId="653">
    <w:name w:val="xl160"/>
    <w:basedOn w:val="1"/>
    <w:qFormat/>
    <w:uiPriority w:val="0"/>
    <w:pPr>
      <w:widowControl/>
      <w:pBdr>
        <w:top w:val="single" w:color="auto" w:sz="4" w:space="0"/>
        <w:bottom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rPr>
  </w:style>
  <w:style w:type="paragraph" w:customStyle="1" w:styleId="654">
    <w:name w:val="xl162"/>
    <w:basedOn w:val="1"/>
    <w:qFormat/>
    <w:uiPriority w:val="0"/>
    <w:pPr>
      <w:widowControl/>
      <w:pBdr>
        <w:top w:val="single" w:color="auto" w:sz="4" w:space="0"/>
        <w:bottom w:val="single" w:color="auto" w:sz="4" w:space="0"/>
        <w:right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rPr>
  </w:style>
  <w:style w:type="paragraph" w:customStyle="1" w:styleId="65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56">
    <w:name w:val="示例"/>
    <w:next w:val="1"/>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657">
    <w:name w:val="方案正文"/>
    <w:basedOn w:val="1"/>
    <w:qFormat/>
    <w:uiPriority w:val="0"/>
    <w:pPr>
      <w:spacing w:before="156" w:line="360" w:lineRule="auto"/>
      <w:ind w:firstLine="359" w:firstLineChars="171"/>
      <w:jc w:val="left"/>
    </w:pPr>
    <w:rPr>
      <w:rFonts w:ascii="Arial" w:hAnsi="Arial"/>
      <w:sz w:val="24"/>
    </w:rPr>
  </w:style>
  <w:style w:type="paragraph" w:customStyle="1" w:styleId="658">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5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60">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61">
    <w:name w:val="二级条标题"/>
    <w:basedOn w:val="318"/>
    <w:next w:val="191"/>
    <w:qFormat/>
    <w:uiPriority w:val="0"/>
    <w:pPr>
      <w:numPr>
        <w:ilvl w:val="3"/>
      </w:numPr>
      <w:tabs>
        <w:tab w:val="clear" w:pos="525"/>
      </w:tabs>
      <w:outlineLvl w:val="3"/>
    </w:pPr>
  </w:style>
  <w:style w:type="paragraph" w:customStyle="1" w:styleId="662">
    <w:name w:val="三级条标题"/>
    <w:basedOn w:val="661"/>
    <w:next w:val="191"/>
    <w:qFormat/>
    <w:uiPriority w:val="0"/>
    <w:pPr>
      <w:numPr>
        <w:ilvl w:val="4"/>
      </w:numPr>
      <w:tabs>
        <w:tab w:val="left" w:pos="945"/>
      </w:tabs>
      <w:outlineLvl w:val="4"/>
    </w:pPr>
  </w:style>
  <w:style w:type="paragraph" w:customStyle="1" w:styleId="663">
    <w:name w:val="四级条标题"/>
    <w:basedOn w:val="662"/>
    <w:next w:val="191"/>
    <w:qFormat/>
    <w:uiPriority w:val="0"/>
    <w:pPr>
      <w:numPr>
        <w:ilvl w:val="5"/>
      </w:numPr>
      <w:tabs>
        <w:tab w:val="left" w:pos="1155"/>
        <w:tab w:val="clear" w:pos="945"/>
      </w:tabs>
      <w:ind w:left="0" w:firstLine="0"/>
      <w:outlineLvl w:val="5"/>
    </w:pPr>
  </w:style>
  <w:style w:type="paragraph" w:customStyle="1" w:styleId="664">
    <w:name w:val="五级条标题"/>
    <w:basedOn w:val="663"/>
    <w:next w:val="191"/>
    <w:qFormat/>
    <w:uiPriority w:val="0"/>
    <w:pPr>
      <w:numPr>
        <w:ilvl w:val="6"/>
      </w:numPr>
      <w:tabs>
        <w:tab w:val="left" w:pos="1407"/>
        <w:tab w:val="clear" w:pos="1155"/>
      </w:tabs>
      <w:outlineLvl w:val="6"/>
    </w:pPr>
  </w:style>
  <w:style w:type="paragraph" w:customStyle="1" w:styleId="665">
    <w:name w:val="列出段落4"/>
    <w:basedOn w:val="1"/>
    <w:qFormat/>
    <w:uiPriority w:val="34"/>
    <w:pPr>
      <w:ind w:firstLine="420" w:firstLineChars="200"/>
    </w:pPr>
    <w:rPr>
      <w:rFonts w:ascii="Calibri" w:hAnsi="Calibri"/>
      <w:szCs w:val="22"/>
    </w:rPr>
  </w:style>
  <w:style w:type="paragraph" w:customStyle="1" w:styleId="666">
    <w:name w:val="样式 样式 仿宋_GB2312 四号 首行缩进:  0.74 厘米 + 首行缩进:  0.99 厘米"/>
    <w:basedOn w:val="252"/>
    <w:qFormat/>
    <w:uiPriority w:val="0"/>
    <w:pPr>
      <w:spacing w:line="360" w:lineRule="auto"/>
      <w:ind w:firstLine="561"/>
    </w:pPr>
    <w:rPr>
      <w:sz w:val="28"/>
      <w:szCs w:val="28"/>
    </w:rPr>
  </w:style>
  <w:style w:type="paragraph" w:customStyle="1" w:styleId="667">
    <w:name w:val="中等深浅列表 2 - 着色 22"/>
    <w:semiHidden/>
    <w:qFormat/>
    <w:uiPriority w:val="0"/>
    <w:rPr>
      <w:rFonts w:ascii="Times New Roman" w:hAnsi="Times New Roman" w:eastAsia="宋体" w:cs="Times New Roman"/>
      <w:kern w:val="2"/>
      <w:sz w:val="21"/>
      <w:szCs w:val="24"/>
      <w:lang w:val="en-US" w:eastAsia="zh-CN" w:bidi="ar-SA"/>
    </w:rPr>
  </w:style>
  <w:style w:type="paragraph" w:customStyle="1" w:styleId="668">
    <w:name w:val="网格表 5 深色 - 着色 12"/>
    <w:basedOn w:val="2"/>
    <w:next w:val="1"/>
    <w:unhideWhenUsed/>
    <w:qFormat/>
    <w:uiPriority w:val="0"/>
    <w:pPr>
      <w:widowControl/>
      <w:spacing w:before="480" w:line="276" w:lineRule="auto"/>
      <w:jc w:val="left"/>
      <w:outlineLvl w:val="9"/>
    </w:pPr>
    <w:rPr>
      <w:rFonts w:ascii="Cambria" w:hAnsi="Cambria"/>
      <w:color w:val="365F91"/>
      <w:kern w:val="0"/>
      <w:sz w:val="28"/>
      <w:szCs w:val="28"/>
    </w:rPr>
  </w:style>
  <w:style w:type="paragraph" w:customStyle="1" w:styleId="669">
    <w:name w:val="网格表 5 深色 - 着色 1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670">
    <w:name w:val="中等深浅列表 2 - 着色 21"/>
    <w:semiHidden/>
    <w:qFormat/>
    <w:uiPriority w:val="99"/>
    <w:rPr>
      <w:rFonts w:ascii="Times New Roman" w:hAnsi="Times New Roman" w:eastAsia="宋体" w:cs="Times New Roman"/>
      <w:kern w:val="2"/>
      <w:sz w:val="21"/>
      <w:szCs w:val="24"/>
      <w:lang w:val="en-US" w:eastAsia="zh-CN" w:bidi="ar-SA"/>
    </w:rPr>
  </w:style>
  <w:style w:type="paragraph" w:customStyle="1" w:styleId="671">
    <w:name w:val="T图形题注"/>
    <w:basedOn w:val="1"/>
    <w:next w:val="1"/>
    <w:qFormat/>
    <w:uiPriority w:val="0"/>
    <w:pPr>
      <w:numPr>
        <w:ilvl w:val="0"/>
        <w:numId w:val="29"/>
      </w:numPr>
      <w:spacing w:line="360" w:lineRule="auto"/>
      <w:jc w:val="center"/>
    </w:pPr>
    <w:rPr>
      <w:rFonts w:ascii="Calibri" w:hAnsi="Calibri" w:eastAsia="黑体"/>
      <w:b/>
      <w:szCs w:val="21"/>
    </w:rPr>
  </w:style>
  <w:style w:type="paragraph" w:customStyle="1" w:styleId="672">
    <w:name w:val="样式 工可正文 + 首行缩进:  2 字符"/>
    <w:basedOn w:val="1"/>
    <w:next w:val="673"/>
    <w:qFormat/>
    <w:uiPriority w:val="0"/>
    <w:pPr>
      <w:adjustRightInd w:val="0"/>
      <w:spacing w:line="360" w:lineRule="atLeast"/>
      <w:ind w:firstLine="480"/>
      <w:textAlignment w:val="baseline"/>
    </w:pPr>
    <w:rPr>
      <w:sz w:val="24"/>
      <w:szCs w:val="22"/>
    </w:rPr>
  </w:style>
  <w:style w:type="paragraph" w:customStyle="1" w:styleId="673">
    <w:name w:val="样式 工可正文 + 首行缩进:  2 字符1"/>
    <w:basedOn w:val="1"/>
    <w:qFormat/>
    <w:uiPriority w:val="0"/>
    <w:pPr>
      <w:adjustRightInd w:val="0"/>
      <w:spacing w:line="360" w:lineRule="atLeast"/>
      <w:ind w:firstLine="480"/>
      <w:textAlignment w:val="baseline"/>
    </w:pPr>
    <w:rPr>
      <w:sz w:val="24"/>
      <w:szCs w:val="22"/>
    </w:rPr>
  </w:style>
  <w:style w:type="paragraph" w:customStyle="1" w:styleId="674">
    <w:name w:val="默认段落字体 Para Char Char Char Char1 Char Char Char"/>
    <w:basedOn w:val="1"/>
    <w:qFormat/>
    <w:uiPriority w:val="0"/>
    <w:rPr>
      <w:szCs w:val="22"/>
    </w:rPr>
  </w:style>
  <w:style w:type="paragraph" w:customStyle="1" w:styleId="675">
    <w:name w:val="文题"/>
    <w:basedOn w:val="1"/>
    <w:next w:val="1"/>
    <w:qFormat/>
    <w:uiPriority w:val="0"/>
    <w:pPr>
      <w:spacing w:line="560" w:lineRule="exact"/>
      <w:jc w:val="center"/>
    </w:pPr>
    <w:rPr>
      <w:rFonts w:eastAsia="黑体"/>
      <w:sz w:val="30"/>
      <w:szCs w:val="22"/>
    </w:rPr>
  </w:style>
  <w:style w:type="paragraph" w:customStyle="1" w:styleId="676">
    <w:name w:val="样式 小四 行距: 1.5 倍行距"/>
    <w:basedOn w:val="1"/>
    <w:qFormat/>
    <w:uiPriority w:val="0"/>
    <w:pPr>
      <w:spacing w:line="360" w:lineRule="auto"/>
      <w:ind w:firstLine="480" w:firstLineChars="200"/>
    </w:pPr>
    <w:rPr>
      <w:sz w:val="28"/>
      <w:szCs w:val="22"/>
    </w:rPr>
  </w:style>
  <w:style w:type="paragraph" w:customStyle="1" w:styleId="677">
    <w:name w:val="默认段落字体 Para Char Char Char Char"/>
    <w:basedOn w:val="1"/>
    <w:qFormat/>
    <w:uiPriority w:val="0"/>
    <w:rPr>
      <w:szCs w:val="22"/>
    </w:rPr>
  </w:style>
  <w:style w:type="paragraph" w:customStyle="1" w:styleId="678">
    <w:name w:val="样式 样式 标题 4Heading 14Heading 141Heading 1421.标题 4 CharH4 Char...1..."/>
    <w:basedOn w:val="1"/>
    <w:qFormat/>
    <w:uiPriority w:val="0"/>
    <w:pPr>
      <w:tabs>
        <w:tab w:val="left" w:pos="560"/>
      </w:tabs>
      <w:adjustRightInd w:val="0"/>
      <w:spacing w:beforeLines="50" w:afterLines="20"/>
      <w:ind w:left="2160" w:hanging="420"/>
      <w:textAlignment w:val="baseline"/>
      <w:outlineLvl w:val="3"/>
    </w:pPr>
    <w:rPr>
      <w:rFonts w:ascii="Arial" w:hAnsi="Arial" w:eastAsia="黑体"/>
      <w:sz w:val="28"/>
      <w:szCs w:val="22"/>
    </w:rPr>
  </w:style>
  <w:style w:type="paragraph" w:customStyle="1" w:styleId="679">
    <w:name w:val="列表圈无悬挂"/>
    <w:basedOn w:val="1"/>
    <w:qFormat/>
    <w:uiPriority w:val="0"/>
    <w:rPr>
      <w:rFonts w:ascii="Calibri"/>
      <w:szCs w:val="24"/>
    </w:rPr>
  </w:style>
  <w:style w:type="paragraph" w:customStyle="1" w:styleId="680">
    <w:name w:val="样式 四号 行距: 1.5 倍行距1"/>
    <w:basedOn w:val="1"/>
    <w:qFormat/>
    <w:uiPriority w:val="0"/>
    <w:pPr>
      <w:spacing w:line="312" w:lineRule="auto"/>
    </w:pPr>
    <w:rPr>
      <w:rFonts w:ascii="Calibri" w:cs="宋体"/>
      <w:sz w:val="24"/>
      <w:szCs w:val="22"/>
    </w:rPr>
  </w:style>
  <w:style w:type="paragraph" w:customStyle="1" w:styleId="681">
    <w:name w:val="样式 标题 1 + (西文) 宋体 段前: 17 磅 段后: 16.5 磅 行距: 单倍行距"/>
    <w:basedOn w:val="2"/>
    <w:qFormat/>
    <w:uiPriority w:val="0"/>
    <w:pPr>
      <w:spacing w:before="340" w:after="330" w:line="240" w:lineRule="auto"/>
      <w:jc w:val="both"/>
      <w:textAlignment w:val="baseline"/>
    </w:pPr>
    <w:rPr>
      <w:rFonts w:ascii="Calibri" w:hAnsi="Calibri" w:cs="宋体"/>
      <w:sz w:val="52"/>
      <w:szCs w:val="44"/>
    </w:rPr>
  </w:style>
  <w:style w:type="paragraph" w:customStyle="1" w:styleId="682">
    <w:name w:val="样式 (西文) Times New Roman 四号 首行缩进:  1.01 厘米 段后: 6 磅 行距: 固定值 20..."/>
    <w:basedOn w:val="1"/>
    <w:qFormat/>
    <w:uiPriority w:val="0"/>
    <w:pPr>
      <w:spacing w:beforeLines="50" w:afterLines="50" w:line="360" w:lineRule="auto"/>
      <w:ind w:firstLine="200" w:firstLineChars="200"/>
    </w:pPr>
    <w:rPr>
      <w:rFonts w:cs="宋体"/>
      <w:sz w:val="28"/>
    </w:rPr>
  </w:style>
  <w:style w:type="paragraph" w:customStyle="1" w:styleId="683">
    <w:name w:val="Char1 Char Char Char Char Char Char"/>
    <w:basedOn w:val="1"/>
    <w:qFormat/>
    <w:uiPriority w:val="0"/>
    <w:rPr>
      <w:rFonts w:ascii="Tahoma" w:hAnsi="Tahoma"/>
      <w:sz w:val="24"/>
    </w:rPr>
  </w:style>
  <w:style w:type="paragraph" w:customStyle="1" w:styleId="684">
    <w:name w:val="Char Char Char Char Char Char Char Char Char Char Char Char Char Char Char"/>
    <w:basedOn w:val="1"/>
    <w:qFormat/>
    <w:uiPriority w:val="0"/>
    <w:rPr>
      <w:szCs w:val="24"/>
    </w:rPr>
  </w:style>
  <w:style w:type="paragraph" w:customStyle="1" w:styleId="685">
    <w:name w:val="图的脚注"/>
    <w:next w:val="191"/>
    <w:qFormat/>
    <w:uiPriority w:val="0"/>
    <w:pPr>
      <w:keepNext/>
      <w:widowControl w:val="0"/>
      <w:ind w:left="840" w:hanging="420"/>
      <w:jc w:val="center"/>
    </w:pPr>
    <w:rPr>
      <w:rFonts w:ascii="宋体" w:hAnsi="Times New Roman" w:eastAsia="宋体" w:cs="Times New Roman"/>
      <w:color w:val="000000"/>
      <w:sz w:val="18"/>
      <w:lang w:val="en-US" w:eastAsia="zh-CN" w:bidi="ar-SA"/>
    </w:rPr>
  </w:style>
  <w:style w:type="paragraph" w:customStyle="1" w:styleId="686">
    <w:name w:val="三级标题格式"/>
    <w:basedOn w:val="4"/>
    <w:qFormat/>
    <w:uiPriority w:val="0"/>
    <w:pPr>
      <w:numPr>
        <w:ilvl w:val="2"/>
        <w:numId w:val="23"/>
      </w:numPr>
      <w:spacing w:line="415" w:lineRule="auto"/>
      <w:ind w:left="720" w:hanging="432"/>
    </w:pPr>
    <w:rPr>
      <w:rFonts w:ascii="Calibri" w:hAnsi="Calibri"/>
      <w:b w:val="0"/>
    </w:rPr>
  </w:style>
  <w:style w:type="paragraph" w:customStyle="1" w:styleId="687">
    <w:name w:val="附录五级条标题"/>
    <w:basedOn w:val="166"/>
    <w:next w:val="1"/>
    <w:qFormat/>
    <w:uiPriority w:val="0"/>
    <w:pPr>
      <w:numPr>
        <w:ilvl w:val="5"/>
      </w:numPr>
      <w:outlineLvl w:val="6"/>
    </w:pPr>
  </w:style>
  <w:style w:type="paragraph" w:customStyle="1" w:styleId="688">
    <w:name w:val="正文 + 小四"/>
    <w:basedOn w:val="1"/>
    <w:qFormat/>
    <w:uiPriority w:val="0"/>
    <w:pPr>
      <w:spacing w:line="360" w:lineRule="auto"/>
      <w:ind w:left="840"/>
      <w:jc w:val="left"/>
    </w:pPr>
    <w:rPr>
      <w:sz w:val="24"/>
      <w:szCs w:val="24"/>
    </w:rPr>
  </w:style>
  <w:style w:type="paragraph" w:customStyle="1" w:styleId="689">
    <w:name w:val="标题-2-1"/>
    <w:basedOn w:val="1"/>
    <w:qFormat/>
    <w:uiPriority w:val="0"/>
    <w:pPr>
      <w:numPr>
        <w:ilvl w:val="2"/>
        <w:numId w:val="30"/>
      </w:numPr>
      <w:tabs>
        <w:tab w:val="left" w:pos="994"/>
        <w:tab w:val="left" w:pos="1701"/>
      </w:tabs>
      <w:adjustRightInd w:val="0"/>
      <w:snapToGrid w:val="0"/>
      <w:spacing w:line="480" w:lineRule="exact"/>
    </w:pPr>
    <w:rPr>
      <w:rFonts w:ascii="宋体" w:hAnsi="宋体" w:eastAsia="仿宋_GB2312"/>
      <w:sz w:val="32"/>
      <w:szCs w:val="24"/>
    </w:rPr>
  </w:style>
  <w:style w:type="paragraph" w:customStyle="1" w:styleId="690">
    <w:name w:val="[正文]"/>
    <w:basedOn w:val="1"/>
    <w:link w:val="905"/>
    <w:qFormat/>
    <w:uiPriority w:val="0"/>
    <w:pPr>
      <w:spacing w:line="360" w:lineRule="auto"/>
      <w:ind w:firstLine="480" w:firstLineChars="200"/>
    </w:pPr>
    <w:rPr>
      <w:rFonts w:cs="宋体"/>
      <w:sz w:val="28"/>
    </w:rPr>
  </w:style>
  <w:style w:type="paragraph" w:customStyle="1" w:styleId="691">
    <w:name w:val="8级标题"/>
    <w:basedOn w:val="10"/>
    <w:qFormat/>
    <w:uiPriority w:val="0"/>
    <w:pPr>
      <w:keepNext w:val="0"/>
      <w:keepLines w:val="0"/>
      <w:widowControl/>
      <w:tabs>
        <w:tab w:val="left" w:pos="0"/>
        <w:tab w:val="clear" w:pos="1440"/>
      </w:tabs>
      <w:spacing w:after="60" w:line="360" w:lineRule="auto"/>
      <w:ind w:left="0" w:firstLine="0"/>
      <w:jc w:val="left"/>
      <w:outlineLvl w:val="8"/>
    </w:pPr>
    <w:rPr>
      <w:rFonts w:ascii="Calibri" w:hAnsi="Calibri" w:eastAsia="微软雅黑" w:cs="Calibri"/>
      <w:bCs/>
      <w:kern w:val="0"/>
      <w:szCs w:val="22"/>
    </w:rPr>
  </w:style>
  <w:style w:type="character" w:customStyle="1" w:styleId="692">
    <w:name w:val="列表段落 字符"/>
    <w:link w:val="90"/>
    <w:qFormat/>
    <w:locked/>
    <w:uiPriority w:val="1"/>
    <w:rPr>
      <w:b/>
      <w:bCs/>
      <w:sz w:val="30"/>
      <w:szCs w:val="30"/>
    </w:rPr>
  </w:style>
  <w:style w:type="character" w:customStyle="1" w:styleId="693">
    <w:name w:val="正文（首行缩进两字） Char"/>
    <w:qFormat/>
    <w:uiPriority w:val="0"/>
    <w:rPr>
      <w:rFonts w:eastAsia="宋体"/>
      <w:sz w:val="32"/>
      <w:lang w:val="en-US" w:eastAsia="zh-CN" w:bidi="ar-SA"/>
    </w:rPr>
  </w:style>
  <w:style w:type="character" w:customStyle="1" w:styleId="694">
    <w:name w:val="大编号 Char"/>
    <w:link w:val="97"/>
    <w:qFormat/>
    <w:uiPriority w:val="0"/>
    <w:rPr>
      <w:rFonts w:hAnsi="Arial" w:eastAsia="仿宋"/>
      <w:b/>
      <w:sz w:val="28"/>
      <w:szCs w:val="28"/>
    </w:rPr>
  </w:style>
  <w:style w:type="character" w:customStyle="1" w:styleId="695">
    <w:name w:val="正文文本 字符1"/>
    <w:semiHidden/>
    <w:qFormat/>
    <w:locked/>
    <w:uiPriority w:val="99"/>
  </w:style>
  <w:style w:type="character" w:customStyle="1" w:styleId="696">
    <w:name w:val="正文文本缩进 Char2"/>
    <w:qFormat/>
    <w:uiPriority w:val="99"/>
    <w:rPr>
      <w:rFonts w:ascii="宋体" w:hAnsi="Times New Roman" w:eastAsia="宋体" w:cs="Times New Roman"/>
      <w:color w:val="000000"/>
      <w:szCs w:val="24"/>
    </w:rPr>
  </w:style>
  <w:style w:type="character" w:customStyle="1" w:styleId="697">
    <w:name w:val="样式 四号 首行缩进:  2 字符 Char"/>
    <w:link w:val="86"/>
    <w:qFormat/>
    <w:uiPriority w:val="0"/>
    <w:rPr>
      <w:kern w:val="2"/>
      <w:sz w:val="28"/>
    </w:rPr>
  </w:style>
  <w:style w:type="character" w:customStyle="1" w:styleId="698">
    <w:name w:val="标题 4 字符1"/>
    <w:semiHidden/>
    <w:qFormat/>
    <w:locked/>
    <w:uiPriority w:val="9"/>
    <w:rPr>
      <w:rFonts w:ascii="宋体" w:hAnsi="MS Sans Serif" w:eastAsia="宋体" w:cs="Times New Roman"/>
      <w:b/>
      <w:sz w:val="24"/>
      <w:szCs w:val="20"/>
    </w:rPr>
  </w:style>
  <w:style w:type="character" w:customStyle="1" w:styleId="699">
    <w:name w:val="批注文字 字符"/>
    <w:link w:val="19"/>
    <w:qFormat/>
    <w:locked/>
    <w:uiPriority w:val="99"/>
    <w:rPr>
      <w:kern w:val="2"/>
      <w:sz w:val="21"/>
    </w:rPr>
  </w:style>
  <w:style w:type="character" w:customStyle="1" w:styleId="700">
    <w:name w:val="标题 1 字符1"/>
    <w:qFormat/>
    <w:locked/>
    <w:uiPriority w:val="9"/>
    <w:rPr>
      <w:rFonts w:ascii="宋体" w:hAnsi="Times New Roman" w:eastAsia="宋体" w:cs="Times New Roman"/>
      <w:b/>
      <w:kern w:val="44"/>
      <w:sz w:val="36"/>
      <w:szCs w:val="20"/>
    </w:rPr>
  </w:style>
  <w:style w:type="character" w:customStyle="1" w:styleId="701">
    <w:name w:val="中等深浅底纹 1 - 着色 1 Char"/>
    <w:link w:val="80"/>
    <w:qFormat/>
    <w:locked/>
    <w:uiPriority w:val="0"/>
    <w:rPr>
      <w:b/>
      <w:sz w:val="30"/>
      <w:lang w:val="en-US" w:eastAsia="zh-CN" w:bidi="ar-SA"/>
    </w:rPr>
  </w:style>
  <w:style w:type="character" w:customStyle="1" w:styleId="702">
    <w:name w:val="fontstyle11"/>
    <w:qFormat/>
    <w:uiPriority w:val="0"/>
    <w:rPr>
      <w:rFonts w:hint="eastAsia" w:ascii="宋体" w:hAnsi="宋体" w:eastAsia="宋体"/>
      <w:color w:val="000000"/>
      <w:sz w:val="28"/>
      <w:szCs w:val="28"/>
    </w:rPr>
  </w:style>
  <w:style w:type="character" w:customStyle="1" w:styleId="703">
    <w:name w:val="正文文本 字符"/>
    <w:link w:val="22"/>
    <w:qFormat/>
    <w:locked/>
    <w:uiPriority w:val="99"/>
    <w:rPr>
      <w:kern w:val="2"/>
      <w:sz w:val="21"/>
    </w:rPr>
  </w:style>
  <w:style w:type="character" w:customStyle="1" w:styleId="704">
    <w:name w:val="标题 9 字符"/>
    <w:link w:val="11"/>
    <w:qFormat/>
    <w:locked/>
    <w:uiPriority w:val="9"/>
    <w:rPr>
      <w:rFonts w:ascii="Arial" w:hAnsi="Arial" w:eastAsia="黑体"/>
      <w:kern w:val="2"/>
      <w:sz w:val="24"/>
    </w:rPr>
  </w:style>
  <w:style w:type="character" w:customStyle="1" w:styleId="705">
    <w:name w:val="项目编号 Char Char"/>
    <w:link w:val="100"/>
    <w:qFormat/>
    <w:locked/>
    <w:uiPriority w:val="0"/>
    <w:rPr>
      <w:sz w:val="28"/>
    </w:rPr>
  </w:style>
  <w:style w:type="character" w:customStyle="1" w:styleId="706">
    <w:name w:val="注释标题 字符"/>
    <w:qFormat/>
    <w:uiPriority w:val="99"/>
    <w:rPr>
      <w:kern w:val="2"/>
      <w:sz w:val="21"/>
    </w:rPr>
  </w:style>
  <w:style w:type="character" w:customStyle="1" w:styleId="707">
    <w:name w:val="正文缩进 Char1"/>
    <w:qFormat/>
    <w:locked/>
    <w:uiPriority w:val="0"/>
    <w:rPr>
      <w:rFonts w:ascii="Times New Roman" w:hAnsi="Times New Roman" w:eastAsia="宋体" w:cs="Times New Roman"/>
      <w:kern w:val="0"/>
      <w:sz w:val="32"/>
      <w:szCs w:val="20"/>
    </w:rPr>
  </w:style>
  <w:style w:type="character" w:customStyle="1" w:styleId="708">
    <w:name w:val="明显引用 字符"/>
    <w:link w:val="102"/>
    <w:qFormat/>
    <w:uiPriority w:val="30"/>
    <w:rPr>
      <w:b/>
      <w:bCs/>
      <w:i/>
      <w:iCs/>
      <w:color w:val="4F81BD"/>
    </w:rPr>
  </w:style>
  <w:style w:type="character" w:customStyle="1" w:styleId="709">
    <w:name w:val="标题 2 字符"/>
    <w:link w:val="3"/>
    <w:qFormat/>
    <w:uiPriority w:val="9"/>
    <w:rPr>
      <w:rFonts w:ascii="宋体" w:hAnsi="宋体"/>
      <w:b/>
      <w:sz w:val="28"/>
    </w:rPr>
  </w:style>
  <w:style w:type="character" w:customStyle="1" w:styleId="710">
    <w:name w:val="二级标题 Char"/>
    <w:link w:val="96"/>
    <w:qFormat/>
    <w:uiPriority w:val="0"/>
    <w:rPr>
      <w:rFonts w:eastAsia="华文中宋"/>
      <w:b/>
      <w:bCs/>
      <w:kern w:val="2"/>
      <w:sz w:val="28"/>
      <w:szCs w:val="32"/>
    </w:rPr>
  </w:style>
  <w:style w:type="character" w:customStyle="1" w:styleId="711">
    <w:name w:val="标题 9 字符1"/>
    <w:semiHidden/>
    <w:qFormat/>
    <w:locked/>
    <w:uiPriority w:val="0"/>
    <w:rPr>
      <w:rFonts w:ascii="Arial" w:hAnsi="Arial" w:eastAsia="黑体" w:cs="Times New Roman"/>
      <w:sz w:val="24"/>
      <w:szCs w:val="20"/>
    </w:rPr>
  </w:style>
  <w:style w:type="character" w:customStyle="1" w:styleId="712">
    <w:name w:val="网格表 6 彩色1"/>
    <w:qFormat/>
    <w:uiPriority w:val="0"/>
    <w:rPr>
      <w:i/>
      <w:iCs/>
    </w:rPr>
  </w:style>
  <w:style w:type="character" w:customStyle="1" w:styleId="713">
    <w:name w:val="一级小编号 Char"/>
    <w:link w:val="94"/>
    <w:qFormat/>
    <w:uiPriority w:val="0"/>
    <w:rPr>
      <w:b/>
      <w:kern w:val="2"/>
      <w:sz w:val="28"/>
      <w:szCs w:val="24"/>
    </w:rPr>
  </w:style>
  <w:style w:type="character" w:customStyle="1" w:styleId="714">
    <w:name w:val="正文文本首行缩进 字符"/>
    <w:link w:val="58"/>
    <w:qFormat/>
    <w:locked/>
    <w:uiPriority w:val="0"/>
    <w:rPr>
      <w:kern w:val="2"/>
      <w:sz w:val="21"/>
      <w:szCs w:val="24"/>
    </w:rPr>
  </w:style>
  <w:style w:type="character" w:customStyle="1" w:styleId="715">
    <w:name w:val="标题 2 字符1"/>
    <w:semiHidden/>
    <w:qFormat/>
    <w:locked/>
    <w:uiPriority w:val="9"/>
    <w:rPr>
      <w:rFonts w:ascii="宋体" w:hAnsi="宋体" w:eastAsia="宋体" w:cs="Times New Roman"/>
      <w:b/>
      <w:kern w:val="0"/>
      <w:sz w:val="28"/>
      <w:szCs w:val="20"/>
    </w:rPr>
  </w:style>
  <w:style w:type="character" w:customStyle="1" w:styleId="716">
    <w:name w:val="小编号 Char"/>
    <w:link w:val="81"/>
    <w:qFormat/>
    <w:uiPriority w:val="0"/>
    <w:rPr>
      <w:rFonts w:hAnsi="Arial" w:eastAsia="仿宋"/>
      <w:sz w:val="28"/>
      <w:szCs w:val="28"/>
    </w:rPr>
  </w:style>
  <w:style w:type="character" w:customStyle="1" w:styleId="717">
    <w:name w:val="页眉 字符"/>
    <w:link w:val="38"/>
    <w:qFormat/>
    <w:locked/>
    <w:uiPriority w:val="99"/>
    <w:rPr>
      <w:kern w:val="2"/>
      <w:sz w:val="18"/>
    </w:rPr>
  </w:style>
  <w:style w:type="character" w:customStyle="1" w:styleId="718">
    <w:name w:val="未处理的提及2"/>
    <w:unhideWhenUsed/>
    <w:qFormat/>
    <w:uiPriority w:val="99"/>
    <w:rPr>
      <w:color w:val="808080"/>
      <w:shd w:val="clear" w:color="auto" w:fill="E6E6E6"/>
    </w:rPr>
  </w:style>
  <w:style w:type="character" w:customStyle="1" w:styleId="719">
    <w:name w:val="正文文本 3 字符"/>
    <w:link w:val="20"/>
    <w:qFormat/>
    <w:locked/>
    <w:uiPriority w:val="99"/>
    <w:rPr>
      <w:color w:val="FF0000"/>
      <w:kern w:val="2"/>
      <w:sz w:val="22"/>
    </w:rPr>
  </w:style>
  <w:style w:type="character" w:customStyle="1" w:styleId="720">
    <w:name w:val="四级标题 Char"/>
    <w:link w:val="77"/>
    <w:qFormat/>
    <w:uiPriority w:val="0"/>
    <w:rPr>
      <w:rFonts w:ascii="Cambria" w:hAnsi="Cambria" w:eastAsia="华文中宋"/>
      <w:b/>
      <w:bCs/>
      <w:kern w:val="2"/>
      <w:sz w:val="24"/>
      <w:szCs w:val="28"/>
    </w:rPr>
  </w:style>
  <w:style w:type="character" w:customStyle="1" w:styleId="721">
    <w:name w:val="text"/>
    <w:basedOn w:val="63"/>
    <w:qFormat/>
    <w:uiPriority w:val="0"/>
  </w:style>
  <w:style w:type="character" w:customStyle="1" w:styleId="722">
    <w:name w:val="页脚 字符2"/>
    <w:link w:val="37"/>
    <w:qFormat/>
    <w:locked/>
    <w:uiPriority w:val="99"/>
    <w:rPr>
      <w:rFonts w:ascii="宋体"/>
      <w:kern w:val="2"/>
      <w:sz w:val="21"/>
    </w:rPr>
  </w:style>
  <w:style w:type="character" w:customStyle="1" w:styleId="723">
    <w:name w:val="标准1.1.1 字符"/>
    <w:link w:val="73"/>
    <w:qFormat/>
    <w:uiPriority w:val="0"/>
    <w:rPr>
      <w:rFonts w:ascii="Calibri Light" w:hAnsi="Calibri Light"/>
      <w:b/>
      <w:kern w:val="2"/>
      <w:sz w:val="28"/>
      <w:szCs w:val="32"/>
    </w:rPr>
  </w:style>
  <w:style w:type="character" w:customStyle="1" w:styleId="724">
    <w:name w:val="无间隔 字符"/>
    <w:link w:val="74"/>
    <w:qFormat/>
    <w:locked/>
    <w:uiPriority w:val="1"/>
    <w:rPr>
      <w:b/>
      <w:sz w:val="30"/>
      <w:lang w:val="en-US" w:eastAsia="zh-CN" w:bidi="ar-SA"/>
    </w:rPr>
  </w:style>
  <w:style w:type="character" w:customStyle="1" w:styleId="725">
    <w:name w:val="Table Text Char"/>
    <w:link w:val="75"/>
    <w:qFormat/>
    <w:uiPriority w:val="0"/>
    <w:rPr>
      <w:snapToGrid/>
      <w:sz w:val="24"/>
      <w:szCs w:val="21"/>
      <w:lang w:val="en-GB"/>
    </w:rPr>
  </w:style>
  <w:style w:type="character" w:customStyle="1" w:styleId="726">
    <w:name w:val="标准1 字符"/>
    <w:link w:val="76"/>
    <w:qFormat/>
    <w:uiPriority w:val="0"/>
    <w:rPr>
      <w:rFonts w:ascii="Calibri Light" w:hAnsi="Calibri Light"/>
      <w:b/>
      <w:kern w:val="44"/>
      <w:sz w:val="32"/>
      <w:szCs w:val="44"/>
    </w:rPr>
  </w:style>
  <w:style w:type="character" w:customStyle="1" w:styleId="727">
    <w:name w:val="标题 3 字符1"/>
    <w:qFormat/>
    <w:locked/>
    <w:uiPriority w:val="0"/>
    <w:rPr>
      <w:rFonts w:ascii="Times New Roman" w:hAnsi="Times New Roman" w:eastAsia="宋体" w:cs="Times New Roman"/>
      <w:b/>
      <w:bCs/>
      <w:sz w:val="32"/>
      <w:szCs w:val="32"/>
    </w:rPr>
  </w:style>
  <w:style w:type="character" w:customStyle="1" w:styleId="728">
    <w:name w:val="列表项目符号 Char"/>
    <w:qFormat/>
    <w:locked/>
    <w:uiPriority w:val="0"/>
    <w:rPr>
      <w:rFonts w:ascii="Garamond" w:hAnsi="Garamond"/>
      <w:kern w:val="2"/>
      <w:sz w:val="24"/>
      <w:szCs w:val="22"/>
      <w:lang w:val="en-US" w:eastAsia="zh-CN"/>
    </w:rPr>
  </w:style>
  <w:style w:type="character" w:customStyle="1" w:styleId="729">
    <w:name w:val="正文文本缩进 2 字符"/>
    <w:link w:val="34"/>
    <w:qFormat/>
    <w:locked/>
    <w:uiPriority w:val="99"/>
    <w:rPr>
      <w:rFonts w:ascii="仿宋_GB2312"/>
      <w:kern w:val="2"/>
      <w:sz w:val="21"/>
    </w:rPr>
  </w:style>
  <w:style w:type="character" w:customStyle="1" w:styleId="730">
    <w:name w:val="图和表格 Char"/>
    <w:link w:val="93"/>
    <w:qFormat/>
    <w:uiPriority w:val="0"/>
    <w:rPr>
      <w:rFonts w:ascii="宋体" w:hAnsi="宋体"/>
      <w:color w:val="000000"/>
      <w:kern w:val="2"/>
      <w:sz w:val="21"/>
      <w:szCs w:val="21"/>
      <w:lang w:val="en-US" w:eastAsia="zh-CN"/>
    </w:rPr>
  </w:style>
  <w:style w:type="character" w:customStyle="1" w:styleId="731">
    <w:name w:val="正文缩进 字符"/>
    <w:link w:val="7"/>
    <w:qFormat/>
    <w:locked/>
    <w:uiPriority w:val="0"/>
    <w:rPr>
      <w:sz w:val="32"/>
    </w:rPr>
  </w:style>
  <w:style w:type="character" w:customStyle="1" w:styleId="732">
    <w:name w:val="正文文本缩进 字符2"/>
    <w:link w:val="23"/>
    <w:qFormat/>
    <w:uiPriority w:val="99"/>
    <w:rPr>
      <w:rFonts w:ascii="宋体"/>
      <w:color w:val="000000"/>
      <w:kern w:val="2"/>
      <w:sz w:val="21"/>
      <w:szCs w:val="24"/>
    </w:rPr>
  </w:style>
  <w:style w:type="character" w:customStyle="1" w:styleId="733">
    <w:name w:val="标题 Char2"/>
    <w:qFormat/>
    <w:locked/>
    <w:uiPriority w:val="0"/>
    <w:rPr>
      <w:rFonts w:ascii="Arial" w:hAnsi="Arial" w:eastAsia="宋体" w:cs="Times New Roman"/>
      <w:b/>
      <w:bCs/>
      <w:sz w:val="32"/>
      <w:szCs w:val="32"/>
    </w:rPr>
  </w:style>
  <w:style w:type="character" w:customStyle="1" w:styleId="734">
    <w:name w:val="表正文 Char"/>
    <w:qFormat/>
    <w:uiPriority w:val="0"/>
    <w:rPr>
      <w:sz w:val="32"/>
    </w:rPr>
  </w:style>
  <w:style w:type="character" w:customStyle="1" w:styleId="735">
    <w:name w:val="网格表 1 浅色 - 着色 11"/>
    <w:qFormat/>
    <w:uiPriority w:val="0"/>
    <w:rPr>
      <w:rFonts w:hint="default" w:ascii="Calibri" w:hAnsi="Calibri" w:eastAsia="宋体" w:cs="Times New Roman"/>
      <w:i/>
      <w:iCs/>
      <w:color w:val="622423"/>
    </w:rPr>
  </w:style>
  <w:style w:type="character" w:customStyle="1" w:styleId="736">
    <w:name w:val="纯文本 字符"/>
    <w:link w:val="30"/>
    <w:qFormat/>
    <w:uiPriority w:val="99"/>
    <w:rPr>
      <w:rFonts w:ascii="宋体" w:hAnsi="Courier New" w:eastAsia="宋体"/>
      <w:kern w:val="10"/>
      <w:sz w:val="21"/>
      <w:lang w:val="en-US" w:eastAsia="zh-CN" w:bidi="ar-SA"/>
    </w:rPr>
  </w:style>
  <w:style w:type="character" w:customStyle="1" w:styleId="737">
    <w:name w:val="标题 7 字符1"/>
    <w:semiHidden/>
    <w:qFormat/>
    <w:locked/>
    <w:uiPriority w:val="0"/>
    <w:rPr>
      <w:rFonts w:ascii="Times New Roman" w:hAnsi="Times New Roman" w:eastAsia="宋体" w:cs="Times New Roman"/>
      <w:b/>
      <w:sz w:val="24"/>
      <w:szCs w:val="20"/>
    </w:rPr>
  </w:style>
  <w:style w:type="character" w:customStyle="1" w:styleId="738">
    <w:name w:val="中等深浅网格 2 - 着色 2 Char"/>
    <w:link w:val="89"/>
    <w:qFormat/>
    <w:uiPriority w:val="0"/>
    <w:rPr>
      <w:i/>
      <w:iCs/>
      <w:color w:val="000000"/>
    </w:rPr>
  </w:style>
  <w:style w:type="character" w:customStyle="1" w:styleId="739">
    <w:name w:val="正文首行缩进 Char3"/>
    <w:qFormat/>
    <w:locked/>
    <w:uiPriority w:val="0"/>
    <w:rPr>
      <w:rFonts w:ascii="Times New Roman" w:hAnsi="Times New Roman" w:eastAsia="宋体" w:cs="Times New Roman"/>
      <w:szCs w:val="24"/>
    </w:rPr>
  </w:style>
  <w:style w:type="character" w:customStyle="1" w:styleId="740">
    <w:name w:val="标题 6 字符1"/>
    <w:semiHidden/>
    <w:qFormat/>
    <w:locked/>
    <w:uiPriority w:val="9"/>
    <w:rPr>
      <w:rFonts w:ascii="Arial" w:hAnsi="Arial" w:eastAsia="黑体" w:cs="Times New Roman"/>
      <w:b/>
      <w:sz w:val="24"/>
      <w:szCs w:val="20"/>
    </w:rPr>
  </w:style>
  <w:style w:type="character" w:customStyle="1" w:styleId="741">
    <w:name w:val="HTML 预设格式 Char3"/>
    <w:qFormat/>
    <w:locked/>
    <w:uiPriority w:val="0"/>
    <w:rPr>
      <w:rFonts w:ascii="宋体" w:hAnsi="宋体" w:eastAsia="宋体" w:cs="Times New Roman"/>
      <w:kern w:val="0"/>
      <w:sz w:val="24"/>
      <w:szCs w:val="24"/>
    </w:rPr>
  </w:style>
  <w:style w:type="character" w:customStyle="1" w:styleId="742">
    <w:name w:val="引用 字符"/>
    <w:link w:val="84"/>
    <w:qFormat/>
    <w:uiPriority w:val="29"/>
    <w:rPr>
      <w:i/>
      <w:iCs/>
      <w:color w:val="000000"/>
    </w:rPr>
  </w:style>
  <w:style w:type="character" w:customStyle="1" w:styleId="743">
    <w:name w:val="apple-converted-space"/>
    <w:qFormat/>
    <w:uiPriority w:val="0"/>
  </w:style>
  <w:style w:type="character" w:customStyle="1" w:styleId="744">
    <w:name w:val="Char Char4"/>
    <w:qFormat/>
    <w:uiPriority w:val="0"/>
    <w:rPr>
      <w:rFonts w:eastAsia="宋体"/>
      <w:kern w:val="2"/>
      <w:sz w:val="18"/>
      <w:szCs w:val="18"/>
      <w:lang w:val="en-US" w:eastAsia="zh-CN" w:bidi="ar-SA"/>
    </w:rPr>
  </w:style>
  <w:style w:type="character" w:customStyle="1" w:styleId="745">
    <w:name w:val="HTML 预设格式 字符"/>
    <w:link w:val="53"/>
    <w:qFormat/>
    <w:locked/>
    <w:uiPriority w:val="0"/>
    <w:rPr>
      <w:rFonts w:ascii="宋体" w:hAnsi="宋体"/>
      <w:sz w:val="24"/>
      <w:szCs w:val="24"/>
    </w:rPr>
  </w:style>
  <w:style w:type="character" w:customStyle="1" w:styleId="746">
    <w:name w:val="注释标题 Char"/>
    <w:qFormat/>
    <w:uiPriority w:val="0"/>
    <w:rPr>
      <w:rFonts w:ascii="Times New Roman" w:hAnsi="Times New Roman" w:eastAsia="仿宋_GB2312" w:cs="Times New Roman"/>
      <w:sz w:val="24"/>
      <w:szCs w:val="20"/>
    </w:rPr>
  </w:style>
  <w:style w:type="character" w:customStyle="1" w:styleId="747">
    <w:name w:val="tx1"/>
    <w:qFormat/>
    <w:uiPriority w:val="99"/>
    <w:rPr>
      <w:rFonts w:cs="Times New Roman"/>
      <w:b/>
      <w:bCs/>
    </w:rPr>
  </w:style>
  <w:style w:type="character" w:customStyle="1" w:styleId="748">
    <w:name w:val="批注框文本 字符"/>
    <w:link w:val="36"/>
    <w:qFormat/>
    <w:locked/>
    <w:uiPriority w:val="99"/>
    <w:rPr>
      <w:kern w:val="2"/>
      <w:sz w:val="18"/>
      <w:szCs w:val="18"/>
    </w:rPr>
  </w:style>
  <w:style w:type="character" w:customStyle="1" w:styleId="749">
    <w:name w:val="Char Char Char"/>
    <w:qFormat/>
    <w:uiPriority w:val="0"/>
    <w:rPr>
      <w:rFonts w:ascii="Verdana" w:hAnsi="Verdana" w:eastAsia="仿宋_GB2312"/>
      <w:kern w:val="0"/>
      <w:sz w:val="24"/>
      <w:lang w:eastAsia="en-US"/>
    </w:rPr>
  </w:style>
  <w:style w:type="character" w:customStyle="1" w:styleId="750">
    <w:name w:val="正文文本首行缩进 2 字符"/>
    <w:link w:val="59"/>
    <w:qFormat/>
    <w:uiPriority w:val="0"/>
    <w:rPr>
      <w:rFonts w:ascii="宋体" w:eastAsia="等线"/>
      <w:color w:val="000000"/>
      <w:kern w:val="2"/>
      <w:sz w:val="28"/>
      <w:szCs w:val="24"/>
    </w:rPr>
  </w:style>
  <w:style w:type="character" w:customStyle="1" w:styleId="751">
    <w:name w:val="图—1 SZ Char"/>
    <w:link w:val="85"/>
    <w:qFormat/>
    <w:uiPriority w:val="0"/>
    <w:rPr>
      <w:rFonts w:ascii="宋体" w:hAnsi="宋体"/>
      <w:b/>
      <w:kern w:val="2"/>
      <w:sz w:val="24"/>
      <w:szCs w:val="24"/>
    </w:rPr>
  </w:style>
  <w:style w:type="character" w:customStyle="1" w:styleId="752">
    <w:name w:val="标题 8 字符1"/>
    <w:semiHidden/>
    <w:qFormat/>
    <w:locked/>
    <w:uiPriority w:val="9"/>
    <w:rPr>
      <w:rFonts w:ascii="Arial" w:hAnsi="Arial" w:eastAsia="黑体" w:cs="Times New Roman"/>
      <w:sz w:val="24"/>
      <w:szCs w:val="20"/>
    </w:rPr>
  </w:style>
  <w:style w:type="character" w:customStyle="1" w:styleId="753">
    <w:name w:val="font91"/>
    <w:qFormat/>
    <w:uiPriority w:val="0"/>
    <w:rPr>
      <w:rFonts w:hint="eastAsia" w:ascii="微软雅黑" w:hAnsi="微软雅黑" w:eastAsia="微软雅黑"/>
      <w:color w:val="DD0806"/>
      <w:sz w:val="20"/>
      <w:szCs w:val="20"/>
      <w:u w:val="none"/>
    </w:rPr>
  </w:style>
  <w:style w:type="character" w:customStyle="1" w:styleId="754">
    <w:name w:val="正文文本缩进 Char"/>
    <w:link w:val="113"/>
    <w:qFormat/>
    <w:locked/>
    <w:uiPriority w:val="99"/>
    <w:rPr>
      <w:rFonts w:ascii="宋体" w:hAnsi="宋体"/>
      <w:color w:val="000000"/>
      <w:szCs w:val="24"/>
    </w:rPr>
  </w:style>
  <w:style w:type="character" w:customStyle="1" w:styleId="755">
    <w:name w:val="标题 5 字符1"/>
    <w:qFormat/>
    <w:locked/>
    <w:uiPriority w:val="0"/>
    <w:rPr>
      <w:rFonts w:ascii="Times New Roman" w:hAnsi="Times New Roman" w:eastAsia="宋体" w:cs="Times New Roman"/>
      <w:sz w:val="24"/>
      <w:szCs w:val="20"/>
    </w:rPr>
  </w:style>
  <w:style w:type="character" w:customStyle="1" w:styleId="756">
    <w:name w:val="正文文本缩进 字符1"/>
    <w:semiHidden/>
    <w:qFormat/>
    <w:locked/>
    <w:uiPriority w:val="0"/>
    <w:rPr>
      <w:rFonts w:ascii="Calibri" w:hAnsi="Calibri" w:cs="Calibri"/>
    </w:rPr>
  </w:style>
  <w:style w:type="character" w:customStyle="1" w:styleId="757">
    <w:name w:val="中等深浅网格 3 - 着色 2 Char"/>
    <w:link w:val="95"/>
    <w:qFormat/>
    <w:uiPriority w:val="0"/>
    <w:rPr>
      <w:b/>
      <w:bCs/>
      <w:i/>
      <w:iCs/>
      <w:color w:val="4F81BD"/>
    </w:rPr>
  </w:style>
  <w:style w:type="character" w:customStyle="1" w:styleId="758">
    <w:name w:val="标题 5 字符"/>
    <w:link w:val="6"/>
    <w:qFormat/>
    <w:locked/>
    <w:uiPriority w:val="9"/>
    <w:rPr>
      <w:kern w:val="2"/>
      <w:sz w:val="24"/>
    </w:rPr>
  </w:style>
  <w:style w:type="character" w:customStyle="1" w:styleId="759">
    <w:name w:val="正文文本 2 字符"/>
    <w:link w:val="51"/>
    <w:qFormat/>
    <w:locked/>
    <w:uiPriority w:val="0"/>
    <w:rPr>
      <w:rFonts w:ascii="宋体"/>
      <w:color w:val="000000"/>
      <w:kern w:val="2"/>
      <w:sz w:val="22"/>
    </w:rPr>
  </w:style>
  <w:style w:type="character" w:customStyle="1" w:styleId="760">
    <w:name w:val="font71"/>
    <w:qFormat/>
    <w:uiPriority w:val="0"/>
    <w:rPr>
      <w:rFonts w:hint="eastAsia" w:ascii="微软雅黑" w:hAnsi="微软雅黑" w:eastAsia="微软雅黑"/>
      <w:color w:val="000000"/>
      <w:sz w:val="18"/>
      <w:szCs w:val="18"/>
      <w:u w:val="none"/>
    </w:rPr>
  </w:style>
  <w:style w:type="character" w:customStyle="1" w:styleId="761">
    <w:name w:val="正文文本缩进 3 字符"/>
    <w:link w:val="47"/>
    <w:qFormat/>
    <w:locked/>
    <w:uiPriority w:val="0"/>
    <w:rPr>
      <w:kern w:val="2"/>
      <w:sz w:val="21"/>
    </w:rPr>
  </w:style>
  <w:style w:type="character" w:customStyle="1" w:styleId="762">
    <w:name w:val="未处理的提及1"/>
    <w:unhideWhenUsed/>
    <w:qFormat/>
    <w:uiPriority w:val="99"/>
    <w:rPr>
      <w:color w:val="808080"/>
      <w:shd w:val="clear" w:color="auto" w:fill="E6E6E6"/>
    </w:rPr>
  </w:style>
  <w:style w:type="character" w:customStyle="1" w:styleId="763">
    <w:name w:val="日期 字符"/>
    <w:link w:val="33"/>
    <w:qFormat/>
    <w:locked/>
    <w:uiPriority w:val="99"/>
    <w:rPr>
      <w:kern w:val="2"/>
      <w:sz w:val="21"/>
    </w:rPr>
  </w:style>
  <w:style w:type="character" w:customStyle="1" w:styleId="764">
    <w:name w:val="样式1 Char"/>
    <w:link w:val="78"/>
    <w:qFormat/>
    <w:uiPriority w:val="0"/>
    <w:rPr>
      <w:kern w:val="2"/>
      <w:sz w:val="21"/>
    </w:rPr>
  </w:style>
  <w:style w:type="character" w:customStyle="1" w:styleId="765">
    <w:name w:val="列表1 Char"/>
    <w:link w:val="92"/>
    <w:qFormat/>
    <w:uiPriority w:val="0"/>
    <w:rPr>
      <w:kern w:val="2"/>
      <w:sz w:val="21"/>
    </w:rPr>
  </w:style>
  <w:style w:type="character" w:customStyle="1" w:styleId="766">
    <w:name w:val="标题 字符"/>
    <w:link w:val="56"/>
    <w:qFormat/>
    <w:locked/>
    <w:uiPriority w:val="10"/>
    <w:rPr>
      <w:rFonts w:ascii="Arial" w:hAnsi="Arial" w:cs="Arial"/>
      <w:b/>
      <w:bCs/>
      <w:kern w:val="2"/>
      <w:sz w:val="32"/>
      <w:szCs w:val="32"/>
    </w:rPr>
  </w:style>
  <w:style w:type="character" w:customStyle="1" w:styleId="767">
    <w:name w:val="标准4 字符"/>
    <w:link w:val="87"/>
    <w:qFormat/>
    <w:uiPriority w:val="0"/>
    <w:rPr>
      <w:rFonts w:ascii="Calibri Light" w:hAnsi="Calibri Light"/>
      <w:b/>
      <w:bCs/>
      <w:kern w:val="2"/>
      <w:sz w:val="24"/>
      <w:szCs w:val="28"/>
    </w:rPr>
  </w:style>
  <w:style w:type="character" w:customStyle="1" w:styleId="768">
    <w:name w:val="纯文本 Char"/>
    <w:qFormat/>
    <w:uiPriority w:val="99"/>
    <w:rPr>
      <w:rFonts w:ascii="宋体" w:hAnsi="Courier New" w:eastAsia="宋体"/>
      <w:kern w:val="10"/>
      <w:sz w:val="21"/>
      <w:lang w:val="en-US" w:eastAsia="zh-CN" w:bidi="ar-SA"/>
    </w:rPr>
  </w:style>
  <w:style w:type="character" w:customStyle="1" w:styleId="769">
    <w:name w:val="浅色网格 - 着色 11"/>
    <w:semiHidden/>
    <w:qFormat/>
    <w:uiPriority w:val="0"/>
    <w:rPr>
      <w:color w:val="808080"/>
    </w:rPr>
  </w:style>
  <w:style w:type="character" w:customStyle="1" w:styleId="770">
    <w:name w:val="副标题 Char3"/>
    <w:qFormat/>
    <w:uiPriority w:val="0"/>
    <w:rPr>
      <w:rFonts w:ascii="Cambria" w:hAnsi="Cambria" w:eastAsia="宋体" w:cs="Times New Roman"/>
      <w:caps/>
      <w:spacing w:val="20"/>
      <w:kern w:val="0"/>
      <w:sz w:val="18"/>
      <w:szCs w:val="18"/>
      <w:lang w:eastAsia="en-US" w:bidi="en-US"/>
    </w:rPr>
  </w:style>
  <w:style w:type="character" w:customStyle="1" w:styleId="771">
    <w:name w:val="页脚 字符1"/>
    <w:semiHidden/>
    <w:qFormat/>
    <w:locked/>
    <w:uiPriority w:val="99"/>
    <w:rPr>
      <w:rFonts w:ascii="宋体" w:hAnsi="宋体" w:eastAsia="宋体"/>
    </w:rPr>
  </w:style>
  <w:style w:type="character" w:customStyle="1" w:styleId="772">
    <w:name w:val="副标题 字符"/>
    <w:link w:val="43"/>
    <w:qFormat/>
    <w:uiPriority w:val="11"/>
    <w:rPr>
      <w:rFonts w:ascii="Cambria" w:hAnsi="Cambria"/>
      <w:caps/>
      <w:spacing w:val="20"/>
      <w:sz w:val="18"/>
      <w:szCs w:val="18"/>
      <w:lang w:eastAsia="en-US" w:bidi="en-US"/>
    </w:rPr>
  </w:style>
  <w:style w:type="character" w:customStyle="1" w:styleId="773">
    <w:name w:val="题注 字符"/>
    <w:link w:val="15"/>
    <w:qFormat/>
    <w:uiPriority w:val="0"/>
    <w:rPr>
      <w:kern w:val="24"/>
      <w:sz w:val="24"/>
      <w:szCs w:val="28"/>
    </w:rPr>
  </w:style>
  <w:style w:type="character" w:customStyle="1" w:styleId="774">
    <w:name w:val="纯文本 字符1"/>
    <w:semiHidden/>
    <w:qFormat/>
    <w:locked/>
    <w:uiPriority w:val="0"/>
    <w:rPr>
      <w:rFonts w:ascii="宋体" w:hAnsi="宋体"/>
    </w:rPr>
  </w:style>
  <w:style w:type="character" w:customStyle="1" w:styleId="775">
    <w:name w:val="文档结构图 Char4"/>
    <w:semiHidden/>
    <w:qFormat/>
    <w:locked/>
    <w:uiPriority w:val="0"/>
    <w:rPr>
      <w:rFonts w:ascii="Times New Roman" w:hAnsi="Times New Roman" w:eastAsia="宋体" w:cs="Times New Roman"/>
      <w:szCs w:val="20"/>
      <w:shd w:val="clear" w:color="auto" w:fill="000080"/>
    </w:rPr>
  </w:style>
  <w:style w:type="character" w:customStyle="1" w:styleId="776">
    <w:name w:val="网格表 7 彩色1"/>
    <w:qFormat/>
    <w:uiPriority w:val="0"/>
    <w:rPr>
      <w:i/>
      <w:iCs/>
      <w:caps/>
      <w:spacing w:val="10"/>
      <w:sz w:val="20"/>
      <w:szCs w:val="20"/>
    </w:rPr>
  </w:style>
  <w:style w:type="character" w:customStyle="1" w:styleId="777">
    <w:name w:val="apple-style-span"/>
    <w:qFormat/>
    <w:uiPriority w:val="0"/>
  </w:style>
  <w:style w:type="character" w:customStyle="1" w:styleId="778">
    <w:name w:val="列出段落 Char"/>
    <w:link w:val="99"/>
    <w:qFormat/>
    <w:uiPriority w:val="0"/>
    <w:rPr>
      <w:szCs w:val="24"/>
      <w:lang w:bidi="ar-SA"/>
    </w:rPr>
  </w:style>
  <w:style w:type="character" w:customStyle="1" w:styleId="779">
    <w:name w:val="标题 3 字符2"/>
    <w:link w:val="4"/>
    <w:qFormat/>
    <w:uiPriority w:val="9"/>
    <w:rPr>
      <w:b/>
      <w:bCs/>
      <w:kern w:val="2"/>
      <w:sz w:val="32"/>
      <w:szCs w:val="32"/>
    </w:rPr>
  </w:style>
  <w:style w:type="character" w:customStyle="1" w:styleId="780">
    <w:name w:val="表文字2 Char"/>
    <w:link w:val="98"/>
    <w:qFormat/>
    <w:uiPriority w:val="1"/>
    <w:rPr>
      <w:rFonts w:ascii="Calibri" w:hAnsi="Calibri"/>
      <w:kern w:val="2"/>
      <w:sz w:val="28"/>
      <w:szCs w:val="24"/>
    </w:rPr>
  </w:style>
  <w:style w:type="character" w:customStyle="1" w:styleId="781">
    <w:name w:val="highlight1"/>
    <w:qFormat/>
    <w:uiPriority w:val="0"/>
    <w:rPr>
      <w:color w:val="FF0000"/>
    </w:rPr>
  </w:style>
  <w:style w:type="character" w:customStyle="1" w:styleId="782">
    <w:name w:val="标题 1 字符"/>
    <w:link w:val="2"/>
    <w:qFormat/>
    <w:locked/>
    <w:uiPriority w:val="9"/>
    <w:rPr>
      <w:rFonts w:ascii="宋体"/>
      <w:b/>
      <w:kern w:val="44"/>
      <w:sz w:val="36"/>
    </w:rPr>
  </w:style>
  <w:style w:type="character" w:customStyle="1" w:styleId="783">
    <w:name w:val="已访问的超链接1"/>
    <w:qFormat/>
    <w:uiPriority w:val="99"/>
    <w:rPr>
      <w:color w:val="800080"/>
      <w:u w:val="single"/>
    </w:rPr>
  </w:style>
  <w:style w:type="character" w:customStyle="1" w:styleId="784">
    <w:name w:val="标题 4 字符"/>
    <w:link w:val="5"/>
    <w:qFormat/>
    <w:locked/>
    <w:uiPriority w:val="9"/>
    <w:rPr>
      <w:rFonts w:ascii="宋体" w:hAnsi="MS Sans Serif"/>
      <w:b/>
      <w:sz w:val="24"/>
    </w:rPr>
  </w:style>
  <w:style w:type="character" w:customStyle="1" w:styleId="785">
    <w:name w:val="箭头列表 Char"/>
    <w:link w:val="91"/>
    <w:qFormat/>
    <w:uiPriority w:val="0"/>
    <w:rPr>
      <w:rFonts w:hAnsi="Arial" w:eastAsia="仿宋"/>
      <w:sz w:val="28"/>
      <w:szCs w:val="28"/>
    </w:rPr>
  </w:style>
  <w:style w:type="character" w:customStyle="1" w:styleId="786">
    <w:name w:val="标题 7 字符"/>
    <w:link w:val="9"/>
    <w:qFormat/>
    <w:locked/>
    <w:uiPriority w:val="9"/>
    <w:rPr>
      <w:b/>
      <w:kern w:val="2"/>
      <w:sz w:val="24"/>
    </w:rPr>
  </w:style>
  <w:style w:type="character" w:customStyle="1" w:styleId="787">
    <w:name w:val="my正文 Char"/>
    <w:qFormat/>
    <w:locked/>
    <w:uiPriority w:val="0"/>
    <w:rPr>
      <w:rFonts w:ascii="Arial" w:hAnsi="Arial" w:cs="Arial"/>
      <w:kern w:val="0"/>
      <w:sz w:val="20"/>
      <w:szCs w:val="20"/>
    </w:rPr>
  </w:style>
  <w:style w:type="character" w:customStyle="1" w:styleId="788">
    <w:name w:val="标题 8 字符"/>
    <w:link w:val="10"/>
    <w:qFormat/>
    <w:locked/>
    <w:uiPriority w:val="9"/>
    <w:rPr>
      <w:rFonts w:ascii="Arial" w:hAnsi="Arial" w:eastAsia="黑体"/>
      <w:kern w:val="2"/>
      <w:sz w:val="24"/>
    </w:rPr>
  </w:style>
  <w:style w:type="character" w:customStyle="1" w:styleId="789">
    <w:name w:val="交投正文 字符"/>
    <w:link w:val="79"/>
    <w:qFormat/>
    <w:uiPriority w:val="0"/>
    <w:rPr>
      <w:rFonts w:ascii="Calibri" w:hAnsi="Calibri"/>
      <w:kern w:val="2"/>
      <w:sz w:val="24"/>
      <w:szCs w:val="22"/>
    </w:rPr>
  </w:style>
  <w:style w:type="character" w:customStyle="1" w:styleId="790">
    <w:name w:val="样式2 Char"/>
    <w:link w:val="83"/>
    <w:qFormat/>
    <w:uiPriority w:val="0"/>
    <w:rPr>
      <w:rFonts w:ascii="Arial" w:hAnsi="Arial" w:cs="Arial"/>
      <w:b/>
      <w:bCs/>
      <w:kern w:val="2"/>
      <w:sz w:val="21"/>
      <w:szCs w:val="32"/>
    </w:rPr>
  </w:style>
  <w:style w:type="character" w:customStyle="1" w:styleId="791">
    <w:name w:val="正文文本缩进 字符"/>
    <w:qFormat/>
    <w:locked/>
    <w:uiPriority w:val="99"/>
    <w:rPr>
      <w:rFonts w:ascii="宋体" w:hAnsi="Times New Roman" w:eastAsia="宋体" w:cs="宋体"/>
      <w:color w:val="000000"/>
      <w:sz w:val="24"/>
      <w:szCs w:val="24"/>
    </w:rPr>
  </w:style>
  <w:style w:type="character" w:customStyle="1" w:styleId="792">
    <w:name w:val="样式 标题 2H2节 + Times New Roman Char"/>
    <w:link w:val="88"/>
    <w:qFormat/>
    <w:uiPriority w:val="0"/>
    <w:rPr>
      <w:b/>
      <w:kern w:val="2"/>
      <w:sz w:val="28"/>
      <w:szCs w:val="28"/>
    </w:rPr>
  </w:style>
  <w:style w:type="character" w:customStyle="1" w:styleId="793">
    <w:name w:val="标题 6 字符"/>
    <w:link w:val="8"/>
    <w:qFormat/>
    <w:locked/>
    <w:uiPriority w:val="9"/>
    <w:rPr>
      <w:rFonts w:ascii="Arial" w:hAnsi="Arial" w:eastAsia="黑体"/>
      <w:b/>
      <w:kern w:val="2"/>
      <w:sz w:val="24"/>
    </w:rPr>
  </w:style>
  <w:style w:type="character" w:customStyle="1" w:styleId="794">
    <w:name w:val="批注主题 字符"/>
    <w:link w:val="57"/>
    <w:semiHidden/>
    <w:qFormat/>
    <w:locked/>
    <w:uiPriority w:val="99"/>
    <w:rPr>
      <w:b/>
      <w:bCs/>
      <w:kern w:val="2"/>
      <w:sz w:val="21"/>
    </w:rPr>
  </w:style>
  <w:style w:type="character" w:customStyle="1" w:styleId="795">
    <w:name w:val="文档结构图 字符"/>
    <w:link w:val="17"/>
    <w:qFormat/>
    <w:locked/>
    <w:uiPriority w:val="99"/>
    <w:rPr>
      <w:kern w:val="2"/>
      <w:sz w:val="21"/>
      <w:shd w:val="clear" w:color="auto" w:fill="000080"/>
    </w:rPr>
  </w:style>
  <w:style w:type="character" w:customStyle="1" w:styleId="796">
    <w:name w:val="列表项目符号 字符"/>
    <w:link w:val="16"/>
    <w:qFormat/>
    <w:locked/>
    <w:uiPriority w:val="0"/>
    <w:rPr>
      <w:rFonts w:ascii="Garamond" w:hAnsi="Garamond"/>
      <w:sz w:val="24"/>
    </w:rPr>
  </w:style>
  <w:style w:type="character" w:customStyle="1" w:styleId="797">
    <w:name w:val="标题 7 Char"/>
    <w:qFormat/>
    <w:uiPriority w:val="9"/>
    <w:rPr>
      <w:rFonts w:ascii="Times New Roman" w:hAnsi="Times New Roman" w:eastAsia="宋体" w:cs="Times New Roman"/>
      <w:b/>
      <w:sz w:val="24"/>
      <w:szCs w:val="20"/>
    </w:rPr>
  </w:style>
  <w:style w:type="character" w:customStyle="1" w:styleId="798">
    <w:name w:val="style1"/>
    <w:qFormat/>
    <w:uiPriority w:val="0"/>
  </w:style>
  <w:style w:type="character" w:customStyle="1" w:styleId="799">
    <w:name w:val="正文(缩进) Char"/>
    <w:link w:val="198"/>
    <w:qFormat/>
    <w:locked/>
    <w:uiPriority w:val="0"/>
    <w:rPr>
      <w:rFonts w:cs="Calibri"/>
      <w:sz w:val="28"/>
    </w:rPr>
  </w:style>
  <w:style w:type="character" w:customStyle="1" w:styleId="800">
    <w:name w:val="苗1 Char Char Char"/>
    <w:link w:val="135"/>
    <w:qFormat/>
    <w:locked/>
    <w:uiPriority w:val="0"/>
    <w:rPr>
      <w:rFonts w:ascii="宋体" w:hAnsi="宋体"/>
      <w:spacing w:val="4"/>
      <w:sz w:val="28"/>
    </w:rPr>
  </w:style>
  <w:style w:type="character" w:customStyle="1" w:styleId="801">
    <w:name w:val="标题 4 Char"/>
    <w:qFormat/>
    <w:uiPriority w:val="9"/>
    <w:rPr>
      <w:rFonts w:ascii="宋体" w:hAnsi="MS Sans Serif"/>
      <w:b/>
      <w:sz w:val="24"/>
    </w:rPr>
  </w:style>
  <w:style w:type="character" w:customStyle="1" w:styleId="802">
    <w:name w:val="正文首行缩进 Char"/>
    <w:link w:val="108"/>
    <w:qFormat/>
    <w:locked/>
    <w:uiPriority w:val="0"/>
    <w:rPr>
      <w:szCs w:val="24"/>
    </w:rPr>
  </w:style>
  <w:style w:type="character" w:customStyle="1" w:styleId="803">
    <w:name w:val="mw-headline"/>
    <w:qFormat/>
    <w:uiPriority w:val="0"/>
  </w:style>
  <w:style w:type="character" w:customStyle="1" w:styleId="804">
    <w:name w:val="font21"/>
    <w:qFormat/>
    <w:uiPriority w:val="0"/>
    <w:rPr>
      <w:rFonts w:hint="default" w:ascii="Times New Roman" w:hAnsi="Times New Roman" w:cs="Times New Roman"/>
      <w:b/>
      <w:bCs/>
      <w:color w:val="000000"/>
      <w:sz w:val="24"/>
      <w:szCs w:val="24"/>
      <w:u w:val="none"/>
    </w:rPr>
  </w:style>
  <w:style w:type="character" w:customStyle="1" w:styleId="805">
    <w:name w:val="标准1.1 字符"/>
    <w:link w:val="153"/>
    <w:qFormat/>
    <w:uiPriority w:val="0"/>
    <w:rPr>
      <w:rFonts w:ascii="Calibri Light" w:hAnsi="Calibri Light"/>
      <w:b/>
      <w:bCs/>
      <w:kern w:val="2"/>
      <w:sz w:val="30"/>
      <w:szCs w:val="32"/>
    </w:rPr>
  </w:style>
  <w:style w:type="character" w:customStyle="1" w:styleId="806">
    <w:name w:val="页眉 Char1"/>
    <w:qFormat/>
    <w:uiPriority w:val="99"/>
    <w:rPr>
      <w:rFonts w:hint="default" w:ascii="Calibri" w:hAnsi="Calibri" w:cs="Calibri"/>
      <w:kern w:val="2"/>
      <w:sz w:val="18"/>
      <w:szCs w:val="18"/>
    </w:rPr>
  </w:style>
  <w:style w:type="character" w:customStyle="1" w:styleId="807">
    <w:name w:val="页码2"/>
    <w:qFormat/>
    <w:uiPriority w:val="0"/>
  </w:style>
  <w:style w:type="character" w:customStyle="1" w:styleId="808">
    <w:name w:val="页脚 Char1"/>
    <w:qFormat/>
    <w:uiPriority w:val="99"/>
    <w:rPr>
      <w:rFonts w:hint="default" w:ascii="Calibri" w:hAnsi="Calibri" w:cs="Calibri"/>
      <w:kern w:val="2"/>
      <w:sz w:val="18"/>
      <w:szCs w:val="18"/>
    </w:rPr>
  </w:style>
  <w:style w:type="character" w:customStyle="1" w:styleId="809">
    <w:name w:val="文档正文 Char Char"/>
    <w:link w:val="72"/>
    <w:qFormat/>
    <w:locked/>
    <w:uiPriority w:val="0"/>
    <w:rPr>
      <w:rFonts w:ascii="仿宋_GB2312" w:eastAsia="仿宋_GB2312"/>
      <w:sz w:val="24"/>
    </w:rPr>
  </w:style>
  <w:style w:type="character" w:customStyle="1" w:styleId="810">
    <w:name w:val="注释标题 字符1"/>
    <w:link w:val="13"/>
    <w:qFormat/>
    <w:locked/>
    <w:uiPriority w:val="0"/>
    <w:rPr>
      <w:rFonts w:eastAsia="仿宋_GB2312"/>
      <w:kern w:val="2"/>
      <w:sz w:val="24"/>
    </w:rPr>
  </w:style>
  <w:style w:type="character" w:customStyle="1" w:styleId="811">
    <w:name w:val="工可正文 Char"/>
    <w:link w:val="82"/>
    <w:qFormat/>
    <w:locked/>
    <w:uiPriority w:val="0"/>
    <w:rPr>
      <w:rFonts w:ascii="宋体" w:hAnsi="宋体"/>
      <w:sz w:val="28"/>
      <w:szCs w:val="21"/>
    </w:rPr>
  </w:style>
  <w:style w:type="character" w:customStyle="1" w:styleId="812">
    <w:name w:val="页脚 字符"/>
    <w:qFormat/>
    <w:locked/>
    <w:uiPriority w:val="99"/>
    <w:rPr>
      <w:rFonts w:ascii="宋体"/>
      <w:kern w:val="2"/>
      <w:sz w:val="21"/>
    </w:rPr>
  </w:style>
  <w:style w:type="character" w:customStyle="1" w:styleId="813">
    <w:name w:val="副标题 Char2"/>
    <w:qFormat/>
    <w:uiPriority w:val="0"/>
    <w:rPr>
      <w:rFonts w:hint="default" w:ascii="Cambria" w:hAnsi="Cambria" w:cs="Times New Roman"/>
      <w:b/>
      <w:bCs/>
      <w:kern w:val="28"/>
      <w:sz w:val="32"/>
      <w:szCs w:val="32"/>
    </w:rPr>
  </w:style>
  <w:style w:type="character" w:customStyle="1" w:styleId="814">
    <w:name w:val="正文文本 3 字符1"/>
    <w:semiHidden/>
    <w:qFormat/>
    <w:locked/>
    <w:uiPriority w:val="0"/>
    <w:rPr>
      <w:rFonts w:ascii="Times New Roman" w:hAnsi="Times New Roman" w:eastAsia="宋体" w:cs="Times New Roman"/>
      <w:color w:val="FF0000"/>
      <w:sz w:val="24"/>
      <w:szCs w:val="20"/>
    </w:rPr>
  </w:style>
  <w:style w:type="character" w:customStyle="1" w:styleId="815">
    <w:name w:val="fontstyle31"/>
    <w:qFormat/>
    <w:uiPriority w:val="0"/>
    <w:rPr>
      <w:rFonts w:hint="default" w:ascii="Times New Roman" w:hAnsi="Times New Roman" w:cs="Times New Roman"/>
      <w:color w:val="000000"/>
      <w:sz w:val="28"/>
      <w:szCs w:val="28"/>
    </w:rPr>
  </w:style>
  <w:style w:type="character" w:customStyle="1" w:styleId="816">
    <w:name w:val="报告正文 Char Char"/>
    <w:qFormat/>
    <w:uiPriority w:val="0"/>
    <w:rPr>
      <w:rFonts w:hint="eastAsia" w:ascii="宋体" w:hAnsi="宋体" w:eastAsia="宋体"/>
      <w:kern w:val="2"/>
      <w:sz w:val="28"/>
    </w:rPr>
  </w:style>
  <w:style w:type="character" w:customStyle="1" w:styleId="817">
    <w:name w:val="正文文本 2 Char"/>
    <w:link w:val="116"/>
    <w:qFormat/>
    <w:locked/>
    <w:uiPriority w:val="0"/>
    <w:rPr>
      <w:rFonts w:ascii="宋体" w:hAnsi="宋体"/>
      <w:color w:val="000000"/>
      <w:sz w:val="22"/>
    </w:rPr>
  </w:style>
  <w:style w:type="character" w:customStyle="1" w:styleId="818">
    <w:name w:val="标题三 Char"/>
    <w:qFormat/>
    <w:uiPriority w:val="0"/>
    <w:rPr>
      <w:rFonts w:hint="default" w:ascii="Times New Roman" w:hAnsi="Times New Roman" w:cs="Times New Roman"/>
      <w:b/>
      <w:sz w:val="28"/>
      <w:szCs w:val="28"/>
      <w:lang w:val="en-US" w:eastAsia="zh-CN" w:bidi="ar-SA"/>
    </w:rPr>
  </w:style>
  <w:style w:type="character" w:customStyle="1" w:styleId="819">
    <w:name w:val="页眉 Char"/>
    <w:qFormat/>
    <w:locked/>
    <w:uiPriority w:val="99"/>
    <w:rPr>
      <w:kern w:val="2"/>
      <w:sz w:val="18"/>
    </w:rPr>
  </w:style>
  <w:style w:type="character" w:customStyle="1" w:styleId="820">
    <w:name w:val="副标题 Char"/>
    <w:qFormat/>
    <w:locked/>
    <w:uiPriority w:val="0"/>
    <w:rPr>
      <w:rFonts w:hint="default" w:ascii="Cambria" w:hAnsi="Cambria"/>
      <w:caps/>
      <w:spacing w:val="20"/>
      <w:sz w:val="18"/>
      <w:szCs w:val="18"/>
      <w:lang w:eastAsia="en-US" w:bidi="en-US"/>
    </w:rPr>
  </w:style>
  <w:style w:type="character" w:customStyle="1" w:styleId="821">
    <w:name w:val="段 Char"/>
    <w:qFormat/>
    <w:uiPriority w:val="0"/>
    <w:rPr>
      <w:rFonts w:hint="eastAsia" w:ascii="宋体" w:hAnsi="宋体" w:eastAsia="宋体"/>
      <w:sz w:val="21"/>
      <w:lang w:bidi="ar-SA"/>
    </w:rPr>
  </w:style>
  <w:style w:type="character" w:customStyle="1" w:styleId="822">
    <w:name w:val="ht1"/>
    <w:qFormat/>
    <w:uiPriority w:val="0"/>
    <w:rPr>
      <w:rFonts w:hint="eastAsia" w:ascii="黑体" w:hAnsi="黑体" w:eastAsia="黑体"/>
      <w:b/>
      <w:bCs/>
    </w:rPr>
  </w:style>
  <w:style w:type="character" w:customStyle="1" w:styleId="823">
    <w:name w:val="批注主题 Char"/>
    <w:link w:val="120"/>
    <w:qFormat/>
    <w:locked/>
    <w:uiPriority w:val="99"/>
    <w:rPr>
      <w:b/>
      <w:bCs/>
    </w:rPr>
  </w:style>
  <w:style w:type="character" w:customStyle="1" w:styleId="824">
    <w:name w:val="标题一 Char"/>
    <w:link w:val="182"/>
    <w:qFormat/>
    <w:uiPriority w:val="0"/>
    <w:rPr>
      <w:rFonts w:ascii="宋体" w:hAnsi="宋体"/>
      <w:b/>
      <w:bCs/>
      <w:kern w:val="2"/>
      <w:sz w:val="44"/>
      <w:szCs w:val="44"/>
    </w:rPr>
  </w:style>
  <w:style w:type="character" w:customStyle="1" w:styleId="825">
    <w:name w:val="Footer Char"/>
    <w:qFormat/>
    <w:uiPriority w:val="0"/>
    <w:rPr>
      <w:sz w:val="18"/>
      <w:szCs w:val="18"/>
    </w:rPr>
  </w:style>
  <w:style w:type="character" w:customStyle="1" w:styleId="826">
    <w:name w:val="a1"/>
    <w:qFormat/>
    <w:uiPriority w:val="0"/>
    <w:rPr>
      <w:color w:val="000000"/>
      <w:sz w:val="21"/>
      <w:szCs w:val="21"/>
    </w:rPr>
  </w:style>
  <w:style w:type="character" w:customStyle="1" w:styleId="827">
    <w:name w:val="yi-1.1.1.1 Char Char"/>
    <w:link w:val="118"/>
    <w:qFormat/>
    <w:locked/>
    <w:uiPriority w:val="0"/>
    <w:rPr>
      <w:rFonts w:ascii="黑体" w:hAnsi="黑体" w:eastAsia="黑体" w:cs="黑体"/>
      <w:bCs/>
      <w:sz w:val="28"/>
      <w:szCs w:val="28"/>
    </w:rPr>
  </w:style>
  <w:style w:type="character" w:customStyle="1" w:styleId="828">
    <w:name w:val="正1 Char"/>
    <w:link w:val="214"/>
    <w:qFormat/>
    <w:uiPriority w:val="0"/>
    <w:rPr>
      <w:sz w:val="28"/>
    </w:rPr>
  </w:style>
  <w:style w:type="character" w:customStyle="1" w:styleId="829">
    <w:name w:val="纯文本 Char2"/>
    <w:qFormat/>
    <w:uiPriority w:val="0"/>
    <w:rPr>
      <w:rFonts w:hint="eastAsia" w:ascii="宋体" w:hAnsi="Courier New" w:eastAsia="宋体" w:cs="Courier New"/>
      <w:sz w:val="21"/>
      <w:szCs w:val="21"/>
    </w:rPr>
  </w:style>
  <w:style w:type="character" w:customStyle="1" w:styleId="830">
    <w:name w:val="yi-章 Char Char"/>
    <w:link w:val="124"/>
    <w:qFormat/>
    <w:locked/>
    <w:uiPriority w:val="0"/>
    <w:rPr>
      <w:rFonts w:ascii="黑体" w:hAnsi="黑体" w:eastAsia="黑体" w:cs="黑体"/>
      <w:b/>
      <w:bCs/>
      <w:sz w:val="36"/>
      <w:szCs w:val="28"/>
    </w:rPr>
  </w:style>
  <w:style w:type="character" w:customStyle="1" w:styleId="831">
    <w:name w:val="description"/>
    <w:qFormat/>
    <w:uiPriority w:val="0"/>
  </w:style>
  <w:style w:type="character" w:customStyle="1" w:styleId="832">
    <w:name w:val="fontstyle21"/>
    <w:qFormat/>
    <w:uiPriority w:val="0"/>
    <w:rPr>
      <w:rFonts w:hint="default" w:ascii="Times New Roman" w:hAnsi="Times New Roman" w:cs="Times New Roman"/>
      <w:color w:val="000000"/>
      <w:sz w:val="28"/>
      <w:szCs w:val="28"/>
    </w:rPr>
  </w:style>
  <w:style w:type="character" w:customStyle="1" w:styleId="833">
    <w:name w:val="正文首行缩进 2 Char2"/>
    <w:qFormat/>
    <w:uiPriority w:val="0"/>
    <w:rPr>
      <w:kern w:val="2"/>
      <w:sz w:val="21"/>
    </w:rPr>
  </w:style>
  <w:style w:type="character" w:customStyle="1" w:styleId="834">
    <w:name w:val="文档正文 Char"/>
    <w:qFormat/>
    <w:uiPriority w:val="0"/>
    <w:rPr>
      <w:rFonts w:hint="default" w:ascii="Times New Roman" w:hAnsi="Times New Roman" w:eastAsia="宋体" w:cs="Times New Roman"/>
      <w:kern w:val="0"/>
      <w:sz w:val="28"/>
      <w:szCs w:val="20"/>
    </w:rPr>
  </w:style>
  <w:style w:type="character" w:customStyle="1" w:styleId="835">
    <w:name w:val="标题 3 字符"/>
    <w:qFormat/>
    <w:uiPriority w:val="9"/>
    <w:rPr>
      <w:b/>
      <w:bCs/>
      <w:kern w:val="2"/>
      <w:sz w:val="32"/>
      <w:szCs w:val="32"/>
    </w:rPr>
  </w:style>
  <w:style w:type="character" w:customStyle="1" w:styleId="836">
    <w:name w:val="页脚 Char"/>
    <w:qFormat/>
    <w:uiPriority w:val="99"/>
    <w:rPr>
      <w:rFonts w:ascii="Times New Roman" w:hAnsi="Times New Roman" w:eastAsia="宋体" w:cs="Times New Roman"/>
      <w:sz w:val="18"/>
      <w:szCs w:val="18"/>
    </w:rPr>
  </w:style>
  <w:style w:type="character" w:customStyle="1" w:styleId="837">
    <w:name w:val="文档结构图 Char"/>
    <w:link w:val="127"/>
    <w:qFormat/>
    <w:locked/>
    <w:uiPriority w:val="99"/>
    <w:rPr>
      <w:shd w:val="clear" w:color="auto" w:fill="000080"/>
    </w:rPr>
  </w:style>
  <w:style w:type="character" w:customStyle="1" w:styleId="838">
    <w:name w:val="样式 四号"/>
    <w:qFormat/>
    <w:uiPriority w:val="0"/>
    <w:rPr>
      <w:sz w:val="28"/>
      <w:szCs w:val="28"/>
    </w:rPr>
  </w:style>
  <w:style w:type="character" w:customStyle="1" w:styleId="839">
    <w:name w:val="报告格式—正文 Char Char"/>
    <w:qFormat/>
    <w:uiPriority w:val="0"/>
    <w:rPr>
      <w:rFonts w:hint="eastAsia" w:ascii="黑体" w:hAnsi="华文中宋" w:eastAsia="黑体"/>
      <w:b/>
      <w:spacing w:val="6"/>
      <w:kern w:val="2"/>
      <w:sz w:val="44"/>
      <w:szCs w:val="44"/>
    </w:rPr>
  </w:style>
  <w:style w:type="character" w:customStyle="1" w:styleId="840">
    <w:name w:val="正文文本缩进 Char Char"/>
    <w:qFormat/>
    <w:uiPriority w:val="0"/>
    <w:rPr>
      <w:rFonts w:hint="eastAsia" w:ascii="宋体" w:hAnsi="Times New Roman" w:eastAsia="宋体" w:cs="Times New Roman"/>
      <w:sz w:val="28"/>
      <w:szCs w:val="20"/>
    </w:rPr>
  </w:style>
  <w:style w:type="character" w:customStyle="1" w:styleId="841">
    <w:name w:val="日期 Char"/>
    <w:link w:val="132"/>
    <w:qFormat/>
    <w:locked/>
    <w:uiPriority w:val="0"/>
  </w:style>
  <w:style w:type="character" w:customStyle="1" w:styleId="842">
    <w:name w:val="报告正文文字 Char"/>
    <w:qFormat/>
    <w:uiPriority w:val="0"/>
    <w:rPr>
      <w:rFonts w:ascii="Times New Roman" w:hAnsi="Times New Roman" w:eastAsia="宋体" w:cs="Times New Roman"/>
      <w:sz w:val="28"/>
      <w:szCs w:val="20"/>
    </w:rPr>
  </w:style>
  <w:style w:type="character" w:customStyle="1" w:styleId="843">
    <w:name w:val="正文 Char Char"/>
    <w:qFormat/>
    <w:uiPriority w:val="0"/>
    <w:rPr>
      <w:rFonts w:hint="default" w:ascii="Arial" w:hAnsi="Arial" w:cs="Arial"/>
      <w:sz w:val="28"/>
      <w:szCs w:val="28"/>
    </w:rPr>
  </w:style>
  <w:style w:type="character" w:customStyle="1" w:styleId="844">
    <w:name w:val="四号 正文 Char"/>
    <w:qFormat/>
    <w:uiPriority w:val="0"/>
    <w:rPr>
      <w:rFonts w:hint="default" w:ascii="Times New Roman" w:hAnsi="Times New Roman" w:eastAsia="宋体" w:cs="宋体"/>
      <w:spacing w:val="6"/>
      <w:sz w:val="28"/>
      <w:szCs w:val="20"/>
    </w:rPr>
  </w:style>
  <w:style w:type="character" w:customStyle="1" w:styleId="845">
    <w:name w:val="正文文本缩进 3 Char"/>
    <w:link w:val="137"/>
    <w:qFormat/>
    <w:locked/>
    <w:uiPriority w:val="0"/>
  </w:style>
  <w:style w:type="character" w:customStyle="1" w:styleId="846">
    <w:name w:val="正文文本缩进 2 Char"/>
    <w:link w:val="125"/>
    <w:qFormat/>
    <w:locked/>
    <w:uiPriority w:val="99"/>
    <w:rPr>
      <w:sz w:val="24"/>
      <w:szCs w:val="24"/>
    </w:rPr>
  </w:style>
  <w:style w:type="character" w:customStyle="1" w:styleId="847">
    <w:name w:val="批注引用11"/>
    <w:qFormat/>
    <w:uiPriority w:val="0"/>
    <w:rPr>
      <w:sz w:val="21"/>
      <w:szCs w:val="21"/>
    </w:rPr>
  </w:style>
  <w:style w:type="character" w:customStyle="1" w:styleId="848">
    <w:name w:val="body"/>
    <w:qFormat/>
    <w:uiPriority w:val="0"/>
  </w:style>
  <w:style w:type="character" w:customStyle="1" w:styleId="849">
    <w:name w:val="样式X Char Char"/>
    <w:link w:val="141"/>
    <w:qFormat/>
    <w:locked/>
    <w:uiPriority w:val="0"/>
    <w:rPr>
      <w:rFonts w:ascii="ˎ̥" w:hAnsi="ˎ̥" w:cs="宋体"/>
      <w:color w:val="000000"/>
      <w:sz w:val="24"/>
      <w:szCs w:val="24"/>
    </w:rPr>
  </w:style>
  <w:style w:type="character" w:customStyle="1" w:styleId="850">
    <w:name w:val="四号 正文 Char Char"/>
    <w:link w:val="143"/>
    <w:qFormat/>
    <w:locked/>
    <w:uiPriority w:val="0"/>
    <w:rPr>
      <w:rFonts w:cs="宋体"/>
      <w:spacing w:val="6"/>
      <w:sz w:val="28"/>
    </w:rPr>
  </w:style>
  <w:style w:type="character" w:customStyle="1" w:styleId="851">
    <w:name w:val="yi-图标 Char Char"/>
    <w:link w:val="146"/>
    <w:qFormat/>
    <w:locked/>
    <w:uiPriority w:val="0"/>
    <w:rPr>
      <w:rFonts w:ascii="黑体" w:hAnsi="黑体" w:eastAsia="黑体" w:cs="黑体"/>
      <w:sz w:val="24"/>
    </w:rPr>
  </w:style>
  <w:style w:type="character" w:customStyle="1" w:styleId="852">
    <w:name w:val="页眉 Char2"/>
    <w:qFormat/>
    <w:locked/>
    <w:uiPriority w:val="99"/>
    <w:rPr>
      <w:rFonts w:ascii="Times New Roman" w:hAnsi="Times New Roman" w:eastAsia="宋体" w:cs="Times New Roman"/>
      <w:sz w:val="18"/>
      <w:szCs w:val="20"/>
    </w:rPr>
  </w:style>
  <w:style w:type="character" w:customStyle="1" w:styleId="853">
    <w:name w:val="yi-1.1.1 Char Char"/>
    <w:link w:val="150"/>
    <w:qFormat/>
    <w:locked/>
    <w:uiPriority w:val="0"/>
    <w:rPr>
      <w:rFonts w:ascii="黑体" w:hAnsi="黑体" w:eastAsia="黑体" w:cs="黑体"/>
      <w:b/>
      <w:bCs/>
      <w:sz w:val="28"/>
      <w:szCs w:val="28"/>
    </w:rPr>
  </w:style>
  <w:style w:type="character" w:customStyle="1" w:styleId="854">
    <w:name w:val="文档正文 Char1"/>
    <w:qFormat/>
    <w:uiPriority w:val="0"/>
    <w:rPr>
      <w:rFonts w:hint="eastAsia" w:ascii="仿宋_GB2312" w:eastAsia="仿宋_GB2312"/>
      <w:sz w:val="24"/>
    </w:rPr>
  </w:style>
  <w:style w:type="character" w:customStyle="1" w:styleId="855">
    <w:name w:val="表格 Char Char"/>
    <w:link w:val="185"/>
    <w:qFormat/>
    <w:locked/>
    <w:uiPriority w:val="99"/>
    <w:rPr>
      <w:rFonts w:ascii="宋体" w:hAnsi="宋体"/>
    </w:rPr>
  </w:style>
  <w:style w:type="character" w:customStyle="1" w:styleId="856">
    <w:name w:val="标题 1 Char"/>
    <w:qFormat/>
    <w:uiPriority w:val="9"/>
    <w:rPr>
      <w:rFonts w:ascii="宋体" w:hAnsi="Times New Roman" w:eastAsia="宋体" w:cs="Times New Roman"/>
      <w:b/>
      <w:kern w:val="44"/>
      <w:sz w:val="36"/>
      <w:szCs w:val="20"/>
    </w:rPr>
  </w:style>
  <w:style w:type="character" w:customStyle="1" w:styleId="857">
    <w:name w:val="font101"/>
    <w:qFormat/>
    <w:uiPriority w:val="0"/>
    <w:rPr>
      <w:rFonts w:hint="eastAsia" w:ascii="宋体" w:hAnsi="宋体" w:eastAsia="宋体"/>
      <w:color w:val="auto"/>
      <w:sz w:val="20"/>
      <w:szCs w:val="20"/>
      <w:u w:val="none"/>
    </w:rPr>
  </w:style>
  <w:style w:type="character" w:customStyle="1" w:styleId="858">
    <w:name w:val="纯文本 Char1"/>
    <w:link w:val="152"/>
    <w:qFormat/>
    <w:locked/>
    <w:uiPriority w:val="99"/>
    <w:rPr>
      <w:rFonts w:ascii="宋体" w:hAnsi="Courier New"/>
      <w:sz w:val="28"/>
      <w:szCs w:val="28"/>
    </w:rPr>
  </w:style>
  <w:style w:type="character" w:customStyle="1" w:styleId="859">
    <w:name w:val="p141"/>
    <w:qFormat/>
    <w:uiPriority w:val="0"/>
    <w:rPr>
      <w:sz w:val="21"/>
      <w:szCs w:val="21"/>
      <w:u w:val="none"/>
    </w:rPr>
  </w:style>
  <w:style w:type="character" w:customStyle="1" w:styleId="860">
    <w:name w:val="我的正文 Char Char"/>
    <w:link w:val="109"/>
    <w:qFormat/>
    <w:locked/>
    <w:uiPriority w:val="0"/>
    <w:rPr>
      <w:sz w:val="24"/>
      <w:szCs w:val="28"/>
    </w:rPr>
  </w:style>
  <w:style w:type="character" w:customStyle="1" w:styleId="861">
    <w:name w:val="日期 Char3"/>
    <w:qFormat/>
    <w:locked/>
    <w:uiPriority w:val="0"/>
    <w:rPr>
      <w:rFonts w:ascii="Times New Roman" w:hAnsi="Times New Roman" w:eastAsia="宋体" w:cs="Times New Roman"/>
      <w:szCs w:val="20"/>
    </w:rPr>
  </w:style>
  <w:style w:type="character" w:customStyle="1" w:styleId="862">
    <w:name w:val="注释标题 Char1"/>
    <w:qFormat/>
    <w:uiPriority w:val="0"/>
    <w:rPr>
      <w:sz w:val="28"/>
    </w:rPr>
  </w:style>
  <w:style w:type="character" w:customStyle="1" w:styleId="863">
    <w:name w:val="批注框文本 Char"/>
    <w:qFormat/>
    <w:locked/>
    <w:uiPriority w:val="99"/>
    <w:rPr>
      <w:kern w:val="2"/>
      <w:sz w:val="18"/>
      <w:szCs w:val="18"/>
    </w:rPr>
  </w:style>
  <w:style w:type="character" w:customStyle="1" w:styleId="864">
    <w:name w:val="标题 2 Char"/>
    <w:qFormat/>
    <w:uiPriority w:val="9"/>
    <w:rPr>
      <w:rFonts w:ascii="宋体" w:hAnsi="宋体" w:eastAsia="宋体" w:cs="Times New Roman"/>
      <w:b/>
      <w:kern w:val="0"/>
      <w:sz w:val="28"/>
      <w:szCs w:val="20"/>
    </w:rPr>
  </w:style>
  <w:style w:type="character" w:customStyle="1" w:styleId="865">
    <w:name w:val="font41"/>
    <w:qFormat/>
    <w:uiPriority w:val="0"/>
    <w:rPr>
      <w:rFonts w:hint="default" w:ascii="Times New Roman" w:hAnsi="Times New Roman" w:cs="Times New Roman"/>
      <w:b/>
      <w:bCs/>
      <w:color w:val="000000"/>
      <w:sz w:val="20"/>
      <w:szCs w:val="20"/>
      <w:u w:val="none"/>
    </w:rPr>
  </w:style>
  <w:style w:type="character" w:customStyle="1" w:styleId="866">
    <w:name w:val="正文（绿盟科技） Char"/>
    <w:link w:val="106"/>
    <w:qFormat/>
    <w:locked/>
    <w:uiPriority w:val="0"/>
    <w:rPr>
      <w:rFonts w:ascii="Arial" w:hAnsi="Arial" w:cs="Arial"/>
      <w:szCs w:val="21"/>
      <w:lang w:val="en-US" w:eastAsia="zh-CN" w:bidi="ar-SA"/>
    </w:rPr>
  </w:style>
  <w:style w:type="character" w:customStyle="1" w:styleId="867">
    <w:name w:val="正文 首行缩进:  0.74 厘米 Char Char"/>
    <w:link w:val="156"/>
    <w:qFormat/>
    <w:locked/>
    <w:uiPriority w:val="0"/>
    <w:rPr>
      <w:rFonts w:cs="Calibri"/>
      <w:szCs w:val="24"/>
    </w:rPr>
  </w:style>
  <w:style w:type="character" w:customStyle="1" w:styleId="868">
    <w:name w:val="style111"/>
    <w:qFormat/>
    <w:uiPriority w:val="0"/>
    <w:rPr>
      <w:sz w:val="22"/>
      <w:szCs w:val="22"/>
    </w:rPr>
  </w:style>
  <w:style w:type="character" w:customStyle="1" w:styleId="869">
    <w:name w:val="明显引用 Char"/>
    <w:qFormat/>
    <w:locked/>
    <w:uiPriority w:val="30"/>
    <w:rPr>
      <w:b/>
      <w:bCs/>
      <w:i/>
      <w:iCs/>
      <w:color w:val="4F81BD"/>
    </w:rPr>
  </w:style>
  <w:style w:type="character" w:customStyle="1" w:styleId="870">
    <w:name w:val="yi-章 Char"/>
    <w:qFormat/>
    <w:uiPriority w:val="0"/>
    <w:rPr>
      <w:rFonts w:hint="default" w:ascii="Cambria" w:hAnsi="Cambria" w:eastAsia="宋体" w:cs="黑体"/>
      <w:bCs/>
      <w:kern w:val="2"/>
      <w:sz w:val="28"/>
      <w:szCs w:val="28"/>
    </w:rPr>
  </w:style>
  <w:style w:type="character" w:customStyle="1" w:styleId="871">
    <w:name w:val="项目 Char Char"/>
    <w:link w:val="130"/>
    <w:qFormat/>
    <w:locked/>
    <w:uiPriority w:val="0"/>
    <w:rPr>
      <w:sz w:val="28"/>
      <w:szCs w:val="24"/>
    </w:rPr>
  </w:style>
  <w:style w:type="character" w:customStyle="1" w:styleId="872">
    <w:name w:val="new样式2 Char"/>
    <w:link w:val="107"/>
    <w:qFormat/>
    <w:locked/>
    <w:uiPriority w:val="0"/>
    <w:rPr>
      <w:sz w:val="24"/>
      <w:szCs w:val="24"/>
    </w:rPr>
  </w:style>
  <w:style w:type="character" w:customStyle="1" w:styleId="873">
    <w:name w:val="网格表 3 - 着色 11"/>
    <w:qFormat/>
    <w:uiPriority w:val="0"/>
    <w:rPr>
      <w:caps/>
      <w:color w:val="622423"/>
      <w:spacing w:val="5"/>
    </w:rPr>
  </w:style>
  <w:style w:type="character" w:customStyle="1" w:styleId="874">
    <w:name w:val="Header Char"/>
    <w:qFormat/>
    <w:uiPriority w:val="0"/>
    <w:rPr>
      <w:sz w:val="18"/>
      <w:szCs w:val="18"/>
    </w:rPr>
  </w:style>
  <w:style w:type="character" w:customStyle="1" w:styleId="875">
    <w:name w:val="批注主题 Char1"/>
    <w:qFormat/>
    <w:uiPriority w:val="0"/>
    <w:rPr>
      <w:b/>
      <w:bCs/>
      <w:kern w:val="2"/>
      <w:sz w:val="21"/>
    </w:rPr>
  </w:style>
  <w:style w:type="character" w:customStyle="1" w:styleId="876">
    <w:name w:val="yi-正文 Char Char"/>
    <w:link w:val="164"/>
    <w:qFormat/>
    <w:locked/>
    <w:uiPriority w:val="0"/>
    <w:rPr>
      <w:rFonts w:ascii="黑体" w:hAnsi="黑体" w:eastAsia="黑体" w:cs="黑体"/>
      <w:sz w:val="28"/>
    </w:rPr>
  </w:style>
  <w:style w:type="character" w:customStyle="1" w:styleId="877">
    <w:name w:val="脚注文本 字符1"/>
    <w:link w:val="45"/>
    <w:qFormat/>
    <w:uiPriority w:val="99"/>
    <w:rPr>
      <w:kern w:val="2"/>
    </w:rPr>
  </w:style>
  <w:style w:type="character" w:customStyle="1" w:styleId="878">
    <w:name w:val="yi-图标 Char"/>
    <w:qFormat/>
    <w:uiPriority w:val="0"/>
    <w:rPr>
      <w:rFonts w:hint="default" w:ascii="Times New Roman" w:hAnsi="Times New Roman" w:cs="Times New Roman"/>
      <w:sz w:val="24"/>
    </w:rPr>
  </w:style>
  <w:style w:type="character" w:customStyle="1" w:styleId="879">
    <w:name w:val="正文文本 Char1"/>
    <w:qFormat/>
    <w:uiPriority w:val="0"/>
    <w:rPr>
      <w:rFonts w:hint="default" w:ascii="Times New Roman" w:hAnsi="Times New Roman" w:eastAsia="宋体" w:cs="Times New Roman"/>
      <w:szCs w:val="20"/>
    </w:rPr>
  </w:style>
  <w:style w:type="character" w:customStyle="1" w:styleId="880">
    <w:name w:val="正文文本 2 Char2"/>
    <w:qFormat/>
    <w:locked/>
    <w:uiPriority w:val="0"/>
    <w:rPr>
      <w:rFonts w:ascii="宋体" w:hAnsi="Times New Roman" w:eastAsia="宋体" w:cs="Times New Roman"/>
      <w:color w:val="000000"/>
      <w:sz w:val="22"/>
      <w:szCs w:val="20"/>
    </w:rPr>
  </w:style>
  <w:style w:type="character" w:customStyle="1" w:styleId="881">
    <w:name w:val="font81"/>
    <w:qFormat/>
    <w:uiPriority w:val="0"/>
    <w:rPr>
      <w:rFonts w:hint="eastAsia" w:ascii="宋体" w:hAnsi="宋体" w:eastAsia="宋体"/>
      <w:b/>
      <w:bCs/>
      <w:color w:val="000000"/>
      <w:sz w:val="24"/>
      <w:szCs w:val="24"/>
      <w:u w:val="none"/>
    </w:rPr>
  </w:style>
  <w:style w:type="character" w:customStyle="1" w:styleId="882">
    <w:name w:val="批注文字 Char"/>
    <w:qFormat/>
    <w:locked/>
    <w:uiPriority w:val="99"/>
    <w:rPr>
      <w:kern w:val="2"/>
      <w:sz w:val="21"/>
    </w:rPr>
  </w:style>
  <w:style w:type="character" w:customStyle="1" w:styleId="883">
    <w:name w:val="yi-表头 Char Char"/>
    <w:link w:val="168"/>
    <w:qFormat/>
    <w:locked/>
    <w:uiPriority w:val="0"/>
    <w:rPr>
      <w:rFonts w:ascii="黑体" w:hAnsi="黑体" w:eastAsia="黑体" w:cs="黑体"/>
      <w:sz w:val="24"/>
      <w:szCs w:val="28"/>
    </w:rPr>
  </w:style>
  <w:style w:type="character" w:customStyle="1" w:styleId="884">
    <w:name w:val="yi-表头 Char"/>
    <w:qFormat/>
    <w:uiPriority w:val="0"/>
    <w:rPr>
      <w:rFonts w:hint="default" w:ascii="Times New Roman" w:hAnsi="Times New Roman" w:cs="Times New Roman"/>
      <w:sz w:val="24"/>
      <w:szCs w:val="28"/>
    </w:rPr>
  </w:style>
  <w:style w:type="character" w:customStyle="1" w:styleId="885">
    <w:name w:val="中等深浅网格 1 - 着色 2 Char1"/>
    <w:qFormat/>
    <w:locked/>
    <w:uiPriority w:val="0"/>
  </w:style>
  <w:style w:type="character" w:customStyle="1" w:styleId="886">
    <w:name w:val="副标题 Char1"/>
    <w:qFormat/>
    <w:uiPriority w:val="0"/>
    <w:rPr>
      <w:rFonts w:hint="default" w:ascii="Cambria" w:hAnsi="Cambria" w:cs="Times New Roman"/>
      <w:b/>
      <w:bCs/>
      <w:kern w:val="28"/>
      <w:sz w:val="32"/>
      <w:szCs w:val="32"/>
    </w:rPr>
  </w:style>
  <w:style w:type="character" w:customStyle="1" w:styleId="887">
    <w:name w:val="正文文本缩进 3 Char1"/>
    <w:qFormat/>
    <w:uiPriority w:val="99"/>
    <w:rPr>
      <w:kern w:val="2"/>
      <w:sz w:val="16"/>
      <w:szCs w:val="16"/>
    </w:rPr>
  </w:style>
  <w:style w:type="character" w:customStyle="1" w:styleId="888">
    <w:name w:val="标题 Char"/>
    <w:qFormat/>
    <w:locked/>
    <w:uiPriority w:val="0"/>
    <w:rPr>
      <w:rFonts w:hint="default" w:ascii="Arial" w:hAnsi="Arial" w:cs="Arial"/>
      <w:b/>
      <w:bCs/>
      <w:kern w:val="2"/>
      <w:sz w:val="32"/>
      <w:szCs w:val="32"/>
    </w:rPr>
  </w:style>
  <w:style w:type="character" w:customStyle="1" w:styleId="889">
    <w:name w:val="yi-表格 Char Char"/>
    <w:link w:val="174"/>
    <w:qFormat/>
    <w:locked/>
    <w:uiPriority w:val="0"/>
    <w:rPr>
      <w:rFonts w:ascii="黑体" w:hAnsi="黑体" w:eastAsia="黑体" w:cs="黑体"/>
      <w:sz w:val="24"/>
      <w:szCs w:val="24"/>
    </w:rPr>
  </w:style>
  <w:style w:type="character" w:customStyle="1" w:styleId="890">
    <w:name w:val="正文首行缩进 2 Char"/>
    <w:qFormat/>
    <w:locked/>
    <w:uiPriority w:val="0"/>
    <w:rPr>
      <w:rFonts w:hint="eastAsia" w:ascii="宋体" w:hAnsi="宋体" w:eastAsia="宋体"/>
      <w:sz w:val="28"/>
    </w:rPr>
  </w:style>
  <w:style w:type="character" w:customStyle="1" w:styleId="891">
    <w:name w:val="style31"/>
    <w:qFormat/>
    <w:uiPriority w:val="0"/>
    <w:rPr>
      <w:color w:val="000066"/>
    </w:rPr>
  </w:style>
  <w:style w:type="character" w:customStyle="1" w:styleId="892">
    <w:name w:val="批注主题 Char3"/>
    <w:semiHidden/>
    <w:qFormat/>
    <w:locked/>
    <w:uiPriority w:val="99"/>
    <w:rPr>
      <w:rFonts w:ascii="Times New Roman" w:hAnsi="Times New Roman" w:eastAsia="宋体" w:cs="Times New Roman"/>
      <w:b/>
      <w:bCs/>
      <w:szCs w:val="20"/>
    </w:rPr>
  </w:style>
  <w:style w:type="character" w:customStyle="1" w:styleId="893">
    <w:name w:val="标题 1 Char Char"/>
    <w:qFormat/>
    <w:uiPriority w:val="0"/>
    <w:rPr>
      <w:rFonts w:hint="eastAsia" w:ascii="宋体" w:hAnsi="宋体" w:eastAsia="宋体"/>
      <w:bCs/>
      <w:kern w:val="44"/>
      <w:sz w:val="28"/>
      <w:szCs w:val="44"/>
    </w:rPr>
  </w:style>
  <w:style w:type="character" w:customStyle="1" w:styleId="894">
    <w:name w:val="yi-1.1 Char Char"/>
    <w:link w:val="178"/>
    <w:qFormat/>
    <w:locked/>
    <w:uiPriority w:val="0"/>
    <w:rPr>
      <w:rFonts w:ascii="黑体" w:hAnsi="黑体" w:eastAsia="黑体" w:cs="黑体"/>
      <w:b/>
      <w:bCs/>
      <w:sz w:val="28"/>
      <w:szCs w:val="28"/>
    </w:rPr>
  </w:style>
  <w:style w:type="character" w:customStyle="1" w:styleId="895">
    <w:name w:val="正文首行缩进 2 Char1"/>
    <w:qFormat/>
    <w:uiPriority w:val="0"/>
  </w:style>
  <w:style w:type="character" w:customStyle="1" w:styleId="896">
    <w:name w:val="书籍标题1"/>
    <w:qFormat/>
    <w:uiPriority w:val="33"/>
    <w:rPr>
      <w:caps/>
      <w:color w:val="622423"/>
      <w:spacing w:val="5"/>
    </w:rPr>
  </w:style>
  <w:style w:type="character" w:customStyle="1" w:styleId="897">
    <w:name w:val="z1"/>
    <w:qFormat/>
    <w:uiPriority w:val="0"/>
  </w:style>
  <w:style w:type="character" w:customStyle="1" w:styleId="898">
    <w:name w:val="HTML 预设格式 Char2"/>
    <w:qFormat/>
    <w:uiPriority w:val="0"/>
    <w:rPr>
      <w:rFonts w:hint="default" w:ascii="Courier New" w:hAnsi="Courier New" w:cs="Courier New"/>
      <w:kern w:val="2"/>
    </w:rPr>
  </w:style>
  <w:style w:type="character" w:customStyle="1" w:styleId="899">
    <w:name w:val="yi-1.1.1 Char"/>
    <w:qFormat/>
    <w:uiPriority w:val="0"/>
    <w:rPr>
      <w:rFonts w:hint="default" w:ascii="Cambria" w:hAnsi="Cambria" w:eastAsia="宋体" w:cs="黑体"/>
      <w:b/>
      <w:bCs/>
      <w:kern w:val="2"/>
      <w:sz w:val="28"/>
      <w:szCs w:val="28"/>
    </w:rPr>
  </w:style>
  <w:style w:type="character" w:customStyle="1" w:styleId="900">
    <w:name w:val="正文1 Char"/>
    <w:link w:val="199"/>
    <w:qFormat/>
    <w:locked/>
    <w:uiPriority w:val="0"/>
    <w:rPr>
      <w:szCs w:val="24"/>
    </w:rPr>
  </w:style>
  <w:style w:type="character" w:customStyle="1" w:styleId="901">
    <w:name w:val="四号正文 Char Char"/>
    <w:link w:val="180"/>
    <w:qFormat/>
    <w:locked/>
    <w:uiPriority w:val="0"/>
    <w:rPr>
      <w:rFonts w:cs="宋体"/>
      <w:spacing w:val="6"/>
      <w:sz w:val="28"/>
    </w:rPr>
  </w:style>
  <w:style w:type="character" w:customStyle="1" w:styleId="902">
    <w:name w:val="标题 5 Char"/>
    <w:qFormat/>
    <w:uiPriority w:val="9"/>
    <w:rPr>
      <w:rFonts w:ascii="Times New Roman" w:hAnsi="Times New Roman" w:eastAsia="宋体" w:cs="Times New Roman"/>
      <w:sz w:val="24"/>
      <w:szCs w:val="20"/>
    </w:rPr>
  </w:style>
  <w:style w:type="character" w:customStyle="1" w:styleId="903">
    <w:name w:val="blue11"/>
    <w:qFormat/>
    <w:uiPriority w:val="0"/>
    <w:rPr>
      <w:b/>
      <w:bCs/>
      <w:color w:val="006699"/>
    </w:rPr>
  </w:style>
  <w:style w:type="character" w:customStyle="1" w:styleId="904">
    <w:name w:val="bold"/>
    <w:qFormat/>
    <w:uiPriority w:val="0"/>
  </w:style>
  <w:style w:type="character" w:customStyle="1" w:styleId="905">
    <w:name w:val="[正文] Char"/>
    <w:link w:val="690"/>
    <w:qFormat/>
    <w:uiPriority w:val="0"/>
    <w:rPr>
      <w:rFonts w:cs="宋体"/>
      <w:kern w:val="2"/>
      <w:sz w:val="28"/>
    </w:rPr>
  </w:style>
  <w:style w:type="character" w:customStyle="1" w:styleId="906">
    <w:name w:val="付立正文 Char Char"/>
    <w:link w:val="122"/>
    <w:qFormat/>
    <w:locked/>
    <w:uiPriority w:val="0"/>
    <w:rPr>
      <w:rFonts w:ascii="华文中宋" w:hAnsi="华文中宋" w:eastAsia="华文中宋"/>
      <w:sz w:val="24"/>
      <w:szCs w:val="24"/>
    </w:rPr>
  </w:style>
  <w:style w:type="character" w:customStyle="1" w:styleId="907">
    <w:name w:val="yi-目录 Char Char"/>
    <w:link w:val="123"/>
    <w:qFormat/>
    <w:locked/>
    <w:uiPriority w:val="0"/>
    <w:rPr>
      <w:rFonts w:ascii="黑体" w:hAnsi="黑体" w:eastAsia="黑体" w:cs="黑体"/>
      <w:b/>
      <w:sz w:val="36"/>
      <w:szCs w:val="36"/>
    </w:rPr>
  </w:style>
  <w:style w:type="character" w:customStyle="1" w:styleId="908">
    <w:name w:val="yi-封皮 Char Char"/>
    <w:link w:val="131"/>
    <w:qFormat/>
    <w:locked/>
    <w:uiPriority w:val="0"/>
    <w:rPr>
      <w:rFonts w:ascii="黑体" w:hAnsi="黑体" w:eastAsia="黑体" w:cs="黑体"/>
      <w:b/>
      <w:sz w:val="52"/>
      <w:szCs w:val="28"/>
    </w:rPr>
  </w:style>
  <w:style w:type="character" w:customStyle="1" w:styleId="909">
    <w:name w:val="引用 Char1"/>
    <w:qFormat/>
    <w:uiPriority w:val="0"/>
    <w:rPr>
      <w:i/>
      <w:iCs/>
      <w:color w:val="000000"/>
      <w:kern w:val="2"/>
      <w:sz w:val="21"/>
    </w:rPr>
  </w:style>
  <w:style w:type="character" w:customStyle="1" w:styleId="910">
    <w:name w:val="正文首行缩进 Char1"/>
    <w:qFormat/>
    <w:uiPriority w:val="99"/>
  </w:style>
  <w:style w:type="character" w:customStyle="1" w:styleId="911">
    <w:name w:val="样式11 Char Char"/>
    <w:link w:val="128"/>
    <w:qFormat/>
    <w:locked/>
    <w:uiPriority w:val="0"/>
    <w:rPr>
      <w:rFonts w:ascii="Cambria" w:hAnsi="Cambria"/>
      <w:b/>
      <w:bCs/>
      <w:sz w:val="28"/>
      <w:szCs w:val="28"/>
    </w:rPr>
  </w:style>
  <w:style w:type="character" w:customStyle="1" w:styleId="912">
    <w:name w:val="_正文段落 Char"/>
    <w:link w:val="201"/>
    <w:qFormat/>
    <w:locked/>
    <w:uiPriority w:val="0"/>
    <w:rPr>
      <w:rFonts w:ascii="宋体" w:hAnsi="宋体"/>
      <w:sz w:val="24"/>
      <w:szCs w:val="24"/>
    </w:rPr>
  </w:style>
  <w:style w:type="character" w:customStyle="1" w:styleId="913">
    <w:name w:val="标题三 Char Char"/>
    <w:link w:val="134"/>
    <w:qFormat/>
    <w:locked/>
    <w:uiPriority w:val="0"/>
    <w:rPr>
      <w:b/>
      <w:sz w:val="28"/>
      <w:szCs w:val="28"/>
      <w:lang w:val="en-US" w:eastAsia="zh-CN" w:bidi="ar-SA"/>
    </w:rPr>
  </w:style>
  <w:style w:type="character" w:customStyle="1" w:styleId="914">
    <w:name w:val="样式 宋体 四号"/>
    <w:qFormat/>
    <w:uiPriority w:val="0"/>
    <w:rPr>
      <w:rFonts w:ascii="Times New Roman" w:hAnsi="Times New Roman" w:eastAsia="宋体"/>
      <w:sz w:val="28"/>
    </w:rPr>
  </w:style>
  <w:style w:type="character" w:customStyle="1" w:styleId="915">
    <w:name w:val="HTML 预设格式 Char1"/>
    <w:qFormat/>
    <w:uiPriority w:val="99"/>
    <w:rPr>
      <w:rFonts w:hint="default" w:ascii="Courier New" w:hAnsi="Courier New" w:cs="Courier New"/>
      <w:kern w:val="2"/>
    </w:rPr>
  </w:style>
  <w:style w:type="character" w:customStyle="1" w:styleId="916">
    <w:name w:val="yi-1.1.1.1 Char"/>
    <w:qFormat/>
    <w:uiPriority w:val="0"/>
    <w:rPr>
      <w:rFonts w:hint="eastAsia" w:ascii="黑体" w:hAnsi="黑体" w:eastAsia="黑体" w:cs="黑体"/>
      <w:bCs/>
      <w:kern w:val="2"/>
      <w:sz w:val="28"/>
      <w:szCs w:val="28"/>
    </w:rPr>
  </w:style>
  <w:style w:type="character" w:customStyle="1" w:styleId="917">
    <w:name w:val="报告正文文字 Char Char"/>
    <w:link w:val="216"/>
    <w:qFormat/>
    <w:locked/>
    <w:uiPriority w:val="0"/>
    <w:rPr>
      <w:rFonts w:ascii="宋体" w:hAnsi="宋体" w:cs="宋体"/>
      <w:sz w:val="28"/>
    </w:rPr>
  </w:style>
  <w:style w:type="character" w:customStyle="1" w:styleId="918">
    <w:name w:val="WL正文 Char Char"/>
    <w:link w:val="213"/>
    <w:qFormat/>
    <w:locked/>
    <w:uiPriority w:val="0"/>
    <w:rPr>
      <w:rFonts w:ascii="仿宋_GB2312" w:hAnsi="宋体" w:eastAsia="仿宋_GB2312"/>
      <w:bCs/>
      <w:sz w:val="28"/>
      <w:szCs w:val="28"/>
    </w:rPr>
  </w:style>
  <w:style w:type="character" w:customStyle="1" w:styleId="919">
    <w:name w:val="段 Char Char"/>
    <w:link w:val="191"/>
    <w:qFormat/>
    <w:locked/>
    <w:uiPriority w:val="0"/>
    <w:rPr>
      <w:rFonts w:ascii="宋体" w:hAnsi="宋体"/>
      <w:lang w:val="en-US" w:eastAsia="zh-CN" w:bidi="ar-SA"/>
    </w:rPr>
  </w:style>
  <w:style w:type="character" w:customStyle="1" w:styleId="920">
    <w:name w:val="正文 Char"/>
    <w:qFormat/>
    <w:uiPriority w:val="0"/>
    <w:rPr>
      <w:rFonts w:ascii="Times New Roman" w:hAnsi="Arial"/>
      <w:sz w:val="28"/>
    </w:rPr>
  </w:style>
  <w:style w:type="character" w:customStyle="1" w:styleId="921">
    <w:name w:val="批注主题 Char2"/>
    <w:qFormat/>
    <w:uiPriority w:val="0"/>
    <w:rPr>
      <w:b/>
      <w:bCs/>
      <w:kern w:val="2"/>
      <w:sz w:val="21"/>
    </w:rPr>
  </w:style>
  <w:style w:type="character" w:customStyle="1" w:styleId="922">
    <w:name w:val="样式X Char"/>
    <w:qFormat/>
    <w:uiPriority w:val="0"/>
    <w:rPr>
      <w:rFonts w:hint="default" w:ascii="ˎ̥" w:hAnsi="ˎ̥" w:eastAsia="宋体" w:cs="宋体"/>
      <w:color w:val="000000"/>
      <w:kern w:val="0"/>
      <w:sz w:val="24"/>
      <w:szCs w:val="24"/>
    </w:rPr>
  </w:style>
  <w:style w:type="character" w:customStyle="1" w:styleId="923">
    <w:name w:val="font01"/>
    <w:qFormat/>
    <w:uiPriority w:val="0"/>
    <w:rPr>
      <w:rFonts w:hint="default" w:ascii="Times New Roman" w:hAnsi="Times New Roman" w:cs="Times New Roman"/>
      <w:b/>
      <w:bCs/>
      <w:color w:val="000000"/>
      <w:sz w:val="24"/>
      <w:szCs w:val="24"/>
      <w:u w:val="none"/>
    </w:rPr>
  </w:style>
  <w:style w:type="character" w:customStyle="1" w:styleId="924">
    <w:name w:val="报告正文 Char"/>
    <w:link w:val="117"/>
    <w:qFormat/>
    <w:locked/>
    <w:uiPriority w:val="0"/>
    <w:rPr>
      <w:rFonts w:ascii="华文中宋" w:hAnsi="华文中宋" w:eastAsia="华文中宋"/>
      <w:bCs/>
      <w:color w:val="3A3A3A"/>
      <w:sz w:val="24"/>
      <w:szCs w:val="24"/>
    </w:rPr>
  </w:style>
  <w:style w:type="character" w:customStyle="1" w:styleId="925">
    <w:name w:val="正文文本 Char"/>
    <w:qFormat/>
    <w:uiPriority w:val="99"/>
    <w:rPr>
      <w:rFonts w:ascii="Times New Roman" w:hAnsi="Times New Roman" w:eastAsia="宋体" w:cs="Times New Roman"/>
      <w:szCs w:val="20"/>
    </w:rPr>
  </w:style>
  <w:style w:type="character" w:customStyle="1" w:styleId="926">
    <w:name w:val="标题 8 Char"/>
    <w:qFormat/>
    <w:uiPriority w:val="9"/>
    <w:rPr>
      <w:rFonts w:ascii="Arial" w:hAnsi="Arial" w:eastAsia="黑体" w:cs="Times New Roman"/>
      <w:sz w:val="24"/>
      <w:szCs w:val="20"/>
    </w:rPr>
  </w:style>
  <w:style w:type="character" w:customStyle="1" w:styleId="927">
    <w:name w:val="Y_段 Char"/>
    <w:link w:val="103"/>
    <w:qFormat/>
    <w:uiPriority w:val="0"/>
    <w:rPr>
      <w:rFonts w:ascii="宋体" w:hAnsi="Calibri"/>
      <w:sz w:val="24"/>
      <w:szCs w:val="21"/>
    </w:rPr>
  </w:style>
  <w:style w:type="character" w:customStyle="1" w:styleId="928">
    <w:name w:val="不明显参考1"/>
    <w:qFormat/>
    <w:uiPriority w:val="31"/>
    <w:rPr>
      <w:rFonts w:hint="default" w:ascii="Calibri" w:hAnsi="Calibri" w:eastAsia="宋体" w:cs="Times New Roman"/>
      <w:i/>
      <w:iCs/>
      <w:color w:val="622423"/>
    </w:rPr>
  </w:style>
  <w:style w:type="character" w:customStyle="1" w:styleId="929">
    <w:name w:val="报告格式—正文 Char"/>
    <w:link w:val="195"/>
    <w:qFormat/>
    <w:locked/>
    <w:uiPriority w:val="0"/>
    <w:rPr>
      <w:rFonts w:cs="Calibri"/>
      <w:spacing w:val="6"/>
      <w:sz w:val="28"/>
      <w:szCs w:val="36"/>
    </w:rPr>
  </w:style>
  <w:style w:type="character" w:customStyle="1" w:styleId="930">
    <w:name w:val="font51"/>
    <w:qFormat/>
    <w:uiPriority w:val="0"/>
    <w:rPr>
      <w:rFonts w:hint="default" w:ascii="Times New Roman" w:hAnsi="Times New Roman" w:cs="Times New Roman"/>
      <w:b/>
      <w:bCs/>
      <w:color w:val="000000"/>
      <w:sz w:val="24"/>
      <w:szCs w:val="24"/>
      <w:u w:val="none"/>
    </w:rPr>
  </w:style>
  <w:style w:type="character" w:customStyle="1" w:styleId="931">
    <w:name w:val="1051"/>
    <w:qFormat/>
    <w:uiPriority w:val="0"/>
    <w:rPr>
      <w:sz w:val="21"/>
      <w:szCs w:val="21"/>
    </w:rPr>
  </w:style>
  <w:style w:type="character" w:customStyle="1" w:styleId="932">
    <w:name w:val="明显参考1"/>
    <w:qFormat/>
    <w:uiPriority w:val="32"/>
    <w:rPr>
      <w:rFonts w:hint="default" w:ascii="Calibri" w:hAnsi="Calibri" w:eastAsia="宋体" w:cs="Times New Roman"/>
      <w:b/>
      <w:bCs/>
      <w:i/>
      <w:iCs/>
      <w:color w:val="622423"/>
    </w:rPr>
  </w:style>
  <w:style w:type="character" w:customStyle="1" w:styleId="933">
    <w:name w:val="标题 6 Char"/>
    <w:qFormat/>
    <w:uiPriority w:val="0"/>
    <w:rPr>
      <w:rFonts w:ascii="Arial" w:hAnsi="Arial" w:eastAsia="黑体" w:cs="Times New Roman"/>
      <w:b/>
      <w:sz w:val="24"/>
      <w:szCs w:val="20"/>
    </w:rPr>
  </w:style>
  <w:style w:type="character" w:customStyle="1" w:styleId="934">
    <w:name w:val="批注文字 Char1"/>
    <w:qFormat/>
    <w:uiPriority w:val="99"/>
    <w:rPr>
      <w:kern w:val="2"/>
      <w:sz w:val="21"/>
    </w:rPr>
  </w:style>
  <w:style w:type="character" w:customStyle="1" w:styleId="935">
    <w:name w:val="批注框文本 Char2"/>
    <w:semiHidden/>
    <w:qFormat/>
    <w:locked/>
    <w:uiPriority w:val="99"/>
    <w:rPr>
      <w:rFonts w:ascii="Times New Roman" w:hAnsi="Times New Roman" w:eastAsia="宋体" w:cs="Times New Roman"/>
      <w:sz w:val="18"/>
      <w:szCs w:val="18"/>
    </w:rPr>
  </w:style>
  <w:style w:type="character" w:customStyle="1" w:styleId="936">
    <w:name w:val="工可正文 Char Char"/>
    <w:qFormat/>
    <w:uiPriority w:val="0"/>
    <w:rPr>
      <w:rFonts w:hint="eastAsia" w:ascii="仿宋_GB2312" w:eastAsia="仿宋_GB2312"/>
      <w:kern w:val="2"/>
      <w:sz w:val="28"/>
    </w:rPr>
  </w:style>
  <w:style w:type="character" w:customStyle="1" w:styleId="937">
    <w:name w:val="（）样式 Char"/>
    <w:link w:val="133"/>
    <w:qFormat/>
    <w:locked/>
    <w:uiPriority w:val="0"/>
    <w:rPr>
      <w:rFonts w:ascii="华文细黑" w:hAnsi="华文细黑" w:eastAsia="华文细黑"/>
      <w:sz w:val="24"/>
      <w:szCs w:val="24"/>
    </w:rPr>
  </w:style>
  <w:style w:type="character" w:customStyle="1" w:styleId="938">
    <w:name w:val="圆圈编号 Char"/>
    <w:link w:val="129"/>
    <w:qFormat/>
    <w:uiPriority w:val="0"/>
    <w:rPr>
      <w:rFonts w:ascii="黑体" w:hAnsi="黑体" w:eastAsia="黑体"/>
      <w:bCs/>
      <w:kern w:val="2"/>
      <w:sz w:val="28"/>
      <w:szCs w:val="28"/>
    </w:rPr>
  </w:style>
  <w:style w:type="character" w:customStyle="1" w:styleId="939">
    <w:name w:val="文档结构图 Char2"/>
    <w:qFormat/>
    <w:uiPriority w:val="0"/>
    <w:rPr>
      <w:rFonts w:hint="eastAsia" w:ascii="宋体" w:hAnsi="宋体" w:eastAsia="宋体"/>
      <w:kern w:val="2"/>
      <w:sz w:val="18"/>
      <w:szCs w:val="18"/>
    </w:rPr>
  </w:style>
  <w:style w:type="character" w:customStyle="1" w:styleId="940">
    <w:name w:val="日期 Char1"/>
    <w:qFormat/>
    <w:uiPriority w:val="99"/>
    <w:rPr>
      <w:kern w:val="2"/>
      <w:sz w:val="21"/>
    </w:rPr>
  </w:style>
  <w:style w:type="character" w:customStyle="1" w:styleId="941">
    <w:name w:val="正文文本缩进 2 Char2"/>
    <w:qFormat/>
    <w:locked/>
    <w:uiPriority w:val="99"/>
    <w:rPr>
      <w:rFonts w:ascii="仿宋_GB2312" w:hAnsi="Times New Roman" w:eastAsia="宋体" w:cs="Times New Roman"/>
      <w:szCs w:val="20"/>
    </w:rPr>
  </w:style>
  <w:style w:type="character" w:customStyle="1" w:styleId="942">
    <w:name w:val="buslinetype1"/>
    <w:qFormat/>
    <w:uiPriority w:val="0"/>
    <w:rPr>
      <w:b/>
      <w:bCs/>
      <w:sz w:val="21"/>
      <w:szCs w:val="21"/>
    </w:rPr>
  </w:style>
  <w:style w:type="character" w:customStyle="1" w:styleId="943">
    <w:name w:val="文档结构图 Char1"/>
    <w:qFormat/>
    <w:uiPriority w:val="0"/>
    <w:rPr>
      <w:rFonts w:hint="eastAsia" w:ascii="宋体" w:hAnsi="宋体" w:eastAsia="宋体"/>
      <w:kern w:val="2"/>
      <w:sz w:val="18"/>
      <w:szCs w:val="18"/>
    </w:rPr>
  </w:style>
  <w:style w:type="character" w:customStyle="1" w:styleId="944">
    <w:name w:val="标书正文:  0.74 厘米 Char Char"/>
    <w:link w:val="209"/>
    <w:qFormat/>
    <w:locked/>
    <w:uiPriority w:val="0"/>
    <w:rPr>
      <w:rFonts w:ascii="宋体" w:hAnsi="宋体" w:cs="宋体"/>
      <w:sz w:val="24"/>
    </w:rPr>
  </w:style>
  <w:style w:type="character" w:customStyle="1" w:styleId="945">
    <w:name w:val="小四 正文 1.5 Char Char"/>
    <w:link w:val="203"/>
    <w:qFormat/>
    <w:locked/>
    <w:uiPriority w:val="0"/>
    <w:rPr>
      <w:sz w:val="24"/>
      <w:szCs w:val="24"/>
    </w:rPr>
  </w:style>
  <w:style w:type="character" w:customStyle="1" w:styleId="946">
    <w:name w:val="正文首行缩进 2 Char3"/>
    <w:qFormat/>
    <w:uiPriority w:val="0"/>
    <w:rPr>
      <w:rFonts w:ascii="宋体" w:hAnsi="Times New Roman" w:eastAsia="等线" w:cs="Times New Roman"/>
      <w:color w:val="000000"/>
      <w:sz w:val="28"/>
      <w:szCs w:val="24"/>
    </w:rPr>
  </w:style>
  <w:style w:type="character" w:customStyle="1" w:styleId="947">
    <w:name w:val="明显引用 Char1"/>
    <w:qFormat/>
    <w:uiPriority w:val="0"/>
    <w:rPr>
      <w:b/>
      <w:bCs/>
      <w:i/>
      <w:iCs/>
      <w:color w:val="4F81BD"/>
      <w:kern w:val="2"/>
      <w:sz w:val="21"/>
    </w:rPr>
  </w:style>
  <w:style w:type="character" w:customStyle="1" w:styleId="948">
    <w:name w:val="标准正文样式 Char Char"/>
    <w:link w:val="158"/>
    <w:qFormat/>
    <w:locked/>
    <w:uiPriority w:val="0"/>
    <w:rPr>
      <w:rFonts w:ascii="Century Gothic" w:hAnsi="Tahoma"/>
      <w:sz w:val="24"/>
      <w:szCs w:val="28"/>
    </w:rPr>
  </w:style>
  <w:style w:type="character" w:customStyle="1" w:styleId="949">
    <w:name w:val="页脚 Char2"/>
    <w:qFormat/>
    <w:locked/>
    <w:uiPriority w:val="99"/>
    <w:rPr>
      <w:rFonts w:ascii="宋体" w:hAnsi="Times New Roman" w:eastAsia="宋体" w:cs="Times New Roman"/>
      <w:szCs w:val="20"/>
    </w:rPr>
  </w:style>
  <w:style w:type="character" w:customStyle="1" w:styleId="950">
    <w:name w:val="font61"/>
    <w:qFormat/>
    <w:uiPriority w:val="0"/>
    <w:rPr>
      <w:rFonts w:hint="eastAsia" w:ascii="宋体" w:hAnsi="宋体" w:eastAsia="宋体"/>
      <w:b/>
      <w:bCs/>
      <w:color w:val="000000"/>
      <w:sz w:val="20"/>
      <w:szCs w:val="20"/>
      <w:u w:val="none"/>
    </w:rPr>
  </w:style>
  <w:style w:type="character" w:customStyle="1" w:styleId="951">
    <w:name w:val="yi-表格 Char"/>
    <w:qFormat/>
    <w:uiPriority w:val="0"/>
    <w:rPr>
      <w:rFonts w:hint="default" w:ascii="Times New Roman" w:hAnsi="Times New Roman" w:eastAsia="宋体" w:cs="Times New Roman"/>
      <w:kern w:val="0"/>
      <w:sz w:val="24"/>
      <w:szCs w:val="24"/>
    </w:rPr>
  </w:style>
  <w:style w:type="character" w:customStyle="1" w:styleId="952">
    <w:name w:val="页码1"/>
    <w:qFormat/>
    <w:uiPriority w:val="0"/>
  </w:style>
  <w:style w:type="character" w:customStyle="1" w:styleId="953">
    <w:name w:val="my正文 Char Char"/>
    <w:link w:val="139"/>
    <w:qFormat/>
    <w:locked/>
    <w:uiPriority w:val="0"/>
    <w:rPr>
      <w:sz w:val="24"/>
      <w:szCs w:val="24"/>
    </w:rPr>
  </w:style>
  <w:style w:type="character" w:customStyle="1" w:styleId="954">
    <w:name w:val="样式 仿宋_GB2312 小三 首行缩进:  0.95 厘米 Char Char Char"/>
    <w:link w:val="110"/>
    <w:qFormat/>
    <w:locked/>
    <w:uiPriority w:val="0"/>
    <w:rPr>
      <w:rFonts w:ascii="仿宋_GB2312" w:hAnsi="宋体" w:eastAsia="仿宋_GB2312" w:cs="宋体"/>
      <w:sz w:val="30"/>
      <w:szCs w:val="28"/>
    </w:rPr>
  </w:style>
  <w:style w:type="character" w:customStyle="1" w:styleId="955">
    <w:name w:val="纯文本 Char3"/>
    <w:qFormat/>
    <w:uiPriority w:val="99"/>
    <w:rPr>
      <w:rFonts w:ascii="宋体" w:hAnsi="Courier New" w:eastAsia="宋体"/>
      <w:kern w:val="10"/>
    </w:rPr>
  </w:style>
  <w:style w:type="character" w:customStyle="1" w:styleId="956">
    <w:name w:val="3级标题 Char"/>
    <w:link w:val="564"/>
    <w:qFormat/>
    <w:uiPriority w:val="0"/>
    <w:rPr>
      <w:rFonts w:ascii="宋体" w:hAnsi="宋体"/>
      <w:kern w:val="2"/>
      <w:sz w:val="28"/>
      <w:szCs w:val="28"/>
    </w:rPr>
  </w:style>
  <w:style w:type="character" w:customStyle="1" w:styleId="957">
    <w:name w:val="明显强调1"/>
    <w:qFormat/>
    <w:uiPriority w:val="21"/>
    <w:rPr>
      <w:i/>
      <w:iCs/>
      <w:caps/>
      <w:spacing w:val="10"/>
      <w:sz w:val="20"/>
      <w:szCs w:val="20"/>
    </w:rPr>
  </w:style>
  <w:style w:type="character" w:customStyle="1" w:styleId="958">
    <w:name w:val="样式 报告段落 + 首行缩进:  2 字符1 Char Char"/>
    <w:link w:val="173"/>
    <w:qFormat/>
    <w:locked/>
    <w:uiPriority w:val="0"/>
    <w:rPr>
      <w:rFonts w:ascii="ˎ̥" w:hAnsi="ˎ̥" w:cs="宋体"/>
      <w:color w:val="000000"/>
      <w:sz w:val="24"/>
      <w:szCs w:val="24"/>
    </w:rPr>
  </w:style>
  <w:style w:type="character" w:customStyle="1" w:styleId="959">
    <w:name w:val="批注文字 Char2"/>
    <w:semiHidden/>
    <w:qFormat/>
    <w:locked/>
    <w:uiPriority w:val="99"/>
    <w:rPr>
      <w:kern w:val="2"/>
      <w:sz w:val="21"/>
    </w:rPr>
  </w:style>
  <w:style w:type="character" w:customStyle="1" w:styleId="960">
    <w:name w:val="日期 Char2"/>
    <w:qFormat/>
    <w:uiPriority w:val="0"/>
    <w:rPr>
      <w:sz w:val="28"/>
    </w:rPr>
  </w:style>
  <w:style w:type="character" w:customStyle="1" w:styleId="961">
    <w:name w:val="苗1 Char Char"/>
    <w:qFormat/>
    <w:uiPriority w:val="0"/>
    <w:rPr>
      <w:rFonts w:hint="eastAsia" w:ascii="宋体" w:hAnsi="宋体" w:eastAsia="宋体"/>
      <w:spacing w:val="4"/>
      <w:kern w:val="24"/>
      <w:sz w:val="28"/>
      <w:szCs w:val="28"/>
    </w:rPr>
  </w:style>
  <w:style w:type="character" w:customStyle="1" w:styleId="962">
    <w:name w:val="网格表 2 - 着色 11"/>
    <w:qFormat/>
    <w:uiPriority w:val="0"/>
    <w:rPr>
      <w:rFonts w:hint="default" w:ascii="Calibri" w:hAnsi="Calibri" w:eastAsia="宋体" w:cs="Times New Roman"/>
      <w:b/>
      <w:bCs/>
      <w:i/>
      <w:iCs/>
      <w:color w:val="622423"/>
    </w:rPr>
  </w:style>
  <w:style w:type="character" w:customStyle="1" w:styleId="963">
    <w:name w:val="grame"/>
    <w:qFormat/>
    <w:uiPriority w:val="0"/>
  </w:style>
  <w:style w:type="character" w:customStyle="1" w:styleId="964">
    <w:name w:val="表格 Char"/>
    <w:qFormat/>
    <w:uiPriority w:val="0"/>
    <w:rPr>
      <w:bCs/>
      <w:color w:val="000000"/>
      <w:kern w:val="2"/>
      <w:sz w:val="21"/>
      <w:szCs w:val="21"/>
    </w:rPr>
  </w:style>
  <w:style w:type="character" w:customStyle="1" w:styleId="965">
    <w:name w:val="四号正文 Char"/>
    <w:qFormat/>
    <w:uiPriority w:val="0"/>
    <w:rPr>
      <w:rFonts w:hint="default" w:ascii="Times New Roman" w:hAnsi="Times New Roman" w:eastAsia="宋体" w:cs="宋体"/>
      <w:spacing w:val="6"/>
      <w:sz w:val="28"/>
      <w:szCs w:val="20"/>
    </w:rPr>
  </w:style>
  <w:style w:type="character" w:customStyle="1" w:styleId="966">
    <w:name w:val="yi-正文 Char"/>
    <w:qFormat/>
    <w:uiPriority w:val="0"/>
    <w:rPr>
      <w:rFonts w:hint="default" w:ascii="Times New Roman" w:hAnsi="Times New Roman" w:cs="Times New Roman"/>
      <w:sz w:val="28"/>
    </w:rPr>
  </w:style>
  <w:style w:type="character" w:customStyle="1" w:styleId="967">
    <w:name w:val="浅色底纹 - 强调文字颜色 2 Char"/>
    <w:link w:val="212"/>
    <w:qFormat/>
    <w:locked/>
    <w:uiPriority w:val="0"/>
    <w:rPr>
      <w:rFonts w:ascii="Cambria" w:hAnsi="Cambria"/>
      <w:caps/>
      <w:color w:val="622423"/>
      <w:spacing w:val="5"/>
      <w:lang w:eastAsia="en-US" w:bidi="en-US"/>
    </w:rPr>
  </w:style>
  <w:style w:type="character" w:customStyle="1" w:styleId="968">
    <w:name w:val="Comment Text Char"/>
    <w:qFormat/>
    <w:uiPriority w:val="0"/>
    <w:rPr>
      <w:rFonts w:hint="default" w:ascii="Calibri" w:hAnsi="Calibri" w:eastAsia="宋体" w:cs="Times New Roman"/>
    </w:rPr>
  </w:style>
  <w:style w:type="character" w:customStyle="1" w:styleId="969">
    <w:name w:val="正文文本 Char Char"/>
    <w:qFormat/>
    <w:uiPriority w:val="0"/>
    <w:rPr>
      <w:rFonts w:hint="default" w:ascii="Times New Roman" w:hAnsi="Times New Roman" w:eastAsia="宋体" w:cs="Times New Roman"/>
      <w:sz w:val="28"/>
      <w:szCs w:val="28"/>
    </w:rPr>
  </w:style>
  <w:style w:type="character" w:customStyle="1" w:styleId="970">
    <w:name w:val="yi-封皮 Char"/>
    <w:qFormat/>
    <w:uiPriority w:val="0"/>
    <w:rPr>
      <w:rFonts w:hint="default" w:ascii="Times New Roman" w:hAnsi="Times New Roman" w:cs="Times New Roman"/>
      <w:b/>
      <w:sz w:val="52"/>
      <w:szCs w:val="28"/>
    </w:rPr>
  </w:style>
  <w:style w:type="character" w:customStyle="1" w:styleId="971">
    <w:name w:val="正文文本缩进 2 Char1"/>
    <w:semiHidden/>
    <w:qFormat/>
    <w:uiPriority w:val="99"/>
    <w:rPr>
      <w:kern w:val="2"/>
      <w:sz w:val="21"/>
    </w:rPr>
  </w:style>
  <w:style w:type="character" w:customStyle="1" w:styleId="972">
    <w:name w:val="正文首行缩进 Char2"/>
    <w:qFormat/>
    <w:uiPriority w:val="0"/>
    <w:rPr>
      <w:sz w:val="28"/>
    </w:rPr>
  </w:style>
  <w:style w:type="character" w:customStyle="1" w:styleId="973">
    <w:name w:val="yi-目录 Char"/>
    <w:qFormat/>
    <w:uiPriority w:val="0"/>
    <w:rPr>
      <w:rFonts w:hint="default" w:ascii="Times New Roman" w:hAnsi="Times New Roman" w:cs="Times New Roman"/>
      <w:b/>
      <w:sz w:val="36"/>
      <w:szCs w:val="36"/>
    </w:rPr>
  </w:style>
  <w:style w:type="character" w:customStyle="1" w:styleId="974">
    <w:name w:val="fontstyle01"/>
    <w:qFormat/>
    <w:uiPriority w:val="0"/>
    <w:rPr>
      <w:rFonts w:hint="eastAsia" w:ascii="Arial Unicode MS" w:hAnsi="Arial Unicode MS" w:eastAsia="Arial Unicode MS" w:cs="Arial Unicode MS"/>
      <w:color w:val="000000"/>
      <w:sz w:val="28"/>
      <w:szCs w:val="28"/>
    </w:rPr>
  </w:style>
  <w:style w:type="character" w:customStyle="1" w:styleId="975">
    <w:name w:val="批注框文本 Char1"/>
    <w:qFormat/>
    <w:uiPriority w:val="0"/>
    <w:rPr>
      <w:kern w:val="2"/>
      <w:sz w:val="18"/>
      <w:szCs w:val="18"/>
    </w:rPr>
  </w:style>
  <w:style w:type="character" w:customStyle="1" w:styleId="976">
    <w:name w:val="彩色网格 - 强调文字颜色 1 Char"/>
    <w:link w:val="222"/>
    <w:qFormat/>
    <w:locked/>
    <w:uiPriority w:val="0"/>
    <w:rPr>
      <w:rFonts w:ascii="Cambria" w:hAnsi="Cambria"/>
      <w:i/>
      <w:iCs/>
      <w:sz w:val="22"/>
      <w:lang w:eastAsia="en-US" w:bidi="en-US"/>
    </w:rPr>
  </w:style>
  <w:style w:type="character" w:customStyle="1" w:styleId="977">
    <w:name w:val="特点 Char3"/>
    <w:qFormat/>
    <w:uiPriority w:val="0"/>
    <w:rPr>
      <w:rFonts w:hint="eastAsia" w:ascii="仿宋_GB2312" w:eastAsia="仿宋_GB2312"/>
      <w:kern w:val="2"/>
      <w:sz w:val="24"/>
      <w:lang w:val="en-US" w:eastAsia="zh-CN" w:bidi="ar-SA"/>
    </w:rPr>
  </w:style>
  <w:style w:type="character" w:customStyle="1" w:styleId="978">
    <w:name w:val="表-1 SZ Char"/>
    <w:link w:val="220"/>
    <w:qFormat/>
    <w:uiPriority w:val="0"/>
    <w:rPr>
      <w:rFonts w:ascii="宋体" w:hAnsi="宋体" w:eastAsia="仿宋"/>
      <w:b/>
      <w:kern w:val="2"/>
      <w:sz w:val="24"/>
      <w:szCs w:val="24"/>
    </w:rPr>
  </w:style>
  <w:style w:type="character" w:customStyle="1" w:styleId="979">
    <w:name w:val="正文文本 2 Char1"/>
    <w:semiHidden/>
    <w:qFormat/>
    <w:uiPriority w:val="99"/>
    <w:rPr>
      <w:kern w:val="2"/>
      <w:sz w:val="21"/>
    </w:rPr>
  </w:style>
  <w:style w:type="character" w:customStyle="1" w:styleId="980">
    <w:name w:val="中等深浅网格 2 Char Char"/>
    <w:link w:val="149"/>
    <w:qFormat/>
    <w:locked/>
    <w:uiPriority w:val="0"/>
    <w:rPr>
      <w:lang w:val="en-US" w:eastAsia="zh-CN" w:bidi="ar-SA"/>
    </w:rPr>
  </w:style>
  <w:style w:type="character" w:customStyle="1" w:styleId="981">
    <w:name w:val="标题 3 Char"/>
    <w:qFormat/>
    <w:uiPriority w:val="9"/>
    <w:rPr>
      <w:rFonts w:ascii="Times New Roman" w:hAnsi="Times New Roman" w:eastAsia="宋体" w:cs="Times New Roman"/>
      <w:b/>
      <w:bCs/>
      <w:sz w:val="32"/>
      <w:szCs w:val="32"/>
    </w:rPr>
  </w:style>
  <w:style w:type="character" w:customStyle="1" w:styleId="982">
    <w:name w:val="style15"/>
    <w:qFormat/>
    <w:uiPriority w:val="0"/>
  </w:style>
  <w:style w:type="character" w:styleId="983">
    <w:name w:val="Placeholder Text"/>
    <w:semiHidden/>
    <w:qFormat/>
    <w:uiPriority w:val="0"/>
    <w:rPr>
      <w:color w:val="808080"/>
    </w:rPr>
  </w:style>
  <w:style w:type="character" w:customStyle="1" w:styleId="984">
    <w:name w:val="标题 Char1"/>
    <w:qFormat/>
    <w:uiPriority w:val="0"/>
    <w:rPr>
      <w:rFonts w:hint="default" w:ascii="Cambria" w:hAnsi="Cambria" w:cs="Times New Roman"/>
      <w:b/>
      <w:bCs/>
      <w:sz w:val="32"/>
      <w:szCs w:val="32"/>
    </w:rPr>
  </w:style>
  <w:style w:type="character" w:customStyle="1" w:styleId="985">
    <w:name w:val="不明显强调1"/>
    <w:qFormat/>
    <w:uiPriority w:val="19"/>
    <w:rPr>
      <w:i/>
      <w:iCs/>
    </w:rPr>
  </w:style>
  <w:style w:type="character" w:customStyle="1" w:styleId="986">
    <w:name w:val="正文文本 3 Char"/>
    <w:qFormat/>
    <w:uiPriority w:val="99"/>
    <w:rPr>
      <w:rFonts w:ascii="Times New Roman" w:hAnsi="Times New Roman" w:eastAsia="宋体" w:cs="Times New Roman"/>
      <w:color w:val="FF0000"/>
      <w:sz w:val="22"/>
      <w:szCs w:val="20"/>
    </w:rPr>
  </w:style>
  <w:style w:type="character" w:customStyle="1" w:styleId="987">
    <w:name w:val="正文文本 Char Char Char Char Char Char Char Char Char Char Char Char1 Char"/>
    <w:qFormat/>
    <w:uiPriority w:val="0"/>
    <w:rPr>
      <w:rFonts w:hint="eastAsia" w:ascii="宋体" w:hAnsi="宋体" w:eastAsia="宋体"/>
      <w:kern w:val="2"/>
      <w:sz w:val="24"/>
      <w:lang w:val="en-US" w:eastAsia="zh-CN" w:bidi="ar-SA"/>
    </w:rPr>
  </w:style>
  <w:style w:type="character" w:customStyle="1" w:styleId="988">
    <w:name w:val="批注引用1"/>
    <w:qFormat/>
    <w:uiPriority w:val="0"/>
    <w:rPr>
      <w:sz w:val="21"/>
      <w:szCs w:val="21"/>
    </w:rPr>
  </w:style>
  <w:style w:type="character" w:customStyle="1" w:styleId="989">
    <w:name w:val="标题 9 Char"/>
    <w:qFormat/>
    <w:uiPriority w:val="9"/>
    <w:rPr>
      <w:rFonts w:ascii="Arial" w:hAnsi="Arial" w:eastAsia="黑体" w:cs="Times New Roman"/>
      <w:sz w:val="24"/>
      <w:szCs w:val="20"/>
    </w:rPr>
  </w:style>
  <w:style w:type="character" w:customStyle="1" w:styleId="990">
    <w:name w:val="font31"/>
    <w:qFormat/>
    <w:uiPriority w:val="0"/>
    <w:rPr>
      <w:rFonts w:hint="eastAsia" w:ascii="宋体" w:hAnsi="宋体" w:eastAsia="宋体"/>
      <w:b/>
      <w:bCs/>
      <w:color w:val="000000"/>
      <w:sz w:val="24"/>
      <w:szCs w:val="24"/>
      <w:u w:val="none"/>
    </w:rPr>
  </w:style>
  <w:style w:type="character" w:customStyle="1" w:styleId="991">
    <w:name w:val="black11"/>
    <w:qFormat/>
    <w:uiPriority w:val="0"/>
    <w:rPr>
      <w:color w:val="000000"/>
      <w:sz w:val="18"/>
      <w:szCs w:val="18"/>
    </w:rPr>
  </w:style>
  <w:style w:type="character" w:customStyle="1" w:styleId="992">
    <w:name w:val="脚注文本 字符"/>
    <w:semiHidden/>
    <w:qFormat/>
    <w:uiPriority w:val="99"/>
    <w:rPr>
      <w:rFonts w:ascii="Times New Roman" w:hAnsi="Arial" w:eastAsia="宋体" w:cs="Times New Roman"/>
      <w:kern w:val="0"/>
      <w:sz w:val="18"/>
      <w:szCs w:val="18"/>
    </w:rPr>
  </w:style>
  <w:style w:type="character" w:customStyle="1" w:styleId="993">
    <w:name w:val="tpc_content1"/>
    <w:qFormat/>
    <w:uiPriority w:val="0"/>
  </w:style>
  <w:style w:type="character" w:customStyle="1" w:styleId="994">
    <w:name w:val="正文文本缩进 Char1"/>
    <w:qFormat/>
    <w:uiPriority w:val="99"/>
    <w:rPr>
      <w:kern w:val="2"/>
      <w:sz w:val="21"/>
    </w:rPr>
  </w:style>
  <w:style w:type="character" w:customStyle="1" w:styleId="995">
    <w:name w:val="hwyang Char"/>
    <w:link w:val="184"/>
    <w:qFormat/>
    <w:locked/>
    <w:uiPriority w:val="0"/>
    <w:rPr>
      <w:sz w:val="24"/>
    </w:rPr>
  </w:style>
  <w:style w:type="character" w:customStyle="1" w:styleId="996">
    <w:name w:val="引用 Char"/>
    <w:qFormat/>
    <w:locked/>
    <w:uiPriority w:val="0"/>
    <w:rPr>
      <w:i/>
      <w:iCs/>
      <w:color w:val="000000"/>
    </w:rPr>
  </w:style>
  <w:style w:type="character" w:customStyle="1" w:styleId="997">
    <w:name w:val="yi-1.1 Char"/>
    <w:qFormat/>
    <w:uiPriority w:val="0"/>
    <w:rPr>
      <w:rFonts w:hint="eastAsia" w:ascii="黑体" w:hAnsi="黑体" w:eastAsia="黑体" w:cs="黑体"/>
      <w:kern w:val="2"/>
      <w:sz w:val="28"/>
      <w:szCs w:val="28"/>
    </w:rPr>
  </w:style>
  <w:style w:type="character" w:customStyle="1" w:styleId="998">
    <w:name w:val="正文文本缩进 3 Char2"/>
    <w:qFormat/>
    <w:locked/>
    <w:uiPriority w:val="0"/>
    <w:rPr>
      <w:rFonts w:ascii="Times New Roman" w:hAnsi="Times New Roman" w:eastAsia="宋体" w:cs="Times New Roman"/>
      <w:szCs w:val="20"/>
    </w:rPr>
  </w:style>
  <w:style w:type="character" w:customStyle="1" w:styleId="999">
    <w:name w:val="11p"/>
    <w:qFormat/>
    <w:uiPriority w:val="0"/>
  </w:style>
  <w:style w:type="character" w:customStyle="1" w:styleId="1000">
    <w:name w:val="large1"/>
    <w:qFormat/>
    <w:uiPriority w:val="0"/>
    <w:rPr>
      <w:sz w:val="18"/>
      <w:szCs w:val="18"/>
    </w:rPr>
  </w:style>
  <w:style w:type="character" w:customStyle="1" w:styleId="1001">
    <w:name w:val="HTML 预设格式 Char"/>
    <w:qFormat/>
    <w:locked/>
    <w:uiPriority w:val="99"/>
    <w:rPr>
      <w:rFonts w:hint="eastAsia" w:ascii="宋体" w:hAnsi="宋体" w:eastAsia="宋体" w:cs="宋体"/>
      <w:sz w:val="24"/>
      <w:szCs w:val="24"/>
    </w:rPr>
  </w:style>
  <w:style w:type="character" w:customStyle="1" w:styleId="1002">
    <w:name w:val="标题 31"/>
    <w:qFormat/>
    <w:uiPriority w:val="0"/>
    <w:rPr>
      <w:rFonts w:eastAsia="黑体"/>
      <w:b/>
      <w:sz w:val="28"/>
      <w:lang w:val="en-US" w:eastAsia="zh-CN" w:bidi="ar-SA"/>
    </w:rPr>
  </w:style>
  <w:style w:type="character" w:customStyle="1" w:styleId="1003">
    <w:name w:val="文档结构图 Char3"/>
    <w:qFormat/>
    <w:uiPriority w:val="0"/>
    <w:rPr>
      <w:rFonts w:hint="eastAsia" w:ascii="宋体" w:hAnsi="宋体" w:eastAsia="宋体"/>
      <w:sz w:val="18"/>
      <w:szCs w:val="18"/>
    </w:rPr>
  </w:style>
  <w:style w:type="character" w:customStyle="1" w:styleId="1004">
    <w:name w:val="尾注文本 字符"/>
    <w:basedOn w:val="63"/>
    <w:link w:val="35"/>
    <w:semiHidden/>
    <w:qFormat/>
    <w:uiPriority w:val="0"/>
    <w:rPr>
      <w:kern w:val="2"/>
      <w:sz w:val="21"/>
    </w:rPr>
  </w:style>
  <w:style w:type="table" w:customStyle="1" w:styleId="1005">
    <w:name w:val="网格表 4 - 着色 31"/>
    <w:basedOn w:val="61"/>
    <w:qFormat/>
    <w:uiPriority w:val="49"/>
    <w:rPr>
      <w:rFonts w:ascii="Calibri" w:hAnsi="Calibri"/>
      <w:kern w:val="2"/>
      <w:sz w:val="21"/>
      <w:szCs w:val="22"/>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006">
    <w:name w:val="Table Normal"/>
    <w:qFormat/>
    <w:uiPriority w:val="2"/>
    <w:rPr>
      <w:rFonts w:eastAsia="等线"/>
    </w:rPr>
    <w:tblPr>
      <w:tblCellMar>
        <w:top w:w="0" w:type="dxa"/>
        <w:left w:w="0" w:type="dxa"/>
        <w:bottom w:w="0" w:type="dxa"/>
        <w:right w:w="0" w:type="dxa"/>
      </w:tblCellMar>
    </w:tblPr>
  </w:style>
  <w:style w:type="table" w:customStyle="1" w:styleId="1007">
    <w:name w:val="网格型1"/>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08">
    <w:name w:val="网格表 1 浅色1"/>
    <w:basedOn w:val="61"/>
    <w:qFormat/>
    <w:uiPriority w:val="46"/>
    <w:rPr>
      <w:rFonts w:ascii="Calibri" w:hAnsi="Calibri"/>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009">
    <w:name w:val="网格表 5 深色 - 着色 32"/>
    <w:basedOn w:val="6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A5A5A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A5A5A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1010">
    <w:name w:val="无格式表格 51"/>
    <w:basedOn w:val="61"/>
    <w:qFormat/>
    <w:uiPriority w:val="45"/>
    <w:rPr>
      <w:rFonts w:ascii="Calibri" w:hAnsi="Calibri"/>
      <w:kern w:val="2"/>
      <w:sz w:val="21"/>
      <w:szCs w:val="22"/>
    </w:rPr>
    <w:tblStylePr w:type="firstRow">
      <w:rPr>
        <w:rFonts w:hint="eastAsia" w:eastAsia="Mincho" w:cs="Times New Roman"/>
        <w:i/>
        <w:iCs/>
        <w:sz w:val="26"/>
        <w:szCs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hint="eastAsia" w:eastAsia="Mincho" w:cs="Times New Roman"/>
        <w:i/>
        <w:iCs/>
        <w:sz w:val="26"/>
        <w:szCs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hint="eastAsia" w:eastAsia="Mincho" w:cs="Times New Roman"/>
        <w:i/>
        <w:iCs/>
        <w:sz w:val="26"/>
        <w:szCs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hint="eastAsia" w:eastAsia="Mincho" w:cs="Times New Roman"/>
        <w:i/>
        <w:iCs/>
        <w:sz w:val="26"/>
        <w:szCs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1011">
    <w:name w:val="网格表 5 深色1"/>
    <w:basedOn w:val="61"/>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000000"/>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000000"/>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1012">
    <w:name w:val="网格表 4 - 着色 11"/>
    <w:basedOn w:val="61"/>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013">
    <w:name w:val="网格表 7 彩色 - 着色 31"/>
    <w:basedOn w:val="61"/>
    <w:qFormat/>
    <w:uiPriority w:val="52"/>
    <w:rPr>
      <w:rFonts w:ascii="Calibri" w:hAnsi="Calibri"/>
      <w:color w:val="7B7B7B"/>
      <w:kern w:val="2"/>
      <w:sz w:val="21"/>
      <w:szCs w:val="22"/>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top w:val="nil"/>
          <w:left w:val="nil"/>
          <w:bottom w:val="single" w:color="C9C9C9" w:sz="4" w:space="0"/>
          <w:right w:val="nil"/>
          <w:insideH w:val="nil"/>
          <w:insideV w:val="nil"/>
          <w:tl2br w:val="nil"/>
          <w:tr2bl w:val="nil"/>
        </w:tcBorders>
      </w:tcPr>
    </w:tblStylePr>
    <w:tblStylePr w:type="nwCell">
      <w:tcPr>
        <w:tcBorders>
          <w:top w:val="nil"/>
          <w:left w:val="nil"/>
          <w:bottom w:val="single" w:color="C9C9C9" w:sz="4" w:space="0"/>
          <w:right w:val="nil"/>
          <w:insideH w:val="nil"/>
          <w:insideV w:val="nil"/>
          <w:tl2br w:val="nil"/>
          <w:tr2bl w:val="nil"/>
        </w:tcBorders>
      </w:tcPr>
    </w:tblStylePr>
    <w:tblStylePr w:type="seCell">
      <w:tcPr>
        <w:tcBorders>
          <w:top w:val="single" w:color="C9C9C9" w:sz="4" w:space="0"/>
          <w:left w:val="nil"/>
          <w:bottom w:val="nil"/>
          <w:right w:val="nil"/>
          <w:insideH w:val="nil"/>
          <w:insideV w:val="nil"/>
          <w:tl2br w:val="nil"/>
          <w:tr2bl w:val="nil"/>
        </w:tcBorders>
      </w:tcPr>
    </w:tblStylePr>
    <w:tblStylePr w:type="swCell">
      <w:tcPr>
        <w:tcBorders>
          <w:top w:val="single" w:color="C9C9C9" w:sz="4" w:space="0"/>
          <w:left w:val="nil"/>
          <w:bottom w:val="nil"/>
          <w:right w:val="nil"/>
          <w:insideH w:val="nil"/>
          <w:insideV w:val="nil"/>
          <w:tl2br w:val="nil"/>
          <w:tr2bl w:val="nil"/>
        </w:tcBorders>
      </w:tcPr>
    </w:tblStylePr>
  </w:style>
  <w:style w:type="table" w:customStyle="1" w:styleId="1014">
    <w:name w:val="清单表 3 - 着色 31"/>
    <w:basedOn w:val="61"/>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1015">
    <w:name w:val="网格表 5 深色 - 着色 31"/>
    <w:basedOn w:val="61"/>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A5A5A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A5A5A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1016">
    <w:name w:val="清单表 4 - 着色 31"/>
    <w:basedOn w:val="61"/>
    <w:qFormat/>
    <w:uiPriority w:val="49"/>
    <w:rPr>
      <w:rFonts w:ascii="Calibri" w:hAnsi="Calibri"/>
      <w:kern w:val="2"/>
      <w:sz w:val="21"/>
      <w:szCs w:val="22"/>
    </w:rPr>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017">
    <w:name w:val="表格样式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cPr>
    <w:tblStylePr w:type="firstRow">
      <w:pPr>
        <w:jc w:val="center"/>
      </w:pPr>
      <w:rPr>
        <w:b/>
      </w:rPr>
      <w:tcPr>
        <w:shd w:val="clear" w:color="auto" w:fill="DBE5F1"/>
        <w:vAlign w:val="center"/>
      </w:tcPr>
    </w:tblStylePr>
    <w:tblStylePr w:type="firstCol">
      <w:tcPr>
        <w:shd w:val="clear" w:color="auto" w:fill="FFFFFF"/>
      </w:tcPr>
    </w:tblStylePr>
  </w:style>
  <w:style w:type="table" w:customStyle="1" w:styleId="1018">
    <w:name w:val="Table Normal1"/>
    <w:qFormat/>
    <w:uiPriority w:val="2"/>
    <w:rPr>
      <w:rFonts w:eastAsia="等线"/>
    </w:rPr>
    <w:tblPr>
      <w:tblCellMar>
        <w:top w:w="0" w:type="dxa"/>
        <w:left w:w="0" w:type="dxa"/>
        <w:bottom w:w="0" w:type="dxa"/>
        <w:right w:w="0" w:type="dxa"/>
      </w:tblCellMar>
    </w:tblPr>
  </w:style>
  <w:style w:type="table" w:customStyle="1" w:styleId="1019">
    <w:name w:val="表格样式1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cPr>
    <w:tblStylePr w:type="firstRow">
      <w:pPr>
        <w:jc w:val="center"/>
      </w:pPr>
      <w:rPr>
        <w:b/>
      </w:rPr>
      <w:tcPr>
        <w:shd w:val="clear" w:color="auto" w:fill="DBE5F1"/>
        <w:vAlign w:val="center"/>
      </w:tcPr>
    </w:tblStylePr>
    <w:tblStylePr w:type="firstCol">
      <w:tcPr>
        <w:shd w:val="clear" w:color="auto" w:fill="FFFFFF"/>
      </w:tcPr>
    </w:tblStylePr>
  </w:style>
  <w:style w:type="table" w:customStyle="1" w:styleId="1020">
    <w:name w:val="Table Normal2"/>
    <w:unhideWhenUsed/>
    <w:qFormat/>
    <w:uiPriority w:val="2"/>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1021">
    <w:name w:val="网格型2"/>
    <w:basedOn w:val="6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网格型3"/>
    <w:basedOn w:val="6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4"/>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4">
    <w:name w:val="Char Char10 Char Char"/>
    <w:basedOn w:val="1"/>
    <w:qFormat/>
    <w:uiPriority w:val="0"/>
    <w:pPr>
      <w:widowControl/>
      <w:adjustRightInd w:val="0"/>
      <w:spacing w:after="160" w:line="240" w:lineRule="exact"/>
      <w:jc w:val="left"/>
      <w:textAlignment w:val="baseline"/>
    </w:pPr>
    <w:rPr>
      <w:rFonts w:ascii="Verdana" w:hAnsi="Verdana" w:eastAsia="仿宋_GB2312"/>
      <w:kern w:val="0"/>
      <w:sz w:val="24"/>
      <w:lang w:eastAsia="en-US"/>
    </w:rPr>
  </w:style>
  <w:style w:type="character" w:customStyle="1" w:styleId="1025">
    <w:name w:val="标题 3 Char Char Char"/>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10444</Words>
  <Characters>11150</Characters>
  <Lines>57</Lines>
  <Paragraphs>16</Paragraphs>
  <TotalTime>4</TotalTime>
  <ScaleCrop>false</ScaleCrop>
  <LinksUpToDate>false</LinksUpToDate>
  <CharactersWithSpaces>11447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2024-06-21T08:57:00Z</dcterms:created>
  <dc:creator>瑞凝信招标</dc:creator>
  <cp:lastModifiedBy>黄勇胜</cp:lastModifiedBy>
  <cp:lastPrinted>2021-12-21T14:56:00Z</cp:lastPrinted>
  <dcterms:modified xsi:type="dcterms:W3CDTF">2025-06-24T15:04:40Z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E2E34EEAF3914C69A153A8725A0AB8C5_13</vt:lpwstr>
  </property>
  <property fmtid="{D5CDD505-2E9C-101B-9397-08002B2CF9AE}" pid="4" name="KSOTemplateDocerSaveRecord">
    <vt:lpwstr>eyJoZGlkIjoiMWU5NmRlOTY4NmI4ODUxNDg0ZDhmMjQ3OWU5MjFmNjUiLCJ1c2VySWQiOiI2NDUxMDQ2ODAifQ==</vt:lpwstr>
  </property>
</Properties>
</file>