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9837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default" w:ascii="宋体" w:hAnsi="宋体" w:cs="宋体" w:eastAsiaTheme="minorEastAsia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眼底照相仪变更公告</w:t>
      </w:r>
    </w:p>
    <w:p w14:paraId="022DE10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黑体" w:hAnsi="黑体" w:cs="宋体"/>
          <w:b w:val="0"/>
          <w:color w:val="auto"/>
          <w:sz w:val="24"/>
          <w:szCs w:val="24"/>
        </w:rPr>
      </w:pPr>
      <w:r>
        <w:rPr>
          <w:rFonts w:hint="eastAsia" w:ascii="黑体" w:hAnsi="黑体" w:cs="宋体"/>
          <w:b w:val="0"/>
          <w:color w:val="auto"/>
          <w:sz w:val="24"/>
          <w:szCs w:val="24"/>
        </w:rPr>
        <w:t>一、项目基本情况</w:t>
      </w:r>
    </w:p>
    <w:p w14:paraId="615A920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原公告的采购项目编号：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SZZXDL-2025-00112（0868-2544ZD165H）</w:t>
      </w:r>
    </w:p>
    <w:p w14:paraId="364D6E2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原公告的采购项目名称：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眼底照相仪</w:t>
      </w:r>
    </w:p>
    <w:p w14:paraId="5D6DF2B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首次公告日期：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202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日</w:t>
      </w:r>
    </w:p>
    <w:p w14:paraId="07D0AFD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黑体" w:hAnsi="黑体" w:cs="宋体"/>
          <w:b w:val="0"/>
          <w:color w:val="auto"/>
          <w:sz w:val="24"/>
          <w:szCs w:val="24"/>
        </w:rPr>
      </w:pPr>
      <w:r>
        <w:rPr>
          <w:rFonts w:hint="eastAsia" w:ascii="黑体" w:hAnsi="黑体" w:cs="宋体"/>
          <w:b w:val="0"/>
          <w:color w:val="auto"/>
          <w:sz w:val="24"/>
          <w:szCs w:val="24"/>
        </w:rPr>
        <w:t>二、</w:t>
      </w:r>
      <w:r>
        <w:rPr>
          <w:rFonts w:hint="eastAsia" w:ascii="黑体" w:hAnsi="黑体" w:cs="宋体"/>
          <w:b w:val="0"/>
          <w:color w:val="auto"/>
          <w:sz w:val="24"/>
          <w:szCs w:val="24"/>
          <w:lang w:eastAsia="zh-CN"/>
        </w:rPr>
        <w:t>变更</w:t>
      </w:r>
      <w:r>
        <w:rPr>
          <w:rFonts w:hint="eastAsia" w:ascii="黑体" w:hAnsi="黑体" w:cs="宋体"/>
          <w:b w:val="0"/>
          <w:color w:val="auto"/>
          <w:sz w:val="24"/>
          <w:szCs w:val="24"/>
        </w:rPr>
        <w:t>信息</w:t>
      </w:r>
    </w:p>
    <w:p w14:paraId="59634FC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变更事项：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招标文件</w:t>
      </w:r>
    </w:p>
    <w:p w14:paraId="7EC50A4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变更内容：</w:t>
      </w:r>
    </w:p>
    <w:tbl>
      <w:tblPr>
        <w:tblStyle w:val="1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3607"/>
        <w:gridCol w:w="3676"/>
      </w:tblGrid>
      <w:tr w14:paraId="07D1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722" w:type="pct"/>
            <w:shd w:val="clear" w:color="auto" w:fill="auto"/>
            <w:tcMar>
              <w:left w:w="105" w:type="dxa"/>
              <w:right w:w="105" w:type="dxa"/>
            </w:tcMar>
          </w:tcPr>
          <w:p w14:paraId="576FB64A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条款</w:t>
            </w:r>
          </w:p>
        </w:tc>
        <w:tc>
          <w:tcPr>
            <w:tcW w:w="2118" w:type="pct"/>
            <w:shd w:val="clear" w:color="auto" w:fill="auto"/>
            <w:tcMar>
              <w:left w:w="105" w:type="dxa"/>
              <w:right w:w="105" w:type="dxa"/>
            </w:tcMar>
          </w:tcPr>
          <w:p w14:paraId="79C95E19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原内容</w:t>
            </w:r>
          </w:p>
        </w:tc>
        <w:tc>
          <w:tcPr>
            <w:tcW w:w="2158" w:type="pct"/>
            <w:shd w:val="clear" w:color="auto" w:fill="auto"/>
            <w:tcMar>
              <w:left w:w="105" w:type="dxa"/>
              <w:right w:w="105" w:type="dxa"/>
            </w:tcMar>
          </w:tcPr>
          <w:p w14:paraId="7AD018BF">
            <w:pPr>
              <w:keepNext/>
              <w:keepLines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变更后内容</w:t>
            </w:r>
          </w:p>
        </w:tc>
      </w:tr>
      <w:tr w14:paraId="5838E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23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82170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4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招标文件第二章招标项目需求“三、具体技术需求”</w:t>
            </w:r>
          </w:p>
        </w:tc>
        <w:tc>
          <w:tcPr>
            <w:tcW w:w="3607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19B457">
            <w:pPr>
              <w:tabs>
                <w:tab w:val="left" w:pos="312"/>
              </w:tabs>
              <w:spacing w:line="3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▲最小瞳孔直径：≥ 3.0 mm （需要提供彩页或者说明书或第三方检验报告）；</w:t>
            </w:r>
          </w:p>
        </w:tc>
        <w:tc>
          <w:tcPr>
            <w:tcW w:w="367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F02960">
            <w:pPr>
              <w:tabs>
                <w:tab w:val="left" w:pos="312"/>
              </w:tabs>
              <w:spacing w:line="380" w:lineRule="exac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▲最小瞳孔直径：≤ 3.0 mm （需要提供彩页或者说明书或第三方检验报告）；</w:t>
            </w:r>
          </w:p>
        </w:tc>
      </w:tr>
    </w:tbl>
    <w:p w14:paraId="6962A23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更正日期：202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25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日</w:t>
      </w:r>
    </w:p>
    <w:p w14:paraId="787B906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招标文件与本公告不符的，以本公告为准，其余条款不变，特此通知。</w:t>
      </w:r>
    </w:p>
    <w:p w14:paraId="6FBC693A"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cs="宋体"/>
          <w:b w:val="0"/>
          <w:color w:val="auto"/>
          <w:sz w:val="24"/>
          <w:szCs w:val="24"/>
        </w:rPr>
      </w:pPr>
      <w:r>
        <w:rPr>
          <w:rFonts w:hint="eastAsia" w:ascii="黑体" w:hAnsi="黑体" w:cs="宋体"/>
          <w:b w:val="0"/>
          <w:color w:val="auto"/>
          <w:sz w:val="24"/>
          <w:szCs w:val="24"/>
        </w:rPr>
        <w:t>其他补充事宜</w:t>
      </w:r>
    </w:p>
    <w:p w14:paraId="678017B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无</w:t>
      </w:r>
    </w:p>
    <w:p w14:paraId="691AD46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黑体" w:hAnsi="黑体" w:cs="宋体"/>
          <w:b w:val="0"/>
          <w:color w:val="auto"/>
          <w:sz w:val="24"/>
          <w:szCs w:val="24"/>
          <w:u w:val="none"/>
        </w:rPr>
      </w:pPr>
      <w:r>
        <w:rPr>
          <w:rFonts w:hint="eastAsia" w:ascii="黑体" w:hAnsi="黑体" w:cs="宋体"/>
          <w:b w:val="0"/>
          <w:color w:val="auto"/>
          <w:sz w:val="24"/>
          <w:szCs w:val="24"/>
        </w:rPr>
        <w:t>四、</w:t>
      </w:r>
      <w:r>
        <w:rPr>
          <w:rFonts w:hint="eastAsia" w:ascii="黑体" w:hAnsi="黑体" w:cs="宋体"/>
          <w:b w:val="0"/>
          <w:color w:val="auto"/>
          <w:sz w:val="24"/>
          <w:szCs w:val="24"/>
          <w:u w:val="none"/>
        </w:rPr>
        <w:t>凡对本次公告内容提出询问，请按以下方式联系。</w:t>
      </w:r>
    </w:p>
    <w:p w14:paraId="72CCD440">
      <w:pPr>
        <w:spacing w:line="400" w:lineRule="exact"/>
        <w:ind w:left="1041" w:leftChars="371" w:hanging="262" w:hangingChars="125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　1.采购人信息</w:t>
      </w:r>
    </w:p>
    <w:p w14:paraId="54A9D234">
      <w:pPr>
        <w:spacing w:line="400" w:lineRule="exact"/>
        <w:ind w:left="1041" w:leftChars="371" w:hanging="262" w:hangingChars="125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名　称：深圳市人民医院</w:t>
      </w:r>
    </w:p>
    <w:p w14:paraId="27E4D26F">
      <w:pPr>
        <w:spacing w:line="400" w:lineRule="exact"/>
        <w:ind w:left="1041" w:leftChars="371" w:hanging="262" w:hangingChars="125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地　址：深圳市东门北路1017号</w:t>
      </w:r>
    </w:p>
    <w:p w14:paraId="4B085DE7">
      <w:pPr>
        <w:spacing w:line="400" w:lineRule="exact"/>
        <w:ind w:left="1041" w:leftChars="371" w:hanging="262" w:hangingChars="125"/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联系方式：</w:t>
      </w:r>
      <w:r>
        <w:rPr>
          <w:rFonts w:hint="eastAsia" w:ascii="宋体" w:hAnsi="宋体" w:cs="宋体"/>
          <w:szCs w:val="21"/>
          <w:lang w:eastAsia="zh-CN"/>
        </w:rPr>
        <w:t>熊工 0755-22943768</w:t>
      </w:r>
    </w:p>
    <w:p w14:paraId="3B61DC0C">
      <w:pPr>
        <w:spacing w:line="400" w:lineRule="exact"/>
        <w:ind w:left="1041" w:leftChars="371" w:hanging="262" w:hangingChars="125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2.采购代理机构信息</w:t>
      </w:r>
    </w:p>
    <w:p w14:paraId="43DA641C">
      <w:pPr>
        <w:spacing w:line="400" w:lineRule="exact"/>
        <w:ind w:left="1041" w:leftChars="371" w:hanging="262" w:hangingChars="125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名　称：深圳市振东招标代理有限公司</w:t>
      </w:r>
    </w:p>
    <w:p w14:paraId="17DDC4C8">
      <w:pPr>
        <w:spacing w:line="400" w:lineRule="exact"/>
        <w:ind w:left="1041" w:leftChars="371" w:hanging="262" w:hangingChars="125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地　址：深圳市罗湖区红宝路京基金融中心D座（蔡屋围金龙大厦）10楼03号-06号</w:t>
      </w:r>
    </w:p>
    <w:p w14:paraId="765A26C5">
      <w:pPr>
        <w:spacing w:line="400" w:lineRule="exact"/>
        <w:ind w:left="1041" w:leftChars="371" w:hanging="262" w:hangingChars="125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联系方式：0755-82786018/82786038-819</w:t>
      </w:r>
    </w:p>
    <w:p w14:paraId="0469FC8D">
      <w:pPr>
        <w:spacing w:line="400" w:lineRule="exact"/>
        <w:ind w:left="1041" w:leftChars="371" w:hanging="262" w:hangingChars="125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3.项目联系方式</w:t>
      </w:r>
    </w:p>
    <w:p w14:paraId="10387016">
      <w:pPr>
        <w:spacing w:line="400" w:lineRule="exact"/>
        <w:ind w:left="1041" w:leftChars="371" w:hanging="262" w:hangingChars="125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项目联系人：葛先生</w:t>
      </w:r>
    </w:p>
    <w:p w14:paraId="157CB23B">
      <w:pPr>
        <w:spacing w:line="400" w:lineRule="exact"/>
        <w:ind w:left="1041" w:leftChars="371" w:hanging="262" w:hangingChars="125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电　话：0755-82786018/82786038-819</w:t>
      </w:r>
    </w:p>
    <w:p w14:paraId="0169B6D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righ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0B350D0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righ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深圳市振东招标代理有限公司</w:t>
      </w:r>
    </w:p>
    <w:p w14:paraId="34119DC9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30" w:firstLineChars="300"/>
        <w:jc w:val="righ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20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H Yb 2gj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长城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AD70EC"/>
    <w:multiLevelType w:val="singleLevel"/>
    <w:tmpl w:val="AFAD70E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kMjhhN2JmOGIxYjAxNWRiMjllYWQ4YjI0NjM4ZWUifQ=="/>
  </w:docVars>
  <w:rsids>
    <w:rsidRoot w:val="2F154A9B"/>
    <w:rsid w:val="000E1011"/>
    <w:rsid w:val="005630C1"/>
    <w:rsid w:val="01312A8C"/>
    <w:rsid w:val="01A163F6"/>
    <w:rsid w:val="0249409C"/>
    <w:rsid w:val="0386571A"/>
    <w:rsid w:val="03E45D62"/>
    <w:rsid w:val="04231DFE"/>
    <w:rsid w:val="04547C9B"/>
    <w:rsid w:val="050A22AB"/>
    <w:rsid w:val="05690F17"/>
    <w:rsid w:val="07C70382"/>
    <w:rsid w:val="090C2A95"/>
    <w:rsid w:val="092B0DB5"/>
    <w:rsid w:val="09994B12"/>
    <w:rsid w:val="0C824D67"/>
    <w:rsid w:val="0DA6094C"/>
    <w:rsid w:val="140D17AB"/>
    <w:rsid w:val="148B1A1F"/>
    <w:rsid w:val="16476834"/>
    <w:rsid w:val="17BB7A2E"/>
    <w:rsid w:val="186D4C3B"/>
    <w:rsid w:val="19E55CA0"/>
    <w:rsid w:val="1C7A6DF4"/>
    <w:rsid w:val="20D7537B"/>
    <w:rsid w:val="21C30312"/>
    <w:rsid w:val="22421B3D"/>
    <w:rsid w:val="22FB01CE"/>
    <w:rsid w:val="2314164B"/>
    <w:rsid w:val="232460D0"/>
    <w:rsid w:val="23447ED7"/>
    <w:rsid w:val="28014520"/>
    <w:rsid w:val="286877E0"/>
    <w:rsid w:val="2A6B4627"/>
    <w:rsid w:val="2B0C050A"/>
    <w:rsid w:val="2C806A0F"/>
    <w:rsid w:val="2F154A9B"/>
    <w:rsid w:val="2FA8393B"/>
    <w:rsid w:val="2FE3696E"/>
    <w:rsid w:val="31D24490"/>
    <w:rsid w:val="33EF4E53"/>
    <w:rsid w:val="35EB4A1C"/>
    <w:rsid w:val="360376B7"/>
    <w:rsid w:val="365C0E9B"/>
    <w:rsid w:val="3ABA213A"/>
    <w:rsid w:val="3B5145EA"/>
    <w:rsid w:val="3BD11D1E"/>
    <w:rsid w:val="3C4D193D"/>
    <w:rsid w:val="3D443934"/>
    <w:rsid w:val="3DC8149C"/>
    <w:rsid w:val="3E541E2B"/>
    <w:rsid w:val="40A661DD"/>
    <w:rsid w:val="418E6CD7"/>
    <w:rsid w:val="42D365C6"/>
    <w:rsid w:val="435F181E"/>
    <w:rsid w:val="43FE3A26"/>
    <w:rsid w:val="4420616C"/>
    <w:rsid w:val="443F7B7C"/>
    <w:rsid w:val="45131F6E"/>
    <w:rsid w:val="467437D5"/>
    <w:rsid w:val="483378B4"/>
    <w:rsid w:val="49AC43A3"/>
    <w:rsid w:val="4A2F04DB"/>
    <w:rsid w:val="4A8F7F2C"/>
    <w:rsid w:val="4B9720CA"/>
    <w:rsid w:val="4BA41A0E"/>
    <w:rsid w:val="4BDF7AE0"/>
    <w:rsid w:val="4CFD207A"/>
    <w:rsid w:val="4E553EE7"/>
    <w:rsid w:val="502D1AB8"/>
    <w:rsid w:val="506E21FC"/>
    <w:rsid w:val="517E66AD"/>
    <w:rsid w:val="550F028D"/>
    <w:rsid w:val="553067DE"/>
    <w:rsid w:val="56F03D99"/>
    <w:rsid w:val="570A6054"/>
    <w:rsid w:val="574A1BE7"/>
    <w:rsid w:val="576D3FAA"/>
    <w:rsid w:val="589308EC"/>
    <w:rsid w:val="5A402AC1"/>
    <w:rsid w:val="5BDE7F5E"/>
    <w:rsid w:val="5C68266C"/>
    <w:rsid w:val="5EC73C44"/>
    <w:rsid w:val="5F140163"/>
    <w:rsid w:val="5F570D6D"/>
    <w:rsid w:val="60057E1D"/>
    <w:rsid w:val="60085905"/>
    <w:rsid w:val="600A138F"/>
    <w:rsid w:val="610E79A4"/>
    <w:rsid w:val="62BB46D4"/>
    <w:rsid w:val="62D70841"/>
    <w:rsid w:val="657C3121"/>
    <w:rsid w:val="66800ADA"/>
    <w:rsid w:val="689A0C6D"/>
    <w:rsid w:val="69E06B54"/>
    <w:rsid w:val="6A194169"/>
    <w:rsid w:val="6DBD5323"/>
    <w:rsid w:val="71607099"/>
    <w:rsid w:val="72242BFE"/>
    <w:rsid w:val="7262414A"/>
    <w:rsid w:val="734C3AFB"/>
    <w:rsid w:val="74BE749E"/>
    <w:rsid w:val="759C5CF6"/>
    <w:rsid w:val="77035314"/>
    <w:rsid w:val="7AB02DA4"/>
    <w:rsid w:val="7ACB7F65"/>
    <w:rsid w:val="7B5C33DA"/>
    <w:rsid w:val="7B625A2B"/>
    <w:rsid w:val="7C2224DA"/>
    <w:rsid w:val="7C960E84"/>
    <w:rsid w:val="7EA07662"/>
    <w:rsid w:val="7EBC2595"/>
    <w:rsid w:val="7F2B28D3"/>
    <w:rsid w:val="7FAD43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3"/>
    <w:autoRedefine/>
    <w:qFormat/>
    <w:uiPriority w:val="0"/>
    <w:pPr>
      <w:keepNext/>
      <w:keepLines/>
      <w:spacing w:before="340" w:beforeLines="0" w:after="330" w:afterLines="0" w:line="578" w:lineRule="auto"/>
      <w:jc w:val="center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spacing w:before="260" w:after="260"/>
      <w:outlineLvl w:val="2"/>
    </w:pPr>
    <w:rPr>
      <w:rFonts w:ascii="宋体" w:hAnsi="宋体"/>
      <w:szCs w:val="32"/>
    </w:rPr>
  </w:style>
  <w:style w:type="character" w:default="1" w:styleId="18">
    <w:name w:val="Default Paragraph Font"/>
    <w:autoRedefine/>
    <w:unhideWhenUsed/>
    <w:qFormat/>
    <w:uiPriority w:val="1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autoRedefine/>
    <w:qFormat/>
    <w:uiPriority w:val="0"/>
    <w:pPr>
      <w:ind w:firstLine="420"/>
    </w:pPr>
    <w:rPr>
      <w:szCs w:val="20"/>
    </w:rPr>
  </w:style>
  <w:style w:type="paragraph" w:styleId="6">
    <w:name w:val="Body Text"/>
    <w:basedOn w:val="1"/>
    <w:next w:val="7"/>
    <w:autoRedefine/>
    <w:qFormat/>
    <w:uiPriority w:val="99"/>
    <w:pPr>
      <w:spacing w:line="360" w:lineRule="auto"/>
    </w:pPr>
    <w:rPr>
      <w:b/>
      <w:bCs/>
      <w:sz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隶书" w:cs="Arial"/>
      <w:b/>
      <w:bCs/>
      <w:sz w:val="32"/>
      <w:szCs w:val="32"/>
    </w:rPr>
  </w:style>
  <w:style w:type="paragraph" w:styleId="8">
    <w:name w:val="annotation text"/>
    <w:basedOn w:val="1"/>
    <w:autoRedefine/>
    <w:qFormat/>
    <w:uiPriority w:val="0"/>
    <w:pPr>
      <w:jc w:val="left"/>
    </w:pPr>
  </w:style>
  <w:style w:type="paragraph" w:styleId="9">
    <w:name w:val="Body Text Indent"/>
    <w:basedOn w:val="1"/>
    <w:next w:val="10"/>
    <w:autoRedefine/>
    <w:qFormat/>
    <w:uiPriority w:val="0"/>
    <w:pPr>
      <w:spacing w:line="360" w:lineRule="auto"/>
      <w:ind w:firstLine="420" w:firstLineChars="200"/>
    </w:pPr>
    <w:rPr>
      <w:rFonts w:ascii="Times New Roman" w:hAnsi="Times New Roman"/>
    </w:rPr>
  </w:style>
  <w:style w:type="paragraph" w:styleId="10">
    <w:name w:val="Body Text Indent 2"/>
    <w:basedOn w:val="1"/>
    <w:autoRedefine/>
    <w:qFormat/>
    <w:uiPriority w:val="0"/>
    <w:pPr>
      <w:spacing w:beforeLines="50" w:afterLines="50" w:line="120" w:lineRule="auto"/>
      <w:ind w:firstLine="840" w:firstLineChars="400"/>
      <w:jc w:val="left"/>
    </w:pPr>
    <w:rPr>
      <w:rFonts w:ascii="宋体" w:hAnsi="宋体"/>
    </w:rPr>
  </w:style>
  <w:style w:type="paragraph" w:styleId="11">
    <w:name w:val="Plain Text"/>
    <w:basedOn w:val="1"/>
    <w:next w:val="12"/>
    <w:autoRedefine/>
    <w:unhideWhenUsed/>
    <w:qFormat/>
    <w:uiPriority w:val="99"/>
    <w:rPr>
      <w:rFonts w:ascii="宋体" w:hAnsi="Courier New" w:cs="黑体"/>
      <w:szCs w:val="22"/>
    </w:r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H Yb 2gj" w:hAnsi="Calibri" w:eastAsia="H Yb 2gj" w:cs="H Yb 2gj"/>
      <w:color w:val="000000"/>
      <w:sz w:val="24"/>
      <w:szCs w:val="24"/>
      <w:lang w:val="en-US" w:eastAsia="zh-CN" w:bidi="ar-SA"/>
    </w:rPr>
  </w:style>
  <w:style w:type="paragraph" w:styleId="13">
    <w:name w:val="Body Text 2"/>
    <w:basedOn w:val="1"/>
    <w:autoRedefine/>
    <w:qFormat/>
    <w:uiPriority w:val="0"/>
    <w:pPr>
      <w:spacing w:line="360" w:lineRule="auto"/>
    </w:pPr>
    <w:rPr>
      <w:sz w:val="24"/>
    </w:rPr>
  </w:style>
  <w:style w:type="paragraph" w:styleId="1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 2"/>
    <w:basedOn w:val="9"/>
    <w:next w:val="5"/>
    <w:autoRedefine/>
    <w:qFormat/>
    <w:uiPriority w:val="0"/>
    <w:pPr>
      <w:spacing w:after="120" w:line="240" w:lineRule="auto"/>
      <w:ind w:left="420" w:leftChars="200"/>
    </w:pPr>
    <w:rPr>
      <w:rFonts w:ascii="Times New Roman" w:hAnsi="Times New Roman"/>
    </w:r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autoRedefine/>
    <w:qFormat/>
    <w:uiPriority w:val="0"/>
    <w:rPr>
      <w:b/>
    </w:rPr>
  </w:style>
  <w:style w:type="character" w:styleId="20">
    <w:name w:val="FollowedHyperlink"/>
    <w:basedOn w:val="18"/>
    <w:autoRedefine/>
    <w:qFormat/>
    <w:uiPriority w:val="0"/>
    <w:rPr>
      <w:color w:val="800080"/>
      <w:u w:val="none"/>
    </w:rPr>
  </w:style>
  <w:style w:type="character" w:styleId="21">
    <w:name w:val="HTML Definition"/>
    <w:basedOn w:val="18"/>
    <w:autoRedefine/>
    <w:qFormat/>
    <w:uiPriority w:val="0"/>
  </w:style>
  <w:style w:type="character" w:styleId="22">
    <w:name w:val="HTML Typewriter"/>
    <w:basedOn w:val="18"/>
    <w:autoRedefine/>
    <w:qFormat/>
    <w:uiPriority w:val="0"/>
    <w:rPr>
      <w:rFonts w:ascii="monospace" w:hAnsi="monospace" w:eastAsia="monospace" w:cs="monospace"/>
      <w:sz w:val="20"/>
    </w:rPr>
  </w:style>
  <w:style w:type="character" w:styleId="23">
    <w:name w:val="HTML Acronym"/>
    <w:basedOn w:val="18"/>
    <w:autoRedefine/>
    <w:qFormat/>
    <w:uiPriority w:val="0"/>
  </w:style>
  <w:style w:type="character" w:styleId="24">
    <w:name w:val="HTML Variable"/>
    <w:basedOn w:val="18"/>
    <w:autoRedefine/>
    <w:qFormat/>
    <w:uiPriority w:val="0"/>
  </w:style>
  <w:style w:type="character" w:styleId="25">
    <w:name w:val="Hyperlink"/>
    <w:basedOn w:val="18"/>
    <w:autoRedefine/>
    <w:qFormat/>
    <w:uiPriority w:val="0"/>
    <w:rPr>
      <w:color w:val="0000FF"/>
      <w:u w:val="none"/>
    </w:rPr>
  </w:style>
  <w:style w:type="character" w:styleId="26">
    <w:name w:val="HTML Code"/>
    <w:basedOn w:val="18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7">
    <w:name w:val="HTML Cite"/>
    <w:basedOn w:val="18"/>
    <w:autoRedefine/>
    <w:qFormat/>
    <w:uiPriority w:val="0"/>
  </w:style>
  <w:style w:type="character" w:styleId="28">
    <w:name w:val="HTML Keyboard"/>
    <w:basedOn w:val="18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9">
    <w:name w:val="HTML Sample"/>
    <w:basedOn w:val="18"/>
    <w:autoRedefine/>
    <w:qFormat/>
    <w:uiPriority w:val="0"/>
    <w:rPr>
      <w:rFonts w:hint="default" w:ascii="monospace" w:hAnsi="monospace" w:eastAsia="monospace" w:cs="monospace"/>
    </w:rPr>
  </w:style>
  <w:style w:type="paragraph" w:customStyle="1" w:styleId="30">
    <w:name w:val="文档正文"/>
    <w:basedOn w:val="1"/>
    <w:autoRedefine/>
    <w:qFormat/>
    <w:uiPriority w:val="0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customStyle="1" w:styleId="31">
    <w:name w:val="正文文本1"/>
    <w:basedOn w:val="1"/>
    <w:next w:val="1"/>
    <w:qFormat/>
    <w:uiPriority w:val="0"/>
    <w:pPr>
      <w:autoSpaceDE w:val="0"/>
      <w:autoSpaceDN w:val="0"/>
      <w:jc w:val="left"/>
    </w:pPr>
    <w:rPr>
      <w:rFonts w:hint="eastAsia" w:ascii="宋体"/>
      <w:kern w:val="0"/>
      <w:sz w:val="28"/>
      <w:szCs w:val="20"/>
    </w:rPr>
  </w:style>
  <w:style w:type="paragraph" w:customStyle="1" w:styleId="32">
    <w:name w:val="表格文字"/>
    <w:basedOn w:val="1"/>
    <w:autoRedefine/>
    <w:qFormat/>
    <w:uiPriority w:val="99"/>
    <w:pPr>
      <w:spacing w:before="25" w:after="25"/>
    </w:pPr>
    <w:rPr>
      <w:spacing w:val="10"/>
      <w:sz w:val="24"/>
    </w:rPr>
  </w:style>
  <w:style w:type="character" w:customStyle="1" w:styleId="33">
    <w:name w:val="标题 1 Char"/>
    <w:basedOn w:val="18"/>
    <w:link w:val="2"/>
    <w:autoRedefine/>
    <w:qFormat/>
    <w:uiPriority w:val="0"/>
    <w:rPr>
      <w:rFonts w:ascii="Times New Roman" w:hAnsi="Times New Roman" w:eastAsia="宋体"/>
      <w:b/>
      <w:bCs/>
      <w:kern w:val="44"/>
      <w:sz w:val="44"/>
      <w:szCs w:val="44"/>
    </w:rPr>
  </w:style>
  <w:style w:type="character" w:customStyle="1" w:styleId="34">
    <w:name w:val="first-child"/>
    <w:basedOn w:val="18"/>
    <w:autoRedefine/>
    <w:qFormat/>
    <w:uiPriority w:val="0"/>
  </w:style>
  <w:style w:type="character" w:customStyle="1" w:styleId="35">
    <w:name w:val="layui-this"/>
    <w:basedOn w:val="18"/>
    <w:autoRedefine/>
    <w:qFormat/>
    <w:uiPriority w:val="0"/>
    <w:rPr>
      <w:bdr w:val="single" w:color="EEEEEE" w:sz="6" w:space="0"/>
      <w:shd w:val="clear" w:fill="FFFFFF"/>
    </w:rPr>
  </w:style>
  <w:style w:type="paragraph" w:customStyle="1" w:styleId="3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37">
    <w:name w:val="hover"/>
    <w:basedOn w:val="18"/>
    <w:autoRedefine/>
    <w:qFormat/>
    <w:uiPriority w:val="0"/>
    <w:rPr>
      <w:color w:val="5FB878"/>
    </w:rPr>
  </w:style>
  <w:style w:type="character" w:customStyle="1" w:styleId="38">
    <w:name w:val="hover1"/>
    <w:basedOn w:val="18"/>
    <w:autoRedefine/>
    <w:qFormat/>
    <w:uiPriority w:val="0"/>
    <w:rPr>
      <w:color w:val="5FB878"/>
    </w:rPr>
  </w:style>
  <w:style w:type="character" w:customStyle="1" w:styleId="39">
    <w:name w:val="hover2"/>
    <w:basedOn w:val="18"/>
    <w:autoRedefine/>
    <w:qFormat/>
    <w:uiPriority w:val="0"/>
    <w:rPr>
      <w:color w:val="FFFFFF"/>
    </w:rPr>
  </w:style>
  <w:style w:type="character" w:customStyle="1" w:styleId="40">
    <w:name w:val="layui-laypage-curr"/>
    <w:basedOn w:val="18"/>
    <w:autoRedefine/>
    <w:qFormat/>
    <w:uiPriority w:val="0"/>
  </w:style>
  <w:style w:type="character" w:customStyle="1" w:styleId="41">
    <w:name w:val="layui-this4"/>
    <w:basedOn w:val="18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42">
    <w:name w:val="layui-laydate-preview"/>
    <w:basedOn w:val="18"/>
    <w:autoRedefine/>
    <w:qFormat/>
    <w:uiPriority w:val="0"/>
  </w:style>
  <w:style w:type="character" w:customStyle="1" w:styleId="43">
    <w:name w:val="first-child1"/>
    <w:basedOn w:val="18"/>
    <w:autoRedefine/>
    <w:qFormat/>
    <w:uiPriority w:val="0"/>
  </w:style>
  <w:style w:type="table" w:customStyle="1" w:styleId="44">
    <w:name w:val="网格型2"/>
    <w:basedOn w:val="1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5">
    <w:name w:val="hover13"/>
    <w:basedOn w:val="18"/>
    <w:autoRedefine/>
    <w:qFormat/>
    <w:uiPriority w:val="0"/>
    <w:rPr>
      <w:color w:val="5FB878"/>
    </w:rPr>
  </w:style>
  <w:style w:type="character" w:customStyle="1" w:styleId="46">
    <w:name w:val="hover14"/>
    <w:basedOn w:val="18"/>
    <w:autoRedefine/>
    <w:qFormat/>
    <w:uiPriority w:val="0"/>
    <w:rPr>
      <w:color w:val="5FB878"/>
    </w:rPr>
  </w:style>
  <w:style w:type="character" w:customStyle="1" w:styleId="47">
    <w:name w:val="hover15"/>
    <w:basedOn w:val="18"/>
    <w:autoRedefine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465</Characters>
  <Lines>0</Lines>
  <Paragraphs>0</Paragraphs>
  <TotalTime>17</TotalTime>
  <ScaleCrop>false</ScaleCrop>
  <LinksUpToDate>false</LinksUpToDate>
  <CharactersWithSpaces>476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2020-06-30T02:49:00Z</dcterms:created>
  <dc:creator>LXQ</dc:creator>
  <cp:lastModifiedBy>振东招标</cp:lastModifiedBy>
  <cp:lastPrinted>2024-06-20T10:30:00Z</cp:lastPrinted>
  <dcterms:modified xsi:type="dcterms:W3CDTF">2025-07-25T06:58:19Z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C33769EA3FDB4C27B13B2AA118F4AFD8</vt:lpwstr>
  </property>
  <property fmtid="{D5CDD505-2E9C-101B-9397-08002B2CF9AE}" pid="4" name="KSOTemplateDocerSaveRecord">
    <vt:lpwstr>eyJoZGlkIjoiODJkMjhhN2JmOGIxYjAxNWRiMjllYWQ4YjI0NjM4ZWUiLCJ1c2VySWQiOiIyODM4NjYwMjgifQ==</vt:lpwstr>
  </property>
</Properties>
</file>