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left="0"/>
        <w:rPr>
          <w:rFonts w:ascii="Times New Roman"/>
          <w:sz w:val="20"/>
        </w:rPr>
      </w:pPr>
    </w:p>
    <w:p>
      <w:pPr>
        <w:pStyle w:val="5"/>
        <w:ind w:left="0"/>
        <w:rPr>
          <w:rFonts w:ascii="Times New Roman"/>
          <w:sz w:val="20"/>
        </w:rPr>
      </w:pPr>
    </w:p>
    <w:p>
      <w:pPr>
        <w:pStyle w:val="5"/>
        <w:spacing w:before="5"/>
        <w:ind w:left="0"/>
        <w:rPr>
          <w:rFonts w:hint="eastAsia" w:ascii="Times New Roman" w:eastAsia="宋体"/>
          <w:sz w:val="29"/>
          <w:lang w:eastAsia="zh-CN"/>
        </w:rPr>
      </w:pPr>
      <w:r>
        <w:drawing>
          <wp:inline distT="0" distB="0" distL="114300" distR="114300">
            <wp:extent cx="4432935" cy="756285"/>
            <wp:effectExtent l="0" t="0" r="0" b="0"/>
            <wp:docPr id="2" name="图片 2" descr="a9c49d17b714dab53978bdde34e15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9c49d17b714dab53978bdde34e15a5"/>
                    <pic:cNvPicPr>
                      <a:picLocks noChangeAspect="1"/>
                    </pic:cNvPicPr>
                  </pic:nvPicPr>
                  <pic:blipFill>
                    <a:blip r:embed="rId4"/>
                    <a:stretch>
                      <a:fillRect/>
                    </a:stretch>
                  </pic:blipFill>
                  <pic:spPr>
                    <a:xfrm>
                      <a:off x="0" y="0"/>
                      <a:ext cx="4413885" cy="737235"/>
                    </a:xfrm>
                    <a:prstGeom prst="rect">
                      <a:avLst/>
                    </a:prstGeom>
                  </pic:spPr>
                </pic:pic>
              </a:graphicData>
            </a:graphic>
          </wp:inline>
        </w:drawing>
      </w:r>
    </w:p>
    <w:p>
      <w:pPr>
        <w:pStyle w:val="5"/>
        <w:ind w:left="1846"/>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spacing w:before="3"/>
        <w:ind w:left="0"/>
        <w:rPr>
          <w:rFonts w:ascii="Times New Roman"/>
          <w:sz w:val="22"/>
        </w:rPr>
      </w:pPr>
    </w:p>
    <w:p>
      <w:pPr>
        <w:pStyle w:val="7"/>
        <w:ind w:firstLine="2088" w:firstLineChars="400"/>
        <w:jc w:val="both"/>
        <w:rPr>
          <w:rFonts w:hint="eastAsia" w:ascii="宋体" w:hAnsi="宋体" w:eastAsia="宋体" w:cs="宋体"/>
          <w:b/>
          <w:bCs/>
          <w:color w:val="auto"/>
        </w:rPr>
      </w:pPr>
      <w:r>
        <w:rPr>
          <w:rFonts w:hint="eastAsia" w:ascii="宋体" w:hAnsi="宋体" w:eastAsia="宋体" w:cs="宋体"/>
          <w:b/>
          <w:bCs/>
          <w:color w:val="auto"/>
          <w:lang w:val="en-US" w:eastAsia="zh-CN"/>
        </w:rPr>
        <w:t>垃圾清运</w:t>
      </w:r>
      <w:r>
        <w:rPr>
          <w:rFonts w:hint="eastAsia" w:ascii="宋体" w:hAnsi="宋体" w:eastAsia="宋体" w:cs="宋体"/>
          <w:b/>
          <w:bCs/>
          <w:color w:val="auto"/>
        </w:rPr>
        <w:t>服务合同</w:t>
      </w:r>
    </w:p>
    <w:p>
      <w:pPr>
        <w:pStyle w:val="5"/>
        <w:ind w:left="0"/>
        <w:rPr>
          <w:rFonts w:ascii="Microsoft YaHei UI"/>
          <w:b/>
          <w:sz w:val="72"/>
        </w:rPr>
      </w:pPr>
    </w:p>
    <w:p>
      <w:pPr>
        <w:spacing w:before="0" w:line="391" w:lineRule="auto"/>
        <w:ind w:right="2836"/>
        <w:jc w:val="left"/>
        <w:rPr>
          <w:rFonts w:hint="eastAsia" w:eastAsia="宋体"/>
          <w:spacing w:val="-1"/>
          <w:sz w:val="32"/>
          <w:lang w:eastAsia="zh-CN"/>
        </w:rPr>
      </w:pPr>
    </w:p>
    <w:p>
      <w:pPr>
        <w:spacing w:before="0" w:line="391" w:lineRule="auto"/>
        <w:ind w:right="2836"/>
        <w:jc w:val="left"/>
        <w:rPr>
          <w:spacing w:val="-1"/>
          <w:sz w:val="32"/>
        </w:rPr>
      </w:pPr>
    </w:p>
    <w:p>
      <w:pPr>
        <w:spacing w:before="0" w:line="391" w:lineRule="auto"/>
        <w:ind w:right="2836" w:firstLine="1272"/>
        <w:jc w:val="left"/>
        <w:rPr>
          <w:spacing w:val="-1"/>
          <w:sz w:val="32"/>
        </w:rPr>
      </w:pPr>
    </w:p>
    <w:p>
      <w:pPr>
        <w:spacing w:before="0" w:line="391" w:lineRule="auto"/>
        <w:ind w:right="2836" w:firstLine="1272"/>
        <w:jc w:val="left"/>
        <w:rPr>
          <w:spacing w:val="-1"/>
          <w:sz w:val="32"/>
        </w:rPr>
      </w:pPr>
    </w:p>
    <w:p>
      <w:pPr>
        <w:spacing w:before="0" w:line="391" w:lineRule="auto"/>
        <w:ind w:right="2836" w:firstLine="1272"/>
        <w:jc w:val="left"/>
        <w:rPr>
          <w:spacing w:val="-1"/>
          <w:sz w:val="32"/>
        </w:rPr>
      </w:pPr>
      <w:r>
        <w:rPr>
          <w:spacing w:val="-1"/>
          <w:sz w:val="32"/>
        </w:rPr>
        <w:t>甲方：深业物业</w:t>
      </w:r>
      <w:r>
        <w:rPr>
          <w:rFonts w:hint="eastAsia"/>
          <w:spacing w:val="-1"/>
          <w:sz w:val="32"/>
          <w:lang w:val="en-US" w:eastAsia="zh-CN"/>
        </w:rPr>
        <w:t>运营</w:t>
      </w:r>
      <w:r>
        <w:rPr>
          <w:spacing w:val="-1"/>
          <w:sz w:val="32"/>
        </w:rPr>
        <w:t>集团</w:t>
      </w:r>
      <w:r>
        <w:rPr>
          <w:rFonts w:hint="eastAsia"/>
          <w:spacing w:val="-1"/>
          <w:sz w:val="32"/>
          <w:lang w:val="en-US" w:eastAsia="zh-CN"/>
        </w:rPr>
        <w:t>股份</w:t>
      </w:r>
      <w:r>
        <w:rPr>
          <w:spacing w:val="-1"/>
          <w:sz w:val="32"/>
        </w:rPr>
        <w:t>有限公司</w:t>
      </w:r>
    </w:p>
    <w:p>
      <w:pPr>
        <w:spacing w:before="0" w:line="391" w:lineRule="auto"/>
        <w:ind w:right="2836" w:firstLine="2226"/>
        <w:jc w:val="left"/>
        <w:rPr>
          <w:rFonts w:hint="default" w:eastAsia="宋体"/>
          <w:spacing w:val="-1"/>
          <w:sz w:val="32"/>
          <w:lang w:val="en-US" w:eastAsia="zh-CN"/>
        </w:rPr>
      </w:pPr>
      <w:r>
        <w:rPr>
          <w:rFonts w:hint="eastAsia"/>
          <w:spacing w:val="-1"/>
          <w:sz w:val="32"/>
          <w:lang w:val="en-US" w:eastAsia="zh-CN"/>
        </w:rPr>
        <w:t>福星花园大厦管理处</w:t>
      </w:r>
    </w:p>
    <w:p>
      <w:pPr>
        <w:spacing w:before="0" w:line="391" w:lineRule="auto"/>
        <w:ind w:right="2836" w:firstLine="1280"/>
        <w:jc w:val="left"/>
        <w:rPr>
          <w:rFonts w:hint="default" w:eastAsia="宋体"/>
          <w:sz w:val="32"/>
          <w:lang w:val="en-US" w:eastAsia="zh-CN"/>
        </w:rPr>
      </w:pPr>
      <w:r>
        <w:rPr>
          <w:sz w:val="32"/>
        </w:rPr>
        <w:t>乙方：</w:t>
      </w:r>
      <w:r>
        <w:rPr>
          <w:rFonts w:hint="eastAsia"/>
          <w:sz w:val="32"/>
          <w:lang w:val="en-US" w:eastAsia="zh-CN"/>
        </w:rPr>
        <w:t>深圳市海兴隆清洁服务有限公司</w:t>
      </w:r>
    </w:p>
    <w:p>
      <w:pPr>
        <w:spacing w:after="0" w:line="391" w:lineRule="auto"/>
        <w:jc w:val="left"/>
        <w:rPr>
          <w:sz w:val="32"/>
        </w:rPr>
        <w:sectPr>
          <w:type w:val="continuous"/>
          <w:pgSz w:w="11910" w:h="16840"/>
          <w:pgMar w:top="1580" w:right="900" w:bottom="280" w:left="1260" w:header="720" w:footer="720" w:gutter="0"/>
          <w:cols w:space="720" w:num="1"/>
        </w:sectPr>
      </w:pPr>
    </w:p>
    <w:p>
      <w:pPr>
        <w:keepNext w:val="0"/>
        <w:keepLines w:val="0"/>
        <w:pageBreakBefore w:val="0"/>
        <w:widowControl/>
        <w:kinsoku/>
        <w:wordWrap/>
        <w:overflowPunct/>
        <w:topLinePunct w:val="0"/>
        <w:autoSpaceDE/>
        <w:autoSpaceDN/>
        <w:bidi w:val="0"/>
        <w:adjustRightInd/>
        <w:snapToGrid/>
        <w:spacing w:line="360" w:lineRule="auto"/>
        <w:ind w:left="0" w:right="0" w:firstLine="723" w:firstLineChars="200"/>
        <w:jc w:val="center"/>
        <w:textAlignment w:val="auto"/>
        <w:rPr>
          <w:rFonts w:hint="eastAsia" w:ascii="黑体" w:hAnsi="黑体" w:eastAsia="黑体" w:cs="黑体"/>
          <w:b/>
          <w:bCs w:val="0"/>
          <w:sz w:val="36"/>
          <w:szCs w:val="36"/>
          <w:lang w:eastAsia="zh-CN"/>
        </w:rPr>
      </w:pPr>
      <w:r>
        <w:rPr>
          <w:rFonts w:hint="eastAsia" w:ascii="黑体" w:hAnsi="黑体" w:eastAsia="黑体" w:cs="黑体"/>
          <w:b/>
          <w:bCs w:val="0"/>
          <w:sz w:val="36"/>
          <w:szCs w:val="36"/>
        </w:rPr>
        <w:t>清运垃圾服务合同</w:t>
      </w:r>
    </w:p>
    <w:p>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left"/>
        <w:textAlignment w:val="auto"/>
        <w:rPr>
          <w:rFonts w:hint="eastAsia" w:ascii="仿宋" w:hAnsi="仿宋" w:eastAsia="仿宋" w:cs="仿宋"/>
          <w:b/>
          <w:bCs w:val="0"/>
          <w:sz w:val="28"/>
          <w:szCs w:val="28"/>
        </w:rPr>
      </w:pPr>
      <w:r>
        <w:rPr>
          <w:rFonts w:hint="eastAsia" w:ascii="仿宋" w:hAnsi="仿宋" w:eastAsia="仿宋" w:cs="仿宋"/>
          <w:b/>
          <w:bCs w:val="0"/>
          <w:sz w:val="28"/>
          <w:szCs w:val="28"/>
        </w:rPr>
        <w:t>甲方：深业</w:t>
      </w:r>
      <w:r>
        <w:rPr>
          <w:rFonts w:hint="eastAsia" w:ascii="仿宋" w:hAnsi="仿宋" w:eastAsia="仿宋" w:cs="仿宋"/>
          <w:b/>
          <w:bCs w:val="0"/>
          <w:sz w:val="28"/>
          <w:szCs w:val="28"/>
          <w:lang w:val="en-US" w:eastAsia="zh-CN"/>
        </w:rPr>
        <w:t>物业运营集团股份</w:t>
      </w:r>
      <w:r>
        <w:rPr>
          <w:rFonts w:hint="eastAsia" w:ascii="仿宋" w:hAnsi="仿宋" w:eastAsia="仿宋" w:cs="仿宋"/>
          <w:b/>
          <w:bCs w:val="0"/>
          <w:sz w:val="28"/>
          <w:szCs w:val="28"/>
        </w:rPr>
        <w:t>有限公司福星花园大厦管理处</w:t>
      </w:r>
    </w:p>
    <w:p>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left"/>
        <w:textAlignment w:val="auto"/>
        <w:rPr>
          <w:rFonts w:hint="eastAsia" w:ascii="仿宋" w:hAnsi="仿宋" w:eastAsia="仿宋" w:cs="仿宋"/>
          <w:b/>
          <w:bCs w:val="0"/>
          <w:sz w:val="28"/>
          <w:szCs w:val="28"/>
        </w:rPr>
      </w:pPr>
      <w:r>
        <w:rPr>
          <w:rFonts w:hint="eastAsia" w:ascii="仿宋" w:hAnsi="仿宋" w:eastAsia="仿宋" w:cs="仿宋"/>
          <w:b/>
          <w:bCs w:val="0"/>
          <w:sz w:val="28"/>
          <w:szCs w:val="28"/>
        </w:rPr>
        <w:t>地址：福田区福星路16</w:t>
      </w:r>
      <w:r>
        <w:rPr>
          <w:rFonts w:hint="eastAsia" w:ascii="仿宋" w:hAnsi="仿宋" w:eastAsia="仿宋" w:cs="仿宋"/>
          <w:b/>
          <w:bCs w:val="0"/>
          <w:sz w:val="28"/>
          <w:szCs w:val="28"/>
          <w:lang w:val="en-US" w:eastAsia="zh-CN"/>
        </w:rPr>
        <w:t>6</w:t>
      </w:r>
      <w:r>
        <w:rPr>
          <w:rFonts w:hint="eastAsia" w:ascii="仿宋" w:hAnsi="仿宋" w:eastAsia="仿宋" w:cs="仿宋"/>
          <w:b/>
          <w:bCs w:val="0"/>
          <w:sz w:val="28"/>
          <w:szCs w:val="28"/>
        </w:rPr>
        <w:t>号</w:t>
      </w:r>
    </w:p>
    <w:p>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left"/>
        <w:textAlignment w:val="auto"/>
        <w:rPr>
          <w:rFonts w:hint="eastAsia" w:ascii="仿宋" w:hAnsi="仿宋" w:eastAsia="仿宋" w:cs="仿宋"/>
          <w:b/>
          <w:bCs w:val="0"/>
          <w:sz w:val="28"/>
          <w:szCs w:val="28"/>
        </w:rPr>
      </w:pPr>
      <w:r>
        <w:rPr>
          <w:rFonts w:hint="eastAsia" w:ascii="仿宋" w:hAnsi="仿宋" w:eastAsia="仿宋" w:cs="仿宋"/>
          <w:b/>
          <w:bCs w:val="0"/>
          <w:sz w:val="28"/>
          <w:szCs w:val="28"/>
        </w:rPr>
        <w:t>联系电话：0755-88355861</w:t>
      </w:r>
    </w:p>
    <w:p>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left"/>
        <w:textAlignment w:val="auto"/>
        <w:rPr>
          <w:rFonts w:hint="eastAsia" w:ascii="仿宋" w:hAnsi="仿宋" w:eastAsia="仿宋" w:cs="仿宋"/>
          <w:b/>
          <w:bCs w:val="0"/>
          <w:sz w:val="28"/>
          <w:szCs w:val="28"/>
        </w:rPr>
      </w:pPr>
      <w:r>
        <w:rPr>
          <w:rFonts w:hint="eastAsia" w:ascii="仿宋" w:hAnsi="仿宋" w:eastAsia="仿宋" w:cs="仿宋"/>
          <w:b/>
          <w:bCs w:val="0"/>
          <w:sz w:val="28"/>
          <w:szCs w:val="28"/>
        </w:rPr>
        <w:t>乙方：深圳市海兴隆清洁服务有限公司</w:t>
      </w:r>
    </w:p>
    <w:p>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left"/>
        <w:textAlignment w:val="auto"/>
        <w:rPr>
          <w:rFonts w:hint="eastAsia" w:ascii="仿宋" w:hAnsi="仿宋" w:eastAsia="仿宋" w:cs="仿宋"/>
          <w:b/>
          <w:bCs w:val="0"/>
          <w:sz w:val="28"/>
          <w:szCs w:val="28"/>
        </w:rPr>
      </w:pPr>
      <w:r>
        <w:rPr>
          <w:rFonts w:hint="eastAsia" w:ascii="仿宋" w:hAnsi="仿宋" w:eastAsia="仿宋" w:cs="仿宋"/>
          <w:b/>
          <w:bCs w:val="0"/>
          <w:sz w:val="28"/>
          <w:szCs w:val="28"/>
        </w:rPr>
        <w:t>地址：深圳市福田区福田新村福新坊20栋302室</w:t>
      </w:r>
    </w:p>
    <w:p>
      <w:pPr>
        <w:keepNext w:val="0"/>
        <w:keepLines w:val="0"/>
        <w:pageBreakBefore w:val="0"/>
        <w:widowControl/>
        <w:kinsoku/>
        <w:wordWrap/>
        <w:overflowPunct/>
        <w:topLinePunct w:val="0"/>
        <w:autoSpaceDE/>
        <w:autoSpaceDN/>
        <w:bidi w:val="0"/>
        <w:adjustRightInd/>
        <w:snapToGrid/>
        <w:spacing w:line="360" w:lineRule="auto"/>
        <w:ind w:left="0" w:right="0" w:firstLine="562" w:firstLineChars="200"/>
        <w:jc w:val="left"/>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联系电话：13</w:t>
      </w:r>
      <w:r>
        <w:rPr>
          <w:rFonts w:hint="eastAsia" w:ascii="仿宋" w:hAnsi="仿宋" w:eastAsia="仿宋" w:cs="仿宋"/>
          <w:b/>
          <w:bCs w:val="0"/>
          <w:sz w:val="28"/>
          <w:szCs w:val="28"/>
          <w:lang w:val="en-US" w:eastAsia="zh-CN"/>
        </w:rPr>
        <w:t>798211482</w:t>
      </w:r>
    </w:p>
    <w:p>
      <w:pPr>
        <w:keepNext w:val="0"/>
        <w:keepLines w:val="0"/>
        <w:pageBreakBefore w:val="0"/>
        <w:widowControl/>
        <w:kinsoku/>
        <w:wordWrap/>
        <w:overflowPunct/>
        <w:topLinePunct w:val="0"/>
        <w:autoSpaceDE/>
        <w:autoSpaceDN/>
        <w:bidi w:val="0"/>
        <w:adjustRightInd/>
        <w:snapToGrid/>
        <w:spacing w:line="360" w:lineRule="auto"/>
        <w:ind w:right="0"/>
        <w:jc w:val="left"/>
        <w:textAlignment w:val="auto"/>
        <w:rPr>
          <w:rFonts w:hint="eastAsia" w:ascii="仿宋" w:hAnsi="仿宋" w:eastAsia="仿宋" w:cs="仿宋"/>
          <w:b/>
          <w:bCs w:val="0"/>
          <w:sz w:val="28"/>
          <w:szCs w:val="28"/>
        </w:rPr>
      </w:pPr>
    </w:p>
    <w:p>
      <w:pPr>
        <w:keepNext w:val="0"/>
        <w:keepLines w:val="0"/>
        <w:pageBreakBefore w:val="0"/>
        <w:widowControl/>
        <w:kinsoku/>
        <w:wordWrap/>
        <w:overflowPunct/>
        <w:topLinePunct w:val="0"/>
        <w:autoSpaceDE/>
        <w:autoSpaceDN/>
        <w:bidi w:val="0"/>
        <w:adjustRightInd/>
        <w:snapToGrid/>
        <w:spacing w:line="240" w:lineRule="auto"/>
        <w:ind w:left="0" w:right="0" w:firstLine="560" w:firstLineChars="200"/>
        <w:jc w:val="left"/>
        <w:textAlignment w:val="auto"/>
        <w:rPr>
          <w:rFonts w:hint="eastAsia" w:ascii="仿宋" w:hAnsi="仿宋" w:eastAsia="仿宋" w:cs="仿宋"/>
          <w:b w:val="0"/>
          <w:bCs/>
          <w:sz w:val="28"/>
          <w:szCs w:val="28"/>
        </w:rPr>
      </w:pPr>
      <w:r>
        <w:rPr>
          <w:rFonts w:hint="eastAsia" w:ascii="仿宋" w:hAnsi="仿宋" w:eastAsia="仿宋" w:cs="仿宋"/>
          <w:b w:val="0"/>
          <w:bCs/>
          <w:sz w:val="28"/>
          <w:szCs w:val="28"/>
        </w:rPr>
        <w:t>经甲乙双方友好协商,就小区垃圾清运项目达成一致意见并签订合同如下:</w:t>
      </w:r>
    </w:p>
    <w:p>
      <w:pPr>
        <w:keepNext w:val="0"/>
        <w:keepLines w:val="0"/>
        <w:pageBreakBefore w:val="0"/>
        <w:widowControl/>
        <w:numPr>
          <w:ilvl w:val="0"/>
          <w:numId w:val="1"/>
        </w:numPr>
        <w:kinsoku/>
        <w:wordWrap/>
        <w:overflowPunct/>
        <w:topLinePunct w:val="0"/>
        <w:autoSpaceDE/>
        <w:autoSpaceDN/>
        <w:bidi w:val="0"/>
        <w:adjustRightInd/>
        <w:snapToGrid/>
        <w:spacing w:line="240" w:lineRule="auto"/>
        <w:ind w:left="0" w:right="0" w:firstLine="478" w:firstLineChars="200"/>
        <w:jc w:val="left"/>
        <w:textAlignment w:val="auto"/>
        <w:rPr>
          <w:rFonts w:hint="eastAsia" w:ascii="仿宋" w:hAnsi="仿宋" w:eastAsia="仿宋" w:cs="仿宋"/>
          <w:b w:val="0"/>
          <w:bCs/>
          <w:spacing w:val="-21"/>
          <w:sz w:val="28"/>
          <w:szCs w:val="28"/>
        </w:rPr>
      </w:pPr>
      <w:r>
        <w:rPr>
          <w:rFonts w:hint="eastAsia" w:ascii="仿宋" w:hAnsi="仿宋" w:eastAsia="仿宋" w:cs="仿宋"/>
          <w:b/>
          <w:bCs w:val="0"/>
          <w:spacing w:val="-21"/>
          <w:sz w:val="28"/>
          <w:szCs w:val="28"/>
        </w:rPr>
        <w:t>服务范围及地点：</w:t>
      </w:r>
      <w:r>
        <w:rPr>
          <w:rFonts w:hint="eastAsia" w:ascii="仿宋" w:hAnsi="仿宋" w:eastAsia="仿宋" w:cs="仿宋"/>
          <w:b w:val="0"/>
          <w:bCs/>
          <w:spacing w:val="-21"/>
          <w:sz w:val="28"/>
          <w:szCs w:val="28"/>
        </w:rPr>
        <w:t>乙方负责清运</w:t>
      </w:r>
      <w:r>
        <w:rPr>
          <w:rFonts w:hint="eastAsia" w:ascii="仿宋" w:hAnsi="仿宋" w:eastAsia="仿宋" w:cs="仿宋"/>
          <w:b w:val="0"/>
          <w:bCs/>
          <w:spacing w:val="-21"/>
          <w:sz w:val="28"/>
          <w:szCs w:val="28"/>
          <w:u w:val="single"/>
        </w:rPr>
        <w:t xml:space="preserve"> </w:t>
      </w:r>
      <w:r>
        <w:rPr>
          <w:rFonts w:hint="eastAsia" w:ascii="仿宋" w:hAnsi="仿宋" w:eastAsia="仿宋" w:cs="仿宋"/>
          <w:b w:val="0"/>
          <w:bCs/>
          <w:spacing w:val="-21"/>
          <w:sz w:val="28"/>
          <w:szCs w:val="28"/>
          <w:u w:val="single"/>
          <w:lang w:val="en-US" w:eastAsia="zh-CN"/>
        </w:rPr>
        <w:t xml:space="preserve"> </w:t>
      </w:r>
      <w:r>
        <w:rPr>
          <w:rFonts w:hint="eastAsia" w:ascii="仿宋" w:hAnsi="仿宋" w:eastAsia="仿宋" w:cs="仿宋"/>
          <w:b w:val="0"/>
          <w:bCs/>
          <w:spacing w:val="-21"/>
          <w:sz w:val="28"/>
          <w:szCs w:val="28"/>
          <w:u w:val="single"/>
        </w:rPr>
        <w:t>福星花园大厦</w:t>
      </w:r>
      <w:r>
        <w:rPr>
          <w:rFonts w:hint="eastAsia" w:ascii="仿宋" w:hAnsi="仿宋" w:eastAsia="仿宋" w:cs="仿宋"/>
          <w:b w:val="0"/>
          <w:bCs/>
          <w:spacing w:val="-21"/>
          <w:sz w:val="28"/>
          <w:szCs w:val="28"/>
          <w:u w:val="single"/>
          <w:lang w:val="en-US" w:eastAsia="zh-CN"/>
        </w:rPr>
        <w:t xml:space="preserve">  </w:t>
      </w:r>
      <w:r>
        <w:rPr>
          <w:rFonts w:hint="eastAsia" w:ascii="仿宋" w:hAnsi="仿宋" w:eastAsia="仿宋" w:cs="仿宋"/>
          <w:b w:val="0"/>
          <w:bCs/>
          <w:spacing w:val="-21"/>
          <w:sz w:val="28"/>
          <w:szCs w:val="28"/>
        </w:rPr>
        <w:t>产生的生活垃圾。</w:t>
      </w:r>
    </w:p>
    <w:p>
      <w:pPr>
        <w:keepNext w:val="0"/>
        <w:keepLines w:val="0"/>
        <w:pageBreakBefore w:val="0"/>
        <w:widowControl/>
        <w:numPr>
          <w:ilvl w:val="0"/>
          <w:numId w:val="1"/>
        </w:numPr>
        <w:kinsoku/>
        <w:wordWrap/>
        <w:overflowPunct/>
        <w:topLinePunct w:val="0"/>
        <w:autoSpaceDE/>
        <w:autoSpaceDN/>
        <w:bidi w:val="0"/>
        <w:adjustRightInd/>
        <w:snapToGrid/>
        <w:spacing w:line="240" w:lineRule="auto"/>
        <w:ind w:left="0" w:right="0" w:firstLine="478" w:firstLineChars="200"/>
        <w:jc w:val="left"/>
        <w:textAlignment w:val="auto"/>
        <w:rPr>
          <w:rFonts w:hint="eastAsia" w:ascii="仿宋" w:hAnsi="仿宋" w:eastAsia="仿宋" w:cs="仿宋"/>
          <w:b w:val="0"/>
          <w:bCs/>
          <w:spacing w:val="-21"/>
          <w:sz w:val="28"/>
          <w:szCs w:val="28"/>
        </w:rPr>
      </w:pPr>
      <w:r>
        <w:rPr>
          <w:rFonts w:hint="eastAsia" w:ascii="仿宋" w:hAnsi="仿宋" w:eastAsia="仿宋" w:cs="仿宋"/>
          <w:b/>
          <w:bCs w:val="0"/>
          <w:spacing w:val="-21"/>
          <w:sz w:val="28"/>
          <w:szCs w:val="28"/>
        </w:rPr>
        <w:t>服务期限：</w:t>
      </w:r>
      <w:r>
        <w:rPr>
          <w:rFonts w:hint="eastAsia" w:ascii="仿宋" w:hAnsi="仿宋" w:eastAsia="仿宋" w:cs="仿宋"/>
          <w:b w:val="0"/>
          <w:bCs/>
          <w:spacing w:val="-21"/>
          <w:sz w:val="28"/>
          <w:szCs w:val="28"/>
          <w:u w:val="single"/>
        </w:rPr>
        <w:t>从 202</w:t>
      </w:r>
      <w:r>
        <w:rPr>
          <w:rFonts w:hint="eastAsia" w:ascii="仿宋" w:hAnsi="仿宋" w:eastAsia="仿宋" w:cs="仿宋"/>
          <w:b w:val="0"/>
          <w:bCs/>
          <w:spacing w:val="-21"/>
          <w:sz w:val="28"/>
          <w:szCs w:val="28"/>
          <w:u w:val="single"/>
          <w:lang w:val="en-US" w:eastAsia="zh-CN"/>
        </w:rPr>
        <w:t>6</w:t>
      </w:r>
      <w:r>
        <w:rPr>
          <w:rFonts w:hint="eastAsia" w:ascii="仿宋" w:hAnsi="仿宋" w:eastAsia="仿宋" w:cs="仿宋"/>
          <w:b w:val="0"/>
          <w:bCs/>
          <w:spacing w:val="-21"/>
          <w:sz w:val="28"/>
          <w:szCs w:val="28"/>
          <w:u w:val="single"/>
        </w:rPr>
        <w:t>年1 月 1 日</w:t>
      </w:r>
      <w:r>
        <w:rPr>
          <w:rFonts w:hint="eastAsia" w:ascii="仿宋" w:hAnsi="仿宋" w:eastAsia="仿宋" w:cs="仿宋"/>
          <w:b w:val="0"/>
          <w:bCs/>
          <w:spacing w:val="-21"/>
          <w:sz w:val="28"/>
          <w:szCs w:val="28"/>
          <w:u w:val="none"/>
        </w:rPr>
        <w:t>起至</w:t>
      </w:r>
      <w:r>
        <w:rPr>
          <w:rFonts w:hint="eastAsia" w:ascii="仿宋" w:hAnsi="仿宋" w:eastAsia="仿宋" w:cs="仿宋"/>
          <w:b w:val="0"/>
          <w:bCs/>
          <w:spacing w:val="-21"/>
          <w:sz w:val="28"/>
          <w:szCs w:val="28"/>
          <w:u w:val="single"/>
        </w:rPr>
        <w:t xml:space="preserve"> 202</w:t>
      </w:r>
      <w:r>
        <w:rPr>
          <w:rFonts w:hint="eastAsia" w:ascii="仿宋" w:hAnsi="仿宋" w:eastAsia="仿宋" w:cs="仿宋"/>
          <w:b w:val="0"/>
          <w:bCs/>
          <w:spacing w:val="-21"/>
          <w:sz w:val="28"/>
          <w:szCs w:val="28"/>
          <w:u w:val="single"/>
          <w:lang w:val="en-US" w:eastAsia="zh-CN"/>
        </w:rPr>
        <w:t>6</w:t>
      </w:r>
      <w:r>
        <w:rPr>
          <w:rFonts w:hint="eastAsia" w:ascii="仿宋" w:hAnsi="仿宋" w:eastAsia="仿宋" w:cs="仿宋"/>
          <w:b w:val="0"/>
          <w:bCs/>
          <w:spacing w:val="-21"/>
          <w:sz w:val="28"/>
          <w:szCs w:val="28"/>
          <w:u w:val="single"/>
        </w:rPr>
        <w:t xml:space="preserve"> 年12 月 31 日止 </w:t>
      </w:r>
      <w:r>
        <w:rPr>
          <w:rFonts w:hint="eastAsia" w:ascii="仿宋" w:hAnsi="仿宋" w:eastAsia="仿宋" w:cs="仿宋"/>
          <w:b w:val="0"/>
          <w:bCs/>
          <w:spacing w:val="-21"/>
          <w:sz w:val="28"/>
          <w:szCs w:val="28"/>
        </w:rPr>
        <w:t>。</w:t>
      </w:r>
    </w:p>
    <w:p>
      <w:pPr>
        <w:keepNext w:val="0"/>
        <w:keepLines w:val="0"/>
        <w:pageBreakBefore w:val="0"/>
        <w:widowControl/>
        <w:numPr>
          <w:ilvl w:val="0"/>
          <w:numId w:val="1"/>
        </w:numPr>
        <w:kinsoku/>
        <w:wordWrap/>
        <w:overflowPunct/>
        <w:topLinePunct w:val="0"/>
        <w:autoSpaceDE/>
        <w:autoSpaceDN/>
        <w:bidi w:val="0"/>
        <w:adjustRightInd/>
        <w:snapToGrid/>
        <w:spacing w:line="240" w:lineRule="auto"/>
        <w:ind w:left="0" w:right="0" w:firstLine="478" w:firstLineChars="200"/>
        <w:jc w:val="left"/>
        <w:textAlignment w:val="auto"/>
        <w:rPr>
          <w:rFonts w:hint="eastAsia" w:ascii="仿宋" w:hAnsi="仿宋" w:eastAsia="仿宋" w:cs="仿宋"/>
          <w:b/>
          <w:bCs w:val="0"/>
          <w:spacing w:val="-21"/>
          <w:sz w:val="28"/>
          <w:szCs w:val="28"/>
        </w:rPr>
      </w:pPr>
      <w:r>
        <w:rPr>
          <w:rFonts w:hint="eastAsia" w:ascii="仿宋" w:hAnsi="仿宋" w:eastAsia="仿宋" w:cs="仿宋"/>
          <w:b/>
          <w:bCs w:val="0"/>
          <w:spacing w:val="-21"/>
          <w:sz w:val="28"/>
          <w:szCs w:val="28"/>
        </w:rPr>
        <w:t>服务方式</w:t>
      </w:r>
    </w:p>
    <w:p>
      <w:pPr>
        <w:keepNext w:val="0"/>
        <w:keepLines w:val="0"/>
        <w:pageBreakBefore w:val="0"/>
        <w:widowControl/>
        <w:kinsoku/>
        <w:wordWrap/>
        <w:overflowPunct/>
        <w:topLinePunct w:val="0"/>
        <w:autoSpaceDE/>
        <w:autoSpaceDN/>
        <w:bidi w:val="0"/>
        <w:adjustRightInd/>
        <w:snapToGrid/>
        <w:spacing w:line="240" w:lineRule="auto"/>
        <w:ind w:left="0" w:right="0" w:firstLine="476" w:firstLineChars="200"/>
        <w:jc w:val="left"/>
        <w:textAlignment w:val="auto"/>
        <w:rPr>
          <w:rFonts w:hint="eastAsia" w:ascii="仿宋" w:hAnsi="仿宋" w:eastAsia="仿宋" w:cs="仿宋"/>
          <w:b w:val="0"/>
          <w:bCs/>
          <w:spacing w:val="-21"/>
          <w:sz w:val="28"/>
          <w:szCs w:val="28"/>
        </w:rPr>
      </w:pPr>
      <w:r>
        <w:rPr>
          <w:rFonts w:hint="eastAsia" w:ascii="仿宋" w:hAnsi="仿宋" w:eastAsia="仿宋" w:cs="仿宋"/>
          <w:b w:val="0"/>
          <w:bCs/>
          <w:spacing w:val="-21"/>
          <w:sz w:val="28"/>
          <w:szCs w:val="28"/>
        </w:rPr>
        <w:t>1、乙方在双方约定的地点放置足够的塑料垃圾桶，甲方负责将垃圾倒入垃圾桶内，并按规定时间将垃圾桶运至垃圾桶上车点。</w:t>
      </w:r>
    </w:p>
    <w:p>
      <w:pPr>
        <w:keepNext w:val="0"/>
        <w:keepLines w:val="0"/>
        <w:pageBreakBefore w:val="0"/>
        <w:widowControl/>
        <w:kinsoku/>
        <w:wordWrap/>
        <w:overflowPunct/>
        <w:topLinePunct w:val="0"/>
        <w:autoSpaceDE/>
        <w:autoSpaceDN/>
        <w:bidi w:val="0"/>
        <w:adjustRightInd/>
        <w:snapToGrid/>
        <w:spacing w:line="240" w:lineRule="auto"/>
        <w:ind w:left="0" w:right="0" w:firstLine="476" w:firstLineChars="200"/>
        <w:jc w:val="left"/>
        <w:textAlignment w:val="auto"/>
        <w:rPr>
          <w:rFonts w:hint="eastAsia" w:ascii="仿宋" w:hAnsi="仿宋" w:eastAsia="仿宋" w:cs="仿宋"/>
          <w:b w:val="0"/>
          <w:bCs/>
          <w:spacing w:val="-21"/>
          <w:sz w:val="28"/>
          <w:szCs w:val="28"/>
        </w:rPr>
      </w:pPr>
      <w:r>
        <w:rPr>
          <w:rFonts w:hint="eastAsia" w:ascii="仿宋" w:hAnsi="仿宋" w:eastAsia="仿宋" w:cs="仿宋"/>
          <w:b w:val="0"/>
          <w:bCs/>
          <w:spacing w:val="-21"/>
          <w:sz w:val="28"/>
          <w:szCs w:val="28"/>
        </w:rPr>
        <w:t>2、乙方每天到垃圾桶上车点清运垃圾，具体时间次数由双方约定。</w:t>
      </w:r>
    </w:p>
    <w:p>
      <w:pPr>
        <w:keepNext w:val="0"/>
        <w:keepLines w:val="0"/>
        <w:pageBreakBefore w:val="0"/>
        <w:widowControl/>
        <w:kinsoku/>
        <w:wordWrap/>
        <w:overflowPunct/>
        <w:topLinePunct w:val="0"/>
        <w:autoSpaceDE/>
        <w:autoSpaceDN/>
        <w:bidi w:val="0"/>
        <w:adjustRightInd/>
        <w:snapToGrid/>
        <w:spacing w:line="240" w:lineRule="auto"/>
        <w:ind w:left="0" w:right="0" w:firstLine="476" w:firstLineChars="200"/>
        <w:jc w:val="left"/>
        <w:textAlignment w:val="auto"/>
        <w:rPr>
          <w:rFonts w:hint="eastAsia" w:ascii="仿宋" w:hAnsi="仿宋" w:eastAsia="仿宋" w:cs="仿宋"/>
          <w:b w:val="0"/>
          <w:bCs/>
          <w:spacing w:val="-21"/>
          <w:sz w:val="28"/>
          <w:szCs w:val="28"/>
        </w:rPr>
      </w:pPr>
      <w:r>
        <w:rPr>
          <w:rFonts w:hint="eastAsia" w:ascii="仿宋" w:hAnsi="仿宋" w:eastAsia="仿宋" w:cs="仿宋"/>
          <w:b w:val="0"/>
          <w:bCs/>
          <w:spacing w:val="-21"/>
          <w:sz w:val="28"/>
          <w:szCs w:val="28"/>
        </w:rPr>
        <w:t>3、乙方自行组织车辆进行垃圾清运，相关人工费用由乙方承担。</w:t>
      </w:r>
    </w:p>
    <w:p>
      <w:pPr>
        <w:keepNext w:val="0"/>
        <w:keepLines w:val="0"/>
        <w:pageBreakBefore w:val="0"/>
        <w:widowControl/>
        <w:numPr>
          <w:ilvl w:val="0"/>
          <w:numId w:val="1"/>
        </w:numPr>
        <w:kinsoku/>
        <w:wordWrap/>
        <w:overflowPunct/>
        <w:topLinePunct w:val="0"/>
        <w:autoSpaceDE/>
        <w:autoSpaceDN/>
        <w:bidi w:val="0"/>
        <w:adjustRightInd/>
        <w:snapToGrid/>
        <w:spacing w:line="240" w:lineRule="auto"/>
        <w:ind w:left="0" w:right="0" w:firstLine="478" w:firstLineChars="200"/>
        <w:jc w:val="left"/>
        <w:textAlignment w:val="auto"/>
        <w:rPr>
          <w:rFonts w:hint="eastAsia" w:ascii="仿宋" w:hAnsi="仿宋" w:eastAsia="仿宋" w:cs="仿宋"/>
          <w:b/>
          <w:bCs w:val="0"/>
          <w:spacing w:val="-21"/>
          <w:sz w:val="28"/>
          <w:szCs w:val="28"/>
        </w:rPr>
      </w:pPr>
      <w:r>
        <w:rPr>
          <w:rFonts w:hint="eastAsia" w:ascii="仿宋" w:hAnsi="仿宋" w:eastAsia="仿宋" w:cs="仿宋"/>
          <w:b/>
          <w:bCs w:val="0"/>
          <w:spacing w:val="-21"/>
          <w:sz w:val="28"/>
          <w:szCs w:val="28"/>
        </w:rPr>
        <w:t>费用及支付</w:t>
      </w:r>
    </w:p>
    <w:p>
      <w:pPr>
        <w:keepNext w:val="0"/>
        <w:keepLines w:val="0"/>
        <w:pageBreakBefore w:val="0"/>
        <w:widowControl/>
        <w:kinsoku/>
        <w:wordWrap/>
        <w:overflowPunct/>
        <w:topLinePunct w:val="0"/>
        <w:autoSpaceDE/>
        <w:autoSpaceDN/>
        <w:bidi w:val="0"/>
        <w:adjustRightInd/>
        <w:snapToGrid/>
        <w:spacing w:line="240" w:lineRule="auto"/>
        <w:ind w:left="0" w:right="0" w:firstLine="476" w:firstLineChars="200"/>
        <w:jc w:val="left"/>
        <w:textAlignment w:val="auto"/>
        <w:rPr>
          <w:rFonts w:hint="eastAsia" w:ascii="仿宋" w:hAnsi="仿宋" w:eastAsia="仿宋" w:cs="仿宋"/>
          <w:b w:val="0"/>
          <w:bCs/>
          <w:spacing w:val="-21"/>
          <w:sz w:val="28"/>
          <w:szCs w:val="28"/>
        </w:rPr>
      </w:pPr>
      <w:r>
        <w:rPr>
          <w:rFonts w:hint="eastAsia" w:ascii="仿宋" w:hAnsi="仿宋" w:eastAsia="仿宋" w:cs="仿宋"/>
          <w:b w:val="0"/>
          <w:bCs/>
          <w:spacing w:val="-21"/>
          <w:sz w:val="28"/>
          <w:szCs w:val="28"/>
        </w:rPr>
        <w:t>1、甲方每月向乙方支付费用人民币</w:t>
      </w:r>
      <w:r>
        <w:rPr>
          <w:rFonts w:hint="eastAsia" w:ascii="仿宋" w:hAnsi="仿宋" w:eastAsia="仿宋" w:cs="仿宋"/>
          <w:b w:val="0"/>
          <w:bCs/>
          <w:spacing w:val="-21"/>
          <w:sz w:val="28"/>
          <w:szCs w:val="28"/>
          <w:u w:val="single"/>
        </w:rPr>
        <w:t xml:space="preserve">  贰仟</w:t>
      </w:r>
      <w:r>
        <w:rPr>
          <w:rFonts w:hint="eastAsia" w:ascii="仿宋" w:hAnsi="仿宋" w:eastAsia="仿宋" w:cs="仿宋"/>
          <w:b w:val="0"/>
          <w:bCs/>
          <w:spacing w:val="-21"/>
          <w:sz w:val="28"/>
          <w:szCs w:val="28"/>
          <w:u w:val="single"/>
          <w:lang w:val="en-US" w:eastAsia="zh-CN"/>
        </w:rPr>
        <w:t>柒</w:t>
      </w:r>
      <w:r>
        <w:rPr>
          <w:rFonts w:hint="eastAsia" w:ascii="仿宋" w:hAnsi="仿宋" w:eastAsia="仿宋" w:cs="仿宋"/>
          <w:b w:val="0"/>
          <w:bCs/>
          <w:spacing w:val="-21"/>
          <w:sz w:val="28"/>
          <w:szCs w:val="28"/>
          <w:u w:val="single"/>
        </w:rPr>
        <w:t xml:space="preserve">佰 </w:t>
      </w:r>
      <w:r>
        <w:rPr>
          <w:rFonts w:hint="eastAsia" w:ascii="仿宋" w:hAnsi="仿宋" w:eastAsia="仿宋" w:cs="仿宋"/>
          <w:b w:val="0"/>
          <w:bCs/>
          <w:spacing w:val="-21"/>
          <w:sz w:val="28"/>
          <w:szCs w:val="28"/>
        </w:rPr>
        <w:t>元整(￥</w:t>
      </w:r>
      <w:r>
        <w:rPr>
          <w:rFonts w:hint="eastAsia" w:ascii="仿宋" w:hAnsi="仿宋" w:eastAsia="仿宋" w:cs="仿宋"/>
          <w:b w:val="0"/>
          <w:bCs/>
          <w:spacing w:val="-21"/>
          <w:sz w:val="28"/>
          <w:szCs w:val="28"/>
          <w:u w:val="single"/>
        </w:rPr>
        <w:t xml:space="preserve"> 2</w:t>
      </w:r>
      <w:r>
        <w:rPr>
          <w:rFonts w:hint="eastAsia" w:ascii="仿宋" w:hAnsi="仿宋" w:eastAsia="仿宋" w:cs="仿宋"/>
          <w:b w:val="0"/>
          <w:bCs/>
          <w:spacing w:val="-21"/>
          <w:sz w:val="28"/>
          <w:szCs w:val="28"/>
          <w:u w:val="single"/>
          <w:lang w:val="en-US" w:eastAsia="zh-CN"/>
        </w:rPr>
        <w:t>7</w:t>
      </w:r>
      <w:r>
        <w:rPr>
          <w:rFonts w:hint="eastAsia" w:ascii="仿宋" w:hAnsi="仿宋" w:eastAsia="仿宋" w:cs="仿宋"/>
          <w:b w:val="0"/>
          <w:bCs/>
          <w:spacing w:val="-21"/>
          <w:sz w:val="28"/>
          <w:szCs w:val="28"/>
          <w:u w:val="single"/>
        </w:rPr>
        <w:t xml:space="preserve">00元  </w:t>
      </w:r>
      <w:r>
        <w:rPr>
          <w:rFonts w:hint="eastAsia" w:ascii="仿宋" w:hAnsi="仿宋" w:eastAsia="仿宋" w:cs="仿宋"/>
          <w:b w:val="0"/>
          <w:bCs/>
          <w:spacing w:val="-21"/>
          <w:sz w:val="28"/>
          <w:szCs w:val="28"/>
        </w:rPr>
        <w:t>),每天清运</w:t>
      </w:r>
      <w:r>
        <w:rPr>
          <w:rFonts w:hint="eastAsia" w:ascii="仿宋" w:hAnsi="仿宋" w:eastAsia="仿宋" w:cs="仿宋"/>
          <w:b w:val="0"/>
          <w:bCs/>
          <w:spacing w:val="-21"/>
          <w:sz w:val="28"/>
          <w:szCs w:val="28"/>
          <w:u w:val="single"/>
        </w:rPr>
        <w:t xml:space="preserve">  陆  </w:t>
      </w:r>
      <w:r>
        <w:rPr>
          <w:rFonts w:hint="eastAsia" w:ascii="仿宋" w:hAnsi="仿宋" w:eastAsia="仿宋" w:cs="仿宋"/>
          <w:b w:val="0"/>
          <w:bCs/>
          <w:spacing w:val="-21"/>
          <w:sz w:val="28"/>
          <w:szCs w:val="28"/>
        </w:rPr>
        <w:t>桶</w:t>
      </w:r>
      <w:r>
        <w:rPr>
          <w:rFonts w:hint="eastAsia" w:ascii="仿宋" w:hAnsi="仿宋" w:eastAsia="仿宋" w:cs="仿宋"/>
          <w:b w:val="0"/>
          <w:bCs/>
          <w:spacing w:val="-21"/>
          <w:sz w:val="28"/>
          <w:szCs w:val="28"/>
          <w:lang w:eastAsia="zh-CN"/>
        </w:rPr>
        <w:t>，</w:t>
      </w:r>
      <w:r>
        <w:rPr>
          <w:rFonts w:hint="eastAsia" w:ascii="仿宋" w:hAnsi="仿宋" w:eastAsia="仿宋" w:cs="仿宋"/>
          <w:b w:val="0"/>
          <w:bCs/>
          <w:spacing w:val="-21"/>
          <w:sz w:val="28"/>
          <w:szCs w:val="28"/>
          <w:lang w:val="en-US" w:eastAsia="zh-CN"/>
        </w:rPr>
        <w:t>每桶容量为600升</w:t>
      </w:r>
      <w:r>
        <w:rPr>
          <w:rFonts w:hint="eastAsia" w:ascii="仿宋" w:hAnsi="仿宋" w:eastAsia="仿宋" w:cs="仿宋"/>
          <w:b w:val="0"/>
          <w:bCs/>
          <w:spacing w:val="-21"/>
          <w:sz w:val="28"/>
          <w:szCs w:val="28"/>
        </w:rPr>
        <w:t>。</w:t>
      </w:r>
    </w:p>
    <w:p>
      <w:pPr>
        <w:keepNext w:val="0"/>
        <w:keepLines w:val="0"/>
        <w:pageBreakBefore w:val="0"/>
        <w:widowControl/>
        <w:kinsoku/>
        <w:wordWrap/>
        <w:overflowPunct/>
        <w:topLinePunct w:val="0"/>
        <w:autoSpaceDE/>
        <w:autoSpaceDN/>
        <w:bidi w:val="0"/>
        <w:adjustRightInd/>
        <w:snapToGrid/>
        <w:spacing w:line="240" w:lineRule="auto"/>
        <w:ind w:left="0" w:right="0"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rPr>
        <w:t>2、合同总金额（不含税）：</w:t>
      </w:r>
      <w:r>
        <w:rPr>
          <w:rFonts w:hint="eastAsia" w:ascii="仿宋" w:hAnsi="仿宋" w:eastAsia="仿宋" w:cs="仿宋"/>
          <w:b w:val="0"/>
          <w:bCs/>
          <w:sz w:val="28"/>
          <w:szCs w:val="28"/>
          <w:u w:val="single"/>
        </w:rPr>
        <w:t xml:space="preserve">  </w:t>
      </w:r>
      <w:r>
        <w:rPr>
          <w:rFonts w:hint="eastAsia" w:ascii="仿宋" w:hAnsi="仿宋" w:eastAsia="仿宋" w:cs="仿宋"/>
          <w:b w:val="0"/>
          <w:bCs/>
          <w:sz w:val="28"/>
          <w:szCs w:val="28"/>
          <w:u w:val="single"/>
          <w:lang w:val="en-US" w:eastAsia="zh-CN"/>
        </w:rPr>
        <w:t>31456.31</w:t>
      </w:r>
      <w:r>
        <w:rPr>
          <w:rFonts w:hint="eastAsia" w:ascii="仿宋" w:hAnsi="仿宋" w:eastAsia="仿宋" w:cs="仿宋"/>
          <w:b w:val="0"/>
          <w:bCs/>
          <w:sz w:val="28"/>
          <w:szCs w:val="28"/>
          <w:u w:val="single"/>
        </w:rPr>
        <w:t xml:space="preserve">   </w:t>
      </w:r>
      <w:r>
        <w:rPr>
          <w:rFonts w:hint="eastAsia" w:ascii="仿宋" w:hAnsi="仿宋" w:eastAsia="仿宋" w:cs="仿宋"/>
          <w:b w:val="0"/>
          <w:bCs/>
          <w:sz w:val="28"/>
          <w:szCs w:val="28"/>
        </w:rPr>
        <w:t>元，税率</w:t>
      </w:r>
      <w:r>
        <w:rPr>
          <w:rFonts w:hint="eastAsia" w:ascii="仿宋" w:hAnsi="仿宋" w:eastAsia="仿宋" w:cs="仿宋"/>
          <w:b w:val="0"/>
          <w:bCs/>
          <w:sz w:val="28"/>
          <w:szCs w:val="28"/>
          <w:u w:val="single"/>
        </w:rPr>
        <w:t xml:space="preserve">   3%    </w:t>
      </w:r>
      <w:r>
        <w:rPr>
          <w:rFonts w:hint="eastAsia" w:ascii="仿宋" w:hAnsi="仿宋" w:eastAsia="仿宋" w:cs="仿宋"/>
          <w:b w:val="0"/>
          <w:bCs/>
          <w:sz w:val="28"/>
          <w:szCs w:val="28"/>
        </w:rPr>
        <w:t>，含税</w:t>
      </w:r>
      <w:r>
        <w:rPr>
          <w:rFonts w:hint="eastAsia" w:ascii="仿宋" w:hAnsi="仿宋" w:eastAsia="仿宋" w:cs="仿宋"/>
          <w:b w:val="0"/>
          <w:bCs/>
          <w:sz w:val="28"/>
          <w:szCs w:val="28"/>
          <w:u w:val="single"/>
        </w:rPr>
        <w:t xml:space="preserve">  </w:t>
      </w:r>
      <w:r>
        <w:rPr>
          <w:rFonts w:hint="eastAsia" w:ascii="仿宋" w:hAnsi="仿宋" w:eastAsia="仿宋" w:cs="仿宋"/>
          <w:b w:val="0"/>
          <w:bCs/>
          <w:sz w:val="28"/>
          <w:szCs w:val="28"/>
          <w:u w:val="single"/>
          <w:lang w:val="en-US" w:eastAsia="zh-CN"/>
        </w:rPr>
        <w:t>32400</w:t>
      </w:r>
      <w:r>
        <w:rPr>
          <w:rFonts w:hint="eastAsia" w:ascii="仿宋" w:hAnsi="仿宋" w:eastAsia="仿宋" w:cs="仿宋"/>
          <w:b w:val="0"/>
          <w:bCs/>
          <w:sz w:val="28"/>
          <w:szCs w:val="28"/>
          <w:u w:val="single"/>
        </w:rPr>
        <w:t xml:space="preserve">     </w:t>
      </w:r>
      <w:r>
        <w:rPr>
          <w:rFonts w:hint="eastAsia" w:ascii="仿宋" w:hAnsi="仿宋" w:eastAsia="仿宋" w:cs="仿宋"/>
          <w:b w:val="0"/>
          <w:bCs/>
          <w:sz w:val="28"/>
          <w:szCs w:val="28"/>
        </w:rPr>
        <w:t>元（大写人民</w:t>
      </w:r>
      <w:r>
        <w:rPr>
          <w:rFonts w:hint="eastAsia" w:ascii="仿宋" w:hAnsi="仿宋" w:eastAsia="仿宋" w:cs="仿宋"/>
          <w:b w:val="0"/>
          <w:bCs/>
          <w:sz w:val="28"/>
          <w:szCs w:val="28"/>
          <w:u w:val="single"/>
        </w:rPr>
        <w:t xml:space="preserve"> </w:t>
      </w:r>
      <w:r>
        <w:rPr>
          <w:rFonts w:hint="eastAsia" w:ascii="仿宋" w:hAnsi="仿宋" w:eastAsia="仿宋" w:cs="仿宋"/>
          <w:b w:val="0"/>
          <w:bCs/>
          <w:sz w:val="28"/>
          <w:szCs w:val="28"/>
          <w:u w:val="single"/>
          <w:lang w:val="en-US" w:eastAsia="zh-CN"/>
        </w:rPr>
        <w:t>叁</w:t>
      </w:r>
      <w:r>
        <w:rPr>
          <w:rFonts w:hint="eastAsia" w:ascii="仿宋" w:hAnsi="仿宋" w:eastAsia="仿宋" w:cs="仿宋"/>
          <w:b w:val="0"/>
          <w:bCs/>
          <w:sz w:val="28"/>
          <w:szCs w:val="28"/>
          <w:u w:val="single"/>
        </w:rPr>
        <w:t>万</w:t>
      </w:r>
      <w:r>
        <w:rPr>
          <w:rFonts w:hint="eastAsia" w:ascii="仿宋" w:hAnsi="仿宋" w:eastAsia="仿宋" w:cs="仿宋"/>
          <w:b w:val="0"/>
          <w:bCs/>
          <w:sz w:val="28"/>
          <w:szCs w:val="28"/>
          <w:u w:val="single"/>
          <w:lang w:val="en-US" w:eastAsia="zh-CN"/>
        </w:rPr>
        <w:t>贰</w:t>
      </w:r>
      <w:r>
        <w:rPr>
          <w:rFonts w:hint="eastAsia" w:ascii="仿宋" w:hAnsi="仿宋" w:eastAsia="仿宋" w:cs="仿宋"/>
          <w:b w:val="0"/>
          <w:bCs/>
          <w:sz w:val="28"/>
          <w:szCs w:val="28"/>
          <w:u w:val="single"/>
        </w:rPr>
        <w:t>仟</w:t>
      </w:r>
      <w:r>
        <w:rPr>
          <w:rFonts w:hint="eastAsia" w:ascii="仿宋" w:hAnsi="仿宋" w:eastAsia="仿宋" w:cs="仿宋"/>
          <w:b w:val="0"/>
          <w:bCs/>
          <w:sz w:val="28"/>
          <w:szCs w:val="28"/>
          <w:u w:val="single"/>
          <w:lang w:val="en-US" w:eastAsia="zh-CN"/>
        </w:rPr>
        <w:t>肆</w:t>
      </w:r>
      <w:r>
        <w:rPr>
          <w:rFonts w:hint="eastAsia" w:ascii="仿宋" w:hAnsi="仿宋" w:eastAsia="仿宋" w:cs="仿宋"/>
          <w:b w:val="0"/>
          <w:bCs/>
          <w:sz w:val="28"/>
          <w:szCs w:val="28"/>
          <w:u w:val="single"/>
        </w:rPr>
        <w:t>佰</w:t>
      </w:r>
      <w:r>
        <w:rPr>
          <w:rFonts w:hint="eastAsia" w:ascii="仿宋" w:hAnsi="仿宋" w:eastAsia="仿宋" w:cs="仿宋"/>
          <w:b w:val="0"/>
          <w:bCs/>
          <w:sz w:val="28"/>
          <w:szCs w:val="28"/>
        </w:rPr>
        <w:t>元整 ）。</w:t>
      </w:r>
    </w:p>
    <w:p>
      <w:pPr>
        <w:keepNext w:val="0"/>
        <w:keepLines w:val="0"/>
        <w:pageBreakBefore w:val="0"/>
        <w:widowControl/>
        <w:kinsoku/>
        <w:wordWrap/>
        <w:overflowPunct/>
        <w:topLinePunct w:val="0"/>
        <w:autoSpaceDE/>
        <w:autoSpaceDN/>
        <w:bidi w:val="0"/>
        <w:adjustRightInd/>
        <w:snapToGrid/>
        <w:spacing w:line="240" w:lineRule="auto"/>
        <w:ind w:left="0" w:right="0" w:firstLine="560" w:firstLineChars="200"/>
        <w:jc w:val="left"/>
        <w:textAlignment w:val="auto"/>
        <w:rPr>
          <w:rFonts w:hint="eastAsia" w:ascii="仿宋" w:hAnsi="仿宋" w:eastAsia="仿宋" w:cs="仿宋"/>
          <w:b w:val="0"/>
          <w:bCs/>
          <w:sz w:val="28"/>
          <w:szCs w:val="28"/>
        </w:rPr>
      </w:pPr>
      <w:r>
        <w:rPr>
          <w:rFonts w:hint="eastAsia" w:ascii="仿宋" w:hAnsi="仿宋" w:eastAsia="仿宋" w:cs="仿宋"/>
          <w:b w:val="0"/>
          <w:bCs/>
          <w:sz w:val="28"/>
          <w:szCs w:val="28"/>
        </w:rPr>
        <w:t>3、乙方负责提供正规的增值税专用发票，并且确保开具的增值税专用发票是有效的或是在规定时间内开具的，如因开具虚假发票或延迟开票造成的一切损失或损害由乙方负责赔偿。由于乙方税率变化导致甲方税负增加，增加的部分由乙方负担。</w:t>
      </w:r>
    </w:p>
    <w:p>
      <w:pPr>
        <w:keepNext w:val="0"/>
        <w:keepLines w:val="0"/>
        <w:pageBreakBefore w:val="0"/>
        <w:widowControl/>
        <w:kinsoku/>
        <w:wordWrap/>
        <w:overflowPunct/>
        <w:topLinePunct w:val="0"/>
        <w:autoSpaceDE/>
        <w:autoSpaceDN/>
        <w:bidi w:val="0"/>
        <w:adjustRightInd/>
        <w:snapToGrid/>
        <w:spacing w:line="240" w:lineRule="auto"/>
        <w:ind w:left="0" w:right="0" w:firstLine="560" w:firstLineChars="200"/>
        <w:jc w:val="left"/>
        <w:textAlignment w:val="auto"/>
        <w:rPr>
          <w:rFonts w:hint="eastAsia" w:ascii="仿宋" w:hAnsi="仿宋" w:eastAsia="仿宋" w:cs="仿宋"/>
          <w:b w:val="0"/>
          <w:bCs/>
          <w:sz w:val="28"/>
          <w:szCs w:val="28"/>
        </w:rPr>
      </w:pPr>
      <w:r>
        <w:rPr>
          <w:rFonts w:hint="eastAsia" w:ascii="仿宋" w:hAnsi="仿宋" w:eastAsia="仿宋" w:cs="仿宋"/>
          <w:b w:val="0"/>
          <w:bCs/>
          <w:sz w:val="28"/>
          <w:szCs w:val="28"/>
        </w:rPr>
        <w:t>4、甲方的开票信息</w:t>
      </w:r>
    </w:p>
    <w:p>
      <w:pPr>
        <w:keepNext w:val="0"/>
        <w:keepLines w:val="0"/>
        <w:pageBreakBefore w:val="0"/>
        <w:widowControl/>
        <w:kinsoku/>
        <w:wordWrap/>
        <w:overflowPunct/>
        <w:topLinePunct w:val="0"/>
        <w:autoSpaceDE/>
        <w:autoSpaceDN/>
        <w:bidi w:val="0"/>
        <w:adjustRightInd/>
        <w:snapToGrid/>
        <w:spacing w:line="240" w:lineRule="auto"/>
        <w:ind w:left="0" w:right="0" w:firstLine="560" w:firstLineChars="200"/>
        <w:textAlignment w:val="auto"/>
        <w:rPr>
          <w:rFonts w:hint="eastAsia" w:ascii="仿宋" w:hAnsi="仿宋" w:eastAsia="仿宋" w:cs="仿宋"/>
          <w:b w:val="0"/>
          <w:bCs/>
          <w:sz w:val="28"/>
          <w:szCs w:val="28"/>
          <w:lang w:eastAsia="zh-CN"/>
        </w:rPr>
      </w:pPr>
      <w:r>
        <w:rPr>
          <w:rFonts w:hint="eastAsia" w:ascii="仿宋" w:hAnsi="仿宋" w:eastAsia="仿宋" w:cs="仿宋"/>
          <w:b w:val="0"/>
          <w:bCs/>
          <w:sz w:val="28"/>
          <w:szCs w:val="28"/>
        </w:rPr>
        <w:t>名称：深业</w:t>
      </w:r>
      <w:r>
        <w:rPr>
          <w:rFonts w:hint="eastAsia" w:ascii="仿宋" w:hAnsi="仿宋" w:eastAsia="仿宋" w:cs="仿宋"/>
          <w:b w:val="0"/>
          <w:bCs/>
          <w:sz w:val="28"/>
          <w:szCs w:val="28"/>
          <w:lang w:val="en-US" w:eastAsia="zh-CN"/>
        </w:rPr>
        <w:t>物业运营集团股份</w:t>
      </w:r>
      <w:r>
        <w:rPr>
          <w:rFonts w:hint="eastAsia" w:ascii="仿宋" w:hAnsi="仿宋" w:eastAsia="仿宋" w:cs="仿宋"/>
          <w:b w:val="0"/>
          <w:bCs/>
          <w:sz w:val="28"/>
          <w:szCs w:val="28"/>
        </w:rPr>
        <w:t>有限公司</w:t>
      </w:r>
    </w:p>
    <w:p>
      <w:pPr>
        <w:keepNext w:val="0"/>
        <w:keepLines w:val="0"/>
        <w:pageBreakBefore w:val="0"/>
        <w:widowControl/>
        <w:numPr>
          <w:ilvl w:val="0"/>
          <w:numId w:val="2"/>
        </w:numPr>
        <w:kinsoku/>
        <w:wordWrap/>
        <w:overflowPunct/>
        <w:topLinePunct w:val="0"/>
        <w:autoSpaceDE/>
        <w:autoSpaceDN/>
        <w:bidi w:val="0"/>
        <w:adjustRightInd/>
        <w:snapToGrid/>
        <w:spacing w:line="240" w:lineRule="auto"/>
        <w:ind w:left="0" w:right="0" w:firstLine="560" w:firstLineChars="200"/>
        <w:jc w:val="left"/>
        <w:textAlignment w:val="auto"/>
        <w:rPr>
          <w:rFonts w:hint="eastAsia" w:ascii="仿宋" w:hAnsi="仿宋" w:eastAsia="仿宋" w:cs="仿宋"/>
          <w:b w:val="0"/>
          <w:bCs/>
          <w:sz w:val="28"/>
          <w:szCs w:val="28"/>
        </w:rPr>
      </w:pPr>
      <w:r>
        <w:rPr>
          <w:rFonts w:hint="eastAsia" w:ascii="仿宋" w:hAnsi="仿宋" w:eastAsia="仿宋" w:cs="仿宋"/>
          <w:b w:val="0"/>
          <w:bCs/>
          <w:sz w:val="28"/>
          <w:szCs w:val="28"/>
        </w:rPr>
        <w:t>地址：深圳市罗湖区</w:t>
      </w:r>
      <w:r>
        <w:rPr>
          <w:rFonts w:hint="eastAsia" w:ascii="仿宋" w:hAnsi="仿宋" w:eastAsia="仿宋" w:cs="仿宋"/>
          <w:b w:val="0"/>
          <w:bCs/>
          <w:sz w:val="28"/>
          <w:szCs w:val="28"/>
          <w:lang w:val="en-US" w:eastAsia="zh-CN"/>
        </w:rPr>
        <w:t>笋岗街道田心社区梨园路与梅园路交汇处东北侧深业泰富广场A座1701</w:t>
      </w:r>
    </w:p>
    <w:p>
      <w:pPr>
        <w:keepNext w:val="0"/>
        <w:keepLines w:val="0"/>
        <w:pageBreakBefore w:val="0"/>
        <w:widowControl/>
        <w:numPr>
          <w:ilvl w:val="0"/>
          <w:numId w:val="2"/>
        </w:numPr>
        <w:kinsoku/>
        <w:wordWrap/>
        <w:overflowPunct/>
        <w:topLinePunct w:val="0"/>
        <w:autoSpaceDE/>
        <w:autoSpaceDN/>
        <w:bidi w:val="0"/>
        <w:adjustRightInd/>
        <w:snapToGrid/>
        <w:spacing w:line="240" w:lineRule="auto"/>
        <w:ind w:left="0" w:right="0" w:firstLine="560" w:firstLineChars="200"/>
        <w:jc w:val="left"/>
        <w:textAlignment w:val="auto"/>
        <w:rPr>
          <w:rFonts w:hint="eastAsia" w:ascii="仿宋" w:hAnsi="仿宋" w:eastAsia="仿宋" w:cs="仿宋"/>
          <w:b w:val="0"/>
          <w:bCs/>
          <w:sz w:val="28"/>
          <w:szCs w:val="28"/>
        </w:rPr>
      </w:pPr>
      <w:r>
        <w:rPr>
          <w:rFonts w:hint="eastAsia" w:ascii="仿宋" w:hAnsi="仿宋" w:eastAsia="仿宋" w:cs="仿宋"/>
          <w:b w:val="0"/>
          <w:bCs/>
          <w:sz w:val="28"/>
          <w:szCs w:val="28"/>
        </w:rPr>
        <w:t xml:space="preserve">电话：82204700 </w:t>
      </w:r>
    </w:p>
    <w:p>
      <w:pPr>
        <w:keepNext w:val="0"/>
        <w:keepLines w:val="0"/>
        <w:pageBreakBefore w:val="0"/>
        <w:widowControl/>
        <w:numPr>
          <w:ilvl w:val="0"/>
          <w:numId w:val="2"/>
        </w:numPr>
        <w:kinsoku/>
        <w:wordWrap/>
        <w:overflowPunct/>
        <w:topLinePunct w:val="0"/>
        <w:autoSpaceDE/>
        <w:autoSpaceDN/>
        <w:bidi w:val="0"/>
        <w:adjustRightInd/>
        <w:snapToGrid/>
        <w:spacing w:line="240" w:lineRule="auto"/>
        <w:ind w:left="0" w:right="0" w:firstLine="560" w:firstLineChars="200"/>
        <w:jc w:val="left"/>
        <w:textAlignment w:val="auto"/>
        <w:rPr>
          <w:rFonts w:hint="eastAsia" w:ascii="仿宋" w:hAnsi="仿宋" w:eastAsia="仿宋" w:cs="仿宋"/>
          <w:b w:val="0"/>
          <w:bCs/>
          <w:sz w:val="28"/>
          <w:szCs w:val="28"/>
        </w:rPr>
      </w:pPr>
      <w:r>
        <w:rPr>
          <w:rFonts w:hint="eastAsia" w:ascii="仿宋" w:hAnsi="仿宋" w:eastAsia="仿宋" w:cs="仿宋"/>
          <w:b w:val="0"/>
          <w:bCs/>
          <w:sz w:val="28"/>
          <w:szCs w:val="28"/>
        </w:rPr>
        <w:t>纳税识别：91440300618859546M</w:t>
      </w:r>
    </w:p>
    <w:p>
      <w:pPr>
        <w:keepNext w:val="0"/>
        <w:keepLines w:val="0"/>
        <w:pageBreakBefore w:val="0"/>
        <w:widowControl/>
        <w:numPr>
          <w:ilvl w:val="0"/>
          <w:numId w:val="2"/>
        </w:numPr>
        <w:kinsoku/>
        <w:wordWrap/>
        <w:overflowPunct/>
        <w:topLinePunct w:val="0"/>
        <w:autoSpaceDE/>
        <w:autoSpaceDN/>
        <w:bidi w:val="0"/>
        <w:adjustRightInd/>
        <w:snapToGrid/>
        <w:spacing w:line="240" w:lineRule="auto"/>
        <w:ind w:left="0" w:right="0" w:firstLine="560" w:firstLineChars="200"/>
        <w:jc w:val="left"/>
        <w:textAlignment w:val="auto"/>
        <w:rPr>
          <w:rFonts w:hint="eastAsia" w:ascii="仿宋" w:hAnsi="仿宋" w:eastAsia="仿宋" w:cs="仿宋"/>
          <w:b w:val="0"/>
          <w:bCs/>
          <w:sz w:val="28"/>
          <w:szCs w:val="28"/>
        </w:rPr>
      </w:pPr>
      <w:r>
        <w:rPr>
          <w:rFonts w:hint="eastAsia" w:ascii="仿宋" w:hAnsi="仿宋" w:eastAsia="仿宋" w:cs="仿宋"/>
          <w:b w:val="0"/>
          <w:bCs/>
          <w:sz w:val="28"/>
          <w:szCs w:val="28"/>
        </w:rPr>
        <w:t>开户行：民生银行深圳皇岗支行</w:t>
      </w:r>
    </w:p>
    <w:p>
      <w:pPr>
        <w:keepNext w:val="0"/>
        <w:keepLines w:val="0"/>
        <w:pageBreakBefore w:val="0"/>
        <w:widowControl/>
        <w:numPr>
          <w:ilvl w:val="0"/>
          <w:numId w:val="2"/>
        </w:numPr>
        <w:kinsoku/>
        <w:wordWrap/>
        <w:overflowPunct/>
        <w:topLinePunct w:val="0"/>
        <w:autoSpaceDE/>
        <w:autoSpaceDN/>
        <w:bidi w:val="0"/>
        <w:adjustRightInd/>
        <w:snapToGrid/>
        <w:spacing w:line="240" w:lineRule="auto"/>
        <w:ind w:left="0" w:right="0" w:firstLine="560" w:firstLineChars="200"/>
        <w:jc w:val="left"/>
        <w:textAlignment w:val="auto"/>
        <w:rPr>
          <w:rFonts w:hint="eastAsia" w:ascii="仿宋" w:hAnsi="仿宋" w:eastAsia="仿宋" w:cs="仿宋"/>
          <w:b w:val="0"/>
          <w:bCs/>
          <w:sz w:val="28"/>
          <w:szCs w:val="28"/>
        </w:rPr>
      </w:pPr>
      <w:r>
        <w:rPr>
          <w:rFonts w:hint="eastAsia" w:ascii="仿宋" w:hAnsi="仿宋" w:eastAsia="仿宋" w:cs="仿宋"/>
          <w:b w:val="0"/>
          <w:bCs/>
          <w:sz w:val="28"/>
          <w:szCs w:val="28"/>
        </w:rPr>
        <w:t xml:space="preserve">账号：1808014170010289 </w:t>
      </w:r>
    </w:p>
    <w:p>
      <w:pPr>
        <w:keepNext w:val="0"/>
        <w:keepLines w:val="0"/>
        <w:pageBreakBefore w:val="0"/>
        <w:widowControl/>
        <w:kinsoku/>
        <w:wordWrap/>
        <w:overflowPunct/>
        <w:topLinePunct w:val="0"/>
        <w:autoSpaceDE/>
        <w:autoSpaceDN/>
        <w:bidi w:val="0"/>
        <w:adjustRightInd/>
        <w:snapToGrid/>
        <w:spacing w:line="240" w:lineRule="auto"/>
        <w:ind w:left="0" w:right="0" w:firstLine="476" w:firstLineChars="200"/>
        <w:jc w:val="left"/>
        <w:textAlignment w:val="auto"/>
        <w:rPr>
          <w:rFonts w:hint="eastAsia" w:ascii="仿宋" w:hAnsi="仿宋" w:eastAsia="仿宋" w:cs="仿宋"/>
          <w:b w:val="0"/>
          <w:bCs/>
          <w:spacing w:val="-21"/>
          <w:sz w:val="28"/>
          <w:szCs w:val="28"/>
        </w:rPr>
      </w:pPr>
      <w:r>
        <w:rPr>
          <w:rFonts w:hint="eastAsia" w:ascii="仿宋" w:hAnsi="仿宋" w:eastAsia="仿宋" w:cs="仿宋"/>
          <w:b w:val="0"/>
          <w:bCs/>
          <w:spacing w:val="-21"/>
          <w:sz w:val="28"/>
          <w:szCs w:val="28"/>
        </w:rPr>
        <w:t>4、付费方式：经甲乙双方同意按季度付款，甲方于每</w:t>
      </w:r>
      <w:r>
        <w:rPr>
          <w:rFonts w:hint="eastAsia" w:ascii="仿宋" w:hAnsi="仿宋" w:eastAsia="仿宋" w:cs="仿宋"/>
          <w:b w:val="0"/>
          <w:bCs/>
          <w:spacing w:val="-21"/>
          <w:sz w:val="28"/>
          <w:szCs w:val="28"/>
          <w:lang w:val="en-US" w:eastAsia="zh-CN"/>
        </w:rPr>
        <w:t>季度</w:t>
      </w:r>
      <w:r>
        <w:rPr>
          <w:rFonts w:hint="eastAsia" w:ascii="仿宋" w:hAnsi="仿宋" w:eastAsia="仿宋" w:cs="仿宋"/>
          <w:b w:val="0"/>
          <w:bCs/>
          <w:spacing w:val="-21"/>
          <w:sz w:val="28"/>
          <w:szCs w:val="28"/>
          <w:u w:val="single"/>
        </w:rPr>
        <w:t xml:space="preserve">  10  </w:t>
      </w:r>
      <w:r>
        <w:rPr>
          <w:rFonts w:hint="eastAsia" w:ascii="仿宋" w:hAnsi="仿宋" w:eastAsia="仿宋" w:cs="仿宋"/>
          <w:b w:val="0"/>
          <w:bCs/>
          <w:spacing w:val="-21"/>
          <w:sz w:val="28"/>
          <w:szCs w:val="28"/>
        </w:rPr>
        <w:t>日前支付上</w:t>
      </w:r>
      <w:r>
        <w:rPr>
          <w:rFonts w:hint="eastAsia" w:ascii="仿宋" w:hAnsi="仿宋" w:eastAsia="仿宋" w:cs="仿宋"/>
          <w:b w:val="0"/>
          <w:bCs/>
          <w:spacing w:val="-21"/>
          <w:sz w:val="28"/>
          <w:szCs w:val="28"/>
          <w:lang w:val="en-US" w:eastAsia="zh-CN"/>
        </w:rPr>
        <w:t>季度</w:t>
      </w:r>
      <w:r>
        <w:rPr>
          <w:rFonts w:hint="eastAsia" w:ascii="仿宋" w:hAnsi="仿宋" w:eastAsia="仿宋" w:cs="仿宋"/>
          <w:b w:val="0"/>
          <w:bCs/>
          <w:spacing w:val="-21"/>
          <w:sz w:val="28"/>
          <w:szCs w:val="28"/>
        </w:rPr>
        <w:t>清运费用给乙方指定账户，如甲方拖欠垃圾清运费超过</w:t>
      </w:r>
      <w:r>
        <w:rPr>
          <w:rFonts w:hint="eastAsia" w:ascii="仿宋" w:hAnsi="仿宋" w:eastAsia="仿宋" w:cs="仿宋"/>
          <w:b w:val="0"/>
          <w:bCs/>
          <w:spacing w:val="-21"/>
          <w:sz w:val="28"/>
          <w:szCs w:val="28"/>
          <w:u w:val="single"/>
        </w:rPr>
        <w:t xml:space="preserve">   20   </w:t>
      </w:r>
      <w:r>
        <w:rPr>
          <w:rFonts w:hint="eastAsia" w:ascii="仿宋" w:hAnsi="仿宋" w:eastAsia="仿宋" w:cs="仿宋"/>
          <w:b w:val="0"/>
          <w:bCs/>
          <w:spacing w:val="-21"/>
          <w:sz w:val="28"/>
          <w:szCs w:val="28"/>
        </w:rPr>
        <w:t>日，则视作甲方自动放弃清运服务，乙方有权终止合同，由此造成的损失由甲方负责。</w:t>
      </w:r>
    </w:p>
    <w:p>
      <w:pPr>
        <w:keepNext w:val="0"/>
        <w:keepLines w:val="0"/>
        <w:pageBreakBefore w:val="0"/>
        <w:widowControl/>
        <w:kinsoku/>
        <w:wordWrap/>
        <w:overflowPunct/>
        <w:topLinePunct w:val="0"/>
        <w:autoSpaceDE/>
        <w:autoSpaceDN/>
        <w:bidi w:val="0"/>
        <w:adjustRightInd/>
        <w:snapToGrid/>
        <w:spacing w:line="240" w:lineRule="auto"/>
        <w:ind w:left="0" w:right="0" w:firstLine="478" w:firstLineChars="200"/>
        <w:jc w:val="left"/>
        <w:textAlignment w:val="auto"/>
        <w:rPr>
          <w:rFonts w:hint="eastAsia" w:ascii="仿宋" w:hAnsi="仿宋" w:eastAsia="仿宋" w:cs="仿宋"/>
          <w:b/>
          <w:bCs w:val="0"/>
          <w:spacing w:val="-21"/>
          <w:sz w:val="28"/>
          <w:szCs w:val="28"/>
        </w:rPr>
      </w:pPr>
      <w:r>
        <w:rPr>
          <w:rFonts w:hint="eastAsia" w:ascii="仿宋" w:hAnsi="仿宋" w:eastAsia="仿宋" w:cs="仿宋"/>
          <w:b/>
          <w:bCs w:val="0"/>
          <w:spacing w:val="-21"/>
          <w:sz w:val="28"/>
          <w:szCs w:val="28"/>
        </w:rPr>
        <w:t>五、具体服务要求和质量标准</w:t>
      </w:r>
    </w:p>
    <w:p>
      <w:pPr>
        <w:keepNext w:val="0"/>
        <w:keepLines w:val="0"/>
        <w:pageBreakBefore w:val="0"/>
        <w:widowControl/>
        <w:kinsoku/>
        <w:wordWrap/>
        <w:overflowPunct/>
        <w:topLinePunct w:val="0"/>
        <w:autoSpaceDE/>
        <w:autoSpaceDN/>
        <w:bidi w:val="0"/>
        <w:adjustRightInd/>
        <w:snapToGrid/>
        <w:spacing w:line="240" w:lineRule="auto"/>
        <w:ind w:left="0" w:right="0" w:firstLine="476" w:firstLineChars="200"/>
        <w:jc w:val="left"/>
        <w:textAlignment w:val="auto"/>
        <w:rPr>
          <w:rFonts w:hint="eastAsia" w:ascii="仿宋" w:hAnsi="仿宋" w:eastAsia="仿宋" w:cs="仿宋"/>
          <w:b w:val="0"/>
          <w:bCs/>
          <w:spacing w:val="-21"/>
          <w:sz w:val="28"/>
          <w:szCs w:val="28"/>
        </w:rPr>
      </w:pPr>
      <w:r>
        <w:rPr>
          <w:rFonts w:hint="eastAsia" w:ascii="仿宋" w:hAnsi="仿宋" w:eastAsia="仿宋" w:cs="仿宋"/>
          <w:b w:val="0"/>
          <w:bCs/>
          <w:spacing w:val="-21"/>
          <w:sz w:val="28"/>
          <w:szCs w:val="28"/>
        </w:rPr>
        <w:t>1、服务质量参照《深圳市环境卫生质量标准》和《深圳市环卫作业规范》中的有关规定。</w:t>
      </w:r>
    </w:p>
    <w:p>
      <w:pPr>
        <w:keepNext w:val="0"/>
        <w:keepLines w:val="0"/>
        <w:pageBreakBefore w:val="0"/>
        <w:widowControl/>
        <w:kinsoku/>
        <w:wordWrap/>
        <w:overflowPunct/>
        <w:topLinePunct w:val="0"/>
        <w:autoSpaceDE/>
        <w:autoSpaceDN/>
        <w:bidi w:val="0"/>
        <w:adjustRightInd/>
        <w:snapToGrid/>
        <w:spacing w:line="240" w:lineRule="auto"/>
        <w:ind w:left="0" w:right="0" w:firstLine="476" w:firstLineChars="200"/>
        <w:jc w:val="left"/>
        <w:textAlignment w:val="auto"/>
        <w:rPr>
          <w:rFonts w:hint="eastAsia" w:ascii="仿宋" w:hAnsi="仿宋" w:eastAsia="仿宋" w:cs="仿宋"/>
          <w:b w:val="0"/>
          <w:bCs/>
          <w:spacing w:val="-21"/>
          <w:sz w:val="28"/>
          <w:szCs w:val="28"/>
        </w:rPr>
      </w:pPr>
      <w:r>
        <w:rPr>
          <w:rFonts w:hint="eastAsia" w:ascii="仿宋" w:hAnsi="仿宋" w:eastAsia="仿宋" w:cs="仿宋"/>
          <w:b w:val="0"/>
          <w:bCs/>
          <w:spacing w:val="-21"/>
          <w:sz w:val="28"/>
          <w:szCs w:val="28"/>
        </w:rPr>
        <w:t>2、甲方应按照政府相关规定，做到垃圾不超高、不外泻垃圾桶盖必须盖严实。</w:t>
      </w:r>
    </w:p>
    <w:p>
      <w:pPr>
        <w:keepNext w:val="0"/>
        <w:keepLines w:val="0"/>
        <w:pageBreakBefore w:val="0"/>
        <w:widowControl/>
        <w:kinsoku/>
        <w:wordWrap/>
        <w:overflowPunct/>
        <w:topLinePunct w:val="0"/>
        <w:autoSpaceDE/>
        <w:autoSpaceDN/>
        <w:bidi w:val="0"/>
        <w:adjustRightInd/>
        <w:snapToGrid/>
        <w:spacing w:line="240" w:lineRule="auto"/>
        <w:ind w:left="0" w:right="0" w:firstLine="476" w:firstLineChars="200"/>
        <w:jc w:val="left"/>
        <w:textAlignment w:val="auto"/>
        <w:rPr>
          <w:rFonts w:hint="eastAsia" w:ascii="仿宋" w:hAnsi="仿宋" w:eastAsia="仿宋" w:cs="仿宋"/>
          <w:b w:val="0"/>
          <w:bCs/>
          <w:spacing w:val="-21"/>
          <w:sz w:val="28"/>
          <w:szCs w:val="28"/>
        </w:rPr>
      </w:pPr>
      <w:r>
        <w:rPr>
          <w:rFonts w:hint="eastAsia" w:ascii="仿宋" w:hAnsi="仿宋" w:eastAsia="仿宋" w:cs="仿宋"/>
          <w:b w:val="0"/>
          <w:bCs/>
          <w:spacing w:val="-21"/>
          <w:sz w:val="28"/>
          <w:szCs w:val="28"/>
        </w:rPr>
        <w:t>3、乙方负责将合同所指运的垃圾清运到市政垃圾压缩转运站，保证垃圾收运过程无垃圾散落、无污水滴漏等二次污染。</w:t>
      </w:r>
    </w:p>
    <w:p>
      <w:pPr>
        <w:keepNext w:val="0"/>
        <w:keepLines w:val="0"/>
        <w:pageBreakBefore w:val="0"/>
        <w:widowControl/>
        <w:kinsoku/>
        <w:wordWrap/>
        <w:overflowPunct/>
        <w:topLinePunct w:val="0"/>
        <w:autoSpaceDE/>
        <w:autoSpaceDN/>
        <w:bidi w:val="0"/>
        <w:adjustRightInd/>
        <w:snapToGrid/>
        <w:spacing w:line="240" w:lineRule="auto"/>
        <w:ind w:left="0" w:right="0" w:firstLine="476" w:firstLineChars="200"/>
        <w:jc w:val="left"/>
        <w:textAlignment w:val="auto"/>
        <w:rPr>
          <w:rFonts w:hint="eastAsia" w:ascii="仿宋" w:hAnsi="仿宋" w:eastAsia="仿宋" w:cs="仿宋"/>
          <w:b w:val="0"/>
          <w:bCs/>
          <w:spacing w:val="-21"/>
          <w:sz w:val="28"/>
          <w:szCs w:val="28"/>
        </w:rPr>
      </w:pPr>
      <w:r>
        <w:rPr>
          <w:rFonts w:hint="eastAsia" w:ascii="仿宋" w:hAnsi="仿宋" w:eastAsia="仿宋" w:cs="仿宋"/>
          <w:b w:val="0"/>
          <w:bCs/>
          <w:spacing w:val="-21"/>
          <w:sz w:val="28"/>
          <w:szCs w:val="28"/>
        </w:rPr>
        <w:t xml:space="preserve">4、甲方不得将建筑垃圾和家具沙发等放置桶内，一但发现乙方可拒绝清运。 </w:t>
      </w:r>
    </w:p>
    <w:p>
      <w:pPr>
        <w:keepNext w:val="0"/>
        <w:keepLines w:val="0"/>
        <w:pageBreakBefore w:val="0"/>
        <w:widowControl/>
        <w:kinsoku/>
        <w:wordWrap/>
        <w:overflowPunct/>
        <w:topLinePunct w:val="0"/>
        <w:autoSpaceDE/>
        <w:autoSpaceDN/>
        <w:bidi w:val="0"/>
        <w:adjustRightInd/>
        <w:snapToGrid/>
        <w:spacing w:line="240" w:lineRule="auto"/>
        <w:ind w:left="0" w:right="0" w:firstLine="476" w:firstLineChars="200"/>
        <w:jc w:val="left"/>
        <w:textAlignment w:val="auto"/>
        <w:rPr>
          <w:rFonts w:hint="eastAsia" w:ascii="仿宋" w:hAnsi="仿宋" w:eastAsia="仿宋" w:cs="仿宋"/>
          <w:b w:val="0"/>
          <w:bCs/>
          <w:spacing w:val="-21"/>
          <w:sz w:val="28"/>
          <w:szCs w:val="28"/>
        </w:rPr>
      </w:pPr>
      <w:r>
        <w:rPr>
          <w:rFonts w:hint="eastAsia" w:ascii="仿宋" w:hAnsi="仿宋" w:eastAsia="仿宋" w:cs="仿宋"/>
          <w:b w:val="0"/>
          <w:bCs/>
          <w:spacing w:val="-21"/>
          <w:sz w:val="28"/>
          <w:szCs w:val="28"/>
        </w:rPr>
        <w:t>5、乙方必须严格根据甲方的要求，按时、按质、按量完成垃圾的收运任务，垃圾清运时间有甲、乙双方另行协议。</w:t>
      </w:r>
    </w:p>
    <w:p>
      <w:pPr>
        <w:keepNext w:val="0"/>
        <w:keepLines w:val="0"/>
        <w:pageBreakBefore w:val="0"/>
        <w:widowControl/>
        <w:kinsoku/>
        <w:wordWrap/>
        <w:overflowPunct/>
        <w:topLinePunct w:val="0"/>
        <w:autoSpaceDE/>
        <w:autoSpaceDN/>
        <w:bidi w:val="0"/>
        <w:adjustRightInd/>
        <w:snapToGrid/>
        <w:spacing w:line="240" w:lineRule="auto"/>
        <w:ind w:left="0" w:right="0" w:firstLine="478" w:firstLineChars="200"/>
        <w:jc w:val="left"/>
        <w:textAlignment w:val="auto"/>
        <w:rPr>
          <w:rFonts w:hint="eastAsia" w:ascii="仿宋" w:hAnsi="仿宋" w:eastAsia="仿宋" w:cs="仿宋"/>
          <w:b/>
          <w:bCs w:val="0"/>
          <w:spacing w:val="-21"/>
          <w:sz w:val="28"/>
          <w:szCs w:val="28"/>
        </w:rPr>
      </w:pPr>
      <w:r>
        <w:rPr>
          <w:rFonts w:hint="eastAsia" w:ascii="仿宋" w:hAnsi="仿宋" w:eastAsia="仿宋" w:cs="仿宋"/>
          <w:b/>
          <w:bCs w:val="0"/>
          <w:spacing w:val="-21"/>
          <w:sz w:val="28"/>
          <w:szCs w:val="28"/>
        </w:rPr>
        <w:t>六、双方的权利义务</w:t>
      </w:r>
    </w:p>
    <w:p>
      <w:pPr>
        <w:keepNext w:val="0"/>
        <w:keepLines w:val="0"/>
        <w:pageBreakBefore w:val="0"/>
        <w:widowControl/>
        <w:kinsoku/>
        <w:wordWrap/>
        <w:overflowPunct/>
        <w:topLinePunct w:val="0"/>
        <w:autoSpaceDE/>
        <w:autoSpaceDN/>
        <w:bidi w:val="0"/>
        <w:adjustRightInd/>
        <w:snapToGrid/>
        <w:spacing w:line="240" w:lineRule="auto"/>
        <w:ind w:left="0" w:right="0" w:firstLine="476" w:firstLineChars="200"/>
        <w:jc w:val="left"/>
        <w:textAlignment w:val="auto"/>
        <w:rPr>
          <w:rFonts w:hint="eastAsia" w:ascii="仿宋" w:hAnsi="仿宋" w:eastAsia="仿宋" w:cs="仿宋"/>
          <w:b w:val="0"/>
          <w:bCs/>
          <w:spacing w:val="-21"/>
          <w:sz w:val="28"/>
          <w:szCs w:val="28"/>
        </w:rPr>
      </w:pPr>
      <w:r>
        <w:rPr>
          <w:rFonts w:hint="eastAsia" w:ascii="仿宋" w:hAnsi="仿宋" w:eastAsia="仿宋" w:cs="仿宋"/>
          <w:b w:val="0"/>
          <w:bCs/>
          <w:spacing w:val="-21"/>
          <w:sz w:val="28"/>
          <w:szCs w:val="28"/>
        </w:rPr>
        <w:t>1、甲方有权督促乙方按时、按质、按量完成垃圾的清运任务。乙方未按合同约定完成清运任务的，甲方按当月未完成清运垃圾的数量扣除费用，并由乙方承担违约责任。</w:t>
      </w:r>
    </w:p>
    <w:p>
      <w:pPr>
        <w:keepNext w:val="0"/>
        <w:keepLines w:val="0"/>
        <w:pageBreakBefore w:val="0"/>
        <w:widowControl/>
        <w:kinsoku/>
        <w:wordWrap/>
        <w:overflowPunct/>
        <w:topLinePunct w:val="0"/>
        <w:autoSpaceDE/>
        <w:autoSpaceDN/>
        <w:bidi w:val="0"/>
        <w:adjustRightInd/>
        <w:snapToGrid/>
        <w:spacing w:line="240" w:lineRule="auto"/>
        <w:ind w:left="0" w:right="0" w:firstLine="476" w:firstLineChars="200"/>
        <w:jc w:val="left"/>
        <w:textAlignment w:val="auto"/>
        <w:rPr>
          <w:rFonts w:hint="eastAsia" w:ascii="仿宋" w:hAnsi="仿宋" w:eastAsia="仿宋" w:cs="仿宋"/>
          <w:b w:val="0"/>
          <w:bCs/>
          <w:spacing w:val="-21"/>
          <w:sz w:val="28"/>
          <w:szCs w:val="28"/>
        </w:rPr>
      </w:pPr>
      <w:r>
        <w:rPr>
          <w:rFonts w:hint="eastAsia" w:ascii="仿宋" w:hAnsi="仿宋" w:eastAsia="仿宋" w:cs="仿宋"/>
          <w:b w:val="0"/>
          <w:bCs/>
          <w:spacing w:val="-21"/>
          <w:sz w:val="28"/>
          <w:szCs w:val="28"/>
        </w:rPr>
        <w:t>2、甲方负责乙方提供的标准塑料垃圾桶的安全责任，甲方负责垃圾桶摆放点及垃圾桶上车点的清洁卫生，防止垃圾桶的被盗及损坏，保证垃圾入桶。</w:t>
      </w:r>
    </w:p>
    <w:p>
      <w:pPr>
        <w:keepNext w:val="0"/>
        <w:keepLines w:val="0"/>
        <w:pageBreakBefore w:val="0"/>
        <w:widowControl/>
        <w:kinsoku/>
        <w:wordWrap/>
        <w:overflowPunct/>
        <w:topLinePunct w:val="0"/>
        <w:autoSpaceDE/>
        <w:autoSpaceDN/>
        <w:bidi w:val="0"/>
        <w:adjustRightInd/>
        <w:snapToGrid/>
        <w:spacing w:line="240" w:lineRule="auto"/>
        <w:ind w:left="0" w:right="0" w:firstLine="476" w:firstLineChars="200"/>
        <w:jc w:val="left"/>
        <w:textAlignment w:val="auto"/>
        <w:rPr>
          <w:rFonts w:hint="eastAsia" w:ascii="仿宋" w:hAnsi="仿宋" w:eastAsia="仿宋" w:cs="仿宋"/>
          <w:b w:val="0"/>
          <w:bCs/>
          <w:spacing w:val="-21"/>
          <w:sz w:val="28"/>
          <w:szCs w:val="28"/>
        </w:rPr>
      </w:pPr>
      <w:r>
        <w:rPr>
          <w:rFonts w:hint="eastAsia" w:ascii="仿宋" w:hAnsi="仿宋" w:eastAsia="仿宋" w:cs="仿宋"/>
          <w:b w:val="0"/>
          <w:bCs/>
          <w:spacing w:val="-21"/>
          <w:sz w:val="28"/>
          <w:szCs w:val="28"/>
        </w:rPr>
        <w:t>3、甲方应提供完善的垃圾桶摆放点，保证摆放点有冲洗水源及有效的排污系统，并按规定定时清洗及消杀垃圾桶。对于垃圾摆放点的改造由甲方负责。</w:t>
      </w:r>
    </w:p>
    <w:p>
      <w:pPr>
        <w:keepNext w:val="0"/>
        <w:keepLines w:val="0"/>
        <w:pageBreakBefore w:val="0"/>
        <w:widowControl/>
        <w:kinsoku/>
        <w:wordWrap/>
        <w:overflowPunct/>
        <w:topLinePunct w:val="0"/>
        <w:autoSpaceDE/>
        <w:autoSpaceDN/>
        <w:bidi w:val="0"/>
        <w:adjustRightInd/>
        <w:snapToGrid/>
        <w:spacing w:line="240" w:lineRule="auto"/>
        <w:ind w:left="0" w:right="0" w:firstLine="476" w:firstLineChars="200"/>
        <w:jc w:val="left"/>
        <w:textAlignment w:val="auto"/>
        <w:rPr>
          <w:rFonts w:hint="eastAsia" w:ascii="仿宋" w:hAnsi="仿宋" w:eastAsia="仿宋" w:cs="仿宋"/>
          <w:b w:val="0"/>
          <w:bCs/>
          <w:spacing w:val="-21"/>
          <w:sz w:val="28"/>
          <w:szCs w:val="28"/>
        </w:rPr>
      </w:pPr>
      <w:r>
        <w:rPr>
          <w:rFonts w:hint="eastAsia" w:ascii="仿宋" w:hAnsi="仿宋" w:eastAsia="仿宋" w:cs="仿宋"/>
          <w:b w:val="0"/>
          <w:bCs/>
          <w:spacing w:val="-21"/>
          <w:sz w:val="28"/>
          <w:szCs w:val="28"/>
        </w:rPr>
        <w:t>4、垃圾桶主体的购买更新由乙方负责，使用过程中维修维护均由乙方负责（如桶盖、轮子）等。</w:t>
      </w:r>
    </w:p>
    <w:p>
      <w:pPr>
        <w:keepNext w:val="0"/>
        <w:keepLines w:val="0"/>
        <w:pageBreakBefore w:val="0"/>
        <w:widowControl/>
        <w:kinsoku/>
        <w:wordWrap/>
        <w:overflowPunct/>
        <w:topLinePunct w:val="0"/>
        <w:autoSpaceDE/>
        <w:autoSpaceDN/>
        <w:bidi w:val="0"/>
        <w:adjustRightInd/>
        <w:snapToGrid/>
        <w:spacing w:line="240" w:lineRule="auto"/>
        <w:ind w:left="0" w:right="0" w:firstLine="478" w:firstLineChars="200"/>
        <w:jc w:val="left"/>
        <w:textAlignment w:val="auto"/>
        <w:rPr>
          <w:rFonts w:hint="eastAsia" w:ascii="仿宋" w:hAnsi="仿宋" w:eastAsia="仿宋" w:cs="仿宋"/>
          <w:b/>
          <w:bCs w:val="0"/>
          <w:spacing w:val="-21"/>
          <w:sz w:val="28"/>
          <w:szCs w:val="28"/>
        </w:rPr>
      </w:pPr>
      <w:r>
        <w:rPr>
          <w:rFonts w:hint="eastAsia" w:ascii="仿宋" w:hAnsi="仿宋" w:eastAsia="仿宋" w:cs="仿宋"/>
          <w:b/>
          <w:bCs w:val="0"/>
          <w:spacing w:val="-21"/>
          <w:sz w:val="28"/>
          <w:szCs w:val="28"/>
        </w:rPr>
        <w:t>七、争议解决</w:t>
      </w:r>
    </w:p>
    <w:p>
      <w:pPr>
        <w:keepNext w:val="0"/>
        <w:keepLines w:val="0"/>
        <w:pageBreakBefore w:val="0"/>
        <w:widowControl/>
        <w:kinsoku/>
        <w:wordWrap/>
        <w:overflowPunct/>
        <w:topLinePunct w:val="0"/>
        <w:autoSpaceDE/>
        <w:autoSpaceDN/>
        <w:bidi w:val="0"/>
        <w:adjustRightInd/>
        <w:snapToGrid/>
        <w:spacing w:line="240" w:lineRule="auto"/>
        <w:ind w:left="0" w:right="0" w:firstLine="476" w:firstLineChars="200"/>
        <w:jc w:val="left"/>
        <w:textAlignment w:val="auto"/>
        <w:rPr>
          <w:rFonts w:hint="eastAsia" w:ascii="仿宋" w:hAnsi="仿宋" w:eastAsia="仿宋" w:cs="仿宋"/>
          <w:b w:val="0"/>
          <w:bCs/>
          <w:spacing w:val="-21"/>
          <w:sz w:val="28"/>
          <w:szCs w:val="28"/>
        </w:rPr>
      </w:pPr>
      <w:r>
        <w:rPr>
          <w:rFonts w:hint="eastAsia" w:ascii="仿宋" w:hAnsi="仿宋" w:eastAsia="仿宋" w:cs="仿宋"/>
          <w:b w:val="0"/>
          <w:bCs/>
          <w:spacing w:val="-21"/>
          <w:sz w:val="28"/>
          <w:szCs w:val="28"/>
        </w:rPr>
        <w:t xml:space="preserve">  甲乙双方本着公平合理、诚信信用的原则，协商解决合同执行过程中发生的争议，协商不成的，应向广东省深圳市罗湖区人民法院提起诉讼。</w:t>
      </w:r>
    </w:p>
    <w:p>
      <w:pPr>
        <w:keepNext w:val="0"/>
        <w:keepLines w:val="0"/>
        <w:pageBreakBefore w:val="0"/>
        <w:widowControl/>
        <w:kinsoku/>
        <w:wordWrap/>
        <w:overflowPunct/>
        <w:topLinePunct w:val="0"/>
        <w:autoSpaceDE/>
        <w:autoSpaceDN/>
        <w:bidi w:val="0"/>
        <w:adjustRightInd/>
        <w:snapToGrid/>
        <w:spacing w:line="240" w:lineRule="auto"/>
        <w:ind w:left="0" w:right="0" w:firstLine="478" w:firstLineChars="200"/>
        <w:jc w:val="left"/>
        <w:textAlignment w:val="auto"/>
        <w:rPr>
          <w:rFonts w:hint="eastAsia" w:ascii="仿宋" w:hAnsi="仿宋" w:eastAsia="仿宋" w:cs="仿宋"/>
          <w:b/>
          <w:bCs w:val="0"/>
          <w:spacing w:val="-21"/>
          <w:sz w:val="28"/>
          <w:szCs w:val="28"/>
        </w:rPr>
      </w:pPr>
      <w:r>
        <w:rPr>
          <w:rFonts w:hint="eastAsia" w:ascii="仿宋" w:hAnsi="仿宋" w:eastAsia="仿宋" w:cs="仿宋"/>
          <w:b/>
          <w:bCs w:val="0"/>
          <w:spacing w:val="-21"/>
          <w:sz w:val="28"/>
          <w:szCs w:val="28"/>
        </w:rPr>
        <w:t xml:space="preserve"> 八、本合同一式</w:t>
      </w:r>
      <w:r>
        <w:rPr>
          <w:rFonts w:hint="eastAsia" w:ascii="仿宋" w:hAnsi="仿宋" w:eastAsia="仿宋" w:cs="仿宋"/>
          <w:b/>
          <w:bCs w:val="0"/>
          <w:spacing w:val="-21"/>
          <w:sz w:val="28"/>
          <w:szCs w:val="28"/>
          <w:lang w:val="en-US" w:eastAsia="zh-CN"/>
        </w:rPr>
        <w:t>四</w:t>
      </w:r>
      <w:r>
        <w:rPr>
          <w:rFonts w:hint="eastAsia" w:ascii="仿宋" w:hAnsi="仿宋" w:eastAsia="仿宋" w:cs="仿宋"/>
          <w:b/>
          <w:bCs w:val="0"/>
          <w:spacing w:val="-21"/>
          <w:sz w:val="28"/>
          <w:szCs w:val="28"/>
        </w:rPr>
        <w:t>份，甲、乙双方各执</w:t>
      </w:r>
      <w:r>
        <w:rPr>
          <w:rFonts w:hint="eastAsia" w:ascii="仿宋" w:hAnsi="仿宋" w:eastAsia="仿宋" w:cs="仿宋"/>
          <w:b/>
          <w:bCs w:val="0"/>
          <w:spacing w:val="-21"/>
          <w:sz w:val="28"/>
          <w:szCs w:val="28"/>
          <w:lang w:val="en-US" w:eastAsia="zh-CN"/>
        </w:rPr>
        <w:t>两</w:t>
      </w:r>
      <w:r>
        <w:rPr>
          <w:rFonts w:hint="eastAsia" w:ascii="仿宋" w:hAnsi="仿宋" w:eastAsia="仿宋" w:cs="仿宋"/>
          <w:b/>
          <w:bCs w:val="0"/>
          <w:spacing w:val="-21"/>
          <w:sz w:val="28"/>
          <w:szCs w:val="28"/>
        </w:rPr>
        <w:t>份，具有同等法律效力。</w:t>
      </w:r>
    </w:p>
    <w:p>
      <w:pPr>
        <w:keepNext w:val="0"/>
        <w:keepLines w:val="0"/>
        <w:pageBreakBefore w:val="0"/>
        <w:widowControl/>
        <w:kinsoku/>
        <w:wordWrap/>
        <w:overflowPunct/>
        <w:topLinePunct w:val="0"/>
        <w:autoSpaceDE/>
        <w:autoSpaceDN/>
        <w:bidi w:val="0"/>
        <w:adjustRightInd/>
        <w:snapToGrid/>
        <w:spacing w:line="240" w:lineRule="auto"/>
        <w:ind w:right="0"/>
        <w:jc w:val="left"/>
        <w:textAlignment w:val="auto"/>
        <w:rPr>
          <w:rFonts w:hint="eastAsia" w:ascii="仿宋" w:hAnsi="仿宋" w:eastAsia="仿宋" w:cs="仿宋"/>
          <w:b w:val="0"/>
          <w:bCs/>
          <w:spacing w:val="-16"/>
          <w:sz w:val="28"/>
          <w:szCs w:val="28"/>
        </w:rPr>
      </w:pPr>
    </w:p>
    <w:p>
      <w:pPr>
        <w:keepNext w:val="0"/>
        <w:keepLines w:val="0"/>
        <w:pageBreakBefore w:val="0"/>
        <w:widowControl/>
        <w:kinsoku/>
        <w:wordWrap/>
        <w:overflowPunct/>
        <w:topLinePunct w:val="0"/>
        <w:autoSpaceDE/>
        <w:autoSpaceDN/>
        <w:bidi w:val="0"/>
        <w:adjustRightInd/>
        <w:snapToGrid/>
        <w:spacing w:line="240" w:lineRule="auto"/>
        <w:ind w:right="0"/>
        <w:jc w:val="left"/>
        <w:textAlignment w:val="auto"/>
        <w:rPr>
          <w:rFonts w:hint="eastAsia" w:ascii="仿宋" w:hAnsi="仿宋" w:eastAsia="仿宋" w:cs="仿宋"/>
          <w:b w:val="0"/>
          <w:bCs/>
          <w:spacing w:val="-16"/>
          <w:sz w:val="28"/>
          <w:szCs w:val="28"/>
        </w:rPr>
      </w:pPr>
    </w:p>
    <w:p>
      <w:pPr>
        <w:keepNext w:val="0"/>
        <w:keepLines w:val="0"/>
        <w:pageBreakBefore w:val="0"/>
        <w:widowControl/>
        <w:kinsoku/>
        <w:wordWrap/>
        <w:overflowPunct/>
        <w:topLinePunct w:val="0"/>
        <w:autoSpaceDE/>
        <w:autoSpaceDN/>
        <w:bidi w:val="0"/>
        <w:adjustRightInd/>
        <w:snapToGrid/>
        <w:spacing w:line="240" w:lineRule="auto"/>
        <w:ind w:right="0"/>
        <w:jc w:val="left"/>
        <w:textAlignment w:val="auto"/>
        <w:rPr>
          <w:rFonts w:hint="eastAsia" w:ascii="仿宋" w:hAnsi="仿宋" w:eastAsia="仿宋" w:cs="仿宋"/>
          <w:b w:val="0"/>
          <w:bCs/>
          <w:sz w:val="28"/>
          <w:szCs w:val="28"/>
        </w:rPr>
      </w:pPr>
      <w:r>
        <w:rPr>
          <w:rFonts w:hint="eastAsia" w:ascii="仿宋" w:hAnsi="仿宋" w:eastAsia="仿宋" w:cs="仿宋"/>
          <w:b w:val="0"/>
          <w:bCs/>
          <w:spacing w:val="-16"/>
          <w:sz w:val="28"/>
          <w:szCs w:val="28"/>
        </w:rPr>
        <w:t>甲方: 深业物业</w:t>
      </w:r>
      <w:r>
        <w:rPr>
          <w:rFonts w:hint="eastAsia" w:ascii="仿宋" w:hAnsi="仿宋" w:eastAsia="仿宋" w:cs="仿宋"/>
          <w:b w:val="0"/>
          <w:bCs/>
          <w:spacing w:val="-16"/>
          <w:sz w:val="28"/>
          <w:szCs w:val="28"/>
          <w:lang w:val="en-US" w:eastAsia="zh-CN"/>
        </w:rPr>
        <w:t>运营集团股份</w:t>
      </w:r>
      <w:r>
        <w:rPr>
          <w:rFonts w:hint="eastAsia" w:ascii="仿宋" w:hAnsi="仿宋" w:eastAsia="仿宋" w:cs="仿宋"/>
          <w:b w:val="0"/>
          <w:bCs/>
          <w:sz w:val="28"/>
          <w:szCs w:val="28"/>
        </w:rPr>
        <w:t>有限</w:t>
      </w:r>
      <w:r>
        <w:rPr>
          <w:rFonts w:hint="eastAsia" w:ascii="仿宋" w:hAnsi="仿宋" w:eastAsia="仿宋" w:cs="仿宋"/>
          <w:b w:val="0"/>
          <w:bCs/>
          <w:spacing w:val="-16"/>
          <w:sz w:val="28"/>
          <w:szCs w:val="28"/>
        </w:rPr>
        <w:t xml:space="preserve">        </w:t>
      </w:r>
      <w:r>
        <w:rPr>
          <w:rFonts w:hint="eastAsia" w:ascii="仿宋" w:hAnsi="仿宋" w:eastAsia="仿宋" w:cs="仿宋"/>
          <w:b w:val="0"/>
          <w:bCs/>
          <w:spacing w:val="-16"/>
          <w:sz w:val="28"/>
          <w:szCs w:val="28"/>
          <w:lang w:val="en-US" w:eastAsia="zh-CN"/>
        </w:rPr>
        <w:t xml:space="preserve"> </w:t>
      </w:r>
      <w:r>
        <w:rPr>
          <w:rFonts w:hint="eastAsia" w:ascii="仿宋" w:hAnsi="仿宋" w:eastAsia="仿宋" w:cs="仿宋"/>
          <w:b w:val="0"/>
          <w:bCs/>
          <w:spacing w:val="-16"/>
          <w:sz w:val="28"/>
          <w:szCs w:val="28"/>
        </w:rPr>
        <w:t>乙方:</w:t>
      </w:r>
      <w:r>
        <w:rPr>
          <w:rFonts w:hint="eastAsia" w:ascii="仿宋" w:hAnsi="仿宋" w:eastAsia="仿宋" w:cs="仿宋"/>
          <w:b w:val="0"/>
          <w:bCs/>
          <w:sz w:val="28"/>
          <w:szCs w:val="28"/>
        </w:rPr>
        <w:t>深圳市海兴隆清洁服</w:t>
      </w:r>
    </w:p>
    <w:p>
      <w:pPr>
        <w:keepNext w:val="0"/>
        <w:keepLines w:val="0"/>
        <w:pageBreakBefore w:val="0"/>
        <w:widowControl/>
        <w:kinsoku/>
        <w:wordWrap/>
        <w:overflowPunct/>
        <w:topLinePunct w:val="0"/>
        <w:autoSpaceDE/>
        <w:autoSpaceDN/>
        <w:bidi w:val="0"/>
        <w:adjustRightInd/>
        <w:snapToGrid/>
        <w:spacing w:line="240" w:lineRule="auto"/>
        <w:ind w:left="0" w:right="0" w:firstLine="840" w:firstLineChars="300"/>
        <w:jc w:val="left"/>
        <w:textAlignment w:val="auto"/>
        <w:rPr>
          <w:rFonts w:hint="eastAsia" w:ascii="仿宋" w:hAnsi="仿宋" w:eastAsia="仿宋" w:cs="仿宋"/>
          <w:b w:val="0"/>
          <w:bCs/>
          <w:spacing w:val="-16"/>
          <w:sz w:val="28"/>
          <w:szCs w:val="28"/>
          <w:lang w:eastAsia="zh-CN"/>
        </w:rPr>
      </w:pPr>
      <w:r>
        <w:rPr>
          <w:rFonts w:hint="eastAsia" w:ascii="仿宋" w:hAnsi="仿宋" w:eastAsia="仿宋" w:cs="仿宋"/>
          <w:b w:val="0"/>
          <w:bCs/>
          <w:sz w:val="28"/>
          <w:szCs w:val="28"/>
        </w:rPr>
        <w:t xml:space="preserve">公司福星花园大厦管理处         </w:t>
      </w:r>
      <w:r>
        <w:rPr>
          <w:rFonts w:hint="eastAsia" w:ascii="仿宋" w:hAnsi="仿宋" w:eastAsia="仿宋" w:cs="仿宋"/>
          <w:b w:val="0"/>
          <w:bCs/>
          <w:sz w:val="28"/>
          <w:szCs w:val="28"/>
          <w:lang w:val="en-US" w:eastAsia="zh-CN"/>
        </w:rPr>
        <w:t xml:space="preserve">    务</w:t>
      </w:r>
      <w:r>
        <w:rPr>
          <w:rFonts w:hint="eastAsia" w:ascii="仿宋" w:hAnsi="仿宋" w:eastAsia="仿宋" w:cs="仿宋"/>
          <w:b w:val="0"/>
          <w:bCs/>
          <w:sz w:val="28"/>
          <w:szCs w:val="28"/>
        </w:rPr>
        <w:t>有限公司</w:t>
      </w:r>
    </w:p>
    <w:p>
      <w:pPr>
        <w:keepNext w:val="0"/>
        <w:keepLines w:val="0"/>
        <w:pageBreakBefore w:val="0"/>
        <w:widowControl/>
        <w:kinsoku/>
        <w:wordWrap/>
        <w:overflowPunct/>
        <w:topLinePunct w:val="0"/>
        <w:autoSpaceDE/>
        <w:autoSpaceDN/>
        <w:bidi w:val="0"/>
        <w:adjustRightInd/>
        <w:snapToGrid/>
        <w:spacing w:line="240" w:lineRule="auto"/>
        <w:ind w:left="0" w:right="0" w:firstLine="496" w:firstLineChars="200"/>
        <w:jc w:val="left"/>
        <w:textAlignment w:val="auto"/>
        <w:rPr>
          <w:rFonts w:hint="eastAsia" w:ascii="仿宋" w:hAnsi="仿宋" w:eastAsia="仿宋" w:cs="仿宋"/>
          <w:b w:val="0"/>
          <w:bCs/>
          <w:spacing w:val="-16"/>
          <w:sz w:val="28"/>
          <w:szCs w:val="28"/>
        </w:rPr>
      </w:pPr>
      <w:r>
        <w:rPr>
          <w:rFonts w:hint="eastAsia" w:ascii="仿宋" w:hAnsi="仿宋" w:eastAsia="仿宋" w:cs="仿宋"/>
          <w:b w:val="0"/>
          <w:bCs/>
          <w:spacing w:val="-16"/>
          <w:sz w:val="28"/>
          <w:szCs w:val="28"/>
        </w:rPr>
        <w:t xml:space="preserve">                                           </w:t>
      </w:r>
    </w:p>
    <w:p>
      <w:pPr>
        <w:keepNext w:val="0"/>
        <w:keepLines w:val="0"/>
        <w:pageBreakBefore w:val="0"/>
        <w:widowControl/>
        <w:kinsoku/>
        <w:wordWrap/>
        <w:overflowPunct/>
        <w:topLinePunct w:val="0"/>
        <w:autoSpaceDE/>
        <w:autoSpaceDN/>
        <w:bidi w:val="0"/>
        <w:adjustRightInd/>
        <w:snapToGrid/>
        <w:spacing w:line="240" w:lineRule="auto"/>
        <w:ind w:left="0" w:right="0" w:firstLine="560" w:firstLineChars="200"/>
        <w:jc w:val="left"/>
        <w:textAlignment w:val="auto"/>
        <w:rPr>
          <w:rFonts w:hint="eastAsia" w:ascii="仿宋" w:hAnsi="仿宋" w:eastAsia="仿宋" w:cs="仿宋"/>
          <w:b w:val="0"/>
          <w:bCs/>
          <w:sz w:val="28"/>
          <w:szCs w:val="28"/>
        </w:rPr>
      </w:pPr>
      <w:r>
        <w:rPr>
          <w:rFonts w:hint="eastAsia" w:ascii="仿宋" w:hAnsi="仿宋" w:eastAsia="仿宋" w:cs="仿宋"/>
          <w:b w:val="0"/>
          <w:bCs/>
          <w:sz w:val="28"/>
          <w:szCs w:val="28"/>
        </w:rPr>
        <w:t xml:space="preserve"> 负责人：                         负责人：</w:t>
      </w:r>
    </w:p>
    <w:p>
      <w:pPr>
        <w:keepNext w:val="0"/>
        <w:keepLines w:val="0"/>
        <w:pageBreakBefore w:val="0"/>
        <w:widowControl/>
        <w:kinsoku/>
        <w:wordWrap/>
        <w:overflowPunct/>
        <w:topLinePunct w:val="0"/>
        <w:autoSpaceDE/>
        <w:autoSpaceDN/>
        <w:bidi w:val="0"/>
        <w:adjustRightInd/>
        <w:snapToGrid/>
        <w:spacing w:line="240" w:lineRule="auto"/>
        <w:ind w:left="0" w:right="0" w:firstLine="560" w:firstLineChars="200"/>
        <w:jc w:val="left"/>
        <w:textAlignment w:val="auto"/>
        <w:rPr>
          <w:rFonts w:hint="eastAsia" w:ascii="仿宋" w:hAnsi="仿宋" w:eastAsia="仿宋" w:cs="仿宋"/>
          <w:b w:val="0"/>
          <w:bCs/>
          <w:sz w:val="28"/>
          <w:szCs w:val="28"/>
        </w:rPr>
      </w:pPr>
      <w:r>
        <w:rPr>
          <w:rFonts w:hint="eastAsia" w:ascii="仿宋" w:hAnsi="仿宋" w:eastAsia="仿宋" w:cs="仿宋"/>
          <w:b w:val="0"/>
          <w:bCs/>
          <w:sz w:val="28"/>
          <w:szCs w:val="28"/>
          <w:u w:val="single"/>
        </w:rPr>
        <w:t xml:space="preserve">     </w:t>
      </w:r>
      <w:r>
        <w:rPr>
          <w:rFonts w:hint="eastAsia" w:ascii="仿宋" w:hAnsi="仿宋" w:eastAsia="仿宋" w:cs="仿宋"/>
          <w:b w:val="0"/>
          <w:bCs/>
          <w:sz w:val="28"/>
          <w:szCs w:val="28"/>
        </w:rPr>
        <w:t>年</w:t>
      </w:r>
      <w:r>
        <w:rPr>
          <w:rFonts w:hint="eastAsia" w:ascii="仿宋" w:hAnsi="仿宋" w:eastAsia="仿宋" w:cs="仿宋"/>
          <w:b w:val="0"/>
          <w:bCs/>
          <w:sz w:val="28"/>
          <w:szCs w:val="28"/>
          <w:u w:val="single"/>
        </w:rPr>
        <w:t xml:space="preserve">   </w:t>
      </w:r>
      <w:r>
        <w:rPr>
          <w:rFonts w:hint="eastAsia" w:ascii="仿宋" w:hAnsi="仿宋" w:eastAsia="仿宋" w:cs="仿宋"/>
          <w:b w:val="0"/>
          <w:bCs/>
          <w:sz w:val="28"/>
          <w:szCs w:val="28"/>
        </w:rPr>
        <w:t>月</w:t>
      </w:r>
      <w:r>
        <w:rPr>
          <w:rFonts w:hint="eastAsia" w:ascii="仿宋" w:hAnsi="仿宋" w:eastAsia="仿宋" w:cs="仿宋"/>
          <w:b w:val="0"/>
          <w:bCs/>
          <w:sz w:val="28"/>
          <w:szCs w:val="28"/>
          <w:u w:val="single"/>
        </w:rPr>
        <w:t xml:space="preserve">   </w:t>
      </w:r>
      <w:r>
        <w:rPr>
          <w:rFonts w:hint="eastAsia" w:ascii="仿宋" w:hAnsi="仿宋" w:eastAsia="仿宋" w:cs="仿宋"/>
          <w:b w:val="0"/>
          <w:bCs/>
          <w:sz w:val="28"/>
          <w:szCs w:val="28"/>
        </w:rPr>
        <w:t xml:space="preserve">日                 </w:t>
      </w:r>
      <w:r>
        <w:rPr>
          <w:rFonts w:hint="eastAsia" w:ascii="仿宋" w:hAnsi="仿宋" w:eastAsia="仿宋" w:cs="仿宋"/>
          <w:b w:val="0"/>
          <w:bCs/>
          <w:sz w:val="28"/>
          <w:szCs w:val="28"/>
          <w:u w:val="single"/>
        </w:rPr>
        <w:t xml:space="preserve">      </w:t>
      </w:r>
      <w:r>
        <w:rPr>
          <w:rFonts w:hint="eastAsia" w:ascii="仿宋" w:hAnsi="仿宋" w:eastAsia="仿宋" w:cs="仿宋"/>
          <w:b w:val="0"/>
          <w:bCs/>
          <w:sz w:val="28"/>
          <w:szCs w:val="28"/>
        </w:rPr>
        <w:t>年</w:t>
      </w:r>
      <w:r>
        <w:rPr>
          <w:rFonts w:hint="eastAsia" w:ascii="仿宋" w:hAnsi="仿宋" w:eastAsia="仿宋" w:cs="仿宋"/>
          <w:b w:val="0"/>
          <w:bCs/>
          <w:sz w:val="28"/>
          <w:szCs w:val="28"/>
          <w:u w:val="single"/>
        </w:rPr>
        <w:t xml:space="preserve">   </w:t>
      </w:r>
      <w:r>
        <w:rPr>
          <w:rFonts w:hint="eastAsia" w:ascii="仿宋" w:hAnsi="仿宋" w:eastAsia="仿宋" w:cs="仿宋"/>
          <w:b w:val="0"/>
          <w:bCs/>
          <w:sz w:val="28"/>
          <w:szCs w:val="28"/>
        </w:rPr>
        <w:t>月</w:t>
      </w:r>
      <w:r>
        <w:rPr>
          <w:rFonts w:hint="eastAsia" w:ascii="仿宋" w:hAnsi="仿宋" w:eastAsia="仿宋" w:cs="仿宋"/>
          <w:b w:val="0"/>
          <w:bCs/>
          <w:sz w:val="28"/>
          <w:szCs w:val="28"/>
          <w:u w:val="single"/>
        </w:rPr>
        <w:t xml:space="preserve">   </w:t>
      </w:r>
      <w:r>
        <w:rPr>
          <w:rFonts w:hint="eastAsia" w:ascii="仿宋" w:hAnsi="仿宋" w:eastAsia="仿宋" w:cs="仿宋"/>
          <w:b w:val="0"/>
          <w:bCs/>
          <w:sz w:val="28"/>
          <w:szCs w:val="28"/>
        </w:rPr>
        <w:t>日</w:t>
      </w:r>
    </w:p>
    <w:p>
      <w:pPr>
        <w:keepNext w:val="0"/>
        <w:keepLines w:val="0"/>
        <w:pageBreakBefore w:val="0"/>
        <w:widowControl/>
        <w:kinsoku/>
        <w:wordWrap/>
        <w:overflowPunct/>
        <w:topLinePunct w:val="0"/>
        <w:autoSpaceDE/>
        <w:autoSpaceDN/>
        <w:bidi w:val="0"/>
        <w:adjustRightInd/>
        <w:snapToGrid/>
        <w:spacing w:line="360" w:lineRule="auto"/>
        <w:ind w:left="0" w:right="0" w:firstLine="560" w:firstLineChars="200"/>
        <w:jc w:val="left"/>
        <w:textAlignment w:val="auto"/>
        <w:rPr>
          <w:rFonts w:hint="eastAsia" w:ascii="仿宋" w:hAnsi="仿宋" w:eastAsia="仿宋" w:cs="仿宋"/>
          <w:b w:val="0"/>
          <w:bCs/>
          <w:sz w:val="28"/>
          <w:szCs w:val="28"/>
        </w:rPr>
      </w:pPr>
      <w:r>
        <w:rPr>
          <w:rFonts w:hint="eastAsia" w:ascii="仿宋" w:hAnsi="仿宋" w:eastAsia="仿宋" w:cs="仿宋"/>
          <w:b w:val="0"/>
          <w:bCs/>
          <w:sz w:val="28"/>
          <w:szCs w:val="28"/>
        </w:rPr>
        <w:t xml:space="preserve">            </w:t>
      </w:r>
    </w:p>
    <w:p>
      <w:pPr>
        <w:keepNext w:val="0"/>
        <w:keepLines w:val="0"/>
        <w:pageBreakBefore w:val="0"/>
        <w:widowControl/>
        <w:kinsoku/>
        <w:wordWrap/>
        <w:overflowPunct/>
        <w:topLinePunct w:val="0"/>
        <w:autoSpaceDE/>
        <w:autoSpaceDN/>
        <w:bidi w:val="0"/>
        <w:adjustRightInd/>
        <w:snapToGrid/>
        <w:spacing w:line="360" w:lineRule="auto"/>
        <w:ind w:left="0" w:right="0" w:firstLine="560" w:firstLineChars="200"/>
        <w:jc w:val="left"/>
        <w:textAlignment w:val="auto"/>
        <w:rPr>
          <w:rFonts w:hint="eastAsia" w:ascii="仿宋" w:hAnsi="仿宋" w:eastAsia="仿宋" w:cs="仿宋"/>
          <w:b w:val="0"/>
          <w:bCs/>
          <w:sz w:val="28"/>
          <w:szCs w:val="28"/>
        </w:rPr>
      </w:pPr>
    </w:p>
    <w:p>
      <w:pPr>
        <w:keepNext w:val="0"/>
        <w:keepLines w:val="0"/>
        <w:pageBreakBefore w:val="0"/>
        <w:widowControl/>
        <w:kinsoku/>
        <w:wordWrap/>
        <w:overflowPunct/>
        <w:topLinePunct w:val="0"/>
        <w:autoSpaceDE/>
        <w:autoSpaceDN/>
        <w:bidi w:val="0"/>
        <w:adjustRightInd/>
        <w:snapToGrid/>
        <w:spacing w:line="360" w:lineRule="auto"/>
        <w:ind w:left="31680" w:firstLine="560" w:firstLineChars="200"/>
        <w:jc w:val="left"/>
        <w:textAlignment w:val="auto"/>
        <w:rPr>
          <w:rFonts w:hint="eastAsia" w:ascii="仿宋" w:hAnsi="仿宋" w:eastAsia="仿宋" w:cs="仿宋"/>
          <w:sz w:val="28"/>
          <w:szCs w:val="28"/>
          <w:lang w:val="en-US" w:eastAsia="zh-CN"/>
        </w:rPr>
      </w:pPr>
      <w:bookmarkStart w:id="0" w:name="_GoBack"/>
      <w:bookmarkEnd w:id="0"/>
      <w:r>
        <w:rPr>
          <w:rFonts w:hint="eastAsia" w:ascii="仿宋" w:hAnsi="仿宋" w:eastAsia="仿宋" w:cs="仿宋"/>
          <w:b w:val="0"/>
          <w:bCs/>
          <w:sz w:val="28"/>
          <w:szCs w:val="28"/>
        </w:rPr>
        <w:t>联系电话：13</w:t>
      </w:r>
      <w:r>
        <w:rPr>
          <w:rFonts w:hint="eastAsia" w:ascii="仿宋" w:hAnsi="仿宋" w:eastAsia="仿宋" w:cs="仿宋"/>
          <w:b w:val="0"/>
          <w:bCs/>
          <w:sz w:val="28"/>
          <w:szCs w:val="28"/>
          <w:lang w:val="en-US" w:eastAsia="zh-CN"/>
        </w:rPr>
        <w:t>798</w:t>
      </w:r>
      <w:r>
        <w:rPr>
          <w:rFonts w:hint="eastAsia" w:ascii="仿宋" w:hAnsi="仿宋" w:eastAsia="仿宋" w:cs="仿宋"/>
          <w:b/>
          <w:sz w:val="28"/>
          <w:szCs w:val="28"/>
          <w:lang w:val="en-US" w:eastAsia="zh-CN"/>
        </w:rPr>
        <w:t>11</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Calibri">
    <w:panose1 w:val="020F0502020204030204"/>
    <w:charset w:val="00"/>
    <w:family w:val="auto"/>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2E245F"/>
    <w:multiLevelType w:val="multilevel"/>
    <w:tmpl w:val="422E245F"/>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1">
    <w:nsid w:val="563CA715"/>
    <w:multiLevelType w:val="singleLevel"/>
    <w:tmpl w:val="563CA715"/>
    <w:lvl w:ilvl="0" w:tentative="0">
      <w:start w:val="1"/>
      <w:numFmt w:val="chineseCounting"/>
      <w:suff w:val="nothing"/>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000000"/>
    <w:rsid w:val="00A81D22"/>
    <w:rsid w:val="01D70E13"/>
    <w:rsid w:val="0F8C0A60"/>
    <w:rsid w:val="14AB1989"/>
    <w:rsid w:val="1594727D"/>
    <w:rsid w:val="18B67B79"/>
    <w:rsid w:val="1BAA0BEC"/>
    <w:rsid w:val="1FAB6CE1"/>
    <w:rsid w:val="20D21E5B"/>
    <w:rsid w:val="21542CBC"/>
    <w:rsid w:val="24F609FE"/>
    <w:rsid w:val="28327F9F"/>
    <w:rsid w:val="2A581813"/>
    <w:rsid w:val="2EB447FC"/>
    <w:rsid w:val="313503F0"/>
    <w:rsid w:val="360F1920"/>
    <w:rsid w:val="3667350A"/>
    <w:rsid w:val="3B7010B2"/>
    <w:rsid w:val="3C4A302A"/>
    <w:rsid w:val="3D14623B"/>
    <w:rsid w:val="3F8B3CFF"/>
    <w:rsid w:val="42462B6D"/>
    <w:rsid w:val="46F54E3D"/>
    <w:rsid w:val="4CB3274E"/>
    <w:rsid w:val="4D3F6B37"/>
    <w:rsid w:val="4DB14BB5"/>
    <w:rsid w:val="4F2204BE"/>
    <w:rsid w:val="58DD4488"/>
    <w:rsid w:val="5C401F83"/>
    <w:rsid w:val="613320B7"/>
    <w:rsid w:val="627D5CDF"/>
    <w:rsid w:val="64B824D3"/>
    <w:rsid w:val="65053D6A"/>
    <w:rsid w:val="67176E55"/>
    <w:rsid w:val="687A4136"/>
    <w:rsid w:val="693D7914"/>
    <w:rsid w:val="6B1E26D0"/>
    <w:rsid w:val="6E0362A7"/>
    <w:rsid w:val="6E294C43"/>
    <w:rsid w:val="723D0FE7"/>
    <w:rsid w:val="79044041"/>
    <w:rsid w:val="7B194449"/>
    <w:rsid w:val="7B47015E"/>
    <w:rsid w:val="7DFA12C5"/>
    <w:rsid w:val="7F311A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Theme="minorHAnsi" w:eastAsiaTheme="minorHAnsi"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Calibri" w:hAnsiTheme="minorHAnsi" w:eastAsiaTheme="minorHAnsi" w:cstheme="minorBidi"/>
    </w:rPr>
  </w:style>
  <w:style w:type="paragraph" w:styleId="2">
    <w:name w:val="heading 1"/>
    <w:basedOn w:val="1"/>
    <w:next w:val="1"/>
    <w:qFormat/>
    <w:uiPriority w:val="0"/>
    <w:pPr>
      <w:spacing w:before="480"/>
    </w:pPr>
    <w:rPr>
      <w:b/>
      <w:color w:val="345A8A"/>
      <w:sz w:val="32"/>
    </w:rPr>
  </w:style>
  <w:style w:type="paragraph" w:styleId="3">
    <w:name w:val="heading 2"/>
    <w:basedOn w:val="1"/>
    <w:next w:val="1"/>
    <w:qFormat/>
    <w:uiPriority w:val="0"/>
    <w:pPr>
      <w:spacing w:before="200"/>
    </w:pPr>
    <w:rPr>
      <w:b/>
      <w:color w:val="4F81BD"/>
      <w:sz w:val="26"/>
    </w:rPr>
  </w:style>
  <w:style w:type="paragraph" w:styleId="4">
    <w:name w:val="heading 3"/>
    <w:basedOn w:val="1"/>
    <w:next w:val="1"/>
    <w:qFormat/>
    <w:uiPriority w:val="0"/>
    <w:pPr>
      <w:spacing w:before="200"/>
    </w:pPr>
    <w:rPr>
      <w:b/>
      <w:color w:val="4F81BD"/>
      <w:sz w:val="24"/>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pPr>
      <w:ind w:left="101"/>
    </w:pPr>
    <w:rPr>
      <w:rFonts w:ascii="宋体" w:hAnsi="宋体" w:eastAsia="宋体" w:cs="宋体"/>
      <w:sz w:val="24"/>
      <w:szCs w:val="24"/>
      <w:lang w:val="en-US" w:eastAsia="zh-CN" w:bidi="ar-SA"/>
    </w:rPr>
  </w:style>
  <w:style w:type="paragraph" w:styleId="6">
    <w:name w:val="Subtitle"/>
    <w:basedOn w:val="1"/>
    <w:uiPriority w:val="0"/>
    <w:rPr>
      <w:i/>
      <w:color w:val="4F81BD"/>
      <w:sz w:val="24"/>
    </w:rPr>
  </w:style>
  <w:style w:type="paragraph" w:styleId="7">
    <w:name w:val="Title"/>
    <w:basedOn w:val="1"/>
    <w:qFormat/>
    <w:uiPriority w:val="0"/>
    <w:pPr>
      <w:spacing w:after="300"/>
    </w:pPr>
    <w:rPr>
      <w:color w:val="17365D"/>
      <w:sz w:val="52"/>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101" w:firstLine="480"/>
    </w:pPr>
    <w:rPr>
      <w:rFonts w:ascii="宋体" w:hAnsi="宋体" w:eastAsia="宋体" w:cs="宋体"/>
      <w:lang w:val="en-US" w:eastAsia="zh-CN" w:bidi="ar-SA"/>
    </w:rPr>
  </w:style>
  <w:style w:type="paragraph" w:customStyle="1" w:styleId="12">
    <w:name w:val="Table Paragraph"/>
    <w:basedOn w:val="1"/>
    <w:qFormat/>
    <w:uiPriority w:val="1"/>
    <w:rPr>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1372</Words>
  <Characters>1469</Characters>
  <TotalTime>11</TotalTime>
  <ScaleCrop>false</ScaleCrop>
  <LinksUpToDate>false</LinksUpToDate>
  <CharactersWithSpaces>1687</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2022-07-27T01:45:00Z</dcterms:created>
  <dc:creator>余进辉</dc:creator>
  <cp:lastModifiedBy>17234</cp:lastModifiedBy>
  <dcterms:modified xsi:type="dcterms:W3CDTF">2025-10-27T08:20:01Z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Creator">
    <vt:lpwstr>Microsoft? Office Word 2007</vt:lpwstr>
  </property>
  <property fmtid="{D5CDD505-2E9C-101B-9397-08002B2CF9AE}" pid="4" name="LastSaved">
    <vt:filetime>2022-07-27T00:00:00Z</vt:filetime>
  </property>
  <property fmtid="{D5CDD505-2E9C-101B-9397-08002B2CF9AE}" pid="5" name="KSOProductBuildVer">
    <vt:lpwstr>2052-11.8.2.8808</vt:lpwstr>
  </property>
  <property fmtid="{D5CDD505-2E9C-101B-9397-08002B2CF9AE}" pid="6" name="KSOTemplateDocerSaveRecord">
    <vt:lpwstr>eyJoZGlkIjoiNDAyYTcxZGY0YTZkMjE2NWQ4MjA1YzAyNTEyNTYwOWQiLCJ1c2VySWQiOiI5MTAwNDI3ODIifQ==</vt:lpwstr>
  </property>
  <property fmtid="{D5CDD505-2E9C-101B-9397-08002B2CF9AE}" pid="7" name="ICV">
    <vt:lpwstr>211B7B477E4546D0856249CD757F6EE1_12</vt:lpwstr>
  </property>
</Properties>
</file>