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04369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自行招标项目</w:t>
      </w:r>
      <w:r>
        <w:rPr>
          <w:rFonts w:hint="eastAsia" w:ascii="黑体" w:hAnsi="黑体" w:eastAsia="黑体"/>
          <w:sz w:val="44"/>
          <w:szCs w:val="44"/>
        </w:rPr>
        <w:t>需求编制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（比价）</w:t>
      </w:r>
    </w:p>
    <w:p w14:paraId="15BD78CF">
      <w:pPr>
        <w:pStyle w:val="11"/>
        <w:widowControl/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项目基本情况</w:t>
      </w:r>
    </w:p>
    <w:p w14:paraId="4C9A2774">
      <w:pPr>
        <w:pStyle w:val="11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项目名称：深圳前海蛇口自贸区医院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红十字会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活动</w:t>
      </w:r>
    </w:p>
    <w:p w14:paraId="37CC80A5">
      <w:pPr>
        <w:pStyle w:val="11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项目预算（单位：元）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19008</w:t>
      </w:r>
    </w:p>
    <w:p w14:paraId="54050188">
      <w:pPr>
        <w:pStyle w:val="11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报价类型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总价/单价/综合折扣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总价</w:t>
      </w:r>
    </w:p>
    <w:p w14:paraId="302CD3E5">
      <w:pPr>
        <w:pStyle w:val="11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资金来源（政府预算资金/单位资金/财政专户管理资金/其他）：财政专科管理资金</w:t>
      </w:r>
    </w:p>
    <w:p w14:paraId="5A0BC1A6">
      <w:pPr>
        <w:pStyle w:val="11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申请科室（归口科室）：护理部</w:t>
      </w:r>
    </w:p>
    <w:p w14:paraId="5E4CACB0">
      <w:pPr>
        <w:pStyle w:val="11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采购类别（货物/服务/工程）：货物</w:t>
      </w:r>
    </w:p>
    <w:p w14:paraId="6FA1BA72">
      <w:pPr>
        <w:pStyle w:val="11"/>
        <w:widowControl/>
        <w:numPr>
          <w:ilvl w:val="0"/>
          <w:numId w:val="1"/>
        </w:numPr>
        <w:spacing w:line="360" w:lineRule="auto"/>
        <w:jc w:val="lef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采购需求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A5E4BBE">
      <w:pPr>
        <w:pStyle w:val="11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）采购项目需实现的功能和目标：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采购项目旨在通过健康宣传品和医疗物资的配置，支持社区健康促进活动的开展，提升居民健康管理参与度；核心目标是增强健康知识普及效果，强化慢性病防控意识，同时提升医院公益形象及区域品牌影响力。  </w:t>
      </w:r>
    </w:p>
    <w:p w14:paraId="6A5900D8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（二）项目属性：</w:t>
      </w:r>
    </w:p>
    <w:p w14:paraId="42FCAA2B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是否适宜由中小企业提供，并专门面向中小企业采购 </w:t>
      </w:r>
    </w:p>
    <w:p w14:paraId="030AD0C0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sz w:val="28"/>
          <w:szCs w:val="28"/>
        </w:rPr>
        <w:t>是         □是否仅面向小微企业</w:t>
      </w:r>
    </w:p>
    <w:p w14:paraId="430B144F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□否，原因说明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。</w:t>
      </w:r>
    </w:p>
    <w:p w14:paraId="76DEE350">
      <w:pPr>
        <w:numPr>
          <w:ilvl w:val="0"/>
          <w:numId w:val="5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是否接受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联合体投标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sz w:val="28"/>
          <w:szCs w:val="28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 w14:paraId="1F70F0FC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）采购标的汇总表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tbl>
      <w:tblPr>
        <w:tblStyle w:val="5"/>
        <w:tblW w:w="7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234"/>
        <w:gridCol w:w="798"/>
        <w:gridCol w:w="866"/>
        <w:gridCol w:w="1223"/>
        <w:gridCol w:w="1771"/>
      </w:tblGrid>
      <w:tr w14:paraId="00BE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9EDED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ABA69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798" w:type="dxa"/>
            <w:shd w:val="clear" w:color="auto" w:fill="FFFFFF"/>
            <w:vAlign w:val="center"/>
          </w:tcPr>
          <w:p w14:paraId="01E36B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66" w:type="dxa"/>
            <w:shd w:val="clear" w:color="auto" w:fill="FFFFFF"/>
            <w:vAlign w:val="center"/>
          </w:tcPr>
          <w:p w14:paraId="28452A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D6217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7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24061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是否进口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货物类提供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2BCF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C1792B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5E6B8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E6B87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BA9E8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防晒面罩</w:t>
            </w:r>
          </w:p>
        </w:tc>
        <w:tc>
          <w:tcPr>
            <w:tcW w:w="798" w:type="dxa"/>
            <w:shd w:val="clear" w:color="auto" w:fill="FFFFFF"/>
            <w:vAlign w:val="center"/>
          </w:tcPr>
          <w:p w14:paraId="42D68402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866" w:type="dxa"/>
            <w:shd w:val="clear" w:color="auto" w:fill="FFFFFF"/>
            <w:vAlign w:val="center"/>
          </w:tcPr>
          <w:p w14:paraId="0A5D720A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29.7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A5059CA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19008</w:t>
            </w:r>
          </w:p>
        </w:tc>
        <w:tc>
          <w:tcPr>
            <w:tcW w:w="177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EE4364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5E6B8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5E6B87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</w:tbl>
    <w:p w14:paraId="4344C8ED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按照规定及项目情况设置投标供应商资格要求：</w:t>
      </w:r>
    </w:p>
    <w:p w14:paraId="60D27BCD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 基本资格条件：</w:t>
      </w:r>
    </w:p>
    <w:p w14:paraId="27E99661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1.1具有独立承担民事责任能力的法人、其他组织或个体工商户，提供有效营业执照副本。</w:t>
      </w:r>
    </w:p>
    <w:p w14:paraId="0262DE2E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1.2 未被列入"信用中国"网站的失信被执行人、重大税收违法失信主体、政府采购严重违法失信行为记录名单（提供网站查询截图）。</w:t>
      </w:r>
    </w:p>
    <w:p w14:paraId="048B74EB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1.3 具备履行合同所必需的供货能力（需提供书面承诺函，承诺中标后按合同约定时间完成配送）。</w:t>
      </w:r>
    </w:p>
    <w:p w14:paraId="46C4C370"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要求与商务要求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 w14:paraId="70C29975">
      <w:pPr>
        <w:numPr>
          <w:ilvl w:val="0"/>
          <w:numId w:val="6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技术要求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 w14:paraId="57B76998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（包括性能、材料、结构、外观、安全或服务内容和服务标准）</w:t>
      </w:r>
    </w:p>
    <w:p w14:paraId="1A338A22">
      <w:pPr>
        <w:numPr>
          <w:ilvl w:val="1"/>
          <w:numId w:val="6"/>
        </w:numPr>
        <w:ind w:leftChars="0"/>
        <w:jc w:val="left"/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防晒面罩：颜色：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≥3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种颜色；</w:t>
      </w:r>
    </w:p>
    <w:p w14:paraId="03B9933D">
      <w:pPr>
        <w:numPr>
          <w:ilvl w:val="0"/>
          <w:numId w:val="0"/>
        </w:numPr>
        <w:ind w:leftChars="0"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产品特点：护眼角面罩，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覆盖至鼻梁及眼角，有鼻梁防滑条；有透气网眼，易拉调节耳带。</w:t>
      </w:r>
    </w:p>
    <w:p w14:paraId="052BF5BE">
      <w:pPr>
        <w:numPr>
          <w:ilvl w:val="0"/>
          <w:numId w:val="0"/>
        </w:numPr>
        <w:ind w:left="559" w:leftChars="266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产品功能：紫外线阻隔率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≥99%，防晒力UFP100+，凉感系数≥0.25，透气率≥200mm/s，能够持久抑菌；</w:t>
      </w:r>
    </w:p>
    <w:p w14:paraId="711D8236">
      <w:pPr>
        <w:numPr>
          <w:ilvl w:val="0"/>
          <w:numId w:val="0"/>
        </w:numPr>
        <w:ind w:leftChars="0"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产品主料：≥88%棉纶，≤12%氨纶。</w:t>
      </w:r>
    </w:p>
    <w:p w14:paraId="7413DC79">
      <w:pPr>
        <w:numPr>
          <w:ilvl w:val="0"/>
          <w:numId w:val="6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要求：</w:t>
      </w:r>
    </w:p>
    <w:p w14:paraId="30B70F16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2.1 产品质量合规性：提供省级及以上质检机构出具的检测报告（复印件加盖公章）。</w:t>
      </w:r>
    </w:p>
    <w:p w14:paraId="222952DF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2.2 所投物品符合《国家纺织产品基本安全技术规范》（GB18401-2010）要求，提供安全类别（B类或以上）证明材料。</w:t>
      </w:r>
    </w:p>
    <w:p w14:paraId="652C985B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2.3 承诺提供至少1年质量保证期，对尺码不符、功能性缺陷等问题提供免费退换服务（提供售后服务方案）。</w:t>
      </w:r>
    </w:p>
    <w:p w14:paraId="579B2249">
      <w:pPr>
        <w:numPr>
          <w:ilvl w:val="0"/>
          <w:numId w:val="6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商务要求：</w:t>
      </w:r>
    </w:p>
    <w:p w14:paraId="00F9880B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货时间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2025年6月6日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04802789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深圳市南山区前海蛇口自贸区医院健康体检楼三楼护理部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4B2D3E05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付款进度和方式：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产品验收合格后收到供应商提供的相应金额合法有效发票，按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财务科付款流程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一次性支付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全款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。</w:t>
      </w:r>
    </w:p>
    <w:p w14:paraId="45919479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包装运输：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外包装到货时应完好无损，外包装破损时采购人有权拒收，由此产生的其他费用由投标人承担，（包括但不限于运输费、装卸费、保管费等）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370EB0A9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售后服务：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如出现质量问题，能退换物品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bookmarkStart w:id="0" w:name="_GoBack"/>
      <w:bookmarkEnd w:id="0"/>
    </w:p>
    <w:p w14:paraId="17D51C2E">
      <w:pPr>
        <w:pStyle w:val="2"/>
        <w:numPr>
          <w:ilvl w:val="0"/>
          <w:numId w:val="0"/>
        </w:numPr>
        <w:spacing w:before="0" w:after="0" w:line="240" w:lineRule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（七）评审规则：方法：最低评标价法</w:t>
      </w:r>
    </w:p>
    <w:p w14:paraId="604C36FF">
      <w:pPr>
        <w:adjustRightInd w:val="0"/>
        <w:snapToGrid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109758"/>
    </w:sdtPr>
    <w:sdtContent>
      <w:p w14:paraId="4EC9557B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A9AF5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36F45"/>
    <w:multiLevelType w:val="singleLevel"/>
    <w:tmpl w:val="96F36F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67903EB"/>
    <w:multiLevelType w:val="singleLevel"/>
    <w:tmpl w:val="A67903EB"/>
    <w:lvl w:ilvl="0" w:tentative="0">
      <w:start w:val="3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D581D833"/>
    <w:multiLevelType w:val="multilevel"/>
    <w:tmpl w:val="D581D8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EC737CDF"/>
    <w:multiLevelType w:val="singleLevel"/>
    <w:tmpl w:val="EC737CD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11702EDB"/>
    <w:multiLevelType w:val="multilevel"/>
    <w:tmpl w:val="11702ED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4D2419"/>
    <w:multiLevelType w:val="singleLevel"/>
    <w:tmpl w:val="4F4D241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746A6B31"/>
    <w:multiLevelType w:val="singleLevel"/>
    <w:tmpl w:val="746A6B31"/>
    <w:lvl w:ilvl="0" w:tentative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mMzBkYmZmZTgwMDM5NTIzZjU0NzA4ZWVkNjZkZTgifQ=="/>
  </w:docVars>
  <w:rsids>
    <w:rsidRoot w:val="00681410"/>
    <w:rsid w:val="0002072A"/>
    <w:rsid w:val="00061E07"/>
    <w:rsid w:val="00160CAF"/>
    <w:rsid w:val="00162818"/>
    <w:rsid w:val="00216720"/>
    <w:rsid w:val="002277A4"/>
    <w:rsid w:val="00654DA9"/>
    <w:rsid w:val="00681410"/>
    <w:rsid w:val="0078244A"/>
    <w:rsid w:val="008914B7"/>
    <w:rsid w:val="00B97AED"/>
    <w:rsid w:val="00C9106E"/>
    <w:rsid w:val="00F43941"/>
    <w:rsid w:val="03A762C0"/>
    <w:rsid w:val="05145BD8"/>
    <w:rsid w:val="05340028"/>
    <w:rsid w:val="07612C2A"/>
    <w:rsid w:val="07B8373B"/>
    <w:rsid w:val="08843074"/>
    <w:rsid w:val="08AE00F1"/>
    <w:rsid w:val="097A6225"/>
    <w:rsid w:val="0A682522"/>
    <w:rsid w:val="0B27418B"/>
    <w:rsid w:val="0B4D3BF1"/>
    <w:rsid w:val="0C6A7D1D"/>
    <w:rsid w:val="0D532C76"/>
    <w:rsid w:val="0DE620DB"/>
    <w:rsid w:val="0ECE5049"/>
    <w:rsid w:val="0FD11EC8"/>
    <w:rsid w:val="0FF24D67"/>
    <w:rsid w:val="113E3FDC"/>
    <w:rsid w:val="11A66EFE"/>
    <w:rsid w:val="11B60016"/>
    <w:rsid w:val="12E666D9"/>
    <w:rsid w:val="13CA1B57"/>
    <w:rsid w:val="13DD188A"/>
    <w:rsid w:val="14E625CA"/>
    <w:rsid w:val="1666200B"/>
    <w:rsid w:val="19377C8F"/>
    <w:rsid w:val="1C35495A"/>
    <w:rsid w:val="1C4A5F2B"/>
    <w:rsid w:val="1C5E5533"/>
    <w:rsid w:val="1CAB69CA"/>
    <w:rsid w:val="1DF66C76"/>
    <w:rsid w:val="1ED55F80"/>
    <w:rsid w:val="1EE461C3"/>
    <w:rsid w:val="2076109D"/>
    <w:rsid w:val="226D4721"/>
    <w:rsid w:val="22A85759"/>
    <w:rsid w:val="23907E55"/>
    <w:rsid w:val="239D2DE4"/>
    <w:rsid w:val="241E3F25"/>
    <w:rsid w:val="25360F0C"/>
    <w:rsid w:val="25CF003A"/>
    <w:rsid w:val="268A3AF4"/>
    <w:rsid w:val="27533EE6"/>
    <w:rsid w:val="27AC1848"/>
    <w:rsid w:val="281F026C"/>
    <w:rsid w:val="283F7AB5"/>
    <w:rsid w:val="2A3F4BF5"/>
    <w:rsid w:val="2B033E75"/>
    <w:rsid w:val="2BB67139"/>
    <w:rsid w:val="2C3167C0"/>
    <w:rsid w:val="2CBA4A07"/>
    <w:rsid w:val="2D7E77E3"/>
    <w:rsid w:val="2F1228D8"/>
    <w:rsid w:val="312A0667"/>
    <w:rsid w:val="31576CC8"/>
    <w:rsid w:val="31BC3D81"/>
    <w:rsid w:val="331C5AD4"/>
    <w:rsid w:val="33205E9E"/>
    <w:rsid w:val="345D1B1D"/>
    <w:rsid w:val="35846D01"/>
    <w:rsid w:val="361C403D"/>
    <w:rsid w:val="37215DAE"/>
    <w:rsid w:val="386B2CF7"/>
    <w:rsid w:val="38C916EB"/>
    <w:rsid w:val="39131727"/>
    <w:rsid w:val="395F496C"/>
    <w:rsid w:val="3A311B4B"/>
    <w:rsid w:val="3B223EA3"/>
    <w:rsid w:val="3B727945"/>
    <w:rsid w:val="3BE455FD"/>
    <w:rsid w:val="3E612F34"/>
    <w:rsid w:val="3F786788"/>
    <w:rsid w:val="418F2299"/>
    <w:rsid w:val="42073DF3"/>
    <w:rsid w:val="43AF64F0"/>
    <w:rsid w:val="45486BFC"/>
    <w:rsid w:val="454D5FC1"/>
    <w:rsid w:val="45561EE4"/>
    <w:rsid w:val="45AF0A29"/>
    <w:rsid w:val="45FD1795"/>
    <w:rsid w:val="46BF6A4A"/>
    <w:rsid w:val="46E666CD"/>
    <w:rsid w:val="478101A3"/>
    <w:rsid w:val="47946129"/>
    <w:rsid w:val="47CC2943"/>
    <w:rsid w:val="48425B85"/>
    <w:rsid w:val="486F56AE"/>
    <w:rsid w:val="48E1714C"/>
    <w:rsid w:val="48EC7905"/>
    <w:rsid w:val="491A6DA1"/>
    <w:rsid w:val="4A133F97"/>
    <w:rsid w:val="4ADF69C4"/>
    <w:rsid w:val="4BC13264"/>
    <w:rsid w:val="4C4243A5"/>
    <w:rsid w:val="4C612351"/>
    <w:rsid w:val="4D3A507C"/>
    <w:rsid w:val="4D7367E0"/>
    <w:rsid w:val="4E9E788D"/>
    <w:rsid w:val="4F624D5E"/>
    <w:rsid w:val="4FFD05E3"/>
    <w:rsid w:val="5099030C"/>
    <w:rsid w:val="51E101BC"/>
    <w:rsid w:val="521F0CE5"/>
    <w:rsid w:val="529A036B"/>
    <w:rsid w:val="539D45B7"/>
    <w:rsid w:val="545D78A2"/>
    <w:rsid w:val="55410F72"/>
    <w:rsid w:val="55F14746"/>
    <w:rsid w:val="56355805"/>
    <w:rsid w:val="574865E8"/>
    <w:rsid w:val="58D8509A"/>
    <w:rsid w:val="58D9670F"/>
    <w:rsid w:val="59266DFD"/>
    <w:rsid w:val="5947124D"/>
    <w:rsid w:val="599D7E79"/>
    <w:rsid w:val="59A26483"/>
    <w:rsid w:val="59CB2704"/>
    <w:rsid w:val="5A943A15"/>
    <w:rsid w:val="5B0A36B8"/>
    <w:rsid w:val="5CCE57E1"/>
    <w:rsid w:val="5D93453C"/>
    <w:rsid w:val="5E8819C0"/>
    <w:rsid w:val="5F061262"/>
    <w:rsid w:val="60992EE0"/>
    <w:rsid w:val="614F7A09"/>
    <w:rsid w:val="61A62D5E"/>
    <w:rsid w:val="629B6E10"/>
    <w:rsid w:val="63584057"/>
    <w:rsid w:val="63C96D02"/>
    <w:rsid w:val="648F3AA8"/>
    <w:rsid w:val="64A137DB"/>
    <w:rsid w:val="65A13A93"/>
    <w:rsid w:val="65DC4ACB"/>
    <w:rsid w:val="66320B8F"/>
    <w:rsid w:val="6804655B"/>
    <w:rsid w:val="68914293"/>
    <w:rsid w:val="68D258E5"/>
    <w:rsid w:val="6A0E36C1"/>
    <w:rsid w:val="6A39407A"/>
    <w:rsid w:val="6AE12510"/>
    <w:rsid w:val="6B645CA2"/>
    <w:rsid w:val="6C2471CC"/>
    <w:rsid w:val="6C70102E"/>
    <w:rsid w:val="6D282CEC"/>
    <w:rsid w:val="6D8F4B19"/>
    <w:rsid w:val="6E0472B5"/>
    <w:rsid w:val="6FEF7AF1"/>
    <w:rsid w:val="71752277"/>
    <w:rsid w:val="71F65166"/>
    <w:rsid w:val="7285321E"/>
    <w:rsid w:val="73406AE4"/>
    <w:rsid w:val="74974D88"/>
    <w:rsid w:val="74B15375"/>
    <w:rsid w:val="7691545E"/>
    <w:rsid w:val="79171EE2"/>
    <w:rsid w:val="7A37631C"/>
    <w:rsid w:val="7C176405"/>
    <w:rsid w:val="7D064378"/>
    <w:rsid w:val="7D12583B"/>
    <w:rsid w:val="7D23702C"/>
    <w:rsid w:val="7E4E00D8"/>
    <w:rsid w:val="7EF42A2E"/>
    <w:rsid w:val="7F9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left="704" w:hanging="420"/>
    </w:pPr>
    <w:rPr>
      <w:rFonts w:ascii="Times New Roman" w:hAnsi="Times New Roman" w:eastAsia="黑体" w:cs="Times New Roman"/>
      <w:sz w:val="32"/>
      <w:szCs w:val="24"/>
    </w:rPr>
  </w:style>
  <w:style w:type="character" w:customStyle="1" w:styleId="12">
    <w:name w:val="NormalCharacter"/>
    <w:autoRedefine/>
    <w:semiHidden/>
    <w:qFormat/>
    <w:uiPriority w:val="0"/>
  </w:style>
  <w:style w:type="character" w:customStyle="1" w:styleId="13">
    <w:name w:val="font31"/>
    <w:basedOn w:val="7"/>
    <w:qFormat/>
    <w:uiPriority w:val="0"/>
    <w:rPr>
      <w:rFonts w:ascii="Arial" w:hAnsi="Arial" w:cs="Arial"/>
      <w:color w:val="333333"/>
      <w:sz w:val="16"/>
      <w:szCs w:val="16"/>
      <w:u w:val="none"/>
    </w:rPr>
  </w:style>
  <w:style w:type="character" w:customStyle="1" w:styleId="14">
    <w:name w:val="font21"/>
    <w:basedOn w:val="7"/>
    <w:qFormat/>
    <w:uiPriority w:val="0"/>
    <w:rPr>
      <w:rFonts w:hint="eastAsia" w:ascii="微软雅黑" w:hAnsi="微软雅黑" w:eastAsia="微软雅黑" w:cs="微软雅黑"/>
      <w:color w:val="404040"/>
      <w:sz w:val="16"/>
      <w:szCs w:val="16"/>
      <w:u w:val="none"/>
    </w:rPr>
  </w:style>
  <w:style w:type="character" w:customStyle="1" w:styleId="15">
    <w:name w:val="font41"/>
    <w:basedOn w:val="7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6">
    <w:name w:val="font51"/>
    <w:basedOn w:val="7"/>
    <w:qFormat/>
    <w:uiPriority w:val="0"/>
    <w:rPr>
      <w:rFonts w:hint="eastAsia" w:ascii="微软雅黑" w:hAnsi="微软雅黑" w:eastAsia="微软雅黑" w:cs="微软雅黑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1063</Words>
  <Characters>1137</Characters>
  <Lines>7</Lines>
  <Paragraphs>2</Paragraphs>
  <TotalTime>40</TotalTime>
  <ScaleCrop>false</ScaleCrop>
  <LinksUpToDate>false</LinksUpToDate>
  <CharactersWithSpaces>1304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2024-01-10T08:47:00Z</dcterms:created>
  <dc:creator>Liu W</dc:creator>
  <cp:lastModifiedBy>风子</cp:lastModifiedBy>
  <cp:lastPrinted>2025-05-06T02:09:00Z</cp:lastPrinted>
  <dcterms:modified xsi:type="dcterms:W3CDTF">2025-05-19T08:47:37Z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3BF8C8F06CFE4B3AB9195DC92B8A3570_12</vt:lpwstr>
  </property>
  <property fmtid="{D5CDD505-2E9C-101B-9397-08002B2CF9AE}" pid="4" name="KSOTemplateDocerSaveRecord">
    <vt:lpwstr>eyJoZGlkIjoiNzEwODY2M2FjMjUyNDdiMzQ5NWQ0ZjY3NTU5ODRmMzkiLCJ1c2VySWQiOiI4MzU5ODA0NDYifQ==</vt:lpwstr>
  </property>
</Properties>
</file>