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FF4E">
      <w:pPr>
        <w:jc w:val="center"/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  <w:t>福田街道“两热”消杀药</w:t>
      </w:r>
      <w:r>
        <w:rPr>
          <w:rFonts w:hint="eastAsia" w:asciiTheme="minorEastAsia" w:hAnsiTheme="minorEastAsia" w:cstheme="minorEastAsia"/>
          <w:sz w:val="36"/>
          <w:szCs w:val="44"/>
          <w:lang w:val="en-US" w:eastAsia="zh-CN"/>
        </w:rPr>
        <w:t>品</w:t>
      </w:r>
      <w:r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  <w:t>项目采购结果变更公告</w:t>
      </w:r>
    </w:p>
    <w:p w14:paraId="72F76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一、项目基本情况</w:t>
      </w:r>
    </w:p>
    <w:p w14:paraId="720E1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原公告的采购项目编号：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FTZXJY-2025-00287</w:t>
      </w:r>
    </w:p>
    <w:p w14:paraId="6FC25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原公告的采购项目名称：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福田街道“两热”消杀药品项目</w:t>
      </w:r>
    </w:p>
    <w:p w14:paraId="41579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首次公告日期：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2025年12月2日</w:t>
      </w:r>
    </w:p>
    <w:p w14:paraId="04507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2C696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二、更正信息</w:t>
      </w:r>
    </w:p>
    <w:p w14:paraId="75EC6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更正事项：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按照采购文件规定，采购小组推荐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深圳市福田区保安服务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公司为候选中选供应商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，报价为各药品，货物内容为购买消杀器械。</w:t>
      </w:r>
    </w:p>
    <w:p w14:paraId="21391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更正内容：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按照采购文件规定，采购小组推荐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中亿远物资（广东）有限公司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为候选中选供应商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，报价为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540000元，货物内容为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消杀药品。</w:t>
      </w:r>
    </w:p>
    <w:p w14:paraId="31F24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更正日期：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2025年12月3日</w:t>
      </w:r>
    </w:p>
    <w:p w14:paraId="6557A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19983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三、凡对本次公告内容提出询问，请按以下方式联系。</w:t>
      </w:r>
    </w:p>
    <w:p w14:paraId="0B75D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采购人信息联系方式</w:t>
      </w:r>
    </w:p>
    <w:p w14:paraId="7A58A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名称：深圳市福田区福田街道办事处</w:t>
      </w:r>
    </w:p>
    <w:p w14:paraId="6B6B7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地址：深圳市福田区金田路2006号</w:t>
      </w:r>
    </w:p>
    <w:p w14:paraId="066E6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项目联系人：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谷工</w:t>
      </w:r>
    </w:p>
    <w:p w14:paraId="017EF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联系方式：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0755-83820077</w:t>
      </w:r>
    </w:p>
    <w:p w14:paraId="0D786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09BE"/>
    <w:rsid w:val="0FEC1BE0"/>
    <w:rsid w:val="16A67F49"/>
    <w:rsid w:val="1B820A1E"/>
    <w:rsid w:val="22740975"/>
    <w:rsid w:val="5B18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pacing w:before="100" w:after="100" w:line="360" w:lineRule="auto"/>
      <w:jc w:val="left"/>
    </w:pPr>
    <w:rPr>
      <w:rFonts w:ascii="宋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338</Characters>
  <Lines>0</Lines>
  <Paragraphs>0</Paragraphs>
  <TotalTime>1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机智的一环大大</cp:lastModifiedBy>
  <dcterms:modified xsi:type="dcterms:W3CDTF">2025-12-03T03:52:11Z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eyJoZGlkIjoiZGY4OGYwMzdlNTk1ODFhZTZiYWZlYjkxOTQ2NzQ0MzEiLCJ1c2VySWQiOiIzMTg4Mjk3NjIifQ==</vt:lpwstr>
  </property>
  <property fmtid="{D5CDD505-2E9C-101B-9397-08002B2CF9AE}" pid="4" name="ICV">
    <vt:lpwstr>6D029C0E5BCA4F078D55DD1EE993402B_12</vt:lpwstr>
  </property>
</Properties>
</file>