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9E70A">
      <w:pPr>
        <w:jc w:val="center"/>
        <w:rPr>
          <w:rFonts w:hint="default" w:ascii="宋体" w:hAnsi="宋体" w:eastAsia="宋体" w:cs="宋体"/>
          <w:b/>
          <w:bCs/>
          <w:sz w:val="32"/>
          <w:szCs w:val="32"/>
          <w:lang w:val="en-US"/>
        </w:rPr>
      </w:pPr>
      <w:r>
        <w:rPr>
          <w:rFonts w:hint="eastAsia" w:ascii="宋体" w:hAnsi="宋体" w:eastAsia="宋体" w:cs="宋体"/>
          <w:b/>
          <w:bCs/>
          <w:sz w:val="32"/>
          <w:szCs w:val="32"/>
          <w:lang w:eastAsia="zh-CN"/>
        </w:rPr>
        <w:t>2025年世界职业院校技能大赛电子电器与集成电路赛道承办用车服务</w:t>
      </w:r>
      <w:r>
        <w:rPr>
          <w:rFonts w:hint="eastAsia" w:ascii="宋体" w:hAnsi="宋体" w:cs="宋体"/>
          <w:b/>
          <w:bCs/>
          <w:sz w:val="32"/>
          <w:szCs w:val="32"/>
          <w:lang w:val="en-US" w:eastAsia="zh-CN"/>
        </w:rPr>
        <w:t>的采购公告</w:t>
      </w:r>
    </w:p>
    <w:p w14:paraId="50B4ADE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5001739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eastAsia="zh-CN"/>
        </w:rPr>
        <w:t>2025年世界职业院校技能大赛电子电器与集成电路赛道承办用车服务</w:t>
      </w:r>
      <w:r>
        <w:rPr>
          <w:rFonts w:hint="eastAsia" w:ascii="宋体" w:hAnsi="宋体" w:cs="宋体"/>
          <w:szCs w:val="21"/>
        </w:rPr>
        <w:t xml:space="preserve"> 采购项目的潜在供应商应在</w:t>
      </w:r>
      <w:r>
        <w:rPr>
          <w:rFonts w:hint="eastAsia" w:ascii="宋体" w:hAnsi="宋体" w:cs="宋体"/>
          <w:szCs w:val="21"/>
          <w:u w:val="single"/>
        </w:rPr>
        <w:t>深圳市福田区民田路171号新华保险大厦903</w:t>
      </w:r>
      <w:r>
        <w:rPr>
          <w:rFonts w:hint="eastAsia" w:ascii="宋体" w:hAnsi="宋体" w:cs="宋体"/>
          <w:szCs w:val="21"/>
        </w:rPr>
        <w:t>获取采购文件，并于</w:t>
      </w:r>
      <w:r>
        <w:rPr>
          <w:rFonts w:hint="eastAsia" w:ascii="宋体" w:hAnsi="宋体" w:cs="宋体"/>
          <w:szCs w:val="21"/>
          <w:u w:val="single"/>
        </w:rPr>
        <w:t xml:space="preserve"> </w:t>
      </w:r>
      <w:r>
        <w:rPr>
          <w:rFonts w:hint="eastAsia" w:ascii="宋体" w:hAnsi="宋体" w:cs="宋体"/>
          <w:szCs w:val="21"/>
          <w:u w:val="single"/>
          <w:lang w:eastAsia="zh-CN"/>
        </w:rPr>
        <w:t>2025</w:t>
      </w:r>
      <w:r>
        <w:rPr>
          <w:rFonts w:hint="eastAsia" w:ascii="宋体" w:hAnsi="宋体" w:cs="宋体"/>
          <w:bCs/>
          <w:szCs w:val="21"/>
          <w:u w:val="single"/>
        </w:rPr>
        <w:t>年</w:t>
      </w:r>
      <w:r>
        <w:rPr>
          <w:rFonts w:hint="eastAsia" w:ascii="宋体" w:hAnsi="宋体" w:cs="宋体"/>
          <w:bCs/>
          <w:szCs w:val="21"/>
          <w:u w:val="single"/>
          <w:lang w:val="en-US" w:eastAsia="zh-CN"/>
        </w:rPr>
        <w:t>8</w:t>
      </w:r>
      <w:r>
        <w:rPr>
          <w:rFonts w:hint="eastAsia" w:ascii="宋体" w:hAnsi="宋体" w:cs="宋体"/>
          <w:bCs/>
          <w:szCs w:val="21"/>
          <w:u w:val="single"/>
        </w:rPr>
        <w:t>月</w:t>
      </w:r>
      <w:r>
        <w:rPr>
          <w:rFonts w:hint="eastAsia" w:ascii="宋体" w:hAnsi="宋体" w:cs="宋体"/>
          <w:bCs/>
          <w:szCs w:val="21"/>
          <w:u w:val="single"/>
          <w:lang w:val="en-US" w:eastAsia="zh-CN"/>
        </w:rPr>
        <w:t>8</w:t>
      </w:r>
      <w:r>
        <w:rPr>
          <w:rFonts w:hint="eastAsia" w:ascii="宋体" w:hAnsi="宋体" w:cs="宋体"/>
          <w:bCs/>
          <w:szCs w:val="21"/>
          <w:u w:val="single"/>
        </w:rPr>
        <w:t>日</w:t>
      </w:r>
      <w:r>
        <w:rPr>
          <w:rFonts w:hint="eastAsia" w:ascii="宋体" w:hAnsi="宋体" w:cs="宋体"/>
          <w:bCs/>
          <w:szCs w:val="21"/>
          <w:u w:val="single"/>
          <w:lang w:val="en-US" w:eastAsia="zh-CN"/>
        </w:rPr>
        <w:t>17</w:t>
      </w:r>
      <w:r>
        <w:rPr>
          <w:rFonts w:hint="eastAsia" w:ascii="宋体" w:hAnsi="宋体" w:cs="宋体"/>
          <w:bCs/>
          <w:szCs w:val="21"/>
          <w:u w:val="single"/>
        </w:rPr>
        <w:t>点</w:t>
      </w:r>
      <w:r>
        <w:rPr>
          <w:rFonts w:hint="eastAsia" w:ascii="宋体" w:hAnsi="宋体" w:cs="宋体"/>
          <w:bCs/>
          <w:szCs w:val="21"/>
          <w:u w:val="single"/>
          <w:lang w:val="en-US" w:eastAsia="zh-CN"/>
        </w:rPr>
        <w:t>00</w:t>
      </w:r>
      <w:r>
        <w:rPr>
          <w:rFonts w:hint="eastAsia" w:ascii="宋体" w:hAnsi="宋体" w:cs="宋体"/>
          <w:bCs/>
          <w:szCs w:val="21"/>
          <w:u w:val="single"/>
        </w:rPr>
        <w:t>分</w:t>
      </w:r>
      <w:r>
        <w:rPr>
          <w:rFonts w:hint="eastAsia" w:ascii="宋体" w:hAnsi="宋体" w:cs="宋体"/>
          <w:bCs/>
          <w:szCs w:val="21"/>
        </w:rPr>
        <w:t>（北京时间）前提交响应文件</w:t>
      </w:r>
      <w:r>
        <w:rPr>
          <w:rFonts w:hint="eastAsia" w:ascii="宋体" w:hAnsi="宋体" w:cs="宋体"/>
          <w:szCs w:val="21"/>
        </w:rPr>
        <w:t>。</w:t>
      </w:r>
    </w:p>
    <w:p w14:paraId="796A9FDC">
      <w:pPr>
        <w:spacing w:line="360" w:lineRule="auto"/>
        <w:ind w:firstLine="420" w:firstLineChars="200"/>
        <w:rPr>
          <w:rFonts w:ascii="宋体" w:hAnsi="宋体" w:cs="宋体"/>
          <w:szCs w:val="21"/>
        </w:rPr>
      </w:pPr>
    </w:p>
    <w:p w14:paraId="7B8BDC4A">
      <w:pPr>
        <w:pStyle w:val="2"/>
        <w:spacing w:before="0" w:after="0" w:line="360" w:lineRule="auto"/>
        <w:ind w:firstLine="420" w:firstLineChars="200"/>
        <w:jc w:val="left"/>
        <w:rPr>
          <w:rFonts w:ascii="宋体" w:hAnsi="宋体" w:eastAsia="宋体" w:cs="宋体"/>
          <w:b w:val="0"/>
          <w:sz w:val="21"/>
          <w:szCs w:val="21"/>
        </w:rPr>
      </w:pPr>
      <w:bookmarkStart w:id="0" w:name="_Toc28359012"/>
      <w:bookmarkStart w:id="1" w:name="_Toc28359089"/>
      <w:bookmarkStart w:id="2" w:name="_Toc35393798"/>
      <w:bookmarkStart w:id="3" w:name="_Toc35393629"/>
      <w:r>
        <w:rPr>
          <w:rFonts w:hint="eastAsia" w:ascii="宋体" w:hAnsi="宋体" w:eastAsia="宋体" w:cs="宋体"/>
          <w:b w:val="0"/>
          <w:sz w:val="21"/>
          <w:szCs w:val="21"/>
        </w:rPr>
        <w:t>一、项目基本情况</w:t>
      </w:r>
      <w:bookmarkEnd w:id="0"/>
      <w:bookmarkEnd w:id="1"/>
      <w:bookmarkEnd w:id="2"/>
      <w:bookmarkEnd w:id="3"/>
    </w:p>
    <w:p w14:paraId="7721823C">
      <w:pPr>
        <w:pStyle w:val="10"/>
        <w:adjustRightInd w:val="0"/>
        <w:snapToGrid w:val="0"/>
        <w:spacing w:before="0" w:beforeAutospacing="0" w:after="0" w:afterAutospacing="0"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eastAsia="宋体"/>
          <w:snapToGrid w:val="0"/>
          <w:color w:val="auto"/>
          <w:sz w:val="21"/>
          <w:lang w:eastAsia="zh-CN"/>
        </w:rPr>
        <w:t>SZZZ2025-QC0315</w:t>
      </w:r>
    </w:p>
    <w:p w14:paraId="2D75EAA0">
      <w:pPr>
        <w:spacing w:line="360" w:lineRule="auto"/>
        <w:ind w:firstLine="420" w:firstLineChars="200"/>
        <w:rPr>
          <w:rFonts w:hint="eastAsia" w:ascii="宋体" w:hAnsi="宋体" w:eastAsia="宋体" w:cs="宋体"/>
          <w:szCs w:val="21"/>
          <w:u w:val="single"/>
          <w:lang w:eastAsia="zh-CN"/>
        </w:rPr>
      </w:pPr>
      <w:r>
        <w:rPr>
          <w:rFonts w:hint="eastAsia" w:ascii="宋体" w:hAnsi="宋体" w:cs="宋体"/>
          <w:szCs w:val="21"/>
        </w:rPr>
        <w:t>项目名称：</w:t>
      </w:r>
      <w:r>
        <w:rPr>
          <w:rFonts w:hint="eastAsia" w:ascii="宋体" w:hAnsi="宋体" w:cs="宋体"/>
          <w:szCs w:val="21"/>
          <w:lang w:eastAsia="zh-CN"/>
        </w:rPr>
        <w:t>2025年世界职业院校技能大赛电子电器与集成电路赛道承办用车服务</w:t>
      </w:r>
    </w:p>
    <w:p w14:paraId="78014BDE">
      <w:pPr>
        <w:spacing w:line="360" w:lineRule="auto"/>
        <w:ind w:firstLine="420" w:firstLineChars="200"/>
        <w:rPr>
          <w:rFonts w:ascii="宋体" w:hAnsi="宋体" w:cs="宋体"/>
          <w:szCs w:val="21"/>
        </w:rPr>
      </w:pPr>
      <w:r>
        <w:rPr>
          <w:rFonts w:hint="eastAsia" w:ascii="宋体" w:hAnsi="宋体" w:cs="宋体"/>
          <w:szCs w:val="21"/>
        </w:rPr>
        <w:t>采购方式：询价</w:t>
      </w:r>
    </w:p>
    <w:p w14:paraId="079160CE">
      <w:pPr>
        <w:spacing w:line="360" w:lineRule="auto"/>
        <w:ind w:firstLine="420" w:firstLineChars="200"/>
        <w:rPr>
          <w:rFonts w:ascii="宋体" w:hAnsi="宋体" w:cs="宋体"/>
          <w:szCs w:val="21"/>
        </w:rPr>
      </w:pPr>
      <w:r>
        <w:rPr>
          <w:rFonts w:hint="eastAsia" w:ascii="宋体" w:hAnsi="宋体" w:cs="宋体"/>
          <w:szCs w:val="21"/>
        </w:rPr>
        <w:t>预算金额：人民币</w:t>
      </w:r>
      <w:r>
        <w:rPr>
          <w:rFonts w:hint="eastAsia" w:ascii="宋体" w:hAnsi="宋体" w:cs="宋体"/>
          <w:szCs w:val="21"/>
          <w:lang w:val="en-US" w:eastAsia="zh-CN"/>
        </w:rPr>
        <w:t>152000.00</w:t>
      </w:r>
      <w:r>
        <w:rPr>
          <w:rFonts w:hint="eastAsia" w:ascii="宋体" w:hAnsi="宋体" w:cs="宋体"/>
          <w:szCs w:val="21"/>
        </w:rPr>
        <w:t>元</w:t>
      </w:r>
    </w:p>
    <w:p w14:paraId="135704D1">
      <w:pPr>
        <w:spacing w:line="360" w:lineRule="auto"/>
        <w:ind w:firstLine="420" w:firstLineChars="200"/>
        <w:rPr>
          <w:rFonts w:ascii="宋体" w:hAnsi="宋体" w:cs="宋体"/>
          <w:szCs w:val="21"/>
        </w:rPr>
      </w:pPr>
      <w:r>
        <w:rPr>
          <w:rFonts w:hint="eastAsia" w:ascii="宋体" w:hAnsi="宋体" w:cs="宋体"/>
          <w:szCs w:val="21"/>
        </w:rPr>
        <w:t>最高限价：人民币</w:t>
      </w:r>
      <w:r>
        <w:rPr>
          <w:rFonts w:hint="eastAsia" w:ascii="宋体" w:hAnsi="宋体" w:cs="宋体"/>
          <w:szCs w:val="21"/>
          <w:lang w:val="en-US" w:eastAsia="zh-CN"/>
        </w:rPr>
        <w:t>152000.00</w:t>
      </w:r>
      <w:r>
        <w:rPr>
          <w:rFonts w:hint="eastAsia" w:ascii="宋体" w:hAnsi="宋体" w:cs="宋体"/>
          <w:szCs w:val="21"/>
        </w:rPr>
        <w:t>元</w:t>
      </w:r>
    </w:p>
    <w:p w14:paraId="3761DD69">
      <w:pPr>
        <w:spacing w:line="360" w:lineRule="auto"/>
        <w:ind w:firstLine="420" w:firstLineChars="200"/>
        <w:rPr>
          <w:rFonts w:ascii="宋体" w:hAnsi="宋体" w:cs="宋体"/>
          <w:szCs w:val="21"/>
        </w:rPr>
      </w:pPr>
      <w:r>
        <w:rPr>
          <w:rFonts w:hint="eastAsia" w:ascii="宋体" w:hAnsi="宋体" w:cs="宋体"/>
          <w:szCs w:val="21"/>
        </w:rPr>
        <w:t>采购需求：</w:t>
      </w:r>
    </w:p>
    <w:tbl>
      <w:tblPr>
        <w:tblStyle w:val="7"/>
        <w:tblW w:w="8424"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921"/>
        <w:gridCol w:w="922"/>
        <w:gridCol w:w="1914"/>
        <w:gridCol w:w="698"/>
      </w:tblGrid>
      <w:tr w14:paraId="6E94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CA61295">
            <w:pPr>
              <w:pStyle w:val="6"/>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01C1AA99">
            <w:pPr>
              <w:pStyle w:val="6"/>
              <w:spacing w:beforeAutospacing="0" w:afterAutospacing="0" w:line="360" w:lineRule="auto"/>
              <w:jc w:val="center"/>
              <w:rPr>
                <w:sz w:val="21"/>
              </w:rPr>
            </w:pPr>
            <w:r>
              <w:rPr>
                <w:sz w:val="21"/>
              </w:rPr>
              <w:t>标的名称</w:t>
            </w:r>
          </w:p>
        </w:tc>
        <w:tc>
          <w:tcPr>
            <w:tcW w:w="921" w:type="dxa"/>
            <w:shd w:val="clear" w:color="auto" w:fill="ABCDEF"/>
            <w:vAlign w:val="center"/>
          </w:tcPr>
          <w:p w14:paraId="608CE68A">
            <w:pPr>
              <w:pStyle w:val="6"/>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384395D">
            <w:pPr>
              <w:pStyle w:val="6"/>
              <w:spacing w:before="0" w:beforeAutospacing="0" w:after="0" w:afterAutospacing="0" w:line="360" w:lineRule="auto"/>
              <w:jc w:val="center"/>
              <w:rPr>
                <w:sz w:val="21"/>
              </w:rPr>
            </w:pPr>
            <w:r>
              <w:rPr>
                <w:sz w:val="21"/>
              </w:rPr>
              <w:t>单位</w:t>
            </w:r>
          </w:p>
        </w:tc>
        <w:tc>
          <w:tcPr>
            <w:tcW w:w="1914" w:type="dxa"/>
            <w:shd w:val="clear" w:color="auto" w:fill="ABCDEF"/>
            <w:vAlign w:val="center"/>
          </w:tcPr>
          <w:p w14:paraId="627AB85F">
            <w:pPr>
              <w:pStyle w:val="6"/>
              <w:spacing w:before="0" w:beforeAutospacing="0" w:after="0" w:afterAutospacing="0" w:line="360" w:lineRule="auto"/>
              <w:jc w:val="center"/>
              <w:rPr>
                <w:sz w:val="21"/>
              </w:rPr>
            </w:pPr>
            <w:r>
              <w:rPr>
                <w:rFonts w:hint="eastAsia"/>
                <w:sz w:val="21"/>
              </w:rPr>
              <w:t>简要技术需求或服务要求</w:t>
            </w:r>
          </w:p>
        </w:tc>
        <w:tc>
          <w:tcPr>
            <w:tcW w:w="698" w:type="dxa"/>
            <w:shd w:val="clear" w:color="auto" w:fill="ABCDEF"/>
            <w:vAlign w:val="center"/>
          </w:tcPr>
          <w:p w14:paraId="0F988046">
            <w:pPr>
              <w:pStyle w:val="6"/>
              <w:spacing w:before="0" w:beforeAutospacing="0" w:after="0" w:afterAutospacing="0" w:line="360" w:lineRule="auto"/>
              <w:jc w:val="center"/>
              <w:rPr>
                <w:sz w:val="21"/>
              </w:rPr>
            </w:pPr>
            <w:r>
              <w:rPr>
                <w:sz w:val="21"/>
              </w:rPr>
              <w:t>备注</w:t>
            </w:r>
          </w:p>
        </w:tc>
      </w:tr>
      <w:tr w14:paraId="2400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B3FE3C3">
            <w:pPr>
              <w:pStyle w:val="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61" w:type="dxa"/>
            <w:shd w:val="clear" w:color="auto" w:fill="auto"/>
            <w:vAlign w:val="center"/>
          </w:tcPr>
          <w:p w14:paraId="74166BDC">
            <w:pPr>
              <w:pStyle w:val="6"/>
              <w:spacing w:beforeAutospacing="0" w:afterAutospacing="0" w:line="360" w:lineRule="auto"/>
              <w:jc w:val="center"/>
              <w:rPr>
                <w:rFonts w:hint="eastAsia" w:asciiTheme="minorEastAsia" w:hAnsiTheme="minorEastAsia" w:eastAsiaTheme="minorEastAsia"/>
                <w:sz w:val="21"/>
                <w:lang w:eastAsia="zh-CN"/>
              </w:rPr>
            </w:pPr>
            <w:r>
              <w:rPr>
                <w:rFonts w:hint="eastAsia" w:asciiTheme="minorEastAsia" w:hAnsiTheme="minorEastAsia" w:eastAsiaTheme="minorEastAsia"/>
                <w:sz w:val="21"/>
                <w:lang w:eastAsia="zh-CN"/>
              </w:rPr>
              <w:t>2025年世界职业院校技能大赛电子电器与集成电路赛道承办用车服务</w:t>
            </w:r>
          </w:p>
        </w:tc>
        <w:tc>
          <w:tcPr>
            <w:tcW w:w="921" w:type="dxa"/>
            <w:shd w:val="clear" w:color="auto" w:fill="auto"/>
            <w:vAlign w:val="center"/>
          </w:tcPr>
          <w:p w14:paraId="67E9D23A">
            <w:pPr>
              <w:pStyle w:val="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7786536B">
            <w:pPr>
              <w:pStyle w:val="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914" w:type="dxa"/>
            <w:shd w:val="clear" w:color="auto" w:fill="auto"/>
            <w:vAlign w:val="center"/>
          </w:tcPr>
          <w:p w14:paraId="5176628F">
            <w:pPr>
              <w:pStyle w:val="6"/>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详见项目需求</w:t>
            </w:r>
          </w:p>
        </w:tc>
        <w:tc>
          <w:tcPr>
            <w:tcW w:w="698" w:type="dxa"/>
            <w:shd w:val="clear" w:color="auto" w:fill="auto"/>
            <w:vAlign w:val="center"/>
          </w:tcPr>
          <w:p w14:paraId="0FBF7317">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2E79A6F">
      <w:pPr>
        <w:spacing w:line="360" w:lineRule="auto"/>
        <w:ind w:firstLine="420" w:firstLineChars="200"/>
        <w:rPr>
          <w:rFonts w:ascii="宋体" w:hAnsi="宋体" w:cs="宋体"/>
          <w:szCs w:val="21"/>
          <w:u w:val="single"/>
        </w:rPr>
      </w:pPr>
      <w:r>
        <w:rPr>
          <w:rFonts w:hint="eastAsia" w:ascii="宋体" w:hAnsi="宋体" w:cs="宋体"/>
          <w:szCs w:val="21"/>
        </w:rPr>
        <w:t>合同履行期限：详见采购文件内。</w:t>
      </w:r>
    </w:p>
    <w:p w14:paraId="3BD24B60">
      <w:pPr>
        <w:pStyle w:val="10"/>
        <w:adjustRightInd w:val="0"/>
        <w:snapToGrid w:val="0"/>
        <w:spacing w:before="0" w:beforeAutospacing="0" w:after="0" w:afterAutospacing="0" w:line="360" w:lineRule="auto"/>
        <w:ind w:left="987" w:leftChars="199" w:hanging="569" w:hangingChars="271"/>
        <w:rPr>
          <w:rFonts w:ascii="宋体" w:hAnsi="宋体" w:eastAsia="宋体"/>
          <w:snapToGrid w:val="0"/>
          <w:color w:val="auto"/>
          <w:sz w:val="21"/>
          <w:szCs w:val="21"/>
        </w:rPr>
      </w:pPr>
      <w:r>
        <w:rPr>
          <w:rFonts w:hint="eastAsia" w:ascii="宋体" w:hAnsi="宋体" w:eastAsia="宋体" w:cs="宋体"/>
          <w:sz w:val="21"/>
          <w:szCs w:val="21"/>
        </w:rPr>
        <w:t>本项目（是/否）接受联合体：</w:t>
      </w:r>
      <w:r>
        <w:rPr>
          <w:rFonts w:hint="eastAsia" w:ascii="宋体" w:hAnsi="宋体" w:eastAsia="宋体"/>
          <w:snapToGrid w:val="0"/>
          <w:color w:val="auto"/>
          <w:sz w:val="21"/>
          <w:szCs w:val="21"/>
        </w:rPr>
        <w:t>详见“申请人的资格要求”。</w:t>
      </w:r>
    </w:p>
    <w:p w14:paraId="4D037BBF">
      <w:pPr>
        <w:pStyle w:val="10"/>
        <w:adjustRightInd w:val="0"/>
        <w:snapToGrid w:val="0"/>
        <w:spacing w:before="0" w:beforeAutospacing="0" w:after="0" w:afterAutospacing="0" w:line="360" w:lineRule="auto"/>
        <w:ind w:left="1413" w:leftChars="202" w:hanging="989" w:hangingChars="471"/>
        <w:rPr>
          <w:rFonts w:ascii="宋体" w:hAnsi="宋体" w:eastAsia="宋体"/>
          <w:snapToGrid w:val="0"/>
          <w:color w:val="auto"/>
          <w:sz w:val="21"/>
          <w:szCs w:val="21"/>
        </w:rPr>
      </w:pPr>
    </w:p>
    <w:p w14:paraId="0661D545">
      <w:pPr>
        <w:pStyle w:val="2"/>
        <w:spacing w:before="0" w:after="0" w:line="360" w:lineRule="auto"/>
        <w:ind w:firstLine="420" w:firstLineChars="200"/>
        <w:jc w:val="left"/>
        <w:rPr>
          <w:rFonts w:ascii="宋体" w:hAnsi="宋体" w:eastAsia="宋体" w:cs="宋体"/>
          <w:b w:val="0"/>
          <w:sz w:val="21"/>
          <w:szCs w:val="21"/>
        </w:rPr>
      </w:pPr>
      <w:bookmarkStart w:id="4" w:name="_Toc28359013"/>
      <w:bookmarkStart w:id="5" w:name="_Toc35393630"/>
      <w:bookmarkStart w:id="6" w:name="_Toc35393799"/>
      <w:bookmarkStart w:id="7" w:name="_Toc28359090"/>
      <w:r>
        <w:rPr>
          <w:rFonts w:hint="eastAsia" w:ascii="宋体" w:hAnsi="宋体" w:eastAsia="宋体" w:cs="宋体"/>
          <w:b w:val="0"/>
          <w:sz w:val="21"/>
          <w:szCs w:val="21"/>
        </w:rPr>
        <w:t>二、申请人的资格要求：</w:t>
      </w:r>
      <w:bookmarkEnd w:id="4"/>
      <w:bookmarkEnd w:id="5"/>
      <w:bookmarkEnd w:id="6"/>
      <w:bookmarkEnd w:id="7"/>
    </w:p>
    <w:p w14:paraId="55909E43">
      <w:pPr>
        <w:spacing w:line="360" w:lineRule="auto"/>
        <w:ind w:firstLine="420" w:firstLineChars="200"/>
        <w:rPr>
          <w:rFonts w:hint="eastAsia" w:ascii="宋体" w:hAnsi="宋体" w:eastAsia="宋体" w:cs="宋体"/>
          <w:szCs w:val="21"/>
          <w:lang w:eastAsia="zh-CN"/>
        </w:rPr>
      </w:pPr>
      <w:bookmarkStart w:id="8" w:name="_Toc28359091"/>
      <w:bookmarkStart w:id="9" w:name="_Toc28359014"/>
      <w:r>
        <w:rPr>
          <w:rFonts w:hint="eastAsia" w:ascii="宋体" w:hAnsi="宋体" w:cs="宋体"/>
          <w:szCs w:val="21"/>
        </w:rPr>
        <w:t>1.满足《中华人民共和国政府采购法》第二十二条规定（供应商提供具有独立承担民事责任能力的法人或其他组织的营业执照或法人证书等证明材料复印件或扫描件以及《承诺函》加盖公章）</w:t>
      </w:r>
      <w:r>
        <w:rPr>
          <w:rFonts w:hint="eastAsia" w:ascii="宋体" w:hAnsi="宋体"/>
          <w:snapToGrid w:val="0"/>
        </w:rPr>
        <w:t>。如果是分支机构参与询价，还须同时提供其具有独立法人资格的上级主体出具的有效授权书及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供应商公章，原件备查；本项目不接受总公司与分支机构同时参与询价，也不接受同一总公司有两个或以上分支机构参与询价，如出现以上情形，该两家或以上供应商均按无效响应处理</w:t>
      </w:r>
      <w:r>
        <w:rPr>
          <w:rFonts w:hint="eastAsia" w:ascii="宋体" w:hAnsi="宋体" w:cs="宋体"/>
          <w:szCs w:val="21"/>
        </w:rPr>
        <w:t>；</w:t>
      </w:r>
    </w:p>
    <w:p w14:paraId="1D17BD57">
      <w:pPr>
        <w:spacing w:line="360" w:lineRule="auto"/>
        <w:ind w:firstLine="420" w:firstLineChars="200"/>
        <w:rPr>
          <w:rFonts w:ascii="宋体" w:hAnsi="宋体" w:cs="宋体"/>
          <w:szCs w:val="21"/>
        </w:rPr>
      </w:pPr>
      <w:r>
        <w:rPr>
          <w:rFonts w:hint="eastAsia" w:ascii="宋体" w:hAnsi="宋体" w:cs="宋体"/>
          <w:szCs w:val="21"/>
        </w:rPr>
        <w:t>2.落实政府采购政策需满足的资格要求：无；</w:t>
      </w:r>
    </w:p>
    <w:p w14:paraId="50153704">
      <w:pPr>
        <w:spacing w:line="360" w:lineRule="auto"/>
        <w:ind w:firstLine="420" w:firstLineChars="200"/>
        <w:rPr>
          <w:rFonts w:ascii="宋体" w:hAnsi="宋体" w:cs="宋体"/>
          <w:szCs w:val="21"/>
        </w:rPr>
      </w:pPr>
      <w:r>
        <w:rPr>
          <w:rFonts w:hint="eastAsia" w:ascii="宋体" w:hAnsi="宋体" w:cs="宋体"/>
          <w:szCs w:val="21"/>
        </w:rPr>
        <w:t>3.本项目的特定资格要求：</w:t>
      </w:r>
    </w:p>
    <w:p w14:paraId="54B4DA14">
      <w:pPr>
        <w:spacing w:line="360" w:lineRule="auto"/>
        <w:ind w:firstLine="420" w:firstLineChars="200"/>
        <w:rPr>
          <w:rFonts w:ascii="宋体" w:hAnsi="宋体" w:cs="宋体"/>
          <w:szCs w:val="21"/>
        </w:rPr>
      </w:pPr>
      <w:r>
        <w:rPr>
          <w:rFonts w:hint="eastAsia" w:ascii="宋体" w:hAnsi="宋体" w:cs="宋体"/>
          <w:szCs w:val="21"/>
          <w:highlight w:val="none"/>
        </w:rPr>
        <w:t>（1）</w:t>
      </w:r>
      <w:r>
        <w:rPr>
          <w:rFonts w:hint="eastAsia" w:ascii="宋体" w:hAnsi="宋体" w:cs="宋体"/>
          <w:szCs w:val="21"/>
        </w:rPr>
        <w:t>参与本项目政府采购活动前三年内，在经营活动中没有重大违法记录（须按本项目响应文件格式要求提供《承诺函》加盖公章）；</w:t>
      </w:r>
    </w:p>
    <w:p w14:paraId="0C9C6930">
      <w:pPr>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）参与本项目政府采购活动时不存在被有关部门禁止参与政府采购活动且在有效期内的情况（须按本项目响应文件格式要求提供《承诺函》加盖公章）；</w:t>
      </w:r>
    </w:p>
    <w:p w14:paraId="3C5DFB95">
      <w:pPr>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）单位负责人为同一人或者存在直接控股、管理关系的不同供应商，不得参加同一合同项下的政府采购活动（须按本项目响应文件格式要求提供《承诺函》加盖公章）；</w:t>
      </w:r>
    </w:p>
    <w:p w14:paraId="0AE48F45">
      <w:pPr>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）除单一来源采购项目外，为采购项目提供整体设计、规范编制或者项目管理、监理、检测等服务的供应商，不得再参加该采购项目的其他采购活动（须按本项目响应文件格式要求提供《承诺函》加盖公章）；</w:t>
      </w:r>
    </w:p>
    <w:p w14:paraId="5AE3E1F5">
      <w:pPr>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）供应商未被列入失信被执行人、重大税收违法案件当事人名单及政府采购严重违法失信行为记录名单（“信用中国”（www.creditchina.gov.cn）</w:t>
      </w:r>
      <w:r>
        <w:rPr>
          <w:rFonts w:hint="eastAsia" w:ascii="宋体" w:hAnsi="宋体" w:cs="宋体"/>
          <w:szCs w:val="21"/>
          <w:lang w:eastAsia="zh-CN"/>
        </w:rPr>
        <w:t>“信息公示”</w:t>
      </w:r>
      <w:r>
        <w:rPr>
          <w:rFonts w:hint="eastAsia" w:ascii="宋体" w:hAnsi="宋体" w:cs="宋体"/>
          <w:szCs w:val="21"/>
        </w:rPr>
        <w:t>栏的“重大税收违法失信主体”、“失信被执行人”，“中国政府采购”（www.ccgp.gov.cn）“政府采购严重违法失信行为记录名单”为供应商信用信息查询渠道，相关信息以开标当日的查询结果为准。由采购代理机构查询，供应商无需提供证明材料）；</w:t>
      </w:r>
    </w:p>
    <w:p w14:paraId="48B761D4">
      <w:pPr>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）本项目不接受联合体响应，不允许非法分包或转包。</w:t>
      </w:r>
    </w:p>
    <w:p w14:paraId="0366F524">
      <w:pPr>
        <w:spacing w:line="360" w:lineRule="auto"/>
        <w:ind w:firstLine="420" w:firstLineChars="200"/>
        <w:rPr>
          <w:rFonts w:ascii="宋体" w:hAnsi="宋体" w:cs="宋体"/>
          <w:szCs w:val="21"/>
        </w:rPr>
      </w:pPr>
    </w:p>
    <w:p w14:paraId="30A4574E">
      <w:pPr>
        <w:pStyle w:val="2"/>
        <w:spacing w:before="0" w:after="0" w:line="360" w:lineRule="auto"/>
        <w:ind w:firstLine="420" w:firstLineChars="200"/>
        <w:jc w:val="left"/>
        <w:rPr>
          <w:rFonts w:ascii="宋体" w:hAnsi="宋体" w:eastAsia="宋体" w:cs="宋体"/>
          <w:b w:val="0"/>
          <w:sz w:val="21"/>
          <w:szCs w:val="21"/>
        </w:rPr>
      </w:pPr>
      <w:bookmarkStart w:id="10" w:name="_Toc35393800"/>
      <w:bookmarkStart w:id="11" w:name="_Toc35393631"/>
      <w:r>
        <w:rPr>
          <w:rFonts w:hint="eastAsia" w:ascii="宋体" w:hAnsi="宋体" w:eastAsia="宋体" w:cs="宋体"/>
          <w:b w:val="0"/>
          <w:sz w:val="21"/>
          <w:szCs w:val="21"/>
        </w:rPr>
        <w:t>三、获取采购文件</w:t>
      </w:r>
      <w:bookmarkEnd w:id="8"/>
      <w:bookmarkEnd w:id="9"/>
      <w:bookmarkEnd w:id="10"/>
      <w:bookmarkEnd w:id="11"/>
    </w:p>
    <w:p w14:paraId="3DDC38F0">
      <w:pPr>
        <w:spacing w:line="360" w:lineRule="auto"/>
        <w:ind w:firstLine="420" w:firstLineChars="200"/>
        <w:rPr>
          <w:rFonts w:ascii="宋体" w:hAnsi="宋体" w:cs="宋体"/>
          <w:szCs w:val="21"/>
        </w:rPr>
      </w:pPr>
      <w:r>
        <w:rPr>
          <w:rFonts w:hint="eastAsia" w:ascii="宋体" w:hAnsi="宋体" w:cs="宋体"/>
          <w:szCs w:val="21"/>
        </w:rPr>
        <w:t>时间：</w:t>
      </w:r>
      <w:r>
        <w:rPr>
          <w:rFonts w:hint="eastAsia" w:ascii="宋体" w:hAnsi="宋体" w:cs="宋体"/>
          <w:szCs w:val="21"/>
          <w:u w:val="single"/>
          <w:lang w:eastAsia="zh-CN"/>
        </w:rPr>
        <w:t>2025</w:t>
      </w:r>
      <w:r>
        <w:rPr>
          <w:rFonts w:hint="eastAsia" w:ascii="宋体" w:hAnsi="宋体" w:cs="宋体"/>
          <w:szCs w:val="21"/>
          <w:u w:val="single"/>
        </w:rPr>
        <w:t>年</w:t>
      </w:r>
      <w:r>
        <w:rPr>
          <w:rFonts w:hint="eastAsia" w:ascii="宋体" w:hAnsi="宋体" w:cs="宋体"/>
          <w:szCs w:val="21"/>
          <w:u w:val="single"/>
          <w:lang w:val="en-US" w:eastAsia="zh-CN"/>
        </w:rPr>
        <w:t>08</w:t>
      </w:r>
      <w:r>
        <w:rPr>
          <w:rFonts w:hint="eastAsia" w:ascii="宋体" w:hAnsi="宋体" w:cs="宋体"/>
          <w:szCs w:val="21"/>
          <w:u w:val="single"/>
        </w:rPr>
        <w:t>月</w:t>
      </w:r>
      <w:r>
        <w:rPr>
          <w:rFonts w:hint="eastAsia" w:ascii="宋体" w:hAnsi="宋体" w:cs="宋体"/>
          <w:szCs w:val="21"/>
          <w:u w:val="single"/>
          <w:lang w:val="en-US" w:eastAsia="zh-CN"/>
        </w:rPr>
        <w:t>04</w:t>
      </w:r>
      <w:r>
        <w:rPr>
          <w:rFonts w:hint="eastAsia" w:ascii="宋体" w:hAnsi="宋体" w:cs="宋体"/>
          <w:szCs w:val="21"/>
          <w:u w:val="single"/>
        </w:rPr>
        <w:t>日</w:t>
      </w:r>
      <w:r>
        <w:rPr>
          <w:rFonts w:hint="eastAsia" w:ascii="宋体" w:hAnsi="宋体" w:cs="宋体"/>
          <w:szCs w:val="21"/>
        </w:rPr>
        <w:t>至</w:t>
      </w:r>
      <w:r>
        <w:rPr>
          <w:rFonts w:hint="eastAsia" w:ascii="宋体" w:hAnsi="宋体" w:cs="宋体"/>
          <w:szCs w:val="21"/>
          <w:u w:val="single"/>
          <w:lang w:eastAsia="zh-CN"/>
        </w:rPr>
        <w:t>2025</w:t>
      </w:r>
      <w:r>
        <w:rPr>
          <w:rFonts w:hint="eastAsia" w:ascii="宋体" w:hAnsi="宋体" w:cs="宋体"/>
          <w:szCs w:val="21"/>
          <w:u w:val="single"/>
        </w:rPr>
        <w:t>年</w:t>
      </w:r>
      <w:r>
        <w:rPr>
          <w:rFonts w:hint="eastAsia" w:ascii="宋体" w:hAnsi="宋体" w:cs="宋体"/>
          <w:szCs w:val="21"/>
          <w:u w:val="single"/>
          <w:lang w:val="en-US" w:eastAsia="zh-CN"/>
        </w:rPr>
        <w:t>08</w:t>
      </w:r>
      <w:r>
        <w:rPr>
          <w:rFonts w:hint="eastAsia" w:ascii="宋体" w:hAnsi="宋体" w:cs="宋体"/>
          <w:szCs w:val="21"/>
          <w:u w:val="single"/>
        </w:rPr>
        <w:t>月</w:t>
      </w:r>
      <w:r>
        <w:rPr>
          <w:rFonts w:hint="eastAsia" w:ascii="宋体" w:hAnsi="宋体" w:cs="宋体"/>
          <w:szCs w:val="21"/>
          <w:u w:val="single"/>
          <w:lang w:val="en-US" w:eastAsia="zh-CN"/>
        </w:rPr>
        <w:t>07</w:t>
      </w:r>
      <w:r>
        <w:rPr>
          <w:rFonts w:hint="eastAsia" w:ascii="宋体" w:hAnsi="宋体" w:cs="宋体"/>
          <w:szCs w:val="21"/>
          <w:u w:val="single"/>
        </w:rPr>
        <w:t>日</w:t>
      </w:r>
      <w:r>
        <w:rPr>
          <w:rFonts w:hint="eastAsia" w:ascii="宋体" w:hAnsi="宋体" w:cs="宋体"/>
          <w:szCs w:val="21"/>
        </w:rPr>
        <w:t>，每天上午9：00至11:30，下午14：30至17:30（北京时间，法定节假日除外）。</w:t>
      </w:r>
    </w:p>
    <w:p w14:paraId="5224E403">
      <w:pPr>
        <w:spacing w:line="360" w:lineRule="auto"/>
        <w:ind w:firstLine="420" w:firstLineChars="200"/>
        <w:rPr>
          <w:rFonts w:ascii="宋体" w:hAnsi="宋体" w:cs="宋体"/>
          <w:szCs w:val="21"/>
          <w:u w:val="single"/>
        </w:rPr>
      </w:pPr>
      <w:r>
        <w:rPr>
          <w:rFonts w:hint="eastAsia" w:ascii="宋体" w:hAnsi="宋体" w:cs="宋体"/>
          <w:szCs w:val="21"/>
        </w:rPr>
        <w:t xml:space="preserve">地点：深圳市福田区民田路171号新华保险大厦903 </w:t>
      </w:r>
    </w:p>
    <w:p w14:paraId="2EAB860D">
      <w:pPr>
        <w:spacing w:line="360" w:lineRule="auto"/>
        <w:ind w:firstLine="420" w:firstLineChars="200"/>
        <w:rPr>
          <w:rFonts w:ascii="宋体" w:hAnsi="宋体" w:cs="宋体"/>
          <w:szCs w:val="21"/>
        </w:rPr>
      </w:pPr>
      <w:r>
        <w:rPr>
          <w:rFonts w:hint="eastAsia" w:ascii="宋体" w:hAnsi="宋体" w:cs="宋体"/>
          <w:szCs w:val="21"/>
        </w:rPr>
        <w:t>方式：现场获取或线上获取</w:t>
      </w:r>
    </w:p>
    <w:p w14:paraId="667B0464">
      <w:pPr>
        <w:spacing w:line="360" w:lineRule="auto"/>
        <w:ind w:firstLine="420" w:firstLineChars="200"/>
        <w:rPr>
          <w:rFonts w:ascii="宋体" w:hAnsi="宋体" w:cs="宋体"/>
          <w:szCs w:val="21"/>
        </w:rPr>
      </w:pPr>
      <w:r>
        <w:rPr>
          <w:rFonts w:hint="eastAsia" w:ascii="宋体" w:hAnsi="宋体" w:cs="宋体"/>
          <w:szCs w:val="21"/>
        </w:rPr>
        <w:t>（1）现场获取：供应商按以上时间和地点现场报名和获取采购文件</w:t>
      </w:r>
      <w:r>
        <w:rPr>
          <w:rFonts w:hint="eastAsia" w:ascii="宋体" w:hAnsi="宋体" w:cs="Arial Unicode MS"/>
          <w:snapToGrid w:val="0"/>
          <w:kern w:val="0"/>
          <w:szCs w:val="21"/>
        </w:rPr>
        <w:t>（提供加盖公章的《购买标书登记表》）</w:t>
      </w:r>
      <w:r>
        <w:rPr>
          <w:rFonts w:hint="eastAsia" w:ascii="宋体" w:hAnsi="宋体" w:cs="宋体"/>
          <w:szCs w:val="21"/>
        </w:rPr>
        <w:t>，逾期不予受理。</w:t>
      </w:r>
    </w:p>
    <w:p w14:paraId="095614C7">
      <w:pPr>
        <w:spacing w:line="360" w:lineRule="auto"/>
        <w:ind w:firstLine="420" w:firstLineChars="200"/>
        <w:rPr>
          <w:rFonts w:ascii="宋体" w:hAnsi="宋体" w:cs="宋体"/>
          <w:szCs w:val="21"/>
        </w:rPr>
      </w:pPr>
      <w:r>
        <w:rPr>
          <w:rFonts w:hint="eastAsia" w:ascii="宋体" w:hAnsi="宋体" w:cs="宋体"/>
          <w:szCs w:val="21"/>
        </w:rPr>
        <w:t>（2）线上获取：供应商通过邮件报名及获取采购文件，报名时间以我司邮箱收件时间为准（我司邮箱：qtszzzzb@163.com），逾期不予受理。需提供以下资料: ①加盖公章的《购买标书登记表》（下载地址：www.szzzt.com 首页“下载中心”）；②购买采购文件费用的银行转账凭证。</w:t>
      </w:r>
    </w:p>
    <w:p w14:paraId="30841E8E">
      <w:pPr>
        <w:spacing w:line="360" w:lineRule="auto"/>
        <w:ind w:firstLine="420" w:firstLineChars="200"/>
        <w:rPr>
          <w:rFonts w:ascii="宋体" w:hAnsi="宋体" w:cs="宋体"/>
          <w:szCs w:val="21"/>
        </w:rPr>
      </w:pPr>
      <w:r>
        <w:rPr>
          <w:rFonts w:hint="eastAsia" w:ascii="宋体" w:hAnsi="宋体" w:cs="宋体"/>
          <w:szCs w:val="21"/>
        </w:rPr>
        <w:t>售价：人民币600元，采购文件售后不退。购买采购文件账号信息如下：</w:t>
      </w:r>
    </w:p>
    <w:p w14:paraId="7E1E77DF">
      <w:pPr>
        <w:spacing w:line="360" w:lineRule="auto"/>
        <w:ind w:firstLine="420" w:firstLineChars="200"/>
        <w:rPr>
          <w:rFonts w:ascii="宋体" w:hAnsi="宋体" w:cs="宋体"/>
          <w:szCs w:val="21"/>
        </w:rPr>
      </w:pPr>
      <w:r>
        <w:rPr>
          <w:rFonts w:hint="eastAsia" w:ascii="宋体" w:hAnsi="宋体" w:cs="宋体"/>
          <w:szCs w:val="21"/>
        </w:rPr>
        <w:t>银行账号：03003729353</w:t>
      </w:r>
    </w:p>
    <w:p w14:paraId="1A6AC372">
      <w:pPr>
        <w:spacing w:line="360" w:lineRule="auto"/>
        <w:ind w:firstLine="420" w:firstLineChars="200"/>
        <w:rPr>
          <w:rFonts w:ascii="宋体" w:hAnsi="宋体" w:cs="宋体"/>
          <w:szCs w:val="21"/>
        </w:rPr>
      </w:pPr>
      <w:r>
        <w:rPr>
          <w:rFonts w:hint="eastAsia" w:ascii="宋体" w:hAnsi="宋体" w:cs="宋体"/>
          <w:szCs w:val="21"/>
        </w:rPr>
        <w:t>开户名称：深圳市中正招标有限公司</w:t>
      </w:r>
    </w:p>
    <w:p w14:paraId="40647C85">
      <w:pPr>
        <w:spacing w:line="360" w:lineRule="auto"/>
        <w:ind w:firstLine="420" w:firstLineChars="200"/>
        <w:rPr>
          <w:rFonts w:ascii="宋体" w:hAnsi="宋体" w:cs="宋体"/>
          <w:szCs w:val="21"/>
        </w:rPr>
      </w:pPr>
      <w:r>
        <w:rPr>
          <w:rFonts w:hint="eastAsia" w:ascii="宋体" w:hAnsi="宋体" w:cs="宋体"/>
          <w:szCs w:val="21"/>
        </w:rPr>
        <w:t>开户银行：上海银行深圳天安支行</w:t>
      </w:r>
    </w:p>
    <w:p w14:paraId="05AE5C75">
      <w:pPr>
        <w:spacing w:line="360" w:lineRule="auto"/>
        <w:ind w:firstLine="420" w:firstLineChars="200"/>
        <w:rPr>
          <w:rFonts w:ascii="宋体" w:hAnsi="宋体" w:cs="宋体"/>
          <w:szCs w:val="21"/>
        </w:rPr>
      </w:pPr>
    </w:p>
    <w:p w14:paraId="363738FF">
      <w:pPr>
        <w:pStyle w:val="2"/>
        <w:spacing w:before="0" w:after="0" w:line="360" w:lineRule="auto"/>
        <w:ind w:firstLine="420" w:firstLineChars="200"/>
        <w:jc w:val="left"/>
        <w:rPr>
          <w:rFonts w:ascii="宋体" w:hAnsi="宋体" w:eastAsia="宋体" w:cs="宋体"/>
          <w:b w:val="0"/>
          <w:sz w:val="21"/>
          <w:szCs w:val="21"/>
        </w:rPr>
      </w:pPr>
      <w:bookmarkStart w:id="12" w:name="_Toc35393801"/>
      <w:bookmarkStart w:id="13" w:name="_Toc28359092"/>
      <w:bookmarkStart w:id="14" w:name="_Toc28359015"/>
      <w:bookmarkStart w:id="15" w:name="_Toc35393632"/>
      <w:r>
        <w:rPr>
          <w:rFonts w:hint="eastAsia" w:ascii="宋体" w:hAnsi="宋体" w:eastAsia="宋体" w:cs="宋体"/>
          <w:b w:val="0"/>
          <w:sz w:val="21"/>
          <w:szCs w:val="21"/>
        </w:rPr>
        <w:t>四、响应文件提交</w:t>
      </w:r>
      <w:bookmarkEnd w:id="12"/>
      <w:bookmarkEnd w:id="13"/>
      <w:bookmarkEnd w:id="14"/>
      <w:bookmarkEnd w:id="15"/>
    </w:p>
    <w:p w14:paraId="39A00B35">
      <w:pPr>
        <w:spacing w:line="360" w:lineRule="auto"/>
        <w:ind w:firstLine="420" w:firstLineChars="200"/>
        <w:rPr>
          <w:rFonts w:ascii="宋体" w:hAnsi="宋体" w:cs="宋体"/>
          <w:bCs/>
          <w:szCs w:val="21"/>
        </w:rPr>
      </w:pPr>
      <w:r>
        <w:rPr>
          <w:rFonts w:hint="eastAsia" w:ascii="宋体" w:hAnsi="宋体" w:cs="宋体"/>
          <w:szCs w:val="21"/>
        </w:rPr>
        <w:t>截止时间：</w:t>
      </w:r>
      <w:r>
        <w:rPr>
          <w:rFonts w:hint="eastAsia" w:ascii="宋体" w:hAnsi="宋体" w:cs="宋体"/>
          <w:szCs w:val="21"/>
          <w:u w:val="single"/>
          <w:lang w:eastAsia="zh-CN"/>
        </w:rPr>
        <w:t>2025</w:t>
      </w:r>
      <w:r>
        <w:rPr>
          <w:rFonts w:hint="eastAsia" w:ascii="宋体" w:hAnsi="宋体" w:cs="宋体"/>
          <w:szCs w:val="21"/>
          <w:u w:val="single"/>
        </w:rPr>
        <w:t xml:space="preserve"> </w:t>
      </w:r>
      <w:r>
        <w:rPr>
          <w:rFonts w:hint="eastAsia" w:ascii="宋体" w:hAnsi="宋体" w:cs="宋体"/>
          <w:bCs/>
          <w:szCs w:val="21"/>
          <w:u w:val="single"/>
        </w:rPr>
        <w:t>年</w:t>
      </w:r>
      <w:r>
        <w:rPr>
          <w:rFonts w:hint="eastAsia" w:ascii="宋体" w:hAnsi="宋体" w:cs="宋体"/>
          <w:bCs/>
          <w:szCs w:val="21"/>
          <w:u w:val="single"/>
          <w:lang w:val="en-US" w:eastAsia="zh-CN"/>
        </w:rPr>
        <w:t>08</w:t>
      </w:r>
      <w:r>
        <w:rPr>
          <w:rFonts w:hint="eastAsia" w:ascii="宋体" w:hAnsi="宋体" w:cs="宋体"/>
          <w:bCs/>
          <w:szCs w:val="21"/>
          <w:u w:val="single"/>
        </w:rPr>
        <w:t>月</w:t>
      </w:r>
      <w:r>
        <w:rPr>
          <w:rFonts w:hint="eastAsia" w:ascii="宋体" w:hAnsi="宋体" w:cs="宋体"/>
          <w:bCs/>
          <w:szCs w:val="21"/>
          <w:u w:val="single"/>
          <w:lang w:val="en-US" w:eastAsia="zh-CN"/>
        </w:rPr>
        <w:t>08</w:t>
      </w:r>
      <w:r>
        <w:rPr>
          <w:rFonts w:hint="eastAsia" w:ascii="宋体" w:hAnsi="宋体" w:cs="宋体"/>
          <w:bCs/>
          <w:szCs w:val="21"/>
          <w:u w:val="single"/>
        </w:rPr>
        <w:t>日</w:t>
      </w:r>
      <w:r>
        <w:rPr>
          <w:rFonts w:hint="eastAsia" w:ascii="宋体" w:hAnsi="宋体" w:cs="宋体"/>
          <w:bCs/>
          <w:szCs w:val="21"/>
          <w:u w:val="single"/>
          <w:lang w:val="en-US" w:eastAsia="zh-CN"/>
        </w:rPr>
        <w:t>17</w:t>
      </w:r>
      <w:r>
        <w:rPr>
          <w:rFonts w:hint="eastAsia" w:ascii="宋体" w:hAnsi="宋体" w:cs="宋体"/>
          <w:bCs/>
          <w:szCs w:val="21"/>
          <w:u w:val="single"/>
        </w:rPr>
        <w:t>点</w:t>
      </w:r>
      <w:r>
        <w:rPr>
          <w:rFonts w:hint="eastAsia" w:ascii="宋体" w:hAnsi="宋体" w:cs="宋体"/>
          <w:bCs/>
          <w:szCs w:val="21"/>
          <w:u w:val="single"/>
          <w:lang w:val="en-US" w:eastAsia="zh-CN"/>
        </w:rPr>
        <w:t>00</w:t>
      </w:r>
      <w:r>
        <w:rPr>
          <w:rFonts w:hint="eastAsia" w:ascii="宋体" w:hAnsi="宋体" w:cs="宋体"/>
          <w:bCs/>
          <w:szCs w:val="21"/>
          <w:u w:val="single"/>
        </w:rPr>
        <w:t>分</w:t>
      </w:r>
      <w:r>
        <w:rPr>
          <w:rFonts w:hint="eastAsia" w:ascii="宋体" w:hAnsi="宋体" w:cs="宋体"/>
          <w:bCs/>
          <w:szCs w:val="21"/>
        </w:rPr>
        <w:t>（北京时间）</w:t>
      </w:r>
    </w:p>
    <w:p w14:paraId="08920311">
      <w:pPr>
        <w:spacing w:line="360" w:lineRule="auto"/>
        <w:ind w:firstLine="420" w:firstLineChars="200"/>
        <w:rPr>
          <w:rFonts w:ascii="宋体" w:hAnsi="宋体" w:cs="宋体"/>
          <w:szCs w:val="21"/>
        </w:rPr>
      </w:pPr>
      <w:r>
        <w:rPr>
          <w:rFonts w:hint="eastAsia" w:ascii="宋体" w:hAnsi="宋体" w:cs="宋体"/>
          <w:szCs w:val="21"/>
        </w:rPr>
        <w:t>地点：深圳市福田区民田路171号新华保险大厦903深圳市中正招标有限公司会议室</w:t>
      </w:r>
    </w:p>
    <w:p w14:paraId="739D6AD2">
      <w:pPr>
        <w:spacing w:line="360" w:lineRule="auto"/>
        <w:ind w:firstLine="420" w:firstLineChars="200"/>
        <w:rPr>
          <w:rFonts w:ascii="宋体" w:hAnsi="宋体" w:cs="宋体"/>
          <w:szCs w:val="21"/>
        </w:rPr>
      </w:pPr>
    </w:p>
    <w:p w14:paraId="7C7D005C">
      <w:pPr>
        <w:pStyle w:val="2"/>
        <w:spacing w:before="0" w:after="0" w:line="360" w:lineRule="auto"/>
        <w:ind w:firstLine="420" w:firstLineChars="200"/>
        <w:jc w:val="left"/>
        <w:rPr>
          <w:rFonts w:ascii="宋体" w:hAnsi="宋体" w:eastAsia="宋体" w:cs="宋体"/>
          <w:b w:val="0"/>
          <w:sz w:val="21"/>
          <w:szCs w:val="21"/>
        </w:rPr>
      </w:pPr>
      <w:bookmarkStart w:id="16" w:name="_Toc28359017"/>
      <w:bookmarkStart w:id="17" w:name="_Toc28359094"/>
      <w:bookmarkStart w:id="18" w:name="_Toc35393634"/>
      <w:bookmarkStart w:id="19" w:name="_Toc35393803"/>
      <w:r>
        <w:rPr>
          <w:rFonts w:hint="eastAsia" w:ascii="宋体" w:hAnsi="宋体" w:eastAsia="宋体" w:cs="宋体"/>
          <w:b w:val="0"/>
          <w:sz w:val="21"/>
          <w:szCs w:val="21"/>
        </w:rPr>
        <w:t>五、公告期限</w:t>
      </w:r>
      <w:bookmarkEnd w:id="16"/>
      <w:bookmarkEnd w:id="17"/>
      <w:bookmarkEnd w:id="18"/>
      <w:bookmarkEnd w:id="19"/>
    </w:p>
    <w:p w14:paraId="0323A18A">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自本公告发布之日起3个工作日。</w:t>
      </w:r>
    </w:p>
    <w:p w14:paraId="38D863AF">
      <w:pPr>
        <w:spacing w:line="360" w:lineRule="auto"/>
        <w:ind w:firstLine="420" w:firstLineChars="200"/>
        <w:rPr>
          <w:rFonts w:ascii="宋体" w:hAnsi="宋体" w:cs="宋体"/>
          <w:kern w:val="0"/>
          <w:szCs w:val="21"/>
        </w:rPr>
      </w:pPr>
    </w:p>
    <w:p w14:paraId="5D361702">
      <w:pPr>
        <w:pStyle w:val="2"/>
        <w:numPr>
          <w:ilvl w:val="0"/>
          <w:numId w:val="0"/>
        </w:numPr>
        <w:spacing w:before="0" w:after="0" w:line="360" w:lineRule="auto"/>
        <w:ind w:left="840" w:leftChars="0" w:hanging="420" w:firstLineChars="0"/>
        <w:jc w:val="left"/>
        <w:rPr>
          <w:rFonts w:ascii="宋体" w:hAnsi="宋体" w:eastAsia="宋体" w:cs="宋体"/>
          <w:b w:val="0"/>
          <w:sz w:val="21"/>
          <w:szCs w:val="21"/>
        </w:rPr>
      </w:pPr>
      <w:bookmarkStart w:id="20" w:name="_Toc35393804"/>
      <w:bookmarkStart w:id="21" w:name="_Toc35393635"/>
      <w:r>
        <w:rPr>
          <w:rFonts w:hint="default" w:ascii="宋体" w:hAnsi="宋体" w:eastAsia="宋体" w:cs="宋体"/>
          <w:b w:val="0"/>
          <w:bCs/>
          <w:kern w:val="2"/>
          <w:sz w:val="21"/>
          <w:szCs w:val="21"/>
          <w:lang w:val="en-US" w:eastAsia="zh-CN" w:bidi="ar-SA"/>
        </w:rPr>
        <w:t>六、</w:t>
      </w:r>
      <w:r>
        <w:rPr>
          <w:rFonts w:hint="eastAsia" w:ascii="宋体" w:hAnsi="宋体" w:eastAsia="宋体" w:cs="宋体"/>
          <w:b w:val="0"/>
          <w:sz w:val="21"/>
          <w:szCs w:val="21"/>
        </w:rPr>
        <w:t>其他补充事宜</w:t>
      </w:r>
      <w:bookmarkEnd w:id="20"/>
      <w:bookmarkEnd w:id="21"/>
    </w:p>
    <w:p w14:paraId="353EE10B">
      <w:pPr>
        <w:spacing w:line="360" w:lineRule="auto"/>
        <w:ind w:firstLine="420" w:firstLineChars="200"/>
      </w:pPr>
      <w:r>
        <w:rPr>
          <w:rFonts w:hint="eastAsia"/>
        </w:rPr>
        <w:t>本项目相关公告在以下媒体发布：</w:t>
      </w:r>
    </w:p>
    <w:p w14:paraId="0C62C11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（1）深圳公共资源交易中心网站（www.szexgrp.com）；</w:t>
      </w:r>
    </w:p>
    <w:p w14:paraId="4256432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w:t>
      </w:r>
      <w:bookmarkStart w:id="22" w:name="OLE_LINK1"/>
      <w:r>
        <w:rPr>
          <w:rFonts w:hint="eastAsia" w:ascii="宋体" w:hAnsi="宋体" w:eastAsia="宋体"/>
          <w:snapToGrid w:val="0"/>
          <w:color w:val="auto"/>
          <w:sz w:val="21"/>
          <w:szCs w:val="21"/>
          <w:lang w:eastAsia="zh-CN"/>
        </w:rPr>
        <w:t>采购代理机构</w:t>
      </w:r>
      <w:r>
        <w:rPr>
          <w:rFonts w:hint="eastAsia" w:ascii="宋体" w:hAnsi="宋体" w:eastAsia="宋体"/>
          <w:snapToGrid w:val="0"/>
          <w:color w:val="auto"/>
          <w:sz w:val="21"/>
          <w:szCs w:val="21"/>
        </w:rPr>
        <w:t>网</w:t>
      </w:r>
      <w:r>
        <w:rPr>
          <w:rFonts w:hint="eastAsia" w:ascii="宋体" w:hAnsi="宋体" w:eastAsia="宋体"/>
          <w:snapToGrid w:val="0"/>
          <w:color w:val="auto"/>
          <w:sz w:val="21"/>
          <w:szCs w:val="21"/>
          <w:lang w:eastAsia="zh-CN"/>
        </w:rPr>
        <w:t>站</w:t>
      </w:r>
      <w:bookmarkEnd w:id="22"/>
      <w:r>
        <w:rPr>
          <w:rFonts w:hint="eastAsia" w:asciiTheme="minorEastAsia" w:hAnsiTheme="minorEastAsia" w:eastAsiaTheme="minorEastAsia"/>
        </w:rPr>
        <w:t>（www.szzzt.com）。</w:t>
      </w:r>
    </w:p>
    <w:p w14:paraId="14AF0E3F">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相关公告在以上媒体上公布之日即视为有效送达，不再另行通知。</w:t>
      </w:r>
    </w:p>
    <w:p w14:paraId="7B9372E9">
      <w:pPr>
        <w:spacing w:line="360" w:lineRule="auto"/>
        <w:ind w:firstLine="420" w:firstLineChars="200"/>
        <w:rPr>
          <w:rFonts w:hint="eastAsia" w:asciiTheme="minorEastAsia" w:hAnsiTheme="minorEastAsia" w:eastAsiaTheme="minorEastAsia"/>
          <w:highlight w:val="yellow"/>
        </w:rPr>
      </w:pPr>
      <w:r>
        <w:rPr>
          <w:rFonts w:hint="eastAsia" w:asciiTheme="minorEastAsia" w:hAnsiTheme="minorEastAsia" w:eastAsiaTheme="minorEastAsia"/>
          <w:highlight w:val="yellow"/>
        </w:rPr>
        <w:t>注：按深圳政府采购自行采购系统操作要求，供应商需办理注册手续，注册网址为：</w:t>
      </w:r>
      <w:r>
        <w:rPr>
          <w:rFonts w:hint="eastAsia" w:asciiTheme="minorEastAsia" w:hAnsiTheme="minorEastAsia" w:eastAsiaTheme="minorEastAsia"/>
          <w:highlight w:val="yellow"/>
        </w:rPr>
        <w:fldChar w:fldCharType="begin"/>
      </w:r>
      <w:r>
        <w:rPr>
          <w:rFonts w:hint="eastAsia" w:asciiTheme="minorEastAsia" w:hAnsiTheme="minorEastAsia" w:eastAsiaTheme="minorEastAsia"/>
          <w:highlight w:val="yellow"/>
        </w:rPr>
        <w:instrText xml:space="preserve"> HYPERLINK "https://trade.szggzy.com/ggzy/center/#/register。" </w:instrText>
      </w:r>
      <w:r>
        <w:rPr>
          <w:rFonts w:hint="eastAsia" w:asciiTheme="minorEastAsia" w:hAnsiTheme="minorEastAsia" w:eastAsiaTheme="minorEastAsia"/>
          <w:highlight w:val="yellow"/>
        </w:rPr>
        <w:fldChar w:fldCharType="separate"/>
      </w:r>
      <w:r>
        <w:rPr>
          <w:rStyle w:val="9"/>
          <w:rFonts w:hint="eastAsia" w:asciiTheme="minorEastAsia" w:hAnsiTheme="minorEastAsia" w:eastAsiaTheme="minorEastAsia"/>
          <w:highlight w:val="yellow"/>
        </w:rPr>
        <w:t>https://trade.szggzy.com/ggzy/center/#/register。</w:t>
      </w:r>
      <w:r>
        <w:rPr>
          <w:rFonts w:hint="eastAsia" w:asciiTheme="minorEastAsia" w:hAnsiTheme="minorEastAsia" w:eastAsiaTheme="minorEastAsia"/>
          <w:highlight w:val="yellow"/>
        </w:rPr>
        <w:fldChar w:fldCharType="end"/>
      </w:r>
      <w:bookmarkStart w:id="23" w:name="_Toc35393805"/>
      <w:bookmarkStart w:id="24" w:name="_Toc35393636"/>
      <w:bookmarkStart w:id="25" w:name="_Toc28359095"/>
      <w:bookmarkStart w:id="26" w:name="_Toc28359018"/>
    </w:p>
    <w:p w14:paraId="79B02254">
      <w:pPr>
        <w:numPr>
          <w:ilvl w:val="0"/>
          <w:numId w:val="0"/>
        </w:numPr>
        <w:spacing w:line="360" w:lineRule="auto"/>
        <w:ind w:left="840" w:leftChars="0" w:hanging="420" w:firstLineChars="0"/>
        <w:rPr>
          <w:rFonts w:hint="eastAsia" w:cs="宋体" w:asciiTheme="minorEastAsia" w:hAnsiTheme="minorEastAsia"/>
          <w:b w:val="0"/>
          <w:sz w:val="21"/>
          <w:szCs w:val="21"/>
        </w:rPr>
      </w:pPr>
      <w:r>
        <w:rPr>
          <w:rFonts w:hint="default" w:eastAsia="宋体" w:cs="宋体" w:asciiTheme="minorEastAsia" w:hAnsiTheme="minorEastAsia"/>
          <w:b w:val="0"/>
          <w:kern w:val="2"/>
          <w:sz w:val="21"/>
          <w:szCs w:val="21"/>
          <w:lang w:val="en-US" w:eastAsia="zh-CN" w:bidi="ar-SA"/>
        </w:rPr>
        <w:t>七、</w:t>
      </w:r>
      <w:r>
        <w:rPr>
          <w:rFonts w:hint="eastAsia" w:cs="宋体" w:asciiTheme="minorEastAsia" w:hAnsiTheme="minorEastAsia"/>
          <w:b w:val="0"/>
          <w:sz w:val="21"/>
          <w:szCs w:val="21"/>
        </w:rPr>
        <w:t>凡对本次采购提出询问，请按以下方式联系。</w:t>
      </w:r>
      <w:bookmarkEnd w:id="23"/>
      <w:bookmarkEnd w:id="24"/>
      <w:bookmarkEnd w:id="25"/>
      <w:bookmarkEnd w:id="26"/>
      <w:bookmarkStart w:id="27" w:name="_Toc35393806"/>
      <w:bookmarkStart w:id="28" w:name="_Toc28359019"/>
      <w:bookmarkStart w:id="29" w:name="_Toc35393637"/>
      <w:bookmarkStart w:id="30" w:name="_Toc28359096"/>
    </w:p>
    <w:p w14:paraId="10B66A16">
      <w:pPr>
        <w:numPr>
          <w:numId w:val="0"/>
        </w:numPr>
        <w:spacing w:line="360" w:lineRule="auto"/>
        <w:ind w:left="420" w:leftChars="0"/>
        <w:rPr>
          <w:rFonts w:hint="eastAsia" w:cs="宋体" w:asciiTheme="minorEastAsia" w:hAnsiTheme="minorEastAsia"/>
          <w:b w:val="0"/>
          <w:sz w:val="21"/>
          <w:szCs w:val="21"/>
        </w:rPr>
      </w:pPr>
      <w:r>
        <w:rPr>
          <w:rFonts w:hint="eastAsia" w:cs="宋体" w:asciiTheme="minorEastAsia" w:hAnsiTheme="minorEastAsia"/>
          <w:b w:val="0"/>
          <w:sz w:val="21"/>
          <w:szCs w:val="21"/>
        </w:rPr>
        <w:t>1.采购人信息</w:t>
      </w:r>
      <w:bookmarkEnd w:id="27"/>
      <w:bookmarkEnd w:id="28"/>
      <w:bookmarkEnd w:id="29"/>
      <w:bookmarkEnd w:id="30"/>
    </w:p>
    <w:p w14:paraId="5D3362AB">
      <w:pPr>
        <w:numPr>
          <w:numId w:val="0"/>
        </w:numPr>
        <w:spacing w:line="360" w:lineRule="auto"/>
        <w:ind w:left="420" w:leftChars="0"/>
        <w:rPr>
          <w:rFonts w:hint="eastAsia"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名称：深圳市第一职业技术学校</w:t>
      </w:r>
    </w:p>
    <w:p w14:paraId="75E8E829">
      <w:pPr>
        <w:numPr>
          <w:numId w:val="0"/>
        </w:numPr>
        <w:spacing w:line="360" w:lineRule="auto"/>
        <w:ind w:left="420" w:leftChars="0"/>
        <w:rPr>
          <w:rFonts w:hint="eastAsia"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地址：深圳市福田区皇岗路3009号 </w:t>
      </w:r>
    </w:p>
    <w:p w14:paraId="0E18A84E">
      <w:pPr>
        <w:numPr>
          <w:numId w:val="0"/>
        </w:numPr>
        <w:spacing w:line="360" w:lineRule="auto"/>
        <w:ind w:left="420" w:leftChars="0"/>
        <w:rPr>
          <w:rFonts w:hint="eastAsia"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联系方式：姚老师 0755-83663017</w:t>
      </w:r>
    </w:p>
    <w:p w14:paraId="019C6120">
      <w:pPr>
        <w:numPr>
          <w:ilvl w:val="0"/>
          <w:numId w:val="0"/>
        </w:numPr>
        <w:spacing w:line="360" w:lineRule="auto"/>
        <w:ind w:left="420" w:leftChars="0"/>
        <w:rPr>
          <w:rFonts w:hint="eastAsia" w:cs="宋体" w:asciiTheme="minorEastAsia" w:hAnsiTheme="minorEastAsia"/>
          <w:b w:val="0"/>
          <w:sz w:val="21"/>
          <w:szCs w:val="21"/>
          <w:lang w:val="en-US" w:eastAsia="zh-CN"/>
        </w:rPr>
      </w:pPr>
      <w:r>
        <w:rPr>
          <w:rFonts w:hint="eastAsia" w:eastAsia="宋体" w:cs="宋体" w:asciiTheme="minorEastAsia" w:hAnsiTheme="minorEastAsia"/>
          <w:b w:val="0"/>
          <w:kern w:val="2"/>
          <w:sz w:val="21"/>
          <w:szCs w:val="21"/>
          <w:lang w:val="en-US" w:eastAsia="zh-CN" w:bidi="ar-SA"/>
        </w:rPr>
        <w:t>2、</w:t>
      </w:r>
      <w:r>
        <w:rPr>
          <w:rFonts w:hint="eastAsia" w:cs="宋体" w:asciiTheme="minorEastAsia" w:hAnsiTheme="minorEastAsia"/>
          <w:b w:val="0"/>
          <w:sz w:val="21"/>
          <w:szCs w:val="21"/>
          <w:lang w:val="en-US" w:eastAsia="zh-CN"/>
        </w:rPr>
        <w:t>采购代理机构信息</w:t>
      </w:r>
    </w:p>
    <w:p w14:paraId="4490572C">
      <w:pPr>
        <w:numPr>
          <w:ilvl w:val="0"/>
          <w:numId w:val="0"/>
        </w:numPr>
        <w:spacing w:line="360" w:lineRule="auto"/>
        <w:ind w:left="420" w:leftChars="0"/>
        <w:rPr>
          <w:rFonts w:hint="eastAsia"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名称：深圳市中正招标有限公司</w:t>
      </w:r>
    </w:p>
    <w:p w14:paraId="7765E9C1">
      <w:pPr>
        <w:numPr>
          <w:ilvl w:val="0"/>
          <w:numId w:val="0"/>
        </w:numPr>
        <w:spacing w:line="360" w:lineRule="auto"/>
        <w:ind w:left="420" w:leftChars="0"/>
        <w:rPr>
          <w:rFonts w:hint="eastAsia"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地址：深圳市福田区民田路171号新华保险大厦903</w:t>
      </w:r>
    </w:p>
    <w:p w14:paraId="6450B951">
      <w:pPr>
        <w:numPr>
          <w:ilvl w:val="0"/>
          <w:numId w:val="0"/>
        </w:numPr>
        <w:spacing w:line="360" w:lineRule="auto"/>
        <w:ind w:left="420" w:leftChars="0"/>
        <w:rPr>
          <w:rFonts w:hint="eastAsia"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联系方式：周工，0755-83026699</w:t>
      </w:r>
    </w:p>
    <w:p w14:paraId="39F44E91">
      <w:pPr>
        <w:numPr>
          <w:ilvl w:val="0"/>
          <w:numId w:val="1"/>
        </w:numPr>
        <w:spacing w:line="360" w:lineRule="auto"/>
        <w:ind w:left="420" w:leftChars="0"/>
        <w:rPr>
          <w:rFonts w:hint="eastAsia"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项目联系方式</w:t>
      </w:r>
    </w:p>
    <w:p w14:paraId="7B3AC570">
      <w:pPr>
        <w:numPr>
          <w:numId w:val="0"/>
        </w:numPr>
        <w:spacing w:line="360" w:lineRule="auto"/>
        <w:ind w:firstLine="420" w:firstLineChars="200"/>
        <w:rPr>
          <w:rFonts w:hint="eastAsia"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项目联系人：周工</w:t>
      </w:r>
    </w:p>
    <w:p w14:paraId="7FEC1020">
      <w:pPr>
        <w:numPr>
          <w:numId w:val="0"/>
        </w:numPr>
        <w:spacing w:line="360" w:lineRule="auto"/>
        <w:ind w:firstLine="420" w:firstLineChars="200"/>
        <w:rPr>
          <w:rFonts w:hint="default" w:cs="宋体" w:asciiTheme="minorEastAsia" w:hAnsiTheme="minorEastAsia"/>
          <w:b w:val="0"/>
          <w:sz w:val="21"/>
          <w:szCs w:val="21"/>
          <w:lang w:val="en-US" w:eastAsia="zh-CN"/>
        </w:rPr>
      </w:pPr>
      <w:r>
        <w:rPr>
          <w:rFonts w:hint="eastAsia" w:cs="宋体" w:asciiTheme="minorEastAsia" w:hAnsiTheme="minorEastAsia"/>
          <w:b w:val="0"/>
          <w:sz w:val="21"/>
          <w:szCs w:val="21"/>
          <w:lang w:val="en-US" w:eastAsia="zh-CN"/>
        </w:rPr>
        <w:t>电话：0755-83026699</w:t>
      </w:r>
    </w:p>
    <w:p w14:paraId="6397725D">
      <w:pPr>
        <w:spacing w:line="360" w:lineRule="auto"/>
        <w:ind w:firstLine="420" w:firstLineChars="200"/>
        <w:jc w:val="right"/>
        <w:rPr>
          <w:rFonts w:ascii="宋体" w:hAnsi="宋体" w:cs="宋体"/>
          <w:szCs w:val="21"/>
        </w:rPr>
      </w:pPr>
      <w:r>
        <w:rPr>
          <w:rFonts w:hint="eastAsia" w:ascii="宋体" w:hAnsi="宋体" w:cs="宋体"/>
          <w:szCs w:val="21"/>
        </w:rPr>
        <w:t>深圳市中正招标有限公司</w:t>
      </w:r>
    </w:p>
    <w:p w14:paraId="69909632">
      <w:pPr>
        <w:jc w:val="right"/>
        <w:rPr>
          <w:rFonts w:hint="eastAsia" w:ascii="宋体" w:hAnsi="宋体" w:eastAsia="宋体" w:cs="宋体"/>
          <w:sz w:val="21"/>
          <w:szCs w:val="21"/>
        </w:rPr>
      </w:pPr>
      <w:bookmarkStart w:id="31" w:name="_GoBack"/>
      <w:bookmarkEnd w:id="31"/>
      <w:r>
        <w:rPr>
          <w:rFonts w:hint="eastAsia" w:ascii="宋体" w:hAnsi="宋体" w:cs="宋体"/>
          <w:szCs w:val="21"/>
          <w:lang w:eastAsia="zh-CN"/>
        </w:rPr>
        <w:t>2025</w:t>
      </w:r>
      <w:r>
        <w:rPr>
          <w:rFonts w:hint="eastAsia" w:ascii="宋体" w:hAnsi="宋体" w:cs="宋体"/>
          <w:szCs w:val="21"/>
        </w:rPr>
        <w:t>年</w:t>
      </w:r>
      <w:r>
        <w:rPr>
          <w:rFonts w:hint="eastAsia" w:ascii="宋体" w:hAnsi="宋体" w:cs="宋体"/>
          <w:szCs w:val="21"/>
          <w:lang w:val="en-US" w:eastAsia="zh-CN"/>
        </w:rPr>
        <w:t>08</w:t>
      </w:r>
      <w:r>
        <w:rPr>
          <w:rFonts w:hint="eastAsia" w:ascii="宋体" w:hAnsi="宋体" w:cs="宋体"/>
          <w:szCs w:val="21"/>
        </w:rPr>
        <w:t>月</w:t>
      </w:r>
      <w:r>
        <w:rPr>
          <w:rFonts w:hint="eastAsia" w:ascii="宋体" w:hAnsi="宋体" w:cs="宋体"/>
          <w:szCs w:val="21"/>
          <w:lang w:val="en-US" w:eastAsia="zh-CN"/>
        </w:rPr>
        <w:t>04</w:t>
      </w:r>
      <w:r>
        <w:rPr>
          <w:rFonts w:hint="eastAsia" w:ascii="宋体" w:hAnsi="宋体" w:cs="宋体"/>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FBEEC"/>
    <w:multiLevelType w:val="singleLevel"/>
    <w:tmpl w:val="642FBEE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AA1F7B"/>
    <w:rsid w:val="62C9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next w:val="4"/>
    <w:qFormat/>
    <w:uiPriority w:val="99"/>
    <w:pPr>
      <w:jc w:val="left"/>
    </w:pPr>
  </w:style>
  <w:style w:type="paragraph" w:styleId="4">
    <w:name w:val="toc 8"/>
    <w:basedOn w:val="1"/>
    <w:next w:val="1"/>
    <w:qFormat/>
    <w:uiPriority w:val="0"/>
    <w:pPr>
      <w:ind w:left="1470"/>
      <w:jc w:val="left"/>
    </w:pPr>
    <w:rPr>
      <w:szCs w:val="21"/>
    </w:rPr>
  </w:style>
  <w:style w:type="paragraph" w:styleId="5">
    <w:name w:val="Body Text Indent"/>
    <w:basedOn w:val="1"/>
    <w:next w:val="3"/>
    <w:qFormat/>
    <w:uiPriority w:val="0"/>
    <w:pPr>
      <w:spacing w:after="120"/>
      <w:ind w:left="420" w:leftChars="200"/>
    </w:pPr>
  </w:style>
  <w:style w:type="paragraph" w:styleId="6">
    <w:name w:val="Normal (Web)"/>
    <w:basedOn w:val="1"/>
    <w:qFormat/>
    <w:uiPriority w:val="99"/>
    <w:pPr>
      <w:widowControl/>
      <w:spacing w:before="100" w:beforeAutospacing="1" w:after="100" w:afterAutospacing="1"/>
      <w:jc w:val="left"/>
    </w:pPr>
    <w:rPr>
      <w:kern w:val="0"/>
      <w:sz w:val="24"/>
    </w:rPr>
  </w:style>
  <w:style w:type="character" w:styleId="9">
    <w:name w:val="Hyperlink"/>
    <w:basedOn w:val="8"/>
    <w:qFormat/>
    <w:uiPriority w:val="99"/>
    <w:rPr>
      <w:color w:val="000000"/>
      <w:u w:val="none"/>
    </w:rPr>
  </w:style>
  <w:style w:type="paragraph" w:customStyle="1" w:styleId="10">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1760</Words>
  <Characters>2042</Characters>
  <Lines>0</Lines>
  <Paragraphs>0</Paragraphs>
  <TotalTime>1</TotalTime>
  <ScaleCrop>false</ScaleCrop>
  <LinksUpToDate>false</LinksUpToDate>
  <CharactersWithSpaces>2051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2025-08-01T07:38:00Z</dcterms:created>
  <dc:creator>Administrator</dc:creator>
  <cp:lastModifiedBy>中正--绮</cp:lastModifiedBy>
  <dcterms:modified xsi:type="dcterms:W3CDTF">2025-08-04T10:56:58Z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AC4F2985D8194AF4BB08FACABB8F641B_12</vt:lpwstr>
  </property>
</Properties>
</file>