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ECE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52"/>
          <w:lang w:val="en-US" w:eastAsia="zh-CN"/>
        </w:rPr>
      </w:pPr>
      <w:r>
        <w:rPr>
          <w:rFonts w:hint="eastAsia" w:asciiTheme="majorEastAsia" w:hAnsiTheme="majorEastAsia" w:eastAsiaTheme="majorEastAsia" w:cstheme="majorEastAsia"/>
          <w:b/>
          <w:bCs/>
          <w:sz w:val="44"/>
          <w:szCs w:val="52"/>
          <w:lang w:val="en-US" w:eastAsia="zh-CN"/>
        </w:rPr>
        <w:t>询 价 函</w:t>
      </w:r>
    </w:p>
    <w:p w14:paraId="423296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40"/>
          <w:lang w:val="en-US" w:eastAsia="zh-CN"/>
        </w:rPr>
      </w:pPr>
    </w:p>
    <w:p w14:paraId="4951CB3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各单位：</w:t>
      </w:r>
    </w:p>
    <w:p w14:paraId="44253DA7">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我司现就</w:t>
      </w:r>
      <w:r>
        <w:rPr>
          <w:rFonts w:hint="eastAsia" w:ascii="仿宋" w:hAnsi="仿宋" w:eastAsia="仿宋" w:cs="仿宋"/>
          <w:b/>
          <w:bCs/>
          <w:sz w:val="32"/>
          <w:szCs w:val="40"/>
          <w:u w:val="single"/>
          <w:lang w:val="en-US" w:eastAsia="zh-CN"/>
        </w:rPr>
        <w:t>红岭创客营项目地形测绘及物探</w:t>
      </w:r>
      <w:r>
        <w:rPr>
          <w:rFonts w:hint="eastAsia" w:ascii="仿宋" w:hAnsi="仿宋" w:eastAsia="仿宋" w:cs="仿宋"/>
          <w:sz w:val="32"/>
          <w:szCs w:val="40"/>
          <w:lang w:val="en-US" w:eastAsia="zh-CN"/>
        </w:rPr>
        <w:t>进行公开询价，欢迎各单位就本次采购内容进行报价。具体事项说明如下：</w:t>
      </w:r>
    </w:p>
    <w:p w14:paraId="564BBA0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9"/>
        <w:rPr>
          <w:rFonts w:hint="eastAsia" w:ascii="仿宋" w:hAnsi="仿宋" w:eastAsia="仿宋" w:cs="仿宋"/>
          <w:b w:val="0"/>
          <w:bCs w:val="0"/>
          <w:sz w:val="32"/>
          <w:szCs w:val="40"/>
          <w:u w:val="single"/>
          <w:lang w:val="en-US" w:eastAsia="zh-CN"/>
        </w:rPr>
      </w:pPr>
      <w:r>
        <w:rPr>
          <w:rFonts w:hint="eastAsia" w:ascii="仿宋" w:hAnsi="仿宋" w:eastAsia="仿宋" w:cs="仿宋"/>
          <w:b/>
          <w:bCs/>
          <w:sz w:val="32"/>
          <w:szCs w:val="40"/>
          <w:u w:val="none"/>
          <w:lang w:val="en-US" w:eastAsia="zh-CN"/>
        </w:rPr>
        <w:t>一、采购项目名称：</w:t>
      </w:r>
      <w:r>
        <w:rPr>
          <w:rFonts w:hint="eastAsia" w:ascii="仿宋" w:hAnsi="仿宋" w:eastAsia="仿宋" w:cs="仿宋"/>
          <w:b/>
          <w:bCs/>
          <w:kern w:val="2"/>
          <w:sz w:val="32"/>
          <w:szCs w:val="40"/>
          <w:u w:val="single"/>
          <w:lang w:val="en-US" w:eastAsia="zh-CN" w:bidi="ar-SA"/>
        </w:rPr>
        <w:t>红岭创客营项目地形测绘及物探</w:t>
      </w:r>
    </w:p>
    <w:p w14:paraId="0147C1A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9"/>
        <w:rPr>
          <w:rFonts w:hint="eastAsia" w:ascii="仿宋" w:hAnsi="仿宋" w:eastAsia="仿宋" w:cs="仿宋"/>
          <w:b/>
          <w:bCs/>
          <w:sz w:val="32"/>
          <w:szCs w:val="40"/>
          <w:u w:val="none"/>
          <w:lang w:val="en-US" w:eastAsia="zh-CN"/>
        </w:rPr>
      </w:pPr>
      <w:r>
        <w:rPr>
          <w:rFonts w:hint="eastAsia" w:ascii="仿宋" w:hAnsi="仿宋" w:eastAsia="仿宋" w:cs="仿宋"/>
          <w:b/>
          <w:bCs/>
          <w:sz w:val="32"/>
          <w:szCs w:val="40"/>
          <w:u w:val="none"/>
          <w:lang w:val="en-US" w:eastAsia="zh-CN"/>
        </w:rPr>
        <w:t>二、项目概况：</w:t>
      </w:r>
    </w:p>
    <w:p w14:paraId="0036C323">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红岭创客营项目地块位于罗湖区红岭中路核心区位，为政府投资项目，土地用途现为GIC用地，用地面积11639.9㎡，现状容积率1.9，总建筑面积21418.59㎡。现有建筑共12栋，包括法院旧办公楼、检察院旧办公楼、司法局旧办公楼，以及食堂、宿舍、机房等附属用房。项目产业建议导入AI+领域领军企业、金融科技机构、权威科研机构，打造AI+金融科技中心。本次为项目建议书编制服务。</w:t>
      </w:r>
    </w:p>
    <w:p w14:paraId="34A7D8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3" w:firstLineChars="200"/>
        <w:jc w:val="left"/>
        <w:textAlignment w:val="baseline"/>
        <w:outlineLvl w:val="9"/>
        <w:rPr>
          <w:rFonts w:hint="eastAsia" w:ascii="仿宋" w:hAnsi="仿宋" w:eastAsia="仿宋" w:cs="仿宋"/>
          <w:b w:val="0"/>
          <w:bCs w:val="0"/>
          <w:sz w:val="32"/>
          <w:szCs w:val="40"/>
          <w:u w:val="single"/>
          <w:lang w:val="en-US" w:eastAsia="zh-CN"/>
        </w:rPr>
      </w:pPr>
      <w:r>
        <w:rPr>
          <w:rFonts w:hint="eastAsia" w:ascii="仿宋" w:hAnsi="仿宋" w:eastAsia="仿宋" w:cs="仿宋"/>
          <w:b/>
          <w:bCs/>
          <w:sz w:val="32"/>
          <w:szCs w:val="40"/>
          <w:u w:val="none"/>
          <w:lang w:val="en-US" w:eastAsia="zh-CN"/>
        </w:rPr>
        <w:t>三、采购单位：</w:t>
      </w:r>
      <w:r>
        <w:rPr>
          <w:rFonts w:hint="eastAsia" w:ascii="仿宋" w:hAnsi="仿宋" w:eastAsia="仿宋" w:cs="仿宋"/>
          <w:b/>
          <w:bCs/>
          <w:sz w:val="32"/>
          <w:szCs w:val="40"/>
          <w:u w:val="single"/>
          <w:lang w:val="en-US" w:eastAsia="zh-CN"/>
        </w:rPr>
        <w:t>深圳市罗湖投资控股有限公司</w:t>
      </w:r>
    </w:p>
    <w:p w14:paraId="52C8F7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 w:hAnsi="仿宋" w:eastAsia="仿宋" w:cs="仿宋"/>
          <w:b/>
          <w:bCs/>
          <w:kern w:val="0"/>
          <w:sz w:val="32"/>
          <w:szCs w:val="40"/>
          <w:u w:val="none"/>
          <w:lang w:val="en-US" w:eastAsia="zh-CN" w:bidi="ar"/>
        </w:rPr>
      </w:pPr>
      <w:r>
        <w:rPr>
          <w:rFonts w:hint="eastAsia" w:ascii="仿宋" w:hAnsi="仿宋" w:eastAsia="仿宋" w:cs="仿宋"/>
          <w:b/>
          <w:bCs/>
          <w:kern w:val="0"/>
          <w:sz w:val="32"/>
          <w:szCs w:val="40"/>
          <w:u w:val="none"/>
          <w:lang w:val="en-US" w:eastAsia="zh-CN" w:bidi="ar"/>
        </w:rPr>
        <w:t>四、采购内容：</w:t>
      </w:r>
    </w:p>
    <w:p w14:paraId="5036D933">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本次采购范围为红岭创客营项目地形测绘及物探。</w:t>
      </w:r>
    </w:p>
    <w:p w14:paraId="505F00F4">
      <w:pPr>
        <w:widowControl w:val="0"/>
        <w:numPr>
          <w:ilvl w:val="0"/>
          <w:numId w:val="0"/>
        </w:numPr>
        <w:spacing w:line="560" w:lineRule="exact"/>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其中地形测绘范围为项目建设用地红线范围内及红线外扩至周边市政道路外边线，按现行的国家、行业相关规范提供1：:20地形图测绘及测量技术报告。物探范围为项目红线外扩50m，物探面积约45000㎡，需要按要求提供物探成果报告。服务期为30天。</w:t>
      </w:r>
    </w:p>
    <w:p w14:paraId="5878FA6D">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服务要求：</w:t>
      </w:r>
    </w:p>
    <w:p w14:paraId="36AE914A">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（一）地形测绘</w:t>
      </w:r>
    </w:p>
    <w:p w14:paraId="48B0668B">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范围内的构（建）筑物（水塔）、乔木（胸径大于10、15、20CM,点位、数量、高程）、配电箱、电线杆（塔）、路灯杆、通讯杆,相邻道路的标高、出入口竖向高程、具体位置等及现状其他影响项目建设的永久性和临时性地面物详细位置及其标高的测量。</w:t>
      </w:r>
    </w:p>
    <w:p w14:paraId="32EE38DD">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2.对测量范围内可见部分的雨、污水井、电力通讯井及其他市政井的测量，应将上述各主要市政井的井面标高、井深、井的类别和与井衔接管的管径大小（主要指污水管）等要素在地形图上详细注明。</w:t>
      </w:r>
    </w:p>
    <w:p w14:paraId="580C33D8">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3.对新建项目内涵（管)的测量：应将涵（管)顶的路面标高、涵（管）的涵（管)底标高、涵（管)的横断面及其结构等详细反映在测量地形图上。</w:t>
      </w:r>
    </w:p>
    <w:p w14:paraId="2238B34F">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4.对项目接壤河道的测量（若有）：应将测量范围内河道河堤顶标高、河床边的标高、河堤的结构和放坡形式（自然土坡、石堤或是其他形式）等要素详细反映在测量地形图上。（应提供河道20/50/100年水文资料）</w:t>
      </w:r>
    </w:p>
    <w:p w14:paraId="3EB379F8">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5.对新建项目内部其他水体的测量（若有）：应测量范围内其他水体的堤顶标高、水底标高。</w:t>
      </w:r>
    </w:p>
    <w:p w14:paraId="3FA54085">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6.对测量范围内具有保护价值的古树、古建筑等地物的测量：如果在现场踏勘或实际测量过程中发现周边存在具有保护价值的古树、古建筑等地物，应详细测量并记录相关情况，并将测量和记录情况及时知会业主及有关单位。</w:t>
      </w:r>
    </w:p>
    <w:p w14:paraId="27AB5D3A">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7.对现状地形突变较大的位置应加密测点，例如：山体、塘坝、桥梁（桥洞、柱位）及河堤处的测量应在坡顶、坡脚线位置处加密测点。</w:t>
      </w:r>
    </w:p>
    <w:p w14:paraId="7FF1F365">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8.未尽事宜应严格按照《城市测量规范》CJJ8-2011及其他现行的国家、行业相关规范或标准执行。</w:t>
      </w:r>
    </w:p>
    <w:p w14:paraId="2852E56E">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（二）物探</w:t>
      </w:r>
    </w:p>
    <w:p w14:paraId="0379C82A">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1.探测出现状管线的平面位置、管径、埋深、管材以及管顶标高等精确数据。</w:t>
      </w:r>
    </w:p>
    <w:p w14:paraId="794F75DB">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2.探测现状地下构造物的基础位置、高程、尺寸和埋深等参数。</w:t>
      </w:r>
    </w:p>
    <w:p w14:paraId="4825B60C">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3.物探成果的坐标系与高程应与地形图一致。</w:t>
      </w:r>
    </w:p>
    <w:p w14:paraId="6A4692FD">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4.要求提供物探报告成果（含电子版和纸质版），电子版应附在1：200地形图中。</w:t>
      </w:r>
    </w:p>
    <w:p w14:paraId="05A1FAFD">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5.未尽事宜应严格按照现行的国家、行业相关规范或标准执行。</w:t>
      </w:r>
    </w:p>
    <w:p w14:paraId="0C0FE1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baseline"/>
        <w:outlineLvl w:val="9"/>
        <w:rPr>
          <w:rFonts w:hint="eastAsia" w:ascii="仿宋" w:hAnsi="仿宋" w:eastAsia="仿宋" w:cs="仿宋"/>
          <w:color w:val="auto"/>
          <w:sz w:val="32"/>
          <w:szCs w:val="40"/>
          <w:u w:val="none"/>
          <w:lang w:val="en-US" w:eastAsia="zh-CN"/>
        </w:rPr>
      </w:pPr>
      <w:r>
        <w:rPr>
          <w:rFonts w:hint="eastAsia" w:ascii="仿宋" w:hAnsi="仿宋" w:eastAsia="仿宋" w:cs="仿宋"/>
          <w:b/>
          <w:bCs/>
          <w:color w:val="auto"/>
          <w:sz w:val="32"/>
          <w:szCs w:val="40"/>
          <w:u w:val="none"/>
          <w:lang w:val="en-US" w:eastAsia="zh-CN"/>
        </w:rPr>
        <w:t>五、报价单位资质资格要求：</w:t>
      </w:r>
      <w:r>
        <w:rPr>
          <w:rFonts w:hint="eastAsia" w:ascii="仿宋" w:hAnsi="仿宋" w:eastAsia="仿宋" w:cs="仿宋"/>
          <w:color w:val="auto"/>
          <w:sz w:val="32"/>
          <w:szCs w:val="40"/>
          <w:u w:val="none"/>
          <w:lang w:val="en-US" w:eastAsia="zh-CN"/>
        </w:rPr>
        <w:t xml:space="preserve">                 </w:t>
      </w:r>
    </w:p>
    <w:p w14:paraId="2ACE87FD">
      <w:pPr>
        <w:widowControl w:val="0"/>
        <w:numPr>
          <w:ilvl w:val="0"/>
          <w:numId w:val="0"/>
        </w:numPr>
        <w:spacing w:line="56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1.具备测绘（工程测量专业）乙级或以上资质；</w:t>
      </w:r>
    </w:p>
    <w:p w14:paraId="7E0E8A9F">
      <w:pPr>
        <w:widowControl w:val="0"/>
        <w:numPr>
          <w:ilvl w:val="0"/>
          <w:numId w:val="0"/>
        </w:numPr>
        <w:spacing w:line="560" w:lineRule="exact"/>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2.不接受联合体。</w:t>
      </w:r>
    </w:p>
    <w:p w14:paraId="1A4F1D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baseline"/>
        <w:outlineLvl w:val="9"/>
        <w:rPr>
          <w:rFonts w:hint="default" w:ascii="仿宋_GB2312" w:hAnsi="宋体" w:eastAsia="仿宋_GB2312" w:cs="仿宋_GB2312"/>
          <w:color w:val="000000"/>
          <w:kern w:val="0"/>
          <w:sz w:val="31"/>
          <w:szCs w:val="31"/>
          <w:highlight w:val="none"/>
          <w:lang w:val="en-US" w:eastAsia="zh-CN" w:bidi="ar"/>
        </w:rPr>
      </w:pPr>
      <w:r>
        <w:rPr>
          <w:rFonts w:hint="eastAsia" w:ascii="仿宋" w:hAnsi="仿宋" w:eastAsia="仿宋" w:cs="仿宋"/>
          <w:b/>
          <w:bCs/>
          <w:sz w:val="32"/>
          <w:szCs w:val="40"/>
          <w:highlight w:val="none"/>
          <w:u w:val="none"/>
          <w:lang w:val="en-US" w:eastAsia="zh-CN"/>
        </w:rPr>
        <w:t>六、报价上限：</w:t>
      </w:r>
      <w:r>
        <w:rPr>
          <w:rFonts w:hint="eastAsia" w:ascii="仿宋" w:hAnsi="仿宋" w:eastAsia="仿宋" w:cs="仿宋"/>
          <w:sz w:val="32"/>
          <w:szCs w:val="40"/>
          <w:highlight w:val="none"/>
          <w:u w:val="none"/>
          <w:lang w:val="en-US" w:eastAsia="zh-CN"/>
        </w:rPr>
        <w:t>人民币</w:t>
      </w:r>
      <w:r>
        <w:rPr>
          <w:rFonts w:hint="eastAsia" w:ascii="仿宋" w:hAnsi="仿宋" w:eastAsia="仿宋" w:cs="仿宋"/>
          <w:b/>
          <w:bCs/>
          <w:sz w:val="32"/>
          <w:szCs w:val="40"/>
          <w:highlight w:val="none"/>
          <w:u w:val="single"/>
          <w:lang w:val="en-US" w:eastAsia="zh-CN"/>
        </w:rPr>
        <w:t>陆万贰仟元整</w:t>
      </w:r>
      <w:r>
        <w:rPr>
          <w:rFonts w:hint="eastAsia" w:ascii="仿宋" w:hAnsi="仿宋" w:eastAsia="仿宋" w:cs="仿宋"/>
          <w:b w:val="0"/>
          <w:bCs w:val="0"/>
          <w:sz w:val="32"/>
          <w:szCs w:val="40"/>
          <w:highlight w:val="none"/>
          <w:u w:val="none"/>
          <w:lang w:val="en-US" w:eastAsia="zh-CN"/>
        </w:rPr>
        <w:t>（</w:t>
      </w:r>
      <w:r>
        <w:rPr>
          <w:rFonts w:hint="eastAsia" w:ascii="宋体" w:hAnsi="宋体" w:eastAsia="宋体" w:cs="宋体"/>
          <w:b w:val="0"/>
          <w:bCs w:val="0"/>
          <w:sz w:val="32"/>
          <w:szCs w:val="40"/>
          <w:highlight w:val="none"/>
          <w:u w:val="none"/>
          <w:lang w:val="en-US" w:eastAsia="zh-CN"/>
        </w:rPr>
        <w:t>￥</w:t>
      </w:r>
      <w:r>
        <w:rPr>
          <w:rFonts w:hint="eastAsia" w:ascii="仿宋" w:hAnsi="仿宋" w:eastAsia="仿宋" w:cs="仿宋"/>
          <w:b w:val="0"/>
          <w:bCs w:val="0"/>
          <w:sz w:val="32"/>
          <w:szCs w:val="40"/>
          <w:highlight w:val="none"/>
          <w:u w:val="none"/>
          <w:lang w:val="en-US" w:eastAsia="zh-CN"/>
        </w:rPr>
        <w:t>：62000.00元）</w:t>
      </w:r>
      <w:r>
        <w:rPr>
          <w:rFonts w:hint="eastAsia" w:ascii="仿宋" w:hAnsi="仿宋" w:eastAsia="仿宋" w:cs="仿宋"/>
          <w:b w:val="0"/>
          <w:bCs w:val="0"/>
          <w:kern w:val="0"/>
          <w:sz w:val="32"/>
          <w:szCs w:val="40"/>
          <w:highlight w:val="none"/>
          <w:u w:val="none"/>
          <w:lang w:val="en-US" w:eastAsia="zh-CN" w:bidi="ar"/>
        </w:rPr>
        <w:t>。需分别填报总报价表和各分项报价表。</w:t>
      </w:r>
    </w:p>
    <w:p w14:paraId="332681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baseline"/>
        <w:outlineLvl w:val="9"/>
        <w:rPr>
          <w:rFonts w:hint="default" w:ascii="仿宋" w:hAnsi="仿宋" w:eastAsia="仿宋" w:cs="仿宋"/>
          <w:b/>
          <w:bCs/>
          <w:sz w:val="32"/>
          <w:szCs w:val="40"/>
          <w:u w:val="none"/>
          <w:lang w:val="en-US" w:eastAsia="zh-CN"/>
        </w:rPr>
      </w:pPr>
      <w:r>
        <w:rPr>
          <w:rFonts w:hint="eastAsia" w:ascii="仿宋" w:hAnsi="仿宋" w:eastAsia="仿宋" w:cs="仿宋"/>
          <w:b/>
          <w:bCs/>
          <w:sz w:val="32"/>
          <w:szCs w:val="40"/>
          <w:u w:val="none"/>
          <w:lang w:val="en-US" w:eastAsia="zh-CN"/>
        </w:rPr>
        <w:t>七、报价及响应材料：</w:t>
      </w:r>
    </w:p>
    <w:p w14:paraId="48A4AA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1.报价要求</w:t>
      </w:r>
    </w:p>
    <w:p w14:paraId="086997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报价等响应文件一经发出，即为签订合同的依据。请各</w:t>
      </w:r>
      <w:r>
        <w:rPr>
          <w:rFonts w:hint="eastAsia" w:ascii="仿宋" w:hAnsi="仿宋" w:eastAsia="仿宋" w:cs="仿宋"/>
          <w:sz w:val="32"/>
          <w:szCs w:val="40"/>
          <w:lang w:val="en-US" w:eastAsia="zh-CN"/>
        </w:rPr>
        <w:t>报价单位</w:t>
      </w:r>
      <w:r>
        <w:rPr>
          <w:rFonts w:hint="eastAsia" w:ascii="仿宋" w:hAnsi="仿宋" w:eastAsia="仿宋" w:cs="仿宋"/>
          <w:sz w:val="32"/>
          <w:szCs w:val="40"/>
          <w:u w:val="none"/>
          <w:lang w:val="en-US" w:eastAsia="zh-CN"/>
        </w:rPr>
        <w:t>严格按附件响应文件格式进行填写并加盖公章，于</w:t>
      </w:r>
      <w:r>
        <w:rPr>
          <w:rFonts w:hint="eastAsia" w:ascii="仿宋" w:hAnsi="仿宋" w:eastAsia="仿宋" w:cs="仿宋"/>
          <w:color w:val="auto"/>
          <w:sz w:val="32"/>
          <w:szCs w:val="40"/>
          <w:highlight w:val="none"/>
          <w:u w:val="single"/>
          <w:lang w:val="en-US" w:eastAsia="zh-CN"/>
        </w:rPr>
        <w:t>2026</w:t>
      </w:r>
      <w:r>
        <w:rPr>
          <w:rFonts w:hint="eastAsia" w:ascii="仿宋" w:hAnsi="仿宋" w:eastAsia="仿宋" w:cs="仿宋"/>
          <w:color w:val="auto"/>
          <w:sz w:val="32"/>
          <w:szCs w:val="40"/>
          <w:highlight w:val="none"/>
          <w:u w:val="none"/>
          <w:lang w:val="en-US" w:eastAsia="zh-CN"/>
        </w:rPr>
        <w:t>年</w:t>
      </w:r>
      <w:r>
        <w:rPr>
          <w:rFonts w:hint="eastAsia" w:ascii="仿宋" w:hAnsi="仿宋" w:eastAsia="仿宋" w:cs="仿宋"/>
          <w:color w:val="auto"/>
          <w:sz w:val="32"/>
          <w:szCs w:val="40"/>
          <w:highlight w:val="none"/>
          <w:u w:val="single"/>
          <w:lang w:val="en-US" w:eastAsia="zh-CN"/>
        </w:rPr>
        <w:t>6</w:t>
      </w:r>
      <w:r>
        <w:rPr>
          <w:rFonts w:hint="eastAsia" w:ascii="仿宋" w:hAnsi="仿宋" w:eastAsia="仿宋" w:cs="仿宋"/>
          <w:color w:val="auto"/>
          <w:sz w:val="32"/>
          <w:szCs w:val="40"/>
          <w:highlight w:val="none"/>
          <w:u w:val="none"/>
          <w:lang w:val="en-US" w:eastAsia="zh-CN"/>
        </w:rPr>
        <w:t>月</w:t>
      </w:r>
      <w:r>
        <w:rPr>
          <w:rFonts w:hint="eastAsia" w:ascii="仿宋" w:hAnsi="仿宋" w:eastAsia="仿宋" w:cs="仿宋"/>
          <w:color w:val="auto"/>
          <w:sz w:val="32"/>
          <w:szCs w:val="40"/>
          <w:highlight w:val="none"/>
          <w:u w:val="single"/>
          <w:lang w:val="en-US" w:eastAsia="zh-CN"/>
        </w:rPr>
        <w:t>23</w:t>
      </w:r>
      <w:r>
        <w:rPr>
          <w:rFonts w:hint="eastAsia" w:ascii="仿宋" w:hAnsi="仿宋" w:eastAsia="仿宋" w:cs="仿宋"/>
          <w:color w:val="auto"/>
          <w:sz w:val="32"/>
          <w:szCs w:val="40"/>
          <w:highlight w:val="none"/>
          <w:u w:val="none"/>
          <w:lang w:val="en-US" w:eastAsia="zh-CN"/>
        </w:rPr>
        <w:t>日</w:t>
      </w:r>
      <w:r>
        <w:rPr>
          <w:rFonts w:hint="eastAsia" w:ascii="仿宋" w:hAnsi="仿宋" w:eastAsia="仿宋" w:cs="仿宋"/>
          <w:color w:val="auto"/>
          <w:sz w:val="32"/>
          <w:szCs w:val="40"/>
          <w:highlight w:val="none"/>
          <w:u w:val="single"/>
          <w:lang w:val="en-US" w:eastAsia="zh-CN"/>
        </w:rPr>
        <w:t>17:00时</w:t>
      </w:r>
      <w:r>
        <w:rPr>
          <w:rFonts w:hint="eastAsia" w:ascii="仿宋" w:hAnsi="仿宋" w:eastAsia="仿宋" w:cs="仿宋"/>
          <w:color w:val="auto"/>
          <w:sz w:val="32"/>
          <w:szCs w:val="40"/>
          <w:highlight w:val="none"/>
          <w:u w:val="none"/>
          <w:lang w:val="en-US" w:eastAsia="zh-CN"/>
        </w:rPr>
        <w:t>前</w:t>
      </w:r>
      <w:r>
        <w:rPr>
          <w:rFonts w:hint="eastAsia" w:ascii="仿宋" w:hAnsi="仿宋" w:eastAsia="仿宋" w:cs="仿宋"/>
          <w:sz w:val="32"/>
          <w:szCs w:val="40"/>
          <w:u w:val="none"/>
          <w:lang w:val="en-US" w:eastAsia="zh-CN"/>
        </w:rPr>
        <w:t>（逾期视为不参与本项目报价）将盖章版扫描件发送至邮箱:</w:t>
      </w:r>
      <w:r>
        <w:rPr>
          <w:rFonts w:hint="eastAsia" w:ascii="仿宋" w:hAnsi="仿宋" w:eastAsia="仿宋" w:cs="仿宋"/>
          <w:b/>
          <w:bCs/>
          <w:sz w:val="32"/>
          <w:szCs w:val="40"/>
          <w:u w:val="none"/>
          <w:lang w:val="en-US" w:eastAsia="zh-CN"/>
        </w:rPr>
        <w:t>lhtz_cbhy@szlh.gov.cn及364284109@qq.com</w:t>
      </w:r>
      <w:r>
        <w:rPr>
          <w:rFonts w:hint="eastAsia" w:ascii="仿宋" w:hAnsi="仿宋" w:eastAsia="仿宋" w:cs="仿宋"/>
          <w:sz w:val="32"/>
          <w:szCs w:val="40"/>
          <w:u w:val="none"/>
          <w:lang w:val="en-US" w:eastAsia="zh-CN"/>
        </w:rPr>
        <w:t>，并同步将密封纸质版响应材料递交或邮寄至</w:t>
      </w:r>
      <w:r>
        <w:rPr>
          <w:rFonts w:hint="eastAsia" w:ascii="仿宋" w:hAnsi="仿宋" w:eastAsia="仿宋" w:cs="仿宋"/>
          <w:kern w:val="2"/>
          <w:sz w:val="32"/>
          <w:szCs w:val="40"/>
          <w:u w:val="single"/>
          <w:lang w:val="en-US" w:eastAsia="zh-CN" w:bidi="ar-SA"/>
        </w:rPr>
        <w:t>罗湖区清水河街道清水河一路116号罗湖投控大厦B座2001</w:t>
      </w:r>
      <w:r>
        <w:rPr>
          <w:rFonts w:hint="eastAsia" w:ascii="仿宋" w:hAnsi="仿宋" w:eastAsia="仿宋" w:cs="仿宋"/>
          <w:sz w:val="32"/>
          <w:szCs w:val="40"/>
          <w:u w:val="none"/>
          <w:lang w:val="en-US" w:eastAsia="zh-CN"/>
        </w:rPr>
        <w:t>，纸质盖章版响应材料与电子扫描响应材料不一致的以纸质盖章版为准。</w:t>
      </w:r>
    </w:p>
    <w:p w14:paraId="66C196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outlineLvl w:val="9"/>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2.报价须知</w:t>
      </w:r>
    </w:p>
    <w:p w14:paraId="1359784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outlineLvl w:val="9"/>
        <w:rPr>
          <w:rFonts w:hint="default" w:ascii="楷体" w:hAnsi="楷体" w:eastAsia="楷体" w:cs="楷体"/>
          <w:b w:val="0"/>
          <w:bCs w:val="0"/>
          <w:sz w:val="32"/>
          <w:szCs w:val="40"/>
          <w:u w:val="none"/>
          <w:lang w:val="en-US" w:eastAsia="zh-CN"/>
        </w:rPr>
      </w:pPr>
      <w:r>
        <w:rPr>
          <w:rFonts w:hint="eastAsia" w:ascii="仿宋" w:hAnsi="仿宋" w:eastAsia="仿宋" w:cs="仿宋"/>
          <w:sz w:val="32"/>
          <w:szCs w:val="40"/>
          <w:u w:val="none"/>
          <w:lang w:val="en-US" w:eastAsia="zh-CN"/>
        </w:rPr>
        <w:t>（1）</w:t>
      </w:r>
      <w:r>
        <w:rPr>
          <w:rFonts w:hint="eastAsia" w:ascii="仿宋" w:hAnsi="仿宋" w:eastAsia="仿宋" w:cs="仿宋"/>
          <w:kern w:val="2"/>
          <w:sz w:val="32"/>
          <w:szCs w:val="40"/>
          <w:u w:val="none"/>
          <w:lang w:val="en-US" w:eastAsia="zh-CN" w:bidi="ar-SA"/>
        </w:rPr>
        <w:t>本次报价为一次性报价，</w:t>
      </w:r>
      <w:r>
        <w:rPr>
          <w:rFonts w:hint="eastAsia" w:ascii="仿宋" w:hAnsi="仿宋" w:eastAsia="仿宋" w:cs="仿宋"/>
          <w:sz w:val="32"/>
          <w:szCs w:val="40"/>
          <w:lang w:val="en-US" w:eastAsia="zh-CN"/>
        </w:rPr>
        <w:t>报价单位</w:t>
      </w:r>
      <w:r>
        <w:rPr>
          <w:rFonts w:hint="eastAsia" w:ascii="仿宋" w:hAnsi="仿宋" w:eastAsia="仿宋" w:cs="仿宋"/>
          <w:kern w:val="2"/>
          <w:sz w:val="32"/>
          <w:szCs w:val="40"/>
          <w:u w:val="none"/>
          <w:lang w:val="en-US" w:eastAsia="zh-CN" w:bidi="ar-SA"/>
        </w:rPr>
        <w:t>如对本项目报价，即表示认可我方提出的要求，且不可撤回。否则该</w:t>
      </w:r>
      <w:r>
        <w:rPr>
          <w:rFonts w:hint="eastAsia" w:ascii="仿宋" w:hAnsi="仿宋" w:eastAsia="仿宋" w:cs="仿宋"/>
          <w:sz w:val="32"/>
          <w:szCs w:val="40"/>
          <w:lang w:val="en-US" w:eastAsia="zh-CN"/>
        </w:rPr>
        <w:t>报价单位</w:t>
      </w:r>
      <w:r>
        <w:rPr>
          <w:rFonts w:hint="eastAsia" w:ascii="仿宋" w:hAnsi="仿宋" w:eastAsia="仿宋" w:cs="仿宋"/>
          <w:kern w:val="2"/>
          <w:sz w:val="32"/>
          <w:szCs w:val="40"/>
          <w:u w:val="none"/>
          <w:lang w:val="en-US" w:eastAsia="zh-CN" w:bidi="ar-SA"/>
        </w:rPr>
        <w:t>将被记入不诚信</w:t>
      </w:r>
      <w:r>
        <w:rPr>
          <w:rFonts w:hint="eastAsia" w:ascii="仿宋" w:hAnsi="仿宋" w:eastAsia="仿宋" w:cs="仿宋"/>
          <w:sz w:val="32"/>
          <w:szCs w:val="40"/>
          <w:lang w:val="en-US" w:eastAsia="zh-CN"/>
        </w:rPr>
        <w:t>报价单位</w:t>
      </w:r>
      <w:r>
        <w:rPr>
          <w:rFonts w:hint="eastAsia" w:ascii="仿宋" w:hAnsi="仿宋" w:eastAsia="仿宋" w:cs="仿宋"/>
          <w:kern w:val="2"/>
          <w:sz w:val="32"/>
          <w:szCs w:val="40"/>
          <w:u w:val="none"/>
          <w:lang w:val="en-US" w:eastAsia="zh-CN" w:bidi="ar-SA"/>
        </w:rPr>
        <w:t>名单，在今后规定的时间内不得参与我方组织的任何招标采购活动。</w:t>
      </w:r>
    </w:p>
    <w:p w14:paraId="5EAEAAF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eastAsia" w:ascii="仿宋" w:hAnsi="仿宋" w:eastAsia="仿宋" w:cs="仿宋"/>
          <w:kern w:val="2"/>
          <w:sz w:val="32"/>
          <w:szCs w:val="40"/>
          <w:u w:val="none"/>
          <w:lang w:val="en-US" w:eastAsia="zh-CN" w:bidi="ar-SA"/>
        </w:rPr>
      </w:pPr>
      <w:r>
        <w:rPr>
          <w:rFonts w:hint="eastAsia" w:ascii="仿宋" w:hAnsi="仿宋" w:eastAsia="仿宋" w:cs="仿宋"/>
          <w:kern w:val="2"/>
          <w:sz w:val="32"/>
          <w:szCs w:val="40"/>
          <w:u w:val="none"/>
          <w:lang w:val="en-US" w:eastAsia="zh-CN" w:bidi="ar-SA"/>
        </w:rPr>
        <w:t>（2）报价函为采购合同的组成部分。</w:t>
      </w:r>
    </w:p>
    <w:p w14:paraId="468421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eastAsia" w:ascii="仿宋" w:hAnsi="仿宋" w:eastAsia="仿宋" w:cs="仿宋"/>
          <w:kern w:val="2"/>
          <w:sz w:val="32"/>
          <w:szCs w:val="40"/>
          <w:u w:val="none"/>
          <w:lang w:val="en-US" w:eastAsia="zh-CN" w:bidi="ar-SA"/>
        </w:rPr>
      </w:pPr>
      <w:r>
        <w:rPr>
          <w:rFonts w:hint="eastAsia" w:ascii="仿宋" w:hAnsi="仿宋" w:eastAsia="仿宋" w:cs="仿宋"/>
          <w:kern w:val="2"/>
          <w:sz w:val="32"/>
          <w:szCs w:val="40"/>
          <w:u w:val="none"/>
          <w:lang w:val="en-US" w:eastAsia="zh-CN" w:bidi="ar-SA"/>
        </w:rPr>
        <w:t>（3）</w:t>
      </w:r>
      <w:r>
        <w:rPr>
          <w:rFonts w:hint="eastAsia" w:ascii="仿宋" w:hAnsi="仿宋" w:eastAsia="仿宋" w:cs="仿宋"/>
          <w:sz w:val="32"/>
          <w:szCs w:val="40"/>
          <w:lang w:val="en-US" w:eastAsia="zh-CN"/>
        </w:rPr>
        <w:t>报价单位</w:t>
      </w:r>
      <w:r>
        <w:rPr>
          <w:rFonts w:hint="eastAsia" w:ascii="仿宋" w:hAnsi="仿宋" w:eastAsia="仿宋" w:cs="仿宋"/>
          <w:kern w:val="2"/>
          <w:sz w:val="32"/>
          <w:szCs w:val="40"/>
          <w:u w:val="none"/>
          <w:lang w:val="en-US" w:eastAsia="zh-CN" w:bidi="ar-SA"/>
        </w:rPr>
        <w:t>在采购过程中应遵守诚实信用的原则，在采购及合同履行过程中，如发现</w:t>
      </w:r>
      <w:r>
        <w:rPr>
          <w:rFonts w:hint="eastAsia" w:ascii="仿宋" w:hAnsi="仿宋" w:eastAsia="仿宋" w:cs="仿宋"/>
          <w:sz w:val="32"/>
          <w:szCs w:val="40"/>
          <w:lang w:val="en-US" w:eastAsia="zh-CN"/>
        </w:rPr>
        <w:t>报价单位</w:t>
      </w:r>
      <w:r>
        <w:rPr>
          <w:rFonts w:hint="eastAsia" w:ascii="仿宋" w:hAnsi="仿宋" w:eastAsia="仿宋" w:cs="仿宋"/>
          <w:kern w:val="2"/>
          <w:sz w:val="32"/>
          <w:szCs w:val="40"/>
          <w:u w:val="none"/>
          <w:lang w:val="en-US" w:eastAsia="zh-CN" w:bidi="ar-SA"/>
        </w:rPr>
        <w:t>有欺诈等不诚实行为及违反合同约定等行为，将会被列入黑名单等处理。希望各</w:t>
      </w:r>
      <w:r>
        <w:rPr>
          <w:rFonts w:hint="eastAsia" w:ascii="仿宋" w:hAnsi="仿宋" w:eastAsia="仿宋" w:cs="仿宋"/>
          <w:sz w:val="32"/>
          <w:szCs w:val="40"/>
          <w:lang w:val="en-US" w:eastAsia="zh-CN"/>
        </w:rPr>
        <w:t>报价单位</w:t>
      </w:r>
      <w:r>
        <w:rPr>
          <w:rFonts w:hint="eastAsia" w:ascii="仿宋" w:hAnsi="仿宋" w:eastAsia="仿宋" w:cs="仿宋"/>
          <w:kern w:val="2"/>
          <w:sz w:val="32"/>
          <w:szCs w:val="40"/>
          <w:u w:val="none"/>
          <w:lang w:val="en-US" w:eastAsia="zh-CN" w:bidi="ar-SA"/>
        </w:rPr>
        <w:t>在认真阅读询价函内容后再进行报价。</w:t>
      </w:r>
    </w:p>
    <w:p w14:paraId="497A8D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default" w:ascii="仿宋" w:hAnsi="仿宋" w:eastAsia="仿宋" w:cs="仿宋"/>
          <w:kern w:val="2"/>
          <w:sz w:val="32"/>
          <w:szCs w:val="40"/>
          <w:u w:val="none"/>
          <w:lang w:val="en-US" w:eastAsia="zh-CN" w:bidi="ar-SA"/>
        </w:rPr>
      </w:pPr>
      <w:r>
        <w:rPr>
          <w:rFonts w:hint="eastAsia" w:ascii="仿宋" w:hAnsi="仿宋" w:eastAsia="仿宋" w:cs="仿宋"/>
          <w:kern w:val="2"/>
          <w:sz w:val="32"/>
          <w:szCs w:val="40"/>
          <w:u w:val="none"/>
          <w:lang w:val="en-US" w:eastAsia="zh-CN" w:bidi="ar-SA"/>
        </w:rPr>
        <w:t>3.报价单位需按要求提交响应材料，所有材料需盖报价单位公章，具体见</w:t>
      </w:r>
      <w:r>
        <w:rPr>
          <w:rFonts w:hint="eastAsia" w:ascii="仿宋" w:hAnsi="仿宋" w:eastAsia="仿宋" w:cs="仿宋"/>
          <w:b/>
          <w:bCs/>
          <w:kern w:val="2"/>
          <w:sz w:val="32"/>
          <w:szCs w:val="40"/>
          <w:u w:val="none"/>
          <w:lang w:val="en-US" w:eastAsia="zh-CN" w:bidi="ar-SA"/>
        </w:rPr>
        <w:t>附件一至附件三</w:t>
      </w:r>
      <w:r>
        <w:rPr>
          <w:rFonts w:hint="eastAsia" w:ascii="仿宋" w:hAnsi="仿宋" w:eastAsia="仿宋" w:cs="仿宋"/>
          <w:kern w:val="2"/>
          <w:sz w:val="32"/>
          <w:szCs w:val="40"/>
          <w:u w:val="none"/>
          <w:lang w:val="en-US" w:eastAsia="zh-CN" w:bidi="ar-SA"/>
        </w:rPr>
        <w:t>。</w:t>
      </w:r>
    </w:p>
    <w:p w14:paraId="5810BF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val="0"/>
          <w:bCs w:val="0"/>
          <w:sz w:val="32"/>
          <w:szCs w:val="40"/>
          <w:u w:val="none"/>
          <w:lang w:val="en-US" w:eastAsia="zh-CN"/>
        </w:rPr>
      </w:pPr>
      <w:r>
        <w:rPr>
          <w:rFonts w:hint="eastAsia" w:ascii="仿宋" w:hAnsi="仿宋" w:eastAsia="仿宋" w:cs="仿宋"/>
          <w:b/>
          <w:bCs/>
          <w:kern w:val="0"/>
          <w:sz w:val="32"/>
          <w:szCs w:val="40"/>
          <w:u w:val="none"/>
          <w:lang w:val="en-US" w:eastAsia="zh-CN" w:bidi="ar"/>
        </w:rPr>
        <w:t>九、联系方式</w:t>
      </w:r>
    </w:p>
    <w:p w14:paraId="13E519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eastAsia" w:ascii="仿宋" w:hAnsi="仿宋" w:eastAsia="仿宋" w:cs="仿宋"/>
          <w:kern w:val="2"/>
          <w:sz w:val="32"/>
          <w:szCs w:val="40"/>
          <w:u w:val="none"/>
          <w:lang w:val="en-US" w:eastAsia="zh-CN" w:bidi="ar-SA"/>
        </w:rPr>
      </w:pPr>
      <w:r>
        <w:rPr>
          <w:rFonts w:hint="eastAsia" w:ascii="仿宋" w:hAnsi="仿宋" w:eastAsia="仿宋" w:cs="仿宋"/>
          <w:kern w:val="2"/>
          <w:sz w:val="32"/>
          <w:szCs w:val="40"/>
          <w:u w:val="none"/>
          <w:lang w:val="en-US" w:eastAsia="zh-CN" w:bidi="ar-SA"/>
        </w:rPr>
        <w:t>1.联系人：</w:t>
      </w:r>
      <w:r>
        <w:rPr>
          <w:rFonts w:hint="eastAsia" w:ascii="仿宋" w:hAnsi="仿宋" w:eastAsia="仿宋" w:cs="仿宋"/>
          <w:kern w:val="2"/>
          <w:sz w:val="32"/>
          <w:szCs w:val="40"/>
          <w:u w:val="single"/>
          <w:lang w:val="en-US" w:eastAsia="zh-CN" w:bidi="ar-SA"/>
        </w:rPr>
        <w:t>杨工</w:t>
      </w:r>
      <w:r>
        <w:rPr>
          <w:rFonts w:hint="eastAsia" w:ascii="仿宋" w:hAnsi="仿宋" w:eastAsia="仿宋" w:cs="仿宋"/>
          <w:kern w:val="2"/>
          <w:sz w:val="32"/>
          <w:szCs w:val="40"/>
          <w:u w:val="none"/>
          <w:lang w:val="en-US" w:eastAsia="zh-CN" w:bidi="ar-SA"/>
        </w:rPr>
        <w:t>。</w:t>
      </w:r>
    </w:p>
    <w:p w14:paraId="481426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kern w:val="2"/>
          <w:sz w:val="32"/>
          <w:szCs w:val="40"/>
          <w:u w:val="none"/>
          <w:lang w:val="en-US" w:eastAsia="zh-CN" w:bidi="ar-SA"/>
        </w:rPr>
      </w:pPr>
      <w:r>
        <w:rPr>
          <w:rFonts w:hint="eastAsia" w:ascii="仿宋" w:hAnsi="仿宋" w:eastAsia="仿宋" w:cs="仿宋"/>
          <w:kern w:val="2"/>
          <w:sz w:val="32"/>
          <w:szCs w:val="40"/>
          <w:u w:val="none"/>
          <w:lang w:val="en-US" w:eastAsia="zh-CN" w:bidi="ar-SA"/>
        </w:rPr>
        <w:t>2.联系地址：</w:t>
      </w:r>
      <w:r>
        <w:rPr>
          <w:rFonts w:hint="eastAsia" w:ascii="仿宋" w:hAnsi="仿宋" w:eastAsia="仿宋" w:cs="仿宋"/>
          <w:kern w:val="2"/>
          <w:sz w:val="32"/>
          <w:szCs w:val="40"/>
          <w:u w:val="single"/>
          <w:lang w:val="en-US" w:eastAsia="zh-CN" w:bidi="ar-SA"/>
        </w:rPr>
        <w:t>深圳市罗湖区清水河街道清水河一路112号罗湖投控大厦B座2001</w:t>
      </w:r>
      <w:r>
        <w:rPr>
          <w:rFonts w:hint="eastAsia" w:ascii="仿宋" w:hAnsi="仿宋" w:eastAsia="仿宋" w:cs="仿宋"/>
          <w:kern w:val="2"/>
          <w:sz w:val="32"/>
          <w:szCs w:val="40"/>
          <w:u w:val="none"/>
          <w:lang w:val="en-US" w:eastAsia="zh-CN" w:bidi="ar-SA"/>
        </w:rPr>
        <w:t>。</w:t>
      </w:r>
    </w:p>
    <w:p w14:paraId="57307D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40"/>
          <w:u w:val="none"/>
          <w:lang w:val="en-US" w:eastAsia="zh-CN" w:bidi="ar-SA"/>
        </w:rPr>
      </w:pPr>
      <w:r>
        <w:rPr>
          <w:rFonts w:hint="eastAsia" w:ascii="仿宋" w:hAnsi="仿宋" w:eastAsia="仿宋" w:cs="仿宋"/>
          <w:kern w:val="2"/>
          <w:sz w:val="32"/>
          <w:szCs w:val="40"/>
          <w:u w:val="none"/>
          <w:lang w:val="en-US" w:eastAsia="zh-CN" w:bidi="ar-SA"/>
        </w:rPr>
        <w:t>3.联系电话：</w:t>
      </w:r>
      <w:r>
        <w:rPr>
          <w:rFonts w:hint="eastAsia" w:ascii="仿宋" w:hAnsi="仿宋" w:eastAsia="仿宋" w:cs="仿宋"/>
          <w:kern w:val="2"/>
          <w:sz w:val="32"/>
          <w:szCs w:val="40"/>
          <w:u w:val="single"/>
          <w:lang w:val="en-US" w:eastAsia="zh-CN" w:bidi="ar-SA"/>
        </w:rPr>
        <w:t>0755-82667282（工作日：上午9:00-12:00，下午14:00-18:00）</w:t>
      </w:r>
      <w:r>
        <w:rPr>
          <w:rFonts w:hint="eastAsia" w:ascii="仿宋" w:hAnsi="仿宋" w:eastAsia="仿宋" w:cs="仿宋"/>
          <w:kern w:val="2"/>
          <w:sz w:val="32"/>
          <w:szCs w:val="40"/>
          <w:u w:val="none"/>
          <w:lang w:val="en-US" w:eastAsia="zh-CN" w:bidi="ar-SA"/>
        </w:rPr>
        <w:t>。</w:t>
      </w:r>
    </w:p>
    <w:p w14:paraId="692948E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sz w:val="44"/>
          <w:szCs w:val="44"/>
          <w:u w:val="none"/>
          <w:lang w:val="en-US" w:eastAsia="zh-CN"/>
        </w:rPr>
      </w:pPr>
      <w:r>
        <w:rPr>
          <w:rFonts w:hint="eastAsia" w:ascii="Times New Roman" w:hAnsi="Times New Roman" w:eastAsia="宋体" w:cs="Times New Roman"/>
          <w:b/>
          <w:kern w:val="0"/>
          <w:sz w:val="28"/>
          <w:szCs w:val="32"/>
          <w:lang w:val="en-US" w:eastAsia="zh-CN" w:bidi="ar-SA"/>
        </w:rPr>
        <w:t>附件一：</w:t>
      </w:r>
    </w:p>
    <w:p w14:paraId="2F1429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ajorEastAsia" w:hAnsiTheme="majorEastAsia" w:eastAsiaTheme="majorEastAsia" w:cstheme="majorEastAsia"/>
          <w:sz w:val="44"/>
          <w:szCs w:val="44"/>
          <w:u w:val="none"/>
          <w:lang w:val="en-US" w:eastAsia="zh-CN"/>
        </w:rPr>
      </w:pPr>
      <w:r>
        <w:rPr>
          <w:rFonts w:hint="eastAsia" w:asciiTheme="majorEastAsia" w:hAnsiTheme="majorEastAsia" w:eastAsiaTheme="majorEastAsia" w:cstheme="majorEastAsia"/>
          <w:sz w:val="44"/>
          <w:szCs w:val="44"/>
          <w:u w:val="none"/>
          <w:lang w:val="en-US" w:eastAsia="zh-CN"/>
        </w:rPr>
        <w:t>报价函</w:t>
      </w:r>
    </w:p>
    <w:p w14:paraId="3547CD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52"/>
          <w:lang w:val="en-US" w:eastAsia="zh-CN"/>
        </w:rPr>
      </w:pPr>
    </w:p>
    <w:p w14:paraId="21A234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致：</w:t>
      </w:r>
      <w:r>
        <w:rPr>
          <w:rFonts w:hint="eastAsia" w:ascii="仿宋" w:hAnsi="仿宋" w:eastAsia="仿宋" w:cs="仿宋"/>
          <w:sz w:val="32"/>
          <w:szCs w:val="40"/>
          <w:u w:val="single"/>
          <w:lang w:val="en-US" w:eastAsia="zh-CN"/>
        </w:rPr>
        <w:t>深圳市罗湖投资控股有限公司</w:t>
      </w:r>
      <w:r>
        <w:rPr>
          <w:rFonts w:hint="eastAsia" w:ascii="仿宋" w:hAnsi="仿宋" w:eastAsia="仿宋" w:cs="仿宋"/>
          <w:sz w:val="32"/>
          <w:szCs w:val="40"/>
          <w:u w:val="none"/>
          <w:lang w:val="en-US" w:eastAsia="zh-CN"/>
        </w:rPr>
        <w:t>：</w:t>
      </w:r>
    </w:p>
    <w:p w14:paraId="34437C8A">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贵司询价函我司收悉，决定参与报价，现就红岭创客营项目地形测绘及物探项目报价如下：</w:t>
      </w:r>
    </w:p>
    <w:p w14:paraId="4F7C9EB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我方愿意按照询价函规定的各项要求，向贵司提供相应服务，总报价（含税）为人民币（大写）</w:t>
      </w:r>
      <w:r>
        <w:rPr>
          <w:rFonts w:hint="eastAsia" w:ascii="仿宋" w:hAnsi="仿宋" w:eastAsia="仿宋" w:cs="仿宋"/>
          <w:sz w:val="32"/>
          <w:szCs w:val="40"/>
          <w:u w:val="single"/>
          <w:lang w:val="en-US" w:eastAsia="zh-CN"/>
        </w:rPr>
        <w:t xml:space="preserve">       </w:t>
      </w:r>
      <w:r>
        <w:rPr>
          <w:rFonts w:hint="eastAsia" w:ascii="仿宋" w:hAnsi="仿宋" w:eastAsia="仿宋" w:cs="仿宋"/>
          <w:sz w:val="32"/>
          <w:szCs w:val="40"/>
          <w:u w:val="none"/>
          <w:lang w:val="en-US" w:eastAsia="zh-CN"/>
        </w:rPr>
        <w:t>元（小写：</w:t>
      </w:r>
      <w:r>
        <w:rPr>
          <w:rFonts w:hint="eastAsia" w:ascii="宋体" w:hAnsi="宋体" w:eastAsia="宋体" w:cs="宋体"/>
          <w:b w:val="0"/>
          <w:bCs w:val="0"/>
          <w:sz w:val="32"/>
          <w:szCs w:val="40"/>
          <w:u w:val="none"/>
          <w:lang w:val="en-US" w:eastAsia="zh-CN"/>
        </w:rPr>
        <w:t>￥</w:t>
      </w:r>
      <w:r>
        <w:rPr>
          <w:rFonts w:hint="eastAsia" w:ascii="仿宋" w:hAnsi="仿宋" w:eastAsia="仿宋" w:cs="仿宋"/>
          <w:b w:val="0"/>
          <w:bCs w:val="0"/>
          <w:sz w:val="32"/>
          <w:szCs w:val="40"/>
          <w:u w:val="none"/>
          <w:lang w:val="en-US" w:eastAsia="zh-CN"/>
        </w:rPr>
        <w:t>：</w:t>
      </w:r>
      <w:r>
        <w:rPr>
          <w:rFonts w:hint="eastAsia" w:ascii="仿宋" w:hAnsi="仿宋" w:eastAsia="仿宋" w:cs="仿宋"/>
          <w:b w:val="0"/>
          <w:bCs w:val="0"/>
          <w:sz w:val="32"/>
          <w:szCs w:val="40"/>
          <w:u w:val="single"/>
          <w:lang w:val="en-US" w:eastAsia="zh-CN"/>
        </w:rPr>
        <w:t xml:space="preserve">       </w:t>
      </w:r>
      <w:r>
        <w:rPr>
          <w:rFonts w:hint="eastAsia" w:ascii="仿宋" w:hAnsi="仿宋" w:eastAsia="仿宋" w:cs="仿宋"/>
          <w:b w:val="0"/>
          <w:bCs w:val="0"/>
          <w:sz w:val="32"/>
          <w:szCs w:val="40"/>
          <w:u w:val="none"/>
          <w:lang w:val="en-US" w:eastAsia="zh-CN"/>
        </w:rPr>
        <w:t>元</w:t>
      </w:r>
      <w:r>
        <w:rPr>
          <w:rFonts w:hint="eastAsia" w:ascii="仿宋" w:hAnsi="仿宋" w:eastAsia="仿宋" w:cs="仿宋"/>
          <w:sz w:val="32"/>
          <w:szCs w:val="40"/>
          <w:u w:val="none"/>
          <w:lang w:val="en-US" w:eastAsia="zh-CN"/>
        </w:rPr>
        <w:t>）。其中：</w:t>
      </w:r>
    </w:p>
    <w:p w14:paraId="2C9F326A">
      <w:pPr>
        <w:spacing w:line="300" w:lineRule="auto"/>
        <w:jc w:val="center"/>
        <w:rPr>
          <w:rFonts w:hint="eastAsia"/>
          <w:lang w:val="en-US" w:eastAsia="zh-CN"/>
        </w:rPr>
      </w:pPr>
      <w:r>
        <w:rPr>
          <w:rFonts w:hint="eastAsia" w:ascii="宋体" w:hAnsi="宋体" w:eastAsia="宋体" w:cs="宋体"/>
          <w:bCs/>
          <w:color w:val="auto"/>
          <w:sz w:val="32"/>
          <w:szCs w:val="32"/>
          <w:highlight w:val="none"/>
          <w:lang w:eastAsia="zh-CN"/>
        </w:rPr>
        <w:t>（一）总报价表</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3589"/>
        <w:gridCol w:w="4047"/>
      </w:tblGrid>
      <w:tr w14:paraId="5479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18" w:type="pct"/>
            <w:vAlign w:val="center"/>
          </w:tcPr>
          <w:p w14:paraId="558EB31F">
            <w:pPr>
              <w:pStyle w:val="4"/>
              <w:spacing w:line="240" w:lineRule="auto"/>
              <w:jc w:val="center"/>
              <w:rPr>
                <w:rFonts w:hint="eastAsia" w:ascii="宋体" w:hAnsi="宋体" w:eastAsia="宋体" w:cs="宋体"/>
                <w:b/>
                <w:bCs/>
                <w:snapToGrid w:val="0"/>
                <w:color w:val="auto"/>
                <w:kern w:val="0"/>
                <w:sz w:val="28"/>
                <w:szCs w:val="28"/>
                <w:highlight w:val="none"/>
                <w:vertAlign w:val="baseline"/>
                <w:lang w:val="en-US" w:eastAsia="zh-CN"/>
              </w:rPr>
            </w:pPr>
            <w:r>
              <w:rPr>
                <w:rFonts w:hint="eastAsia" w:ascii="宋体" w:hAnsi="宋体" w:eastAsia="宋体" w:cs="宋体"/>
                <w:b/>
                <w:bCs/>
                <w:snapToGrid w:val="0"/>
                <w:color w:val="auto"/>
                <w:kern w:val="0"/>
                <w:sz w:val="28"/>
                <w:szCs w:val="28"/>
                <w:highlight w:val="none"/>
                <w:vertAlign w:val="baseline"/>
                <w:lang w:val="en-US" w:eastAsia="zh-CN"/>
              </w:rPr>
              <w:t>序号</w:t>
            </w:r>
          </w:p>
        </w:tc>
        <w:tc>
          <w:tcPr>
            <w:tcW w:w="2105" w:type="pct"/>
            <w:vAlign w:val="center"/>
          </w:tcPr>
          <w:p w14:paraId="7DD1CA44">
            <w:pPr>
              <w:pStyle w:val="4"/>
              <w:spacing w:line="240" w:lineRule="auto"/>
              <w:jc w:val="center"/>
              <w:rPr>
                <w:rFonts w:hint="eastAsia" w:ascii="宋体" w:hAnsi="宋体" w:eastAsia="宋体" w:cs="宋体"/>
                <w:b/>
                <w:bCs/>
                <w:snapToGrid w:val="0"/>
                <w:color w:val="auto"/>
                <w:kern w:val="0"/>
                <w:sz w:val="28"/>
                <w:szCs w:val="28"/>
                <w:highlight w:val="none"/>
                <w:vertAlign w:val="baseline"/>
                <w:lang w:val="en-US" w:eastAsia="zh-CN"/>
              </w:rPr>
            </w:pPr>
            <w:r>
              <w:rPr>
                <w:rFonts w:hint="eastAsia" w:ascii="宋体" w:hAnsi="宋体" w:eastAsia="宋体" w:cs="宋体"/>
                <w:b/>
                <w:bCs/>
                <w:snapToGrid w:val="0"/>
                <w:color w:val="auto"/>
                <w:kern w:val="0"/>
                <w:sz w:val="28"/>
                <w:szCs w:val="28"/>
                <w:highlight w:val="none"/>
                <w:vertAlign w:val="baseline"/>
                <w:lang w:val="en-US" w:eastAsia="zh-CN"/>
              </w:rPr>
              <w:t>内容</w:t>
            </w:r>
          </w:p>
        </w:tc>
        <w:tc>
          <w:tcPr>
            <w:tcW w:w="2375" w:type="pct"/>
            <w:vAlign w:val="center"/>
          </w:tcPr>
          <w:p w14:paraId="2D244D93">
            <w:pPr>
              <w:pStyle w:val="4"/>
              <w:spacing w:line="240" w:lineRule="auto"/>
              <w:jc w:val="center"/>
              <w:rPr>
                <w:rFonts w:hint="eastAsia" w:ascii="宋体" w:hAnsi="宋体" w:eastAsia="宋体" w:cs="宋体"/>
                <w:b/>
                <w:bCs/>
                <w:snapToGrid w:val="0"/>
                <w:color w:val="auto"/>
                <w:kern w:val="0"/>
                <w:sz w:val="28"/>
                <w:szCs w:val="28"/>
                <w:highlight w:val="none"/>
                <w:vertAlign w:val="baseline"/>
                <w:lang w:val="en-US" w:eastAsia="zh-CN"/>
              </w:rPr>
            </w:pPr>
            <w:r>
              <w:rPr>
                <w:rFonts w:hint="eastAsia" w:ascii="宋体" w:hAnsi="宋体" w:eastAsia="宋体" w:cs="宋体"/>
                <w:b/>
                <w:bCs/>
                <w:snapToGrid w:val="0"/>
                <w:color w:val="auto"/>
                <w:kern w:val="0"/>
                <w:sz w:val="28"/>
                <w:szCs w:val="28"/>
                <w:highlight w:val="none"/>
                <w:vertAlign w:val="baseline"/>
                <w:lang w:val="en-US" w:eastAsia="zh-CN"/>
              </w:rPr>
              <w:t>总价（含税）</w:t>
            </w:r>
          </w:p>
        </w:tc>
      </w:tr>
      <w:tr w14:paraId="17B2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18" w:type="pct"/>
            <w:vAlign w:val="center"/>
          </w:tcPr>
          <w:p w14:paraId="67BC6225">
            <w:pPr>
              <w:pStyle w:val="4"/>
              <w:jc w:val="center"/>
              <w:rPr>
                <w:rFonts w:hint="eastAsia" w:ascii="宋体" w:hAnsi="宋体" w:eastAsia="宋体" w:cs="宋体"/>
                <w:snapToGrid w:val="0"/>
                <w:color w:val="auto"/>
                <w:kern w:val="0"/>
                <w:sz w:val="28"/>
                <w:szCs w:val="28"/>
                <w:highlight w:val="none"/>
                <w:vertAlign w:val="baseline"/>
                <w:lang w:val="en-US" w:eastAsia="zh-CN"/>
              </w:rPr>
            </w:pPr>
            <w:r>
              <w:rPr>
                <w:rFonts w:hint="eastAsia" w:ascii="宋体" w:hAnsi="宋体" w:eastAsia="宋体" w:cs="宋体"/>
                <w:snapToGrid w:val="0"/>
                <w:color w:val="auto"/>
                <w:kern w:val="0"/>
                <w:sz w:val="28"/>
                <w:szCs w:val="28"/>
                <w:highlight w:val="none"/>
                <w:vertAlign w:val="baseline"/>
                <w:lang w:val="en-US" w:eastAsia="zh-CN"/>
              </w:rPr>
              <w:t>1</w:t>
            </w:r>
          </w:p>
        </w:tc>
        <w:tc>
          <w:tcPr>
            <w:tcW w:w="2105" w:type="pct"/>
            <w:vAlign w:val="center"/>
          </w:tcPr>
          <w:p w14:paraId="0BDA4D8B">
            <w:pPr>
              <w:pStyle w:val="4"/>
              <w:jc w:val="center"/>
              <w:rPr>
                <w:rFonts w:hint="eastAsia" w:ascii="宋体" w:hAnsi="宋体" w:eastAsia="宋体" w:cs="宋体"/>
                <w:snapToGrid w:val="0"/>
                <w:color w:val="auto"/>
                <w:kern w:val="0"/>
                <w:sz w:val="28"/>
                <w:szCs w:val="28"/>
                <w:highlight w:val="none"/>
                <w:vertAlign w:val="baseline"/>
              </w:rPr>
            </w:pPr>
            <w:r>
              <w:rPr>
                <w:rFonts w:hint="eastAsia" w:ascii="宋体" w:hAnsi="宋体" w:eastAsia="宋体" w:cs="宋体"/>
                <w:snapToGrid w:val="0"/>
                <w:color w:val="auto"/>
                <w:kern w:val="0"/>
                <w:sz w:val="28"/>
                <w:szCs w:val="28"/>
                <w:highlight w:val="none"/>
                <w:u w:val="none"/>
                <w:vertAlign w:val="baseline"/>
                <w:lang w:val="en-US" w:eastAsia="zh-CN"/>
              </w:rPr>
              <w:t>红岭创客营项目地形测绘及物探</w:t>
            </w:r>
          </w:p>
        </w:tc>
        <w:tc>
          <w:tcPr>
            <w:tcW w:w="2375" w:type="pct"/>
            <w:vAlign w:val="center"/>
          </w:tcPr>
          <w:p w14:paraId="4FEEF3E0">
            <w:pPr>
              <w:pStyle w:val="4"/>
              <w:jc w:val="both"/>
              <w:rPr>
                <w:rFonts w:hint="eastAsia" w:ascii="宋体" w:hAnsi="宋体" w:eastAsia="宋体" w:cs="宋体"/>
                <w:snapToGrid w:val="0"/>
                <w:color w:val="auto"/>
                <w:kern w:val="0"/>
                <w:sz w:val="28"/>
                <w:szCs w:val="28"/>
                <w:highlight w:val="none"/>
                <w:vertAlign w:val="baseline"/>
                <w:lang w:eastAsia="zh-CN"/>
              </w:rPr>
            </w:pPr>
            <w:r>
              <w:rPr>
                <w:rFonts w:hint="eastAsia" w:ascii="宋体" w:hAnsi="宋体" w:eastAsia="宋体" w:cs="宋体"/>
                <w:bCs/>
                <w:snapToGrid w:val="0"/>
                <w:color w:val="auto"/>
                <w:kern w:val="0"/>
                <w:sz w:val="28"/>
                <w:szCs w:val="28"/>
                <w:highlight w:val="none"/>
                <w:u w:val="none"/>
                <w:lang w:val="en-US" w:eastAsia="zh-CN"/>
              </w:rPr>
              <w:t xml:space="preserve">             </w:t>
            </w:r>
            <w:r>
              <w:rPr>
                <w:rFonts w:hint="eastAsia" w:ascii="宋体" w:hAnsi="宋体" w:eastAsia="宋体" w:cs="宋体"/>
                <w:bCs/>
                <w:snapToGrid w:val="0"/>
                <w:color w:val="auto"/>
                <w:kern w:val="0"/>
                <w:sz w:val="28"/>
                <w:szCs w:val="28"/>
                <w:highlight w:val="none"/>
                <w:u w:val="single"/>
                <w:lang w:val="en-US" w:eastAsia="zh-CN"/>
              </w:rPr>
              <w:t xml:space="preserve">  </w:t>
            </w:r>
            <w:r>
              <w:rPr>
                <w:rFonts w:hint="eastAsia" w:ascii="宋体" w:hAnsi="宋体" w:eastAsia="宋体" w:cs="宋体"/>
                <w:bCs/>
                <w:snapToGrid w:val="0"/>
                <w:color w:val="auto"/>
                <w:kern w:val="0"/>
                <w:sz w:val="28"/>
                <w:szCs w:val="28"/>
                <w:highlight w:val="none"/>
                <w:u w:val="single"/>
              </w:rPr>
              <w:t xml:space="preserve">         </w:t>
            </w:r>
            <w:r>
              <w:rPr>
                <w:rFonts w:hint="eastAsia" w:ascii="宋体" w:hAnsi="宋体" w:eastAsia="宋体" w:cs="宋体"/>
                <w:bCs/>
                <w:snapToGrid w:val="0"/>
                <w:color w:val="auto"/>
                <w:kern w:val="0"/>
                <w:sz w:val="28"/>
                <w:szCs w:val="28"/>
                <w:highlight w:val="none"/>
                <w:u w:val="none"/>
                <w:lang w:eastAsia="zh-CN"/>
              </w:rPr>
              <w:t>元</w:t>
            </w:r>
          </w:p>
        </w:tc>
      </w:tr>
      <w:tr w14:paraId="3437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624" w:type="pct"/>
            <w:gridSpan w:val="2"/>
            <w:vAlign w:val="center"/>
          </w:tcPr>
          <w:p w14:paraId="2883B20F">
            <w:pPr>
              <w:pStyle w:val="4"/>
              <w:jc w:val="center"/>
              <w:rPr>
                <w:rFonts w:hint="eastAsia" w:ascii="宋体" w:hAnsi="宋体" w:eastAsia="宋体" w:cs="宋体"/>
                <w:b/>
                <w:bCs/>
                <w:snapToGrid w:val="0"/>
                <w:color w:val="auto"/>
                <w:kern w:val="0"/>
                <w:sz w:val="28"/>
                <w:szCs w:val="28"/>
                <w:highlight w:val="none"/>
                <w:vertAlign w:val="baseline"/>
                <w:lang w:val="en-US" w:eastAsia="zh-CN"/>
              </w:rPr>
            </w:pPr>
            <w:r>
              <w:rPr>
                <w:rFonts w:hint="eastAsia" w:ascii="宋体" w:hAnsi="宋体" w:eastAsia="宋体" w:cs="宋体"/>
                <w:b/>
                <w:bCs/>
                <w:snapToGrid w:val="0"/>
                <w:color w:val="auto"/>
                <w:kern w:val="0"/>
                <w:sz w:val="28"/>
                <w:szCs w:val="28"/>
                <w:highlight w:val="none"/>
                <w:vertAlign w:val="baseline"/>
                <w:lang w:val="en-US" w:eastAsia="zh-CN"/>
              </w:rPr>
              <w:t>增值税税率</w:t>
            </w:r>
          </w:p>
        </w:tc>
        <w:tc>
          <w:tcPr>
            <w:tcW w:w="2375" w:type="pct"/>
            <w:vAlign w:val="center"/>
          </w:tcPr>
          <w:p w14:paraId="114C5FA9">
            <w:pPr>
              <w:pStyle w:val="4"/>
              <w:jc w:val="both"/>
              <w:rPr>
                <w:rFonts w:hint="eastAsia" w:ascii="宋体" w:hAnsi="宋体" w:eastAsia="宋体" w:cs="宋体"/>
                <w:bCs/>
                <w:snapToGrid w:val="0"/>
                <w:color w:val="auto"/>
                <w:kern w:val="0"/>
                <w:sz w:val="28"/>
                <w:szCs w:val="28"/>
                <w:highlight w:val="none"/>
                <w:u w:val="none"/>
                <w:lang w:val="en-US" w:eastAsia="zh-CN"/>
              </w:rPr>
            </w:pPr>
            <w:r>
              <w:rPr>
                <w:rFonts w:hint="eastAsia" w:ascii="宋体" w:hAnsi="宋体" w:eastAsia="宋体" w:cs="宋体"/>
                <w:bCs/>
                <w:snapToGrid w:val="0"/>
                <w:color w:val="auto"/>
                <w:kern w:val="0"/>
                <w:sz w:val="28"/>
                <w:szCs w:val="28"/>
                <w:highlight w:val="none"/>
                <w:u w:val="none"/>
                <w:lang w:val="en-US" w:eastAsia="zh-CN"/>
              </w:rPr>
              <w:t xml:space="preserve">            </w:t>
            </w:r>
            <w:r>
              <w:rPr>
                <w:rFonts w:hint="eastAsia" w:ascii="宋体" w:hAnsi="宋体" w:eastAsia="宋体" w:cs="宋体"/>
                <w:bCs/>
                <w:snapToGrid w:val="0"/>
                <w:color w:val="auto"/>
                <w:kern w:val="0"/>
                <w:sz w:val="28"/>
                <w:szCs w:val="28"/>
                <w:highlight w:val="none"/>
                <w:u w:val="single"/>
                <w:lang w:val="en-US" w:eastAsia="zh-CN"/>
              </w:rPr>
              <w:t xml:space="preserve">    </w:t>
            </w:r>
            <w:r>
              <w:rPr>
                <w:rFonts w:hint="eastAsia" w:ascii="宋体" w:hAnsi="宋体" w:eastAsia="宋体" w:cs="宋体"/>
                <w:bCs/>
                <w:snapToGrid w:val="0"/>
                <w:color w:val="auto"/>
                <w:kern w:val="0"/>
                <w:sz w:val="28"/>
                <w:szCs w:val="28"/>
                <w:highlight w:val="none"/>
                <w:u w:val="single"/>
              </w:rPr>
              <w:t xml:space="preserve">   </w:t>
            </w:r>
            <w:r>
              <w:rPr>
                <w:rFonts w:hint="eastAsia" w:ascii="宋体" w:hAnsi="宋体" w:eastAsia="宋体" w:cs="宋体"/>
                <w:bCs/>
                <w:snapToGrid w:val="0"/>
                <w:color w:val="auto"/>
                <w:kern w:val="0"/>
                <w:sz w:val="28"/>
                <w:szCs w:val="28"/>
                <w:highlight w:val="none"/>
                <w:u w:val="single"/>
                <w:lang w:val="en-US" w:eastAsia="zh-CN"/>
              </w:rPr>
              <w:t xml:space="preserve">   </w:t>
            </w:r>
            <w:r>
              <w:rPr>
                <w:rFonts w:hint="eastAsia" w:ascii="宋体" w:hAnsi="宋体" w:eastAsia="宋体" w:cs="宋体"/>
                <w:bCs/>
                <w:snapToGrid w:val="0"/>
                <w:color w:val="auto"/>
                <w:kern w:val="0"/>
                <w:sz w:val="28"/>
                <w:szCs w:val="28"/>
                <w:highlight w:val="none"/>
                <w:u w:val="single"/>
              </w:rPr>
              <w:t xml:space="preserve">   </w:t>
            </w:r>
            <w:r>
              <w:rPr>
                <w:rFonts w:hint="eastAsia" w:ascii="宋体" w:hAnsi="宋体" w:eastAsia="宋体" w:cs="宋体"/>
                <w:bCs/>
                <w:snapToGrid w:val="0"/>
                <w:color w:val="auto"/>
                <w:kern w:val="0"/>
                <w:sz w:val="28"/>
                <w:szCs w:val="28"/>
                <w:highlight w:val="none"/>
                <w:u w:val="none"/>
                <w:lang w:val="en-US" w:eastAsia="zh-CN"/>
              </w:rPr>
              <w:t>%</w:t>
            </w:r>
          </w:p>
        </w:tc>
      </w:tr>
    </w:tbl>
    <w:p w14:paraId="41FFD7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baseline"/>
        <w:outlineLvl w:val="9"/>
        <w:rPr>
          <w:rFonts w:hint="eastAsia" w:ascii="仿宋" w:hAnsi="仿宋" w:eastAsia="仿宋" w:cs="仿宋"/>
          <w:sz w:val="32"/>
          <w:szCs w:val="40"/>
          <w:u w:val="none"/>
          <w:lang w:val="en-US" w:eastAsia="zh-CN"/>
        </w:rPr>
      </w:pPr>
      <w:r>
        <w:rPr>
          <w:rFonts w:hint="eastAsia" w:ascii="宋体" w:hAnsi="宋体" w:eastAsia="宋体" w:cs="宋体"/>
          <w:bCs/>
          <w:color w:val="auto"/>
          <w:sz w:val="32"/>
          <w:szCs w:val="32"/>
          <w:highlight w:val="none"/>
          <w:lang w:eastAsia="zh-CN"/>
        </w:rPr>
        <w:t>（二）分项报价表</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843"/>
        <w:gridCol w:w="1536"/>
        <w:gridCol w:w="2673"/>
        <w:gridCol w:w="1664"/>
      </w:tblGrid>
      <w:tr w14:paraId="537E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71" w:type="pct"/>
            <w:vAlign w:val="center"/>
          </w:tcPr>
          <w:p w14:paraId="74AEB589">
            <w:pPr>
              <w:pStyle w:val="4"/>
              <w:spacing w:line="240" w:lineRule="auto"/>
              <w:jc w:val="center"/>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序号</w:t>
            </w:r>
          </w:p>
        </w:tc>
        <w:tc>
          <w:tcPr>
            <w:tcW w:w="1081" w:type="pct"/>
            <w:vAlign w:val="center"/>
          </w:tcPr>
          <w:p w14:paraId="28FDCEC9">
            <w:pPr>
              <w:pStyle w:val="4"/>
              <w:spacing w:line="240" w:lineRule="auto"/>
              <w:jc w:val="center"/>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内容</w:t>
            </w:r>
          </w:p>
        </w:tc>
        <w:tc>
          <w:tcPr>
            <w:tcW w:w="901" w:type="pct"/>
            <w:vAlign w:val="center"/>
          </w:tcPr>
          <w:p w14:paraId="6530A55B">
            <w:pPr>
              <w:pStyle w:val="4"/>
              <w:spacing w:line="240" w:lineRule="auto"/>
              <w:jc w:val="center"/>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工作量</w:t>
            </w:r>
          </w:p>
        </w:tc>
        <w:tc>
          <w:tcPr>
            <w:tcW w:w="1568" w:type="pct"/>
            <w:vAlign w:val="center"/>
          </w:tcPr>
          <w:p w14:paraId="28AC9DD2">
            <w:pPr>
              <w:pStyle w:val="4"/>
              <w:spacing w:line="240" w:lineRule="auto"/>
              <w:jc w:val="center"/>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单价</w:t>
            </w:r>
          </w:p>
        </w:tc>
        <w:tc>
          <w:tcPr>
            <w:tcW w:w="976" w:type="pct"/>
            <w:vAlign w:val="center"/>
          </w:tcPr>
          <w:p w14:paraId="36057E10">
            <w:pPr>
              <w:pStyle w:val="4"/>
              <w:spacing w:line="240" w:lineRule="auto"/>
              <w:jc w:val="center"/>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合价</w:t>
            </w:r>
          </w:p>
        </w:tc>
      </w:tr>
      <w:tr w14:paraId="7B37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71" w:type="pct"/>
            <w:vAlign w:val="center"/>
          </w:tcPr>
          <w:p w14:paraId="1C9080F3">
            <w:pPr>
              <w:pStyle w:val="4"/>
              <w:jc w:val="center"/>
              <w:rPr>
                <w:rFonts w:hint="default" w:ascii="宋体" w:hAnsi="宋体" w:eastAsia="宋体" w:cs="宋体"/>
                <w:snapToGrid w:val="0"/>
                <w:color w:val="auto"/>
                <w:kern w:val="0"/>
                <w:sz w:val="24"/>
                <w:szCs w:val="24"/>
                <w:highlight w:val="none"/>
                <w:vertAlign w:val="baseline"/>
                <w:lang w:val="en-US" w:eastAsia="zh-CN"/>
              </w:rPr>
            </w:pPr>
            <w:bookmarkStart w:id="0" w:name="_GoBack" w:colFirst="1" w:colLast="3"/>
            <w:r>
              <w:rPr>
                <w:rFonts w:hint="eastAsia" w:ascii="宋体" w:hAnsi="宋体" w:eastAsia="宋体" w:cs="宋体"/>
                <w:snapToGrid w:val="0"/>
                <w:color w:val="auto"/>
                <w:kern w:val="0"/>
                <w:sz w:val="24"/>
                <w:szCs w:val="24"/>
                <w:highlight w:val="none"/>
                <w:vertAlign w:val="baseline"/>
                <w:lang w:val="en-US" w:eastAsia="zh-CN"/>
              </w:rPr>
              <w:t>1</w:t>
            </w:r>
          </w:p>
        </w:tc>
        <w:tc>
          <w:tcPr>
            <w:tcW w:w="1081" w:type="pct"/>
            <w:vAlign w:val="center"/>
          </w:tcPr>
          <w:p w14:paraId="16F9FAC2">
            <w:pPr>
              <w:pStyle w:val="4"/>
              <w:jc w:val="center"/>
              <w:rPr>
                <w:rFonts w:hint="eastAsia" w:ascii="宋体" w:hAnsi="宋体" w:eastAsia="宋体" w:cs="宋体"/>
                <w:snapToGrid w:val="0"/>
                <w:color w:val="auto"/>
                <w:kern w:val="0"/>
                <w:sz w:val="24"/>
                <w:szCs w:val="24"/>
                <w:highlight w:val="none"/>
                <w:vertAlign w:val="baseline"/>
                <w:lang w:eastAsia="zh-CN"/>
              </w:rPr>
            </w:pPr>
            <w:r>
              <w:rPr>
                <w:rFonts w:hint="eastAsia" w:ascii="宋体" w:hAnsi="宋体" w:eastAsia="宋体" w:cs="宋体"/>
                <w:snapToGrid w:val="0"/>
                <w:color w:val="auto"/>
                <w:kern w:val="0"/>
                <w:sz w:val="24"/>
                <w:szCs w:val="24"/>
                <w:highlight w:val="none"/>
                <w:vertAlign w:val="baseline"/>
                <w:lang w:eastAsia="zh-CN"/>
              </w:rPr>
              <w:t>地形测绘</w:t>
            </w:r>
          </w:p>
        </w:tc>
        <w:tc>
          <w:tcPr>
            <w:tcW w:w="901" w:type="pct"/>
            <w:vAlign w:val="center"/>
          </w:tcPr>
          <w:p w14:paraId="22D330DC">
            <w:pPr>
              <w:pStyle w:val="4"/>
              <w:jc w:val="center"/>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45000㎡</w:t>
            </w:r>
          </w:p>
        </w:tc>
        <w:tc>
          <w:tcPr>
            <w:tcW w:w="1568" w:type="pct"/>
            <w:vAlign w:val="center"/>
          </w:tcPr>
          <w:p w14:paraId="5EDA0D0A">
            <w:pPr>
              <w:pStyle w:val="4"/>
              <w:ind w:firstLine="720" w:firstLineChars="300"/>
              <w:jc w:val="both"/>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none"/>
                <w:lang w:eastAsia="zh-CN"/>
              </w:rPr>
              <w:t>元</w:t>
            </w:r>
            <w:r>
              <w:rPr>
                <w:rFonts w:hint="eastAsia" w:ascii="宋体" w:hAnsi="宋体" w:eastAsia="宋体" w:cs="宋体"/>
                <w:bCs/>
                <w:snapToGrid w:val="0"/>
                <w:color w:val="auto"/>
                <w:kern w:val="0"/>
                <w:sz w:val="24"/>
                <w:szCs w:val="24"/>
                <w:highlight w:val="none"/>
                <w:u w:val="none"/>
                <w:lang w:val="en-US" w:eastAsia="zh-CN"/>
              </w:rPr>
              <w:t>/㎡</w:t>
            </w:r>
          </w:p>
        </w:tc>
        <w:tc>
          <w:tcPr>
            <w:tcW w:w="976" w:type="pct"/>
            <w:vAlign w:val="center"/>
          </w:tcPr>
          <w:p w14:paraId="79DBA370">
            <w:pPr>
              <w:pStyle w:val="4"/>
              <w:jc w:val="center"/>
              <w:rPr>
                <w:rFonts w:hint="eastAsia" w:ascii="宋体" w:hAnsi="宋体" w:eastAsia="宋体" w:cs="宋体"/>
                <w:snapToGrid w:val="0"/>
                <w:color w:val="auto"/>
                <w:kern w:val="0"/>
                <w:sz w:val="24"/>
                <w:szCs w:val="24"/>
                <w:highlight w:val="none"/>
                <w:vertAlign w:val="baseline"/>
                <w:lang w:eastAsia="zh-CN"/>
              </w:rPr>
            </w:pP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none"/>
                <w:lang w:eastAsia="zh-CN"/>
              </w:rPr>
              <w:t>元</w:t>
            </w:r>
          </w:p>
        </w:tc>
      </w:tr>
      <w:tr w14:paraId="1CD5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71" w:type="pct"/>
            <w:vAlign w:val="center"/>
          </w:tcPr>
          <w:p w14:paraId="3BCC9BB0">
            <w:pPr>
              <w:pStyle w:val="4"/>
              <w:jc w:val="center"/>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2</w:t>
            </w:r>
          </w:p>
        </w:tc>
        <w:tc>
          <w:tcPr>
            <w:tcW w:w="1081" w:type="pct"/>
            <w:vAlign w:val="center"/>
          </w:tcPr>
          <w:p w14:paraId="29FFFBDC">
            <w:pPr>
              <w:pStyle w:val="4"/>
              <w:jc w:val="center"/>
              <w:rPr>
                <w:rFonts w:hint="eastAsia" w:ascii="宋体" w:hAnsi="宋体" w:eastAsia="宋体" w:cs="宋体"/>
                <w:snapToGrid w:val="0"/>
                <w:color w:val="auto"/>
                <w:kern w:val="0"/>
                <w:sz w:val="24"/>
                <w:szCs w:val="24"/>
                <w:highlight w:val="none"/>
                <w:vertAlign w:val="baseline"/>
                <w:lang w:eastAsia="zh-CN"/>
              </w:rPr>
            </w:pPr>
            <w:r>
              <w:rPr>
                <w:rFonts w:hint="eastAsia" w:ascii="宋体" w:hAnsi="宋体" w:eastAsia="宋体" w:cs="宋体"/>
                <w:snapToGrid w:val="0"/>
                <w:color w:val="auto"/>
                <w:kern w:val="0"/>
                <w:sz w:val="24"/>
                <w:szCs w:val="24"/>
                <w:highlight w:val="none"/>
                <w:vertAlign w:val="baseline"/>
                <w:lang w:eastAsia="zh-CN"/>
              </w:rPr>
              <w:t>物探</w:t>
            </w:r>
          </w:p>
        </w:tc>
        <w:tc>
          <w:tcPr>
            <w:tcW w:w="901" w:type="pct"/>
            <w:vAlign w:val="center"/>
          </w:tcPr>
          <w:p w14:paraId="2780DBFB">
            <w:pPr>
              <w:pStyle w:val="4"/>
              <w:jc w:val="center"/>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45000㎡</w:t>
            </w:r>
          </w:p>
        </w:tc>
        <w:tc>
          <w:tcPr>
            <w:tcW w:w="1568" w:type="pct"/>
            <w:vAlign w:val="center"/>
          </w:tcPr>
          <w:p w14:paraId="24941488">
            <w:pPr>
              <w:pStyle w:val="4"/>
              <w:jc w:val="center"/>
              <w:rPr>
                <w:rFonts w:hint="eastAsia" w:ascii="宋体" w:hAnsi="宋体" w:eastAsia="宋体" w:cs="宋体"/>
                <w:snapToGrid w:val="0"/>
                <w:color w:val="auto"/>
                <w:kern w:val="0"/>
                <w:sz w:val="24"/>
                <w:szCs w:val="24"/>
                <w:highlight w:val="none"/>
                <w:vertAlign w:val="baseline"/>
                <w:lang w:eastAsia="zh-CN"/>
              </w:rPr>
            </w:pP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none"/>
                <w:lang w:eastAsia="zh-CN"/>
              </w:rPr>
              <w:t>元</w:t>
            </w:r>
            <w:r>
              <w:rPr>
                <w:rFonts w:hint="eastAsia" w:ascii="宋体" w:hAnsi="宋体" w:eastAsia="宋体" w:cs="宋体"/>
                <w:bCs/>
                <w:snapToGrid w:val="0"/>
                <w:color w:val="auto"/>
                <w:kern w:val="0"/>
                <w:sz w:val="24"/>
                <w:szCs w:val="24"/>
                <w:highlight w:val="none"/>
                <w:u w:val="none"/>
                <w:lang w:val="en-US" w:eastAsia="zh-CN"/>
              </w:rPr>
              <w:t>/㎡</w:t>
            </w:r>
          </w:p>
        </w:tc>
        <w:tc>
          <w:tcPr>
            <w:tcW w:w="976" w:type="pct"/>
            <w:vAlign w:val="center"/>
          </w:tcPr>
          <w:p w14:paraId="05FE405B">
            <w:pPr>
              <w:pStyle w:val="4"/>
              <w:jc w:val="center"/>
              <w:rPr>
                <w:rFonts w:hint="eastAsia" w:ascii="宋体" w:hAnsi="宋体" w:eastAsia="宋体" w:cs="宋体"/>
                <w:snapToGrid w:val="0"/>
                <w:color w:val="auto"/>
                <w:kern w:val="0"/>
                <w:sz w:val="24"/>
                <w:szCs w:val="24"/>
                <w:highlight w:val="none"/>
                <w:vertAlign w:val="baseline"/>
                <w:lang w:eastAsia="zh-CN"/>
              </w:rPr>
            </w:pP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none"/>
                <w:lang w:eastAsia="zh-CN"/>
              </w:rPr>
              <w:t>元</w:t>
            </w:r>
          </w:p>
        </w:tc>
      </w:tr>
      <w:bookmarkEnd w:id="0"/>
    </w:tbl>
    <w:p w14:paraId="1D339E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outlineLvl w:val="9"/>
        <w:rPr>
          <w:rFonts w:hint="eastAsia" w:ascii="仿宋" w:hAnsi="仿宋" w:eastAsia="仿宋" w:cs="仿宋"/>
          <w:sz w:val="32"/>
          <w:szCs w:val="40"/>
          <w:u w:val="none"/>
          <w:lang w:val="en-US" w:eastAsia="zh-CN"/>
        </w:rPr>
      </w:pPr>
    </w:p>
    <w:p w14:paraId="295F78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outlineLvl w:val="9"/>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二、一旦我方中选，双方合同签字生效后，我方将严格履行合同规定的职责和义务，保证按照合同要求贵司要求提供服务。</w:t>
      </w:r>
    </w:p>
    <w:p w14:paraId="739C88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outlineLvl w:val="9"/>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三、我方提供给贵单位的与本项目采购有关的文件资料，保证文件资料的真实性和准确性。</w:t>
      </w:r>
    </w:p>
    <w:p w14:paraId="2443C7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outlineLvl w:val="9"/>
        <w:rPr>
          <w:rFonts w:hint="default"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四、总价包括但不限于完成本合同全部工作所需要的所有的编制费、交通费、差旅费、食宿费、通信费、快递费、图纸费、打印费、管理费、国家法定节假日加班费、员工奖励费、利润、风险承担、税费等与本合同内容有关的一切费用；且不因市场价格涨落、人员工资、福利调整以及汇率、税率变动等任何原因调整综合单价。</w:t>
      </w:r>
    </w:p>
    <w:p w14:paraId="5B0FD8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40"/>
          <w:u w:val="none"/>
          <w:lang w:val="en-US" w:eastAsia="zh-CN"/>
        </w:rPr>
      </w:pPr>
    </w:p>
    <w:p w14:paraId="5D7BB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报价人名称（公章）：</w:t>
      </w:r>
    </w:p>
    <w:p w14:paraId="75978E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法定代表人或委托代理人签名：</w:t>
      </w:r>
    </w:p>
    <w:p w14:paraId="004AAA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日期：</w:t>
      </w:r>
    </w:p>
    <w:p w14:paraId="5A500E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通讯地址：</w:t>
      </w:r>
    </w:p>
    <w:p w14:paraId="28BEE3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40"/>
          <w:u w:val="none"/>
          <w:lang w:val="en-US" w:eastAsia="zh-CN"/>
        </w:rPr>
      </w:pPr>
      <w:r>
        <w:rPr>
          <w:rFonts w:hint="eastAsia" w:ascii="仿宋" w:hAnsi="仿宋" w:eastAsia="仿宋" w:cs="仿宋"/>
          <w:sz w:val="32"/>
          <w:szCs w:val="40"/>
          <w:u w:val="none"/>
          <w:lang w:val="en-US" w:eastAsia="zh-CN"/>
        </w:rPr>
        <w:t>联系人及联系方式：</w:t>
      </w:r>
    </w:p>
    <w:p w14:paraId="59FBD661">
      <w:pPr>
        <w:pStyle w:val="5"/>
        <w:snapToGrid w:val="0"/>
        <w:spacing w:line="360" w:lineRule="auto"/>
        <w:jc w:val="left"/>
        <w:rPr>
          <w:rFonts w:hint="eastAsia" w:ascii="Times New Roman" w:hAnsi="Times New Roman" w:eastAsia="宋体" w:cs="Times New Roman"/>
          <w:b/>
          <w:kern w:val="0"/>
          <w:sz w:val="28"/>
          <w:szCs w:val="32"/>
          <w:lang w:val="en-US" w:eastAsia="zh-CN" w:bidi="ar-SA"/>
        </w:rPr>
      </w:pPr>
    </w:p>
    <w:p w14:paraId="164F987F">
      <w:pPr>
        <w:pStyle w:val="5"/>
        <w:snapToGrid w:val="0"/>
        <w:spacing w:line="360" w:lineRule="auto"/>
        <w:jc w:val="left"/>
        <w:rPr>
          <w:rFonts w:hint="eastAsia" w:ascii="Times New Roman" w:hAnsi="Times New Roman" w:eastAsia="宋体" w:cs="Times New Roman"/>
          <w:b/>
          <w:kern w:val="0"/>
          <w:sz w:val="28"/>
          <w:szCs w:val="32"/>
          <w:lang w:val="en-US" w:eastAsia="zh-CN" w:bidi="ar-SA"/>
        </w:rPr>
      </w:pPr>
    </w:p>
    <w:p w14:paraId="33922510">
      <w:pPr>
        <w:pStyle w:val="5"/>
        <w:snapToGrid w:val="0"/>
        <w:spacing w:line="360" w:lineRule="auto"/>
        <w:jc w:val="left"/>
        <w:rPr>
          <w:rFonts w:ascii="Times New Roman" w:hAnsi="Times New Roman"/>
          <w:b/>
          <w:sz w:val="28"/>
          <w:szCs w:val="32"/>
        </w:rPr>
      </w:pPr>
      <w:r>
        <w:rPr>
          <w:rFonts w:hint="eastAsia" w:ascii="Times New Roman" w:hAnsi="Times New Roman" w:eastAsia="宋体" w:cs="Times New Roman"/>
          <w:b/>
          <w:kern w:val="0"/>
          <w:sz w:val="28"/>
          <w:szCs w:val="32"/>
          <w:lang w:val="en-US" w:eastAsia="zh-CN" w:bidi="ar-SA"/>
        </w:rPr>
        <w:t>附件二：</w:t>
      </w:r>
      <w:r>
        <w:rPr>
          <w:rFonts w:hint="eastAsia" w:ascii="Times New Roman" w:hAnsi="Times New Roman"/>
          <w:b/>
          <w:sz w:val="28"/>
          <w:szCs w:val="32"/>
        </w:rPr>
        <w:t xml:space="preserve"> </w:t>
      </w:r>
      <w:r>
        <w:rPr>
          <w:rFonts w:ascii="Times New Roman" w:hAnsi="Times New Roman"/>
          <w:b/>
          <w:sz w:val="28"/>
          <w:szCs w:val="32"/>
        </w:rPr>
        <w:t xml:space="preserve">  </w:t>
      </w:r>
    </w:p>
    <w:p w14:paraId="7E30BF4A">
      <w:pPr>
        <w:pStyle w:val="5"/>
        <w:snapToGrid w:val="0"/>
        <w:spacing w:line="360" w:lineRule="auto"/>
        <w:jc w:val="left"/>
        <w:rPr>
          <w:rFonts w:hint="eastAsia" w:ascii="Times New Roman" w:hAnsi="Times New Roman" w:eastAsia="宋体" w:cs="Times New Roman"/>
          <w:b w:val="0"/>
          <w:bCs/>
          <w:kern w:val="0"/>
          <w:sz w:val="28"/>
          <w:szCs w:val="32"/>
          <w:lang w:val="en-US" w:eastAsia="zh-CN" w:bidi="ar-SA"/>
        </w:rPr>
      </w:pPr>
      <w:r>
        <w:rPr>
          <w:rFonts w:hint="eastAsia" w:ascii="Times New Roman" w:hAnsi="Times New Roman" w:eastAsia="宋体" w:cs="Times New Roman"/>
          <w:b w:val="0"/>
          <w:bCs/>
          <w:kern w:val="0"/>
          <w:sz w:val="28"/>
          <w:szCs w:val="32"/>
          <w:lang w:val="en-US" w:eastAsia="zh-CN" w:bidi="ar-SA"/>
        </w:rPr>
        <w:t>1、法定代表人证明书</w:t>
      </w:r>
    </w:p>
    <w:p w14:paraId="30D26EFE">
      <w:pPr>
        <w:pStyle w:val="5"/>
        <w:snapToGrid w:val="0"/>
        <w:spacing w:line="360" w:lineRule="auto"/>
        <w:jc w:val="left"/>
        <w:rPr>
          <w:rFonts w:hint="eastAsia" w:ascii="Times New Roman" w:hAnsi="Times New Roman" w:eastAsia="宋体" w:cs="Times New Roman"/>
          <w:b w:val="0"/>
          <w:bCs/>
          <w:kern w:val="0"/>
          <w:sz w:val="28"/>
          <w:szCs w:val="32"/>
          <w:lang w:val="en-US" w:eastAsia="zh-CN" w:bidi="ar-SA"/>
        </w:rPr>
      </w:pPr>
      <w:r>
        <w:rPr>
          <w:rFonts w:hint="eastAsia" w:ascii="Times New Roman" w:hAnsi="Times New Roman" w:eastAsia="宋体" w:cs="Times New Roman"/>
          <w:b w:val="0"/>
          <w:bCs/>
          <w:kern w:val="0"/>
          <w:sz w:val="28"/>
          <w:szCs w:val="32"/>
          <w:lang w:val="en-US" w:eastAsia="zh-CN" w:bidi="ar-SA"/>
        </w:rPr>
        <w:t>2、授权委托书</w:t>
      </w:r>
    </w:p>
    <w:p w14:paraId="0F9AC7AF">
      <w:pPr>
        <w:pStyle w:val="5"/>
        <w:snapToGrid w:val="0"/>
        <w:spacing w:line="240" w:lineRule="auto"/>
        <w:jc w:val="both"/>
        <w:rPr>
          <w:rFonts w:ascii="宋体" w:hAnsi="宋体"/>
          <w:b/>
          <w:sz w:val="44"/>
          <w:szCs w:val="44"/>
        </w:rPr>
      </w:pPr>
      <w:r>
        <w:rPr>
          <w:rFonts w:hint="eastAsia" w:ascii="Times New Roman" w:hAnsi="Times New Roman" w:eastAsia="宋体" w:cs="Times New Roman"/>
          <w:b w:val="0"/>
          <w:bCs/>
          <w:kern w:val="0"/>
          <w:sz w:val="28"/>
          <w:szCs w:val="32"/>
          <w:lang w:val="en-US" w:eastAsia="zh-CN" w:bidi="ar-SA"/>
        </w:rPr>
        <w:t>3、营业执照</w:t>
      </w:r>
      <w:r>
        <w:rPr>
          <w:rFonts w:hint="eastAsia" w:ascii="Times New Roman" w:hAnsi="Times New Roman" w:eastAsia="宋体" w:cs="Times New Roman"/>
          <w:b/>
          <w:kern w:val="0"/>
          <w:sz w:val="28"/>
          <w:szCs w:val="32"/>
          <w:lang w:val="en-US" w:eastAsia="zh-CN" w:bidi="ar-SA"/>
        </w:rPr>
        <w:br w:type="page"/>
      </w:r>
      <w:r>
        <w:rPr>
          <w:rFonts w:hint="eastAsia" w:ascii="Times New Roman" w:hAnsi="Times New Roman" w:cs="Times New Roman"/>
          <w:b/>
          <w:kern w:val="0"/>
          <w:sz w:val="28"/>
          <w:szCs w:val="32"/>
          <w:lang w:val="en-US" w:eastAsia="zh-CN" w:bidi="ar-SA"/>
        </w:rPr>
        <w:t xml:space="preserve">                   </w:t>
      </w:r>
      <w:r>
        <w:rPr>
          <w:rFonts w:hint="eastAsia" w:ascii="宋体" w:hAnsi="宋体"/>
          <w:b/>
          <w:sz w:val="44"/>
          <w:szCs w:val="44"/>
        </w:rPr>
        <w:t>法定代表人证明书</w:t>
      </w:r>
    </w:p>
    <w:p w14:paraId="45068038">
      <w:pPr>
        <w:jc w:val="center"/>
        <w:rPr>
          <w:rFonts w:ascii="宋体" w:hAnsi="宋体"/>
        </w:rPr>
      </w:pPr>
    </w:p>
    <w:p w14:paraId="2A644264">
      <w:pPr>
        <w:jc w:val="center"/>
        <w:rPr>
          <w:rFonts w:ascii="宋体" w:hAnsi="宋体"/>
        </w:rPr>
      </w:pPr>
    </w:p>
    <w:p w14:paraId="212A2EB9">
      <w:pPr>
        <w:spacing w:line="360" w:lineRule="auto"/>
        <w:jc w:val="center"/>
        <w:rPr>
          <w:rFonts w:ascii="宋体" w:hAnsi="宋体" w:cs="宋体"/>
          <w:sz w:val="28"/>
        </w:rPr>
      </w:pPr>
      <w:r>
        <w:rPr>
          <w:rFonts w:hint="eastAsia" w:ascii="宋体" w:hAnsi="宋体" w:cs="宋体"/>
          <w:sz w:val="28"/>
        </w:rPr>
        <w:t>法定代表人证明书</w:t>
      </w:r>
    </w:p>
    <w:p w14:paraId="218EB556">
      <w:pPr>
        <w:spacing w:line="360" w:lineRule="auto"/>
        <w:jc w:val="left"/>
        <w:rPr>
          <w:rFonts w:ascii="宋体" w:hAnsi="宋体" w:cs="宋体"/>
          <w:sz w:val="28"/>
          <w:u w:val="single"/>
        </w:rPr>
      </w:pPr>
      <w:r>
        <w:rPr>
          <w:rFonts w:hint="eastAsia" w:ascii="宋体" w:hAnsi="宋体" w:cs="宋体"/>
          <w:sz w:val="28"/>
        </w:rPr>
        <w:t>姓名：</w:t>
      </w:r>
      <w:r>
        <w:rPr>
          <w:rFonts w:hint="eastAsia" w:ascii="宋体" w:hAnsi="宋体" w:cs="宋体"/>
          <w:sz w:val="28"/>
          <w:u w:val="single"/>
        </w:rPr>
        <w:t xml:space="preserve"> </w:t>
      </w:r>
      <w:r>
        <w:rPr>
          <w:rFonts w:hint="eastAsia" w:ascii="宋体" w:hAnsi="宋体" w:cs="宋体"/>
          <w:sz w:val="28"/>
          <w:u w:val="single"/>
          <w:lang w:val="en-US" w:eastAsia="zh-CN"/>
        </w:rPr>
        <w:t xml:space="preserve">  </w:t>
      </w:r>
      <w:r>
        <w:rPr>
          <w:rFonts w:hint="eastAsia" w:ascii="宋体" w:hAnsi="宋体" w:cs="宋体"/>
          <w:sz w:val="28"/>
          <w:u w:val="single"/>
        </w:rPr>
        <w:t xml:space="preserve">   </w:t>
      </w:r>
      <w:r>
        <w:rPr>
          <w:rFonts w:hint="eastAsia" w:ascii="宋体" w:hAnsi="宋体" w:cs="宋体"/>
          <w:sz w:val="28"/>
        </w:rPr>
        <w:t>身份证号码：</w:t>
      </w:r>
      <w:r>
        <w:rPr>
          <w:rFonts w:hint="eastAsia" w:ascii="宋体" w:hAnsi="宋体" w:cs="宋体"/>
          <w:sz w:val="28"/>
          <w:u w:val="single"/>
        </w:rPr>
        <w:t xml:space="preserve">                 </w:t>
      </w:r>
      <w:r>
        <w:rPr>
          <w:rFonts w:hint="eastAsia" w:ascii="宋体" w:hAnsi="宋体" w:cs="宋体"/>
          <w:sz w:val="28"/>
        </w:rPr>
        <w:t>性别：</w:t>
      </w:r>
      <w:r>
        <w:rPr>
          <w:rFonts w:hint="eastAsia" w:ascii="宋体" w:hAnsi="宋体" w:cs="宋体"/>
          <w:sz w:val="28"/>
          <w:u w:val="single"/>
        </w:rPr>
        <w:t xml:space="preserve">      </w:t>
      </w:r>
      <w:r>
        <w:rPr>
          <w:rFonts w:hint="eastAsia" w:ascii="宋体" w:hAnsi="宋体" w:cs="宋体"/>
          <w:sz w:val="28"/>
        </w:rPr>
        <w:t>年龄：</w:t>
      </w:r>
      <w:r>
        <w:rPr>
          <w:rFonts w:hint="eastAsia" w:ascii="宋体" w:hAnsi="宋体" w:cs="宋体"/>
          <w:sz w:val="28"/>
          <w:u w:val="single"/>
        </w:rPr>
        <w:t xml:space="preserve">      </w:t>
      </w:r>
    </w:p>
    <w:p w14:paraId="6C9A020C">
      <w:pPr>
        <w:spacing w:line="360" w:lineRule="auto"/>
        <w:jc w:val="left"/>
        <w:rPr>
          <w:rFonts w:ascii="宋体" w:hAnsi="宋体" w:cs="宋体"/>
          <w:sz w:val="28"/>
        </w:rPr>
      </w:pPr>
      <w:r>
        <w:rPr>
          <w:rFonts w:hint="eastAsia" w:ascii="宋体" w:hAnsi="宋体" w:cs="宋体"/>
          <w:sz w:val="28"/>
        </w:rPr>
        <w:t>职务：</w:t>
      </w:r>
      <w:r>
        <w:rPr>
          <w:rFonts w:hint="eastAsia" w:ascii="宋体" w:hAnsi="宋体" w:cs="宋体"/>
          <w:sz w:val="28"/>
          <w:u w:val="single"/>
        </w:rPr>
        <w:t xml:space="preserve">           </w:t>
      </w:r>
      <w:r>
        <w:rPr>
          <w:rFonts w:hint="eastAsia" w:ascii="宋体" w:hAnsi="宋体" w:cs="宋体"/>
          <w:sz w:val="28"/>
        </w:rPr>
        <w:t xml:space="preserve">系 </w:t>
      </w:r>
      <w:r>
        <w:rPr>
          <w:rFonts w:hint="eastAsia" w:ascii="宋体" w:hAnsi="宋体" w:cs="宋体"/>
          <w:sz w:val="28"/>
          <w:u w:val="single"/>
        </w:rPr>
        <w:t xml:space="preserve">                        </w:t>
      </w:r>
      <w:r>
        <w:rPr>
          <w:rFonts w:hint="eastAsia" w:ascii="宋体" w:hAnsi="宋体" w:cs="宋体"/>
          <w:sz w:val="28"/>
        </w:rPr>
        <w:t>的法定代表人。</w:t>
      </w:r>
    </w:p>
    <w:p w14:paraId="3882D529">
      <w:pPr>
        <w:spacing w:line="360" w:lineRule="auto"/>
        <w:rPr>
          <w:rFonts w:ascii="宋体" w:hAnsi="宋体" w:cs="宋体"/>
          <w:sz w:val="28"/>
        </w:rPr>
      </w:pPr>
      <w:r>
        <w:rPr>
          <w:rFonts w:hint="eastAsia" w:ascii="宋体" w:hAnsi="宋体" w:cs="宋体"/>
          <w:sz w:val="28"/>
        </w:rPr>
        <w:t>特此证明。</w:t>
      </w:r>
    </w:p>
    <w:p w14:paraId="24B6870F">
      <w:pPr>
        <w:spacing w:line="360" w:lineRule="auto"/>
        <w:rPr>
          <w:rFonts w:ascii="宋体" w:hAnsi="宋体" w:cs="宋体"/>
          <w:sz w:val="28"/>
        </w:rPr>
      </w:pPr>
    </w:p>
    <w:p w14:paraId="44E69405">
      <w:pPr>
        <w:spacing w:line="360" w:lineRule="auto"/>
        <w:ind w:left="3969" w:leftChars="1890"/>
        <w:rPr>
          <w:rFonts w:ascii="宋体" w:hAnsi="宋体" w:cs="宋体"/>
          <w:sz w:val="28"/>
        </w:rPr>
      </w:pPr>
      <w:r>
        <w:rPr>
          <w:rFonts w:hint="eastAsia" w:ascii="宋体" w:hAnsi="宋体" w:cs="宋体"/>
          <w:sz w:val="28"/>
        </w:rPr>
        <w:t>单位名称（公章）：</w:t>
      </w:r>
    </w:p>
    <w:p w14:paraId="00A48A8D">
      <w:pPr>
        <w:spacing w:line="360" w:lineRule="auto"/>
        <w:ind w:left="3969" w:leftChars="1890"/>
        <w:rPr>
          <w:rFonts w:ascii="宋体" w:hAnsi="宋体" w:cs="宋体"/>
          <w:sz w:val="28"/>
        </w:rPr>
      </w:pPr>
      <w:r>
        <w:rPr>
          <w:rFonts w:hint="eastAsia" w:ascii="宋体" w:hAnsi="宋体" w:cs="宋体"/>
          <w:sz w:val="28"/>
        </w:rPr>
        <w:t>地址：</w:t>
      </w:r>
    </w:p>
    <w:p w14:paraId="6FE5B35B">
      <w:pPr>
        <w:spacing w:line="360" w:lineRule="auto"/>
        <w:ind w:left="3969" w:leftChars="1890"/>
        <w:rPr>
          <w:rFonts w:ascii="宋体" w:hAnsi="宋体" w:cs="宋体"/>
          <w:sz w:val="28"/>
        </w:rPr>
      </w:pPr>
      <w:r>
        <w:rPr>
          <w:rFonts w:hint="eastAsia" w:ascii="宋体" w:hAnsi="宋体" w:cs="宋体"/>
          <w:sz w:val="28"/>
        </w:rPr>
        <w:t xml:space="preserve">日期：                              </w:t>
      </w:r>
    </w:p>
    <w:p w14:paraId="30BBED1F">
      <w:pPr>
        <w:spacing w:line="360" w:lineRule="auto"/>
        <w:rPr>
          <w:rFonts w:ascii="宋体" w:hAnsi="宋体" w:cs="宋体"/>
          <w:sz w:val="28"/>
        </w:rPr>
      </w:pPr>
    </w:p>
    <w:p w14:paraId="1A4CCD53">
      <w:pPr>
        <w:spacing w:line="360" w:lineRule="auto"/>
        <w:rPr>
          <w:rFonts w:ascii="宋体" w:hAnsi="宋体" w:cs="宋体"/>
          <w:sz w:val="28"/>
        </w:rPr>
      </w:pPr>
    </w:p>
    <w:p w14:paraId="6BF9C5E5">
      <w:pPr>
        <w:spacing w:line="360" w:lineRule="auto"/>
        <w:rPr>
          <w:rFonts w:ascii="宋体" w:hAnsi="宋体" w:cs="宋体"/>
          <w:sz w:val="28"/>
        </w:rPr>
      </w:pPr>
    </w:p>
    <w:p w14:paraId="4B722CC5">
      <w:pPr>
        <w:spacing w:line="360" w:lineRule="auto"/>
        <w:rPr>
          <w:rFonts w:ascii="宋体" w:hAnsi="宋体" w:cs="宋体"/>
          <w:sz w:val="28"/>
        </w:rPr>
      </w:pPr>
    </w:p>
    <w:p w14:paraId="219E7368">
      <w:pPr>
        <w:spacing w:line="360" w:lineRule="auto"/>
        <w:rPr>
          <w:rFonts w:ascii="宋体" w:hAnsi="宋体" w:cs="宋体"/>
          <w:sz w:val="28"/>
        </w:rPr>
      </w:pPr>
    </w:p>
    <w:p w14:paraId="1D1A1E8E">
      <w:pPr>
        <w:spacing w:line="360" w:lineRule="auto"/>
        <w:rPr>
          <w:rFonts w:ascii="宋体" w:hAnsi="宋体" w:cs="宋体"/>
          <w:sz w:val="28"/>
        </w:rPr>
      </w:pPr>
    </w:p>
    <w:p w14:paraId="3A3F788F">
      <w:pPr>
        <w:spacing w:line="360" w:lineRule="auto"/>
        <w:rPr>
          <w:rFonts w:ascii="宋体" w:hAnsi="宋体" w:cs="宋体"/>
          <w:sz w:val="28"/>
        </w:rPr>
      </w:pPr>
    </w:p>
    <w:p w14:paraId="5BF1B25E">
      <w:pPr>
        <w:spacing w:line="360" w:lineRule="auto"/>
        <w:rPr>
          <w:rFonts w:ascii="宋体" w:hAnsi="宋体" w:cs="宋体"/>
          <w:sz w:val="28"/>
        </w:rPr>
      </w:pPr>
    </w:p>
    <w:p w14:paraId="2776FC88">
      <w:pPr>
        <w:spacing w:line="360" w:lineRule="auto"/>
        <w:rPr>
          <w:rFonts w:ascii="宋体" w:hAnsi="宋体" w:cs="宋体"/>
          <w:sz w:val="28"/>
        </w:rPr>
      </w:pPr>
    </w:p>
    <w:p w14:paraId="26627068">
      <w:pPr>
        <w:spacing w:line="360" w:lineRule="auto"/>
        <w:rPr>
          <w:rFonts w:ascii="宋体" w:hAnsi="宋体" w:cs="宋体"/>
          <w:sz w:val="28"/>
        </w:rPr>
      </w:pPr>
    </w:p>
    <w:p w14:paraId="63BAC780">
      <w:pPr>
        <w:spacing w:line="360" w:lineRule="auto"/>
        <w:rPr>
          <w:rFonts w:ascii="宋体" w:hAnsi="宋体" w:cs="宋体"/>
          <w:sz w:val="28"/>
        </w:rPr>
      </w:pPr>
    </w:p>
    <w:p w14:paraId="1B2E48A0">
      <w:pPr>
        <w:spacing w:line="360" w:lineRule="auto"/>
        <w:rPr>
          <w:rFonts w:ascii="宋体" w:hAnsi="宋体" w:cs="宋体"/>
          <w:sz w:val="28"/>
        </w:rPr>
      </w:pPr>
    </w:p>
    <w:p w14:paraId="48BDD95D">
      <w:pPr>
        <w:spacing w:line="360" w:lineRule="auto"/>
        <w:ind w:left="425" w:firstLine="2650" w:firstLineChars="600"/>
        <w:jc w:val="both"/>
        <w:rPr>
          <w:b/>
          <w:sz w:val="44"/>
          <w:szCs w:val="44"/>
        </w:rPr>
      </w:pPr>
      <w:r>
        <w:rPr>
          <w:rFonts w:hint="eastAsia" w:ascii="宋体" w:hAnsi="宋体"/>
          <w:b/>
          <w:sz w:val="44"/>
          <w:szCs w:val="44"/>
        </w:rPr>
        <w:t>授权委托书</w:t>
      </w:r>
    </w:p>
    <w:p w14:paraId="6B916EEE">
      <w:pPr>
        <w:spacing w:line="360" w:lineRule="auto"/>
        <w:ind w:left="425"/>
        <w:rPr>
          <w:sz w:val="24"/>
        </w:rPr>
      </w:pPr>
    </w:p>
    <w:p w14:paraId="1D81889C">
      <w:pPr>
        <w:spacing w:line="360" w:lineRule="auto"/>
        <w:ind w:left="425"/>
        <w:rPr>
          <w:sz w:val="24"/>
        </w:rPr>
      </w:pPr>
    </w:p>
    <w:p w14:paraId="47643743">
      <w:pPr>
        <w:spacing w:line="360" w:lineRule="auto"/>
        <w:ind w:firstLine="719" w:firstLineChars="257"/>
        <w:rPr>
          <w:rFonts w:ascii="宋体" w:hAnsi="宋体"/>
          <w:sz w:val="28"/>
          <w:szCs w:val="28"/>
        </w:rPr>
      </w:pPr>
      <w:r>
        <w:rPr>
          <w:rFonts w:hint="eastAsia" w:ascii="宋体" w:hAnsi="宋体"/>
          <w:sz w:val="28"/>
          <w:szCs w:val="28"/>
        </w:rPr>
        <w:t>我</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【单位名称】的法定代表人，现授权委托</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【单位名称】的</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【姓名】（身份证号码：</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）为本公司代理人，以本公司的名义参加</w:t>
      </w:r>
      <w:r>
        <w:rPr>
          <w:rFonts w:hint="eastAsia" w:ascii="宋体" w:hAnsi="宋体"/>
          <w:sz w:val="28"/>
          <w:szCs w:val="28"/>
          <w:u w:val="single"/>
          <w:lang w:val="en-US" w:eastAsia="zh-CN"/>
        </w:rPr>
        <w:t>红岭创客营项目地形测绘及物探</w:t>
      </w:r>
      <w:r>
        <w:rPr>
          <w:rFonts w:hint="eastAsia" w:ascii="宋体" w:hAnsi="宋体"/>
          <w:sz w:val="28"/>
          <w:szCs w:val="28"/>
          <w:u w:val="none"/>
          <w:lang w:val="en-US" w:eastAsia="zh-CN"/>
        </w:rPr>
        <w:t>项目</w:t>
      </w:r>
      <w:r>
        <w:rPr>
          <w:rFonts w:hint="eastAsia" w:ascii="宋体" w:hAnsi="宋体"/>
          <w:sz w:val="28"/>
          <w:szCs w:val="28"/>
          <w:lang w:eastAsia="zh-CN"/>
        </w:rPr>
        <w:t>采购及报价</w:t>
      </w:r>
      <w:r>
        <w:rPr>
          <w:rFonts w:hint="eastAsia" w:ascii="宋体" w:hAnsi="宋体"/>
          <w:sz w:val="28"/>
          <w:szCs w:val="28"/>
        </w:rPr>
        <w:t>的相关活动。代理人在本次</w:t>
      </w:r>
      <w:r>
        <w:rPr>
          <w:rFonts w:hint="eastAsia" w:ascii="宋体" w:hAnsi="宋体"/>
          <w:sz w:val="28"/>
          <w:szCs w:val="28"/>
          <w:lang w:eastAsia="zh-CN"/>
        </w:rPr>
        <w:t>采购</w:t>
      </w:r>
      <w:r>
        <w:rPr>
          <w:rFonts w:hint="eastAsia" w:ascii="宋体" w:hAnsi="宋体"/>
          <w:sz w:val="28"/>
          <w:szCs w:val="28"/>
        </w:rPr>
        <w:t>过程中所签署的一切文件和处理与之有关的一切事务，本公司及我本人均予以承认。</w:t>
      </w:r>
    </w:p>
    <w:p w14:paraId="6D590044">
      <w:pPr>
        <w:spacing w:line="360" w:lineRule="auto"/>
        <w:ind w:firstLine="719" w:firstLineChars="257"/>
        <w:rPr>
          <w:rFonts w:ascii="宋体" w:hAnsi="宋体"/>
          <w:sz w:val="28"/>
          <w:szCs w:val="28"/>
        </w:rPr>
      </w:pPr>
      <w:r>
        <w:rPr>
          <w:rFonts w:hint="eastAsia" w:ascii="宋体" w:hAnsi="宋体"/>
          <w:sz w:val="28"/>
          <w:szCs w:val="28"/>
        </w:rPr>
        <w:t>代理人无转委托权。</w:t>
      </w:r>
    </w:p>
    <w:p w14:paraId="6F8CA801">
      <w:pPr>
        <w:spacing w:line="360" w:lineRule="auto"/>
        <w:rPr>
          <w:rFonts w:ascii="宋体" w:hAnsi="宋体"/>
          <w:sz w:val="28"/>
          <w:szCs w:val="28"/>
        </w:rPr>
      </w:pPr>
      <w:r>
        <w:rPr>
          <w:rFonts w:hint="eastAsia" w:ascii="宋体" w:hAnsi="宋体"/>
          <w:sz w:val="28"/>
          <w:szCs w:val="28"/>
        </w:rPr>
        <w:t>特此委托。</w:t>
      </w:r>
    </w:p>
    <w:p w14:paraId="605339BE">
      <w:pPr>
        <w:spacing w:line="360" w:lineRule="auto"/>
        <w:rPr>
          <w:rFonts w:ascii="宋体" w:hAnsi="宋体"/>
          <w:sz w:val="28"/>
          <w:szCs w:val="28"/>
        </w:rPr>
      </w:pPr>
    </w:p>
    <w:p w14:paraId="62A3802D">
      <w:pPr>
        <w:spacing w:line="360" w:lineRule="auto"/>
        <w:rPr>
          <w:rFonts w:ascii="宋体" w:hAnsi="宋体"/>
          <w:sz w:val="28"/>
          <w:szCs w:val="28"/>
        </w:rPr>
      </w:pPr>
    </w:p>
    <w:p w14:paraId="26EA1254">
      <w:pPr>
        <w:spacing w:line="360" w:lineRule="auto"/>
        <w:rPr>
          <w:rFonts w:ascii="宋体" w:hAnsi="宋体"/>
          <w:sz w:val="28"/>
          <w:szCs w:val="28"/>
        </w:rPr>
      </w:pPr>
      <w:r>
        <w:rPr>
          <w:rFonts w:hint="eastAsia" w:ascii="宋体" w:hAnsi="宋体"/>
          <w:sz w:val="28"/>
          <w:szCs w:val="28"/>
        </w:rPr>
        <w:t>代理人：（签字）            性别：          年龄：</w:t>
      </w:r>
    </w:p>
    <w:p w14:paraId="059B2D09">
      <w:pPr>
        <w:spacing w:line="360" w:lineRule="auto"/>
        <w:rPr>
          <w:rFonts w:ascii="宋体" w:hAnsi="宋体"/>
          <w:sz w:val="28"/>
          <w:szCs w:val="28"/>
        </w:rPr>
      </w:pPr>
    </w:p>
    <w:p w14:paraId="16DF4E6A">
      <w:pPr>
        <w:spacing w:line="360" w:lineRule="auto"/>
        <w:ind w:firstLine="140" w:firstLineChars="50"/>
        <w:rPr>
          <w:rFonts w:ascii="宋体" w:hAnsi="宋体"/>
          <w:sz w:val="28"/>
          <w:szCs w:val="28"/>
        </w:rPr>
      </w:pPr>
      <w:r>
        <w:rPr>
          <w:rFonts w:hint="eastAsia" w:ascii="宋体" w:hAnsi="宋体"/>
          <w:sz w:val="28"/>
          <w:szCs w:val="28"/>
        </w:rPr>
        <w:t>单位：（</w:t>
      </w:r>
      <w:r>
        <w:rPr>
          <w:rFonts w:hint="eastAsia" w:ascii="宋体" w:hAnsi="宋体"/>
          <w:sz w:val="28"/>
          <w:szCs w:val="28"/>
          <w:lang w:eastAsia="zh-CN"/>
        </w:rPr>
        <w:t>公章</w:t>
      </w:r>
      <w:r>
        <w:rPr>
          <w:rFonts w:hint="eastAsia" w:ascii="宋体" w:hAnsi="宋体"/>
          <w:sz w:val="28"/>
          <w:szCs w:val="28"/>
        </w:rPr>
        <w:t>）</w:t>
      </w:r>
    </w:p>
    <w:p w14:paraId="5E4C2AE2">
      <w:pPr>
        <w:spacing w:line="360" w:lineRule="auto"/>
        <w:rPr>
          <w:rFonts w:ascii="宋体" w:hAnsi="宋体"/>
          <w:sz w:val="28"/>
          <w:szCs w:val="28"/>
        </w:rPr>
      </w:pPr>
    </w:p>
    <w:p w14:paraId="13649F14">
      <w:pPr>
        <w:spacing w:line="360" w:lineRule="auto"/>
        <w:ind w:firstLine="140" w:firstLineChars="50"/>
        <w:rPr>
          <w:rFonts w:ascii="宋体" w:hAnsi="宋体"/>
          <w:sz w:val="28"/>
          <w:szCs w:val="28"/>
        </w:rPr>
      </w:pPr>
      <w:r>
        <w:rPr>
          <w:rFonts w:hint="eastAsia" w:ascii="宋体" w:hAnsi="宋体"/>
          <w:sz w:val="28"/>
          <w:szCs w:val="28"/>
        </w:rPr>
        <w:t>法定代表人：（签字或盖章）</w:t>
      </w:r>
    </w:p>
    <w:p w14:paraId="6A4183F2">
      <w:pPr>
        <w:spacing w:line="360" w:lineRule="auto"/>
        <w:ind w:left="425"/>
        <w:rPr>
          <w:rFonts w:ascii="宋体" w:hAnsi="宋体"/>
          <w:sz w:val="28"/>
          <w:szCs w:val="28"/>
        </w:rPr>
      </w:pPr>
    </w:p>
    <w:p w14:paraId="1B8F55DA">
      <w:pPr>
        <w:spacing w:line="360" w:lineRule="auto"/>
        <w:ind w:firstLine="140" w:firstLineChars="50"/>
        <w:rPr>
          <w:rFonts w:ascii="宋体" w:hAnsi="宋体"/>
          <w:sz w:val="28"/>
          <w:szCs w:val="28"/>
        </w:rPr>
      </w:pPr>
      <w:r>
        <w:rPr>
          <w:rFonts w:hint="eastAsia" w:ascii="宋体" w:hAnsi="宋体"/>
          <w:sz w:val="28"/>
          <w:szCs w:val="28"/>
        </w:rPr>
        <w:t xml:space="preserve">日期：   </w:t>
      </w:r>
      <w:r>
        <w:rPr>
          <w:rFonts w:hint="eastAsia" w:ascii="宋体" w:hAnsi="宋体"/>
          <w:sz w:val="28"/>
          <w:szCs w:val="28"/>
          <w:lang w:val="en-US" w:eastAsia="zh-CN"/>
        </w:rPr>
        <w:t xml:space="preserve">  </w:t>
      </w:r>
      <w:r>
        <w:rPr>
          <w:rFonts w:hint="eastAsia" w:ascii="宋体" w:hAnsi="宋体"/>
          <w:sz w:val="28"/>
          <w:szCs w:val="28"/>
        </w:rPr>
        <w:t>年    月    日</w:t>
      </w:r>
    </w:p>
    <w:p w14:paraId="190269FE">
      <w:pPr>
        <w:widowControl/>
        <w:jc w:val="both"/>
        <w:rPr>
          <w:rFonts w:hint="eastAsia" w:asciiTheme="minorEastAsia" w:hAnsiTheme="minorEastAsia"/>
          <w:b/>
          <w:sz w:val="44"/>
          <w:szCs w:val="44"/>
        </w:rPr>
      </w:pPr>
    </w:p>
    <w:p w14:paraId="7C2C2869">
      <w:pPr>
        <w:pStyle w:val="3"/>
        <w:rPr>
          <w:rFonts w:hint="eastAsia" w:asciiTheme="minorEastAsia" w:hAnsiTheme="minorEastAsia"/>
          <w:b/>
          <w:sz w:val="44"/>
          <w:szCs w:val="44"/>
        </w:rPr>
      </w:pPr>
    </w:p>
    <w:p w14:paraId="6729C917">
      <w:pPr>
        <w:pStyle w:val="3"/>
        <w:rPr>
          <w:rFonts w:hint="eastAsia" w:asciiTheme="minorEastAsia" w:hAnsiTheme="minorEastAsia"/>
          <w:b/>
          <w:sz w:val="44"/>
          <w:szCs w:val="44"/>
        </w:rPr>
      </w:pPr>
    </w:p>
    <w:p w14:paraId="3899A579">
      <w:pPr>
        <w:widowControl/>
        <w:jc w:val="center"/>
        <w:rPr>
          <w:rFonts w:asciiTheme="minorEastAsia" w:hAnsiTheme="minorEastAsia"/>
          <w:b/>
          <w:sz w:val="44"/>
          <w:szCs w:val="44"/>
        </w:rPr>
      </w:pPr>
      <w:r>
        <w:rPr>
          <w:rFonts w:hint="eastAsia" w:asciiTheme="minorEastAsia" w:hAnsiTheme="minorEastAsia"/>
          <w:b/>
          <w:sz w:val="44"/>
          <w:szCs w:val="44"/>
        </w:rPr>
        <w:t>营业执照</w:t>
      </w:r>
    </w:p>
    <w:p w14:paraId="6DAF3541">
      <w:pPr>
        <w:pStyle w:val="2"/>
        <w:rPr>
          <w:rFonts w:asciiTheme="minorEastAsia" w:hAnsiTheme="minorEastAsia"/>
          <w:b/>
          <w:sz w:val="44"/>
          <w:szCs w:val="44"/>
        </w:rPr>
      </w:pPr>
    </w:p>
    <w:p w14:paraId="6383FDDB">
      <w:pPr>
        <w:rPr>
          <w:rFonts w:asciiTheme="minorEastAsia" w:hAnsiTheme="minorEastAsia"/>
          <w:b/>
          <w:sz w:val="44"/>
          <w:szCs w:val="44"/>
        </w:rPr>
      </w:pPr>
    </w:p>
    <w:p w14:paraId="333C5127">
      <w:pPr>
        <w:pStyle w:val="2"/>
        <w:rPr>
          <w:rFonts w:asciiTheme="minorEastAsia" w:hAnsiTheme="minorEastAsia"/>
          <w:b/>
          <w:sz w:val="44"/>
          <w:szCs w:val="44"/>
        </w:rPr>
      </w:pPr>
    </w:p>
    <w:p w14:paraId="252B8D78">
      <w:pPr>
        <w:rPr>
          <w:rFonts w:asciiTheme="minorEastAsia" w:hAnsiTheme="minorEastAsia"/>
          <w:b/>
          <w:sz w:val="44"/>
          <w:szCs w:val="44"/>
        </w:rPr>
      </w:pPr>
    </w:p>
    <w:p w14:paraId="475F1020">
      <w:pPr>
        <w:pStyle w:val="2"/>
        <w:rPr>
          <w:rFonts w:asciiTheme="minorEastAsia" w:hAnsiTheme="minorEastAsia"/>
          <w:b/>
          <w:sz w:val="44"/>
          <w:szCs w:val="44"/>
        </w:rPr>
      </w:pPr>
    </w:p>
    <w:p w14:paraId="390F7E76">
      <w:pPr>
        <w:rPr>
          <w:rFonts w:asciiTheme="minorEastAsia" w:hAnsiTheme="minorEastAsia"/>
          <w:b/>
          <w:sz w:val="44"/>
          <w:szCs w:val="44"/>
        </w:rPr>
      </w:pPr>
    </w:p>
    <w:p w14:paraId="4C200895">
      <w:pPr>
        <w:pStyle w:val="2"/>
        <w:rPr>
          <w:rFonts w:asciiTheme="minorEastAsia" w:hAnsiTheme="minorEastAsia"/>
          <w:b/>
          <w:sz w:val="44"/>
          <w:szCs w:val="44"/>
        </w:rPr>
      </w:pPr>
    </w:p>
    <w:p w14:paraId="4DE4BF66">
      <w:pPr>
        <w:rPr>
          <w:rFonts w:asciiTheme="minorEastAsia" w:hAnsiTheme="minorEastAsia"/>
          <w:b/>
          <w:sz w:val="44"/>
          <w:szCs w:val="44"/>
        </w:rPr>
      </w:pPr>
    </w:p>
    <w:p w14:paraId="36E9948E">
      <w:pPr>
        <w:pStyle w:val="2"/>
        <w:rPr>
          <w:rFonts w:asciiTheme="minorEastAsia" w:hAnsiTheme="minorEastAsia"/>
          <w:b/>
          <w:sz w:val="44"/>
          <w:szCs w:val="44"/>
        </w:rPr>
      </w:pPr>
    </w:p>
    <w:p w14:paraId="0B10DDF2">
      <w:pPr>
        <w:rPr>
          <w:rFonts w:asciiTheme="minorEastAsia" w:hAnsiTheme="minorEastAsia"/>
          <w:b/>
          <w:sz w:val="44"/>
          <w:szCs w:val="44"/>
        </w:rPr>
      </w:pPr>
    </w:p>
    <w:p w14:paraId="572494A8">
      <w:pPr>
        <w:pStyle w:val="2"/>
        <w:rPr>
          <w:rFonts w:asciiTheme="minorEastAsia" w:hAnsiTheme="minorEastAsia"/>
          <w:b/>
          <w:sz w:val="44"/>
          <w:szCs w:val="44"/>
        </w:rPr>
      </w:pPr>
    </w:p>
    <w:p w14:paraId="7A2562E3">
      <w:pPr>
        <w:rPr>
          <w:rFonts w:asciiTheme="minorEastAsia" w:hAnsiTheme="minorEastAsia"/>
          <w:b/>
          <w:sz w:val="44"/>
          <w:szCs w:val="44"/>
        </w:rPr>
      </w:pPr>
    </w:p>
    <w:p w14:paraId="741CD506">
      <w:pPr>
        <w:rPr>
          <w:rFonts w:asciiTheme="minorEastAsia" w:hAnsiTheme="minorEastAsia"/>
          <w:b/>
          <w:sz w:val="44"/>
          <w:szCs w:val="44"/>
        </w:rPr>
      </w:pPr>
    </w:p>
    <w:p w14:paraId="0B174463">
      <w:pPr>
        <w:rPr>
          <w:rFonts w:asciiTheme="minorEastAsia" w:hAnsiTheme="minorEastAsia"/>
          <w:b/>
          <w:sz w:val="44"/>
          <w:szCs w:val="44"/>
        </w:rPr>
      </w:pPr>
    </w:p>
    <w:p w14:paraId="072FFCF1">
      <w:pPr>
        <w:rPr>
          <w:rFonts w:asciiTheme="minorEastAsia" w:hAnsiTheme="minorEastAsia"/>
          <w:b/>
          <w:sz w:val="44"/>
          <w:szCs w:val="44"/>
        </w:rPr>
      </w:pPr>
    </w:p>
    <w:p w14:paraId="2932749D">
      <w:pPr>
        <w:widowControl/>
        <w:rPr>
          <w:rFonts w:hint="eastAsia" w:ascii="Times New Roman" w:hAnsi="Times New Roman" w:eastAsia="宋体" w:cs="Times New Roman"/>
          <w:b/>
          <w:kern w:val="0"/>
          <w:sz w:val="28"/>
          <w:szCs w:val="32"/>
          <w:lang w:val="en-US" w:eastAsia="zh-CN" w:bidi="ar-SA"/>
        </w:rPr>
      </w:pPr>
      <w:r>
        <w:rPr>
          <w:rFonts w:hint="eastAsia" w:ascii="Times New Roman" w:hAnsi="Times New Roman" w:eastAsia="宋体" w:cs="Times New Roman"/>
          <w:b/>
          <w:kern w:val="0"/>
          <w:sz w:val="28"/>
          <w:szCs w:val="32"/>
          <w:lang w:val="en-US" w:eastAsia="zh-CN" w:bidi="ar-SA"/>
        </w:rPr>
        <w:t>附件三：其他响应材料</w:t>
      </w:r>
    </w:p>
    <w:p w14:paraId="36E3F45D">
      <w:pPr>
        <w:pStyle w:val="5"/>
        <w:snapToGrid w:val="0"/>
        <w:spacing w:line="360" w:lineRule="auto"/>
        <w:jc w:val="left"/>
        <w:rPr>
          <w:rFonts w:hint="eastAsia" w:ascii="Times New Roman" w:hAnsi="Times New Roman" w:eastAsia="宋体" w:cs="Times New Roman"/>
          <w:b/>
          <w:bCs w:val="0"/>
          <w:kern w:val="0"/>
          <w:sz w:val="28"/>
          <w:szCs w:val="32"/>
          <w:lang w:val="en-US" w:eastAsia="zh-CN" w:bidi="ar-SA"/>
        </w:rPr>
      </w:pPr>
    </w:p>
    <w:p w14:paraId="7754476F">
      <w:pPr>
        <w:pStyle w:val="5"/>
        <w:snapToGrid w:val="0"/>
        <w:spacing w:line="360" w:lineRule="auto"/>
        <w:ind w:firstLine="562" w:firstLineChars="200"/>
        <w:jc w:val="left"/>
        <w:rPr>
          <w:rFonts w:hint="eastAsia" w:ascii="Times New Roman" w:hAnsi="Times New Roman" w:cs="Times New Roman"/>
          <w:b/>
          <w:bCs w:val="0"/>
          <w:kern w:val="0"/>
          <w:sz w:val="28"/>
          <w:szCs w:val="32"/>
          <w:lang w:val="en-US" w:eastAsia="zh-CN" w:bidi="ar-SA"/>
        </w:rPr>
      </w:pPr>
      <w:r>
        <w:rPr>
          <w:rFonts w:hint="eastAsia" w:ascii="Times New Roman" w:hAnsi="Times New Roman" w:cs="Times New Roman"/>
          <w:b/>
          <w:bCs w:val="0"/>
          <w:kern w:val="0"/>
          <w:sz w:val="28"/>
          <w:szCs w:val="32"/>
          <w:lang w:val="en-US" w:eastAsia="zh-CN" w:bidi="ar-SA"/>
        </w:rPr>
        <w:t>1、具备测绘（工程测量专业）乙级或以上资质。</w:t>
      </w:r>
    </w:p>
    <w:p w14:paraId="0ADA9FBB">
      <w:pPr>
        <w:pStyle w:val="5"/>
        <w:snapToGrid w:val="0"/>
        <w:spacing w:line="360" w:lineRule="auto"/>
        <w:jc w:val="left"/>
        <w:rPr>
          <w:rFonts w:hint="eastAsia" w:ascii="Times New Roman" w:hAnsi="Times New Roman" w:cs="Times New Roman"/>
          <w:b/>
          <w:bCs w:val="0"/>
          <w:kern w:val="0"/>
          <w:sz w:val="28"/>
          <w:szCs w:val="32"/>
          <w:lang w:val="en-US" w:eastAsia="zh-CN" w:bidi="ar-SA"/>
        </w:rPr>
      </w:pPr>
    </w:p>
    <w:p w14:paraId="251DC26A">
      <w:pPr>
        <w:pStyle w:val="5"/>
        <w:snapToGrid w:val="0"/>
        <w:spacing w:line="360" w:lineRule="auto"/>
        <w:ind w:firstLine="562" w:firstLineChars="200"/>
        <w:jc w:val="left"/>
        <w:rPr>
          <w:rFonts w:hint="eastAsia" w:ascii="Times New Roman" w:hAnsi="Times New Roman" w:eastAsia="宋体" w:cs="Times New Roman"/>
          <w:b/>
          <w:bCs w:val="0"/>
          <w:kern w:val="0"/>
          <w:sz w:val="28"/>
          <w:szCs w:val="32"/>
          <w:lang w:val="en-US" w:eastAsia="zh-CN" w:bidi="ar-SA"/>
        </w:rPr>
      </w:pPr>
      <w:r>
        <w:rPr>
          <w:rFonts w:hint="eastAsia" w:ascii="Times New Roman" w:hAnsi="Times New Roman" w:cs="Times New Roman"/>
          <w:b/>
          <w:bCs w:val="0"/>
          <w:kern w:val="0"/>
          <w:sz w:val="28"/>
          <w:szCs w:val="32"/>
          <w:lang w:val="en-US" w:eastAsia="zh-CN" w:bidi="ar-SA"/>
        </w:rPr>
        <w:t>2、同类项目业绩情况</w:t>
      </w:r>
    </w:p>
    <w:p w14:paraId="4FACB4B2">
      <w:pPr>
        <w:pStyle w:val="5"/>
        <w:snapToGrid w:val="0"/>
        <w:spacing w:line="360" w:lineRule="auto"/>
        <w:ind w:firstLine="560" w:firstLineChars="200"/>
        <w:jc w:val="left"/>
        <w:rPr>
          <w:rFonts w:hint="eastAsia" w:ascii="Times New Roman" w:hAnsi="Times New Roman" w:eastAsia="宋体" w:cs="Times New Roman"/>
          <w:b w:val="0"/>
          <w:bCs/>
          <w:color w:val="auto"/>
          <w:kern w:val="0"/>
          <w:sz w:val="28"/>
          <w:szCs w:val="32"/>
          <w:lang w:val="en-US" w:eastAsia="zh-CN" w:bidi="ar-SA"/>
        </w:rPr>
      </w:pPr>
      <w:r>
        <w:rPr>
          <w:rFonts w:hint="eastAsia" w:ascii="Times New Roman" w:hAnsi="Times New Roman" w:eastAsia="宋体" w:cs="Times New Roman"/>
          <w:b w:val="0"/>
          <w:bCs/>
          <w:color w:val="auto"/>
          <w:kern w:val="0"/>
          <w:sz w:val="28"/>
          <w:szCs w:val="32"/>
          <w:lang w:val="en-US" w:eastAsia="zh-CN" w:bidi="ar-SA"/>
        </w:rPr>
        <w:t>（提供近</w:t>
      </w:r>
      <w:r>
        <w:rPr>
          <w:rFonts w:hint="eastAsia" w:ascii="Times New Roman" w:hAnsi="Times New Roman" w:cs="Times New Roman"/>
          <w:b w:val="0"/>
          <w:bCs/>
          <w:color w:val="auto"/>
          <w:kern w:val="0"/>
          <w:sz w:val="28"/>
          <w:szCs w:val="32"/>
          <w:lang w:val="en-US" w:eastAsia="zh-CN" w:bidi="ar-SA"/>
        </w:rPr>
        <w:t>5</w:t>
      </w:r>
      <w:r>
        <w:rPr>
          <w:rFonts w:hint="eastAsia" w:ascii="Times New Roman" w:hAnsi="Times New Roman" w:eastAsia="宋体" w:cs="Times New Roman"/>
          <w:b w:val="0"/>
          <w:bCs/>
          <w:color w:val="auto"/>
          <w:kern w:val="0"/>
          <w:sz w:val="28"/>
          <w:szCs w:val="32"/>
          <w:lang w:val="en-US" w:eastAsia="zh-CN" w:bidi="ar-SA"/>
        </w:rPr>
        <w:t>年（自</w:t>
      </w:r>
      <w:r>
        <w:rPr>
          <w:rFonts w:hint="eastAsia" w:ascii="Times New Roman" w:hAnsi="Times New Roman" w:cs="Times New Roman"/>
          <w:b w:val="0"/>
          <w:bCs/>
          <w:color w:val="auto"/>
          <w:kern w:val="0"/>
          <w:sz w:val="28"/>
          <w:szCs w:val="32"/>
          <w:lang w:val="en-US" w:eastAsia="zh-CN" w:bidi="ar-SA"/>
        </w:rPr>
        <w:t>2021</w:t>
      </w:r>
      <w:r>
        <w:rPr>
          <w:rFonts w:hint="eastAsia" w:ascii="Times New Roman" w:hAnsi="Times New Roman" w:eastAsia="宋体" w:cs="Times New Roman"/>
          <w:b w:val="0"/>
          <w:bCs/>
          <w:color w:val="auto"/>
          <w:kern w:val="0"/>
          <w:sz w:val="28"/>
          <w:szCs w:val="32"/>
          <w:lang w:val="en-US" w:eastAsia="zh-CN" w:bidi="ar-SA"/>
        </w:rPr>
        <w:t>年</w:t>
      </w:r>
      <w:r>
        <w:rPr>
          <w:rFonts w:hint="eastAsia" w:ascii="Times New Roman" w:hAnsi="Times New Roman" w:cs="Times New Roman"/>
          <w:b w:val="0"/>
          <w:bCs/>
          <w:color w:val="auto"/>
          <w:kern w:val="0"/>
          <w:sz w:val="28"/>
          <w:szCs w:val="32"/>
          <w:lang w:val="en-US" w:eastAsia="zh-CN" w:bidi="ar-SA"/>
        </w:rPr>
        <w:t>6</w:t>
      </w:r>
      <w:r>
        <w:rPr>
          <w:rFonts w:hint="eastAsia" w:ascii="Times New Roman" w:hAnsi="Times New Roman" w:eastAsia="宋体" w:cs="Times New Roman"/>
          <w:b w:val="0"/>
          <w:bCs/>
          <w:color w:val="auto"/>
          <w:kern w:val="0"/>
          <w:sz w:val="28"/>
          <w:szCs w:val="32"/>
          <w:lang w:val="en-US" w:eastAsia="zh-CN" w:bidi="ar-SA"/>
        </w:rPr>
        <w:t>月</w:t>
      </w:r>
      <w:r>
        <w:rPr>
          <w:rFonts w:hint="eastAsia" w:ascii="Times New Roman" w:hAnsi="Times New Roman" w:cs="Times New Roman"/>
          <w:b w:val="0"/>
          <w:bCs/>
          <w:color w:val="auto"/>
          <w:kern w:val="0"/>
          <w:sz w:val="28"/>
          <w:szCs w:val="32"/>
          <w:lang w:val="en-US" w:eastAsia="zh-CN" w:bidi="ar-SA"/>
        </w:rPr>
        <w:t>1</w:t>
      </w:r>
      <w:r>
        <w:rPr>
          <w:rFonts w:hint="eastAsia" w:ascii="Times New Roman" w:hAnsi="Times New Roman" w:eastAsia="宋体" w:cs="Times New Roman"/>
          <w:b w:val="0"/>
          <w:bCs/>
          <w:color w:val="auto"/>
          <w:kern w:val="0"/>
          <w:sz w:val="28"/>
          <w:szCs w:val="32"/>
          <w:lang w:val="en-US" w:eastAsia="zh-CN" w:bidi="ar-SA"/>
        </w:rPr>
        <w:t>日至今）</w:t>
      </w:r>
      <w:r>
        <w:rPr>
          <w:rFonts w:hint="eastAsia" w:ascii="Times New Roman" w:hAnsi="Times New Roman" w:cs="Times New Roman"/>
          <w:b w:val="0"/>
          <w:bCs/>
          <w:color w:val="auto"/>
          <w:kern w:val="0"/>
          <w:sz w:val="28"/>
          <w:szCs w:val="32"/>
          <w:lang w:val="en-US" w:eastAsia="zh-CN" w:bidi="ar-SA"/>
        </w:rPr>
        <w:t>承接的同类项目</w:t>
      </w:r>
      <w:r>
        <w:rPr>
          <w:rFonts w:hint="eastAsia" w:ascii="Times New Roman" w:hAnsi="Times New Roman" w:eastAsia="宋体" w:cs="Times New Roman"/>
          <w:b w:val="0"/>
          <w:bCs/>
          <w:color w:val="auto"/>
          <w:kern w:val="0"/>
          <w:sz w:val="28"/>
          <w:szCs w:val="32"/>
          <w:lang w:val="en-US" w:eastAsia="zh-CN" w:bidi="ar-SA"/>
        </w:rPr>
        <w:t>业绩</w:t>
      </w:r>
      <w:r>
        <w:rPr>
          <w:rFonts w:hint="eastAsia" w:ascii="Times New Roman" w:hAnsi="Times New Roman" w:cs="Times New Roman"/>
          <w:b w:val="0"/>
          <w:bCs/>
          <w:color w:val="auto"/>
          <w:kern w:val="0"/>
          <w:sz w:val="28"/>
          <w:szCs w:val="32"/>
          <w:lang w:val="en-US" w:eastAsia="zh-CN" w:bidi="ar-SA"/>
        </w:rPr>
        <w:t>，提供的</w:t>
      </w:r>
      <w:r>
        <w:rPr>
          <w:rFonts w:hint="eastAsia" w:ascii="Times New Roman" w:hAnsi="Times New Roman" w:eastAsia="宋体" w:cs="Times New Roman"/>
          <w:b w:val="0"/>
          <w:bCs/>
          <w:color w:val="auto"/>
          <w:kern w:val="0"/>
          <w:sz w:val="28"/>
          <w:szCs w:val="32"/>
          <w:lang w:val="en-US" w:eastAsia="zh-CN" w:bidi="ar-SA"/>
        </w:rPr>
        <w:t>业绩</w:t>
      </w:r>
      <w:r>
        <w:rPr>
          <w:rFonts w:hint="eastAsia" w:ascii="Times New Roman" w:hAnsi="Times New Roman" w:cs="Times New Roman"/>
          <w:b w:val="0"/>
          <w:bCs/>
          <w:color w:val="auto"/>
          <w:kern w:val="0"/>
          <w:sz w:val="28"/>
          <w:szCs w:val="32"/>
          <w:lang w:val="en-US" w:eastAsia="zh-CN" w:bidi="ar-SA"/>
        </w:rPr>
        <w:t>数量</w:t>
      </w:r>
      <w:r>
        <w:rPr>
          <w:rFonts w:hint="eastAsia" w:ascii="Times New Roman" w:hAnsi="Times New Roman" w:eastAsia="宋体" w:cs="Times New Roman"/>
          <w:b w:val="0"/>
          <w:bCs/>
          <w:color w:val="auto"/>
          <w:kern w:val="0"/>
          <w:sz w:val="28"/>
          <w:szCs w:val="32"/>
          <w:lang w:val="en-US" w:eastAsia="zh-CN" w:bidi="ar-SA"/>
        </w:rPr>
        <w:t>最多不超过</w:t>
      </w:r>
      <w:r>
        <w:rPr>
          <w:rFonts w:hint="eastAsia" w:ascii="Times New Roman" w:hAnsi="Times New Roman" w:cs="Times New Roman"/>
          <w:b w:val="0"/>
          <w:bCs/>
          <w:color w:val="auto"/>
          <w:kern w:val="0"/>
          <w:sz w:val="28"/>
          <w:szCs w:val="32"/>
          <w:lang w:val="en-US" w:eastAsia="zh-CN" w:bidi="ar-SA"/>
        </w:rPr>
        <w:t>5</w:t>
      </w:r>
      <w:r>
        <w:rPr>
          <w:rFonts w:hint="eastAsia" w:ascii="Times New Roman" w:hAnsi="Times New Roman" w:eastAsia="宋体" w:cs="Times New Roman"/>
          <w:b w:val="0"/>
          <w:bCs/>
          <w:color w:val="auto"/>
          <w:kern w:val="0"/>
          <w:sz w:val="28"/>
          <w:szCs w:val="32"/>
          <w:lang w:val="en-US" w:eastAsia="zh-CN" w:bidi="ar-SA"/>
        </w:rPr>
        <w:t>项，若超过</w:t>
      </w:r>
      <w:r>
        <w:rPr>
          <w:rFonts w:hint="eastAsia" w:ascii="Times New Roman" w:hAnsi="Times New Roman" w:cs="Times New Roman"/>
          <w:b w:val="0"/>
          <w:bCs/>
          <w:color w:val="auto"/>
          <w:kern w:val="0"/>
          <w:sz w:val="28"/>
          <w:szCs w:val="32"/>
          <w:lang w:val="en-US" w:eastAsia="zh-CN" w:bidi="ar-SA"/>
        </w:rPr>
        <w:t>5</w:t>
      </w:r>
      <w:r>
        <w:rPr>
          <w:rFonts w:hint="eastAsia" w:ascii="Times New Roman" w:hAnsi="Times New Roman" w:eastAsia="宋体" w:cs="Times New Roman"/>
          <w:b w:val="0"/>
          <w:bCs/>
          <w:color w:val="auto"/>
          <w:kern w:val="0"/>
          <w:sz w:val="28"/>
          <w:szCs w:val="32"/>
          <w:lang w:val="en-US" w:eastAsia="zh-CN" w:bidi="ar-SA"/>
        </w:rPr>
        <w:t>项则按提供材料顺序审查前</w:t>
      </w:r>
      <w:r>
        <w:rPr>
          <w:rFonts w:hint="eastAsia" w:ascii="Times New Roman" w:hAnsi="Times New Roman" w:cs="Times New Roman"/>
          <w:b w:val="0"/>
          <w:bCs/>
          <w:color w:val="auto"/>
          <w:kern w:val="0"/>
          <w:sz w:val="28"/>
          <w:szCs w:val="32"/>
          <w:lang w:val="en-US" w:eastAsia="zh-CN" w:bidi="ar-SA"/>
        </w:rPr>
        <w:t>5</w:t>
      </w:r>
      <w:r>
        <w:rPr>
          <w:rFonts w:hint="eastAsia" w:ascii="Times New Roman" w:hAnsi="Times New Roman" w:eastAsia="宋体" w:cs="Times New Roman"/>
          <w:b w:val="0"/>
          <w:bCs/>
          <w:color w:val="auto"/>
          <w:kern w:val="0"/>
          <w:sz w:val="28"/>
          <w:szCs w:val="32"/>
          <w:lang w:val="en-US" w:eastAsia="zh-CN" w:bidi="ar-SA"/>
        </w:rPr>
        <w:t>项。须提供合同关键页（含合同范围、服务内容、合同金额、合同签订时间））</w:t>
      </w:r>
    </w:p>
    <w:p w14:paraId="692E11AB">
      <w:pPr>
        <w:pStyle w:val="5"/>
        <w:snapToGrid w:val="0"/>
        <w:spacing w:line="360" w:lineRule="auto"/>
        <w:jc w:val="left"/>
        <w:rPr>
          <w:rFonts w:hint="eastAsia" w:ascii="Times New Roman" w:hAnsi="Times New Roman" w:cs="Times New Roman"/>
          <w:b/>
          <w:bCs w:val="0"/>
          <w:kern w:val="0"/>
          <w:sz w:val="28"/>
          <w:szCs w:val="32"/>
          <w:lang w:val="en-US" w:eastAsia="zh-CN" w:bidi="ar-SA"/>
        </w:rPr>
      </w:pPr>
    </w:p>
    <w:p w14:paraId="7A934D3E">
      <w:pPr>
        <w:pStyle w:val="5"/>
        <w:snapToGrid w:val="0"/>
        <w:spacing w:line="360" w:lineRule="auto"/>
        <w:ind w:firstLine="562" w:firstLineChars="200"/>
        <w:jc w:val="left"/>
        <w:rPr>
          <w:rFonts w:hint="eastAsia" w:ascii="Times New Roman" w:hAnsi="Times New Roman" w:eastAsia="宋体" w:cs="Times New Roman"/>
          <w:b/>
          <w:bCs w:val="0"/>
          <w:kern w:val="0"/>
          <w:sz w:val="28"/>
          <w:szCs w:val="32"/>
          <w:lang w:val="en-US" w:eastAsia="zh-CN" w:bidi="ar-SA"/>
        </w:rPr>
      </w:pPr>
      <w:r>
        <w:rPr>
          <w:rFonts w:hint="eastAsia" w:ascii="Times New Roman" w:hAnsi="Times New Roman" w:cs="Times New Roman"/>
          <w:b/>
          <w:bCs w:val="0"/>
          <w:kern w:val="0"/>
          <w:sz w:val="28"/>
          <w:szCs w:val="32"/>
          <w:lang w:val="en-US" w:eastAsia="zh-CN" w:bidi="ar-SA"/>
        </w:rPr>
        <w:t>3、履约质效情况（格式自拟）</w:t>
      </w:r>
    </w:p>
    <w:p w14:paraId="7FCE61B1">
      <w:pPr>
        <w:pStyle w:val="5"/>
        <w:snapToGrid w:val="0"/>
        <w:spacing w:line="360" w:lineRule="auto"/>
        <w:ind w:firstLine="280" w:firstLineChars="100"/>
        <w:jc w:val="left"/>
        <w:rPr>
          <w:rFonts w:hint="eastAsia" w:ascii="Times New Roman" w:hAnsi="Times New Roman" w:eastAsia="宋体" w:cs="Times New Roman"/>
          <w:b w:val="0"/>
          <w:bCs/>
          <w:kern w:val="0"/>
          <w:sz w:val="28"/>
          <w:szCs w:val="32"/>
          <w:lang w:val="en-US" w:eastAsia="zh-CN" w:bidi="ar-SA"/>
        </w:rPr>
      </w:pPr>
      <w:r>
        <w:rPr>
          <w:rFonts w:hint="eastAsia" w:ascii="Times New Roman" w:hAnsi="Times New Roman" w:eastAsia="宋体" w:cs="Times New Roman"/>
          <w:b w:val="0"/>
          <w:bCs/>
          <w:kern w:val="0"/>
          <w:sz w:val="28"/>
          <w:szCs w:val="32"/>
          <w:lang w:val="en-US" w:eastAsia="zh-CN" w:bidi="ar-SA"/>
        </w:rPr>
        <w:t>（对在本项目履约质效方面的情况做出说明，包括履约质量、履约效率、企业资源调度、企业优势等）</w:t>
      </w:r>
    </w:p>
    <w:p w14:paraId="7F029876">
      <w:pPr>
        <w:pStyle w:val="5"/>
        <w:snapToGrid w:val="0"/>
        <w:spacing w:line="360" w:lineRule="auto"/>
        <w:jc w:val="left"/>
        <w:rPr>
          <w:rFonts w:hint="eastAsia" w:ascii="Times New Roman" w:hAnsi="Times New Roman" w:cs="Times New Roman"/>
          <w:b/>
          <w:bCs w:val="0"/>
          <w:kern w:val="0"/>
          <w:sz w:val="28"/>
          <w:szCs w:val="32"/>
          <w:lang w:val="en-US" w:eastAsia="zh-CN" w:bidi="ar-SA"/>
        </w:rPr>
      </w:pPr>
    </w:p>
    <w:p w14:paraId="65AF8AC9">
      <w:pPr>
        <w:pStyle w:val="5"/>
        <w:snapToGrid w:val="0"/>
        <w:spacing w:line="360" w:lineRule="auto"/>
        <w:ind w:firstLine="562" w:firstLineChars="200"/>
        <w:jc w:val="left"/>
        <w:rPr>
          <w:rFonts w:hint="eastAsia" w:ascii="Times New Roman" w:hAnsi="Times New Roman" w:eastAsia="宋体" w:cs="Times New Roman"/>
          <w:b/>
          <w:bCs w:val="0"/>
          <w:kern w:val="0"/>
          <w:sz w:val="28"/>
          <w:szCs w:val="32"/>
          <w:lang w:val="en-US" w:eastAsia="zh-CN" w:bidi="ar-SA"/>
        </w:rPr>
      </w:pPr>
      <w:r>
        <w:rPr>
          <w:rFonts w:hint="eastAsia" w:ascii="Times New Roman" w:hAnsi="Times New Roman" w:cs="Times New Roman"/>
          <w:b/>
          <w:bCs w:val="0"/>
          <w:kern w:val="0"/>
          <w:sz w:val="28"/>
          <w:szCs w:val="32"/>
          <w:lang w:val="en-US" w:eastAsia="zh-CN" w:bidi="ar-SA"/>
        </w:rPr>
        <w:t>4、项目服务方案（格式自拟）</w:t>
      </w:r>
    </w:p>
    <w:p w14:paraId="0529BA8D">
      <w:pPr>
        <w:pStyle w:val="5"/>
        <w:snapToGrid w:val="0"/>
        <w:spacing w:line="360" w:lineRule="auto"/>
        <w:ind w:firstLine="280" w:firstLineChars="100"/>
        <w:jc w:val="left"/>
        <w:rPr>
          <w:rFonts w:hint="eastAsia" w:ascii="Times New Roman" w:hAnsi="Times New Roman" w:eastAsia="宋体" w:cs="Times New Roman"/>
          <w:b w:val="0"/>
          <w:bCs/>
          <w:kern w:val="0"/>
          <w:sz w:val="28"/>
          <w:szCs w:val="32"/>
          <w:lang w:val="en-US" w:eastAsia="zh-CN" w:bidi="ar-SA"/>
        </w:rPr>
      </w:pPr>
      <w:r>
        <w:rPr>
          <w:rFonts w:hint="eastAsia" w:ascii="Times New Roman" w:hAnsi="Times New Roman" w:eastAsia="宋体" w:cs="Times New Roman"/>
          <w:b w:val="0"/>
          <w:bCs/>
          <w:kern w:val="0"/>
          <w:sz w:val="28"/>
          <w:szCs w:val="32"/>
          <w:lang w:val="en-US" w:eastAsia="zh-CN" w:bidi="ar-SA"/>
        </w:rPr>
        <w:t>（项目管理机构设置及人员配备，项目重难点分析及应对措施，工期计划，主要设备投入，质量、安全文明保障措施，服务</w:t>
      </w:r>
      <w:r>
        <w:rPr>
          <w:rFonts w:hint="default" w:ascii="Times New Roman" w:hAnsi="Times New Roman" w:eastAsia="宋体" w:cs="Times New Roman"/>
          <w:b w:val="0"/>
          <w:bCs/>
          <w:kern w:val="0"/>
          <w:sz w:val="28"/>
          <w:szCs w:val="32"/>
          <w:lang w:val="en-US" w:eastAsia="zh-CN" w:bidi="ar-SA"/>
        </w:rPr>
        <w:t>方案及技术措施</w:t>
      </w:r>
      <w:r>
        <w:rPr>
          <w:rFonts w:hint="eastAsia" w:ascii="Times New Roman" w:hAnsi="Times New Roman" w:eastAsia="宋体" w:cs="Times New Roman"/>
          <w:b w:val="0"/>
          <w:bCs/>
          <w:kern w:val="0"/>
          <w:sz w:val="28"/>
          <w:szCs w:val="32"/>
          <w:lang w:val="en-US" w:eastAsia="zh-CN" w:bidi="ar-SA"/>
        </w:rPr>
        <w:t>，后续服务，公司对本项目的支持情况）</w:t>
      </w:r>
    </w:p>
    <w:p w14:paraId="131D1D6E">
      <w:pPr>
        <w:pStyle w:val="5"/>
        <w:snapToGrid w:val="0"/>
        <w:spacing w:line="360" w:lineRule="auto"/>
        <w:jc w:val="left"/>
        <w:rPr>
          <w:rFonts w:hint="eastAsia" w:ascii="Times New Roman" w:hAnsi="Times New Roman" w:eastAsia="宋体" w:cs="Times New Roman"/>
          <w:b w:val="0"/>
          <w:bCs/>
          <w:kern w:val="0"/>
          <w:sz w:val="28"/>
          <w:szCs w:val="32"/>
          <w:lang w:val="en-US" w:eastAsia="zh-CN" w:bidi="ar-SA"/>
        </w:rPr>
      </w:pPr>
    </w:p>
    <w:p w14:paraId="028E180F">
      <w:pPr>
        <w:pStyle w:val="5"/>
        <w:snapToGrid w:val="0"/>
        <w:spacing w:line="360" w:lineRule="auto"/>
        <w:jc w:val="left"/>
        <w:rPr>
          <w:rFonts w:hint="eastAsia" w:ascii="Times New Roman" w:hAnsi="Times New Roman" w:eastAsia="宋体" w:cs="Times New Roman"/>
          <w:b w:val="0"/>
          <w:bCs/>
          <w:kern w:val="0"/>
          <w:sz w:val="28"/>
          <w:szCs w:val="32"/>
          <w:lang w:val="en-US" w:eastAsia="zh-CN" w:bidi="ar-SA"/>
        </w:rPr>
      </w:pPr>
    </w:p>
    <w:p w14:paraId="043EB617">
      <w:pPr>
        <w:pStyle w:val="5"/>
        <w:snapToGrid w:val="0"/>
        <w:spacing w:line="360" w:lineRule="auto"/>
        <w:jc w:val="left"/>
        <w:rPr>
          <w:rFonts w:hint="eastAsia" w:ascii="Times New Roman" w:hAnsi="Times New Roman" w:eastAsia="宋体" w:cs="Times New Roman"/>
          <w:b w:val="0"/>
          <w:bCs/>
          <w:kern w:val="0"/>
          <w:sz w:val="28"/>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67206"/>
    <w:multiLevelType w:val="singleLevel"/>
    <w:tmpl w:val="CAA672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zE1MDRmY2Q5ZjEzZDBjMGM5YTI1ZTQ2MjQ0ZjIifQ=="/>
  </w:docVars>
  <w:rsids>
    <w:rsidRoot w:val="14F87D44"/>
    <w:rsid w:val="01266D44"/>
    <w:rsid w:val="05101BD0"/>
    <w:rsid w:val="06712BB6"/>
    <w:rsid w:val="068B0EF4"/>
    <w:rsid w:val="078F2D05"/>
    <w:rsid w:val="07B95104"/>
    <w:rsid w:val="09E17892"/>
    <w:rsid w:val="0ABB70B2"/>
    <w:rsid w:val="0C6D65AC"/>
    <w:rsid w:val="0DD05725"/>
    <w:rsid w:val="0E6B55AA"/>
    <w:rsid w:val="0F76193A"/>
    <w:rsid w:val="103D4FFD"/>
    <w:rsid w:val="10705E84"/>
    <w:rsid w:val="12260CF8"/>
    <w:rsid w:val="1260208E"/>
    <w:rsid w:val="12746AB9"/>
    <w:rsid w:val="14F87D44"/>
    <w:rsid w:val="155821C3"/>
    <w:rsid w:val="174119D9"/>
    <w:rsid w:val="17E42D96"/>
    <w:rsid w:val="188961F9"/>
    <w:rsid w:val="18C036AF"/>
    <w:rsid w:val="1B84446C"/>
    <w:rsid w:val="1CDC7CB2"/>
    <w:rsid w:val="1DF53D82"/>
    <w:rsid w:val="20785273"/>
    <w:rsid w:val="22387F60"/>
    <w:rsid w:val="22523877"/>
    <w:rsid w:val="24816262"/>
    <w:rsid w:val="25354763"/>
    <w:rsid w:val="287B5B93"/>
    <w:rsid w:val="29180F9A"/>
    <w:rsid w:val="297D6602"/>
    <w:rsid w:val="29AC27F2"/>
    <w:rsid w:val="29CD65E7"/>
    <w:rsid w:val="2A2C2137"/>
    <w:rsid w:val="2A3830DB"/>
    <w:rsid w:val="2CAB45BE"/>
    <w:rsid w:val="2F557C1E"/>
    <w:rsid w:val="2FA92955"/>
    <w:rsid w:val="30B564F9"/>
    <w:rsid w:val="326D2EF6"/>
    <w:rsid w:val="32A70461"/>
    <w:rsid w:val="33A579C3"/>
    <w:rsid w:val="34C15E85"/>
    <w:rsid w:val="34E45D5E"/>
    <w:rsid w:val="3754296A"/>
    <w:rsid w:val="3A217E73"/>
    <w:rsid w:val="3C671B1F"/>
    <w:rsid w:val="3C9E4094"/>
    <w:rsid w:val="3CB5751C"/>
    <w:rsid w:val="3CD26DF7"/>
    <w:rsid w:val="3D2A3B3A"/>
    <w:rsid w:val="3D492028"/>
    <w:rsid w:val="3D8F2813"/>
    <w:rsid w:val="3DD11BB1"/>
    <w:rsid w:val="3DF13867"/>
    <w:rsid w:val="3E501967"/>
    <w:rsid w:val="3F6017FF"/>
    <w:rsid w:val="3FDB52CF"/>
    <w:rsid w:val="416052AD"/>
    <w:rsid w:val="42BA3EF3"/>
    <w:rsid w:val="43560B4A"/>
    <w:rsid w:val="441E71AF"/>
    <w:rsid w:val="45233DFE"/>
    <w:rsid w:val="47A11B3D"/>
    <w:rsid w:val="4896639C"/>
    <w:rsid w:val="49403E2B"/>
    <w:rsid w:val="496438D9"/>
    <w:rsid w:val="4A0550BC"/>
    <w:rsid w:val="4BC07357"/>
    <w:rsid w:val="4C2A705C"/>
    <w:rsid w:val="4C353375"/>
    <w:rsid w:val="4D9D385D"/>
    <w:rsid w:val="4DCE1C69"/>
    <w:rsid w:val="4EE917DD"/>
    <w:rsid w:val="50C51959"/>
    <w:rsid w:val="517A08EF"/>
    <w:rsid w:val="521834A3"/>
    <w:rsid w:val="538B18E9"/>
    <w:rsid w:val="572669EE"/>
    <w:rsid w:val="57AA262B"/>
    <w:rsid w:val="59957394"/>
    <w:rsid w:val="5A3745DC"/>
    <w:rsid w:val="5A706581"/>
    <w:rsid w:val="5A7343D5"/>
    <w:rsid w:val="5B5A3832"/>
    <w:rsid w:val="5DD567A0"/>
    <w:rsid w:val="5E38706C"/>
    <w:rsid w:val="5E7128C8"/>
    <w:rsid w:val="5EA26F25"/>
    <w:rsid w:val="5F306749"/>
    <w:rsid w:val="6016618A"/>
    <w:rsid w:val="60ED6BD6"/>
    <w:rsid w:val="60FD4D7D"/>
    <w:rsid w:val="62674F8F"/>
    <w:rsid w:val="62D41677"/>
    <w:rsid w:val="640400A0"/>
    <w:rsid w:val="64B21544"/>
    <w:rsid w:val="66A460B1"/>
    <w:rsid w:val="670742E2"/>
    <w:rsid w:val="693055F0"/>
    <w:rsid w:val="6A8E12F3"/>
    <w:rsid w:val="6B034790"/>
    <w:rsid w:val="6BD90660"/>
    <w:rsid w:val="6C7A2647"/>
    <w:rsid w:val="70001CFE"/>
    <w:rsid w:val="717273D1"/>
    <w:rsid w:val="737B68CA"/>
    <w:rsid w:val="73817F82"/>
    <w:rsid w:val="74D25BD2"/>
    <w:rsid w:val="75456AFF"/>
    <w:rsid w:val="777432FF"/>
    <w:rsid w:val="77943A46"/>
    <w:rsid w:val="78E30746"/>
    <w:rsid w:val="78F16E4D"/>
    <w:rsid w:val="7AC72B3C"/>
    <w:rsid w:val="7AEC081D"/>
    <w:rsid w:val="7B315BCA"/>
    <w:rsid w:val="7E0A06F7"/>
    <w:rsid w:val="7E2D5A76"/>
    <w:rsid w:val="7E4911B7"/>
    <w:rsid w:val="7FAD47B1"/>
    <w:rsid w:val="7FF3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widowControl w:val="0"/>
      <w:adjustRightInd w:val="0"/>
      <w:spacing w:before="260" w:after="260"/>
      <w:jc w:val="center"/>
      <w:textAlignment w:val="baseline"/>
      <w:outlineLvl w:val="1"/>
    </w:pPr>
    <w:rPr>
      <w:rFonts w:hint="eastAsia" w:ascii="宋体" w:hAnsi="宋体" w:eastAsia="宋体" w:cs="Times New Roman"/>
      <w:b/>
      <w:bCs/>
      <w:sz w:val="24"/>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0"/>
    <w:pPr>
      <w:spacing w:line="360" w:lineRule="auto"/>
      <w:ind w:firstLine="420" w:firstLineChars="200"/>
    </w:pPr>
    <w:rPr>
      <w:sz w:val="24"/>
      <w:szCs w:val="20"/>
    </w:rPr>
  </w:style>
  <w:style w:type="paragraph" w:styleId="4">
    <w:name w:val="Body Text"/>
    <w:basedOn w:val="1"/>
    <w:unhideWhenUsed/>
    <w:qFormat/>
    <w:uiPriority w:val="0"/>
    <w:pPr>
      <w:spacing w:after="120"/>
    </w:pPr>
  </w:style>
  <w:style w:type="paragraph" w:styleId="5">
    <w:name w:val="Plain Text"/>
    <w:basedOn w:val="1"/>
    <w:qFormat/>
    <w:uiPriority w:val="99"/>
    <w:rPr>
      <w:rFonts w:ascii="宋体" w:hAnsi="Courier New" w:eastAsia="宋体" w:cs="Times New Roman"/>
      <w:kern w:val="0"/>
      <w:sz w:val="20"/>
      <w:szCs w:val="20"/>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333333"/>
      <w:u w:val="none"/>
    </w:rPr>
  </w:style>
  <w:style w:type="character" w:styleId="15">
    <w:name w:val="Hyperlink"/>
    <w:basedOn w:val="12"/>
    <w:qFormat/>
    <w:uiPriority w:val="0"/>
    <w:rPr>
      <w:color w:val="333333"/>
      <w:u w:val="none"/>
    </w:rPr>
  </w:style>
  <w:style w:type="character" w:customStyle="1" w:styleId="16">
    <w:name w:val="font11"/>
    <w:basedOn w:val="12"/>
    <w:qFormat/>
    <w:uiPriority w:val="0"/>
    <w:rPr>
      <w:rFonts w:hint="eastAsia" w:ascii="宋体" w:hAnsi="宋体" w:eastAsia="宋体" w:cs="宋体"/>
      <w:color w:val="000000"/>
      <w:sz w:val="20"/>
      <w:szCs w:val="20"/>
      <w:u w:val="none"/>
    </w:rPr>
  </w:style>
  <w:style w:type="character" w:customStyle="1" w:styleId="17">
    <w:name w:val="first-child"/>
    <w:basedOn w:val="12"/>
    <w:qFormat/>
    <w:uiPriority w:val="0"/>
  </w:style>
  <w:style w:type="character" w:customStyle="1" w:styleId="18">
    <w:name w:val="hover11"/>
    <w:basedOn w:val="12"/>
    <w:qFormat/>
    <w:uiPriority w:val="0"/>
    <w:rPr>
      <w:color w:val="1E9FFF"/>
    </w:rPr>
  </w:style>
  <w:style w:type="character" w:customStyle="1" w:styleId="19">
    <w:name w:val="hover12"/>
    <w:basedOn w:val="12"/>
    <w:qFormat/>
    <w:uiPriority w:val="0"/>
    <w:rPr>
      <w:color w:val="FFFFFF"/>
    </w:rPr>
  </w:style>
  <w:style w:type="character" w:customStyle="1" w:styleId="20">
    <w:name w:val="hover13"/>
    <w:basedOn w:val="12"/>
    <w:qFormat/>
    <w:uiPriority w:val="0"/>
    <w:rPr>
      <w:color w:val="1E9FFF"/>
    </w:rPr>
  </w:style>
  <w:style w:type="character" w:customStyle="1" w:styleId="21">
    <w:name w:val="layui-laypage-curr"/>
    <w:basedOn w:val="12"/>
    <w:qFormat/>
    <w:uiPriority w:val="0"/>
  </w:style>
  <w:style w:type="character" w:customStyle="1" w:styleId="22">
    <w:name w:val="layui-this4"/>
    <w:basedOn w:val="12"/>
    <w:qFormat/>
    <w:uiPriority w:val="0"/>
    <w:rPr>
      <w:bdr w:val="single" w:color="EEEEEE" w:sz="6" w:space="0"/>
      <w:shd w:val="clear" w:fill="FFFFFF"/>
    </w:rPr>
  </w:style>
  <w:style w:type="paragraph" w:customStyle="1" w:styleId="23">
    <w:name w:val="Default"/>
    <w:qFormat/>
    <w:uiPriority w:val="0"/>
    <w:pPr>
      <w:widowControl w:val="0"/>
      <w:autoSpaceDE w:val="0"/>
      <w:autoSpaceDN w:val="0"/>
      <w:adjustRightInd w:val="0"/>
    </w:pPr>
    <w:rPr>
      <w:rFonts w:ascii="仿宋" w:hAnsi="仿宋" w:eastAsia="宋体"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2802</Words>
  <Characters>2983</Characters>
  <Lines>0</Lines>
  <Paragraphs>0</Paragraphs>
  <TotalTime>7</TotalTime>
  <ScaleCrop>false</ScaleCrop>
  <LinksUpToDate>false</LinksUpToDate>
  <CharactersWithSpaces>3310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2022-09-19T10:57:00Z</dcterms:created>
  <dc:creator>Administrator</dc:creator>
  <cp:lastModifiedBy>Mr杨</cp:lastModifiedBy>
  <dcterms:modified xsi:type="dcterms:W3CDTF">2026-06-15T07:55:55Z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7E598296861C408893452E871F8ACA91</vt:lpwstr>
  </property>
  <property fmtid="{D5CDD505-2E9C-101B-9397-08002B2CF9AE}" pid="4" name="KSOTemplateDocerSaveRecord">
    <vt:lpwstr>eyJoZGlkIjoiODY2NzE1MDRmY2Q5ZjEzZDBjMGM5YTI1ZTQ2MjQ0ZjIiLCJ1c2VySWQiOiI2NTI1MTA2OTAifQ==</vt:lpwstr>
  </property>
</Properties>
</file>