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086623D">
      <w:pPr>
        <w:pStyle w:val="17"/>
        <w:spacing w:line="360" w:lineRule="auto"/>
        <w:jc w:val="center"/>
        <w:rPr>
          <w:rFonts w:hAnsi="黑体"/>
          <w:b w:val="0"/>
          <w:sz w:val="32"/>
          <w:szCs w:val="32"/>
        </w:rPr>
      </w:pPr>
      <w:bookmarkStart w:id="0" w:name="_Toc480021081"/>
      <w:bookmarkStart w:id="1" w:name="_Toc468606057"/>
      <w:bookmarkStart w:id="2" w:name="_Toc6397150"/>
      <w:bookmarkStart w:id="3" w:name="_Toc458262638"/>
      <w:bookmarkStart w:id="4" w:name="_Toc6727971"/>
      <w:bookmarkStart w:id="5" w:name="_Toc454701405"/>
      <w:bookmarkStart w:id="6" w:name="_Toc468157564"/>
      <w:bookmarkStart w:id="7" w:name="_Toc500861026"/>
      <w:bookmarkStart w:id="8" w:name="_Toc480010736"/>
      <w:bookmarkStart w:id="9" w:name="_Toc123786880"/>
      <w:bookmarkStart w:id="10" w:name="_Toc90779595"/>
      <w:bookmarkStart w:id="11" w:name="_Toc467236768"/>
      <w:bookmarkStart w:id="12" w:name="_Toc491658679"/>
      <w:bookmarkStart w:id="13" w:name="_Toc480020285"/>
      <w:bookmarkStart w:id="14" w:name="_Toc467987851"/>
      <w:bookmarkStart w:id="15" w:name="_Toc65998015"/>
      <w:bookmarkStart w:id="16" w:name="_Toc479991610"/>
      <w:r>
        <w:rPr>
          <w:rFonts w:hint="eastAsia" w:hAnsi="黑体"/>
          <w:b w:val="0"/>
          <w:sz w:val="32"/>
          <w:szCs w:val="32"/>
        </w:rPr>
        <w:t>深圳市环保科技集团股份有限公司</w:t>
      </w:r>
    </w:p>
    <w:p w14:paraId="26D211A1">
      <w:pPr>
        <w:pStyle w:val="17"/>
        <w:spacing w:line="360" w:lineRule="auto"/>
        <w:rPr>
          <w:rFonts w:hint="eastAsia" w:ascii="仿宋" w:hAnsi="仿宋" w:eastAsia="仿宋"/>
          <w:b w:val="0"/>
          <w:sz w:val="24"/>
        </w:rPr>
      </w:pPr>
      <w:r>
        <w:rPr>
          <w:rFonts w:hint="eastAsia" w:hAnsi="黑体"/>
          <w:b w:val="0"/>
          <w:sz w:val="32"/>
          <w:szCs w:val="32"/>
          <w:lang w:eastAsia="zh-CN"/>
        </w:rPr>
        <w:t>可燃气体探头设备采购项目</w:t>
      </w:r>
      <w:r>
        <w:rPr>
          <w:rFonts w:hint="eastAsia" w:hAnsi="黑体"/>
          <w:b w:val="0"/>
          <w:sz w:val="32"/>
          <w:szCs w:val="32"/>
        </w:rPr>
        <w:t>询价文件</w:t>
      </w:r>
    </w:p>
    <w:p w14:paraId="49938046">
      <w:pPr>
        <w:pStyle w:val="17"/>
        <w:spacing w:line="360" w:lineRule="auto"/>
        <w:jc w:val="both"/>
        <w:rPr>
          <w:rFonts w:ascii="仿宋" w:hAnsi="仿宋" w:eastAsia="仿宋"/>
          <w:b w:val="0"/>
          <w:sz w:val="24"/>
        </w:rPr>
      </w:pPr>
      <w:r>
        <w:rPr>
          <w:rFonts w:hint="eastAsia" w:ascii="仿宋" w:hAnsi="仿宋" w:eastAsia="仿宋"/>
          <w:b w:val="0"/>
          <w:sz w:val="24"/>
        </w:rPr>
        <w:t>致</w:t>
      </w:r>
      <w:r>
        <w:rPr>
          <w:rFonts w:hint="eastAsia" w:ascii="仿宋" w:hAnsi="仿宋" w:eastAsia="仿宋"/>
          <w:b w:val="0"/>
          <w:sz w:val="24"/>
          <w:lang w:eastAsia="zh-CN"/>
        </w:rPr>
        <w:t>报价单位</w:t>
      </w:r>
      <w:r>
        <w:rPr>
          <w:rFonts w:hint="eastAsia" w:ascii="仿宋" w:hAnsi="仿宋" w:eastAsia="仿宋"/>
          <w:b w:val="0"/>
          <w:sz w:val="24"/>
        </w:rPr>
        <w:t>：</w:t>
      </w:r>
    </w:p>
    <w:p w14:paraId="55E59166">
      <w:pPr>
        <w:pStyle w:val="17"/>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20" w:firstLineChars="175"/>
        <w:jc w:val="left"/>
        <w:textAlignment w:val="auto"/>
        <w:rPr>
          <w:rFonts w:ascii="仿宋" w:hAnsi="仿宋" w:eastAsia="仿宋"/>
          <w:b w:val="0"/>
          <w:sz w:val="24"/>
          <w:u w:val="single"/>
        </w:rPr>
      </w:pPr>
      <w:r>
        <w:rPr>
          <w:rFonts w:hint="eastAsia" w:ascii="仿宋" w:hAnsi="仿宋" w:eastAsia="仿宋"/>
          <w:b w:val="0"/>
          <w:sz w:val="24"/>
        </w:rPr>
        <w:t>我司拟就</w:t>
      </w:r>
      <w:r>
        <w:rPr>
          <w:rFonts w:hint="eastAsia" w:ascii="仿宋" w:hAnsi="仿宋" w:eastAsia="仿宋"/>
          <w:b w:val="0"/>
          <w:sz w:val="24"/>
          <w:u w:val="single"/>
          <w:lang w:eastAsia="zh-CN"/>
        </w:rPr>
        <w:t>“可燃气体探头设备采购项目”</w:t>
      </w:r>
      <w:r>
        <w:rPr>
          <w:rFonts w:hint="eastAsia" w:ascii="仿宋" w:hAnsi="仿宋" w:eastAsia="仿宋"/>
          <w:b w:val="0"/>
          <w:sz w:val="24"/>
        </w:rPr>
        <w:t>在进行公开询价活动，采用经评审的最低价法选取承包商，现欢迎贵司参与询价。</w:t>
      </w:r>
    </w:p>
    <w:p w14:paraId="6D82A919">
      <w:pPr>
        <w:pStyle w:val="174"/>
        <w:keepNext w:val="0"/>
        <w:keepLines w:val="0"/>
        <w:pageBreakBefore w:val="0"/>
        <w:widowControl/>
        <w:numPr>
          <w:ilvl w:val="0"/>
          <w:numId w:val="0"/>
        </w:numPr>
        <w:suppressLineNumbers w:val="0"/>
        <w:tabs>
          <w:tab w:val="left" w:pos="0"/>
        </w:tabs>
        <w:kinsoku/>
        <w:wordWrap/>
        <w:overflowPunct/>
        <w:topLinePunct w:val="0"/>
        <w:autoSpaceDE/>
        <w:autoSpaceDN/>
        <w:bidi w:val="0"/>
        <w:adjustRightInd/>
        <w:snapToGrid/>
        <w:spacing w:beforeAutospacing="0" w:afterAutospacing="0" w:line="360" w:lineRule="auto"/>
        <w:ind w:left="0" w:leftChars="0" w:right="0" w:rightChars="0" w:firstLine="420" w:firstLineChars="175"/>
        <w:textAlignment w:val="auto"/>
        <w:rPr>
          <w:rFonts w:hint="eastAsia" w:ascii="仿宋" w:hAnsi="仿宋" w:eastAsia="仿宋" w:cs="Times New Roman"/>
          <w:kern w:val="2"/>
          <w:sz w:val="24"/>
          <w:szCs w:val="24"/>
          <w:lang w:val="en-US" w:eastAsia="zh-CN" w:bidi="ar-SA"/>
        </w:rPr>
      </w:pPr>
      <w:r>
        <w:rPr>
          <w:rFonts w:hint="eastAsia" w:ascii="仿宋" w:hAnsi="仿宋" w:eastAsia="仿宋" w:cs="Times New Roman"/>
          <w:kern w:val="2"/>
          <w:sz w:val="24"/>
          <w:szCs w:val="24"/>
          <w:lang w:val="en-US" w:eastAsia="zh-CN" w:bidi="ar-SA"/>
        </w:rPr>
        <w:t>1、询价内容：龙岗分公司需采购一批探头设备及相关配套。要求为：（1）统一规格的可燃气体报警探头13个，国产；（2）与探头配套的报警器主机5台。</w:t>
      </w:r>
      <w:r>
        <w:rPr>
          <w:rFonts w:hint="eastAsia" w:ascii="仿宋" w:hAnsi="仿宋" w:eastAsia="仿宋" w:cs="Times New Roman"/>
          <w:b w:val="0"/>
          <w:kern w:val="2"/>
          <w:sz w:val="24"/>
          <w:szCs w:val="24"/>
          <w:lang w:val="en-US" w:eastAsia="zh-CN" w:bidi="ar-SA"/>
        </w:rPr>
        <w:t>详</w:t>
      </w:r>
      <w:r>
        <w:rPr>
          <w:rFonts w:hint="eastAsia" w:ascii="仿宋" w:hAnsi="仿宋" w:eastAsia="仿宋" w:cs="Times New Roman"/>
          <w:kern w:val="2"/>
          <w:sz w:val="24"/>
          <w:szCs w:val="24"/>
          <w:lang w:val="en-US" w:eastAsia="zh-CN" w:bidi="ar-SA"/>
        </w:rPr>
        <w:t>见《报价一览表》。</w:t>
      </w:r>
    </w:p>
    <w:p w14:paraId="359D4BD4">
      <w:pPr>
        <w:pStyle w:val="17"/>
        <w:numPr>
          <w:ilvl w:val="0"/>
          <w:numId w:val="0"/>
        </w:numPr>
        <w:spacing w:line="360" w:lineRule="auto"/>
        <w:ind w:left="0" w:leftChars="0" w:firstLine="420" w:firstLineChars="175"/>
        <w:jc w:val="both"/>
        <w:rPr>
          <w:rFonts w:ascii="仿宋" w:hAnsi="仿宋" w:eastAsia="仿宋"/>
          <w:b w:val="0"/>
          <w:sz w:val="24"/>
        </w:rPr>
      </w:pPr>
      <w:r>
        <w:rPr>
          <w:rFonts w:hint="eastAsia" w:ascii="仿宋" w:hAnsi="仿宋" w:eastAsia="仿宋"/>
          <w:b w:val="0"/>
          <w:sz w:val="24"/>
          <w:lang w:val="en-US" w:eastAsia="zh-CN"/>
        </w:rPr>
        <w:t>2、</w:t>
      </w:r>
      <w:r>
        <w:rPr>
          <w:rFonts w:hint="eastAsia" w:ascii="仿宋" w:hAnsi="仿宋" w:eastAsia="仿宋"/>
          <w:b w:val="0"/>
          <w:sz w:val="24"/>
        </w:rPr>
        <w:t>询价人组建询价小组，根据相关的法律、法规、制度及询价文件进行审查、质疑、评估、比较。</w:t>
      </w:r>
    </w:p>
    <w:p w14:paraId="7F133D21">
      <w:pPr>
        <w:pStyle w:val="17"/>
        <w:spacing w:line="360" w:lineRule="auto"/>
        <w:ind w:left="0" w:leftChars="0" w:firstLine="420" w:firstLineChars="175"/>
        <w:jc w:val="both"/>
        <w:rPr>
          <w:rFonts w:ascii="仿宋" w:hAnsi="仿宋" w:eastAsia="仿宋"/>
          <w:b w:val="0"/>
          <w:sz w:val="24"/>
        </w:rPr>
      </w:pPr>
      <w:r>
        <w:rPr>
          <w:rFonts w:hint="eastAsia" w:ascii="仿宋" w:hAnsi="仿宋" w:eastAsia="仿宋"/>
          <w:b w:val="0"/>
          <w:sz w:val="24"/>
        </w:rPr>
        <w:t>3、评审流程及方法</w:t>
      </w:r>
    </w:p>
    <w:p w14:paraId="02F57C4F">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3.1 询价人发放询价文件，报价人依据询价文件的要求，综合考虑后编制报价文件并送达；</w:t>
      </w:r>
    </w:p>
    <w:p w14:paraId="7EEE2DA3">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3.2 询价小组会按照报价人报价由低至高排名顺序依次评审，发现询价文件不足，或者有疑问时，联系相应报价人澄清，在满足</w:t>
      </w:r>
      <w:r>
        <w:rPr>
          <w:rFonts w:hint="eastAsia" w:ascii="仿宋" w:hAnsi="仿宋" w:eastAsia="仿宋"/>
          <w:b w:val="0"/>
          <w:sz w:val="24"/>
          <w:lang w:eastAsia="zh-CN"/>
        </w:rPr>
        <w:t>询价人</w:t>
      </w:r>
      <w:r>
        <w:rPr>
          <w:rFonts w:hint="eastAsia" w:ascii="仿宋" w:hAnsi="仿宋" w:eastAsia="仿宋"/>
          <w:b w:val="0"/>
          <w:sz w:val="24"/>
        </w:rPr>
        <w:t>需求的前提下，按经评审的</w:t>
      </w:r>
      <w:r>
        <w:rPr>
          <w:rFonts w:hint="eastAsia" w:ascii="仿宋" w:hAnsi="仿宋" w:eastAsia="仿宋"/>
          <w:b w:val="0"/>
          <w:sz w:val="24"/>
          <w:lang w:eastAsia="zh-CN"/>
        </w:rPr>
        <w:t>最</w:t>
      </w:r>
      <w:r>
        <w:rPr>
          <w:rFonts w:hint="eastAsia" w:ascii="仿宋" w:hAnsi="仿宋" w:eastAsia="仿宋"/>
          <w:b w:val="0"/>
          <w:sz w:val="24"/>
        </w:rPr>
        <w:t>低价法确定承包商。</w:t>
      </w:r>
    </w:p>
    <w:p w14:paraId="27188E5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4、报价人须知</w:t>
      </w:r>
    </w:p>
    <w:p w14:paraId="570C82F1">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4.1 报价人提供的报价文件必须满足相关的规范和询价文件规定的技术要求；</w:t>
      </w:r>
    </w:p>
    <w:p w14:paraId="0D566CD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4.2报价人在报价过程中所发生的一切费用自行负责；</w:t>
      </w:r>
    </w:p>
    <w:p w14:paraId="3BA13014">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4.3 报价文件有下列情况之一，将</w:t>
      </w:r>
      <w:r>
        <w:rPr>
          <w:rFonts w:hint="eastAsia" w:ascii="仿宋" w:hAnsi="仿宋" w:eastAsia="仿宋"/>
          <w:b w:val="0"/>
          <w:sz w:val="24"/>
          <w:lang w:val="en-US" w:eastAsia="zh-CN"/>
        </w:rPr>
        <w:t>按废标</w:t>
      </w:r>
      <w:r>
        <w:rPr>
          <w:rFonts w:hint="eastAsia" w:ascii="仿宋" w:hAnsi="仿宋" w:eastAsia="仿宋"/>
          <w:b w:val="0"/>
          <w:sz w:val="24"/>
        </w:rPr>
        <w:t>处理：</w:t>
      </w:r>
    </w:p>
    <w:p w14:paraId="6E582657">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（1）报价书无法定代表人或委托代理人签章；</w:t>
      </w:r>
    </w:p>
    <w:p w14:paraId="375E752C">
      <w:pPr>
        <w:pStyle w:val="17"/>
        <w:spacing w:line="360" w:lineRule="auto"/>
        <w:ind w:firstLine="566" w:firstLineChars="236"/>
        <w:jc w:val="both"/>
        <w:rPr>
          <w:rFonts w:hint="eastAsia" w:ascii="仿宋" w:hAnsi="仿宋" w:eastAsia="仿宋"/>
          <w:b w:val="0"/>
          <w:sz w:val="24"/>
        </w:rPr>
      </w:pPr>
      <w:r>
        <w:rPr>
          <w:rFonts w:hint="eastAsia" w:ascii="仿宋" w:hAnsi="仿宋" w:eastAsia="仿宋"/>
          <w:b w:val="0"/>
          <w:sz w:val="24"/>
        </w:rPr>
        <w:t>（2）报价文件未对询价文件作出实质性的响应；</w:t>
      </w:r>
    </w:p>
    <w:p w14:paraId="3F232419">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lang w:val="en-US" w:eastAsia="zh-CN"/>
        </w:rPr>
        <w:t>（3）</w:t>
      </w:r>
      <w:r>
        <w:rPr>
          <w:rFonts w:hint="eastAsia" w:ascii="仿宋" w:hAnsi="仿宋" w:eastAsia="仿宋"/>
          <w:b w:val="0"/>
          <w:sz w:val="24"/>
        </w:rPr>
        <w:t>法律、法规规定的其他情况。</w:t>
      </w:r>
    </w:p>
    <w:p w14:paraId="458767E3">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4.4 下列情况之一出现，询价人有权重新询价或采用其他方式进行采购：</w:t>
      </w:r>
    </w:p>
    <w:p w14:paraId="34F6E7BF">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eastAsia="zh-CN"/>
        </w:rPr>
        <w:t>中选</w:t>
      </w:r>
      <w:r>
        <w:rPr>
          <w:rFonts w:hint="eastAsia" w:ascii="仿宋" w:hAnsi="仿宋" w:eastAsia="仿宋"/>
          <w:b w:val="0"/>
          <w:sz w:val="24"/>
        </w:rPr>
        <w:t>人不按约定内容签署合同</w:t>
      </w:r>
      <w:r>
        <w:rPr>
          <w:rFonts w:hint="eastAsia" w:ascii="仿宋" w:hAnsi="仿宋" w:eastAsia="仿宋"/>
          <w:b w:val="0"/>
          <w:sz w:val="24"/>
          <w:lang w:eastAsia="zh-CN"/>
        </w:rPr>
        <w:t>，询价人可以按照采购小组提出的中标候选人名单排序依次确定其他报价候选人为中选人，也可以重新采购</w:t>
      </w:r>
      <w:r>
        <w:rPr>
          <w:rFonts w:hint="eastAsia" w:ascii="仿宋" w:hAnsi="仿宋" w:eastAsia="仿宋"/>
          <w:b w:val="0"/>
          <w:sz w:val="24"/>
        </w:rPr>
        <w:t>；</w:t>
      </w:r>
    </w:p>
    <w:p w14:paraId="2E9C6A4B">
      <w:pPr>
        <w:pStyle w:val="17"/>
        <w:spacing w:line="360" w:lineRule="auto"/>
        <w:ind w:firstLine="566" w:firstLineChars="236"/>
        <w:jc w:val="both"/>
        <w:rPr>
          <w:rFonts w:ascii="仿宋" w:hAnsi="仿宋" w:eastAsia="仿宋"/>
          <w:b w:val="0"/>
          <w:sz w:val="24"/>
        </w:rPr>
      </w:pPr>
      <w:r>
        <w:rPr>
          <w:rFonts w:hint="eastAsia" w:ascii="仿宋" w:hAnsi="仿宋" w:eastAsia="仿宋"/>
          <w:b w:val="0"/>
          <w:sz w:val="24"/>
        </w:rPr>
        <w:t>（2）法律、法规规定的其他情况</w:t>
      </w:r>
      <w:bookmarkStart w:id="17" w:name="_Hlt42848264"/>
      <w:bookmarkEnd w:id="17"/>
      <w:r>
        <w:rPr>
          <w:rFonts w:hint="eastAsia" w:ascii="仿宋" w:hAnsi="仿宋" w:eastAsia="仿宋"/>
          <w:b w:val="0"/>
          <w:sz w:val="24"/>
        </w:rPr>
        <w:t>。</w:t>
      </w:r>
    </w:p>
    <w:p w14:paraId="3787CC4B">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5、资质要求</w:t>
      </w:r>
    </w:p>
    <w:p w14:paraId="1C82C3DB">
      <w:pPr>
        <w:pStyle w:val="22"/>
        <w:spacing w:line="360" w:lineRule="auto"/>
        <w:ind w:firstLine="480" w:firstLineChars="200"/>
        <w:rPr>
          <w:rFonts w:hint="eastAsia" w:ascii="仿宋" w:hAnsi="仿宋" w:eastAsia="仿宋"/>
          <w:sz w:val="24"/>
        </w:rPr>
      </w:pPr>
      <w:r>
        <w:rPr>
          <w:rFonts w:hint="eastAsia" w:ascii="仿宋" w:hAnsi="仿宋" w:eastAsia="仿宋"/>
          <w:kern w:val="2"/>
          <w:sz w:val="24"/>
          <w:szCs w:val="24"/>
        </w:rPr>
        <w:t>报价人必须是在中华人民共和国境内注册（不含港、澳、台地区）的独立法人资格或是具有独立承担民事责任能力的其它组织</w:t>
      </w:r>
      <w:r>
        <w:rPr>
          <w:rFonts w:hint="eastAsia" w:ascii="仿宋" w:hAnsi="仿宋" w:eastAsia="仿宋"/>
          <w:kern w:val="2"/>
          <w:sz w:val="24"/>
          <w:szCs w:val="24"/>
          <w:lang w:eastAsia="zh-CN"/>
        </w:rPr>
        <w:t>。</w:t>
      </w:r>
      <w:r>
        <w:rPr>
          <w:rFonts w:hint="eastAsia" w:ascii="仿宋" w:hAnsi="仿宋" w:eastAsia="仿宋"/>
          <w:b w:val="0"/>
          <w:bCs w:val="0"/>
          <w:sz w:val="24"/>
          <w:lang w:eastAsia="zh-CN"/>
        </w:rPr>
        <w:t>本项目不允许联合体投标</w:t>
      </w:r>
      <w:r>
        <w:rPr>
          <w:rFonts w:hint="eastAsia" w:ascii="仿宋" w:hAnsi="仿宋" w:eastAsia="仿宋"/>
          <w:sz w:val="24"/>
        </w:rPr>
        <w:t>。</w:t>
      </w:r>
    </w:p>
    <w:p w14:paraId="2AC82628">
      <w:pPr>
        <w:pStyle w:val="17"/>
        <w:spacing w:line="360" w:lineRule="auto"/>
        <w:ind w:firstLine="480" w:firstLineChars="200"/>
        <w:jc w:val="both"/>
        <w:rPr>
          <w:rFonts w:hint="default" w:ascii="仿宋" w:hAnsi="仿宋" w:eastAsia="仿宋"/>
          <w:b w:val="0"/>
          <w:sz w:val="24"/>
          <w:lang w:val="en-US" w:eastAsia="zh-CN"/>
        </w:rPr>
      </w:pPr>
      <w:r>
        <w:rPr>
          <w:rFonts w:hint="eastAsia" w:ascii="仿宋" w:hAnsi="仿宋" w:eastAsia="仿宋"/>
          <w:b w:val="0"/>
          <w:sz w:val="24"/>
        </w:rPr>
        <w:t>6、报价人的报价应包含</w:t>
      </w:r>
      <w:r>
        <w:rPr>
          <w:rFonts w:hint="eastAsia" w:ascii="仿宋" w:hAnsi="仿宋" w:eastAsia="仿宋"/>
          <w:b w:val="0"/>
          <w:sz w:val="24"/>
          <w:lang w:eastAsia="zh-CN"/>
        </w:rPr>
        <w:t>运费税费等关于本项目的所有费用</w:t>
      </w:r>
      <w:r>
        <w:rPr>
          <w:rFonts w:hint="eastAsia" w:ascii="仿宋" w:hAnsi="仿宋" w:eastAsia="仿宋"/>
          <w:b w:val="0"/>
          <w:sz w:val="24"/>
        </w:rPr>
        <w:t>，该项目报价上限价为</w:t>
      </w:r>
      <w:r>
        <w:rPr>
          <w:rFonts w:hint="eastAsia" w:ascii="仿宋" w:hAnsi="仿宋" w:eastAsia="仿宋"/>
          <w:b w:val="0"/>
          <w:sz w:val="24"/>
          <w:u w:val="single"/>
          <w:lang w:val="en-US" w:eastAsia="zh-CN"/>
        </w:rPr>
        <w:t>32000</w:t>
      </w:r>
      <w:r>
        <w:rPr>
          <w:rFonts w:hint="eastAsia" w:ascii="仿宋" w:hAnsi="仿宋" w:eastAsia="仿宋"/>
          <w:b w:val="0"/>
          <w:sz w:val="24"/>
        </w:rPr>
        <w:t>元</w:t>
      </w:r>
      <w:r>
        <w:rPr>
          <w:rFonts w:hint="eastAsia" w:ascii="仿宋" w:hAnsi="仿宋" w:eastAsia="仿宋"/>
          <w:b w:val="0"/>
          <w:sz w:val="24"/>
          <w:lang w:val="en-US" w:eastAsia="zh-CN"/>
        </w:rPr>
        <w:t>。</w:t>
      </w:r>
    </w:p>
    <w:p w14:paraId="1B56E233">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7、付款方式： </w:t>
      </w:r>
    </w:p>
    <w:p w14:paraId="702C1748">
      <w:pPr>
        <w:pStyle w:val="17"/>
        <w:spacing w:line="360" w:lineRule="auto"/>
        <w:ind w:firstLine="480" w:firstLineChars="200"/>
        <w:jc w:val="both"/>
        <w:rPr>
          <w:rFonts w:hint="eastAsia" w:ascii="仿宋" w:hAnsi="仿宋" w:eastAsia="仿宋"/>
          <w:b w:val="0"/>
          <w:bCs/>
          <w:sz w:val="24"/>
        </w:rPr>
      </w:pPr>
      <w:r>
        <w:rPr>
          <w:rFonts w:hint="eastAsia" w:ascii="仿宋" w:hAnsi="仿宋" w:eastAsia="仿宋"/>
          <w:b w:val="0"/>
          <w:bCs/>
          <w:sz w:val="24"/>
        </w:rPr>
        <w:t>供方负责送货至需方，需方验收合格后，供方开具符合要求的增值税专用发票，需方见票后60日历日内付款。</w:t>
      </w:r>
    </w:p>
    <w:p w14:paraId="032AA36B">
      <w:pPr>
        <w:pStyle w:val="17"/>
        <w:tabs>
          <w:tab w:val="left" w:pos="2730"/>
        </w:tabs>
        <w:spacing w:line="360" w:lineRule="auto"/>
        <w:ind w:firstLine="480" w:firstLineChars="200"/>
        <w:jc w:val="both"/>
        <w:rPr>
          <w:rFonts w:ascii="仿宋" w:hAnsi="仿宋" w:eastAsia="仿宋"/>
          <w:b w:val="0"/>
          <w:sz w:val="24"/>
        </w:rPr>
      </w:pPr>
      <w:r>
        <w:rPr>
          <w:rFonts w:hint="eastAsia" w:ascii="仿宋" w:hAnsi="仿宋" w:eastAsia="仿宋"/>
          <w:b w:val="0"/>
          <w:sz w:val="24"/>
        </w:rPr>
        <w:t>8、</w:t>
      </w:r>
      <w:r>
        <w:rPr>
          <w:rFonts w:hint="eastAsia" w:ascii="仿宋" w:hAnsi="仿宋" w:eastAsia="仿宋"/>
          <w:b w:val="0"/>
          <w:sz w:val="24"/>
          <w:lang w:eastAsia="zh-CN"/>
        </w:rPr>
        <w:t>交货</w:t>
      </w:r>
      <w:r>
        <w:rPr>
          <w:rFonts w:hint="eastAsia" w:ascii="仿宋" w:hAnsi="仿宋" w:eastAsia="仿宋"/>
          <w:b w:val="0"/>
          <w:sz w:val="24"/>
        </w:rPr>
        <w:t>期：</w:t>
      </w:r>
      <w:r>
        <w:rPr>
          <w:rFonts w:hint="eastAsia" w:ascii="仿宋" w:hAnsi="仿宋" w:eastAsia="仿宋"/>
          <w:b w:val="0"/>
          <w:sz w:val="24"/>
          <w:lang w:eastAsia="zh-CN"/>
        </w:rPr>
        <w:t>自合同签订之日起</w:t>
      </w:r>
      <w:r>
        <w:rPr>
          <w:rFonts w:hint="eastAsia" w:ascii="仿宋" w:hAnsi="仿宋" w:eastAsia="仿宋"/>
          <w:b w:val="0"/>
          <w:sz w:val="24"/>
          <w:u w:val="single"/>
          <w:lang w:val="en-US" w:eastAsia="zh-CN"/>
        </w:rPr>
        <w:t>15</w:t>
      </w:r>
      <w:r>
        <w:rPr>
          <w:rFonts w:hint="eastAsia" w:ascii="仿宋" w:hAnsi="仿宋" w:eastAsia="仿宋"/>
          <w:b w:val="0"/>
          <w:sz w:val="24"/>
        </w:rPr>
        <w:t>个日历日</w:t>
      </w:r>
    </w:p>
    <w:p w14:paraId="1F12D3E9">
      <w:pPr>
        <w:pStyle w:val="17"/>
        <w:spacing w:line="360" w:lineRule="auto"/>
        <w:ind w:firstLine="480" w:firstLineChars="200"/>
        <w:jc w:val="both"/>
        <w:rPr>
          <w:rFonts w:hint="default" w:ascii="仿宋" w:hAnsi="仿宋" w:eastAsia="仿宋"/>
          <w:b w:val="0"/>
          <w:sz w:val="24"/>
          <w:u w:val="single"/>
          <w:lang w:val="en-US" w:eastAsia="zh-CN"/>
        </w:rPr>
      </w:pPr>
      <w:r>
        <w:rPr>
          <w:rFonts w:hint="eastAsia" w:ascii="仿宋" w:hAnsi="仿宋" w:eastAsia="仿宋"/>
          <w:b w:val="0"/>
          <w:sz w:val="24"/>
          <w:lang w:val="en-US" w:eastAsia="zh-CN"/>
        </w:rPr>
        <w:t>9</w:t>
      </w:r>
      <w:r>
        <w:rPr>
          <w:rFonts w:hint="eastAsia" w:ascii="仿宋" w:hAnsi="仿宋" w:eastAsia="仿宋"/>
          <w:b w:val="0"/>
          <w:sz w:val="24"/>
        </w:rPr>
        <w:t>、递交报价文件截止时间：202</w:t>
      </w:r>
      <w:r>
        <w:rPr>
          <w:rFonts w:hint="eastAsia" w:ascii="仿宋" w:hAnsi="仿宋" w:eastAsia="仿宋"/>
          <w:b w:val="0"/>
          <w:sz w:val="24"/>
          <w:lang w:val="en-US" w:eastAsia="zh-CN"/>
        </w:rPr>
        <w:t>6</w:t>
      </w:r>
      <w:r>
        <w:rPr>
          <w:rFonts w:hint="eastAsia" w:ascii="仿宋" w:hAnsi="仿宋" w:eastAsia="仿宋"/>
          <w:b w:val="0"/>
          <w:sz w:val="24"/>
        </w:rPr>
        <w:t>年</w:t>
      </w:r>
      <w:r>
        <w:rPr>
          <w:rFonts w:hint="eastAsia" w:ascii="仿宋" w:hAnsi="仿宋" w:eastAsia="仿宋"/>
          <w:b w:val="0"/>
          <w:sz w:val="24"/>
          <w:u w:val="single"/>
        </w:rPr>
        <w:t xml:space="preserve"> </w:t>
      </w:r>
      <w:r>
        <w:rPr>
          <w:rFonts w:hint="eastAsia" w:ascii="仿宋" w:hAnsi="仿宋" w:eastAsia="仿宋"/>
          <w:b w:val="0"/>
          <w:sz w:val="24"/>
          <w:u w:val="single"/>
          <w:lang w:val="en-US" w:eastAsia="zh-CN"/>
        </w:rPr>
        <w:t>9</w:t>
      </w:r>
      <w:r>
        <w:rPr>
          <w:rFonts w:hint="eastAsia" w:ascii="仿宋" w:hAnsi="仿宋" w:eastAsia="仿宋"/>
          <w:b w:val="0"/>
          <w:sz w:val="24"/>
        </w:rPr>
        <w:t>月</w:t>
      </w:r>
      <w:r>
        <w:rPr>
          <w:rFonts w:hint="eastAsia" w:ascii="仿宋" w:hAnsi="仿宋" w:eastAsia="仿宋"/>
          <w:b w:val="0"/>
          <w:sz w:val="24"/>
          <w:u w:val="single"/>
          <w:lang w:val="en-US" w:eastAsia="zh-CN"/>
        </w:rPr>
        <w:t xml:space="preserve"> 10 </w:t>
      </w:r>
      <w:bookmarkStart w:id="18" w:name="_GoBack"/>
      <w:bookmarkEnd w:id="18"/>
      <w:r>
        <w:rPr>
          <w:rFonts w:hint="eastAsia" w:ascii="仿宋" w:hAnsi="仿宋" w:eastAsia="仿宋"/>
          <w:b w:val="0"/>
          <w:sz w:val="24"/>
        </w:rPr>
        <w:t>日</w:t>
      </w:r>
      <w:r>
        <w:rPr>
          <w:rFonts w:hint="eastAsia" w:ascii="仿宋" w:hAnsi="仿宋" w:eastAsia="仿宋"/>
          <w:b w:val="0"/>
          <w:sz w:val="24"/>
          <w:u w:val="single"/>
          <w:lang w:val="en-US" w:eastAsia="zh-CN"/>
        </w:rPr>
        <w:t xml:space="preserve"> 15</w:t>
      </w:r>
      <w:r>
        <w:rPr>
          <w:rFonts w:hint="eastAsia" w:ascii="仿宋" w:hAnsi="仿宋" w:eastAsia="仿宋"/>
          <w:b w:val="0"/>
          <w:sz w:val="24"/>
        </w:rPr>
        <w:t>点</w:t>
      </w:r>
      <w:r>
        <w:rPr>
          <w:rFonts w:hint="eastAsia" w:ascii="仿宋" w:hAnsi="仿宋" w:eastAsia="仿宋"/>
          <w:b w:val="0"/>
          <w:sz w:val="24"/>
          <w:u w:val="single"/>
          <w:lang w:val="en-US" w:eastAsia="zh-CN"/>
        </w:rPr>
        <w:t xml:space="preserve"> 0</w:t>
      </w:r>
      <w:r>
        <w:rPr>
          <w:rFonts w:hint="eastAsia" w:ascii="仿宋" w:hAnsi="仿宋" w:eastAsia="仿宋"/>
          <w:b w:val="0"/>
          <w:sz w:val="24"/>
          <w:lang w:val="en-US" w:eastAsia="zh-CN"/>
        </w:rPr>
        <w:t>分</w:t>
      </w:r>
    </w:p>
    <w:p w14:paraId="5E84221A">
      <w:pPr>
        <w:pStyle w:val="17"/>
        <w:spacing w:line="360" w:lineRule="auto"/>
        <w:ind w:firstLine="480" w:firstLineChars="200"/>
        <w:jc w:val="both"/>
        <w:rPr>
          <w:rFonts w:hint="eastAsia"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0</w:t>
      </w:r>
      <w:r>
        <w:rPr>
          <w:rFonts w:hint="eastAsia" w:ascii="仿宋" w:hAnsi="仿宋" w:eastAsia="仿宋"/>
          <w:b w:val="0"/>
          <w:sz w:val="24"/>
        </w:rPr>
        <w:t>、</w:t>
      </w:r>
      <w:r>
        <w:rPr>
          <w:rFonts w:hint="eastAsia" w:ascii="仿宋" w:hAnsi="仿宋" w:eastAsia="仿宋"/>
          <w:b w:val="0"/>
          <w:sz w:val="24"/>
          <w:lang w:eastAsia="zh-CN"/>
        </w:rPr>
        <w:t>递交报价方式：</w:t>
      </w:r>
      <w:r>
        <w:rPr>
          <w:rFonts w:hint="eastAsia" w:ascii="仿宋" w:hAnsi="仿宋" w:eastAsia="仿宋"/>
          <w:b w:val="0"/>
          <w:sz w:val="24"/>
          <w:lang w:val="en-US" w:eastAsia="zh-CN"/>
        </w:rPr>
        <w:t>将报价文件</w:t>
      </w:r>
      <w:r>
        <w:rPr>
          <w:rFonts w:hint="eastAsia" w:ascii="仿宋" w:hAnsi="仿宋" w:eastAsia="仿宋"/>
          <w:b w:val="0"/>
          <w:sz w:val="24"/>
          <w:lang w:eastAsia="zh-CN"/>
        </w:rPr>
        <w:t>发送到采购专用邮箱：</w:t>
      </w:r>
      <w:r>
        <w:rPr>
          <w:rFonts w:hint="eastAsia" w:ascii="仿宋" w:hAnsi="仿宋" w:eastAsia="仿宋"/>
          <w:b w:val="0"/>
          <w:sz w:val="24"/>
          <w:u w:val="single"/>
          <w:lang w:eastAsia="zh-CN"/>
        </w:rPr>
        <w:t>purchase@szhwts.com</w:t>
      </w:r>
      <w:r>
        <w:rPr>
          <w:rFonts w:hint="eastAsia" w:ascii="仿宋" w:hAnsi="仿宋" w:eastAsia="仿宋"/>
          <w:b w:val="0"/>
          <w:sz w:val="24"/>
          <w:lang w:eastAsia="zh-CN"/>
        </w:rPr>
        <w:t>。（请在邮箱上注明投标项目名称）</w:t>
      </w:r>
      <w:r>
        <w:rPr>
          <w:rFonts w:hint="eastAsia" w:ascii="仿宋" w:hAnsi="仿宋" w:eastAsia="仿宋"/>
          <w:b w:val="0"/>
          <w:sz w:val="24"/>
        </w:rPr>
        <w:t>。</w:t>
      </w:r>
    </w:p>
    <w:p w14:paraId="1C7E6426">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val="en-US" w:eastAsia="zh-CN"/>
        </w:rPr>
        <w:t>11、项目评审地点：</w:t>
      </w:r>
      <w:r>
        <w:rPr>
          <w:rFonts w:hint="eastAsia" w:ascii="仿宋" w:hAnsi="仿宋" w:eastAsia="仿宋"/>
          <w:b w:val="0"/>
          <w:sz w:val="24"/>
          <w:lang w:eastAsia="zh-CN"/>
        </w:rPr>
        <w:t>深圳市宝安区松岗街道江边社区江畔路</w:t>
      </w:r>
      <w:r>
        <w:rPr>
          <w:rFonts w:hint="eastAsia" w:ascii="仿宋" w:hAnsi="仿宋" w:eastAsia="仿宋"/>
          <w:b w:val="0"/>
          <w:sz w:val="24"/>
          <w:lang w:val="en-US" w:eastAsia="zh-CN"/>
        </w:rPr>
        <w:t>388号深圳市环保科技集团股份有限公司辅助工程楼二期2楼会议室。</w:t>
      </w:r>
    </w:p>
    <w:p w14:paraId="4ABA0314">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2</w:t>
      </w:r>
      <w:r>
        <w:rPr>
          <w:rFonts w:hint="eastAsia" w:ascii="仿宋" w:hAnsi="仿宋" w:eastAsia="仿宋"/>
          <w:b w:val="0"/>
          <w:sz w:val="24"/>
        </w:rPr>
        <w:t>、本询价文件解释权归询价人。</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7778517D">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1</w:t>
      </w:r>
      <w:r>
        <w:rPr>
          <w:rFonts w:hint="eastAsia" w:ascii="仿宋" w:hAnsi="仿宋" w:eastAsia="仿宋"/>
          <w:b w:val="0"/>
          <w:sz w:val="24"/>
          <w:lang w:val="en-US" w:eastAsia="zh-CN"/>
        </w:rPr>
        <w:t>3</w:t>
      </w:r>
      <w:r>
        <w:rPr>
          <w:rFonts w:hint="eastAsia" w:ascii="仿宋" w:hAnsi="仿宋" w:eastAsia="仿宋"/>
          <w:b w:val="0"/>
          <w:sz w:val="24"/>
        </w:rPr>
        <w:t>、附录：</w:t>
      </w:r>
    </w:p>
    <w:p w14:paraId="4BD2550A">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lang w:eastAsia="zh-CN"/>
        </w:rPr>
        <w:t>（</w:t>
      </w:r>
      <w:r>
        <w:rPr>
          <w:rFonts w:hint="eastAsia" w:ascii="仿宋" w:hAnsi="仿宋" w:eastAsia="仿宋"/>
          <w:b w:val="0"/>
          <w:sz w:val="24"/>
          <w:lang w:val="en-US" w:eastAsia="zh-CN"/>
        </w:rPr>
        <w:t>1</w:t>
      </w:r>
      <w:r>
        <w:rPr>
          <w:rFonts w:hint="eastAsia" w:ascii="仿宋" w:hAnsi="仿宋" w:eastAsia="仿宋"/>
          <w:b w:val="0"/>
          <w:sz w:val="24"/>
          <w:lang w:eastAsia="zh-CN"/>
        </w:rPr>
        <w:t>）</w:t>
      </w:r>
      <w:r>
        <w:rPr>
          <w:rFonts w:hint="eastAsia" w:ascii="仿宋" w:hAnsi="仿宋" w:eastAsia="仿宋"/>
          <w:b w:val="0"/>
          <w:sz w:val="24"/>
        </w:rPr>
        <w:t>报价文件格式</w:t>
      </w:r>
    </w:p>
    <w:p w14:paraId="4300A2B4">
      <w:pPr>
        <w:pStyle w:val="17"/>
        <w:spacing w:line="360" w:lineRule="auto"/>
        <w:jc w:val="both"/>
        <w:rPr>
          <w:rFonts w:ascii="仿宋" w:hAnsi="仿宋" w:eastAsia="仿宋"/>
          <w:b w:val="0"/>
          <w:sz w:val="24"/>
        </w:rPr>
      </w:pPr>
    </w:p>
    <w:p w14:paraId="43FB5244">
      <w:pPr>
        <w:pStyle w:val="17"/>
        <w:spacing w:line="360" w:lineRule="auto"/>
        <w:ind w:firstLine="480" w:firstLineChars="200"/>
        <w:jc w:val="both"/>
        <w:rPr>
          <w:rFonts w:ascii="仿宋" w:hAnsi="仿宋" w:eastAsia="仿宋"/>
          <w:b w:val="0"/>
          <w:sz w:val="24"/>
        </w:rPr>
      </w:pPr>
      <w:r>
        <w:rPr>
          <w:rFonts w:hint="eastAsia" w:ascii="仿宋" w:hAnsi="仿宋" w:eastAsia="仿宋"/>
          <w:b w:val="0"/>
          <w:sz w:val="24"/>
        </w:rPr>
        <w:t xml:space="preserve">                           询价人：深圳市环保科技集团股份有限公司</w:t>
      </w:r>
    </w:p>
    <w:p w14:paraId="75FEDE22">
      <w:pPr>
        <w:pStyle w:val="17"/>
        <w:spacing w:line="360" w:lineRule="auto"/>
        <w:ind w:firstLine="3720" w:firstLineChars="1550"/>
        <w:jc w:val="both"/>
        <w:rPr>
          <w:rFonts w:ascii="仿宋" w:hAnsi="仿宋" w:eastAsia="仿宋"/>
          <w:b w:val="0"/>
          <w:sz w:val="24"/>
        </w:rPr>
      </w:pPr>
      <w:r>
        <w:rPr>
          <w:rFonts w:hint="eastAsia" w:ascii="仿宋" w:hAnsi="仿宋" w:eastAsia="仿宋"/>
          <w:b w:val="0"/>
          <w:sz w:val="24"/>
        </w:rPr>
        <w:t>联系人：黄工</w:t>
      </w:r>
    </w:p>
    <w:p w14:paraId="4D5AB7D9">
      <w:pPr>
        <w:pStyle w:val="17"/>
        <w:spacing w:line="360" w:lineRule="auto"/>
        <w:ind w:firstLine="3720" w:firstLineChars="1550"/>
        <w:jc w:val="both"/>
        <w:rPr>
          <w:rFonts w:hint="default" w:ascii="等线" w:hAnsi="等线" w:cs="宋体"/>
          <w:b/>
          <w:sz w:val="48"/>
          <w:szCs w:val="48"/>
          <w:lang w:val="en-US"/>
        </w:rPr>
      </w:pPr>
      <w:r>
        <w:rPr>
          <w:rFonts w:hint="eastAsia" w:ascii="仿宋" w:hAnsi="仿宋" w:eastAsia="仿宋"/>
          <w:b w:val="0"/>
          <w:sz w:val="24"/>
        </w:rPr>
        <w:t>联系电话：</w:t>
      </w:r>
      <w:r>
        <w:rPr>
          <w:rFonts w:hint="eastAsia" w:ascii="仿宋" w:hAnsi="仿宋" w:eastAsia="仿宋"/>
          <w:b w:val="0"/>
          <w:sz w:val="24"/>
          <w:lang w:val="en-US" w:eastAsia="zh-CN"/>
        </w:rPr>
        <w:t>075583116870</w:t>
      </w:r>
    </w:p>
    <w:p w14:paraId="6B7F0824">
      <w:pPr>
        <w:rPr>
          <w:rFonts w:ascii="仿宋" w:hAnsi="仿宋" w:eastAsia="仿宋"/>
          <w:b/>
          <w:sz w:val="24"/>
        </w:rPr>
      </w:pPr>
      <w:r>
        <w:rPr>
          <w:rFonts w:ascii="仿宋" w:hAnsi="仿宋" w:eastAsia="仿宋"/>
          <w:b/>
          <w:sz w:val="24"/>
        </w:rPr>
        <w:br w:type="page"/>
      </w:r>
    </w:p>
    <w:p w14:paraId="0E16ED9B">
      <w:pPr>
        <w:spacing w:before="240" w:after="240"/>
        <w:jc w:val="left"/>
        <w:rPr>
          <w:rFonts w:hint="default" w:ascii="仿宋" w:hAnsi="仿宋" w:eastAsia="仿宋" w:cs="Times New Roman"/>
          <w:b/>
          <w:bCs/>
          <w:kern w:val="2"/>
          <w:sz w:val="24"/>
          <w:szCs w:val="24"/>
          <w:lang w:val="en-US" w:eastAsia="zh-CN" w:bidi="ar-SA"/>
        </w:rPr>
      </w:pPr>
      <w:r>
        <w:rPr>
          <w:rFonts w:hint="eastAsia" w:ascii="仿宋" w:hAnsi="仿宋" w:eastAsia="仿宋" w:cs="Times New Roman"/>
          <w:b/>
          <w:bCs/>
          <w:kern w:val="2"/>
          <w:sz w:val="24"/>
          <w:szCs w:val="24"/>
          <w:lang w:val="en-US" w:eastAsia="zh-CN" w:bidi="ar-SA"/>
        </w:rPr>
        <w:t>附件1：</w:t>
      </w:r>
    </w:p>
    <w:p w14:paraId="55196F2B">
      <w:pPr>
        <w:spacing w:before="240" w:after="240"/>
        <w:jc w:val="center"/>
        <w:rPr>
          <w:rFonts w:ascii="宋体" w:hAnsi="宋体"/>
          <w:b/>
          <w:sz w:val="28"/>
          <w:szCs w:val="28"/>
        </w:rPr>
      </w:pPr>
      <w:r>
        <w:rPr>
          <w:rFonts w:hint="eastAsia" w:ascii="宋体" w:hAnsi="宋体"/>
          <w:b/>
          <w:sz w:val="28"/>
          <w:szCs w:val="28"/>
        </w:rPr>
        <w:t>报价一览表</w:t>
      </w:r>
    </w:p>
    <w:p w14:paraId="6F86A8D8">
      <w:pPr>
        <w:pStyle w:val="17"/>
        <w:spacing w:line="360" w:lineRule="auto"/>
        <w:jc w:val="left"/>
        <w:rPr>
          <w:rFonts w:hint="eastAsia" w:ascii="仿宋" w:hAnsi="仿宋" w:eastAsia="仿宋"/>
          <w:b w:val="0"/>
          <w:sz w:val="24"/>
          <w:lang w:eastAsia="zh-CN"/>
        </w:rPr>
      </w:pPr>
      <w:r>
        <w:rPr>
          <w:rFonts w:hint="eastAsia" w:ascii="仿宋" w:hAnsi="仿宋" w:eastAsia="仿宋"/>
          <w:b w:val="0"/>
          <w:sz w:val="24"/>
          <w:lang w:eastAsia="zh-CN"/>
        </w:rPr>
        <w:t xml:space="preserve">项目名称：可燃气体探头设备采购项目 </w:t>
      </w:r>
    </w:p>
    <w:p w14:paraId="708EFCF1">
      <w:pPr>
        <w:pStyle w:val="17"/>
        <w:spacing w:line="360" w:lineRule="auto"/>
        <w:jc w:val="left"/>
        <w:rPr>
          <w:rFonts w:hint="eastAsia" w:ascii="仿宋" w:hAnsi="仿宋" w:eastAsia="仿宋"/>
          <w:b w:val="0"/>
          <w:sz w:val="24"/>
          <w:lang w:eastAsia="zh-CN"/>
        </w:rPr>
      </w:pPr>
      <w:r>
        <w:rPr>
          <w:rFonts w:hint="eastAsia" w:ascii="仿宋" w:hAnsi="仿宋" w:eastAsia="仿宋"/>
          <w:b w:val="0"/>
          <w:sz w:val="24"/>
          <w:lang w:eastAsia="zh-CN"/>
        </w:rPr>
        <w:t>询价单位名称：深圳市环保科技集团股份有限公司</w:t>
      </w:r>
    </w:p>
    <w:p w14:paraId="6631E571">
      <w:pPr>
        <w:pStyle w:val="17"/>
        <w:spacing w:line="360" w:lineRule="auto"/>
        <w:ind w:firstLine="7560" w:firstLineChars="3150"/>
        <w:jc w:val="both"/>
        <w:rPr>
          <w:rFonts w:ascii="仿宋" w:hAnsi="仿宋" w:eastAsia="仿宋"/>
          <w:b w:val="0"/>
          <w:sz w:val="24"/>
        </w:rPr>
      </w:pPr>
      <w:r>
        <w:rPr>
          <w:rFonts w:hint="eastAsia" w:ascii="仿宋" w:hAnsi="仿宋" w:eastAsia="仿宋"/>
          <w:b w:val="0"/>
          <w:sz w:val="24"/>
        </w:rPr>
        <w:t>单位：元</w:t>
      </w:r>
    </w:p>
    <w:tbl>
      <w:tblPr>
        <w:tblStyle w:val="45"/>
        <w:tblW w:w="105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0"/>
        <w:gridCol w:w="1684"/>
        <w:gridCol w:w="4077"/>
        <w:gridCol w:w="950"/>
        <w:gridCol w:w="879"/>
        <w:gridCol w:w="1080"/>
        <w:gridCol w:w="1143"/>
      </w:tblGrid>
      <w:tr w14:paraId="6DFDB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jc w:val="center"/>
        </w:trPr>
        <w:tc>
          <w:tcPr>
            <w:tcW w:w="73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0038CD3">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序号</w:t>
            </w:r>
          </w:p>
        </w:tc>
        <w:tc>
          <w:tcPr>
            <w:tcW w:w="1684" w:type="dxa"/>
            <w:tcBorders>
              <w:top w:val="single" w:color="000000" w:sz="4" w:space="0"/>
              <w:left w:val="single" w:color="000000" w:sz="4" w:space="0"/>
              <w:bottom w:val="single" w:color="000000" w:sz="4" w:space="0"/>
              <w:right w:val="single" w:color="000000" w:sz="4" w:space="0"/>
              <w:tl2br w:val="single" w:color="000000" w:sz="4" w:space="0"/>
            </w:tcBorders>
            <w:shd w:val="clear" w:color="auto" w:fill="auto"/>
            <w:vAlign w:val="center"/>
          </w:tcPr>
          <w:p w14:paraId="528859C4">
            <w:pPr>
              <w:keepNext w:val="0"/>
              <w:keepLines w:val="0"/>
              <w:widowControl/>
              <w:suppressLineNumbers w:val="0"/>
              <w:jc w:val="left"/>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 xml:space="preserve">        详细</w:t>
            </w:r>
          </w:p>
          <w:p w14:paraId="17B0BAD0">
            <w:pPr>
              <w:keepNext w:val="0"/>
              <w:keepLines w:val="0"/>
              <w:widowControl/>
              <w:suppressLineNumbers w:val="0"/>
              <w:jc w:val="left"/>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名称</w:t>
            </w:r>
          </w:p>
        </w:tc>
        <w:tc>
          <w:tcPr>
            <w:tcW w:w="4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54E86">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规格</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7C195">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数量</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540E1">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FD9C5">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单价</w:t>
            </w:r>
          </w:p>
        </w:tc>
        <w:tc>
          <w:tcPr>
            <w:tcW w:w="11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F5669">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总价</w:t>
            </w:r>
          </w:p>
        </w:tc>
      </w:tr>
      <w:tr w14:paraId="6099B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jc w:val="center"/>
        </w:trPr>
        <w:tc>
          <w:tcPr>
            <w:tcW w:w="73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DB39F74">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1</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35E8C">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可燃气体报警器探头</w:t>
            </w:r>
          </w:p>
        </w:tc>
        <w:tc>
          <w:tcPr>
            <w:tcW w:w="4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D70DB">
            <w:pPr>
              <w:keepNext w:val="0"/>
              <w:keepLines w:val="0"/>
              <w:widowControl/>
              <w:suppressLineNumbers w:val="0"/>
              <w:jc w:val="left"/>
              <w:textAlignment w:val="center"/>
              <w:rPr>
                <w:rFonts w:hint="default"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思瑞斯技术参数。</w:t>
            </w:r>
            <w:r>
              <w:rPr>
                <w:rFonts w:hint="default" w:ascii="仿宋" w:hAnsi="仿宋" w:eastAsia="仿宋" w:cs="仿宋"/>
                <w:b w:val="0"/>
                <w:bCs w:val="0"/>
                <w:kern w:val="2"/>
                <w:sz w:val="24"/>
                <w:szCs w:val="24"/>
                <w:lang w:val="en-US" w:eastAsia="zh-CN" w:bidi="ar-SA"/>
              </w:rPr>
              <w:t>型号S500，产品标准GB16808-2008,符合3C 标准，使用环境零下40度-零上70度，防爆防护等级IP66级。</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16BF">
            <w:pPr>
              <w:keepNext w:val="0"/>
              <w:keepLines w:val="0"/>
              <w:widowControl/>
              <w:suppressLineNumbers w:val="0"/>
              <w:jc w:val="center"/>
              <w:textAlignment w:val="center"/>
              <w:rPr>
                <w:rFonts w:hint="default"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13</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3B79D">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ECE5C">
            <w:pPr>
              <w:keepNext w:val="0"/>
              <w:keepLines w:val="0"/>
              <w:widowControl/>
              <w:suppressLineNumbers w:val="0"/>
              <w:jc w:val="center"/>
              <w:textAlignment w:val="center"/>
              <w:rPr>
                <w:rFonts w:hint="eastAsia" w:ascii="仿宋" w:hAnsi="仿宋" w:eastAsia="仿宋" w:cs="Times New Roman"/>
                <w:b w:val="0"/>
                <w:kern w:val="2"/>
                <w:sz w:val="24"/>
                <w:szCs w:val="24"/>
                <w:lang w:val="en-US" w:eastAsia="zh-CN" w:bidi="ar-SA"/>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0B6A0">
            <w:pPr>
              <w:keepNext w:val="0"/>
              <w:keepLines w:val="0"/>
              <w:widowControl/>
              <w:suppressLineNumbers w:val="0"/>
              <w:jc w:val="center"/>
              <w:textAlignment w:val="center"/>
              <w:rPr>
                <w:rFonts w:hint="eastAsia" w:ascii="仿宋" w:hAnsi="仿宋" w:eastAsia="仿宋" w:cs="Times New Roman"/>
                <w:b w:val="0"/>
                <w:kern w:val="2"/>
                <w:sz w:val="24"/>
                <w:szCs w:val="24"/>
                <w:lang w:val="en-US" w:eastAsia="zh-CN" w:bidi="ar-SA"/>
              </w:rPr>
            </w:pPr>
          </w:p>
        </w:tc>
      </w:tr>
      <w:tr w14:paraId="0E818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6" w:hRule="atLeast"/>
          <w:jc w:val="center"/>
        </w:trPr>
        <w:tc>
          <w:tcPr>
            <w:tcW w:w="730"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45433B2">
            <w:pPr>
              <w:keepNext w:val="0"/>
              <w:keepLines w:val="0"/>
              <w:widowControl/>
              <w:suppressLineNumbers w:val="0"/>
              <w:jc w:val="center"/>
              <w:textAlignment w:val="center"/>
              <w:rPr>
                <w:rFonts w:hint="default"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2</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072D4">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报警器主机</w:t>
            </w:r>
          </w:p>
        </w:tc>
        <w:tc>
          <w:tcPr>
            <w:tcW w:w="40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FAD5B">
            <w:pPr>
              <w:keepNext w:val="0"/>
              <w:keepLines w:val="0"/>
              <w:widowControl/>
              <w:suppressLineNumbers w:val="0"/>
              <w:jc w:val="left"/>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思瑞斯技术参数。型号S1000，产品标准GB16808-2008,符合3C 标准，使用环境零下40度-零上70度，防爆防护等级IP66级</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E3B89">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5</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98B80">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82E8D">
            <w:pPr>
              <w:keepNext w:val="0"/>
              <w:keepLines w:val="0"/>
              <w:widowControl/>
              <w:suppressLineNumbers w:val="0"/>
              <w:jc w:val="center"/>
              <w:textAlignment w:val="center"/>
              <w:rPr>
                <w:rFonts w:hint="eastAsia" w:ascii="仿宋" w:hAnsi="仿宋" w:eastAsia="仿宋" w:cs="Times New Roman"/>
                <w:b w:val="0"/>
                <w:kern w:val="2"/>
                <w:sz w:val="24"/>
                <w:szCs w:val="24"/>
                <w:lang w:val="en-US" w:eastAsia="zh-CN" w:bidi="ar-SA"/>
              </w:rPr>
            </w:pP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A268E">
            <w:pPr>
              <w:keepNext w:val="0"/>
              <w:keepLines w:val="0"/>
              <w:widowControl/>
              <w:suppressLineNumbers w:val="0"/>
              <w:jc w:val="center"/>
              <w:textAlignment w:val="center"/>
              <w:rPr>
                <w:rFonts w:hint="eastAsia" w:ascii="仿宋" w:hAnsi="仿宋" w:eastAsia="仿宋" w:cs="Times New Roman"/>
                <w:b w:val="0"/>
                <w:kern w:val="2"/>
                <w:sz w:val="24"/>
                <w:szCs w:val="24"/>
                <w:lang w:val="en-US" w:eastAsia="zh-CN" w:bidi="ar-SA"/>
              </w:rPr>
            </w:pPr>
          </w:p>
        </w:tc>
      </w:tr>
      <w:tr w14:paraId="61E57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4" w:hRule="atLeast"/>
          <w:jc w:val="center"/>
        </w:trPr>
        <w:tc>
          <w:tcPr>
            <w:tcW w:w="9400" w:type="dxa"/>
            <w:gridSpan w:val="6"/>
            <w:tcBorders>
              <w:top w:val="single" w:color="000000" w:sz="4" w:space="0"/>
              <w:left w:val="single" w:color="000000" w:sz="8" w:space="0"/>
              <w:bottom w:val="single" w:color="000000" w:sz="4" w:space="0"/>
              <w:right w:val="single" w:color="000000" w:sz="4" w:space="0"/>
            </w:tcBorders>
            <w:shd w:val="clear" w:color="auto" w:fill="auto"/>
            <w:noWrap/>
            <w:vAlign w:val="center"/>
          </w:tcPr>
          <w:p w14:paraId="58818AAD">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合计</w:t>
            </w:r>
          </w:p>
        </w:tc>
        <w:tc>
          <w:tcPr>
            <w:tcW w:w="11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761E2">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p>
        </w:tc>
      </w:tr>
      <w:tr w14:paraId="4B0F8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6" w:hRule="atLeast"/>
          <w:jc w:val="center"/>
        </w:trPr>
        <w:tc>
          <w:tcPr>
            <w:tcW w:w="10543" w:type="dxa"/>
            <w:gridSpan w:val="7"/>
            <w:tcBorders>
              <w:top w:val="single" w:color="000000" w:sz="4" w:space="0"/>
              <w:left w:val="single" w:color="000000" w:sz="8" w:space="0"/>
              <w:bottom w:val="single" w:color="000000" w:sz="4" w:space="0"/>
              <w:right w:val="single" w:color="000000" w:sz="4" w:space="0"/>
            </w:tcBorders>
            <w:shd w:val="clear" w:color="auto" w:fill="auto"/>
            <w:noWrap/>
            <w:vAlign w:val="center"/>
          </w:tcPr>
          <w:p w14:paraId="2282BB6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备注：</w:t>
            </w:r>
          </w:p>
          <w:p w14:paraId="4FC3B1E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该报价含</w:t>
            </w:r>
            <w:r>
              <w:rPr>
                <w:rFonts w:hint="eastAsia" w:ascii="仿宋" w:hAnsi="仿宋" w:eastAsia="仿宋" w:cs="仿宋"/>
                <w:b w:val="0"/>
                <w:bCs w:val="0"/>
                <w:kern w:val="2"/>
                <w:sz w:val="24"/>
                <w:szCs w:val="24"/>
                <w:u w:val="single"/>
                <w:lang w:val="en-US" w:eastAsia="zh-CN" w:bidi="ar-SA"/>
              </w:rPr>
              <w:t xml:space="preserve">     </w:t>
            </w:r>
            <w:r>
              <w:rPr>
                <w:rFonts w:hint="eastAsia" w:ascii="仿宋" w:hAnsi="仿宋" w:eastAsia="仿宋" w:cs="仿宋"/>
                <w:b w:val="0"/>
                <w:bCs w:val="0"/>
                <w:kern w:val="2"/>
                <w:sz w:val="24"/>
                <w:szCs w:val="24"/>
                <w:lang w:val="en-US" w:eastAsia="zh-CN" w:bidi="ar-SA"/>
              </w:rPr>
              <w:t>%税率增值税专用发票(开票)税费、含运费及其它与本项目相关的所有费用。</w:t>
            </w:r>
          </w:p>
          <w:p w14:paraId="6D0718B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jc w:val="left"/>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该项目不含税总报价为</w:t>
            </w:r>
            <w:r>
              <w:rPr>
                <w:rFonts w:hint="eastAsia" w:ascii="仿宋" w:hAnsi="仿宋" w:eastAsia="仿宋" w:cs="仿宋"/>
                <w:b w:val="0"/>
                <w:bCs w:val="0"/>
                <w:kern w:val="2"/>
                <w:sz w:val="24"/>
                <w:szCs w:val="24"/>
                <w:u w:val="single"/>
                <w:lang w:val="en-US" w:eastAsia="zh-CN" w:bidi="ar-SA"/>
              </w:rPr>
              <w:t xml:space="preserve">      </w:t>
            </w:r>
            <w:r>
              <w:rPr>
                <w:rFonts w:hint="eastAsia" w:ascii="仿宋" w:hAnsi="仿宋" w:eastAsia="仿宋" w:cs="仿宋"/>
                <w:b w:val="0"/>
                <w:bCs w:val="0"/>
                <w:kern w:val="2"/>
                <w:sz w:val="24"/>
                <w:szCs w:val="24"/>
                <w:lang w:val="en-US" w:eastAsia="zh-CN" w:bidi="ar-SA"/>
              </w:rPr>
              <w:t>元。</w:t>
            </w:r>
          </w:p>
        </w:tc>
      </w:tr>
    </w:tbl>
    <w:p w14:paraId="001C5269">
      <w:pPr>
        <w:pStyle w:val="17"/>
        <w:spacing w:line="360" w:lineRule="auto"/>
        <w:jc w:val="left"/>
        <w:rPr>
          <w:rFonts w:hint="eastAsia" w:ascii="仿宋" w:hAnsi="仿宋" w:eastAsia="仿宋"/>
          <w:b w:val="0"/>
          <w:sz w:val="24"/>
          <w:lang w:eastAsia="zh-CN"/>
        </w:rPr>
      </w:pPr>
    </w:p>
    <w:p w14:paraId="21006553">
      <w:pPr>
        <w:pStyle w:val="17"/>
        <w:spacing w:line="360" w:lineRule="auto"/>
        <w:jc w:val="left"/>
        <w:rPr>
          <w:rFonts w:hint="default" w:ascii="仿宋" w:hAnsi="仿宋" w:eastAsia="仿宋"/>
          <w:b w:val="0"/>
          <w:sz w:val="24"/>
          <w:lang w:val="en-US" w:eastAsia="zh-CN"/>
        </w:rPr>
      </w:pPr>
      <w:r>
        <w:rPr>
          <w:rFonts w:hint="eastAsia" w:ascii="仿宋" w:hAnsi="仿宋" w:eastAsia="仿宋"/>
          <w:b w:val="0"/>
          <w:sz w:val="24"/>
          <w:lang w:eastAsia="zh-CN"/>
        </w:rPr>
        <w:t>报价单位名称：</w:t>
      </w:r>
      <w:r>
        <w:rPr>
          <w:rFonts w:hint="eastAsia" w:ascii="仿宋" w:hAnsi="仿宋" w:eastAsia="仿宋"/>
          <w:b w:val="0"/>
          <w:sz w:val="24"/>
          <w:lang w:val="en-US" w:eastAsia="zh-CN"/>
        </w:rPr>
        <w:t xml:space="preserve">                         </w:t>
      </w:r>
    </w:p>
    <w:p w14:paraId="57B87765">
      <w:pPr>
        <w:pStyle w:val="17"/>
        <w:spacing w:line="360" w:lineRule="auto"/>
        <w:jc w:val="left"/>
        <w:rPr>
          <w:rFonts w:hint="eastAsia" w:ascii="仿宋" w:hAnsi="仿宋" w:eastAsia="仿宋"/>
          <w:b w:val="0"/>
          <w:sz w:val="24"/>
          <w:lang w:eastAsia="zh-CN"/>
        </w:rPr>
      </w:pPr>
      <w:r>
        <w:rPr>
          <w:rFonts w:hint="eastAsia" w:ascii="仿宋" w:hAnsi="仿宋" w:eastAsia="仿宋"/>
          <w:b w:val="0"/>
          <w:sz w:val="24"/>
          <w:lang w:eastAsia="zh-CN"/>
        </w:rPr>
        <w:t>（盖章）</w:t>
      </w:r>
    </w:p>
    <w:p w14:paraId="7470F715">
      <w:pPr>
        <w:pStyle w:val="17"/>
        <w:spacing w:line="360" w:lineRule="auto"/>
        <w:jc w:val="left"/>
        <w:rPr>
          <w:rFonts w:hint="eastAsia" w:ascii="仿宋" w:hAnsi="仿宋" w:eastAsia="仿宋"/>
          <w:b w:val="0"/>
          <w:sz w:val="24"/>
          <w:lang w:eastAsia="zh-CN"/>
        </w:rPr>
      </w:pPr>
    </w:p>
    <w:p w14:paraId="215ABF5A">
      <w:pPr>
        <w:pStyle w:val="17"/>
        <w:spacing w:line="360" w:lineRule="auto"/>
        <w:jc w:val="left"/>
        <w:rPr>
          <w:rFonts w:hint="eastAsia" w:ascii="仿宋" w:hAnsi="仿宋" w:eastAsia="仿宋"/>
          <w:b w:val="0"/>
          <w:sz w:val="24"/>
          <w:lang w:eastAsia="zh-CN"/>
        </w:rPr>
      </w:pPr>
      <w:r>
        <w:rPr>
          <w:rFonts w:hint="eastAsia" w:ascii="仿宋" w:hAnsi="仿宋" w:eastAsia="仿宋"/>
          <w:b w:val="0"/>
          <w:sz w:val="24"/>
          <w:lang w:eastAsia="zh-CN"/>
        </w:rPr>
        <w:t>报价单位代表签字：</w:t>
      </w:r>
    </w:p>
    <w:p w14:paraId="399BE5A1">
      <w:pPr>
        <w:pStyle w:val="17"/>
        <w:spacing w:line="360" w:lineRule="auto"/>
        <w:jc w:val="left"/>
        <w:rPr>
          <w:rFonts w:ascii="仿宋" w:hAnsi="仿宋" w:eastAsia="仿宋"/>
          <w:sz w:val="24"/>
        </w:rPr>
      </w:pPr>
      <w:r>
        <w:rPr>
          <w:rFonts w:hint="eastAsia" w:ascii="仿宋" w:hAnsi="仿宋" w:eastAsia="仿宋"/>
          <w:b w:val="0"/>
          <w:sz w:val="24"/>
          <w:lang w:eastAsia="zh-CN"/>
        </w:rPr>
        <w:t>联系电话：</w:t>
      </w:r>
    </w:p>
    <w:p w14:paraId="4E4474C8">
      <w:pPr>
        <w:widowControl/>
        <w:jc w:val="right"/>
        <w:rPr>
          <w:rFonts w:ascii="仿宋" w:hAnsi="仿宋" w:eastAsia="仿宋"/>
          <w:sz w:val="24"/>
        </w:rPr>
      </w:pPr>
    </w:p>
    <w:p w14:paraId="678017F6">
      <w:pPr>
        <w:spacing w:before="240" w:after="240"/>
        <w:jc w:val="right"/>
        <w:rPr>
          <w:rFonts w:hint="eastAsia" w:ascii="宋体" w:hAnsi="宋体"/>
          <w:b/>
          <w:sz w:val="28"/>
          <w:szCs w:val="28"/>
          <w:lang w:eastAsia="zh-CN"/>
        </w:rPr>
      </w:pPr>
      <w:r>
        <w:rPr>
          <w:rFonts w:hint="eastAsia" w:ascii="仿宋" w:hAnsi="仿宋" w:eastAsia="仿宋"/>
          <w:sz w:val="24"/>
        </w:rPr>
        <w:t>日期：</w:t>
      </w:r>
      <w:r>
        <w:rPr>
          <w:rFonts w:hint="eastAsia" w:ascii="仿宋" w:hAnsi="仿宋" w:eastAsia="仿宋"/>
          <w:sz w:val="24"/>
          <w:lang w:val="en-US" w:eastAsia="zh-CN"/>
        </w:rPr>
        <w:t xml:space="preserve">    </w:t>
      </w:r>
      <w:r>
        <w:rPr>
          <w:rFonts w:hint="eastAsia" w:ascii="仿宋" w:hAnsi="仿宋" w:eastAsia="仿宋"/>
          <w:sz w:val="24"/>
        </w:rPr>
        <w:t>年</w:t>
      </w:r>
      <w:r>
        <w:rPr>
          <w:rFonts w:hint="eastAsia" w:ascii="仿宋" w:hAnsi="仿宋" w:eastAsia="仿宋"/>
          <w:sz w:val="24"/>
          <w:lang w:val="en-US" w:eastAsia="zh-CN"/>
        </w:rPr>
        <w:t xml:space="preserve">  </w:t>
      </w:r>
      <w:r>
        <w:rPr>
          <w:rFonts w:hint="eastAsia" w:ascii="仿宋" w:hAnsi="仿宋" w:eastAsia="仿宋"/>
          <w:sz w:val="24"/>
        </w:rPr>
        <w:t>月</w:t>
      </w:r>
      <w:r>
        <w:rPr>
          <w:rFonts w:hint="eastAsia" w:ascii="仿宋" w:hAnsi="仿宋" w:eastAsia="仿宋"/>
          <w:sz w:val="24"/>
          <w:lang w:val="en-US" w:eastAsia="zh-CN"/>
        </w:rPr>
        <w:t xml:space="preserve">  </w:t>
      </w:r>
      <w:r>
        <w:rPr>
          <w:rFonts w:hint="eastAsia" w:ascii="仿宋" w:hAnsi="仿宋" w:eastAsia="仿宋"/>
          <w:sz w:val="24"/>
        </w:rPr>
        <w:t>日</w:t>
      </w:r>
    </w:p>
    <w:p w14:paraId="6DC19C54">
      <w:pPr>
        <w:spacing w:before="240" w:after="240"/>
        <w:jc w:val="center"/>
        <w:rPr>
          <w:rFonts w:hint="eastAsia" w:ascii="宋体" w:hAnsi="宋体"/>
          <w:b/>
          <w:sz w:val="28"/>
          <w:szCs w:val="28"/>
          <w:lang w:eastAsia="zh-CN"/>
        </w:rPr>
      </w:pPr>
    </w:p>
    <w:p w14:paraId="4EA5C896">
      <w:pPr>
        <w:rPr>
          <w:rFonts w:hint="eastAsia" w:ascii="仿宋" w:hAnsi="仿宋" w:eastAsia="仿宋" w:cs="Times New Roman"/>
          <w:b/>
          <w:bCs/>
          <w:kern w:val="2"/>
          <w:sz w:val="24"/>
          <w:szCs w:val="24"/>
          <w:lang w:val="en-US" w:eastAsia="zh-CN" w:bidi="ar-SA"/>
        </w:rPr>
      </w:pPr>
      <w:r>
        <w:rPr>
          <w:rFonts w:hint="eastAsia" w:ascii="仿宋" w:hAnsi="仿宋" w:eastAsia="仿宋" w:cs="Times New Roman"/>
          <w:b/>
          <w:bCs/>
          <w:kern w:val="2"/>
          <w:sz w:val="24"/>
          <w:szCs w:val="24"/>
          <w:lang w:val="en-US" w:eastAsia="zh-CN" w:bidi="ar-SA"/>
        </w:rPr>
        <w:br w:type="page"/>
      </w:r>
    </w:p>
    <w:p w14:paraId="0223CCAD">
      <w:pPr>
        <w:spacing w:before="240" w:after="240"/>
        <w:jc w:val="left"/>
        <w:rPr>
          <w:rFonts w:hint="default" w:ascii="仿宋" w:hAnsi="仿宋" w:eastAsia="仿宋" w:cs="Times New Roman"/>
          <w:b/>
          <w:bCs/>
          <w:kern w:val="2"/>
          <w:sz w:val="24"/>
          <w:szCs w:val="24"/>
          <w:lang w:val="en-US" w:eastAsia="zh-CN" w:bidi="ar-SA"/>
        </w:rPr>
      </w:pPr>
      <w:r>
        <w:rPr>
          <w:rFonts w:hint="eastAsia" w:ascii="仿宋" w:hAnsi="仿宋" w:eastAsia="仿宋" w:cs="Times New Roman"/>
          <w:b/>
          <w:bCs/>
          <w:kern w:val="2"/>
          <w:sz w:val="24"/>
          <w:szCs w:val="24"/>
          <w:lang w:val="en-US" w:eastAsia="zh-CN" w:bidi="ar-SA"/>
        </w:rPr>
        <w:t>附件2：</w:t>
      </w:r>
    </w:p>
    <w:p w14:paraId="349FFAAE">
      <w:pPr>
        <w:widowControl/>
        <w:jc w:val="center"/>
        <w:rPr>
          <w:rFonts w:ascii="仿宋" w:hAnsi="仿宋" w:eastAsia="仿宋"/>
          <w:sz w:val="24"/>
        </w:rPr>
      </w:pPr>
      <w:r>
        <w:rPr>
          <w:rFonts w:hint="eastAsia" w:ascii="宋体" w:hAnsi="宋体"/>
          <w:b/>
          <w:sz w:val="28"/>
          <w:szCs w:val="28"/>
          <w:lang w:eastAsia="zh-CN"/>
        </w:rPr>
        <w:t>营业执照</w:t>
      </w:r>
    </w:p>
    <w:sectPr>
      <w:footerReference r:id="rId3" w:type="default"/>
      <w:footerReference r:id="rId4" w:type="even"/>
      <w:pgSz w:w="11906" w:h="16838"/>
      <w:pgMar w:top="1440" w:right="1701" w:bottom="175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等线">
    <w:panose1 w:val="02010600030101010101"/>
    <w:charset w:val="86"/>
    <w:family w:val="auto"/>
    <w:pitch w:val="default"/>
    <w:sig w:usb0="A00002BF" w:usb1="38CF7CFA" w:usb2="00000016" w:usb3="00000000" w:csb0="0004000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BC11A">
    <w:pPr>
      <w:pStyle w:val="28"/>
      <w:framePr w:wrap="around" w:vAnchor="text" w:hAnchor="margin" w:xAlign="center" w:y="1"/>
      <w:rPr>
        <w:rStyle w:val="50"/>
      </w:rPr>
    </w:pPr>
    <w:r>
      <w:fldChar w:fldCharType="begin"/>
    </w:r>
    <w:r>
      <w:rPr>
        <w:rStyle w:val="50"/>
      </w:rPr>
      <w:instrText xml:space="preserve">PAGE  </w:instrText>
    </w:r>
    <w:r>
      <w:fldChar w:fldCharType="separate"/>
    </w:r>
    <w:r>
      <w:rPr>
        <w:rStyle w:val="50"/>
      </w:rPr>
      <w:t>2</w:t>
    </w:r>
    <w:r>
      <w:fldChar w:fldCharType="end"/>
    </w:r>
  </w:p>
  <w:p w14:paraId="7479DA7C">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F9B03">
    <w:pPr>
      <w:pStyle w:val="28"/>
      <w:framePr w:wrap="around" w:vAnchor="text" w:hAnchor="margin" w:xAlign="center" w:y="1"/>
      <w:rPr>
        <w:rStyle w:val="50"/>
      </w:rPr>
    </w:pPr>
    <w:r>
      <w:fldChar w:fldCharType="begin"/>
    </w:r>
    <w:r>
      <w:rPr>
        <w:rStyle w:val="50"/>
      </w:rPr>
      <w:instrText xml:space="preserve">PAGE  </w:instrText>
    </w:r>
    <w:r>
      <w:fldChar w:fldCharType="end"/>
    </w:r>
  </w:p>
  <w:p w14:paraId="2CF93BD5">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0E9239"/>
    <w:multiLevelType w:val="singleLevel"/>
    <w:tmpl w:val="FA0E923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0YWM5YmFlMDNlZTk1MTU1OTZjNWI4ODMzNzM2ODIifQ=="/>
  </w:docVars>
  <w:rsids>
    <w:rsidRoot w:val="00172A27"/>
    <w:rsid w:val="00000ED2"/>
    <w:rsid w:val="0000718D"/>
    <w:rsid w:val="00007B78"/>
    <w:rsid w:val="00032F2A"/>
    <w:rsid w:val="00034207"/>
    <w:rsid w:val="00035C5F"/>
    <w:rsid w:val="00043446"/>
    <w:rsid w:val="00045EBE"/>
    <w:rsid w:val="00052525"/>
    <w:rsid w:val="00057B27"/>
    <w:rsid w:val="00060A5B"/>
    <w:rsid w:val="0006106A"/>
    <w:rsid w:val="000651A7"/>
    <w:rsid w:val="00067DEE"/>
    <w:rsid w:val="000702E5"/>
    <w:rsid w:val="0007047B"/>
    <w:rsid w:val="00082ECC"/>
    <w:rsid w:val="00083EDD"/>
    <w:rsid w:val="0008437F"/>
    <w:rsid w:val="0009162C"/>
    <w:rsid w:val="000A0E16"/>
    <w:rsid w:val="000A0E42"/>
    <w:rsid w:val="000A11D6"/>
    <w:rsid w:val="000A42B2"/>
    <w:rsid w:val="000A4715"/>
    <w:rsid w:val="000A5C1F"/>
    <w:rsid w:val="000B7749"/>
    <w:rsid w:val="000C13BA"/>
    <w:rsid w:val="000C3FAE"/>
    <w:rsid w:val="000C7D65"/>
    <w:rsid w:val="000D02BB"/>
    <w:rsid w:val="000D0825"/>
    <w:rsid w:val="000D1E05"/>
    <w:rsid w:val="000D22AE"/>
    <w:rsid w:val="000D23B9"/>
    <w:rsid w:val="000D7002"/>
    <w:rsid w:val="000E0796"/>
    <w:rsid w:val="000E0D88"/>
    <w:rsid w:val="000E1069"/>
    <w:rsid w:val="000E2CCD"/>
    <w:rsid w:val="000E3569"/>
    <w:rsid w:val="000E41C8"/>
    <w:rsid w:val="000E6F13"/>
    <w:rsid w:val="000F2E0D"/>
    <w:rsid w:val="000F5DE8"/>
    <w:rsid w:val="00100582"/>
    <w:rsid w:val="001018AE"/>
    <w:rsid w:val="00102004"/>
    <w:rsid w:val="00102EA1"/>
    <w:rsid w:val="001131AB"/>
    <w:rsid w:val="0011585D"/>
    <w:rsid w:val="00115C8D"/>
    <w:rsid w:val="00121F49"/>
    <w:rsid w:val="00127E9E"/>
    <w:rsid w:val="001312A0"/>
    <w:rsid w:val="00132B1A"/>
    <w:rsid w:val="00133EA4"/>
    <w:rsid w:val="00135137"/>
    <w:rsid w:val="0014246D"/>
    <w:rsid w:val="00142B48"/>
    <w:rsid w:val="00142C65"/>
    <w:rsid w:val="00152D90"/>
    <w:rsid w:val="001559F2"/>
    <w:rsid w:val="00156ED0"/>
    <w:rsid w:val="00163254"/>
    <w:rsid w:val="001643F7"/>
    <w:rsid w:val="001665A5"/>
    <w:rsid w:val="00170DD1"/>
    <w:rsid w:val="00171122"/>
    <w:rsid w:val="00172A27"/>
    <w:rsid w:val="00180C77"/>
    <w:rsid w:val="001825E6"/>
    <w:rsid w:val="00182812"/>
    <w:rsid w:val="00187DE3"/>
    <w:rsid w:val="00187E58"/>
    <w:rsid w:val="001943FE"/>
    <w:rsid w:val="0019691E"/>
    <w:rsid w:val="00196C5E"/>
    <w:rsid w:val="001A076F"/>
    <w:rsid w:val="001A3785"/>
    <w:rsid w:val="001A6910"/>
    <w:rsid w:val="001B2813"/>
    <w:rsid w:val="001B3389"/>
    <w:rsid w:val="001B5EC9"/>
    <w:rsid w:val="001C321F"/>
    <w:rsid w:val="001C3412"/>
    <w:rsid w:val="001C3904"/>
    <w:rsid w:val="001C5109"/>
    <w:rsid w:val="001C7EC5"/>
    <w:rsid w:val="001D62E5"/>
    <w:rsid w:val="001D6890"/>
    <w:rsid w:val="001D7137"/>
    <w:rsid w:val="001E4DF9"/>
    <w:rsid w:val="001F6756"/>
    <w:rsid w:val="001F7028"/>
    <w:rsid w:val="0020112E"/>
    <w:rsid w:val="00205004"/>
    <w:rsid w:val="0020794E"/>
    <w:rsid w:val="0021005E"/>
    <w:rsid w:val="00211B81"/>
    <w:rsid w:val="0021607B"/>
    <w:rsid w:val="00226A51"/>
    <w:rsid w:val="00230F4A"/>
    <w:rsid w:val="0023123B"/>
    <w:rsid w:val="002328F5"/>
    <w:rsid w:val="00235C0E"/>
    <w:rsid w:val="00242B95"/>
    <w:rsid w:val="002433FA"/>
    <w:rsid w:val="0024535F"/>
    <w:rsid w:val="00245F1C"/>
    <w:rsid w:val="00253B64"/>
    <w:rsid w:val="002560DD"/>
    <w:rsid w:val="00265861"/>
    <w:rsid w:val="00270658"/>
    <w:rsid w:val="002716FA"/>
    <w:rsid w:val="0027174C"/>
    <w:rsid w:val="00272138"/>
    <w:rsid w:val="00272818"/>
    <w:rsid w:val="00274A4B"/>
    <w:rsid w:val="00274B22"/>
    <w:rsid w:val="002757F7"/>
    <w:rsid w:val="00286A2B"/>
    <w:rsid w:val="002A1A24"/>
    <w:rsid w:val="002A43B1"/>
    <w:rsid w:val="002B150D"/>
    <w:rsid w:val="002B27ED"/>
    <w:rsid w:val="002B281F"/>
    <w:rsid w:val="002B2DCB"/>
    <w:rsid w:val="002B59C6"/>
    <w:rsid w:val="002B670B"/>
    <w:rsid w:val="002B79B8"/>
    <w:rsid w:val="002C0360"/>
    <w:rsid w:val="002C06DC"/>
    <w:rsid w:val="002C50FF"/>
    <w:rsid w:val="002D0D64"/>
    <w:rsid w:val="002D3A10"/>
    <w:rsid w:val="002D799D"/>
    <w:rsid w:val="002E5EB9"/>
    <w:rsid w:val="002F14F7"/>
    <w:rsid w:val="002F57A2"/>
    <w:rsid w:val="00304B5A"/>
    <w:rsid w:val="00305F9D"/>
    <w:rsid w:val="00310AA1"/>
    <w:rsid w:val="00312253"/>
    <w:rsid w:val="00312C82"/>
    <w:rsid w:val="003216A0"/>
    <w:rsid w:val="00324C7C"/>
    <w:rsid w:val="0032688E"/>
    <w:rsid w:val="003300A1"/>
    <w:rsid w:val="00332142"/>
    <w:rsid w:val="003329A6"/>
    <w:rsid w:val="00333CDF"/>
    <w:rsid w:val="0033411D"/>
    <w:rsid w:val="0033551B"/>
    <w:rsid w:val="0034351B"/>
    <w:rsid w:val="00350155"/>
    <w:rsid w:val="00350F19"/>
    <w:rsid w:val="00353333"/>
    <w:rsid w:val="003614F9"/>
    <w:rsid w:val="00362DB3"/>
    <w:rsid w:val="003659B5"/>
    <w:rsid w:val="003661E3"/>
    <w:rsid w:val="00374C30"/>
    <w:rsid w:val="00374F89"/>
    <w:rsid w:val="003758BA"/>
    <w:rsid w:val="00375B69"/>
    <w:rsid w:val="00381CE5"/>
    <w:rsid w:val="0038534D"/>
    <w:rsid w:val="0039078A"/>
    <w:rsid w:val="003947F1"/>
    <w:rsid w:val="003969EF"/>
    <w:rsid w:val="003A1EFF"/>
    <w:rsid w:val="003A2AA7"/>
    <w:rsid w:val="003A3F65"/>
    <w:rsid w:val="003A5070"/>
    <w:rsid w:val="003A749D"/>
    <w:rsid w:val="003B1769"/>
    <w:rsid w:val="003B28B8"/>
    <w:rsid w:val="003B47E1"/>
    <w:rsid w:val="003B5775"/>
    <w:rsid w:val="003C276D"/>
    <w:rsid w:val="003C7094"/>
    <w:rsid w:val="003D2D43"/>
    <w:rsid w:val="003D62F9"/>
    <w:rsid w:val="003E0248"/>
    <w:rsid w:val="003E03FD"/>
    <w:rsid w:val="003E2360"/>
    <w:rsid w:val="003F2C83"/>
    <w:rsid w:val="003F72FC"/>
    <w:rsid w:val="0040370B"/>
    <w:rsid w:val="004047AD"/>
    <w:rsid w:val="00407BF2"/>
    <w:rsid w:val="004115CB"/>
    <w:rsid w:val="004117A0"/>
    <w:rsid w:val="0041297C"/>
    <w:rsid w:val="00414436"/>
    <w:rsid w:val="00415D8B"/>
    <w:rsid w:val="00423E65"/>
    <w:rsid w:val="004329CD"/>
    <w:rsid w:val="00433AE1"/>
    <w:rsid w:val="0043682D"/>
    <w:rsid w:val="00443181"/>
    <w:rsid w:val="00447FBA"/>
    <w:rsid w:val="004517FB"/>
    <w:rsid w:val="00453687"/>
    <w:rsid w:val="00470D90"/>
    <w:rsid w:val="00473761"/>
    <w:rsid w:val="004751EA"/>
    <w:rsid w:val="00477589"/>
    <w:rsid w:val="0048096B"/>
    <w:rsid w:val="00491FDD"/>
    <w:rsid w:val="004939FF"/>
    <w:rsid w:val="00494BCD"/>
    <w:rsid w:val="00496C78"/>
    <w:rsid w:val="00497F1D"/>
    <w:rsid w:val="004A4CAB"/>
    <w:rsid w:val="004A6CED"/>
    <w:rsid w:val="004A7AF6"/>
    <w:rsid w:val="004B5CAA"/>
    <w:rsid w:val="004C06A3"/>
    <w:rsid w:val="004C4180"/>
    <w:rsid w:val="004C7C46"/>
    <w:rsid w:val="004D22AF"/>
    <w:rsid w:val="004D7B54"/>
    <w:rsid w:val="004E405D"/>
    <w:rsid w:val="004F189D"/>
    <w:rsid w:val="004F19EC"/>
    <w:rsid w:val="004F31F0"/>
    <w:rsid w:val="004F5B59"/>
    <w:rsid w:val="00501DE7"/>
    <w:rsid w:val="00504613"/>
    <w:rsid w:val="00506F91"/>
    <w:rsid w:val="0050787D"/>
    <w:rsid w:val="00507F7D"/>
    <w:rsid w:val="00511896"/>
    <w:rsid w:val="005211AB"/>
    <w:rsid w:val="005301A4"/>
    <w:rsid w:val="00531D78"/>
    <w:rsid w:val="00533A2A"/>
    <w:rsid w:val="00537770"/>
    <w:rsid w:val="00543E9F"/>
    <w:rsid w:val="00547A66"/>
    <w:rsid w:val="00556502"/>
    <w:rsid w:val="0055672C"/>
    <w:rsid w:val="005609A4"/>
    <w:rsid w:val="00560CC3"/>
    <w:rsid w:val="00563BB2"/>
    <w:rsid w:val="00563EDF"/>
    <w:rsid w:val="00563FB0"/>
    <w:rsid w:val="00564AF2"/>
    <w:rsid w:val="005650CB"/>
    <w:rsid w:val="00565F83"/>
    <w:rsid w:val="0057081F"/>
    <w:rsid w:val="00570A92"/>
    <w:rsid w:val="00570D67"/>
    <w:rsid w:val="00575526"/>
    <w:rsid w:val="00577D0B"/>
    <w:rsid w:val="00577D4B"/>
    <w:rsid w:val="00587732"/>
    <w:rsid w:val="00591FF4"/>
    <w:rsid w:val="00594D6E"/>
    <w:rsid w:val="00597A38"/>
    <w:rsid w:val="005A27A7"/>
    <w:rsid w:val="005A60CA"/>
    <w:rsid w:val="005A6A7B"/>
    <w:rsid w:val="005A6D9B"/>
    <w:rsid w:val="005B2ADF"/>
    <w:rsid w:val="005B45D9"/>
    <w:rsid w:val="005B64C8"/>
    <w:rsid w:val="005B6E53"/>
    <w:rsid w:val="005C11E7"/>
    <w:rsid w:val="005C55F6"/>
    <w:rsid w:val="005D28E4"/>
    <w:rsid w:val="005D4CD2"/>
    <w:rsid w:val="005D5398"/>
    <w:rsid w:val="005E0C28"/>
    <w:rsid w:val="005E0D9A"/>
    <w:rsid w:val="005E55D1"/>
    <w:rsid w:val="005E57CF"/>
    <w:rsid w:val="005E6596"/>
    <w:rsid w:val="005F1E56"/>
    <w:rsid w:val="005F2EC7"/>
    <w:rsid w:val="005F7805"/>
    <w:rsid w:val="00611E29"/>
    <w:rsid w:val="0061607C"/>
    <w:rsid w:val="00616256"/>
    <w:rsid w:val="006171FA"/>
    <w:rsid w:val="006300D0"/>
    <w:rsid w:val="00631D64"/>
    <w:rsid w:val="006347A0"/>
    <w:rsid w:val="00635C96"/>
    <w:rsid w:val="00636476"/>
    <w:rsid w:val="006470B8"/>
    <w:rsid w:val="00647988"/>
    <w:rsid w:val="006552DE"/>
    <w:rsid w:val="00655470"/>
    <w:rsid w:val="00655B6A"/>
    <w:rsid w:val="00656B00"/>
    <w:rsid w:val="00657E53"/>
    <w:rsid w:val="006628D5"/>
    <w:rsid w:val="0066308E"/>
    <w:rsid w:val="006644A0"/>
    <w:rsid w:val="00665064"/>
    <w:rsid w:val="00665414"/>
    <w:rsid w:val="00674518"/>
    <w:rsid w:val="00674C25"/>
    <w:rsid w:val="00674FAA"/>
    <w:rsid w:val="0067712C"/>
    <w:rsid w:val="00683CF0"/>
    <w:rsid w:val="00685565"/>
    <w:rsid w:val="00686B83"/>
    <w:rsid w:val="00687044"/>
    <w:rsid w:val="00690929"/>
    <w:rsid w:val="00692EF2"/>
    <w:rsid w:val="006B11B2"/>
    <w:rsid w:val="006B3DC2"/>
    <w:rsid w:val="006C007C"/>
    <w:rsid w:val="006C06B2"/>
    <w:rsid w:val="006C7230"/>
    <w:rsid w:val="006E06CD"/>
    <w:rsid w:val="006E286E"/>
    <w:rsid w:val="006E46F6"/>
    <w:rsid w:val="006E503E"/>
    <w:rsid w:val="006F0F9F"/>
    <w:rsid w:val="006F10D8"/>
    <w:rsid w:val="006F338C"/>
    <w:rsid w:val="006F6CC7"/>
    <w:rsid w:val="00700F66"/>
    <w:rsid w:val="00701CBC"/>
    <w:rsid w:val="00712773"/>
    <w:rsid w:val="0072315C"/>
    <w:rsid w:val="00725B21"/>
    <w:rsid w:val="007268F0"/>
    <w:rsid w:val="007275F5"/>
    <w:rsid w:val="00731839"/>
    <w:rsid w:val="00732DC9"/>
    <w:rsid w:val="00736E66"/>
    <w:rsid w:val="00743C5E"/>
    <w:rsid w:val="00744FA9"/>
    <w:rsid w:val="007454CA"/>
    <w:rsid w:val="00750B04"/>
    <w:rsid w:val="00757960"/>
    <w:rsid w:val="00760363"/>
    <w:rsid w:val="00761092"/>
    <w:rsid w:val="0076267E"/>
    <w:rsid w:val="0076510C"/>
    <w:rsid w:val="0077577F"/>
    <w:rsid w:val="007760F2"/>
    <w:rsid w:val="007768A1"/>
    <w:rsid w:val="00777EE1"/>
    <w:rsid w:val="00782AE7"/>
    <w:rsid w:val="00785C1E"/>
    <w:rsid w:val="00786D11"/>
    <w:rsid w:val="0078717F"/>
    <w:rsid w:val="00791E8B"/>
    <w:rsid w:val="00794D3D"/>
    <w:rsid w:val="00796275"/>
    <w:rsid w:val="007A01EE"/>
    <w:rsid w:val="007B01E2"/>
    <w:rsid w:val="007B2FEC"/>
    <w:rsid w:val="007B3592"/>
    <w:rsid w:val="007B5031"/>
    <w:rsid w:val="007C0B79"/>
    <w:rsid w:val="007C1D2D"/>
    <w:rsid w:val="007C27C2"/>
    <w:rsid w:val="007C42F9"/>
    <w:rsid w:val="007C5CC7"/>
    <w:rsid w:val="007C6D2A"/>
    <w:rsid w:val="007D3B2D"/>
    <w:rsid w:val="007E2A5F"/>
    <w:rsid w:val="007E4E7C"/>
    <w:rsid w:val="007E5492"/>
    <w:rsid w:val="007F3112"/>
    <w:rsid w:val="007F364F"/>
    <w:rsid w:val="007F6780"/>
    <w:rsid w:val="00806BCF"/>
    <w:rsid w:val="00810090"/>
    <w:rsid w:val="00811458"/>
    <w:rsid w:val="00811B5E"/>
    <w:rsid w:val="008252D9"/>
    <w:rsid w:val="00835B63"/>
    <w:rsid w:val="00835D32"/>
    <w:rsid w:val="00835F75"/>
    <w:rsid w:val="00840EE6"/>
    <w:rsid w:val="00845179"/>
    <w:rsid w:val="00847BED"/>
    <w:rsid w:val="00851554"/>
    <w:rsid w:val="00854737"/>
    <w:rsid w:val="0086219C"/>
    <w:rsid w:val="0086484D"/>
    <w:rsid w:val="00871B04"/>
    <w:rsid w:val="00873C1A"/>
    <w:rsid w:val="00876DE4"/>
    <w:rsid w:val="00877BE8"/>
    <w:rsid w:val="00882590"/>
    <w:rsid w:val="00887413"/>
    <w:rsid w:val="00887878"/>
    <w:rsid w:val="0089259C"/>
    <w:rsid w:val="008951FC"/>
    <w:rsid w:val="00896868"/>
    <w:rsid w:val="008977AA"/>
    <w:rsid w:val="008A059A"/>
    <w:rsid w:val="008B0412"/>
    <w:rsid w:val="008B4019"/>
    <w:rsid w:val="008B5CE8"/>
    <w:rsid w:val="008B6232"/>
    <w:rsid w:val="008C4B35"/>
    <w:rsid w:val="008C4D1B"/>
    <w:rsid w:val="008C54E0"/>
    <w:rsid w:val="008D0C58"/>
    <w:rsid w:val="008D0F18"/>
    <w:rsid w:val="008D5697"/>
    <w:rsid w:val="008D5D89"/>
    <w:rsid w:val="008E4252"/>
    <w:rsid w:val="008F3012"/>
    <w:rsid w:val="008F45CF"/>
    <w:rsid w:val="008F4BC0"/>
    <w:rsid w:val="008F62E1"/>
    <w:rsid w:val="008F6BA6"/>
    <w:rsid w:val="008F7710"/>
    <w:rsid w:val="00903524"/>
    <w:rsid w:val="009108F6"/>
    <w:rsid w:val="00911DE0"/>
    <w:rsid w:val="00912AC3"/>
    <w:rsid w:val="00913035"/>
    <w:rsid w:val="00913DC4"/>
    <w:rsid w:val="00914226"/>
    <w:rsid w:val="00917BFD"/>
    <w:rsid w:val="0092583C"/>
    <w:rsid w:val="00933BB1"/>
    <w:rsid w:val="00934249"/>
    <w:rsid w:val="009342DF"/>
    <w:rsid w:val="00934792"/>
    <w:rsid w:val="00941EB6"/>
    <w:rsid w:val="009427CC"/>
    <w:rsid w:val="00942DF1"/>
    <w:rsid w:val="009559D7"/>
    <w:rsid w:val="0095626A"/>
    <w:rsid w:val="00957F33"/>
    <w:rsid w:val="00960869"/>
    <w:rsid w:val="00965372"/>
    <w:rsid w:val="0096551F"/>
    <w:rsid w:val="009666C0"/>
    <w:rsid w:val="00966C72"/>
    <w:rsid w:val="009677E9"/>
    <w:rsid w:val="00980231"/>
    <w:rsid w:val="00981965"/>
    <w:rsid w:val="009821B6"/>
    <w:rsid w:val="009910D6"/>
    <w:rsid w:val="00992A83"/>
    <w:rsid w:val="00995620"/>
    <w:rsid w:val="009B400D"/>
    <w:rsid w:val="009B4F47"/>
    <w:rsid w:val="009B5118"/>
    <w:rsid w:val="009B645C"/>
    <w:rsid w:val="009B7A56"/>
    <w:rsid w:val="009C21D0"/>
    <w:rsid w:val="009D2437"/>
    <w:rsid w:val="009D7696"/>
    <w:rsid w:val="009E0CE4"/>
    <w:rsid w:val="009E3708"/>
    <w:rsid w:val="009E5716"/>
    <w:rsid w:val="009E7EC1"/>
    <w:rsid w:val="009F5610"/>
    <w:rsid w:val="009F66D4"/>
    <w:rsid w:val="00A00389"/>
    <w:rsid w:val="00A01051"/>
    <w:rsid w:val="00A143DB"/>
    <w:rsid w:val="00A164D9"/>
    <w:rsid w:val="00A21263"/>
    <w:rsid w:val="00A21275"/>
    <w:rsid w:val="00A266C7"/>
    <w:rsid w:val="00A26E84"/>
    <w:rsid w:val="00A30368"/>
    <w:rsid w:val="00A30D88"/>
    <w:rsid w:val="00A32B3D"/>
    <w:rsid w:val="00A33A8A"/>
    <w:rsid w:val="00A3404A"/>
    <w:rsid w:val="00A37D40"/>
    <w:rsid w:val="00A4059B"/>
    <w:rsid w:val="00A45DBF"/>
    <w:rsid w:val="00A46A0E"/>
    <w:rsid w:val="00A5678F"/>
    <w:rsid w:val="00A5777B"/>
    <w:rsid w:val="00A618E8"/>
    <w:rsid w:val="00A77E29"/>
    <w:rsid w:val="00A80152"/>
    <w:rsid w:val="00A82F67"/>
    <w:rsid w:val="00A86BAA"/>
    <w:rsid w:val="00A87B0E"/>
    <w:rsid w:val="00A9145E"/>
    <w:rsid w:val="00A91717"/>
    <w:rsid w:val="00A97080"/>
    <w:rsid w:val="00AA0872"/>
    <w:rsid w:val="00AA165D"/>
    <w:rsid w:val="00AA4D27"/>
    <w:rsid w:val="00AA4DDC"/>
    <w:rsid w:val="00AB371B"/>
    <w:rsid w:val="00AB4B18"/>
    <w:rsid w:val="00AC26CD"/>
    <w:rsid w:val="00AC38D1"/>
    <w:rsid w:val="00AC4567"/>
    <w:rsid w:val="00AC5FF0"/>
    <w:rsid w:val="00AC66CF"/>
    <w:rsid w:val="00AD141C"/>
    <w:rsid w:val="00AD338E"/>
    <w:rsid w:val="00AD52F8"/>
    <w:rsid w:val="00AD607F"/>
    <w:rsid w:val="00AE2C3A"/>
    <w:rsid w:val="00AF5DA2"/>
    <w:rsid w:val="00B0088E"/>
    <w:rsid w:val="00B01F86"/>
    <w:rsid w:val="00B03AF0"/>
    <w:rsid w:val="00B061A8"/>
    <w:rsid w:val="00B06C0D"/>
    <w:rsid w:val="00B1361F"/>
    <w:rsid w:val="00B13A53"/>
    <w:rsid w:val="00B1629D"/>
    <w:rsid w:val="00B16892"/>
    <w:rsid w:val="00B32D92"/>
    <w:rsid w:val="00B42866"/>
    <w:rsid w:val="00B46E68"/>
    <w:rsid w:val="00B475C5"/>
    <w:rsid w:val="00B50597"/>
    <w:rsid w:val="00B52888"/>
    <w:rsid w:val="00B53611"/>
    <w:rsid w:val="00B62482"/>
    <w:rsid w:val="00B67BAD"/>
    <w:rsid w:val="00B723AE"/>
    <w:rsid w:val="00B80164"/>
    <w:rsid w:val="00B804C9"/>
    <w:rsid w:val="00B817D9"/>
    <w:rsid w:val="00B85D55"/>
    <w:rsid w:val="00B91560"/>
    <w:rsid w:val="00B94C80"/>
    <w:rsid w:val="00B95123"/>
    <w:rsid w:val="00B97E32"/>
    <w:rsid w:val="00BA13DD"/>
    <w:rsid w:val="00BA3BB8"/>
    <w:rsid w:val="00BA4686"/>
    <w:rsid w:val="00BB0473"/>
    <w:rsid w:val="00BB52D0"/>
    <w:rsid w:val="00BB5BEF"/>
    <w:rsid w:val="00BB6330"/>
    <w:rsid w:val="00BC02D2"/>
    <w:rsid w:val="00BD3C05"/>
    <w:rsid w:val="00BE431B"/>
    <w:rsid w:val="00BE67A0"/>
    <w:rsid w:val="00BE781A"/>
    <w:rsid w:val="00BF1CCF"/>
    <w:rsid w:val="00BF2862"/>
    <w:rsid w:val="00BF68F3"/>
    <w:rsid w:val="00C0010A"/>
    <w:rsid w:val="00C00D6F"/>
    <w:rsid w:val="00C01EFC"/>
    <w:rsid w:val="00C0286F"/>
    <w:rsid w:val="00C105AB"/>
    <w:rsid w:val="00C105DC"/>
    <w:rsid w:val="00C154C1"/>
    <w:rsid w:val="00C169EA"/>
    <w:rsid w:val="00C1757D"/>
    <w:rsid w:val="00C27E62"/>
    <w:rsid w:val="00C46DAF"/>
    <w:rsid w:val="00C50933"/>
    <w:rsid w:val="00C52FC2"/>
    <w:rsid w:val="00C55B15"/>
    <w:rsid w:val="00C5634F"/>
    <w:rsid w:val="00C62C83"/>
    <w:rsid w:val="00C6464D"/>
    <w:rsid w:val="00C66BCC"/>
    <w:rsid w:val="00C66F0F"/>
    <w:rsid w:val="00C67E66"/>
    <w:rsid w:val="00C7236C"/>
    <w:rsid w:val="00C72598"/>
    <w:rsid w:val="00C733B1"/>
    <w:rsid w:val="00C75773"/>
    <w:rsid w:val="00C83311"/>
    <w:rsid w:val="00C86466"/>
    <w:rsid w:val="00C86A37"/>
    <w:rsid w:val="00C90035"/>
    <w:rsid w:val="00C94959"/>
    <w:rsid w:val="00C953BB"/>
    <w:rsid w:val="00CA1B25"/>
    <w:rsid w:val="00CA4CBA"/>
    <w:rsid w:val="00CA4DB4"/>
    <w:rsid w:val="00CA5044"/>
    <w:rsid w:val="00CC49AD"/>
    <w:rsid w:val="00CC6365"/>
    <w:rsid w:val="00CD561C"/>
    <w:rsid w:val="00CD5EB6"/>
    <w:rsid w:val="00CE1D5C"/>
    <w:rsid w:val="00CE64A8"/>
    <w:rsid w:val="00CF4004"/>
    <w:rsid w:val="00CF6801"/>
    <w:rsid w:val="00CF7766"/>
    <w:rsid w:val="00D0581E"/>
    <w:rsid w:val="00D13501"/>
    <w:rsid w:val="00D20023"/>
    <w:rsid w:val="00D238A9"/>
    <w:rsid w:val="00D2404B"/>
    <w:rsid w:val="00D24EA7"/>
    <w:rsid w:val="00D252F4"/>
    <w:rsid w:val="00D26459"/>
    <w:rsid w:val="00D35522"/>
    <w:rsid w:val="00D41FCD"/>
    <w:rsid w:val="00D4272C"/>
    <w:rsid w:val="00D434D9"/>
    <w:rsid w:val="00D462EB"/>
    <w:rsid w:val="00D67B57"/>
    <w:rsid w:val="00D70C36"/>
    <w:rsid w:val="00D72606"/>
    <w:rsid w:val="00D8433E"/>
    <w:rsid w:val="00D85502"/>
    <w:rsid w:val="00D86BCD"/>
    <w:rsid w:val="00D879A8"/>
    <w:rsid w:val="00D967F6"/>
    <w:rsid w:val="00DA0617"/>
    <w:rsid w:val="00DA23BB"/>
    <w:rsid w:val="00DA2A7D"/>
    <w:rsid w:val="00DA392D"/>
    <w:rsid w:val="00DA563B"/>
    <w:rsid w:val="00DB3AE3"/>
    <w:rsid w:val="00DB5785"/>
    <w:rsid w:val="00DC5C78"/>
    <w:rsid w:val="00DC713F"/>
    <w:rsid w:val="00DD2017"/>
    <w:rsid w:val="00DD2D29"/>
    <w:rsid w:val="00DE00B9"/>
    <w:rsid w:val="00DE53B4"/>
    <w:rsid w:val="00DF2F9A"/>
    <w:rsid w:val="00E02C4C"/>
    <w:rsid w:val="00E12751"/>
    <w:rsid w:val="00E12D16"/>
    <w:rsid w:val="00E13188"/>
    <w:rsid w:val="00E13950"/>
    <w:rsid w:val="00E13A96"/>
    <w:rsid w:val="00E200C9"/>
    <w:rsid w:val="00E23F0D"/>
    <w:rsid w:val="00E303F0"/>
    <w:rsid w:val="00E31667"/>
    <w:rsid w:val="00E353D2"/>
    <w:rsid w:val="00E4028F"/>
    <w:rsid w:val="00E41FF5"/>
    <w:rsid w:val="00E4279A"/>
    <w:rsid w:val="00E457C8"/>
    <w:rsid w:val="00E540ED"/>
    <w:rsid w:val="00E54594"/>
    <w:rsid w:val="00E54A33"/>
    <w:rsid w:val="00E57121"/>
    <w:rsid w:val="00E57CD1"/>
    <w:rsid w:val="00E608BB"/>
    <w:rsid w:val="00E645B5"/>
    <w:rsid w:val="00E7591F"/>
    <w:rsid w:val="00E823BE"/>
    <w:rsid w:val="00E850EE"/>
    <w:rsid w:val="00E859E9"/>
    <w:rsid w:val="00E85EEE"/>
    <w:rsid w:val="00E879B6"/>
    <w:rsid w:val="00E9291C"/>
    <w:rsid w:val="00E97512"/>
    <w:rsid w:val="00E97750"/>
    <w:rsid w:val="00EA13F2"/>
    <w:rsid w:val="00EA1769"/>
    <w:rsid w:val="00EA2763"/>
    <w:rsid w:val="00EA2D69"/>
    <w:rsid w:val="00EA33C0"/>
    <w:rsid w:val="00EB0550"/>
    <w:rsid w:val="00EB2D22"/>
    <w:rsid w:val="00EB5D49"/>
    <w:rsid w:val="00EB6684"/>
    <w:rsid w:val="00EC1E97"/>
    <w:rsid w:val="00EC7BCB"/>
    <w:rsid w:val="00ED09F1"/>
    <w:rsid w:val="00ED31FA"/>
    <w:rsid w:val="00ED3582"/>
    <w:rsid w:val="00ED5770"/>
    <w:rsid w:val="00ED65CE"/>
    <w:rsid w:val="00ED6C7E"/>
    <w:rsid w:val="00EE0DA3"/>
    <w:rsid w:val="00EE20E4"/>
    <w:rsid w:val="00EE2E77"/>
    <w:rsid w:val="00EE4576"/>
    <w:rsid w:val="00EE4967"/>
    <w:rsid w:val="00EE5B38"/>
    <w:rsid w:val="00EE6CBB"/>
    <w:rsid w:val="00EF340B"/>
    <w:rsid w:val="00EF7281"/>
    <w:rsid w:val="00F00796"/>
    <w:rsid w:val="00F0526C"/>
    <w:rsid w:val="00F122AA"/>
    <w:rsid w:val="00F16095"/>
    <w:rsid w:val="00F20D69"/>
    <w:rsid w:val="00F244EB"/>
    <w:rsid w:val="00F262AC"/>
    <w:rsid w:val="00F30074"/>
    <w:rsid w:val="00F30B96"/>
    <w:rsid w:val="00F34EDB"/>
    <w:rsid w:val="00F36E06"/>
    <w:rsid w:val="00F37FAE"/>
    <w:rsid w:val="00F422F8"/>
    <w:rsid w:val="00F423A6"/>
    <w:rsid w:val="00F44C6F"/>
    <w:rsid w:val="00F5017C"/>
    <w:rsid w:val="00F509E4"/>
    <w:rsid w:val="00F510BC"/>
    <w:rsid w:val="00F533A2"/>
    <w:rsid w:val="00F53413"/>
    <w:rsid w:val="00F63A81"/>
    <w:rsid w:val="00F6403E"/>
    <w:rsid w:val="00F66B3F"/>
    <w:rsid w:val="00F67A56"/>
    <w:rsid w:val="00F702DC"/>
    <w:rsid w:val="00F70D87"/>
    <w:rsid w:val="00F7123C"/>
    <w:rsid w:val="00F71711"/>
    <w:rsid w:val="00F745BA"/>
    <w:rsid w:val="00F771F9"/>
    <w:rsid w:val="00F813B9"/>
    <w:rsid w:val="00F83ABF"/>
    <w:rsid w:val="00F84F45"/>
    <w:rsid w:val="00F87D7B"/>
    <w:rsid w:val="00F90B3C"/>
    <w:rsid w:val="00F9454A"/>
    <w:rsid w:val="00F94D73"/>
    <w:rsid w:val="00F97997"/>
    <w:rsid w:val="00F97ADC"/>
    <w:rsid w:val="00FA03C2"/>
    <w:rsid w:val="00FA228E"/>
    <w:rsid w:val="00FA7E3A"/>
    <w:rsid w:val="00FA7F36"/>
    <w:rsid w:val="00FB001A"/>
    <w:rsid w:val="00FB33CE"/>
    <w:rsid w:val="00FB50EB"/>
    <w:rsid w:val="00FB5E9B"/>
    <w:rsid w:val="00FB6EC8"/>
    <w:rsid w:val="00FC112B"/>
    <w:rsid w:val="00FC6BBB"/>
    <w:rsid w:val="00FD28E3"/>
    <w:rsid w:val="00FD38BA"/>
    <w:rsid w:val="00FE4E8F"/>
    <w:rsid w:val="00FF214C"/>
    <w:rsid w:val="00FF41A0"/>
    <w:rsid w:val="00FF5A31"/>
    <w:rsid w:val="00FF7544"/>
    <w:rsid w:val="01574DCE"/>
    <w:rsid w:val="01657C13"/>
    <w:rsid w:val="021563B1"/>
    <w:rsid w:val="0258279B"/>
    <w:rsid w:val="026E08A4"/>
    <w:rsid w:val="02B36335"/>
    <w:rsid w:val="02F250B6"/>
    <w:rsid w:val="032D4760"/>
    <w:rsid w:val="048605CC"/>
    <w:rsid w:val="04E67026"/>
    <w:rsid w:val="04E9337B"/>
    <w:rsid w:val="050B4010"/>
    <w:rsid w:val="053926AA"/>
    <w:rsid w:val="05C13B2B"/>
    <w:rsid w:val="05FE23F0"/>
    <w:rsid w:val="05FE5E97"/>
    <w:rsid w:val="060E2D89"/>
    <w:rsid w:val="06350110"/>
    <w:rsid w:val="0684363A"/>
    <w:rsid w:val="07154596"/>
    <w:rsid w:val="07A86C4E"/>
    <w:rsid w:val="082672ED"/>
    <w:rsid w:val="086C5D2B"/>
    <w:rsid w:val="08B0610F"/>
    <w:rsid w:val="08CB4454"/>
    <w:rsid w:val="090C31E6"/>
    <w:rsid w:val="091E0D5E"/>
    <w:rsid w:val="097550F1"/>
    <w:rsid w:val="099F7479"/>
    <w:rsid w:val="09D239E7"/>
    <w:rsid w:val="0A10407E"/>
    <w:rsid w:val="0B3D02F0"/>
    <w:rsid w:val="0BF253C9"/>
    <w:rsid w:val="0C606EBE"/>
    <w:rsid w:val="0D236E10"/>
    <w:rsid w:val="0D3E4972"/>
    <w:rsid w:val="0E38194C"/>
    <w:rsid w:val="0E625A51"/>
    <w:rsid w:val="0E6A3625"/>
    <w:rsid w:val="0F032B2F"/>
    <w:rsid w:val="0F386542"/>
    <w:rsid w:val="0F3B4003"/>
    <w:rsid w:val="0F506249"/>
    <w:rsid w:val="0FD84F9F"/>
    <w:rsid w:val="115A2A62"/>
    <w:rsid w:val="11DE5C61"/>
    <w:rsid w:val="12A25D1F"/>
    <w:rsid w:val="12BB447B"/>
    <w:rsid w:val="12D34B3C"/>
    <w:rsid w:val="12F62516"/>
    <w:rsid w:val="14386692"/>
    <w:rsid w:val="14AF1479"/>
    <w:rsid w:val="15694A4F"/>
    <w:rsid w:val="15853F88"/>
    <w:rsid w:val="161F31CF"/>
    <w:rsid w:val="16CE533F"/>
    <w:rsid w:val="17436A10"/>
    <w:rsid w:val="1785633B"/>
    <w:rsid w:val="189B0D96"/>
    <w:rsid w:val="19937D74"/>
    <w:rsid w:val="19A31135"/>
    <w:rsid w:val="19CD3F55"/>
    <w:rsid w:val="1A227E2E"/>
    <w:rsid w:val="1A6E03C7"/>
    <w:rsid w:val="1A9668A5"/>
    <w:rsid w:val="1B7724D1"/>
    <w:rsid w:val="1BBC2C1E"/>
    <w:rsid w:val="1BDE58F2"/>
    <w:rsid w:val="1C053568"/>
    <w:rsid w:val="1C301CE0"/>
    <w:rsid w:val="1CE10A01"/>
    <w:rsid w:val="1D2D0263"/>
    <w:rsid w:val="1D40365C"/>
    <w:rsid w:val="1DC1221D"/>
    <w:rsid w:val="1EBE45E3"/>
    <w:rsid w:val="1F95337A"/>
    <w:rsid w:val="1FBB5603"/>
    <w:rsid w:val="1FDF4EA2"/>
    <w:rsid w:val="20176F5B"/>
    <w:rsid w:val="20271D35"/>
    <w:rsid w:val="20341A12"/>
    <w:rsid w:val="211A5ECC"/>
    <w:rsid w:val="21284E21"/>
    <w:rsid w:val="212E5A1E"/>
    <w:rsid w:val="21364138"/>
    <w:rsid w:val="213C2C1C"/>
    <w:rsid w:val="21435644"/>
    <w:rsid w:val="219E6AFD"/>
    <w:rsid w:val="22180C97"/>
    <w:rsid w:val="223A2947"/>
    <w:rsid w:val="225D27CD"/>
    <w:rsid w:val="22C24F1D"/>
    <w:rsid w:val="22FB5A88"/>
    <w:rsid w:val="22FE7867"/>
    <w:rsid w:val="233853BC"/>
    <w:rsid w:val="23952168"/>
    <w:rsid w:val="23E86760"/>
    <w:rsid w:val="24713474"/>
    <w:rsid w:val="252D7AE7"/>
    <w:rsid w:val="25A51A08"/>
    <w:rsid w:val="25B0350A"/>
    <w:rsid w:val="26366DE2"/>
    <w:rsid w:val="265C3E6A"/>
    <w:rsid w:val="27822730"/>
    <w:rsid w:val="27C447B6"/>
    <w:rsid w:val="286618CC"/>
    <w:rsid w:val="295E36E1"/>
    <w:rsid w:val="29867816"/>
    <w:rsid w:val="29ED7B19"/>
    <w:rsid w:val="2A1630AB"/>
    <w:rsid w:val="2A583F84"/>
    <w:rsid w:val="2AAE42CB"/>
    <w:rsid w:val="2B286471"/>
    <w:rsid w:val="2B2B6798"/>
    <w:rsid w:val="2B6F1ECB"/>
    <w:rsid w:val="2BEE6567"/>
    <w:rsid w:val="2C464019"/>
    <w:rsid w:val="2CFC3654"/>
    <w:rsid w:val="2D1B3752"/>
    <w:rsid w:val="2D6E1C6F"/>
    <w:rsid w:val="2E864C69"/>
    <w:rsid w:val="2EAE33F6"/>
    <w:rsid w:val="2ED6118F"/>
    <w:rsid w:val="2F193F07"/>
    <w:rsid w:val="2F23529F"/>
    <w:rsid w:val="2F6F04E6"/>
    <w:rsid w:val="2F7524D6"/>
    <w:rsid w:val="30416650"/>
    <w:rsid w:val="31A22FE6"/>
    <w:rsid w:val="31D42EDA"/>
    <w:rsid w:val="31DC54DC"/>
    <w:rsid w:val="31FE02B9"/>
    <w:rsid w:val="32DC69E9"/>
    <w:rsid w:val="32FE34B9"/>
    <w:rsid w:val="32FF2D70"/>
    <w:rsid w:val="330C756C"/>
    <w:rsid w:val="333056A4"/>
    <w:rsid w:val="33A62A4E"/>
    <w:rsid w:val="33BC763E"/>
    <w:rsid w:val="34025594"/>
    <w:rsid w:val="346F4B7A"/>
    <w:rsid w:val="34C77851"/>
    <w:rsid w:val="35090F28"/>
    <w:rsid w:val="351D4947"/>
    <w:rsid w:val="35BB0C5D"/>
    <w:rsid w:val="35F8459E"/>
    <w:rsid w:val="364E1010"/>
    <w:rsid w:val="36E75B22"/>
    <w:rsid w:val="37C0463D"/>
    <w:rsid w:val="386D22C3"/>
    <w:rsid w:val="388859B9"/>
    <w:rsid w:val="38D041DE"/>
    <w:rsid w:val="3951224F"/>
    <w:rsid w:val="39DA5089"/>
    <w:rsid w:val="3A0F79D1"/>
    <w:rsid w:val="3A8117CC"/>
    <w:rsid w:val="3ACF498F"/>
    <w:rsid w:val="3AD46D32"/>
    <w:rsid w:val="3B663B08"/>
    <w:rsid w:val="3B7A249A"/>
    <w:rsid w:val="3B9B3980"/>
    <w:rsid w:val="3BA75C8A"/>
    <w:rsid w:val="3C0B4537"/>
    <w:rsid w:val="3C1965A2"/>
    <w:rsid w:val="3C285C7F"/>
    <w:rsid w:val="3D1A3AF9"/>
    <w:rsid w:val="3D5C7868"/>
    <w:rsid w:val="3E3D1917"/>
    <w:rsid w:val="3E6A4403"/>
    <w:rsid w:val="3ED73827"/>
    <w:rsid w:val="3F1C26CC"/>
    <w:rsid w:val="3F8F25C3"/>
    <w:rsid w:val="401F0B33"/>
    <w:rsid w:val="40242B5C"/>
    <w:rsid w:val="40FB5855"/>
    <w:rsid w:val="4126521D"/>
    <w:rsid w:val="413C6B74"/>
    <w:rsid w:val="4223038A"/>
    <w:rsid w:val="426A0166"/>
    <w:rsid w:val="4292275F"/>
    <w:rsid w:val="43777F99"/>
    <w:rsid w:val="439A4C3C"/>
    <w:rsid w:val="44CB22B3"/>
    <w:rsid w:val="4562065B"/>
    <w:rsid w:val="45F84928"/>
    <w:rsid w:val="46084E13"/>
    <w:rsid w:val="4718585B"/>
    <w:rsid w:val="472E7643"/>
    <w:rsid w:val="47673CFA"/>
    <w:rsid w:val="48144C85"/>
    <w:rsid w:val="48670689"/>
    <w:rsid w:val="48D249B8"/>
    <w:rsid w:val="490C5B43"/>
    <w:rsid w:val="49805BD1"/>
    <w:rsid w:val="49A064F0"/>
    <w:rsid w:val="49C35FEE"/>
    <w:rsid w:val="4A96265D"/>
    <w:rsid w:val="4ADD5C0E"/>
    <w:rsid w:val="4B17281F"/>
    <w:rsid w:val="4B6001BF"/>
    <w:rsid w:val="4B7D644A"/>
    <w:rsid w:val="4C8E57FE"/>
    <w:rsid w:val="4D184B27"/>
    <w:rsid w:val="4D751560"/>
    <w:rsid w:val="4E1251B9"/>
    <w:rsid w:val="4EB940C5"/>
    <w:rsid w:val="4ED63904"/>
    <w:rsid w:val="4F2A773D"/>
    <w:rsid w:val="4F921C7B"/>
    <w:rsid w:val="4FD51907"/>
    <w:rsid w:val="505A536E"/>
    <w:rsid w:val="508506F6"/>
    <w:rsid w:val="50B76522"/>
    <w:rsid w:val="50DD58A0"/>
    <w:rsid w:val="50F2281D"/>
    <w:rsid w:val="51074F02"/>
    <w:rsid w:val="51127181"/>
    <w:rsid w:val="51ED4DB3"/>
    <w:rsid w:val="52600736"/>
    <w:rsid w:val="52817862"/>
    <w:rsid w:val="531401E8"/>
    <w:rsid w:val="5373131E"/>
    <w:rsid w:val="542A3CA5"/>
    <w:rsid w:val="550753DB"/>
    <w:rsid w:val="557A5B6D"/>
    <w:rsid w:val="55942842"/>
    <w:rsid w:val="55F74CDA"/>
    <w:rsid w:val="563A65D9"/>
    <w:rsid w:val="57217C3A"/>
    <w:rsid w:val="573C05E8"/>
    <w:rsid w:val="58040A8C"/>
    <w:rsid w:val="58D02D39"/>
    <w:rsid w:val="5A8970C5"/>
    <w:rsid w:val="5A9457A9"/>
    <w:rsid w:val="5AF42789"/>
    <w:rsid w:val="5B206C6C"/>
    <w:rsid w:val="5B6917C7"/>
    <w:rsid w:val="5B8F3862"/>
    <w:rsid w:val="5B993225"/>
    <w:rsid w:val="5BBA44F4"/>
    <w:rsid w:val="5BE236E0"/>
    <w:rsid w:val="5BE52A36"/>
    <w:rsid w:val="5C056B1E"/>
    <w:rsid w:val="5C62008E"/>
    <w:rsid w:val="5C841E16"/>
    <w:rsid w:val="5CFC78E2"/>
    <w:rsid w:val="5D096819"/>
    <w:rsid w:val="5D2637B6"/>
    <w:rsid w:val="5D5731F5"/>
    <w:rsid w:val="5D831301"/>
    <w:rsid w:val="5D8B1DE4"/>
    <w:rsid w:val="5E226AE4"/>
    <w:rsid w:val="5E4A28C0"/>
    <w:rsid w:val="5E5E3A95"/>
    <w:rsid w:val="5E6B3892"/>
    <w:rsid w:val="5F660D67"/>
    <w:rsid w:val="605561C5"/>
    <w:rsid w:val="605B3AFC"/>
    <w:rsid w:val="607C5C17"/>
    <w:rsid w:val="60AD5E8F"/>
    <w:rsid w:val="60BD2545"/>
    <w:rsid w:val="61631041"/>
    <w:rsid w:val="61BF11AA"/>
    <w:rsid w:val="623659D2"/>
    <w:rsid w:val="624A03A2"/>
    <w:rsid w:val="62BF0016"/>
    <w:rsid w:val="636037F6"/>
    <w:rsid w:val="6390559E"/>
    <w:rsid w:val="63D76862"/>
    <w:rsid w:val="64101753"/>
    <w:rsid w:val="644906D4"/>
    <w:rsid w:val="64AB2503"/>
    <w:rsid w:val="66A06582"/>
    <w:rsid w:val="66BA0D17"/>
    <w:rsid w:val="672C6DF3"/>
    <w:rsid w:val="67523221"/>
    <w:rsid w:val="679E0561"/>
    <w:rsid w:val="67BF688E"/>
    <w:rsid w:val="67DE3C82"/>
    <w:rsid w:val="67F16D5E"/>
    <w:rsid w:val="67FA1B80"/>
    <w:rsid w:val="6828241C"/>
    <w:rsid w:val="68B86A4E"/>
    <w:rsid w:val="6A302CCE"/>
    <w:rsid w:val="6A914CF9"/>
    <w:rsid w:val="6AD565D0"/>
    <w:rsid w:val="6BDF3567"/>
    <w:rsid w:val="6C390EEF"/>
    <w:rsid w:val="6C3C6553"/>
    <w:rsid w:val="6CFF5A52"/>
    <w:rsid w:val="6D5C7F96"/>
    <w:rsid w:val="6DB810B3"/>
    <w:rsid w:val="6E433558"/>
    <w:rsid w:val="6E6B5BA6"/>
    <w:rsid w:val="6EE31C61"/>
    <w:rsid w:val="6F281130"/>
    <w:rsid w:val="6F28469A"/>
    <w:rsid w:val="6F580199"/>
    <w:rsid w:val="6FBA6823"/>
    <w:rsid w:val="6FC84B66"/>
    <w:rsid w:val="700028CA"/>
    <w:rsid w:val="701778F5"/>
    <w:rsid w:val="710D23FA"/>
    <w:rsid w:val="71265F4A"/>
    <w:rsid w:val="72FB2A83"/>
    <w:rsid w:val="7327567B"/>
    <w:rsid w:val="73322485"/>
    <w:rsid w:val="73583DD3"/>
    <w:rsid w:val="73F76F74"/>
    <w:rsid w:val="74E92F21"/>
    <w:rsid w:val="75BA4B83"/>
    <w:rsid w:val="75C46A4C"/>
    <w:rsid w:val="75DB5E96"/>
    <w:rsid w:val="76716A9D"/>
    <w:rsid w:val="76A96957"/>
    <w:rsid w:val="76D636DC"/>
    <w:rsid w:val="773D600C"/>
    <w:rsid w:val="774934DB"/>
    <w:rsid w:val="774D596A"/>
    <w:rsid w:val="7820118F"/>
    <w:rsid w:val="78234F1E"/>
    <w:rsid w:val="783A04B9"/>
    <w:rsid w:val="78954EEE"/>
    <w:rsid w:val="78AC01BA"/>
    <w:rsid w:val="78DC2602"/>
    <w:rsid w:val="79585269"/>
    <w:rsid w:val="795D2D92"/>
    <w:rsid w:val="79E53EC9"/>
    <w:rsid w:val="7A19513B"/>
    <w:rsid w:val="7A3F6AD7"/>
    <w:rsid w:val="7A6F5A59"/>
    <w:rsid w:val="7BB140A6"/>
    <w:rsid w:val="7BE13EAA"/>
    <w:rsid w:val="7C1C37DF"/>
    <w:rsid w:val="7CD1792A"/>
    <w:rsid w:val="7CFB73E4"/>
    <w:rsid w:val="7D28392C"/>
    <w:rsid w:val="7D57149D"/>
    <w:rsid w:val="7DF11AAD"/>
    <w:rsid w:val="7E992B2F"/>
    <w:rsid w:val="7F894212"/>
    <w:rsid w:val="7FD52F50"/>
    <w:rsid w:val="7FE814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3"/>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64"/>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65"/>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6"/>
    <w:qFormat/>
    <w:uiPriority w:val="0"/>
    <w:pPr>
      <w:autoSpaceDE w:val="0"/>
      <w:autoSpaceDN w:val="0"/>
      <w:adjustRightInd w:val="0"/>
      <w:ind w:left="109"/>
      <w:jc w:val="left"/>
      <w:outlineLvl w:val="3"/>
    </w:pPr>
    <w:rPr>
      <w:rFonts w:ascii="宋体" w:cs="宋体"/>
      <w:kern w:val="0"/>
      <w:sz w:val="32"/>
      <w:szCs w:val="32"/>
    </w:rPr>
  </w:style>
  <w:style w:type="paragraph" w:styleId="6">
    <w:name w:val="heading 5"/>
    <w:basedOn w:val="1"/>
    <w:next w:val="1"/>
    <w:link w:val="67"/>
    <w:qFormat/>
    <w:uiPriority w:val="0"/>
    <w:pPr>
      <w:autoSpaceDE w:val="0"/>
      <w:autoSpaceDN w:val="0"/>
      <w:adjustRightInd w:val="0"/>
      <w:ind w:left="120"/>
      <w:jc w:val="left"/>
      <w:outlineLvl w:val="4"/>
    </w:pPr>
    <w:rPr>
      <w:rFonts w:ascii="宋体" w:cs="宋体"/>
      <w:kern w:val="0"/>
      <w:sz w:val="28"/>
      <w:szCs w:val="28"/>
    </w:rPr>
  </w:style>
  <w:style w:type="paragraph" w:styleId="7">
    <w:name w:val="heading 6"/>
    <w:basedOn w:val="1"/>
    <w:next w:val="1"/>
    <w:link w:val="68"/>
    <w:qFormat/>
    <w:uiPriority w:val="0"/>
    <w:pPr>
      <w:autoSpaceDE w:val="0"/>
      <w:autoSpaceDN w:val="0"/>
      <w:adjustRightInd w:val="0"/>
      <w:ind w:left="109"/>
      <w:jc w:val="left"/>
      <w:outlineLvl w:val="5"/>
    </w:pPr>
    <w:rPr>
      <w:rFonts w:ascii="宋体" w:cs="宋体"/>
      <w:kern w:val="0"/>
      <w:sz w:val="25"/>
      <w:szCs w:val="25"/>
    </w:rPr>
  </w:style>
  <w:style w:type="paragraph" w:styleId="8">
    <w:name w:val="heading 7"/>
    <w:basedOn w:val="1"/>
    <w:next w:val="1"/>
    <w:link w:val="69"/>
    <w:qFormat/>
    <w:uiPriority w:val="0"/>
    <w:pPr>
      <w:keepNext/>
      <w:keepLines/>
      <w:widowControl/>
      <w:spacing w:before="40" w:line="259" w:lineRule="auto"/>
      <w:jc w:val="left"/>
      <w:outlineLvl w:val="6"/>
    </w:pPr>
    <w:rPr>
      <w:rFonts w:ascii="Calibri Light" w:hAnsi="Calibri Light"/>
      <w:i/>
      <w:iCs/>
      <w:color w:val="1F4E79"/>
      <w:kern w:val="0"/>
      <w:sz w:val="22"/>
      <w:szCs w:val="22"/>
    </w:rPr>
  </w:style>
  <w:style w:type="paragraph" w:styleId="9">
    <w:name w:val="heading 8"/>
    <w:basedOn w:val="1"/>
    <w:next w:val="1"/>
    <w:link w:val="70"/>
    <w:qFormat/>
    <w:uiPriority w:val="0"/>
    <w:pPr>
      <w:keepNext/>
      <w:keepLines/>
      <w:widowControl/>
      <w:spacing w:before="40" w:line="259" w:lineRule="auto"/>
      <w:jc w:val="left"/>
      <w:outlineLvl w:val="7"/>
    </w:pPr>
    <w:rPr>
      <w:rFonts w:ascii="Calibri Light" w:hAnsi="Calibri Light"/>
      <w:color w:val="262626"/>
      <w:kern w:val="0"/>
      <w:szCs w:val="21"/>
    </w:rPr>
  </w:style>
  <w:style w:type="paragraph" w:styleId="10">
    <w:name w:val="heading 9"/>
    <w:basedOn w:val="1"/>
    <w:next w:val="1"/>
    <w:link w:val="71"/>
    <w:qFormat/>
    <w:uiPriority w:val="0"/>
    <w:pPr>
      <w:keepNext/>
      <w:keepLines/>
      <w:widowControl/>
      <w:spacing w:before="40" w:line="259" w:lineRule="auto"/>
      <w:jc w:val="left"/>
      <w:outlineLvl w:val="8"/>
    </w:pPr>
    <w:rPr>
      <w:rFonts w:ascii="Calibri Light" w:hAnsi="Calibri Light"/>
      <w:i/>
      <w:iCs/>
      <w:color w:val="262626"/>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widowControl/>
      <w:spacing w:after="160" w:line="259" w:lineRule="auto"/>
      <w:ind w:left="2520"/>
      <w:jc w:val="left"/>
    </w:pPr>
    <w:rPr>
      <w:rFonts w:ascii="等线" w:hAnsi="等线"/>
      <w:kern w:val="0"/>
      <w:sz w:val="22"/>
      <w:szCs w:val="22"/>
    </w:rPr>
  </w:style>
  <w:style w:type="paragraph" w:styleId="12">
    <w:name w:val="Normal Indent"/>
    <w:basedOn w:val="1"/>
    <w:link w:val="93"/>
    <w:qFormat/>
    <w:uiPriority w:val="0"/>
    <w:pPr>
      <w:ind w:firstLine="420" w:firstLineChars="200"/>
    </w:pPr>
    <w:rPr>
      <w:kern w:val="0"/>
      <w:sz w:val="24"/>
      <w:szCs w:val="20"/>
    </w:rPr>
  </w:style>
  <w:style w:type="paragraph" w:styleId="13">
    <w:name w:val="caption"/>
    <w:basedOn w:val="1"/>
    <w:next w:val="1"/>
    <w:qFormat/>
    <w:uiPriority w:val="0"/>
    <w:pPr>
      <w:widowControl/>
      <w:spacing w:after="200"/>
      <w:jc w:val="left"/>
    </w:pPr>
    <w:rPr>
      <w:rFonts w:ascii="等线" w:hAnsi="等线"/>
      <w:i/>
      <w:iCs/>
      <w:color w:val="44546A"/>
      <w:kern w:val="0"/>
      <w:sz w:val="18"/>
      <w:szCs w:val="18"/>
    </w:rPr>
  </w:style>
  <w:style w:type="paragraph" w:styleId="14">
    <w:name w:val="List Bullet"/>
    <w:basedOn w:val="1"/>
    <w:qFormat/>
    <w:uiPriority w:val="0"/>
    <w:pPr>
      <w:widowControl/>
      <w:tabs>
        <w:tab w:val="left" w:pos="360"/>
      </w:tabs>
      <w:spacing w:after="160" w:line="259" w:lineRule="auto"/>
      <w:ind w:left="360" w:hanging="360" w:hangingChars="200"/>
      <w:jc w:val="left"/>
    </w:pPr>
    <w:rPr>
      <w:rFonts w:ascii="等线" w:hAnsi="等线"/>
      <w:kern w:val="0"/>
      <w:sz w:val="22"/>
      <w:szCs w:val="20"/>
    </w:rPr>
  </w:style>
  <w:style w:type="paragraph" w:styleId="15">
    <w:name w:val="Document Map"/>
    <w:basedOn w:val="1"/>
    <w:link w:val="133"/>
    <w:qFormat/>
    <w:uiPriority w:val="0"/>
    <w:pPr>
      <w:widowControl/>
      <w:shd w:val="clear" w:color="auto" w:fill="000080"/>
      <w:spacing w:after="160" w:line="259" w:lineRule="auto"/>
      <w:jc w:val="left"/>
    </w:pPr>
    <w:rPr>
      <w:rFonts w:ascii="等线" w:hAnsi="等线"/>
      <w:kern w:val="0"/>
      <w:sz w:val="20"/>
      <w:szCs w:val="22"/>
    </w:rPr>
  </w:style>
  <w:style w:type="paragraph" w:styleId="16">
    <w:name w:val="annotation text"/>
    <w:basedOn w:val="1"/>
    <w:link w:val="138"/>
    <w:qFormat/>
    <w:uiPriority w:val="0"/>
    <w:pPr>
      <w:autoSpaceDE w:val="0"/>
      <w:autoSpaceDN w:val="0"/>
      <w:adjustRightInd w:val="0"/>
      <w:jc w:val="left"/>
    </w:pPr>
    <w:rPr>
      <w:rFonts w:eastAsia="等线"/>
      <w:kern w:val="0"/>
      <w:sz w:val="24"/>
    </w:rPr>
  </w:style>
  <w:style w:type="paragraph" w:styleId="17">
    <w:name w:val="Body Text"/>
    <w:basedOn w:val="1"/>
    <w:link w:val="73"/>
    <w:qFormat/>
    <w:uiPriority w:val="0"/>
    <w:pPr>
      <w:jc w:val="center"/>
    </w:pPr>
    <w:rPr>
      <w:rFonts w:ascii="黑体" w:eastAsia="黑体"/>
      <w:b/>
      <w:sz w:val="30"/>
    </w:rPr>
  </w:style>
  <w:style w:type="paragraph" w:styleId="18">
    <w:name w:val="Body Text Indent"/>
    <w:basedOn w:val="1"/>
    <w:link w:val="144"/>
    <w:qFormat/>
    <w:uiPriority w:val="0"/>
    <w:pPr>
      <w:widowControl/>
      <w:spacing w:after="160" w:line="259" w:lineRule="auto"/>
      <w:ind w:firstLine="900"/>
      <w:jc w:val="left"/>
    </w:pPr>
    <w:rPr>
      <w:rFonts w:ascii="等线" w:hAnsi="等线"/>
      <w:kern w:val="0"/>
      <w:sz w:val="28"/>
      <w:szCs w:val="20"/>
    </w:rPr>
  </w:style>
  <w:style w:type="paragraph" w:styleId="19">
    <w:name w:val="List 2"/>
    <w:basedOn w:val="1"/>
    <w:qFormat/>
    <w:uiPriority w:val="0"/>
    <w:pPr>
      <w:widowControl/>
      <w:adjustRightInd w:val="0"/>
      <w:spacing w:after="160" w:line="312" w:lineRule="atLeast"/>
      <w:ind w:left="840" w:hanging="420"/>
      <w:jc w:val="left"/>
      <w:textAlignment w:val="baseline"/>
    </w:pPr>
    <w:rPr>
      <w:rFonts w:ascii="等线" w:hAnsi="等线"/>
      <w:kern w:val="0"/>
      <w:sz w:val="22"/>
      <w:szCs w:val="20"/>
    </w:rPr>
  </w:style>
  <w:style w:type="paragraph" w:styleId="20">
    <w:name w:val="toc 5"/>
    <w:basedOn w:val="1"/>
    <w:next w:val="1"/>
    <w:qFormat/>
    <w:uiPriority w:val="0"/>
    <w:pPr>
      <w:widowControl/>
      <w:spacing w:after="160" w:line="259" w:lineRule="auto"/>
      <w:ind w:left="1680"/>
      <w:jc w:val="left"/>
    </w:pPr>
    <w:rPr>
      <w:rFonts w:ascii="等线" w:hAnsi="等线"/>
      <w:kern w:val="0"/>
      <w:sz w:val="22"/>
      <w:szCs w:val="22"/>
    </w:rPr>
  </w:style>
  <w:style w:type="paragraph" w:styleId="21">
    <w:name w:val="toc 3"/>
    <w:basedOn w:val="1"/>
    <w:next w:val="1"/>
    <w:qFormat/>
    <w:uiPriority w:val="0"/>
    <w:pPr>
      <w:widowControl/>
      <w:tabs>
        <w:tab w:val="right" w:leader="dot" w:pos="8303"/>
      </w:tabs>
      <w:spacing w:after="160" w:line="360" w:lineRule="auto"/>
      <w:ind w:left="839"/>
      <w:jc w:val="left"/>
    </w:pPr>
    <w:rPr>
      <w:rFonts w:ascii="等线" w:hAnsi="宋体"/>
      <w:kern w:val="0"/>
      <w:sz w:val="22"/>
      <w:szCs w:val="22"/>
    </w:rPr>
  </w:style>
  <w:style w:type="paragraph" w:styleId="22">
    <w:name w:val="Plain Text"/>
    <w:basedOn w:val="1"/>
    <w:link w:val="83"/>
    <w:qFormat/>
    <w:uiPriority w:val="0"/>
    <w:rPr>
      <w:rFonts w:ascii="宋体" w:hAnsi="Courier New"/>
      <w:kern w:val="0"/>
      <w:sz w:val="20"/>
      <w:szCs w:val="20"/>
    </w:rPr>
  </w:style>
  <w:style w:type="paragraph" w:styleId="23">
    <w:name w:val="toc 8"/>
    <w:basedOn w:val="1"/>
    <w:next w:val="1"/>
    <w:qFormat/>
    <w:uiPriority w:val="0"/>
    <w:pPr>
      <w:widowControl/>
      <w:spacing w:after="160" w:line="259" w:lineRule="auto"/>
      <w:ind w:left="2940"/>
      <w:jc w:val="left"/>
    </w:pPr>
    <w:rPr>
      <w:rFonts w:ascii="等线" w:hAnsi="等线"/>
      <w:kern w:val="0"/>
      <w:sz w:val="22"/>
      <w:szCs w:val="22"/>
    </w:rPr>
  </w:style>
  <w:style w:type="paragraph" w:styleId="24">
    <w:name w:val="Date"/>
    <w:basedOn w:val="1"/>
    <w:next w:val="1"/>
    <w:link w:val="75"/>
    <w:qFormat/>
    <w:uiPriority w:val="0"/>
    <w:pPr>
      <w:ind w:left="100" w:leftChars="2500"/>
    </w:pPr>
  </w:style>
  <w:style w:type="paragraph" w:styleId="25">
    <w:name w:val="Body Text Indent 2"/>
    <w:basedOn w:val="1"/>
    <w:link w:val="143"/>
    <w:qFormat/>
    <w:uiPriority w:val="0"/>
    <w:pPr>
      <w:widowControl/>
      <w:spacing w:after="160" w:line="360" w:lineRule="auto"/>
      <w:ind w:firstLine="720"/>
      <w:jc w:val="left"/>
    </w:pPr>
    <w:rPr>
      <w:rFonts w:ascii="宋体" w:hAnsi="等线"/>
      <w:kern w:val="0"/>
      <w:sz w:val="28"/>
      <w:szCs w:val="20"/>
    </w:rPr>
  </w:style>
  <w:style w:type="paragraph" w:styleId="26">
    <w:name w:val="endnote text"/>
    <w:basedOn w:val="1"/>
    <w:link w:val="137"/>
    <w:qFormat/>
    <w:uiPriority w:val="0"/>
    <w:pPr>
      <w:widowControl/>
      <w:snapToGrid w:val="0"/>
      <w:spacing w:after="160" w:line="259" w:lineRule="auto"/>
      <w:jc w:val="left"/>
    </w:pPr>
    <w:rPr>
      <w:rFonts w:ascii="等线" w:hAnsi="等线"/>
      <w:kern w:val="0"/>
      <w:sz w:val="20"/>
      <w:szCs w:val="22"/>
    </w:rPr>
  </w:style>
  <w:style w:type="paragraph" w:styleId="27">
    <w:name w:val="Balloon Text"/>
    <w:basedOn w:val="1"/>
    <w:link w:val="136"/>
    <w:qFormat/>
    <w:uiPriority w:val="0"/>
    <w:pPr>
      <w:autoSpaceDE w:val="0"/>
      <w:autoSpaceDN w:val="0"/>
      <w:adjustRightInd w:val="0"/>
      <w:jc w:val="left"/>
    </w:pPr>
    <w:rPr>
      <w:rFonts w:eastAsia="等线"/>
      <w:kern w:val="0"/>
      <w:sz w:val="18"/>
      <w:szCs w:val="18"/>
    </w:rPr>
  </w:style>
  <w:style w:type="paragraph" w:styleId="28">
    <w:name w:val="footer"/>
    <w:basedOn w:val="1"/>
    <w:link w:val="74"/>
    <w:qFormat/>
    <w:uiPriority w:val="0"/>
    <w:pPr>
      <w:tabs>
        <w:tab w:val="center" w:pos="4153"/>
        <w:tab w:val="right" w:pos="8306"/>
      </w:tabs>
      <w:snapToGrid w:val="0"/>
      <w:jc w:val="left"/>
    </w:pPr>
    <w:rPr>
      <w:sz w:val="18"/>
      <w:szCs w:val="18"/>
    </w:rPr>
  </w:style>
  <w:style w:type="paragraph" w:styleId="29">
    <w:name w:val="header"/>
    <w:basedOn w:val="1"/>
    <w:link w:val="72"/>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0"/>
    <w:pPr>
      <w:tabs>
        <w:tab w:val="right" w:leader="hyphen" w:pos="9230"/>
      </w:tabs>
      <w:autoSpaceDE w:val="0"/>
      <w:autoSpaceDN w:val="0"/>
      <w:adjustRightInd w:val="0"/>
      <w:spacing w:line="360" w:lineRule="auto"/>
      <w:jc w:val="left"/>
    </w:pPr>
    <w:rPr>
      <w:kern w:val="0"/>
      <w:sz w:val="24"/>
    </w:rPr>
  </w:style>
  <w:style w:type="paragraph" w:styleId="31">
    <w:name w:val="toc 4"/>
    <w:basedOn w:val="1"/>
    <w:next w:val="1"/>
    <w:qFormat/>
    <w:uiPriority w:val="0"/>
    <w:pPr>
      <w:widowControl/>
      <w:spacing w:after="160" w:line="259" w:lineRule="auto"/>
      <w:ind w:left="1260"/>
      <w:jc w:val="left"/>
    </w:pPr>
    <w:rPr>
      <w:rFonts w:ascii="等线" w:hAnsi="等线"/>
      <w:kern w:val="0"/>
      <w:sz w:val="22"/>
      <w:szCs w:val="22"/>
    </w:rPr>
  </w:style>
  <w:style w:type="paragraph" w:styleId="32">
    <w:name w:val="Subtitle"/>
    <w:basedOn w:val="1"/>
    <w:next w:val="1"/>
    <w:link w:val="134"/>
    <w:qFormat/>
    <w:uiPriority w:val="0"/>
    <w:pPr>
      <w:widowControl/>
      <w:spacing w:after="160" w:line="259" w:lineRule="auto"/>
      <w:jc w:val="left"/>
    </w:pPr>
    <w:rPr>
      <w:rFonts w:ascii="等线" w:hAnsi="等线"/>
      <w:color w:val="5A5A5A"/>
      <w:spacing w:val="15"/>
      <w:kern w:val="0"/>
      <w:sz w:val="22"/>
      <w:szCs w:val="22"/>
    </w:rPr>
  </w:style>
  <w:style w:type="paragraph" w:styleId="33">
    <w:name w:val="footnote text"/>
    <w:basedOn w:val="1"/>
    <w:link w:val="145"/>
    <w:qFormat/>
    <w:uiPriority w:val="0"/>
    <w:pPr>
      <w:widowControl/>
      <w:snapToGrid w:val="0"/>
      <w:spacing w:after="160" w:line="259" w:lineRule="auto"/>
      <w:jc w:val="left"/>
    </w:pPr>
    <w:rPr>
      <w:rFonts w:ascii="等线" w:hAnsi="等线"/>
      <w:kern w:val="0"/>
      <w:sz w:val="18"/>
      <w:szCs w:val="18"/>
    </w:rPr>
  </w:style>
  <w:style w:type="paragraph" w:styleId="34">
    <w:name w:val="toc 6"/>
    <w:basedOn w:val="1"/>
    <w:next w:val="1"/>
    <w:qFormat/>
    <w:uiPriority w:val="0"/>
    <w:pPr>
      <w:widowControl/>
      <w:spacing w:after="160" w:line="259" w:lineRule="auto"/>
      <w:ind w:left="2100"/>
      <w:jc w:val="left"/>
    </w:pPr>
    <w:rPr>
      <w:rFonts w:ascii="等线" w:hAnsi="等线"/>
      <w:kern w:val="0"/>
      <w:sz w:val="22"/>
      <w:szCs w:val="22"/>
    </w:rPr>
  </w:style>
  <w:style w:type="paragraph" w:styleId="35">
    <w:name w:val="Body Text Indent 3"/>
    <w:basedOn w:val="1"/>
    <w:link w:val="142"/>
    <w:qFormat/>
    <w:uiPriority w:val="0"/>
    <w:pPr>
      <w:autoSpaceDE w:val="0"/>
      <w:autoSpaceDN w:val="0"/>
      <w:adjustRightInd w:val="0"/>
      <w:spacing w:after="120"/>
      <w:ind w:left="420" w:leftChars="200"/>
      <w:jc w:val="left"/>
    </w:pPr>
    <w:rPr>
      <w:rFonts w:eastAsia="等线"/>
      <w:kern w:val="0"/>
      <w:sz w:val="16"/>
      <w:szCs w:val="16"/>
    </w:rPr>
  </w:style>
  <w:style w:type="paragraph" w:styleId="36">
    <w:name w:val="toc 2"/>
    <w:basedOn w:val="1"/>
    <w:next w:val="1"/>
    <w:qFormat/>
    <w:uiPriority w:val="0"/>
    <w:pPr>
      <w:autoSpaceDE w:val="0"/>
      <w:autoSpaceDN w:val="0"/>
      <w:adjustRightInd w:val="0"/>
      <w:ind w:left="420" w:leftChars="200"/>
      <w:jc w:val="left"/>
    </w:pPr>
    <w:rPr>
      <w:kern w:val="0"/>
      <w:sz w:val="24"/>
    </w:rPr>
  </w:style>
  <w:style w:type="paragraph" w:styleId="37">
    <w:name w:val="toc 9"/>
    <w:basedOn w:val="1"/>
    <w:next w:val="1"/>
    <w:qFormat/>
    <w:uiPriority w:val="0"/>
    <w:pPr>
      <w:widowControl/>
      <w:spacing w:after="160" w:line="259" w:lineRule="auto"/>
      <w:ind w:left="3360"/>
      <w:jc w:val="left"/>
    </w:pPr>
    <w:rPr>
      <w:rFonts w:ascii="等线" w:hAnsi="等线"/>
      <w:kern w:val="0"/>
      <w:sz w:val="22"/>
      <w:szCs w:val="22"/>
    </w:rPr>
  </w:style>
  <w:style w:type="paragraph" w:styleId="38">
    <w:name w:val="Body Text 2"/>
    <w:basedOn w:val="1"/>
    <w:link w:val="135"/>
    <w:qFormat/>
    <w:uiPriority w:val="0"/>
    <w:pPr>
      <w:widowControl/>
      <w:autoSpaceDE w:val="0"/>
      <w:autoSpaceDN w:val="0"/>
      <w:adjustRightInd w:val="0"/>
      <w:spacing w:after="160" w:line="259" w:lineRule="auto"/>
      <w:jc w:val="left"/>
    </w:pPr>
    <w:rPr>
      <w:rFonts w:ascii="宋体" w:hAnsi="等线"/>
      <w:kern w:val="0"/>
      <w:sz w:val="28"/>
      <w:szCs w:val="20"/>
    </w:rPr>
  </w:style>
  <w:style w:type="paragraph" w:styleId="39">
    <w:name w:val="HTML Preformatted"/>
    <w:basedOn w:val="1"/>
    <w:link w:val="1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pPr>
    <w:rPr>
      <w:rFonts w:ascii="宋体" w:hAnsi="宋体"/>
      <w:kern w:val="0"/>
      <w:sz w:val="24"/>
      <w:szCs w:val="22"/>
    </w:rPr>
  </w:style>
  <w:style w:type="paragraph" w:styleId="40">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41">
    <w:name w:val="index 1"/>
    <w:basedOn w:val="1"/>
    <w:next w:val="1"/>
    <w:qFormat/>
    <w:uiPriority w:val="0"/>
    <w:pPr>
      <w:spacing w:line="360" w:lineRule="auto"/>
    </w:pPr>
    <w:rPr>
      <w:szCs w:val="20"/>
    </w:rPr>
  </w:style>
  <w:style w:type="paragraph" w:styleId="42">
    <w:name w:val="Title"/>
    <w:basedOn w:val="1"/>
    <w:next w:val="1"/>
    <w:link w:val="140"/>
    <w:qFormat/>
    <w:uiPriority w:val="0"/>
    <w:pPr>
      <w:spacing w:before="240" w:after="60" w:line="360" w:lineRule="auto"/>
      <w:jc w:val="center"/>
      <w:outlineLvl w:val="0"/>
    </w:pPr>
    <w:rPr>
      <w:rFonts w:ascii="Cambria" w:hAnsi="Cambria"/>
      <w:b/>
      <w:bCs/>
      <w:sz w:val="32"/>
      <w:szCs w:val="32"/>
    </w:rPr>
  </w:style>
  <w:style w:type="paragraph" w:styleId="43">
    <w:name w:val="annotation subject"/>
    <w:basedOn w:val="16"/>
    <w:next w:val="16"/>
    <w:link w:val="139"/>
    <w:qFormat/>
    <w:uiPriority w:val="0"/>
    <w:rPr>
      <w:b/>
      <w:bCs/>
    </w:rPr>
  </w:style>
  <w:style w:type="paragraph" w:styleId="44">
    <w:name w:val="Body Text First Indent 2"/>
    <w:basedOn w:val="18"/>
    <w:semiHidden/>
    <w:unhideWhenUsed/>
    <w:qFormat/>
    <w:uiPriority w:val="0"/>
    <w:pPr>
      <w:ind w:firstLine="420"/>
    </w:pPr>
  </w:style>
  <w:style w:type="table" w:styleId="46">
    <w:name w:val="Table Grid"/>
    <w:basedOn w:val="45"/>
    <w:unhideWhenUsed/>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48">
    <w:name w:val="Strong"/>
    <w:qFormat/>
    <w:uiPriority w:val="0"/>
    <w:rPr>
      <w:rFonts w:ascii="Times New Roman" w:hAnsi="Times New Roman" w:eastAsia="宋体" w:cs="Times New Roman"/>
      <w:b/>
      <w:bCs/>
    </w:rPr>
  </w:style>
  <w:style w:type="character" w:styleId="49">
    <w:name w:val="endnote reference"/>
    <w:qFormat/>
    <w:uiPriority w:val="0"/>
    <w:rPr>
      <w:rFonts w:ascii="Times New Roman" w:hAnsi="Times New Roman" w:eastAsia="宋体" w:cs="Times New Roman"/>
      <w:vertAlign w:val="superscript"/>
    </w:rPr>
  </w:style>
  <w:style w:type="character" w:styleId="50">
    <w:name w:val="page number"/>
    <w:basedOn w:val="47"/>
    <w:qFormat/>
    <w:uiPriority w:val="0"/>
  </w:style>
  <w:style w:type="character" w:styleId="51">
    <w:name w:val="FollowedHyperlink"/>
    <w:qFormat/>
    <w:uiPriority w:val="0"/>
    <w:rPr>
      <w:rFonts w:ascii="Times New Roman" w:hAnsi="Times New Roman" w:eastAsia="宋体" w:cs="Times New Roman"/>
      <w:color w:val="954F72"/>
      <w:u w:val="single"/>
    </w:rPr>
  </w:style>
  <w:style w:type="character" w:styleId="52">
    <w:name w:val="Emphasis"/>
    <w:qFormat/>
    <w:uiPriority w:val="0"/>
    <w:rPr>
      <w:rFonts w:ascii="Times New Roman" w:hAnsi="Times New Roman" w:eastAsia="宋体" w:cs="Times New Roman"/>
      <w:i/>
      <w:iCs/>
      <w:color w:val="auto"/>
    </w:rPr>
  </w:style>
  <w:style w:type="character" w:styleId="53">
    <w:name w:val="HTML Definition"/>
    <w:basedOn w:val="47"/>
    <w:qFormat/>
    <w:uiPriority w:val="0"/>
    <w:rPr>
      <w:i/>
      <w:iCs/>
    </w:rPr>
  </w:style>
  <w:style w:type="character" w:styleId="54">
    <w:name w:val="HTML Acronym"/>
    <w:basedOn w:val="47"/>
    <w:qFormat/>
    <w:uiPriority w:val="0"/>
  </w:style>
  <w:style w:type="character" w:styleId="55">
    <w:name w:val="HTML Variable"/>
    <w:basedOn w:val="47"/>
    <w:qFormat/>
    <w:uiPriority w:val="0"/>
  </w:style>
  <w:style w:type="character" w:styleId="56">
    <w:name w:val="Hyperlink"/>
    <w:qFormat/>
    <w:uiPriority w:val="0"/>
    <w:rPr>
      <w:rFonts w:ascii="Times New Roman" w:hAnsi="Times New Roman" w:eastAsia="宋体" w:cs="Times New Roman"/>
      <w:color w:val="0000FF"/>
      <w:u w:val="single"/>
    </w:rPr>
  </w:style>
  <w:style w:type="character" w:styleId="57">
    <w:name w:val="HTML Code"/>
    <w:basedOn w:val="47"/>
    <w:qFormat/>
    <w:uiPriority w:val="0"/>
    <w:rPr>
      <w:rFonts w:hint="default" w:ascii="serif" w:hAnsi="serif" w:eastAsia="serif" w:cs="serif"/>
      <w:sz w:val="21"/>
      <w:szCs w:val="21"/>
    </w:rPr>
  </w:style>
  <w:style w:type="character" w:styleId="58">
    <w:name w:val="annotation reference"/>
    <w:qFormat/>
    <w:uiPriority w:val="0"/>
    <w:rPr>
      <w:rFonts w:ascii="Times New Roman" w:hAnsi="Times New Roman" w:eastAsia="宋体" w:cs="Times New Roman"/>
      <w:sz w:val="21"/>
      <w:szCs w:val="21"/>
    </w:rPr>
  </w:style>
  <w:style w:type="character" w:styleId="59">
    <w:name w:val="HTML Cite"/>
    <w:basedOn w:val="47"/>
    <w:qFormat/>
    <w:uiPriority w:val="0"/>
  </w:style>
  <w:style w:type="character" w:styleId="60">
    <w:name w:val="footnote reference"/>
    <w:qFormat/>
    <w:uiPriority w:val="0"/>
    <w:rPr>
      <w:rFonts w:ascii="Times New Roman" w:hAnsi="Times New Roman" w:eastAsia="宋体" w:cs="Times New Roman"/>
      <w:vertAlign w:val="superscript"/>
    </w:rPr>
  </w:style>
  <w:style w:type="character" w:styleId="61">
    <w:name w:val="HTML Keyboard"/>
    <w:basedOn w:val="47"/>
    <w:qFormat/>
    <w:uiPriority w:val="0"/>
    <w:rPr>
      <w:rFonts w:hint="default" w:ascii="serif" w:hAnsi="serif" w:eastAsia="serif" w:cs="serif"/>
      <w:sz w:val="21"/>
      <w:szCs w:val="21"/>
    </w:rPr>
  </w:style>
  <w:style w:type="character" w:styleId="62">
    <w:name w:val="HTML Sample"/>
    <w:basedOn w:val="47"/>
    <w:qFormat/>
    <w:uiPriority w:val="0"/>
    <w:rPr>
      <w:rFonts w:ascii="serif" w:hAnsi="serif" w:eastAsia="serif" w:cs="serif"/>
      <w:sz w:val="21"/>
      <w:szCs w:val="21"/>
    </w:rPr>
  </w:style>
  <w:style w:type="character" w:customStyle="1" w:styleId="63">
    <w:name w:val="标题 1 Char"/>
    <w:basedOn w:val="47"/>
    <w:link w:val="2"/>
    <w:qFormat/>
    <w:uiPriority w:val="0"/>
    <w:rPr>
      <w:rFonts w:ascii="宋体" w:hAnsi="宋体" w:cs="宋体"/>
      <w:b/>
      <w:bCs/>
      <w:kern w:val="36"/>
      <w:sz w:val="48"/>
      <w:szCs w:val="48"/>
    </w:rPr>
  </w:style>
  <w:style w:type="character" w:customStyle="1" w:styleId="64">
    <w:name w:val="标题 2 Char"/>
    <w:basedOn w:val="47"/>
    <w:link w:val="3"/>
    <w:qFormat/>
    <w:uiPriority w:val="0"/>
    <w:rPr>
      <w:rFonts w:asciiTheme="majorHAnsi" w:hAnsiTheme="majorHAnsi" w:eastAsiaTheme="majorEastAsia" w:cstheme="majorBidi"/>
      <w:b/>
      <w:bCs/>
      <w:kern w:val="2"/>
      <w:sz w:val="32"/>
      <w:szCs w:val="32"/>
    </w:rPr>
  </w:style>
  <w:style w:type="character" w:customStyle="1" w:styleId="65">
    <w:name w:val="标题 3 Char"/>
    <w:basedOn w:val="47"/>
    <w:link w:val="4"/>
    <w:qFormat/>
    <w:uiPriority w:val="0"/>
    <w:rPr>
      <w:b/>
      <w:bCs/>
      <w:kern w:val="2"/>
      <w:sz w:val="32"/>
      <w:szCs w:val="32"/>
    </w:rPr>
  </w:style>
  <w:style w:type="character" w:customStyle="1" w:styleId="66">
    <w:name w:val="标题 4 Char"/>
    <w:basedOn w:val="47"/>
    <w:link w:val="5"/>
    <w:qFormat/>
    <w:uiPriority w:val="0"/>
    <w:rPr>
      <w:rFonts w:ascii="宋体" w:cs="宋体"/>
      <w:sz w:val="32"/>
      <w:szCs w:val="32"/>
    </w:rPr>
  </w:style>
  <w:style w:type="character" w:customStyle="1" w:styleId="67">
    <w:name w:val="标题 5 Char"/>
    <w:basedOn w:val="47"/>
    <w:link w:val="6"/>
    <w:qFormat/>
    <w:uiPriority w:val="0"/>
    <w:rPr>
      <w:rFonts w:ascii="宋体" w:cs="宋体"/>
      <w:sz w:val="28"/>
      <w:szCs w:val="28"/>
    </w:rPr>
  </w:style>
  <w:style w:type="character" w:customStyle="1" w:styleId="68">
    <w:name w:val="标题 6 Char"/>
    <w:basedOn w:val="47"/>
    <w:link w:val="7"/>
    <w:qFormat/>
    <w:uiPriority w:val="0"/>
    <w:rPr>
      <w:rFonts w:ascii="宋体" w:cs="宋体"/>
      <w:sz w:val="25"/>
      <w:szCs w:val="25"/>
    </w:rPr>
  </w:style>
  <w:style w:type="character" w:customStyle="1" w:styleId="69">
    <w:name w:val="标题 7 Char"/>
    <w:basedOn w:val="47"/>
    <w:link w:val="8"/>
    <w:qFormat/>
    <w:uiPriority w:val="0"/>
    <w:rPr>
      <w:rFonts w:ascii="Calibri Light" w:hAnsi="Calibri Light"/>
      <w:i/>
      <w:iCs/>
      <w:color w:val="1F4E79"/>
      <w:sz w:val="22"/>
      <w:szCs w:val="22"/>
    </w:rPr>
  </w:style>
  <w:style w:type="character" w:customStyle="1" w:styleId="70">
    <w:name w:val="标题 8 Char"/>
    <w:basedOn w:val="47"/>
    <w:link w:val="9"/>
    <w:qFormat/>
    <w:uiPriority w:val="0"/>
    <w:rPr>
      <w:rFonts w:ascii="Calibri Light" w:hAnsi="Calibri Light"/>
      <w:color w:val="262626"/>
      <w:sz w:val="21"/>
      <w:szCs w:val="21"/>
    </w:rPr>
  </w:style>
  <w:style w:type="character" w:customStyle="1" w:styleId="71">
    <w:name w:val="标题 9 Char"/>
    <w:basedOn w:val="47"/>
    <w:link w:val="10"/>
    <w:qFormat/>
    <w:uiPriority w:val="0"/>
    <w:rPr>
      <w:rFonts w:ascii="Calibri Light" w:hAnsi="Calibri Light"/>
      <w:i/>
      <w:iCs/>
      <w:color w:val="262626"/>
      <w:sz w:val="21"/>
      <w:szCs w:val="21"/>
    </w:rPr>
  </w:style>
  <w:style w:type="character" w:customStyle="1" w:styleId="72">
    <w:name w:val="页眉 Char"/>
    <w:link w:val="29"/>
    <w:qFormat/>
    <w:uiPriority w:val="0"/>
    <w:rPr>
      <w:kern w:val="2"/>
      <w:sz w:val="18"/>
      <w:szCs w:val="18"/>
    </w:rPr>
  </w:style>
  <w:style w:type="character" w:customStyle="1" w:styleId="73">
    <w:name w:val="正文文本 Char"/>
    <w:basedOn w:val="47"/>
    <w:link w:val="17"/>
    <w:qFormat/>
    <w:uiPriority w:val="0"/>
    <w:rPr>
      <w:rFonts w:ascii="黑体" w:eastAsia="黑体"/>
      <w:b/>
      <w:kern w:val="2"/>
      <w:sz w:val="30"/>
      <w:szCs w:val="24"/>
    </w:rPr>
  </w:style>
  <w:style w:type="character" w:customStyle="1" w:styleId="74">
    <w:name w:val="页脚 Char"/>
    <w:link w:val="28"/>
    <w:qFormat/>
    <w:uiPriority w:val="0"/>
    <w:rPr>
      <w:kern w:val="2"/>
      <w:sz w:val="18"/>
      <w:szCs w:val="18"/>
    </w:rPr>
  </w:style>
  <w:style w:type="character" w:customStyle="1" w:styleId="75">
    <w:name w:val="日期 Char"/>
    <w:link w:val="24"/>
    <w:qFormat/>
    <w:uiPriority w:val="0"/>
    <w:rPr>
      <w:kern w:val="2"/>
      <w:sz w:val="21"/>
      <w:szCs w:val="24"/>
    </w:rPr>
  </w:style>
  <w:style w:type="paragraph" w:customStyle="1" w:styleId="76">
    <w:name w:val="小分点"/>
    <w:basedOn w:val="1"/>
    <w:qFormat/>
    <w:uiPriority w:val="0"/>
    <w:pPr>
      <w:autoSpaceDE w:val="0"/>
      <w:autoSpaceDN w:val="0"/>
      <w:adjustRightInd w:val="0"/>
      <w:spacing w:line="288" w:lineRule="auto"/>
      <w:ind w:left="1680" w:hanging="603"/>
      <w:jc w:val="left"/>
      <w:textAlignment w:val="baseline"/>
    </w:pPr>
    <w:rPr>
      <w:rFonts w:ascii="宋体"/>
      <w:kern w:val="0"/>
      <w:sz w:val="24"/>
      <w:szCs w:val="20"/>
    </w:rPr>
  </w:style>
  <w:style w:type="paragraph" w:customStyle="1" w:styleId="77">
    <w:name w:val="Char"/>
    <w:basedOn w:val="1"/>
    <w:qFormat/>
    <w:uiPriority w:val="0"/>
  </w:style>
  <w:style w:type="paragraph" w:styleId="78">
    <w:name w:val="List Paragraph"/>
    <w:basedOn w:val="1"/>
    <w:link w:val="79"/>
    <w:qFormat/>
    <w:uiPriority w:val="34"/>
    <w:pPr>
      <w:ind w:firstLine="420" w:firstLineChars="200"/>
    </w:pPr>
  </w:style>
  <w:style w:type="character" w:customStyle="1" w:styleId="79">
    <w:name w:val="列出段落 Char"/>
    <w:link w:val="78"/>
    <w:qFormat/>
    <w:uiPriority w:val="34"/>
    <w:rPr>
      <w:kern w:val="2"/>
      <w:sz w:val="21"/>
      <w:szCs w:val="24"/>
    </w:rPr>
  </w:style>
  <w:style w:type="paragraph" w:customStyle="1" w:styleId="80">
    <w:name w:val="列出段落1"/>
    <w:basedOn w:val="1"/>
    <w:qFormat/>
    <w:uiPriority w:val="0"/>
    <w:pPr>
      <w:ind w:firstLine="420" w:firstLineChars="200"/>
    </w:pPr>
    <w:rPr>
      <w:rFonts w:ascii="Calibri" w:hAnsi="Calibri"/>
      <w:szCs w:val="22"/>
    </w:rPr>
  </w:style>
  <w:style w:type="paragraph" w:styleId="81">
    <w:name w:val="No 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82">
    <w:name w:val="纯文本 Char1"/>
    <w:qFormat/>
    <w:locked/>
    <w:uiPriority w:val="0"/>
    <w:rPr>
      <w:rFonts w:ascii="宋体" w:hAnsi="Courier New"/>
    </w:rPr>
  </w:style>
  <w:style w:type="character" w:customStyle="1" w:styleId="83">
    <w:name w:val="纯文本 Char"/>
    <w:basedOn w:val="47"/>
    <w:link w:val="22"/>
    <w:qFormat/>
    <w:uiPriority w:val="0"/>
    <w:rPr>
      <w:rFonts w:ascii="宋体" w:hAnsi="Courier New" w:cs="Courier New"/>
      <w:kern w:val="2"/>
      <w:sz w:val="21"/>
      <w:szCs w:val="21"/>
    </w:rPr>
  </w:style>
  <w:style w:type="paragraph" w:customStyle="1" w:styleId="84">
    <w:name w:val="Table Paragraph"/>
    <w:basedOn w:val="1"/>
    <w:qFormat/>
    <w:uiPriority w:val="0"/>
    <w:pPr>
      <w:autoSpaceDE w:val="0"/>
      <w:autoSpaceDN w:val="0"/>
      <w:adjustRightInd w:val="0"/>
      <w:jc w:val="left"/>
    </w:pPr>
    <w:rPr>
      <w:rFonts w:eastAsia="等线"/>
      <w:kern w:val="0"/>
      <w:sz w:val="24"/>
    </w:rPr>
  </w:style>
  <w:style w:type="character" w:customStyle="1" w:styleId="85">
    <w:name w:val="px_10"/>
    <w:qFormat/>
    <w:uiPriority w:val="0"/>
  </w:style>
  <w:style w:type="paragraph" w:customStyle="1" w:styleId="86">
    <w:name w:val="Default"/>
    <w:qFormat/>
    <w:uiPriority w:val="0"/>
    <w:pPr>
      <w:widowControl w:val="0"/>
      <w:autoSpaceDE w:val="0"/>
      <w:autoSpaceDN w:val="0"/>
      <w:adjustRightInd w:val="0"/>
      <w:spacing w:after="160" w:line="259" w:lineRule="auto"/>
    </w:pPr>
    <w:rPr>
      <w:rFonts w:ascii="等线" w:hAnsi="等线" w:eastAsia="Calibri" w:cs="Calibri"/>
      <w:color w:val="000000"/>
      <w:sz w:val="24"/>
      <w:szCs w:val="24"/>
      <w:lang w:val="en-US" w:eastAsia="zh-CN" w:bidi="ar-SA"/>
    </w:rPr>
  </w:style>
  <w:style w:type="character" w:customStyle="1" w:styleId="87">
    <w:name w:val="批注主题 Char"/>
    <w:qFormat/>
    <w:uiPriority w:val="0"/>
    <w:rPr>
      <w:rFonts w:eastAsia="等线"/>
      <w:b/>
      <w:bCs/>
      <w:sz w:val="24"/>
      <w:szCs w:val="24"/>
    </w:rPr>
  </w:style>
  <w:style w:type="character" w:customStyle="1" w:styleId="88">
    <w:name w:val="批注文字 Char"/>
    <w:qFormat/>
    <w:uiPriority w:val="0"/>
    <w:rPr>
      <w:rFonts w:eastAsia="等线"/>
      <w:sz w:val="24"/>
      <w:szCs w:val="24"/>
    </w:rPr>
  </w:style>
  <w:style w:type="character" w:customStyle="1" w:styleId="89">
    <w:name w:val="Char Char24"/>
    <w:qFormat/>
    <w:uiPriority w:val="0"/>
    <w:rPr>
      <w:rFonts w:ascii="Calibri Light" w:hAnsi="Calibri Light" w:eastAsia="宋体" w:cs="Times New Roman"/>
      <w:i/>
      <w:iCs/>
      <w:color w:val="2E74B5"/>
    </w:rPr>
  </w:style>
  <w:style w:type="character" w:customStyle="1" w:styleId="90">
    <w:name w:val="不明显强调1"/>
    <w:qFormat/>
    <w:uiPriority w:val="0"/>
    <w:rPr>
      <w:rFonts w:ascii="Times New Roman" w:hAnsi="Times New Roman" w:eastAsia="宋体" w:cs="Times New Roman"/>
      <w:i/>
      <w:iCs/>
      <w:color w:val="404040"/>
    </w:rPr>
  </w:style>
  <w:style w:type="character" w:customStyle="1" w:styleId="91">
    <w:name w:val="书籍标题1"/>
    <w:qFormat/>
    <w:uiPriority w:val="0"/>
    <w:rPr>
      <w:rFonts w:ascii="Times New Roman" w:hAnsi="Times New Roman" w:eastAsia="宋体" w:cs="Times New Roman"/>
      <w:b/>
      <w:bCs/>
      <w:i/>
      <w:iCs/>
      <w:spacing w:val="5"/>
    </w:rPr>
  </w:style>
  <w:style w:type="character" w:customStyle="1" w:styleId="92">
    <w:name w:val="hui3"/>
    <w:qFormat/>
    <w:uiPriority w:val="0"/>
    <w:rPr>
      <w:rFonts w:ascii="Times New Roman" w:hAnsi="Times New Roman" w:eastAsia="宋体" w:cs="Times New Roman"/>
      <w:color w:val="333333"/>
    </w:rPr>
  </w:style>
  <w:style w:type="character" w:customStyle="1" w:styleId="93">
    <w:name w:val="正文缩进 Char1"/>
    <w:link w:val="12"/>
    <w:qFormat/>
    <w:uiPriority w:val="0"/>
    <w:rPr>
      <w:sz w:val="24"/>
    </w:rPr>
  </w:style>
  <w:style w:type="character" w:customStyle="1" w:styleId="94">
    <w:name w:val="Char Char17"/>
    <w:qFormat/>
    <w:uiPriority w:val="0"/>
    <w:rPr>
      <w:rFonts w:ascii="宋体" w:hAnsi="Courier New" w:eastAsia="宋体" w:cs="Courier New"/>
      <w:szCs w:val="21"/>
    </w:rPr>
  </w:style>
  <w:style w:type="character" w:customStyle="1" w:styleId="95">
    <w:name w:val="Char Char23"/>
    <w:qFormat/>
    <w:uiPriority w:val="0"/>
    <w:rPr>
      <w:rFonts w:ascii="Calibri Light" w:hAnsi="Calibri Light" w:eastAsia="宋体" w:cs="Times New Roman"/>
      <w:color w:val="2E74B5"/>
    </w:rPr>
  </w:style>
  <w:style w:type="character" w:customStyle="1" w:styleId="96">
    <w:name w:val="正文缩进 Char"/>
    <w:qFormat/>
    <w:uiPriority w:val="0"/>
    <w:rPr>
      <w:rFonts w:ascii="Times New Roman" w:hAnsi="Times New Roman" w:eastAsia="宋体" w:cs="Times New Roman"/>
      <w:kern w:val="2"/>
      <w:sz w:val="21"/>
      <w:szCs w:val="24"/>
    </w:rPr>
  </w:style>
  <w:style w:type="character" w:customStyle="1" w:styleId="97">
    <w:name w:val="font10pt"/>
    <w:basedOn w:val="47"/>
    <w:qFormat/>
    <w:uiPriority w:val="0"/>
    <w:rPr>
      <w:rFonts w:ascii="Times New Roman" w:hAnsi="Times New Roman" w:eastAsia="宋体" w:cs="Times New Roman"/>
    </w:rPr>
  </w:style>
  <w:style w:type="character" w:customStyle="1" w:styleId="98">
    <w:name w:val="H2 Char"/>
    <w:qFormat/>
    <w:uiPriority w:val="0"/>
    <w:rPr>
      <w:rFonts w:ascii="Arial" w:hAnsi="Arial" w:eastAsia="黑体" w:cs="Times New Roman"/>
      <w:b/>
      <w:sz w:val="32"/>
      <w:lang w:val="en-US" w:eastAsia="zh-CN"/>
    </w:rPr>
  </w:style>
  <w:style w:type="character" w:customStyle="1" w:styleId="99">
    <w:name w:val="纯文本 字符11"/>
    <w:qFormat/>
    <w:uiPriority w:val="0"/>
    <w:rPr>
      <w:rFonts w:hint="eastAsia" w:ascii="宋体" w:hAnsi="Courier New" w:eastAsia="宋体" w:cs="Courier New"/>
      <w:kern w:val="0"/>
      <w:sz w:val="21"/>
      <w:szCs w:val="21"/>
    </w:rPr>
  </w:style>
  <w:style w:type="character" w:customStyle="1" w:styleId="100">
    <w:name w:val="不明显参考1"/>
    <w:qFormat/>
    <w:uiPriority w:val="0"/>
    <w:rPr>
      <w:rFonts w:ascii="Times New Roman" w:hAnsi="Times New Roman" w:eastAsia="宋体" w:cs="Times New Roman"/>
      <w:smallCaps/>
      <w:color w:val="404040"/>
    </w:rPr>
  </w:style>
  <w:style w:type="character" w:customStyle="1" w:styleId="101">
    <w:name w:val="标题1"/>
    <w:qFormat/>
    <w:uiPriority w:val="0"/>
    <w:rPr>
      <w:rFonts w:ascii="Times New Roman" w:hAnsi="Times New Roman" w:eastAsia="宋体" w:cs="Times New Roman"/>
    </w:rPr>
  </w:style>
  <w:style w:type="character" w:customStyle="1" w:styleId="102">
    <w:name w:val="纯文本 字符12"/>
    <w:qFormat/>
    <w:uiPriority w:val="0"/>
    <w:rPr>
      <w:rFonts w:hint="eastAsia" w:ascii="宋体" w:hAnsi="Courier New" w:eastAsia="宋体" w:cs="Courier New"/>
      <w:kern w:val="0"/>
    </w:rPr>
  </w:style>
  <w:style w:type="character" w:customStyle="1" w:styleId="103">
    <w:name w:val="标题 字符1"/>
    <w:qFormat/>
    <w:uiPriority w:val="0"/>
    <w:rPr>
      <w:rFonts w:ascii="等线 Light" w:hAnsi="等线 Light" w:eastAsia="宋体" w:cs="Times New Roman"/>
      <w:b/>
      <w:bCs/>
      <w:sz w:val="32"/>
      <w:szCs w:val="32"/>
    </w:rPr>
  </w:style>
  <w:style w:type="character" w:customStyle="1" w:styleId="104">
    <w:name w:val="正文文本缩进 3 Char"/>
    <w:qFormat/>
    <w:uiPriority w:val="0"/>
    <w:rPr>
      <w:rFonts w:eastAsia="等线"/>
      <w:sz w:val="16"/>
      <w:szCs w:val="16"/>
    </w:rPr>
  </w:style>
  <w:style w:type="character" w:customStyle="1" w:styleId="105">
    <w:name w:val="Char Char27"/>
    <w:qFormat/>
    <w:uiPriority w:val="0"/>
    <w:rPr>
      <w:rFonts w:ascii="Calibri Light" w:hAnsi="Calibri Light" w:eastAsia="宋体" w:cs="Times New Roman"/>
      <w:color w:val="2E74B5"/>
      <w:sz w:val="32"/>
      <w:szCs w:val="32"/>
    </w:rPr>
  </w:style>
  <w:style w:type="character" w:customStyle="1" w:styleId="106">
    <w:name w:val="Char Char1"/>
    <w:qFormat/>
    <w:uiPriority w:val="0"/>
    <w:rPr>
      <w:rFonts w:ascii="Cambria" w:hAnsi="Cambria" w:eastAsia="宋体" w:cs="Times New Roman"/>
      <w:b/>
      <w:bCs/>
      <w:kern w:val="2"/>
      <w:sz w:val="32"/>
      <w:szCs w:val="32"/>
    </w:rPr>
  </w:style>
  <w:style w:type="character" w:customStyle="1" w:styleId="107">
    <w:name w:val="表格 Char Char"/>
    <w:link w:val="108"/>
    <w:qFormat/>
    <w:uiPriority w:val="0"/>
    <w:rPr>
      <w:rFonts w:ascii="宋体" w:hAnsi="宋体"/>
    </w:rPr>
  </w:style>
  <w:style w:type="paragraph" w:customStyle="1" w:styleId="108">
    <w:name w:val="表格"/>
    <w:basedOn w:val="1"/>
    <w:link w:val="107"/>
    <w:qFormat/>
    <w:uiPriority w:val="0"/>
    <w:pPr>
      <w:widowControl/>
      <w:snapToGrid w:val="0"/>
      <w:spacing w:after="160" w:line="259" w:lineRule="auto"/>
      <w:ind w:firstLine="42" w:firstLineChars="21"/>
      <w:jc w:val="left"/>
    </w:pPr>
    <w:rPr>
      <w:rFonts w:ascii="宋体" w:hAnsi="宋体"/>
      <w:kern w:val="0"/>
      <w:sz w:val="20"/>
      <w:szCs w:val="20"/>
    </w:rPr>
  </w:style>
  <w:style w:type="character" w:customStyle="1" w:styleId="109">
    <w:name w:val="纯文本 字符14"/>
    <w:qFormat/>
    <w:uiPriority w:val="0"/>
    <w:rPr>
      <w:rFonts w:hint="eastAsia" w:ascii="宋体" w:hAnsi="Courier New" w:eastAsia="宋体" w:cs="Courier New"/>
      <w:kern w:val="0"/>
    </w:rPr>
  </w:style>
  <w:style w:type="character" w:customStyle="1" w:styleId="110">
    <w:name w:val="标题4 Char"/>
    <w:link w:val="111"/>
    <w:qFormat/>
    <w:uiPriority w:val="0"/>
    <w:rPr>
      <w:rFonts w:ascii="Cambria" w:hAnsi="Cambria" w:eastAsia="黑体"/>
      <w:b/>
      <w:bCs/>
      <w:sz w:val="28"/>
      <w:szCs w:val="28"/>
    </w:rPr>
  </w:style>
  <w:style w:type="paragraph" w:customStyle="1" w:styleId="111">
    <w:name w:val="标题4"/>
    <w:basedOn w:val="5"/>
    <w:link w:val="110"/>
    <w:qFormat/>
    <w:uiPriority w:val="0"/>
    <w:pPr>
      <w:keepNext/>
      <w:keepLines/>
      <w:widowControl/>
      <w:autoSpaceDE/>
      <w:autoSpaceDN/>
      <w:adjustRightInd/>
      <w:spacing w:before="120" w:after="120" w:line="415" w:lineRule="auto"/>
      <w:ind w:left="100" w:leftChars="100" w:right="100" w:rightChars="100" w:firstLine="200" w:firstLineChars="200"/>
    </w:pPr>
    <w:rPr>
      <w:rFonts w:ascii="Cambria" w:hAnsi="Cambria" w:eastAsia="黑体" w:cs="Times New Roman"/>
      <w:b/>
      <w:bCs/>
      <w:sz w:val="28"/>
      <w:szCs w:val="28"/>
    </w:rPr>
  </w:style>
  <w:style w:type="character" w:customStyle="1" w:styleId="112">
    <w:name w:val="Char Char25"/>
    <w:qFormat/>
    <w:uiPriority w:val="0"/>
    <w:rPr>
      <w:rFonts w:ascii="Calibri Light" w:hAnsi="Calibri Light" w:eastAsia="宋体" w:cs="Times New Roman"/>
      <w:color w:val="1F4E79"/>
      <w:sz w:val="24"/>
      <w:szCs w:val="24"/>
    </w:rPr>
  </w:style>
  <w:style w:type="character" w:customStyle="1" w:styleId="113">
    <w:name w:val="引用 Char"/>
    <w:qFormat/>
    <w:uiPriority w:val="0"/>
    <w:rPr>
      <w:i/>
      <w:iCs/>
      <w:color w:val="404040"/>
    </w:rPr>
  </w:style>
  <w:style w:type="paragraph" w:styleId="114">
    <w:name w:val="Quote"/>
    <w:basedOn w:val="1"/>
    <w:next w:val="1"/>
    <w:link w:val="154"/>
    <w:qFormat/>
    <w:uiPriority w:val="0"/>
    <w:pPr>
      <w:widowControl/>
      <w:spacing w:before="200" w:after="160" w:line="259" w:lineRule="auto"/>
      <w:ind w:left="864" w:right="864"/>
      <w:jc w:val="left"/>
    </w:pPr>
    <w:rPr>
      <w:i/>
      <w:iCs/>
      <w:color w:val="404040"/>
      <w:kern w:val="0"/>
      <w:sz w:val="20"/>
      <w:szCs w:val="20"/>
    </w:rPr>
  </w:style>
  <w:style w:type="character" w:customStyle="1" w:styleId="115">
    <w:name w:val="批注框文本 Char"/>
    <w:qFormat/>
    <w:uiPriority w:val="0"/>
    <w:rPr>
      <w:rFonts w:eastAsia="等线"/>
      <w:sz w:val="18"/>
      <w:szCs w:val="18"/>
    </w:rPr>
  </w:style>
  <w:style w:type="character" w:customStyle="1" w:styleId="116">
    <w:name w:val="纯文本 字符13"/>
    <w:qFormat/>
    <w:uiPriority w:val="0"/>
    <w:rPr>
      <w:rFonts w:hint="eastAsia" w:ascii="宋体" w:hAnsi="Courier New" w:eastAsia="宋体" w:cs="Courier New"/>
      <w:kern w:val="0"/>
    </w:rPr>
  </w:style>
  <w:style w:type="character" w:customStyle="1" w:styleId="117">
    <w:name w:val="纯文本 字符1"/>
    <w:qFormat/>
    <w:uiPriority w:val="0"/>
    <w:rPr>
      <w:rFonts w:hint="eastAsia" w:ascii="等线" w:hAnsi="Courier New" w:eastAsia="等线" w:cs="Courier New"/>
      <w:kern w:val="0"/>
      <w:sz w:val="24"/>
      <w:szCs w:val="24"/>
    </w:rPr>
  </w:style>
  <w:style w:type="character" w:customStyle="1" w:styleId="118">
    <w:name w:val="标题 Char1"/>
    <w:qFormat/>
    <w:uiPriority w:val="0"/>
    <w:rPr>
      <w:rFonts w:ascii="Cambria" w:hAnsi="Cambria"/>
      <w:b/>
      <w:bCs/>
      <w:kern w:val="2"/>
      <w:sz w:val="32"/>
      <w:szCs w:val="32"/>
    </w:rPr>
  </w:style>
  <w:style w:type="character" w:customStyle="1" w:styleId="119">
    <w:name w:val="纯文本 字符2"/>
    <w:qFormat/>
    <w:uiPriority w:val="0"/>
    <w:rPr>
      <w:rFonts w:ascii="宋体" w:hAnsi="Courier New" w:eastAsia="宋体" w:cs="Courier New"/>
      <w:szCs w:val="21"/>
    </w:rPr>
  </w:style>
  <w:style w:type="character" w:customStyle="1" w:styleId="120">
    <w:name w:val="明显强调1"/>
    <w:qFormat/>
    <w:uiPriority w:val="0"/>
    <w:rPr>
      <w:rFonts w:ascii="Times New Roman" w:hAnsi="Times New Roman" w:eastAsia="宋体" w:cs="Times New Roman"/>
      <w:i/>
      <w:iCs/>
      <w:color w:val="5B9BD5"/>
    </w:rPr>
  </w:style>
  <w:style w:type="character" w:customStyle="1" w:styleId="121">
    <w:name w:val="明显参考1"/>
    <w:qFormat/>
    <w:uiPriority w:val="0"/>
    <w:rPr>
      <w:rFonts w:ascii="Times New Roman" w:hAnsi="Times New Roman" w:eastAsia="宋体" w:cs="Times New Roman"/>
      <w:b/>
      <w:bCs/>
      <w:smallCaps/>
      <w:color w:val="5B9BD5"/>
      <w:spacing w:val="5"/>
    </w:rPr>
  </w:style>
  <w:style w:type="character" w:customStyle="1" w:styleId="122">
    <w:name w:val="明显引用 Char"/>
    <w:qFormat/>
    <w:uiPriority w:val="0"/>
    <w:rPr>
      <w:i/>
      <w:iCs/>
      <w:color w:val="5B9BD5"/>
    </w:rPr>
  </w:style>
  <w:style w:type="paragraph" w:styleId="123">
    <w:name w:val="Intense Quote"/>
    <w:basedOn w:val="1"/>
    <w:next w:val="1"/>
    <w:link w:val="156"/>
    <w:qFormat/>
    <w:uiPriority w:val="0"/>
    <w:pPr>
      <w:widowControl/>
      <w:pBdr>
        <w:top w:val="single" w:color="5B9BD5" w:sz="4" w:space="10"/>
        <w:bottom w:val="single" w:color="5B9BD5" w:sz="4" w:space="10"/>
      </w:pBdr>
      <w:spacing w:before="360" w:after="360" w:line="259" w:lineRule="auto"/>
      <w:ind w:left="864" w:right="864"/>
      <w:jc w:val="center"/>
    </w:pPr>
    <w:rPr>
      <w:i/>
      <w:iCs/>
      <w:color w:val="5B9BD5"/>
      <w:kern w:val="0"/>
      <w:sz w:val="20"/>
      <w:szCs w:val="20"/>
    </w:rPr>
  </w:style>
  <w:style w:type="character" w:customStyle="1" w:styleId="124">
    <w:name w:val="Char Char26"/>
    <w:qFormat/>
    <w:uiPriority w:val="0"/>
    <w:rPr>
      <w:rFonts w:ascii="Calibri Light" w:hAnsi="Calibri Light" w:eastAsia="宋体" w:cs="Times New Roman"/>
      <w:color w:val="2E74B5"/>
      <w:sz w:val="28"/>
      <w:szCs w:val="28"/>
    </w:rPr>
  </w:style>
  <w:style w:type="character" w:customStyle="1" w:styleId="125">
    <w:name w:val="标题11"/>
    <w:basedOn w:val="47"/>
    <w:qFormat/>
    <w:uiPriority w:val="0"/>
    <w:rPr>
      <w:rFonts w:ascii="Times New Roman" w:hAnsi="Times New Roman" w:eastAsia="宋体" w:cs="Times New Roman"/>
    </w:rPr>
  </w:style>
  <w:style w:type="character" w:customStyle="1" w:styleId="126">
    <w:name w:val="正文1 Char Char"/>
    <w:link w:val="127"/>
    <w:qFormat/>
    <w:uiPriority w:val="0"/>
    <w:rPr>
      <w:rFonts w:ascii="Calibri" w:hAnsi="Calibri"/>
    </w:rPr>
  </w:style>
  <w:style w:type="paragraph" w:customStyle="1" w:styleId="127">
    <w:name w:val="正文1"/>
    <w:basedOn w:val="1"/>
    <w:link w:val="126"/>
    <w:qFormat/>
    <w:uiPriority w:val="0"/>
    <w:pPr>
      <w:widowControl/>
      <w:topLinePunct/>
      <w:spacing w:beforeLines="50" w:afterLines="50" w:line="300" w:lineRule="auto"/>
      <w:ind w:left="420"/>
      <w:jc w:val="left"/>
    </w:pPr>
    <w:rPr>
      <w:rFonts w:ascii="Calibri" w:hAnsi="Calibri"/>
      <w:kern w:val="0"/>
      <w:sz w:val="20"/>
      <w:szCs w:val="20"/>
    </w:rPr>
  </w:style>
  <w:style w:type="character" w:customStyle="1" w:styleId="128">
    <w:name w:val="Char Char22"/>
    <w:qFormat/>
    <w:uiPriority w:val="0"/>
    <w:rPr>
      <w:rFonts w:ascii="Calibri Light" w:hAnsi="Calibri Light" w:eastAsia="宋体" w:cs="Times New Roman"/>
      <w:color w:val="1F4E79"/>
    </w:rPr>
  </w:style>
  <w:style w:type="character" w:customStyle="1" w:styleId="129">
    <w:name w:val="标题 Char Char"/>
    <w:qFormat/>
    <w:uiPriority w:val="0"/>
    <w:rPr>
      <w:rFonts w:ascii="Cambria" w:hAnsi="Cambria" w:eastAsia="宋体" w:cs="Times New Roman"/>
      <w:b/>
      <w:bCs/>
      <w:kern w:val="2"/>
      <w:sz w:val="32"/>
      <w:szCs w:val="32"/>
    </w:rPr>
  </w:style>
  <w:style w:type="character" w:customStyle="1" w:styleId="130">
    <w:name w:val="Char Char18"/>
    <w:qFormat/>
    <w:uiPriority w:val="0"/>
    <w:rPr>
      <w:rFonts w:ascii="Calibri Light" w:hAnsi="Calibri Light" w:eastAsia="宋体" w:cs="Times New Roman"/>
      <w:spacing w:val="-10"/>
      <w:sz w:val="56"/>
      <w:szCs w:val="56"/>
    </w:rPr>
  </w:style>
  <w:style w:type="character" w:customStyle="1" w:styleId="131">
    <w:name w:val="标题 Char"/>
    <w:qFormat/>
    <w:uiPriority w:val="0"/>
    <w:rPr>
      <w:rFonts w:ascii="Cambria" w:hAnsi="Cambria" w:eastAsia="宋体" w:cs="Times New Roman"/>
      <w:b/>
      <w:bCs/>
      <w:sz w:val="32"/>
      <w:szCs w:val="32"/>
    </w:rPr>
  </w:style>
  <w:style w:type="character" w:customStyle="1" w:styleId="132">
    <w:name w:val="apple-converted-space"/>
    <w:basedOn w:val="47"/>
    <w:qFormat/>
    <w:uiPriority w:val="0"/>
    <w:rPr>
      <w:rFonts w:ascii="Times New Roman" w:hAnsi="Times New Roman" w:eastAsia="宋体" w:cs="Times New Roman"/>
    </w:rPr>
  </w:style>
  <w:style w:type="character" w:customStyle="1" w:styleId="133">
    <w:name w:val="文档结构图 Char"/>
    <w:basedOn w:val="47"/>
    <w:link w:val="15"/>
    <w:qFormat/>
    <w:uiPriority w:val="0"/>
    <w:rPr>
      <w:rFonts w:ascii="等线" w:hAnsi="等线"/>
      <w:szCs w:val="22"/>
      <w:shd w:val="clear" w:color="auto" w:fill="000080"/>
    </w:rPr>
  </w:style>
  <w:style w:type="character" w:customStyle="1" w:styleId="134">
    <w:name w:val="副标题 Char"/>
    <w:basedOn w:val="47"/>
    <w:link w:val="32"/>
    <w:qFormat/>
    <w:uiPriority w:val="0"/>
    <w:rPr>
      <w:rFonts w:ascii="等线" w:hAnsi="等线"/>
      <w:color w:val="5A5A5A"/>
      <w:spacing w:val="15"/>
      <w:sz w:val="22"/>
      <w:szCs w:val="22"/>
    </w:rPr>
  </w:style>
  <w:style w:type="character" w:customStyle="1" w:styleId="135">
    <w:name w:val="正文文本 2 Char"/>
    <w:basedOn w:val="47"/>
    <w:link w:val="38"/>
    <w:qFormat/>
    <w:uiPriority w:val="0"/>
    <w:rPr>
      <w:rFonts w:ascii="宋体" w:hAnsi="等线"/>
      <w:sz w:val="28"/>
    </w:rPr>
  </w:style>
  <w:style w:type="character" w:customStyle="1" w:styleId="136">
    <w:name w:val="批注框文本 Char1"/>
    <w:basedOn w:val="47"/>
    <w:link w:val="27"/>
    <w:qFormat/>
    <w:uiPriority w:val="0"/>
    <w:rPr>
      <w:kern w:val="2"/>
      <w:sz w:val="18"/>
      <w:szCs w:val="18"/>
    </w:rPr>
  </w:style>
  <w:style w:type="character" w:customStyle="1" w:styleId="137">
    <w:name w:val="尾注文本 Char"/>
    <w:basedOn w:val="47"/>
    <w:link w:val="26"/>
    <w:qFormat/>
    <w:uiPriority w:val="0"/>
    <w:rPr>
      <w:rFonts w:ascii="等线" w:hAnsi="等线"/>
      <w:szCs w:val="22"/>
    </w:rPr>
  </w:style>
  <w:style w:type="character" w:customStyle="1" w:styleId="138">
    <w:name w:val="批注文字 Char1"/>
    <w:basedOn w:val="47"/>
    <w:link w:val="16"/>
    <w:qFormat/>
    <w:uiPriority w:val="0"/>
    <w:rPr>
      <w:kern w:val="2"/>
      <w:sz w:val="21"/>
      <w:szCs w:val="24"/>
    </w:rPr>
  </w:style>
  <w:style w:type="character" w:customStyle="1" w:styleId="139">
    <w:name w:val="批注主题 Char1"/>
    <w:basedOn w:val="138"/>
    <w:link w:val="43"/>
    <w:qFormat/>
    <w:uiPriority w:val="0"/>
    <w:rPr>
      <w:b/>
      <w:bCs/>
      <w:kern w:val="2"/>
      <w:sz w:val="21"/>
      <w:szCs w:val="24"/>
    </w:rPr>
  </w:style>
  <w:style w:type="character" w:customStyle="1" w:styleId="140">
    <w:name w:val="标题 Char2"/>
    <w:basedOn w:val="47"/>
    <w:link w:val="42"/>
    <w:qFormat/>
    <w:uiPriority w:val="0"/>
    <w:rPr>
      <w:rFonts w:asciiTheme="majorHAnsi" w:hAnsiTheme="majorHAnsi" w:cstheme="majorBidi"/>
      <w:b/>
      <w:bCs/>
      <w:kern w:val="2"/>
      <w:sz w:val="32"/>
      <w:szCs w:val="32"/>
    </w:rPr>
  </w:style>
  <w:style w:type="character" w:customStyle="1" w:styleId="141">
    <w:name w:val="HTML 预设格式 Char"/>
    <w:basedOn w:val="47"/>
    <w:link w:val="39"/>
    <w:qFormat/>
    <w:uiPriority w:val="0"/>
    <w:rPr>
      <w:rFonts w:ascii="宋体" w:hAnsi="宋体"/>
      <w:sz w:val="24"/>
      <w:szCs w:val="22"/>
    </w:rPr>
  </w:style>
  <w:style w:type="character" w:customStyle="1" w:styleId="142">
    <w:name w:val="正文文本缩进 3 Char1"/>
    <w:basedOn w:val="47"/>
    <w:link w:val="35"/>
    <w:qFormat/>
    <w:uiPriority w:val="0"/>
    <w:rPr>
      <w:kern w:val="2"/>
      <w:sz w:val="16"/>
      <w:szCs w:val="16"/>
    </w:rPr>
  </w:style>
  <w:style w:type="character" w:customStyle="1" w:styleId="143">
    <w:name w:val="正文文本缩进 2 Char"/>
    <w:basedOn w:val="47"/>
    <w:link w:val="25"/>
    <w:qFormat/>
    <w:uiPriority w:val="0"/>
    <w:rPr>
      <w:rFonts w:ascii="宋体" w:hAnsi="等线"/>
      <w:sz w:val="28"/>
    </w:rPr>
  </w:style>
  <w:style w:type="character" w:customStyle="1" w:styleId="144">
    <w:name w:val="正文文本缩进 Char"/>
    <w:basedOn w:val="47"/>
    <w:link w:val="18"/>
    <w:qFormat/>
    <w:uiPriority w:val="0"/>
    <w:rPr>
      <w:rFonts w:ascii="等线" w:hAnsi="等线"/>
      <w:sz w:val="28"/>
    </w:rPr>
  </w:style>
  <w:style w:type="character" w:customStyle="1" w:styleId="145">
    <w:name w:val="脚注文本 Char"/>
    <w:basedOn w:val="47"/>
    <w:link w:val="33"/>
    <w:qFormat/>
    <w:uiPriority w:val="0"/>
    <w:rPr>
      <w:rFonts w:ascii="等线" w:hAnsi="等线"/>
      <w:sz w:val="18"/>
      <w:szCs w:val="18"/>
    </w:rPr>
  </w:style>
  <w:style w:type="paragraph" w:customStyle="1" w:styleId="146">
    <w:name w:val="msolistparagraph"/>
    <w:basedOn w:val="1"/>
    <w:qFormat/>
    <w:uiPriority w:val="0"/>
    <w:pPr>
      <w:autoSpaceDE w:val="0"/>
      <w:autoSpaceDN w:val="0"/>
      <w:adjustRightInd w:val="0"/>
      <w:jc w:val="left"/>
    </w:pPr>
    <w:rPr>
      <w:kern w:val="0"/>
      <w:sz w:val="24"/>
    </w:rPr>
  </w:style>
  <w:style w:type="paragraph" w:customStyle="1" w:styleId="147">
    <w:name w:val="需求报告a"/>
    <w:basedOn w:val="1"/>
    <w:qFormat/>
    <w:uiPriority w:val="0"/>
    <w:pPr>
      <w:widowControl/>
      <w:tabs>
        <w:tab w:val="left" w:pos="540"/>
      </w:tabs>
      <w:spacing w:after="160" w:line="360" w:lineRule="auto"/>
      <w:ind w:left="420" w:leftChars="200" w:firstLine="200" w:firstLineChars="200"/>
      <w:jc w:val="left"/>
      <w:outlineLvl w:val="4"/>
    </w:pPr>
    <w:rPr>
      <w:rFonts w:ascii="宋体" w:hAnsi="宋体"/>
      <w:bCs/>
      <w:kern w:val="0"/>
      <w:sz w:val="24"/>
      <w:szCs w:val="22"/>
    </w:rPr>
  </w:style>
  <w:style w:type="paragraph" w:customStyle="1" w:styleId="148">
    <w:name w:val="样式 标题 3 + (中文) 黑体 小四 非加粗 段前: 7.8 磅 段后: 0 磅 行距: 固定值 20 磅"/>
    <w:basedOn w:val="4"/>
    <w:qFormat/>
    <w:uiPriority w:val="0"/>
    <w:pPr>
      <w:widowControl/>
      <w:spacing w:before="0" w:after="0" w:line="400" w:lineRule="exact"/>
      <w:jc w:val="left"/>
    </w:pPr>
    <w:rPr>
      <w:rFonts w:ascii="Calibri Light" w:hAnsi="Calibri Light" w:eastAsia="黑体"/>
      <w:bCs w:val="0"/>
      <w:color w:val="1F4E79"/>
      <w:kern w:val="0"/>
      <w:sz w:val="24"/>
      <w:szCs w:val="24"/>
    </w:rPr>
  </w:style>
  <w:style w:type="paragraph" w:customStyle="1" w:styleId="149">
    <w:name w:val="Char Char2 Char"/>
    <w:basedOn w:val="1"/>
    <w:qFormat/>
    <w:uiPriority w:val="0"/>
    <w:pPr>
      <w:widowControl/>
      <w:spacing w:after="160" w:line="259" w:lineRule="auto"/>
      <w:jc w:val="left"/>
    </w:pPr>
    <w:rPr>
      <w:rFonts w:ascii="等线" w:hAnsi="等线"/>
      <w:kern w:val="0"/>
      <w:sz w:val="22"/>
      <w:szCs w:val="20"/>
    </w:rPr>
  </w:style>
  <w:style w:type="paragraph" w:customStyle="1" w:styleId="150">
    <w:name w:val="_Style 2"/>
    <w:basedOn w:val="1"/>
    <w:qFormat/>
    <w:uiPriority w:val="0"/>
    <w:pPr>
      <w:ind w:firstLine="420" w:firstLineChars="200"/>
    </w:pPr>
    <w:rPr>
      <w:rFonts w:ascii="Calibri" w:hAnsi="Calibri"/>
      <w:szCs w:val="22"/>
    </w:rPr>
  </w:style>
  <w:style w:type="paragraph" w:customStyle="1" w:styleId="151">
    <w:name w:val="正文文本缩进 21"/>
    <w:qFormat/>
    <w:uiPriority w:val="0"/>
    <w:pPr>
      <w:widowControl w:val="0"/>
      <w:spacing w:after="160" w:line="360" w:lineRule="auto"/>
      <w:ind w:left="420" w:firstLine="420"/>
      <w:jc w:val="both"/>
    </w:pPr>
    <w:rPr>
      <w:rFonts w:ascii="等线" w:hAnsi="等线" w:eastAsia="Times New Roman" w:cs="Times New Roman"/>
      <w:color w:val="000000"/>
      <w:kern w:val="2"/>
      <w:sz w:val="21"/>
      <w:szCs w:val="24"/>
      <w:u w:color="000000"/>
      <w:lang w:val="en-US" w:eastAsia="zh-CN" w:bidi="ar-SA"/>
    </w:rPr>
  </w:style>
  <w:style w:type="paragraph" w:customStyle="1" w:styleId="152">
    <w:name w:val="Char Char Char Char"/>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53">
    <w:name w:val="Char Char Char Char Char Char Char"/>
    <w:basedOn w:val="1"/>
    <w:qFormat/>
    <w:uiPriority w:val="0"/>
    <w:pPr>
      <w:widowControl/>
      <w:spacing w:after="160" w:line="240" w:lineRule="exact"/>
      <w:jc w:val="left"/>
    </w:pPr>
    <w:rPr>
      <w:rFonts w:ascii="Arial" w:hAnsi="Arial" w:eastAsia="Times New Roman" w:cs="Verdana"/>
      <w:b/>
      <w:kern w:val="0"/>
      <w:sz w:val="24"/>
      <w:szCs w:val="22"/>
      <w:lang w:eastAsia="en-US"/>
    </w:rPr>
  </w:style>
  <w:style w:type="character" w:customStyle="1" w:styleId="154">
    <w:name w:val="引用 Char1"/>
    <w:basedOn w:val="47"/>
    <w:link w:val="114"/>
    <w:qFormat/>
    <w:uiPriority w:val="99"/>
    <w:rPr>
      <w:i/>
      <w:iCs/>
      <w:color w:val="000000" w:themeColor="text1"/>
      <w:kern w:val="2"/>
      <w:sz w:val="21"/>
      <w:szCs w:val="24"/>
      <w14:textFill>
        <w14:solidFill>
          <w14:schemeClr w14:val="tx1"/>
        </w14:solidFill>
      </w14:textFill>
    </w:rPr>
  </w:style>
  <w:style w:type="paragraph" w:customStyle="1" w:styleId="155">
    <w:name w:val="msono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156">
    <w:name w:val="明显引用 Char1"/>
    <w:basedOn w:val="47"/>
    <w:link w:val="123"/>
    <w:qFormat/>
    <w:uiPriority w:val="99"/>
    <w:rPr>
      <w:b/>
      <w:bCs/>
      <w:i/>
      <w:iCs/>
      <w:color w:val="4F81BD" w:themeColor="accent1"/>
      <w:kern w:val="2"/>
      <w:sz w:val="21"/>
      <w:szCs w:val="24"/>
      <w14:textFill>
        <w14:solidFill>
          <w14:schemeClr w14:val="accent1"/>
        </w14:solidFill>
      </w14:textFill>
    </w:rPr>
  </w:style>
  <w:style w:type="paragraph" w:customStyle="1" w:styleId="157">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59" w:lineRule="auto"/>
      <w:jc w:val="center"/>
      <w:textAlignment w:val="center"/>
    </w:pPr>
    <w:rPr>
      <w:rFonts w:ascii="宋体" w:hAnsi="宋体" w:cs="宋体"/>
      <w:color w:val="000000"/>
      <w:kern w:val="0"/>
      <w:sz w:val="20"/>
      <w:szCs w:val="20"/>
    </w:rPr>
  </w:style>
  <w:style w:type="paragraph" w:customStyle="1" w:styleId="158">
    <w:name w:val="修订1"/>
    <w:qFormat/>
    <w:uiPriority w:val="0"/>
    <w:pPr>
      <w:spacing w:after="160" w:line="259" w:lineRule="auto"/>
    </w:pPr>
    <w:rPr>
      <w:rFonts w:ascii="等线" w:hAnsi="等线" w:eastAsia="等线" w:cs="Times New Roman"/>
      <w:kern w:val="2"/>
      <w:sz w:val="21"/>
      <w:szCs w:val="24"/>
      <w:lang w:val="en-US" w:eastAsia="zh-CN" w:bidi="ar-SA"/>
    </w:rPr>
  </w:style>
  <w:style w:type="paragraph" w:customStyle="1" w:styleId="159">
    <w:name w:val="缺省文本"/>
    <w:basedOn w:val="1"/>
    <w:qFormat/>
    <w:uiPriority w:val="0"/>
    <w:pPr>
      <w:widowControl/>
      <w:autoSpaceDE w:val="0"/>
      <w:autoSpaceDN w:val="0"/>
      <w:adjustRightInd w:val="0"/>
      <w:spacing w:after="160" w:line="259" w:lineRule="auto"/>
      <w:jc w:val="left"/>
    </w:pPr>
    <w:rPr>
      <w:rFonts w:ascii="等线" w:hAnsi="等线"/>
      <w:kern w:val="0"/>
      <w:sz w:val="24"/>
      <w:szCs w:val="22"/>
    </w:rPr>
  </w:style>
  <w:style w:type="paragraph" w:customStyle="1" w:styleId="160">
    <w:name w:val="正文（首行缩进2字符）"/>
    <w:basedOn w:val="1"/>
    <w:qFormat/>
    <w:uiPriority w:val="0"/>
    <w:pPr>
      <w:widowControl/>
      <w:spacing w:after="160" w:line="360" w:lineRule="auto"/>
      <w:ind w:firstLine="480" w:firstLineChars="200"/>
      <w:jc w:val="left"/>
    </w:pPr>
    <w:rPr>
      <w:rFonts w:ascii="等线" w:hAnsi="等线"/>
      <w:kern w:val="0"/>
      <w:sz w:val="24"/>
      <w:szCs w:val="20"/>
    </w:rPr>
  </w:style>
  <w:style w:type="paragraph" w:customStyle="1" w:styleId="161">
    <w:name w:val="Char Char Char 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62">
    <w:name w:val="列表内容"/>
    <w:basedOn w:val="1"/>
    <w:next w:val="1"/>
    <w:qFormat/>
    <w:uiPriority w:val="0"/>
    <w:pPr>
      <w:widowControl/>
      <w:tabs>
        <w:tab w:val="left" w:pos="840"/>
      </w:tabs>
      <w:spacing w:after="160" w:line="259" w:lineRule="auto"/>
      <w:ind w:left="840" w:hanging="420"/>
      <w:jc w:val="left"/>
    </w:pPr>
    <w:rPr>
      <w:rFonts w:ascii="等线" w:hAnsi="等线"/>
      <w:kern w:val="0"/>
      <w:sz w:val="18"/>
      <w:szCs w:val="22"/>
    </w:rPr>
  </w:style>
  <w:style w:type="paragraph" w:customStyle="1" w:styleId="163">
    <w:name w:val="Char Char Char"/>
    <w:basedOn w:val="1"/>
    <w:qFormat/>
    <w:uiPriority w:val="0"/>
    <w:pPr>
      <w:widowControl/>
      <w:spacing w:after="160" w:line="259" w:lineRule="auto"/>
      <w:jc w:val="left"/>
    </w:pPr>
    <w:rPr>
      <w:rFonts w:ascii="Tahoma" w:hAnsi="Tahoma"/>
      <w:b/>
      <w:kern w:val="0"/>
      <w:sz w:val="28"/>
      <w:szCs w:val="20"/>
    </w:rPr>
  </w:style>
  <w:style w:type="paragraph" w:customStyle="1" w:styleId="164">
    <w:name w:val="1册标题3"/>
    <w:basedOn w:val="1"/>
    <w:next w:val="1"/>
    <w:qFormat/>
    <w:uiPriority w:val="0"/>
    <w:pPr>
      <w:keepNext/>
      <w:keepLines/>
      <w:widowControl/>
      <w:adjustRightInd w:val="0"/>
      <w:spacing w:beforeLines="50" w:afterLines="50" w:line="259" w:lineRule="auto"/>
      <w:jc w:val="center"/>
      <w:textAlignment w:val="baseline"/>
      <w:outlineLvl w:val="2"/>
    </w:pPr>
    <w:rPr>
      <w:rFonts w:ascii="楷体_GB2312" w:hAnsi="宋体" w:eastAsia="楷体_GB2312"/>
      <w:b/>
      <w:kern w:val="0"/>
      <w:sz w:val="24"/>
      <w:szCs w:val="22"/>
    </w:rPr>
  </w:style>
  <w:style w:type="paragraph" w:customStyle="1" w:styleId="165">
    <w:name w:val="样式 标题 2 + Times New Roman 四号 非加粗 段前: 5 磅 段后: 0 磅 行距: 固定值 20..."/>
    <w:basedOn w:val="3"/>
    <w:qFormat/>
    <w:uiPriority w:val="0"/>
    <w:pPr>
      <w:widowControl/>
      <w:spacing w:before="100" w:after="0" w:line="400" w:lineRule="exact"/>
    </w:pPr>
    <w:rPr>
      <w:rFonts w:ascii="Times New Roman" w:hAnsi="Times New Roman" w:eastAsia="黑体" w:cs="Times New Roman"/>
      <w:bCs w:val="0"/>
      <w:color w:val="2E74B5"/>
      <w:sz w:val="28"/>
      <w:szCs w:val="28"/>
    </w:rPr>
  </w:style>
  <w:style w:type="paragraph" w:customStyle="1" w:styleId="166">
    <w:name w:val="列出段落11"/>
    <w:basedOn w:val="1"/>
    <w:qFormat/>
    <w:uiPriority w:val="0"/>
    <w:pPr>
      <w:widowControl/>
      <w:spacing w:after="160" w:line="259" w:lineRule="auto"/>
      <w:ind w:firstLine="420" w:firstLineChars="200"/>
      <w:jc w:val="left"/>
    </w:pPr>
    <w:rPr>
      <w:rFonts w:ascii="Calibri" w:hAnsi="Calibri"/>
      <w:kern w:val="0"/>
      <w:sz w:val="22"/>
      <w:szCs w:val="22"/>
    </w:rPr>
  </w:style>
  <w:style w:type="paragraph" w:customStyle="1" w:styleId="167">
    <w:name w:val="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68">
    <w:name w:val="TOC 标题1"/>
    <w:basedOn w:val="2"/>
    <w:next w:val="1"/>
    <w:qFormat/>
    <w:uiPriority w:val="0"/>
    <w:pPr>
      <w:keepNext/>
      <w:keepLines/>
      <w:spacing w:before="240" w:beforeAutospacing="0" w:after="0" w:afterAutospacing="0" w:line="259" w:lineRule="auto"/>
      <w:outlineLvl w:val="9"/>
    </w:pPr>
    <w:rPr>
      <w:rFonts w:ascii="Calibri Light" w:hAnsi="Calibri Light" w:cs="Times New Roman"/>
      <w:b w:val="0"/>
      <w:bCs w:val="0"/>
      <w:color w:val="2E74B5"/>
      <w:kern w:val="0"/>
      <w:sz w:val="32"/>
      <w:szCs w:val="32"/>
    </w:rPr>
  </w:style>
  <w:style w:type="paragraph" w:customStyle="1" w:styleId="169">
    <w:name w:val="pa-5"/>
    <w:basedOn w:val="1"/>
    <w:qFormat/>
    <w:uiPriority w:val="0"/>
    <w:pPr>
      <w:widowControl/>
      <w:spacing w:before="150" w:after="150" w:line="259" w:lineRule="auto"/>
      <w:jc w:val="left"/>
    </w:pPr>
    <w:rPr>
      <w:rFonts w:ascii="宋体" w:hAnsi="宋体" w:cs="宋体"/>
      <w:kern w:val="0"/>
      <w:sz w:val="24"/>
      <w:szCs w:val="22"/>
    </w:rPr>
  </w:style>
  <w:style w:type="paragraph" w:customStyle="1" w:styleId="170">
    <w:name w:val="样式1"/>
    <w:basedOn w:val="1"/>
    <w:qFormat/>
    <w:uiPriority w:val="0"/>
    <w:pPr>
      <w:widowControl/>
      <w:tabs>
        <w:tab w:val="left" w:pos="709"/>
      </w:tabs>
      <w:adjustRightInd w:val="0"/>
      <w:spacing w:after="160" w:line="259" w:lineRule="auto"/>
      <w:jc w:val="left"/>
      <w:textAlignment w:val="baseline"/>
    </w:pPr>
    <w:rPr>
      <w:rFonts w:ascii="宋体" w:hAnsi="宋体"/>
      <w:kern w:val="0"/>
      <w:sz w:val="22"/>
      <w:szCs w:val="21"/>
    </w:rPr>
  </w:style>
  <w:style w:type="paragraph" w:customStyle="1" w:styleId="171">
    <w:name w:val="普通(网站)2"/>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72">
    <w:name w:val="Normal_1_0_1"/>
    <w:qFormat/>
    <w:uiPriority w:val="0"/>
    <w:pPr>
      <w:widowControl w:val="0"/>
      <w:jc w:val="both"/>
    </w:pPr>
    <w:rPr>
      <w:rFonts w:ascii="Times New Roman" w:hAnsi="Times New Roman" w:eastAsia="宋体" w:cs="Times New Roman"/>
      <w:szCs w:val="21"/>
      <w:lang w:val="en-US" w:eastAsia="zh-CN" w:bidi="ar-SA"/>
    </w:rPr>
  </w:style>
  <w:style w:type="character" w:customStyle="1" w:styleId="173">
    <w:name w:val="15"/>
    <w:qFormat/>
    <w:uiPriority w:val="0"/>
    <w:rPr>
      <w:rFonts w:hint="default" w:ascii="Calibri" w:hAnsi="Calibri" w:eastAsia="宋体" w:cs="Times New Roman"/>
      <w:color w:val="0000FF"/>
      <w:szCs w:val="21"/>
      <w:u w:val="single"/>
    </w:rPr>
  </w:style>
  <w:style w:type="paragraph" w:customStyle="1" w:styleId="174">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75">
    <w:name w:val="flow-name-span"/>
    <w:basedOn w:val="47"/>
    <w:qFormat/>
    <w:uiPriority w:val="0"/>
  </w:style>
  <w:style w:type="character" w:customStyle="1" w:styleId="176">
    <w:name w:val="leaf"/>
    <w:basedOn w:val="47"/>
    <w:qFormat/>
    <w:uiPriority w:val="0"/>
  </w:style>
  <w:style w:type="character" w:customStyle="1" w:styleId="177">
    <w:name w:val="sort-name-span"/>
    <w:basedOn w:val="47"/>
    <w:qFormat/>
    <w:uiPriority w:val="0"/>
  </w:style>
  <w:style w:type="character" w:customStyle="1" w:styleId="178">
    <w:name w:val="category-text"/>
    <w:basedOn w:val="47"/>
    <w:qFormat/>
    <w:uiPriority w:val="0"/>
    <w:rPr>
      <w:b/>
      <w:bCs/>
      <w:shd w:val="clear" w:fill="FFFFFF"/>
    </w:rPr>
  </w:style>
  <w:style w:type="character" w:customStyle="1" w:styleId="179">
    <w:name w:val="form-item-field"/>
    <w:basedOn w:val="47"/>
    <w:qFormat/>
    <w:uiPriority w:val="0"/>
    <w:rPr>
      <w:sz w:val="21"/>
      <w:szCs w:val="21"/>
    </w:rPr>
  </w:style>
  <w:style w:type="character" w:customStyle="1" w:styleId="180">
    <w:name w:val="root"/>
    <w:basedOn w:val="47"/>
    <w:qFormat/>
    <w:uiPriority w:val="0"/>
  </w:style>
  <w:style w:type="character" w:customStyle="1" w:styleId="181">
    <w:name w:val="form-textarea-print1"/>
    <w:basedOn w:val="47"/>
    <w:qFormat/>
    <w:uiPriority w:val="0"/>
    <w:rPr>
      <w:rFonts w:ascii="微软雅黑" w:hAnsi="微软雅黑" w:eastAsia="微软雅黑" w:cs="微软雅黑"/>
      <w:sz w:val="18"/>
      <w:szCs w:val="18"/>
    </w:rPr>
  </w:style>
  <w:style w:type="character" w:customStyle="1" w:styleId="182">
    <w:name w:val="form-item-field2"/>
    <w:basedOn w:val="47"/>
    <w:qFormat/>
    <w:uiPriority w:val="0"/>
    <w:rPr>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4</Pages>
  <Words>1237</Words>
  <Characters>1339</Characters>
  <Lines>99</Lines>
  <Paragraphs>27</Paragraphs>
  <TotalTime>2</TotalTime>
  <ScaleCrop>false</ScaleCrop>
  <LinksUpToDate>false</LinksUpToDate>
  <CharactersWithSpaces>1433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2021-02-23T01:18:00Z</dcterms:created>
  <dc:creator>Administrator</dc:creator>
  <cp:lastModifiedBy>黄韬</cp:lastModifiedBy>
  <cp:lastPrinted>2023-10-11T00:53:00Z</cp:lastPrinted>
  <dcterms:modified xsi:type="dcterms:W3CDTF">2026-09-04T06:19:05Z</dcterms:modified>
  <dc:title>深圳市危险废物处理站有限公司</dc:title>
  <cp:revision>173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3EAA52A91FCA40E2A000AF04CAC93E67_13</vt:lpwstr>
  </property>
  <property fmtid="{D5CDD505-2E9C-101B-9397-08002B2CF9AE}" pid="4" name="KSOTemplateDocerSaveRecord">
    <vt:lpwstr>eyJoZGlkIjoiNGQyYWE4MzQ1MjJkMzBkNjg5M2RlM2E2NjQ5ZDFjNGMiLCJ1c2VySWQiOiI0MTkxODAzNTMifQ==</vt:lpwstr>
  </property>
</Properties>
</file>