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851AF">
      <w:pPr>
        <w:jc w:val="center"/>
        <w:rPr>
          <w:rFonts w:hint="eastAsia"/>
          <w:b/>
          <w:bCs/>
          <w:sz w:val="32"/>
          <w:szCs w:val="32"/>
        </w:rPr>
      </w:pPr>
      <w:r>
        <w:rPr>
          <w:rFonts w:hint="eastAsia"/>
          <w:b/>
          <w:bCs/>
          <w:sz w:val="32"/>
          <w:szCs w:val="32"/>
        </w:rPr>
        <w:t>深能锡林郭勒西乌珠穆沁旗</w:t>
      </w:r>
    </w:p>
    <w:p w14:paraId="4EF9B126">
      <w:pPr>
        <w:jc w:val="center"/>
        <w:rPr>
          <w:rFonts w:hint="eastAsia" w:eastAsiaTheme="minorEastAsia"/>
          <w:b/>
          <w:bCs/>
          <w:sz w:val="32"/>
          <w:szCs w:val="32"/>
          <w:lang w:val="en-US" w:eastAsia="zh-CN"/>
        </w:rPr>
      </w:pPr>
      <w:r>
        <w:rPr>
          <w:rFonts w:hint="eastAsia"/>
          <w:b/>
          <w:bCs/>
          <w:sz w:val="32"/>
          <w:szCs w:val="32"/>
        </w:rPr>
        <w:t>电网侧压缩空气储能项目房屋租赁服务</w:t>
      </w:r>
      <w:r>
        <w:rPr>
          <w:rFonts w:hint="eastAsia"/>
          <w:b/>
          <w:bCs/>
          <w:sz w:val="32"/>
          <w:szCs w:val="32"/>
          <w:lang w:val="en-US" w:eastAsia="zh-CN"/>
        </w:rPr>
        <w:t>报价单</w:t>
      </w:r>
    </w:p>
    <w:p w14:paraId="1276996F">
      <w:pPr>
        <w:jc w:val="center"/>
        <w:rPr>
          <w:rFonts w:hint="default"/>
          <w:b/>
          <w:bCs/>
          <w:sz w:val="32"/>
          <w:szCs w:val="32"/>
          <w:lang w:val="en-US" w:eastAsia="zh-CN"/>
        </w:rPr>
      </w:pPr>
      <w:r>
        <w:rPr>
          <w:rFonts w:hint="eastAsia"/>
          <w:b/>
          <w:bCs/>
          <w:sz w:val="32"/>
          <w:szCs w:val="32"/>
          <w:lang w:val="en-US" w:eastAsia="zh-CN"/>
        </w:rPr>
        <w:t>一、报价一览表</w:t>
      </w:r>
    </w:p>
    <w:tbl>
      <w:tblPr>
        <w:tblStyle w:val="6"/>
        <w:tblW w:w="9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3"/>
        <w:gridCol w:w="7318"/>
      </w:tblGrid>
      <w:tr w14:paraId="2ACF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2043" w:type="dxa"/>
            <w:tcBorders>
              <w:right w:val="single" w:color="auto" w:sz="4" w:space="0"/>
            </w:tcBorders>
            <w:noWrap w:val="0"/>
            <w:vAlign w:val="center"/>
          </w:tcPr>
          <w:p w14:paraId="1F516AAF">
            <w:pPr>
              <w:spacing w:line="360" w:lineRule="auto"/>
              <w:jc w:val="center"/>
              <w:rPr>
                <w:rFonts w:hint="eastAsia" w:ascii="宋体" w:hAnsi="宋体" w:cs="宋体"/>
                <w:kern w:val="0"/>
                <w:sz w:val="24"/>
              </w:rPr>
            </w:pPr>
            <w:r>
              <w:rPr>
                <w:rFonts w:hint="eastAsia" w:ascii="宋体" w:hAnsi="宋体" w:cs="宋体"/>
                <w:sz w:val="24"/>
              </w:rPr>
              <w:t>项目名称</w:t>
            </w:r>
          </w:p>
        </w:tc>
        <w:tc>
          <w:tcPr>
            <w:tcW w:w="7318" w:type="dxa"/>
            <w:tcBorders>
              <w:left w:val="single" w:color="auto" w:sz="4" w:space="0"/>
            </w:tcBorders>
            <w:noWrap w:val="0"/>
            <w:vAlign w:val="center"/>
          </w:tcPr>
          <w:p w14:paraId="40995B6A">
            <w:pPr>
              <w:spacing w:line="360" w:lineRule="auto"/>
              <w:rPr>
                <w:rFonts w:hint="default" w:ascii="宋体" w:hAnsi="宋体" w:eastAsia="宋体" w:cs="宋体"/>
                <w:kern w:val="0"/>
                <w:sz w:val="24"/>
                <w:lang w:val="en-US" w:eastAsia="zh-CN"/>
              </w:rPr>
            </w:pPr>
            <w:r>
              <w:rPr>
                <w:rFonts w:hint="default" w:ascii="宋体" w:hAnsi="宋体" w:eastAsia="宋体" w:cs="宋体"/>
                <w:kern w:val="0"/>
                <w:sz w:val="24"/>
                <w:lang w:val="en-US" w:eastAsia="zh-CN"/>
              </w:rPr>
              <w:t>深能锡林郭勒西乌珠穆沁旗电网侧压缩空气储能项目房屋租赁</w:t>
            </w:r>
            <w:r>
              <w:rPr>
                <w:rFonts w:hint="eastAsia" w:ascii="宋体" w:hAnsi="宋体" w:eastAsia="宋体" w:cs="宋体"/>
                <w:kern w:val="0"/>
                <w:sz w:val="24"/>
                <w:lang w:val="en-US" w:eastAsia="zh-CN"/>
              </w:rPr>
              <w:t>服务</w:t>
            </w:r>
          </w:p>
        </w:tc>
      </w:tr>
      <w:tr w14:paraId="1536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2043" w:type="dxa"/>
            <w:vMerge w:val="restart"/>
            <w:tcBorders>
              <w:right w:val="single" w:color="auto" w:sz="4" w:space="0"/>
            </w:tcBorders>
            <w:noWrap w:val="0"/>
            <w:vAlign w:val="center"/>
          </w:tcPr>
          <w:p w14:paraId="7FECDB08">
            <w:pPr>
              <w:spacing w:line="360" w:lineRule="auto"/>
              <w:jc w:val="center"/>
              <w:rPr>
                <w:rFonts w:hint="eastAsia" w:ascii="宋体" w:hAnsi="宋体" w:cs="宋体"/>
                <w:kern w:val="0"/>
                <w:sz w:val="24"/>
              </w:rPr>
            </w:pPr>
            <w:r>
              <w:rPr>
                <w:rFonts w:hint="eastAsia" w:ascii="宋体" w:hAnsi="宋体" w:cs="宋体"/>
                <w:kern w:val="0"/>
                <w:sz w:val="24"/>
              </w:rPr>
              <w:t>投标总报价</w:t>
            </w:r>
          </w:p>
          <w:p w14:paraId="0EFAA84D">
            <w:pPr>
              <w:spacing w:line="360" w:lineRule="auto"/>
              <w:jc w:val="center"/>
              <w:rPr>
                <w:rFonts w:hint="eastAsia" w:ascii="宋体" w:hAnsi="宋体" w:cs="宋体"/>
                <w:kern w:val="0"/>
                <w:sz w:val="24"/>
              </w:rPr>
            </w:pPr>
            <w:r>
              <w:rPr>
                <w:rFonts w:hint="eastAsia" w:ascii="宋体" w:hAnsi="宋体" w:cs="宋体"/>
                <w:kern w:val="0"/>
                <w:sz w:val="24"/>
              </w:rPr>
              <w:t>（人民币）</w:t>
            </w:r>
          </w:p>
        </w:tc>
        <w:tc>
          <w:tcPr>
            <w:tcW w:w="7318" w:type="dxa"/>
            <w:tcBorders>
              <w:left w:val="single" w:color="auto" w:sz="4" w:space="0"/>
            </w:tcBorders>
            <w:noWrap w:val="0"/>
            <w:vAlign w:val="center"/>
          </w:tcPr>
          <w:p w14:paraId="44C5398D">
            <w:pPr>
              <w:spacing w:line="360" w:lineRule="auto"/>
              <w:rPr>
                <w:rFonts w:hint="eastAsia" w:ascii="宋体" w:hAnsi="宋体" w:cs="宋体"/>
                <w:kern w:val="0"/>
                <w:sz w:val="24"/>
              </w:rPr>
            </w:pPr>
            <w:r>
              <w:rPr>
                <w:rFonts w:hint="eastAsia" w:ascii="宋体" w:hAnsi="宋体" w:cs="宋体"/>
                <w:kern w:val="0"/>
                <w:sz w:val="24"/>
              </w:rPr>
              <w:t>大写：              元</w:t>
            </w:r>
          </w:p>
        </w:tc>
      </w:tr>
      <w:tr w14:paraId="465F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2043" w:type="dxa"/>
            <w:vMerge w:val="continue"/>
            <w:tcBorders>
              <w:right w:val="single" w:color="auto" w:sz="4" w:space="0"/>
            </w:tcBorders>
            <w:noWrap w:val="0"/>
            <w:vAlign w:val="center"/>
          </w:tcPr>
          <w:p w14:paraId="31C2C318">
            <w:pPr>
              <w:spacing w:line="360" w:lineRule="auto"/>
              <w:jc w:val="center"/>
              <w:rPr>
                <w:rFonts w:hint="eastAsia" w:ascii="宋体" w:hAnsi="宋体" w:cs="宋体"/>
                <w:kern w:val="0"/>
                <w:sz w:val="24"/>
              </w:rPr>
            </w:pPr>
          </w:p>
        </w:tc>
        <w:tc>
          <w:tcPr>
            <w:tcW w:w="7318" w:type="dxa"/>
            <w:tcBorders>
              <w:left w:val="single" w:color="auto" w:sz="4" w:space="0"/>
            </w:tcBorders>
            <w:noWrap w:val="0"/>
            <w:vAlign w:val="center"/>
          </w:tcPr>
          <w:p w14:paraId="399DC56D">
            <w:pPr>
              <w:spacing w:line="360" w:lineRule="auto"/>
              <w:rPr>
                <w:rFonts w:hint="eastAsia" w:ascii="宋体" w:hAnsi="宋体" w:cs="宋体"/>
                <w:kern w:val="0"/>
                <w:sz w:val="24"/>
              </w:rPr>
            </w:pPr>
            <w:r>
              <w:rPr>
                <w:rFonts w:hint="eastAsia" w:ascii="宋体" w:hAnsi="宋体" w:cs="宋体"/>
                <w:kern w:val="0"/>
                <w:sz w:val="24"/>
              </w:rPr>
              <w:t>小写：              元</w:t>
            </w:r>
          </w:p>
        </w:tc>
      </w:tr>
      <w:tr w14:paraId="08AE6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2043" w:type="dxa"/>
            <w:vMerge w:val="continue"/>
            <w:tcBorders>
              <w:right w:val="single" w:color="auto" w:sz="4" w:space="0"/>
            </w:tcBorders>
            <w:noWrap w:val="0"/>
            <w:vAlign w:val="center"/>
          </w:tcPr>
          <w:p w14:paraId="7A6726F5">
            <w:pPr>
              <w:spacing w:line="360" w:lineRule="auto"/>
              <w:jc w:val="center"/>
              <w:rPr>
                <w:rFonts w:hint="eastAsia" w:ascii="宋体" w:hAnsi="宋体" w:cs="宋体"/>
                <w:kern w:val="0"/>
                <w:sz w:val="24"/>
              </w:rPr>
            </w:pPr>
          </w:p>
        </w:tc>
        <w:tc>
          <w:tcPr>
            <w:tcW w:w="7318" w:type="dxa"/>
            <w:tcBorders>
              <w:left w:val="single" w:color="auto" w:sz="4" w:space="0"/>
            </w:tcBorders>
            <w:noWrap w:val="0"/>
            <w:vAlign w:val="center"/>
          </w:tcPr>
          <w:p w14:paraId="51801D24">
            <w:pPr>
              <w:spacing w:line="360" w:lineRule="auto"/>
              <w:rPr>
                <w:rFonts w:hint="eastAsia" w:ascii="宋体" w:hAnsi="宋体" w:cs="宋体"/>
                <w:kern w:val="0"/>
                <w:sz w:val="24"/>
              </w:rPr>
            </w:pPr>
            <w:r>
              <w:rPr>
                <w:rFonts w:hint="eastAsia" w:ascii="宋体" w:hAnsi="宋体" w:cs="宋体"/>
                <w:kern w:val="0"/>
                <w:sz w:val="24"/>
              </w:rPr>
              <w:t>发票：</w:t>
            </w:r>
            <w:r>
              <w:rPr>
                <w:rFonts w:hint="eastAsia" w:ascii="宋体" w:hAnsi="宋体" w:cs="宋体"/>
                <w:kern w:val="0"/>
                <w:sz w:val="24"/>
              </w:rPr>
              <w:sym w:font="Wingdings" w:char="00A8"/>
            </w:r>
            <w:r>
              <w:rPr>
                <w:rFonts w:hint="eastAsia" w:ascii="宋体" w:hAnsi="宋体" w:cs="宋体"/>
                <w:kern w:val="0"/>
                <w:sz w:val="24"/>
              </w:rPr>
              <w:t xml:space="preserve">增值税专用发票  </w:t>
            </w:r>
            <w:r>
              <w:rPr>
                <w:rFonts w:hint="eastAsia" w:ascii="宋体" w:hAnsi="宋体" w:cs="宋体"/>
                <w:kern w:val="0"/>
                <w:sz w:val="24"/>
              </w:rPr>
              <w:sym w:font="Wingdings" w:char="00A8"/>
            </w:r>
            <w:r>
              <w:rPr>
                <w:rFonts w:hint="eastAsia" w:ascii="宋体" w:hAnsi="宋体" w:cs="宋体"/>
                <w:kern w:val="0"/>
                <w:sz w:val="24"/>
              </w:rPr>
              <w:t>增值税普通发票</w:t>
            </w:r>
          </w:p>
        </w:tc>
      </w:tr>
      <w:tr w14:paraId="52F2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2043" w:type="dxa"/>
            <w:vMerge w:val="continue"/>
            <w:tcBorders>
              <w:right w:val="single" w:color="auto" w:sz="4" w:space="0"/>
            </w:tcBorders>
            <w:noWrap w:val="0"/>
            <w:vAlign w:val="center"/>
          </w:tcPr>
          <w:p w14:paraId="5844EDFD">
            <w:pPr>
              <w:spacing w:line="360" w:lineRule="auto"/>
              <w:jc w:val="center"/>
              <w:rPr>
                <w:rFonts w:hint="eastAsia" w:ascii="宋体" w:hAnsi="宋体" w:cs="宋体"/>
                <w:kern w:val="0"/>
                <w:sz w:val="24"/>
              </w:rPr>
            </w:pPr>
          </w:p>
        </w:tc>
        <w:tc>
          <w:tcPr>
            <w:tcW w:w="7318" w:type="dxa"/>
            <w:noWrap w:val="0"/>
            <w:vAlign w:val="center"/>
          </w:tcPr>
          <w:p w14:paraId="241BCBFE">
            <w:pPr>
              <w:spacing w:line="360" w:lineRule="auto"/>
              <w:jc w:val="left"/>
              <w:rPr>
                <w:rFonts w:hint="eastAsia" w:ascii="宋体" w:hAnsi="宋体" w:cs="宋体"/>
                <w:kern w:val="0"/>
                <w:sz w:val="24"/>
              </w:rPr>
            </w:pPr>
            <w:r>
              <w:rPr>
                <w:rFonts w:hint="eastAsia" w:ascii="宋体" w:hAnsi="宋体" w:cs="宋体"/>
                <w:kern w:val="0"/>
                <w:sz w:val="24"/>
              </w:rPr>
              <w:t xml:space="preserve">税率：                        </w:t>
            </w:r>
          </w:p>
        </w:tc>
      </w:tr>
      <w:tr w14:paraId="3889A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jc w:val="center"/>
        </w:trPr>
        <w:tc>
          <w:tcPr>
            <w:tcW w:w="9361" w:type="dxa"/>
            <w:gridSpan w:val="2"/>
            <w:noWrap w:val="0"/>
            <w:vAlign w:val="top"/>
          </w:tcPr>
          <w:p w14:paraId="4FC378F4">
            <w:pPr>
              <w:spacing w:line="360" w:lineRule="auto"/>
              <w:rPr>
                <w:rFonts w:hint="eastAsia"/>
                <w:sz w:val="24"/>
                <w:szCs w:val="32"/>
              </w:rPr>
            </w:pPr>
            <w:bookmarkStart w:id="0" w:name="_GoBack"/>
            <w:bookmarkEnd w:id="0"/>
            <w:r>
              <w:rPr>
                <w:rFonts w:hint="eastAsia"/>
                <w:sz w:val="24"/>
                <w:szCs w:val="32"/>
              </w:rPr>
              <w:t>说明：</w:t>
            </w:r>
          </w:p>
          <w:p w14:paraId="78B18F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szCs w:val="24"/>
                <w:lang w:val="en-US" w:eastAsia="zh-CN"/>
              </w:rPr>
            </w:pPr>
            <w:r>
              <w:rPr>
                <w:rFonts w:hint="eastAsia" w:ascii="宋体" w:hAnsi="宋体" w:cs="宋体"/>
                <w:color w:val="000000"/>
                <w:kern w:val="0"/>
                <w:sz w:val="24"/>
                <w:szCs w:val="24"/>
                <w:lang w:val="en-US" w:eastAsia="zh-CN"/>
              </w:rPr>
              <w:t>投标总价包含租赁费、采暖费、增值税税费、利润、风险等</w:t>
            </w:r>
            <w:r>
              <w:rPr>
                <w:rFonts w:hint="eastAsia" w:ascii="宋体" w:hAnsi="宋体" w:cs="宋体"/>
                <w:color w:val="auto"/>
                <w:kern w:val="0"/>
                <w:sz w:val="24"/>
                <w:szCs w:val="24"/>
                <w:lang w:val="en-US" w:eastAsia="zh-CN"/>
              </w:rPr>
              <w:t>为完成本合同全部工作及承担本合同可预料的全部风险所需的所有费用。</w:t>
            </w:r>
            <w:r>
              <w:rPr>
                <w:rFonts w:hint="eastAsia" w:ascii="宋体" w:hAnsi="宋体" w:cs="宋体"/>
                <w:sz w:val="24"/>
                <w:szCs w:val="24"/>
                <w:lang w:val="en-US" w:eastAsia="zh-CN"/>
              </w:rPr>
              <w:t>承租期内的电费、水费、网费以及燃气费由招标人负责。</w:t>
            </w:r>
          </w:p>
          <w:p w14:paraId="11FA59CD">
            <w:pPr>
              <w:numPr>
                <w:ilvl w:val="0"/>
                <w:numId w:val="0"/>
              </w:numPr>
              <w:spacing w:line="360" w:lineRule="auto"/>
              <w:rPr>
                <w:rFonts w:hint="default"/>
                <w:lang w:val="en-US" w:eastAsia="zh-CN"/>
              </w:rPr>
            </w:pPr>
          </w:p>
        </w:tc>
      </w:tr>
    </w:tbl>
    <w:p w14:paraId="1CAFC061">
      <w:pPr>
        <w:spacing w:line="460" w:lineRule="exact"/>
        <w:rPr>
          <w:rFonts w:hint="eastAsia" w:ascii="宋体" w:hAnsi="宋体"/>
          <w:sz w:val="24"/>
        </w:rPr>
      </w:pPr>
    </w:p>
    <w:p w14:paraId="515B8067">
      <w:pPr>
        <w:spacing w:line="480" w:lineRule="auto"/>
        <w:jc w:val="left"/>
        <w:rPr>
          <w:rFonts w:hint="eastAsia" w:ascii="宋体" w:hAnsi="宋体" w:cs="宋体"/>
          <w:b/>
          <w:bCs/>
          <w:sz w:val="24"/>
        </w:rPr>
      </w:pPr>
      <w:r>
        <w:rPr>
          <w:rFonts w:hint="default" w:ascii="宋体" w:hAnsi="宋体" w:cs="宋体"/>
          <w:b/>
          <w:sz w:val="24"/>
          <w:szCs w:val="24"/>
        </w:rPr>
        <w:t>投标人名称：</w:t>
      </w:r>
      <w:r>
        <w:rPr>
          <w:rFonts w:hint="default" w:ascii="宋体" w:hAnsi="宋体" w:cs="宋体"/>
          <w:b/>
          <w:sz w:val="24"/>
          <w:szCs w:val="24"/>
          <w:u w:val="single"/>
        </w:rPr>
        <w:t xml:space="preserve">                         </w:t>
      </w:r>
      <w:r>
        <w:rPr>
          <w:rFonts w:hint="default" w:ascii="宋体" w:hAnsi="宋体" w:cs="宋体"/>
          <w:b/>
          <w:sz w:val="24"/>
          <w:szCs w:val="24"/>
        </w:rPr>
        <w:t>（公章或电子章）</w:t>
      </w:r>
    </w:p>
    <w:p w14:paraId="432970EE">
      <w:pPr>
        <w:spacing w:line="480" w:lineRule="auto"/>
        <w:jc w:val="left"/>
        <w:rPr>
          <w:rFonts w:hint="eastAsia" w:ascii="宋体" w:hAnsi="宋体" w:eastAsia="宋体" w:cs="宋体"/>
          <w:b/>
          <w:bCs/>
          <w:sz w:val="24"/>
          <w:lang w:val="en-US" w:eastAsia="zh-CN"/>
        </w:rPr>
      </w:pPr>
      <w:r>
        <w:rPr>
          <w:rFonts w:hint="eastAsia" w:ascii="宋体" w:hAnsi="宋体" w:cs="宋体"/>
          <w:b/>
          <w:bCs/>
          <w:sz w:val="24"/>
        </w:rPr>
        <w:t>联系人：</w:t>
      </w:r>
      <w:r>
        <w:rPr>
          <w:rFonts w:hint="eastAsia" w:cs="宋体"/>
          <w:b/>
          <w:bCs/>
          <w:sz w:val="24"/>
          <w:lang w:val="en-US" w:eastAsia="zh-CN"/>
        </w:rPr>
        <w:t>XXXXXXXXXXX</w:t>
      </w:r>
    </w:p>
    <w:p w14:paraId="6D9E825B">
      <w:pPr>
        <w:pStyle w:val="5"/>
        <w:spacing w:line="480" w:lineRule="auto"/>
        <w:ind w:left="0" w:leftChars="0" w:firstLine="0" w:firstLineChars="0"/>
        <w:rPr>
          <w:rFonts w:hint="eastAsia" w:ascii="宋体" w:hAnsi="宋体" w:eastAsia="宋体" w:cs="宋体"/>
          <w:b/>
          <w:bCs/>
          <w:sz w:val="24"/>
          <w:lang w:val="en-US" w:eastAsia="zh-CN"/>
        </w:rPr>
      </w:pPr>
      <w:r>
        <w:rPr>
          <w:rFonts w:hint="eastAsia" w:ascii="宋体" w:hAnsi="宋体" w:eastAsia="宋体" w:cs="宋体"/>
          <w:b/>
          <w:bCs/>
          <w:sz w:val="24"/>
        </w:rPr>
        <w:t>联系方式：</w:t>
      </w:r>
      <w:r>
        <w:rPr>
          <w:rFonts w:hint="eastAsia" w:cs="宋体"/>
          <w:b/>
          <w:bCs/>
          <w:sz w:val="24"/>
          <w:lang w:val="en-US" w:eastAsia="zh-CN"/>
        </w:rPr>
        <w:t>XXXXXXX</w:t>
      </w:r>
    </w:p>
    <w:p w14:paraId="399C06E8">
      <w:pPr>
        <w:spacing w:line="480" w:lineRule="auto"/>
        <w:jc w:val="left"/>
        <w:rPr>
          <w:rFonts w:hint="eastAsia" w:ascii="宋体" w:hAnsi="宋体" w:eastAsia="宋体" w:cs="宋体"/>
          <w:b/>
          <w:bCs/>
          <w:sz w:val="24"/>
          <w:lang w:eastAsia="zh-CN"/>
        </w:rPr>
        <w:sectPr>
          <w:footerReference r:id="rId3" w:type="default"/>
          <w:pgSz w:w="11906" w:h="16838"/>
          <w:pgMar w:top="1440" w:right="1803" w:bottom="1440" w:left="1803" w:header="851" w:footer="1191" w:gutter="0"/>
          <w:pgNumType w:fmt="decimal"/>
          <w:cols w:space="720" w:num="1"/>
          <w:rtlGutter w:val="0"/>
          <w:docGrid w:type="lines" w:linePitch="319" w:charSpace="0"/>
        </w:sectPr>
      </w:pPr>
      <w:r>
        <w:rPr>
          <w:rFonts w:hint="eastAsia" w:ascii="宋体" w:hAnsi="宋体" w:cs="宋体"/>
          <w:b/>
          <w:bCs/>
          <w:sz w:val="24"/>
        </w:rPr>
        <w:t>日期</w:t>
      </w:r>
      <w:r>
        <w:rPr>
          <w:rFonts w:hint="eastAsia" w:ascii="宋体" w:hAnsi="宋体" w:cs="宋体"/>
          <w:b/>
          <w:bCs/>
          <w:sz w:val="24"/>
          <w:lang w:eastAsia="zh-CN"/>
        </w:rPr>
        <w:t>：</w:t>
      </w:r>
      <w:r>
        <w:rPr>
          <w:rFonts w:hint="eastAsia" w:cs="宋体"/>
          <w:b/>
          <w:bCs/>
          <w:sz w:val="24"/>
          <w:lang w:val="en-US" w:eastAsia="zh-CN"/>
        </w:rPr>
        <w:t>XXXX年XX月XX日</w:t>
      </w:r>
    </w:p>
    <w:p w14:paraId="43B7CF02">
      <w:pPr>
        <w:spacing w:line="480" w:lineRule="auto"/>
        <w:jc w:val="center"/>
        <w:rPr>
          <w:rFonts w:hint="default" w:ascii="宋体" w:hAnsi="宋体" w:cs="宋体"/>
          <w:b/>
          <w:bCs/>
          <w:sz w:val="24"/>
          <w:lang w:val="en-US" w:eastAsia="zh-CN"/>
        </w:rPr>
      </w:pPr>
      <w:r>
        <w:rPr>
          <w:rFonts w:hint="eastAsia" w:ascii="宋体" w:hAnsi="宋体" w:cs="宋体"/>
          <w:b/>
          <w:bCs/>
          <w:sz w:val="24"/>
          <w:lang w:val="en-US" w:eastAsia="zh-CN"/>
        </w:rPr>
        <w:t>二、价格明细表</w:t>
      </w:r>
    </w:p>
    <w:p w14:paraId="6DBB98DC">
      <w:pPr>
        <w:spacing w:line="480" w:lineRule="auto"/>
        <w:jc w:val="right"/>
        <w:rPr>
          <w:rFonts w:hint="eastAsia" w:ascii="宋体" w:hAnsi="宋体" w:eastAsia="宋体" w:cs="宋体"/>
          <w:b/>
          <w:bCs/>
          <w:sz w:val="24"/>
          <w:lang w:val="en-US" w:eastAsia="zh-CN"/>
        </w:rPr>
      </w:pPr>
      <w:r>
        <w:rPr>
          <w:rFonts w:hint="eastAsia" w:ascii="宋体" w:hAnsi="宋体" w:eastAsia="宋体" w:cs="宋体"/>
          <w:b/>
          <w:bCs/>
          <w:sz w:val="24"/>
          <w:lang w:val="en-US" w:eastAsia="zh-CN"/>
        </w:rPr>
        <w:t>单位：人民币元</w:t>
      </w:r>
    </w:p>
    <w:tbl>
      <w:tblPr>
        <w:tblStyle w:val="6"/>
        <w:tblW w:w="873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121"/>
        <w:gridCol w:w="1661"/>
        <w:gridCol w:w="868"/>
        <w:gridCol w:w="863"/>
        <w:gridCol w:w="1312"/>
        <w:gridCol w:w="1312"/>
        <w:gridCol w:w="1602"/>
      </w:tblGrid>
      <w:tr w14:paraId="0D285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010" w:hRule="atLeast"/>
          <w:jc w:val="center"/>
        </w:trPr>
        <w:tc>
          <w:tcPr>
            <w:tcW w:w="1121" w:type="dxa"/>
            <w:noWrap w:val="0"/>
            <w:vAlign w:val="center"/>
          </w:tcPr>
          <w:p w14:paraId="1B2075B8">
            <w:pPr>
              <w:spacing w:line="240" w:lineRule="auto"/>
              <w:jc w:val="center"/>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序号</w:t>
            </w:r>
          </w:p>
        </w:tc>
        <w:tc>
          <w:tcPr>
            <w:tcW w:w="1661" w:type="dxa"/>
            <w:tcBorders>
              <w:top w:val="single" w:color="auto" w:sz="4" w:space="0"/>
              <w:right w:val="single" w:color="auto" w:sz="4" w:space="0"/>
            </w:tcBorders>
            <w:noWrap w:val="0"/>
            <w:vAlign w:val="center"/>
          </w:tcPr>
          <w:p w14:paraId="0733402C">
            <w:pPr>
              <w:spacing w:line="240" w:lineRule="auto"/>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sz w:val="24"/>
                <w:highlight w:val="none"/>
                <w:lang w:val="en-US" w:eastAsia="zh-CN"/>
              </w:rPr>
              <w:t>名称</w:t>
            </w:r>
          </w:p>
        </w:tc>
        <w:tc>
          <w:tcPr>
            <w:tcW w:w="868" w:type="dxa"/>
            <w:tcBorders>
              <w:top w:val="single" w:color="auto" w:sz="4" w:space="0"/>
              <w:right w:val="single" w:color="auto" w:sz="4" w:space="0"/>
            </w:tcBorders>
            <w:noWrap w:val="0"/>
            <w:vAlign w:val="center"/>
          </w:tcPr>
          <w:p w14:paraId="3D0492D3">
            <w:pPr>
              <w:spacing w:line="240" w:lineRule="auto"/>
              <w:jc w:val="center"/>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数量</w:t>
            </w:r>
          </w:p>
        </w:tc>
        <w:tc>
          <w:tcPr>
            <w:tcW w:w="863" w:type="dxa"/>
            <w:tcBorders>
              <w:left w:val="single" w:color="auto" w:sz="4" w:space="0"/>
            </w:tcBorders>
            <w:noWrap w:val="0"/>
            <w:vAlign w:val="center"/>
          </w:tcPr>
          <w:p w14:paraId="3F3EA065">
            <w:pPr>
              <w:spacing w:line="240" w:lineRule="auto"/>
              <w:jc w:val="center"/>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单位</w:t>
            </w:r>
          </w:p>
        </w:tc>
        <w:tc>
          <w:tcPr>
            <w:tcW w:w="1312" w:type="dxa"/>
            <w:tcBorders>
              <w:left w:val="single" w:color="auto" w:sz="4" w:space="0"/>
            </w:tcBorders>
            <w:noWrap w:val="0"/>
            <w:vAlign w:val="center"/>
          </w:tcPr>
          <w:p w14:paraId="46AA0B7D">
            <w:pPr>
              <w:spacing w:line="240" w:lineRule="auto"/>
              <w:jc w:val="center"/>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单价</w:t>
            </w:r>
          </w:p>
        </w:tc>
        <w:tc>
          <w:tcPr>
            <w:tcW w:w="1312" w:type="dxa"/>
            <w:tcBorders>
              <w:left w:val="single" w:color="auto" w:sz="4" w:space="0"/>
            </w:tcBorders>
            <w:noWrap w:val="0"/>
            <w:vAlign w:val="center"/>
          </w:tcPr>
          <w:p w14:paraId="4116A33B">
            <w:pPr>
              <w:spacing w:line="240" w:lineRule="auto"/>
              <w:jc w:val="center"/>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小计</w:t>
            </w:r>
          </w:p>
        </w:tc>
        <w:tc>
          <w:tcPr>
            <w:tcW w:w="1602" w:type="dxa"/>
            <w:tcBorders>
              <w:left w:val="single" w:color="auto" w:sz="4" w:space="0"/>
            </w:tcBorders>
            <w:noWrap w:val="0"/>
            <w:vAlign w:val="center"/>
          </w:tcPr>
          <w:p w14:paraId="3A8993EE">
            <w:pPr>
              <w:spacing w:line="240" w:lineRule="auto"/>
              <w:jc w:val="center"/>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备注</w:t>
            </w:r>
          </w:p>
        </w:tc>
      </w:tr>
      <w:tr w14:paraId="24769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418" w:hRule="atLeast"/>
          <w:jc w:val="center"/>
        </w:trPr>
        <w:tc>
          <w:tcPr>
            <w:tcW w:w="1121" w:type="dxa"/>
            <w:noWrap w:val="0"/>
            <w:vAlign w:val="center"/>
          </w:tcPr>
          <w:p w14:paraId="774ADEDA">
            <w:pPr>
              <w:keepNext w:val="0"/>
              <w:keepLines w:val="0"/>
              <w:widowControl/>
              <w:suppressLineNumbers w:val="0"/>
              <w:jc w:val="center"/>
              <w:textAlignment w:val="center"/>
              <w:rPr>
                <w:rFonts w:hint="eastAsia" w:ascii="宋体" w:hAnsi="宋体" w:eastAsia="宋体" w:cs="宋体"/>
                <w:b w:val="0"/>
                <w:bCs w:val="0"/>
                <w:sz w:val="24"/>
                <w:szCs w:val="24"/>
                <w:highlight w:val="none"/>
                <w:u w:val="none"/>
                <w:lang w:val="en-US" w:eastAsia="zh-CN"/>
              </w:rPr>
            </w:pPr>
            <w:r>
              <w:rPr>
                <w:rFonts w:hint="eastAsia" w:ascii="宋体" w:hAnsi="宋体" w:eastAsia="宋体" w:cs="宋体"/>
                <w:b w:val="0"/>
                <w:bCs w:val="0"/>
                <w:sz w:val="24"/>
                <w:szCs w:val="24"/>
                <w:highlight w:val="none"/>
                <w:u w:val="none"/>
                <w:lang w:val="en-US" w:eastAsia="zh-CN"/>
              </w:rPr>
              <w:t>1</w:t>
            </w:r>
          </w:p>
        </w:tc>
        <w:tc>
          <w:tcPr>
            <w:tcW w:w="1661" w:type="dxa"/>
            <w:tcBorders>
              <w:right w:val="single" w:color="auto" w:sz="4" w:space="0"/>
            </w:tcBorders>
            <w:noWrap w:val="0"/>
            <w:vAlign w:val="center"/>
          </w:tcPr>
          <w:p w14:paraId="2FB3934D">
            <w:pPr>
              <w:keepNext w:val="0"/>
              <w:keepLines w:val="0"/>
              <w:widowControl/>
              <w:suppressLineNumbers w:val="0"/>
              <w:jc w:val="center"/>
              <w:textAlignment w:val="center"/>
              <w:rPr>
                <w:rFonts w:hint="default" w:ascii="宋体" w:hAnsi="宋体" w:eastAsia="宋体" w:cs="宋体"/>
                <w:b w:val="0"/>
                <w:bCs w:val="0"/>
                <w:sz w:val="24"/>
                <w:szCs w:val="24"/>
                <w:highlight w:val="none"/>
                <w:u w:val="none"/>
                <w:lang w:val="en-US" w:eastAsia="zh-CN"/>
              </w:rPr>
            </w:pPr>
            <w:r>
              <w:rPr>
                <w:rFonts w:hint="eastAsia" w:ascii="宋体" w:hAnsi="宋体" w:cs="宋体"/>
                <w:b w:val="0"/>
                <w:bCs w:val="0"/>
                <w:sz w:val="24"/>
                <w:szCs w:val="24"/>
                <w:highlight w:val="none"/>
                <w:u w:val="none"/>
                <w:lang w:val="en-US" w:eastAsia="zh-CN"/>
              </w:rPr>
              <w:t>房屋租赁</w:t>
            </w:r>
          </w:p>
        </w:tc>
        <w:tc>
          <w:tcPr>
            <w:tcW w:w="868" w:type="dxa"/>
            <w:tcBorders>
              <w:right w:val="single" w:color="auto" w:sz="4" w:space="0"/>
            </w:tcBorders>
            <w:noWrap w:val="0"/>
            <w:vAlign w:val="center"/>
          </w:tcPr>
          <w:p w14:paraId="7D62F9A3">
            <w:pPr>
              <w:keepNext w:val="0"/>
              <w:keepLines w:val="0"/>
              <w:widowControl/>
              <w:suppressLineNumbers w:val="0"/>
              <w:jc w:val="center"/>
              <w:textAlignment w:val="center"/>
              <w:rPr>
                <w:rFonts w:hint="default" w:ascii="宋体" w:hAnsi="宋体" w:eastAsia="宋体" w:cs="宋体"/>
                <w:b w:val="0"/>
                <w:bCs w:val="0"/>
                <w:sz w:val="24"/>
                <w:szCs w:val="24"/>
                <w:highlight w:val="none"/>
                <w:u w:val="none"/>
                <w:lang w:val="en-US" w:eastAsia="zh-CN"/>
              </w:rPr>
            </w:pPr>
            <w:r>
              <w:rPr>
                <w:rFonts w:hint="eastAsia" w:ascii="宋体" w:hAnsi="宋体" w:eastAsia="宋体" w:cs="宋体"/>
                <w:b w:val="0"/>
                <w:bCs w:val="0"/>
                <w:sz w:val="24"/>
                <w:szCs w:val="24"/>
                <w:highlight w:val="none"/>
                <w:u w:val="none"/>
                <w:lang w:val="en-US" w:eastAsia="zh-CN"/>
              </w:rPr>
              <w:t>51</w:t>
            </w:r>
          </w:p>
        </w:tc>
        <w:tc>
          <w:tcPr>
            <w:tcW w:w="863" w:type="dxa"/>
            <w:tcBorders>
              <w:left w:val="single" w:color="auto" w:sz="4" w:space="0"/>
            </w:tcBorders>
            <w:noWrap w:val="0"/>
            <w:vAlign w:val="center"/>
          </w:tcPr>
          <w:p w14:paraId="35C918D7">
            <w:pPr>
              <w:keepNext w:val="0"/>
              <w:keepLines w:val="0"/>
              <w:widowControl/>
              <w:suppressLineNumbers w:val="0"/>
              <w:jc w:val="center"/>
              <w:textAlignment w:val="center"/>
              <w:rPr>
                <w:rFonts w:hint="default" w:ascii="宋体" w:hAnsi="宋体" w:eastAsia="宋体" w:cs="宋体"/>
                <w:b w:val="0"/>
                <w:bCs w:val="0"/>
                <w:sz w:val="24"/>
                <w:szCs w:val="24"/>
                <w:highlight w:val="none"/>
                <w:u w:val="none"/>
                <w:lang w:val="en-US" w:eastAsia="zh-CN"/>
              </w:rPr>
            </w:pPr>
            <w:r>
              <w:rPr>
                <w:rFonts w:hint="eastAsia" w:ascii="宋体" w:hAnsi="宋体" w:cs="宋体"/>
                <w:b w:val="0"/>
                <w:bCs w:val="0"/>
                <w:sz w:val="24"/>
                <w:szCs w:val="24"/>
                <w:highlight w:val="none"/>
                <w:u w:val="none"/>
                <w:lang w:val="en-US" w:eastAsia="zh-CN"/>
              </w:rPr>
              <w:t>间</w:t>
            </w:r>
          </w:p>
        </w:tc>
        <w:tc>
          <w:tcPr>
            <w:tcW w:w="1312" w:type="dxa"/>
            <w:tcBorders>
              <w:left w:val="single" w:color="auto" w:sz="4" w:space="0"/>
            </w:tcBorders>
            <w:noWrap w:val="0"/>
            <w:vAlign w:val="center"/>
          </w:tcPr>
          <w:p w14:paraId="1BDFFD2D">
            <w:pPr>
              <w:keepNext w:val="0"/>
              <w:keepLines w:val="0"/>
              <w:widowControl/>
              <w:suppressLineNumbers w:val="0"/>
              <w:jc w:val="center"/>
              <w:textAlignment w:val="center"/>
              <w:rPr>
                <w:rFonts w:hint="eastAsia" w:ascii="宋体" w:hAnsi="宋体" w:eastAsia="宋体" w:cs="宋体"/>
                <w:b w:val="0"/>
                <w:bCs w:val="0"/>
                <w:sz w:val="24"/>
                <w:szCs w:val="24"/>
                <w:highlight w:val="none"/>
                <w:u w:val="none"/>
                <w:lang w:val="en-US" w:eastAsia="zh-CN"/>
              </w:rPr>
            </w:pPr>
          </w:p>
        </w:tc>
        <w:tc>
          <w:tcPr>
            <w:tcW w:w="1312" w:type="dxa"/>
            <w:tcBorders>
              <w:left w:val="single" w:color="auto" w:sz="4" w:space="0"/>
            </w:tcBorders>
            <w:noWrap w:val="0"/>
            <w:vAlign w:val="center"/>
          </w:tcPr>
          <w:p w14:paraId="280E592D">
            <w:pPr>
              <w:keepNext w:val="0"/>
              <w:keepLines w:val="0"/>
              <w:widowControl/>
              <w:suppressLineNumbers w:val="0"/>
              <w:jc w:val="center"/>
              <w:textAlignment w:val="center"/>
              <w:rPr>
                <w:rFonts w:hint="eastAsia" w:ascii="宋体" w:hAnsi="宋体" w:eastAsia="宋体" w:cs="宋体"/>
                <w:b w:val="0"/>
                <w:bCs w:val="0"/>
                <w:sz w:val="24"/>
                <w:szCs w:val="24"/>
                <w:highlight w:val="none"/>
                <w:u w:val="none"/>
                <w:lang w:val="en-US" w:eastAsia="zh-CN"/>
              </w:rPr>
            </w:pPr>
          </w:p>
        </w:tc>
        <w:tc>
          <w:tcPr>
            <w:tcW w:w="1602" w:type="dxa"/>
            <w:tcBorders>
              <w:left w:val="single" w:color="auto" w:sz="4" w:space="0"/>
            </w:tcBorders>
            <w:noWrap w:val="0"/>
            <w:vAlign w:val="center"/>
          </w:tcPr>
          <w:p w14:paraId="7463EF8A">
            <w:pPr>
              <w:keepNext w:val="0"/>
              <w:keepLines w:val="0"/>
              <w:widowControl/>
              <w:suppressLineNumbers w:val="0"/>
              <w:jc w:val="center"/>
              <w:textAlignment w:val="center"/>
              <w:rPr>
                <w:rFonts w:hint="default" w:ascii="宋体" w:hAnsi="宋体" w:eastAsia="宋体" w:cs="宋体"/>
                <w:b w:val="0"/>
                <w:bCs w:val="0"/>
                <w:sz w:val="24"/>
                <w:szCs w:val="24"/>
                <w:highlight w:val="none"/>
                <w:u w:val="none"/>
                <w:lang w:val="en-US" w:eastAsia="zh-CN"/>
              </w:rPr>
            </w:pPr>
            <w:r>
              <w:rPr>
                <w:rFonts w:hint="eastAsia" w:ascii="宋体" w:hAnsi="宋体" w:cs="宋体"/>
                <w:b w:val="0"/>
                <w:bCs w:val="0"/>
                <w:sz w:val="18"/>
                <w:szCs w:val="18"/>
                <w:highlight w:val="none"/>
                <w:u w:val="none"/>
                <w:lang w:val="en-US" w:eastAsia="zh-CN"/>
              </w:rPr>
              <w:t>含物业费、取暖费等</w:t>
            </w:r>
          </w:p>
        </w:tc>
      </w:tr>
      <w:tr w14:paraId="6D460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298" w:hRule="atLeast"/>
          <w:jc w:val="center"/>
        </w:trPr>
        <w:tc>
          <w:tcPr>
            <w:tcW w:w="1121" w:type="dxa"/>
            <w:noWrap w:val="0"/>
            <w:vAlign w:val="center"/>
          </w:tcPr>
          <w:p w14:paraId="249B4BA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661" w:type="dxa"/>
            <w:tcBorders>
              <w:right w:val="single" w:color="auto" w:sz="4" w:space="0"/>
            </w:tcBorders>
            <w:noWrap w:val="0"/>
            <w:vAlign w:val="center"/>
          </w:tcPr>
          <w:p w14:paraId="3559C337">
            <w:pPr>
              <w:spacing w:line="240" w:lineRule="auto"/>
              <w:jc w:val="center"/>
              <w:rPr>
                <w:rFonts w:hint="eastAsia"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sz w:val="24"/>
                <w:highlight w:val="none"/>
                <w:lang w:val="en-US" w:eastAsia="zh-CN"/>
              </w:rPr>
              <w:t>总计</w:t>
            </w:r>
          </w:p>
        </w:tc>
        <w:tc>
          <w:tcPr>
            <w:tcW w:w="868" w:type="dxa"/>
            <w:tcBorders>
              <w:right w:val="single" w:color="auto" w:sz="4" w:space="0"/>
            </w:tcBorders>
            <w:noWrap w:val="0"/>
            <w:vAlign w:val="center"/>
          </w:tcPr>
          <w:p w14:paraId="4B4DE3A3">
            <w:pPr>
              <w:spacing w:line="240" w:lineRule="auto"/>
              <w:jc w:val="center"/>
              <w:rPr>
                <w:rFonts w:hint="default" w:ascii="宋体" w:hAnsi="宋体" w:eastAsia="宋体" w:cs="Times New Roman"/>
                <w:b/>
                <w:bCs/>
                <w:color w:val="auto"/>
                <w:kern w:val="2"/>
                <w:sz w:val="24"/>
                <w:szCs w:val="24"/>
                <w:highlight w:val="none"/>
                <w:lang w:val="en-US" w:eastAsia="zh-CN" w:bidi="ar-SA"/>
              </w:rPr>
            </w:pPr>
          </w:p>
        </w:tc>
        <w:tc>
          <w:tcPr>
            <w:tcW w:w="863" w:type="dxa"/>
            <w:tcBorders>
              <w:left w:val="single" w:color="auto" w:sz="4" w:space="0"/>
            </w:tcBorders>
            <w:noWrap w:val="0"/>
            <w:vAlign w:val="center"/>
          </w:tcPr>
          <w:p w14:paraId="59B36396">
            <w:pPr>
              <w:spacing w:line="240" w:lineRule="auto"/>
              <w:jc w:val="center"/>
              <w:rPr>
                <w:rFonts w:hint="eastAsia" w:ascii="宋体" w:hAnsi="宋体" w:eastAsia="宋体" w:cs="Times New Roman"/>
                <w:b/>
                <w:bCs/>
                <w:color w:val="auto"/>
                <w:kern w:val="2"/>
                <w:sz w:val="24"/>
                <w:szCs w:val="24"/>
                <w:highlight w:val="none"/>
                <w:lang w:val="en-US" w:eastAsia="zh-CN" w:bidi="ar-SA"/>
              </w:rPr>
            </w:pPr>
          </w:p>
        </w:tc>
        <w:tc>
          <w:tcPr>
            <w:tcW w:w="1312" w:type="dxa"/>
            <w:tcBorders>
              <w:left w:val="single" w:color="auto" w:sz="4" w:space="0"/>
            </w:tcBorders>
            <w:noWrap w:val="0"/>
            <w:vAlign w:val="center"/>
          </w:tcPr>
          <w:p w14:paraId="26EC4CA2">
            <w:pPr>
              <w:spacing w:line="240" w:lineRule="auto"/>
              <w:jc w:val="center"/>
              <w:rPr>
                <w:rFonts w:hint="eastAsia" w:ascii="宋体" w:hAnsi="宋体" w:eastAsia="宋体" w:cs="Times New Roman"/>
                <w:b/>
                <w:bCs/>
                <w:color w:val="auto"/>
                <w:sz w:val="24"/>
                <w:highlight w:val="none"/>
                <w:lang w:val="en-US" w:eastAsia="zh-CN"/>
              </w:rPr>
            </w:pPr>
          </w:p>
        </w:tc>
        <w:tc>
          <w:tcPr>
            <w:tcW w:w="1312" w:type="dxa"/>
            <w:tcBorders>
              <w:left w:val="single" w:color="auto" w:sz="4" w:space="0"/>
            </w:tcBorders>
            <w:noWrap w:val="0"/>
            <w:vAlign w:val="center"/>
          </w:tcPr>
          <w:p w14:paraId="4986A844">
            <w:pPr>
              <w:spacing w:line="240" w:lineRule="auto"/>
              <w:jc w:val="center"/>
              <w:rPr>
                <w:rFonts w:hint="eastAsia" w:ascii="宋体" w:hAnsi="宋体" w:eastAsia="宋体" w:cs="Times New Roman"/>
                <w:b/>
                <w:bCs/>
                <w:color w:val="auto"/>
                <w:kern w:val="2"/>
                <w:sz w:val="24"/>
                <w:szCs w:val="24"/>
                <w:highlight w:val="none"/>
                <w:lang w:val="en-US" w:eastAsia="zh-CN" w:bidi="ar-SA"/>
              </w:rPr>
            </w:pPr>
          </w:p>
        </w:tc>
        <w:tc>
          <w:tcPr>
            <w:tcW w:w="1602" w:type="dxa"/>
            <w:tcBorders>
              <w:left w:val="single" w:color="auto" w:sz="4" w:space="0"/>
            </w:tcBorders>
            <w:noWrap w:val="0"/>
            <w:vAlign w:val="center"/>
          </w:tcPr>
          <w:p w14:paraId="2CA8EF22">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highlight w:val="none"/>
                <w:u w:val="none"/>
                <w:lang w:val="en-US" w:eastAsia="zh-CN" w:bidi="ar"/>
              </w:rPr>
            </w:pPr>
          </w:p>
        </w:tc>
      </w:tr>
    </w:tbl>
    <w:p w14:paraId="51BE3D85">
      <w:pPr>
        <w:rPr>
          <w:rFonts w:hint="eastAsia" w:ascii="宋体" w:hAnsi="宋体" w:cs="宋体"/>
          <w:b/>
          <w:bCs/>
          <w:sz w:val="24"/>
          <w:lang w:val="en-US" w:eastAsia="zh-CN"/>
        </w:rPr>
      </w:pPr>
    </w:p>
    <w:p w14:paraId="427A1B71">
      <w:pPr>
        <w:rPr>
          <w:rFonts w:hint="eastAsia" w:ascii="宋体" w:hAnsi="宋体" w:cs="宋体"/>
          <w:b/>
          <w:bCs/>
          <w:sz w:val="24"/>
          <w:lang w:val="en-US" w:eastAsia="zh-CN"/>
        </w:rPr>
      </w:pPr>
      <w:r>
        <w:rPr>
          <w:rFonts w:hint="eastAsia" w:ascii="宋体" w:hAnsi="宋体" w:cs="宋体"/>
          <w:b/>
          <w:bCs/>
          <w:sz w:val="24"/>
          <w:lang w:val="en-US" w:eastAsia="zh-CN"/>
        </w:rPr>
        <w:t>投标人名称：</w:t>
      </w:r>
      <w:r>
        <w:rPr>
          <w:rFonts w:hint="eastAsia" w:ascii="宋体" w:hAnsi="宋体" w:cs="宋体"/>
          <w:b/>
          <w:bCs/>
          <w:sz w:val="24"/>
          <w:u w:val="single"/>
          <w:lang w:val="en-US" w:eastAsia="zh-CN"/>
        </w:rPr>
        <w:t xml:space="preserve">                          </w:t>
      </w:r>
      <w:r>
        <w:rPr>
          <w:rFonts w:hint="eastAsia" w:ascii="宋体" w:hAnsi="宋体" w:cs="宋体"/>
          <w:b/>
          <w:bCs/>
          <w:sz w:val="24"/>
          <w:lang w:val="en-US" w:eastAsia="zh-CN"/>
        </w:rPr>
        <w:t xml:space="preserve"> </w:t>
      </w:r>
      <w:r>
        <w:rPr>
          <w:rFonts w:hint="eastAsia" w:hAnsi="宋体" w:cs="宋体"/>
          <w:b/>
          <w:sz w:val="24"/>
          <w:szCs w:val="24"/>
        </w:rPr>
        <w:t>（公章或电子章）</w:t>
      </w:r>
      <w:r>
        <w:rPr>
          <w:rFonts w:hint="eastAsia" w:ascii="宋体" w:hAnsi="宋体" w:cs="宋体"/>
          <w:b/>
          <w:bCs/>
          <w:sz w:val="24"/>
          <w:lang w:val="en-US" w:eastAsia="zh-CN"/>
        </w:rPr>
        <w:t xml:space="preserve"> </w:t>
      </w:r>
    </w:p>
    <w:p w14:paraId="66516795">
      <w:pPr>
        <w:spacing w:line="480" w:lineRule="auto"/>
        <w:jc w:val="left"/>
        <w:rPr>
          <w:rFonts w:hint="eastAsia" w:ascii="宋体" w:hAnsi="宋体" w:eastAsia="宋体" w:cs="宋体"/>
          <w:b/>
          <w:bCs/>
          <w:sz w:val="24"/>
          <w:lang w:eastAsia="zh-CN"/>
        </w:rPr>
        <w:sectPr>
          <w:footerReference r:id="rId4" w:type="default"/>
          <w:pgSz w:w="11906" w:h="16838"/>
          <w:pgMar w:top="1440" w:right="1803" w:bottom="1440" w:left="1803" w:header="851" w:footer="1191" w:gutter="0"/>
          <w:pgNumType w:fmt="decimal"/>
          <w:cols w:space="720" w:num="1"/>
          <w:rtlGutter w:val="0"/>
          <w:docGrid w:type="lines" w:linePitch="319" w:charSpace="0"/>
        </w:sectPr>
      </w:pPr>
      <w:r>
        <w:rPr>
          <w:rFonts w:hint="eastAsia" w:ascii="宋体" w:hAnsi="宋体" w:cs="宋体"/>
          <w:b/>
          <w:bCs/>
          <w:sz w:val="24"/>
        </w:rPr>
        <w:t>日期</w:t>
      </w:r>
      <w:r>
        <w:rPr>
          <w:rFonts w:hint="eastAsia" w:ascii="宋体" w:hAnsi="宋体" w:cs="宋体"/>
          <w:b/>
          <w:bCs/>
          <w:sz w:val="24"/>
          <w:lang w:eastAsia="zh-CN"/>
        </w:rPr>
        <w:t>：</w:t>
      </w:r>
      <w:r>
        <w:rPr>
          <w:rFonts w:hint="eastAsia" w:cs="宋体"/>
          <w:b/>
          <w:bCs/>
          <w:sz w:val="24"/>
          <w:lang w:val="en-US" w:eastAsia="zh-CN"/>
        </w:rPr>
        <w:t>XXXX年XX月XX日</w:t>
      </w:r>
    </w:p>
    <w:p w14:paraId="4B86D979">
      <w:pPr>
        <w:pStyle w:val="3"/>
        <w:numPr>
          <w:ilvl w:val="0"/>
          <w:numId w:val="0"/>
        </w:numPr>
        <w:spacing w:line="360" w:lineRule="auto"/>
        <w:jc w:val="center"/>
        <w:rPr>
          <w:rFonts w:hint="eastAsia" w:hAnsi="宋体" w:cs="宋体"/>
          <w:b/>
          <w:sz w:val="32"/>
          <w:szCs w:val="32"/>
        </w:rPr>
      </w:pPr>
      <w:r>
        <w:rPr>
          <w:rFonts w:hint="eastAsia" w:hAnsi="宋体" w:cs="宋体"/>
          <w:b/>
          <w:sz w:val="32"/>
          <w:szCs w:val="32"/>
          <w:lang w:val="en-US" w:eastAsia="zh-CN"/>
        </w:rPr>
        <w:t>三、</w:t>
      </w:r>
      <w:r>
        <w:rPr>
          <w:rFonts w:hint="eastAsia" w:hAnsi="宋体" w:cs="宋体"/>
          <w:b/>
          <w:sz w:val="32"/>
          <w:szCs w:val="32"/>
        </w:rPr>
        <w:t>授权委托书</w:t>
      </w:r>
    </w:p>
    <w:p w14:paraId="1D4B1B14">
      <w:pPr>
        <w:pStyle w:val="3"/>
        <w:numPr>
          <w:ilvl w:val="0"/>
          <w:numId w:val="0"/>
        </w:numPr>
        <w:spacing w:line="360" w:lineRule="auto"/>
        <w:jc w:val="center"/>
        <w:rPr>
          <w:rFonts w:hint="eastAsia" w:hAnsi="宋体" w:eastAsia="宋体" w:cs="宋体"/>
          <w:b/>
          <w:color w:val="FF0000"/>
          <w:sz w:val="32"/>
          <w:szCs w:val="32"/>
          <w:lang w:eastAsia="zh-CN"/>
        </w:rPr>
      </w:pPr>
      <w:r>
        <w:rPr>
          <w:rFonts w:hint="eastAsia" w:hAnsi="宋体" w:cs="宋体"/>
          <w:b/>
          <w:color w:val="FF0000"/>
          <w:sz w:val="32"/>
          <w:szCs w:val="32"/>
          <w:lang w:eastAsia="zh-CN"/>
        </w:rPr>
        <w:t>（</w:t>
      </w:r>
      <w:r>
        <w:rPr>
          <w:rFonts w:hint="eastAsia" w:hAnsi="宋体" w:cs="宋体"/>
          <w:b/>
          <w:color w:val="FF0000"/>
          <w:sz w:val="32"/>
          <w:szCs w:val="32"/>
          <w:lang w:val="en-US" w:eastAsia="zh-CN"/>
        </w:rPr>
        <w:t>法定代表人投标无需提供，可自行删除</w:t>
      </w:r>
      <w:r>
        <w:rPr>
          <w:rFonts w:hint="eastAsia" w:hAnsi="宋体" w:cs="宋体"/>
          <w:b/>
          <w:color w:val="FF0000"/>
          <w:sz w:val="32"/>
          <w:szCs w:val="32"/>
          <w:lang w:eastAsia="zh-CN"/>
        </w:rPr>
        <w:t>）</w:t>
      </w:r>
    </w:p>
    <w:p w14:paraId="79CDF506">
      <w:pPr>
        <w:pStyle w:val="3"/>
        <w:spacing w:line="360" w:lineRule="auto"/>
        <w:jc w:val="center"/>
        <w:rPr>
          <w:rFonts w:hint="eastAsia" w:hAnsi="宋体" w:cs="宋体"/>
          <w:sz w:val="24"/>
        </w:rPr>
      </w:pPr>
    </w:p>
    <w:p w14:paraId="3CAD460D">
      <w:pPr>
        <w:pStyle w:val="3"/>
        <w:spacing w:line="360" w:lineRule="auto"/>
        <w:ind w:firstLine="480" w:firstLineChars="200"/>
        <w:rPr>
          <w:rFonts w:hint="eastAsia" w:hAnsi="宋体" w:cs="宋体"/>
          <w:sz w:val="24"/>
        </w:rPr>
      </w:pPr>
      <w:r>
        <w:rPr>
          <w:rFonts w:hint="eastAsia" w:hAnsi="宋体" w:cs="宋体"/>
          <w:sz w:val="24"/>
        </w:rPr>
        <w:t>本人</w:t>
      </w:r>
      <w:r>
        <w:rPr>
          <w:rFonts w:hint="eastAsia" w:hAnsi="宋体" w:cs="宋体"/>
          <w:sz w:val="24"/>
          <w:u w:val="single"/>
        </w:rPr>
        <w:t xml:space="preserve">            </w:t>
      </w:r>
      <w:r>
        <w:rPr>
          <w:rFonts w:hint="eastAsia" w:hAnsi="宋体" w:cs="宋体"/>
          <w:sz w:val="24"/>
        </w:rPr>
        <w:t xml:space="preserve"> (姓名)系</w:t>
      </w:r>
      <w:r>
        <w:rPr>
          <w:rFonts w:hint="eastAsia" w:hAnsi="宋体" w:cs="宋体"/>
          <w:sz w:val="24"/>
          <w:u w:val="single"/>
        </w:rPr>
        <w:t xml:space="preserve">             </w:t>
      </w:r>
      <w:r>
        <w:rPr>
          <w:rFonts w:hint="eastAsia" w:hAnsi="宋体" w:cs="宋体"/>
          <w:sz w:val="24"/>
        </w:rPr>
        <w:t xml:space="preserve"> (投标人名称)的法定代表人，现授权</w:t>
      </w:r>
      <w:r>
        <w:rPr>
          <w:rFonts w:hint="eastAsia" w:hAnsi="宋体" w:cs="宋体"/>
          <w:sz w:val="24"/>
          <w:u w:val="single"/>
        </w:rPr>
        <w:t xml:space="preserve">          </w:t>
      </w:r>
      <w:r>
        <w:rPr>
          <w:rFonts w:hint="eastAsia" w:hAnsi="宋体" w:cs="宋体"/>
          <w:sz w:val="24"/>
        </w:rPr>
        <w:t>(姓名)(以下称“授权代表”)，代表我公司全权办理</w:t>
      </w:r>
      <w:r>
        <w:rPr>
          <w:rFonts w:hint="default" w:ascii="宋体" w:hAnsi="宋体" w:eastAsia="宋体" w:cs="宋体"/>
          <w:kern w:val="0"/>
          <w:sz w:val="24"/>
          <w:u w:val="single"/>
          <w:lang w:val="en-US" w:eastAsia="zh-CN"/>
        </w:rPr>
        <w:t>深能锡林郭勒西乌珠穆沁旗电网侧压缩空气储能项目房屋租赁</w:t>
      </w:r>
      <w:r>
        <w:rPr>
          <w:rFonts w:hint="eastAsia" w:ascii="宋体" w:hAnsi="宋体" w:eastAsia="宋体" w:cs="宋体"/>
          <w:kern w:val="0"/>
          <w:sz w:val="24"/>
          <w:u w:val="single"/>
          <w:lang w:val="en-US" w:eastAsia="zh-CN"/>
        </w:rPr>
        <w:t>服务</w:t>
      </w:r>
      <w:r>
        <w:rPr>
          <w:rFonts w:hint="eastAsia" w:hAnsi="宋体" w:cs="宋体"/>
          <w:sz w:val="24"/>
        </w:rPr>
        <w:t>的投标、谈判、签约等具体工作，并签署全部有关的文件、协议及合同。</w:t>
      </w:r>
    </w:p>
    <w:p w14:paraId="3E17E6A2">
      <w:pPr>
        <w:pStyle w:val="3"/>
        <w:spacing w:line="360" w:lineRule="auto"/>
        <w:ind w:firstLine="480" w:firstLineChars="200"/>
        <w:rPr>
          <w:rFonts w:hint="eastAsia" w:hAnsi="宋体" w:cs="宋体"/>
          <w:sz w:val="24"/>
        </w:rPr>
      </w:pPr>
      <w:r>
        <w:rPr>
          <w:rFonts w:hint="eastAsia" w:hAnsi="宋体"/>
          <w:sz w:val="24"/>
        </w:rPr>
        <w:t>我公司对被授权人的签名负全部责任。</w:t>
      </w:r>
      <w:r>
        <w:rPr>
          <w:rFonts w:hint="eastAsia" w:hAnsi="宋体" w:cs="宋体"/>
          <w:sz w:val="24"/>
        </w:rPr>
        <w:t xml:space="preserve"> </w:t>
      </w:r>
    </w:p>
    <w:p w14:paraId="152FAE75">
      <w:pPr>
        <w:pStyle w:val="3"/>
        <w:spacing w:line="360" w:lineRule="auto"/>
        <w:ind w:firstLine="480" w:firstLineChars="200"/>
        <w:rPr>
          <w:rFonts w:hint="eastAsia" w:hAnsi="宋体" w:cs="宋体"/>
          <w:sz w:val="24"/>
        </w:rPr>
      </w:pPr>
      <w:r>
        <w:rPr>
          <w:rFonts w:hint="eastAsia" w:hAnsi="宋体" w:cs="宋体"/>
          <w:sz w:val="24"/>
        </w:rPr>
        <w:t>授权代表无权转委托。</w:t>
      </w:r>
    </w:p>
    <w:tbl>
      <w:tblPr>
        <w:tblStyle w:val="6"/>
        <w:tblpPr w:leftFromText="180" w:rightFromText="180" w:vertAnchor="text" w:horzAnchor="page" w:tblpX="1812" w:tblpY="308"/>
        <w:tblOverlap w:val="never"/>
        <w:tblW w:w="92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10"/>
        <w:gridCol w:w="4610"/>
      </w:tblGrid>
      <w:tr w14:paraId="0EBA8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8" w:hRule="atLeast"/>
        </w:trPr>
        <w:tc>
          <w:tcPr>
            <w:tcW w:w="4610" w:type="dxa"/>
            <w:tcBorders>
              <w:top w:val="nil"/>
              <w:left w:val="nil"/>
              <w:bottom w:val="nil"/>
              <w:right w:val="nil"/>
              <w:tl2br w:val="nil"/>
              <w:tr2bl w:val="nil"/>
            </w:tcBorders>
            <w:noWrap w:val="0"/>
            <w:vAlign w:val="center"/>
          </w:tcPr>
          <w:p w14:paraId="6A2026AC">
            <w:pPr>
              <w:pStyle w:val="3"/>
              <w:spacing w:beforeLines="0" w:afterLines="0"/>
              <w:rPr>
                <w:rFonts w:hint="eastAsia" w:hAnsi="宋体" w:cs="宋体"/>
                <w:b/>
                <w:sz w:val="28"/>
                <w:szCs w:val="28"/>
              </w:rPr>
            </w:pPr>
            <w:r>
              <w:rPr>
                <w:rFonts w:hint="eastAsia" w:hAnsi="宋体" w:cs="宋体"/>
                <w:b/>
                <w:sz w:val="28"/>
                <w:szCs w:val="28"/>
              </w:rPr>
              <w:t>法定代表人</w:t>
            </w:r>
          </w:p>
        </w:tc>
        <w:tc>
          <w:tcPr>
            <w:tcW w:w="4610" w:type="dxa"/>
            <w:tcBorders>
              <w:top w:val="nil"/>
              <w:left w:val="nil"/>
              <w:bottom w:val="nil"/>
              <w:right w:val="nil"/>
              <w:tl2br w:val="nil"/>
              <w:tr2bl w:val="nil"/>
            </w:tcBorders>
            <w:noWrap w:val="0"/>
            <w:vAlign w:val="center"/>
          </w:tcPr>
          <w:p w14:paraId="672CF030">
            <w:pPr>
              <w:pStyle w:val="3"/>
              <w:spacing w:beforeLines="0" w:afterLines="0"/>
              <w:rPr>
                <w:rFonts w:hint="eastAsia" w:hAnsi="宋体" w:cs="宋体"/>
                <w:b/>
                <w:sz w:val="28"/>
                <w:szCs w:val="28"/>
              </w:rPr>
            </w:pPr>
            <w:r>
              <w:rPr>
                <w:rFonts w:hint="eastAsia" w:hAnsi="宋体" w:cs="宋体"/>
                <w:b/>
                <w:sz w:val="28"/>
                <w:szCs w:val="28"/>
              </w:rPr>
              <w:t>授权代表人</w:t>
            </w:r>
          </w:p>
        </w:tc>
      </w:tr>
      <w:tr w14:paraId="479DE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1" w:hRule="atLeast"/>
        </w:trPr>
        <w:tc>
          <w:tcPr>
            <w:tcW w:w="4610" w:type="dxa"/>
            <w:tcBorders>
              <w:top w:val="nil"/>
              <w:left w:val="nil"/>
              <w:bottom w:val="nil"/>
              <w:right w:val="nil"/>
              <w:tl2br w:val="nil"/>
              <w:tr2bl w:val="nil"/>
            </w:tcBorders>
            <w:noWrap w:val="0"/>
            <w:vAlign w:val="center"/>
          </w:tcPr>
          <w:p w14:paraId="23EEE9AD">
            <w:pPr>
              <w:pStyle w:val="3"/>
              <w:spacing w:beforeLines="0" w:afterLines="0"/>
              <w:rPr>
                <w:rFonts w:hint="eastAsia" w:hAnsi="宋体" w:eastAsia="宋体" w:cs="宋体"/>
                <w:b/>
                <w:sz w:val="24"/>
                <w:szCs w:val="24"/>
                <w:lang w:val="en-US" w:eastAsia="zh-CN"/>
              </w:rPr>
            </w:pPr>
            <w:r>
              <w:rPr>
                <w:rFonts w:hint="eastAsia" w:hAnsi="宋体" w:cs="宋体"/>
                <w:b/>
                <w:sz w:val="24"/>
                <w:szCs w:val="24"/>
              </w:rPr>
              <w:t>姓名：</w:t>
            </w:r>
            <w:r>
              <w:rPr>
                <w:rFonts w:hint="eastAsia" w:hAnsi="宋体" w:cs="宋体"/>
                <w:b/>
                <w:sz w:val="24"/>
                <w:szCs w:val="24"/>
                <w:lang w:val="en-US" w:eastAsia="zh-CN"/>
              </w:rPr>
              <w:t>XXXXX</w:t>
            </w:r>
          </w:p>
        </w:tc>
        <w:tc>
          <w:tcPr>
            <w:tcW w:w="4610" w:type="dxa"/>
            <w:tcBorders>
              <w:top w:val="nil"/>
              <w:left w:val="nil"/>
              <w:bottom w:val="nil"/>
              <w:right w:val="nil"/>
              <w:tl2br w:val="nil"/>
              <w:tr2bl w:val="nil"/>
            </w:tcBorders>
            <w:noWrap w:val="0"/>
            <w:vAlign w:val="center"/>
          </w:tcPr>
          <w:p w14:paraId="55A15035">
            <w:pPr>
              <w:pStyle w:val="3"/>
              <w:spacing w:beforeLines="0" w:afterLines="0"/>
              <w:rPr>
                <w:rFonts w:hint="eastAsia" w:hAnsi="宋体" w:eastAsia="宋体" w:cs="宋体"/>
                <w:b/>
                <w:sz w:val="24"/>
                <w:szCs w:val="24"/>
                <w:lang w:val="en-US" w:eastAsia="zh-CN"/>
              </w:rPr>
            </w:pPr>
            <w:r>
              <w:rPr>
                <w:rFonts w:hint="eastAsia" w:hAnsi="宋体" w:cs="宋体"/>
                <w:b/>
                <w:sz w:val="24"/>
                <w:szCs w:val="24"/>
              </w:rPr>
              <w:t>姓名：</w:t>
            </w:r>
            <w:r>
              <w:rPr>
                <w:rFonts w:hint="eastAsia" w:hAnsi="宋体" w:cs="宋体"/>
                <w:b/>
                <w:sz w:val="24"/>
                <w:szCs w:val="24"/>
                <w:lang w:val="en-US" w:eastAsia="zh-CN"/>
              </w:rPr>
              <w:t>XXXXXX</w:t>
            </w:r>
          </w:p>
        </w:tc>
      </w:tr>
      <w:tr w14:paraId="66897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9" w:hRule="atLeast"/>
        </w:trPr>
        <w:tc>
          <w:tcPr>
            <w:tcW w:w="4610" w:type="dxa"/>
            <w:tcBorders>
              <w:top w:val="nil"/>
              <w:left w:val="nil"/>
              <w:bottom w:val="nil"/>
              <w:right w:val="nil"/>
              <w:tl2br w:val="nil"/>
              <w:tr2bl w:val="nil"/>
            </w:tcBorders>
            <w:noWrap w:val="0"/>
            <w:vAlign w:val="center"/>
          </w:tcPr>
          <w:p w14:paraId="172AAFE1">
            <w:pPr>
              <w:pStyle w:val="3"/>
              <w:spacing w:beforeLines="0" w:afterLines="0"/>
              <w:rPr>
                <w:rFonts w:hint="eastAsia" w:hAnsi="宋体" w:eastAsia="宋体" w:cs="宋体"/>
                <w:b/>
                <w:sz w:val="24"/>
                <w:szCs w:val="24"/>
                <w:lang w:val="en-US" w:eastAsia="zh-CN"/>
              </w:rPr>
            </w:pPr>
            <w:r>
              <w:rPr>
                <w:rFonts w:hint="eastAsia" w:hAnsi="宋体" w:cs="宋体"/>
                <w:b/>
                <w:sz w:val="24"/>
                <w:szCs w:val="24"/>
              </w:rPr>
              <w:t>身份证号码：</w:t>
            </w:r>
            <w:r>
              <w:rPr>
                <w:rFonts w:hint="eastAsia" w:hAnsi="宋体" w:cs="宋体"/>
                <w:b/>
                <w:sz w:val="24"/>
                <w:szCs w:val="24"/>
                <w:lang w:val="en-US" w:eastAsia="zh-CN"/>
              </w:rPr>
              <w:t>XXXXXXXXXXXX</w:t>
            </w:r>
          </w:p>
        </w:tc>
        <w:tc>
          <w:tcPr>
            <w:tcW w:w="4610" w:type="dxa"/>
            <w:tcBorders>
              <w:top w:val="nil"/>
              <w:left w:val="nil"/>
              <w:bottom w:val="nil"/>
              <w:right w:val="nil"/>
              <w:tl2br w:val="nil"/>
              <w:tr2bl w:val="nil"/>
            </w:tcBorders>
            <w:noWrap w:val="0"/>
            <w:vAlign w:val="center"/>
          </w:tcPr>
          <w:p w14:paraId="7D3AAA60">
            <w:pPr>
              <w:pStyle w:val="3"/>
              <w:spacing w:beforeLines="0" w:afterLines="0"/>
              <w:rPr>
                <w:rFonts w:hint="eastAsia" w:hAnsi="宋体" w:eastAsia="宋体" w:cs="宋体"/>
                <w:b/>
                <w:sz w:val="24"/>
                <w:szCs w:val="24"/>
                <w:lang w:val="en-US" w:eastAsia="zh-CN"/>
              </w:rPr>
            </w:pPr>
            <w:r>
              <w:rPr>
                <w:rFonts w:hint="eastAsia" w:hAnsi="宋体" w:cs="宋体"/>
                <w:b/>
                <w:sz w:val="24"/>
                <w:szCs w:val="24"/>
              </w:rPr>
              <w:t>身份证号码：</w:t>
            </w:r>
            <w:r>
              <w:rPr>
                <w:rFonts w:hint="eastAsia" w:hAnsi="宋体" w:cs="宋体"/>
                <w:b/>
                <w:sz w:val="24"/>
                <w:szCs w:val="24"/>
                <w:lang w:val="en-US" w:eastAsia="zh-CN"/>
              </w:rPr>
              <w:t>XXXXXXXXXX</w:t>
            </w:r>
          </w:p>
        </w:tc>
      </w:tr>
      <w:tr w14:paraId="57E3F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9" w:hRule="atLeast"/>
        </w:trPr>
        <w:tc>
          <w:tcPr>
            <w:tcW w:w="9220" w:type="dxa"/>
            <w:gridSpan w:val="2"/>
            <w:tcBorders>
              <w:top w:val="nil"/>
              <w:left w:val="nil"/>
              <w:bottom w:val="nil"/>
              <w:right w:val="nil"/>
              <w:tl2br w:val="nil"/>
              <w:tr2bl w:val="nil"/>
            </w:tcBorders>
            <w:noWrap w:val="0"/>
            <w:vAlign w:val="center"/>
          </w:tcPr>
          <w:p w14:paraId="3AE99F6D">
            <w:pPr>
              <w:pStyle w:val="3"/>
              <w:spacing w:beforeLines="0" w:afterLines="0"/>
              <w:rPr>
                <w:rFonts w:hint="eastAsia" w:hAnsi="宋体" w:cs="宋体"/>
                <w:b/>
                <w:sz w:val="24"/>
                <w:szCs w:val="24"/>
              </w:rPr>
            </w:pPr>
            <w:r>
              <w:rPr>
                <w:rFonts w:hint="eastAsia" w:hAnsi="宋体" w:cs="宋体"/>
                <w:b/>
                <w:sz w:val="24"/>
                <w:szCs w:val="24"/>
              </w:rPr>
              <w:t>投标人：</w:t>
            </w:r>
            <w:r>
              <w:rPr>
                <w:rFonts w:hint="eastAsia" w:hAnsi="宋体" w:cs="宋体"/>
                <w:b/>
                <w:sz w:val="24"/>
                <w:szCs w:val="24"/>
                <w:u w:val="single"/>
                <w:lang w:val="en-US" w:eastAsia="zh-CN"/>
              </w:rPr>
              <w:t xml:space="preserve">                        </w:t>
            </w:r>
            <w:r>
              <w:rPr>
                <w:rFonts w:hint="eastAsia" w:hAnsi="宋体" w:cs="宋体"/>
                <w:b/>
                <w:sz w:val="24"/>
                <w:szCs w:val="24"/>
              </w:rPr>
              <w:t>（公章或电子章）</w:t>
            </w:r>
          </w:p>
        </w:tc>
      </w:tr>
    </w:tbl>
    <w:p w14:paraId="33F720AB">
      <w:pPr>
        <w:rPr>
          <w:rFonts w:hint="eastAsia"/>
        </w:rPr>
        <w:sectPr>
          <w:pgSz w:w="11906" w:h="16838"/>
          <w:pgMar w:top="1440" w:right="1803" w:bottom="1440" w:left="1803" w:header="851" w:footer="1191" w:gutter="0"/>
          <w:pgNumType w:fmt="decimal"/>
          <w:cols w:space="720" w:num="1"/>
          <w:rtlGutter w:val="0"/>
          <w:docGrid w:type="lines" w:linePitch="319" w:charSpace="0"/>
        </w:sectPr>
      </w:pPr>
      <w:r>
        <w:rPr>
          <w:rFonts w:hint="eastAsia" w:ascii="宋体" w:hAnsi="宋体" w:cs="宋体"/>
          <w:b/>
          <w:bCs/>
          <w:sz w:val="24"/>
          <w:lang w:val="en-US" w:eastAsia="zh-CN"/>
        </w:rPr>
        <w:t xml:space="preserve">  </w:t>
      </w:r>
    </w:p>
    <w:p w14:paraId="7491EA3C">
      <w:pPr>
        <w:pStyle w:val="8"/>
        <w:jc w:val="center"/>
        <w:rPr>
          <w:rFonts w:hint="eastAsia" w:ascii="宋体" w:hAnsi="宋体" w:cs="宋体"/>
          <w:b/>
          <w:kern w:val="0"/>
          <w:sz w:val="32"/>
          <w:szCs w:val="32"/>
          <w:lang w:bidi="ar-SA"/>
        </w:rPr>
      </w:pPr>
      <w:r>
        <w:rPr>
          <w:rFonts w:hint="eastAsia" w:ascii="宋体" w:hAnsi="宋体" w:cs="宋体"/>
          <w:b/>
          <w:kern w:val="0"/>
          <w:sz w:val="32"/>
          <w:szCs w:val="32"/>
          <w:lang w:val="en-US" w:eastAsia="zh-CN" w:bidi="ar-SA"/>
        </w:rPr>
        <w:t>四</w:t>
      </w:r>
      <w:r>
        <w:rPr>
          <w:rFonts w:hint="eastAsia" w:ascii="宋体" w:hAnsi="宋体" w:cs="宋体"/>
          <w:b/>
          <w:kern w:val="0"/>
          <w:sz w:val="32"/>
          <w:szCs w:val="32"/>
          <w:lang w:bidi="ar-SA"/>
        </w:rPr>
        <w:t>、</w:t>
      </w:r>
      <w:r>
        <w:rPr>
          <w:rFonts w:hint="eastAsia" w:ascii="宋体" w:hAnsi="宋体" w:cs="宋体"/>
          <w:b/>
          <w:kern w:val="0"/>
          <w:sz w:val="32"/>
          <w:szCs w:val="32"/>
          <w:lang w:val="en-US" w:eastAsia="zh-CN" w:bidi="ar-SA"/>
        </w:rPr>
        <w:t>独立法人</w:t>
      </w:r>
      <w:r>
        <w:rPr>
          <w:rFonts w:hint="eastAsia" w:ascii="宋体" w:hAnsi="宋体" w:cs="宋体"/>
          <w:b/>
          <w:kern w:val="0"/>
          <w:sz w:val="32"/>
          <w:szCs w:val="32"/>
          <w:lang w:bidi="ar-SA"/>
        </w:rPr>
        <w:t>证明</w:t>
      </w:r>
    </w:p>
    <w:p w14:paraId="129B445F">
      <w:pPr>
        <w:pStyle w:val="8"/>
        <w:jc w:val="center"/>
        <w:rPr>
          <w:rFonts w:hint="eastAsia"/>
        </w:rPr>
      </w:pPr>
      <w:r>
        <w:rPr>
          <w:rFonts w:hint="eastAsia" w:hAnsi="宋体" w:cs="宋体"/>
          <w:szCs w:val="24"/>
        </w:rPr>
        <w:t>（</w:t>
      </w:r>
      <w:r>
        <w:rPr>
          <w:rFonts w:hint="eastAsia" w:ascii="宋体" w:hAnsi="宋体"/>
          <w:sz w:val="24"/>
        </w:rPr>
        <w:t>投标人</w:t>
      </w:r>
      <w:r>
        <w:rPr>
          <w:rFonts w:hint="eastAsia" w:ascii="宋体" w:hAnsi="宋体"/>
          <w:sz w:val="24"/>
          <w:lang w:val="en-US" w:eastAsia="zh-CN"/>
        </w:rPr>
        <w:t>必须提供</w:t>
      </w:r>
      <w:r>
        <w:rPr>
          <w:rFonts w:hint="eastAsia" w:hAnsi="宋体" w:cs="宋体"/>
          <w:szCs w:val="24"/>
        </w:rPr>
        <w:t>营业执照）</w:t>
      </w:r>
    </w:p>
    <w:p w14:paraId="011A838C">
      <w:pPr>
        <w:pStyle w:val="8"/>
        <w:numPr>
          <w:ilvl w:val="0"/>
          <w:numId w:val="0"/>
        </w:numPr>
        <w:jc w:val="center"/>
        <w:rPr>
          <w:rFonts w:hint="default" w:ascii="宋体" w:hAnsi="宋体" w:eastAsia="宋体" w:cs="宋体"/>
          <w:b/>
          <w:kern w:val="0"/>
          <w:sz w:val="32"/>
          <w:szCs w:val="32"/>
          <w:lang w:val="en-US" w:eastAsia="zh-CN" w:bidi="ar-SA"/>
        </w:rPr>
      </w:pPr>
      <w:r>
        <w:rPr>
          <w:rFonts w:hint="eastAsia" w:ascii="宋体" w:hAnsi="宋体" w:cs="宋体"/>
          <w:b/>
          <w:kern w:val="0"/>
          <w:sz w:val="32"/>
          <w:szCs w:val="32"/>
          <w:lang w:val="en-US" w:eastAsia="zh-CN" w:bidi="ar-SA"/>
        </w:rPr>
        <w:t>五</w:t>
      </w:r>
      <w:r>
        <w:rPr>
          <w:rFonts w:hint="eastAsia" w:ascii="宋体" w:hAnsi="宋体" w:eastAsia="宋体" w:cs="宋体"/>
          <w:b/>
          <w:kern w:val="0"/>
          <w:sz w:val="32"/>
          <w:szCs w:val="32"/>
          <w:lang w:val="en-US" w:eastAsia="zh-CN" w:bidi="ar-SA"/>
        </w:rPr>
        <w:t>、其它书面证明材料</w:t>
      </w:r>
    </w:p>
    <w:p w14:paraId="780D6BDA">
      <w:pPr>
        <w:pStyle w:val="9"/>
        <w:numPr>
          <w:ilvl w:val="0"/>
          <w:numId w:val="0"/>
        </w:numPr>
        <w:tabs>
          <w:tab w:val="right" w:pos="8306"/>
        </w:tabs>
        <w:spacing w:line="360" w:lineRule="auto"/>
        <w:jc w:val="center"/>
        <w:rPr>
          <w:rFonts w:hint="default" w:hAnsi="宋体" w:cs="宋体"/>
          <w:lang w:val="en-US" w:eastAsia="zh-CN"/>
        </w:rPr>
      </w:pPr>
      <w:r>
        <w:rPr>
          <w:rFonts w:hint="eastAsia" w:hAnsi="宋体" w:cs="宋体"/>
          <w:lang w:val="en-US" w:eastAsia="zh-CN"/>
        </w:rPr>
        <w:t>（</w:t>
      </w:r>
      <w:r>
        <w:rPr>
          <w:rFonts w:hint="eastAsia" w:hAnsi="宋体" w:cs="宋体"/>
        </w:rPr>
        <w:t>投标人认为对其中标有利的其它书面证明材料</w:t>
      </w:r>
      <w:r>
        <w:rPr>
          <w:rFonts w:hint="eastAsia" w:hAnsi="宋体" w:cs="宋体"/>
          <w:lang w:eastAsia="zh-CN"/>
        </w:rPr>
        <w:t>，</w:t>
      </w:r>
      <w:r>
        <w:rPr>
          <w:rFonts w:hint="eastAsia" w:hAnsi="宋体" w:cs="宋体"/>
          <w:lang w:val="en-US" w:eastAsia="zh-CN"/>
        </w:rPr>
        <w:t>包括但不限于投标公司简介、荣誉证书等）</w:t>
      </w:r>
    </w:p>
    <w:p w14:paraId="659F1487">
      <w:pPr>
        <w:jc w:val="both"/>
        <w:rPr>
          <w:rFonts w:hint="eastAsia"/>
          <w:b/>
          <w:bCs/>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FD5C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881408">
                          <w:pPr>
                            <w:pStyle w:val="4"/>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6881408">
                    <w:pPr>
                      <w:pStyle w:val="4"/>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8EC1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313A11">
                          <w:pPr>
                            <w:pStyle w:val="4"/>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A313A11">
                    <w:pPr>
                      <w:pStyle w:val="4"/>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094ECF"/>
    <w:rsid w:val="2338592F"/>
    <w:rsid w:val="3B675476"/>
    <w:rsid w:val="7DA17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afterLines="0" w:afterAutospacing="0"/>
      <w:ind w:left="420" w:leftChars="200"/>
    </w:pPr>
  </w:style>
  <w:style w:type="paragraph" w:styleId="3">
    <w:name w:val="Plain Text"/>
    <w:basedOn w:val="1"/>
    <w:qFormat/>
    <w:uiPriority w:val="0"/>
    <w:rPr>
      <w:rFonts w:ascii="宋体" w:hAnsi="Courier New"/>
      <w:kern w:val="0"/>
      <w:sz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Body Text First Indent 2"/>
    <w:basedOn w:val="2"/>
    <w:qFormat/>
    <w:uiPriority w:val="0"/>
    <w:pPr>
      <w:ind w:firstLine="420" w:firstLineChars="200"/>
    </w:pPr>
  </w:style>
  <w:style w:type="paragraph" w:customStyle="1" w:styleId="8">
    <w:name w:val="无间隔1"/>
    <w:qFormat/>
    <w:uiPriority w:val="0"/>
    <w:pPr>
      <w:widowControl w:val="0"/>
      <w:spacing w:line="360" w:lineRule="auto"/>
      <w:jc w:val="both"/>
    </w:pPr>
    <w:rPr>
      <w:rFonts w:ascii="Times New Roman" w:hAnsi="Times New Roman" w:eastAsia="宋体" w:cs="Times New Roman"/>
      <w:kern w:val="2"/>
      <w:sz w:val="24"/>
      <w:lang w:val="en-US" w:eastAsia="zh-CN" w:bidi="he-IL"/>
    </w:rPr>
  </w:style>
  <w:style w:type="paragraph" w:customStyle="1" w:styleId="9">
    <w:name w:val="列出段落1"/>
    <w:basedOn w:val="1"/>
    <w:qFormat/>
    <w:uiPriority w:val="0"/>
    <w:pPr>
      <w:ind w:firstLine="420" w:firstLineChars="200"/>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603</Words>
  <Characters>665</Characters>
  <Lines>0</Lines>
  <Paragraphs>0</Paragraphs>
  <TotalTime>2</TotalTime>
  <ScaleCrop>false</ScaleCrop>
  <LinksUpToDate>false</LinksUpToDate>
  <CharactersWithSpaces>836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2026-03-30T07:54:00Z</dcterms:created>
  <dc:creator>HUAWEI</dc:creator>
  <cp:lastModifiedBy>王鹏</cp:lastModifiedBy>
  <dcterms:modified xsi:type="dcterms:W3CDTF">2026-11-03T07:55:13Z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eyJoZGlkIjoiMzEwNTM5NzYwMDRjMzkwZTVkZjY2ODkwMGIxNGU0OTUiLCJ1c2VySWQiOiIxODI4MTQzODMwIn0=</vt:lpwstr>
  </property>
  <property fmtid="{D5CDD505-2E9C-101B-9397-08002B2CF9AE}" pid="4" name="ICV">
    <vt:lpwstr>72BDC59FE82E4AC4BCA2DDC0ED1C1D0A_12</vt:lpwstr>
  </property>
</Properties>
</file>