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0431B">
      <w:pPr>
        <w:widowControl w:val="0"/>
        <w:autoSpaceDE w:val="0"/>
        <w:autoSpaceDN w:val="0"/>
        <w:adjustRightInd w:val="0"/>
        <w:snapToGrid w:val="0"/>
        <w:ind w:firstLine="0" w:firstLineChars="0"/>
        <w:rPr>
          <w:rFonts w:hint="default" w:ascii="宋体" w:hAnsi="宋体" w:eastAsia="宋体"/>
          <w:sz w:val="48"/>
          <w:szCs w:val="48"/>
          <w:lang w:val="en-US" w:eastAsia="zh-CN"/>
        </w:rPr>
      </w:pPr>
    </w:p>
    <w:p w14:paraId="7D329C62">
      <w:pPr>
        <w:widowControl w:val="0"/>
        <w:autoSpaceDE w:val="0"/>
        <w:autoSpaceDN w:val="0"/>
        <w:adjustRightInd w:val="0"/>
        <w:snapToGrid w:val="0"/>
        <w:ind w:firstLine="0" w:firstLineChars="0"/>
        <w:rPr>
          <w:rFonts w:hint="eastAsia" w:ascii="宋体" w:hAnsi="宋体"/>
          <w:sz w:val="48"/>
          <w:szCs w:val="48"/>
        </w:rPr>
      </w:pPr>
    </w:p>
    <w:p w14:paraId="2AB78491">
      <w:pPr>
        <w:widowControl w:val="0"/>
        <w:autoSpaceDE w:val="0"/>
        <w:autoSpaceDN w:val="0"/>
        <w:adjustRightInd w:val="0"/>
        <w:snapToGrid w:val="0"/>
        <w:ind w:firstLine="0" w:firstLineChars="0"/>
        <w:rPr>
          <w:rFonts w:hint="eastAsia" w:ascii="宋体" w:hAnsi="宋体"/>
          <w:sz w:val="48"/>
          <w:szCs w:val="48"/>
        </w:rPr>
      </w:pPr>
    </w:p>
    <w:p w14:paraId="3F13182C">
      <w:pPr>
        <w:ind w:left="0" w:leftChars="0" w:firstLine="0" w:firstLineChars="0"/>
        <w:jc w:val="center"/>
        <w:rPr>
          <w:rFonts w:hint="eastAsia" w:ascii="宋体" w:hAnsi="宋体" w:eastAsia="宋体"/>
          <w:b/>
          <w:sz w:val="44"/>
          <w:szCs w:val="44"/>
        </w:rPr>
      </w:pPr>
    </w:p>
    <w:p w14:paraId="29336B0F">
      <w:pPr>
        <w:ind w:left="0" w:leftChars="0" w:firstLine="0" w:firstLineChars="0"/>
        <w:jc w:val="center"/>
        <w:rPr>
          <w:rFonts w:hint="eastAsia" w:ascii="宋体" w:hAnsi="宋体" w:eastAsia="宋体"/>
          <w:b/>
          <w:sz w:val="52"/>
          <w:szCs w:val="52"/>
        </w:rPr>
      </w:pPr>
      <w:r>
        <w:rPr>
          <w:rFonts w:hint="eastAsia" w:ascii="宋体" w:hAnsi="宋体" w:eastAsia="宋体"/>
          <w:b/>
          <w:sz w:val="52"/>
          <w:szCs w:val="52"/>
        </w:rPr>
        <w:t>贝格公司2026年度7、8、9月</w:t>
      </w:r>
    </w:p>
    <w:p w14:paraId="088C58ED">
      <w:pPr>
        <w:ind w:left="0" w:leftChars="0" w:firstLine="0" w:firstLineChars="0"/>
        <w:jc w:val="center"/>
        <w:rPr>
          <w:rFonts w:hint="eastAsia" w:ascii="宋体" w:hAnsi="宋体" w:eastAsia="宋体"/>
          <w:b/>
          <w:sz w:val="52"/>
          <w:szCs w:val="52"/>
        </w:rPr>
      </w:pPr>
      <w:r>
        <w:rPr>
          <w:rFonts w:hint="eastAsia" w:ascii="宋体" w:hAnsi="宋体" w:eastAsia="宋体"/>
          <w:b/>
          <w:sz w:val="52"/>
          <w:szCs w:val="52"/>
        </w:rPr>
        <w:t>运输服务商招采项目</w:t>
      </w:r>
    </w:p>
    <w:p w14:paraId="0B57C18B">
      <w:pPr>
        <w:ind w:left="0" w:leftChars="0" w:firstLine="0" w:firstLineChars="0"/>
        <w:jc w:val="center"/>
        <w:rPr>
          <w:rFonts w:ascii="宋体" w:hAnsi="宋体" w:eastAsia="宋体"/>
          <w:b/>
          <w:sz w:val="52"/>
          <w:szCs w:val="52"/>
        </w:rPr>
      </w:pPr>
      <w:r>
        <w:rPr>
          <w:rFonts w:hint="eastAsia" w:ascii="宋体" w:hAnsi="宋体" w:eastAsia="宋体"/>
          <w:b/>
          <w:sz w:val="52"/>
          <w:szCs w:val="52"/>
        </w:rPr>
        <w:t>采购文件</w:t>
      </w:r>
    </w:p>
    <w:p w14:paraId="55535175">
      <w:pPr>
        <w:widowControl w:val="0"/>
        <w:autoSpaceDE w:val="0"/>
        <w:autoSpaceDN w:val="0"/>
        <w:adjustRightInd w:val="0"/>
        <w:snapToGrid w:val="0"/>
        <w:ind w:firstLine="0" w:firstLineChars="0"/>
        <w:jc w:val="center"/>
        <w:outlineLvl w:val="0"/>
        <w:rPr>
          <w:rFonts w:ascii="宋体" w:hAnsi="宋体"/>
          <w:b/>
          <w:sz w:val="84"/>
          <w:szCs w:val="84"/>
          <w14:shadow w14:blurRad="50800" w14:dist="38100" w14:dir="2700000" w14:sx="100000" w14:sy="100000" w14:kx="0" w14:ky="0" w14:algn="tl">
            <w14:srgbClr w14:val="000000">
              <w14:alpha w14:val="60000"/>
            </w14:srgbClr>
          </w14:shadow>
        </w:rPr>
      </w:pPr>
    </w:p>
    <w:tbl>
      <w:tblPr>
        <w:tblStyle w:val="4"/>
        <w:tblpPr w:leftFromText="180" w:rightFromText="180" w:vertAnchor="text" w:horzAnchor="page" w:tblpXSpec="center" w:tblpY="847"/>
        <w:tblOverlap w:val="never"/>
        <w:tblW w:w="5055" w:type="pct"/>
        <w:jc w:val="center"/>
        <w:tblLayout w:type="autofit"/>
        <w:tblCellMar>
          <w:top w:w="0" w:type="dxa"/>
          <w:left w:w="108" w:type="dxa"/>
          <w:bottom w:w="0" w:type="dxa"/>
          <w:right w:w="108" w:type="dxa"/>
        </w:tblCellMar>
      </w:tblPr>
      <w:tblGrid>
        <w:gridCol w:w="1877"/>
        <w:gridCol w:w="6739"/>
      </w:tblGrid>
      <w:tr w14:paraId="76A495B6">
        <w:tblPrEx>
          <w:tblCellMar>
            <w:top w:w="0" w:type="dxa"/>
            <w:left w:w="108" w:type="dxa"/>
            <w:bottom w:w="0" w:type="dxa"/>
            <w:right w:w="108" w:type="dxa"/>
          </w:tblCellMar>
        </w:tblPrEx>
        <w:trPr>
          <w:jc w:val="center"/>
        </w:trPr>
        <w:tc>
          <w:tcPr>
            <w:tcW w:w="1089" w:type="pct"/>
            <w:noWrap w:val="0"/>
            <w:vAlign w:val="top"/>
          </w:tcPr>
          <w:p w14:paraId="319876C2">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项目名称：</w:t>
            </w:r>
          </w:p>
        </w:tc>
        <w:tc>
          <w:tcPr>
            <w:tcW w:w="3910" w:type="pct"/>
            <w:noWrap w:val="0"/>
            <w:vAlign w:val="center"/>
          </w:tcPr>
          <w:p w14:paraId="451F59FB">
            <w:pPr>
              <w:widowControl w:val="0"/>
              <w:autoSpaceDE w:val="0"/>
              <w:autoSpaceDN w:val="0"/>
              <w:adjustRightInd w:val="0"/>
              <w:snapToGrid w:val="0"/>
              <w:spacing w:line="360" w:lineRule="auto"/>
              <w:ind w:left="0" w:leftChars="0" w:firstLine="0" w:firstLineChars="0"/>
              <w:jc w:val="both"/>
              <w:rPr>
                <w:rFonts w:hint="default"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u w:val="single"/>
                <w:lang w:val="en-US" w:eastAsia="zh-CN"/>
              </w:rPr>
              <w:t xml:space="preserve">贝格公司2026年度7、8、9月运输服务商招采项目                                              </w:t>
            </w:r>
          </w:p>
        </w:tc>
      </w:tr>
      <w:tr w14:paraId="51948574">
        <w:tblPrEx>
          <w:tblCellMar>
            <w:top w:w="0" w:type="dxa"/>
            <w:left w:w="108" w:type="dxa"/>
            <w:bottom w:w="0" w:type="dxa"/>
            <w:right w:w="108" w:type="dxa"/>
          </w:tblCellMar>
        </w:tblPrEx>
        <w:trPr>
          <w:jc w:val="center"/>
        </w:trPr>
        <w:tc>
          <w:tcPr>
            <w:tcW w:w="1089" w:type="pct"/>
            <w:noWrap w:val="0"/>
            <w:vAlign w:val="top"/>
          </w:tcPr>
          <w:p w14:paraId="3AAAE6A9">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项目编号：</w:t>
            </w:r>
          </w:p>
        </w:tc>
        <w:tc>
          <w:tcPr>
            <w:tcW w:w="3910" w:type="pct"/>
            <w:noWrap w:val="0"/>
            <w:vAlign w:val="center"/>
          </w:tcPr>
          <w:p w14:paraId="0F6785A8">
            <w:pPr>
              <w:widowControl w:val="0"/>
              <w:autoSpaceDE w:val="0"/>
              <w:autoSpaceDN w:val="0"/>
              <w:adjustRightInd w:val="0"/>
              <w:snapToGrid w:val="0"/>
              <w:spacing w:line="360" w:lineRule="auto"/>
              <w:ind w:firstLine="0" w:firstLineChars="0"/>
              <w:jc w:val="both"/>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u w:val="single"/>
                <w:lang w:val="en-US" w:eastAsia="zh-CN"/>
              </w:rPr>
              <w:t xml:space="preserve">                                                      </w:t>
            </w:r>
          </w:p>
        </w:tc>
      </w:tr>
      <w:tr w14:paraId="3A05A4A3">
        <w:tblPrEx>
          <w:tblCellMar>
            <w:top w:w="0" w:type="dxa"/>
            <w:left w:w="108" w:type="dxa"/>
            <w:bottom w:w="0" w:type="dxa"/>
            <w:right w:w="108" w:type="dxa"/>
          </w:tblCellMar>
        </w:tblPrEx>
        <w:trPr>
          <w:jc w:val="center"/>
        </w:trPr>
        <w:tc>
          <w:tcPr>
            <w:tcW w:w="1089" w:type="pct"/>
            <w:noWrap w:val="0"/>
            <w:vAlign w:val="top"/>
          </w:tcPr>
          <w:p w14:paraId="3B7E6E1E">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采购人：</w:t>
            </w:r>
          </w:p>
        </w:tc>
        <w:tc>
          <w:tcPr>
            <w:tcW w:w="3910" w:type="pct"/>
            <w:noWrap w:val="0"/>
            <w:vAlign w:val="center"/>
          </w:tcPr>
          <w:p w14:paraId="588A54A1">
            <w:pPr>
              <w:widowControl w:val="0"/>
              <w:autoSpaceDE w:val="0"/>
              <w:autoSpaceDN w:val="0"/>
              <w:adjustRightInd w:val="0"/>
              <w:snapToGrid w:val="0"/>
              <w:spacing w:line="360" w:lineRule="auto"/>
              <w:ind w:firstLine="0" w:firstLineChars="0"/>
              <w:jc w:val="both"/>
              <w:rPr>
                <w:rFonts w:hint="default" w:asciiTheme="minorEastAsia" w:hAnsiTheme="minorEastAsia" w:eastAsiaTheme="minorEastAsia" w:cstheme="minorEastAsia"/>
                <w:b w:val="0"/>
                <w:bCs/>
                <w:sz w:val="28"/>
                <w:szCs w:val="28"/>
                <w:u w:val="single"/>
                <w:lang w:val="en-US"/>
              </w:rPr>
            </w:pPr>
            <w:r>
              <w:rPr>
                <w:rFonts w:hint="eastAsia" w:asciiTheme="minorEastAsia" w:hAnsiTheme="minorEastAsia" w:eastAsiaTheme="minorEastAsia" w:cstheme="minorEastAsia"/>
                <w:b w:val="0"/>
                <w:bCs/>
                <w:sz w:val="28"/>
                <w:szCs w:val="28"/>
                <w:u w:val="single"/>
                <w:lang w:val="en-US" w:eastAsia="zh-CN"/>
              </w:rPr>
              <w:t xml:space="preserve">深圳市深粮贝格厨房食品供应链有限公司                  </w:t>
            </w:r>
          </w:p>
        </w:tc>
      </w:tr>
    </w:tbl>
    <w:p w14:paraId="4D4A11E0">
      <w:pPr>
        <w:widowControl w:val="0"/>
        <w:autoSpaceDE w:val="0"/>
        <w:autoSpaceDN w:val="0"/>
        <w:adjustRightInd w:val="0"/>
        <w:snapToGrid w:val="0"/>
        <w:ind w:firstLine="0" w:firstLineChars="0"/>
        <w:jc w:val="left"/>
        <w:rPr>
          <w:rFonts w:hint="eastAsia" w:ascii="宋体" w:hAnsi="宋体"/>
          <w:sz w:val="48"/>
          <w:szCs w:val="48"/>
        </w:rPr>
      </w:pPr>
    </w:p>
    <w:p w14:paraId="1F994647">
      <w:r>
        <w:br w:type="page"/>
      </w:r>
    </w:p>
    <w:p w14:paraId="6969097B">
      <w:pPr>
        <w:spacing w:line="240" w:lineRule="auto"/>
        <w:ind w:left="0" w:leftChars="0" w:firstLine="0" w:firstLineChars="0"/>
        <w:rPr>
          <w:rFonts w:hint="eastAsia"/>
          <w:sz w:val="28"/>
          <w:szCs w:val="28"/>
          <w:lang w:val="en-US" w:eastAsia="zh-CN"/>
        </w:rPr>
      </w:pPr>
      <w:r>
        <w:rPr>
          <w:rFonts w:hint="eastAsia"/>
          <w:sz w:val="28"/>
          <w:szCs w:val="28"/>
          <w:lang w:val="en-US" w:eastAsia="zh-CN"/>
        </w:rPr>
        <w:t>资格文件（不提供不入围）：</w:t>
      </w:r>
    </w:p>
    <w:p w14:paraId="46B7AED0">
      <w:pPr>
        <w:spacing w:line="240" w:lineRule="auto"/>
        <w:ind w:left="0" w:leftChars="0" w:firstLine="0" w:firstLineChars="0"/>
        <w:rPr>
          <w:rFonts w:hint="default"/>
          <w:sz w:val="28"/>
          <w:szCs w:val="28"/>
          <w:lang w:val="en-US" w:eastAsia="zh-CN"/>
        </w:rPr>
      </w:pPr>
      <w:r>
        <w:rPr>
          <w:rFonts w:hint="default"/>
          <w:sz w:val="28"/>
          <w:szCs w:val="28"/>
          <w:lang w:val="en-US" w:eastAsia="zh-CN"/>
        </w:rPr>
        <w:t>1、投标人应是中华人民共和国境内注册的独立法人机构或其他组织，提供营业执照扫描件；</w:t>
      </w:r>
    </w:p>
    <w:p w14:paraId="1AD5A57B">
      <w:pPr>
        <w:spacing w:line="240" w:lineRule="auto"/>
        <w:ind w:left="0" w:leftChars="0" w:firstLine="0" w:firstLineChars="0"/>
        <w:rPr>
          <w:rFonts w:hint="default"/>
          <w:sz w:val="28"/>
          <w:szCs w:val="28"/>
          <w:lang w:val="en-US" w:eastAsia="zh-CN"/>
        </w:rPr>
      </w:pPr>
      <w:r>
        <w:rPr>
          <w:rFonts w:hint="default"/>
          <w:sz w:val="28"/>
          <w:szCs w:val="28"/>
          <w:lang w:val="en-US" w:eastAsia="zh-CN"/>
        </w:rPr>
        <w:t>2、投标人具有有效期内的道路运输经营许可证，提供证书扫描件；</w:t>
      </w:r>
    </w:p>
    <w:p w14:paraId="7E3B390E">
      <w:pPr>
        <w:spacing w:line="240" w:lineRule="auto"/>
        <w:ind w:left="0" w:leftChars="0" w:firstLine="0" w:firstLineChars="0"/>
        <w:rPr>
          <w:rFonts w:hint="default"/>
          <w:sz w:val="28"/>
          <w:szCs w:val="28"/>
          <w:lang w:val="en-US" w:eastAsia="zh-CN"/>
        </w:rPr>
      </w:pPr>
      <w:r>
        <w:rPr>
          <w:rFonts w:hint="default"/>
          <w:sz w:val="28"/>
          <w:szCs w:val="28"/>
          <w:lang w:val="en-US" w:eastAsia="zh-CN"/>
        </w:rPr>
        <w:t>3、投标人应经营状况良好，且近三年内（2023年6月1日至今）无重大违法违规记录。重大违法违规记录是指被“信用中国”列入失信被执行人、重大税收违法失信主体、政府采购严重违法失信行为记录名单，证明文件：“信用中国”网站（www.creditchina.gov.cn）的信用信息最新查询结果截图；</w:t>
      </w:r>
    </w:p>
    <w:p w14:paraId="3E84973A">
      <w:pPr>
        <w:spacing w:line="240" w:lineRule="auto"/>
        <w:ind w:left="0" w:leftChars="0" w:firstLine="0" w:firstLineChars="0"/>
        <w:rPr>
          <w:rFonts w:hint="default"/>
          <w:sz w:val="28"/>
          <w:szCs w:val="28"/>
          <w:lang w:val="en-US" w:eastAsia="zh-CN"/>
        </w:rPr>
      </w:pPr>
      <w:r>
        <w:rPr>
          <w:rFonts w:hint="default"/>
          <w:sz w:val="28"/>
          <w:szCs w:val="28"/>
          <w:lang w:val="en-US" w:eastAsia="zh-CN"/>
        </w:rPr>
        <w:t>4、投标人具有粮油类物流配送服务业绩，提供体现上述内容的合同关键页扫描件；</w:t>
      </w:r>
    </w:p>
    <w:p w14:paraId="5A7315A4">
      <w:pPr>
        <w:spacing w:line="240" w:lineRule="auto"/>
        <w:ind w:left="0" w:leftChars="0" w:firstLine="0" w:firstLineChars="0"/>
        <w:rPr>
          <w:rFonts w:hint="eastAsia"/>
          <w:sz w:val="28"/>
          <w:szCs w:val="28"/>
          <w:lang w:val="en-US" w:eastAsia="zh-CN"/>
        </w:rPr>
      </w:pPr>
      <w:r>
        <w:rPr>
          <w:rFonts w:hint="eastAsia"/>
          <w:sz w:val="28"/>
          <w:szCs w:val="28"/>
          <w:lang w:val="en-US" w:eastAsia="zh-CN"/>
        </w:rPr>
        <w:t>5、供应商基本情况表。</w:t>
      </w:r>
    </w:p>
    <w:p w14:paraId="25132D24">
      <w:pPr>
        <w:spacing w:line="240" w:lineRule="auto"/>
        <w:ind w:left="0" w:leftChars="0" w:firstLine="0" w:firstLineChars="0"/>
        <w:rPr>
          <w:rFonts w:hint="eastAsia"/>
          <w:sz w:val="28"/>
          <w:szCs w:val="28"/>
          <w:lang w:val="en-US" w:eastAsia="zh-CN"/>
        </w:rPr>
      </w:pPr>
    </w:p>
    <w:p w14:paraId="519B4C59">
      <w:pPr>
        <w:spacing w:line="240" w:lineRule="auto"/>
        <w:ind w:left="0" w:leftChars="0" w:firstLine="0" w:firstLineChars="0"/>
        <w:rPr>
          <w:rFonts w:hint="default"/>
          <w:sz w:val="28"/>
          <w:szCs w:val="28"/>
          <w:lang w:val="en-US" w:eastAsia="zh-CN"/>
        </w:rPr>
      </w:pPr>
      <w:r>
        <w:rPr>
          <w:rFonts w:hint="eastAsia"/>
          <w:sz w:val="28"/>
          <w:szCs w:val="28"/>
          <w:lang w:val="en-US" w:eastAsia="zh-CN"/>
        </w:rPr>
        <w:t>文件要求：投标纸质文件一份，投标电子文件一份，均需加盖公章。纸质文件密封交至采购人处。</w:t>
      </w:r>
    </w:p>
    <w:p w14:paraId="6A1CEB29">
      <w:pPr>
        <w:ind w:left="0" w:leftChars="0" w:firstLine="0" w:firstLineChars="0"/>
        <w:rPr>
          <w:rFonts w:hint="default"/>
          <w:lang w:val="en-US" w:eastAsia="zh-CN"/>
        </w:rPr>
      </w:pPr>
    </w:p>
    <w:p w14:paraId="44966662">
      <w:pPr>
        <w:rPr>
          <w:rFonts w:hint="default"/>
          <w:lang w:val="en-US" w:eastAsia="zh-CN"/>
        </w:rPr>
      </w:pPr>
      <w:r>
        <w:rPr>
          <w:rFonts w:hint="default"/>
          <w:lang w:val="en-US" w:eastAsia="zh-CN"/>
        </w:rPr>
        <w:br w:type="page"/>
      </w:r>
    </w:p>
    <w:p w14:paraId="679A1749">
      <w:pPr>
        <w:spacing w:line="240" w:lineRule="auto"/>
        <w:ind w:left="0" w:leftChars="0" w:firstLine="0" w:firstLineChars="0"/>
        <w:rPr>
          <w:rFonts w:hint="eastAsia"/>
          <w:sz w:val="28"/>
          <w:szCs w:val="28"/>
          <w:lang w:val="en-US" w:eastAsia="zh-CN"/>
        </w:rPr>
      </w:pPr>
      <w:r>
        <w:rPr>
          <w:rFonts w:hint="eastAsia"/>
          <w:sz w:val="28"/>
          <w:szCs w:val="28"/>
          <w:lang w:val="en-US" w:eastAsia="zh-CN"/>
        </w:rPr>
        <w:t>另提供资料：</w:t>
      </w:r>
    </w:p>
    <w:p w14:paraId="19A4D466">
      <w:pPr>
        <w:numPr>
          <w:ilvl w:val="0"/>
          <w:numId w:val="1"/>
        </w:numPr>
        <w:spacing w:line="240" w:lineRule="auto"/>
        <w:ind w:left="0" w:leftChars="0" w:firstLine="0" w:firstLineChars="0"/>
        <w:rPr>
          <w:rFonts w:hint="eastAsia"/>
          <w:sz w:val="28"/>
          <w:szCs w:val="28"/>
          <w:lang w:val="en-US" w:eastAsia="zh-CN"/>
        </w:rPr>
      </w:pPr>
      <w:r>
        <w:rPr>
          <w:rFonts w:hint="eastAsia"/>
          <w:sz w:val="28"/>
          <w:szCs w:val="28"/>
          <w:lang w:val="en-US" w:eastAsia="zh-CN"/>
        </w:rPr>
        <w:t>法人证明及法人授权代表证明（如有）；</w:t>
      </w:r>
    </w:p>
    <w:p w14:paraId="19CCA6F2">
      <w:pPr>
        <w:numPr>
          <w:ilvl w:val="0"/>
          <w:numId w:val="1"/>
        </w:numPr>
        <w:spacing w:line="240" w:lineRule="auto"/>
        <w:ind w:left="0" w:leftChars="0" w:firstLine="0" w:firstLineChars="0"/>
        <w:rPr>
          <w:rFonts w:hint="eastAsia"/>
          <w:sz w:val="28"/>
          <w:szCs w:val="28"/>
          <w:lang w:val="en-US" w:eastAsia="zh-CN"/>
        </w:rPr>
      </w:pPr>
      <w:r>
        <w:rPr>
          <w:rFonts w:hint="eastAsia"/>
          <w:sz w:val="28"/>
          <w:szCs w:val="28"/>
          <w:lang w:val="en-US" w:eastAsia="zh-CN"/>
        </w:rPr>
        <w:t>投标人的4.2米及以上厢式货车最少5辆。提供至少5辆货车行驶证（如有）；</w:t>
      </w:r>
    </w:p>
    <w:p w14:paraId="605AE3DB">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投标人的面包车不少于</w:t>
      </w:r>
      <w:r>
        <w:rPr>
          <w:rFonts w:hint="eastAsia"/>
          <w:sz w:val="28"/>
          <w:szCs w:val="28"/>
          <w:lang w:val="en-US" w:eastAsia="zh-CN"/>
        </w:rPr>
        <w:t>5</w:t>
      </w:r>
      <w:r>
        <w:rPr>
          <w:rFonts w:hint="default"/>
          <w:sz w:val="28"/>
          <w:szCs w:val="28"/>
          <w:lang w:val="en-US" w:eastAsia="zh-CN"/>
        </w:rPr>
        <w:t>辆，其中中型面包车不少于1辆。提供</w:t>
      </w:r>
      <w:r>
        <w:rPr>
          <w:rFonts w:hint="eastAsia"/>
          <w:sz w:val="28"/>
          <w:szCs w:val="28"/>
          <w:lang w:val="en-US" w:eastAsia="zh-CN"/>
        </w:rPr>
        <w:t>至少5</w:t>
      </w:r>
      <w:r>
        <w:rPr>
          <w:rFonts w:hint="default"/>
          <w:sz w:val="28"/>
          <w:szCs w:val="28"/>
          <w:lang w:val="en-US" w:eastAsia="zh-CN"/>
        </w:rPr>
        <w:t>辆面包车行驶证</w:t>
      </w:r>
      <w:r>
        <w:rPr>
          <w:rFonts w:hint="eastAsia"/>
          <w:sz w:val="28"/>
          <w:szCs w:val="28"/>
          <w:lang w:val="en-US" w:eastAsia="zh-CN"/>
        </w:rPr>
        <w:t>（如有）；</w:t>
      </w:r>
    </w:p>
    <w:p w14:paraId="7A9259B2">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投标人提供的车辆能满足我司24小时配送服务要求和配送区域及配送量的要求，提供承诺函（格式自拟）</w:t>
      </w:r>
      <w:r>
        <w:rPr>
          <w:rFonts w:hint="eastAsia"/>
          <w:sz w:val="28"/>
          <w:szCs w:val="28"/>
          <w:lang w:val="en-US" w:eastAsia="zh-CN"/>
        </w:rPr>
        <w:t>；</w:t>
      </w:r>
    </w:p>
    <w:p w14:paraId="3CED6308">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投标人属深圳市应急保障企业</w:t>
      </w:r>
      <w:r>
        <w:rPr>
          <w:rFonts w:hint="eastAsia"/>
          <w:sz w:val="28"/>
          <w:szCs w:val="28"/>
          <w:lang w:val="en-US" w:eastAsia="zh-CN"/>
        </w:rPr>
        <w:t>，提供证明（如有）；</w:t>
      </w:r>
    </w:p>
    <w:p w14:paraId="76CA722D">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投标人有粮食配送经验且能提供近三年内的评价材料，提供合同关键页及履约评价为优秀</w:t>
      </w:r>
      <w:r>
        <w:rPr>
          <w:rFonts w:hint="eastAsia"/>
          <w:sz w:val="28"/>
          <w:szCs w:val="28"/>
          <w:lang w:val="en-US" w:eastAsia="zh-CN"/>
        </w:rPr>
        <w:t>的材料（如有）；</w:t>
      </w:r>
    </w:p>
    <w:p w14:paraId="2A576FAC">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提供的车辆需要符合国家相关安全标准，保证运输过程中安全，车厢内外干净整洁平整无突起无广告，提供相关证明或承诺函（格式自拟）</w:t>
      </w:r>
      <w:r>
        <w:rPr>
          <w:rFonts w:hint="eastAsia"/>
          <w:sz w:val="28"/>
          <w:szCs w:val="28"/>
          <w:lang w:val="en-US" w:eastAsia="zh-CN"/>
        </w:rPr>
        <w:t>；</w:t>
      </w:r>
    </w:p>
    <w:p w14:paraId="5E77B132">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配送车辆确保符合《中华人民共和国道路运输条例》并购买相应的车辆保险</w:t>
      </w:r>
      <w:r>
        <w:rPr>
          <w:rFonts w:hint="eastAsia"/>
          <w:sz w:val="28"/>
          <w:szCs w:val="28"/>
          <w:lang w:val="en-US" w:eastAsia="zh-CN"/>
        </w:rPr>
        <w:t>（如有）；</w:t>
      </w:r>
    </w:p>
    <w:p w14:paraId="4E2FDF66">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提供服务人员名单，须持有有效期内的健康证、车辆相关驾驶证，截标时间前一年内的无犯罪记录证明，提供服务人员的社保证明</w:t>
      </w:r>
      <w:r>
        <w:rPr>
          <w:rFonts w:hint="eastAsia"/>
          <w:sz w:val="28"/>
          <w:szCs w:val="28"/>
          <w:lang w:val="en-US" w:eastAsia="zh-CN"/>
        </w:rPr>
        <w:t>（如有）；</w:t>
      </w:r>
    </w:p>
    <w:p w14:paraId="406FB5C5">
      <w:pPr>
        <w:numPr>
          <w:ilvl w:val="0"/>
          <w:numId w:val="1"/>
        </w:numPr>
        <w:spacing w:line="240" w:lineRule="auto"/>
        <w:ind w:left="0" w:leftChars="0" w:firstLine="0" w:firstLineChars="0"/>
        <w:rPr>
          <w:rFonts w:hint="default"/>
          <w:sz w:val="28"/>
          <w:szCs w:val="28"/>
          <w:lang w:val="en-US" w:eastAsia="zh-CN"/>
        </w:rPr>
      </w:pPr>
      <w:r>
        <w:rPr>
          <w:rFonts w:hint="default"/>
          <w:sz w:val="28"/>
          <w:szCs w:val="28"/>
          <w:lang w:val="en-US" w:eastAsia="zh-CN"/>
        </w:rPr>
        <w:t>服务人员熟悉货物操作流程和相关要求，每台车辆配备搬运工一至两名，在配送量增加时要相应增加车辆及人员的安排，并保质保量按时完成配送任务，提供承诺函（格式自拟）</w:t>
      </w:r>
      <w:r>
        <w:rPr>
          <w:rFonts w:hint="eastAsia"/>
          <w:sz w:val="28"/>
          <w:szCs w:val="28"/>
          <w:lang w:val="en-US" w:eastAsia="zh-CN"/>
        </w:rPr>
        <w:t>；</w:t>
      </w:r>
    </w:p>
    <w:p w14:paraId="0FF25ECC">
      <w:pPr>
        <w:numPr>
          <w:ilvl w:val="0"/>
          <w:numId w:val="1"/>
        </w:numPr>
        <w:spacing w:line="240" w:lineRule="auto"/>
        <w:ind w:left="0" w:leftChars="0" w:firstLine="0" w:firstLineChars="0"/>
        <w:rPr>
          <w:rFonts w:hint="default"/>
          <w:sz w:val="28"/>
          <w:szCs w:val="28"/>
          <w:lang w:val="en-US" w:eastAsia="zh-CN"/>
        </w:rPr>
      </w:pPr>
      <w:r>
        <w:rPr>
          <w:rFonts w:hint="eastAsia"/>
          <w:sz w:val="28"/>
          <w:szCs w:val="28"/>
          <w:lang w:val="en-US" w:eastAsia="zh-CN"/>
        </w:rPr>
        <w:t>投标人有</w:t>
      </w:r>
      <w:r>
        <w:rPr>
          <w:rFonts w:hint="default"/>
          <w:sz w:val="28"/>
          <w:szCs w:val="28"/>
          <w:lang w:val="en-US" w:eastAsia="zh-CN"/>
        </w:rPr>
        <w:t>车辆定位系统，提供系统截图</w:t>
      </w:r>
      <w:r>
        <w:rPr>
          <w:rFonts w:hint="eastAsia"/>
          <w:sz w:val="28"/>
          <w:szCs w:val="28"/>
          <w:lang w:val="en-US" w:eastAsia="zh-CN"/>
        </w:rPr>
        <w:t>（如有）；</w:t>
      </w:r>
    </w:p>
    <w:p w14:paraId="0472B0A7">
      <w:pPr>
        <w:numPr>
          <w:ilvl w:val="0"/>
          <w:numId w:val="1"/>
        </w:numPr>
        <w:spacing w:line="240" w:lineRule="auto"/>
        <w:ind w:left="0" w:leftChars="0" w:firstLine="0" w:firstLineChars="0"/>
        <w:rPr>
          <w:rFonts w:hint="default"/>
          <w:sz w:val="28"/>
          <w:szCs w:val="28"/>
          <w:lang w:val="en-US" w:eastAsia="zh-CN"/>
        </w:rPr>
      </w:pPr>
      <w:r>
        <w:rPr>
          <w:rFonts w:hint="eastAsia"/>
          <w:sz w:val="28"/>
          <w:szCs w:val="28"/>
          <w:lang w:val="en-US" w:eastAsia="zh-CN"/>
        </w:rPr>
        <w:t>报价表。</w:t>
      </w:r>
    </w:p>
    <w:p w14:paraId="43DC47BF">
      <w:pPr>
        <w:rPr>
          <w:rFonts w:hint="default"/>
          <w:sz w:val="28"/>
          <w:szCs w:val="28"/>
          <w:lang w:val="en-US" w:eastAsia="zh-CN"/>
        </w:rPr>
      </w:pPr>
      <w:r>
        <w:rPr>
          <w:rFonts w:hint="default"/>
          <w:sz w:val="28"/>
          <w:szCs w:val="28"/>
          <w:lang w:val="en-US" w:eastAsia="zh-CN"/>
        </w:rPr>
        <w:br w:type="page"/>
      </w:r>
    </w:p>
    <w:p w14:paraId="372B4745">
      <w:pPr>
        <w:numPr>
          <w:ilvl w:val="0"/>
          <w:numId w:val="0"/>
        </w:numPr>
        <w:ind w:leftChars="0"/>
        <w:rPr>
          <w:rFonts w:hint="eastAsia"/>
          <w:sz w:val="28"/>
          <w:szCs w:val="28"/>
          <w:lang w:val="en-US" w:eastAsia="zh-CN"/>
        </w:rPr>
      </w:pPr>
      <w:r>
        <w:rPr>
          <w:rFonts w:hint="eastAsia"/>
          <w:sz w:val="28"/>
          <w:szCs w:val="28"/>
          <w:lang w:val="en-US" w:eastAsia="zh-CN"/>
        </w:rPr>
        <w:t>附件1：投标文件封面</w:t>
      </w:r>
    </w:p>
    <w:p w14:paraId="340D9D7B">
      <w:pPr>
        <w:widowControl w:val="0"/>
        <w:autoSpaceDE w:val="0"/>
        <w:autoSpaceDN w:val="0"/>
        <w:adjustRightInd w:val="0"/>
        <w:snapToGrid w:val="0"/>
        <w:ind w:firstLine="0" w:firstLineChars="0"/>
        <w:rPr>
          <w:rFonts w:hint="default" w:ascii="宋体" w:hAnsi="宋体" w:eastAsia="宋体"/>
          <w:sz w:val="48"/>
          <w:szCs w:val="48"/>
          <w:lang w:val="en-US" w:eastAsia="zh-CN"/>
        </w:rPr>
      </w:pPr>
    </w:p>
    <w:p w14:paraId="64F6908D">
      <w:pPr>
        <w:widowControl w:val="0"/>
        <w:autoSpaceDE w:val="0"/>
        <w:autoSpaceDN w:val="0"/>
        <w:adjustRightInd w:val="0"/>
        <w:snapToGrid w:val="0"/>
        <w:ind w:firstLine="0" w:firstLineChars="0"/>
        <w:rPr>
          <w:rFonts w:hint="eastAsia" w:ascii="宋体" w:hAnsi="宋体"/>
          <w:sz w:val="48"/>
          <w:szCs w:val="48"/>
        </w:rPr>
      </w:pPr>
    </w:p>
    <w:p w14:paraId="0387CF9C">
      <w:pPr>
        <w:ind w:left="0" w:leftChars="0" w:firstLine="0" w:firstLineChars="0"/>
        <w:jc w:val="center"/>
        <w:rPr>
          <w:rFonts w:hint="eastAsia" w:ascii="宋体" w:hAnsi="宋体" w:eastAsia="宋体"/>
          <w:b/>
          <w:sz w:val="44"/>
          <w:szCs w:val="44"/>
        </w:rPr>
      </w:pPr>
    </w:p>
    <w:p w14:paraId="72D250C7">
      <w:pPr>
        <w:ind w:left="0" w:leftChars="0" w:firstLine="0" w:firstLineChars="0"/>
        <w:jc w:val="center"/>
        <w:rPr>
          <w:rFonts w:hint="eastAsia" w:ascii="宋体" w:hAnsi="宋体" w:eastAsia="宋体"/>
          <w:b/>
          <w:sz w:val="52"/>
          <w:szCs w:val="52"/>
        </w:rPr>
      </w:pPr>
      <w:r>
        <w:rPr>
          <w:rFonts w:hint="eastAsia" w:ascii="宋体" w:hAnsi="宋体" w:eastAsia="宋体"/>
          <w:b/>
          <w:sz w:val="52"/>
          <w:szCs w:val="52"/>
        </w:rPr>
        <w:t>贝格公司2026年度7、8、9月</w:t>
      </w:r>
    </w:p>
    <w:p w14:paraId="4C1519C5">
      <w:pPr>
        <w:ind w:left="0" w:leftChars="0" w:firstLine="0" w:firstLineChars="0"/>
        <w:jc w:val="center"/>
        <w:rPr>
          <w:rFonts w:ascii="宋体" w:hAnsi="宋体" w:eastAsia="宋体"/>
          <w:b/>
          <w:sz w:val="52"/>
          <w:szCs w:val="52"/>
        </w:rPr>
      </w:pPr>
      <w:r>
        <w:rPr>
          <w:rFonts w:hint="eastAsia" w:ascii="宋体" w:hAnsi="宋体" w:eastAsia="宋体"/>
          <w:b/>
          <w:sz w:val="52"/>
          <w:szCs w:val="52"/>
        </w:rPr>
        <w:t>运输服务商招采项目</w:t>
      </w:r>
      <w:r>
        <w:rPr>
          <w:rFonts w:hint="eastAsia" w:ascii="宋体" w:hAnsi="宋体" w:eastAsia="宋体"/>
          <w:b/>
          <w:sz w:val="52"/>
          <w:szCs w:val="52"/>
        </w:rPr>
        <w:br w:type="textWrapping"/>
      </w:r>
      <w:r>
        <w:rPr>
          <w:rFonts w:hint="eastAsia" w:ascii="宋体" w:hAnsi="宋体"/>
          <w:b/>
          <w:sz w:val="52"/>
          <w:szCs w:val="52"/>
          <w:lang w:val="en-US" w:eastAsia="zh-CN"/>
        </w:rPr>
        <w:t>投标</w:t>
      </w:r>
      <w:r>
        <w:rPr>
          <w:rFonts w:hint="eastAsia" w:ascii="宋体" w:hAnsi="宋体" w:eastAsia="宋体"/>
          <w:b/>
          <w:sz w:val="52"/>
          <w:szCs w:val="52"/>
        </w:rPr>
        <w:t>文件</w:t>
      </w:r>
    </w:p>
    <w:p w14:paraId="7E715E99">
      <w:pPr>
        <w:widowControl w:val="0"/>
        <w:autoSpaceDE w:val="0"/>
        <w:autoSpaceDN w:val="0"/>
        <w:adjustRightInd w:val="0"/>
        <w:snapToGrid w:val="0"/>
        <w:ind w:firstLine="0" w:firstLineChars="0"/>
        <w:jc w:val="center"/>
        <w:outlineLvl w:val="0"/>
        <w:rPr>
          <w:rFonts w:ascii="宋体" w:hAnsi="宋体"/>
          <w:b/>
          <w:sz w:val="84"/>
          <w:szCs w:val="84"/>
          <w14:shadow w14:blurRad="50800" w14:dist="38100" w14:dir="2700000" w14:sx="100000" w14:sy="100000" w14:kx="0" w14:ky="0" w14:algn="tl">
            <w14:srgbClr w14:val="000000">
              <w14:alpha w14:val="60000"/>
            </w14:srgbClr>
          </w14:shadow>
        </w:rPr>
      </w:pPr>
    </w:p>
    <w:tbl>
      <w:tblPr>
        <w:tblStyle w:val="4"/>
        <w:tblpPr w:leftFromText="180" w:rightFromText="180" w:vertAnchor="text" w:horzAnchor="page" w:tblpXSpec="center" w:tblpY="847"/>
        <w:tblOverlap w:val="never"/>
        <w:tblW w:w="5055" w:type="pct"/>
        <w:jc w:val="center"/>
        <w:tblLayout w:type="autofit"/>
        <w:tblCellMar>
          <w:top w:w="0" w:type="dxa"/>
          <w:left w:w="108" w:type="dxa"/>
          <w:bottom w:w="0" w:type="dxa"/>
          <w:right w:w="108" w:type="dxa"/>
        </w:tblCellMar>
      </w:tblPr>
      <w:tblGrid>
        <w:gridCol w:w="1877"/>
        <w:gridCol w:w="6739"/>
      </w:tblGrid>
      <w:tr w14:paraId="1482162B">
        <w:tblPrEx>
          <w:tblCellMar>
            <w:top w:w="0" w:type="dxa"/>
            <w:left w:w="108" w:type="dxa"/>
            <w:bottom w:w="0" w:type="dxa"/>
            <w:right w:w="108" w:type="dxa"/>
          </w:tblCellMar>
        </w:tblPrEx>
        <w:trPr>
          <w:jc w:val="center"/>
        </w:trPr>
        <w:tc>
          <w:tcPr>
            <w:tcW w:w="1089" w:type="pct"/>
            <w:noWrap w:val="0"/>
            <w:vAlign w:val="top"/>
          </w:tcPr>
          <w:p w14:paraId="5EBA709F">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项目名称：</w:t>
            </w:r>
          </w:p>
        </w:tc>
        <w:tc>
          <w:tcPr>
            <w:tcW w:w="3910" w:type="pct"/>
            <w:noWrap w:val="0"/>
            <w:vAlign w:val="center"/>
          </w:tcPr>
          <w:p w14:paraId="56F60490">
            <w:pPr>
              <w:widowControl w:val="0"/>
              <w:autoSpaceDE w:val="0"/>
              <w:autoSpaceDN w:val="0"/>
              <w:adjustRightInd w:val="0"/>
              <w:snapToGrid w:val="0"/>
              <w:spacing w:line="360" w:lineRule="auto"/>
              <w:ind w:left="0" w:leftChars="0" w:firstLine="0" w:firstLineChars="0"/>
              <w:jc w:val="both"/>
              <w:rPr>
                <w:rFonts w:hint="default"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u w:val="single"/>
                <w:lang w:val="en-US" w:eastAsia="zh-CN"/>
              </w:rPr>
              <w:t xml:space="preserve">贝格公司2026年度7、8、9月运输服务商招采项目                                              </w:t>
            </w:r>
          </w:p>
        </w:tc>
      </w:tr>
      <w:tr w14:paraId="5A844382">
        <w:tblPrEx>
          <w:tblCellMar>
            <w:top w:w="0" w:type="dxa"/>
            <w:left w:w="108" w:type="dxa"/>
            <w:bottom w:w="0" w:type="dxa"/>
            <w:right w:w="108" w:type="dxa"/>
          </w:tblCellMar>
        </w:tblPrEx>
        <w:trPr>
          <w:jc w:val="center"/>
        </w:trPr>
        <w:tc>
          <w:tcPr>
            <w:tcW w:w="1089" w:type="pct"/>
            <w:noWrap w:val="0"/>
            <w:vAlign w:val="top"/>
          </w:tcPr>
          <w:p w14:paraId="381125D4">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项目编号：</w:t>
            </w:r>
          </w:p>
        </w:tc>
        <w:tc>
          <w:tcPr>
            <w:tcW w:w="3910" w:type="pct"/>
            <w:noWrap w:val="0"/>
            <w:vAlign w:val="center"/>
          </w:tcPr>
          <w:p w14:paraId="47E68FAB">
            <w:pPr>
              <w:widowControl w:val="0"/>
              <w:autoSpaceDE w:val="0"/>
              <w:autoSpaceDN w:val="0"/>
              <w:adjustRightInd w:val="0"/>
              <w:snapToGrid w:val="0"/>
              <w:spacing w:line="360" w:lineRule="auto"/>
              <w:ind w:firstLine="0" w:firstLineChars="0"/>
              <w:jc w:val="both"/>
              <w:rPr>
                <w:rFonts w:hint="eastAsia"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u w:val="single"/>
                <w:lang w:val="en-US" w:eastAsia="zh-CN"/>
              </w:rPr>
              <w:t xml:space="preserve">                                                    </w:t>
            </w:r>
          </w:p>
        </w:tc>
      </w:tr>
      <w:tr w14:paraId="06AEB308">
        <w:tblPrEx>
          <w:tblCellMar>
            <w:top w:w="0" w:type="dxa"/>
            <w:left w:w="108" w:type="dxa"/>
            <w:bottom w:w="0" w:type="dxa"/>
            <w:right w:w="108" w:type="dxa"/>
          </w:tblCellMar>
        </w:tblPrEx>
        <w:trPr>
          <w:jc w:val="center"/>
        </w:trPr>
        <w:tc>
          <w:tcPr>
            <w:tcW w:w="1089" w:type="pct"/>
            <w:noWrap w:val="0"/>
            <w:vAlign w:val="top"/>
          </w:tcPr>
          <w:p w14:paraId="6CC825AB">
            <w:pPr>
              <w:widowControl w:val="0"/>
              <w:autoSpaceDE w:val="0"/>
              <w:autoSpaceDN w:val="0"/>
              <w:adjustRightInd w:val="0"/>
              <w:snapToGrid w:val="0"/>
              <w:spacing w:line="360" w:lineRule="auto"/>
              <w:ind w:firstLine="0" w:firstLineChars="0"/>
              <w:jc w:val="left"/>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lang w:val="en-US" w:eastAsia="zh-CN"/>
              </w:rPr>
              <w:t>投标</w:t>
            </w:r>
            <w:r>
              <w:rPr>
                <w:rFonts w:hint="eastAsia" w:asciiTheme="minorEastAsia" w:hAnsiTheme="minorEastAsia" w:eastAsiaTheme="minorEastAsia" w:cstheme="minorEastAsia"/>
                <w:b w:val="0"/>
                <w:bCs/>
                <w:sz w:val="28"/>
                <w:szCs w:val="28"/>
              </w:rPr>
              <w:t>人：</w:t>
            </w:r>
          </w:p>
        </w:tc>
        <w:tc>
          <w:tcPr>
            <w:tcW w:w="3910" w:type="pct"/>
            <w:noWrap w:val="0"/>
            <w:vAlign w:val="center"/>
          </w:tcPr>
          <w:p w14:paraId="34F30F97">
            <w:pPr>
              <w:widowControl w:val="0"/>
              <w:autoSpaceDE w:val="0"/>
              <w:autoSpaceDN w:val="0"/>
              <w:adjustRightInd w:val="0"/>
              <w:snapToGrid w:val="0"/>
              <w:spacing w:line="360" w:lineRule="auto"/>
              <w:ind w:firstLine="0" w:firstLineChars="0"/>
              <w:jc w:val="both"/>
              <w:rPr>
                <w:rFonts w:hint="default" w:asciiTheme="minorEastAsia" w:hAnsiTheme="minorEastAsia" w:eastAsiaTheme="minorEastAsia" w:cstheme="minorEastAsia"/>
                <w:b w:val="0"/>
                <w:bCs/>
                <w:sz w:val="28"/>
                <w:szCs w:val="28"/>
                <w:u w:val="single"/>
                <w:lang w:val="en-US"/>
              </w:rPr>
            </w:pPr>
            <w:r>
              <w:rPr>
                <w:rFonts w:hint="eastAsia" w:asciiTheme="minorEastAsia" w:hAnsiTheme="minorEastAsia" w:eastAsiaTheme="minorEastAsia" w:cstheme="minorEastAsia"/>
                <w:b w:val="0"/>
                <w:bCs/>
                <w:sz w:val="28"/>
                <w:szCs w:val="28"/>
                <w:u w:val="single"/>
                <w:lang w:val="en-US" w:eastAsia="zh-CN"/>
              </w:rPr>
              <w:t xml:space="preserve">                                               </w:t>
            </w:r>
          </w:p>
        </w:tc>
      </w:tr>
      <w:tr w14:paraId="270C69D5">
        <w:tblPrEx>
          <w:tblCellMar>
            <w:top w:w="0" w:type="dxa"/>
            <w:left w:w="108" w:type="dxa"/>
            <w:bottom w:w="0" w:type="dxa"/>
            <w:right w:w="108" w:type="dxa"/>
          </w:tblCellMar>
        </w:tblPrEx>
        <w:trPr>
          <w:jc w:val="center"/>
        </w:trPr>
        <w:tc>
          <w:tcPr>
            <w:tcW w:w="1089" w:type="pct"/>
            <w:noWrap w:val="0"/>
            <w:vAlign w:val="top"/>
          </w:tcPr>
          <w:p w14:paraId="37C49D31">
            <w:pPr>
              <w:widowControl w:val="0"/>
              <w:autoSpaceDE w:val="0"/>
              <w:autoSpaceDN w:val="0"/>
              <w:adjustRightInd w:val="0"/>
              <w:snapToGrid w:val="0"/>
              <w:spacing w:line="360" w:lineRule="auto"/>
              <w:ind w:firstLine="0" w:firstLineChars="0"/>
              <w:jc w:val="left"/>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法人或法人授权代表：</w:t>
            </w:r>
          </w:p>
        </w:tc>
        <w:tc>
          <w:tcPr>
            <w:tcW w:w="3910" w:type="pct"/>
            <w:noWrap w:val="0"/>
            <w:vAlign w:val="center"/>
          </w:tcPr>
          <w:p w14:paraId="2719DBFF">
            <w:pPr>
              <w:widowControl w:val="0"/>
              <w:autoSpaceDE w:val="0"/>
              <w:autoSpaceDN w:val="0"/>
              <w:adjustRightInd w:val="0"/>
              <w:snapToGrid w:val="0"/>
              <w:spacing w:line="360" w:lineRule="auto"/>
              <w:ind w:firstLine="0" w:firstLineChars="0"/>
              <w:jc w:val="both"/>
              <w:rPr>
                <w:rFonts w:hint="default"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u w:val="single"/>
                <w:lang w:val="en-US" w:eastAsia="zh-CN"/>
              </w:rPr>
              <w:t xml:space="preserve">                                                </w:t>
            </w:r>
          </w:p>
        </w:tc>
      </w:tr>
      <w:tr w14:paraId="6CF29307">
        <w:tblPrEx>
          <w:tblCellMar>
            <w:top w:w="0" w:type="dxa"/>
            <w:left w:w="108" w:type="dxa"/>
            <w:bottom w:w="0" w:type="dxa"/>
            <w:right w:w="108" w:type="dxa"/>
          </w:tblCellMar>
        </w:tblPrEx>
        <w:trPr>
          <w:jc w:val="center"/>
        </w:trPr>
        <w:tc>
          <w:tcPr>
            <w:tcW w:w="1089" w:type="pct"/>
            <w:noWrap w:val="0"/>
            <w:vAlign w:val="top"/>
          </w:tcPr>
          <w:p w14:paraId="5DBFC3A3">
            <w:pPr>
              <w:widowControl w:val="0"/>
              <w:autoSpaceDE w:val="0"/>
              <w:autoSpaceDN w:val="0"/>
              <w:adjustRightInd w:val="0"/>
              <w:snapToGrid w:val="0"/>
              <w:spacing w:line="360" w:lineRule="auto"/>
              <w:ind w:firstLine="0" w:firstLineChars="0"/>
              <w:jc w:val="left"/>
              <w:rPr>
                <w:rFonts w:hint="default" w:asciiTheme="minorEastAsia" w:hAnsiTheme="minorEastAsia" w:eastAsiaTheme="minorEastAsia" w:cstheme="minorEastAsia"/>
                <w:b w:val="0"/>
                <w:bCs/>
                <w:sz w:val="28"/>
                <w:szCs w:val="28"/>
                <w:lang w:val="en-US" w:eastAsia="zh-CN"/>
              </w:rPr>
            </w:pPr>
            <w:r>
              <w:rPr>
                <w:rFonts w:hint="eastAsia" w:asciiTheme="minorEastAsia" w:hAnsiTheme="minorEastAsia" w:eastAsiaTheme="minorEastAsia" w:cstheme="minorEastAsia"/>
                <w:b w:val="0"/>
                <w:bCs/>
                <w:sz w:val="28"/>
                <w:szCs w:val="28"/>
                <w:lang w:val="en-US" w:eastAsia="zh-CN"/>
              </w:rPr>
              <w:t>联系电话：</w:t>
            </w:r>
          </w:p>
        </w:tc>
        <w:tc>
          <w:tcPr>
            <w:tcW w:w="3910" w:type="pct"/>
            <w:noWrap w:val="0"/>
            <w:vAlign w:val="center"/>
          </w:tcPr>
          <w:p w14:paraId="338F4439">
            <w:pPr>
              <w:widowControl w:val="0"/>
              <w:autoSpaceDE w:val="0"/>
              <w:autoSpaceDN w:val="0"/>
              <w:adjustRightInd w:val="0"/>
              <w:snapToGrid w:val="0"/>
              <w:spacing w:line="360" w:lineRule="auto"/>
              <w:ind w:firstLine="0" w:firstLineChars="0"/>
              <w:jc w:val="both"/>
              <w:rPr>
                <w:rFonts w:hint="default" w:asciiTheme="minorEastAsia" w:hAnsiTheme="minorEastAsia" w:eastAsiaTheme="minorEastAsia" w:cstheme="minorEastAsia"/>
                <w:b w:val="0"/>
                <w:bCs/>
                <w:sz w:val="28"/>
                <w:szCs w:val="28"/>
                <w:u w:val="single"/>
                <w:lang w:val="en-US" w:eastAsia="zh-CN"/>
              </w:rPr>
            </w:pPr>
            <w:r>
              <w:rPr>
                <w:rFonts w:hint="eastAsia" w:asciiTheme="minorEastAsia" w:hAnsiTheme="minorEastAsia" w:eastAsiaTheme="minorEastAsia" w:cstheme="minorEastAsia"/>
                <w:b w:val="0"/>
                <w:bCs/>
                <w:sz w:val="28"/>
                <w:szCs w:val="28"/>
                <w:u w:val="single"/>
                <w:lang w:val="en-US" w:eastAsia="zh-CN"/>
              </w:rPr>
              <w:t xml:space="preserve">                                               </w:t>
            </w:r>
          </w:p>
        </w:tc>
      </w:tr>
    </w:tbl>
    <w:p w14:paraId="2D5DF702">
      <w:pPr>
        <w:widowControl w:val="0"/>
        <w:autoSpaceDE w:val="0"/>
        <w:autoSpaceDN w:val="0"/>
        <w:adjustRightInd w:val="0"/>
        <w:snapToGrid w:val="0"/>
        <w:ind w:firstLine="0" w:firstLineChars="0"/>
        <w:jc w:val="left"/>
        <w:rPr>
          <w:rFonts w:hint="eastAsia" w:ascii="宋体" w:hAnsi="宋体"/>
          <w:sz w:val="48"/>
          <w:szCs w:val="48"/>
        </w:rPr>
      </w:pPr>
    </w:p>
    <w:p w14:paraId="00E83A4A">
      <w:r>
        <w:br w:type="page"/>
      </w:r>
    </w:p>
    <w:p w14:paraId="06665EE6">
      <w:pPr>
        <w:numPr>
          <w:ilvl w:val="0"/>
          <w:numId w:val="0"/>
        </w:numPr>
        <w:ind w:leftChars="0"/>
        <w:rPr>
          <w:rFonts w:hint="eastAsia"/>
          <w:sz w:val="28"/>
          <w:szCs w:val="28"/>
          <w:lang w:val="en-US" w:eastAsia="zh-CN"/>
        </w:rPr>
      </w:pPr>
      <w:r>
        <w:rPr>
          <w:rFonts w:hint="eastAsia"/>
          <w:sz w:val="28"/>
          <w:szCs w:val="28"/>
          <w:lang w:val="en-US" w:eastAsia="zh-CN"/>
        </w:rPr>
        <w:t>附件2：营业执照</w:t>
      </w:r>
      <w:r>
        <w:rPr>
          <w:rFonts w:hint="eastAsia"/>
          <w:sz w:val="28"/>
          <w:szCs w:val="28"/>
          <w:lang w:val="en-US" w:eastAsia="zh-CN"/>
        </w:rPr>
        <w:br w:type="textWrapping"/>
      </w:r>
    </w:p>
    <w:p w14:paraId="4CD0FD67">
      <w:pPr>
        <w:rPr>
          <w:rFonts w:hint="eastAsia"/>
          <w:sz w:val="28"/>
          <w:szCs w:val="28"/>
          <w:lang w:val="en-US" w:eastAsia="zh-CN"/>
        </w:rPr>
      </w:pPr>
      <w:r>
        <w:rPr>
          <w:rFonts w:hint="eastAsia"/>
          <w:sz w:val="28"/>
          <w:szCs w:val="28"/>
          <w:lang w:val="en-US" w:eastAsia="zh-CN"/>
        </w:rPr>
        <w:br w:type="page"/>
      </w:r>
    </w:p>
    <w:p w14:paraId="07C05BA5">
      <w:pPr>
        <w:numPr>
          <w:ilvl w:val="0"/>
          <w:numId w:val="0"/>
        </w:numPr>
        <w:ind w:leftChars="0"/>
        <w:rPr>
          <w:rFonts w:hint="eastAsia"/>
          <w:sz w:val="28"/>
          <w:szCs w:val="28"/>
          <w:lang w:val="en-US" w:eastAsia="zh-CN"/>
        </w:rPr>
      </w:pPr>
      <w:r>
        <w:rPr>
          <w:rFonts w:hint="eastAsia"/>
          <w:sz w:val="28"/>
          <w:szCs w:val="28"/>
          <w:lang w:val="en-US" w:eastAsia="zh-CN"/>
        </w:rPr>
        <w:t>附件3：道路运输经营许可证</w:t>
      </w:r>
    </w:p>
    <w:p w14:paraId="62580C5E">
      <w:pPr>
        <w:rPr>
          <w:rFonts w:hint="default"/>
          <w:sz w:val="28"/>
          <w:szCs w:val="28"/>
          <w:lang w:val="en-US" w:eastAsia="zh-CN"/>
        </w:rPr>
      </w:pPr>
      <w:r>
        <w:rPr>
          <w:rFonts w:hint="default"/>
          <w:sz w:val="28"/>
          <w:szCs w:val="28"/>
          <w:lang w:val="en-US" w:eastAsia="zh-CN"/>
        </w:rPr>
        <w:br w:type="page"/>
      </w:r>
    </w:p>
    <w:p w14:paraId="404D0BC1">
      <w:pPr>
        <w:numPr>
          <w:ilvl w:val="0"/>
          <w:numId w:val="0"/>
        </w:numPr>
        <w:ind w:leftChars="0"/>
        <w:rPr>
          <w:rFonts w:hint="eastAsia"/>
          <w:sz w:val="28"/>
          <w:szCs w:val="28"/>
          <w:lang w:val="en-US" w:eastAsia="zh-CN"/>
        </w:rPr>
      </w:pPr>
      <w:r>
        <w:rPr>
          <w:rFonts w:hint="eastAsia"/>
          <w:sz w:val="28"/>
          <w:szCs w:val="28"/>
          <w:lang w:val="en-US" w:eastAsia="zh-CN"/>
        </w:rPr>
        <w:t>附件4：“信用中国”查询结果截图</w:t>
      </w:r>
    </w:p>
    <w:p w14:paraId="2EF4A377">
      <w:pPr>
        <w:rPr>
          <w:rFonts w:hint="default"/>
          <w:sz w:val="28"/>
          <w:szCs w:val="28"/>
          <w:lang w:val="en-US" w:eastAsia="zh-CN"/>
        </w:rPr>
      </w:pPr>
      <w:r>
        <w:rPr>
          <w:rFonts w:hint="default"/>
          <w:sz w:val="28"/>
          <w:szCs w:val="28"/>
          <w:lang w:val="en-US" w:eastAsia="zh-CN"/>
        </w:rPr>
        <w:br w:type="page"/>
      </w:r>
    </w:p>
    <w:p w14:paraId="03AFEC42">
      <w:pPr>
        <w:numPr>
          <w:ilvl w:val="0"/>
          <w:numId w:val="0"/>
        </w:numPr>
        <w:ind w:leftChars="0"/>
        <w:rPr>
          <w:rFonts w:hint="eastAsia"/>
          <w:sz w:val="28"/>
          <w:szCs w:val="28"/>
          <w:lang w:val="en-US" w:eastAsia="zh-CN"/>
        </w:rPr>
      </w:pPr>
      <w:r>
        <w:rPr>
          <w:rFonts w:hint="eastAsia"/>
          <w:sz w:val="28"/>
          <w:szCs w:val="28"/>
          <w:lang w:val="en-US" w:eastAsia="zh-CN"/>
        </w:rPr>
        <w:t>附件5：粮油类物流配送服务业绩（资格文件，只用提供一份）</w:t>
      </w:r>
    </w:p>
    <w:p w14:paraId="5068DDA0">
      <w:pPr>
        <w:rPr>
          <w:rFonts w:hint="default"/>
          <w:sz w:val="28"/>
          <w:szCs w:val="28"/>
          <w:lang w:val="en-US" w:eastAsia="zh-CN"/>
        </w:rPr>
      </w:pPr>
      <w:r>
        <w:rPr>
          <w:rFonts w:hint="default"/>
          <w:sz w:val="28"/>
          <w:szCs w:val="28"/>
          <w:lang w:val="en-US" w:eastAsia="zh-CN"/>
        </w:rPr>
        <w:br w:type="page"/>
      </w:r>
    </w:p>
    <w:p w14:paraId="05398069">
      <w:pPr>
        <w:ind w:left="0" w:leftChars="0" w:firstLine="0" w:firstLineChars="0"/>
        <w:jc w:val="left"/>
        <w:rPr>
          <w:rFonts w:hint="eastAsia"/>
          <w:sz w:val="28"/>
          <w:szCs w:val="28"/>
          <w:lang w:val="en-US" w:eastAsia="zh-CN"/>
        </w:rPr>
      </w:pPr>
      <w:r>
        <w:rPr>
          <w:rFonts w:hint="eastAsia"/>
          <w:sz w:val="28"/>
          <w:szCs w:val="28"/>
          <w:lang w:val="en-US" w:eastAsia="zh-CN"/>
        </w:rPr>
        <w:t>附件6：供应商基本信息表</w:t>
      </w:r>
    </w:p>
    <w:p w14:paraId="35DD97BF">
      <w:pPr>
        <w:ind w:left="0" w:lef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供应商基本情况表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44"/>
        <w:gridCol w:w="720"/>
        <w:gridCol w:w="1177"/>
        <w:gridCol w:w="446"/>
        <w:gridCol w:w="705"/>
        <w:gridCol w:w="84"/>
        <w:gridCol w:w="1116"/>
        <w:gridCol w:w="516"/>
        <w:gridCol w:w="264"/>
        <w:gridCol w:w="1200"/>
        <w:gridCol w:w="1351"/>
      </w:tblGrid>
      <w:tr w14:paraId="501A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gridSpan w:val="3"/>
            <w:vAlign w:val="center"/>
          </w:tcPr>
          <w:p w14:paraId="18C65DA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项目名称</w:t>
            </w:r>
          </w:p>
        </w:tc>
        <w:tc>
          <w:tcPr>
            <w:tcW w:w="6859" w:type="dxa"/>
            <w:gridSpan w:val="9"/>
            <w:vAlign w:val="center"/>
          </w:tcPr>
          <w:p w14:paraId="7FB411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F6C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gridSpan w:val="3"/>
            <w:vAlign w:val="center"/>
          </w:tcPr>
          <w:p w14:paraId="6FD8E8B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投标（响应）供应商</w:t>
            </w:r>
          </w:p>
        </w:tc>
        <w:tc>
          <w:tcPr>
            <w:tcW w:w="2328" w:type="dxa"/>
            <w:gridSpan w:val="3"/>
            <w:vAlign w:val="center"/>
          </w:tcPr>
          <w:p w14:paraId="330F87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980" w:type="dxa"/>
            <w:gridSpan w:val="4"/>
            <w:vAlign w:val="center"/>
          </w:tcPr>
          <w:p w14:paraId="31A0190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供应商统一社会信用代码</w:t>
            </w:r>
          </w:p>
        </w:tc>
        <w:tc>
          <w:tcPr>
            <w:tcW w:w="2551" w:type="dxa"/>
            <w:gridSpan w:val="2"/>
            <w:vAlign w:val="center"/>
          </w:tcPr>
          <w:p w14:paraId="35B916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32CC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vAlign w:val="center"/>
          </w:tcPr>
          <w:p w14:paraId="1F7A606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投标（响应）供应商相关人员情况</w:t>
            </w:r>
          </w:p>
        </w:tc>
      </w:tr>
      <w:tr w14:paraId="0558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5B9F27DA">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2487" w:type="dxa"/>
            <w:gridSpan w:val="4"/>
            <w:vAlign w:val="center"/>
          </w:tcPr>
          <w:p w14:paraId="72484C0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职务</w:t>
            </w:r>
          </w:p>
        </w:tc>
        <w:tc>
          <w:tcPr>
            <w:tcW w:w="789" w:type="dxa"/>
            <w:gridSpan w:val="2"/>
            <w:vAlign w:val="center"/>
          </w:tcPr>
          <w:p w14:paraId="2CE7275F">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姓名</w:t>
            </w:r>
          </w:p>
        </w:tc>
        <w:tc>
          <w:tcPr>
            <w:tcW w:w="1632" w:type="dxa"/>
            <w:gridSpan w:val="2"/>
            <w:vAlign w:val="center"/>
          </w:tcPr>
          <w:p w14:paraId="6BDEC33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身份证号码</w:t>
            </w:r>
          </w:p>
        </w:tc>
        <w:tc>
          <w:tcPr>
            <w:tcW w:w="1464" w:type="dxa"/>
            <w:gridSpan w:val="2"/>
            <w:vAlign w:val="center"/>
          </w:tcPr>
          <w:p w14:paraId="5ED6739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劳动合同关系单位</w:t>
            </w:r>
          </w:p>
        </w:tc>
        <w:tc>
          <w:tcPr>
            <w:tcW w:w="1351" w:type="dxa"/>
            <w:vAlign w:val="center"/>
          </w:tcPr>
          <w:p w14:paraId="6868A5AE">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缴纳社会保险单位</w:t>
            </w:r>
          </w:p>
        </w:tc>
      </w:tr>
      <w:tr w14:paraId="50F7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7881F29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2487" w:type="dxa"/>
            <w:gridSpan w:val="4"/>
            <w:vAlign w:val="center"/>
          </w:tcPr>
          <w:p w14:paraId="2875E620">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法定代表人/单位负责人/主要经营负责人</w:t>
            </w:r>
          </w:p>
        </w:tc>
        <w:tc>
          <w:tcPr>
            <w:tcW w:w="789" w:type="dxa"/>
            <w:gridSpan w:val="2"/>
            <w:vAlign w:val="center"/>
          </w:tcPr>
          <w:p w14:paraId="6FB6A0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493BA3F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60608F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0ABE18B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7406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7B9E9BA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2487" w:type="dxa"/>
            <w:gridSpan w:val="4"/>
            <w:vAlign w:val="center"/>
          </w:tcPr>
          <w:p w14:paraId="6667AB5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项目投标授权代表人</w:t>
            </w:r>
          </w:p>
        </w:tc>
        <w:tc>
          <w:tcPr>
            <w:tcW w:w="789" w:type="dxa"/>
            <w:gridSpan w:val="2"/>
            <w:vAlign w:val="center"/>
          </w:tcPr>
          <w:p w14:paraId="70A3F8E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12EB3F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1C981A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02F014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3E0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40253C5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w:t>
            </w:r>
          </w:p>
        </w:tc>
        <w:tc>
          <w:tcPr>
            <w:tcW w:w="2487" w:type="dxa"/>
            <w:gridSpan w:val="4"/>
            <w:vAlign w:val="center"/>
          </w:tcPr>
          <w:p w14:paraId="41F9E24B">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项目负责人</w:t>
            </w:r>
          </w:p>
        </w:tc>
        <w:tc>
          <w:tcPr>
            <w:tcW w:w="789" w:type="dxa"/>
            <w:gridSpan w:val="2"/>
            <w:vAlign w:val="center"/>
          </w:tcPr>
          <w:p w14:paraId="530D9C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41B152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43E90D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0B37038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722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082A58DC">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w:t>
            </w:r>
          </w:p>
        </w:tc>
        <w:tc>
          <w:tcPr>
            <w:tcW w:w="2487" w:type="dxa"/>
            <w:gridSpan w:val="4"/>
            <w:vAlign w:val="center"/>
          </w:tcPr>
          <w:p w14:paraId="6C631E4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主要技术人员</w:t>
            </w:r>
          </w:p>
        </w:tc>
        <w:tc>
          <w:tcPr>
            <w:tcW w:w="789" w:type="dxa"/>
            <w:gridSpan w:val="2"/>
            <w:vAlign w:val="center"/>
          </w:tcPr>
          <w:p w14:paraId="2E0C87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2AFC4D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568F16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7AB3A1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63A7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vAlign w:val="center"/>
          </w:tcPr>
          <w:p w14:paraId="7B19A29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w:t>
            </w:r>
          </w:p>
        </w:tc>
        <w:tc>
          <w:tcPr>
            <w:tcW w:w="2487" w:type="dxa"/>
            <w:gridSpan w:val="4"/>
            <w:vAlign w:val="center"/>
          </w:tcPr>
          <w:p w14:paraId="217D7AB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投标文件编制人员</w:t>
            </w:r>
          </w:p>
        </w:tc>
        <w:tc>
          <w:tcPr>
            <w:tcW w:w="789" w:type="dxa"/>
            <w:gridSpan w:val="2"/>
            <w:vAlign w:val="center"/>
          </w:tcPr>
          <w:p w14:paraId="340579E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632" w:type="dxa"/>
            <w:gridSpan w:val="2"/>
            <w:vAlign w:val="center"/>
          </w:tcPr>
          <w:p w14:paraId="30DF086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464" w:type="dxa"/>
            <w:gridSpan w:val="2"/>
            <w:vAlign w:val="center"/>
          </w:tcPr>
          <w:p w14:paraId="2B3D30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1351" w:type="dxa"/>
            <w:vAlign w:val="center"/>
          </w:tcPr>
          <w:p w14:paraId="35C9D8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r>
      <w:tr w14:paraId="55A7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tcPr>
          <w:p w14:paraId="2C6BF94A">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说明：同一职务有多人担任（如主要技术人员），应分行填写。</w:t>
            </w:r>
          </w:p>
        </w:tc>
      </w:tr>
      <w:tr w14:paraId="4BB9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vAlign w:val="center"/>
          </w:tcPr>
          <w:p w14:paraId="235D9E3D">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投标（响应）供应商关联关系情况</w:t>
            </w:r>
          </w:p>
        </w:tc>
      </w:tr>
      <w:tr w14:paraId="1611A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gridSpan w:val="2"/>
            <w:vAlign w:val="center"/>
          </w:tcPr>
          <w:p w14:paraId="538D505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序号</w:t>
            </w:r>
          </w:p>
        </w:tc>
        <w:tc>
          <w:tcPr>
            <w:tcW w:w="1897" w:type="dxa"/>
            <w:gridSpan w:val="2"/>
            <w:vAlign w:val="center"/>
          </w:tcPr>
          <w:p w14:paraId="0FD7BA8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关联关系类型</w:t>
            </w:r>
          </w:p>
        </w:tc>
        <w:tc>
          <w:tcPr>
            <w:tcW w:w="2351" w:type="dxa"/>
            <w:gridSpan w:val="4"/>
            <w:vAlign w:val="center"/>
          </w:tcPr>
          <w:p w14:paraId="72CD031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关联主体名称</w:t>
            </w:r>
          </w:p>
        </w:tc>
        <w:tc>
          <w:tcPr>
            <w:tcW w:w="3331" w:type="dxa"/>
            <w:gridSpan w:val="4"/>
            <w:vAlign w:val="center"/>
          </w:tcPr>
          <w:p w14:paraId="0B42FC3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备注</w:t>
            </w:r>
          </w:p>
        </w:tc>
      </w:tr>
      <w:tr w14:paraId="6B3B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943" w:type="dxa"/>
            <w:gridSpan w:val="2"/>
            <w:vAlign w:val="center"/>
          </w:tcPr>
          <w:p w14:paraId="09E6AA9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897" w:type="dxa"/>
            <w:gridSpan w:val="2"/>
            <w:vAlign w:val="center"/>
          </w:tcPr>
          <w:p w14:paraId="048E9E56">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控股股东</w:t>
            </w:r>
          </w:p>
        </w:tc>
        <w:tc>
          <w:tcPr>
            <w:tcW w:w="2351" w:type="dxa"/>
            <w:gridSpan w:val="4"/>
            <w:vAlign w:val="center"/>
          </w:tcPr>
          <w:p w14:paraId="631F5C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3331" w:type="dxa"/>
            <w:gridSpan w:val="4"/>
            <w:vAlign w:val="center"/>
          </w:tcPr>
          <w:p w14:paraId="6D29AA7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F1E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gridSpan w:val="2"/>
            <w:vAlign w:val="center"/>
          </w:tcPr>
          <w:p w14:paraId="17797B42">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w:t>
            </w:r>
          </w:p>
        </w:tc>
        <w:tc>
          <w:tcPr>
            <w:tcW w:w="1897" w:type="dxa"/>
            <w:gridSpan w:val="2"/>
            <w:vAlign w:val="center"/>
          </w:tcPr>
          <w:p w14:paraId="42E4FBE8">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管理关系</w:t>
            </w:r>
          </w:p>
        </w:tc>
        <w:tc>
          <w:tcPr>
            <w:tcW w:w="2351" w:type="dxa"/>
            <w:gridSpan w:val="4"/>
            <w:vAlign w:val="center"/>
          </w:tcPr>
          <w:p w14:paraId="731D20D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rPr>
            </w:pPr>
          </w:p>
        </w:tc>
        <w:tc>
          <w:tcPr>
            <w:tcW w:w="3331" w:type="dxa"/>
            <w:gridSpan w:val="4"/>
            <w:vAlign w:val="center"/>
          </w:tcPr>
          <w:p w14:paraId="6AC517B3">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2"/>
                <w:szCs w:val="22"/>
                <w:vertAlign w:val="baseline"/>
              </w:rPr>
            </w:pPr>
            <w:r>
              <w:rPr>
                <w:rFonts w:hint="eastAsia" w:asciiTheme="minorEastAsia" w:hAnsiTheme="minorEastAsia" w:eastAsiaTheme="minorEastAsia" w:cstheme="minorEastAsia"/>
                <w:sz w:val="22"/>
                <w:szCs w:val="22"/>
                <w:vertAlign w:val="baseline"/>
              </w:rPr>
              <w:t>指对投标（响应）供应商不具有出资持股关系，但对其存在管理关系的主体。</w:t>
            </w:r>
          </w:p>
        </w:tc>
      </w:tr>
      <w:tr w14:paraId="1586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tcPr>
          <w:p w14:paraId="0C44F214">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说明：同一关联关系类型有多个主体的，应分行填写。</w:t>
            </w:r>
          </w:p>
        </w:tc>
      </w:tr>
    </w:tbl>
    <w:p w14:paraId="1A3978A6">
      <w:pPr>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lang w:val="en-US" w:eastAsia="zh-CN"/>
        </w:rPr>
        <w:t>注：</w:t>
      </w:r>
      <w:r>
        <w:rPr>
          <w:rFonts w:hint="eastAsia" w:asciiTheme="minorEastAsia" w:hAnsiTheme="minorEastAsia" w:eastAsiaTheme="minorEastAsia" w:cstheme="minorEastAsia"/>
          <w:sz w:val="24"/>
          <w:szCs w:val="24"/>
          <w:vertAlign w:val="baseline"/>
        </w:rPr>
        <w:t>项目投标授权代表人</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rPr>
        <w:t>项目负责人</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rPr>
        <w:t>主要技术人员</w:t>
      </w:r>
      <w:r>
        <w:rPr>
          <w:rFonts w:hint="eastAsia" w:asciiTheme="minorEastAsia" w:hAnsiTheme="minorEastAsia" w:eastAsiaTheme="minorEastAsia" w:cstheme="minorEastAsia"/>
          <w:b w:val="0"/>
          <w:bCs w:val="0"/>
          <w:sz w:val="24"/>
          <w:szCs w:val="24"/>
          <w:vertAlign w:val="baseline"/>
          <w:lang w:val="en-US" w:eastAsia="zh-CN"/>
        </w:rPr>
        <w:t>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49150F08">
      <w:pP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rPr>
        <w:t>投标（响应）供应商</w:t>
      </w:r>
      <w:r>
        <w:rPr>
          <w:rFonts w:hint="eastAsia" w:asciiTheme="minorEastAsia" w:hAnsiTheme="minorEastAsia" w:eastAsiaTheme="minorEastAsia" w:cstheme="minorEastAsia"/>
          <w:b/>
          <w:bCs/>
          <w:sz w:val="24"/>
          <w:szCs w:val="24"/>
          <w:vertAlign w:val="baseline"/>
          <w:lang w:val="en-US" w:eastAsia="zh-CN"/>
        </w:rPr>
        <w:t>声明：</w:t>
      </w:r>
    </w:p>
    <w:p w14:paraId="200299D9">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1.投标（响应）供应商填写内容与事实不符的，招标人有权取消其投标资格、否决投标或解除合同，并依法追究其法律责任。</w:t>
      </w:r>
    </w:p>
    <w:p w14:paraId="63578415">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2.投标（响应）供应商存</w:t>
      </w:r>
      <w:r>
        <w:rPr>
          <w:rFonts w:hint="eastAsia" w:asciiTheme="minorEastAsia" w:hAnsiTheme="minorEastAsia" w:eastAsiaTheme="minorEastAsia" w:cstheme="minorEastAsia"/>
          <w:color w:val="404040"/>
          <w:sz w:val="24"/>
          <w:szCs w:val="24"/>
          <w:shd w:val="clear" w:fill="FFFFFF"/>
          <w:lang w:val="en-US" w:eastAsia="zh-CN"/>
        </w:rPr>
        <w:t>在</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围标串标行为</w:t>
      </w:r>
      <w:r>
        <w:rPr>
          <w:rFonts w:hint="eastAsia" w:asciiTheme="minorEastAsia" w:hAnsiTheme="minorEastAsia" w:eastAsiaTheme="minorEastAsia" w:cstheme="minorEastAsia"/>
          <w:color w:val="404040"/>
          <w:sz w:val="24"/>
          <w:szCs w:val="24"/>
          <w:shd w:val="clear" w:fill="FFFFFF"/>
          <w:lang w:val="en-US" w:eastAsia="zh-CN"/>
        </w:rPr>
        <w:t>的，</w:t>
      </w:r>
      <w:r>
        <w:rPr>
          <w:rFonts w:hint="eastAsia" w:asciiTheme="minorEastAsia" w:hAnsiTheme="minorEastAsia" w:eastAsiaTheme="minorEastAsia" w:cstheme="minorEastAsia"/>
          <w:i w:val="0"/>
          <w:iCs w:val="0"/>
          <w:caps w:val="0"/>
          <w:color w:val="404040"/>
          <w:spacing w:val="0"/>
          <w:sz w:val="24"/>
          <w:szCs w:val="24"/>
          <w:shd w:val="clear" w:fill="FFFFFF"/>
        </w:rPr>
        <w:t>将</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被</w:t>
      </w:r>
      <w:r>
        <w:rPr>
          <w:rFonts w:hint="eastAsia" w:asciiTheme="minorEastAsia" w:hAnsiTheme="minorEastAsia" w:eastAsiaTheme="minorEastAsia" w:cstheme="minorEastAsia"/>
          <w:i w:val="0"/>
          <w:iCs w:val="0"/>
          <w:caps w:val="0"/>
          <w:color w:val="404040"/>
          <w:spacing w:val="0"/>
          <w:sz w:val="24"/>
          <w:szCs w:val="24"/>
          <w:shd w:val="clear" w:fill="FFFFFF"/>
        </w:rPr>
        <w:t>列入</w:t>
      </w: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招标人</w:t>
      </w:r>
      <w:r>
        <w:rPr>
          <w:rFonts w:hint="eastAsia" w:asciiTheme="minorEastAsia" w:hAnsiTheme="minorEastAsia" w:eastAsiaTheme="minorEastAsia" w:cstheme="minorEastAsia"/>
          <w:i w:val="0"/>
          <w:iCs w:val="0"/>
          <w:caps w:val="0"/>
          <w:color w:val="404040"/>
          <w:spacing w:val="0"/>
          <w:sz w:val="24"/>
          <w:szCs w:val="24"/>
          <w:shd w:val="clear" w:fill="FFFFFF"/>
        </w:rPr>
        <w:t>采购失信名单</w:t>
      </w:r>
      <w:r>
        <w:rPr>
          <w:rFonts w:hint="eastAsia" w:asciiTheme="minorEastAsia" w:hAnsiTheme="minorEastAsia" w:eastAsiaTheme="minorEastAsia" w:cstheme="minorEastAsia"/>
          <w:i w:val="0"/>
          <w:iCs w:val="0"/>
          <w:caps w:val="0"/>
          <w:color w:val="404040"/>
          <w:spacing w:val="0"/>
          <w:sz w:val="24"/>
          <w:szCs w:val="24"/>
          <w:shd w:val="clear" w:fill="FFFFFF"/>
          <w:lang w:eastAsia="zh-CN"/>
        </w:rPr>
        <w:t>。</w:t>
      </w:r>
    </w:p>
    <w:p w14:paraId="4F005F22">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3.本情况表自签署之日起生效，适用于本次招采活动及后续合同履行阶段。</w:t>
      </w:r>
    </w:p>
    <w:p w14:paraId="14C8027B">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12D20582">
      <w:pPr>
        <w:numPr>
          <w:ilvl w:val="0"/>
          <w:numId w:val="0"/>
        </w:numP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pPr>
    </w:p>
    <w:p w14:paraId="237DB0B3">
      <w:pPr>
        <w:ind w:left="5760" w:hanging="4320" w:hangingChars="18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404040"/>
          <w:spacing w:val="0"/>
          <w:sz w:val="24"/>
          <w:szCs w:val="24"/>
          <w:shd w:val="clear" w:fill="FFFFFF"/>
          <w:lang w:val="en-US" w:eastAsia="zh-CN"/>
        </w:rPr>
        <w:t xml:space="preserve">                           </w:t>
      </w:r>
      <w:r>
        <w:rPr>
          <w:rFonts w:hint="eastAsia" w:asciiTheme="minorEastAsia" w:hAnsiTheme="minorEastAsia" w:eastAsiaTheme="minorEastAsia" w:cstheme="minorEastAsia"/>
          <w:sz w:val="24"/>
          <w:szCs w:val="24"/>
        </w:rPr>
        <w:t>填表单位：</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（加盖单位公章）</w:t>
      </w:r>
      <w:r>
        <w:rPr>
          <w:rFonts w:hint="eastAsia" w:asciiTheme="minorEastAsia" w:hAnsiTheme="minorEastAsia" w:eastAsiaTheme="minorEastAsia" w:cstheme="minorEastAsia"/>
          <w:sz w:val="24"/>
          <w:szCs w:val="24"/>
          <w:lang w:val="en-US" w:eastAsia="zh-CN"/>
        </w:rPr>
        <w:t xml:space="preserve">      </w:t>
      </w:r>
    </w:p>
    <w:p w14:paraId="454CD1CB">
      <w:pPr>
        <w:ind w:left="5760" w:hanging="4320" w:hangingChars="18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449A461D">
      <w:pPr>
        <w:numPr>
          <w:ilvl w:val="0"/>
          <w:numId w:val="0"/>
        </w:numPr>
        <w:ind w:leftChars="0"/>
        <w:rPr>
          <w:rFonts w:hint="default"/>
          <w:sz w:val="28"/>
          <w:szCs w:val="28"/>
          <w:lang w:val="en-US" w:eastAsia="zh-CN"/>
        </w:rPr>
      </w:pPr>
    </w:p>
    <w:p w14:paraId="48FD6C8C">
      <w:pPr>
        <w:rPr>
          <w:rFonts w:hint="default"/>
          <w:sz w:val="28"/>
          <w:szCs w:val="28"/>
          <w:lang w:val="en-US" w:eastAsia="zh-CN"/>
        </w:rPr>
      </w:pPr>
      <w:r>
        <w:rPr>
          <w:rFonts w:hint="default"/>
          <w:sz w:val="28"/>
          <w:szCs w:val="28"/>
          <w:lang w:val="en-US" w:eastAsia="zh-CN"/>
        </w:rPr>
        <w:br w:type="page"/>
      </w:r>
    </w:p>
    <w:p w14:paraId="102AFE30">
      <w:pPr>
        <w:numPr>
          <w:ilvl w:val="0"/>
          <w:numId w:val="0"/>
        </w:numPr>
        <w:ind w:leftChars="0"/>
        <w:rPr>
          <w:rFonts w:hint="eastAsia"/>
          <w:sz w:val="28"/>
          <w:szCs w:val="28"/>
          <w:lang w:val="en-US" w:eastAsia="zh-CN"/>
        </w:rPr>
      </w:pPr>
      <w:r>
        <w:rPr>
          <w:rFonts w:hint="eastAsia"/>
          <w:sz w:val="28"/>
          <w:szCs w:val="28"/>
          <w:lang w:val="en-US" w:eastAsia="zh-CN"/>
        </w:rPr>
        <w:t>附件7：法人证明及法人授权代表证明</w:t>
      </w:r>
    </w:p>
    <w:p w14:paraId="1E8AC6D7">
      <w:pPr>
        <w:numPr>
          <w:ilvl w:val="0"/>
          <w:numId w:val="0"/>
        </w:numPr>
        <w:ind w:leftChars="0"/>
        <w:rPr>
          <w:rFonts w:hint="eastAsia"/>
          <w:sz w:val="28"/>
          <w:szCs w:val="28"/>
          <w:lang w:val="en-US" w:eastAsia="zh-CN"/>
        </w:rPr>
      </w:pPr>
      <w:r>
        <w:rPr>
          <w:rFonts w:hint="eastAsia"/>
          <w:sz w:val="28"/>
          <w:szCs w:val="28"/>
          <w:lang w:val="en-US" w:eastAsia="zh-CN"/>
        </w:rPr>
        <w:t>（如法人参与投标无需提供法人授权代表证明）</w:t>
      </w:r>
    </w:p>
    <w:p w14:paraId="659B4F6D">
      <w:pPr>
        <w:pStyle w:val="7"/>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法定代表人身份证明</w:t>
      </w:r>
    </w:p>
    <w:p w14:paraId="57D9287E">
      <w:pPr>
        <w:widowControl/>
        <w:topLinePunct/>
        <w:spacing w:line="360" w:lineRule="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投标人名称：</w:t>
      </w:r>
      <w:r>
        <w:rPr>
          <w:rFonts w:hint="eastAsia" w:ascii="仿宋" w:hAnsi="仿宋" w:eastAsia="仿宋" w:cs="仿宋"/>
          <w:color w:val="auto"/>
          <w:kern w:val="0"/>
          <w:sz w:val="24"/>
          <w:szCs w:val="24"/>
          <w:highlight w:val="none"/>
          <w:u w:val="single"/>
        </w:rPr>
        <w:t xml:space="preserve">                         </w:t>
      </w:r>
    </w:p>
    <w:p w14:paraId="01391ADB">
      <w:pPr>
        <w:widowControl/>
        <w:topLinePunct/>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78DC8285">
      <w:pPr>
        <w:widowControl/>
        <w:topLinePunct/>
        <w:spacing w:line="360" w:lineRule="auto"/>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p>
    <w:p w14:paraId="0924CCC7">
      <w:pPr>
        <w:widowControl/>
        <w:topLinePunct/>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55E259BD">
      <w:pPr>
        <w:widowControl/>
        <w:topLinePunct/>
        <w:spacing w:line="360" w:lineRule="auto"/>
        <w:ind w:firstLine="42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6E1F7440">
      <w:pPr>
        <w:widowControl/>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附：法定代表人身份证复印件（需同时提供正面及背面）。</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blLayout w:type="autofit"/>
        <w:tblCellMar>
          <w:top w:w="0" w:type="dxa"/>
          <w:left w:w="108" w:type="dxa"/>
          <w:bottom w:w="0" w:type="dxa"/>
          <w:right w:w="108" w:type="dxa"/>
        </w:tblCellMar>
      </w:tblPr>
      <w:tblGrid>
        <w:gridCol w:w="4261"/>
        <w:gridCol w:w="4261"/>
      </w:tblGrid>
      <w:tr w14:paraId="061C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4927" w:type="dxa"/>
            <w:shd w:val="clear" w:color="auto" w:fill="A8D08D"/>
            <w:noWrap w:val="0"/>
            <w:vAlign w:val="top"/>
          </w:tcPr>
          <w:p w14:paraId="2F48E4A0">
            <w:pPr>
              <w:widowControl/>
              <w:spacing w:line="360" w:lineRule="auto"/>
              <w:rPr>
                <w:rFonts w:hint="eastAsia" w:ascii="仿宋" w:hAnsi="仿宋" w:eastAsia="仿宋" w:cs="仿宋"/>
                <w:color w:val="auto"/>
                <w:kern w:val="0"/>
                <w:highlight w:val="none"/>
              </w:rPr>
            </w:pPr>
          </w:p>
        </w:tc>
        <w:tc>
          <w:tcPr>
            <w:tcW w:w="4927" w:type="dxa"/>
            <w:shd w:val="clear" w:color="auto" w:fill="A8D08D"/>
            <w:noWrap w:val="0"/>
            <w:vAlign w:val="top"/>
          </w:tcPr>
          <w:p w14:paraId="212D649E">
            <w:pPr>
              <w:widowControl/>
              <w:spacing w:line="360" w:lineRule="auto"/>
              <w:rPr>
                <w:rFonts w:hint="eastAsia" w:ascii="仿宋" w:hAnsi="仿宋" w:eastAsia="仿宋" w:cs="仿宋"/>
                <w:color w:val="auto"/>
                <w:kern w:val="0"/>
                <w:highlight w:val="none"/>
              </w:rPr>
            </w:pPr>
          </w:p>
        </w:tc>
      </w:tr>
    </w:tbl>
    <w:p w14:paraId="64114191">
      <w:pPr>
        <w:widowControl/>
        <w:spacing w:line="360" w:lineRule="auto"/>
        <w:rPr>
          <w:rFonts w:hint="eastAsia" w:ascii="仿宋" w:hAnsi="仿宋" w:eastAsia="仿宋" w:cs="仿宋"/>
          <w:color w:val="auto"/>
          <w:kern w:val="0"/>
          <w:highlight w:val="none"/>
        </w:rPr>
      </w:pPr>
    </w:p>
    <w:p w14:paraId="49352C15">
      <w:pPr>
        <w:pStyle w:val="7"/>
        <w:spacing w:line="440" w:lineRule="atLeast"/>
        <w:jc w:val="center"/>
        <w:rPr>
          <w:rFonts w:hint="eastAsia" w:ascii="仿宋" w:hAnsi="仿宋" w:eastAsia="仿宋" w:cs="仿宋"/>
          <w:color w:val="auto"/>
          <w:highlight w:val="none"/>
        </w:rPr>
      </w:pPr>
    </w:p>
    <w:p w14:paraId="3C757B2B">
      <w:pPr>
        <w:pStyle w:val="7"/>
        <w:spacing w:line="440" w:lineRule="atLeast"/>
        <w:jc w:val="center"/>
        <w:rPr>
          <w:rFonts w:hint="eastAsia" w:ascii="仿宋" w:hAnsi="仿宋" w:eastAsia="仿宋" w:cs="仿宋"/>
          <w:color w:val="auto"/>
          <w:highlight w:val="none"/>
        </w:rPr>
      </w:pPr>
    </w:p>
    <w:p w14:paraId="407D5311">
      <w:pPr>
        <w:spacing w:line="440" w:lineRule="exact"/>
        <w:ind w:firstLine="3570" w:firstLineChars="170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（盖章）</w:t>
      </w:r>
    </w:p>
    <w:p w14:paraId="7C896428">
      <w:pPr>
        <w:spacing w:line="440" w:lineRule="exact"/>
        <w:jc w:val="right"/>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229C022E">
      <w:pPr>
        <w:rPr>
          <w:rFonts w:hint="eastAsia"/>
          <w:sz w:val="28"/>
          <w:szCs w:val="28"/>
          <w:lang w:val="en-US" w:eastAsia="zh-CN"/>
        </w:rPr>
      </w:pPr>
      <w:r>
        <w:rPr>
          <w:rFonts w:hint="default"/>
          <w:sz w:val="28"/>
          <w:szCs w:val="28"/>
          <w:lang w:val="en-US" w:eastAsia="zh-CN"/>
        </w:rPr>
        <w:br w:type="page"/>
      </w:r>
    </w:p>
    <w:p w14:paraId="1AD33A05">
      <w:pPr>
        <w:pStyle w:val="7"/>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法定代表人授权委托书</w:t>
      </w:r>
    </w:p>
    <w:p w14:paraId="4E74B7EC">
      <w:pPr>
        <w:pStyle w:val="7"/>
        <w:topLinePunct/>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rPr>
        <w:t>的法定代表人，现委托</w:t>
      </w:r>
      <w:r>
        <w:rPr>
          <w:rFonts w:hint="eastAsia" w:ascii="仿宋" w:hAnsi="仿宋" w:eastAsia="仿宋" w:cs="仿宋"/>
          <w:color w:val="auto"/>
          <w:sz w:val="24"/>
          <w:szCs w:val="24"/>
          <w:highlight w:val="none"/>
          <w:u w:val="single"/>
        </w:rPr>
        <w:t>（姓名）</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投标文件、签订合同和处理有关事宜，其法律后果由我方承担。</w:t>
      </w:r>
    </w:p>
    <w:p w14:paraId="6627E6D8">
      <w:pPr>
        <w:widowControl/>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委托期限：</w:t>
      </w:r>
      <w:r>
        <w:rPr>
          <w:rFonts w:hint="eastAsia" w:ascii="仿宋" w:hAnsi="仿宋" w:eastAsia="仿宋" w:cs="仿宋"/>
          <w:color w:val="auto"/>
          <w:kern w:val="0"/>
          <w:sz w:val="24"/>
          <w:szCs w:val="24"/>
          <w:highlight w:val="none"/>
          <w:u w:val="single"/>
        </w:rPr>
        <w:t>自投标截止日起</w:t>
      </w:r>
      <w:r>
        <w:rPr>
          <w:rFonts w:hint="eastAsia" w:ascii="仿宋" w:hAnsi="仿宋" w:eastAsia="仿宋" w:cs="仿宋"/>
          <w:color w:val="auto"/>
          <w:kern w:val="0"/>
          <w:sz w:val="24"/>
          <w:szCs w:val="24"/>
          <w:highlight w:val="none"/>
          <w:u w:val="single"/>
          <w:lang w:val="en-US" w:eastAsia="zh-CN"/>
        </w:rPr>
        <w:t>90</w:t>
      </w:r>
      <w:r>
        <w:rPr>
          <w:rFonts w:hint="eastAsia" w:ascii="仿宋" w:hAnsi="仿宋" w:eastAsia="仿宋" w:cs="仿宋"/>
          <w:color w:val="auto"/>
          <w:kern w:val="0"/>
          <w:sz w:val="24"/>
          <w:szCs w:val="24"/>
          <w:highlight w:val="none"/>
          <w:u w:val="single"/>
        </w:rPr>
        <w:t>天</w:t>
      </w:r>
      <w:r>
        <w:rPr>
          <w:rFonts w:hint="eastAsia" w:ascii="仿宋" w:hAnsi="仿宋" w:eastAsia="仿宋" w:cs="仿宋"/>
          <w:color w:val="auto"/>
          <w:kern w:val="0"/>
          <w:sz w:val="24"/>
          <w:szCs w:val="24"/>
          <w:highlight w:val="none"/>
        </w:rPr>
        <w:t>。</w:t>
      </w:r>
    </w:p>
    <w:p w14:paraId="415A8562">
      <w:pPr>
        <w:pStyle w:val="7"/>
        <w:spacing w:line="360" w:lineRule="auto"/>
        <w:ind w:firstLine="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5EDC1923">
      <w:pPr>
        <w:pStyle w:val="7"/>
        <w:spacing w:line="360" w:lineRule="auto"/>
        <w:ind w:firstLine="20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附：委托代理人身份证复印件（需同时提供正面及背面）</w:t>
      </w:r>
      <w:r>
        <w:rPr>
          <w:rFonts w:hint="eastAsia" w:ascii="仿宋" w:hAnsi="仿宋" w:eastAsia="仿宋" w:cs="仿宋"/>
          <w:color w:val="auto"/>
          <w:sz w:val="24"/>
          <w:szCs w:val="24"/>
          <w:highlight w:val="none"/>
        </w:rPr>
        <w: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DD6EE"/>
        <w:tblLayout w:type="autofit"/>
        <w:tblCellMar>
          <w:top w:w="0" w:type="dxa"/>
          <w:left w:w="108" w:type="dxa"/>
          <w:bottom w:w="0" w:type="dxa"/>
          <w:right w:w="108" w:type="dxa"/>
        </w:tblCellMar>
      </w:tblPr>
      <w:tblGrid>
        <w:gridCol w:w="4261"/>
        <w:gridCol w:w="4261"/>
      </w:tblGrid>
      <w:tr w14:paraId="792A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4927" w:type="dxa"/>
            <w:shd w:val="clear" w:color="auto" w:fill="A8D08D"/>
            <w:noWrap w:val="0"/>
            <w:vAlign w:val="top"/>
          </w:tcPr>
          <w:p w14:paraId="70BB83E4">
            <w:pPr>
              <w:widowControl/>
              <w:spacing w:line="360" w:lineRule="auto"/>
              <w:rPr>
                <w:rFonts w:hint="eastAsia" w:ascii="仿宋" w:hAnsi="仿宋" w:eastAsia="仿宋" w:cs="仿宋"/>
                <w:color w:val="auto"/>
                <w:kern w:val="0"/>
                <w:highlight w:val="none"/>
              </w:rPr>
            </w:pPr>
          </w:p>
        </w:tc>
        <w:tc>
          <w:tcPr>
            <w:tcW w:w="4927" w:type="dxa"/>
            <w:shd w:val="clear" w:color="auto" w:fill="A8D08D"/>
            <w:noWrap w:val="0"/>
            <w:vAlign w:val="top"/>
          </w:tcPr>
          <w:p w14:paraId="458C6672">
            <w:pPr>
              <w:widowControl/>
              <w:spacing w:line="360" w:lineRule="auto"/>
              <w:rPr>
                <w:rFonts w:hint="eastAsia" w:ascii="仿宋" w:hAnsi="仿宋" w:eastAsia="仿宋" w:cs="仿宋"/>
                <w:color w:val="auto"/>
                <w:kern w:val="0"/>
                <w:highlight w:val="none"/>
              </w:rPr>
            </w:pPr>
          </w:p>
        </w:tc>
      </w:tr>
    </w:tbl>
    <w:p w14:paraId="1C0D7D2B">
      <w:pPr>
        <w:pStyle w:val="7"/>
        <w:spacing w:line="360" w:lineRule="auto"/>
        <w:ind w:firstLine="200"/>
        <w:rPr>
          <w:rFonts w:hint="eastAsia" w:ascii="仿宋" w:hAnsi="仿宋" w:eastAsia="仿宋" w:cs="仿宋"/>
          <w:color w:val="auto"/>
          <w:sz w:val="24"/>
          <w:szCs w:val="24"/>
          <w:highlight w:val="none"/>
        </w:rPr>
      </w:pPr>
    </w:p>
    <w:p w14:paraId="2D2D0805">
      <w:pPr>
        <w:pStyle w:val="7"/>
        <w:spacing w:line="360" w:lineRule="auto"/>
        <w:jc w:val="center"/>
        <w:rPr>
          <w:rFonts w:hint="eastAsia" w:ascii="仿宋" w:hAnsi="仿宋" w:eastAsia="仿宋" w:cs="仿宋"/>
          <w:color w:val="auto"/>
          <w:sz w:val="24"/>
          <w:szCs w:val="24"/>
          <w:highlight w:val="none"/>
        </w:rPr>
      </w:pPr>
    </w:p>
    <w:p w14:paraId="44DC747D">
      <w:pPr>
        <w:spacing w:line="360" w:lineRule="auto"/>
        <w:ind w:right="420"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32C473B">
      <w:pPr>
        <w:spacing w:line="360" w:lineRule="auto"/>
        <w:ind w:right="420"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40086E50">
      <w:pPr>
        <w:pStyle w:val="7"/>
        <w:wordWrap w:val="0"/>
        <w:spacing w:line="360" w:lineRule="auto"/>
        <w:ind w:right="105" w:firstLine="4200" w:firstLineChars="17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（签字） </w:t>
      </w:r>
    </w:p>
    <w:p w14:paraId="4246BE60">
      <w:pPr>
        <w:wordWrap w:val="0"/>
        <w:spacing w:line="360" w:lineRule="auto"/>
        <w:ind w:firstLine="4200" w:firstLineChars="1750"/>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37EEBC9">
      <w:pPr>
        <w:numPr>
          <w:ilvl w:val="0"/>
          <w:numId w:val="0"/>
        </w:numPr>
        <w:ind w:leftChars="0"/>
        <w:rPr>
          <w:rFonts w:hint="eastAsia"/>
          <w:sz w:val="28"/>
          <w:szCs w:val="28"/>
          <w:lang w:val="en-US" w:eastAsia="zh-CN"/>
        </w:rPr>
      </w:pPr>
    </w:p>
    <w:p w14:paraId="08B2F2D9">
      <w:pPr>
        <w:numPr>
          <w:ilvl w:val="0"/>
          <w:numId w:val="0"/>
        </w:numPr>
        <w:ind w:leftChars="0"/>
        <w:rPr>
          <w:rFonts w:hint="default"/>
          <w:sz w:val="28"/>
          <w:szCs w:val="28"/>
          <w:lang w:val="en-US" w:eastAsia="zh-CN"/>
        </w:rPr>
      </w:pPr>
      <w:r>
        <w:rPr>
          <w:rFonts w:hint="default"/>
          <w:sz w:val="28"/>
          <w:szCs w:val="28"/>
          <w:lang w:val="en-US" w:eastAsia="zh-CN"/>
        </w:rPr>
        <w:br w:type="textWrapping"/>
      </w:r>
    </w:p>
    <w:p w14:paraId="3659E88C">
      <w:pPr>
        <w:rPr>
          <w:rFonts w:hint="default"/>
          <w:sz w:val="28"/>
          <w:szCs w:val="28"/>
          <w:lang w:val="en-US" w:eastAsia="zh-CN"/>
        </w:rPr>
      </w:pPr>
      <w:r>
        <w:rPr>
          <w:rFonts w:hint="default"/>
          <w:sz w:val="28"/>
          <w:szCs w:val="28"/>
          <w:lang w:val="en-US" w:eastAsia="zh-CN"/>
        </w:rPr>
        <w:br w:type="page"/>
      </w:r>
    </w:p>
    <w:p w14:paraId="5F9F5541">
      <w:pPr>
        <w:numPr>
          <w:ilvl w:val="0"/>
          <w:numId w:val="0"/>
        </w:numPr>
        <w:ind w:leftChars="0"/>
        <w:rPr>
          <w:rFonts w:hint="eastAsia"/>
          <w:sz w:val="28"/>
          <w:szCs w:val="28"/>
          <w:lang w:val="en-US" w:eastAsia="zh-CN"/>
        </w:rPr>
      </w:pPr>
      <w:r>
        <w:rPr>
          <w:rFonts w:hint="eastAsia"/>
          <w:sz w:val="28"/>
          <w:szCs w:val="28"/>
          <w:lang w:val="en-US" w:eastAsia="zh-CN"/>
        </w:rPr>
        <w:t>附件8：车辆有效期内的行驶证（厢式货车、面包车）</w:t>
      </w:r>
      <w:r>
        <w:rPr>
          <w:rFonts w:hint="eastAsia"/>
          <w:sz w:val="28"/>
          <w:szCs w:val="28"/>
          <w:lang w:val="en-US" w:eastAsia="zh-CN"/>
        </w:rPr>
        <w:br w:type="textWrapping"/>
      </w:r>
    </w:p>
    <w:p w14:paraId="7C5726AC">
      <w:pPr>
        <w:numPr>
          <w:ilvl w:val="0"/>
          <w:numId w:val="0"/>
        </w:numPr>
        <w:ind w:leftChars="0"/>
        <w:rPr>
          <w:rFonts w:hint="eastAsia"/>
          <w:sz w:val="28"/>
          <w:szCs w:val="28"/>
          <w:lang w:val="en-US" w:eastAsia="zh-CN"/>
        </w:rPr>
      </w:pPr>
      <w:r>
        <w:rPr>
          <w:rFonts w:hint="eastAsia"/>
          <w:sz w:val="28"/>
          <w:szCs w:val="28"/>
          <w:lang w:val="en-US" w:eastAsia="zh-CN"/>
        </w:rPr>
        <w:br w:type="textWrapping"/>
      </w:r>
    </w:p>
    <w:p w14:paraId="7C215513">
      <w:pPr>
        <w:rPr>
          <w:rFonts w:hint="eastAsia"/>
          <w:sz w:val="28"/>
          <w:szCs w:val="28"/>
          <w:lang w:val="en-US" w:eastAsia="zh-CN"/>
        </w:rPr>
      </w:pPr>
      <w:r>
        <w:rPr>
          <w:rFonts w:hint="eastAsia"/>
          <w:sz w:val="28"/>
          <w:szCs w:val="28"/>
          <w:lang w:val="en-US" w:eastAsia="zh-CN"/>
        </w:rPr>
        <w:br w:type="page"/>
      </w:r>
    </w:p>
    <w:p w14:paraId="1670A48D">
      <w:pPr>
        <w:numPr>
          <w:ilvl w:val="0"/>
          <w:numId w:val="0"/>
        </w:numPr>
        <w:ind w:leftChars="0"/>
        <w:rPr>
          <w:rFonts w:hint="default"/>
          <w:sz w:val="28"/>
          <w:szCs w:val="28"/>
          <w:lang w:val="en-US" w:eastAsia="zh-CN"/>
        </w:rPr>
      </w:pPr>
      <w:r>
        <w:rPr>
          <w:rFonts w:hint="eastAsia"/>
          <w:sz w:val="28"/>
          <w:szCs w:val="28"/>
          <w:lang w:val="en-US" w:eastAsia="zh-CN"/>
        </w:rPr>
        <w:t>附件9：</w:t>
      </w:r>
      <w:r>
        <w:rPr>
          <w:rFonts w:hint="default"/>
          <w:sz w:val="28"/>
          <w:szCs w:val="28"/>
          <w:lang w:val="en-US" w:eastAsia="zh-CN"/>
        </w:rPr>
        <w:t>承诺函</w:t>
      </w:r>
      <w:bookmarkStart w:id="0" w:name="_GoBack"/>
      <w:bookmarkEnd w:id="0"/>
      <w:r>
        <w:rPr>
          <w:rFonts w:hint="default"/>
          <w:sz w:val="28"/>
          <w:szCs w:val="28"/>
          <w:lang w:val="en-US" w:eastAsia="zh-CN"/>
        </w:rPr>
        <w:br w:type="textWrapping"/>
      </w:r>
      <w:r>
        <w:rPr>
          <w:rFonts w:hint="eastAsia"/>
          <w:sz w:val="24"/>
          <w:szCs w:val="24"/>
          <w:lang w:val="en-US" w:eastAsia="zh-CN"/>
        </w:rPr>
        <w:t>内容：</w:t>
      </w:r>
      <w:r>
        <w:rPr>
          <w:rFonts w:hint="default"/>
          <w:sz w:val="24"/>
          <w:szCs w:val="24"/>
          <w:lang w:val="en-US" w:eastAsia="zh-CN"/>
        </w:rPr>
        <w:t>提供的车辆需要符合国家相关安全标准，保证运输过程中安全，车厢内外干净整洁平整无突起无广告</w:t>
      </w:r>
      <w:r>
        <w:rPr>
          <w:rFonts w:hint="eastAsia"/>
          <w:sz w:val="24"/>
          <w:szCs w:val="24"/>
          <w:lang w:val="en-US" w:eastAsia="zh-CN"/>
        </w:rPr>
        <w:t>。</w:t>
      </w:r>
      <w:r>
        <w:rPr>
          <w:rFonts w:hint="default"/>
          <w:sz w:val="24"/>
          <w:szCs w:val="24"/>
          <w:lang w:val="en-US" w:eastAsia="zh-CN"/>
        </w:rPr>
        <w:t>服务人员熟悉货物操作流程和相关要求，每台车辆配备搬运工一至两名，在配送量增加时要相应增加车辆及人员的安排，并保质保量按时完成配送任务</w:t>
      </w:r>
      <w:r>
        <w:rPr>
          <w:rFonts w:hint="eastAsia"/>
          <w:sz w:val="24"/>
          <w:szCs w:val="24"/>
          <w:lang w:val="en-US" w:eastAsia="zh-CN"/>
        </w:rPr>
        <w:t>。配送车辆确保符合《中华人民共和国道路运输条例》。</w:t>
      </w:r>
    </w:p>
    <w:p w14:paraId="5F34515C">
      <w:pPr>
        <w:numPr>
          <w:ilvl w:val="0"/>
          <w:numId w:val="0"/>
        </w:numPr>
        <w:ind w:leftChars="0"/>
        <w:jc w:val="center"/>
        <w:rPr>
          <w:rFonts w:hint="eastAsia"/>
          <w:sz w:val="28"/>
          <w:szCs w:val="28"/>
          <w:lang w:val="en-US" w:eastAsia="zh-CN"/>
        </w:rPr>
      </w:pPr>
    </w:p>
    <w:p w14:paraId="68920E15">
      <w:pPr>
        <w:numPr>
          <w:ilvl w:val="0"/>
          <w:numId w:val="0"/>
        </w:numPr>
        <w:ind w:leftChars="0"/>
        <w:jc w:val="center"/>
        <w:rPr>
          <w:rFonts w:hint="eastAsia"/>
          <w:sz w:val="28"/>
          <w:szCs w:val="28"/>
          <w:lang w:val="en-US" w:eastAsia="zh-CN"/>
        </w:rPr>
      </w:pPr>
    </w:p>
    <w:p w14:paraId="017DF3DD">
      <w:pPr>
        <w:rPr>
          <w:rFonts w:hint="eastAsia"/>
          <w:sz w:val="28"/>
          <w:szCs w:val="28"/>
          <w:lang w:val="en-US" w:eastAsia="zh-CN"/>
        </w:rPr>
      </w:pPr>
      <w:r>
        <w:rPr>
          <w:rFonts w:hint="eastAsia"/>
          <w:sz w:val="28"/>
          <w:szCs w:val="28"/>
          <w:lang w:val="en-US" w:eastAsia="zh-CN"/>
        </w:rPr>
        <w:br w:type="page"/>
      </w:r>
    </w:p>
    <w:p w14:paraId="2D1728A2">
      <w:pPr>
        <w:numPr>
          <w:ilvl w:val="0"/>
          <w:numId w:val="0"/>
        </w:numPr>
        <w:ind w:leftChars="0"/>
        <w:jc w:val="left"/>
        <w:rPr>
          <w:rFonts w:hint="eastAsia"/>
          <w:sz w:val="28"/>
          <w:szCs w:val="28"/>
          <w:lang w:val="en-US" w:eastAsia="zh-CN"/>
        </w:rPr>
      </w:pPr>
      <w:r>
        <w:rPr>
          <w:rFonts w:hint="eastAsia"/>
          <w:sz w:val="28"/>
          <w:szCs w:val="28"/>
          <w:lang w:val="en-US" w:eastAsia="zh-CN"/>
        </w:rPr>
        <w:t>附件10：深圳市应急保障企业证明</w:t>
      </w:r>
      <w:r>
        <w:rPr>
          <w:rFonts w:hint="eastAsia"/>
          <w:sz w:val="28"/>
          <w:szCs w:val="28"/>
          <w:lang w:val="en-US" w:eastAsia="zh-CN"/>
        </w:rPr>
        <w:br w:type="textWrapping"/>
      </w:r>
    </w:p>
    <w:p w14:paraId="0DF71D38">
      <w:pPr>
        <w:numPr>
          <w:ilvl w:val="0"/>
          <w:numId w:val="0"/>
        </w:numPr>
        <w:ind w:leftChars="0"/>
        <w:jc w:val="left"/>
        <w:rPr>
          <w:rFonts w:hint="eastAsia"/>
          <w:sz w:val="28"/>
          <w:szCs w:val="28"/>
          <w:lang w:val="en-US" w:eastAsia="zh-CN"/>
        </w:rPr>
      </w:pPr>
    </w:p>
    <w:p w14:paraId="28E14D52">
      <w:pPr>
        <w:rPr>
          <w:rFonts w:hint="default"/>
          <w:sz w:val="28"/>
          <w:szCs w:val="28"/>
          <w:lang w:val="en-US" w:eastAsia="zh-CN"/>
        </w:rPr>
      </w:pPr>
      <w:r>
        <w:rPr>
          <w:rFonts w:hint="default"/>
          <w:sz w:val="28"/>
          <w:szCs w:val="28"/>
          <w:lang w:val="en-US" w:eastAsia="zh-CN"/>
        </w:rPr>
        <w:br w:type="page"/>
      </w:r>
    </w:p>
    <w:p w14:paraId="5B4F689B">
      <w:pPr>
        <w:numPr>
          <w:ilvl w:val="0"/>
          <w:numId w:val="0"/>
        </w:numPr>
        <w:ind w:leftChars="0"/>
        <w:jc w:val="left"/>
        <w:rPr>
          <w:rFonts w:hint="default"/>
          <w:sz w:val="28"/>
          <w:szCs w:val="28"/>
          <w:lang w:val="en-US" w:eastAsia="zh-CN"/>
        </w:rPr>
      </w:pPr>
      <w:r>
        <w:rPr>
          <w:rFonts w:hint="eastAsia"/>
          <w:sz w:val="28"/>
          <w:szCs w:val="28"/>
          <w:lang w:val="en-US" w:eastAsia="zh-CN"/>
        </w:rPr>
        <w:t>附件11：粮食配送经验及服务</w:t>
      </w:r>
      <w:r>
        <w:rPr>
          <w:rFonts w:hint="default"/>
          <w:sz w:val="28"/>
          <w:szCs w:val="28"/>
          <w:lang w:val="en-US" w:eastAsia="zh-CN"/>
        </w:rPr>
        <w:t>评价材料</w:t>
      </w:r>
    </w:p>
    <w:p w14:paraId="1B978D5D">
      <w:pPr>
        <w:numPr>
          <w:ilvl w:val="0"/>
          <w:numId w:val="0"/>
        </w:numPr>
        <w:ind w:leftChars="0"/>
        <w:jc w:val="left"/>
        <w:rPr>
          <w:rFonts w:hint="default"/>
          <w:sz w:val="28"/>
          <w:szCs w:val="28"/>
          <w:lang w:val="en-US" w:eastAsia="zh-CN"/>
        </w:rPr>
      </w:pPr>
    </w:p>
    <w:p w14:paraId="48846132">
      <w:pPr>
        <w:rPr>
          <w:rFonts w:hint="default"/>
          <w:sz w:val="28"/>
          <w:szCs w:val="28"/>
          <w:lang w:val="en-US" w:eastAsia="zh-CN"/>
        </w:rPr>
      </w:pPr>
      <w:r>
        <w:rPr>
          <w:rFonts w:hint="default"/>
          <w:sz w:val="28"/>
          <w:szCs w:val="28"/>
          <w:lang w:val="en-US" w:eastAsia="zh-CN"/>
        </w:rPr>
        <w:br w:type="page"/>
      </w:r>
    </w:p>
    <w:p w14:paraId="43A5680F">
      <w:pPr>
        <w:numPr>
          <w:ilvl w:val="0"/>
          <w:numId w:val="0"/>
        </w:numPr>
        <w:ind w:leftChars="0"/>
        <w:jc w:val="left"/>
        <w:rPr>
          <w:rFonts w:hint="default"/>
          <w:sz w:val="28"/>
          <w:szCs w:val="28"/>
          <w:lang w:val="en-US" w:eastAsia="zh-CN"/>
        </w:rPr>
      </w:pPr>
      <w:r>
        <w:rPr>
          <w:rFonts w:hint="eastAsia"/>
          <w:sz w:val="28"/>
          <w:szCs w:val="28"/>
          <w:lang w:val="en-US" w:eastAsia="zh-CN"/>
        </w:rPr>
        <w:t>附件12：车辆保险</w:t>
      </w:r>
    </w:p>
    <w:p w14:paraId="019CC6F6">
      <w:pPr>
        <w:numPr>
          <w:ilvl w:val="0"/>
          <w:numId w:val="0"/>
        </w:numPr>
        <w:ind w:leftChars="0"/>
        <w:jc w:val="center"/>
        <w:rPr>
          <w:rFonts w:hint="eastAsia"/>
          <w:sz w:val="28"/>
          <w:szCs w:val="28"/>
          <w:lang w:val="en-US" w:eastAsia="zh-CN"/>
        </w:rPr>
      </w:pPr>
    </w:p>
    <w:p w14:paraId="52F32A65">
      <w:pPr>
        <w:rPr>
          <w:rFonts w:hint="eastAsia"/>
          <w:sz w:val="28"/>
          <w:szCs w:val="28"/>
          <w:lang w:val="en-US" w:eastAsia="zh-CN"/>
        </w:rPr>
      </w:pPr>
      <w:r>
        <w:rPr>
          <w:rFonts w:hint="eastAsia"/>
          <w:sz w:val="28"/>
          <w:szCs w:val="28"/>
          <w:lang w:val="en-US" w:eastAsia="zh-CN"/>
        </w:rPr>
        <w:br w:type="page"/>
      </w:r>
    </w:p>
    <w:p w14:paraId="3EDA41D3">
      <w:pPr>
        <w:numPr>
          <w:ilvl w:val="0"/>
          <w:numId w:val="0"/>
        </w:numPr>
        <w:ind w:leftChars="0"/>
        <w:jc w:val="both"/>
        <w:rPr>
          <w:rFonts w:hint="eastAsia"/>
          <w:sz w:val="28"/>
          <w:szCs w:val="28"/>
          <w:lang w:val="en-US" w:eastAsia="zh-CN"/>
        </w:rPr>
      </w:pPr>
      <w:r>
        <w:rPr>
          <w:rFonts w:hint="eastAsia"/>
          <w:sz w:val="28"/>
          <w:szCs w:val="28"/>
          <w:lang w:val="en-US" w:eastAsia="zh-CN"/>
        </w:rPr>
        <w:t>附件13：提供服务人员名单，并提供</w:t>
      </w:r>
      <w:r>
        <w:rPr>
          <w:rFonts w:hint="default"/>
          <w:sz w:val="28"/>
          <w:szCs w:val="28"/>
          <w:lang w:val="en-US" w:eastAsia="zh-CN"/>
        </w:rPr>
        <w:t>有效期内的健康证、车辆相关驾驶证</w:t>
      </w:r>
      <w:r>
        <w:rPr>
          <w:rFonts w:hint="eastAsia"/>
          <w:sz w:val="28"/>
          <w:szCs w:val="28"/>
          <w:lang w:val="en-US" w:eastAsia="zh-CN"/>
        </w:rPr>
        <w:t>、</w:t>
      </w:r>
      <w:r>
        <w:rPr>
          <w:rFonts w:hint="default"/>
          <w:sz w:val="28"/>
          <w:szCs w:val="28"/>
          <w:lang w:val="en-US" w:eastAsia="zh-CN"/>
        </w:rPr>
        <w:t>截标时间前一年内的无犯罪记录证明</w:t>
      </w:r>
      <w:r>
        <w:rPr>
          <w:rFonts w:hint="eastAsia"/>
          <w:sz w:val="28"/>
          <w:szCs w:val="28"/>
          <w:lang w:val="en-US" w:eastAsia="zh-CN"/>
        </w:rPr>
        <w:t>、</w:t>
      </w:r>
      <w:r>
        <w:rPr>
          <w:rFonts w:hint="default"/>
          <w:sz w:val="28"/>
          <w:szCs w:val="28"/>
          <w:lang w:val="en-US" w:eastAsia="zh-CN"/>
        </w:rPr>
        <w:t>社保证明</w:t>
      </w:r>
      <w:r>
        <w:rPr>
          <w:rFonts w:hint="eastAsia"/>
          <w:sz w:val="28"/>
          <w:szCs w:val="28"/>
          <w:lang w:val="en-US" w:eastAsia="zh-CN"/>
        </w:rPr>
        <w:t>。</w:t>
      </w:r>
    </w:p>
    <w:p w14:paraId="38E83B18">
      <w:pPr>
        <w:numPr>
          <w:ilvl w:val="0"/>
          <w:numId w:val="0"/>
        </w:numPr>
        <w:ind w:leftChars="0"/>
        <w:jc w:val="both"/>
        <w:rPr>
          <w:rFonts w:hint="eastAsia"/>
          <w:sz w:val="28"/>
          <w:szCs w:val="28"/>
          <w:lang w:val="en-US" w:eastAsia="zh-CN"/>
        </w:rPr>
      </w:pPr>
    </w:p>
    <w:p w14:paraId="5E3F960A">
      <w:pPr>
        <w:rPr>
          <w:rFonts w:hint="default"/>
          <w:sz w:val="28"/>
          <w:szCs w:val="28"/>
          <w:lang w:val="en-US" w:eastAsia="zh-CN"/>
        </w:rPr>
      </w:pPr>
      <w:r>
        <w:rPr>
          <w:rFonts w:hint="default"/>
          <w:sz w:val="28"/>
          <w:szCs w:val="28"/>
          <w:lang w:val="en-US" w:eastAsia="zh-CN"/>
        </w:rPr>
        <w:br w:type="page"/>
      </w:r>
    </w:p>
    <w:p w14:paraId="2B864F96">
      <w:pPr>
        <w:numPr>
          <w:ilvl w:val="0"/>
          <w:numId w:val="0"/>
        </w:numPr>
        <w:ind w:leftChars="0"/>
        <w:jc w:val="both"/>
        <w:rPr>
          <w:rFonts w:hint="eastAsia"/>
          <w:sz w:val="28"/>
          <w:szCs w:val="28"/>
          <w:lang w:val="en-US" w:eastAsia="zh-CN"/>
        </w:rPr>
      </w:pPr>
      <w:r>
        <w:rPr>
          <w:rFonts w:hint="eastAsia"/>
          <w:sz w:val="28"/>
          <w:szCs w:val="28"/>
          <w:lang w:val="en-US" w:eastAsia="zh-CN"/>
        </w:rPr>
        <w:t>附件14：</w:t>
      </w:r>
      <w:r>
        <w:rPr>
          <w:rFonts w:hint="default"/>
          <w:sz w:val="28"/>
          <w:szCs w:val="28"/>
          <w:lang w:val="en-US" w:eastAsia="zh-CN"/>
        </w:rPr>
        <w:t>车辆定位系统</w:t>
      </w:r>
      <w:r>
        <w:rPr>
          <w:rFonts w:hint="eastAsia"/>
          <w:sz w:val="28"/>
          <w:szCs w:val="28"/>
          <w:lang w:val="en-US" w:eastAsia="zh-CN"/>
        </w:rPr>
        <w:t>截图</w:t>
      </w:r>
    </w:p>
    <w:p w14:paraId="756F622E">
      <w:pPr>
        <w:numPr>
          <w:ilvl w:val="0"/>
          <w:numId w:val="0"/>
        </w:numPr>
        <w:ind w:leftChars="0"/>
        <w:jc w:val="both"/>
        <w:rPr>
          <w:rFonts w:hint="eastAsia"/>
          <w:sz w:val="28"/>
          <w:szCs w:val="28"/>
          <w:lang w:val="en-US" w:eastAsia="zh-CN"/>
        </w:rPr>
      </w:pPr>
    </w:p>
    <w:p w14:paraId="03D97FA1">
      <w:pPr>
        <w:rPr>
          <w:rFonts w:hint="default"/>
          <w:sz w:val="28"/>
          <w:szCs w:val="28"/>
          <w:lang w:val="en-US" w:eastAsia="zh-CN"/>
        </w:rPr>
      </w:pPr>
      <w:r>
        <w:rPr>
          <w:rFonts w:hint="default"/>
          <w:sz w:val="28"/>
          <w:szCs w:val="28"/>
          <w:lang w:val="en-US" w:eastAsia="zh-CN"/>
        </w:rPr>
        <w:br w:type="page"/>
      </w:r>
    </w:p>
    <w:p w14:paraId="67D0283B">
      <w:pPr>
        <w:numPr>
          <w:ilvl w:val="0"/>
          <w:numId w:val="0"/>
        </w:numPr>
        <w:ind w:leftChars="0"/>
        <w:jc w:val="both"/>
        <w:rPr>
          <w:rFonts w:hint="eastAsia"/>
          <w:sz w:val="28"/>
          <w:szCs w:val="28"/>
          <w:lang w:val="en-US" w:eastAsia="zh-CN"/>
        </w:rPr>
      </w:pPr>
      <w:r>
        <w:rPr>
          <w:rFonts w:hint="eastAsia"/>
          <w:sz w:val="28"/>
          <w:szCs w:val="28"/>
          <w:lang w:val="en-US" w:eastAsia="zh-CN"/>
        </w:rPr>
        <w:t>附件15：报价表</w:t>
      </w:r>
    </w:p>
    <w:p w14:paraId="7A050D48">
      <w:pPr>
        <w:numPr>
          <w:ilvl w:val="0"/>
          <w:numId w:val="0"/>
        </w:numPr>
        <w:ind w:leftChars="0"/>
        <w:jc w:val="center"/>
        <w:rPr>
          <w:rFonts w:hint="eastAsia"/>
          <w:sz w:val="28"/>
          <w:szCs w:val="28"/>
          <w:lang w:val="en-US" w:eastAsia="zh-CN"/>
        </w:rPr>
      </w:pPr>
      <w:r>
        <w:rPr>
          <w:rFonts w:hint="eastAsia"/>
          <w:sz w:val="28"/>
          <w:szCs w:val="28"/>
          <w:lang w:val="en-US" w:eastAsia="zh-CN"/>
        </w:rPr>
        <w:t>报价表</w:t>
      </w:r>
    </w:p>
    <w:tbl>
      <w:tblPr>
        <w:tblStyle w:val="5"/>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77"/>
        <w:gridCol w:w="1084"/>
        <w:gridCol w:w="1016"/>
        <w:gridCol w:w="817"/>
        <w:gridCol w:w="1250"/>
        <w:gridCol w:w="1050"/>
        <w:gridCol w:w="1050"/>
        <w:gridCol w:w="1367"/>
        <w:gridCol w:w="1466"/>
      </w:tblGrid>
      <w:tr w14:paraId="532B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Align w:val="center"/>
          </w:tcPr>
          <w:p w14:paraId="4253F1A9">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业务类型</w:t>
            </w:r>
          </w:p>
        </w:tc>
        <w:tc>
          <w:tcPr>
            <w:tcW w:w="1084" w:type="dxa"/>
            <w:vAlign w:val="center"/>
          </w:tcPr>
          <w:p w14:paraId="71AEB964">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起运地-目的地</w:t>
            </w:r>
          </w:p>
        </w:tc>
        <w:tc>
          <w:tcPr>
            <w:tcW w:w="1016" w:type="dxa"/>
            <w:vAlign w:val="center"/>
          </w:tcPr>
          <w:p w14:paraId="43846C1A">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车型</w:t>
            </w:r>
          </w:p>
        </w:tc>
        <w:tc>
          <w:tcPr>
            <w:tcW w:w="817" w:type="dxa"/>
            <w:vAlign w:val="center"/>
          </w:tcPr>
          <w:p w14:paraId="24336D73">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起送量</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（吨）</w:t>
            </w:r>
          </w:p>
        </w:tc>
        <w:tc>
          <w:tcPr>
            <w:tcW w:w="1250" w:type="dxa"/>
            <w:vAlign w:val="center"/>
          </w:tcPr>
          <w:p w14:paraId="3674EDE8">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含配送点数</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（点）</w:t>
            </w:r>
          </w:p>
        </w:tc>
        <w:tc>
          <w:tcPr>
            <w:tcW w:w="1050" w:type="dxa"/>
            <w:vAlign w:val="center"/>
          </w:tcPr>
          <w:p w14:paraId="4BC5B6F6">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报价</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（元/吨）</w:t>
            </w:r>
          </w:p>
        </w:tc>
        <w:tc>
          <w:tcPr>
            <w:tcW w:w="1050" w:type="dxa"/>
            <w:vAlign w:val="center"/>
          </w:tcPr>
          <w:p w14:paraId="19699D54">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加点费</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（元/点）</w:t>
            </w:r>
          </w:p>
        </w:tc>
        <w:tc>
          <w:tcPr>
            <w:tcW w:w="1367" w:type="dxa"/>
            <w:vAlign w:val="center"/>
          </w:tcPr>
          <w:p w14:paraId="47A7C1BB">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上楼费</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（元/件/层）</w:t>
            </w:r>
          </w:p>
        </w:tc>
        <w:tc>
          <w:tcPr>
            <w:tcW w:w="1466" w:type="dxa"/>
            <w:vAlign w:val="center"/>
          </w:tcPr>
          <w:p w14:paraId="20CAAA0E">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远距离搬运费</w:t>
            </w:r>
            <w:r>
              <w:rPr>
                <w:rFonts w:hint="eastAsia" w:ascii="宋体" w:hAnsi="宋体" w:eastAsia="宋体" w:cs="宋体"/>
                <w:color w:val="000000"/>
                <w:sz w:val="20"/>
                <w:szCs w:val="20"/>
              </w:rPr>
              <w:br w:type="textWrapping"/>
            </w:r>
            <w:r>
              <w:rPr>
                <w:rFonts w:hint="eastAsia" w:ascii="宋体" w:hAnsi="宋体" w:eastAsia="宋体" w:cs="宋体"/>
                <w:color w:val="000000"/>
                <w:sz w:val="20"/>
                <w:szCs w:val="20"/>
              </w:rPr>
              <w:t>（元/件）</w:t>
            </w:r>
          </w:p>
        </w:tc>
      </w:tr>
      <w:tr w14:paraId="4F8D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restart"/>
            <w:vAlign w:val="center"/>
          </w:tcPr>
          <w:p w14:paraId="2CB0FDB3">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配送</w:t>
            </w:r>
          </w:p>
          <w:p w14:paraId="24D31E36">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（含卸）</w:t>
            </w:r>
          </w:p>
        </w:tc>
        <w:tc>
          <w:tcPr>
            <w:tcW w:w="1084" w:type="dxa"/>
            <w:vMerge w:val="restart"/>
            <w:vAlign w:val="center"/>
          </w:tcPr>
          <w:p w14:paraId="6F27CDAA">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深圳-深圳</w:t>
            </w:r>
          </w:p>
        </w:tc>
        <w:tc>
          <w:tcPr>
            <w:tcW w:w="1016" w:type="dxa"/>
            <w:vAlign w:val="center"/>
          </w:tcPr>
          <w:p w14:paraId="6EAE9020">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6AAF2CAE">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2</w:t>
            </w:r>
          </w:p>
        </w:tc>
        <w:tc>
          <w:tcPr>
            <w:tcW w:w="1250" w:type="dxa"/>
            <w:vAlign w:val="center"/>
          </w:tcPr>
          <w:p w14:paraId="2D94C3EA">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7195A506">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5F59C421">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101B6A5D">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59C8D32B">
            <w:pPr>
              <w:numPr>
                <w:ilvl w:val="0"/>
                <w:numId w:val="0"/>
              </w:numPr>
              <w:spacing w:line="240" w:lineRule="auto"/>
              <w:jc w:val="center"/>
              <w:rPr>
                <w:rFonts w:hint="default"/>
                <w:sz w:val="20"/>
                <w:szCs w:val="20"/>
                <w:vertAlign w:val="baseline"/>
                <w:lang w:val="en-US" w:eastAsia="zh-CN"/>
              </w:rPr>
            </w:pPr>
          </w:p>
        </w:tc>
      </w:tr>
      <w:tr w14:paraId="25A6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50277717">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54BB571D">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34C0C913">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4BF1C7B2">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2BDB3A41">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2B6944AD">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41B17D40">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0E20E406">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556DC7BE">
            <w:pPr>
              <w:numPr>
                <w:ilvl w:val="0"/>
                <w:numId w:val="0"/>
              </w:numPr>
              <w:spacing w:line="240" w:lineRule="auto"/>
              <w:jc w:val="center"/>
              <w:rPr>
                <w:rFonts w:hint="default"/>
                <w:sz w:val="20"/>
                <w:szCs w:val="20"/>
                <w:vertAlign w:val="baseline"/>
                <w:lang w:val="en-US" w:eastAsia="zh-CN"/>
              </w:rPr>
            </w:pPr>
          </w:p>
        </w:tc>
      </w:tr>
      <w:tr w14:paraId="723D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224C84AE">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1A71F8CB">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深圳-东莞</w:t>
            </w:r>
          </w:p>
        </w:tc>
        <w:tc>
          <w:tcPr>
            <w:tcW w:w="1016" w:type="dxa"/>
            <w:vAlign w:val="center"/>
          </w:tcPr>
          <w:p w14:paraId="6EFF956B">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555EEE09">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5</w:t>
            </w:r>
          </w:p>
        </w:tc>
        <w:tc>
          <w:tcPr>
            <w:tcW w:w="1250" w:type="dxa"/>
            <w:vAlign w:val="center"/>
          </w:tcPr>
          <w:p w14:paraId="75D4E770">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0956BE4">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75971754">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5EB4E388">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652252F4">
            <w:pPr>
              <w:numPr>
                <w:ilvl w:val="0"/>
                <w:numId w:val="0"/>
              </w:numPr>
              <w:spacing w:line="240" w:lineRule="auto"/>
              <w:jc w:val="center"/>
              <w:rPr>
                <w:rFonts w:hint="default"/>
                <w:sz w:val="20"/>
                <w:szCs w:val="20"/>
                <w:vertAlign w:val="baseline"/>
                <w:lang w:val="en-US" w:eastAsia="zh-CN"/>
              </w:rPr>
            </w:pPr>
          </w:p>
        </w:tc>
      </w:tr>
      <w:tr w14:paraId="7D9A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3637C588">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5012D7CB">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1994D0A8">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266C9068">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1B736E5B">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34822CA0">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59CD656A">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4FD9B917">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094A3FEB">
            <w:pPr>
              <w:numPr>
                <w:ilvl w:val="0"/>
                <w:numId w:val="0"/>
              </w:numPr>
              <w:spacing w:line="240" w:lineRule="auto"/>
              <w:jc w:val="center"/>
              <w:rPr>
                <w:rFonts w:hint="default"/>
                <w:sz w:val="20"/>
                <w:szCs w:val="20"/>
                <w:vertAlign w:val="baseline"/>
                <w:lang w:val="en-US" w:eastAsia="zh-CN"/>
              </w:rPr>
            </w:pPr>
          </w:p>
        </w:tc>
      </w:tr>
      <w:tr w14:paraId="2C1C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66EF3B2C">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6C8FDCF2">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深圳-惠州</w:t>
            </w:r>
          </w:p>
        </w:tc>
        <w:tc>
          <w:tcPr>
            <w:tcW w:w="1016" w:type="dxa"/>
            <w:vAlign w:val="center"/>
          </w:tcPr>
          <w:p w14:paraId="72B51CFB">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54D793B9">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5</w:t>
            </w:r>
          </w:p>
        </w:tc>
        <w:tc>
          <w:tcPr>
            <w:tcW w:w="1250" w:type="dxa"/>
            <w:vAlign w:val="center"/>
          </w:tcPr>
          <w:p w14:paraId="60AEF42E">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63BABBA6">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7389173B">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0A8A5581">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19FEC50A">
            <w:pPr>
              <w:numPr>
                <w:ilvl w:val="0"/>
                <w:numId w:val="0"/>
              </w:numPr>
              <w:spacing w:line="240" w:lineRule="auto"/>
              <w:jc w:val="center"/>
              <w:rPr>
                <w:rFonts w:hint="default"/>
                <w:sz w:val="20"/>
                <w:szCs w:val="20"/>
                <w:vertAlign w:val="baseline"/>
                <w:lang w:val="en-US" w:eastAsia="zh-CN"/>
              </w:rPr>
            </w:pPr>
          </w:p>
        </w:tc>
      </w:tr>
      <w:tr w14:paraId="56AB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420E5E9E">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21344EA6">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5FD5908D">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190A32BD">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7FBE78A9">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2151DB6B">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2B57A7D3">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34F0AC01">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49FDDFBC">
            <w:pPr>
              <w:numPr>
                <w:ilvl w:val="0"/>
                <w:numId w:val="0"/>
              </w:numPr>
              <w:spacing w:line="240" w:lineRule="auto"/>
              <w:jc w:val="center"/>
              <w:rPr>
                <w:rFonts w:hint="default"/>
                <w:sz w:val="20"/>
                <w:szCs w:val="20"/>
                <w:vertAlign w:val="baseline"/>
                <w:lang w:val="en-US" w:eastAsia="zh-CN"/>
              </w:rPr>
            </w:pPr>
          </w:p>
        </w:tc>
      </w:tr>
      <w:tr w14:paraId="198C7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6D2DF559">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44D024CC">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深圳-广州</w:t>
            </w:r>
          </w:p>
        </w:tc>
        <w:tc>
          <w:tcPr>
            <w:tcW w:w="1016" w:type="dxa"/>
            <w:vAlign w:val="center"/>
          </w:tcPr>
          <w:p w14:paraId="718A62C0">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56280603">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48A1D54C">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67741DF">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41963FFE">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1C8FBCB7">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60894D9A">
            <w:pPr>
              <w:numPr>
                <w:ilvl w:val="0"/>
                <w:numId w:val="0"/>
              </w:numPr>
              <w:spacing w:line="240" w:lineRule="auto"/>
              <w:jc w:val="center"/>
              <w:rPr>
                <w:rFonts w:hint="default"/>
                <w:sz w:val="20"/>
                <w:szCs w:val="20"/>
                <w:vertAlign w:val="baseline"/>
                <w:lang w:val="en-US" w:eastAsia="zh-CN"/>
              </w:rPr>
            </w:pPr>
          </w:p>
        </w:tc>
      </w:tr>
      <w:tr w14:paraId="11AB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61442A2B">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54A4340E">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5CC19693">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4E8BE068">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65864E2B">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70E9184">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183C5F3D">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5F75FBB3">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0204DEC4">
            <w:pPr>
              <w:numPr>
                <w:ilvl w:val="0"/>
                <w:numId w:val="0"/>
              </w:numPr>
              <w:spacing w:line="240" w:lineRule="auto"/>
              <w:jc w:val="center"/>
              <w:rPr>
                <w:rFonts w:hint="default"/>
                <w:sz w:val="20"/>
                <w:szCs w:val="20"/>
                <w:vertAlign w:val="baseline"/>
                <w:lang w:val="en-US" w:eastAsia="zh-CN"/>
              </w:rPr>
            </w:pPr>
          </w:p>
        </w:tc>
      </w:tr>
      <w:tr w14:paraId="11C3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2D13F7E3">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677F3EC7">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深圳-中山</w:t>
            </w:r>
          </w:p>
        </w:tc>
        <w:tc>
          <w:tcPr>
            <w:tcW w:w="1016" w:type="dxa"/>
            <w:vAlign w:val="center"/>
          </w:tcPr>
          <w:p w14:paraId="2E31C4A4">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3004FF76">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7AC796C6">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5008FB54">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4E0B5CCA">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5B8D9190">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15C5134E">
            <w:pPr>
              <w:numPr>
                <w:ilvl w:val="0"/>
                <w:numId w:val="0"/>
              </w:numPr>
              <w:spacing w:line="240" w:lineRule="auto"/>
              <w:jc w:val="center"/>
              <w:rPr>
                <w:rFonts w:hint="default"/>
                <w:sz w:val="20"/>
                <w:szCs w:val="20"/>
                <w:vertAlign w:val="baseline"/>
                <w:lang w:val="en-US" w:eastAsia="zh-CN"/>
              </w:rPr>
            </w:pPr>
          </w:p>
        </w:tc>
      </w:tr>
      <w:tr w14:paraId="1430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49C249C1">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451E8C94">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3D076E48">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646962CC">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1A870C3B">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68848B6">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B7B7C8B">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307538D9">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44ACA500">
            <w:pPr>
              <w:numPr>
                <w:ilvl w:val="0"/>
                <w:numId w:val="0"/>
              </w:numPr>
              <w:spacing w:line="240" w:lineRule="auto"/>
              <w:jc w:val="center"/>
              <w:rPr>
                <w:rFonts w:hint="default"/>
                <w:sz w:val="20"/>
                <w:szCs w:val="20"/>
                <w:vertAlign w:val="baseline"/>
                <w:lang w:val="en-US" w:eastAsia="zh-CN"/>
              </w:rPr>
            </w:pPr>
          </w:p>
        </w:tc>
      </w:tr>
      <w:tr w14:paraId="101C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0D7BE7BE">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24919430">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深圳-江门</w:t>
            </w:r>
          </w:p>
        </w:tc>
        <w:tc>
          <w:tcPr>
            <w:tcW w:w="1016" w:type="dxa"/>
            <w:vAlign w:val="center"/>
          </w:tcPr>
          <w:p w14:paraId="61478156">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7DC092E5">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5DD2B387">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1FBCBD6B">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709D5D24">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02A21E7A">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7A6688EC">
            <w:pPr>
              <w:numPr>
                <w:ilvl w:val="0"/>
                <w:numId w:val="0"/>
              </w:numPr>
              <w:spacing w:line="240" w:lineRule="auto"/>
              <w:jc w:val="center"/>
              <w:rPr>
                <w:rFonts w:hint="default"/>
                <w:sz w:val="20"/>
                <w:szCs w:val="20"/>
                <w:vertAlign w:val="baseline"/>
                <w:lang w:val="en-US" w:eastAsia="zh-CN"/>
              </w:rPr>
            </w:pPr>
          </w:p>
        </w:tc>
      </w:tr>
      <w:tr w14:paraId="7B54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671057A0">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4833E8DC">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0B2FF5B3">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06470CE3">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30C466F4">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33643131">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E96600C">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6990C80C">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2D48C811">
            <w:pPr>
              <w:numPr>
                <w:ilvl w:val="0"/>
                <w:numId w:val="0"/>
              </w:numPr>
              <w:spacing w:line="240" w:lineRule="auto"/>
              <w:jc w:val="center"/>
              <w:rPr>
                <w:rFonts w:hint="default"/>
                <w:sz w:val="20"/>
                <w:szCs w:val="20"/>
                <w:vertAlign w:val="baseline"/>
                <w:lang w:val="en-US" w:eastAsia="zh-CN"/>
              </w:rPr>
            </w:pPr>
          </w:p>
        </w:tc>
      </w:tr>
      <w:tr w14:paraId="4A0F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4F834AA3">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0016A660">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深圳-珠海</w:t>
            </w:r>
          </w:p>
        </w:tc>
        <w:tc>
          <w:tcPr>
            <w:tcW w:w="1016" w:type="dxa"/>
            <w:vAlign w:val="center"/>
          </w:tcPr>
          <w:p w14:paraId="6442DB2E">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0A0DC279">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2E6DDED5">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7AEB9567">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06FF504">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3008B135">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2D50FCA3">
            <w:pPr>
              <w:numPr>
                <w:ilvl w:val="0"/>
                <w:numId w:val="0"/>
              </w:numPr>
              <w:spacing w:line="240" w:lineRule="auto"/>
              <w:jc w:val="center"/>
              <w:rPr>
                <w:rFonts w:hint="default"/>
                <w:sz w:val="20"/>
                <w:szCs w:val="20"/>
                <w:vertAlign w:val="baseline"/>
                <w:lang w:val="en-US" w:eastAsia="zh-CN"/>
              </w:rPr>
            </w:pPr>
          </w:p>
        </w:tc>
      </w:tr>
      <w:tr w14:paraId="25BF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035533C0">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4F44A24B">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1E0CB1D8">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2E23A120">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23C10EBD">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6C6CFD80">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54F17F85">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7E0CF113">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15A7B718">
            <w:pPr>
              <w:numPr>
                <w:ilvl w:val="0"/>
                <w:numId w:val="0"/>
              </w:numPr>
              <w:spacing w:line="240" w:lineRule="auto"/>
              <w:jc w:val="center"/>
              <w:rPr>
                <w:rFonts w:hint="default"/>
                <w:sz w:val="20"/>
                <w:szCs w:val="20"/>
                <w:vertAlign w:val="baseline"/>
                <w:lang w:val="en-US" w:eastAsia="zh-CN"/>
              </w:rPr>
            </w:pPr>
          </w:p>
        </w:tc>
      </w:tr>
      <w:tr w14:paraId="75E5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6951AF7C">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0EB1F483">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深圳-肇庆</w:t>
            </w:r>
          </w:p>
        </w:tc>
        <w:tc>
          <w:tcPr>
            <w:tcW w:w="1016" w:type="dxa"/>
            <w:vAlign w:val="center"/>
          </w:tcPr>
          <w:p w14:paraId="5FBF3F37">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4D259206">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1F89D8CA">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17BDDBE1">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1DB7FF7F">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70548FAC">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51554501">
            <w:pPr>
              <w:numPr>
                <w:ilvl w:val="0"/>
                <w:numId w:val="0"/>
              </w:numPr>
              <w:spacing w:line="240" w:lineRule="auto"/>
              <w:jc w:val="center"/>
              <w:rPr>
                <w:rFonts w:hint="default"/>
                <w:sz w:val="20"/>
                <w:szCs w:val="20"/>
                <w:vertAlign w:val="baseline"/>
                <w:lang w:val="en-US" w:eastAsia="zh-CN"/>
              </w:rPr>
            </w:pPr>
          </w:p>
        </w:tc>
      </w:tr>
      <w:tr w14:paraId="3027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21B684E6">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500CEF57">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5CDC36C2">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4D73FBF7">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1477C0B8">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4FFBE673">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48BB2177">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5F318461">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42C92EF6">
            <w:pPr>
              <w:numPr>
                <w:ilvl w:val="0"/>
                <w:numId w:val="0"/>
              </w:numPr>
              <w:spacing w:line="240" w:lineRule="auto"/>
              <w:jc w:val="center"/>
              <w:rPr>
                <w:rFonts w:hint="default"/>
                <w:sz w:val="20"/>
                <w:szCs w:val="20"/>
                <w:vertAlign w:val="baseline"/>
                <w:lang w:val="en-US" w:eastAsia="zh-CN"/>
              </w:rPr>
            </w:pPr>
          </w:p>
        </w:tc>
      </w:tr>
      <w:tr w14:paraId="284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3E949BEE">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32C0B1A3">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深圳-佛山</w:t>
            </w:r>
          </w:p>
        </w:tc>
        <w:tc>
          <w:tcPr>
            <w:tcW w:w="1016" w:type="dxa"/>
            <w:vAlign w:val="center"/>
          </w:tcPr>
          <w:p w14:paraId="3D3AD4D1">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0125B330">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78A4B8ED">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1C0AECCA">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21C878E2">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70CAA401">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4EE185EA">
            <w:pPr>
              <w:numPr>
                <w:ilvl w:val="0"/>
                <w:numId w:val="0"/>
              </w:numPr>
              <w:spacing w:line="240" w:lineRule="auto"/>
              <w:jc w:val="center"/>
              <w:rPr>
                <w:rFonts w:hint="default"/>
                <w:sz w:val="20"/>
                <w:szCs w:val="20"/>
                <w:vertAlign w:val="baseline"/>
                <w:lang w:val="en-US" w:eastAsia="zh-CN"/>
              </w:rPr>
            </w:pPr>
          </w:p>
        </w:tc>
      </w:tr>
      <w:tr w14:paraId="0407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77" w:type="dxa"/>
            <w:vMerge w:val="continue"/>
            <w:tcBorders/>
            <w:vAlign w:val="center"/>
          </w:tcPr>
          <w:p w14:paraId="6E38F71C">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57FDA734">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7D704F05">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665B8686">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72EFBDDE">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1EDF13A8">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5A501C3E">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10269EC7">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45BF820D">
            <w:pPr>
              <w:numPr>
                <w:ilvl w:val="0"/>
                <w:numId w:val="0"/>
              </w:numPr>
              <w:spacing w:line="240" w:lineRule="auto"/>
              <w:jc w:val="center"/>
              <w:rPr>
                <w:rFonts w:hint="default"/>
                <w:sz w:val="20"/>
                <w:szCs w:val="20"/>
                <w:vertAlign w:val="baseline"/>
                <w:lang w:val="en-US" w:eastAsia="zh-CN"/>
              </w:rPr>
            </w:pPr>
          </w:p>
        </w:tc>
      </w:tr>
      <w:tr w14:paraId="14B5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722F77DC">
            <w:pPr>
              <w:numPr>
                <w:ilvl w:val="0"/>
                <w:numId w:val="0"/>
              </w:numPr>
              <w:spacing w:line="240" w:lineRule="auto"/>
              <w:jc w:val="center"/>
              <w:rPr>
                <w:rFonts w:hint="default"/>
                <w:sz w:val="20"/>
                <w:szCs w:val="20"/>
                <w:vertAlign w:val="baseline"/>
                <w:lang w:val="en-US" w:eastAsia="zh-CN"/>
              </w:rPr>
            </w:pPr>
          </w:p>
        </w:tc>
        <w:tc>
          <w:tcPr>
            <w:tcW w:w="1084" w:type="dxa"/>
            <w:vMerge w:val="restart"/>
            <w:vAlign w:val="center"/>
          </w:tcPr>
          <w:p w14:paraId="34033D64">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深圳-深汕</w:t>
            </w:r>
          </w:p>
        </w:tc>
        <w:tc>
          <w:tcPr>
            <w:tcW w:w="1016" w:type="dxa"/>
            <w:vAlign w:val="center"/>
          </w:tcPr>
          <w:p w14:paraId="27328524">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67CA2D8B">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0E133BBB">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0AFAB1C7">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5D327FAC">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2E1D90AF">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3505139D">
            <w:pPr>
              <w:numPr>
                <w:ilvl w:val="0"/>
                <w:numId w:val="0"/>
              </w:numPr>
              <w:spacing w:line="240" w:lineRule="auto"/>
              <w:jc w:val="center"/>
              <w:rPr>
                <w:rFonts w:hint="default"/>
                <w:sz w:val="20"/>
                <w:szCs w:val="20"/>
                <w:vertAlign w:val="baseline"/>
                <w:lang w:val="en-US" w:eastAsia="zh-CN"/>
              </w:rPr>
            </w:pPr>
          </w:p>
        </w:tc>
      </w:tr>
      <w:tr w14:paraId="0F81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Merge w:val="continue"/>
            <w:tcBorders/>
            <w:vAlign w:val="center"/>
          </w:tcPr>
          <w:p w14:paraId="285E64A4">
            <w:pPr>
              <w:numPr>
                <w:ilvl w:val="0"/>
                <w:numId w:val="0"/>
              </w:numPr>
              <w:spacing w:line="240" w:lineRule="auto"/>
              <w:jc w:val="center"/>
              <w:rPr>
                <w:rFonts w:hint="default"/>
                <w:sz w:val="20"/>
                <w:szCs w:val="20"/>
                <w:vertAlign w:val="baseline"/>
                <w:lang w:val="en-US" w:eastAsia="zh-CN"/>
              </w:rPr>
            </w:pPr>
          </w:p>
        </w:tc>
        <w:tc>
          <w:tcPr>
            <w:tcW w:w="1084" w:type="dxa"/>
            <w:vMerge w:val="continue"/>
            <w:tcBorders/>
            <w:vAlign w:val="center"/>
          </w:tcPr>
          <w:p w14:paraId="6B125DDE">
            <w:pPr>
              <w:numPr>
                <w:ilvl w:val="0"/>
                <w:numId w:val="0"/>
              </w:numPr>
              <w:spacing w:line="240" w:lineRule="auto"/>
              <w:jc w:val="center"/>
              <w:rPr>
                <w:rFonts w:hint="default"/>
                <w:sz w:val="20"/>
                <w:szCs w:val="20"/>
                <w:vertAlign w:val="baseline"/>
                <w:lang w:val="en-US" w:eastAsia="zh-CN"/>
              </w:rPr>
            </w:pPr>
          </w:p>
        </w:tc>
        <w:tc>
          <w:tcPr>
            <w:tcW w:w="1016" w:type="dxa"/>
            <w:vAlign w:val="center"/>
          </w:tcPr>
          <w:p w14:paraId="5D04CA21">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面包车</w:t>
            </w:r>
          </w:p>
        </w:tc>
        <w:tc>
          <w:tcPr>
            <w:tcW w:w="817" w:type="dxa"/>
            <w:vAlign w:val="center"/>
          </w:tcPr>
          <w:p w14:paraId="69305624">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w:t>
            </w:r>
          </w:p>
        </w:tc>
        <w:tc>
          <w:tcPr>
            <w:tcW w:w="1250" w:type="dxa"/>
            <w:vAlign w:val="center"/>
          </w:tcPr>
          <w:p w14:paraId="5CFF7D75">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3FA90401">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3C616AF4">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47DA4A32">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1DB90DFD">
            <w:pPr>
              <w:numPr>
                <w:ilvl w:val="0"/>
                <w:numId w:val="0"/>
              </w:numPr>
              <w:spacing w:line="240" w:lineRule="auto"/>
              <w:jc w:val="center"/>
              <w:rPr>
                <w:rFonts w:hint="default"/>
                <w:sz w:val="20"/>
                <w:szCs w:val="20"/>
                <w:vertAlign w:val="baseline"/>
                <w:lang w:val="en-US" w:eastAsia="zh-CN"/>
              </w:rPr>
            </w:pPr>
          </w:p>
        </w:tc>
      </w:tr>
      <w:tr w14:paraId="7AA1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177" w:type="dxa"/>
            <w:vAlign w:val="center"/>
          </w:tcPr>
          <w:p w14:paraId="29DFA3EC">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配送</w:t>
            </w:r>
          </w:p>
          <w:p w14:paraId="69279B8B">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（不含卸）</w:t>
            </w:r>
          </w:p>
        </w:tc>
        <w:tc>
          <w:tcPr>
            <w:tcW w:w="1084" w:type="dxa"/>
            <w:vAlign w:val="center"/>
          </w:tcPr>
          <w:p w14:paraId="1C9F9882">
            <w:pPr>
              <w:numPr>
                <w:ilvl w:val="0"/>
                <w:numId w:val="0"/>
              </w:numPr>
              <w:spacing w:line="240" w:lineRule="auto"/>
              <w:jc w:val="center"/>
              <w:rPr>
                <w:rFonts w:hint="default"/>
                <w:sz w:val="20"/>
                <w:szCs w:val="20"/>
                <w:vertAlign w:val="baseline"/>
                <w:lang w:val="en-US" w:eastAsia="zh-CN"/>
              </w:rPr>
            </w:pPr>
            <w:r>
              <w:rPr>
                <w:rFonts w:hint="default"/>
                <w:sz w:val="20"/>
                <w:szCs w:val="20"/>
                <w:vertAlign w:val="baseline"/>
                <w:lang w:val="en-US" w:eastAsia="zh-CN"/>
              </w:rPr>
              <w:t>深圳-深圳</w:t>
            </w:r>
          </w:p>
        </w:tc>
        <w:tc>
          <w:tcPr>
            <w:tcW w:w="1016" w:type="dxa"/>
            <w:vAlign w:val="center"/>
          </w:tcPr>
          <w:p w14:paraId="10155330">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厢式货车</w:t>
            </w:r>
          </w:p>
        </w:tc>
        <w:tc>
          <w:tcPr>
            <w:tcW w:w="817" w:type="dxa"/>
            <w:vAlign w:val="center"/>
          </w:tcPr>
          <w:p w14:paraId="590BB62F">
            <w:pPr>
              <w:pStyle w:val="3"/>
              <w:keepNext w:val="0"/>
              <w:keepLines w:val="0"/>
              <w:widowControl/>
              <w:suppressLineNumbers w:val="0"/>
              <w:kinsoku/>
              <w:wordWrap/>
              <w:overflowPunct/>
              <w:spacing w:line="240" w:lineRule="auto"/>
              <w:ind w:left="0" w:leftChars="0" w:right="0" w:rightChars="0" w:firstLine="0" w:firstLineChars="0"/>
              <w:jc w:val="center"/>
              <w:rPr>
                <w:rFonts w:hint="default"/>
                <w:sz w:val="20"/>
                <w:szCs w:val="20"/>
                <w:vertAlign w:val="baseline"/>
                <w:lang w:val="en-US" w:eastAsia="zh-CN"/>
              </w:rPr>
            </w:pPr>
            <w:r>
              <w:rPr>
                <w:rFonts w:hint="eastAsia" w:ascii="宋体" w:hAnsi="宋体" w:eastAsia="宋体" w:cs="宋体"/>
                <w:color w:val="000000"/>
                <w:sz w:val="20"/>
                <w:szCs w:val="20"/>
              </w:rPr>
              <w:t>10</w:t>
            </w:r>
          </w:p>
        </w:tc>
        <w:tc>
          <w:tcPr>
            <w:tcW w:w="1250" w:type="dxa"/>
            <w:vAlign w:val="center"/>
          </w:tcPr>
          <w:p w14:paraId="74BC93DF">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42491F11">
            <w:pPr>
              <w:numPr>
                <w:ilvl w:val="0"/>
                <w:numId w:val="0"/>
              </w:numPr>
              <w:spacing w:line="240" w:lineRule="auto"/>
              <w:jc w:val="center"/>
              <w:rPr>
                <w:rFonts w:hint="default"/>
                <w:sz w:val="20"/>
                <w:szCs w:val="20"/>
                <w:vertAlign w:val="baseline"/>
                <w:lang w:val="en-US" w:eastAsia="zh-CN"/>
              </w:rPr>
            </w:pPr>
          </w:p>
        </w:tc>
        <w:tc>
          <w:tcPr>
            <w:tcW w:w="1050" w:type="dxa"/>
            <w:vAlign w:val="center"/>
          </w:tcPr>
          <w:p w14:paraId="516C8129">
            <w:pPr>
              <w:numPr>
                <w:ilvl w:val="0"/>
                <w:numId w:val="0"/>
              </w:numPr>
              <w:spacing w:line="240" w:lineRule="auto"/>
              <w:jc w:val="center"/>
              <w:rPr>
                <w:rFonts w:hint="default"/>
                <w:sz w:val="20"/>
                <w:szCs w:val="20"/>
                <w:vertAlign w:val="baseline"/>
                <w:lang w:val="en-US" w:eastAsia="zh-CN"/>
              </w:rPr>
            </w:pPr>
          </w:p>
        </w:tc>
        <w:tc>
          <w:tcPr>
            <w:tcW w:w="1367" w:type="dxa"/>
            <w:vAlign w:val="center"/>
          </w:tcPr>
          <w:p w14:paraId="28FB13A7">
            <w:pPr>
              <w:numPr>
                <w:ilvl w:val="0"/>
                <w:numId w:val="0"/>
              </w:numPr>
              <w:spacing w:line="240" w:lineRule="auto"/>
              <w:jc w:val="center"/>
              <w:rPr>
                <w:rFonts w:hint="default"/>
                <w:sz w:val="20"/>
                <w:szCs w:val="20"/>
                <w:vertAlign w:val="baseline"/>
                <w:lang w:val="en-US" w:eastAsia="zh-CN"/>
              </w:rPr>
            </w:pPr>
          </w:p>
        </w:tc>
        <w:tc>
          <w:tcPr>
            <w:tcW w:w="1466" w:type="dxa"/>
            <w:vAlign w:val="center"/>
          </w:tcPr>
          <w:p w14:paraId="1F1108C2">
            <w:pPr>
              <w:numPr>
                <w:ilvl w:val="0"/>
                <w:numId w:val="0"/>
              </w:numPr>
              <w:spacing w:line="240" w:lineRule="auto"/>
              <w:jc w:val="center"/>
              <w:rPr>
                <w:rFonts w:hint="default"/>
                <w:sz w:val="20"/>
                <w:szCs w:val="20"/>
                <w:vertAlign w:val="baseline"/>
                <w:lang w:val="en-US" w:eastAsia="zh-CN"/>
              </w:rPr>
            </w:pPr>
          </w:p>
        </w:tc>
      </w:tr>
    </w:tbl>
    <w:p w14:paraId="3FD9402B">
      <w:pPr>
        <w:numPr>
          <w:ilvl w:val="0"/>
          <w:numId w:val="0"/>
        </w:numPr>
        <w:ind w:leftChars="0"/>
        <w:rPr>
          <w:rFonts w:hint="default"/>
          <w:sz w:val="28"/>
          <w:szCs w:val="28"/>
          <w:lang w:val="en-US" w:eastAsia="zh-CN"/>
        </w:rPr>
      </w:pPr>
    </w:p>
    <w:p w14:paraId="21BAAF25">
      <w:pPr>
        <w:numPr>
          <w:ilvl w:val="0"/>
          <w:numId w:val="0"/>
        </w:numPr>
        <w:spacing w:line="360" w:lineRule="auto"/>
        <w:ind w:leftChars="0"/>
        <w:rPr>
          <w:rFonts w:hint="default"/>
          <w:sz w:val="24"/>
          <w:szCs w:val="24"/>
          <w:lang w:val="en-US" w:eastAsia="zh-CN"/>
        </w:rPr>
      </w:pPr>
      <w:r>
        <w:rPr>
          <w:rFonts w:hint="default"/>
          <w:sz w:val="24"/>
          <w:szCs w:val="24"/>
          <w:lang w:val="en-US" w:eastAsia="zh-CN"/>
        </w:rPr>
        <w:t>1、实际业务配送区域和配送模式包括但不限于此报价表中的内容，超出范围以外的配送，通过双方友好协商重新报价。</w:t>
      </w:r>
    </w:p>
    <w:p w14:paraId="3243BEC7">
      <w:pPr>
        <w:numPr>
          <w:ilvl w:val="0"/>
          <w:numId w:val="0"/>
        </w:numPr>
        <w:spacing w:line="360" w:lineRule="auto"/>
        <w:ind w:leftChars="0"/>
        <w:rPr>
          <w:rFonts w:hint="default"/>
          <w:sz w:val="24"/>
          <w:szCs w:val="24"/>
          <w:lang w:val="en-US" w:eastAsia="zh-CN"/>
        </w:rPr>
      </w:pPr>
      <w:r>
        <w:rPr>
          <w:rFonts w:hint="default"/>
          <w:sz w:val="24"/>
          <w:szCs w:val="24"/>
          <w:lang w:val="en-US" w:eastAsia="zh-CN"/>
        </w:rPr>
        <w:t>2、远距离搬运指停车点距离仓库距离200米以上400米以下。上楼费指人工扛货上楼梯费用。如乘电梯上楼则算远距离搬运费，而非上楼费。每次收费都需提供视频或者图片佐证。</w:t>
      </w:r>
    </w:p>
    <w:p w14:paraId="346950C1">
      <w:pPr>
        <w:numPr>
          <w:ilvl w:val="0"/>
          <w:numId w:val="0"/>
        </w:numPr>
        <w:spacing w:line="360" w:lineRule="auto"/>
        <w:ind w:leftChars="0"/>
        <w:rPr>
          <w:rFonts w:hint="default"/>
          <w:sz w:val="24"/>
          <w:szCs w:val="24"/>
          <w:lang w:val="en-US" w:eastAsia="zh-CN"/>
        </w:rPr>
      </w:pPr>
      <w:r>
        <w:rPr>
          <w:rFonts w:hint="default"/>
          <w:sz w:val="24"/>
          <w:szCs w:val="24"/>
          <w:lang w:val="en-US" w:eastAsia="zh-CN"/>
        </w:rPr>
        <w:t>3、保底起运量为该区域单次配送量，应根据客户实际配送需求选择合适车辆。</w:t>
      </w:r>
    </w:p>
    <w:p w14:paraId="015386C7">
      <w:pPr>
        <w:numPr>
          <w:ilvl w:val="0"/>
          <w:numId w:val="0"/>
        </w:numPr>
        <w:spacing w:line="360" w:lineRule="auto"/>
        <w:ind w:leftChars="0"/>
        <w:rPr>
          <w:rFonts w:hint="default"/>
          <w:sz w:val="28"/>
          <w:szCs w:val="28"/>
          <w:lang w:val="en-US" w:eastAsia="zh-CN"/>
        </w:rPr>
      </w:pPr>
      <w:r>
        <w:rPr>
          <w:rFonts w:hint="default"/>
          <w:sz w:val="24"/>
          <w:szCs w:val="24"/>
          <w:lang w:val="en-US" w:eastAsia="zh-CN"/>
        </w:rPr>
        <w:t>4、以上报价均为含税报价。</w:t>
      </w:r>
    </w:p>
    <w:p w14:paraId="02D227FE">
      <w:pPr>
        <w:numPr>
          <w:ilvl w:val="0"/>
          <w:numId w:val="0"/>
        </w:numPr>
        <w:ind w:leftChars="0"/>
        <w:jc w:val="right"/>
        <w:rPr>
          <w:rFonts w:hint="default"/>
          <w:sz w:val="28"/>
          <w:szCs w:val="28"/>
          <w:lang w:val="en-US" w:eastAsia="zh-CN"/>
        </w:rPr>
      </w:pPr>
      <w:r>
        <w:rPr>
          <w:rFonts w:hint="eastAsia"/>
          <w:sz w:val="28"/>
          <w:szCs w:val="28"/>
          <w:lang w:val="en-US" w:eastAsia="zh-CN"/>
        </w:rPr>
        <w:t xml:space="preserve">     </w:t>
      </w:r>
      <w:r>
        <w:rPr>
          <w:rFonts w:hint="eastAsia"/>
          <w:sz w:val="24"/>
          <w:szCs w:val="24"/>
          <w:lang w:val="en-US" w:eastAsia="zh-CN"/>
        </w:rPr>
        <w:t>投标人：</w:t>
      </w:r>
      <w:r>
        <w:rPr>
          <w:rFonts w:hint="eastAsia"/>
          <w:sz w:val="24"/>
          <w:szCs w:val="24"/>
          <w:u w:val="single"/>
          <w:lang w:val="en-US" w:eastAsia="zh-CN"/>
        </w:rPr>
        <w:t xml:space="preserve">                          （盖章）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27D9">
    <w:pPr>
      <w:pStyle w:val="2"/>
      <w:jc w:val="center"/>
    </w:pPr>
    <w:r>
      <w:fldChar w:fldCharType="begin"/>
    </w:r>
    <w:r>
      <w:instrText xml:space="preserve">PAGE   \* MERGEFORMAT</w:instrText>
    </w:r>
    <w:r>
      <w:fldChar w:fldCharType="separate"/>
    </w:r>
    <w:r>
      <w:rPr>
        <w:lang w:val="zh-CN"/>
      </w:rPr>
      <w:t>81</w:t>
    </w:r>
    <w:r>
      <w:fldChar w:fldCharType="end"/>
    </w:r>
  </w:p>
  <w:p w14:paraId="337D9216">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6D205"/>
    <w:multiLevelType w:val="singleLevel"/>
    <w:tmpl w:val="0766D2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OTM3NDgzZjkyODU5NDMzZmFhZWVmZTA3NWIxZjkifQ=="/>
  </w:docVars>
  <w:rsids>
    <w:rsidRoot w:val="00000000"/>
    <w:rsid w:val="031B4E3B"/>
    <w:rsid w:val="192F7329"/>
    <w:rsid w:val="20A10C17"/>
    <w:rsid w:val="400B0DA9"/>
    <w:rsid w:val="75380567"/>
    <w:rsid w:val="766D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2476</Words>
  <Characters>2546</Characters>
  <Lines>0</Lines>
  <Paragraphs>0</Paragraphs>
  <TotalTime>66</TotalTime>
  <ScaleCrop>false</ScaleCrop>
  <LinksUpToDate>false</LinksUpToDate>
  <CharactersWithSpaces>3150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2025-06-23T09:16:00Z</dcterms:created>
  <dc:creator>深粮贝格客服</dc:creator>
  <cp:lastModifiedBy>贝格产品中心</cp:lastModifiedBy>
  <dcterms:modified xsi:type="dcterms:W3CDTF">2026-06-15T11:33:50Z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eyJoZGlkIjoiMTIyOTM3NDgzZjkyODU5NDMzZmFhZWVmZTA3NWIxZjkiLCJ1c2VySWQiOiIxMjA3NzA2ODExIn0=</vt:lpwstr>
  </property>
  <property fmtid="{D5CDD505-2E9C-101B-9397-08002B2CF9AE}" pid="4" name="ICV">
    <vt:lpwstr>AC1DBC818364442191937FFD93A675F8_12</vt:lpwstr>
  </property>
</Properties>
</file>