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0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2" w:firstLineChars="200"/>
        <w:jc w:val="center"/>
        <w:textAlignment w:val="auto"/>
        <w:outlineLvl w:val="9"/>
        <w:rPr>
          <w:rFonts w:hint="eastAsia"/>
          <w:b/>
          <w:bCs/>
          <w:szCs w:val="30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highlight w:val="none"/>
          <w:lang w:val="en-US" w:eastAsia="zh-CN"/>
        </w:rPr>
        <w:t>贵州龙里比孟花园安置小区项目工程造价咨询服务投标报名表</w:t>
      </w:r>
    </w:p>
    <w:tbl>
      <w:tblPr>
        <w:tblStyle w:val="2"/>
        <w:tblW w:w="10079" w:type="dxa"/>
        <w:tblInd w:w="-4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7"/>
        <w:gridCol w:w="1197"/>
        <w:gridCol w:w="1366"/>
        <w:gridCol w:w="633"/>
        <w:gridCol w:w="445"/>
        <w:gridCol w:w="845"/>
        <w:gridCol w:w="1145"/>
        <w:gridCol w:w="910"/>
        <w:gridCol w:w="1571"/>
      </w:tblGrid>
      <w:tr w14:paraId="58644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C2313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企业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811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4D3B6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u w:val="none"/>
              </w:rPr>
            </w:pPr>
          </w:p>
        </w:tc>
      </w:tr>
      <w:tr w14:paraId="3D80C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E4A5A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注册地址</w:t>
            </w:r>
          </w:p>
        </w:tc>
        <w:tc>
          <w:tcPr>
            <w:tcW w:w="44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CEDF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DADEC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u w:val="none"/>
              </w:rPr>
              <w:t>邮政编码</w:t>
            </w:r>
          </w:p>
        </w:tc>
        <w:tc>
          <w:tcPr>
            <w:tcW w:w="2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63BD4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64228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</w:trPr>
        <w:tc>
          <w:tcPr>
            <w:tcW w:w="19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B2F8B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4A92E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联系人</w:t>
            </w:r>
          </w:p>
        </w:tc>
        <w:tc>
          <w:tcPr>
            <w:tcW w:w="3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F7A2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B2B41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电 话</w:t>
            </w:r>
          </w:p>
        </w:tc>
        <w:tc>
          <w:tcPr>
            <w:tcW w:w="2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759A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819E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1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7AB5C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 w:firstLine="420" w:firstLineChars="20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964DC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 xml:space="preserve">邮  箱       </w:t>
            </w:r>
          </w:p>
        </w:tc>
        <w:tc>
          <w:tcPr>
            <w:tcW w:w="3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BF01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F4EAF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网 址</w:t>
            </w:r>
          </w:p>
        </w:tc>
        <w:tc>
          <w:tcPr>
            <w:tcW w:w="2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FB8A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677B9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C436C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公司类型</w:t>
            </w:r>
          </w:p>
        </w:tc>
        <w:tc>
          <w:tcPr>
            <w:tcW w:w="811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BD9C0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4918A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5D069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法定代表人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E5A2B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E768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8DFCA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技术职称</w:t>
            </w: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6549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6543C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电话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F16B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803C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573EE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成立时间</w:t>
            </w:r>
          </w:p>
        </w:tc>
        <w:tc>
          <w:tcPr>
            <w:tcW w:w="2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52AE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/>
              <w:textAlignment w:val="auto"/>
              <w:outlineLvl w:val="9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5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4976E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0" w:firstLine="105" w:firstLineChars="5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员工总人数：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 xml:space="preserve">   人</w:t>
            </w:r>
          </w:p>
        </w:tc>
      </w:tr>
      <w:tr w14:paraId="04416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1FEED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企业资质等级</w:t>
            </w:r>
          </w:p>
        </w:tc>
        <w:tc>
          <w:tcPr>
            <w:tcW w:w="2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6B3D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textAlignment w:val="auto"/>
              <w:outlineLvl w:val="9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3509E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其中</w:t>
            </w:r>
          </w:p>
        </w:tc>
        <w:tc>
          <w:tcPr>
            <w:tcW w:w="2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A4E62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高级职称人员</w:t>
            </w:r>
          </w:p>
        </w:tc>
        <w:tc>
          <w:tcPr>
            <w:tcW w:w="2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1CDB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leftChars="0" w:right="0" w:rightChars="0" w:firstLine="420" w:firstLineChars="200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人</w:t>
            </w:r>
          </w:p>
        </w:tc>
      </w:tr>
      <w:tr w14:paraId="4A26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CEB8E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统一社会信用代码</w:t>
            </w:r>
          </w:p>
        </w:tc>
        <w:tc>
          <w:tcPr>
            <w:tcW w:w="2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051E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EFB01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2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AC5E4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中级职称人员</w:t>
            </w:r>
          </w:p>
        </w:tc>
        <w:tc>
          <w:tcPr>
            <w:tcW w:w="2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0DD1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leftChars="0" w:right="0" w:rightChars="0" w:firstLine="420" w:firstLineChars="200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人</w:t>
            </w:r>
          </w:p>
        </w:tc>
      </w:tr>
      <w:tr w14:paraId="76162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A1EC8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注册资金</w:t>
            </w:r>
          </w:p>
        </w:tc>
        <w:tc>
          <w:tcPr>
            <w:tcW w:w="2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A407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/>
              <w:textAlignment w:val="auto"/>
              <w:outlineLvl w:val="9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A1A00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2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6AFFE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初级职称人员</w:t>
            </w:r>
          </w:p>
        </w:tc>
        <w:tc>
          <w:tcPr>
            <w:tcW w:w="2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E288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leftChars="0" w:right="0" w:rightChars="0" w:firstLine="420" w:firstLineChars="200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人</w:t>
            </w:r>
          </w:p>
        </w:tc>
      </w:tr>
      <w:tr w14:paraId="0D000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EF5BD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基本账户银行</w:t>
            </w:r>
          </w:p>
        </w:tc>
        <w:tc>
          <w:tcPr>
            <w:tcW w:w="2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C5FC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37153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2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43311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一级注册造价工程师</w:t>
            </w:r>
          </w:p>
        </w:tc>
        <w:tc>
          <w:tcPr>
            <w:tcW w:w="2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BDDC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leftChars="0" w:right="0" w:rightChars="0" w:firstLine="420" w:firstLineChars="200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人</w:t>
            </w:r>
          </w:p>
        </w:tc>
      </w:tr>
      <w:tr w14:paraId="60930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12838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账号</w:t>
            </w:r>
          </w:p>
        </w:tc>
        <w:tc>
          <w:tcPr>
            <w:tcW w:w="2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66E0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8A304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2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F35F3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二级注册造价工程师</w:t>
            </w:r>
          </w:p>
        </w:tc>
        <w:tc>
          <w:tcPr>
            <w:tcW w:w="2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93C5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leftChars="0" w:right="0" w:rightChars="0" w:firstLine="420" w:firstLineChars="200"/>
              <w:textAlignment w:val="auto"/>
              <w:outlineLvl w:val="9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人</w:t>
            </w:r>
          </w:p>
        </w:tc>
      </w:tr>
      <w:tr w14:paraId="51DFF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F9C65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经营范围</w:t>
            </w:r>
          </w:p>
        </w:tc>
        <w:tc>
          <w:tcPr>
            <w:tcW w:w="8112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99ECA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0E066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C172A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备注</w:t>
            </w:r>
          </w:p>
        </w:tc>
        <w:tc>
          <w:tcPr>
            <w:tcW w:w="811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B7544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 w:firstLine="420" w:firstLineChars="20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4FE82396">
      <w:pPr>
        <w:spacing w:line="324" w:lineRule="auto"/>
        <w:ind w:firstLine="400" w:firstLineChars="200"/>
        <w:rPr>
          <w:rFonts w:hint="default" w:ascii="宋体" w:hAnsi="宋体" w:eastAsia="宋体" w:cs="宋体"/>
          <w:sz w:val="20"/>
          <w:szCs w:val="20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highlight w:val="none"/>
          <w:lang w:val="en-US" w:eastAsia="zh-CN"/>
        </w:rPr>
        <w:t>备注：1.本表及其附件一式两份，加盖公章，纸质版须随投标文件一</w:t>
      </w:r>
      <w:bookmarkStart w:id="0" w:name="_GoBack"/>
      <w:bookmarkEnd w:id="0"/>
      <w:r>
        <w:rPr>
          <w:rFonts w:hint="eastAsia" w:ascii="宋体" w:hAnsi="宋体" w:eastAsia="宋体" w:cs="宋体"/>
          <w:sz w:val="20"/>
          <w:szCs w:val="20"/>
          <w:highlight w:val="none"/>
          <w:lang w:val="en-US" w:eastAsia="zh-CN"/>
        </w:rPr>
        <w:t>同递交。</w:t>
      </w:r>
    </w:p>
    <w:p w14:paraId="2A2A5B2D">
      <w:r>
        <w:rPr>
          <w:rFonts w:hint="eastAsia" w:ascii="宋体" w:hAnsi="宋体" w:eastAsia="宋体" w:cs="宋体"/>
          <w:sz w:val="20"/>
          <w:szCs w:val="20"/>
          <w:highlight w:val="none"/>
          <w:lang w:val="en-US" w:eastAsia="zh-CN"/>
        </w:rPr>
        <w:t>2.本表后附营业执照复印件加盖公章</w:t>
      </w:r>
      <w:r>
        <w:rPr>
          <w:rFonts w:hint="eastAsia" w:ascii="宋体" w:hAnsi="宋体" w:eastAsia="宋体" w:cs="宋体"/>
          <w:sz w:val="20"/>
          <w:szCs w:val="20"/>
          <w:highlight w:val="none"/>
        </w:rPr>
        <w:t>（如分公司参与报价，则需提供总公司的授权书）</w:t>
      </w:r>
      <w:r>
        <w:rPr>
          <w:rFonts w:hint="eastAsia" w:ascii="宋体" w:hAnsi="宋体" w:eastAsia="宋体" w:cs="宋体"/>
          <w:sz w:val="20"/>
          <w:szCs w:val="20"/>
          <w:highlight w:val="none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62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2026-10-21T07:38:06Z</dcterms:created>
  <dc:creator>ysgz385</dc:creator>
  <cp:lastModifiedBy>qzuser</cp:lastModifiedBy>
  <dcterms:modified xsi:type="dcterms:W3CDTF">2026-10-21T07:40:35Z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eyJoZGlkIjoiNTUyNDcyNzEyNTNkNzIyNWJmNDBkNDNkNzY1ODYyOWIiLCJ1c2VySWQiOiIyOTU2NzYwMTUifQ==</vt:lpwstr>
  </property>
  <property fmtid="{D5CDD505-2E9C-101B-9397-08002B2CF9AE}" pid="4" name="ICV">
    <vt:lpwstr>46FD574E305645218C72E7E8CC2F9B0E_12</vt:lpwstr>
  </property>
</Properties>
</file>