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A5FE3">
      <w:pPr>
        <w:widowControl/>
        <w:spacing w:after="240"/>
        <w:jc w:val="left"/>
      </w:pPr>
    </w:p>
    <w:tbl>
      <w:tblPr>
        <w:tblStyle w:val="6"/>
        <w:tblW w:w="9645" w:type="dxa"/>
        <w:jc w:val="center"/>
        <w:tblCellSpacing w:w="7" w:type="dxa"/>
        <w:shd w:val="clear" w:color="auto" w:fill="000000"/>
        <w:tblLayout w:type="autofit"/>
        <w:tblCellMar>
          <w:top w:w="0" w:type="dxa"/>
          <w:left w:w="0" w:type="dxa"/>
          <w:bottom w:w="0" w:type="dxa"/>
          <w:right w:w="0" w:type="dxa"/>
        </w:tblCellMar>
      </w:tblPr>
      <w:tblGrid>
        <w:gridCol w:w="9645"/>
      </w:tblGrid>
      <w:tr w14:paraId="3CFB6564">
        <w:tblPrEx>
          <w:shd w:val="clear" w:color="auto" w:fill="000000"/>
          <w:tblCellMar>
            <w:top w:w="0" w:type="dxa"/>
            <w:left w:w="0" w:type="dxa"/>
            <w:bottom w:w="0" w:type="dxa"/>
            <w:right w:w="0" w:type="dxa"/>
          </w:tblCellMar>
        </w:tblPrEx>
        <w:trPr>
          <w:trHeight w:val="9078" w:hRule="atLeast"/>
          <w:tblCellSpacing w:w="7" w:type="dxa"/>
          <w:jc w:val="center"/>
        </w:trPr>
        <w:tc>
          <w:tcPr>
            <w:tcW w:w="0" w:type="auto"/>
            <w:shd w:val="clear" w:color="auto" w:fill="FFFFFF"/>
          </w:tcPr>
          <w:tbl>
            <w:tblPr>
              <w:tblStyle w:val="6"/>
              <w:tblW w:w="4900" w:type="pct"/>
              <w:jc w:val="center"/>
              <w:tblCellSpacing w:w="0" w:type="dxa"/>
              <w:shd w:val="clear" w:color="auto" w:fill="FFFFFF"/>
              <w:tblLayout w:type="autofit"/>
              <w:tblCellMar>
                <w:top w:w="0" w:type="dxa"/>
                <w:left w:w="0" w:type="dxa"/>
                <w:bottom w:w="0" w:type="dxa"/>
                <w:right w:w="0" w:type="dxa"/>
              </w:tblCellMar>
            </w:tblPr>
            <w:tblGrid>
              <w:gridCol w:w="9425"/>
            </w:tblGrid>
            <w:tr w14:paraId="322E0E34">
              <w:tblPrEx>
                <w:shd w:val="clear" w:color="auto" w:fill="FFFFFF"/>
                <w:tblCellMar>
                  <w:top w:w="0" w:type="dxa"/>
                  <w:left w:w="0" w:type="dxa"/>
                  <w:bottom w:w="0" w:type="dxa"/>
                  <w:right w:w="0" w:type="dxa"/>
                </w:tblCellMar>
              </w:tblPrEx>
              <w:trPr>
                <w:trHeight w:val="600" w:hRule="atLeast"/>
                <w:tblCellSpacing w:w="0" w:type="dxa"/>
                <w:jc w:val="center"/>
              </w:trPr>
              <w:tc>
                <w:tcPr>
                  <w:tcW w:w="0" w:type="auto"/>
                  <w:shd w:val="clear" w:color="auto" w:fill="FFFFFF"/>
                  <w:vAlign w:val="bottom"/>
                </w:tcPr>
                <w:p w14:paraId="1826CD84">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textAlignment w:val="auto"/>
                    <w:rPr>
                      <w:sz w:val="20"/>
                      <w:szCs w:val="20"/>
                    </w:rPr>
                  </w:pPr>
                  <w:r>
                    <w:rPr>
                      <w:rFonts w:hint="eastAsia" w:ascii="黑体" w:hAnsi="黑体" w:eastAsia="黑体" w:cs="黑体"/>
                      <w:b/>
                      <w:bCs/>
                      <w:color w:val="0000FF"/>
                      <w:kern w:val="0"/>
                      <w:sz w:val="48"/>
                      <w:szCs w:val="48"/>
                      <w:lang w:eastAsia="zh-CN" w:bidi="ar"/>
                    </w:rPr>
                    <w:t>采购</w:t>
                  </w:r>
                  <w:r>
                    <w:rPr>
                      <w:rFonts w:hint="eastAsia" w:ascii="黑体" w:hAnsi="黑体" w:eastAsia="黑体" w:cs="黑体"/>
                      <w:b/>
                      <w:bCs/>
                      <w:color w:val="0000FF"/>
                      <w:kern w:val="0"/>
                      <w:sz w:val="48"/>
                      <w:szCs w:val="48"/>
                      <w:lang w:bidi="ar"/>
                    </w:rPr>
                    <w:t>项目信息公开</w:t>
                  </w:r>
                </w:p>
              </w:tc>
            </w:tr>
            <w:tr w14:paraId="5B6F7737">
              <w:tblPrEx>
                <w:tblCellMar>
                  <w:top w:w="0" w:type="dxa"/>
                  <w:left w:w="0" w:type="dxa"/>
                  <w:bottom w:w="0" w:type="dxa"/>
                  <w:right w:w="0" w:type="dxa"/>
                </w:tblCellMar>
              </w:tblPrEx>
              <w:trPr>
                <w:tblCellSpacing w:w="0" w:type="dxa"/>
                <w:jc w:val="center"/>
              </w:trPr>
              <w:tc>
                <w:tcPr>
                  <w:tcW w:w="0" w:type="auto"/>
                  <w:shd w:val="clear" w:color="auto" w:fill="FFFFFF"/>
                  <w:vAlign w:val="bottom"/>
                </w:tcPr>
                <w:tbl>
                  <w:tblPr>
                    <w:tblStyle w:val="6"/>
                    <w:tblW w:w="5000" w:type="pct"/>
                    <w:jc w:val="center"/>
                    <w:tblCellSpacing w:w="0" w:type="dxa"/>
                    <w:tblLayout w:type="autofit"/>
                    <w:tblCellMar>
                      <w:top w:w="75" w:type="dxa"/>
                      <w:left w:w="75" w:type="dxa"/>
                      <w:bottom w:w="75" w:type="dxa"/>
                      <w:right w:w="75" w:type="dxa"/>
                    </w:tblCellMar>
                  </w:tblPr>
                  <w:tblGrid>
                    <w:gridCol w:w="9425"/>
                  </w:tblGrid>
                  <w:tr w14:paraId="22CFEEB7">
                    <w:tblPrEx>
                      <w:tblCellMar>
                        <w:top w:w="75" w:type="dxa"/>
                        <w:left w:w="75" w:type="dxa"/>
                        <w:bottom w:w="75" w:type="dxa"/>
                        <w:right w:w="75" w:type="dxa"/>
                      </w:tblCellMar>
                    </w:tblPrEx>
                    <w:trPr>
                      <w:tblCellSpacing w:w="0" w:type="dxa"/>
                      <w:jc w:val="center"/>
                    </w:trPr>
                    <w:tc>
                      <w:tcPr>
                        <w:tcW w:w="0" w:type="auto"/>
                        <w:shd w:val="clear" w:color="auto" w:fill="auto"/>
                        <w:vAlign w:val="center"/>
                      </w:tcPr>
                      <w:tbl>
                        <w:tblPr>
                          <w:tblStyle w:val="6"/>
                          <w:tblpPr w:leftFromText="180" w:rightFromText="180" w:vertAnchor="text" w:horzAnchor="page" w:tblpX="652" w:tblpY="514"/>
                          <w:tblOverlap w:val="never"/>
                          <w:tblW w:w="8511"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90" w:type="dxa"/>
                            <w:left w:w="90" w:type="dxa"/>
                            <w:bottom w:w="90" w:type="dxa"/>
                            <w:right w:w="90" w:type="dxa"/>
                          </w:tblCellMar>
                        </w:tblPr>
                        <w:tblGrid>
                          <w:gridCol w:w="1655"/>
                          <w:gridCol w:w="6856"/>
                        </w:tblGrid>
                        <w:tr w14:paraId="77BCE2E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1081" w:hRule="atLeast"/>
                          </w:trPr>
                          <w:tc>
                            <w:tcPr>
                              <w:tcW w:w="0" w:type="auto"/>
                              <w:gridSpan w:val="2"/>
                              <w:shd w:val="clear" w:color="auto" w:fill="auto"/>
                              <w:vAlign w:val="center"/>
                            </w:tcPr>
                            <w:p w14:paraId="51A1D54E">
                              <w:pPr>
                                <w:pStyle w:val="5"/>
                                <w:keepNext w:val="0"/>
                                <w:keepLines w:val="0"/>
                                <w:widowControl/>
                                <w:suppressLineNumbers w:val="0"/>
                                <w:spacing w:before="0" w:beforeAutospacing="0" w:after="0" w:afterAutospacing="0"/>
                                <w:ind w:left="0" w:right="0" w:firstLine="0"/>
                                <w:rPr>
                                  <w:rFonts w:hint="eastAsia" w:ascii="CESI仿宋-GB2312" w:hAnsi="CESI仿宋-GB2312" w:eastAsia="CESI仿宋-GB2312" w:cs="CESI仿宋-GB2312"/>
                                  <w:sz w:val="24"/>
                                  <w:szCs w:val="24"/>
                                </w:rPr>
                              </w:pPr>
                              <w:r>
                                <w:rPr>
                                  <w:rFonts w:hint="eastAsia" w:ascii="CESI仿宋-GB2312" w:hAnsi="CESI仿宋-GB2312" w:eastAsia="CESI仿宋-GB2312" w:cs="CESI仿宋-GB2312"/>
                                  <w:kern w:val="0"/>
                                  <w:sz w:val="24"/>
                                  <w:szCs w:val="24"/>
                                  <w:lang w:val="en-US" w:eastAsia="zh-CN" w:bidi="ar"/>
                                </w:rPr>
                                <w:t>根据深圳市大鹏新区发展和财政局关于做好自行采购信息化管理试点工作的通知要求，现将本项目有关情况向社会公开:</w:t>
                              </w:r>
                            </w:p>
                          </w:tc>
                        </w:tr>
                        <w:tr w14:paraId="4D02037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c>
                            <w:tcPr>
                              <w:tcW w:w="0" w:type="auto"/>
                              <w:gridSpan w:val="2"/>
                              <w:shd w:val="clear" w:color="auto" w:fill="auto"/>
                              <w:vAlign w:val="center"/>
                            </w:tcPr>
                            <w:p w14:paraId="7504EDF4">
                              <w:pPr>
                                <w:widowControl w:val="0"/>
                                <w:spacing w:line="560" w:lineRule="exact"/>
                                <w:jc w:val="both"/>
                                <w:rPr>
                                  <w:rFonts w:hint="eastAsia" w:ascii="仿宋" w:hAnsi="仿宋" w:eastAsia="仿宋"/>
                                  <w:sz w:val="28"/>
                                  <w:szCs w:val="28"/>
                                </w:rPr>
                              </w:pPr>
                              <w:r>
                                <w:rPr>
                                  <w:rFonts w:hint="eastAsia" w:ascii="CESI仿宋-GB2312" w:hAnsi="CESI仿宋-GB2312" w:eastAsia="CESI仿宋-GB2312" w:cs="CESI仿宋-GB2312"/>
                                  <w:kern w:val="0"/>
                                  <w:sz w:val="24"/>
                                  <w:szCs w:val="24"/>
                                  <w:lang w:val="en-US" w:eastAsia="zh-CN" w:bidi="ar"/>
                                </w:rPr>
                                <w:t>项目名称：</w:t>
                              </w:r>
                              <w:r>
                                <w:rPr>
                                  <w:rFonts w:hint="eastAsia" w:ascii="仿宋" w:hAnsi="仿宋" w:eastAsia="仿宋"/>
                                  <w:sz w:val="24"/>
                                  <w:szCs w:val="24"/>
                                </w:rPr>
                                <w:t>水头垃圾填埋场渗滤液及浓缩液处理站运营监管服务项目</w:t>
                              </w:r>
                            </w:p>
                            <w:p w14:paraId="21D4B1F3">
                              <w:pPr>
                                <w:keepNext/>
                                <w:keepLines/>
                                <w:pageBreakBefore w:val="0"/>
                                <w:kinsoku/>
                                <w:wordWrap/>
                                <w:overflowPunct/>
                                <w:topLinePunct w:val="0"/>
                                <w:autoSpaceDE/>
                                <w:autoSpaceDN/>
                                <w:bidi w:val="0"/>
                                <w:adjustRightInd w:val="0"/>
                                <w:snapToGrid/>
                                <w:spacing w:line="380" w:lineRule="exact"/>
                                <w:jc w:val="both"/>
                                <w:textAlignment w:val="baseline"/>
                                <w:outlineLvl w:val="1"/>
                                <w:rPr>
                                  <w:rFonts w:hint="eastAsia" w:ascii="CESI仿宋-GB2312" w:hAnsi="CESI仿宋-GB2312" w:eastAsia="CESI仿宋-GB2312" w:cs="CESI仿宋-GB2312"/>
                                  <w:kern w:val="0"/>
                                  <w:sz w:val="24"/>
                                  <w:szCs w:val="24"/>
                                  <w:lang w:val="en-US" w:eastAsia="zh-CN" w:bidi="ar"/>
                                </w:rPr>
                              </w:pPr>
                            </w:p>
                          </w:tc>
                        </w:tr>
                        <w:tr w14:paraId="1D99114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445" w:hRule="atLeast"/>
                          </w:trPr>
                          <w:tc>
                            <w:tcPr>
                              <w:tcW w:w="1578" w:type="dxa"/>
                              <w:vMerge w:val="restart"/>
                              <w:shd w:val="clear" w:color="auto" w:fill="auto"/>
                              <w:vAlign w:val="center"/>
                            </w:tcPr>
                            <w:p w14:paraId="661B11B3">
                              <w:pPr>
                                <w:keepNext/>
                                <w:keepLines/>
                                <w:pageBreakBefore w:val="0"/>
                                <w:kinsoku/>
                                <w:wordWrap/>
                                <w:overflowPunct/>
                                <w:topLinePunct w:val="0"/>
                                <w:autoSpaceDE/>
                                <w:autoSpaceDN/>
                                <w:bidi w:val="0"/>
                                <w:adjustRightInd w:val="0"/>
                                <w:snapToGrid/>
                                <w:spacing w:line="380" w:lineRule="exact"/>
                                <w:jc w:val="both"/>
                                <w:textAlignment w:val="baseline"/>
                                <w:outlineLvl w:val="1"/>
                                <w:rPr>
                                  <w:rFonts w:hint="eastAsia" w:ascii="CESI仿宋-GB2312" w:hAnsi="CESI仿宋-GB2312" w:eastAsia="CESI仿宋-GB2312" w:cs="CESI仿宋-GB2312"/>
                                  <w:kern w:val="0"/>
                                  <w:sz w:val="24"/>
                                  <w:szCs w:val="24"/>
                                  <w:lang w:val="en-US" w:eastAsia="zh-CN" w:bidi="ar"/>
                                </w:rPr>
                              </w:pPr>
                              <w:r>
                                <w:rPr>
                                  <w:rFonts w:hint="eastAsia" w:ascii="CESI仿宋-GB2312" w:hAnsi="CESI仿宋-GB2312" w:eastAsia="CESI仿宋-GB2312" w:cs="CESI仿宋-GB2312"/>
                                  <w:kern w:val="0"/>
                                  <w:sz w:val="24"/>
                                  <w:szCs w:val="24"/>
                                  <w:lang w:val="en-US" w:eastAsia="zh-CN" w:bidi="ar"/>
                                </w:rPr>
                                <w:t xml:space="preserve">实施购买前公开的信息 </w:t>
                              </w:r>
                            </w:p>
                          </w:tc>
                          <w:tc>
                            <w:tcPr>
                              <w:tcW w:w="6933" w:type="dxa"/>
                              <w:shd w:val="clear" w:color="auto" w:fill="auto"/>
                              <w:vAlign w:val="center"/>
                            </w:tcPr>
                            <w:p w14:paraId="6BBF8D42">
                              <w:pPr>
                                <w:keepNext/>
                                <w:keepLines/>
                                <w:pageBreakBefore w:val="0"/>
                                <w:kinsoku/>
                                <w:wordWrap/>
                                <w:overflowPunct/>
                                <w:topLinePunct w:val="0"/>
                                <w:autoSpaceDE/>
                                <w:autoSpaceDN/>
                                <w:bidi w:val="0"/>
                                <w:adjustRightInd w:val="0"/>
                                <w:snapToGrid/>
                                <w:spacing w:line="380" w:lineRule="exact"/>
                                <w:jc w:val="both"/>
                                <w:textAlignment w:val="baseline"/>
                                <w:outlineLvl w:val="1"/>
                                <w:rPr>
                                  <w:rFonts w:hint="eastAsia" w:ascii="CESI仿宋-GB2312" w:hAnsi="CESI仿宋-GB2312" w:eastAsia="CESI仿宋-GB2312" w:cs="CESI仿宋-GB2312"/>
                                  <w:kern w:val="0"/>
                                  <w:sz w:val="24"/>
                                  <w:szCs w:val="24"/>
                                  <w:lang w:val="en-US" w:eastAsia="zh-CN" w:bidi="ar"/>
                                </w:rPr>
                              </w:pPr>
                              <w:r>
                                <w:rPr>
                                  <w:rFonts w:hint="eastAsia" w:ascii="CESI仿宋-GB2312" w:hAnsi="CESI仿宋-GB2312" w:eastAsia="CESI仿宋-GB2312" w:cs="CESI仿宋-GB2312"/>
                                  <w:kern w:val="0"/>
                                  <w:sz w:val="24"/>
                                  <w:szCs w:val="24"/>
                                  <w:lang w:val="en-US" w:eastAsia="zh-CN" w:bidi="ar"/>
                                </w:rPr>
                                <w:t>服务标准和要求：详见招标需求。</w:t>
                              </w:r>
                            </w:p>
                            <w:p w14:paraId="6B7B80C7">
                              <w:pPr>
                                <w:keepNext/>
                                <w:keepLines/>
                                <w:pageBreakBefore w:val="0"/>
                                <w:kinsoku/>
                                <w:wordWrap/>
                                <w:overflowPunct/>
                                <w:topLinePunct w:val="0"/>
                                <w:autoSpaceDE/>
                                <w:autoSpaceDN/>
                                <w:bidi w:val="0"/>
                                <w:adjustRightInd w:val="0"/>
                                <w:snapToGrid/>
                                <w:spacing w:line="380" w:lineRule="exact"/>
                                <w:jc w:val="both"/>
                                <w:textAlignment w:val="baseline"/>
                                <w:outlineLvl w:val="1"/>
                                <w:rPr>
                                  <w:rFonts w:hint="eastAsia" w:ascii="CESI仿宋-GB2312" w:hAnsi="CESI仿宋-GB2312" w:eastAsia="CESI仿宋-GB2312" w:cs="CESI仿宋-GB2312"/>
                                  <w:kern w:val="0"/>
                                  <w:sz w:val="24"/>
                                  <w:szCs w:val="24"/>
                                  <w:lang w:val="en" w:eastAsia="zh-CN" w:bidi="ar"/>
                                </w:rPr>
                              </w:pPr>
                            </w:p>
                          </w:tc>
                        </w:tr>
                        <w:tr w14:paraId="5ECAB3D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440" w:hRule="atLeast"/>
                          </w:trPr>
                          <w:tc>
                            <w:tcPr>
                              <w:tcW w:w="1578" w:type="dxa"/>
                              <w:vMerge w:val="continue"/>
                              <w:shd w:val="clear" w:color="auto" w:fill="auto"/>
                              <w:vAlign w:val="center"/>
                            </w:tcPr>
                            <w:p w14:paraId="4A2C8899">
                              <w:pPr>
                                <w:keepNext/>
                                <w:keepLines/>
                                <w:pageBreakBefore w:val="0"/>
                                <w:kinsoku/>
                                <w:wordWrap/>
                                <w:overflowPunct/>
                                <w:topLinePunct w:val="0"/>
                                <w:autoSpaceDE/>
                                <w:autoSpaceDN/>
                                <w:bidi w:val="0"/>
                                <w:adjustRightInd w:val="0"/>
                                <w:snapToGrid/>
                                <w:spacing w:line="380" w:lineRule="exact"/>
                                <w:jc w:val="both"/>
                                <w:textAlignment w:val="baseline"/>
                                <w:outlineLvl w:val="1"/>
                                <w:rPr>
                                  <w:rFonts w:hint="eastAsia" w:ascii="CESI仿宋-GB2312" w:hAnsi="CESI仿宋-GB2312" w:eastAsia="CESI仿宋-GB2312" w:cs="CESI仿宋-GB2312"/>
                                  <w:kern w:val="0"/>
                                  <w:sz w:val="24"/>
                                  <w:szCs w:val="24"/>
                                  <w:lang w:val="en-US" w:eastAsia="zh-CN" w:bidi="ar"/>
                                </w:rPr>
                              </w:pPr>
                            </w:p>
                          </w:tc>
                          <w:tc>
                            <w:tcPr>
                              <w:tcW w:w="6933" w:type="dxa"/>
                              <w:shd w:val="clear" w:color="auto" w:fill="auto"/>
                              <w:vAlign w:val="center"/>
                            </w:tcPr>
                            <w:p w14:paraId="3607AB43">
                              <w:pPr>
                                <w:keepNext/>
                                <w:keepLines/>
                                <w:pageBreakBefore w:val="0"/>
                                <w:kinsoku/>
                                <w:wordWrap/>
                                <w:overflowPunct/>
                                <w:topLinePunct w:val="0"/>
                                <w:autoSpaceDE/>
                                <w:autoSpaceDN/>
                                <w:bidi w:val="0"/>
                                <w:adjustRightInd w:val="0"/>
                                <w:snapToGrid/>
                                <w:spacing w:line="380" w:lineRule="exact"/>
                                <w:jc w:val="both"/>
                                <w:textAlignment w:val="baseline"/>
                                <w:outlineLvl w:val="1"/>
                                <w:rPr>
                                  <w:rFonts w:hint="eastAsia" w:ascii="CESI仿宋-GB2312" w:hAnsi="CESI仿宋-GB2312" w:eastAsia="CESI仿宋-GB2312" w:cs="CESI仿宋-GB2312"/>
                                  <w:kern w:val="0"/>
                                  <w:sz w:val="24"/>
                                  <w:szCs w:val="24"/>
                                  <w:lang w:val="en-US" w:eastAsia="zh-CN" w:bidi="ar"/>
                                </w:rPr>
                              </w:pPr>
                              <w:r>
                                <w:rPr>
                                  <w:rFonts w:hint="eastAsia" w:ascii="CESI仿宋-GB2312" w:hAnsi="CESI仿宋-GB2312" w:eastAsia="CESI仿宋-GB2312" w:cs="CESI仿宋-GB2312"/>
                                  <w:kern w:val="0"/>
                                  <w:sz w:val="24"/>
                                  <w:szCs w:val="24"/>
                                  <w:lang w:val="en-US" w:eastAsia="zh-CN" w:bidi="ar"/>
                                </w:rPr>
                                <w:t>项目预算金额：¥175,000.00元</w:t>
                              </w:r>
                            </w:p>
                          </w:tc>
                        </w:tr>
                        <w:tr w14:paraId="00593F4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409" w:hRule="atLeast"/>
                          </w:trPr>
                          <w:tc>
                            <w:tcPr>
                              <w:tcW w:w="1578" w:type="dxa"/>
                              <w:vMerge w:val="continue"/>
                              <w:shd w:val="clear" w:color="auto" w:fill="auto"/>
                              <w:vAlign w:val="center"/>
                            </w:tcPr>
                            <w:p w14:paraId="42AE25D5">
                              <w:pPr>
                                <w:keepNext w:val="0"/>
                                <w:keepLines w:val="0"/>
                                <w:pageBreakBefore w:val="0"/>
                                <w:kinsoku/>
                                <w:wordWrap/>
                                <w:overflowPunct/>
                                <w:topLinePunct w:val="0"/>
                                <w:autoSpaceDE/>
                                <w:autoSpaceDN/>
                                <w:bidi w:val="0"/>
                                <w:adjustRightInd/>
                                <w:snapToGrid/>
                                <w:spacing w:beforeAutospacing="0" w:afterAutospacing="0" w:line="380" w:lineRule="exact"/>
                                <w:textAlignment w:val="auto"/>
                                <w:rPr>
                                  <w:rFonts w:hint="eastAsia" w:ascii="CESI仿宋-GB2312" w:hAnsi="CESI仿宋-GB2312" w:eastAsia="CESI仿宋-GB2312" w:cs="CESI仿宋-GB2312"/>
                                  <w:sz w:val="24"/>
                                  <w:szCs w:val="24"/>
                                </w:rPr>
                              </w:pPr>
                            </w:p>
                          </w:tc>
                          <w:tc>
                            <w:tcPr>
                              <w:tcW w:w="6933" w:type="dxa"/>
                              <w:shd w:val="clear" w:color="auto" w:fill="auto"/>
                              <w:vAlign w:val="center"/>
                            </w:tcPr>
                            <w:p w14:paraId="06A227B9">
                              <w:pPr>
                                <w:keepNext w:val="0"/>
                                <w:keepLines w:val="0"/>
                                <w:pageBreakBefore w:val="0"/>
                                <w:widowControl/>
                                <w:kinsoku/>
                                <w:wordWrap/>
                                <w:overflowPunct/>
                                <w:topLinePunct w:val="0"/>
                                <w:autoSpaceDE/>
                                <w:autoSpaceDN/>
                                <w:bidi w:val="0"/>
                                <w:adjustRightInd/>
                                <w:snapToGrid/>
                                <w:spacing w:beforeAutospacing="0" w:afterAutospacing="0" w:line="380" w:lineRule="exact"/>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kern w:val="0"/>
                                  <w:sz w:val="24"/>
                                  <w:szCs w:val="24"/>
                                  <w:lang w:eastAsia="zh-CN" w:bidi="ar"/>
                                </w:rPr>
                                <w:t>采购方式：询价采购</w:t>
                              </w:r>
                            </w:p>
                          </w:tc>
                        </w:tr>
                        <w:tr w14:paraId="13A3CDA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398" w:hRule="atLeast"/>
                          </w:trPr>
                          <w:tc>
                            <w:tcPr>
                              <w:tcW w:w="1578" w:type="dxa"/>
                              <w:vMerge w:val="continue"/>
                              <w:shd w:val="clear" w:color="auto" w:fill="auto"/>
                              <w:vAlign w:val="center"/>
                            </w:tcPr>
                            <w:p w14:paraId="461BD67D">
                              <w:pPr>
                                <w:keepNext w:val="0"/>
                                <w:keepLines w:val="0"/>
                                <w:pageBreakBefore w:val="0"/>
                                <w:kinsoku/>
                                <w:wordWrap/>
                                <w:overflowPunct/>
                                <w:topLinePunct w:val="0"/>
                                <w:autoSpaceDE/>
                                <w:autoSpaceDN/>
                                <w:bidi w:val="0"/>
                                <w:adjustRightInd/>
                                <w:snapToGrid/>
                                <w:spacing w:beforeAutospacing="0" w:afterAutospacing="0" w:line="380" w:lineRule="exact"/>
                                <w:textAlignment w:val="auto"/>
                                <w:rPr>
                                  <w:rFonts w:hint="eastAsia" w:ascii="CESI仿宋-GB2312" w:hAnsi="CESI仿宋-GB2312" w:eastAsia="CESI仿宋-GB2312" w:cs="CESI仿宋-GB2312"/>
                                  <w:sz w:val="24"/>
                                  <w:szCs w:val="24"/>
                                </w:rPr>
                              </w:pPr>
                            </w:p>
                          </w:tc>
                          <w:tc>
                            <w:tcPr>
                              <w:tcW w:w="6933" w:type="dxa"/>
                              <w:shd w:val="clear" w:color="auto" w:fill="auto"/>
                              <w:vAlign w:val="center"/>
                            </w:tcPr>
                            <w:p w14:paraId="10DE2D21">
                              <w:pPr>
                                <w:keepNext w:val="0"/>
                                <w:keepLines w:val="0"/>
                                <w:pageBreakBefore w:val="0"/>
                                <w:widowControl/>
                                <w:kinsoku/>
                                <w:wordWrap/>
                                <w:overflowPunct/>
                                <w:topLinePunct w:val="0"/>
                                <w:autoSpaceDE/>
                                <w:autoSpaceDN/>
                                <w:bidi w:val="0"/>
                                <w:adjustRightInd/>
                                <w:snapToGrid/>
                                <w:spacing w:beforeAutospacing="0" w:afterAutospacing="0" w:line="380" w:lineRule="exact"/>
                                <w:jc w:val="left"/>
                                <w:textAlignment w:val="auto"/>
                                <w:rPr>
                                  <w:rFonts w:hint="eastAsia" w:ascii="CESI仿宋-GB2312" w:hAnsi="CESI仿宋-GB2312" w:eastAsia="CESI仿宋-GB2312" w:cs="CESI仿宋-GB2312"/>
                                  <w:kern w:val="0"/>
                                  <w:sz w:val="24"/>
                                  <w:szCs w:val="24"/>
                                  <w:lang w:eastAsia="zh-CN" w:bidi="ar"/>
                                </w:rPr>
                              </w:pPr>
                              <w:r>
                                <w:rPr>
                                  <w:rFonts w:hint="eastAsia" w:ascii="CESI仿宋-GB2312" w:hAnsi="CESI仿宋-GB2312" w:eastAsia="CESI仿宋-GB2312" w:cs="CESI仿宋-GB2312"/>
                                  <w:kern w:val="0"/>
                                  <w:sz w:val="24"/>
                                  <w:szCs w:val="24"/>
                                  <w:lang w:eastAsia="zh-CN" w:bidi="ar"/>
                                </w:rPr>
                                <w:t>评审方法：最低评标价法</w:t>
                              </w:r>
                            </w:p>
                          </w:tc>
                        </w:tr>
                        <w:tr w14:paraId="25BBEF6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2001" w:hRule="atLeast"/>
                          </w:trPr>
                          <w:tc>
                            <w:tcPr>
                              <w:tcW w:w="0" w:type="auto"/>
                              <w:gridSpan w:val="2"/>
                              <w:shd w:val="clear" w:color="auto" w:fill="auto"/>
                              <w:vAlign w:val="center"/>
                            </w:tcPr>
                            <w:p w14:paraId="01314349">
                              <w:pPr>
                                <w:keepNext w:val="0"/>
                                <w:keepLines w:val="0"/>
                                <w:pageBreakBefore w:val="0"/>
                                <w:widowControl/>
                                <w:kinsoku/>
                                <w:wordWrap/>
                                <w:overflowPunct/>
                                <w:topLinePunct w:val="0"/>
                                <w:autoSpaceDE/>
                                <w:autoSpaceDN/>
                                <w:bidi w:val="0"/>
                                <w:adjustRightInd/>
                                <w:snapToGrid/>
                                <w:spacing w:beforeAutospacing="0" w:afterAutospacing="0" w:line="380" w:lineRule="exact"/>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kern w:val="0"/>
                                  <w:sz w:val="24"/>
                                  <w:szCs w:val="24"/>
                                  <w:lang w:bidi="ar"/>
                                </w:rPr>
                                <w:t xml:space="preserve">经本单位确认，上述公告信息真实、合规。 </w:t>
                              </w:r>
                            </w:p>
                            <w:p w14:paraId="35D0880F">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CESI仿宋-GB2312" w:hAnsi="CESI仿宋-GB2312" w:eastAsia="CESI仿宋-GB2312" w:cs="CESI仿宋-GB2312"/>
                                  <w:color w:val="000000"/>
                                  <w:sz w:val="24"/>
                                  <w:szCs w:val="24"/>
                                  <w:lang w:eastAsia="zh-CN"/>
                                </w:rPr>
                              </w:pPr>
                              <w:r>
                                <w:rPr>
                                  <w:rFonts w:hint="eastAsia" w:ascii="CESI仿宋-GB2312" w:hAnsi="CESI仿宋-GB2312" w:eastAsia="CESI仿宋-GB2312" w:cs="CESI仿宋-GB2312"/>
                                  <w:sz w:val="24"/>
                                  <w:szCs w:val="24"/>
                                </w:rPr>
                                <w:t>单位名称：</w:t>
                              </w:r>
                              <w:r>
                                <w:rPr>
                                  <w:rFonts w:hint="eastAsia" w:ascii="仿宋" w:hAnsi="仿宋" w:eastAsia="仿宋"/>
                                  <w:sz w:val="24"/>
                                  <w:szCs w:val="24"/>
                                </w:rPr>
                                <w:t>大鹏办事处</w:t>
                              </w:r>
                              <w:r>
                                <w:rPr>
                                  <w:rFonts w:hint="eastAsia" w:ascii="仿宋" w:hAnsi="仿宋" w:eastAsia="仿宋"/>
                                  <w:sz w:val="24"/>
                                  <w:szCs w:val="24"/>
                                  <w:lang w:eastAsia="zh-CN"/>
                                </w:rPr>
                                <w:t>城市建设发展服务中心</w:t>
                              </w:r>
                            </w:p>
                            <w:p w14:paraId="30052ACD">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default"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rPr>
                                <w:t xml:space="preserve">地址： </w:t>
                              </w:r>
                              <w:r>
                                <w:rPr>
                                  <w:rFonts w:hint="eastAsia" w:ascii="CESI仿宋-GB2312" w:hAnsi="CESI仿宋-GB2312" w:eastAsia="CESI仿宋-GB2312" w:cs="CESI仿宋-GB2312"/>
                                  <w:sz w:val="24"/>
                                  <w:szCs w:val="24"/>
                                  <w:lang w:eastAsia="zh-CN"/>
                                </w:rPr>
                                <w:t>深圳市大鹏新区大鹏办事处中山路</w:t>
                              </w:r>
                              <w:r>
                                <w:rPr>
                                  <w:rFonts w:hint="eastAsia" w:ascii="CESI仿宋-GB2312" w:hAnsi="CESI仿宋-GB2312" w:eastAsia="CESI仿宋-GB2312" w:cs="CESI仿宋-GB2312"/>
                                  <w:sz w:val="24"/>
                                  <w:szCs w:val="24"/>
                                  <w:lang w:val="en-US" w:eastAsia="zh-CN"/>
                                </w:rPr>
                                <w:t>5号</w:t>
                              </w:r>
                            </w:p>
                            <w:p w14:paraId="77D82BF2">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rPr>
                                <w:t>联系人：</w:t>
                              </w:r>
                              <w:r>
                                <w:rPr>
                                  <w:rFonts w:hint="eastAsia" w:ascii="CESI仿宋-GB2312" w:hAnsi="CESI仿宋-GB2312" w:eastAsia="CESI仿宋-GB2312" w:cs="CESI仿宋-GB2312"/>
                                  <w:sz w:val="24"/>
                                  <w:szCs w:val="24"/>
                                  <w:lang w:eastAsia="zh-CN"/>
                                </w:rPr>
                                <w:t>钟工</w:t>
                              </w:r>
                            </w:p>
                            <w:p w14:paraId="4F706DCD">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default"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rPr>
                                <w:t xml:space="preserve">联系电话： </w:t>
                              </w:r>
                              <w:r>
                                <w:rPr>
                                  <w:rFonts w:hint="eastAsia" w:ascii="CESI仿宋-GB2312" w:hAnsi="CESI仿宋-GB2312" w:eastAsia="CESI仿宋-GB2312" w:cs="CESI仿宋-GB2312"/>
                                  <w:sz w:val="24"/>
                                  <w:szCs w:val="24"/>
                                  <w:lang w:val="en-US" w:eastAsia="zh-CN"/>
                                </w:rPr>
                                <w:t>0755-89263257</w:t>
                              </w:r>
                              <w:bookmarkStart w:id="0" w:name="_GoBack"/>
                              <w:bookmarkEnd w:id="0"/>
                            </w:p>
                            <w:p w14:paraId="3988BCAC">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default"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eastAsia="zh-CN"/>
                                </w:rPr>
                                <w:t>公告期：</w:t>
                              </w:r>
                              <w:r>
                                <w:rPr>
                                  <w:rFonts w:hint="eastAsia" w:ascii="CESI仿宋-GB2312" w:hAnsi="CESI仿宋-GB2312" w:eastAsia="CESI仿宋-GB2312" w:cs="CESI仿宋-GB2312"/>
                                  <w:sz w:val="24"/>
                                  <w:szCs w:val="24"/>
                                  <w:lang w:val="en-US" w:eastAsia="zh-CN"/>
                                </w:rPr>
                                <w:t>2025年2月27日-3月3日</w:t>
                              </w:r>
                            </w:p>
                            <w:p w14:paraId="0A46E1A2">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                                      公告日期：202</w:t>
                              </w:r>
                              <w:r>
                                <w:rPr>
                                  <w:rFonts w:hint="eastAsia" w:ascii="CESI仿宋-GB2312" w:hAnsi="CESI仿宋-GB2312" w:eastAsia="CESI仿宋-GB2312" w:cs="CESI仿宋-GB2312"/>
                                  <w:sz w:val="24"/>
                                  <w:szCs w:val="24"/>
                                  <w:lang w:val="en-US" w:eastAsia="zh-CN"/>
                                </w:rPr>
                                <w:t>5</w:t>
                              </w:r>
                              <w:r>
                                <w:rPr>
                                  <w:rFonts w:hint="eastAsia" w:ascii="CESI仿宋-GB2312" w:hAnsi="CESI仿宋-GB2312" w:eastAsia="CESI仿宋-GB2312" w:cs="CESI仿宋-GB2312"/>
                                  <w:sz w:val="24"/>
                                  <w:szCs w:val="24"/>
                                </w:rPr>
                                <w:t> 年</w:t>
                              </w:r>
                              <w:r>
                                <w:rPr>
                                  <w:rFonts w:hint="eastAsia" w:ascii="CESI仿宋-GB2312" w:hAnsi="CESI仿宋-GB2312" w:eastAsia="CESI仿宋-GB2312" w:cs="CESI仿宋-GB2312"/>
                                  <w:sz w:val="24"/>
                                  <w:szCs w:val="24"/>
                                  <w:lang w:val="en-US" w:eastAsia="zh-CN"/>
                                </w:rPr>
                                <w:t xml:space="preserve"> 2 </w:t>
                              </w:r>
                              <w:r>
                                <w:rPr>
                                  <w:rFonts w:hint="eastAsia" w:ascii="CESI仿宋-GB2312" w:hAnsi="CESI仿宋-GB2312" w:eastAsia="CESI仿宋-GB2312" w:cs="CESI仿宋-GB2312"/>
                                  <w:sz w:val="24"/>
                                  <w:szCs w:val="24"/>
                                </w:rPr>
                                <w:t>月</w:t>
                              </w:r>
                              <w:r>
                                <w:rPr>
                                  <w:rFonts w:hint="eastAsia" w:ascii="CESI仿宋-GB2312" w:hAnsi="CESI仿宋-GB2312" w:eastAsia="CESI仿宋-GB2312" w:cs="CESI仿宋-GB2312"/>
                                  <w:sz w:val="24"/>
                                  <w:szCs w:val="24"/>
                                  <w:lang w:val="en-US" w:eastAsia="zh-CN"/>
                                </w:rPr>
                                <w:t xml:space="preserve">  27 </w:t>
                              </w:r>
                              <w:r>
                                <w:rPr>
                                  <w:rFonts w:hint="eastAsia" w:ascii="CESI仿宋-GB2312" w:hAnsi="CESI仿宋-GB2312" w:eastAsia="CESI仿宋-GB2312" w:cs="CESI仿宋-GB2312"/>
                                  <w:sz w:val="24"/>
                                  <w:szCs w:val="24"/>
                                </w:rPr>
                                <w:t>日</w:t>
                              </w:r>
                            </w:p>
                          </w:tc>
                        </w:tr>
                      </w:tbl>
                      <w:p w14:paraId="3141FE2F">
                        <w:pPr>
                          <w:keepNext w:val="0"/>
                          <w:keepLines w:val="0"/>
                          <w:pageBreakBefore w:val="0"/>
                          <w:widowControl/>
                          <w:kinsoku/>
                          <w:wordWrap/>
                          <w:overflowPunct/>
                          <w:topLinePunct w:val="0"/>
                          <w:autoSpaceDE/>
                          <w:autoSpaceDN/>
                          <w:bidi w:val="0"/>
                          <w:adjustRightInd/>
                          <w:snapToGrid/>
                          <w:spacing w:beforeAutospacing="0" w:afterAutospacing="0" w:line="460" w:lineRule="exact"/>
                          <w:textAlignment w:val="auto"/>
                          <w:rPr>
                            <w:sz w:val="20"/>
                            <w:szCs w:val="20"/>
                          </w:rPr>
                        </w:pPr>
                      </w:p>
                    </w:tc>
                  </w:tr>
                </w:tbl>
                <w:p w14:paraId="5A72EA47">
                  <w:pPr>
                    <w:keepNext w:val="0"/>
                    <w:keepLines w:val="0"/>
                    <w:pageBreakBefore w:val="0"/>
                    <w:kinsoku/>
                    <w:wordWrap/>
                    <w:overflowPunct/>
                    <w:topLinePunct w:val="0"/>
                    <w:autoSpaceDE/>
                    <w:autoSpaceDN/>
                    <w:bidi w:val="0"/>
                    <w:adjustRightInd/>
                    <w:snapToGrid/>
                    <w:spacing w:beforeAutospacing="0" w:afterAutospacing="0" w:line="460" w:lineRule="exact"/>
                    <w:jc w:val="center"/>
                    <w:textAlignment w:val="auto"/>
                    <w:rPr>
                      <w:sz w:val="20"/>
                      <w:szCs w:val="20"/>
                    </w:rPr>
                  </w:pPr>
                </w:p>
              </w:tc>
            </w:tr>
            <w:tr w14:paraId="4D216C7F">
              <w:tblPrEx>
                <w:tblCellMar>
                  <w:top w:w="0" w:type="dxa"/>
                  <w:left w:w="0" w:type="dxa"/>
                  <w:bottom w:w="0" w:type="dxa"/>
                  <w:right w:w="0" w:type="dxa"/>
                </w:tblCellMar>
              </w:tblPrEx>
              <w:trPr>
                <w:trHeight w:val="301" w:hRule="atLeast"/>
                <w:tblCellSpacing w:w="0" w:type="dxa"/>
                <w:jc w:val="center"/>
              </w:trPr>
              <w:tc>
                <w:tcPr>
                  <w:tcW w:w="0" w:type="auto"/>
                  <w:shd w:val="clear" w:color="auto" w:fill="FFFFFF"/>
                  <w:vAlign w:val="center"/>
                </w:tcPr>
                <w:p w14:paraId="342B4151">
                  <w:pPr>
                    <w:keepNext w:val="0"/>
                    <w:keepLines w:val="0"/>
                    <w:pageBreakBefore w:val="0"/>
                    <w:widowControl/>
                    <w:pBdr>
                      <w:bottom w:val="dashed" w:color="000000" w:sz="4" w:space="0"/>
                    </w:pBdr>
                    <w:kinsoku/>
                    <w:wordWrap/>
                    <w:overflowPunct/>
                    <w:topLinePunct w:val="0"/>
                    <w:autoSpaceDE/>
                    <w:autoSpaceDN/>
                    <w:bidi w:val="0"/>
                    <w:adjustRightInd/>
                    <w:snapToGrid/>
                    <w:spacing w:beforeAutospacing="0" w:afterAutospacing="0" w:line="460" w:lineRule="exact"/>
                    <w:jc w:val="center"/>
                    <w:textAlignment w:val="auto"/>
                  </w:pPr>
                  <w:r>
                    <w:rPr>
                      <w:sz w:val="24"/>
                    </w:rPr>
                    <w:pict>
                      <v:rect id="_x0000_i1025" o:spt="1" style="height:1.5pt;width:464.6pt;" fillcolor="#A0A0A0" filled="t" stroked="f" coordsize="21600,21600" o:hr="t" o:hrstd="t" o:hrpct="980" o:hralign="center">
                        <v:path/>
                        <v:fill on="t" focussize="0,0"/>
                        <v:stroke on="f"/>
                        <v:imagedata o:title=""/>
                        <o:lock v:ext="edit"/>
                        <w10:wrap type="none"/>
                        <w10:anchorlock/>
                      </v:rect>
                    </w:pict>
                  </w:r>
                </w:p>
              </w:tc>
            </w:tr>
          </w:tbl>
          <w:p w14:paraId="2055ED2D">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vanish/>
                <w:sz w:val="24"/>
              </w:rPr>
            </w:pPr>
          </w:p>
          <w:p w14:paraId="2112C2AA">
            <w:pPr>
              <w:keepNext w:val="0"/>
              <w:keepLines w:val="0"/>
              <w:pageBreakBefore w:val="0"/>
              <w:widowControl/>
              <w:kinsoku/>
              <w:wordWrap/>
              <w:overflowPunct/>
              <w:topLinePunct w:val="0"/>
              <w:autoSpaceDE/>
              <w:autoSpaceDN/>
              <w:bidi w:val="0"/>
              <w:adjustRightInd/>
              <w:snapToGrid/>
              <w:spacing w:beforeAutospacing="0" w:afterAutospacing="0" w:line="460" w:lineRule="exact"/>
              <w:jc w:val="left"/>
              <w:textAlignment w:val="auto"/>
            </w:pPr>
          </w:p>
        </w:tc>
      </w:tr>
    </w:tbl>
    <w:p w14:paraId="1A0EA047">
      <w:pPr>
        <w:keepNext w:val="0"/>
        <w:keepLines w:val="0"/>
        <w:pageBreakBefore w:val="0"/>
        <w:widowControl/>
        <w:kinsoku/>
        <w:wordWrap/>
        <w:overflowPunct/>
        <w:topLinePunct w:val="0"/>
        <w:autoSpaceDE/>
        <w:autoSpaceDN/>
        <w:bidi w:val="0"/>
        <w:adjustRightInd/>
        <w:snapToGrid/>
        <w:spacing w:beforeAutospacing="0" w:afterAutospacing="0" w:line="460" w:lineRule="exact"/>
        <w:ind w:left="400"/>
        <w:jc w:val="left"/>
        <w:textAlignment w:val="auto"/>
        <w:rPr>
          <w:rFonts w:hint="eastAsia" w:ascii="宋体" w:hAnsi="宋体" w:eastAsia="宋体" w:cs="宋体"/>
          <w:kern w:val="0"/>
          <w:sz w:val="24"/>
          <w:lang w:eastAsia="zh-CN" w:bidi="ar"/>
        </w:rPr>
      </w:pPr>
      <w:r>
        <w:rPr>
          <w:rFonts w:ascii="宋体" w:hAnsi="宋体" w:eastAsia="宋体" w:cs="宋体"/>
          <w:kern w:val="0"/>
          <w:sz w:val="24"/>
          <w:lang w:bidi="ar"/>
        </w:rPr>
        <w:t>备注：</w:t>
      </w:r>
    </w:p>
    <w:p w14:paraId="1F30090E">
      <w:pPr>
        <w:keepNext w:val="0"/>
        <w:keepLines w:val="0"/>
        <w:pageBreakBefore w:val="0"/>
        <w:widowControl/>
        <w:kinsoku/>
        <w:wordWrap/>
        <w:overflowPunct/>
        <w:topLinePunct w:val="0"/>
        <w:autoSpaceDE/>
        <w:autoSpaceDN/>
        <w:bidi w:val="0"/>
        <w:adjustRightInd/>
        <w:snapToGrid/>
        <w:spacing w:beforeAutospacing="0" w:afterAutospacing="0" w:line="460" w:lineRule="exact"/>
        <w:ind w:left="400"/>
        <w:jc w:val="left"/>
        <w:textAlignment w:val="auto"/>
        <w:rPr>
          <w:rFonts w:hint="eastAsia" w:ascii="宋体" w:hAnsi="宋体" w:eastAsia="宋体" w:cs="宋体"/>
          <w:kern w:val="0"/>
          <w:sz w:val="24"/>
          <w:lang w:eastAsia="zh-CN" w:bidi="ar"/>
        </w:rPr>
      </w:pPr>
      <w:r>
        <w:rPr>
          <w:rFonts w:ascii="宋体" w:hAnsi="宋体" w:eastAsia="宋体" w:cs="宋体"/>
          <w:kern w:val="0"/>
          <w:sz w:val="24"/>
          <w:lang w:bidi="ar"/>
        </w:rPr>
        <w:t>一、根据《深圳市大鹏新区政府购买服务负面清单（试行）》所列示的项目，在购买服务实施前，采购单位应在政府采购主管部门指定的网站公告项目名称、服务标准和要求、购买预算等内容，公告时间不少于5个工作日，但以下项目除外：</w:t>
      </w:r>
    </w:p>
    <w:p w14:paraId="0CB9C1C2">
      <w:pPr>
        <w:keepNext w:val="0"/>
        <w:keepLines w:val="0"/>
        <w:pageBreakBefore w:val="0"/>
        <w:widowControl/>
        <w:kinsoku/>
        <w:wordWrap/>
        <w:overflowPunct/>
        <w:topLinePunct w:val="0"/>
        <w:autoSpaceDE/>
        <w:autoSpaceDN/>
        <w:bidi w:val="0"/>
        <w:adjustRightInd/>
        <w:snapToGrid/>
        <w:spacing w:beforeAutospacing="0" w:afterAutospacing="0" w:line="460" w:lineRule="exact"/>
        <w:ind w:left="400"/>
        <w:jc w:val="left"/>
        <w:textAlignment w:val="auto"/>
        <w:rPr>
          <w:rFonts w:hint="eastAsia" w:ascii="宋体" w:hAnsi="宋体" w:eastAsia="宋体" w:cs="宋体"/>
          <w:kern w:val="0"/>
          <w:sz w:val="24"/>
          <w:lang w:eastAsia="zh-CN" w:bidi="ar"/>
        </w:rPr>
      </w:pPr>
      <w:r>
        <w:rPr>
          <w:rFonts w:ascii="宋体" w:hAnsi="宋体" w:eastAsia="宋体" w:cs="宋体"/>
          <w:kern w:val="0"/>
          <w:sz w:val="24"/>
          <w:lang w:bidi="ar"/>
        </w:rPr>
        <w:t>1.《深圳市大鹏新区政府购买服务负面清单（试行）》所规定的项目；</w:t>
      </w:r>
    </w:p>
    <w:p w14:paraId="036EB4E7">
      <w:pPr>
        <w:keepNext w:val="0"/>
        <w:keepLines w:val="0"/>
        <w:pageBreakBefore w:val="0"/>
        <w:widowControl/>
        <w:kinsoku/>
        <w:wordWrap/>
        <w:overflowPunct/>
        <w:topLinePunct w:val="0"/>
        <w:autoSpaceDE/>
        <w:autoSpaceDN/>
        <w:bidi w:val="0"/>
        <w:adjustRightInd/>
        <w:snapToGrid/>
        <w:spacing w:beforeAutospacing="0" w:afterAutospacing="0" w:line="460" w:lineRule="exact"/>
        <w:ind w:left="400"/>
        <w:jc w:val="left"/>
        <w:textAlignment w:val="auto"/>
        <w:rPr>
          <w:rFonts w:hint="eastAsia" w:ascii="宋体" w:hAnsi="宋体" w:eastAsia="宋体" w:cs="宋体"/>
          <w:kern w:val="0"/>
          <w:sz w:val="24"/>
          <w:lang w:eastAsia="zh-CN" w:bidi="ar"/>
        </w:rPr>
      </w:pPr>
      <w:r>
        <w:rPr>
          <w:rFonts w:ascii="宋体" w:hAnsi="宋体" w:eastAsia="宋体" w:cs="宋体"/>
          <w:kern w:val="0"/>
          <w:sz w:val="24"/>
          <w:lang w:bidi="ar"/>
        </w:rPr>
        <w:t>2.涉及国家秘密或商业秘密的项目；</w:t>
      </w:r>
    </w:p>
    <w:p w14:paraId="46F62869">
      <w:pPr>
        <w:keepNext w:val="0"/>
        <w:keepLines w:val="0"/>
        <w:pageBreakBefore w:val="0"/>
        <w:widowControl/>
        <w:kinsoku/>
        <w:wordWrap/>
        <w:overflowPunct/>
        <w:topLinePunct w:val="0"/>
        <w:autoSpaceDE/>
        <w:autoSpaceDN/>
        <w:bidi w:val="0"/>
        <w:adjustRightInd/>
        <w:snapToGrid/>
        <w:spacing w:beforeAutospacing="0" w:afterAutospacing="0" w:line="460" w:lineRule="exact"/>
        <w:ind w:left="400"/>
        <w:jc w:val="left"/>
        <w:textAlignment w:val="auto"/>
        <w:rPr>
          <w:rFonts w:hint="eastAsia" w:ascii="宋体" w:hAnsi="宋体" w:eastAsia="宋体" w:cs="宋体"/>
          <w:kern w:val="0"/>
          <w:sz w:val="24"/>
          <w:lang w:eastAsia="zh-CN" w:bidi="ar"/>
        </w:rPr>
      </w:pPr>
      <w:r>
        <w:rPr>
          <w:rFonts w:ascii="宋体" w:hAnsi="宋体" w:eastAsia="宋体" w:cs="宋体"/>
          <w:kern w:val="0"/>
          <w:sz w:val="24"/>
          <w:lang w:bidi="ar"/>
        </w:rPr>
        <w:t>3.已经纳入政府采购管理的集中采购项目和自行采购项目（该类项目遵照政府采购有关法律法规和规章的规定进行信息公告）。</w:t>
      </w:r>
    </w:p>
    <w:p w14:paraId="5E4FF23B">
      <w:pPr>
        <w:keepNext w:val="0"/>
        <w:keepLines w:val="0"/>
        <w:pageBreakBefore w:val="0"/>
        <w:widowControl/>
        <w:kinsoku/>
        <w:wordWrap/>
        <w:overflowPunct/>
        <w:topLinePunct w:val="0"/>
        <w:autoSpaceDE/>
        <w:autoSpaceDN/>
        <w:bidi w:val="0"/>
        <w:adjustRightInd/>
        <w:snapToGrid/>
        <w:spacing w:beforeAutospacing="0" w:afterAutospacing="0" w:line="460" w:lineRule="exact"/>
        <w:ind w:left="400"/>
        <w:jc w:val="left"/>
        <w:textAlignment w:val="auto"/>
      </w:pPr>
      <w:r>
        <w:rPr>
          <w:rFonts w:ascii="宋体" w:hAnsi="宋体" w:eastAsia="宋体" w:cs="宋体"/>
          <w:kern w:val="0"/>
          <w:sz w:val="24"/>
          <w:lang w:bidi="ar"/>
        </w:rPr>
        <w:t xml:space="preserve">二、对公告内容如有疑问或异议，采购单位负责受理并解答。 </w:t>
      </w:r>
    </w:p>
    <w:p w14:paraId="610A7A4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OWM3NjQ3YmI0M2MyZGRiMWJmZDBkMWE1NDNhOWIifQ=="/>
    <w:docVar w:name="KSO_WPS_MARK_KEY" w:val="f9ee1980-cfd6-4ac4-9f5b-d6088b41065f"/>
  </w:docVars>
  <w:rsids>
    <w:rsidRoot w:val="00172A27"/>
    <w:rsid w:val="0013012E"/>
    <w:rsid w:val="003E15C5"/>
    <w:rsid w:val="005158F7"/>
    <w:rsid w:val="0066490B"/>
    <w:rsid w:val="007402D1"/>
    <w:rsid w:val="00830768"/>
    <w:rsid w:val="009A2699"/>
    <w:rsid w:val="009F2629"/>
    <w:rsid w:val="00A9452D"/>
    <w:rsid w:val="00B3126F"/>
    <w:rsid w:val="00C51665"/>
    <w:rsid w:val="00D169CE"/>
    <w:rsid w:val="00D2594F"/>
    <w:rsid w:val="00D47802"/>
    <w:rsid w:val="00EA555D"/>
    <w:rsid w:val="00F87622"/>
    <w:rsid w:val="086C3106"/>
    <w:rsid w:val="09145391"/>
    <w:rsid w:val="0E4B38EF"/>
    <w:rsid w:val="10273974"/>
    <w:rsid w:val="15C31E2E"/>
    <w:rsid w:val="167C0C4A"/>
    <w:rsid w:val="17727372"/>
    <w:rsid w:val="18ED422F"/>
    <w:rsid w:val="1AC37EFD"/>
    <w:rsid w:val="25A45D43"/>
    <w:rsid w:val="31701474"/>
    <w:rsid w:val="32F72511"/>
    <w:rsid w:val="331B48E2"/>
    <w:rsid w:val="357E573E"/>
    <w:rsid w:val="35BE66E1"/>
    <w:rsid w:val="38251B3D"/>
    <w:rsid w:val="392B5B2F"/>
    <w:rsid w:val="39B567E6"/>
    <w:rsid w:val="39FF430C"/>
    <w:rsid w:val="3BDF330A"/>
    <w:rsid w:val="3EEFCA1F"/>
    <w:rsid w:val="4D1D1702"/>
    <w:rsid w:val="4E263888"/>
    <w:rsid w:val="507E7984"/>
    <w:rsid w:val="51EE1D5E"/>
    <w:rsid w:val="53FD28AF"/>
    <w:rsid w:val="56704D31"/>
    <w:rsid w:val="58D30FF4"/>
    <w:rsid w:val="5BBB4CF4"/>
    <w:rsid w:val="5F7F168E"/>
    <w:rsid w:val="5FC8573D"/>
    <w:rsid w:val="61223E60"/>
    <w:rsid w:val="68E53471"/>
    <w:rsid w:val="6C406247"/>
    <w:rsid w:val="6FA712A1"/>
    <w:rsid w:val="718819E9"/>
    <w:rsid w:val="75FA2D3D"/>
    <w:rsid w:val="77FF3E5A"/>
    <w:rsid w:val="78161991"/>
    <w:rsid w:val="7AF7B2DB"/>
    <w:rsid w:val="7E8C432D"/>
    <w:rsid w:val="7EEBEFF1"/>
    <w:rsid w:val="7F3E25F9"/>
    <w:rsid w:val="7FF60E65"/>
    <w:rsid w:val="7FFA293C"/>
    <w:rsid w:val="7FFEF643"/>
    <w:rsid w:val="BF8B2A73"/>
    <w:rsid w:val="BFD70F23"/>
    <w:rsid w:val="CEF9360C"/>
    <w:rsid w:val="DAEC83F5"/>
    <w:rsid w:val="DB7DC1E3"/>
    <w:rsid w:val="DCFE13E0"/>
    <w:rsid w:val="DD3F0203"/>
    <w:rsid w:val="EBDD0ABC"/>
    <w:rsid w:val="EDDA676B"/>
    <w:rsid w:val="F49B4DB9"/>
    <w:rsid w:val="F6A7170F"/>
    <w:rsid w:val="F6FAB9C4"/>
    <w:rsid w:val="F9DFD26F"/>
    <w:rsid w:val="FBAF3214"/>
    <w:rsid w:val="FD766683"/>
    <w:rsid w:val="FFF752E5"/>
    <w:rsid w:val="FFFF8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宋体" w:hAnsi="宋体" w:cs="宋体"/>
      <w:sz w:val="28"/>
      <w:szCs w:val="2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FollowedHyperlink"/>
    <w:basedOn w:val="7"/>
    <w:qFormat/>
    <w:uiPriority w:val="0"/>
    <w:rPr>
      <w:color w:val="800080"/>
      <w:sz w:val="20"/>
      <w:szCs w:val="20"/>
      <w:u w:val="single"/>
    </w:rPr>
  </w:style>
  <w:style w:type="character" w:styleId="9">
    <w:name w:val="Hyperlink"/>
    <w:basedOn w:val="7"/>
    <w:qFormat/>
    <w:uiPriority w:val="0"/>
    <w:rPr>
      <w:color w:val="0000FF"/>
      <w:sz w:val="20"/>
      <w:szCs w:val="20"/>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391</Words>
  <Characters>407</Characters>
  <Lines>26</Lines>
  <Paragraphs>34</Paragraphs>
  <TotalTime>4</TotalTime>
  <ScaleCrop>false</ScaleCrop>
  <LinksUpToDate>false</LinksUpToDate>
  <CharactersWithSpaces>456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2022-04-04T17:02:00Z</dcterms:created>
  <dc:creator>1</dc:creator>
  <cp:lastModifiedBy>我是我你是谁</cp:lastModifiedBy>
  <dcterms:modified xsi:type="dcterms:W3CDTF">2025-02-27T01:52:53Z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1310529BA40FF8BE8AC68D67245119C8</vt:lpwstr>
  </property>
  <property fmtid="{D5CDD505-2E9C-101B-9397-08002B2CF9AE}" pid="4" name="KSOTemplateDocerSaveRecord">
    <vt:lpwstr>eyJoZGlkIjoiZWVjYTA0ZWE4MzhlOGU1MmFlN2M5OWI2NTFlYmU5ZWYiLCJ1c2VySWQiOiI0NDUxMzcwNzgifQ==</vt:lpwstr>
  </property>
</Properties>
</file>