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jc w:val="center"/>
        <w:rPr>
          <w:rFonts w:hint="eastAsia" w:ascii="宋体" w:hAnsi="宋体" w:cs="宋体"/>
          <w:b/>
          <w:bCs/>
          <w:color w:val="000000"/>
          <w:kern w:val="0"/>
          <w:sz w:val="24"/>
          <w:szCs w:val="24"/>
        </w:rPr>
      </w:pPr>
    </w:p>
    <w:p>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508</w:t>
      </w:r>
      <w:r>
        <w:rPr>
          <w:rFonts w:hint="eastAsia" w:ascii="宋体" w:hAnsi="宋体" w:cs="宋体"/>
          <w:b/>
          <w:bCs/>
          <w:color w:val="000000"/>
          <w:kern w:val="0"/>
          <w:sz w:val="24"/>
          <w:szCs w:val="24"/>
        </w:rPr>
        <w:t>-</w:t>
      </w:r>
      <w:r>
        <w:rPr>
          <w:rFonts w:hint="eastAsia" w:ascii="宋体" w:hAnsi="宋体" w:cs="宋体"/>
          <w:b/>
          <w:bCs/>
          <w:color w:val="000000"/>
          <w:kern w:val="0"/>
          <w:sz w:val="24"/>
          <w:szCs w:val="24"/>
          <w:lang w:val="en-US" w:eastAsia="zh-CN"/>
        </w:rPr>
        <w:t>05</w:t>
      </w:r>
      <w:r>
        <w:rPr>
          <w:rFonts w:hint="eastAsia" w:ascii="宋体" w:hAnsi="宋体" w:cs="宋体"/>
          <w:b/>
          <w:bCs/>
          <w:color w:val="000000"/>
          <w:kern w:val="0"/>
          <w:sz w:val="24"/>
          <w:szCs w:val="24"/>
        </w:rPr>
        <w:t>期院内采购公告</w:t>
      </w:r>
    </w:p>
    <w:p>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508</w:t>
      </w:r>
      <w:r>
        <w:rPr>
          <w:rFonts w:ascii="宋体" w:hAnsi="宋体" w:cs="宋体"/>
          <w:color w:val="000000"/>
          <w:kern w:val="0"/>
          <w:sz w:val="24"/>
          <w:szCs w:val="24"/>
        </w:rPr>
        <w:t>-</w:t>
      </w:r>
      <w:r>
        <w:rPr>
          <w:rFonts w:hint="eastAsia" w:ascii="宋体" w:hAnsi="宋体" w:cs="宋体"/>
          <w:color w:val="000000"/>
          <w:kern w:val="0"/>
          <w:sz w:val="24"/>
          <w:szCs w:val="24"/>
          <w:lang w:val="en-US" w:eastAsia="zh-CN"/>
        </w:rPr>
        <w:t>05</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pPr>
        <w:autoSpaceDE w:val="0"/>
        <w:autoSpaceDN w:val="0"/>
        <w:adjustRightInd w:val="0"/>
        <w:spacing w:line="400" w:lineRule="exact"/>
        <w:jc w:val="left"/>
        <w:rPr>
          <w:rFonts w:hint="eastAsia" w:ascii="Times New Roman" w:hAnsi="Times New Roman" w:eastAsia="宋体"/>
          <w:kern w:val="0"/>
          <w:sz w:val="24"/>
          <w:szCs w:val="24"/>
          <w:lang w:val="en-US" w:eastAsia="zh-CN"/>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采购项目：社康设备一批</w:t>
      </w:r>
      <w:r>
        <w:rPr>
          <w:rFonts w:hint="eastAsia" w:ascii="Times New Roman" w:hAnsi="Times New Roman"/>
          <w:kern w:val="0"/>
          <w:sz w:val="24"/>
          <w:szCs w:val="24"/>
          <w:lang w:val="en-US" w:eastAsia="zh-CN"/>
        </w:rPr>
        <w:t>2</w:t>
      </w:r>
    </w:p>
    <w:tbl>
      <w:tblPr>
        <w:tblStyle w:val="13"/>
        <w:tblW w:w="9356" w:type="dxa"/>
        <w:tblInd w:w="108" w:type="dxa"/>
        <w:tblLayout w:type="fixed"/>
        <w:tblCellMar>
          <w:top w:w="0" w:type="dxa"/>
          <w:left w:w="108" w:type="dxa"/>
          <w:bottom w:w="0" w:type="dxa"/>
          <w:right w:w="108" w:type="dxa"/>
        </w:tblCellMar>
      </w:tblPr>
      <w:tblGrid>
        <w:gridCol w:w="709"/>
        <w:gridCol w:w="2977"/>
        <w:gridCol w:w="992"/>
        <w:gridCol w:w="992"/>
        <w:gridCol w:w="1985"/>
        <w:gridCol w:w="1701"/>
      </w:tblGrid>
      <w:tr>
        <w:tblPrEx>
          <w:tblLayout w:type="fixed"/>
          <w:tblCellMar>
            <w:top w:w="0" w:type="dxa"/>
            <w:left w:w="108" w:type="dxa"/>
            <w:bottom w:w="0" w:type="dxa"/>
            <w:right w:w="108" w:type="dxa"/>
          </w:tblCellMar>
        </w:tblPrEx>
        <w:trPr>
          <w:trHeight w:val="505"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97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vAlign w:val="center"/>
          </w:tcPr>
          <w:p>
            <w:pPr>
              <w:widowControl/>
              <w:spacing w:line="276" w:lineRule="auto"/>
              <w:jc w:val="center"/>
              <w:rPr>
                <w:rFonts w:ascii="Times New Roman" w:hAnsi="Times New Roman"/>
                <w:kern w:val="0"/>
                <w:sz w:val="24"/>
                <w:szCs w:val="24"/>
              </w:rPr>
            </w:pPr>
            <w:r>
              <w:rPr>
                <w:rFonts w:hint="eastAsia" w:ascii="Times New Roman" w:hAnsi="Times New Roman"/>
                <w:sz w:val="24"/>
                <w:szCs w:val="24"/>
              </w:rPr>
              <w:t>最高限价（元）</w:t>
            </w:r>
          </w:p>
        </w:tc>
        <w:tc>
          <w:tcPr>
            <w:tcW w:w="17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tblPrEx>
          <w:tblLayout w:type="fixed"/>
          <w:tblCellMar>
            <w:top w:w="0" w:type="dxa"/>
            <w:left w:w="108" w:type="dxa"/>
            <w:bottom w:w="0" w:type="dxa"/>
            <w:right w:w="108" w:type="dxa"/>
          </w:tblCellMar>
        </w:tblPrEx>
        <w:trPr>
          <w:trHeight w:val="505" w:hRule="atLeast"/>
        </w:trPr>
        <w:tc>
          <w:tcPr>
            <w:tcW w:w="709" w:type="dxa"/>
            <w:vMerge w:val="restart"/>
            <w:tcBorders>
              <w:top w:val="single" w:color="000000" w:sz="4" w:space="0"/>
              <w:left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1</w:t>
            </w:r>
          </w:p>
        </w:tc>
        <w:tc>
          <w:tcPr>
            <w:tcW w:w="2977" w:type="dxa"/>
            <w:tcBorders>
              <w:top w:val="single" w:color="000000" w:sz="4" w:space="0"/>
              <w:left w:val="single" w:color="000000" w:sz="4" w:space="0"/>
              <w:bottom w:val="single" w:color="000000" w:sz="4" w:space="0"/>
              <w:right w:val="single" w:color="000000" w:sz="4" w:space="0"/>
            </w:tcBorders>
            <w:vAlign w:val="top"/>
          </w:tcPr>
          <w:p>
            <w:pPr>
              <w:widowControl/>
              <w:spacing w:line="276" w:lineRule="auto"/>
              <w:jc w:val="center"/>
              <w:rPr>
                <w:rFonts w:hint="eastAsia" w:ascii="Times New Roman" w:hAnsi="Times New Roman"/>
                <w:kern w:val="0"/>
                <w:sz w:val="24"/>
                <w:szCs w:val="24"/>
              </w:rPr>
            </w:pPr>
            <w:r>
              <w:rPr>
                <w:rFonts w:hint="eastAsia" w:ascii="Times New Roman" w:hAnsi="Times New Roman" w:eastAsia="宋体"/>
                <w:sz w:val="24"/>
                <w:szCs w:val="24"/>
                <w:lang w:val="en-US" w:eastAsia="zh-CN"/>
              </w:rPr>
              <w:t>经皮黄疸仪</w:t>
            </w:r>
          </w:p>
        </w:tc>
        <w:tc>
          <w:tcPr>
            <w:tcW w:w="992" w:type="dxa"/>
            <w:tcBorders>
              <w:top w:val="single" w:color="000000" w:sz="4" w:space="0"/>
              <w:left w:val="single" w:color="000000" w:sz="4" w:space="0"/>
              <w:bottom w:val="single" w:color="000000" w:sz="4" w:space="0"/>
              <w:right w:val="single" w:color="000000" w:sz="4" w:space="0"/>
            </w:tcBorders>
            <w:vAlign w:val="top"/>
          </w:tcPr>
          <w:p>
            <w:pPr>
              <w:widowControl/>
              <w:spacing w:line="276" w:lineRule="auto"/>
              <w:jc w:val="center"/>
              <w:rPr>
                <w:rFonts w:hint="eastAsia" w:ascii="Times New Roman" w:hAnsi="Times New Roman"/>
                <w:kern w:val="0"/>
                <w:sz w:val="24"/>
                <w:szCs w:val="24"/>
              </w:rPr>
            </w:pPr>
            <w:r>
              <w:rPr>
                <w:rFonts w:hint="eastAsia" w:ascii="Times New Roman" w:hAnsi="Times New Roman" w:eastAsia="宋体"/>
                <w:sz w:val="24"/>
                <w:szCs w:val="24"/>
              </w:rPr>
              <w:t>4</w:t>
            </w:r>
          </w:p>
        </w:tc>
        <w:tc>
          <w:tcPr>
            <w:tcW w:w="992" w:type="dxa"/>
            <w:tcBorders>
              <w:top w:val="single" w:color="000000" w:sz="4" w:space="0"/>
              <w:left w:val="single" w:color="000000" w:sz="4" w:space="0"/>
              <w:bottom w:val="single" w:color="000000" w:sz="4" w:space="0"/>
              <w:right w:val="single" w:color="000000" w:sz="4" w:space="0"/>
            </w:tcBorders>
            <w:vAlign w:val="top"/>
          </w:tcPr>
          <w:p>
            <w:pPr>
              <w:widowControl/>
              <w:spacing w:line="276" w:lineRule="auto"/>
              <w:jc w:val="center"/>
              <w:rPr>
                <w:rFonts w:hint="eastAsia" w:ascii="Times New Roman" w:hAnsi="Times New Roman"/>
                <w:kern w:val="0"/>
                <w:sz w:val="24"/>
                <w:szCs w:val="24"/>
              </w:rPr>
            </w:pPr>
            <w:r>
              <w:rPr>
                <w:rFonts w:hint="eastAsia" w:ascii="Times New Roman" w:hAnsi="Times New Roman" w:eastAsia="宋体"/>
                <w:sz w:val="24"/>
                <w:szCs w:val="24"/>
                <w:lang w:val="en-US" w:eastAsia="zh-CN"/>
              </w:rPr>
              <w:t>台</w:t>
            </w:r>
          </w:p>
        </w:tc>
        <w:tc>
          <w:tcPr>
            <w:tcW w:w="1985" w:type="dxa"/>
            <w:tcBorders>
              <w:top w:val="single" w:color="000000" w:sz="4" w:space="0"/>
              <w:left w:val="single" w:color="000000" w:sz="4" w:space="0"/>
              <w:bottom w:val="single" w:color="000000" w:sz="4" w:space="0"/>
              <w:right w:val="single" w:color="auto" w:sz="4" w:space="0"/>
            </w:tcBorders>
            <w:vAlign w:val="top"/>
          </w:tcPr>
          <w:p>
            <w:pPr>
              <w:widowControl/>
              <w:spacing w:line="276" w:lineRule="auto"/>
              <w:jc w:val="center"/>
              <w:rPr>
                <w:rFonts w:hint="default" w:ascii="Times New Roman" w:hAnsi="Times New Roman"/>
                <w:kern w:val="0"/>
                <w:sz w:val="24"/>
                <w:szCs w:val="24"/>
                <w:lang w:val="en-US"/>
              </w:rPr>
            </w:pPr>
            <w:r>
              <w:rPr>
                <w:rFonts w:hint="eastAsia" w:ascii="Times New Roman" w:hAnsi="Times New Roman" w:eastAsia="宋体"/>
                <w:sz w:val="24"/>
                <w:szCs w:val="24"/>
                <w:lang w:val="en-US" w:eastAsia="zh-CN"/>
              </w:rPr>
              <w:t>64800.00</w:t>
            </w:r>
          </w:p>
        </w:tc>
        <w:tc>
          <w:tcPr>
            <w:tcW w:w="1701" w:type="dxa"/>
            <w:vMerge w:val="restart"/>
            <w:tcBorders>
              <w:top w:val="single" w:color="000000" w:sz="4" w:space="0"/>
              <w:left w:val="single" w:color="000000" w:sz="4" w:space="0"/>
              <w:right w:val="single" w:color="000000" w:sz="4" w:space="0"/>
            </w:tcBorders>
            <w:vAlign w:val="center"/>
          </w:tcPr>
          <w:p>
            <w:pPr>
              <w:spacing w:line="276" w:lineRule="auto"/>
              <w:jc w:val="center"/>
              <w:rPr>
                <w:rFonts w:ascii="Times New Roman" w:hAnsi="Times New Roman"/>
                <w:kern w:val="0"/>
                <w:sz w:val="24"/>
                <w:szCs w:val="24"/>
              </w:rPr>
            </w:pPr>
            <w:r>
              <w:rPr>
                <w:rFonts w:hint="eastAsia" w:ascii="Times New Roman" w:hAnsi="Times New Roman"/>
                <w:kern w:val="0"/>
                <w:sz w:val="24"/>
                <w:szCs w:val="24"/>
              </w:rPr>
              <w:t>打包、</w:t>
            </w:r>
            <w:bookmarkStart w:id="0" w:name="_GoBack"/>
            <w:bookmarkEnd w:id="0"/>
            <w:r>
              <w:rPr>
                <w:rFonts w:hint="eastAsia" w:ascii="Times New Roman" w:hAnsi="Times New Roman"/>
                <w:kern w:val="0"/>
                <w:sz w:val="24"/>
                <w:szCs w:val="24"/>
              </w:rPr>
              <w:t>国产</w:t>
            </w:r>
          </w:p>
        </w:tc>
      </w:tr>
      <w:tr>
        <w:tblPrEx>
          <w:tblLayout w:type="fixed"/>
          <w:tblCellMar>
            <w:top w:w="0" w:type="dxa"/>
            <w:left w:w="108" w:type="dxa"/>
            <w:bottom w:w="0" w:type="dxa"/>
            <w:right w:w="108" w:type="dxa"/>
          </w:tblCellMar>
        </w:tblPrEx>
        <w:trPr>
          <w:trHeight w:val="505" w:hRule="atLeast"/>
        </w:trPr>
        <w:tc>
          <w:tcPr>
            <w:tcW w:w="709" w:type="dxa"/>
            <w:vMerge w:val="continue"/>
            <w:tcBorders>
              <w:left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p>
        </w:tc>
        <w:tc>
          <w:tcPr>
            <w:tcW w:w="2977" w:type="dxa"/>
            <w:tcBorders>
              <w:top w:val="single" w:color="000000" w:sz="4" w:space="0"/>
              <w:left w:val="single" w:color="000000" w:sz="4" w:space="0"/>
              <w:bottom w:val="single" w:color="000000" w:sz="4" w:space="0"/>
              <w:right w:val="single" w:color="000000" w:sz="4" w:space="0"/>
            </w:tcBorders>
            <w:vAlign w:val="top"/>
          </w:tcPr>
          <w:p>
            <w:pPr>
              <w:widowControl/>
              <w:spacing w:line="276" w:lineRule="auto"/>
              <w:jc w:val="center"/>
              <w:rPr>
                <w:rFonts w:hint="eastAsia" w:ascii="Times New Roman" w:hAnsi="Times New Roman"/>
                <w:kern w:val="0"/>
                <w:sz w:val="24"/>
                <w:szCs w:val="24"/>
              </w:rPr>
            </w:pPr>
            <w:r>
              <w:rPr>
                <w:rFonts w:hint="eastAsia" w:ascii="Times New Roman" w:hAnsi="Times New Roman" w:eastAsia="宋体"/>
                <w:sz w:val="24"/>
                <w:szCs w:val="24"/>
                <w:lang w:val="en-US" w:eastAsia="zh-CN"/>
              </w:rPr>
              <w:t>心电图机</w:t>
            </w:r>
          </w:p>
        </w:tc>
        <w:tc>
          <w:tcPr>
            <w:tcW w:w="992" w:type="dxa"/>
            <w:tcBorders>
              <w:top w:val="single" w:color="000000" w:sz="4" w:space="0"/>
              <w:left w:val="single" w:color="000000" w:sz="4" w:space="0"/>
              <w:bottom w:val="single" w:color="000000" w:sz="4" w:space="0"/>
              <w:right w:val="single" w:color="000000" w:sz="4" w:space="0"/>
            </w:tcBorders>
            <w:vAlign w:val="top"/>
          </w:tcPr>
          <w:p>
            <w:pPr>
              <w:widowControl/>
              <w:spacing w:line="276" w:lineRule="auto"/>
              <w:jc w:val="center"/>
              <w:rPr>
                <w:rFonts w:hint="eastAsia" w:ascii="Times New Roman" w:hAnsi="Times New Roman"/>
                <w:kern w:val="0"/>
                <w:sz w:val="24"/>
                <w:szCs w:val="24"/>
              </w:rPr>
            </w:pPr>
            <w:r>
              <w:rPr>
                <w:rFonts w:hint="eastAsia" w:ascii="Times New Roman" w:hAnsi="Times New Roman" w:eastAsia="宋体"/>
                <w:sz w:val="24"/>
                <w:szCs w:val="24"/>
                <w:lang w:val="en-US" w:eastAsia="zh-CN"/>
              </w:rPr>
              <w:t>2</w:t>
            </w:r>
          </w:p>
        </w:tc>
        <w:tc>
          <w:tcPr>
            <w:tcW w:w="992" w:type="dxa"/>
            <w:tcBorders>
              <w:top w:val="single" w:color="000000" w:sz="4" w:space="0"/>
              <w:left w:val="single" w:color="000000" w:sz="4" w:space="0"/>
              <w:bottom w:val="single" w:color="000000" w:sz="4" w:space="0"/>
              <w:right w:val="single" w:color="000000" w:sz="4" w:space="0"/>
            </w:tcBorders>
            <w:vAlign w:val="top"/>
          </w:tcPr>
          <w:p>
            <w:pPr>
              <w:widowControl/>
              <w:spacing w:line="276" w:lineRule="auto"/>
              <w:jc w:val="center"/>
              <w:rPr>
                <w:rFonts w:hint="eastAsia" w:ascii="Times New Roman" w:hAnsi="Times New Roman"/>
                <w:kern w:val="0"/>
                <w:sz w:val="24"/>
                <w:szCs w:val="24"/>
              </w:rPr>
            </w:pPr>
            <w:r>
              <w:rPr>
                <w:rFonts w:hint="eastAsia" w:ascii="Times New Roman" w:hAnsi="Times New Roman" w:eastAsia="宋体"/>
                <w:sz w:val="24"/>
                <w:szCs w:val="24"/>
                <w:lang w:val="en-US" w:eastAsia="zh-CN"/>
              </w:rPr>
              <w:t>台</w:t>
            </w:r>
          </w:p>
        </w:tc>
        <w:tc>
          <w:tcPr>
            <w:tcW w:w="1985" w:type="dxa"/>
            <w:tcBorders>
              <w:top w:val="single" w:color="000000" w:sz="4" w:space="0"/>
              <w:left w:val="single" w:color="000000" w:sz="4" w:space="0"/>
              <w:bottom w:val="single" w:color="000000" w:sz="4" w:space="0"/>
              <w:right w:val="single" w:color="auto" w:sz="4" w:space="0"/>
            </w:tcBorders>
            <w:vAlign w:val="top"/>
          </w:tcPr>
          <w:p>
            <w:pPr>
              <w:widowControl/>
              <w:spacing w:line="276" w:lineRule="auto"/>
              <w:jc w:val="center"/>
              <w:rPr>
                <w:rFonts w:hint="default" w:ascii="Times New Roman" w:hAnsi="Times New Roman"/>
                <w:kern w:val="0"/>
                <w:sz w:val="24"/>
                <w:szCs w:val="24"/>
                <w:lang w:val="en-US"/>
              </w:rPr>
            </w:pPr>
            <w:r>
              <w:rPr>
                <w:rFonts w:hint="eastAsia" w:ascii="Times New Roman" w:hAnsi="Times New Roman" w:eastAsia="宋体"/>
                <w:sz w:val="24"/>
                <w:szCs w:val="24"/>
                <w:lang w:val="en-US" w:eastAsia="zh-CN"/>
              </w:rPr>
              <w:t>6</w:t>
            </w:r>
            <w:r>
              <w:rPr>
                <w:rFonts w:hint="eastAsia" w:ascii="Times New Roman" w:hAnsi="Times New Roman"/>
                <w:sz w:val="24"/>
                <w:szCs w:val="24"/>
                <w:lang w:val="en-US" w:eastAsia="zh-CN"/>
              </w:rPr>
              <w:t>1300</w:t>
            </w:r>
            <w:r>
              <w:rPr>
                <w:rFonts w:hint="eastAsia" w:ascii="Times New Roman" w:hAnsi="Times New Roman" w:eastAsia="宋体"/>
                <w:sz w:val="24"/>
                <w:szCs w:val="24"/>
                <w:lang w:val="en-US" w:eastAsia="zh-CN"/>
              </w:rPr>
              <w:t>.00</w:t>
            </w:r>
          </w:p>
        </w:tc>
        <w:tc>
          <w:tcPr>
            <w:tcW w:w="1701" w:type="dxa"/>
            <w:vMerge w:val="continue"/>
            <w:tcBorders>
              <w:left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p>
        </w:tc>
      </w:tr>
      <w:tr>
        <w:tblPrEx>
          <w:tblLayout w:type="fixed"/>
          <w:tblCellMar>
            <w:top w:w="0" w:type="dxa"/>
            <w:left w:w="108" w:type="dxa"/>
            <w:bottom w:w="0" w:type="dxa"/>
            <w:right w:w="108" w:type="dxa"/>
          </w:tblCellMar>
        </w:tblPrEx>
        <w:trPr>
          <w:trHeight w:val="505" w:hRule="atLeast"/>
        </w:trPr>
        <w:tc>
          <w:tcPr>
            <w:tcW w:w="709" w:type="dxa"/>
            <w:vMerge w:val="continue"/>
            <w:tcBorders>
              <w:left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p>
        </w:tc>
        <w:tc>
          <w:tcPr>
            <w:tcW w:w="2977" w:type="dxa"/>
            <w:tcBorders>
              <w:top w:val="single" w:color="000000" w:sz="4" w:space="0"/>
              <w:left w:val="single" w:color="000000" w:sz="4" w:space="0"/>
              <w:bottom w:val="single" w:color="000000" w:sz="4" w:space="0"/>
              <w:right w:val="single" w:color="000000" w:sz="4" w:space="0"/>
            </w:tcBorders>
            <w:vAlign w:val="top"/>
          </w:tcPr>
          <w:p>
            <w:pPr>
              <w:widowControl/>
              <w:spacing w:line="276" w:lineRule="auto"/>
              <w:jc w:val="center"/>
              <w:rPr>
                <w:rFonts w:hint="eastAsia" w:ascii="Times New Roman" w:hAnsi="Times New Roman"/>
                <w:kern w:val="0"/>
                <w:sz w:val="24"/>
                <w:szCs w:val="24"/>
                <w:lang w:val="en-US" w:eastAsia="zh-CN"/>
              </w:rPr>
            </w:pPr>
            <w:r>
              <w:rPr>
                <w:rFonts w:hint="eastAsia" w:ascii="Times New Roman" w:hAnsi="Times New Roman" w:eastAsia="宋体"/>
                <w:sz w:val="24"/>
                <w:szCs w:val="24"/>
                <w:lang w:val="en-US" w:eastAsia="zh-CN"/>
              </w:rPr>
              <w:t>多功能</w:t>
            </w:r>
            <w:r>
              <w:rPr>
                <w:rFonts w:hint="eastAsia" w:ascii="Times New Roman" w:hAnsi="Times New Roman" w:eastAsia="宋体"/>
                <w:sz w:val="24"/>
                <w:szCs w:val="24"/>
              </w:rPr>
              <w:t>除颤监护仪</w:t>
            </w:r>
          </w:p>
        </w:tc>
        <w:tc>
          <w:tcPr>
            <w:tcW w:w="992" w:type="dxa"/>
            <w:tcBorders>
              <w:top w:val="single" w:color="000000" w:sz="4" w:space="0"/>
              <w:left w:val="single" w:color="000000" w:sz="4" w:space="0"/>
              <w:bottom w:val="single" w:color="000000" w:sz="4" w:space="0"/>
              <w:right w:val="single" w:color="000000" w:sz="4" w:space="0"/>
            </w:tcBorders>
            <w:vAlign w:val="top"/>
          </w:tcPr>
          <w:p>
            <w:pPr>
              <w:widowControl/>
              <w:spacing w:line="276" w:lineRule="auto"/>
              <w:jc w:val="center"/>
              <w:rPr>
                <w:rFonts w:hint="eastAsia" w:ascii="Times New Roman" w:hAnsi="Times New Roman"/>
                <w:kern w:val="0"/>
                <w:sz w:val="24"/>
                <w:szCs w:val="24"/>
                <w:lang w:val="en-US" w:eastAsia="zh-CN"/>
              </w:rPr>
            </w:pPr>
            <w:r>
              <w:rPr>
                <w:rFonts w:hint="eastAsia" w:ascii="Times New Roman" w:hAnsi="Times New Roman" w:eastAsia="宋体"/>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vAlign w:val="top"/>
          </w:tcPr>
          <w:p>
            <w:pPr>
              <w:widowControl/>
              <w:spacing w:line="276" w:lineRule="auto"/>
              <w:jc w:val="center"/>
              <w:rPr>
                <w:rFonts w:hint="eastAsia" w:ascii="Times New Roman" w:hAnsi="Times New Roman"/>
                <w:kern w:val="0"/>
                <w:sz w:val="24"/>
                <w:szCs w:val="24"/>
                <w:lang w:val="en-US" w:eastAsia="zh-CN"/>
              </w:rPr>
            </w:pPr>
            <w:r>
              <w:rPr>
                <w:rFonts w:hint="eastAsia" w:ascii="Times New Roman" w:hAnsi="Times New Roman" w:eastAsia="宋体"/>
                <w:sz w:val="24"/>
                <w:szCs w:val="24"/>
                <w:lang w:eastAsia="zh-CN"/>
              </w:rPr>
              <w:t>台</w:t>
            </w:r>
          </w:p>
        </w:tc>
        <w:tc>
          <w:tcPr>
            <w:tcW w:w="1985" w:type="dxa"/>
            <w:tcBorders>
              <w:top w:val="single" w:color="000000" w:sz="4" w:space="0"/>
              <w:left w:val="single" w:color="000000" w:sz="4" w:space="0"/>
              <w:bottom w:val="single" w:color="000000" w:sz="4" w:space="0"/>
              <w:right w:val="single" w:color="auto" w:sz="4" w:space="0"/>
            </w:tcBorders>
            <w:vAlign w:val="top"/>
          </w:tcPr>
          <w:p>
            <w:pPr>
              <w:widowControl/>
              <w:spacing w:line="276" w:lineRule="auto"/>
              <w:jc w:val="center"/>
              <w:rPr>
                <w:rFonts w:hint="default" w:ascii="Times New Roman" w:hAnsi="Times New Roman"/>
                <w:kern w:val="0"/>
                <w:sz w:val="24"/>
                <w:szCs w:val="24"/>
                <w:lang w:val="en-US" w:eastAsia="zh-CN"/>
              </w:rPr>
            </w:pPr>
            <w:r>
              <w:rPr>
                <w:rFonts w:hint="eastAsia" w:ascii="Times New Roman" w:hAnsi="Times New Roman" w:eastAsia="宋体"/>
                <w:sz w:val="24"/>
                <w:szCs w:val="24"/>
                <w:lang w:val="en-US" w:eastAsia="zh-CN"/>
              </w:rPr>
              <w:t>32000.00</w:t>
            </w:r>
          </w:p>
        </w:tc>
        <w:tc>
          <w:tcPr>
            <w:tcW w:w="1701" w:type="dxa"/>
            <w:vMerge w:val="continue"/>
            <w:tcBorders>
              <w:left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p>
        </w:tc>
      </w:tr>
      <w:tr>
        <w:tblPrEx>
          <w:tblLayout w:type="fixed"/>
          <w:tblCellMar>
            <w:top w:w="0" w:type="dxa"/>
            <w:left w:w="108" w:type="dxa"/>
            <w:bottom w:w="0" w:type="dxa"/>
            <w:right w:w="108" w:type="dxa"/>
          </w:tblCellMar>
        </w:tblPrEx>
        <w:trPr>
          <w:trHeight w:val="558" w:hRule="atLeast"/>
        </w:trPr>
        <w:tc>
          <w:tcPr>
            <w:tcW w:w="709"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p>
        </w:tc>
        <w:tc>
          <w:tcPr>
            <w:tcW w:w="4961"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rPr>
                <w:rFonts w:hint="eastAsia" w:ascii="Times New Roman" w:hAnsi="Times New Roman"/>
                <w:kern w:val="0"/>
                <w:sz w:val="24"/>
                <w:szCs w:val="24"/>
              </w:rPr>
            </w:pPr>
            <w:r>
              <w:rPr>
                <w:rFonts w:hint="eastAsia" w:ascii="Times New Roman" w:hAnsi="Times New Roman"/>
                <w:kern w:val="0"/>
                <w:sz w:val="24"/>
                <w:szCs w:val="24"/>
              </w:rPr>
              <w:t>合计</w:t>
            </w:r>
          </w:p>
        </w:tc>
        <w:tc>
          <w:tcPr>
            <w:tcW w:w="1985" w:type="dxa"/>
            <w:tcBorders>
              <w:top w:val="single" w:color="000000" w:sz="4" w:space="0"/>
              <w:left w:val="single" w:color="000000" w:sz="4" w:space="0"/>
              <w:bottom w:val="single" w:color="000000" w:sz="4" w:space="0"/>
              <w:right w:val="single" w:color="auto" w:sz="4" w:space="0"/>
            </w:tcBorders>
            <w:vAlign w:val="center"/>
          </w:tcPr>
          <w:p>
            <w:pPr>
              <w:widowControl/>
              <w:spacing w:line="276" w:lineRule="auto"/>
              <w:jc w:val="center"/>
              <w:rPr>
                <w:rFonts w:hint="default" w:ascii="Times New Roman" w:hAnsi="Times New Roman"/>
                <w:kern w:val="0"/>
                <w:sz w:val="24"/>
                <w:szCs w:val="24"/>
                <w:lang w:val="en-US" w:eastAsia="zh-CN"/>
              </w:rPr>
            </w:pPr>
            <w:r>
              <w:rPr>
                <w:rFonts w:hint="eastAsia" w:ascii="Times New Roman" w:hAnsi="Times New Roman"/>
                <w:kern w:val="0"/>
                <w:sz w:val="24"/>
                <w:szCs w:val="24"/>
                <w:lang w:val="en-US" w:eastAsia="zh-CN"/>
              </w:rPr>
              <w:t>158100.00</w:t>
            </w:r>
          </w:p>
        </w:tc>
        <w:tc>
          <w:tcPr>
            <w:tcW w:w="1701" w:type="dxa"/>
            <w:vMerge w:val="continue"/>
            <w:tcBorders>
              <w:left w:val="single" w:color="000000" w:sz="4" w:space="0"/>
              <w:bottom w:val="single" w:color="000000" w:sz="4" w:space="0"/>
              <w:right w:val="single" w:color="000000" w:sz="4" w:space="0"/>
            </w:tcBorders>
            <w:vAlign w:val="center"/>
          </w:tcPr>
          <w:p>
            <w:pPr>
              <w:widowControl/>
              <w:spacing w:line="276" w:lineRule="auto"/>
              <w:jc w:val="center"/>
              <w:rPr>
                <w:rFonts w:ascii="Times New Roman" w:hAnsi="Times New Roman"/>
                <w:kern w:val="0"/>
                <w:sz w:val="24"/>
                <w:szCs w:val="24"/>
              </w:rPr>
            </w:pPr>
          </w:p>
        </w:tc>
      </w:tr>
    </w:tbl>
    <w:p>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8</w:t>
      </w:r>
      <w:r>
        <w:rPr>
          <w:rFonts w:hint="eastAsia" w:ascii="Times New Roman" w:hAnsi="Times New Roman"/>
          <w:kern w:val="0"/>
          <w:sz w:val="24"/>
          <w:szCs w:val="24"/>
        </w:rPr>
        <w:t>月</w:t>
      </w:r>
      <w:r>
        <w:rPr>
          <w:rFonts w:hint="eastAsia" w:ascii="Times New Roman" w:hAnsi="Times New Roman"/>
          <w:kern w:val="0"/>
          <w:sz w:val="24"/>
          <w:szCs w:val="24"/>
          <w:lang w:val="en-US" w:eastAsia="zh-CN"/>
        </w:rPr>
        <w:t>22</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22</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pPr>
        <w:autoSpaceDE w:val="0"/>
        <w:autoSpaceDN w:val="0"/>
        <w:adjustRightInd w:val="0"/>
        <w:spacing w:line="400" w:lineRule="exact"/>
        <w:ind w:right="360"/>
        <w:jc w:val="right"/>
        <w:rPr>
          <w:rFonts w:ascii="宋体" w:hAnsi="宋体" w:cs="宋体"/>
          <w:color w:val="000000"/>
          <w:kern w:val="0"/>
          <w:sz w:val="24"/>
          <w:szCs w:val="24"/>
        </w:rPr>
      </w:pPr>
    </w:p>
    <w:p>
      <w:pPr>
        <w:autoSpaceDE w:val="0"/>
        <w:autoSpaceDN w:val="0"/>
        <w:adjustRightInd w:val="0"/>
        <w:spacing w:line="400" w:lineRule="exact"/>
        <w:ind w:right="360"/>
        <w:jc w:val="right"/>
        <w:rPr>
          <w:rFonts w:ascii="宋体" w:hAnsi="宋体" w:cs="宋体"/>
          <w:color w:val="000000"/>
          <w:kern w:val="0"/>
          <w:sz w:val="24"/>
          <w:szCs w:val="24"/>
        </w:rPr>
      </w:pPr>
    </w:p>
    <w:p>
      <w:pPr>
        <w:autoSpaceDE w:val="0"/>
        <w:autoSpaceDN w:val="0"/>
        <w:adjustRightInd w:val="0"/>
        <w:spacing w:line="400" w:lineRule="exact"/>
        <w:ind w:right="360"/>
        <w:jc w:val="right"/>
        <w:rPr>
          <w:rFonts w:ascii="宋体" w:hAnsi="宋体" w:cs="宋体"/>
          <w:color w:val="000000"/>
          <w:kern w:val="0"/>
          <w:sz w:val="24"/>
          <w:szCs w:val="24"/>
        </w:rPr>
      </w:pPr>
    </w:p>
    <w:p>
      <w:pPr>
        <w:autoSpaceDE w:val="0"/>
        <w:autoSpaceDN w:val="0"/>
        <w:adjustRightInd w:val="0"/>
        <w:spacing w:line="400" w:lineRule="exact"/>
        <w:ind w:right="360"/>
        <w:jc w:val="right"/>
        <w:rPr>
          <w:rFonts w:ascii="宋体" w:hAnsi="宋体" w:cs="宋体"/>
          <w:color w:val="000000"/>
          <w:kern w:val="0"/>
          <w:sz w:val="24"/>
          <w:szCs w:val="24"/>
        </w:rPr>
      </w:pPr>
    </w:p>
    <w:p>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5CA44E8"/>
    <w:rsid w:val="09F06D11"/>
    <w:rsid w:val="0A8D7889"/>
    <w:rsid w:val="0B786831"/>
    <w:rsid w:val="0CDA1CF6"/>
    <w:rsid w:val="0FF657A6"/>
    <w:rsid w:val="11812847"/>
    <w:rsid w:val="16554305"/>
    <w:rsid w:val="1ABD5F72"/>
    <w:rsid w:val="223631D9"/>
    <w:rsid w:val="25325B10"/>
    <w:rsid w:val="25BF2BE5"/>
    <w:rsid w:val="2CC5455C"/>
    <w:rsid w:val="36054A15"/>
    <w:rsid w:val="38DB1F8D"/>
    <w:rsid w:val="3995038E"/>
    <w:rsid w:val="39EF7D0F"/>
    <w:rsid w:val="3DB66E08"/>
    <w:rsid w:val="3F817A20"/>
    <w:rsid w:val="43C14556"/>
    <w:rsid w:val="48222984"/>
    <w:rsid w:val="4A356780"/>
    <w:rsid w:val="4E571AC5"/>
    <w:rsid w:val="53CA6D5F"/>
    <w:rsid w:val="59194BFB"/>
    <w:rsid w:val="5B9D7FB2"/>
    <w:rsid w:val="61F62246"/>
    <w:rsid w:val="664D6E37"/>
    <w:rsid w:val="67E2298A"/>
    <w:rsid w:val="683A55EE"/>
    <w:rsid w:val="70E57987"/>
    <w:rsid w:val="748F38CC"/>
    <w:rsid w:val="77B72A01"/>
    <w:rsid w:val="77DB72D8"/>
    <w:rsid w:val="7A142EB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link w:val="9"/>
    <w:qFormat/>
    <w:uiPriority w:val="99"/>
    <w:rPr>
      <w:kern w:val="2"/>
      <w:sz w:val="18"/>
      <w:szCs w:val="18"/>
    </w:rPr>
  </w:style>
  <w:style w:type="character" w:customStyle="1" w:styleId="16">
    <w:name w:val="页脚 Char"/>
    <w:link w:val="8"/>
    <w:qFormat/>
    <w:uiPriority w:val="99"/>
    <w:rPr>
      <w:kern w:val="2"/>
      <w:sz w:val="18"/>
      <w:szCs w:val="18"/>
    </w:rPr>
  </w:style>
  <w:style w:type="character" w:customStyle="1" w:styleId="17">
    <w:name w:val="批注框文本 Char"/>
    <w:link w:val="7"/>
    <w:semiHidden/>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735</Words>
  <Characters>823</Characters>
  <Lines>6</Lines>
  <Paragraphs>1</Paragraphs>
  <TotalTime>4</TotalTime>
  <ScaleCrop>false</ScaleCrop>
  <LinksUpToDate>false</LinksUpToDate>
  <CharactersWithSpaces>881</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SGRMYY</cp:lastModifiedBy>
  <cp:lastPrinted>2025-08-07T06:51:00Z</cp:lastPrinted>
  <dcterms:modified xsi:type="dcterms:W3CDTF">2025-08-15T08:01:28Z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0481586CA68C4745BF14F18BEE8E0266</vt:lpwstr>
  </property>
  <property fmtid="{D5CDD505-2E9C-101B-9397-08002B2CF9AE}" pid="4" name="KSOTemplateDocerSaveRecord">
    <vt:lpwstr>eyJoZGlkIjoiMTMyMmJmZGQzMzQ0Nzk1Yjc1ZDNjNmY4ODRiYjQ4NDYiLCJ1c2VySWQiOiI0OTMzNzYwNzQifQ==</vt:lpwstr>
  </property>
</Properties>
</file>