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C8E8C">
      <w:pPr>
        <w:spacing w:line="312" w:lineRule="auto"/>
        <w:rPr>
          <w:b/>
          <w:sz w:val="72"/>
        </w:rPr>
      </w:pPr>
      <w:bookmarkStart w:id="0" w:name="OLE_LINK1"/>
    </w:p>
    <w:p w14:paraId="0903C31F">
      <w:pPr>
        <w:spacing w:line="312" w:lineRule="auto"/>
        <w:jc w:val="center"/>
        <w:rPr>
          <w:b/>
          <w:sz w:val="72"/>
        </w:rPr>
      </w:pPr>
      <w:r>
        <w:rPr>
          <w:rFonts w:hint="eastAsia"/>
          <w:b/>
          <w:sz w:val="72"/>
        </w:rPr>
        <w:t>询价文件</w:t>
      </w:r>
    </w:p>
    <w:p w14:paraId="234CA7E9">
      <w:pPr>
        <w:jc w:val="center"/>
        <w:rPr>
          <w:b/>
          <w:sz w:val="72"/>
        </w:rPr>
      </w:pPr>
    </w:p>
    <w:p w14:paraId="528489DC">
      <w:pPr>
        <w:jc w:val="center"/>
        <w:rPr>
          <w:b/>
          <w:sz w:val="72"/>
        </w:rPr>
      </w:pPr>
    </w:p>
    <w:p w14:paraId="0B62B7E5">
      <w:pPr>
        <w:pStyle w:val="6"/>
        <w:spacing w:line="540" w:lineRule="auto"/>
        <w:ind w:firstLine="843" w:firstLineChars="300"/>
        <w:jc w:val="center"/>
        <w:rPr>
          <w:rFonts w:hint="eastAsia" w:hAnsi="宋体" w:eastAsia="宋体"/>
          <w:b/>
          <w:bCs/>
          <w:sz w:val="28"/>
          <w:szCs w:val="28"/>
          <w:u w:val="single"/>
          <w:lang w:eastAsia="zh-CN"/>
        </w:rPr>
      </w:pPr>
      <w:r>
        <w:rPr>
          <w:rFonts w:hint="eastAsia" w:hAnsi="宋体" w:cs="Courier New"/>
          <w:b/>
          <w:bCs/>
          <w:sz w:val="28"/>
          <w:szCs w:val="28"/>
        </w:rPr>
        <w:t>项目名称</w:t>
      </w:r>
      <w:r>
        <w:rPr>
          <w:rFonts w:hint="eastAsia" w:hAnsi="宋体"/>
          <w:b/>
          <w:sz w:val="28"/>
          <w:szCs w:val="28"/>
        </w:rPr>
        <w:t>：海港人寿重庆分公司</w:t>
      </w:r>
      <w:r>
        <w:rPr>
          <w:rFonts w:hint="eastAsia" w:hAnsi="宋体"/>
          <w:b/>
          <w:sz w:val="28"/>
          <w:szCs w:val="28"/>
          <w:lang w:val="en-US" w:eastAsia="zh-CN"/>
        </w:rPr>
        <w:t>涪陵中心支公司</w:t>
      </w:r>
      <w:r>
        <w:rPr>
          <w:rFonts w:hint="eastAsia" w:hAnsi="宋体"/>
          <w:b/>
          <w:sz w:val="28"/>
          <w:szCs w:val="28"/>
        </w:rPr>
        <w:t>空调采购项目</w:t>
      </w:r>
    </w:p>
    <w:p w14:paraId="66DBDE66">
      <w:pPr>
        <w:pStyle w:val="6"/>
        <w:spacing w:line="540" w:lineRule="auto"/>
        <w:ind w:firstLine="1259" w:firstLineChars="448"/>
        <w:rPr>
          <w:rFonts w:hAnsi="宋体"/>
          <w:bCs/>
          <w:sz w:val="24"/>
          <w:szCs w:val="24"/>
          <w:u w:val="single"/>
        </w:rPr>
      </w:pPr>
      <w:r>
        <w:rPr>
          <w:rFonts w:hint="eastAsia" w:hAnsi="宋体"/>
          <w:b/>
          <w:bCs/>
          <w:sz w:val="28"/>
          <w:szCs w:val="28"/>
        </w:rPr>
        <w:t>询 价 人：</w:t>
      </w:r>
      <w:r>
        <w:rPr>
          <w:rFonts w:hint="eastAsia" w:hAnsi="宋体" w:cs="宋体"/>
          <w:b/>
          <w:kern w:val="0"/>
          <w:sz w:val="28"/>
          <w:szCs w:val="28"/>
          <w:u w:val="single"/>
        </w:rPr>
        <w:t xml:space="preserve">海港人寿保险股份有限公司重庆分公司 </w:t>
      </w:r>
    </w:p>
    <w:p w14:paraId="39690129">
      <w:pPr>
        <w:spacing w:line="360" w:lineRule="auto"/>
        <w:rPr>
          <w:rFonts w:ascii="黑体" w:eastAsia="黑体"/>
          <w:bCs/>
          <w:sz w:val="32"/>
        </w:rPr>
      </w:pPr>
    </w:p>
    <w:p w14:paraId="60362F8F">
      <w:pPr>
        <w:spacing w:line="360" w:lineRule="auto"/>
        <w:jc w:val="center"/>
        <w:rPr>
          <w:rFonts w:ascii="宋体" w:hAnsi="宋体"/>
          <w:b/>
          <w:sz w:val="28"/>
          <w:szCs w:val="44"/>
        </w:rPr>
      </w:pPr>
    </w:p>
    <w:p w14:paraId="4CEBB573">
      <w:pPr>
        <w:spacing w:line="360" w:lineRule="auto"/>
        <w:jc w:val="center"/>
        <w:rPr>
          <w:rFonts w:ascii="宋体" w:hAnsi="宋体"/>
          <w:b/>
          <w:sz w:val="28"/>
          <w:szCs w:val="44"/>
        </w:rPr>
      </w:pPr>
    </w:p>
    <w:p w14:paraId="155DF1FD">
      <w:pPr>
        <w:spacing w:line="360" w:lineRule="auto"/>
        <w:jc w:val="center"/>
        <w:rPr>
          <w:rFonts w:ascii="宋体" w:hAnsi="宋体"/>
          <w:b/>
          <w:sz w:val="28"/>
          <w:szCs w:val="44"/>
        </w:rPr>
      </w:pPr>
    </w:p>
    <w:p w14:paraId="3BE38C76">
      <w:pPr>
        <w:spacing w:line="360" w:lineRule="auto"/>
        <w:jc w:val="center"/>
        <w:rPr>
          <w:rFonts w:ascii="宋体" w:hAnsi="宋体"/>
          <w:b/>
          <w:sz w:val="28"/>
          <w:szCs w:val="44"/>
        </w:rPr>
      </w:pPr>
    </w:p>
    <w:p w14:paraId="3FC08DD4">
      <w:pPr>
        <w:spacing w:line="360" w:lineRule="auto"/>
        <w:jc w:val="center"/>
        <w:rPr>
          <w:rFonts w:ascii="宋体" w:hAnsi="宋体"/>
          <w:b/>
          <w:sz w:val="28"/>
          <w:szCs w:val="44"/>
        </w:rPr>
      </w:pPr>
    </w:p>
    <w:p w14:paraId="0BDC4E72">
      <w:pPr>
        <w:spacing w:line="360" w:lineRule="auto"/>
        <w:jc w:val="center"/>
        <w:rPr>
          <w:rFonts w:ascii="宋体" w:hAnsi="宋体"/>
          <w:b/>
          <w:sz w:val="28"/>
          <w:szCs w:val="44"/>
        </w:rPr>
      </w:pPr>
    </w:p>
    <w:p w14:paraId="11D8DF42">
      <w:pPr>
        <w:spacing w:line="360" w:lineRule="auto"/>
        <w:jc w:val="center"/>
        <w:rPr>
          <w:rFonts w:ascii="宋体" w:hAnsi="宋体"/>
          <w:b/>
          <w:sz w:val="28"/>
          <w:szCs w:val="44"/>
        </w:rPr>
      </w:pPr>
    </w:p>
    <w:p w14:paraId="3F923C28">
      <w:pPr>
        <w:spacing w:line="360" w:lineRule="auto"/>
        <w:jc w:val="center"/>
        <w:rPr>
          <w:rFonts w:ascii="宋体" w:hAnsi="宋体"/>
          <w:b/>
          <w:sz w:val="28"/>
          <w:szCs w:val="44"/>
        </w:rPr>
      </w:pPr>
    </w:p>
    <w:p w14:paraId="2586836C">
      <w:pPr>
        <w:spacing w:line="360" w:lineRule="auto"/>
        <w:jc w:val="center"/>
        <w:rPr>
          <w:b/>
          <w:sz w:val="24"/>
        </w:rPr>
      </w:pPr>
      <w:r>
        <w:rPr>
          <w:rFonts w:hint="eastAsia" w:ascii="宋体" w:hAnsi="宋体"/>
          <w:b/>
          <w:sz w:val="28"/>
          <w:szCs w:val="44"/>
        </w:rPr>
        <w:t>二零二</w:t>
      </w:r>
      <w:r>
        <w:rPr>
          <w:rFonts w:hint="eastAsia" w:ascii="宋体" w:hAnsi="宋体"/>
          <w:b/>
          <w:sz w:val="28"/>
          <w:szCs w:val="44"/>
          <w:lang w:val="en-US" w:eastAsia="zh-CN"/>
        </w:rPr>
        <w:t>六</w:t>
      </w:r>
      <w:r>
        <w:rPr>
          <w:rFonts w:hint="eastAsia" w:ascii="宋体" w:hAnsi="宋体"/>
          <w:b/>
          <w:sz w:val="28"/>
          <w:szCs w:val="44"/>
        </w:rPr>
        <w:t>年</w:t>
      </w:r>
      <w:r>
        <w:rPr>
          <w:rFonts w:hint="eastAsia" w:ascii="宋体" w:hAnsi="宋体"/>
          <w:b/>
          <w:sz w:val="28"/>
          <w:szCs w:val="44"/>
          <w:lang w:val="en-US" w:eastAsia="zh-CN"/>
        </w:rPr>
        <w:t>九</w:t>
      </w:r>
      <w:r>
        <w:rPr>
          <w:rFonts w:hint="eastAsia" w:ascii="宋体" w:hAnsi="宋体"/>
          <w:b/>
          <w:sz w:val="28"/>
          <w:szCs w:val="44"/>
        </w:rPr>
        <w:t>月</w:t>
      </w:r>
      <w:r>
        <w:rPr>
          <w:rFonts w:ascii="黑体" w:eastAsia="黑体"/>
          <w:sz w:val="52"/>
          <w:szCs w:val="52"/>
        </w:rPr>
        <w:br w:type="page"/>
      </w:r>
    </w:p>
    <w:p w14:paraId="57184CD0">
      <w:pPr>
        <w:spacing w:line="360" w:lineRule="auto"/>
        <w:jc w:val="center"/>
        <w:rPr>
          <w:b/>
          <w:sz w:val="32"/>
          <w:szCs w:val="32"/>
        </w:rPr>
      </w:pPr>
      <w:r>
        <w:rPr>
          <w:rFonts w:hint="eastAsia"/>
          <w:b/>
          <w:sz w:val="32"/>
          <w:szCs w:val="32"/>
        </w:rPr>
        <w:t>询价文件：目录</w:t>
      </w:r>
    </w:p>
    <w:p w14:paraId="74051007">
      <w:pPr>
        <w:spacing w:line="360" w:lineRule="auto"/>
        <w:ind w:firstLine="643" w:firstLineChars="200"/>
        <w:rPr>
          <w:b/>
          <w:sz w:val="32"/>
          <w:szCs w:val="32"/>
        </w:rPr>
      </w:pPr>
    </w:p>
    <w:p w14:paraId="2B6F1F55">
      <w:pPr>
        <w:spacing w:line="360" w:lineRule="auto"/>
        <w:ind w:firstLine="643" w:firstLineChars="200"/>
        <w:rPr>
          <w:b/>
          <w:sz w:val="32"/>
          <w:szCs w:val="32"/>
        </w:rPr>
      </w:pPr>
    </w:p>
    <w:p w14:paraId="3E5E2539">
      <w:pPr>
        <w:spacing w:line="360" w:lineRule="auto"/>
        <w:ind w:left="2159" w:leftChars="1028"/>
        <w:rPr>
          <w:rFonts w:ascii="宋体" w:hAnsi="宋体"/>
          <w:sz w:val="30"/>
          <w:szCs w:val="30"/>
        </w:rPr>
      </w:pPr>
      <w:r>
        <w:rPr>
          <w:rFonts w:hint="eastAsia" w:ascii="宋体" w:hAnsi="宋体"/>
          <w:sz w:val="30"/>
          <w:szCs w:val="30"/>
        </w:rPr>
        <w:t>一、前附表</w:t>
      </w:r>
    </w:p>
    <w:p w14:paraId="4022A483">
      <w:pPr>
        <w:spacing w:line="360" w:lineRule="auto"/>
        <w:ind w:left="2159" w:leftChars="1028"/>
        <w:rPr>
          <w:rFonts w:ascii="宋体" w:hAnsi="宋体"/>
          <w:sz w:val="30"/>
          <w:szCs w:val="30"/>
        </w:rPr>
      </w:pPr>
      <w:r>
        <w:rPr>
          <w:rFonts w:hint="eastAsia" w:ascii="宋体" w:hAnsi="宋体"/>
          <w:sz w:val="30"/>
          <w:szCs w:val="30"/>
        </w:rPr>
        <w:t>二、询价书</w:t>
      </w:r>
    </w:p>
    <w:p w14:paraId="4B1ED32E">
      <w:pPr>
        <w:spacing w:line="360" w:lineRule="auto"/>
        <w:ind w:left="2159" w:leftChars="1028"/>
        <w:rPr>
          <w:rFonts w:ascii="宋体" w:hAnsi="宋体"/>
          <w:sz w:val="30"/>
          <w:szCs w:val="30"/>
        </w:rPr>
      </w:pPr>
      <w:r>
        <w:rPr>
          <w:rFonts w:hint="eastAsia" w:ascii="宋体" w:hAnsi="宋体"/>
          <w:sz w:val="30"/>
          <w:szCs w:val="30"/>
        </w:rPr>
        <w:t>三、附件（报价文件参考格式）</w:t>
      </w:r>
    </w:p>
    <w:p w14:paraId="66F615EC">
      <w:pPr>
        <w:spacing w:line="360" w:lineRule="auto"/>
        <w:ind w:left="2159" w:leftChars="1028" w:firstLine="480"/>
        <w:rPr>
          <w:rFonts w:ascii="宋体" w:hAnsi="宋体"/>
          <w:color w:val="000000"/>
          <w:sz w:val="30"/>
          <w:szCs w:val="30"/>
        </w:rPr>
      </w:pPr>
      <w:r>
        <w:rPr>
          <w:rFonts w:hint="eastAsia" w:ascii="宋体" w:hAnsi="宋体"/>
          <w:color w:val="000000"/>
          <w:sz w:val="30"/>
          <w:szCs w:val="30"/>
        </w:rPr>
        <w:t>1、报价人资格证明等文件；</w:t>
      </w:r>
    </w:p>
    <w:p w14:paraId="7CEFE9A6">
      <w:pPr>
        <w:spacing w:line="360" w:lineRule="auto"/>
        <w:ind w:left="2159" w:leftChars="1028" w:firstLine="480"/>
        <w:rPr>
          <w:rFonts w:ascii="宋体" w:hAnsi="宋体"/>
          <w:color w:val="000000"/>
          <w:sz w:val="30"/>
          <w:szCs w:val="30"/>
        </w:rPr>
      </w:pPr>
      <w:r>
        <w:rPr>
          <w:rFonts w:hint="eastAsia" w:ascii="宋体" w:hAnsi="宋体"/>
          <w:color w:val="000000"/>
          <w:sz w:val="30"/>
          <w:szCs w:val="30"/>
        </w:rPr>
        <w:t xml:space="preserve">2、报价表； </w:t>
      </w:r>
    </w:p>
    <w:p w14:paraId="4F07596F">
      <w:pPr>
        <w:spacing w:line="360" w:lineRule="auto"/>
        <w:ind w:left="2159" w:leftChars="1028" w:firstLine="480"/>
        <w:rPr>
          <w:rFonts w:ascii="宋体" w:hAnsi="宋体"/>
          <w:color w:val="000000"/>
          <w:sz w:val="30"/>
          <w:szCs w:val="30"/>
        </w:rPr>
      </w:pPr>
    </w:p>
    <w:p w14:paraId="78C8F58F">
      <w:pPr>
        <w:spacing w:line="360" w:lineRule="auto"/>
        <w:ind w:left="2159" w:leftChars="1028" w:firstLine="480"/>
        <w:rPr>
          <w:rFonts w:ascii="宋体" w:hAnsi="宋体"/>
          <w:color w:val="000000"/>
          <w:sz w:val="30"/>
          <w:szCs w:val="30"/>
        </w:rPr>
      </w:pPr>
    </w:p>
    <w:p w14:paraId="7BEC2B94">
      <w:pPr>
        <w:spacing w:line="360" w:lineRule="auto"/>
        <w:ind w:firstLine="482" w:firstLineChars="200"/>
        <w:rPr>
          <w:b/>
          <w:sz w:val="24"/>
        </w:rPr>
      </w:pPr>
    </w:p>
    <w:p w14:paraId="558722EE">
      <w:pPr>
        <w:spacing w:line="360" w:lineRule="auto"/>
        <w:ind w:firstLine="482" w:firstLineChars="200"/>
        <w:rPr>
          <w:b/>
          <w:sz w:val="24"/>
        </w:rPr>
      </w:pPr>
    </w:p>
    <w:p w14:paraId="379434B3">
      <w:pPr>
        <w:spacing w:line="360" w:lineRule="auto"/>
        <w:ind w:firstLine="482" w:firstLineChars="200"/>
        <w:rPr>
          <w:b/>
          <w:sz w:val="24"/>
        </w:rPr>
      </w:pPr>
    </w:p>
    <w:p w14:paraId="399E23E0">
      <w:pPr>
        <w:spacing w:line="360" w:lineRule="auto"/>
        <w:ind w:firstLine="482" w:firstLineChars="200"/>
        <w:rPr>
          <w:b/>
          <w:sz w:val="24"/>
        </w:rPr>
      </w:pPr>
    </w:p>
    <w:p w14:paraId="279B56BE">
      <w:pPr>
        <w:spacing w:line="360" w:lineRule="auto"/>
        <w:ind w:firstLine="482" w:firstLineChars="200"/>
        <w:rPr>
          <w:b/>
          <w:sz w:val="24"/>
        </w:rPr>
      </w:pPr>
    </w:p>
    <w:p w14:paraId="413E01CD">
      <w:pPr>
        <w:spacing w:line="360" w:lineRule="auto"/>
        <w:ind w:firstLine="482" w:firstLineChars="200"/>
        <w:rPr>
          <w:b/>
          <w:sz w:val="24"/>
        </w:rPr>
      </w:pPr>
    </w:p>
    <w:p w14:paraId="4AA55D7F">
      <w:pPr>
        <w:spacing w:line="360" w:lineRule="auto"/>
        <w:ind w:firstLine="482" w:firstLineChars="200"/>
        <w:rPr>
          <w:b/>
          <w:sz w:val="24"/>
        </w:rPr>
      </w:pPr>
    </w:p>
    <w:p w14:paraId="11F04905">
      <w:pPr>
        <w:spacing w:line="360" w:lineRule="auto"/>
        <w:ind w:firstLine="482" w:firstLineChars="200"/>
        <w:rPr>
          <w:b/>
          <w:sz w:val="24"/>
        </w:rPr>
      </w:pPr>
    </w:p>
    <w:p w14:paraId="4CE4E702">
      <w:pPr>
        <w:widowControl/>
        <w:jc w:val="left"/>
        <w:rPr>
          <w:b/>
          <w:sz w:val="24"/>
        </w:rPr>
      </w:pPr>
      <w:r>
        <w:rPr>
          <w:b/>
          <w:sz w:val="24"/>
        </w:rPr>
        <w:t xml:space="preserve">    </w:t>
      </w:r>
    </w:p>
    <w:p w14:paraId="0A8C8978">
      <w:pPr>
        <w:spacing w:line="360" w:lineRule="auto"/>
        <w:ind w:firstLine="482" w:firstLineChars="200"/>
        <w:rPr>
          <w:b/>
          <w:sz w:val="24"/>
        </w:rPr>
      </w:pPr>
    </w:p>
    <w:p w14:paraId="56F5307B">
      <w:pPr>
        <w:spacing w:line="360" w:lineRule="auto"/>
        <w:ind w:firstLine="482" w:firstLineChars="200"/>
        <w:rPr>
          <w:b/>
          <w:sz w:val="24"/>
        </w:rPr>
      </w:pPr>
    </w:p>
    <w:p w14:paraId="7109A7B0">
      <w:pPr>
        <w:spacing w:line="360" w:lineRule="auto"/>
        <w:ind w:firstLine="482" w:firstLineChars="200"/>
        <w:rPr>
          <w:b/>
          <w:sz w:val="24"/>
        </w:rPr>
      </w:pPr>
    </w:p>
    <w:p w14:paraId="06DAE9DB">
      <w:pPr>
        <w:spacing w:line="360" w:lineRule="auto"/>
        <w:ind w:firstLine="482" w:firstLineChars="200"/>
        <w:rPr>
          <w:b/>
          <w:sz w:val="24"/>
        </w:rPr>
      </w:pPr>
    </w:p>
    <w:p w14:paraId="6134531A">
      <w:pPr>
        <w:spacing w:line="360" w:lineRule="auto"/>
        <w:ind w:firstLine="482" w:firstLineChars="200"/>
        <w:rPr>
          <w:b/>
          <w:sz w:val="24"/>
        </w:rPr>
      </w:pPr>
    </w:p>
    <w:p w14:paraId="63EB25E6">
      <w:pPr>
        <w:spacing w:line="360" w:lineRule="auto"/>
        <w:ind w:firstLine="482" w:firstLineChars="200"/>
        <w:rPr>
          <w:b/>
          <w:sz w:val="24"/>
        </w:rPr>
      </w:pPr>
    </w:p>
    <w:p w14:paraId="720B0D0C">
      <w:pPr>
        <w:pStyle w:val="28"/>
        <w:spacing w:before="120" w:after="120" w:line="240" w:lineRule="auto"/>
        <w:rPr>
          <w:b/>
          <w:bCs w:val="0"/>
        </w:rPr>
      </w:pPr>
      <w:r>
        <w:rPr>
          <w:rFonts w:hint="eastAsia"/>
          <w:b/>
          <w:bCs w:val="0"/>
        </w:rPr>
        <w:t>前附表</w:t>
      </w:r>
    </w:p>
    <w:tbl>
      <w:tblPr>
        <w:tblStyle w:val="14"/>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8787"/>
      </w:tblGrid>
      <w:tr w14:paraId="269B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53" w:type="dxa"/>
            <w:vAlign w:val="center"/>
          </w:tcPr>
          <w:p w14:paraId="6DCC8027">
            <w:pPr>
              <w:spacing w:line="360" w:lineRule="auto"/>
              <w:jc w:val="center"/>
              <w:rPr>
                <w:rFonts w:ascii="宋体" w:hAnsi="宋体"/>
                <w:szCs w:val="21"/>
              </w:rPr>
            </w:pPr>
            <w:r>
              <w:rPr>
                <w:rFonts w:hint="eastAsia" w:ascii="宋体" w:hAnsi="宋体"/>
                <w:szCs w:val="21"/>
              </w:rPr>
              <w:t>序号</w:t>
            </w:r>
          </w:p>
        </w:tc>
        <w:tc>
          <w:tcPr>
            <w:tcW w:w="8787" w:type="dxa"/>
            <w:vAlign w:val="center"/>
          </w:tcPr>
          <w:p w14:paraId="27F29EC5">
            <w:pPr>
              <w:spacing w:line="360" w:lineRule="auto"/>
              <w:jc w:val="center"/>
              <w:rPr>
                <w:rFonts w:ascii="宋体" w:hAnsi="宋体"/>
                <w:szCs w:val="21"/>
              </w:rPr>
            </w:pPr>
            <w:r>
              <w:rPr>
                <w:rFonts w:hint="eastAsia" w:ascii="宋体" w:hAnsi="宋体"/>
                <w:szCs w:val="21"/>
              </w:rPr>
              <w:t>内容规定</w:t>
            </w:r>
          </w:p>
        </w:tc>
      </w:tr>
      <w:tr w14:paraId="5EC8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trPr>
        <w:tc>
          <w:tcPr>
            <w:tcW w:w="853" w:type="dxa"/>
            <w:vAlign w:val="center"/>
          </w:tcPr>
          <w:p w14:paraId="0BA29B84">
            <w:pPr>
              <w:spacing w:line="360" w:lineRule="auto"/>
              <w:jc w:val="center"/>
              <w:rPr>
                <w:rFonts w:ascii="宋体" w:hAnsi="宋体"/>
                <w:szCs w:val="21"/>
              </w:rPr>
            </w:pPr>
            <w:r>
              <w:rPr>
                <w:rFonts w:hint="eastAsia" w:ascii="宋体" w:hAnsi="宋体"/>
                <w:szCs w:val="21"/>
              </w:rPr>
              <w:t>1</w:t>
            </w:r>
          </w:p>
        </w:tc>
        <w:tc>
          <w:tcPr>
            <w:tcW w:w="8787" w:type="dxa"/>
            <w:vAlign w:val="center"/>
          </w:tcPr>
          <w:p w14:paraId="7F5F4B02">
            <w:pPr>
              <w:pStyle w:val="6"/>
              <w:spacing w:line="540" w:lineRule="auto"/>
              <w:rPr>
                <w:rFonts w:hint="eastAsia" w:hAnsi="宋体" w:eastAsia="宋体"/>
                <w:szCs w:val="21"/>
                <w:lang w:eastAsia="zh-CN"/>
              </w:rPr>
            </w:pPr>
            <w:r>
              <w:rPr>
                <w:rFonts w:hint="eastAsia" w:hAnsi="宋体"/>
                <w:szCs w:val="21"/>
              </w:rPr>
              <w:t>项目名称：海港人寿重庆分公司</w:t>
            </w:r>
            <w:r>
              <w:rPr>
                <w:rFonts w:hint="eastAsia" w:hAnsi="宋体"/>
                <w:szCs w:val="21"/>
                <w:lang w:val="en-US" w:eastAsia="zh-CN"/>
              </w:rPr>
              <w:t>涪陵中心支公司</w:t>
            </w:r>
            <w:r>
              <w:rPr>
                <w:rFonts w:hint="eastAsia" w:hAnsi="宋体"/>
                <w:szCs w:val="21"/>
              </w:rPr>
              <w:t>空调采购项目</w:t>
            </w:r>
          </w:p>
          <w:p w14:paraId="0B2727D2">
            <w:pPr>
              <w:spacing w:line="360" w:lineRule="auto"/>
              <w:rPr>
                <w:rFonts w:ascii="宋体" w:hAnsi="宋体"/>
                <w:szCs w:val="21"/>
              </w:rPr>
            </w:pPr>
            <w:r>
              <w:rPr>
                <w:rFonts w:hint="eastAsia" w:ascii="宋体" w:hAnsi="宋体"/>
                <w:szCs w:val="21"/>
              </w:rPr>
              <w:t>询价人：海港人寿保险股份有限公司重庆分公司</w:t>
            </w:r>
          </w:p>
          <w:p w14:paraId="464F22AB">
            <w:pPr>
              <w:spacing w:line="360" w:lineRule="auto"/>
              <w:rPr>
                <w:rFonts w:hint="default" w:ascii="宋体" w:hAnsi="宋体" w:eastAsia="宋体"/>
                <w:szCs w:val="21"/>
                <w:lang w:val="en-US" w:eastAsia="zh-CN"/>
              </w:rPr>
            </w:pPr>
            <w:r>
              <w:rPr>
                <w:rFonts w:hint="eastAsia" w:ascii="宋体" w:hAnsi="宋体"/>
                <w:szCs w:val="21"/>
                <w:lang w:val="en-US" w:eastAsia="zh-CN"/>
              </w:rPr>
              <w:t>项目</w:t>
            </w:r>
            <w:r>
              <w:rPr>
                <w:rFonts w:hint="eastAsia" w:ascii="宋体" w:hAnsi="宋体"/>
                <w:szCs w:val="21"/>
              </w:rPr>
              <w:t>地址</w:t>
            </w:r>
            <w:r>
              <w:rPr>
                <w:rFonts w:ascii="宋体" w:hAnsi="宋体"/>
                <w:szCs w:val="21"/>
              </w:rPr>
              <w:t>：</w:t>
            </w:r>
            <w:r>
              <w:rPr>
                <w:rFonts w:hint="eastAsia" w:ascii="宋体" w:hAnsi="宋体"/>
                <w:szCs w:val="21"/>
                <w:lang w:val="en-US" w:eastAsia="zh-CN"/>
              </w:rPr>
              <w:t>重庆市涪陵区太极大道10号宏泰商城3楼海港人寿</w:t>
            </w:r>
          </w:p>
          <w:p w14:paraId="1CC7F791">
            <w:pPr>
              <w:spacing w:line="360" w:lineRule="auto"/>
              <w:rPr>
                <w:rFonts w:hint="default" w:ascii="宋体" w:hAnsi="宋体" w:eastAsia="宋体"/>
                <w:color w:val="000000"/>
                <w:szCs w:val="21"/>
                <w:lang w:val="en-US" w:eastAsia="zh-CN"/>
              </w:rPr>
            </w:pPr>
            <w:r>
              <w:rPr>
                <w:rFonts w:ascii="宋体" w:hAnsi="宋体"/>
                <w:color w:val="000000"/>
                <w:szCs w:val="21"/>
              </w:rPr>
              <w:t>邮政编码：40</w:t>
            </w:r>
            <w:r>
              <w:rPr>
                <w:rFonts w:hint="eastAsia" w:ascii="宋体" w:hAnsi="宋体"/>
                <w:color w:val="000000"/>
                <w:szCs w:val="21"/>
                <w:lang w:val="en-US" w:eastAsia="zh-CN"/>
              </w:rPr>
              <w:t>1120</w:t>
            </w:r>
          </w:p>
          <w:p w14:paraId="33A09450">
            <w:pPr>
              <w:spacing w:line="360" w:lineRule="auto"/>
              <w:rPr>
                <w:rFonts w:ascii="宋体" w:hAnsi="宋体"/>
                <w:szCs w:val="21"/>
              </w:rPr>
            </w:pPr>
            <w:r>
              <w:rPr>
                <w:rFonts w:ascii="宋体" w:hAnsi="宋体"/>
                <w:szCs w:val="21"/>
              </w:rPr>
              <w:t>公司网址：www.harbourlife.com.cn</w:t>
            </w:r>
          </w:p>
        </w:tc>
      </w:tr>
      <w:tr w14:paraId="5D6B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853" w:type="dxa"/>
            <w:vAlign w:val="center"/>
          </w:tcPr>
          <w:p w14:paraId="63E46E66">
            <w:pPr>
              <w:spacing w:line="360" w:lineRule="auto"/>
              <w:jc w:val="center"/>
              <w:rPr>
                <w:rFonts w:ascii="宋体" w:hAnsi="宋体"/>
                <w:szCs w:val="21"/>
              </w:rPr>
            </w:pPr>
            <w:r>
              <w:rPr>
                <w:rFonts w:hint="eastAsia" w:ascii="宋体" w:hAnsi="宋体"/>
                <w:szCs w:val="21"/>
              </w:rPr>
              <w:t>2</w:t>
            </w:r>
          </w:p>
        </w:tc>
        <w:tc>
          <w:tcPr>
            <w:tcW w:w="8787" w:type="dxa"/>
            <w:vAlign w:val="center"/>
          </w:tcPr>
          <w:p w14:paraId="4A391413">
            <w:pPr>
              <w:spacing w:line="360" w:lineRule="auto"/>
              <w:rPr>
                <w:rFonts w:hint="eastAsia" w:ascii="宋体" w:hAnsi="宋体"/>
                <w:b/>
                <w:szCs w:val="21"/>
              </w:rPr>
            </w:pPr>
            <w:r>
              <w:rPr>
                <w:rFonts w:hint="eastAsia" w:ascii="宋体" w:hAnsi="宋体"/>
                <w:b/>
                <w:szCs w:val="21"/>
              </w:rPr>
              <w:t>采购内容：</w:t>
            </w:r>
          </w:p>
          <w:p w14:paraId="309E691C">
            <w:pPr>
              <w:spacing w:line="360" w:lineRule="auto"/>
              <w:rPr>
                <w:rFonts w:hint="default" w:ascii="宋体" w:hAnsi="宋体" w:eastAsia="宋体"/>
                <w:b w:val="0"/>
                <w:bCs/>
                <w:szCs w:val="21"/>
                <w:lang w:val="en-US" w:eastAsia="zh-CN"/>
              </w:rPr>
            </w:pPr>
            <w:r>
              <w:rPr>
                <w:rFonts w:hint="eastAsia" w:ascii="宋体" w:hAnsi="宋体"/>
                <w:b w:val="0"/>
                <w:bCs/>
                <w:szCs w:val="21"/>
                <w:lang w:val="en-US" w:eastAsia="zh-CN"/>
              </w:rPr>
              <w:t>海港人寿重庆分公司涪陵中心支公司需采购16台空调，品牌型号数量如下：</w:t>
            </w:r>
          </w:p>
          <w:p w14:paraId="0DC76C5C">
            <w:pPr>
              <w:spacing w:line="360" w:lineRule="auto"/>
              <w:ind w:left="1050" w:hanging="1050" w:hangingChars="500"/>
              <w:rPr>
                <w:rFonts w:hint="eastAsia" w:ascii="宋体" w:hAnsi="宋体"/>
                <w:szCs w:val="21"/>
                <w:lang w:val="en-US" w:eastAsia="zh-CN"/>
              </w:rPr>
            </w:pPr>
            <w:r>
              <w:rPr>
                <w:rFonts w:hint="eastAsia" w:ascii="宋体" w:hAnsi="宋体"/>
                <w:szCs w:val="21"/>
                <w:lang w:val="en-US" w:eastAsia="zh-CN"/>
              </w:rPr>
              <w:t>海尔立式柜机空调5匹：KFR-120LW/5YAF82 ，</w:t>
            </w:r>
            <w:r>
              <w:rPr>
                <w:rFonts w:ascii="宋体" w:hAnsi="宋体"/>
                <w:szCs w:val="21"/>
              </w:rPr>
              <w:t>数量</w:t>
            </w:r>
            <w:r>
              <w:rPr>
                <w:rFonts w:hint="eastAsia" w:ascii="宋体" w:hAnsi="宋体"/>
                <w:szCs w:val="21"/>
              </w:rPr>
              <w:t>：</w:t>
            </w:r>
            <w:r>
              <w:rPr>
                <w:rFonts w:hint="eastAsia" w:ascii="宋体" w:hAnsi="宋体"/>
                <w:szCs w:val="21"/>
                <w:lang w:val="en-US" w:eastAsia="zh-CN"/>
              </w:rPr>
              <w:t>4台；</w:t>
            </w:r>
          </w:p>
          <w:p w14:paraId="7D618D16">
            <w:pPr>
              <w:spacing w:line="360" w:lineRule="auto"/>
              <w:ind w:left="1050" w:hanging="1050" w:hangingChars="500"/>
              <w:rPr>
                <w:rFonts w:hint="eastAsia" w:ascii="宋体" w:hAnsi="宋体"/>
                <w:szCs w:val="21"/>
                <w:lang w:val="en-US" w:eastAsia="zh-CN"/>
              </w:rPr>
            </w:pPr>
            <w:r>
              <w:rPr>
                <w:rFonts w:hint="eastAsia" w:ascii="宋体" w:hAnsi="宋体"/>
                <w:szCs w:val="21"/>
                <w:lang w:val="en-US" w:eastAsia="zh-CN"/>
              </w:rPr>
              <w:t>海尔立式柜机空调3匹：KFR-72LW/G20U-2，</w:t>
            </w:r>
            <w:r>
              <w:rPr>
                <w:rFonts w:ascii="宋体" w:hAnsi="宋体"/>
                <w:szCs w:val="21"/>
              </w:rPr>
              <w:t>数量</w:t>
            </w:r>
            <w:r>
              <w:rPr>
                <w:rFonts w:hint="eastAsia" w:ascii="宋体" w:hAnsi="宋体"/>
                <w:szCs w:val="21"/>
              </w:rPr>
              <w:t>：</w:t>
            </w:r>
            <w:r>
              <w:rPr>
                <w:rFonts w:hint="eastAsia" w:ascii="宋体" w:hAnsi="宋体"/>
                <w:szCs w:val="21"/>
                <w:lang w:val="en-US" w:eastAsia="zh-CN"/>
              </w:rPr>
              <w:t>2台；</w:t>
            </w:r>
          </w:p>
          <w:p w14:paraId="42F9E7F9">
            <w:pPr>
              <w:spacing w:line="360" w:lineRule="auto"/>
              <w:ind w:left="1050" w:hanging="1050" w:hangingChars="500"/>
              <w:rPr>
                <w:rFonts w:hint="eastAsia" w:ascii="宋体" w:hAnsi="宋体"/>
                <w:szCs w:val="21"/>
                <w:lang w:val="en-US" w:eastAsia="zh-CN"/>
              </w:rPr>
            </w:pPr>
            <w:r>
              <w:rPr>
                <w:rFonts w:hint="eastAsia" w:ascii="宋体" w:hAnsi="宋体"/>
                <w:szCs w:val="21"/>
                <w:lang w:val="en-US" w:eastAsia="zh-CN"/>
              </w:rPr>
              <w:t>海尔挂式机空调3匹：KFR-72GW/G10U-1 ，</w:t>
            </w:r>
            <w:r>
              <w:rPr>
                <w:rFonts w:ascii="宋体" w:hAnsi="宋体"/>
                <w:szCs w:val="21"/>
              </w:rPr>
              <w:t>数量</w:t>
            </w:r>
            <w:r>
              <w:rPr>
                <w:rFonts w:hint="eastAsia" w:ascii="宋体" w:hAnsi="宋体"/>
                <w:szCs w:val="21"/>
              </w:rPr>
              <w:t>：</w:t>
            </w:r>
            <w:r>
              <w:rPr>
                <w:rFonts w:hint="eastAsia" w:ascii="宋体" w:hAnsi="宋体"/>
                <w:szCs w:val="21"/>
                <w:lang w:val="en-US" w:eastAsia="zh-CN"/>
              </w:rPr>
              <w:t>1台；</w:t>
            </w:r>
          </w:p>
          <w:p w14:paraId="05D4F276">
            <w:pPr>
              <w:spacing w:line="360" w:lineRule="auto"/>
              <w:ind w:left="1050" w:hanging="1050" w:hangingChars="500"/>
              <w:rPr>
                <w:rFonts w:hint="eastAsia" w:ascii="宋体" w:hAnsi="宋体"/>
                <w:szCs w:val="21"/>
                <w:lang w:val="en-US" w:eastAsia="zh-CN"/>
              </w:rPr>
            </w:pPr>
            <w:r>
              <w:rPr>
                <w:rFonts w:hint="eastAsia" w:ascii="宋体" w:hAnsi="宋体"/>
                <w:szCs w:val="21"/>
                <w:lang w:val="en-US" w:eastAsia="zh-CN"/>
              </w:rPr>
              <w:t>海尔挂式机空调1.5匹：KFR-35GW/G100-1，</w:t>
            </w:r>
            <w:r>
              <w:rPr>
                <w:rFonts w:ascii="宋体" w:hAnsi="宋体"/>
                <w:szCs w:val="21"/>
              </w:rPr>
              <w:t>数量</w:t>
            </w:r>
            <w:r>
              <w:rPr>
                <w:rFonts w:hint="eastAsia" w:ascii="宋体" w:hAnsi="宋体"/>
                <w:szCs w:val="21"/>
              </w:rPr>
              <w:t>：</w:t>
            </w:r>
            <w:r>
              <w:rPr>
                <w:rFonts w:hint="eastAsia" w:ascii="宋体" w:hAnsi="宋体"/>
                <w:szCs w:val="21"/>
                <w:lang w:val="en-US" w:eastAsia="zh-CN"/>
              </w:rPr>
              <w:t>9台；</w:t>
            </w:r>
          </w:p>
          <w:p w14:paraId="0044AAD5">
            <w:pPr>
              <w:spacing w:line="360" w:lineRule="auto"/>
              <w:outlineLvl w:val="0"/>
              <w:rPr>
                <w:rFonts w:ascii="宋体" w:hAnsi="宋体"/>
                <w:b/>
                <w:szCs w:val="21"/>
              </w:rPr>
            </w:pPr>
            <w:r>
              <w:rPr>
                <w:rFonts w:hint="eastAsia" w:ascii="宋体" w:hAnsi="宋体"/>
                <w:b/>
                <w:szCs w:val="21"/>
              </w:rPr>
              <w:t>报价机构资质、相关经验要求：</w:t>
            </w:r>
          </w:p>
          <w:p w14:paraId="4DD2C45C">
            <w:pPr>
              <w:spacing w:line="360" w:lineRule="auto"/>
              <w:outlineLvl w:val="0"/>
              <w:rPr>
                <w:rFonts w:ascii="宋体" w:hAnsi="宋体"/>
                <w:szCs w:val="21"/>
              </w:rPr>
            </w:pPr>
            <w:r>
              <w:rPr>
                <w:rFonts w:hint="eastAsia" w:ascii="宋体" w:hAnsi="宋体"/>
                <w:szCs w:val="21"/>
              </w:rPr>
              <w:t>报价人须是在中华人民共和国境内注册并合法运作的独立法人机构且具备该采购项目的经营资格。</w:t>
            </w:r>
          </w:p>
        </w:tc>
      </w:tr>
      <w:tr w14:paraId="4904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853" w:type="dxa"/>
            <w:vAlign w:val="center"/>
          </w:tcPr>
          <w:p w14:paraId="750F1AF2">
            <w:pPr>
              <w:spacing w:line="360" w:lineRule="auto"/>
              <w:jc w:val="center"/>
              <w:rPr>
                <w:rFonts w:ascii="宋体" w:hAnsi="宋体"/>
                <w:szCs w:val="21"/>
              </w:rPr>
            </w:pPr>
            <w:r>
              <w:rPr>
                <w:rFonts w:hint="eastAsia" w:ascii="宋体" w:hAnsi="宋体"/>
                <w:szCs w:val="21"/>
              </w:rPr>
              <w:t>3</w:t>
            </w:r>
          </w:p>
        </w:tc>
        <w:tc>
          <w:tcPr>
            <w:tcW w:w="8787" w:type="dxa"/>
            <w:vAlign w:val="center"/>
          </w:tcPr>
          <w:p w14:paraId="017593B8">
            <w:pPr>
              <w:spacing w:line="360" w:lineRule="auto"/>
              <w:rPr>
                <w:rFonts w:hint="default" w:ascii="宋体" w:hAnsi="宋体" w:eastAsia="宋体"/>
                <w:szCs w:val="21"/>
                <w:lang w:val="en-US" w:eastAsia="zh-CN"/>
              </w:rPr>
            </w:pPr>
            <w:r>
              <w:rPr>
                <w:rFonts w:hint="eastAsia" w:ascii="宋体" w:hAnsi="宋体"/>
                <w:szCs w:val="21"/>
              </w:rPr>
              <w:t>报价截止日期：</w:t>
            </w:r>
            <w:r>
              <w:rPr>
                <w:rFonts w:hint="eastAsia" w:ascii="宋体" w:hAnsi="宋体"/>
                <w:szCs w:val="21"/>
                <w:lang w:val="en-US" w:eastAsia="zh-CN"/>
              </w:rPr>
              <w:t>以公示时间为准</w:t>
            </w:r>
          </w:p>
          <w:p w14:paraId="3D298AC9">
            <w:pPr>
              <w:spacing w:line="360" w:lineRule="auto"/>
              <w:rPr>
                <w:rFonts w:ascii="宋体" w:hAnsi="宋体"/>
                <w:color w:val="FF0000"/>
                <w:szCs w:val="21"/>
              </w:rPr>
            </w:pPr>
            <w:r>
              <w:rPr>
                <w:rFonts w:hint="eastAsia" w:ascii="宋体" w:hAnsi="宋体"/>
                <w:szCs w:val="21"/>
              </w:rPr>
              <w:t>报价文件提交份数：正本1套</w:t>
            </w:r>
          </w:p>
          <w:p w14:paraId="13DACE14">
            <w:pPr>
              <w:spacing w:line="360" w:lineRule="auto"/>
              <w:rPr>
                <w:rFonts w:ascii="宋体" w:hAnsi="宋体"/>
                <w:szCs w:val="21"/>
              </w:rPr>
            </w:pPr>
            <w:r>
              <w:rPr>
                <w:rFonts w:hint="eastAsia" w:ascii="宋体" w:hAnsi="宋体"/>
                <w:szCs w:val="21"/>
              </w:rPr>
              <w:t>报价文件提交地点：重庆市</w:t>
            </w:r>
            <w:r>
              <w:rPr>
                <w:rFonts w:hint="eastAsia" w:ascii="宋体" w:hAnsi="宋体"/>
                <w:szCs w:val="21"/>
                <w:lang w:val="en-US" w:eastAsia="zh-CN"/>
              </w:rPr>
              <w:t>两江新</w:t>
            </w:r>
            <w:r>
              <w:rPr>
                <w:rFonts w:hint="eastAsia" w:ascii="宋体" w:hAnsi="宋体"/>
                <w:szCs w:val="21"/>
              </w:rPr>
              <w:t>区</w:t>
            </w:r>
            <w:r>
              <w:rPr>
                <w:rFonts w:hint="eastAsia" w:ascii="宋体" w:hAnsi="宋体"/>
                <w:szCs w:val="21"/>
                <w:lang w:val="en-US" w:eastAsia="zh-CN"/>
              </w:rPr>
              <w:t>星光</w:t>
            </w:r>
            <w:r>
              <w:rPr>
                <w:rFonts w:hint="eastAsia" w:ascii="宋体" w:hAnsi="宋体"/>
                <w:szCs w:val="21"/>
              </w:rPr>
              <w:t>大道9</w:t>
            </w:r>
            <w:r>
              <w:rPr>
                <w:rFonts w:ascii="宋体" w:hAnsi="宋体"/>
                <w:szCs w:val="21"/>
              </w:rPr>
              <w:t>2</w:t>
            </w:r>
            <w:r>
              <w:rPr>
                <w:rFonts w:hint="eastAsia" w:ascii="宋体" w:hAnsi="宋体"/>
                <w:szCs w:val="21"/>
              </w:rPr>
              <w:t>号</w:t>
            </w:r>
            <w:r>
              <w:rPr>
                <w:rFonts w:hint="eastAsia" w:ascii="宋体" w:hAnsi="宋体"/>
                <w:szCs w:val="21"/>
                <w:lang w:val="en-US" w:eastAsia="zh-CN"/>
              </w:rPr>
              <w:t>土星商务中心B1栋20楼</w:t>
            </w:r>
          </w:p>
          <w:p w14:paraId="33D555FC">
            <w:pPr>
              <w:spacing w:line="360" w:lineRule="auto"/>
              <w:rPr>
                <w:rFonts w:hint="default" w:ascii="宋体" w:hAnsi="宋体" w:eastAsia="宋体"/>
                <w:szCs w:val="21"/>
                <w:lang w:val="en-US" w:eastAsia="zh-CN"/>
              </w:rPr>
            </w:pPr>
            <w:r>
              <w:rPr>
                <w:rFonts w:hint="eastAsia" w:ascii="宋体" w:hAnsi="宋体"/>
                <w:szCs w:val="21"/>
              </w:rPr>
              <w:t>预计开标时间：</w:t>
            </w:r>
            <w:r>
              <w:rPr>
                <w:rFonts w:hint="eastAsia" w:ascii="宋体" w:hAnsi="宋体"/>
                <w:szCs w:val="21"/>
                <w:lang w:val="en-US" w:eastAsia="zh-CN"/>
              </w:rPr>
              <w:t>以公示时间为准</w:t>
            </w:r>
          </w:p>
          <w:p w14:paraId="11B282D9">
            <w:pPr>
              <w:spacing w:line="360" w:lineRule="auto"/>
              <w:rPr>
                <w:rFonts w:ascii="宋体" w:hAnsi="宋体"/>
                <w:szCs w:val="21"/>
              </w:rPr>
            </w:pPr>
            <w:r>
              <w:rPr>
                <w:rFonts w:hint="eastAsia" w:ascii="宋体" w:hAnsi="宋体"/>
                <w:szCs w:val="21"/>
              </w:rPr>
              <w:t>开标地点：海港人寿保险股份有限公司重庆分公司（重庆市</w:t>
            </w:r>
            <w:r>
              <w:rPr>
                <w:rFonts w:hint="eastAsia" w:ascii="宋体" w:hAnsi="宋体"/>
                <w:szCs w:val="21"/>
                <w:lang w:val="en-US" w:eastAsia="zh-CN"/>
              </w:rPr>
              <w:t>两江新</w:t>
            </w:r>
            <w:r>
              <w:rPr>
                <w:rFonts w:hint="eastAsia" w:ascii="宋体" w:hAnsi="宋体"/>
                <w:szCs w:val="21"/>
              </w:rPr>
              <w:t>区</w:t>
            </w:r>
            <w:r>
              <w:rPr>
                <w:rFonts w:hint="eastAsia" w:ascii="宋体" w:hAnsi="宋体"/>
                <w:szCs w:val="21"/>
                <w:lang w:val="en-US" w:eastAsia="zh-CN"/>
              </w:rPr>
              <w:t>星光</w:t>
            </w:r>
            <w:r>
              <w:rPr>
                <w:rFonts w:hint="eastAsia" w:ascii="宋体" w:hAnsi="宋体"/>
                <w:szCs w:val="21"/>
              </w:rPr>
              <w:t>大道9</w:t>
            </w:r>
            <w:r>
              <w:rPr>
                <w:rFonts w:ascii="宋体" w:hAnsi="宋体"/>
                <w:szCs w:val="21"/>
              </w:rPr>
              <w:t>2</w:t>
            </w:r>
            <w:r>
              <w:rPr>
                <w:rFonts w:hint="eastAsia" w:ascii="宋体" w:hAnsi="宋体"/>
                <w:szCs w:val="21"/>
              </w:rPr>
              <w:t>号</w:t>
            </w:r>
            <w:r>
              <w:rPr>
                <w:rFonts w:hint="eastAsia" w:ascii="宋体" w:hAnsi="宋体"/>
                <w:szCs w:val="21"/>
                <w:lang w:val="en-US" w:eastAsia="zh-CN"/>
              </w:rPr>
              <w:t>土星商务中心B1栋19、20楼</w:t>
            </w:r>
            <w:r>
              <w:rPr>
                <w:rFonts w:hint="eastAsia" w:ascii="宋体" w:hAnsi="宋体"/>
                <w:szCs w:val="21"/>
              </w:rPr>
              <w:t>）</w:t>
            </w:r>
          </w:p>
        </w:tc>
      </w:tr>
      <w:tr w14:paraId="2BB1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53" w:type="dxa"/>
            <w:vAlign w:val="center"/>
          </w:tcPr>
          <w:p w14:paraId="55706116">
            <w:pPr>
              <w:spacing w:line="360" w:lineRule="auto"/>
              <w:jc w:val="center"/>
              <w:rPr>
                <w:rFonts w:ascii="宋体" w:hAnsi="宋体"/>
                <w:szCs w:val="21"/>
              </w:rPr>
            </w:pPr>
            <w:r>
              <w:rPr>
                <w:rFonts w:hint="eastAsia" w:ascii="宋体" w:hAnsi="宋体"/>
                <w:szCs w:val="21"/>
              </w:rPr>
              <w:t>4</w:t>
            </w:r>
          </w:p>
        </w:tc>
        <w:tc>
          <w:tcPr>
            <w:tcW w:w="8787" w:type="dxa"/>
            <w:vAlign w:val="center"/>
          </w:tcPr>
          <w:p w14:paraId="56548C77">
            <w:pPr>
              <w:spacing w:line="360" w:lineRule="auto"/>
              <w:rPr>
                <w:rFonts w:ascii="宋体" w:hAnsi="宋体"/>
                <w:szCs w:val="21"/>
              </w:rPr>
            </w:pPr>
            <w:r>
              <w:rPr>
                <w:rFonts w:hint="eastAsia" w:ascii="宋体" w:hAnsi="宋体"/>
                <w:szCs w:val="21"/>
              </w:rPr>
              <w:t>询价企业名称：海港人寿保险股份有限公司重庆分公司（简称“海港人寿重庆分公司”）</w:t>
            </w:r>
          </w:p>
          <w:p w14:paraId="4886DDC6">
            <w:pPr>
              <w:spacing w:line="360" w:lineRule="auto"/>
              <w:rPr>
                <w:rFonts w:hint="eastAsia" w:ascii="宋体" w:hAnsi="宋体"/>
                <w:szCs w:val="21"/>
                <w:lang w:val="en-US" w:eastAsia="zh-CN"/>
              </w:rPr>
            </w:pPr>
            <w:r>
              <w:rPr>
                <w:rFonts w:hint="eastAsia" w:ascii="宋体" w:hAnsi="宋体"/>
                <w:szCs w:val="21"/>
              </w:rPr>
              <w:t>详细地址：重庆市</w:t>
            </w:r>
            <w:r>
              <w:rPr>
                <w:rFonts w:hint="eastAsia" w:ascii="宋体" w:hAnsi="宋体"/>
                <w:szCs w:val="21"/>
                <w:lang w:val="en-US" w:eastAsia="zh-CN"/>
              </w:rPr>
              <w:t>两江新区</w:t>
            </w:r>
            <w:r>
              <w:rPr>
                <w:rFonts w:hint="eastAsia" w:ascii="宋体" w:hAnsi="宋体"/>
                <w:szCs w:val="21"/>
              </w:rPr>
              <w:t>区</w:t>
            </w:r>
            <w:r>
              <w:rPr>
                <w:rFonts w:hint="eastAsia" w:ascii="宋体" w:hAnsi="宋体"/>
                <w:szCs w:val="21"/>
                <w:lang w:val="en-US" w:eastAsia="zh-CN"/>
              </w:rPr>
              <w:t>星光</w:t>
            </w:r>
            <w:r>
              <w:rPr>
                <w:rFonts w:hint="eastAsia" w:ascii="宋体" w:hAnsi="宋体"/>
                <w:szCs w:val="21"/>
              </w:rPr>
              <w:t>大道9</w:t>
            </w:r>
            <w:r>
              <w:rPr>
                <w:rFonts w:ascii="宋体" w:hAnsi="宋体"/>
                <w:szCs w:val="21"/>
              </w:rPr>
              <w:t>2</w:t>
            </w:r>
            <w:r>
              <w:rPr>
                <w:rFonts w:hint="eastAsia" w:ascii="宋体" w:hAnsi="宋体"/>
                <w:szCs w:val="21"/>
              </w:rPr>
              <w:t>号</w:t>
            </w:r>
            <w:r>
              <w:rPr>
                <w:rFonts w:hint="eastAsia" w:ascii="宋体" w:hAnsi="宋体"/>
                <w:szCs w:val="21"/>
                <w:lang w:val="en-US" w:eastAsia="zh-CN"/>
              </w:rPr>
              <w:t>土星商务中心B1栋19、20楼</w:t>
            </w:r>
          </w:p>
          <w:p w14:paraId="20BD0640">
            <w:pPr>
              <w:spacing w:line="360" w:lineRule="auto"/>
              <w:rPr>
                <w:rFonts w:hint="default" w:ascii="宋体" w:hAnsi="宋体" w:eastAsia="宋体"/>
                <w:szCs w:val="21"/>
                <w:lang w:val="en-US" w:eastAsia="zh-CN"/>
              </w:rPr>
            </w:pPr>
            <w:r>
              <w:rPr>
                <w:rFonts w:hint="eastAsia" w:ascii="宋体" w:hAnsi="宋体"/>
                <w:szCs w:val="21"/>
              </w:rPr>
              <w:t>邮    编：</w:t>
            </w:r>
            <w:r>
              <w:rPr>
                <w:rFonts w:ascii="宋体" w:hAnsi="宋体"/>
                <w:szCs w:val="21"/>
              </w:rPr>
              <w:t>4011</w:t>
            </w:r>
            <w:r>
              <w:rPr>
                <w:rFonts w:hint="eastAsia" w:ascii="宋体" w:hAnsi="宋体"/>
                <w:szCs w:val="21"/>
                <w:lang w:val="en-US" w:eastAsia="zh-CN"/>
              </w:rPr>
              <w:t>20</w:t>
            </w:r>
          </w:p>
          <w:p w14:paraId="3E56996C">
            <w:pPr>
              <w:spacing w:line="360" w:lineRule="auto"/>
              <w:rPr>
                <w:rFonts w:ascii="宋体" w:hAnsi="宋体"/>
                <w:szCs w:val="21"/>
              </w:rPr>
            </w:pPr>
            <w:r>
              <w:rPr>
                <w:rFonts w:ascii="宋体" w:hAnsi="宋体"/>
                <w:szCs w:val="21"/>
              </w:rPr>
              <w:t>询价联系人</w:t>
            </w:r>
            <w:r>
              <w:rPr>
                <w:rFonts w:hint="eastAsia" w:ascii="宋体" w:hAnsi="宋体"/>
                <w:szCs w:val="21"/>
              </w:rPr>
              <w:t>：曹苋梅</w:t>
            </w:r>
          </w:p>
          <w:p w14:paraId="1B620D2A">
            <w:pPr>
              <w:spacing w:line="360" w:lineRule="auto"/>
              <w:rPr>
                <w:rFonts w:ascii="宋体" w:hAnsi="宋体"/>
                <w:szCs w:val="21"/>
              </w:rPr>
            </w:pPr>
            <w:r>
              <w:rPr>
                <w:rFonts w:ascii="宋体" w:hAnsi="宋体"/>
                <w:szCs w:val="21"/>
              </w:rPr>
              <w:t>电话</w:t>
            </w:r>
            <w:r>
              <w:rPr>
                <w:rFonts w:hint="eastAsia" w:ascii="宋体" w:hAnsi="宋体"/>
                <w:szCs w:val="21"/>
              </w:rPr>
              <w:t>：</w:t>
            </w:r>
            <w:r>
              <w:rPr>
                <w:rFonts w:ascii="宋体" w:hAnsi="宋体"/>
                <w:szCs w:val="21"/>
              </w:rPr>
              <w:t>17783355394</w:t>
            </w:r>
          </w:p>
          <w:p w14:paraId="705690D5">
            <w:pPr>
              <w:spacing w:line="360" w:lineRule="auto"/>
              <w:rPr>
                <w:rFonts w:ascii="宋体" w:hAnsi="宋体"/>
                <w:szCs w:val="21"/>
              </w:rPr>
            </w:pPr>
            <w:r>
              <w:rPr>
                <w:rFonts w:ascii="宋体" w:hAnsi="宋体"/>
                <w:szCs w:val="21"/>
              </w:rPr>
              <w:t>电子邮箱</w:t>
            </w:r>
            <w:r>
              <w:rPr>
                <w:rFonts w:hint="eastAsia" w:ascii="宋体" w:hAnsi="宋体"/>
                <w:szCs w:val="21"/>
              </w:rPr>
              <w:t>：</w:t>
            </w:r>
            <w:r>
              <w:rPr>
                <w:rFonts w:ascii="Verdana" w:hAnsi="Verdana"/>
                <w:color w:val="000000"/>
                <w:sz w:val="20"/>
                <w:szCs w:val="20"/>
                <w:shd w:val="clear" w:color="auto" w:fill="FFFFFF"/>
              </w:rPr>
              <w:t>caoxianmei@harbourlife.com.cn</w:t>
            </w:r>
          </w:p>
        </w:tc>
      </w:tr>
      <w:bookmarkEnd w:id="0"/>
    </w:tbl>
    <w:p w14:paraId="4621ECEC">
      <w:pPr>
        <w:widowControl/>
        <w:jc w:val="left"/>
        <w:rPr>
          <w:rFonts w:ascii="宋体" w:hAnsi="宋体"/>
          <w:b/>
          <w:sz w:val="30"/>
          <w:szCs w:val="30"/>
        </w:rPr>
      </w:pPr>
      <w:r>
        <w:rPr>
          <w:rFonts w:ascii="宋体" w:hAnsi="宋体"/>
          <w:b/>
          <w:sz w:val="30"/>
          <w:szCs w:val="30"/>
        </w:rPr>
        <w:br w:type="page"/>
      </w:r>
    </w:p>
    <w:p w14:paraId="622CC138">
      <w:pPr>
        <w:pStyle w:val="28"/>
        <w:spacing w:before="120" w:after="120" w:line="240" w:lineRule="auto"/>
        <w:rPr>
          <w:rFonts w:hint="eastAsia"/>
          <w:b/>
          <w:bCs w:val="0"/>
          <w:sz w:val="30"/>
          <w:szCs w:val="30"/>
        </w:rPr>
      </w:pPr>
      <w:r>
        <w:rPr>
          <w:rFonts w:hint="eastAsia"/>
          <w:b/>
          <w:bCs w:val="0"/>
          <w:sz w:val="30"/>
          <w:szCs w:val="30"/>
        </w:rPr>
        <w:t>海港人寿重庆分公司</w:t>
      </w:r>
      <w:r>
        <w:rPr>
          <w:rFonts w:hint="eastAsia"/>
          <w:b/>
          <w:bCs w:val="0"/>
          <w:sz w:val="30"/>
          <w:szCs w:val="30"/>
          <w:lang w:val="en-US" w:eastAsia="zh-CN"/>
        </w:rPr>
        <w:t>涪陵中心支公司</w:t>
      </w:r>
      <w:r>
        <w:rPr>
          <w:rFonts w:hint="eastAsia"/>
          <w:b/>
          <w:bCs w:val="0"/>
          <w:sz w:val="30"/>
          <w:szCs w:val="30"/>
        </w:rPr>
        <w:t>空调采购项目</w:t>
      </w:r>
    </w:p>
    <w:p w14:paraId="74F7FFA4">
      <w:pPr>
        <w:pStyle w:val="28"/>
        <w:spacing w:before="120" w:after="120" w:line="240" w:lineRule="auto"/>
        <w:rPr>
          <w:b/>
          <w:bCs w:val="0"/>
          <w:sz w:val="30"/>
          <w:szCs w:val="30"/>
        </w:rPr>
      </w:pPr>
      <w:r>
        <w:rPr>
          <w:rFonts w:hint="eastAsia"/>
          <w:b/>
          <w:bCs w:val="0"/>
          <w:sz w:val="30"/>
          <w:szCs w:val="30"/>
        </w:rPr>
        <w:t xml:space="preserve">询 </w:t>
      </w:r>
      <w:r>
        <w:rPr>
          <w:b/>
          <w:bCs w:val="0"/>
          <w:sz w:val="30"/>
          <w:szCs w:val="30"/>
        </w:rPr>
        <w:t xml:space="preserve">  </w:t>
      </w:r>
      <w:r>
        <w:rPr>
          <w:rFonts w:hint="eastAsia"/>
          <w:b/>
          <w:bCs w:val="0"/>
          <w:sz w:val="30"/>
          <w:szCs w:val="30"/>
        </w:rPr>
        <w:t xml:space="preserve">价 </w:t>
      </w:r>
      <w:r>
        <w:rPr>
          <w:b/>
          <w:bCs w:val="0"/>
          <w:sz w:val="30"/>
          <w:szCs w:val="30"/>
        </w:rPr>
        <w:t xml:space="preserve"> </w:t>
      </w:r>
      <w:r>
        <w:rPr>
          <w:rFonts w:hint="eastAsia"/>
          <w:b/>
          <w:bCs w:val="0"/>
          <w:sz w:val="30"/>
          <w:szCs w:val="30"/>
        </w:rPr>
        <w:t>书</w:t>
      </w:r>
    </w:p>
    <w:p w14:paraId="062AC8D8">
      <w:pPr>
        <w:spacing w:line="360" w:lineRule="auto"/>
        <w:ind w:firstLine="422" w:firstLineChars="200"/>
        <w:rPr>
          <w:rFonts w:ascii="宋体" w:hAnsi="宋体"/>
          <w:b/>
          <w:szCs w:val="21"/>
        </w:rPr>
      </w:pPr>
      <w:r>
        <w:rPr>
          <w:rFonts w:hint="eastAsia" w:ascii="宋体" w:hAnsi="宋体"/>
          <w:b/>
          <w:szCs w:val="21"/>
        </w:rPr>
        <w:t>一、公司概况</w:t>
      </w:r>
    </w:p>
    <w:p w14:paraId="3828CB36">
      <w:pPr>
        <w:spacing w:line="360" w:lineRule="auto"/>
        <w:ind w:firstLine="420" w:firstLineChars="200"/>
        <w:rPr>
          <w:rFonts w:ascii="宋体" w:hAnsi="宋体"/>
          <w:szCs w:val="21"/>
        </w:rPr>
      </w:pPr>
      <w:r>
        <w:rPr>
          <w:rFonts w:hint="eastAsia" w:ascii="宋体" w:hAnsi="宋体"/>
          <w:szCs w:val="21"/>
        </w:rPr>
        <w:t>海港人寿保险股份有限公司（以下简称“海港人寿”）是经国家金融监督管理总局批准成立的一家全国性的国有保险公司，公司由深圳市鹏联投资有限公司、中国保险保障基金有限责任公司、太平人寿保险有限公司、广东粤财投资控股有限公司、重庆市渝新投资有限公司联合发起成立，注册资本150亿元，注册地为深圳市前海深港合作区。公司的经营范围为：人寿保险、健康保险和意外伤害保险等保险业务；上述业务的再保险业务；国家法律、法规允许的保险资金运用业务；经国务院保险监督管理机构批准的其他业务。</w:t>
      </w:r>
    </w:p>
    <w:p w14:paraId="7709148B">
      <w:pPr>
        <w:spacing w:line="360" w:lineRule="auto"/>
        <w:ind w:firstLine="422" w:firstLineChars="200"/>
        <w:rPr>
          <w:rFonts w:ascii="宋体" w:hAnsi="宋体"/>
          <w:b/>
          <w:szCs w:val="21"/>
        </w:rPr>
      </w:pPr>
      <w:r>
        <w:rPr>
          <w:rFonts w:hint="eastAsia" w:ascii="宋体" w:hAnsi="宋体"/>
          <w:b/>
          <w:szCs w:val="21"/>
        </w:rPr>
        <w:t>二、采购项目</w:t>
      </w:r>
    </w:p>
    <w:p w14:paraId="453B1671">
      <w:pPr>
        <w:spacing w:line="360" w:lineRule="auto"/>
        <w:ind w:firstLine="420" w:firstLineChars="200"/>
        <w:rPr>
          <w:rFonts w:ascii="宋体" w:hAnsi="宋体"/>
          <w:szCs w:val="21"/>
        </w:rPr>
      </w:pPr>
      <w:r>
        <w:rPr>
          <w:rFonts w:hint="eastAsia" w:ascii="宋体" w:hAnsi="宋体"/>
          <w:szCs w:val="21"/>
          <w:lang w:val="en-US" w:eastAsia="zh-CN"/>
        </w:rPr>
        <w:t>海港人寿重庆分公司涪陵中心支公司需采购16台空调，其中挂机10台，柜机6台</w:t>
      </w:r>
      <w:r>
        <w:rPr>
          <w:rFonts w:hint="eastAsia" w:ascii="宋体" w:hAnsi="宋体"/>
          <w:szCs w:val="21"/>
        </w:rPr>
        <w:t>。</w:t>
      </w:r>
    </w:p>
    <w:p w14:paraId="3818C4C7">
      <w:pPr>
        <w:spacing w:line="360" w:lineRule="auto"/>
        <w:ind w:firstLine="422" w:firstLineChars="200"/>
        <w:rPr>
          <w:rFonts w:ascii="宋体" w:hAnsi="宋体"/>
          <w:b/>
          <w:szCs w:val="21"/>
        </w:rPr>
      </w:pPr>
      <w:r>
        <w:rPr>
          <w:rFonts w:hint="eastAsia" w:ascii="宋体" w:hAnsi="宋体"/>
          <w:b/>
          <w:szCs w:val="21"/>
        </w:rPr>
        <w:t>三、采购价格：</w:t>
      </w:r>
    </w:p>
    <w:p w14:paraId="6B5BA4E6">
      <w:pPr>
        <w:spacing w:line="360" w:lineRule="auto"/>
        <w:ind w:firstLine="420" w:firstLineChars="200"/>
        <w:rPr>
          <w:rFonts w:ascii="宋体" w:hAnsi="宋体"/>
          <w:b/>
          <w:szCs w:val="21"/>
        </w:rPr>
      </w:pPr>
      <w:r>
        <w:rPr>
          <w:rFonts w:hint="eastAsia" w:ascii="宋体" w:hAnsi="宋体"/>
          <w:szCs w:val="21"/>
        </w:rPr>
        <w:t>费用确定为</w:t>
      </w:r>
      <w:r>
        <w:rPr>
          <w:rFonts w:hint="eastAsia" w:ascii="宋体" w:hAnsi="宋体"/>
          <w:b/>
          <w:szCs w:val="21"/>
        </w:rPr>
        <w:t>不超过人民币</w:t>
      </w:r>
      <w:r>
        <w:rPr>
          <w:rFonts w:hint="eastAsia" w:ascii="宋体" w:hAnsi="宋体"/>
          <w:b/>
          <w:szCs w:val="21"/>
          <w:lang w:val="en-US" w:eastAsia="zh-CN"/>
        </w:rPr>
        <w:t>69440</w:t>
      </w:r>
      <w:r>
        <w:rPr>
          <w:rFonts w:hint="eastAsia" w:ascii="宋体" w:hAnsi="宋体"/>
          <w:b/>
          <w:szCs w:val="21"/>
        </w:rPr>
        <w:t>元</w:t>
      </w:r>
      <w:r>
        <w:rPr>
          <w:rFonts w:hint="eastAsia"/>
        </w:rPr>
        <w:t>，项目报价为包干报价，包括货品费、卸货费、配送费、</w:t>
      </w:r>
      <w:r>
        <w:rPr>
          <w:rFonts w:hint="eastAsia"/>
          <w:lang w:val="en-US" w:eastAsia="zh-CN"/>
        </w:rPr>
        <w:t>安装费、辅材费、</w:t>
      </w:r>
      <w:r>
        <w:rPr>
          <w:rFonts w:hint="eastAsia"/>
        </w:rPr>
        <w:t>国家规费、各类风险费、税费等所有费用。</w:t>
      </w:r>
    </w:p>
    <w:p w14:paraId="373BB456">
      <w:pPr>
        <w:spacing w:line="360" w:lineRule="auto"/>
        <w:ind w:firstLine="422" w:firstLineChars="200"/>
        <w:rPr>
          <w:rFonts w:ascii="宋体" w:hAnsi="宋体"/>
          <w:b/>
          <w:szCs w:val="21"/>
        </w:rPr>
      </w:pPr>
      <w:r>
        <w:rPr>
          <w:rFonts w:hint="eastAsia" w:ascii="宋体" w:hAnsi="宋体"/>
          <w:b/>
          <w:szCs w:val="21"/>
        </w:rPr>
        <w:t>四、对项目的要求</w:t>
      </w:r>
    </w:p>
    <w:p w14:paraId="2E72A607">
      <w:pPr>
        <w:spacing w:line="360" w:lineRule="auto"/>
        <w:ind w:firstLine="420" w:firstLineChars="200"/>
        <w:rPr>
          <w:rFonts w:hint="eastAsia" w:ascii="宋体" w:hAnsi="宋体"/>
          <w:szCs w:val="21"/>
        </w:rPr>
      </w:pPr>
      <w:r>
        <w:rPr>
          <w:rFonts w:hint="eastAsia" w:ascii="宋体" w:hAnsi="宋体"/>
          <w:szCs w:val="21"/>
        </w:rPr>
        <w:t>见前附表2部分内容及报价机构要求。</w:t>
      </w:r>
    </w:p>
    <w:p w14:paraId="275F2F1C">
      <w:pPr>
        <w:spacing w:line="360" w:lineRule="auto"/>
        <w:ind w:firstLine="422" w:firstLineChars="200"/>
        <w:rPr>
          <w:rFonts w:hint="eastAsia" w:ascii="宋体" w:hAnsi="宋体"/>
          <w:b/>
          <w:bCs/>
          <w:szCs w:val="21"/>
        </w:rPr>
      </w:pPr>
      <w:r>
        <w:rPr>
          <w:rFonts w:hint="eastAsia" w:ascii="宋体" w:hAnsi="宋体"/>
          <w:b/>
          <w:bCs/>
          <w:szCs w:val="21"/>
        </w:rPr>
        <w:t>五、评标、定标方式</w:t>
      </w:r>
    </w:p>
    <w:p w14:paraId="0466AD7E">
      <w:pPr>
        <w:spacing w:line="360" w:lineRule="auto"/>
        <w:ind w:firstLine="420" w:firstLineChars="200"/>
        <w:rPr>
          <w:rFonts w:hint="eastAsia" w:ascii="宋体" w:hAnsi="宋体"/>
          <w:szCs w:val="21"/>
        </w:rPr>
      </w:pPr>
      <w:r>
        <w:rPr>
          <w:rFonts w:hint="eastAsia" w:ascii="宋体" w:hAnsi="宋体"/>
          <w:szCs w:val="21"/>
        </w:rPr>
        <w:t>（一）采购方式：公开询价。</w:t>
      </w:r>
    </w:p>
    <w:p w14:paraId="3BB6DE29">
      <w:pPr>
        <w:spacing w:line="360" w:lineRule="auto"/>
        <w:ind w:firstLine="420" w:firstLineChars="200"/>
        <w:rPr>
          <w:rFonts w:hint="eastAsia" w:ascii="宋体" w:hAnsi="宋体"/>
          <w:szCs w:val="21"/>
        </w:rPr>
      </w:pPr>
      <w:r>
        <w:rPr>
          <w:rFonts w:hint="eastAsia" w:ascii="宋体" w:hAnsi="宋体"/>
          <w:szCs w:val="21"/>
        </w:rPr>
        <w:t>（二）报价方式：总价包干（一次性报价）。</w:t>
      </w:r>
    </w:p>
    <w:p w14:paraId="5C35F06D">
      <w:pPr>
        <w:spacing w:line="360" w:lineRule="auto"/>
        <w:ind w:firstLine="420" w:firstLineChars="200"/>
        <w:rPr>
          <w:rFonts w:hint="eastAsia" w:ascii="宋体" w:hAnsi="宋体"/>
          <w:szCs w:val="21"/>
        </w:rPr>
      </w:pPr>
      <w:r>
        <w:rPr>
          <w:rFonts w:hint="eastAsia" w:ascii="宋体" w:hAnsi="宋体"/>
          <w:szCs w:val="21"/>
        </w:rPr>
        <w:t>（三）评审办法：经评审的最低价法。</w:t>
      </w:r>
    </w:p>
    <w:p w14:paraId="0754DED1">
      <w:pPr>
        <w:spacing w:line="360" w:lineRule="auto"/>
        <w:ind w:firstLine="420" w:firstLineChars="200"/>
        <w:rPr>
          <w:rFonts w:hint="eastAsia" w:ascii="宋体" w:hAnsi="宋体"/>
          <w:szCs w:val="21"/>
        </w:rPr>
      </w:pPr>
      <w:r>
        <w:rPr>
          <w:rFonts w:hint="eastAsia" w:ascii="宋体" w:hAnsi="宋体"/>
          <w:szCs w:val="21"/>
        </w:rPr>
        <w:t>（四）评标程序：评标小组于开标日期开启报价文件，审核报价单位资质，根据评审办法，最低价单位中标。</w:t>
      </w:r>
    </w:p>
    <w:p w14:paraId="62551BDB">
      <w:pPr>
        <w:spacing w:line="360" w:lineRule="auto"/>
        <w:ind w:firstLine="422" w:firstLineChars="200"/>
        <w:rPr>
          <w:rFonts w:ascii="宋体" w:hAnsi="宋体"/>
          <w:b/>
          <w:szCs w:val="21"/>
        </w:rPr>
      </w:pPr>
      <w:r>
        <w:rPr>
          <w:rFonts w:hint="eastAsia" w:ascii="宋体" w:hAnsi="宋体"/>
          <w:b/>
          <w:szCs w:val="21"/>
          <w:lang w:val="en-US" w:eastAsia="zh-CN"/>
        </w:rPr>
        <w:t>六</w:t>
      </w:r>
      <w:r>
        <w:rPr>
          <w:rFonts w:hint="eastAsia" w:ascii="宋体" w:hAnsi="宋体"/>
          <w:b/>
          <w:szCs w:val="21"/>
        </w:rPr>
        <w:t>、报价文件要求（一次性报价）</w:t>
      </w:r>
    </w:p>
    <w:p w14:paraId="1C1B65CE">
      <w:pPr>
        <w:spacing w:line="360" w:lineRule="auto"/>
        <w:ind w:firstLine="420" w:firstLineChars="200"/>
        <w:rPr>
          <w:rFonts w:ascii="宋体" w:hAnsi="宋体"/>
          <w:szCs w:val="21"/>
        </w:rPr>
      </w:pPr>
      <w:r>
        <w:rPr>
          <w:rFonts w:hint="eastAsia" w:ascii="宋体" w:hAnsi="宋体"/>
          <w:szCs w:val="21"/>
        </w:rPr>
        <w:t>（一）报价文件的组成和格式（包括但不限于）</w:t>
      </w:r>
    </w:p>
    <w:p w14:paraId="50F61DDD">
      <w:pPr>
        <w:spacing w:line="360" w:lineRule="auto"/>
        <w:ind w:firstLine="420" w:firstLineChars="200"/>
        <w:rPr>
          <w:rFonts w:ascii="宋体" w:hAnsi="宋体"/>
          <w:szCs w:val="21"/>
        </w:rPr>
      </w:pPr>
      <w:r>
        <w:rPr>
          <w:rFonts w:hint="eastAsia" w:ascii="宋体" w:hAnsi="宋体"/>
          <w:szCs w:val="21"/>
        </w:rPr>
        <w:t>1、报价人资格证明等文件。</w:t>
      </w:r>
    </w:p>
    <w:p w14:paraId="33A5B04E">
      <w:pPr>
        <w:spacing w:line="360" w:lineRule="auto"/>
        <w:ind w:firstLine="420" w:firstLineChars="200"/>
        <w:rPr>
          <w:rFonts w:ascii="宋体" w:hAnsi="宋体"/>
          <w:szCs w:val="21"/>
        </w:rPr>
      </w:pPr>
      <w:r>
        <w:rPr>
          <w:rFonts w:hint="eastAsia" w:ascii="宋体" w:hAnsi="宋体"/>
          <w:szCs w:val="21"/>
        </w:rPr>
        <w:t>2、项目报价表。</w:t>
      </w:r>
    </w:p>
    <w:p w14:paraId="265C0DEC">
      <w:pPr>
        <w:spacing w:line="360" w:lineRule="auto"/>
        <w:ind w:firstLine="420" w:firstLineChars="200"/>
        <w:rPr>
          <w:rFonts w:ascii="宋体" w:hAnsi="宋体"/>
          <w:szCs w:val="21"/>
        </w:rPr>
      </w:pPr>
      <w:r>
        <w:rPr>
          <w:rFonts w:hint="eastAsia" w:ascii="宋体" w:hAnsi="宋体"/>
          <w:szCs w:val="21"/>
        </w:rPr>
        <w:t>（二）报价文件的装订、密封要求</w:t>
      </w:r>
    </w:p>
    <w:p w14:paraId="5087D5AF">
      <w:pPr>
        <w:spacing w:line="360" w:lineRule="auto"/>
        <w:ind w:firstLine="420" w:firstLineChars="200"/>
        <w:rPr>
          <w:rFonts w:ascii="宋体" w:hAnsi="宋体"/>
          <w:szCs w:val="21"/>
        </w:rPr>
      </w:pPr>
      <w:r>
        <w:rPr>
          <w:rFonts w:hint="eastAsia" w:ascii="宋体" w:hAnsi="宋体"/>
          <w:szCs w:val="21"/>
        </w:rPr>
        <w:t>1、报价文件所有封袋上都应写明报价人的名称、项目名称。</w:t>
      </w:r>
    </w:p>
    <w:p w14:paraId="17868056">
      <w:pPr>
        <w:spacing w:line="360" w:lineRule="auto"/>
        <w:ind w:firstLine="420" w:firstLineChars="200"/>
        <w:rPr>
          <w:rFonts w:ascii="宋体" w:hAnsi="宋体"/>
          <w:szCs w:val="21"/>
        </w:rPr>
      </w:pPr>
      <w:r>
        <w:rPr>
          <w:rFonts w:hint="eastAsia" w:ascii="宋体" w:hAnsi="宋体"/>
          <w:szCs w:val="21"/>
        </w:rPr>
        <w:t>2、报价文件应使用A4纸统一装订，且均应使用不能擦去的墨水书写或打印，并由报价人加盖公章。</w:t>
      </w:r>
    </w:p>
    <w:p w14:paraId="23B50BCF">
      <w:pPr>
        <w:spacing w:line="360" w:lineRule="auto"/>
        <w:ind w:firstLine="420" w:firstLineChars="200"/>
        <w:rPr>
          <w:rFonts w:ascii="宋体" w:hAnsi="宋体"/>
          <w:szCs w:val="21"/>
        </w:rPr>
      </w:pPr>
      <w:r>
        <w:rPr>
          <w:rFonts w:hint="eastAsia" w:ascii="宋体" w:hAnsi="宋体"/>
          <w:szCs w:val="21"/>
        </w:rPr>
        <w:t>3、报价文件必须密封。</w:t>
      </w:r>
    </w:p>
    <w:p w14:paraId="018BD321">
      <w:pPr>
        <w:spacing w:line="360" w:lineRule="auto"/>
        <w:ind w:firstLine="420" w:firstLineChars="200"/>
        <w:rPr>
          <w:rFonts w:ascii="宋体" w:hAnsi="宋体"/>
          <w:szCs w:val="21"/>
        </w:rPr>
      </w:pPr>
      <w:r>
        <w:rPr>
          <w:rFonts w:hint="eastAsia" w:ascii="宋体" w:hAnsi="宋体"/>
          <w:szCs w:val="21"/>
        </w:rPr>
        <w:t>（三）报价文件的递交</w:t>
      </w:r>
    </w:p>
    <w:p w14:paraId="6474229A">
      <w:pPr>
        <w:spacing w:line="360" w:lineRule="auto"/>
        <w:ind w:firstLine="420" w:firstLineChars="200"/>
        <w:rPr>
          <w:rFonts w:ascii="宋体" w:hAnsi="宋体"/>
          <w:szCs w:val="21"/>
        </w:rPr>
      </w:pPr>
      <w:r>
        <w:rPr>
          <w:rFonts w:hint="eastAsia" w:ascii="宋体" w:hAnsi="宋体"/>
          <w:szCs w:val="21"/>
        </w:rPr>
        <w:t>1、报价人将报价文件按以上规定密封和标记后，按前附表注明的地址在报价截止时间之前送至海港人寿重庆分公司。</w:t>
      </w:r>
    </w:p>
    <w:p w14:paraId="6147F0C4">
      <w:pPr>
        <w:spacing w:line="360" w:lineRule="auto"/>
        <w:ind w:firstLine="420" w:firstLineChars="200"/>
        <w:rPr>
          <w:rFonts w:ascii="宋体" w:hAnsi="宋体"/>
          <w:szCs w:val="21"/>
        </w:rPr>
      </w:pPr>
      <w:r>
        <w:rPr>
          <w:rFonts w:hint="eastAsia" w:ascii="宋体" w:hAnsi="宋体"/>
          <w:szCs w:val="21"/>
        </w:rPr>
        <w:t>2、采用邮寄方式送达的，以到达地邮戳时间为准。</w:t>
      </w:r>
    </w:p>
    <w:p w14:paraId="32E0DD49">
      <w:pPr>
        <w:spacing w:line="360" w:lineRule="auto"/>
        <w:ind w:firstLine="420" w:firstLineChars="200"/>
        <w:rPr>
          <w:rFonts w:ascii="宋体" w:hAnsi="宋体"/>
          <w:szCs w:val="21"/>
        </w:rPr>
      </w:pPr>
      <w:r>
        <w:rPr>
          <w:rFonts w:hint="eastAsia" w:ascii="宋体" w:hAnsi="宋体"/>
          <w:szCs w:val="21"/>
        </w:rPr>
        <w:t>3、对未按规定时间送达的标书，海港人寿重庆分公司将拒绝接受并原封退回。</w:t>
      </w:r>
    </w:p>
    <w:p w14:paraId="7C77F8F8">
      <w:pPr>
        <w:spacing w:line="360" w:lineRule="auto"/>
        <w:ind w:firstLine="420" w:firstLineChars="200"/>
        <w:rPr>
          <w:rFonts w:ascii="宋体" w:hAnsi="宋体"/>
          <w:szCs w:val="21"/>
        </w:rPr>
      </w:pPr>
      <w:r>
        <w:rPr>
          <w:rFonts w:hint="eastAsia" w:ascii="宋体" w:hAnsi="宋体"/>
          <w:szCs w:val="21"/>
        </w:rPr>
        <w:t>（四）报价文件有效期</w:t>
      </w:r>
    </w:p>
    <w:p w14:paraId="7338C06E">
      <w:pPr>
        <w:spacing w:line="360" w:lineRule="auto"/>
        <w:ind w:firstLine="420" w:firstLineChars="200"/>
        <w:rPr>
          <w:rFonts w:ascii="仿宋_GB2312" w:eastAsia="仿宋_GB2312"/>
          <w:sz w:val="30"/>
          <w:szCs w:val="30"/>
        </w:rPr>
      </w:pPr>
      <w:r>
        <w:rPr>
          <w:rFonts w:hint="eastAsia" w:ascii="宋体" w:hAnsi="宋体"/>
          <w:szCs w:val="21"/>
        </w:rPr>
        <w:t>报价文件从报价截止日起有效期为90天。</w:t>
      </w:r>
    </w:p>
    <w:p w14:paraId="5BC6D483">
      <w:pPr>
        <w:widowControl/>
        <w:jc w:val="left"/>
        <w:rPr>
          <w:rFonts w:ascii="仿宋_GB2312" w:eastAsia="仿宋_GB2312"/>
          <w:sz w:val="30"/>
          <w:szCs w:val="30"/>
        </w:rPr>
      </w:pPr>
      <w:r>
        <w:rPr>
          <w:rFonts w:ascii="仿宋_GB2312" w:eastAsia="仿宋_GB2312"/>
          <w:sz w:val="30"/>
          <w:szCs w:val="30"/>
        </w:rPr>
        <w:br w:type="page"/>
      </w:r>
    </w:p>
    <w:p w14:paraId="31F93735">
      <w:pPr>
        <w:jc w:val="left"/>
        <w:rPr>
          <w:sz w:val="30"/>
          <w:szCs w:val="30"/>
        </w:rPr>
      </w:pPr>
      <w:r>
        <w:rPr>
          <w:rFonts w:hint="eastAsia"/>
          <w:sz w:val="30"/>
          <w:szCs w:val="30"/>
        </w:rPr>
        <w:t>附件（报价文件参考格式）</w:t>
      </w:r>
    </w:p>
    <w:p w14:paraId="195E7FAE">
      <w:pPr>
        <w:jc w:val="center"/>
        <w:rPr>
          <w:sz w:val="30"/>
          <w:szCs w:val="30"/>
        </w:rPr>
      </w:pPr>
    </w:p>
    <w:p w14:paraId="227460EE">
      <w:pPr>
        <w:jc w:val="center"/>
        <w:rPr>
          <w:sz w:val="30"/>
          <w:szCs w:val="30"/>
        </w:rPr>
      </w:pPr>
    </w:p>
    <w:p w14:paraId="6C277812">
      <w:pPr>
        <w:jc w:val="center"/>
        <w:rPr>
          <w:b/>
          <w:sz w:val="96"/>
        </w:rPr>
      </w:pPr>
      <w:r>
        <w:rPr>
          <w:rFonts w:hint="eastAsia"/>
          <w:b/>
          <w:sz w:val="96"/>
        </w:rPr>
        <w:t>报价文件</w:t>
      </w:r>
    </w:p>
    <w:p w14:paraId="79E19FB5">
      <w:pPr>
        <w:autoSpaceDE w:val="0"/>
        <w:autoSpaceDN w:val="0"/>
        <w:adjustRightInd w:val="0"/>
        <w:snapToGrid w:val="0"/>
        <w:jc w:val="center"/>
        <w:rPr>
          <w:rFonts w:ascii="宋体" w:hAnsi="宋体"/>
          <w:sz w:val="44"/>
          <w:szCs w:val="28"/>
        </w:rPr>
      </w:pPr>
    </w:p>
    <w:p w14:paraId="39264A0A">
      <w:pPr>
        <w:autoSpaceDE w:val="0"/>
        <w:autoSpaceDN w:val="0"/>
        <w:adjustRightInd w:val="0"/>
        <w:snapToGrid w:val="0"/>
        <w:jc w:val="center"/>
        <w:rPr>
          <w:rFonts w:ascii="宋体" w:hAnsi="宋体"/>
          <w:sz w:val="28"/>
          <w:szCs w:val="28"/>
        </w:rPr>
      </w:pPr>
    </w:p>
    <w:p w14:paraId="71AAE0B8">
      <w:pPr>
        <w:autoSpaceDE w:val="0"/>
        <w:autoSpaceDN w:val="0"/>
        <w:adjustRightInd w:val="0"/>
        <w:snapToGrid w:val="0"/>
        <w:jc w:val="center"/>
        <w:rPr>
          <w:rFonts w:ascii="宋体" w:hAnsi="宋体"/>
          <w:sz w:val="28"/>
          <w:szCs w:val="28"/>
        </w:rPr>
      </w:pPr>
    </w:p>
    <w:p w14:paraId="04D2AC53">
      <w:pPr>
        <w:autoSpaceDE w:val="0"/>
        <w:autoSpaceDN w:val="0"/>
        <w:adjustRightInd w:val="0"/>
        <w:snapToGrid w:val="0"/>
        <w:jc w:val="center"/>
        <w:rPr>
          <w:rFonts w:ascii="宋体" w:hAnsi="宋体"/>
          <w:sz w:val="28"/>
          <w:szCs w:val="28"/>
        </w:rPr>
      </w:pPr>
    </w:p>
    <w:p w14:paraId="6D2EBE04">
      <w:pPr>
        <w:autoSpaceDE w:val="0"/>
        <w:autoSpaceDN w:val="0"/>
        <w:adjustRightInd w:val="0"/>
        <w:snapToGrid w:val="0"/>
        <w:jc w:val="center"/>
        <w:rPr>
          <w:rFonts w:ascii="宋体" w:hAnsi="宋体"/>
          <w:sz w:val="28"/>
          <w:szCs w:val="28"/>
        </w:rPr>
      </w:pPr>
    </w:p>
    <w:tbl>
      <w:tblPr>
        <w:tblStyle w:val="14"/>
        <w:tblW w:w="8523" w:type="dxa"/>
        <w:tblInd w:w="0" w:type="dxa"/>
        <w:tblLayout w:type="fixed"/>
        <w:tblCellMar>
          <w:top w:w="0" w:type="dxa"/>
          <w:left w:w="108" w:type="dxa"/>
          <w:bottom w:w="0" w:type="dxa"/>
          <w:right w:w="108" w:type="dxa"/>
        </w:tblCellMar>
      </w:tblPr>
      <w:tblGrid>
        <w:gridCol w:w="3650"/>
        <w:gridCol w:w="4873"/>
      </w:tblGrid>
      <w:tr w14:paraId="3636B7B9">
        <w:tblPrEx>
          <w:tblCellMar>
            <w:top w:w="0" w:type="dxa"/>
            <w:left w:w="108" w:type="dxa"/>
            <w:bottom w:w="0" w:type="dxa"/>
            <w:right w:w="108" w:type="dxa"/>
          </w:tblCellMar>
        </w:tblPrEx>
        <w:trPr>
          <w:trHeight w:val="830" w:hRule="atLeast"/>
        </w:trPr>
        <w:tc>
          <w:tcPr>
            <w:tcW w:w="3650" w:type="dxa"/>
            <w:vAlign w:val="center"/>
          </w:tcPr>
          <w:p w14:paraId="4ABB15A3">
            <w:pPr>
              <w:autoSpaceDE w:val="0"/>
              <w:autoSpaceDN w:val="0"/>
              <w:adjustRightInd w:val="0"/>
              <w:snapToGrid w:val="0"/>
              <w:rPr>
                <w:rFonts w:ascii="宋体" w:hAnsi="宋体"/>
                <w:b/>
                <w:sz w:val="32"/>
                <w:szCs w:val="32"/>
              </w:rPr>
            </w:pPr>
            <w:r>
              <w:rPr>
                <w:rFonts w:hint="eastAsia" w:ascii="宋体" w:hAnsi="宋体"/>
                <w:b/>
                <w:sz w:val="32"/>
                <w:szCs w:val="32"/>
              </w:rPr>
              <w:t>项目名称：</w:t>
            </w:r>
          </w:p>
        </w:tc>
        <w:tc>
          <w:tcPr>
            <w:tcW w:w="4873" w:type="dxa"/>
            <w:vAlign w:val="center"/>
          </w:tcPr>
          <w:p w14:paraId="58A988E7">
            <w:pPr>
              <w:pStyle w:val="6"/>
              <w:spacing w:line="540" w:lineRule="auto"/>
              <w:ind w:firstLine="843" w:firstLineChars="300"/>
              <w:jc w:val="center"/>
              <w:rPr>
                <w:rFonts w:hint="eastAsia" w:hAnsi="宋体" w:eastAsia="宋体"/>
                <w:b/>
                <w:bCs/>
                <w:sz w:val="28"/>
                <w:szCs w:val="28"/>
                <w:u w:val="single"/>
                <w:lang w:eastAsia="zh-CN"/>
              </w:rPr>
            </w:pPr>
            <w:r>
              <w:rPr>
                <w:rFonts w:hint="eastAsia" w:hAnsi="宋体"/>
                <w:b/>
                <w:sz w:val="28"/>
                <w:szCs w:val="28"/>
              </w:rPr>
              <w:t>海港人寿重庆分公司</w:t>
            </w:r>
            <w:r>
              <w:rPr>
                <w:rFonts w:hint="eastAsia" w:hAnsi="宋体"/>
                <w:b/>
                <w:sz w:val="28"/>
                <w:szCs w:val="28"/>
                <w:lang w:val="en-US" w:eastAsia="zh-CN"/>
              </w:rPr>
              <w:t>涪陵中心支公司</w:t>
            </w:r>
            <w:r>
              <w:rPr>
                <w:rFonts w:hint="eastAsia" w:hAnsi="宋体"/>
                <w:b/>
                <w:sz w:val="28"/>
                <w:szCs w:val="28"/>
              </w:rPr>
              <w:t>空调采购项目</w:t>
            </w:r>
          </w:p>
          <w:p w14:paraId="026EF532">
            <w:pPr>
              <w:autoSpaceDE w:val="0"/>
              <w:autoSpaceDN w:val="0"/>
              <w:adjustRightInd w:val="0"/>
              <w:snapToGrid w:val="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54D520C9">
        <w:tblPrEx>
          <w:tblCellMar>
            <w:top w:w="0" w:type="dxa"/>
            <w:left w:w="108" w:type="dxa"/>
            <w:bottom w:w="0" w:type="dxa"/>
            <w:right w:w="108" w:type="dxa"/>
          </w:tblCellMar>
        </w:tblPrEx>
        <w:trPr>
          <w:trHeight w:val="830" w:hRule="atLeast"/>
        </w:trPr>
        <w:tc>
          <w:tcPr>
            <w:tcW w:w="3650" w:type="dxa"/>
            <w:vAlign w:val="center"/>
          </w:tcPr>
          <w:p w14:paraId="7519B993">
            <w:pPr>
              <w:autoSpaceDE w:val="0"/>
              <w:autoSpaceDN w:val="0"/>
              <w:adjustRightInd w:val="0"/>
              <w:snapToGrid w:val="0"/>
              <w:rPr>
                <w:rFonts w:ascii="宋体" w:hAnsi="宋体"/>
                <w:b/>
                <w:sz w:val="32"/>
                <w:szCs w:val="32"/>
              </w:rPr>
            </w:pPr>
            <w:r>
              <w:rPr>
                <w:rFonts w:hint="eastAsia" w:ascii="宋体" w:hAnsi="宋体"/>
                <w:b/>
                <w:sz w:val="32"/>
                <w:szCs w:val="32"/>
              </w:rPr>
              <w:t>报价单位：</w:t>
            </w:r>
          </w:p>
        </w:tc>
        <w:tc>
          <w:tcPr>
            <w:tcW w:w="4873" w:type="dxa"/>
            <w:vAlign w:val="center"/>
          </w:tcPr>
          <w:p w14:paraId="4CAEF612">
            <w:pPr>
              <w:autoSpaceDE w:val="0"/>
              <w:autoSpaceDN w:val="0"/>
              <w:adjustRightInd w:val="0"/>
              <w:snapToGrid w:val="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53479434">
        <w:tblPrEx>
          <w:tblCellMar>
            <w:top w:w="0" w:type="dxa"/>
            <w:left w:w="108" w:type="dxa"/>
            <w:bottom w:w="0" w:type="dxa"/>
            <w:right w:w="108" w:type="dxa"/>
          </w:tblCellMar>
        </w:tblPrEx>
        <w:trPr>
          <w:trHeight w:val="830" w:hRule="atLeast"/>
        </w:trPr>
        <w:tc>
          <w:tcPr>
            <w:tcW w:w="3650" w:type="dxa"/>
            <w:vAlign w:val="center"/>
          </w:tcPr>
          <w:p w14:paraId="4F5DD08B">
            <w:pPr>
              <w:autoSpaceDE w:val="0"/>
              <w:autoSpaceDN w:val="0"/>
              <w:adjustRightInd w:val="0"/>
              <w:snapToGrid w:val="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vAlign w:val="center"/>
          </w:tcPr>
          <w:p w14:paraId="75838254">
            <w:pPr>
              <w:autoSpaceDE w:val="0"/>
              <w:autoSpaceDN w:val="0"/>
              <w:adjustRightInd w:val="0"/>
              <w:snapToGrid w:val="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r w14:paraId="755C56F8">
        <w:tblPrEx>
          <w:tblCellMar>
            <w:top w:w="0" w:type="dxa"/>
            <w:left w:w="108" w:type="dxa"/>
            <w:bottom w:w="0" w:type="dxa"/>
            <w:right w:w="108" w:type="dxa"/>
          </w:tblCellMar>
        </w:tblPrEx>
        <w:trPr>
          <w:trHeight w:val="830" w:hRule="atLeast"/>
        </w:trPr>
        <w:tc>
          <w:tcPr>
            <w:tcW w:w="3650" w:type="dxa"/>
            <w:vAlign w:val="center"/>
          </w:tcPr>
          <w:p w14:paraId="5798B1B2">
            <w:pPr>
              <w:autoSpaceDE w:val="0"/>
              <w:autoSpaceDN w:val="0"/>
              <w:adjustRightInd w:val="0"/>
              <w:snapToGrid w:val="0"/>
              <w:rPr>
                <w:rFonts w:ascii="宋体" w:hAnsi="宋体"/>
                <w:b/>
                <w:sz w:val="32"/>
                <w:szCs w:val="32"/>
              </w:rPr>
            </w:pPr>
          </w:p>
          <w:p w14:paraId="3DB0F5BF">
            <w:pPr>
              <w:autoSpaceDE w:val="0"/>
              <w:autoSpaceDN w:val="0"/>
              <w:adjustRightInd w:val="0"/>
              <w:snapToGrid w:val="0"/>
              <w:rPr>
                <w:rFonts w:ascii="宋体" w:hAnsi="宋体"/>
                <w:b/>
                <w:sz w:val="32"/>
                <w:szCs w:val="32"/>
              </w:rPr>
            </w:pPr>
          </w:p>
          <w:p w14:paraId="18453A6B">
            <w:pPr>
              <w:autoSpaceDE w:val="0"/>
              <w:autoSpaceDN w:val="0"/>
              <w:adjustRightInd w:val="0"/>
              <w:snapToGrid w:val="0"/>
              <w:rPr>
                <w:rFonts w:ascii="宋体" w:hAnsi="宋体"/>
                <w:b/>
                <w:sz w:val="32"/>
                <w:szCs w:val="32"/>
              </w:rPr>
            </w:pPr>
          </w:p>
          <w:p w14:paraId="57A6E369">
            <w:pPr>
              <w:autoSpaceDE w:val="0"/>
              <w:autoSpaceDN w:val="0"/>
              <w:adjustRightInd w:val="0"/>
              <w:snapToGrid w:val="0"/>
              <w:rPr>
                <w:rFonts w:ascii="宋体" w:hAnsi="宋体"/>
                <w:b/>
                <w:sz w:val="32"/>
                <w:szCs w:val="32"/>
              </w:rPr>
            </w:pPr>
          </w:p>
          <w:p w14:paraId="65DD564A">
            <w:pPr>
              <w:autoSpaceDE w:val="0"/>
              <w:autoSpaceDN w:val="0"/>
              <w:adjustRightInd w:val="0"/>
              <w:snapToGrid w:val="0"/>
              <w:rPr>
                <w:rFonts w:ascii="宋体" w:hAnsi="宋体"/>
                <w:b/>
                <w:sz w:val="32"/>
                <w:szCs w:val="32"/>
              </w:rPr>
            </w:pPr>
          </w:p>
          <w:p w14:paraId="48DDE6FB">
            <w:pPr>
              <w:autoSpaceDE w:val="0"/>
              <w:autoSpaceDN w:val="0"/>
              <w:adjustRightInd w:val="0"/>
              <w:snapToGrid w:val="0"/>
              <w:rPr>
                <w:rFonts w:ascii="宋体" w:hAnsi="宋体"/>
                <w:b/>
                <w:sz w:val="32"/>
                <w:szCs w:val="32"/>
              </w:rPr>
            </w:pPr>
          </w:p>
          <w:p w14:paraId="19830DF1">
            <w:pPr>
              <w:autoSpaceDE w:val="0"/>
              <w:autoSpaceDN w:val="0"/>
              <w:adjustRightInd w:val="0"/>
              <w:snapToGrid w:val="0"/>
              <w:rPr>
                <w:rFonts w:ascii="宋体" w:hAnsi="宋体"/>
                <w:b/>
                <w:sz w:val="32"/>
                <w:szCs w:val="32"/>
              </w:rPr>
            </w:pPr>
          </w:p>
          <w:p w14:paraId="2CD3B79E">
            <w:pPr>
              <w:autoSpaceDE w:val="0"/>
              <w:autoSpaceDN w:val="0"/>
              <w:adjustRightInd w:val="0"/>
              <w:snapToGrid w:val="0"/>
              <w:rPr>
                <w:rFonts w:ascii="宋体" w:hAnsi="宋体"/>
                <w:b/>
                <w:sz w:val="32"/>
                <w:szCs w:val="32"/>
              </w:rPr>
            </w:pPr>
          </w:p>
          <w:p w14:paraId="2862741B">
            <w:pPr>
              <w:autoSpaceDE w:val="0"/>
              <w:autoSpaceDN w:val="0"/>
              <w:adjustRightInd w:val="0"/>
              <w:snapToGrid w:val="0"/>
              <w:rPr>
                <w:rFonts w:ascii="宋体" w:hAnsi="宋体"/>
                <w:b/>
                <w:sz w:val="32"/>
                <w:szCs w:val="32"/>
              </w:rPr>
            </w:pPr>
          </w:p>
          <w:p w14:paraId="5E11ADF5">
            <w:pPr>
              <w:autoSpaceDE w:val="0"/>
              <w:autoSpaceDN w:val="0"/>
              <w:adjustRightInd w:val="0"/>
              <w:snapToGrid w:val="0"/>
              <w:rPr>
                <w:rFonts w:ascii="宋体" w:hAnsi="宋体"/>
                <w:b/>
                <w:sz w:val="32"/>
                <w:szCs w:val="32"/>
              </w:rPr>
            </w:pPr>
          </w:p>
          <w:p w14:paraId="353C6551">
            <w:pPr>
              <w:autoSpaceDE w:val="0"/>
              <w:autoSpaceDN w:val="0"/>
              <w:adjustRightInd w:val="0"/>
              <w:snapToGrid w:val="0"/>
              <w:rPr>
                <w:rFonts w:ascii="宋体" w:hAnsi="宋体"/>
                <w:b/>
                <w:sz w:val="32"/>
                <w:szCs w:val="32"/>
              </w:rPr>
            </w:pPr>
          </w:p>
          <w:p w14:paraId="367A7010">
            <w:pPr>
              <w:autoSpaceDE w:val="0"/>
              <w:autoSpaceDN w:val="0"/>
              <w:adjustRightInd w:val="0"/>
              <w:snapToGrid w:val="0"/>
              <w:rPr>
                <w:rFonts w:ascii="宋体" w:hAnsi="宋体"/>
                <w:b/>
                <w:sz w:val="32"/>
                <w:szCs w:val="32"/>
              </w:rPr>
            </w:pPr>
          </w:p>
        </w:tc>
        <w:tc>
          <w:tcPr>
            <w:tcW w:w="4873" w:type="dxa"/>
            <w:vAlign w:val="center"/>
          </w:tcPr>
          <w:p w14:paraId="7D8476EF">
            <w:pPr>
              <w:autoSpaceDE w:val="0"/>
              <w:autoSpaceDN w:val="0"/>
              <w:adjustRightInd w:val="0"/>
              <w:snapToGrid w:val="0"/>
              <w:rPr>
                <w:rFonts w:ascii="宋体" w:hAnsi="宋体"/>
                <w:b/>
                <w:sz w:val="32"/>
                <w:szCs w:val="32"/>
                <w:u w:val="single"/>
              </w:rPr>
            </w:pPr>
          </w:p>
        </w:tc>
      </w:tr>
    </w:tbl>
    <w:p w14:paraId="0357AA3F">
      <w:pPr>
        <w:pStyle w:val="3"/>
        <w:jc w:val="center"/>
        <w:rPr>
          <w:rFonts w:ascii="宋体" w:hAnsi="宋体" w:eastAsia="宋体"/>
          <w:sz w:val="44"/>
          <w:szCs w:val="44"/>
        </w:rPr>
      </w:pPr>
      <w:r>
        <w:rPr>
          <w:rFonts w:hint="eastAsia" w:ascii="宋体" w:hAnsi="宋体" w:eastAsia="宋体"/>
          <w:sz w:val="44"/>
          <w:szCs w:val="44"/>
        </w:rPr>
        <w:t>1、报价人资格证明等文件</w:t>
      </w:r>
    </w:p>
    <w:p w14:paraId="650B8C3E">
      <w:pPr>
        <w:spacing w:line="360" w:lineRule="auto"/>
        <w:rPr>
          <w:rFonts w:ascii="宋体" w:hAnsi="宋体"/>
          <w:b/>
          <w:sz w:val="24"/>
          <w:szCs w:val="32"/>
        </w:rPr>
      </w:pPr>
      <w:r>
        <w:rPr>
          <w:rFonts w:hint="eastAsia" w:ascii="宋体" w:hAnsi="宋体"/>
          <w:b/>
          <w:sz w:val="24"/>
          <w:szCs w:val="32"/>
        </w:rPr>
        <w:t>A1、营业执照</w:t>
      </w:r>
    </w:p>
    <w:p w14:paraId="0A7D6526">
      <w:pPr>
        <w:widowControl/>
        <w:jc w:val="left"/>
        <w:rPr>
          <w:rFonts w:ascii="宋体" w:hAnsi="宋体"/>
          <w:b/>
          <w:bCs/>
          <w:sz w:val="44"/>
          <w:szCs w:val="44"/>
        </w:rPr>
      </w:pPr>
      <w:r>
        <w:rPr>
          <w:rFonts w:ascii="宋体" w:hAnsi="宋体"/>
          <w:sz w:val="44"/>
          <w:szCs w:val="44"/>
        </w:rPr>
        <w:br w:type="page"/>
      </w:r>
    </w:p>
    <w:p w14:paraId="57A86058">
      <w:pPr>
        <w:pStyle w:val="3"/>
        <w:jc w:val="center"/>
        <w:rPr>
          <w:rFonts w:ascii="宋体" w:hAnsi="宋体" w:eastAsia="宋体"/>
          <w:sz w:val="44"/>
          <w:szCs w:val="44"/>
        </w:rPr>
      </w:pPr>
      <w:r>
        <w:rPr>
          <w:rFonts w:ascii="宋体" w:hAnsi="宋体" w:eastAsia="宋体"/>
          <w:sz w:val="44"/>
          <w:szCs w:val="44"/>
        </w:rPr>
        <w:t>2</w:t>
      </w:r>
      <w:r>
        <w:rPr>
          <w:rFonts w:hint="eastAsia" w:ascii="宋体" w:hAnsi="宋体" w:eastAsia="宋体"/>
          <w:sz w:val="44"/>
          <w:szCs w:val="44"/>
        </w:rPr>
        <w:t>、报价表</w:t>
      </w:r>
    </w:p>
    <w:p w14:paraId="4E758D61">
      <w:pPr>
        <w:spacing w:line="360" w:lineRule="auto"/>
        <w:rPr>
          <w:rStyle w:val="24"/>
          <w:rFonts w:hint="eastAsia" w:ascii="宋体" w:hAnsi="宋体" w:cs="MS Shell Dlg"/>
        </w:rPr>
      </w:pPr>
      <w:r>
        <w:rPr>
          <w:rStyle w:val="24"/>
          <w:rFonts w:hint="eastAsia" w:ascii="宋体" w:hAnsi="宋体" w:cs="MS Shell Dlg"/>
        </w:rPr>
        <w:t>项目名称：海港人寿重庆分公司</w:t>
      </w:r>
      <w:r>
        <w:rPr>
          <w:rStyle w:val="24"/>
          <w:rFonts w:hint="eastAsia" w:ascii="宋体" w:hAnsi="宋体" w:cs="MS Shell Dlg"/>
          <w:lang w:val="en-US" w:eastAsia="zh-CN"/>
        </w:rPr>
        <w:t>涪陵中心支公司</w:t>
      </w:r>
      <w:r>
        <w:rPr>
          <w:rStyle w:val="24"/>
          <w:rFonts w:hint="eastAsia" w:ascii="宋体" w:hAnsi="宋体" w:cs="MS Shell Dlg"/>
        </w:rPr>
        <w:t>空调采购项目</w:t>
      </w:r>
    </w:p>
    <w:p w14:paraId="14DC17A6">
      <w:pPr>
        <w:spacing w:line="360" w:lineRule="auto"/>
        <w:rPr>
          <w:rStyle w:val="24"/>
          <w:rFonts w:ascii="宋体" w:hAnsi="宋体" w:cs="MS Shell Dlg"/>
          <w:u w:val="single"/>
        </w:rPr>
      </w:pPr>
      <w:r>
        <w:rPr>
          <w:rStyle w:val="24"/>
          <w:rFonts w:hint="eastAsia" w:ascii="宋体" w:hAnsi="宋体" w:cs="MS Shell Dlg"/>
        </w:rPr>
        <w:t xml:space="preserve">报价人名称 ： </w:t>
      </w:r>
      <w:r>
        <w:rPr>
          <w:rStyle w:val="24"/>
          <w:rFonts w:hint="eastAsia" w:ascii="宋体" w:hAnsi="宋体" w:cs="MS Shell Dlg"/>
          <w:u w:val="single"/>
        </w:rPr>
        <w:t xml:space="preserve">                           </w:t>
      </w:r>
    </w:p>
    <w:p w14:paraId="5D5EE433">
      <w:pPr>
        <w:pStyle w:val="26"/>
        <w:numPr>
          <w:ilvl w:val="0"/>
          <w:numId w:val="1"/>
        </w:numPr>
        <w:spacing w:line="360" w:lineRule="auto"/>
        <w:ind w:firstLineChars="0"/>
        <w:rPr>
          <w:rStyle w:val="24"/>
          <w:rFonts w:ascii="宋体" w:hAnsi="宋体" w:cs="MS Shell Dlg"/>
        </w:rPr>
      </w:pPr>
      <w:r>
        <w:rPr>
          <w:rStyle w:val="24"/>
          <w:rFonts w:hint="eastAsia" w:ascii="宋体" w:hAnsi="宋体" w:cs="MS Shell Dlg"/>
        </w:rPr>
        <w:t>报价一览表</w:t>
      </w:r>
    </w:p>
    <w:tbl>
      <w:tblPr>
        <w:tblStyle w:val="14"/>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0"/>
        <w:gridCol w:w="2385"/>
        <w:gridCol w:w="2112"/>
      </w:tblGrid>
      <w:tr w14:paraId="6779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4570" w:type="dxa"/>
            <w:vAlign w:val="center"/>
          </w:tcPr>
          <w:p w14:paraId="13A693EE">
            <w:pPr>
              <w:tabs>
                <w:tab w:val="left" w:pos="654"/>
                <w:tab w:val="left" w:pos="1734"/>
                <w:tab w:val="left" w:pos="2814"/>
                <w:tab w:val="left" w:pos="3894"/>
                <w:tab w:val="left" w:pos="5334"/>
                <w:tab w:val="left" w:pos="6414"/>
                <w:tab w:val="left" w:pos="7254"/>
                <w:tab w:val="left" w:pos="8574"/>
                <w:tab w:val="left" w:pos="9654"/>
              </w:tabs>
              <w:spacing w:line="360" w:lineRule="auto"/>
              <w:jc w:val="center"/>
              <w:rPr>
                <w:rStyle w:val="24"/>
                <w:rFonts w:ascii="宋体" w:hAnsi="宋体" w:cs="MS Shell Dlg"/>
              </w:rPr>
            </w:pPr>
            <w:r>
              <w:rPr>
                <w:rStyle w:val="24"/>
                <w:rFonts w:hint="eastAsia" w:ascii="宋体" w:hAnsi="宋体" w:cs="MS Shell Dlg"/>
              </w:rPr>
              <w:t>项目名称</w:t>
            </w:r>
          </w:p>
        </w:tc>
        <w:tc>
          <w:tcPr>
            <w:tcW w:w="2385" w:type="dxa"/>
            <w:vAlign w:val="center"/>
          </w:tcPr>
          <w:p w14:paraId="5386D3B7">
            <w:pPr>
              <w:tabs>
                <w:tab w:val="left" w:pos="654"/>
                <w:tab w:val="left" w:pos="1734"/>
                <w:tab w:val="left" w:pos="2814"/>
                <w:tab w:val="left" w:pos="3894"/>
                <w:tab w:val="left" w:pos="5334"/>
                <w:tab w:val="left" w:pos="6414"/>
                <w:tab w:val="left" w:pos="7254"/>
                <w:tab w:val="left" w:pos="8574"/>
                <w:tab w:val="left" w:pos="9654"/>
              </w:tabs>
              <w:spacing w:line="360" w:lineRule="auto"/>
              <w:jc w:val="center"/>
              <w:rPr>
                <w:rStyle w:val="24"/>
                <w:rFonts w:ascii="宋体" w:hAnsi="宋体" w:cs="MS Shell Dlg"/>
              </w:rPr>
            </w:pPr>
            <w:r>
              <w:rPr>
                <w:rStyle w:val="24"/>
                <w:rFonts w:hint="eastAsia" w:ascii="宋体" w:hAnsi="宋体" w:cs="MS Shell Dlg"/>
              </w:rPr>
              <w:t>报价总价（元）</w:t>
            </w:r>
          </w:p>
        </w:tc>
        <w:tc>
          <w:tcPr>
            <w:tcW w:w="2112" w:type="dxa"/>
            <w:vAlign w:val="center"/>
          </w:tcPr>
          <w:p w14:paraId="5275CD7F">
            <w:pPr>
              <w:tabs>
                <w:tab w:val="left" w:pos="654"/>
                <w:tab w:val="left" w:pos="1734"/>
                <w:tab w:val="left" w:pos="2814"/>
                <w:tab w:val="left" w:pos="3894"/>
                <w:tab w:val="left" w:pos="5334"/>
                <w:tab w:val="left" w:pos="6414"/>
                <w:tab w:val="left" w:pos="7254"/>
                <w:tab w:val="left" w:pos="8574"/>
                <w:tab w:val="left" w:pos="9654"/>
              </w:tabs>
              <w:spacing w:line="360" w:lineRule="auto"/>
              <w:jc w:val="center"/>
              <w:rPr>
                <w:rStyle w:val="24"/>
                <w:rFonts w:ascii="宋体" w:hAnsi="宋体" w:cs="MS Shell Dlg"/>
              </w:rPr>
            </w:pPr>
            <w:r>
              <w:rPr>
                <w:rStyle w:val="24"/>
                <w:rFonts w:hint="eastAsia" w:ascii="宋体" w:hAnsi="宋体" w:cs="MS Shell Dlg"/>
              </w:rPr>
              <w:t>备注</w:t>
            </w:r>
          </w:p>
        </w:tc>
      </w:tr>
      <w:tr w14:paraId="0AB0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jc w:val="center"/>
        </w:trPr>
        <w:tc>
          <w:tcPr>
            <w:tcW w:w="4570" w:type="dxa"/>
            <w:vAlign w:val="center"/>
          </w:tcPr>
          <w:p w14:paraId="10161123">
            <w:pPr>
              <w:spacing w:line="360" w:lineRule="auto"/>
              <w:rPr>
                <w:rFonts w:hint="eastAsia" w:ascii="宋体" w:hAnsi="宋体" w:eastAsia="宋体"/>
                <w:color w:val="0000FF"/>
                <w:sz w:val="22"/>
                <w:szCs w:val="22"/>
                <w:lang w:eastAsia="zh-CN"/>
              </w:rPr>
            </w:pPr>
            <w:r>
              <w:rPr>
                <w:rFonts w:hint="eastAsia" w:ascii="宋体" w:hAnsi="宋体"/>
                <w:color w:val="0000FF"/>
                <w:sz w:val="22"/>
                <w:szCs w:val="22"/>
              </w:rPr>
              <w:t>海港人寿重庆分公司</w:t>
            </w:r>
            <w:r>
              <w:rPr>
                <w:rFonts w:hint="eastAsia" w:ascii="宋体" w:hAnsi="宋体"/>
                <w:color w:val="0000FF"/>
                <w:sz w:val="22"/>
                <w:szCs w:val="22"/>
                <w:lang w:val="en-US" w:eastAsia="zh-CN"/>
              </w:rPr>
              <w:t>涪陵中心支公司</w:t>
            </w:r>
            <w:r>
              <w:rPr>
                <w:rFonts w:hint="eastAsia" w:ascii="宋体" w:hAnsi="宋体"/>
                <w:color w:val="0000FF"/>
                <w:sz w:val="22"/>
                <w:szCs w:val="22"/>
              </w:rPr>
              <w:t>空调采购项目</w:t>
            </w:r>
          </w:p>
        </w:tc>
        <w:tc>
          <w:tcPr>
            <w:tcW w:w="2385" w:type="dxa"/>
            <w:vAlign w:val="center"/>
          </w:tcPr>
          <w:p w14:paraId="7E5B2C3C">
            <w:pPr>
              <w:spacing w:line="360" w:lineRule="auto"/>
              <w:ind w:firstLine="440" w:firstLineChars="200"/>
              <w:jc w:val="center"/>
              <w:rPr>
                <w:rFonts w:ascii="宋体" w:hAnsi="宋体"/>
                <w:color w:val="0000FF"/>
                <w:sz w:val="22"/>
                <w:szCs w:val="22"/>
              </w:rPr>
            </w:pPr>
          </w:p>
        </w:tc>
        <w:tc>
          <w:tcPr>
            <w:tcW w:w="2112" w:type="dxa"/>
            <w:vAlign w:val="center"/>
          </w:tcPr>
          <w:p w14:paraId="5C781AE4">
            <w:pPr>
              <w:spacing w:line="360" w:lineRule="auto"/>
              <w:jc w:val="left"/>
              <w:rPr>
                <w:rFonts w:ascii="宋体" w:hAnsi="宋体"/>
                <w:color w:val="0000FF"/>
                <w:sz w:val="22"/>
                <w:szCs w:val="22"/>
              </w:rPr>
            </w:pPr>
          </w:p>
        </w:tc>
      </w:tr>
    </w:tbl>
    <w:p w14:paraId="24F607AC">
      <w:pPr>
        <w:spacing w:line="360" w:lineRule="auto"/>
        <w:rPr>
          <w:rStyle w:val="24"/>
          <w:rFonts w:ascii="宋体" w:hAnsi="宋体" w:cs="MS Shell Dlg"/>
        </w:rPr>
      </w:pPr>
    </w:p>
    <w:p w14:paraId="35AC1CE5">
      <w:pPr>
        <w:tabs>
          <w:tab w:val="left" w:pos="654"/>
          <w:tab w:val="left" w:pos="1734"/>
          <w:tab w:val="left" w:pos="2814"/>
          <w:tab w:val="left" w:pos="3894"/>
          <w:tab w:val="left" w:pos="5334"/>
          <w:tab w:val="left" w:pos="6414"/>
          <w:tab w:val="left" w:pos="7254"/>
          <w:tab w:val="left" w:pos="8574"/>
          <w:tab w:val="left" w:pos="9654"/>
        </w:tabs>
        <w:spacing w:line="360" w:lineRule="auto"/>
      </w:pPr>
      <w:r>
        <w:t>要求</w:t>
      </w:r>
      <w:r>
        <w:rPr>
          <w:rFonts w:hint="eastAsia"/>
        </w:rPr>
        <w:t>开具</w:t>
      </w:r>
      <w:r>
        <w:t>增值税专用有效发票</w:t>
      </w:r>
      <w:r>
        <w:rPr>
          <w:rFonts w:hint="eastAsia"/>
          <w:lang w:eastAsia="zh-CN"/>
        </w:rPr>
        <w:t>，</w:t>
      </w:r>
      <w:r>
        <w:rPr>
          <w:rFonts w:hint="eastAsia"/>
        </w:rPr>
        <w:t>货到验收通过，开具合格发票后</w:t>
      </w:r>
      <w:r>
        <w:rPr>
          <w:rFonts w:hint="eastAsia"/>
          <w:lang w:val="en-US" w:eastAsia="zh-CN"/>
        </w:rPr>
        <w:t>3</w:t>
      </w:r>
      <w:r>
        <w:rPr>
          <w:rFonts w:hint="eastAsia"/>
        </w:rPr>
        <w:t>0天内支付100%货款，</w:t>
      </w:r>
      <w:r>
        <w:t>对公转账</w:t>
      </w:r>
      <w:r>
        <w:rPr>
          <w:rFonts w:hint="eastAsia"/>
        </w:rPr>
        <w:t>。</w:t>
      </w:r>
    </w:p>
    <w:p w14:paraId="3D1EECAB">
      <w:pPr>
        <w:tabs>
          <w:tab w:val="left" w:pos="654"/>
          <w:tab w:val="left" w:pos="1734"/>
          <w:tab w:val="left" w:pos="2814"/>
          <w:tab w:val="left" w:pos="3894"/>
          <w:tab w:val="left" w:pos="5334"/>
          <w:tab w:val="left" w:pos="6414"/>
          <w:tab w:val="left" w:pos="7254"/>
          <w:tab w:val="left" w:pos="8574"/>
          <w:tab w:val="left" w:pos="9654"/>
        </w:tabs>
        <w:spacing w:line="360" w:lineRule="auto"/>
      </w:pPr>
    </w:p>
    <w:p w14:paraId="455601C3">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u w:val="single"/>
        </w:rPr>
      </w:pPr>
      <w:r>
        <w:rPr>
          <w:rStyle w:val="24"/>
          <w:rFonts w:hint="eastAsia" w:ascii="宋体" w:hAnsi="宋体" w:cs="MS Shell Dlg"/>
        </w:rPr>
        <w:t xml:space="preserve">报价人代表签字:  </w:t>
      </w:r>
      <w:r>
        <w:rPr>
          <w:rStyle w:val="24"/>
          <w:rFonts w:hint="eastAsia" w:ascii="宋体" w:hAnsi="宋体" w:cs="MS Shell Dlg"/>
          <w:u w:val="single"/>
        </w:rPr>
        <w:t xml:space="preserve">                      </w:t>
      </w:r>
      <w:r>
        <w:rPr>
          <w:rStyle w:val="24"/>
          <w:rFonts w:hint="eastAsia" w:ascii="宋体" w:hAnsi="宋体" w:cs="MS Shell Dlg"/>
        </w:rPr>
        <w:t xml:space="preserve">            单位盖章：  </w:t>
      </w:r>
      <w:r>
        <w:rPr>
          <w:rStyle w:val="24"/>
          <w:rFonts w:hint="eastAsia" w:ascii="宋体" w:hAnsi="宋体" w:cs="MS Shell Dlg"/>
          <w:u w:val="single"/>
        </w:rPr>
        <w:t xml:space="preserve">              </w:t>
      </w:r>
    </w:p>
    <w:p w14:paraId="655FD393">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r>
        <w:rPr>
          <w:rStyle w:val="24"/>
          <w:rFonts w:ascii="宋体" w:hAnsi="宋体" w:cs="MS Shell Dlg"/>
        </w:rPr>
        <w:t>报价人代表联系方式</w:t>
      </w:r>
      <w:r>
        <w:rPr>
          <w:rStyle w:val="24"/>
          <w:rFonts w:hint="eastAsia" w:ascii="宋体" w:hAnsi="宋体" w:cs="MS Shell Dlg"/>
        </w:rPr>
        <w:t>：</w:t>
      </w:r>
      <w:r>
        <w:rPr>
          <w:rStyle w:val="24"/>
          <w:rFonts w:hint="eastAsia" w:ascii="宋体" w:hAnsi="宋体" w:cs="MS Shell Dlg"/>
          <w:u w:val="single"/>
          <w:lang w:val="en-US" w:eastAsia="zh-CN"/>
        </w:rPr>
        <w:t>手机</w:t>
      </w:r>
      <w:r>
        <w:rPr>
          <w:rStyle w:val="24"/>
          <w:rFonts w:hint="eastAsia" w:ascii="宋体" w:hAnsi="宋体" w:cs="MS Shell Dlg"/>
          <w:u w:val="single"/>
        </w:rPr>
        <w:t>/邮箱</w:t>
      </w:r>
    </w:p>
    <w:p w14:paraId="694E4878">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0B7435BE">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25D405B3">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2D90B83C">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7A797BC6">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2A31DA1A">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2394916A">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5ADFB7C6">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66C51482">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160B5F73">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62A85E8C">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6906BF39">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5AAD614B">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19B6499E">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07BBB755">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7B519E94">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p>
    <w:p w14:paraId="4B02D0BF">
      <w:pPr>
        <w:pStyle w:val="26"/>
        <w:numPr>
          <w:ilvl w:val="0"/>
          <w:numId w:val="1"/>
        </w:numPr>
        <w:tabs>
          <w:tab w:val="left" w:pos="654"/>
          <w:tab w:val="left" w:pos="1734"/>
          <w:tab w:val="left" w:pos="2814"/>
          <w:tab w:val="left" w:pos="3894"/>
          <w:tab w:val="left" w:pos="5334"/>
          <w:tab w:val="left" w:pos="6414"/>
          <w:tab w:val="left" w:pos="7254"/>
          <w:tab w:val="left" w:pos="8574"/>
          <w:tab w:val="left" w:pos="9654"/>
        </w:tabs>
        <w:spacing w:line="360" w:lineRule="auto"/>
        <w:ind w:firstLineChars="0"/>
        <w:rPr>
          <w:rStyle w:val="24"/>
          <w:rFonts w:ascii="宋体" w:hAnsi="宋体" w:cs="MS Shell Dlg"/>
        </w:rPr>
      </w:pPr>
      <w:r>
        <w:rPr>
          <w:rStyle w:val="24"/>
          <w:rFonts w:hint="eastAsia" w:ascii="宋体" w:hAnsi="宋体" w:cs="MS Shell Dlg"/>
        </w:rPr>
        <w:t>分项报价表</w:t>
      </w:r>
    </w:p>
    <w:tbl>
      <w:tblPr>
        <w:tblStyle w:val="14"/>
        <w:tblpPr w:leftFromText="180" w:rightFromText="180" w:vertAnchor="text" w:horzAnchor="page" w:tblpX="990" w:tblpY="519"/>
        <w:tblOverlap w:val="never"/>
        <w:tblW w:w="10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0"/>
        <w:gridCol w:w="743"/>
        <w:gridCol w:w="1764"/>
        <w:gridCol w:w="780"/>
        <w:gridCol w:w="1185"/>
        <w:gridCol w:w="1020"/>
        <w:gridCol w:w="1200"/>
        <w:gridCol w:w="1838"/>
      </w:tblGrid>
      <w:tr w14:paraId="53B46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977CA">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名称</w:t>
            </w:r>
          </w:p>
        </w:tc>
        <w:tc>
          <w:tcPr>
            <w:tcW w:w="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DE83D">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品牌</w:t>
            </w:r>
          </w:p>
        </w:tc>
        <w:tc>
          <w:tcPr>
            <w:tcW w:w="17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A46E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型号</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5EA2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数量</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B0CE9">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计量单位</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A8BDD">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单价</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3DA3C">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小计</w:t>
            </w:r>
          </w:p>
        </w:tc>
        <w:tc>
          <w:tcPr>
            <w:tcW w:w="18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B467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备注</w:t>
            </w:r>
          </w:p>
        </w:tc>
      </w:tr>
      <w:tr w14:paraId="2D445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9677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cs="宋体"/>
                <w:b w:val="0"/>
                <w:bCs w:val="0"/>
                <w:i w:val="0"/>
                <w:iCs w:val="0"/>
                <w:color w:val="000000"/>
                <w:kern w:val="0"/>
                <w:sz w:val="22"/>
                <w:szCs w:val="22"/>
                <w:u w:val="none"/>
                <w:lang w:val="en-US" w:eastAsia="zh-CN" w:bidi="ar"/>
              </w:rPr>
              <w:t>柜</w:t>
            </w:r>
            <w:r>
              <w:rPr>
                <w:rFonts w:hint="eastAsia" w:ascii="宋体" w:hAnsi="宋体" w:eastAsia="宋体" w:cs="宋体"/>
                <w:b w:val="0"/>
                <w:bCs w:val="0"/>
                <w:i w:val="0"/>
                <w:iCs w:val="0"/>
                <w:color w:val="000000"/>
                <w:kern w:val="0"/>
                <w:sz w:val="22"/>
                <w:szCs w:val="22"/>
                <w:u w:val="none"/>
                <w:lang w:val="en-US" w:eastAsia="zh-CN" w:bidi="ar"/>
              </w:rPr>
              <w:t>机</w:t>
            </w:r>
          </w:p>
        </w:tc>
        <w:tc>
          <w:tcPr>
            <w:tcW w:w="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BFB744">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海尔</w:t>
            </w:r>
          </w:p>
        </w:tc>
        <w:tc>
          <w:tcPr>
            <w:tcW w:w="17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9A847">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szCs w:val="21"/>
                <w:lang w:val="en-US" w:eastAsia="zh-CN"/>
              </w:rPr>
              <w:t>KFR-120LW/5YAF82（5p）</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5A71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07D71">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032C2">
            <w:pPr>
              <w:jc w:val="center"/>
              <w:rPr>
                <w:rFonts w:hint="eastAsia" w:ascii="宋体" w:hAnsi="宋体" w:eastAsia="宋体" w:cs="宋体"/>
                <w:b w:val="0"/>
                <w:bCs w:val="0"/>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792DC">
            <w:pPr>
              <w:jc w:val="center"/>
              <w:rPr>
                <w:rFonts w:hint="eastAsia" w:ascii="宋体" w:hAnsi="宋体" w:eastAsia="宋体" w:cs="宋体"/>
                <w:b w:val="0"/>
                <w:bCs w:val="0"/>
                <w:i w:val="0"/>
                <w:iCs w:val="0"/>
                <w:color w:val="000000"/>
                <w:sz w:val="22"/>
                <w:szCs w:val="22"/>
                <w:u w:val="none"/>
              </w:rPr>
            </w:pPr>
          </w:p>
        </w:tc>
        <w:tc>
          <w:tcPr>
            <w:tcW w:w="18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33A52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p>
        </w:tc>
      </w:tr>
      <w:tr w14:paraId="077F0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5C06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柜</w:t>
            </w:r>
            <w:r>
              <w:rPr>
                <w:rFonts w:hint="eastAsia" w:ascii="宋体" w:hAnsi="宋体" w:eastAsia="宋体" w:cs="宋体"/>
                <w:b w:val="0"/>
                <w:bCs w:val="0"/>
                <w:i w:val="0"/>
                <w:iCs w:val="0"/>
                <w:color w:val="000000"/>
                <w:kern w:val="0"/>
                <w:sz w:val="22"/>
                <w:szCs w:val="22"/>
                <w:u w:val="none"/>
                <w:lang w:val="en-US" w:eastAsia="zh-CN" w:bidi="ar"/>
              </w:rPr>
              <w:t>机</w:t>
            </w:r>
          </w:p>
        </w:tc>
        <w:tc>
          <w:tcPr>
            <w:tcW w:w="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BB11E">
            <w:pPr>
              <w:keepNext w:val="0"/>
              <w:keepLines w:val="0"/>
              <w:widowControl/>
              <w:suppressLineNumbers w:val="0"/>
              <w:jc w:val="center"/>
              <w:textAlignment w:val="center"/>
              <w:rPr>
                <w:rFonts w:hint="eastAsia" w:ascii="宋体" w:hAnsi="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海尔</w:t>
            </w:r>
          </w:p>
        </w:tc>
        <w:tc>
          <w:tcPr>
            <w:tcW w:w="17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6D952">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szCs w:val="21"/>
                <w:lang w:val="en-US" w:eastAsia="zh-CN"/>
              </w:rPr>
              <w:t>KFR-72LW/G20U-2（3p）</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3BCA7">
            <w:pPr>
              <w:keepNext w:val="0"/>
              <w:keepLines w:val="0"/>
              <w:widowControl/>
              <w:suppressLineNumbers w:val="0"/>
              <w:jc w:val="center"/>
              <w:textAlignment w:val="center"/>
              <w:rPr>
                <w:rFonts w:hint="default" w:ascii="宋体" w:hAnsi="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18D1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64C5D">
            <w:pPr>
              <w:jc w:val="center"/>
              <w:rPr>
                <w:rFonts w:hint="eastAsia" w:ascii="宋体" w:hAnsi="宋体" w:eastAsia="宋体" w:cs="宋体"/>
                <w:b w:val="0"/>
                <w:bCs w:val="0"/>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774F5">
            <w:pPr>
              <w:jc w:val="center"/>
              <w:rPr>
                <w:rFonts w:hint="eastAsia" w:ascii="宋体" w:hAnsi="宋体" w:eastAsia="宋体" w:cs="宋体"/>
                <w:b w:val="0"/>
                <w:bCs w:val="0"/>
                <w:i w:val="0"/>
                <w:iCs w:val="0"/>
                <w:color w:val="000000"/>
                <w:sz w:val="22"/>
                <w:szCs w:val="22"/>
                <w:u w:val="none"/>
              </w:rPr>
            </w:pPr>
          </w:p>
        </w:tc>
        <w:tc>
          <w:tcPr>
            <w:tcW w:w="1838" w:type="dxa"/>
            <w:vMerge w:val="continue"/>
            <w:tcBorders>
              <w:left w:val="single" w:color="000000" w:sz="4" w:space="0"/>
              <w:right w:val="single" w:color="000000" w:sz="4" w:space="0"/>
            </w:tcBorders>
            <w:shd w:val="clear" w:color="auto" w:fill="FFFFFF"/>
            <w:vAlign w:val="center"/>
          </w:tcPr>
          <w:p w14:paraId="31BE4F26">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p>
        </w:tc>
      </w:tr>
      <w:tr w14:paraId="435F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F80DA">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挂机</w:t>
            </w:r>
          </w:p>
        </w:tc>
        <w:tc>
          <w:tcPr>
            <w:tcW w:w="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D1DEA">
            <w:pPr>
              <w:keepNext w:val="0"/>
              <w:keepLines w:val="0"/>
              <w:widowControl/>
              <w:suppressLineNumbers w:val="0"/>
              <w:jc w:val="center"/>
              <w:textAlignment w:val="center"/>
              <w:rPr>
                <w:rFonts w:hint="eastAsia" w:ascii="宋体" w:hAnsi="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海尔</w:t>
            </w:r>
          </w:p>
        </w:tc>
        <w:tc>
          <w:tcPr>
            <w:tcW w:w="17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60133">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szCs w:val="21"/>
                <w:lang w:val="en-US" w:eastAsia="zh-CN"/>
              </w:rPr>
              <w:t>KFR-72GW/G10U-1（3p）</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B83BE">
            <w:pPr>
              <w:keepNext w:val="0"/>
              <w:keepLines w:val="0"/>
              <w:widowControl/>
              <w:suppressLineNumbers w:val="0"/>
              <w:jc w:val="center"/>
              <w:textAlignment w:val="center"/>
              <w:rPr>
                <w:rFonts w:hint="default" w:ascii="宋体" w:hAnsi="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5027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2C77C">
            <w:pPr>
              <w:jc w:val="center"/>
              <w:rPr>
                <w:rFonts w:hint="eastAsia" w:ascii="宋体" w:hAnsi="宋体" w:eastAsia="宋体" w:cs="宋体"/>
                <w:b w:val="0"/>
                <w:bCs w:val="0"/>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39BD7">
            <w:pPr>
              <w:jc w:val="center"/>
              <w:rPr>
                <w:rFonts w:hint="eastAsia" w:ascii="宋体" w:hAnsi="宋体" w:eastAsia="宋体" w:cs="宋体"/>
                <w:b w:val="0"/>
                <w:bCs w:val="0"/>
                <w:i w:val="0"/>
                <w:iCs w:val="0"/>
                <w:color w:val="000000"/>
                <w:sz w:val="22"/>
                <w:szCs w:val="22"/>
                <w:u w:val="none"/>
              </w:rPr>
            </w:pPr>
          </w:p>
        </w:tc>
        <w:tc>
          <w:tcPr>
            <w:tcW w:w="1838" w:type="dxa"/>
            <w:vMerge w:val="continue"/>
            <w:tcBorders>
              <w:left w:val="single" w:color="000000" w:sz="4" w:space="0"/>
              <w:right w:val="single" w:color="000000" w:sz="4" w:space="0"/>
            </w:tcBorders>
            <w:shd w:val="clear" w:color="auto" w:fill="FFFFFF"/>
            <w:vAlign w:val="center"/>
          </w:tcPr>
          <w:p w14:paraId="3DB276D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p>
        </w:tc>
      </w:tr>
      <w:tr w14:paraId="67803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85DC5">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cs="宋体"/>
                <w:b w:val="0"/>
                <w:bCs w:val="0"/>
                <w:i w:val="0"/>
                <w:iCs w:val="0"/>
                <w:color w:val="000000"/>
                <w:kern w:val="0"/>
                <w:sz w:val="22"/>
                <w:szCs w:val="22"/>
                <w:u w:val="none"/>
                <w:lang w:val="en-US" w:eastAsia="zh-CN" w:bidi="ar"/>
              </w:rPr>
              <w:t>挂</w:t>
            </w:r>
            <w:r>
              <w:rPr>
                <w:rFonts w:hint="eastAsia" w:ascii="宋体" w:hAnsi="宋体" w:eastAsia="宋体" w:cs="宋体"/>
                <w:b w:val="0"/>
                <w:bCs w:val="0"/>
                <w:i w:val="0"/>
                <w:iCs w:val="0"/>
                <w:color w:val="000000"/>
                <w:kern w:val="0"/>
                <w:sz w:val="22"/>
                <w:szCs w:val="22"/>
                <w:u w:val="none"/>
                <w:lang w:val="en-US" w:eastAsia="zh-CN" w:bidi="ar"/>
              </w:rPr>
              <w:t>机</w:t>
            </w:r>
          </w:p>
        </w:tc>
        <w:tc>
          <w:tcPr>
            <w:tcW w:w="7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D420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海尔</w:t>
            </w:r>
          </w:p>
        </w:tc>
        <w:tc>
          <w:tcPr>
            <w:tcW w:w="17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2A1D6">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szCs w:val="21"/>
                <w:lang w:val="en-US" w:eastAsia="zh-CN"/>
              </w:rPr>
              <w:t>KFR-35GW/G100-1（1.5p）</w:t>
            </w:r>
            <w:bookmarkStart w:id="1" w:name="_GoBack"/>
            <w:bookmarkEnd w:id="1"/>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1B4C0">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562E7">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3E4E6">
            <w:pPr>
              <w:jc w:val="center"/>
              <w:rPr>
                <w:rFonts w:hint="eastAsia" w:ascii="宋体" w:hAnsi="宋体" w:eastAsia="宋体" w:cs="宋体"/>
                <w:b w:val="0"/>
                <w:bCs w:val="0"/>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D2E4E">
            <w:pPr>
              <w:jc w:val="center"/>
              <w:rPr>
                <w:rFonts w:hint="eastAsia" w:ascii="宋体" w:hAnsi="宋体" w:eastAsia="宋体" w:cs="宋体"/>
                <w:b w:val="0"/>
                <w:bCs w:val="0"/>
                <w:i w:val="0"/>
                <w:iCs w:val="0"/>
                <w:color w:val="000000"/>
                <w:sz w:val="22"/>
                <w:szCs w:val="22"/>
                <w:u w:val="none"/>
              </w:rPr>
            </w:pPr>
          </w:p>
        </w:tc>
        <w:tc>
          <w:tcPr>
            <w:tcW w:w="18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F8B4C4">
            <w:pPr>
              <w:jc w:val="center"/>
              <w:rPr>
                <w:rFonts w:hint="eastAsia" w:ascii="宋体" w:hAnsi="宋体" w:eastAsia="宋体" w:cs="宋体"/>
                <w:b w:val="0"/>
                <w:bCs w:val="0"/>
                <w:i w:val="0"/>
                <w:iCs w:val="0"/>
                <w:color w:val="000000"/>
                <w:sz w:val="22"/>
                <w:szCs w:val="22"/>
                <w:u w:val="none"/>
              </w:rPr>
            </w:pPr>
          </w:p>
        </w:tc>
      </w:tr>
      <w:tr w14:paraId="64F21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F12EE">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铜管</w:t>
            </w:r>
          </w:p>
        </w:tc>
        <w:tc>
          <w:tcPr>
            <w:tcW w:w="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0D4FF">
            <w:pPr>
              <w:jc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w:t>
            </w:r>
          </w:p>
        </w:tc>
        <w:tc>
          <w:tcPr>
            <w:tcW w:w="1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9767B">
            <w:pPr>
              <w:jc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489C7">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cs="宋体"/>
                <w:b w:val="0"/>
                <w:bCs w:val="0"/>
                <w:i w:val="0"/>
                <w:iCs w:val="0"/>
                <w:color w:val="000000"/>
                <w:kern w:val="0"/>
                <w:sz w:val="22"/>
                <w:szCs w:val="22"/>
                <w:u w:val="none"/>
                <w:lang w:val="en-US" w:eastAsia="zh-CN" w:bidi="ar"/>
              </w:rPr>
              <w:t>100</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23128">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米</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28A60">
            <w:pPr>
              <w:jc w:val="center"/>
              <w:rPr>
                <w:rFonts w:hint="eastAsia" w:ascii="宋体" w:hAnsi="宋体" w:eastAsia="宋体" w:cs="宋体"/>
                <w:b w:val="0"/>
                <w:bCs w:val="0"/>
                <w:i w:val="0"/>
                <w:iCs w:val="0"/>
                <w:color w:val="000000"/>
                <w:sz w:val="22"/>
                <w:szCs w:val="22"/>
                <w:u w:val="none"/>
              </w:rPr>
            </w:pPr>
          </w:p>
        </w:tc>
        <w:tc>
          <w:tcPr>
            <w:tcW w:w="120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2D6D439E">
            <w:pPr>
              <w:jc w:val="center"/>
              <w:rPr>
                <w:rFonts w:hint="eastAsia" w:ascii="宋体" w:hAnsi="宋体" w:eastAsia="宋体" w:cs="宋体"/>
                <w:b w:val="0"/>
                <w:bCs w:val="0"/>
                <w:i w:val="0"/>
                <w:iCs w:val="0"/>
                <w:color w:val="000000"/>
                <w:sz w:val="22"/>
                <w:szCs w:val="22"/>
                <w:u w:val="none"/>
              </w:rPr>
            </w:pPr>
          </w:p>
        </w:tc>
        <w:tc>
          <w:tcPr>
            <w:tcW w:w="1838" w:type="dxa"/>
            <w:tcBorders>
              <w:top w:val="single" w:color="000000" w:sz="4" w:space="0"/>
              <w:left w:val="single" w:color="000000" w:sz="4" w:space="0"/>
              <w:bottom w:val="single" w:color="auto" w:sz="4" w:space="0"/>
              <w:right w:val="single" w:color="auto" w:sz="4" w:space="0"/>
            </w:tcBorders>
            <w:shd w:val="clear" w:color="auto" w:fill="FFFFFF"/>
            <w:noWrap/>
            <w:vAlign w:val="center"/>
          </w:tcPr>
          <w:p w14:paraId="2FAC548D">
            <w:pPr>
              <w:jc w:val="left"/>
              <w:rPr>
                <w:rFonts w:hint="default"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此项为除去赠送的铜管米数后需另外增加的铜管米数，最终按实际使用数量核算。</w:t>
            </w:r>
          </w:p>
        </w:tc>
      </w:tr>
      <w:tr w14:paraId="5D27A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36C80">
            <w:pPr>
              <w:keepNext w:val="0"/>
              <w:keepLines w:val="0"/>
              <w:widowControl/>
              <w:suppressLineNumbers w:val="0"/>
              <w:jc w:val="center"/>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空调外机支架</w:t>
            </w:r>
          </w:p>
        </w:tc>
        <w:tc>
          <w:tcPr>
            <w:tcW w:w="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0CEE5">
            <w:pPr>
              <w:jc w:val="center"/>
              <w:rPr>
                <w:rFonts w:hint="default" w:ascii="宋体" w:hAnsi="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w:t>
            </w:r>
          </w:p>
        </w:tc>
        <w:tc>
          <w:tcPr>
            <w:tcW w:w="1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DE9CD">
            <w:pPr>
              <w:jc w:val="center"/>
              <w:rPr>
                <w:rFonts w:hint="default" w:ascii="宋体" w:hAnsi="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995D1">
            <w:pPr>
              <w:keepNext w:val="0"/>
              <w:keepLines w:val="0"/>
              <w:widowControl/>
              <w:suppressLineNumbers w:val="0"/>
              <w:jc w:val="center"/>
              <w:textAlignment w:val="center"/>
              <w:rPr>
                <w:rFonts w:hint="default" w:ascii="宋体" w:hAnsi="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5D9DA">
            <w:pPr>
              <w:keepNext w:val="0"/>
              <w:keepLines w:val="0"/>
              <w:widowControl/>
              <w:suppressLineNumbers w:val="0"/>
              <w:ind w:firstLine="440" w:firstLineChars="200"/>
              <w:jc w:val="both"/>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cs="宋体"/>
                <w:b w:val="0"/>
                <w:bCs w:val="0"/>
                <w:i w:val="0"/>
                <w:iCs w:val="0"/>
                <w:color w:val="000000"/>
                <w:kern w:val="0"/>
                <w:sz w:val="22"/>
                <w:szCs w:val="22"/>
                <w:u w:val="none"/>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7E1E1">
            <w:pPr>
              <w:jc w:val="center"/>
              <w:rPr>
                <w:rFonts w:hint="eastAsia" w:ascii="宋体" w:hAnsi="宋体" w:eastAsia="宋体" w:cs="宋体"/>
                <w:b w:val="0"/>
                <w:bCs w:val="0"/>
                <w:i w:val="0"/>
                <w:iCs w:val="0"/>
                <w:color w:val="000000"/>
                <w:sz w:val="22"/>
                <w:szCs w:val="22"/>
                <w:u w:val="none"/>
              </w:rPr>
            </w:pPr>
          </w:p>
        </w:tc>
        <w:tc>
          <w:tcPr>
            <w:tcW w:w="120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B073C5E">
            <w:pPr>
              <w:jc w:val="center"/>
              <w:rPr>
                <w:rFonts w:hint="eastAsia" w:ascii="宋体" w:hAnsi="宋体" w:eastAsia="宋体" w:cs="宋体"/>
                <w:b w:val="0"/>
                <w:bCs w:val="0"/>
                <w:i w:val="0"/>
                <w:iCs w:val="0"/>
                <w:color w:val="000000"/>
                <w:sz w:val="22"/>
                <w:szCs w:val="22"/>
                <w:u w:val="none"/>
              </w:rPr>
            </w:pPr>
          </w:p>
        </w:tc>
        <w:tc>
          <w:tcPr>
            <w:tcW w:w="1838" w:type="dxa"/>
            <w:tcBorders>
              <w:top w:val="single" w:color="000000" w:sz="4" w:space="0"/>
              <w:left w:val="single" w:color="000000" w:sz="4" w:space="0"/>
              <w:bottom w:val="single" w:color="auto" w:sz="4" w:space="0"/>
              <w:right w:val="single" w:color="auto" w:sz="4" w:space="0"/>
            </w:tcBorders>
            <w:shd w:val="clear" w:color="auto" w:fill="FFFFFF"/>
            <w:noWrap/>
            <w:vAlign w:val="center"/>
          </w:tcPr>
          <w:p w14:paraId="7D60870A">
            <w:pPr>
              <w:jc w:val="center"/>
              <w:rPr>
                <w:rFonts w:hint="eastAsia" w:ascii="宋体" w:hAnsi="宋体" w:cs="宋体"/>
                <w:b w:val="0"/>
                <w:bCs w:val="0"/>
                <w:i w:val="0"/>
                <w:iCs w:val="0"/>
                <w:color w:val="000000"/>
                <w:sz w:val="22"/>
                <w:szCs w:val="22"/>
                <w:u w:val="none"/>
                <w:lang w:val="en-US" w:eastAsia="zh-CN"/>
              </w:rPr>
            </w:pPr>
          </w:p>
        </w:tc>
      </w:tr>
      <w:tr w14:paraId="0E2D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8A386">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cs="宋体"/>
                <w:b w:val="0"/>
                <w:bCs w:val="0"/>
                <w:i w:val="0"/>
                <w:iCs w:val="0"/>
                <w:color w:val="000000"/>
                <w:kern w:val="0"/>
                <w:sz w:val="22"/>
                <w:szCs w:val="22"/>
                <w:u w:val="none"/>
                <w:lang w:val="en-US" w:eastAsia="zh-CN" w:bidi="ar"/>
              </w:rPr>
              <w:t>安装杂费</w:t>
            </w:r>
          </w:p>
        </w:tc>
        <w:tc>
          <w:tcPr>
            <w:tcW w:w="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3CDA68">
            <w:pPr>
              <w:jc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w:t>
            </w:r>
          </w:p>
        </w:tc>
        <w:tc>
          <w:tcPr>
            <w:tcW w:w="1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81B24">
            <w:pPr>
              <w:jc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cs="宋体"/>
                <w:b w:val="0"/>
                <w:bCs w:val="0"/>
                <w:i w:val="0"/>
                <w:iCs w:val="0"/>
                <w:color w:val="000000"/>
                <w:sz w:val="22"/>
                <w:szCs w:val="22"/>
                <w:u w:val="none"/>
                <w:lang w:val="en-US" w:eastAsia="zh-CN"/>
              </w:rPr>
              <w:t>/</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76C22">
            <w:pPr>
              <w:keepNext w:val="0"/>
              <w:keepLines w:val="0"/>
              <w:widowControl/>
              <w:suppressLineNumbers w:val="0"/>
              <w:jc w:val="center"/>
              <w:textAlignment w:val="center"/>
              <w:rPr>
                <w:rFonts w:hint="default" w:ascii="宋体" w:hAnsi="宋体" w:eastAsia="宋体" w:cs="宋体"/>
                <w:b w:val="0"/>
                <w:bCs w:val="0"/>
                <w:i w:val="0"/>
                <w:iCs w:val="0"/>
                <w:color w:val="000000"/>
                <w:sz w:val="22"/>
                <w:szCs w:val="22"/>
                <w:u w:val="none"/>
                <w:lang w:val="en-US"/>
              </w:rPr>
            </w:pPr>
            <w:r>
              <w:rPr>
                <w:rFonts w:hint="eastAsia" w:ascii="宋体" w:hAnsi="宋体" w:cs="宋体"/>
                <w:b w:val="0"/>
                <w:bCs w:val="0"/>
                <w:i w:val="0"/>
                <w:iCs w:val="0"/>
                <w:color w:val="000000"/>
                <w:kern w:val="0"/>
                <w:sz w:val="22"/>
                <w:szCs w:val="22"/>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9DA6B">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cs="宋体"/>
                <w:b w:val="0"/>
                <w:bCs w:val="0"/>
                <w:i w:val="0"/>
                <w:iCs w:val="0"/>
                <w:color w:val="000000"/>
                <w:kern w:val="0"/>
                <w:sz w:val="22"/>
                <w:szCs w:val="22"/>
                <w:u w:val="none"/>
                <w:lang w:val="en-US" w:eastAsia="zh-CN" w:bidi="ar"/>
              </w:rPr>
              <w:t>次</w:t>
            </w:r>
          </w:p>
        </w:tc>
        <w:tc>
          <w:tcPr>
            <w:tcW w:w="102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E4C0C03">
            <w:pPr>
              <w:jc w:val="center"/>
              <w:rPr>
                <w:rFonts w:hint="eastAsia" w:ascii="宋体" w:hAnsi="宋体" w:eastAsia="宋体" w:cs="宋体"/>
                <w:b w:val="0"/>
                <w:bCs w:val="0"/>
                <w:i w:val="0"/>
                <w:iCs w:val="0"/>
                <w:color w:val="000000"/>
                <w:sz w:val="22"/>
                <w:szCs w:val="22"/>
                <w:u w:val="none"/>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16B9F458">
            <w:pPr>
              <w:jc w:val="center"/>
              <w:rPr>
                <w:rFonts w:hint="eastAsia" w:ascii="宋体" w:hAnsi="宋体" w:eastAsia="宋体" w:cs="宋体"/>
                <w:b w:val="0"/>
                <w:bCs w:val="0"/>
                <w:i w:val="0"/>
                <w:iCs w:val="0"/>
                <w:color w:val="000000"/>
                <w:sz w:val="22"/>
                <w:szCs w:val="22"/>
                <w:u w:val="none"/>
              </w:rPr>
            </w:pPr>
          </w:p>
        </w:tc>
        <w:tc>
          <w:tcPr>
            <w:tcW w:w="183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41E7284">
            <w:pPr>
              <w:jc w:val="left"/>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sz w:val="22"/>
                <w:szCs w:val="22"/>
                <w:u w:val="none"/>
              </w:rPr>
              <w:t>包含打孔</w:t>
            </w:r>
            <w:r>
              <w:rPr>
                <w:rFonts w:hint="eastAsia" w:ascii="宋体" w:hAnsi="宋体" w:cs="宋体"/>
                <w:b w:val="0"/>
                <w:bCs w:val="0"/>
                <w:i w:val="0"/>
                <w:iCs w:val="0"/>
                <w:color w:val="000000"/>
                <w:sz w:val="22"/>
                <w:szCs w:val="22"/>
                <w:u w:val="none"/>
                <w:lang w:eastAsia="zh-CN"/>
              </w:rPr>
              <w:t>、</w:t>
            </w:r>
            <w:r>
              <w:rPr>
                <w:rFonts w:hint="eastAsia" w:ascii="宋体" w:hAnsi="宋体" w:eastAsia="宋体" w:cs="宋体"/>
                <w:b w:val="0"/>
                <w:bCs w:val="0"/>
                <w:i w:val="0"/>
                <w:iCs w:val="0"/>
                <w:color w:val="000000"/>
                <w:sz w:val="22"/>
                <w:szCs w:val="22"/>
                <w:u w:val="none"/>
              </w:rPr>
              <w:t>加连接管、排水管</w:t>
            </w:r>
            <w:r>
              <w:rPr>
                <w:rFonts w:hint="eastAsia" w:ascii="宋体" w:hAnsi="宋体" w:cs="宋体"/>
                <w:b w:val="0"/>
                <w:bCs w:val="0"/>
                <w:i w:val="0"/>
                <w:iCs w:val="0"/>
                <w:color w:val="000000"/>
                <w:sz w:val="22"/>
                <w:szCs w:val="22"/>
                <w:u w:val="none"/>
                <w:lang w:val="en-US" w:eastAsia="zh-CN"/>
              </w:rPr>
              <w:t>等</w:t>
            </w:r>
            <w:r>
              <w:rPr>
                <w:rFonts w:hint="eastAsia" w:ascii="宋体" w:hAnsi="宋体" w:eastAsia="宋体" w:cs="宋体"/>
                <w:b w:val="0"/>
                <w:bCs w:val="0"/>
                <w:i w:val="0"/>
                <w:iCs w:val="0"/>
                <w:color w:val="000000"/>
                <w:sz w:val="22"/>
                <w:szCs w:val="22"/>
                <w:u w:val="none"/>
              </w:rPr>
              <w:t>。</w:t>
            </w:r>
          </w:p>
        </w:tc>
      </w:tr>
      <w:tr w14:paraId="00A26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7082"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16831F3">
            <w:pPr>
              <w:keepNext w:val="0"/>
              <w:keepLines w:val="0"/>
              <w:widowControl/>
              <w:suppressLineNumbers w:val="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合计</w:t>
            </w:r>
          </w:p>
        </w:tc>
        <w:tc>
          <w:tcPr>
            <w:tcW w:w="120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5F6379C">
            <w:pPr>
              <w:jc w:val="center"/>
              <w:rPr>
                <w:rFonts w:hint="eastAsia" w:ascii="宋体" w:hAnsi="宋体" w:eastAsia="宋体" w:cs="宋体"/>
                <w:b w:val="0"/>
                <w:bCs w:val="0"/>
                <w:i w:val="0"/>
                <w:iCs w:val="0"/>
                <w:color w:val="000000"/>
                <w:sz w:val="22"/>
                <w:szCs w:val="22"/>
                <w:u w:val="none"/>
              </w:rPr>
            </w:pPr>
          </w:p>
        </w:tc>
        <w:tc>
          <w:tcPr>
            <w:tcW w:w="1838"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7AF707BC">
            <w:pPr>
              <w:jc w:val="center"/>
              <w:rPr>
                <w:rFonts w:hint="eastAsia" w:ascii="宋体" w:hAnsi="宋体" w:eastAsia="宋体" w:cs="宋体"/>
                <w:b w:val="0"/>
                <w:bCs w:val="0"/>
                <w:i w:val="0"/>
                <w:iCs w:val="0"/>
                <w:color w:val="000000"/>
                <w:sz w:val="22"/>
                <w:szCs w:val="22"/>
                <w:u w:val="none"/>
              </w:rPr>
            </w:pPr>
          </w:p>
        </w:tc>
      </w:tr>
    </w:tbl>
    <w:p w14:paraId="03C63156">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u w:val="single"/>
        </w:rPr>
      </w:pPr>
    </w:p>
    <w:p w14:paraId="077FC4E3">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hint="eastAsia" w:ascii="宋体" w:hAnsi="宋体" w:cs="MS Shell Dlg"/>
        </w:rPr>
      </w:pPr>
    </w:p>
    <w:p w14:paraId="516F8920">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u w:val="single"/>
        </w:rPr>
      </w:pPr>
      <w:r>
        <w:rPr>
          <w:rStyle w:val="24"/>
          <w:rFonts w:hint="eastAsia" w:ascii="宋体" w:hAnsi="宋体" w:cs="MS Shell Dlg"/>
        </w:rPr>
        <w:t xml:space="preserve">报价人代表签字:  </w:t>
      </w:r>
      <w:r>
        <w:rPr>
          <w:rStyle w:val="24"/>
          <w:rFonts w:hint="eastAsia" w:ascii="宋体" w:hAnsi="宋体" w:cs="MS Shell Dlg"/>
          <w:u w:val="single"/>
        </w:rPr>
        <w:t xml:space="preserve">                      </w:t>
      </w:r>
      <w:r>
        <w:rPr>
          <w:rStyle w:val="24"/>
          <w:rFonts w:hint="eastAsia" w:ascii="宋体" w:hAnsi="宋体" w:cs="MS Shell Dlg"/>
        </w:rPr>
        <w:t xml:space="preserve">            单位盖章：  </w:t>
      </w:r>
      <w:r>
        <w:rPr>
          <w:rStyle w:val="24"/>
          <w:rFonts w:hint="eastAsia" w:ascii="宋体" w:hAnsi="宋体" w:cs="MS Shell Dlg"/>
          <w:u w:val="single"/>
        </w:rPr>
        <w:t xml:space="preserve">              </w:t>
      </w:r>
    </w:p>
    <w:p w14:paraId="3CF54B78">
      <w:pPr>
        <w:tabs>
          <w:tab w:val="left" w:pos="654"/>
          <w:tab w:val="left" w:pos="1734"/>
          <w:tab w:val="left" w:pos="2814"/>
          <w:tab w:val="left" w:pos="3894"/>
          <w:tab w:val="left" w:pos="5334"/>
          <w:tab w:val="left" w:pos="6414"/>
          <w:tab w:val="left" w:pos="7254"/>
          <w:tab w:val="left" w:pos="8574"/>
          <w:tab w:val="left" w:pos="9654"/>
        </w:tabs>
        <w:spacing w:line="360" w:lineRule="auto"/>
        <w:rPr>
          <w:rStyle w:val="24"/>
          <w:rFonts w:ascii="宋体" w:hAnsi="宋体" w:cs="MS Shell Dlg"/>
        </w:rPr>
      </w:pPr>
      <w:r>
        <w:rPr>
          <w:rStyle w:val="24"/>
          <w:rFonts w:hint="eastAsia" w:ascii="宋体" w:hAnsi="宋体" w:cs="MS Shell Dlg"/>
        </w:rPr>
        <w:t>注：</w:t>
      </w:r>
    </w:p>
    <w:p w14:paraId="0950D629">
      <w:pPr>
        <w:pStyle w:val="26"/>
        <w:numPr>
          <w:ilvl w:val="0"/>
          <w:numId w:val="2"/>
        </w:numPr>
        <w:tabs>
          <w:tab w:val="left" w:pos="654"/>
          <w:tab w:val="left" w:pos="1734"/>
          <w:tab w:val="left" w:pos="2814"/>
          <w:tab w:val="left" w:pos="3894"/>
          <w:tab w:val="left" w:pos="5334"/>
          <w:tab w:val="left" w:pos="6414"/>
          <w:tab w:val="left" w:pos="7254"/>
          <w:tab w:val="left" w:pos="8574"/>
          <w:tab w:val="left" w:pos="9654"/>
        </w:tabs>
        <w:spacing w:line="360" w:lineRule="auto"/>
        <w:ind w:firstLineChars="0"/>
        <w:rPr>
          <w:rFonts w:ascii="宋体" w:hAnsi="宋体" w:cs="宋体"/>
          <w:kern w:val="0"/>
          <w:lang w:val="zh-CN" w:bidi="zh-CN"/>
        </w:rPr>
      </w:pPr>
      <w:r>
        <w:rPr>
          <w:rFonts w:hint="eastAsia" w:ascii="宋体" w:hAnsi="宋体" w:cs="宋体"/>
          <w:kern w:val="0"/>
          <w:lang w:val="zh-CN" w:bidi="zh-CN"/>
        </w:rPr>
        <w:t>分项报价合价总计须与报价一览表一致；</w:t>
      </w:r>
    </w:p>
    <w:p w14:paraId="1B88F4C0">
      <w:pPr>
        <w:pStyle w:val="26"/>
        <w:numPr>
          <w:ilvl w:val="0"/>
          <w:numId w:val="2"/>
        </w:numPr>
        <w:tabs>
          <w:tab w:val="left" w:pos="654"/>
          <w:tab w:val="left" w:pos="1734"/>
          <w:tab w:val="left" w:pos="2814"/>
          <w:tab w:val="left" w:pos="3894"/>
          <w:tab w:val="left" w:pos="5334"/>
          <w:tab w:val="left" w:pos="6414"/>
          <w:tab w:val="left" w:pos="7254"/>
          <w:tab w:val="left" w:pos="8574"/>
          <w:tab w:val="left" w:pos="9654"/>
        </w:tabs>
        <w:spacing w:line="360" w:lineRule="auto"/>
        <w:ind w:firstLineChars="0"/>
        <w:rPr>
          <w:rFonts w:ascii="宋体" w:hAnsi="宋体" w:cs="宋体"/>
          <w:kern w:val="0"/>
          <w:lang w:val="zh-CN" w:bidi="zh-CN"/>
        </w:rPr>
      </w:pPr>
      <w:r>
        <w:rPr>
          <w:rFonts w:hint="eastAsia" w:ascii="宋体" w:hAnsi="宋体" w:cs="宋体"/>
          <w:kern w:val="0"/>
          <w:lang w:val="zh-CN" w:bidi="zh-CN"/>
        </w:rPr>
        <w:t>分项报价和报价一览表的币种采用人民币；</w:t>
      </w:r>
    </w:p>
    <w:p w14:paraId="43087CED">
      <w:pPr>
        <w:pStyle w:val="26"/>
        <w:widowControl/>
        <w:numPr>
          <w:ilvl w:val="0"/>
          <w:numId w:val="2"/>
        </w:numPr>
        <w:tabs>
          <w:tab w:val="left" w:pos="654"/>
          <w:tab w:val="left" w:pos="1734"/>
          <w:tab w:val="left" w:pos="2814"/>
          <w:tab w:val="left" w:pos="3894"/>
          <w:tab w:val="left" w:pos="5334"/>
          <w:tab w:val="left" w:pos="6414"/>
          <w:tab w:val="left" w:pos="7254"/>
          <w:tab w:val="left" w:pos="8574"/>
          <w:tab w:val="left" w:pos="9654"/>
        </w:tabs>
        <w:spacing w:line="360" w:lineRule="auto"/>
        <w:ind w:firstLineChars="0"/>
        <w:jc w:val="left"/>
        <w:rPr>
          <w:rFonts w:hint="eastAsia" w:ascii="宋体" w:hAnsi="宋体" w:eastAsia="宋体"/>
          <w:sz w:val="44"/>
          <w:szCs w:val="44"/>
        </w:rPr>
      </w:pPr>
      <w:r>
        <w:rPr>
          <w:rFonts w:hint="eastAsia" w:ascii="宋体" w:hAnsi="宋体"/>
          <w:szCs w:val="20"/>
        </w:rPr>
        <w:t>格式可自行扩展</w:t>
      </w:r>
      <w:r>
        <w:rPr>
          <w:rFonts w:ascii="宋体" w:hAnsi="宋体"/>
          <w:szCs w:val="20"/>
        </w:rPr>
        <w:t>。</w:t>
      </w:r>
    </w:p>
    <w:p w14:paraId="3DBADE0A">
      <w:pPr>
        <w:pStyle w:val="3"/>
        <w:jc w:val="both"/>
        <w:rPr>
          <w:rFonts w:hint="eastAsia" w:ascii="宋体" w:hAnsi="宋体" w:eastAsia="宋体"/>
          <w:sz w:val="44"/>
          <w:szCs w:val="44"/>
        </w:rPr>
      </w:pPr>
    </w:p>
    <w:p w14:paraId="3A1C3DF6">
      <w:pPr>
        <w:pStyle w:val="3"/>
        <w:jc w:val="both"/>
        <w:rPr>
          <w:rFonts w:hint="eastAsia" w:ascii="宋体" w:hAnsi="宋体" w:eastAsia="宋体"/>
          <w:sz w:val="44"/>
          <w:szCs w:val="44"/>
        </w:rPr>
      </w:pPr>
    </w:p>
    <w:p w14:paraId="7E48D760"/>
    <w:sectPr>
      <w:footerReference r:id="rId3" w:type="default"/>
      <w:footerReference r:id="rId4" w:type="even"/>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MS Shell Dlg">
    <w:altName w:val="Microsoft Sans Serif"/>
    <w:panose1 w:val="020B0604020202020204"/>
    <w:charset w:val="00"/>
    <w:family w:val="swiss"/>
    <w:pitch w:val="default"/>
    <w:sig w:usb0="00000000" w:usb1="00000000" w:usb2="00000029" w:usb3="00000000" w:csb0="0001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70E9C">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10</w:t>
    </w:r>
    <w:r>
      <w:fldChar w:fldCharType="end"/>
    </w:r>
  </w:p>
  <w:p w14:paraId="26DB6C82">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FBD9D">
    <w:pPr>
      <w:pStyle w:val="9"/>
      <w:framePr w:wrap="around" w:vAnchor="text" w:hAnchor="margin" w:xAlign="center" w:y="1"/>
      <w:rPr>
        <w:rStyle w:val="17"/>
      </w:rPr>
    </w:pPr>
    <w:r>
      <w:fldChar w:fldCharType="begin"/>
    </w:r>
    <w:r>
      <w:rPr>
        <w:rStyle w:val="17"/>
      </w:rPr>
      <w:instrText xml:space="preserve">PAGE  </w:instrText>
    </w:r>
    <w:r>
      <w:fldChar w:fldCharType="end"/>
    </w:r>
  </w:p>
  <w:p w14:paraId="296A8CA7">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CC0860"/>
    <w:multiLevelType w:val="multilevel"/>
    <w:tmpl w:val="1BCC086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5523C5"/>
    <w:multiLevelType w:val="multilevel"/>
    <w:tmpl w:val="445523C5"/>
    <w:lvl w:ilvl="0" w:tentative="0">
      <w:start w:val="1"/>
      <w:numFmt w:val="decimal"/>
      <w:lvlText w:val="%1、"/>
      <w:lvlJc w:val="left"/>
      <w:pPr>
        <w:ind w:left="345" w:hanging="345"/>
      </w:pPr>
      <w:rPr>
        <w:rFonts w:hint="default" w:cs="MS Shell Dlg"/>
        <w:b w:val="0"/>
        <w:sz w:val="22"/>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removePersonalInformation/>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1ZTI2YWNlMmNhZDU3NzI4ODE3MTFjMjUzM2UzYTcifQ=="/>
  </w:docVars>
  <w:rsids>
    <w:rsidRoot w:val="001240D3"/>
    <w:rsid w:val="0000048B"/>
    <w:rsid w:val="000026F0"/>
    <w:rsid w:val="000029AF"/>
    <w:rsid w:val="00010E1A"/>
    <w:rsid w:val="00014297"/>
    <w:rsid w:val="00016BB5"/>
    <w:rsid w:val="0004194B"/>
    <w:rsid w:val="000623C8"/>
    <w:rsid w:val="00064F78"/>
    <w:rsid w:val="00070F67"/>
    <w:rsid w:val="0007346D"/>
    <w:rsid w:val="00075151"/>
    <w:rsid w:val="00080C94"/>
    <w:rsid w:val="0008620B"/>
    <w:rsid w:val="000969BB"/>
    <w:rsid w:val="000A2BEC"/>
    <w:rsid w:val="000A38A4"/>
    <w:rsid w:val="000B2C09"/>
    <w:rsid w:val="000B2D65"/>
    <w:rsid w:val="000B6EDA"/>
    <w:rsid w:val="000C0695"/>
    <w:rsid w:val="000C2C16"/>
    <w:rsid w:val="000C335B"/>
    <w:rsid w:val="000C5D12"/>
    <w:rsid w:val="000D3143"/>
    <w:rsid w:val="000D4329"/>
    <w:rsid w:val="000D54CD"/>
    <w:rsid w:val="000E7BBC"/>
    <w:rsid w:val="000F3010"/>
    <w:rsid w:val="00102244"/>
    <w:rsid w:val="00111C00"/>
    <w:rsid w:val="0012061B"/>
    <w:rsid w:val="001240D3"/>
    <w:rsid w:val="00124357"/>
    <w:rsid w:val="0013083A"/>
    <w:rsid w:val="00136387"/>
    <w:rsid w:val="00143343"/>
    <w:rsid w:val="00144CE1"/>
    <w:rsid w:val="00151FB7"/>
    <w:rsid w:val="0015250A"/>
    <w:rsid w:val="00157483"/>
    <w:rsid w:val="00157CB1"/>
    <w:rsid w:val="00162C78"/>
    <w:rsid w:val="00165C1B"/>
    <w:rsid w:val="0016756A"/>
    <w:rsid w:val="001722EF"/>
    <w:rsid w:val="00172D63"/>
    <w:rsid w:val="00173221"/>
    <w:rsid w:val="00180863"/>
    <w:rsid w:val="0018531E"/>
    <w:rsid w:val="001950A8"/>
    <w:rsid w:val="001968E3"/>
    <w:rsid w:val="00196913"/>
    <w:rsid w:val="001B71C2"/>
    <w:rsid w:val="001C0681"/>
    <w:rsid w:val="001C17BB"/>
    <w:rsid w:val="001C5407"/>
    <w:rsid w:val="001C74EF"/>
    <w:rsid w:val="001C7683"/>
    <w:rsid w:val="001E730F"/>
    <w:rsid w:val="001F06BF"/>
    <w:rsid w:val="001F5C05"/>
    <w:rsid w:val="00215E2C"/>
    <w:rsid w:val="00220D8F"/>
    <w:rsid w:val="00222D30"/>
    <w:rsid w:val="0022325A"/>
    <w:rsid w:val="002234FF"/>
    <w:rsid w:val="00245358"/>
    <w:rsid w:val="00247AB4"/>
    <w:rsid w:val="00250BB6"/>
    <w:rsid w:val="002579FA"/>
    <w:rsid w:val="00271A26"/>
    <w:rsid w:val="002733F5"/>
    <w:rsid w:val="00281853"/>
    <w:rsid w:val="00282DD8"/>
    <w:rsid w:val="002830D1"/>
    <w:rsid w:val="00286530"/>
    <w:rsid w:val="00287BAE"/>
    <w:rsid w:val="002956EA"/>
    <w:rsid w:val="002A4C38"/>
    <w:rsid w:val="002A58DB"/>
    <w:rsid w:val="002A75E5"/>
    <w:rsid w:val="002B7C86"/>
    <w:rsid w:val="002C10EB"/>
    <w:rsid w:val="002C4067"/>
    <w:rsid w:val="002D01A6"/>
    <w:rsid w:val="002D28AC"/>
    <w:rsid w:val="002D40A7"/>
    <w:rsid w:val="002E43D3"/>
    <w:rsid w:val="00301DDF"/>
    <w:rsid w:val="0030247E"/>
    <w:rsid w:val="003037ED"/>
    <w:rsid w:val="00307CBC"/>
    <w:rsid w:val="00311C64"/>
    <w:rsid w:val="00312605"/>
    <w:rsid w:val="00317F91"/>
    <w:rsid w:val="003206F3"/>
    <w:rsid w:val="00321221"/>
    <w:rsid w:val="00326DA5"/>
    <w:rsid w:val="00330F3E"/>
    <w:rsid w:val="00334871"/>
    <w:rsid w:val="0034301E"/>
    <w:rsid w:val="00346085"/>
    <w:rsid w:val="00352381"/>
    <w:rsid w:val="00357A97"/>
    <w:rsid w:val="00364896"/>
    <w:rsid w:val="003657C0"/>
    <w:rsid w:val="00366060"/>
    <w:rsid w:val="00371D3A"/>
    <w:rsid w:val="003737A3"/>
    <w:rsid w:val="00374078"/>
    <w:rsid w:val="0037798F"/>
    <w:rsid w:val="00381BE3"/>
    <w:rsid w:val="003824E6"/>
    <w:rsid w:val="00385587"/>
    <w:rsid w:val="00385B63"/>
    <w:rsid w:val="0039003C"/>
    <w:rsid w:val="00391AE7"/>
    <w:rsid w:val="00392B03"/>
    <w:rsid w:val="003937B8"/>
    <w:rsid w:val="003954E3"/>
    <w:rsid w:val="00397FF4"/>
    <w:rsid w:val="003A526D"/>
    <w:rsid w:val="003A7191"/>
    <w:rsid w:val="003B097C"/>
    <w:rsid w:val="003B2C19"/>
    <w:rsid w:val="003C0272"/>
    <w:rsid w:val="003C2854"/>
    <w:rsid w:val="003C4B0B"/>
    <w:rsid w:val="003C69CC"/>
    <w:rsid w:val="003C7BD4"/>
    <w:rsid w:val="003D1283"/>
    <w:rsid w:val="003D4D21"/>
    <w:rsid w:val="003E020A"/>
    <w:rsid w:val="003E16EE"/>
    <w:rsid w:val="003E2047"/>
    <w:rsid w:val="003E41F0"/>
    <w:rsid w:val="003E5177"/>
    <w:rsid w:val="003E62EC"/>
    <w:rsid w:val="003F0C04"/>
    <w:rsid w:val="003F2E1B"/>
    <w:rsid w:val="004060EB"/>
    <w:rsid w:val="00411565"/>
    <w:rsid w:val="00416737"/>
    <w:rsid w:val="0042259A"/>
    <w:rsid w:val="004341EC"/>
    <w:rsid w:val="0043623A"/>
    <w:rsid w:val="00443619"/>
    <w:rsid w:val="0045185C"/>
    <w:rsid w:val="004578E3"/>
    <w:rsid w:val="00460743"/>
    <w:rsid w:val="00460853"/>
    <w:rsid w:val="00464F32"/>
    <w:rsid w:val="004654E3"/>
    <w:rsid w:val="00465AF5"/>
    <w:rsid w:val="004732A5"/>
    <w:rsid w:val="00473366"/>
    <w:rsid w:val="00475605"/>
    <w:rsid w:val="004875A7"/>
    <w:rsid w:val="004877A3"/>
    <w:rsid w:val="004A024B"/>
    <w:rsid w:val="004A6C07"/>
    <w:rsid w:val="004B634B"/>
    <w:rsid w:val="004C50D2"/>
    <w:rsid w:val="004D0305"/>
    <w:rsid w:val="004D09FA"/>
    <w:rsid w:val="004D6BDC"/>
    <w:rsid w:val="004E350A"/>
    <w:rsid w:val="004F4D83"/>
    <w:rsid w:val="00503517"/>
    <w:rsid w:val="005119C2"/>
    <w:rsid w:val="005154EB"/>
    <w:rsid w:val="005163B5"/>
    <w:rsid w:val="005168AB"/>
    <w:rsid w:val="00517E3F"/>
    <w:rsid w:val="005242B4"/>
    <w:rsid w:val="00524B99"/>
    <w:rsid w:val="00537922"/>
    <w:rsid w:val="00562CC5"/>
    <w:rsid w:val="00565958"/>
    <w:rsid w:val="005703F5"/>
    <w:rsid w:val="00570D62"/>
    <w:rsid w:val="0058000B"/>
    <w:rsid w:val="00582788"/>
    <w:rsid w:val="00582AB1"/>
    <w:rsid w:val="005858E8"/>
    <w:rsid w:val="0058782A"/>
    <w:rsid w:val="00597614"/>
    <w:rsid w:val="005A7205"/>
    <w:rsid w:val="005B043D"/>
    <w:rsid w:val="005B1375"/>
    <w:rsid w:val="005B47F8"/>
    <w:rsid w:val="005D0FB3"/>
    <w:rsid w:val="005D5C90"/>
    <w:rsid w:val="005E4FA3"/>
    <w:rsid w:val="005E757C"/>
    <w:rsid w:val="005F688F"/>
    <w:rsid w:val="00602AF0"/>
    <w:rsid w:val="0060710C"/>
    <w:rsid w:val="00607428"/>
    <w:rsid w:val="00611624"/>
    <w:rsid w:val="00616BFC"/>
    <w:rsid w:val="006242FB"/>
    <w:rsid w:val="00624D8E"/>
    <w:rsid w:val="0062724C"/>
    <w:rsid w:val="0062738B"/>
    <w:rsid w:val="0063179A"/>
    <w:rsid w:val="00645D81"/>
    <w:rsid w:val="0065173A"/>
    <w:rsid w:val="00653261"/>
    <w:rsid w:val="00653702"/>
    <w:rsid w:val="00660117"/>
    <w:rsid w:val="00662444"/>
    <w:rsid w:val="00671299"/>
    <w:rsid w:val="00671952"/>
    <w:rsid w:val="006749CF"/>
    <w:rsid w:val="006771E9"/>
    <w:rsid w:val="0068082F"/>
    <w:rsid w:val="0068482B"/>
    <w:rsid w:val="00685897"/>
    <w:rsid w:val="00691BDF"/>
    <w:rsid w:val="00691E44"/>
    <w:rsid w:val="006921CC"/>
    <w:rsid w:val="00692DA8"/>
    <w:rsid w:val="00694DD2"/>
    <w:rsid w:val="0069688F"/>
    <w:rsid w:val="006A7D0E"/>
    <w:rsid w:val="006C0E36"/>
    <w:rsid w:val="006D1101"/>
    <w:rsid w:val="006D5DA1"/>
    <w:rsid w:val="006D6B27"/>
    <w:rsid w:val="006E1FF4"/>
    <w:rsid w:val="006F097B"/>
    <w:rsid w:val="006F24E9"/>
    <w:rsid w:val="006F69ED"/>
    <w:rsid w:val="006F7B5F"/>
    <w:rsid w:val="007045E3"/>
    <w:rsid w:val="0071026B"/>
    <w:rsid w:val="0071095A"/>
    <w:rsid w:val="00711912"/>
    <w:rsid w:val="00713DDE"/>
    <w:rsid w:val="007164A0"/>
    <w:rsid w:val="00724B2A"/>
    <w:rsid w:val="00734220"/>
    <w:rsid w:val="00734FB8"/>
    <w:rsid w:val="00743E66"/>
    <w:rsid w:val="007573FE"/>
    <w:rsid w:val="0077349C"/>
    <w:rsid w:val="0077511C"/>
    <w:rsid w:val="0077740E"/>
    <w:rsid w:val="00782E38"/>
    <w:rsid w:val="00783AC0"/>
    <w:rsid w:val="0078585E"/>
    <w:rsid w:val="00785AC4"/>
    <w:rsid w:val="00787F03"/>
    <w:rsid w:val="0079005E"/>
    <w:rsid w:val="00793DFE"/>
    <w:rsid w:val="00794042"/>
    <w:rsid w:val="007A5722"/>
    <w:rsid w:val="007B6818"/>
    <w:rsid w:val="007B7E2E"/>
    <w:rsid w:val="007C00F6"/>
    <w:rsid w:val="007C46CD"/>
    <w:rsid w:val="007D26ED"/>
    <w:rsid w:val="007D59A0"/>
    <w:rsid w:val="007E0F1E"/>
    <w:rsid w:val="007E79E2"/>
    <w:rsid w:val="007F496A"/>
    <w:rsid w:val="007F7E0B"/>
    <w:rsid w:val="00804CEB"/>
    <w:rsid w:val="00806401"/>
    <w:rsid w:val="008128EC"/>
    <w:rsid w:val="00814A27"/>
    <w:rsid w:val="008169F0"/>
    <w:rsid w:val="008177BF"/>
    <w:rsid w:val="0082113D"/>
    <w:rsid w:val="008248A4"/>
    <w:rsid w:val="00826E40"/>
    <w:rsid w:val="00841DDE"/>
    <w:rsid w:val="0085141B"/>
    <w:rsid w:val="00861B04"/>
    <w:rsid w:val="008655FD"/>
    <w:rsid w:val="00866E84"/>
    <w:rsid w:val="00866FC0"/>
    <w:rsid w:val="00873660"/>
    <w:rsid w:val="00880EB2"/>
    <w:rsid w:val="008876F7"/>
    <w:rsid w:val="008A4C1C"/>
    <w:rsid w:val="008A53B3"/>
    <w:rsid w:val="008B2B1B"/>
    <w:rsid w:val="008C1DB0"/>
    <w:rsid w:val="008C2B85"/>
    <w:rsid w:val="008C3287"/>
    <w:rsid w:val="008C42D3"/>
    <w:rsid w:val="008C59C1"/>
    <w:rsid w:val="008C7E6F"/>
    <w:rsid w:val="008D40BD"/>
    <w:rsid w:val="008E0AB4"/>
    <w:rsid w:val="008F60F8"/>
    <w:rsid w:val="008F70BD"/>
    <w:rsid w:val="008F7891"/>
    <w:rsid w:val="009138B8"/>
    <w:rsid w:val="009207E0"/>
    <w:rsid w:val="00921327"/>
    <w:rsid w:val="00921484"/>
    <w:rsid w:val="00922267"/>
    <w:rsid w:val="0092389B"/>
    <w:rsid w:val="00927EB9"/>
    <w:rsid w:val="009411ED"/>
    <w:rsid w:val="00945E7B"/>
    <w:rsid w:val="0094754E"/>
    <w:rsid w:val="0095230A"/>
    <w:rsid w:val="00956C66"/>
    <w:rsid w:val="009576D2"/>
    <w:rsid w:val="009617C9"/>
    <w:rsid w:val="00966770"/>
    <w:rsid w:val="00972F79"/>
    <w:rsid w:val="00974103"/>
    <w:rsid w:val="0097554E"/>
    <w:rsid w:val="00981F6B"/>
    <w:rsid w:val="0098426A"/>
    <w:rsid w:val="0098691F"/>
    <w:rsid w:val="00995B45"/>
    <w:rsid w:val="009A42A3"/>
    <w:rsid w:val="009B58F2"/>
    <w:rsid w:val="009C6443"/>
    <w:rsid w:val="009D21CF"/>
    <w:rsid w:val="009D702D"/>
    <w:rsid w:val="009E10E8"/>
    <w:rsid w:val="009E44D9"/>
    <w:rsid w:val="009F5136"/>
    <w:rsid w:val="00A03488"/>
    <w:rsid w:val="00A14D56"/>
    <w:rsid w:val="00A17C8B"/>
    <w:rsid w:val="00A257CB"/>
    <w:rsid w:val="00A26BB3"/>
    <w:rsid w:val="00A27091"/>
    <w:rsid w:val="00A27E7D"/>
    <w:rsid w:val="00A35697"/>
    <w:rsid w:val="00A437FA"/>
    <w:rsid w:val="00A539BB"/>
    <w:rsid w:val="00A61877"/>
    <w:rsid w:val="00A626E1"/>
    <w:rsid w:val="00A6479F"/>
    <w:rsid w:val="00A66E61"/>
    <w:rsid w:val="00A73442"/>
    <w:rsid w:val="00A74715"/>
    <w:rsid w:val="00A80DFA"/>
    <w:rsid w:val="00A97A78"/>
    <w:rsid w:val="00A97ABA"/>
    <w:rsid w:val="00AA4F22"/>
    <w:rsid w:val="00AA5DA2"/>
    <w:rsid w:val="00AA6C72"/>
    <w:rsid w:val="00AC4DEE"/>
    <w:rsid w:val="00AD16EA"/>
    <w:rsid w:val="00AD2EB1"/>
    <w:rsid w:val="00AD7282"/>
    <w:rsid w:val="00AE01C2"/>
    <w:rsid w:val="00AE136A"/>
    <w:rsid w:val="00AE19B5"/>
    <w:rsid w:val="00AF2607"/>
    <w:rsid w:val="00AF4924"/>
    <w:rsid w:val="00B0108F"/>
    <w:rsid w:val="00B065D7"/>
    <w:rsid w:val="00B12291"/>
    <w:rsid w:val="00B20062"/>
    <w:rsid w:val="00B23970"/>
    <w:rsid w:val="00B2431B"/>
    <w:rsid w:val="00B3356E"/>
    <w:rsid w:val="00B45302"/>
    <w:rsid w:val="00B453D2"/>
    <w:rsid w:val="00B47229"/>
    <w:rsid w:val="00B56B03"/>
    <w:rsid w:val="00B61039"/>
    <w:rsid w:val="00B730C0"/>
    <w:rsid w:val="00B811FF"/>
    <w:rsid w:val="00B85974"/>
    <w:rsid w:val="00B939AE"/>
    <w:rsid w:val="00B97E68"/>
    <w:rsid w:val="00BA261C"/>
    <w:rsid w:val="00BA4018"/>
    <w:rsid w:val="00BA7F0D"/>
    <w:rsid w:val="00BB2A12"/>
    <w:rsid w:val="00BB3C6D"/>
    <w:rsid w:val="00BC1D12"/>
    <w:rsid w:val="00BC3BB2"/>
    <w:rsid w:val="00BE30E8"/>
    <w:rsid w:val="00BE3767"/>
    <w:rsid w:val="00BF2554"/>
    <w:rsid w:val="00BF2718"/>
    <w:rsid w:val="00BF5913"/>
    <w:rsid w:val="00C03556"/>
    <w:rsid w:val="00C03E8F"/>
    <w:rsid w:val="00C05335"/>
    <w:rsid w:val="00C05883"/>
    <w:rsid w:val="00C1002D"/>
    <w:rsid w:val="00C140ED"/>
    <w:rsid w:val="00C239F4"/>
    <w:rsid w:val="00C27545"/>
    <w:rsid w:val="00C27FD5"/>
    <w:rsid w:val="00C3090C"/>
    <w:rsid w:val="00C323C8"/>
    <w:rsid w:val="00C47A32"/>
    <w:rsid w:val="00C618A0"/>
    <w:rsid w:val="00C73FFB"/>
    <w:rsid w:val="00C7517B"/>
    <w:rsid w:val="00C80968"/>
    <w:rsid w:val="00C91C1E"/>
    <w:rsid w:val="00C9294E"/>
    <w:rsid w:val="00C96F09"/>
    <w:rsid w:val="00CA0975"/>
    <w:rsid w:val="00CA1BE9"/>
    <w:rsid w:val="00CA4AF4"/>
    <w:rsid w:val="00CB1F64"/>
    <w:rsid w:val="00CB6494"/>
    <w:rsid w:val="00CB7D10"/>
    <w:rsid w:val="00CC3179"/>
    <w:rsid w:val="00CC5ACB"/>
    <w:rsid w:val="00CE0837"/>
    <w:rsid w:val="00CE7D71"/>
    <w:rsid w:val="00D019B4"/>
    <w:rsid w:val="00D0303A"/>
    <w:rsid w:val="00D0339B"/>
    <w:rsid w:val="00D06844"/>
    <w:rsid w:val="00D06985"/>
    <w:rsid w:val="00D127E7"/>
    <w:rsid w:val="00D13606"/>
    <w:rsid w:val="00D2101A"/>
    <w:rsid w:val="00D22539"/>
    <w:rsid w:val="00D372A1"/>
    <w:rsid w:val="00D42F9C"/>
    <w:rsid w:val="00D517BA"/>
    <w:rsid w:val="00D600D9"/>
    <w:rsid w:val="00D601CD"/>
    <w:rsid w:val="00D626E4"/>
    <w:rsid w:val="00D72947"/>
    <w:rsid w:val="00D734E5"/>
    <w:rsid w:val="00D74A7D"/>
    <w:rsid w:val="00D948AB"/>
    <w:rsid w:val="00D957D6"/>
    <w:rsid w:val="00DA5E7C"/>
    <w:rsid w:val="00DA7AB4"/>
    <w:rsid w:val="00DB023A"/>
    <w:rsid w:val="00DC6A33"/>
    <w:rsid w:val="00DD08FA"/>
    <w:rsid w:val="00DD11EB"/>
    <w:rsid w:val="00DE14CB"/>
    <w:rsid w:val="00DE60BF"/>
    <w:rsid w:val="00DF1AF3"/>
    <w:rsid w:val="00DF56E8"/>
    <w:rsid w:val="00E01A7E"/>
    <w:rsid w:val="00E12D5C"/>
    <w:rsid w:val="00E174D1"/>
    <w:rsid w:val="00E2094B"/>
    <w:rsid w:val="00E21252"/>
    <w:rsid w:val="00E26917"/>
    <w:rsid w:val="00E27E83"/>
    <w:rsid w:val="00E30D00"/>
    <w:rsid w:val="00E3105D"/>
    <w:rsid w:val="00E31305"/>
    <w:rsid w:val="00E356A4"/>
    <w:rsid w:val="00E4050D"/>
    <w:rsid w:val="00E414E0"/>
    <w:rsid w:val="00E436A7"/>
    <w:rsid w:val="00E45637"/>
    <w:rsid w:val="00E463E6"/>
    <w:rsid w:val="00E50946"/>
    <w:rsid w:val="00E52713"/>
    <w:rsid w:val="00E6116B"/>
    <w:rsid w:val="00E6616B"/>
    <w:rsid w:val="00E67229"/>
    <w:rsid w:val="00E776ED"/>
    <w:rsid w:val="00E80A6E"/>
    <w:rsid w:val="00E81B81"/>
    <w:rsid w:val="00E82F2F"/>
    <w:rsid w:val="00E837EA"/>
    <w:rsid w:val="00E87A60"/>
    <w:rsid w:val="00E902BE"/>
    <w:rsid w:val="00E91FF1"/>
    <w:rsid w:val="00E94BFC"/>
    <w:rsid w:val="00EB294D"/>
    <w:rsid w:val="00EB77DD"/>
    <w:rsid w:val="00EC00F9"/>
    <w:rsid w:val="00EC24CF"/>
    <w:rsid w:val="00EC258B"/>
    <w:rsid w:val="00EC2774"/>
    <w:rsid w:val="00EC2FF8"/>
    <w:rsid w:val="00EC3623"/>
    <w:rsid w:val="00EC3716"/>
    <w:rsid w:val="00EC5551"/>
    <w:rsid w:val="00EC5ED8"/>
    <w:rsid w:val="00EC7546"/>
    <w:rsid w:val="00ED16C1"/>
    <w:rsid w:val="00EE42A0"/>
    <w:rsid w:val="00F037CB"/>
    <w:rsid w:val="00F0460C"/>
    <w:rsid w:val="00F14F74"/>
    <w:rsid w:val="00F1564F"/>
    <w:rsid w:val="00F16512"/>
    <w:rsid w:val="00F1747E"/>
    <w:rsid w:val="00F22A10"/>
    <w:rsid w:val="00F25BD8"/>
    <w:rsid w:val="00F36486"/>
    <w:rsid w:val="00F36E06"/>
    <w:rsid w:val="00F4145A"/>
    <w:rsid w:val="00F5624D"/>
    <w:rsid w:val="00F73C4C"/>
    <w:rsid w:val="00F80632"/>
    <w:rsid w:val="00F84AED"/>
    <w:rsid w:val="00F869D2"/>
    <w:rsid w:val="00F90DD6"/>
    <w:rsid w:val="00F92EA8"/>
    <w:rsid w:val="00FA1400"/>
    <w:rsid w:val="00FA6D6B"/>
    <w:rsid w:val="00FB1389"/>
    <w:rsid w:val="00FC1C6D"/>
    <w:rsid w:val="00FC2CA0"/>
    <w:rsid w:val="00FC49AC"/>
    <w:rsid w:val="00FC5651"/>
    <w:rsid w:val="00FC6AD4"/>
    <w:rsid w:val="00FC6ED5"/>
    <w:rsid w:val="00FD37A1"/>
    <w:rsid w:val="00FE14C6"/>
    <w:rsid w:val="00FE16F0"/>
    <w:rsid w:val="00FE1792"/>
    <w:rsid w:val="00FE1BDD"/>
    <w:rsid w:val="00FE2257"/>
    <w:rsid w:val="00FF0B75"/>
    <w:rsid w:val="00FF21ED"/>
    <w:rsid w:val="014A040D"/>
    <w:rsid w:val="01C06DAA"/>
    <w:rsid w:val="020D386E"/>
    <w:rsid w:val="0585692B"/>
    <w:rsid w:val="06E708C4"/>
    <w:rsid w:val="09EA52A9"/>
    <w:rsid w:val="0C855D18"/>
    <w:rsid w:val="0CEB6D41"/>
    <w:rsid w:val="0D406381"/>
    <w:rsid w:val="10FE14EA"/>
    <w:rsid w:val="110864A9"/>
    <w:rsid w:val="11BD5E3C"/>
    <w:rsid w:val="12456E2C"/>
    <w:rsid w:val="1356593D"/>
    <w:rsid w:val="15AD5E9D"/>
    <w:rsid w:val="1864706F"/>
    <w:rsid w:val="1BC631D6"/>
    <w:rsid w:val="1DA85FB6"/>
    <w:rsid w:val="1E2161D3"/>
    <w:rsid w:val="1F3C67B4"/>
    <w:rsid w:val="22521696"/>
    <w:rsid w:val="24061828"/>
    <w:rsid w:val="27402935"/>
    <w:rsid w:val="28773611"/>
    <w:rsid w:val="297F29B8"/>
    <w:rsid w:val="2AB93DD7"/>
    <w:rsid w:val="304A2860"/>
    <w:rsid w:val="307B79C4"/>
    <w:rsid w:val="30EE4F55"/>
    <w:rsid w:val="31A738EE"/>
    <w:rsid w:val="32AC6FE6"/>
    <w:rsid w:val="3300373A"/>
    <w:rsid w:val="35213D21"/>
    <w:rsid w:val="352E4F12"/>
    <w:rsid w:val="365612FD"/>
    <w:rsid w:val="38CD5B46"/>
    <w:rsid w:val="39AE77D7"/>
    <w:rsid w:val="40C675CC"/>
    <w:rsid w:val="42050A33"/>
    <w:rsid w:val="432050AF"/>
    <w:rsid w:val="4B5F76CF"/>
    <w:rsid w:val="4C9541B3"/>
    <w:rsid w:val="4CD13688"/>
    <w:rsid w:val="4DCA5A2D"/>
    <w:rsid w:val="4E9D1289"/>
    <w:rsid w:val="4F943D9F"/>
    <w:rsid w:val="52347B6B"/>
    <w:rsid w:val="53462ACF"/>
    <w:rsid w:val="53A06A23"/>
    <w:rsid w:val="555F5A08"/>
    <w:rsid w:val="55703740"/>
    <w:rsid w:val="5615706F"/>
    <w:rsid w:val="56BD012C"/>
    <w:rsid w:val="589645C5"/>
    <w:rsid w:val="59E82094"/>
    <w:rsid w:val="59FA69C8"/>
    <w:rsid w:val="5B2900B0"/>
    <w:rsid w:val="5C8E4DEE"/>
    <w:rsid w:val="603D68F1"/>
    <w:rsid w:val="61D2220B"/>
    <w:rsid w:val="62045F5C"/>
    <w:rsid w:val="62A060DB"/>
    <w:rsid w:val="66D954CC"/>
    <w:rsid w:val="69F70A72"/>
    <w:rsid w:val="6B090578"/>
    <w:rsid w:val="6C0605D7"/>
    <w:rsid w:val="6CD106B1"/>
    <w:rsid w:val="6D9C0A62"/>
    <w:rsid w:val="6E1E2EF7"/>
    <w:rsid w:val="6FEC712F"/>
    <w:rsid w:val="70D8212E"/>
    <w:rsid w:val="719C2C1B"/>
    <w:rsid w:val="76A209B0"/>
    <w:rsid w:val="797C4832"/>
    <w:rsid w:val="7AC47D60"/>
    <w:rsid w:val="7CAD5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Closing"/>
    <w:basedOn w:val="1"/>
    <w:qFormat/>
    <w:uiPriority w:val="0"/>
    <w:pPr>
      <w:ind w:left="100" w:leftChars="2100"/>
    </w:pPr>
    <w:rPr>
      <w:sz w:val="24"/>
    </w:rPr>
  </w:style>
  <w:style w:type="paragraph" w:styleId="6">
    <w:name w:val="Plain Text"/>
    <w:basedOn w:val="1"/>
    <w:link w:val="21"/>
    <w:qFormat/>
    <w:uiPriority w:val="0"/>
    <w:rPr>
      <w:rFonts w:ascii="宋体" w:hAnsi="Courier New"/>
      <w:szCs w:val="20"/>
    </w:rPr>
  </w:style>
  <w:style w:type="paragraph" w:styleId="7">
    <w:name w:val="Date"/>
    <w:basedOn w:val="1"/>
    <w:next w:val="1"/>
    <w:qFormat/>
    <w:uiPriority w:val="0"/>
    <w:pPr>
      <w:autoSpaceDE w:val="0"/>
      <w:autoSpaceDN w:val="0"/>
      <w:adjustRightInd w:val="0"/>
    </w:pPr>
    <w:rPr>
      <w:rFonts w:hint="eastAsia" w:ascii="宋体"/>
      <w:kern w:val="0"/>
      <w:sz w:val="28"/>
      <w:szCs w:val="20"/>
    </w:rPr>
  </w:style>
  <w:style w:type="paragraph" w:styleId="8">
    <w:name w:val="Balloon Text"/>
    <w:basedOn w:val="1"/>
    <w:semiHidden/>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index heading"/>
    <w:basedOn w:val="1"/>
    <w:next w:val="12"/>
    <w:qFormat/>
    <w:uiPriority w:val="0"/>
    <w:pPr>
      <w:adjustRightInd w:val="0"/>
      <w:snapToGrid w:val="0"/>
      <w:spacing w:beforeLines="50" w:afterLines="50" w:line="288" w:lineRule="auto"/>
      <w:jc w:val="left"/>
    </w:pPr>
    <w:rPr>
      <w:sz w:val="24"/>
    </w:rPr>
  </w:style>
  <w:style w:type="paragraph" w:styleId="12">
    <w:name w:val="index 1"/>
    <w:basedOn w:val="1"/>
    <w:next w:val="1"/>
    <w:qFormat/>
    <w:uiPriority w:val="0"/>
  </w:style>
  <w:style w:type="paragraph" w:styleId="13">
    <w:name w:val="annotation subject"/>
    <w:basedOn w:val="4"/>
    <w:next w:val="4"/>
    <w:link w:val="31"/>
    <w:semiHidden/>
    <w:unhideWhenUsed/>
    <w:qFormat/>
    <w:uiPriority w:val="0"/>
    <w:rPr>
      <w:b/>
      <w:bCs/>
    </w:rPr>
  </w:style>
  <w:style w:type="character" w:styleId="16">
    <w:name w:val="Strong"/>
    <w:basedOn w:val="15"/>
    <w:qFormat/>
    <w:uiPriority w:val="0"/>
    <w:rPr>
      <w:b/>
      <w:bCs/>
    </w:rPr>
  </w:style>
  <w:style w:type="character" w:styleId="17">
    <w:name w:val="page number"/>
    <w:qFormat/>
    <w:uiPriority w:val="0"/>
  </w:style>
  <w:style w:type="character" w:styleId="18">
    <w:name w:val="Hyperlink"/>
    <w:qFormat/>
    <w:uiPriority w:val="0"/>
    <w:rPr>
      <w:color w:val="0000FF"/>
      <w:u w:val="single"/>
    </w:rPr>
  </w:style>
  <w:style w:type="character" w:styleId="19">
    <w:name w:val="annotation reference"/>
    <w:basedOn w:val="15"/>
    <w:semiHidden/>
    <w:unhideWhenUsed/>
    <w:qFormat/>
    <w:uiPriority w:val="0"/>
    <w:rPr>
      <w:sz w:val="21"/>
      <w:szCs w:val="21"/>
    </w:rPr>
  </w:style>
  <w:style w:type="character" w:customStyle="1" w:styleId="20">
    <w:name w:val="批注文字 Char"/>
    <w:link w:val="4"/>
    <w:qFormat/>
    <w:uiPriority w:val="0"/>
    <w:rPr>
      <w:rFonts w:eastAsia="宋体"/>
      <w:kern w:val="2"/>
      <w:sz w:val="21"/>
      <w:szCs w:val="24"/>
      <w:lang w:val="en-US" w:eastAsia="zh-CN" w:bidi="ar-SA"/>
    </w:rPr>
  </w:style>
  <w:style w:type="character" w:customStyle="1" w:styleId="21">
    <w:name w:val="纯文本 Char"/>
    <w:link w:val="6"/>
    <w:qFormat/>
    <w:uiPriority w:val="0"/>
    <w:rPr>
      <w:rFonts w:ascii="宋体" w:hAnsi="Courier New" w:eastAsia="宋体"/>
      <w:kern w:val="2"/>
      <w:sz w:val="21"/>
      <w:lang w:val="en-US" w:eastAsia="zh-CN" w:bidi="ar-SA"/>
    </w:rPr>
  </w:style>
  <w:style w:type="character" w:customStyle="1" w:styleId="22">
    <w:name w:val="页脚 Char"/>
    <w:link w:val="9"/>
    <w:qFormat/>
    <w:uiPriority w:val="99"/>
    <w:rPr>
      <w:kern w:val="2"/>
      <w:sz w:val="18"/>
      <w:szCs w:val="18"/>
    </w:rPr>
  </w:style>
  <w:style w:type="character" w:customStyle="1" w:styleId="23">
    <w:name w:val="页眉 Char"/>
    <w:link w:val="10"/>
    <w:qFormat/>
    <w:uiPriority w:val="0"/>
    <w:rPr>
      <w:kern w:val="2"/>
      <w:sz w:val="18"/>
      <w:szCs w:val="18"/>
    </w:rPr>
  </w:style>
  <w:style w:type="character" w:customStyle="1" w:styleId="24">
    <w:name w:val="textfont1"/>
    <w:qFormat/>
    <w:uiPriority w:val="0"/>
    <w:rPr>
      <w:sz w:val="22"/>
      <w:szCs w:val="22"/>
    </w:rPr>
  </w:style>
  <w:style w:type="paragraph" w:customStyle="1" w:styleId="25">
    <w:name w:val="样式 标题 2 + 小四"/>
    <w:basedOn w:val="3"/>
    <w:qFormat/>
    <w:uiPriority w:val="0"/>
    <w:pPr>
      <w:keepNext w:val="0"/>
      <w:keepLines w:val="0"/>
      <w:widowControl/>
      <w:tabs>
        <w:tab w:val="left" w:pos="1050"/>
      </w:tabs>
      <w:spacing w:before="0" w:after="0" w:line="360" w:lineRule="auto"/>
      <w:ind w:firstLine="480" w:firstLineChars="200"/>
    </w:pPr>
    <w:rPr>
      <w:rFonts w:ascii="宋体" w:hAnsi="宋体" w:eastAsia="宋体"/>
      <w:b w:val="0"/>
      <w:bCs w:val="0"/>
      <w:sz w:val="24"/>
      <w:szCs w:val="24"/>
    </w:rPr>
  </w:style>
  <w:style w:type="paragraph" w:styleId="26">
    <w:name w:val="List Paragraph"/>
    <w:basedOn w:val="1"/>
    <w:qFormat/>
    <w:uiPriority w:val="34"/>
    <w:pPr>
      <w:ind w:firstLine="420" w:firstLineChars="200"/>
    </w:pPr>
    <w:rPr>
      <w:rFonts w:ascii="Calibri" w:hAnsi="Calibri"/>
      <w:szCs w:val="22"/>
    </w:rPr>
  </w:style>
  <w:style w:type="paragraph" w:customStyle="1" w:styleId="27">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8">
    <w:name w:val="样式1"/>
    <w:basedOn w:val="2"/>
    <w:link w:val="30"/>
    <w:qFormat/>
    <w:uiPriority w:val="0"/>
    <w:pPr>
      <w:spacing w:line="360" w:lineRule="auto"/>
      <w:jc w:val="center"/>
    </w:pPr>
    <w:rPr>
      <w:rFonts w:ascii="宋体" w:hAnsi="宋体"/>
      <w:b w:val="0"/>
      <w:sz w:val="28"/>
      <w:szCs w:val="28"/>
    </w:rPr>
  </w:style>
  <w:style w:type="character" w:customStyle="1" w:styleId="29">
    <w:name w:val="标题 1 Char"/>
    <w:basedOn w:val="15"/>
    <w:link w:val="2"/>
    <w:qFormat/>
    <w:uiPriority w:val="0"/>
    <w:rPr>
      <w:b/>
      <w:bCs/>
      <w:kern w:val="44"/>
      <w:sz w:val="44"/>
      <w:szCs w:val="44"/>
    </w:rPr>
  </w:style>
  <w:style w:type="character" w:customStyle="1" w:styleId="30">
    <w:name w:val="样式1 字符"/>
    <w:basedOn w:val="29"/>
    <w:link w:val="28"/>
    <w:qFormat/>
    <w:uiPriority w:val="0"/>
    <w:rPr>
      <w:rFonts w:ascii="宋体" w:hAnsi="宋体"/>
      <w:b w:val="0"/>
      <w:kern w:val="44"/>
      <w:sz w:val="28"/>
      <w:szCs w:val="28"/>
    </w:rPr>
  </w:style>
  <w:style w:type="character" w:customStyle="1" w:styleId="31">
    <w:name w:val="批注主题 Char"/>
    <w:basedOn w:val="20"/>
    <w:link w:val="13"/>
    <w:semiHidden/>
    <w:qFormat/>
    <w:uiPriority w:val="0"/>
    <w:rPr>
      <w:rFonts w:eastAsia="宋体"/>
      <w:b/>
      <w:bCs/>
      <w:kern w:val="2"/>
      <w:sz w:val="21"/>
      <w:szCs w:val="24"/>
      <w:lang w:val="en-US" w:eastAsia="zh-CN" w:bidi="ar-SA"/>
    </w:rPr>
  </w:style>
  <w:style w:type="character" w:customStyle="1" w:styleId="32">
    <w:name w:val="font41"/>
    <w:basedOn w:val="15"/>
    <w:qFormat/>
    <w:uiPriority w:val="0"/>
    <w:rPr>
      <w:rFonts w:hint="eastAsia" w:ascii="微软雅黑" w:hAnsi="微软雅黑" w:eastAsia="微软雅黑" w:cs="微软雅黑"/>
      <w:color w:val="000000"/>
      <w:sz w:val="20"/>
      <w:szCs w:val="20"/>
      <w:u w:val="none"/>
    </w:rPr>
  </w:style>
  <w:style w:type="character" w:customStyle="1" w:styleId="33">
    <w:name w:val="font31"/>
    <w:basedOn w:val="15"/>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DB25E-0E2C-401A-8315-F22EC345F1FC}">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1642</Words>
  <Characters>1787</Characters>
  <Lines>16</Lines>
  <Paragraphs>4</Paragraphs>
  <TotalTime>40</TotalTime>
  <ScaleCrop>false</ScaleCrop>
  <LinksUpToDate>false</LinksUpToDate>
  <CharactersWithSpaces>2009</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2024-10-24T01:11:00Z</dcterms:created>
  <dcterms:modified xsi:type="dcterms:W3CDTF">2026-08-31T07:16:37Z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9981BAE750854D7EA25335B630608FF9_13</vt:lpwstr>
  </property>
  <property fmtid="{D5CDD505-2E9C-101B-9397-08002B2CF9AE}" pid="4" name="KSOTemplateDocerSaveRecord">
    <vt:lpwstr>eyJoZGlkIjoiMGM3NTM3MWIwM2I0NDM4NmRhY2JhY2Y1NzQ4OWU4ODAiLCJ1c2VySWQiOiIxNzY1Njk1MDY2In0=</vt:lpwstr>
  </property>
</Properties>
</file>