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46EC7">
      <w:pPr>
        <w:keepNext w:val="0"/>
        <w:keepLines w:val="0"/>
        <w:pageBreakBefore w:val="0"/>
        <w:widowControl w:val="0"/>
        <w:kinsoku/>
        <w:wordWrap/>
        <w:overflowPunct/>
        <w:topLinePunct w:val="0"/>
        <w:autoSpaceDE/>
        <w:autoSpaceDN/>
        <w:bidi w:val="0"/>
        <w:adjustRightInd/>
        <w:snapToGrid/>
        <w:spacing w:after="0" w:line="579" w:lineRule="exact"/>
        <w:ind w:firstLineChars="0"/>
        <w:jc w:val="center"/>
        <w:textAlignment w:val="auto"/>
        <w:outlineLvl w:val="1"/>
        <w:rPr>
          <w:rFonts w:hint="eastAsia" w:ascii="宋体" w:hAnsi="宋体" w:eastAsia="方正小标宋简体" w:cs="宋体"/>
          <w:sz w:val="24"/>
          <w:lang w:eastAsia="zh-CN"/>
        </w:rPr>
      </w:pPr>
      <w:r>
        <w:rPr>
          <w:rFonts w:hint="eastAsia" w:ascii="方正小标宋简体" w:hAnsi="方正小标宋简体" w:eastAsia="方正小标宋简体" w:cs="方正小标宋简体"/>
          <w:color w:val="000000"/>
          <w:sz w:val="44"/>
          <w:lang w:eastAsia="zh-CN"/>
        </w:rPr>
        <w:t>《深汕特别合作区第二季度攻坚行动回顾片》</w:t>
      </w:r>
      <w:r>
        <w:rPr>
          <w:rFonts w:hint="eastAsia" w:ascii="方正小标宋简体" w:hAnsi="方正小标宋简体" w:eastAsia="方正小标宋简体" w:cs="方正小标宋简体"/>
          <w:color w:val="000000"/>
          <w:sz w:val="44"/>
          <w:lang w:val="en-US" w:eastAsia="zh-CN"/>
        </w:rPr>
        <w:t>拍摄制作</w:t>
      </w:r>
      <w:r>
        <w:rPr>
          <w:rFonts w:ascii="方正小标宋简体" w:hAnsi="方正小标宋简体" w:eastAsia="方正小标宋简体" w:cs="方正小标宋简体"/>
          <w:color w:val="000000"/>
          <w:sz w:val="44"/>
        </w:rPr>
        <w:t>项目采购需求</w:t>
      </w:r>
    </w:p>
    <w:p w14:paraId="244961FD">
      <w:pPr>
        <w:keepNext w:val="0"/>
        <w:keepLines w:val="0"/>
        <w:pageBreakBefore w:val="0"/>
        <w:widowControl w:val="0"/>
        <w:kinsoku/>
        <w:wordWrap/>
        <w:overflowPunct/>
        <w:topLinePunct w:val="0"/>
        <w:autoSpaceDE/>
        <w:autoSpaceDN/>
        <w:bidi w:val="0"/>
        <w:adjustRightInd/>
        <w:snapToGrid/>
        <w:spacing w:line="579" w:lineRule="exact"/>
        <w:ind w:firstLine="640" w:firstLineChars="0"/>
        <w:jc w:val="both"/>
        <w:textAlignment w:val="auto"/>
        <w:rPr>
          <w:rFonts w:ascii="Calibri" w:hAnsi="Calibri" w:eastAsia="Calibri" w:cs="Calibri"/>
          <w:sz w:val="22"/>
        </w:rPr>
      </w:pPr>
    </w:p>
    <w:p w14:paraId="2D5BA1C9">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firstLine="640" w:firstLineChars="200"/>
        <w:textAlignment w:val="auto"/>
        <w:rPr>
          <w:rFonts w:ascii="黑体" w:hAnsi="黑体" w:eastAsia="黑体" w:cs="黑体"/>
          <w:color w:val="000000"/>
          <w:sz w:val="32"/>
          <w:szCs w:val="24"/>
        </w:rPr>
      </w:pPr>
      <w:r>
        <w:rPr>
          <w:rFonts w:ascii="黑体" w:hAnsi="黑体" w:eastAsia="黑体" w:cs="黑体"/>
          <w:color w:val="000000"/>
          <w:sz w:val="32"/>
          <w:szCs w:val="24"/>
        </w:rPr>
        <w:t>一、采购项目概况</w:t>
      </w:r>
    </w:p>
    <w:p w14:paraId="1BDC456C">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color w:val="000000"/>
          <w:sz w:val="32"/>
          <w:szCs w:val="32"/>
        </w:rPr>
        <w:t>当前，全区上下正持续开展攻坚行动，</w:t>
      </w:r>
      <w:r>
        <w:rPr>
          <w:rFonts w:hint="eastAsia" w:ascii="仿宋_GB2312" w:hAnsi="仿宋_GB2312" w:eastAsia="仿宋_GB2312" w:cs="仿宋_GB2312"/>
          <w:color w:val="000000"/>
          <w:sz w:val="32"/>
          <w:szCs w:val="32"/>
          <w:shd w:val="clear" w:color="auto" w:fill="FFFFFF"/>
        </w:rPr>
        <w:t>奋力打造深圳新一代世界一流汽车城核心承载区和深圳都市圈重要增长极</w:t>
      </w:r>
      <w:r>
        <w:rPr>
          <w:rFonts w:hint="eastAsia" w:ascii="仿宋_GB2312" w:hAnsi="仿宋_GB2312" w:eastAsia="仿宋_GB2312" w:cs="仿宋_GB2312"/>
          <w:color w:val="000000"/>
          <w:sz w:val="32"/>
          <w:szCs w:val="32"/>
        </w:rPr>
        <w:t>。为全面展示我区二季度重点攻坚项目取得的积极成果，我中心拟于近期委托专业制作公司进行拍摄制作《深汕特别合作区第二季度攻坚行动回顾片》</w:t>
      </w:r>
      <w:r>
        <w:rPr>
          <w:rFonts w:hint="eastAsia" w:ascii="仿宋_GB2312" w:hAnsi="仿宋_GB2312" w:eastAsia="仿宋_GB2312" w:cs="仿宋_GB2312"/>
          <w:snapToGrid w:val="0"/>
          <w:spacing w:val="0"/>
          <w:kern w:val="0"/>
          <w:sz w:val="32"/>
          <w:szCs w:val="32"/>
          <w:lang w:val="en-US" w:eastAsia="zh-Hans" w:bidi="zh-CN"/>
        </w:rPr>
        <w:t>。</w:t>
      </w:r>
    </w:p>
    <w:p w14:paraId="3645A795">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firstLine="640" w:firstLineChars="200"/>
        <w:textAlignment w:val="auto"/>
        <w:rPr>
          <w:rFonts w:ascii="黑体" w:hAnsi="黑体" w:eastAsia="黑体" w:cs="黑体"/>
          <w:color w:val="000000"/>
          <w:sz w:val="32"/>
          <w:szCs w:val="24"/>
        </w:rPr>
      </w:pPr>
      <w:r>
        <w:rPr>
          <w:rFonts w:ascii="黑体" w:hAnsi="黑体" w:eastAsia="黑体" w:cs="黑体"/>
          <w:color w:val="000000"/>
          <w:sz w:val="32"/>
          <w:szCs w:val="24"/>
        </w:rPr>
        <w:t>二、项目管理和服务要求</w:t>
      </w:r>
    </w:p>
    <w:p w14:paraId="0B46DFCB">
      <w:pPr>
        <w:pStyle w:val="3"/>
        <w:widowControl/>
        <w:shd w:val="clear" w:color="auto" w:fill="FFFFFF"/>
        <w:spacing w:beforeAutospacing="0" w:afterAutospacing="0" w:line="559" w:lineRule="exact"/>
        <w:ind w:firstLine="640"/>
        <w:jc w:val="both"/>
        <w:rPr>
          <w:rFonts w:ascii="楷体_GB2312" w:eastAsia="楷体_GB2312" w:cs="楷体_GB2312"/>
          <w:color w:val="000000"/>
          <w:sz w:val="32"/>
          <w:szCs w:val="32"/>
          <w:shd w:val="clear" w:color="auto" w:fill="FFFFFF"/>
        </w:rPr>
      </w:pPr>
      <w:r>
        <w:rPr>
          <w:rFonts w:hint="eastAsia" w:ascii="楷体_GB2312" w:eastAsia="楷体_GB2312" w:cs="楷体_GB2312"/>
          <w:color w:val="000000"/>
          <w:sz w:val="32"/>
          <w:szCs w:val="32"/>
          <w:shd w:val="clear" w:color="auto" w:fill="FFFFFF"/>
        </w:rPr>
        <w:t>（一）项目概况</w:t>
      </w:r>
    </w:p>
    <w:p w14:paraId="321EDDFC">
      <w:pPr>
        <w:spacing w:line="560" w:lineRule="exact"/>
        <w:ind w:firstLine="640" w:firstLineChars="200"/>
      </w:pPr>
      <w:r>
        <w:rPr>
          <w:rFonts w:hint="eastAsia" w:ascii="仿宋_GB2312" w:eastAsia="仿宋_GB2312" w:cs="仿宋_GB2312"/>
          <w:color w:val="000000"/>
          <w:sz w:val="32"/>
          <w:szCs w:val="32"/>
          <w:shd w:val="clear" w:color="auto" w:fill="FFFFFF"/>
        </w:rPr>
        <w:t>深圳市深汕特别合作区正调焦聚焦，奋力打造深圳新一代世界一流汽车城核心承载区和深圳都市圈重要增长极。为展现深汕特别合作区攻坚行动成效，同时为后续攻坚工作提供可参考的实践范本，现需拍摄制作《深汕特别合作区第二季度攻坚行动回顾片》</w:t>
      </w:r>
      <w:r>
        <w:rPr>
          <w:rFonts w:hint="eastAsia" w:ascii="仿宋_GB2312" w:hAnsi="仿宋_GB2312" w:eastAsia="仿宋_GB2312" w:cs="仿宋_GB2312"/>
          <w:color w:val="000000"/>
          <w:kern w:val="0"/>
          <w:sz w:val="32"/>
          <w:szCs w:val="32"/>
          <w:shd w:val="clear" w:color="auto" w:fill="FFFFFF"/>
        </w:rPr>
        <w:t>。</w:t>
      </w:r>
    </w:p>
    <w:p w14:paraId="38A6F658">
      <w:pPr>
        <w:pStyle w:val="3"/>
        <w:widowControl/>
        <w:shd w:val="clear" w:color="auto" w:fill="FFFFFF"/>
        <w:spacing w:beforeAutospacing="0" w:afterAutospacing="0" w:line="559" w:lineRule="exact"/>
        <w:ind w:firstLine="640"/>
        <w:jc w:val="both"/>
        <w:rPr>
          <w:sz w:val="32"/>
          <w:szCs w:val="32"/>
        </w:rPr>
      </w:pPr>
      <w:r>
        <w:rPr>
          <w:rFonts w:hint="eastAsia" w:ascii="楷体_GB2312" w:eastAsia="楷体_GB2312" w:cs="楷体_GB2312"/>
          <w:color w:val="000000"/>
          <w:sz w:val="32"/>
          <w:szCs w:val="32"/>
          <w:shd w:val="clear" w:color="auto" w:fill="FFFFFF"/>
        </w:rPr>
        <w:t>（二）项目技术要求</w:t>
      </w:r>
    </w:p>
    <w:p w14:paraId="1B81D450">
      <w:pPr>
        <w:pStyle w:val="3"/>
        <w:widowControl/>
        <w:shd w:val="clear" w:color="auto" w:fill="FFFFFF"/>
        <w:spacing w:beforeAutospacing="0" w:afterAutospacing="0" w:line="559" w:lineRule="exact"/>
        <w:ind w:firstLine="643"/>
        <w:jc w:val="both"/>
      </w:pPr>
      <w:r>
        <w:rPr>
          <w:rFonts w:hint="eastAsia" w:ascii="仿宋_GB2312" w:eastAsia="仿宋_GB2312" w:cs="仿宋_GB2312"/>
          <w:b/>
          <w:bCs/>
          <w:color w:val="000000"/>
          <w:sz w:val="32"/>
          <w:szCs w:val="32"/>
          <w:shd w:val="clear" w:color="auto" w:fill="FFFFFF"/>
        </w:rPr>
        <w:t>1.服务内容：</w:t>
      </w:r>
      <w:r>
        <w:rPr>
          <w:rFonts w:hint="eastAsia" w:ascii="仿宋_GB2312" w:eastAsia="仿宋_GB2312" w:cs="仿宋_GB2312"/>
          <w:color w:val="000000"/>
          <w:sz w:val="32"/>
          <w:szCs w:val="32"/>
          <w:shd w:val="clear" w:color="auto" w:fill="FFFFFF"/>
        </w:rPr>
        <w:t>拍摄制作</w:t>
      </w:r>
      <w:r>
        <w:rPr>
          <w:rFonts w:hint="eastAsia" w:ascii="仿宋_GB2312" w:hAnsi="仿宋_GB2312" w:eastAsia="仿宋_GB2312" w:cs="仿宋_GB2312"/>
          <w:color w:val="000000"/>
          <w:sz w:val="32"/>
          <w:szCs w:val="32"/>
          <w:shd w:val="clear" w:color="auto" w:fill="FFFFFF"/>
        </w:rPr>
        <w:t>《深汕特别合作区第二季度攻坚行动回顾片》</w:t>
      </w:r>
    </w:p>
    <w:p w14:paraId="4B381A44">
      <w:pPr>
        <w:pStyle w:val="3"/>
        <w:widowControl/>
        <w:spacing w:beforeAutospacing="0" w:afterAutospacing="0" w:line="559" w:lineRule="exact"/>
        <w:ind w:firstLine="643"/>
        <w:jc w:val="both"/>
      </w:pPr>
      <w:r>
        <w:rPr>
          <w:rFonts w:hint="eastAsia" w:ascii="仿宋_GB2312" w:eastAsia="仿宋_GB2312" w:cs="仿宋_GB2312"/>
          <w:b/>
          <w:bCs/>
          <w:color w:val="000000"/>
          <w:sz w:val="32"/>
          <w:szCs w:val="32"/>
        </w:rPr>
        <w:t>2.服务要求：</w:t>
      </w:r>
    </w:p>
    <w:p w14:paraId="059C009A">
      <w:pPr>
        <w:pStyle w:val="3"/>
        <w:widowControl/>
        <w:shd w:val="clear" w:color="auto" w:fill="FFFFFF"/>
        <w:spacing w:beforeAutospacing="0" w:afterAutospacing="0" w:line="559"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w:t>
      </w:r>
      <w:r>
        <w:rPr>
          <w:rFonts w:ascii="仿宋_GB2312" w:eastAsia="仿宋_GB2312" w:cs="仿宋_GB2312"/>
          <w:color w:val="000000"/>
          <w:sz w:val="32"/>
          <w:szCs w:val="32"/>
          <w:shd w:val="clear" w:color="auto" w:fill="FFFFFF"/>
        </w:rPr>
        <w:t>片长</w:t>
      </w:r>
      <w:r>
        <w:rPr>
          <w:rFonts w:hint="eastAsia" w:ascii="仿宋_GB2312" w:eastAsia="仿宋_GB2312" w:cs="仿宋_GB2312"/>
          <w:color w:val="000000"/>
          <w:sz w:val="32"/>
          <w:szCs w:val="32"/>
          <w:shd w:val="clear" w:color="auto" w:fill="FFFFFF"/>
          <w:lang w:val="en-US" w:eastAsia="zh-CN"/>
        </w:rPr>
        <w:t>6</w:t>
      </w:r>
      <w:r>
        <w:rPr>
          <w:rFonts w:ascii="仿宋_GB2312" w:eastAsia="仿宋_GB2312" w:cs="仿宋_GB2312"/>
          <w:color w:val="000000"/>
          <w:sz w:val="32"/>
          <w:szCs w:val="32"/>
          <w:shd w:val="clear" w:color="auto" w:fill="FFFFFF"/>
        </w:rPr>
        <w:t>分钟</w:t>
      </w:r>
      <w:r>
        <w:rPr>
          <w:rFonts w:hint="eastAsia" w:ascii="仿宋_GB2312" w:eastAsia="仿宋_GB2312" w:cs="仿宋_GB2312"/>
          <w:color w:val="000000"/>
          <w:sz w:val="32"/>
          <w:szCs w:val="32"/>
          <w:shd w:val="clear" w:color="auto" w:fill="FFFFFF"/>
        </w:rPr>
        <w:t>左右</w:t>
      </w:r>
      <w:r>
        <w:rPr>
          <w:rFonts w:ascii="仿宋_GB2312" w:eastAsia="仿宋_GB2312" w:cs="仿宋_GB2312"/>
          <w:color w:val="000000"/>
          <w:sz w:val="32"/>
          <w:szCs w:val="32"/>
          <w:shd w:val="clear" w:color="auto" w:fill="FFFFFF"/>
        </w:rPr>
        <w:t>，</w:t>
      </w:r>
      <w:r>
        <w:rPr>
          <w:rFonts w:hint="eastAsia" w:ascii="仿宋_GB2312" w:eastAsia="仿宋_GB2312" w:cs="仿宋_GB2312"/>
          <w:color w:val="000000"/>
          <w:sz w:val="32"/>
          <w:szCs w:val="32"/>
          <w:shd w:val="clear" w:color="auto" w:fill="FFFFFF"/>
        </w:rPr>
        <w:t>围绕深汕特别合作区攻坚行动独立完成脚本撰写、画面拍摄、讲解配音、后期剪辑、特效制作等。</w:t>
      </w:r>
    </w:p>
    <w:p w14:paraId="4A88B12A">
      <w:pPr>
        <w:pStyle w:val="3"/>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对合作区攻坚行动开展系统性的拍摄，拍摄过程中使用航拍、延时等专业手法，后期根据需要精致包装。</w:t>
      </w:r>
    </w:p>
    <w:p w14:paraId="34ADFD18">
      <w:pPr>
        <w:pStyle w:val="3"/>
        <w:widowControl/>
        <w:shd w:val="clear" w:color="auto" w:fill="FFFFFF"/>
        <w:spacing w:beforeAutospacing="0" w:afterAutospacing="0" w:line="560" w:lineRule="exact"/>
        <w:ind w:firstLine="640" w:firstLineChars="200"/>
        <w:jc w:val="both"/>
      </w:pPr>
      <w:r>
        <w:rPr>
          <w:rFonts w:hint="eastAsia" w:asci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视频突出主题，表现形式精练简要，以视听语言在短时间内让人充分感受到深汕特别合作区攻坚行动的进展成效以及高质量发展的蓬勃生机。</w:t>
      </w:r>
    </w:p>
    <w:p w14:paraId="114F15F9">
      <w:pPr>
        <w:pStyle w:val="3"/>
        <w:widowControl/>
        <w:shd w:val="clear" w:color="auto" w:fill="FFFFFF"/>
        <w:spacing w:beforeAutospacing="0" w:afterAutospacing="0" w:line="559" w:lineRule="exact"/>
        <w:ind w:firstLine="640"/>
        <w:jc w:val="both"/>
      </w:pPr>
      <w:r>
        <w:rPr>
          <w:rFonts w:hint="eastAsia" w:asci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rPr>
        <w:t>内容分若干篇章，全面总结深汕特别合作区攻坚行动的成绩。</w:t>
      </w:r>
    </w:p>
    <w:p w14:paraId="05960A67">
      <w:pPr>
        <w:pStyle w:val="3"/>
        <w:widowControl/>
        <w:shd w:val="clear" w:color="auto" w:fill="FFFFFF"/>
        <w:spacing w:beforeAutospacing="0" w:afterAutospacing="0" w:line="559" w:lineRule="exact"/>
        <w:ind w:firstLine="640"/>
        <w:jc w:val="both"/>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（5）</w:t>
      </w:r>
      <w:r>
        <w:rPr>
          <w:rFonts w:ascii="仿宋_GB2312" w:hAnsi="仿宋_GB2312" w:eastAsia="仿宋_GB2312" w:cs="仿宋_GB2312"/>
          <w:color w:val="000000"/>
          <w:sz w:val="32"/>
          <w:szCs w:val="32"/>
          <w:shd w:val="clear" w:color="auto" w:fill="FFFFFF"/>
        </w:rPr>
        <w:t>将艺术创意、解说、音乐等</w:t>
      </w:r>
      <w:r>
        <w:rPr>
          <w:rFonts w:hint="eastAsia" w:ascii="仿宋_GB2312" w:hAnsi="仿宋_GB2312" w:eastAsia="仿宋_GB2312" w:cs="仿宋_GB2312"/>
          <w:color w:val="000000"/>
          <w:sz w:val="32"/>
          <w:szCs w:val="32"/>
          <w:shd w:val="clear" w:color="auto" w:fill="FFFFFF"/>
        </w:rPr>
        <w:t>元</w:t>
      </w:r>
      <w:r>
        <w:rPr>
          <w:rFonts w:ascii="仿宋_GB2312" w:hAnsi="仿宋_GB2312" w:eastAsia="仿宋_GB2312" w:cs="仿宋_GB2312"/>
          <w:color w:val="000000"/>
          <w:sz w:val="32"/>
          <w:szCs w:val="32"/>
          <w:shd w:val="clear" w:color="auto" w:fill="FFFFFF"/>
        </w:rPr>
        <w:t>素以主题风格为中心有机结合，在布局上配搭恰当，色调和谐统一，使视频整体呈现协调流畅。</w:t>
      </w:r>
    </w:p>
    <w:p w14:paraId="6052531E">
      <w:pPr>
        <w:pStyle w:val="3"/>
        <w:widowControl/>
        <w:shd w:val="clear" w:color="auto" w:fill="FFFFFF"/>
        <w:spacing w:beforeAutospacing="0" w:afterAutospacing="0" w:line="559" w:lineRule="exact"/>
        <w:ind w:firstLine="640"/>
        <w:jc w:val="both"/>
      </w:pPr>
      <w:r>
        <w:rPr>
          <w:rFonts w:hint="eastAsia" w:ascii="仿宋_GB2312" w:eastAsia="仿宋_GB2312" w:cs="仿宋_GB2312"/>
          <w:color w:val="000000"/>
          <w:sz w:val="32"/>
          <w:szCs w:val="32"/>
          <w:shd w:val="clear" w:color="auto" w:fill="FFFFFF"/>
        </w:rPr>
        <w:t>（6）</w:t>
      </w:r>
      <w:r>
        <w:rPr>
          <w:rFonts w:ascii="仿宋_GB2312" w:hAnsi="仿宋_GB2312" w:eastAsia="仿宋_GB2312" w:cs="仿宋_GB2312"/>
          <w:color w:val="000000"/>
          <w:sz w:val="32"/>
          <w:szCs w:val="32"/>
          <w:shd w:val="clear" w:color="auto" w:fill="FFFFFF"/>
        </w:rPr>
        <w:t>解说达到中文普通话一级甲等标准，配合画面进行不同的情感表达</w:t>
      </w:r>
      <w:r>
        <w:rPr>
          <w:rFonts w:hint="eastAsia" w:ascii="仿宋_GB2312" w:hAnsi="仿宋_GB2312" w:eastAsia="仿宋_GB2312" w:cs="仿宋_GB2312"/>
          <w:color w:val="000000"/>
          <w:sz w:val="32"/>
          <w:szCs w:val="32"/>
          <w:shd w:val="clear" w:color="auto" w:fill="FFFFFF"/>
        </w:rPr>
        <w:t>。</w:t>
      </w:r>
    </w:p>
    <w:p w14:paraId="05FBDED3">
      <w:pPr>
        <w:pStyle w:val="3"/>
        <w:widowControl/>
        <w:shd w:val="clear" w:color="auto" w:fill="FFFFFF"/>
        <w:spacing w:beforeAutospacing="0" w:afterAutospacing="0" w:line="559"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（7）</w:t>
      </w:r>
      <w:r>
        <w:rPr>
          <w:rFonts w:ascii="仿宋_GB2312" w:hAnsi="仿宋_GB2312" w:eastAsia="仿宋_GB2312" w:cs="仿宋_GB2312"/>
          <w:color w:val="000000"/>
          <w:sz w:val="32"/>
          <w:szCs w:val="32"/>
          <w:shd w:val="clear" w:color="auto" w:fill="FFFFFF"/>
        </w:rPr>
        <w:t>最终视频文件为mp4格式，视频质量不低于4k、44.1KHz</w:t>
      </w:r>
      <w:r>
        <w:rPr>
          <w:rFonts w:hint="eastAsia" w:ascii="仿宋_GB2312" w:hAnsi="仿宋_GB2312" w:eastAsia="仿宋_GB2312" w:cs="仿宋_GB2312"/>
          <w:color w:val="000000"/>
          <w:sz w:val="32"/>
          <w:szCs w:val="32"/>
          <w:shd w:val="clear" w:color="auto" w:fill="FFFFFF"/>
        </w:rPr>
        <w:t>。</w:t>
      </w:r>
    </w:p>
    <w:p w14:paraId="61EF7525">
      <w:pPr>
        <w:pStyle w:val="3"/>
        <w:widowControl/>
        <w:shd w:val="clear" w:color="auto" w:fill="FFFFFF"/>
        <w:spacing w:beforeAutospacing="0" w:afterAutospacing="0" w:line="559"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（8）</w:t>
      </w:r>
      <w:r>
        <w:rPr>
          <w:rFonts w:ascii="仿宋_GB2312" w:hAnsi="仿宋_GB2312" w:eastAsia="仿宋_GB2312" w:cs="仿宋_GB2312"/>
          <w:color w:val="000000"/>
          <w:sz w:val="32"/>
          <w:szCs w:val="32"/>
          <w:shd w:val="clear" w:color="auto" w:fill="FFFFFF"/>
        </w:rPr>
        <w:t>制作方需将制作过程中全部素材交予我方，我方拥有此片的全部版权。</w:t>
      </w:r>
    </w:p>
    <w:p w14:paraId="66C0D50D">
      <w:pPr>
        <w:pStyle w:val="3"/>
        <w:widowControl/>
        <w:spacing w:beforeAutospacing="0" w:afterAutospacing="0" w:line="555" w:lineRule="atLeast"/>
        <w:ind w:firstLine="482"/>
        <w:jc w:val="both"/>
        <w:rPr>
          <w:rFonts w:ascii="仿宋_GB2312" w:hAnsi="仿宋_GB2312" w:eastAsia="仿宋_GB2312" w:cs="仿宋_GB2312"/>
          <w:color w:val="000000"/>
          <w:sz w:val="32"/>
          <w:szCs w:val="32"/>
          <w:shd w:val="clear" w:color="auto" w:fill="FFFFFF"/>
        </w:rPr>
      </w:pPr>
      <w:r>
        <w:rPr>
          <w:rFonts w:hint="eastAsia" w:ascii="仿宋_GB2312" w:eastAsia="仿宋_GB2312" w:cs="仿宋_GB2312"/>
          <w:b/>
          <w:bCs/>
          <w:color w:val="000000"/>
          <w:sz w:val="32"/>
          <w:szCs w:val="32"/>
        </w:rPr>
        <w:t>3.服务成果：</w:t>
      </w:r>
      <w:r>
        <w:rPr>
          <w:rFonts w:hint="eastAsia" w:ascii="仿宋_GB2312" w:eastAsia="仿宋_GB2312" w:cs="仿宋_GB2312"/>
          <w:color w:val="000000"/>
          <w:sz w:val="32"/>
          <w:szCs w:val="32"/>
          <w:shd w:val="clear" w:color="auto" w:fill="FFFFFF"/>
        </w:rPr>
        <w:t>脚本内容、配音和更新的画面达到甲方满意的效果，以强烈的视觉冲击力、吸引力，充分总结深汕特别合作区攻坚行动的进展成效以及高质量发展的蓬勃生机。</w:t>
      </w:r>
    </w:p>
    <w:p w14:paraId="12E86D35">
      <w:pPr>
        <w:pStyle w:val="3"/>
        <w:widowControl/>
        <w:shd w:val="clear" w:color="auto" w:fill="FFFFFF"/>
        <w:spacing w:beforeAutospacing="0" w:afterAutospacing="0" w:line="559" w:lineRule="exact"/>
        <w:ind w:firstLine="640"/>
        <w:jc w:val="both"/>
        <w:rPr>
          <w:rFonts w:ascii="楷体_GB2312" w:eastAsia="楷体_GB2312" w:cs="楷体_GB2312"/>
          <w:color w:val="000000"/>
          <w:sz w:val="32"/>
          <w:szCs w:val="32"/>
          <w:shd w:val="clear" w:color="auto" w:fill="FFFFFF"/>
        </w:rPr>
      </w:pPr>
      <w:r>
        <w:rPr>
          <w:rFonts w:hint="eastAsia" w:ascii="楷体_GB2312" w:eastAsia="楷体_GB2312" w:cs="楷体_GB2312"/>
          <w:color w:val="000000"/>
          <w:sz w:val="32"/>
          <w:szCs w:val="32"/>
          <w:shd w:val="clear" w:color="auto" w:fill="FFFFFF"/>
        </w:rPr>
        <w:t>（三）项目商务要求</w:t>
      </w:r>
    </w:p>
    <w:p w14:paraId="1565112E">
      <w:pPr>
        <w:pStyle w:val="3"/>
        <w:widowControl/>
        <w:spacing w:beforeAutospacing="0" w:afterAutospacing="0" w:line="559" w:lineRule="exact"/>
        <w:ind w:firstLine="643"/>
        <w:jc w:val="both"/>
      </w:pPr>
      <w:r>
        <w:rPr>
          <w:rFonts w:hint="eastAsia" w:ascii="仿宋_GB2312" w:eastAsia="仿宋_GB2312" w:cs="仿宋_GB2312"/>
          <w:b/>
          <w:bCs/>
          <w:color w:val="000000"/>
          <w:sz w:val="32"/>
          <w:szCs w:val="32"/>
        </w:rPr>
        <w:t>1.服务期限：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自签订合同之日起3周内完成第一版，按甲方要求进行修改直至验收合格。</w:t>
      </w:r>
    </w:p>
    <w:p w14:paraId="6F7C0A28">
      <w:pPr>
        <w:pStyle w:val="3"/>
        <w:widowControl/>
        <w:shd w:val="clear" w:color="auto" w:fill="FFFFFF"/>
        <w:spacing w:beforeAutospacing="0" w:afterAutospacing="0" w:line="560" w:lineRule="exact"/>
        <w:ind w:firstLine="643" w:firstLineChars="200"/>
        <w:rPr>
          <w:rFonts w:ascii="仿宋_GB2312" w:hAnsi="仿宋_GB2312" w:eastAsia="仿宋_GB2312" w:cs="仿宋_GB2312"/>
          <w:color w:val="000000"/>
          <w:sz w:val="32"/>
          <w:szCs w:val="32"/>
          <w:highlight w:val="red"/>
          <w:shd w:val="clear" w:color="auto" w:fill="FFFFFF"/>
        </w:rPr>
      </w:pPr>
      <w:r>
        <w:rPr>
          <w:rFonts w:hint="eastAsia" w:ascii="仿宋_GB2312" w:eastAsia="仿宋_GB2312" w:cs="仿宋_GB2312"/>
          <w:b/>
          <w:bCs/>
          <w:color w:val="000000"/>
          <w:sz w:val="32"/>
          <w:szCs w:val="32"/>
        </w:rPr>
        <w:t>2.付款方式：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具体以确定供应商后，双方协商为准。</w:t>
      </w:r>
    </w:p>
    <w:p w14:paraId="1BB76BD3">
      <w:pPr>
        <w:pStyle w:val="3"/>
        <w:widowControl/>
        <w:spacing w:beforeAutospacing="0" w:afterAutospacing="0" w:line="559" w:lineRule="exact"/>
        <w:ind w:firstLine="643"/>
        <w:jc w:val="both"/>
        <w:rPr>
          <w:rFonts w:ascii="仿宋_GB2312" w:hAnsi="仿宋_GB2312" w:eastAsia="仿宋_GB2312" w:cs="仿宋_GB2312"/>
          <w:color w:val="000000"/>
          <w:sz w:val="32"/>
          <w:szCs w:val="32"/>
          <w:shd w:val="clear" w:color="auto" w:fill="FFFFFF"/>
        </w:rPr>
      </w:pPr>
      <w:r>
        <w:rPr>
          <w:rFonts w:hint="eastAsia" w:ascii="仿宋_GB2312" w:eastAsia="仿宋_GB2312" w:cs="仿宋_GB2312"/>
          <w:b/>
          <w:bCs/>
          <w:color w:val="000000"/>
          <w:sz w:val="32"/>
          <w:szCs w:val="32"/>
        </w:rPr>
        <w:t>3.质量考核及验收：</w:t>
      </w:r>
      <w:r>
        <w:rPr>
          <w:rFonts w:hint="eastAsia" w:ascii="仿宋_GB2312" w:hAnsi="仿宋_GB2312" w:eastAsia="仿宋_GB2312" w:cs="仿宋_GB2312"/>
          <w:color w:val="000000"/>
          <w:sz w:val="32"/>
          <w:szCs w:val="32"/>
          <w:shd w:val="clear" w:color="auto" w:fill="FFFFFF"/>
        </w:rPr>
        <w:t>乙方完成所有服务后，经双方检验认可后，签署验收单。</w:t>
      </w:r>
    </w:p>
    <w:p w14:paraId="794B0C2C">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firstLine="640" w:firstLineChars="200"/>
        <w:textAlignment w:val="auto"/>
        <w:rPr>
          <w:rFonts w:ascii="黑体" w:hAnsi="黑体" w:eastAsia="黑体" w:cs="黑体"/>
          <w:color w:val="000000"/>
          <w:sz w:val="32"/>
          <w:szCs w:val="24"/>
        </w:rPr>
      </w:pPr>
      <w:r>
        <w:rPr>
          <w:rFonts w:ascii="黑体" w:hAnsi="黑体" w:eastAsia="黑体" w:cs="黑体"/>
          <w:color w:val="000000"/>
          <w:sz w:val="32"/>
          <w:szCs w:val="24"/>
        </w:rPr>
        <w:t>三、供应商资格要求</w:t>
      </w:r>
    </w:p>
    <w:p w14:paraId="71C80A4B">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1.具有独立法人资格或具有独立承担民事责任的能力的其它组织（提供营业执照或事业单位法人证等法人证明扫描件，原件备查）。</w:t>
      </w:r>
    </w:p>
    <w:p w14:paraId="0A5A5D43">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2.本项目不接受联合体投标。</w:t>
      </w:r>
    </w:p>
    <w:p w14:paraId="19EE4142">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3.参与本项目投标前三年内，在经营活动中没有重大违法记录。</w:t>
      </w:r>
    </w:p>
    <w:p w14:paraId="4B84B45E">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4.参与本项目政府采购活动时不存在被有关部门禁止参与政府采购活动且在有效期内的情况。</w:t>
      </w:r>
    </w:p>
    <w:p w14:paraId="574E70A0">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5.具备《中华人民共和国政府采购法》第二十二条第一款的条件。</w:t>
      </w:r>
    </w:p>
    <w:p w14:paraId="27BC4D92">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6.未被列入失信被执行人、重大税收违法案件当事人名单、政府采购严重违法失信行为记录名单。</w:t>
      </w:r>
    </w:p>
    <w:p w14:paraId="3AE1BFE9">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 xml:space="preserve">注：“信用中国”“中国政府采购网”以及“深圳市政府采购监管网”为供应商信用信息的查询渠道。 </w:t>
      </w:r>
    </w:p>
    <w:p w14:paraId="62FB4919">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firstLine="640" w:firstLineChars="200"/>
        <w:textAlignment w:val="auto"/>
        <w:rPr>
          <w:rFonts w:ascii="黑体" w:hAnsi="黑体" w:eastAsia="黑体" w:cs="黑体"/>
          <w:color w:val="000000"/>
          <w:sz w:val="32"/>
          <w:szCs w:val="24"/>
        </w:rPr>
      </w:pPr>
      <w:r>
        <w:rPr>
          <w:rFonts w:ascii="黑体" w:hAnsi="黑体" w:eastAsia="黑体" w:cs="黑体"/>
          <w:color w:val="000000"/>
          <w:sz w:val="32"/>
          <w:szCs w:val="24"/>
        </w:rPr>
        <w:t>四、评标定标方法</w:t>
      </w:r>
    </w:p>
    <w:p w14:paraId="0F22FB2E">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ascii="Calibri" w:hAnsi="Calibri" w:eastAsia="Calibri" w:cs="Calibri"/>
          <w:b w:val="0"/>
          <w:bCs w:val="0"/>
          <w:color w:val="auto"/>
          <w:w w:val="103"/>
          <w:sz w:val="22"/>
        </w:rPr>
      </w:pPr>
      <w:r>
        <w:rPr>
          <w:rFonts w:hint="eastAsia" w:ascii="仿宋_GB2312" w:hAnsi="仿宋_GB2312" w:eastAsia="仿宋_GB2312" w:cs="仿宋_GB2312"/>
          <w:b w:val="0"/>
          <w:bCs w:val="0"/>
          <w:snapToGrid w:val="0"/>
          <w:color w:val="auto"/>
          <w:spacing w:val="0"/>
          <w:kern w:val="0"/>
          <w:sz w:val="32"/>
          <w:szCs w:val="32"/>
          <w:lang w:val="en-US" w:eastAsia="zh-Hans" w:bidi="zh-CN"/>
        </w:rPr>
        <w:t>采用综合评分法，评判要素为价格部分(20%)、技术部分(含整体项目方案、脚本文案、</w:t>
      </w:r>
      <w:bookmarkStart w:id="0" w:name="_GoBack"/>
      <w:bookmarkEnd w:id="0"/>
      <w:r>
        <w:rPr>
          <w:rFonts w:hint="eastAsia" w:ascii="仿宋_GB2312" w:hAnsi="仿宋_GB2312" w:eastAsia="仿宋_GB2312" w:cs="仿宋_GB2312"/>
          <w:b w:val="0"/>
          <w:bCs w:val="0"/>
          <w:snapToGrid w:val="0"/>
          <w:color w:val="auto"/>
          <w:spacing w:val="0"/>
          <w:kern w:val="0"/>
          <w:sz w:val="32"/>
          <w:szCs w:val="32"/>
          <w:lang w:val="en-US" w:eastAsia="zh-Hans" w:bidi="zh-CN"/>
        </w:rPr>
        <w:t>同类项目经验、制作团队能力等权重:75%)、诚信部分（5%）。</w:t>
      </w:r>
    </w:p>
    <w:p w14:paraId="5E52681C">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firstLine="640" w:firstLineChars="200"/>
        <w:textAlignment w:val="auto"/>
        <w:rPr>
          <w:rFonts w:ascii="Calibri" w:hAnsi="Calibri" w:eastAsia="Calibri" w:cs="Calibri"/>
          <w:sz w:val="22"/>
        </w:rPr>
      </w:pPr>
      <w:r>
        <w:rPr>
          <w:rFonts w:ascii="黑体" w:hAnsi="黑体" w:eastAsia="黑体" w:cs="黑体"/>
          <w:color w:val="000000"/>
          <w:sz w:val="32"/>
          <w:szCs w:val="24"/>
        </w:rPr>
        <w:t>五、商务需求</w:t>
      </w:r>
    </w:p>
    <w:p w14:paraId="3AFD4E5A">
      <w:pPr>
        <w:pStyle w:val="2"/>
        <w:keepNext w:val="0"/>
        <w:keepLines w:val="0"/>
        <w:pageBreakBefore w:val="0"/>
        <w:widowControl w:val="0"/>
        <w:shd w:val="clear" w:color="auto" w:fill="auto"/>
        <w:kinsoku/>
        <w:wordWrap/>
        <w:overflowPunct w:val="0"/>
        <w:topLinePunct w:val="0"/>
        <w:autoSpaceDE/>
        <w:autoSpaceDN/>
        <w:bidi w:val="0"/>
        <w:adjustRightInd/>
        <w:snapToGrid/>
        <w:spacing w:line="579" w:lineRule="exact"/>
        <w:ind w:left="638" w:leftChars="304" w:firstLine="0" w:firstLineChars="0"/>
        <w:jc w:val="both"/>
        <w:textAlignment w:val="auto"/>
        <w:rPr>
          <w:rFonts w:hint="eastAsia" w:ascii="楷体_GB2312" w:hAnsi="楷体_GB2312" w:eastAsia="楷体_GB2312" w:cs="楷体_GB2312"/>
          <w:snapToGrid w:val="0"/>
          <w:spacing w:val="0"/>
          <w:kern w:val="0"/>
          <w:sz w:val="32"/>
          <w:szCs w:val="32"/>
          <w:lang w:val="en-US" w:eastAsia="zh-Hans" w:bidi="zh-CN"/>
        </w:rPr>
      </w:pPr>
      <w:r>
        <w:rPr>
          <w:rFonts w:hint="eastAsia" w:ascii="楷体_GB2312" w:hAnsi="楷体_GB2312" w:eastAsia="楷体_GB2312" w:cs="楷体_GB2312"/>
          <w:snapToGrid w:val="0"/>
          <w:spacing w:val="0"/>
          <w:kern w:val="0"/>
          <w:sz w:val="32"/>
          <w:szCs w:val="32"/>
          <w:lang w:val="en-US" w:eastAsia="zh-Hans" w:bidi="zh-CN"/>
        </w:rPr>
        <w:t>（一）服务</w:t>
      </w:r>
      <w:r>
        <w:rPr>
          <w:rFonts w:hint="eastAsia" w:ascii="楷体_GB2312" w:hAnsi="楷体_GB2312" w:eastAsia="楷体_GB2312" w:cs="楷体_GB2312"/>
          <w:snapToGrid w:val="0"/>
          <w:spacing w:val="0"/>
          <w:kern w:val="0"/>
          <w:sz w:val="32"/>
          <w:szCs w:val="32"/>
          <w:lang w:val="en-US" w:eastAsia="zh-CN" w:bidi="zh-CN"/>
        </w:rPr>
        <w:t>期限</w:t>
      </w:r>
    </w:p>
    <w:p w14:paraId="17C9CD79">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自签订合同之日起3周内完成第一版，按甲方要求进行修改直至验收合格。</w:t>
      </w:r>
    </w:p>
    <w:p w14:paraId="0293BA44">
      <w:pPr>
        <w:pStyle w:val="2"/>
        <w:keepNext w:val="0"/>
        <w:keepLines w:val="0"/>
        <w:pageBreakBefore w:val="0"/>
        <w:widowControl w:val="0"/>
        <w:shd w:val="clear" w:color="auto" w:fill="auto"/>
        <w:kinsoku/>
        <w:wordWrap/>
        <w:overflowPunct w:val="0"/>
        <w:topLinePunct w:val="0"/>
        <w:autoSpaceDE/>
        <w:autoSpaceDN/>
        <w:bidi w:val="0"/>
        <w:adjustRightInd/>
        <w:snapToGrid/>
        <w:spacing w:line="579" w:lineRule="exact"/>
        <w:ind w:left="638" w:leftChars="304" w:firstLine="0" w:firstLineChars="0"/>
        <w:jc w:val="both"/>
        <w:textAlignment w:val="auto"/>
        <w:rPr>
          <w:rFonts w:hint="eastAsia" w:ascii="楷体_GB2312" w:hAnsi="楷体_GB2312" w:eastAsia="楷体_GB2312" w:cs="楷体_GB2312"/>
          <w:snapToGrid w:val="0"/>
          <w:spacing w:val="0"/>
          <w:kern w:val="0"/>
          <w:sz w:val="32"/>
          <w:szCs w:val="32"/>
          <w:lang w:val="en-US" w:eastAsia="zh-Hans" w:bidi="zh-CN"/>
        </w:rPr>
      </w:pPr>
      <w:r>
        <w:rPr>
          <w:rFonts w:hint="eastAsia" w:ascii="楷体_GB2312" w:hAnsi="楷体_GB2312" w:eastAsia="楷体_GB2312" w:cs="楷体_GB2312"/>
          <w:snapToGrid w:val="0"/>
          <w:spacing w:val="0"/>
          <w:kern w:val="0"/>
          <w:sz w:val="32"/>
          <w:szCs w:val="32"/>
          <w:lang w:val="en-US" w:eastAsia="zh-Hans" w:bidi="zh-CN"/>
        </w:rPr>
        <w:t>（</w:t>
      </w:r>
      <w:r>
        <w:rPr>
          <w:rFonts w:hint="eastAsia" w:ascii="楷体_GB2312" w:hAnsi="楷体_GB2312" w:eastAsia="楷体_GB2312" w:cs="楷体_GB2312"/>
          <w:snapToGrid w:val="0"/>
          <w:spacing w:val="0"/>
          <w:kern w:val="0"/>
          <w:sz w:val="32"/>
          <w:szCs w:val="32"/>
          <w:lang w:val="en-US" w:eastAsia="zh-CN" w:bidi="zh-CN"/>
        </w:rPr>
        <w:t>二</w:t>
      </w:r>
      <w:r>
        <w:rPr>
          <w:rFonts w:hint="eastAsia" w:ascii="楷体_GB2312" w:hAnsi="楷体_GB2312" w:eastAsia="楷体_GB2312" w:cs="楷体_GB2312"/>
          <w:snapToGrid w:val="0"/>
          <w:spacing w:val="0"/>
          <w:kern w:val="0"/>
          <w:sz w:val="32"/>
          <w:szCs w:val="32"/>
          <w:lang w:val="en-US" w:eastAsia="zh-Hans" w:bidi="zh-CN"/>
        </w:rPr>
        <w:t>）服务</w:t>
      </w:r>
      <w:r>
        <w:rPr>
          <w:rFonts w:hint="eastAsia" w:ascii="楷体_GB2312" w:hAnsi="楷体_GB2312" w:eastAsia="楷体_GB2312" w:cs="楷体_GB2312"/>
          <w:snapToGrid w:val="0"/>
          <w:spacing w:val="0"/>
          <w:kern w:val="0"/>
          <w:sz w:val="32"/>
          <w:szCs w:val="32"/>
          <w:lang w:val="en-US" w:eastAsia="zh-CN" w:bidi="zh-CN"/>
        </w:rPr>
        <w:t>地点</w:t>
      </w:r>
    </w:p>
    <w:p w14:paraId="28AAC5EB">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深圳市深汕特别合作区。</w:t>
      </w:r>
    </w:p>
    <w:p w14:paraId="7F7D0444">
      <w:pPr>
        <w:pStyle w:val="2"/>
        <w:keepNext w:val="0"/>
        <w:keepLines w:val="0"/>
        <w:pageBreakBefore w:val="0"/>
        <w:widowControl w:val="0"/>
        <w:shd w:val="clear" w:color="auto" w:fill="auto"/>
        <w:kinsoku/>
        <w:wordWrap/>
        <w:overflowPunct w:val="0"/>
        <w:topLinePunct w:val="0"/>
        <w:autoSpaceDE/>
        <w:autoSpaceDN/>
        <w:bidi w:val="0"/>
        <w:adjustRightInd/>
        <w:snapToGrid/>
        <w:spacing w:line="579" w:lineRule="exact"/>
        <w:ind w:left="638" w:leftChars="304" w:firstLine="0" w:firstLineChars="0"/>
        <w:jc w:val="both"/>
        <w:textAlignment w:val="auto"/>
        <w:rPr>
          <w:rFonts w:hint="eastAsia" w:ascii="楷体_GB2312" w:hAnsi="楷体_GB2312" w:eastAsia="楷体_GB2312" w:cs="楷体_GB2312"/>
          <w:snapToGrid w:val="0"/>
          <w:spacing w:val="0"/>
          <w:kern w:val="0"/>
          <w:sz w:val="32"/>
          <w:szCs w:val="32"/>
          <w:lang w:val="en-US" w:eastAsia="zh-Hans" w:bidi="zh-CN"/>
        </w:rPr>
      </w:pPr>
      <w:r>
        <w:rPr>
          <w:rFonts w:hint="eastAsia" w:ascii="楷体_GB2312" w:hAnsi="楷体_GB2312" w:eastAsia="楷体_GB2312" w:cs="楷体_GB2312"/>
          <w:snapToGrid w:val="0"/>
          <w:spacing w:val="0"/>
          <w:kern w:val="0"/>
          <w:sz w:val="32"/>
          <w:szCs w:val="32"/>
          <w:lang w:val="en-US" w:eastAsia="zh-Hans" w:bidi="zh-CN"/>
        </w:rPr>
        <w:t>（三）报价要求</w:t>
      </w:r>
    </w:p>
    <w:p w14:paraId="1D6A9557">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5A89E7FC">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2.投标供应商应当根据本企业的成本自行决定报价，但不得以低于其企业成本的报价投标。</w:t>
      </w:r>
    </w:p>
    <w:p w14:paraId="54AC6F7E">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3.投标供应商的报价不得超过项目预算金额。</w:t>
      </w:r>
    </w:p>
    <w:p w14:paraId="2A39EEB7">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4.投标供应商的报价，应当是本项目采购范围和采购文件及合同条款上所列的各项内容中所述的全部，不得以任何理由予以重复。</w:t>
      </w:r>
    </w:p>
    <w:p w14:paraId="4377927E">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318C1A0D">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6.投标供应商应先到项目地点踏勘以充分了解项目的位置、情况、道路及任何其它足以影响投标报价的情况，任何因忽视或误解项目情况而导致的索赔或服务期限延长申请将不获批准。</w:t>
      </w:r>
    </w:p>
    <w:p w14:paraId="7F81FEB2">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1F1CBB5C">
      <w:pPr>
        <w:pStyle w:val="2"/>
        <w:keepNext w:val="0"/>
        <w:keepLines w:val="0"/>
        <w:pageBreakBefore w:val="0"/>
        <w:widowControl w:val="0"/>
        <w:shd w:val="clear" w:color="auto" w:fill="auto"/>
        <w:kinsoku/>
        <w:wordWrap/>
        <w:overflowPunct w:val="0"/>
        <w:topLinePunct w:val="0"/>
        <w:autoSpaceDE/>
        <w:autoSpaceDN/>
        <w:bidi w:val="0"/>
        <w:adjustRightInd/>
        <w:snapToGrid/>
        <w:spacing w:line="579" w:lineRule="exact"/>
        <w:ind w:left="638" w:leftChars="304" w:firstLine="0" w:firstLineChars="0"/>
        <w:jc w:val="both"/>
        <w:textAlignment w:val="auto"/>
        <w:rPr>
          <w:rFonts w:ascii="仿宋_GB2312" w:hAnsi="仿宋_GB2312" w:eastAsia="仿宋_GB2312" w:cs="仿宋_GB2312"/>
          <w:color w:val="000000"/>
          <w:sz w:val="32"/>
        </w:rPr>
      </w:pPr>
      <w:r>
        <w:rPr>
          <w:rFonts w:hint="eastAsia" w:ascii="楷体_GB2312" w:hAnsi="楷体_GB2312" w:eastAsia="楷体_GB2312" w:cs="楷体_GB2312"/>
          <w:snapToGrid w:val="0"/>
          <w:spacing w:val="0"/>
          <w:kern w:val="0"/>
          <w:sz w:val="32"/>
          <w:szCs w:val="32"/>
          <w:lang w:val="en-US" w:eastAsia="zh-Hans" w:bidi="zh-CN"/>
        </w:rPr>
        <w:t>（四）付款方式</w:t>
      </w:r>
    </w:p>
    <w:p w14:paraId="374DBC8F">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Hans" w:bidi="zh-CN"/>
        </w:rPr>
      </w:pPr>
      <w:r>
        <w:rPr>
          <w:rFonts w:hint="eastAsia" w:ascii="仿宋_GB2312" w:hAnsi="仿宋_GB2312" w:eastAsia="仿宋_GB2312" w:cs="仿宋_GB2312"/>
          <w:snapToGrid w:val="0"/>
          <w:spacing w:val="0"/>
          <w:kern w:val="0"/>
          <w:sz w:val="32"/>
          <w:szCs w:val="32"/>
          <w:lang w:val="en-US" w:eastAsia="zh-Hans" w:bidi="zh-CN"/>
        </w:rPr>
        <w:t>采用分期付款方式，签订合同后的两个月内支付合同总价的40%，达成项目各项指标要求，在验收合格后支付剩余的60%款项。</w:t>
      </w:r>
    </w:p>
    <w:p w14:paraId="45C73505">
      <w:pPr>
        <w:pStyle w:val="2"/>
        <w:keepNext w:val="0"/>
        <w:keepLines w:val="0"/>
        <w:pageBreakBefore w:val="0"/>
        <w:widowControl w:val="0"/>
        <w:shd w:val="clear" w:color="auto" w:fill="auto"/>
        <w:kinsoku/>
        <w:wordWrap/>
        <w:overflowPunct w:val="0"/>
        <w:topLinePunct w:val="0"/>
        <w:autoSpaceDE/>
        <w:autoSpaceDN/>
        <w:bidi w:val="0"/>
        <w:adjustRightInd/>
        <w:snapToGrid/>
        <w:spacing w:line="579" w:lineRule="exact"/>
        <w:ind w:left="638" w:leftChars="304" w:firstLine="0" w:firstLineChars="0"/>
        <w:jc w:val="both"/>
        <w:textAlignment w:val="auto"/>
        <w:rPr>
          <w:rFonts w:hint="eastAsia" w:ascii="楷体_GB2312" w:hAnsi="楷体_GB2312" w:eastAsia="楷体_GB2312" w:cs="楷体_GB2312"/>
          <w:snapToGrid w:val="0"/>
          <w:spacing w:val="0"/>
          <w:kern w:val="0"/>
          <w:sz w:val="32"/>
          <w:szCs w:val="32"/>
          <w:lang w:val="en-US" w:eastAsia="zh-Hans" w:bidi="zh-CN"/>
        </w:rPr>
      </w:pPr>
      <w:r>
        <w:rPr>
          <w:rFonts w:hint="eastAsia" w:ascii="楷体_GB2312" w:hAnsi="楷体_GB2312" w:eastAsia="楷体_GB2312" w:cs="楷体_GB2312"/>
          <w:snapToGrid w:val="0"/>
          <w:spacing w:val="0"/>
          <w:kern w:val="0"/>
          <w:sz w:val="32"/>
          <w:szCs w:val="32"/>
          <w:lang w:val="en-US" w:eastAsia="zh-Hans" w:bidi="zh-CN"/>
        </w:rPr>
        <w:t>（五）违约责任</w:t>
      </w:r>
    </w:p>
    <w:p w14:paraId="13338ED9">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CN" w:bidi="zh-CN"/>
        </w:rPr>
      </w:pPr>
      <w:r>
        <w:rPr>
          <w:rFonts w:hint="eastAsia" w:ascii="仿宋_GB2312" w:hAnsi="仿宋_GB2312" w:eastAsia="仿宋_GB2312" w:cs="仿宋_GB2312"/>
          <w:snapToGrid w:val="0"/>
          <w:spacing w:val="0"/>
          <w:kern w:val="0"/>
          <w:sz w:val="32"/>
          <w:szCs w:val="32"/>
          <w:lang w:val="en-US" w:eastAsia="zh-CN" w:bidi="zh-CN"/>
        </w:rPr>
        <w:t>1.项目中任何一方违反本合同约定的义务，守约方有权要求对方及时纠正；在接到通知5日内拒不纠正的，守约方有权解除合同，向违约方追究自己在执行本合同中应得到的权益，并要求违约方支付总费用20%的违约金；对于守约方在执行本合同中造成的损失，违约方负责赔偿给守约方。</w:t>
      </w:r>
    </w:p>
    <w:p w14:paraId="16FCC2A7">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CN" w:bidi="zh-CN"/>
        </w:rPr>
      </w:pPr>
      <w:r>
        <w:rPr>
          <w:rFonts w:hint="eastAsia" w:ascii="仿宋_GB2312" w:hAnsi="仿宋_GB2312" w:eastAsia="仿宋_GB2312" w:cs="仿宋_GB2312"/>
          <w:snapToGrid w:val="0"/>
          <w:spacing w:val="0"/>
          <w:kern w:val="0"/>
          <w:sz w:val="32"/>
          <w:szCs w:val="32"/>
          <w:lang w:val="en-US" w:eastAsia="zh-CN" w:bidi="zh-CN"/>
        </w:rPr>
        <w:t>2.任何一方擅自终止本协议，应按合同总金额的20%向另一方支付违约金。</w:t>
      </w:r>
    </w:p>
    <w:p w14:paraId="44B35C80">
      <w:pPr>
        <w:keepNext w:val="0"/>
        <w:keepLines w:val="0"/>
        <w:pageBreakBefore w:val="0"/>
        <w:widowControl w:val="0"/>
        <w:shd w:val="clear" w:color="auto" w:fill="auto"/>
        <w:kinsoku/>
        <w:wordWrap/>
        <w:overflowPunct w:val="0"/>
        <w:topLinePunct w:val="0"/>
        <w:autoSpaceDE/>
        <w:autoSpaceDN/>
        <w:bidi w:val="0"/>
        <w:adjustRightInd/>
        <w:snapToGrid/>
        <w:spacing w:line="579" w:lineRule="exact"/>
        <w:ind w:firstLine="640" w:firstLineChars="200"/>
        <w:jc w:val="both"/>
        <w:rPr>
          <w:rFonts w:hint="eastAsia" w:ascii="仿宋_GB2312" w:hAnsi="仿宋_GB2312" w:eastAsia="仿宋_GB2312" w:cs="仿宋_GB2312"/>
          <w:snapToGrid w:val="0"/>
          <w:spacing w:val="0"/>
          <w:kern w:val="0"/>
          <w:sz w:val="32"/>
          <w:szCs w:val="32"/>
          <w:lang w:val="en-US" w:eastAsia="zh-CN" w:bidi="zh-CN"/>
        </w:rPr>
      </w:pPr>
      <w:r>
        <w:rPr>
          <w:rFonts w:hint="eastAsia" w:ascii="仿宋_GB2312" w:hAnsi="仿宋_GB2312" w:eastAsia="仿宋_GB2312" w:cs="仿宋_GB2312"/>
          <w:snapToGrid w:val="0"/>
          <w:spacing w:val="0"/>
          <w:kern w:val="0"/>
          <w:sz w:val="32"/>
          <w:szCs w:val="32"/>
          <w:lang w:val="en-US" w:eastAsia="zh-CN" w:bidi="zh-CN"/>
        </w:rPr>
        <w:t>3.项目合同生效后，甲方不得无故取消已经在执行中的合同。若因甲方的原因，取消已经在执行中的合同，则前期甲方支付给乙方的款项，乙方不予退还，由此给乙方造成的损失，若超过前期甲方支付给乙方款项的部分，甲方负责赔偿给乙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F47DBB"/>
    <w:rsid w:val="0754570A"/>
    <w:rsid w:val="0A55753A"/>
    <w:rsid w:val="0E7C5AB6"/>
    <w:rsid w:val="100A1FEB"/>
    <w:rsid w:val="103D4DAE"/>
    <w:rsid w:val="13D346F0"/>
    <w:rsid w:val="1DCD29D8"/>
    <w:rsid w:val="22F12E8E"/>
    <w:rsid w:val="23E87C86"/>
    <w:rsid w:val="35014185"/>
    <w:rsid w:val="3EED1D69"/>
    <w:rsid w:val="3F3B0A8F"/>
    <w:rsid w:val="4A1947CF"/>
    <w:rsid w:val="4DE10027"/>
    <w:rsid w:val="55476387"/>
    <w:rsid w:val="564B3AFA"/>
    <w:rsid w:val="56F63837"/>
    <w:rsid w:val="5B474E88"/>
    <w:rsid w:val="5B4A1457"/>
    <w:rsid w:val="646C64C6"/>
    <w:rsid w:val="6DFDCAD7"/>
    <w:rsid w:val="D9B31772"/>
    <w:rsid w:val="DF6E81F1"/>
    <w:rsid w:val="EF8D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Autospacing="1"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文本1"/>
    <w:basedOn w:val="1"/>
    <w:next w:val="8"/>
    <w:qFormat/>
    <w:uiPriority w:val="0"/>
    <w:pPr>
      <w:spacing w:line="500" w:lineRule="exact"/>
      <w:jc w:val="center"/>
    </w:pPr>
    <w:rPr>
      <w:rFonts w:hint="eastAsia" w:eastAsia="仿宋_GB2312"/>
    </w:rPr>
  </w:style>
  <w:style w:type="paragraph" w:customStyle="1" w:styleId="8">
    <w:name w:val="标题1"/>
    <w:basedOn w:val="1"/>
    <w:next w:val="1"/>
    <w:qFormat/>
    <w:uiPriority w:val="0"/>
    <w:pPr>
      <w:spacing w:before="240" w:after="60"/>
      <w:jc w:val="center"/>
      <w:outlineLvl w:val="0"/>
    </w:pPr>
    <w:rPr>
      <w:rFonts w:ascii="Cambria" w:hAnsi="Cambria"/>
      <w:b/>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2095</Words>
  <Characters>2143</Characters>
  <Lines>0</Lines>
  <Paragraphs>0</Paragraphs>
  <TotalTime>15</TotalTime>
  <ScaleCrop>false</ScaleCrop>
  <LinksUpToDate>false</LinksUpToDate>
  <CharactersWithSpaces>2144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JAWI</cp:lastModifiedBy>
  <dcterms:modified xsi:type="dcterms:W3CDTF">2025-06-18T10:55:30Z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F5A24CE5A3FD48FB9DCC5E4E244CF6ED_13</vt:lpwstr>
  </property>
  <property fmtid="{D5CDD505-2E9C-101B-9397-08002B2CF9AE}" pid="4" name="KSOTemplateDocerSaveRecord">
    <vt:lpwstr>eyJoZGlkIjoiNmQwZTJmNDdmMjAyM2ZhMWI1MTcwNDg3OWY0N2I5MWMiLCJ1c2VySWQiOiI5NTEwNTExNDQifQ==</vt:lpwstr>
  </property>
</Properties>
</file>