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99947009"/>
    <w:p w14:paraId="4076E981" w14:textId="05A41ECD" w:rsidR="00172BC7" w:rsidRPr="00172BC7" w:rsidRDefault="00172BC7" w:rsidP="00172BC7">
      <w:pPr>
        <w:keepNext/>
        <w:keepLines/>
        <w:jc w:val="center"/>
        <w:outlineLvl w:val="0"/>
        <w:rPr>
          <w:rFonts w:ascii="黑体" w:eastAsia="黑体" w:hAnsi="黑体" w:cs="Times New Roman" w:hint="eastAsia"/>
          <w:b/>
          <w:bCs/>
          <w:kern w:val="44"/>
          <w:sz w:val="44"/>
          <w:szCs w:val="44"/>
        </w:rPr>
      </w:pPr>
      <w:r w:rsidRPr="00172BC7">
        <w:rPr>
          <w:rFonts w:ascii="黑体" w:eastAsia="黑体" w:hAnsi="黑体" w:cs="Times New Roman"/>
          <w:b/>
          <w:bCs/>
          <w:kern w:val="44"/>
          <w:sz w:val="44"/>
          <w:szCs w:val="44"/>
        </w:rPr>
        <w:fldChar w:fldCharType="begin"/>
      </w:r>
      <w:r w:rsidRPr="00172BC7">
        <w:rPr>
          <w:rFonts w:ascii="黑体" w:eastAsia="黑体" w:hAnsi="黑体" w:cs="Times New Roman"/>
          <w:b/>
          <w:bCs/>
          <w:kern w:val="44"/>
          <w:sz w:val="44"/>
          <w:szCs w:val="44"/>
        </w:rPr>
        <w:instrText xml:space="preserve"> HYPERLINK \l "_Toc488762883" </w:instrText>
      </w:r>
      <w:r w:rsidRPr="00172BC7">
        <w:rPr>
          <w:rFonts w:ascii="黑体" w:eastAsia="黑体" w:hAnsi="黑体" w:cs="Times New Roman"/>
          <w:b/>
          <w:bCs/>
          <w:kern w:val="44"/>
          <w:sz w:val="44"/>
          <w:szCs w:val="44"/>
        </w:rPr>
        <w:fldChar w:fldCharType="separate"/>
      </w:r>
      <w:r w:rsidRPr="00172BC7">
        <w:rPr>
          <w:rFonts w:ascii="黑体" w:eastAsia="黑体" w:hAnsi="黑体" w:cs="Times New Roman" w:hint="eastAsia"/>
          <w:b/>
          <w:bCs/>
          <w:kern w:val="44"/>
          <w:sz w:val="44"/>
          <w:szCs w:val="44"/>
        </w:rPr>
        <w:t>招标项目需求</w:t>
      </w:r>
      <w:bookmarkEnd w:id="0"/>
      <w:r w:rsidRPr="00172BC7">
        <w:rPr>
          <w:rFonts w:ascii="黑体" w:eastAsia="黑体" w:hAnsi="黑体" w:cs="Times New Roman"/>
          <w:b/>
          <w:bCs/>
          <w:kern w:val="44"/>
          <w:sz w:val="44"/>
          <w:szCs w:val="44"/>
        </w:rPr>
        <w:fldChar w:fldCharType="end"/>
      </w:r>
    </w:p>
    <w:p w14:paraId="2CE8D128" w14:textId="77777777" w:rsidR="00172BC7" w:rsidRPr="00172BC7" w:rsidRDefault="00172BC7" w:rsidP="00172BC7">
      <w:pPr>
        <w:spacing w:line="360" w:lineRule="auto"/>
        <w:outlineLvl w:val="1"/>
        <w:rPr>
          <w:rFonts w:ascii="宋体" w:eastAsia="宋体" w:hAnsi="宋体" w:cs="宋体" w:hint="eastAsia"/>
          <w:b/>
          <w:szCs w:val="24"/>
        </w:rPr>
      </w:pPr>
      <w:bookmarkStart w:id="1" w:name="_Toc199947010"/>
      <w:r w:rsidRPr="00172BC7">
        <w:rPr>
          <w:rFonts w:ascii="宋体" w:eastAsia="宋体" w:hAnsi="宋体" w:cs="宋体" w:hint="eastAsia"/>
          <w:b/>
          <w:szCs w:val="24"/>
        </w:rPr>
        <w:t>一、货物清单</w:t>
      </w:r>
      <w:bookmarkEnd w:id="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7"/>
        <w:gridCol w:w="3415"/>
        <w:gridCol w:w="1181"/>
        <w:gridCol w:w="889"/>
        <w:gridCol w:w="1774"/>
      </w:tblGrid>
      <w:tr w:rsidR="00172BC7" w:rsidRPr="00172BC7" w14:paraId="51A0BFC6" w14:textId="77777777" w:rsidTr="00A7549B">
        <w:trPr>
          <w:trHeight w:val="270"/>
          <w:jc w:val="center"/>
        </w:trPr>
        <w:tc>
          <w:tcPr>
            <w:tcW w:w="625" w:type="pct"/>
            <w:noWrap/>
            <w:vAlign w:val="center"/>
          </w:tcPr>
          <w:p w14:paraId="7AACB675" w14:textId="77777777" w:rsidR="00172BC7" w:rsidRPr="00172BC7" w:rsidRDefault="00172BC7" w:rsidP="00172BC7">
            <w:pPr>
              <w:spacing w:line="400" w:lineRule="exact"/>
              <w:jc w:val="center"/>
              <w:rPr>
                <w:rFonts w:ascii="宋体" w:eastAsia="宋体" w:hAnsi="宋体" w:cs="Times New Roman"/>
                <w:b/>
                <w:bCs/>
                <w:szCs w:val="21"/>
              </w:rPr>
            </w:pPr>
            <w:r w:rsidRPr="00172BC7">
              <w:rPr>
                <w:rFonts w:ascii="宋体" w:eastAsia="宋体" w:hAnsi="宋体" w:cs="Times New Roman" w:hint="eastAsia"/>
                <w:b/>
                <w:bCs/>
                <w:szCs w:val="21"/>
              </w:rPr>
              <w:t>序号</w:t>
            </w:r>
          </w:p>
        </w:tc>
        <w:tc>
          <w:tcPr>
            <w:tcW w:w="2058" w:type="pct"/>
            <w:vAlign w:val="center"/>
          </w:tcPr>
          <w:p w14:paraId="4EE098EB" w14:textId="77777777" w:rsidR="00172BC7" w:rsidRPr="00172BC7" w:rsidRDefault="00172BC7" w:rsidP="00172BC7">
            <w:pPr>
              <w:spacing w:line="400" w:lineRule="exact"/>
              <w:jc w:val="center"/>
              <w:rPr>
                <w:rFonts w:ascii="宋体" w:eastAsia="宋体" w:hAnsi="宋体" w:cs="Times New Roman" w:hint="eastAsia"/>
                <w:b/>
                <w:bCs/>
                <w:szCs w:val="21"/>
              </w:rPr>
            </w:pPr>
            <w:r w:rsidRPr="00172BC7">
              <w:rPr>
                <w:rFonts w:ascii="宋体" w:eastAsia="宋体" w:hAnsi="宋体" w:cs="Times New Roman" w:hint="eastAsia"/>
                <w:b/>
                <w:bCs/>
                <w:szCs w:val="21"/>
              </w:rPr>
              <w:t>货物名称</w:t>
            </w:r>
          </w:p>
        </w:tc>
        <w:tc>
          <w:tcPr>
            <w:tcW w:w="712" w:type="pct"/>
            <w:vAlign w:val="center"/>
          </w:tcPr>
          <w:p w14:paraId="1957574D" w14:textId="77777777" w:rsidR="00172BC7" w:rsidRPr="00172BC7" w:rsidRDefault="00172BC7" w:rsidP="00172BC7">
            <w:pPr>
              <w:spacing w:line="400" w:lineRule="exact"/>
              <w:jc w:val="center"/>
              <w:rPr>
                <w:rFonts w:ascii="宋体" w:eastAsia="宋体" w:hAnsi="宋体" w:cs="Times New Roman"/>
                <w:b/>
                <w:bCs/>
                <w:szCs w:val="21"/>
              </w:rPr>
            </w:pPr>
            <w:r w:rsidRPr="00172BC7">
              <w:rPr>
                <w:rFonts w:ascii="宋体" w:eastAsia="宋体" w:hAnsi="宋体" w:cs="Times New Roman" w:hint="eastAsia"/>
                <w:b/>
                <w:bCs/>
                <w:szCs w:val="21"/>
              </w:rPr>
              <w:t>单位</w:t>
            </w:r>
          </w:p>
        </w:tc>
        <w:tc>
          <w:tcPr>
            <w:tcW w:w="536" w:type="pct"/>
            <w:vAlign w:val="center"/>
          </w:tcPr>
          <w:p w14:paraId="46BCD5FA" w14:textId="77777777" w:rsidR="00172BC7" w:rsidRPr="00172BC7" w:rsidRDefault="00172BC7" w:rsidP="00172BC7">
            <w:pPr>
              <w:spacing w:line="400" w:lineRule="exact"/>
              <w:jc w:val="center"/>
              <w:rPr>
                <w:rFonts w:ascii="宋体" w:eastAsia="宋体" w:hAnsi="宋体" w:cs="Times New Roman"/>
                <w:b/>
                <w:bCs/>
                <w:szCs w:val="21"/>
              </w:rPr>
            </w:pPr>
            <w:r w:rsidRPr="00172BC7">
              <w:rPr>
                <w:rFonts w:ascii="宋体" w:eastAsia="宋体" w:hAnsi="宋体" w:cs="Times New Roman" w:hint="eastAsia"/>
                <w:b/>
                <w:bCs/>
                <w:szCs w:val="21"/>
              </w:rPr>
              <w:t>数量</w:t>
            </w:r>
          </w:p>
        </w:tc>
        <w:tc>
          <w:tcPr>
            <w:tcW w:w="1070" w:type="pct"/>
            <w:noWrap/>
            <w:vAlign w:val="center"/>
          </w:tcPr>
          <w:p w14:paraId="5569A9B7" w14:textId="77777777" w:rsidR="00172BC7" w:rsidRPr="00172BC7" w:rsidRDefault="00172BC7" w:rsidP="00172BC7">
            <w:pPr>
              <w:spacing w:line="400" w:lineRule="exact"/>
              <w:jc w:val="center"/>
              <w:rPr>
                <w:rFonts w:ascii="宋体" w:eastAsia="宋体" w:hAnsi="宋体" w:cs="Times New Roman"/>
                <w:b/>
                <w:bCs/>
                <w:szCs w:val="21"/>
              </w:rPr>
            </w:pPr>
            <w:r w:rsidRPr="00172BC7">
              <w:rPr>
                <w:rFonts w:ascii="宋体" w:eastAsia="宋体" w:hAnsi="宋体" w:cs="Times New Roman" w:hint="eastAsia"/>
                <w:b/>
                <w:bCs/>
                <w:szCs w:val="21"/>
              </w:rPr>
              <w:t>备注</w:t>
            </w:r>
          </w:p>
        </w:tc>
      </w:tr>
      <w:tr w:rsidR="00172BC7" w:rsidRPr="00172BC7" w14:paraId="4A714D6B" w14:textId="77777777" w:rsidTr="00A7549B">
        <w:trPr>
          <w:trHeight w:val="405"/>
          <w:jc w:val="center"/>
        </w:trPr>
        <w:tc>
          <w:tcPr>
            <w:tcW w:w="625" w:type="pct"/>
            <w:noWrap/>
            <w:vAlign w:val="center"/>
          </w:tcPr>
          <w:p w14:paraId="1EE9F728" w14:textId="77777777" w:rsidR="00172BC7" w:rsidRPr="00172BC7" w:rsidRDefault="00172BC7" w:rsidP="00172BC7">
            <w:pPr>
              <w:spacing w:line="400" w:lineRule="exact"/>
              <w:jc w:val="center"/>
              <w:rPr>
                <w:rFonts w:ascii="宋体" w:eastAsia="宋体" w:hAnsi="宋体" w:cs="Times New Roman"/>
                <w:szCs w:val="21"/>
              </w:rPr>
            </w:pPr>
            <w:r w:rsidRPr="00172BC7">
              <w:rPr>
                <w:rFonts w:ascii="宋体" w:eastAsia="宋体" w:hAnsi="宋体" w:cs="Times New Roman" w:hint="eastAsia"/>
                <w:szCs w:val="21"/>
              </w:rPr>
              <w:t>1</w:t>
            </w:r>
          </w:p>
        </w:tc>
        <w:tc>
          <w:tcPr>
            <w:tcW w:w="2058" w:type="pct"/>
            <w:noWrap/>
            <w:vAlign w:val="center"/>
          </w:tcPr>
          <w:p w14:paraId="10BB8669" w14:textId="77777777" w:rsidR="00172BC7" w:rsidRPr="00172BC7" w:rsidRDefault="00172BC7" w:rsidP="00172BC7">
            <w:pPr>
              <w:spacing w:line="400" w:lineRule="exact"/>
              <w:jc w:val="center"/>
              <w:rPr>
                <w:rFonts w:ascii="宋体" w:eastAsia="宋体" w:hAnsi="宋体" w:cs="Times New Roman"/>
                <w:szCs w:val="21"/>
              </w:rPr>
            </w:pPr>
            <w:r w:rsidRPr="00172BC7">
              <w:rPr>
                <w:rFonts w:ascii="宋体" w:eastAsia="宋体" w:hAnsi="宋体" w:cs="宋体" w:hint="eastAsia"/>
                <w:color w:val="000000"/>
                <w:kern w:val="0"/>
                <w:szCs w:val="21"/>
                <w:lang w:bidi="ar"/>
              </w:rPr>
              <w:t>教务管理数字化</w:t>
            </w:r>
            <w:r w:rsidRPr="00172BC7">
              <w:rPr>
                <w:rFonts w:ascii="宋体" w:eastAsia="宋体" w:hAnsi="宋体" w:cs="Times New Roman" w:hint="eastAsia"/>
                <w:szCs w:val="21"/>
              </w:rPr>
              <w:t>平台</w:t>
            </w:r>
          </w:p>
        </w:tc>
        <w:tc>
          <w:tcPr>
            <w:tcW w:w="712" w:type="pct"/>
            <w:noWrap/>
            <w:vAlign w:val="center"/>
          </w:tcPr>
          <w:p w14:paraId="05202B90" w14:textId="77777777" w:rsidR="00172BC7" w:rsidRPr="00172BC7" w:rsidRDefault="00172BC7" w:rsidP="00172BC7">
            <w:pPr>
              <w:spacing w:line="400" w:lineRule="exact"/>
              <w:jc w:val="center"/>
              <w:rPr>
                <w:rFonts w:ascii="宋体" w:eastAsia="宋体" w:hAnsi="宋体" w:cs="Times New Roman"/>
                <w:szCs w:val="21"/>
              </w:rPr>
            </w:pPr>
            <w:r w:rsidRPr="00172BC7">
              <w:rPr>
                <w:rFonts w:ascii="宋体" w:eastAsia="宋体" w:hAnsi="宋体" w:cs="Times New Roman" w:hint="eastAsia"/>
                <w:szCs w:val="21"/>
              </w:rPr>
              <w:t>套</w:t>
            </w:r>
          </w:p>
        </w:tc>
        <w:tc>
          <w:tcPr>
            <w:tcW w:w="536" w:type="pct"/>
            <w:noWrap/>
            <w:vAlign w:val="center"/>
          </w:tcPr>
          <w:p w14:paraId="3E33D661" w14:textId="77777777" w:rsidR="00172BC7" w:rsidRPr="00172BC7" w:rsidRDefault="00172BC7" w:rsidP="00172BC7">
            <w:pPr>
              <w:spacing w:line="400" w:lineRule="exact"/>
              <w:jc w:val="center"/>
              <w:rPr>
                <w:rFonts w:ascii="宋体" w:eastAsia="宋体" w:hAnsi="宋体" w:cs="Times New Roman"/>
                <w:szCs w:val="21"/>
              </w:rPr>
            </w:pPr>
            <w:r w:rsidRPr="00172BC7">
              <w:rPr>
                <w:rFonts w:ascii="宋体" w:eastAsia="宋体" w:hAnsi="宋体" w:cs="Times New Roman" w:hint="eastAsia"/>
                <w:szCs w:val="21"/>
              </w:rPr>
              <w:t>1</w:t>
            </w:r>
          </w:p>
        </w:tc>
        <w:tc>
          <w:tcPr>
            <w:tcW w:w="1070" w:type="pct"/>
            <w:vMerge w:val="restart"/>
            <w:noWrap/>
            <w:vAlign w:val="center"/>
          </w:tcPr>
          <w:p w14:paraId="65B42160" w14:textId="77777777" w:rsidR="00172BC7" w:rsidRPr="00172BC7" w:rsidRDefault="00172BC7" w:rsidP="00172BC7">
            <w:pPr>
              <w:spacing w:line="400" w:lineRule="exact"/>
              <w:jc w:val="center"/>
              <w:rPr>
                <w:rFonts w:ascii="宋体" w:eastAsia="宋体" w:hAnsi="宋体" w:cs="Times New Roman"/>
                <w:szCs w:val="21"/>
              </w:rPr>
            </w:pPr>
            <w:r w:rsidRPr="00172BC7">
              <w:rPr>
                <w:rFonts w:ascii="宋体" w:eastAsia="宋体" w:hAnsi="宋体" w:cs="宋体" w:hint="eastAsia"/>
                <w:szCs w:val="21"/>
              </w:rPr>
              <w:t>拒绝进口</w:t>
            </w:r>
          </w:p>
        </w:tc>
      </w:tr>
      <w:tr w:rsidR="00172BC7" w:rsidRPr="00172BC7" w14:paraId="322AC3D1" w14:textId="77777777" w:rsidTr="00A7549B">
        <w:trPr>
          <w:trHeight w:val="405"/>
          <w:jc w:val="center"/>
        </w:trPr>
        <w:tc>
          <w:tcPr>
            <w:tcW w:w="625" w:type="pct"/>
            <w:noWrap/>
            <w:vAlign w:val="center"/>
          </w:tcPr>
          <w:p w14:paraId="77B3F123" w14:textId="77777777" w:rsidR="00172BC7" w:rsidRPr="00172BC7" w:rsidRDefault="00172BC7" w:rsidP="00172BC7">
            <w:pPr>
              <w:spacing w:line="400" w:lineRule="exact"/>
              <w:jc w:val="center"/>
              <w:rPr>
                <w:rFonts w:ascii="宋体" w:eastAsia="宋体" w:hAnsi="宋体" w:cs="Times New Roman"/>
                <w:szCs w:val="21"/>
              </w:rPr>
            </w:pPr>
            <w:r w:rsidRPr="00172BC7">
              <w:rPr>
                <w:rFonts w:ascii="宋体" w:eastAsia="宋体" w:hAnsi="宋体" w:cs="Times New Roman" w:hint="eastAsia"/>
                <w:szCs w:val="21"/>
              </w:rPr>
              <w:t>2</w:t>
            </w:r>
          </w:p>
        </w:tc>
        <w:tc>
          <w:tcPr>
            <w:tcW w:w="2058" w:type="pct"/>
            <w:noWrap/>
            <w:vAlign w:val="center"/>
          </w:tcPr>
          <w:p w14:paraId="4D36C1CD" w14:textId="77777777" w:rsidR="00172BC7" w:rsidRPr="00172BC7" w:rsidRDefault="00172BC7" w:rsidP="00172BC7">
            <w:pPr>
              <w:spacing w:line="400" w:lineRule="exact"/>
              <w:jc w:val="center"/>
              <w:rPr>
                <w:rFonts w:ascii="宋体" w:eastAsia="宋体" w:hAnsi="宋体" w:cs="Times New Roman"/>
                <w:szCs w:val="21"/>
              </w:rPr>
            </w:pPr>
            <w:r w:rsidRPr="00172BC7">
              <w:rPr>
                <w:rFonts w:ascii="宋体" w:eastAsia="宋体" w:hAnsi="宋体" w:cs="宋体" w:hint="eastAsia"/>
                <w:color w:val="000000"/>
                <w:kern w:val="0"/>
                <w:szCs w:val="21"/>
                <w:lang w:bidi="ar"/>
              </w:rPr>
              <w:t>职教中心数字化</w:t>
            </w:r>
            <w:r w:rsidRPr="00172BC7">
              <w:rPr>
                <w:rFonts w:ascii="宋体" w:eastAsia="宋体" w:hAnsi="宋体" w:cs="Times New Roman" w:hint="eastAsia"/>
                <w:szCs w:val="21"/>
              </w:rPr>
              <w:t>平台</w:t>
            </w:r>
          </w:p>
        </w:tc>
        <w:tc>
          <w:tcPr>
            <w:tcW w:w="712" w:type="pct"/>
            <w:noWrap/>
            <w:vAlign w:val="center"/>
          </w:tcPr>
          <w:p w14:paraId="48B5B980" w14:textId="77777777" w:rsidR="00172BC7" w:rsidRPr="00172BC7" w:rsidRDefault="00172BC7" w:rsidP="00172BC7">
            <w:pPr>
              <w:spacing w:line="400" w:lineRule="exact"/>
              <w:jc w:val="center"/>
              <w:rPr>
                <w:rFonts w:ascii="宋体" w:eastAsia="宋体" w:hAnsi="宋体" w:cs="Times New Roman"/>
                <w:szCs w:val="21"/>
              </w:rPr>
            </w:pPr>
            <w:r w:rsidRPr="00172BC7">
              <w:rPr>
                <w:rFonts w:ascii="宋体" w:eastAsia="宋体" w:hAnsi="宋体" w:cs="Times New Roman" w:hint="eastAsia"/>
                <w:szCs w:val="21"/>
              </w:rPr>
              <w:t>套</w:t>
            </w:r>
          </w:p>
        </w:tc>
        <w:tc>
          <w:tcPr>
            <w:tcW w:w="536" w:type="pct"/>
            <w:noWrap/>
            <w:vAlign w:val="center"/>
          </w:tcPr>
          <w:p w14:paraId="7E9A5024" w14:textId="77777777" w:rsidR="00172BC7" w:rsidRPr="00172BC7" w:rsidRDefault="00172BC7" w:rsidP="00172BC7">
            <w:pPr>
              <w:spacing w:line="400" w:lineRule="exact"/>
              <w:jc w:val="center"/>
              <w:rPr>
                <w:rFonts w:ascii="宋体" w:eastAsia="宋体" w:hAnsi="宋体" w:cs="Times New Roman"/>
                <w:szCs w:val="21"/>
              </w:rPr>
            </w:pPr>
            <w:r w:rsidRPr="00172BC7">
              <w:rPr>
                <w:rFonts w:ascii="宋体" w:eastAsia="宋体" w:hAnsi="宋体" w:cs="Times New Roman" w:hint="eastAsia"/>
                <w:szCs w:val="21"/>
              </w:rPr>
              <w:t>1</w:t>
            </w:r>
          </w:p>
        </w:tc>
        <w:tc>
          <w:tcPr>
            <w:tcW w:w="1070" w:type="pct"/>
            <w:vMerge/>
            <w:noWrap/>
            <w:vAlign w:val="center"/>
          </w:tcPr>
          <w:p w14:paraId="010183D2" w14:textId="77777777" w:rsidR="00172BC7" w:rsidRPr="00172BC7" w:rsidRDefault="00172BC7" w:rsidP="00172BC7">
            <w:pPr>
              <w:spacing w:line="400" w:lineRule="exact"/>
              <w:jc w:val="center"/>
              <w:rPr>
                <w:rFonts w:ascii="宋体" w:eastAsia="宋体" w:hAnsi="宋体" w:cs="Times New Roman"/>
                <w:szCs w:val="21"/>
              </w:rPr>
            </w:pPr>
          </w:p>
        </w:tc>
      </w:tr>
      <w:tr w:rsidR="00172BC7" w:rsidRPr="00172BC7" w14:paraId="1BCA27A3" w14:textId="77777777" w:rsidTr="00A7549B">
        <w:trPr>
          <w:trHeight w:val="405"/>
          <w:jc w:val="center"/>
        </w:trPr>
        <w:tc>
          <w:tcPr>
            <w:tcW w:w="625" w:type="pct"/>
            <w:noWrap/>
            <w:vAlign w:val="center"/>
          </w:tcPr>
          <w:p w14:paraId="2DA6E911" w14:textId="77777777" w:rsidR="00172BC7" w:rsidRPr="00172BC7" w:rsidRDefault="00172BC7" w:rsidP="00172BC7">
            <w:pPr>
              <w:spacing w:line="400" w:lineRule="exact"/>
              <w:jc w:val="center"/>
              <w:rPr>
                <w:rFonts w:ascii="宋体" w:eastAsia="宋体" w:hAnsi="宋体" w:cs="Times New Roman"/>
                <w:szCs w:val="21"/>
              </w:rPr>
            </w:pPr>
            <w:r w:rsidRPr="00172BC7">
              <w:rPr>
                <w:rFonts w:ascii="宋体" w:eastAsia="宋体" w:hAnsi="宋体" w:cs="Times New Roman" w:hint="eastAsia"/>
                <w:szCs w:val="21"/>
              </w:rPr>
              <w:t>3</w:t>
            </w:r>
          </w:p>
        </w:tc>
        <w:tc>
          <w:tcPr>
            <w:tcW w:w="2058" w:type="pct"/>
            <w:noWrap/>
            <w:vAlign w:val="center"/>
          </w:tcPr>
          <w:p w14:paraId="774802BB" w14:textId="77777777" w:rsidR="00172BC7" w:rsidRPr="00172BC7" w:rsidRDefault="00172BC7" w:rsidP="00172BC7">
            <w:pPr>
              <w:spacing w:line="400" w:lineRule="exact"/>
              <w:jc w:val="center"/>
              <w:rPr>
                <w:rFonts w:ascii="宋体" w:eastAsia="宋体" w:hAnsi="宋体" w:cs="Times New Roman"/>
                <w:szCs w:val="21"/>
              </w:rPr>
            </w:pPr>
            <w:r w:rsidRPr="00172BC7">
              <w:rPr>
                <w:rFonts w:ascii="宋体" w:eastAsia="宋体" w:hAnsi="宋体" w:cs="宋体" w:hint="eastAsia"/>
                <w:color w:val="000000"/>
                <w:kern w:val="0"/>
                <w:szCs w:val="21"/>
                <w:lang w:bidi="ar"/>
              </w:rPr>
              <w:t>德育管理数字化</w:t>
            </w:r>
            <w:r w:rsidRPr="00172BC7">
              <w:rPr>
                <w:rFonts w:ascii="宋体" w:eastAsia="宋体" w:hAnsi="宋体" w:cs="Times New Roman" w:hint="eastAsia"/>
                <w:szCs w:val="21"/>
              </w:rPr>
              <w:t>平台</w:t>
            </w:r>
          </w:p>
        </w:tc>
        <w:tc>
          <w:tcPr>
            <w:tcW w:w="712" w:type="pct"/>
            <w:noWrap/>
            <w:vAlign w:val="center"/>
          </w:tcPr>
          <w:p w14:paraId="209DC86B" w14:textId="77777777" w:rsidR="00172BC7" w:rsidRPr="00172BC7" w:rsidRDefault="00172BC7" w:rsidP="00172BC7">
            <w:pPr>
              <w:spacing w:line="400" w:lineRule="exact"/>
              <w:jc w:val="center"/>
              <w:rPr>
                <w:rFonts w:ascii="宋体" w:eastAsia="宋体" w:hAnsi="宋体" w:cs="Times New Roman"/>
                <w:szCs w:val="21"/>
              </w:rPr>
            </w:pPr>
            <w:r w:rsidRPr="00172BC7">
              <w:rPr>
                <w:rFonts w:ascii="宋体" w:eastAsia="宋体" w:hAnsi="宋体" w:cs="Times New Roman" w:hint="eastAsia"/>
                <w:szCs w:val="21"/>
              </w:rPr>
              <w:t>套</w:t>
            </w:r>
          </w:p>
        </w:tc>
        <w:tc>
          <w:tcPr>
            <w:tcW w:w="536" w:type="pct"/>
            <w:noWrap/>
            <w:vAlign w:val="center"/>
          </w:tcPr>
          <w:p w14:paraId="601E7222" w14:textId="77777777" w:rsidR="00172BC7" w:rsidRPr="00172BC7" w:rsidRDefault="00172BC7" w:rsidP="00172BC7">
            <w:pPr>
              <w:spacing w:line="400" w:lineRule="exact"/>
              <w:jc w:val="center"/>
              <w:rPr>
                <w:rFonts w:ascii="宋体" w:eastAsia="宋体" w:hAnsi="宋体" w:cs="Times New Roman"/>
                <w:szCs w:val="21"/>
              </w:rPr>
            </w:pPr>
            <w:r w:rsidRPr="00172BC7">
              <w:rPr>
                <w:rFonts w:ascii="宋体" w:eastAsia="宋体" w:hAnsi="宋体" w:cs="Times New Roman" w:hint="eastAsia"/>
                <w:szCs w:val="21"/>
              </w:rPr>
              <w:t>1</w:t>
            </w:r>
          </w:p>
        </w:tc>
        <w:tc>
          <w:tcPr>
            <w:tcW w:w="1070" w:type="pct"/>
            <w:vMerge/>
            <w:noWrap/>
            <w:vAlign w:val="center"/>
          </w:tcPr>
          <w:p w14:paraId="0B0D6436" w14:textId="77777777" w:rsidR="00172BC7" w:rsidRPr="00172BC7" w:rsidRDefault="00172BC7" w:rsidP="00172BC7">
            <w:pPr>
              <w:spacing w:line="400" w:lineRule="exact"/>
              <w:jc w:val="center"/>
              <w:rPr>
                <w:rFonts w:ascii="宋体" w:eastAsia="宋体" w:hAnsi="宋体" w:cs="Times New Roman"/>
                <w:szCs w:val="21"/>
              </w:rPr>
            </w:pPr>
          </w:p>
        </w:tc>
      </w:tr>
      <w:tr w:rsidR="00172BC7" w:rsidRPr="00172BC7" w14:paraId="32893A34" w14:textId="77777777" w:rsidTr="00A7549B">
        <w:trPr>
          <w:trHeight w:val="405"/>
          <w:jc w:val="center"/>
        </w:trPr>
        <w:tc>
          <w:tcPr>
            <w:tcW w:w="625" w:type="pct"/>
            <w:noWrap/>
            <w:vAlign w:val="center"/>
          </w:tcPr>
          <w:p w14:paraId="355F5EA6" w14:textId="77777777" w:rsidR="00172BC7" w:rsidRPr="00172BC7" w:rsidRDefault="00172BC7" w:rsidP="00172BC7">
            <w:pPr>
              <w:spacing w:line="400" w:lineRule="exact"/>
              <w:jc w:val="center"/>
              <w:rPr>
                <w:rFonts w:ascii="宋体" w:eastAsia="宋体" w:hAnsi="宋体" w:cs="Times New Roman"/>
                <w:szCs w:val="21"/>
              </w:rPr>
            </w:pPr>
            <w:r w:rsidRPr="00172BC7">
              <w:rPr>
                <w:rFonts w:ascii="宋体" w:eastAsia="宋体" w:hAnsi="宋体" w:cs="Times New Roman" w:hint="eastAsia"/>
                <w:szCs w:val="21"/>
              </w:rPr>
              <w:t>4</w:t>
            </w:r>
          </w:p>
        </w:tc>
        <w:tc>
          <w:tcPr>
            <w:tcW w:w="2058" w:type="pct"/>
            <w:vAlign w:val="center"/>
          </w:tcPr>
          <w:p w14:paraId="26BED641" w14:textId="77777777" w:rsidR="00172BC7" w:rsidRPr="00172BC7" w:rsidRDefault="00172BC7" w:rsidP="00172BC7">
            <w:pPr>
              <w:spacing w:line="400" w:lineRule="exact"/>
              <w:jc w:val="center"/>
              <w:rPr>
                <w:rFonts w:ascii="宋体" w:eastAsia="宋体" w:hAnsi="宋体" w:cs="Times New Roman"/>
                <w:szCs w:val="21"/>
              </w:rPr>
            </w:pPr>
            <w:r w:rsidRPr="00172BC7">
              <w:rPr>
                <w:rFonts w:ascii="宋体" w:eastAsia="宋体" w:hAnsi="宋体" w:cs="宋体" w:hint="eastAsia"/>
                <w:color w:val="000000"/>
                <w:kern w:val="0"/>
                <w:szCs w:val="21"/>
                <w:lang w:bidi="ar"/>
              </w:rPr>
              <w:t>第三方对接</w:t>
            </w:r>
          </w:p>
        </w:tc>
        <w:tc>
          <w:tcPr>
            <w:tcW w:w="712" w:type="pct"/>
            <w:noWrap/>
            <w:vAlign w:val="center"/>
          </w:tcPr>
          <w:p w14:paraId="022E4E30" w14:textId="77777777" w:rsidR="00172BC7" w:rsidRPr="00172BC7" w:rsidRDefault="00172BC7" w:rsidP="00172BC7">
            <w:pPr>
              <w:spacing w:line="400" w:lineRule="exact"/>
              <w:jc w:val="center"/>
              <w:rPr>
                <w:rFonts w:ascii="宋体" w:eastAsia="宋体" w:hAnsi="宋体" w:cs="Times New Roman"/>
                <w:szCs w:val="21"/>
              </w:rPr>
            </w:pPr>
            <w:r w:rsidRPr="00172BC7">
              <w:rPr>
                <w:rFonts w:ascii="宋体" w:eastAsia="宋体" w:hAnsi="宋体" w:cs="Times New Roman" w:hint="eastAsia"/>
                <w:szCs w:val="21"/>
              </w:rPr>
              <w:t>套</w:t>
            </w:r>
          </w:p>
        </w:tc>
        <w:tc>
          <w:tcPr>
            <w:tcW w:w="536" w:type="pct"/>
            <w:noWrap/>
            <w:vAlign w:val="center"/>
          </w:tcPr>
          <w:p w14:paraId="457A415B" w14:textId="77777777" w:rsidR="00172BC7" w:rsidRPr="00172BC7" w:rsidRDefault="00172BC7" w:rsidP="00172BC7">
            <w:pPr>
              <w:spacing w:line="400" w:lineRule="exact"/>
              <w:jc w:val="center"/>
              <w:rPr>
                <w:rFonts w:ascii="宋体" w:eastAsia="宋体" w:hAnsi="宋体" w:cs="Times New Roman"/>
                <w:szCs w:val="21"/>
              </w:rPr>
            </w:pPr>
            <w:r w:rsidRPr="00172BC7">
              <w:rPr>
                <w:rFonts w:ascii="宋体" w:eastAsia="宋体" w:hAnsi="宋体" w:cs="Times New Roman" w:hint="eastAsia"/>
                <w:szCs w:val="21"/>
              </w:rPr>
              <w:t>1</w:t>
            </w:r>
          </w:p>
        </w:tc>
        <w:tc>
          <w:tcPr>
            <w:tcW w:w="1070" w:type="pct"/>
            <w:vMerge/>
            <w:noWrap/>
            <w:vAlign w:val="center"/>
          </w:tcPr>
          <w:p w14:paraId="7E2A298E" w14:textId="77777777" w:rsidR="00172BC7" w:rsidRPr="00172BC7" w:rsidRDefault="00172BC7" w:rsidP="00172BC7">
            <w:pPr>
              <w:spacing w:line="400" w:lineRule="exact"/>
              <w:jc w:val="center"/>
              <w:rPr>
                <w:rFonts w:ascii="宋体" w:eastAsia="宋体" w:hAnsi="宋体" w:cs="Times New Roman"/>
                <w:szCs w:val="21"/>
              </w:rPr>
            </w:pPr>
          </w:p>
        </w:tc>
      </w:tr>
    </w:tbl>
    <w:p w14:paraId="558A9C0E" w14:textId="77777777" w:rsidR="00172BC7" w:rsidRPr="00172BC7" w:rsidRDefault="00172BC7" w:rsidP="00172BC7">
      <w:pPr>
        <w:ind w:firstLineChars="200" w:firstLine="420"/>
        <w:rPr>
          <w:rFonts w:ascii="宋体" w:eastAsia="宋体" w:hAnsi="宋体" w:cs="宋体" w:hint="eastAsia"/>
          <w:szCs w:val="24"/>
        </w:rPr>
      </w:pPr>
    </w:p>
    <w:p w14:paraId="4191A3A5" w14:textId="77777777" w:rsidR="00172BC7" w:rsidRPr="00172BC7" w:rsidRDefault="00172BC7" w:rsidP="00172BC7">
      <w:pPr>
        <w:ind w:firstLineChars="200" w:firstLine="420"/>
        <w:rPr>
          <w:rFonts w:ascii="宋体" w:eastAsia="宋体" w:hAnsi="宋体" w:cs="宋体"/>
          <w:bCs/>
          <w:szCs w:val="24"/>
        </w:rPr>
      </w:pPr>
      <w:r w:rsidRPr="00172BC7">
        <w:rPr>
          <w:rFonts w:ascii="宋体" w:eastAsia="宋体" w:hAnsi="宋体" w:cs="宋体" w:hint="eastAsia"/>
          <w:szCs w:val="24"/>
        </w:rPr>
        <w:t>备注：</w:t>
      </w:r>
    </w:p>
    <w:p w14:paraId="0B3FD3A0" w14:textId="77777777" w:rsidR="00172BC7" w:rsidRPr="00172BC7" w:rsidRDefault="00172BC7" w:rsidP="00172BC7">
      <w:pPr>
        <w:ind w:firstLineChars="200" w:firstLine="420"/>
        <w:rPr>
          <w:rFonts w:ascii="宋体" w:eastAsia="宋体" w:hAnsi="宋体" w:cs="宋体"/>
          <w:bCs/>
          <w:szCs w:val="24"/>
        </w:rPr>
      </w:pPr>
      <w:r w:rsidRPr="00172BC7">
        <w:rPr>
          <w:rFonts w:ascii="宋体" w:eastAsia="宋体" w:hAnsi="宋体" w:cs="宋体" w:hint="eastAsia"/>
          <w:szCs w:val="24"/>
        </w:rPr>
        <w:t>1、备注栏注明“拒绝进口”的产品不接受投标人选用进口产品参与投标；注明“接受进口”的产品允许投标人选用进口产品参与投标，但不排斥国内产品。</w:t>
      </w:r>
    </w:p>
    <w:p w14:paraId="2AA65D12" w14:textId="77777777" w:rsidR="00172BC7" w:rsidRPr="00172BC7" w:rsidRDefault="00172BC7" w:rsidP="00172BC7">
      <w:pPr>
        <w:ind w:firstLineChars="200" w:firstLine="420"/>
        <w:rPr>
          <w:rFonts w:ascii="宋体" w:eastAsia="宋体" w:hAnsi="宋体" w:cs="宋体"/>
          <w:bCs/>
          <w:szCs w:val="24"/>
        </w:rPr>
      </w:pPr>
      <w:r w:rsidRPr="00172BC7">
        <w:rPr>
          <w:rFonts w:ascii="宋体" w:eastAsia="宋体" w:hAnsi="宋体" w:cs="宋体" w:hint="eastAsia"/>
          <w:szCs w:val="24"/>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4B4D3B01" w14:textId="77777777" w:rsidR="00172BC7" w:rsidRPr="00172BC7" w:rsidRDefault="00172BC7" w:rsidP="00172BC7">
      <w:pPr>
        <w:ind w:firstLineChars="200" w:firstLine="422"/>
        <w:rPr>
          <w:rFonts w:ascii="宋体" w:eastAsia="宋体" w:hAnsi="宋体" w:cs="宋体"/>
          <w:b/>
          <w:color w:val="FF0000"/>
          <w:szCs w:val="24"/>
        </w:rPr>
      </w:pPr>
      <w:r w:rsidRPr="00172BC7">
        <w:rPr>
          <w:rFonts w:ascii="宋体" w:eastAsia="宋体" w:hAnsi="宋体" w:cs="宋体" w:hint="eastAsia"/>
          <w:b/>
          <w:color w:val="FF0000"/>
          <w:szCs w:val="24"/>
        </w:rPr>
        <w:t>3、本项目财政控制金额为人民币</w:t>
      </w:r>
      <w:r w:rsidRPr="00172BC7">
        <w:rPr>
          <w:rFonts w:ascii="宋体" w:eastAsia="宋体" w:hAnsi="宋体" w:cs="宋体"/>
          <w:b/>
          <w:color w:val="FF0000"/>
          <w:szCs w:val="24"/>
        </w:rPr>
        <w:t>680,000.00</w:t>
      </w:r>
      <w:r w:rsidRPr="00172BC7">
        <w:rPr>
          <w:rFonts w:ascii="宋体" w:eastAsia="宋体" w:hAnsi="宋体" w:cs="宋体" w:hint="eastAsia"/>
          <w:b/>
          <w:color w:val="FF0000"/>
          <w:szCs w:val="24"/>
        </w:rPr>
        <w:t>元，投标人的投标总价超过财政控制金额为无效投标。</w:t>
      </w:r>
    </w:p>
    <w:p w14:paraId="6CDD696E" w14:textId="77777777" w:rsidR="00172BC7" w:rsidRPr="00172BC7" w:rsidRDefault="00172BC7" w:rsidP="00172BC7">
      <w:pPr>
        <w:ind w:firstLineChars="200" w:firstLine="422"/>
        <w:rPr>
          <w:rFonts w:ascii="宋体" w:eastAsia="宋体" w:hAnsi="宋体" w:cs="宋体"/>
          <w:b/>
          <w:color w:val="FF0000"/>
          <w:szCs w:val="24"/>
        </w:rPr>
      </w:pPr>
      <w:r w:rsidRPr="00172BC7">
        <w:rPr>
          <w:rFonts w:ascii="宋体" w:eastAsia="宋体" w:hAnsi="宋体" w:cs="宋体"/>
          <w:b/>
          <w:color w:val="FF0000"/>
          <w:szCs w:val="24"/>
        </w:rPr>
        <w:t>4</w:t>
      </w:r>
      <w:r w:rsidRPr="00172BC7">
        <w:rPr>
          <w:rFonts w:ascii="宋体" w:eastAsia="宋体" w:hAnsi="宋体" w:cs="宋体" w:hint="eastAsia"/>
          <w:b/>
          <w:color w:val="FF0000"/>
          <w:szCs w:val="24"/>
        </w:rPr>
        <w:t>、本项目核心产品为：</w:t>
      </w:r>
      <w:r w:rsidRPr="00172BC7">
        <w:rPr>
          <w:rFonts w:ascii="宋体" w:eastAsia="宋体" w:hAnsi="宋体" w:cs="宋体" w:hint="eastAsia"/>
          <w:b/>
          <w:bCs/>
          <w:color w:val="EE0000"/>
          <w:kern w:val="0"/>
          <w:szCs w:val="21"/>
          <w:u w:val="single"/>
          <w:lang w:bidi="ar"/>
        </w:rPr>
        <w:t>教务管理数字化平台</w:t>
      </w:r>
      <w:r w:rsidRPr="00172BC7">
        <w:rPr>
          <w:rFonts w:ascii="宋体" w:eastAsia="宋体" w:hAnsi="宋体" w:cs="宋体" w:hint="eastAsia"/>
          <w:b/>
          <w:bCs/>
          <w:color w:val="EE0000"/>
          <w:szCs w:val="24"/>
          <w:u w:val="single"/>
        </w:rPr>
        <w:t>（</w:t>
      </w:r>
      <w:r w:rsidRPr="00172BC7">
        <w:rPr>
          <w:rFonts w:ascii="宋体" w:eastAsia="宋体" w:hAnsi="宋体" w:cs="宋体" w:hint="eastAsia"/>
          <w:b/>
          <w:bCs/>
          <w:color w:val="FF0000"/>
          <w:szCs w:val="24"/>
          <w:u w:val="single"/>
        </w:rPr>
        <w:t xml:space="preserve">序号1） </w:t>
      </w:r>
      <w:r w:rsidRPr="00172BC7">
        <w:rPr>
          <w:rFonts w:ascii="宋体" w:eastAsia="宋体" w:hAnsi="宋体" w:cs="宋体" w:hint="eastAsia"/>
          <w:b/>
          <w:color w:val="FF0000"/>
          <w:szCs w:val="24"/>
        </w:rPr>
        <w:t>。</w:t>
      </w:r>
    </w:p>
    <w:p w14:paraId="05229986" w14:textId="77777777" w:rsidR="00172BC7" w:rsidRPr="00172BC7" w:rsidRDefault="00172BC7" w:rsidP="00172BC7">
      <w:pPr>
        <w:ind w:firstLineChars="200" w:firstLine="422"/>
        <w:rPr>
          <w:rFonts w:ascii="宋体" w:eastAsia="宋体" w:hAnsi="宋体" w:cs="宋体"/>
          <w:b/>
          <w:szCs w:val="24"/>
        </w:rPr>
      </w:pPr>
      <w:r w:rsidRPr="00172BC7">
        <w:rPr>
          <w:rFonts w:ascii="宋体" w:eastAsia="宋体" w:hAnsi="宋体" w:cs="宋体" w:hint="eastAsia"/>
          <w:b/>
          <w:szCs w:val="24"/>
        </w:rPr>
        <w:t>（注意：根据《政府采购货物和服务招标投标管理办法》（财政部令第87号）第三十一条“使用综合评分法的采购项目，</w:t>
      </w:r>
      <w:r w:rsidRPr="00172BC7">
        <w:rPr>
          <w:rFonts w:ascii="宋体" w:eastAsia="宋体" w:hAnsi="宋体" w:cs="宋体" w:hint="eastAsia"/>
          <w:b/>
          <w:szCs w:val="24"/>
          <w:highlight w:val="yellow"/>
        </w:rPr>
        <w:t>提供相同品牌产品且通过资格审查、符合性审查的不同投标人参加同一合同项下投标的，按1家投标人计算</w:t>
      </w:r>
      <w:r w:rsidRPr="00172BC7">
        <w:rPr>
          <w:rFonts w:ascii="宋体" w:eastAsia="宋体" w:hAnsi="宋体" w:cs="宋体" w:hint="eastAsia"/>
          <w:b/>
          <w:szCs w:val="24"/>
        </w:rPr>
        <w:t>，评审后得分最高的同品牌投标人获得中标人推荐资格；评审得分相同的，由采购人或者采购人委托评标委员会按照招标文件规定的方式确定1个投标人获得中标人推荐资格，招标文件未规定的采取随机抽取方式确定，其他同品牌投标人不作为中标候选人”）</w:t>
      </w:r>
    </w:p>
    <w:p w14:paraId="1B686733" w14:textId="77777777" w:rsidR="00172BC7" w:rsidRPr="00172BC7" w:rsidRDefault="00172BC7" w:rsidP="00172BC7">
      <w:pPr>
        <w:ind w:firstLineChars="200" w:firstLine="420"/>
        <w:rPr>
          <w:rFonts w:ascii="宋体" w:eastAsia="宋体" w:hAnsi="宋体" w:cs="宋体" w:hint="eastAsia"/>
          <w:szCs w:val="24"/>
        </w:rPr>
      </w:pPr>
      <w:r w:rsidRPr="00172BC7">
        <w:rPr>
          <w:rFonts w:ascii="宋体" w:eastAsia="宋体" w:hAnsi="宋体" w:cs="宋体"/>
          <w:szCs w:val="24"/>
        </w:rPr>
        <w:t>5</w:t>
      </w:r>
      <w:r w:rsidRPr="00172BC7">
        <w:rPr>
          <w:rFonts w:ascii="宋体" w:eastAsia="宋体" w:hAnsi="宋体" w:cs="宋体" w:hint="eastAsia"/>
          <w:szCs w:val="24"/>
        </w:rPr>
        <w:t>、以人民币为结算单位，投标报价包含完成项目所需的一切费用。即：设备费、软件费、税费、运输费、装卸费、安装费、调试费、培训费、计量及技术服务费和一切不可预见费等一切费用。</w:t>
      </w:r>
    </w:p>
    <w:p w14:paraId="0F4BC7E0" w14:textId="77777777" w:rsidR="00172BC7" w:rsidRPr="00172BC7" w:rsidRDefault="00172BC7" w:rsidP="00172BC7">
      <w:pPr>
        <w:spacing w:line="360" w:lineRule="auto"/>
        <w:outlineLvl w:val="1"/>
        <w:rPr>
          <w:rFonts w:ascii="宋体" w:eastAsia="宋体" w:hAnsi="宋体" w:cs="宋体" w:hint="eastAsia"/>
          <w:b/>
          <w:szCs w:val="24"/>
        </w:rPr>
      </w:pPr>
      <w:bookmarkStart w:id="2" w:name="_Toc199947011"/>
      <w:r w:rsidRPr="00172BC7">
        <w:rPr>
          <w:rFonts w:ascii="宋体" w:eastAsia="宋体" w:hAnsi="宋体" w:cs="宋体" w:hint="eastAsia"/>
          <w:b/>
          <w:szCs w:val="24"/>
        </w:rPr>
        <w:t>二、具体技术要求</w:t>
      </w:r>
      <w:bookmarkEnd w:id="2"/>
    </w:p>
    <w:p w14:paraId="693FA6A0" w14:textId="77777777" w:rsidR="00172BC7" w:rsidRPr="00172BC7" w:rsidRDefault="00172BC7" w:rsidP="00172BC7">
      <w:pPr>
        <w:ind w:firstLineChars="200" w:firstLine="420"/>
        <w:rPr>
          <w:rFonts w:ascii="宋体" w:eastAsia="宋体" w:hAnsi="宋体" w:cs="宋体" w:hint="eastAsia"/>
          <w:szCs w:val="24"/>
        </w:rPr>
      </w:pPr>
      <w:bookmarkStart w:id="3" w:name="Fivetoubiaobaojia6"/>
      <w:bookmarkEnd w:id="3"/>
      <w:r w:rsidRPr="00172BC7">
        <w:rPr>
          <w:rFonts w:ascii="宋体" w:eastAsia="宋体" w:hAnsi="宋体" w:cs="宋体" w:hint="eastAsia"/>
          <w:szCs w:val="24"/>
        </w:rPr>
        <w:t>说明：1.带“★”指标项为实质性条款，如出现负偏离，将被视为未实质性满足招标文件要求作投标无效处理。带“▲”指标项为重要参数，负偏离时依相关评分准则内容作重点扣分处理。</w:t>
      </w:r>
    </w:p>
    <w:p w14:paraId="49E8488D" w14:textId="77777777" w:rsidR="00172BC7" w:rsidRPr="00172BC7" w:rsidRDefault="00172BC7" w:rsidP="00172BC7">
      <w:pPr>
        <w:ind w:firstLineChars="200" w:firstLine="420"/>
        <w:rPr>
          <w:rFonts w:ascii="宋体" w:eastAsia="宋体" w:hAnsi="宋体" w:cs="宋体" w:hint="eastAsia"/>
          <w:szCs w:val="24"/>
        </w:rPr>
      </w:pPr>
      <w:r w:rsidRPr="00172BC7">
        <w:rPr>
          <w:rFonts w:ascii="宋体" w:eastAsia="宋体" w:hAnsi="宋体" w:cs="宋体" w:hint="eastAsia"/>
          <w:szCs w:val="24"/>
        </w:rPr>
        <w:t>2.评分时，如对一项招标技术要求（以划分框为准）中的内容存在两处（或以上）负偏离的，在评分时只作一项负偏离扣分。</w:t>
      </w:r>
    </w:p>
    <w:p w14:paraId="6F342FCC" w14:textId="77777777" w:rsidR="00172BC7" w:rsidRPr="00172BC7" w:rsidRDefault="00172BC7" w:rsidP="00172BC7">
      <w:pPr>
        <w:ind w:firstLineChars="200" w:firstLine="420"/>
        <w:rPr>
          <w:rFonts w:ascii="宋体" w:eastAsia="宋体" w:hAnsi="宋体" w:cs="宋体"/>
          <w:szCs w:val="24"/>
        </w:rPr>
      </w:pPr>
      <w:r w:rsidRPr="00172BC7">
        <w:rPr>
          <w:rFonts w:ascii="宋体" w:eastAsia="宋体" w:hAnsi="宋体" w:cs="宋体" w:hint="eastAsia"/>
          <w:szCs w:val="24"/>
        </w:rPr>
        <w:t>3.涉及区间的参数，除特别注明以外，</w:t>
      </w:r>
      <w:bookmarkStart w:id="4" w:name="_Hlk75447406"/>
      <w:r w:rsidRPr="00172BC7">
        <w:rPr>
          <w:rFonts w:ascii="宋体" w:eastAsia="宋体" w:hAnsi="宋体" w:cs="宋体" w:hint="eastAsia"/>
          <w:szCs w:val="24"/>
        </w:rPr>
        <w:t>产品参数区间与招标要求不一致的均视为负偏离。</w:t>
      </w:r>
      <w:bookmarkEnd w:id="4"/>
      <w:r w:rsidRPr="00172BC7">
        <w:rPr>
          <w:rFonts w:ascii="宋体" w:eastAsia="宋体" w:hAnsi="宋体" w:cs="宋体" w:hint="eastAsia"/>
          <w:szCs w:val="24"/>
        </w:rPr>
        <w:t>例：区间要求为0-20ML,只要响应的不是“0-20ML”，如投标文件响应为 0-15ML 、0-21ML 、1-12ML 、 9-20ML 、6-21ML 、9ML等情形均视为负偏离。</w:t>
      </w:r>
    </w:p>
    <w:p w14:paraId="401A9880" w14:textId="77777777" w:rsidR="00172BC7" w:rsidRPr="00172BC7" w:rsidRDefault="00172BC7" w:rsidP="00172BC7">
      <w:pPr>
        <w:ind w:firstLineChars="200" w:firstLine="422"/>
        <w:rPr>
          <w:rFonts w:ascii="宋体" w:eastAsia="宋体" w:hAnsi="宋体" w:cs="Times New Roman"/>
          <w:b/>
          <w:szCs w:val="21"/>
        </w:rPr>
      </w:pPr>
      <w:r w:rsidRPr="00172BC7">
        <w:rPr>
          <w:rFonts w:ascii="宋体" w:eastAsia="宋体" w:hAnsi="宋体" w:cs="Times New Roman" w:hint="eastAsia"/>
          <w:b/>
          <w:szCs w:val="21"/>
        </w:rPr>
        <w:t>4.产品参数除特别注明以外，均允许±2%的偏差。</w:t>
      </w:r>
    </w:p>
    <w:p w14:paraId="575935D9" w14:textId="77777777" w:rsidR="00172BC7" w:rsidRPr="00172BC7" w:rsidRDefault="00172BC7" w:rsidP="00172BC7">
      <w:pPr>
        <w:ind w:firstLineChars="200" w:firstLine="422"/>
        <w:rPr>
          <w:rFonts w:ascii="宋体" w:eastAsia="宋体" w:hAnsi="宋体" w:cs="Times New Roman"/>
          <w:b/>
          <w:szCs w:val="21"/>
        </w:rPr>
      </w:pPr>
      <w:r w:rsidRPr="00172BC7">
        <w:rPr>
          <w:rFonts w:ascii="宋体" w:eastAsia="宋体" w:hAnsi="宋体" w:cs="Times New Roman" w:hint="eastAsia"/>
          <w:b/>
          <w:szCs w:val="21"/>
        </w:rPr>
        <w:t>5、以下技术参数中，一个单元格中有多条参数的，按序号参数数量进行偏离打分（如同一个单元格中有序号1-8共8条参数，评分时即按8条参数进行偏离打分）。</w:t>
      </w:r>
    </w:p>
    <w:p w14:paraId="1473AD63" w14:textId="77777777" w:rsidR="00172BC7" w:rsidRPr="00172BC7" w:rsidRDefault="00172BC7" w:rsidP="00172BC7">
      <w:pPr>
        <w:rPr>
          <w:rFonts w:ascii="宋体" w:eastAsia="宋体" w:hAnsi="宋体" w:cs="宋体"/>
          <w:color w:val="FF000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8"/>
        <w:gridCol w:w="1455"/>
        <w:gridCol w:w="1134"/>
        <w:gridCol w:w="5778"/>
      </w:tblGrid>
      <w:tr w:rsidR="00172BC7" w:rsidRPr="00172BC7" w14:paraId="29AAEB1F" w14:textId="77777777" w:rsidTr="00A7549B">
        <w:trPr>
          <w:trHeight w:val="20"/>
          <w:jc w:val="center"/>
        </w:trPr>
        <w:tc>
          <w:tcPr>
            <w:tcW w:w="638" w:type="dxa"/>
            <w:noWrap/>
            <w:vAlign w:val="center"/>
          </w:tcPr>
          <w:p w14:paraId="34CF637E" w14:textId="77777777" w:rsidR="00172BC7" w:rsidRPr="00172BC7" w:rsidRDefault="00172BC7" w:rsidP="00172BC7">
            <w:pPr>
              <w:jc w:val="center"/>
              <w:rPr>
                <w:rFonts w:ascii="宋体" w:eastAsia="宋体" w:hAnsi="宋体" w:cs="Times New Roman"/>
                <w:b/>
                <w:bCs/>
                <w:szCs w:val="21"/>
              </w:rPr>
            </w:pPr>
            <w:r w:rsidRPr="00172BC7">
              <w:rPr>
                <w:rFonts w:ascii="宋体" w:eastAsia="宋体" w:hAnsi="宋体" w:cs="Times New Roman" w:hint="eastAsia"/>
                <w:b/>
                <w:bCs/>
                <w:szCs w:val="21"/>
              </w:rPr>
              <w:lastRenderedPageBreak/>
              <w:t>序号</w:t>
            </w:r>
          </w:p>
        </w:tc>
        <w:tc>
          <w:tcPr>
            <w:tcW w:w="1455" w:type="dxa"/>
            <w:vAlign w:val="center"/>
          </w:tcPr>
          <w:p w14:paraId="132898EA" w14:textId="77777777" w:rsidR="00172BC7" w:rsidRPr="00172BC7" w:rsidRDefault="00172BC7" w:rsidP="00172BC7">
            <w:pPr>
              <w:jc w:val="center"/>
              <w:rPr>
                <w:rFonts w:ascii="宋体" w:eastAsia="宋体" w:hAnsi="宋体" w:cs="Times New Roman"/>
                <w:b/>
                <w:bCs/>
                <w:szCs w:val="21"/>
              </w:rPr>
            </w:pPr>
            <w:r w:rsidRPr="00172BC7">
              <w:rPr>
                <w:rFonts w:ascii="宋体" w:eastAsia="宋体" w:hAnsi="宋体" w:cs="Times New Roman" w:hint="eastAsia"/>
                <w:b/>
                <w:bCs/>
                <w:szCs w:val="21"/>
              </w:rPr>
              <w:t>货物名称</w:t>
            </w:r>
          </w:p>
        </w:tc>
        <w:tc>
          <w:tcPr>
            <w:tcW w:w="1134" w:type="dxa"/>
            <w:vAlign w:val="center"/>
          </w:tcPr>
          <w:p w14:paraId="177F0F12" w14:textId="77777777" w:rsidR="00172BC7" w:rsidRPr="00172BC7" w:rsidRDefault="00172BC7" w:rsidP="00172BC7">
            <w:pPr>
              <w:jc w:val="center"/>
              <w:rPr>
                <w:rFonts w:ascii="宋体" w:eastAsia="宋体" w:hAnsi="宋体" w:cs="宋体" w:hint="eastAsia"/>
                <w:b/>
                <w:bCs/>
                <w:szCs w:val="21"/>
              </w:rPr>
            </w:pPr>
            <w:r w:rsidRPr="00172BC7">
              <w:rPr>
                <w:rFonts w:ascii="宋体" w:eastAsia="宋体" w:hAnsi="宋体" w:cs="宋体" w:hint="eastAsia"/>
                <w:b/>
                <w:bCs/>
                <w:szCs w:val="21"/>
              </w:rPr>
              <w:t>应用</w:t>
            </w:r>
          </w:p>
        </w:tc>
        <w:tc>
          <w:tcPr>
            <w:tcW w:w="5778" w:type="dxa"/>
            <w:vAlign w:val="center"/>
          </w:tcPr>
          <w:p w14:paraId="0071D2A6" w14:textId="77777777" w:rsidR="00172BC7" w:rsidRPr="00172BC7" w:rsidRDefault="00172BC7" w:rsidP="00172BC7">
            <w:pPr>
              <w:jc w:val="center"/>
              <w:rPr>
                <w:rFonts w:ascii="宋体" w:eastAsia="宋体" w:hAnsi="宋体" w:cs="Times New Roman"/>
                <w:b/>
                <w:bCs/>
                <w:szCs w:val="21"/>
              </w:rPr>
            </w:pPr>
            <w:r w:rsidRPr="00172BC7">
              <w:rPr>
                <w:rFonts w:ascii="宋体" w:eastAsia="宋体" w:hAnsi="宋体" w:cs="宋体" w:hint="eastAsia"/>
                <w:b/>
                <w:bCs/>
                <w:szCs w:val="21"/>
              </w:rPr>
              <w:t>招标技术要求</w:t>
            </w:r>
          </w:p>
        </w:tc>
      </w:tr>
      <w:tr w:rsidR="00172BC7" w:rsidRPr="00172BC7" w14:paraId="02B553B3" w14:textId="77777777" w:rsidTr="00A7549B">
        <w:trPr>
          <w:trHeight w:val="20"/>
          <w:jc w:val="center"/>
        </w:trPr>
        <w:tc>
          <w:tcPr>
            <w:tcW w:w="638" w:type="dxa"/>
            <w:vMerge w:val="restart"/>
            <w:noWrap/>
          </w:tcPr>
          <w:p w14:paraId="1D0ABC50" w14:textId="77777777" w:rsidR="00172BC7" w:rsidRPr="00172BC7" w:rsidRDefault="00172BC7" w:rsidP="00172BC7">
            <w:pPr>
              <w:jc w:val="center"/>
              <w:rPr>
                <w:rFonts w:ascii="宋体" w:eastAsia="宋体" w:hAnsi="宋体" w:cs="Times New Roman"/>
                <w:szCs w:val="21"/>
              </w:rPr>
            </w:pPr>
            <w:r w:rsidRPr="00172BC7">
              <w:rPr>
                <w:rFonts w:ascii="宋体" w:eastAsia="宋体" w:hAnsi="宋体" w:cs="Times New Roman" w:hint="eastAsia"/>
                <w:szCs w:val="21"/>
              </w:rPr>
              <w:t>1</w:t>
            </w:r>
          </w:p>
        </w:tc>
        <w:tc>
          <w:tcPr>
            <w:tcW w:w="1455" w:type="dxa"/>
            <w:vMerge w:val="restart"/>
            <w:noWrap/>
          </w:tcPr>
          <w:p w14:paraId="3FE702F2" w14:textId="77777777" w:rsidR="00172BC7" w:rsidRPr="00172BC7" w:rsidRDefault="00172BC7" w:rsidP="00172BC7">
            <w:pPr>
              <w:jc w:val="center"/>
              <w:rPr>
                <w:rFonts w:ascii="宋体" w:eastAsia="宋体" w:hAnsi="宋体" w:cs="Times New Roman"/>
                <w:szCs w:val="21"/>
              </w:rPr>
            </w:pPr>
            <w:r w:rsidRPr="00172BC7">
              <w:rPr>
                <w:rFonts w:ascii="宋体" w:eastAsia="宋体" w:hAnsi="宋体" w:cs="宋体" w:hint="eastAsia"/>
                <w:color w:val="000000"/>
                <w:kern w:val="0"/>
                <w:szCs w:val="21"/>
                <w:lang w:bidi="ar"/>
              </w:rPr>
              <w:t>教务管理数字化</w:t>
            </w:r>
          </w:p>
        </w:tc>
        <w:tc>
          <w:tcPr>
            <w:tcW w:w="1134" w:type="dxa"/>
          </w:tcPr>
          <w:p w14:paraId="1C68D0C0" w14:textId="77777777" w:rsidR="00172BC7" w:rsidRPr="00172BC7" w:rsidRDefault="00172BC7" w:rsidP="00172BC7">
            <w:pPr>
              <w:jc w:val="center"/>
              <w:rPr>
                <w:rFonts w:ascii="宋体" w:eastAsia="宋体" w:hAnsi="宋体" w:cs="Times New Roman" w:hint="eastAsia"/>
                <w:szCs w:val="21"/>
              </w:rPr>
            </w:pPr>
            <w:r w:rsidRPr="00172BC7">
              <w:rPr>
                <w:rFonts w:ascii="宋体" w:eastAsia="宋体" w:hAnsi="宋体" w:cs="Times New Roman" w:hint="eastAsia"/>
                <w:szCs w:val="21"/>
              </w:rPr>
              <w:t>基础平台</w:t>
            </w:r>
          </w:p>
        </w:tc>
        <w:tc>
          <w:tcPr>
            <w:tcW w:w="5778" w:type="dxa"/>
            <w:vAlign w:val="center"/>
          </w:tcPr>
          <w:p w14:paraId="7C1D14D6" w14:textId="77777777" w:rsidR="00172BC7" w:rsidRPr="00172BC7" w:rsidRDefault="00172BC7" w:rsidP="00172BC7">
            <w:pPr>
              <w:jc w:val="left"/>
              <w:rPr>
                <w:rFonts w:ascii="宋体" w:eastAsia="宋体" w:hAnsi="宋体" w:cs="Times New Roman"/>
                <w:szCs w:val="21"/>
              </w:rPr>
            </w:pPr>
            <w:r w:rsidRPr="00172BC7">
              <w:rPr>
                <w:rFonts w:ascii="宋体" w:eastAsia="宋体" w:hAnsi="宋体" w:cs="宋体" w:hint="eastAsia"/>
                <w:color w:val="000000"/>
                <w:kern w:val="0"/>
                <w:szCs w:val="21"/>
                <w:lang w:bidi="ar"/>
              </w:rPr>
              <w:t>1.平台设计总体要求采用J2EE实现B/S结构，后台开发使用平台无关、高性能的JAVA语言，前端采用全HTML静态页面。</w:t>
            </w:r>
            <w:r w:rsidRPr="00172BC7">
              <w:rPr>
                <w:rFonts w:ascii="宋体" w:eastAsia="宋体" w:hAnsi="宋体" w:cs="宋体" w:hint="eastAsia"/>
                <w:color w:val="000000"/>
                <w:kern w:val="0"/>
                <w:szCs w:val="21"/>
                <w:lang w:bidi="ar"/>
              </w:rPr>
              <w:br/>
              <w:t>2.实现微服务架构，将资源整合成可操作的、基于标准的服务，使其能被重新组合和应用，增强业务灵活性，快速响应市场变化，并保护了已有应用的投资，降低IT总成本。</w:t>
            </w:r>
            <w:r w:rsidRPr="00172BC7">
              <w:rPr>
                <w:rFonts w:ascii="宋体" w:eastAsia="宋体" w:hAnsi="宋体" w:cs="宋体" w:hint="eastAsia"/>
                <w:color w:val="000000"/>
                <w:kern w:val="0"/>
                <w:szCs w:val="21"/>
                <w:lang w:bidi="ar"/>
              </w:rPr>
              <w:br/>
              <w:t>3.前后端开发分离，解耦开发流程，并行开发提升效率。</w:t>
            </w:r>
            <w:r w:rsidRPr="00172BC7">
              <w:rPr>
                <w:rFonts w:ascii="宋体" w:eastAsia="宋体" w:hAnsi="宋体" w:cs="宋体" w:hint="eastAsia"/>
                <w:color w:val="000000"/>
                <w:kern w:val="0"/>
                <w:szCs w:val="21"/>
                <w:lang w:bidi="ar"/>
              </w:rPr>
              <w:br/>
              <w:t>4.前端架构需使用angularJS/vue技术开发，脚本语言需实现MVC框架，实现响应式布局，具备数据绑定、基本模板标识符、表单验证、组件重用等特性。</w:t>
            </w:r>
            <w:r w:rsidRPr="00172BC7">
              <w:rPr>
                <w:rFonts w:ascii="宋体" w:eastAsia="宋体" w:hAnsi="宋体" w:cs="宋体" w:hint="eastAsia"/>
                <w:color w:val="000000"/>
                <w:kern w:val="0"/>
                <w:szCs w:val="21"/>
                <w:lang w:bidi="ar"/>
              </w:rPr>
              <w:br/>
              <w:t>5.数据库采用MySQL5.6以上的版本，应支持集群部署，针对高并发、大数据量场景，有读写分离、分库分表等技术方案。</w:t>
            </w:r>
            <w:r w:rsidRPr="00172BC7">
              <w:rPr>
                <w:rFonts w:ascii="宋体" w:eastAsia="宋体" w:hAnsi="宋体" w:cs="宋体" w:hint="eastAsia"/>
                <w:color w:val="000000"/>
                <w:kern w:val="0"/>
                <w:szCs w:val="21"/>
                <w:lang w:bidi="ar"/>
              </w:rPr>
              <w:br/>
              <w:t>6.采用redis3.0或以上分布式高速缓存，实现报表快速响应及用户数据跨平台共享，并支持集群。</w:t>
            </w:r>
            <w:r w:rsidRPr="00172BC7">
              <w:rPr>
                <w:rFonts w:ascii="宋体" w:eastAsia="宋体" w:hAnsi="宋体" w:cs="宋体" w:hint="eastAsia"/>
                <w:color w:val="000000"/>
                <w:kern w:val="0"/>
                <w:szCs w:val="21"/>
                <w:lang w:bidi="ar"/>
              </w:rPr>
              <w:br/>
              <w:t>7.系统能方便快捷的打印出相关纸质文档。</w:t>
            </w:r>
            <w:r w:rsidRPr="00172BC7">
              <w:rPr>
                <w:rFonts w:ascii="宋体" w:eastAsia="宋体" w:hAnsi="宋体" w:cs="宋体" w:hint="eastAsia"/>
                <w:color w:val="000000"/>
                <w:kern w:val="0"/>
                <w:szCs w:val="21"/>
                <w:lang w:bidi="ar"/>
              </w:rPr>
              <w:br/>
              <w:t>8.系统支持使用CAS实现SSO单点登录，应用安全组件SpringSecurity/ApacheShiro完成身份认证、授权和会话管理，对内透明化服务调用的安全机制，对外统一入口方便与其他业务系统对接。</w:t>
            </w:r>
            <w:r w:rsidRPr="00172BC7">
              <w:rPr>
                <w:rFonts w:ascii="宋体" w:eastAsia="宋体" w:hAnsi="宋体" w:cs="宋体" w:hint="eastAsia"/>
                <w:color w:val="000000"/>
                <w:kern w:val="0"/>
                <w:szCs w:val="21"/>
                <w:lang w:bidi="ar"/>
              </w:rPr>
              <w:br/>
              <w:t>9.安全的用户权限管理体系，实现菜单权限、操作权限、数据权限三种过滤，保护用户数据，提高系统安全性。</w:t>
            </w:r>
            <w:r w:rsidRPr="00172BC7">
              <w:rPr>
                <w:rFonts w:ascii="宋体" w:eastAsia="宋体" w:hAnsi="宋体" w:cs="宋体" w:hint="eastAsia"/>
                <w:color w:val="000000"/>
                <w:kern w:val="0"/>
                <w:szCs w:val="21"/>
                <w:lang w:bidi="ar"/>
              </w:rPr>
              <w:br/>
              <w:t>10.使用Mybatis作为数据库持久层框架，用于支持普通SQL查询，存储过程和高级映射。</w:t>
            </w:r>
            <w:r w:rsidRPr="00172BC7">
              <w:rPr>
                <w:rFonts w:ascii="宋体" w:eastAsia="宋体" w:hAnsi="宋体" w:cs="宋体" w:hint="eastAsia"/>
                <w:color w:val="000000"/>
                <w:kern w:val="0"/>
                <w:szCs w:val="21"/>
                <w:lang w:bidi="ar"/>
              </w:rPr>
              <w:br/>
              <w:t>11.使用Activiti作为轻量级、可嵌入的BPM引擎，支持业务系统的工作流，统一封装基础流程，形成整个系统的流程规范。</w:t>
            </w:r>
            <w:r w:rsidRPr="00172BC7">
              <w:rPr>
                <w:rFonts w:ascii="宋体" w:eastAsia="宋体" w:hAnsi="宋体" w:cs="宋体" w:hint="eastAsia"/>
                <w:color w:val="000000"/>
                <w:kern w:val="0"/>
                <w:szCs w:val="21"/>
                <w:lang w:bidi="ar"/>
              </w:rPr>
              <w:br/>
              <w:t>12.使用Quartz作为作业调度框架，管理后台任务的处理与运行。</w:t>
            </w:r>
            <w:r w:rsidRPr="00172BC7">
              <w:rPr>
                <w:rFonts w:ascii="宋体" w:eastAsia="宋体" w:hAnsi="宋体" w:cs="宋体" w:hint="eastAsia"/>
                <w:color w:val="000000"/>
                <w:kern w:val="0"/>
                <w:szCs w:val="21"/>
                <w:lang w:bidi="ar"/>
              </w:rPr>
              <w:br/>
              <w:t>13.需同时支持PC端和微信端，并能支持公众号的所有类型（订阅号，服务号，企业微信，政务微信）。</w:t>
            </w:r>
            <w:r w:rsidRPr="00172BC7">
              <w:rPr>
                <w:rFonts w:ascii="宋体" w:eastAsia="宋体" w:hAnsi="宋体" w:cs="宋体" w:hint="eastAsia"/>
                <w:color w:val="000000"/>
                <w:kern w:val="0"/>
                <w:szCs w:val="21"/>
                <w:lang w:bidi="ar"/>
              </w:rPr>
              <w:br/>
              <w:t>14.使用SSL通道加密，保障数据传递安全。</w:t>
            </w:r>
            <w:r w:rsidRPr="00172BC7">
              <w:rPr>
                <w:rFonts w:ascii="宋体" w:eastAsia="宋体" w:hAnsi="宋体" w:cs="宋体" w:hint="eastAsia"/>
                <w:color w:val="000000"/>
                <w:kern w:val="0"/>
                <w:szCs w:val="21"/>
                <w:lang w:bidi="ar"/>
              </w:rPr>
              <w:br/>
              <w:t>15.应用服务器架构使用nginx+tomcat实现分布式集群布署，能应对高可用、高并发处理场景。</w:t>
            </w:r>
          </w:p>
        </w:tc>
      </w:tr>
      <w:tr w:rsidR="00172BC7" w:rsidRPr="00172BC7" w14:paraId="274F7DD9" w14:textId="77777777" w:rsidTr="00A7549B">
        <w:trPr>
          <w:trHeight w:val="20"/>
          <w:jc w:val="center"/>
        </w:trPr>
        <w:tc>
          <w:tcPr>
            <w:tcW w:w="638" w:type="dxa"/>
            <w:vMerge/>
            <w:noWrap/>
          </w:tcPr>
          <w:p w14:paraId="0158BA8B" w14:textId="77777777" w:rsidR="00172BC7" w:rsidRPr="00172BC7" w:rsidRDefault="00172BC7" w:rsidP="00172BC7">
            <w:pPr>
              <w:jc w:val="center"/>
              <w:rPr>
                <w:rFonts w:ascii="宋体" w:eastAsia="宋体" w:hAnsi="宋体" w:cs="Times New Roman"/>
                <w:szCs w:val="21"/>
              </w:rPr>
            </w:pPr>
          </w:p>
        </w:tc>
        <w:tc>
          <w:tcPr>
            <w:tcW w:w="1455" w:type="dxa"/>
            <w:vMerge/>
            <w:noWrap/>
          </w:tcPr>
          <w:p w14:paraId="43F92909" w14:textId="77777777" w:rsidR="00172BC7" w:rsidRPr="00172BC7" w:rsidRDefault="00172BC7" w:rsidP="00172BC7">
            <w:pPr>
              <w:jc w:val="center"/>
              <w:rPr>
                <w:rFonts w:ascii="宋体" w:eastAsia="宋体" w:hAnsi="宋体" w:cs="Times New Roman"/>
                <w:szCs w:val="21"/>
              </w:rPr>
            </w:pPr>
          </w:p>
        </w:tc>
        <w:tc>
          <w:tcPr>
            <w:tcW w:w="1134" w:type="dxa"/>
          </w:tcPr>
          <w:p w14:paraId="48A81422" w14:textId="77777777" w:rsidR="00172BC7" w:rsidRPr="00172BC7" w:rsidRDefault="00172BC7" w:rsidP="00172BC7">
            <w:pPr>
              <w:jc w:val="center"/>
              <w:rPr>
                <w:rFonts w:ascii="宋体" w:eastAsia="宋体" w:hAnsi="宋体" w:cs="Times New Roman" w:hint="eastAsia"/>
                <w:szCs w:val="21"/>
              </w:rPr>
            </w:pPr>
            <w:r w:rsidRPr="00172BC7">
              <w:rPr>
                <w:rFonts w:ascii="宋体" w:eastAsia="宋体" w:hAnsi="宋体" w:cs="宋体" w:hint="eastAsia"/>
                <w:color w:val="000000"/>
                <w:kern w:val="0"/>
                <w:szCs w:val="21"/>
                <w:lang w:bidi="ar"/>
              </w:rPr>
              <w:t>智慧工作台</w:t>
            </w:r>
          </w:p>
        </w:tc>
        <w:tc>
          <w:tcPr>
            <w:tcW w:w="5778" w:type="dxa"/>
            <w:vAlign w:val="center"/>
          </w:tcPr>
          <w:p w14:paraId="7319293A" w14:textId="77777777" w:rsidR="00172BC7" w:rsidRPr="00172BC7" w:rsidRDefault="00172BC7" w:rsidP="00172BC7">
            <w:pPr>
              <w:jc w:val="left"/>
              <w:rPr>
                <w:rFonts w:ascii="宋体" w:eastAsia="宋体" w:hAnsi="宋体" w:cs="Times New Roman" w:hint="eastAsia"/>
                <w:szCs w:val="21"/>
              </w:rPr>
            </w:pPr>
            <w:r w:rsidRPr="00172BC7">
              <w:rPr>
                <w:rFonts w:ascii="宋体" w:eastAsia="宋体" w:hAnsi="宋体" w:cs="宋体" w:hint="eastAsia"/>
                <w:color w:val="000000"/>
                <w:kern w:val="0"/>
                <w:szCs w:val="21"/>
                <w:lang w:bidi="ar"/>
              </w:rPr>
              <w:t>1.可自定义调整桌面功能模块布局，各功能模块对应特定功能，展示相关功能概要信息。</w:t>
            </w:r>
            <w:r w:rsidRPr="00172BC7">
              <w:rPr>
                <w:rFonts w:ascii="宋体" w:eastAsia="宋体" w:hAnsi="宋体" w:cs="宋体" w:hint="eastAsia"/>
                <w:color w:val="000000"/>
                <w:kern w:val="0"/>
                <w:szCs w:val="21"/>
                <w:lang w:bidi="ar"/>
              </w:rPr>
              <w:br/>
              <w:t>2.功能模块包含常用功能编辑、课表查询、日程显示，快速链接等。</w:t>
            </w:r>
            <w:r w:rsidRPr="00172BC7">
              <w:rPr>
                <w:rFonts w:ascii="宋体" w:eastAsia="宋体" w:hAnsi="宋体" w:cs="宋体" w:hint="eastAsia"/>
                <w:color w:val="000000"/>
                <w:kern w:val="0"/>
                <w:szCs w:val="21"/>
                <w:lang w:bidi="ar"/>
              </w:rPr>
              <w:br/>
              <w:t>3.通过工作台中的功能模块可快速跳转至相关功能页面进行操作，部分简单操作可在工作台上进行。</w:t>
            </w:r>
            <w:r w:rsidRPr="00172BC7">
              <w:rPr>
                <w:rFonts w:ascii="宋体" w:eastAsia="宋体" w:hAnsi="宋体" w:cs="宋体" w:hint="eastAsia"/>
                <w:color w:val="000000"/>
                <w:kern w:val="0"/>
                <w:szCs w:val="21"/>
                <w:lang w:bidi="ar"/>
              </w:rPr>
              <w:br/>
              <w:t>4.工作台的常用功能带模糊搜索功能，可通过模糊搜索快速添加常用功能。</w:t>
            </w:r>
            <w:r w:rsidRPr="00172BC7">
              <w:rPr>
                <w:rFonts w:ascii="宋体" w:eastAsia="宋体" w:hAnsi="宋体" w:cs="宋体" w:hint="eastAsia"/>
                <w:color w:val="000000"/>
                <w:kern w:val="0"/>
                <w:szCs w:val="21"/>
                <w:lang w:bidi="ar"/>
              </w:rPr>
              <w:br/>
            </w:r>
            <w:r w:rsidRPr="00172BC7">
              <w:rPr>
                <w:rFonts w:ascii="宋体" w:eastAsia="宋体" w:hAnsi="宋体" w:cs="宋体"/>
                <w:b/>
                <w:color w:val="000000"/>
                <w:szCs w:val="21"/>
                <w:highlight w:val="yellow"/>
                <w:lang w:bidi="ar"/>
              </w:rPr>
              <w:t>5.▲为保证后续操作软件版权问题，需提供智慧工作台相关</w:t>
            </w:r>
            <w:r w:rsidRPr="00172BC7">
              <w:rPr>
                <w:rFonts w:ascii="宋体" w:eastAsia="宋体" w:hAnsi="宋体" w:cs="宋体"/>
                <w:b/>
                <w:color w:val="000000"/>
                <w:szCs w:val="21"/>
                <w:highlight w:val="yellow"/>
                <w:lang w:bidi="ar"/>
              </w:rPr>
              <w:lastRenderedPageBreak/>
              <w:t>的计算机软件著作权登记证书复印件或扫描件加盖投标人公章。</w:t>
            </w:r>
          </w:p>
        </w:tc>
      </w:tr>
      <w:tr w:rsidR="00172BC7" w:rsidRPr="00172BC7" w14:paraId="72611FAD" w14:textId="77777777" w:rsidTr="00A7549B">
        <w:trPr>
          <w:trHeight w:val="20"/>
          <w:jc w:val="center"/>
        </w:trPr>
        <w:tc>
          <w:tcPr>
            <w:tcW w:w="638" w:type="dxa"/>
            <w:vMerge/>
            <w:noWrap/>
          </w:tcPr>
          <w:p w14:paraId="2F9BB757" w14:textId="77777777" w:rsidR="00172BC7" w:rsidRPr="00172BC7" w:rsidRDefault="00172BC7" w:rsidP="00172BC7">
            <w:pPr>
              <w:jc w:val="center"/>
              <w:rPr>
                <w:rFonts w:ascii="宋体" w:eastAsia="宋体" w:hAnsi="宋体" w:cs="Times New Roman"/>
                <w:szCs w:val="21"/>
              </w:rPr>
            </w:pPr>
          </w:p>
        </w:tc>
        <w:tc>
          <w:tcPr>
            <w:tcW w:w="1455" w:type="dxa"/>
            <w:vMerge/>
            <w:noWrap/>
          </w:tcPr>
          <w:p w14:paraId="03D53F5A" w14:textId="77777777" w:rsidR="00172BC7" w:rsidRPr="00172BC7" w:rsidRDefault="00172BC7" w:rsidP="00172BC7">
            <w:pPr>
              <w:jc w:val="center"/>
              <w:rPr>
                <w:rFonts w:ascii="宋体" w:eastAsia="宋体" w:hAnsi="宋体" w:cs="Times New Roman"/>
                <w:szCs w:val="21"/>
              </w:rPr>
            </w:pPr>
          </w:p>
        </w:tc>
        <w:tc>
          <w:tcPr>
            <w:tcW w:w="1134" w:type="dxa"/>
          </w:tcPr>
          <w:p w14:paraId="26EC22C2" w14:textId="77777777" w:rsidR="00172BC7" w:rsidRPr="00172BC7" w:rsidRDefault="00172BC7" w:rsidP="00172BC7">
            <w:pPr>
              <w:jc w:val="center"/>
              <w:rPr>
                <w:rFonts w:ascii="宋体" w:eastAsia="宋体" w:hAnsi="宋体" w:cs="Times New Roman" w:hint="eastAsia"/>
                <w:szCs w:val="21"/>
              </w:rPr>
            </w:pPr>
            <w:r w:rsidRPr="00172BC7">
              <w:rPr>
                <w:rFonts w:ascii="宋体" w:eastAsia="宋体" w:hAnsi="宋体" w:cs="宋体" w:hint="eastAsia"/>
                <w:color w:val="000000"/>
                <w:kern w:val="0"/>
                <w:szCs w:val="21"/>
                <w:lang w:bidi="ar"/>
              </w:rPr>
              <w:t>基础设置</w:t>
            </w:r>
          </w:p>
        </w:tc>
        <w:tc>
          <w:tcPr>
            <w:tcW w:w="5778" w:type="dxa"/>
            <w:vAlign w:val="center"/>
          </w:tcPr>
          <w:p w14:paraId="4BFE35C2" w14:textId="77777777" w:rsidR="00172BC7" w:rsidRPr="00172BC7" w:rsidRDefault="00172BC7" w:rsidP="00172BC7">
            <w:pPr>
              <w:jc w:val="left"/>
              <w:rPr>
                <w:rFonts w:ascii="宋体" w:eastAsia="宋体" w:hAnsi="宋体" w:cs="Times New Roman"/>
                <w:szCs w:val="21"/>
              </w:rPr>
            </w:pPr>
            <w:r w:rsidRPr="00172BC7">
              <w:rPr>
                <w:rFonts w:ascii="宋体" w:eastAsia="宋体" w:hAnsi="宋体" w:cs="宋体" w:hint="eastAsia"/>
                <w:color w:val="000000"/>
                <w:kern w:val="0"/>
                <w:szCs w:val="21"/>
                <w:lang w:bidi="ar"/>
              </w:rPr>
              <w:t>（一）系统设置</w:t>
            </w:r>
            <w:r w:rsidRPr="00172BC7">
              <w:rPr>
                <w:rFonts w:ascii="宋体" w:eastAsia="宋体" w:hAnsi="宋体" w:cs="宋体" w:hint="eastAsia"/>
                <w:color w:val="000000"/>
                <w:kern w:val="0"/>
                <w:szCs w:val="21"/>
                <w:lang w:bidi="ar"/>
              </w:rPr>
              <w:br/>
              <w:t>用于个人账号和校园内各用户账号的管理。</w:t>
            </w:r>
            <w:r w:rsidRPr="00172BC7">
              <w:rPr>
                <w:rFonts w:ascii="宋体" w:eastAsia="宋体" w:hAnsi="宋体" w:cs="宋体" w:hint="eastAsia"/>
                <w:color w:val="000000"/>
                <w:kern w:val="0"/>
                <w:szCs w:val="21"/>
                <w:lang w:bidi="ar"/>
              </w:rPr>
              <w:br/>
              <w:t>1．个人中心：用户可以填写和维护包括姓名、性别、手机号等个人信息，并支持上传个人照片作为头像。支持手机绑定账号，同时支持绑定第三方账号。</w:t>
            </w:r>
            <w:r w:rsidRPr="00172BC7">
              <w:rPr>
                <w:rFonts w:ascii="宋体" w:eastAsia="宋体" w:hAnsi="宋体" w:cs="宋体" w:hint="eastAsia"/>
                <w:color w:val="000000"/>
                <w:kern w:val="0"/>
                <w:szCs w:val="21"/>
                <w:lang w:bidi="ar"/>
              </w:rPr>
              <w:br/>
              <w:t>2．用户管理：提供用户列表的高级搜索查询功能，支持用户列表的自定义排序和筛选功能。</w:t>
            </w:r>
            <w:r w:rsidRPr="00172BC7">
              <w:rPr>
                <w:rFonts w:ascii="宋体" w:eastAsia="宋体" w:hAnsi="宋体" w:cs="宋体" w:hint="eastAsia"/>
                <w:color w:val="000000"/>
                <w:kern w:val="0"/>
                <w:szCs w:val="21"/>
                <w:lang w:bidi="ar"/>
              </w:rPr>
              <w:br/>
              <w:t>3．部门管理：提供人员列表和功能模块列表，允许设置不同部门的角色，为各角色添加对应的人员，并配置角色的数据权限。</w:t>
            </w:r>
            <w:r w:rsidRPr="00172BC7">
              <w:rPr>
                <w:rFonts w:ascii="宋体" w:eastAsia="宋体" w:hAnsi="宋体" w:cs="宋体" w:hint="eastAsia"/>
                <w:color w:val="000000"/>
                <w:kern w:val="0"/>
                <w:szCs w:val="21"/>
                <w:lang w:bidi="ar"/>
              </w:rPr>
              <w:br/>
              <w:t>4．学生/教师/职工信息配置：允许在学生信息、教师信息和职工信息的配置中，自定义学生、教师和职工的基础信息构成，包括所需存储的字段。</w:t>
            </w:r>
            <w:r w:rsidRPr="00172BC7">
              <w:rPr>
                <w:rFonts w:ascii="宋体" w:eastAsia="宋体" w:hAnsi="宋体" w:cs="宋体" w:hint="eastAsia"/>
                <w:color w:val="000000"/>
                <w:kern w:val="0"/>
                <w:szCs w:val="21"/>
                <w:lang w:bidi="ar"/>
              </w:rPr>
              <w:br/>
              <w:t>（二）流程设置</w:t>
            </w:r>
            <w:r w:rsidRPr="00172BC7">
              <w:rPr>
                <w:rFonts w:ascii="宋体" w:eastAsia="宋体" w:hAnsi="宋体" w:cs="宋体" w:hint="eastAsia"/>
                <w:color w:val="000000"/>
                <w:kern w:val="0"/>
                <w:szCs w:val="21"/>
                <w:lang w:bidi="ar"/>
              </w:rPr>
              <w:br/>
              <w:t>统一对各类应用的流程进行管理。</w:t>
            </w:r>
            <w:r w:rsidRPr="00172BC7">
              <w:rPr>
                <w:rFonts w:ascii="宋体" w:eastAsia="宋体" w:hAnsi="宋体" w:cs="宋体" w:hint="eastAsia"/>
                <w:color w:val="000000"/>
                <w:kern w:val="0"/>
                <w:szCs w:val="21"/>
                <w:lang w:bidi="ar"/>
              </w:rPr>
              <w:br/>
              <w:t>1．流程管理：用户可以查看所有流程，并能够通过流程类型进行筛选。并对流程执行增加、删除、修改和查询等操作。</w:t>
            </w:r>
            <w:r w:rsidRPr="00172BC7">
              <w:rPr>
                <w:rFonts w:ascii="宋体" w:eastAsia="宋体" w:hAnsi="宋体" w:cs="宋体" w:hint="eastAsia"/>
                <w:color w:val="000000"/>
                <w:kern w:val="0"/>
                <w:szCs w:val="21"/>
                <w:lang w:bidi="ar"/>
              </w:rPr>
              <w:br/>
              <w:t>2．流程编辑：用户可以自定义选择流程类型，自定义设置流程名称，以及自定义选择审批环节。可以自定义设置每个环节的天数，并能够通过点击结构树来选择并添加审批人员。</w:t>
            </w:r>
            <w:r w:rsidRPr="00172BC7">
              <w:rPr>
                <w:rFonts w:ascii="宋体" w:eastAsia="宋体" w:hAnsi="宋体" w:cs="宋体" w:hint="eastAsia"/>
                <w:color w:val="000000"/>
                <w:kern w:val="0"/>
                <w:szCs w:val="21"/>
                <w:lang w:bidi="ar"/>
              </w:rPr>
              <w:br/>
              <w:t>（三）学校配置</w:t>
            </w:r>
            <w:r w:rsidRPr="00172BC7">
              <w:rPr>
                <w:rFonts w:ascii="宋体" w:eastAsia="宋体" w:hAnsi="宋体" w:cs="宋体" w:hint="eastAsia"/>
                <w:color w:val="000000"/>
                <w:kern w:val="0"/>
                <w:szCs w:val="21"/>
                <w:lang w:bidi="ar"/>
              </w:rPr>
              <w:br/>
              <w:t>配置学校的通用基础信息，包括：</w:t>
            </w:r>
            <w:r w:rsidRPr="00172BC7">
              <w:rPr>
                <w:rFonts w:ascii="宋体" w:eastAsia="宋体" w:hAnsi="宋体" w:cs="宋体" w:hint="eastAsia"/>
                <w:color w:val="000000"/>
                <w:kern w:val="0"/>
                <w:szCs w:val="21"/>
                <w:lang w:bidi="ar"/>
              </w:rPr>
              <w:br/>
              <w:t>1．学校信息：允许自定义设置学校单位信息，并支持上传学校单位信息相关的图片。</w:t>
            </w:r>
            <w:r w:rsidRPr="00172BC7">
              <w:rPr>
                <w:rFonts w:ascii="宋体" w:eastAsia="宋体" w:hAnsi="宋体" w:cs="宋体" w:hint="eastAsia"/>
                <w:color w:val="000000"/>
                <w:kern w:val="0"/>
                <w:szCs w:val="21"/>
                <w:lang w:bidi="ar"/>
              </w:rPr>
              <w:br/>
              <w:t>2．岗位信息：提供岗位信息列表显示功能，支持自定义添加岗位名称，支持通过关键字检索岗位信息，并允许自定义添加新岗位。</w:t>
            </w:r>
            <w:r w:rsidRPr="00172BC7">
              <w:rPr>
                <w:rFonts w:ascii="宋体" w:eastAsia="宋体" w:hAnsi="宋体" w:cs="宋体" w:hint="eastAsia"/>
                <w:color w:val="000000"/>
                <w:kern w:val="0"/>
                <w:szCs w:val="21"/>
                <w:lang w:bidi="ar"/>
              </w:rPr>
              <w:br/>
              <w:t>3．部门信息：展示在统一用户管理中设置的部门信息。</w:t>
            </w:r>
            <w:r w:rsidRPr="00172BC7">
              <w:rPr>
                <w:rFonts w:ascii="宋体" w:eastAsia="宋体" w:hAnsi="宋体" w:cs="宋体" w:hint="eastAsia"/>
                <w:color w:val="000000"/>
                <w:kern w:val="0"/>
                <w:szCs w:val="21"/>
                <w:lang w:bidi="ar"/>
              </w:rPr>
              <w:br/>
              <w:t>4．上班时间：支持自定义设定上班时间，包括每周班次和具体时段的设定，用户考勤相关的业务。</w:t>
            </w:r>
            <w:r w:rsidRPr="00172BC7">
              <w:rPr>
                <w:rFonts w:ascii="宋体" w:eastAsia="宋体" w:hAnsi="宋体" w:cs="宋体" w:hint="eastAsia"/>
                <w:color w:val="000000"/>
                <w:kern w:val="0"/>
                <w:szCs w:val="21"/>
                <w:lang w:bidi="ar"/>
              </w:rPr>
              <w:br/>
              <w:t>（四）教学配置</w:t>
            </w:r>
            <w:r w:rsidRPr="00172BC7">
              <w:rPr>
                <w:rFonts w:ascii="宋体" w:eastAsia="宋体" w:hAnsi="宋体" w:cs="宋体" w:hint="eastAsia"/>
                <w:color w:val="000000"/>
                <w:kern w:val="0"/>
                <w:szCs w:val="21"/>
                <w:lang w:bidi="ar"/>
              </w:rPr>
              <w:br/>
              <w:t>配置教务相关的各类基础信息。</w:t>
            </w:r>
            <w:r w:rsidRPr="00172BC7">
              <w:rPr>
                <w:rFonts w:ascii="宋体" w:eastAsia="宋体" w:hAnsi="宋体" w:cs="宋体" w:hint="eastAsia"/>
                <w:color w:val="000000"/>
                <w:kern w:val="0"/>
                <w:szCs w:val="21"/>
                <w:lang w:bidi="ar"/>
              </w:rPr>
              <w:br/>
              <w:t>1．学年学期：支持自定义配置学年学期信息并以列表显示。</w:t>
            </w:r>
            <w:r w:rsidRPr="00172BC7">
              <w:rPr>
                <w:rFonts w:ascii="宋体" w:eastAsia="宋体" w:hAnsi="宋体" w:cs="宋体" w:hint="eastAsia"/>
                <w:color w:val="000000"/>
                <w:kern w:val="0"/>
                <w:szCs w:val="21"/>
                <w:lang w:bidi="ar"/>
              </w:rPr>
              <w:br/>
              <w:t>2．年级信息：支持自定义年级名称，自动生成年级代码，自动毕业最高年级，支持新高考年级标签设定。</w:t>
            </w:r>
            <w:r w:rsidRPr="00172BC7">
              <w:rPr>
                <w:rFonts w:ascii="宋体" w:eastAsia="宋体" w:hAnsi="宋体" w:cs="宋体" w:hint="eastAsia"/>
                <w:color w:val="000000"/>
                <w:kern w:val="0"/>
                <w:szCs w:val="21"/>
                <w:lang w:bidi="ar"/>
              </w:rPr>
              <w:br/>
              <w:t>3．专业信息：支持自定义添加专业，支持调用科类信息并以列表显示。</w:t>
            </w:r>
            <w:r w:rsidRPr="00172BC7">
              <w:rPr>
                <w:rFonts w:ascii="宋体" w:eastAsia="宋体" w:hAnsi="宋体" w:cs="宋体" w:hint="eastAsia"/>
                <w:color w:val="000000"/>
                <w:kern w:val="0"/>
                <w:szCs w:val="21"/>
                <w:lang w:bidi="ar"/>
              </w:rPr>
              <w:br/>
              <w:t>4．科类信息：支持自定义添加科类信息。</w:t>
            </w:r>
            <w:r w:rsidRPr="00172BC7">
              <w:rPr>
                <w:rFonts w:ascii="宋体" w:eastAsia="宋体" w:hAnsi="宋体" w:cs="宋体" w:hint="eastAsia"/>
                <w:color w:val="000000"/>
                <w:kern w:val="0"/>
                <w:szCs w:val="21"/>
                <w:lang w:bidi="ar"/>
              </w:rPr>
              <w:br/>
              <w:t>5．科目信息：支持自定义添加科目，支持自定义添加科目</w:t>
            </w:r>
            <w:r w:rsidRPr="00172BC7">
              <w:rPr>
                <w:rFonts w:ascii="宋体" w:eastAsia="宋体" w:hAnsi="宋体" w:cs="宋体" w:hint="eastAsia"/>
                <w:color w:val="000000"/>
                <w:kern w:val="0"/>
                <w:szCs w:val="21"/>
                <w:lang w:bidi="ar"/>
              </w:rPr>
              <w:lastRenderedPageBreak/>
              <w:t>分数，支持自定义设定主科科目。</w:t>
            </w:r>
            <w:r w:rsidRPr="00172BC7">
              <w:rPr>
                <w:rFonts w:ascii="宋体" w:eastAsia="宋体" w:hAnsi="宋体" w:cs="宋体" w:hint="eastAsia"/>
                <w:color w:val="000000"/>
                <w:kern w:val="0"/>
                <w:szCs w:val="21"/>
                <w:lang w:bidi="ar"/>
              </w:rPr>
              <w:br/>
              <w:t>6．班级班别：支持自定义添加班级级别名称。</w:t>
            </w:r>
            <w:r w:rsidRPr="00172BC7">
              <w:rPr>
                <w:rFonts w:ascii="宋体" w:eastAsia="宋体" w:hAnsi="宋体" w:cs="宋体" w:hint="eastAsia"/>
                <w:color w:val="000000"/>
                <w:kern w:val="0"/>
                <w:szCs w:val="21"/>
                <w:lang w:bidi="ar"/>
              </w:rPr>
              <w:br/>
              <w:t>（五）场地设置</w:t>
            </w:r>
            <w:r w:rsidRPr="00172BC7">
              <w:rPr>
                <w:rFonts w:ascii="宋体" w:eastAsia="宋体" w:hAnsi="宋体" w:cs="宋体" w:hint="eastAsia"/>
                <w:color w:val="000000"/>
                <w:kern w:val="0"/>
                <w:szCs w:val="21"/>
                <w:lang w:bidi="ar"/>
              </w:rPr>
              <w:br/>
              <w:t>1.支持单个或批量配置学校场地资源，包括楼栋信息、场地编号、场地性质和场地名称等关键信息。</w:t>
            </w:r>
            <w:r w:rsidRPr="00172BC7">
              <w:rPr>
                <w:rFonts w:ascii="宋体" w:eastAsia="宋体" w:hAnsi="宋体" w:cs="宋体" w:hint="eastAsia"/>
                <w:color w:val="000000"/>
                <w:kern w:val="0"/>
                <w:szCs w:val="21"/>
                <w:lang w:bidi="ar"/>
              </w:rPr>
              <w:br/>
              <w:t>2.该模块设置的场地数据可作为学校其他模块的场地基础数据。实验室管理、排课系统、场地预约等模块可以直接引用这些数据。</w:t>
            </w:r>
            <w:r w:rsidRPr="00172BC7">
              <w:rPr>
                <w:rFonts w:ascii="宋体" w:eastAsia="宋体" w:hAnsi="宋体" w:cs="宋体" w:hint="eastAsia"/>
                <w:color w:val="000000"/>
                <w:kern w:val="0"/>
                <w:szCs w:val="21"/>
                <w:lang w:bidi="ar"/>
              </w:rPr>
              <w:br/>
              <w:t>3.提供统计场地被申请次数和申请人员等功能，支持根据楼栋、场地性质、场地名称进行筛选查询。</w:t>
            </w:r>
          </w:p>
        </w:tc>
      </w:tr>
      <w:tr w:rsidR="00172BC7" w:rsidRPr="00172BC7" w14:paraId="03F4D406" w14:textId="77777777" w:rsidTr="00A7549B">
        <w:trPr>
          <w:trHeight w:val="20"/>
          <w:jc w:val="center"/>
        </w:trPr>
        <w:tc>
          <w:tcPr>
            <w:tcW w:w="638" w:type="dxa"/>
            <w:vMerge/>
            <w:noWrap/>
          </w:tcPr>
          <w:p w14:paraId="130925A3" w14:textId="77777777" w:rsidR="00172BC7" w:rsidRPr="00172BC7" w:rsidRDefault="00172BC7" w:rsidP="00172BC7">
            <w:pPr>
              <w:jc w:val="center"/>
              <w:rPr>
                <w:rFonts w:ascii="宋体" w:eastAsia="宋体" w:hAnsi="宋体" w:cs="Times New Roman"/>
                <w:szCs w:val="21"/>
              </w:rPr>
            </w:pPr>
          </w:p>
        </w:tc>
        <w:tc>
          <w:tcPr>
            <w:tcW w:w="1455" w:type="dxa"/>
            <w:vMerge/>
          </w:tcPr>
          <w:p w14:paraId="60F5A65E" w14:textId="77777777" w:rsidR="00172BC7" w:rsidRPr="00172BC7" w:rsidRDefault="00172BC7" w:rsidP="00172BC7">
            <w:pPr>
              <w:jc w:val="center"/>
              <w:rPr>
                <w:rFonts w:ascii="宋体" w:eastAsia="宋体" w:hAnsi="宋体" w:cs="Times New Roman"/>
                <w:szCs w:val="21"/>
              </w:rPr>
            </w:pPr>
          </w:p>
        </w:tc>
        <w:tc>
          <w:tcPr>
            <w:tcW w:w="1134" w:type="dxa"/>
          </w:tcPr>
          <w:p w14:paraId="4AFC6147" w14:textId="77777777" w:rsidR="00172BC7" w:rsidRPr="00172BC7" w:rsidRDefault="00172BC7" w:rsidP="00172BC7">
            <w:pPr>
              <w:jc w:val="center"/>
              <w:rPr>
                <w:rFonts w:ascii="宋体" w:eastAsia="宋体" w:hAnsi="宋体" w:cs="Times New Roman" w:hint="eastAsia"/>
                <w:szCs w:val="21"/>
              </w:rPr>
            </w:pPr>
            <w:r w:rsidRPr="00172BC7">
              <w:rPr>
                <w:rFonts w:ascii="宋体" w:eastAsia="宋体" w:hAnsi="宋体" w:cs="宋体" w:hint="eastAsia"/>
                <w:color w:val="000000"/>
                <w:kern w:val="0"/>
                <w:szCs w:val="21"/>
                <w:lang w:bidi="ar"/>
              </w:rPr>
              <w:t>新生管理</w:t>
            </w:r>
          </w:p>
        </w:tc>
        <w:tc>
          <w:tcPr>
            <w:tcW w:w="5778" w:type="dxa"/>
            <w:vAlign w:val="center"/>
          </w:tcPr>
          <w:p w14:paraId="4F2CC7AB" w14:textId="77777777" w:rsidR="00172BC7" w:rsidRPr="00172BC7" w:rsidRDefault="00172BC7" w:rsidP="00172BC7">
            <w:pPr>
              <w:jc w:val="left"/>
              <w:rPr>
                <w:rFonts w:ascii="宋体" w:eastAsia="宋体" w:hAnsi="宋体" w:cs="Times New Roman"/>
                <w:szCs w:val="21"/>
              </w:rPr>
            </w:pPr>
            <w:r w:rsidRPr="00172BC7">
              <w:rPr>
                <w:rFonts w:ascii="宋体" w:eastAsia="宋体" w:hAnsi="宋体" w:cs="宋体" w:hint="eastAsia"/>
                <w:color w:val="000000"/>
                <w:kern w:val="0"/>
                <w:szCs w:val="21"/>
                <w:lang w:bidi="ar"/>
              </w:rPr>
              <w:t>1.根据平台模板导入学生信息，以身份证作为唯一身份标识，支持通过Excel表格批量修改学生信息。</w:t>
            </w:r>
            <w:r w:rsidRPr="00172BC7">
              <w:rPr>
                <w:rFonts w:ascii="宋体" w:eastAsia="宋体" w:hAnsi="宋体" w:cs="宋体" w:hint="eastAsia"/>
                <w:color w:val="000000"/>
                <w:kern w:val="0"/>
                <w:szCs w:val="21"/>
                <w:lang w:bidi="ar"/>
              </w:rPr>
              <w:br/>
              <w:t>2.提供补录学生信息功能，支持批量导入、单条录入。</w:t>
            </w:r>
            <w:r w:rsidRPr="00172BC7">
              <w:rPr>
                <w:rFonts w:ascii="宋体" w:eastAsia="宋体" w:hAnsi="宋体" w:cs="宋体" w:hint="eastAsia"/>
                <w:color w:val="000000"/>
                <w:kern w:val="0"/>
                <w:szCs w:val="21"/>
                <w:lang w:bidi="ar"/>
              </w:rPr>
              <w:br/>
              <w:t>3.当新生信息发生变动时，支持向相关班主任及年级主任推送查阅通知。</w:t>
            </w:r>
            <w:r w:rsidRPr="00172BC7">
              <w:rPr>
                <w:rFonts w:ascii="宋体" w:eastAsia="宋体" w:hAnsi="宋体" w:cs="宋体" w:hint="eastAsia"/>
                <w:color w:val="000000"/>
                <w:kern w:val="0"/>
                <w:szCs w:val="21"/>
                <w:lang w:bidi="ar"/>
              </w:rPr>
              <w:br/>
              <w:t>4.支持学生/家长绑定账号，可查询已分配的班级、宿舍等基础信息。</w:t>
            </w:r>
            <w:r w:rsidRPr="00172BC7">
              <w:rPr>
                <w:rFonts w:ascii="宋体" w:eastAsia="宋体" w:hAnsi="宋体" w:cs="宋体" w:hint="eastAsia"/>
                <w:color w:val="000000"/>
                <w:kern w:val="0"/>
                <w:szCs w:val="21"/>
                <w:lang w:bidi="ar"/>
              </w:rPr>
              <w:br/>
              <w:t>5.支持推送入校指引至已绑定账号，并在学生信息查询界面设置指引文档链接。</w:t>
            </w:r>
            <w:r w:rsidRPr="00172BC7">
              <w:rPr>
                <w:rFonts w:ascii="宋体" w:eastAsia="宋体" w:hAnsi="宋体" w:cs="宋体" w:hint="eastAsia"/>
                <w:color w:val="000000"/>
                <w:kern w:val="0"/>
                <w:szCs w:val="21"/>
                <w:lang w:bidi="ar"/>
              </w:rPr>
              <w:br/>
              <w:t>6.实现院系两级报到核验机制，支持学生自助登记、教师辅助确认操作。</w:t>
            </w:r>
            <w:r w:rsidRPr="00172BC7">
              <w:rPr>
                <w:rFonts w:ascii="宋体" w:eastAsia="宋体" w:hAnsi="宋体" w:cs="宋体" w:hint="eastAsia"/>
                <w:color w:val="000000"/>
                <w:kern w:val="0"/>
                <w:szCs w:val="21"/>
                <w:lang w:bidi="ar"/>
              </w:rPr>
              <w:br/>
              <w:t>7.生成多维统计报表，支持按院系/班级/完成状态筛选，自动触发待办事项提醒至相关师生。</w:t>
            </w:r>
            <w:r w:rsidRPr="00172BC7">
              <w:rPr>
                <w:rFonts w:ascii="宋体" w:eastAsia="宋体" w:hAnsi="宋体" w:cs="宋体" w:hint="eastAsia"/>
                <w:color w:val="000000"/>
                <w:kern w:val="0"/>
                <w:szCs w:val="21"/>
                <w:lang w:bidi="ar"/>
              </w:rPr>
              <w:br/>
            </w:r>
            <w:r w:rsidRPr="00172BC7">
              <w:rPr>
                <w:rFonts w:ascii="宋体" w:eastAsia="宋体" w:hAnsi="宋体" w:cs="宋体"/>
                <w:b/>
                <w:color w:val="000000"/>
                <w:szCs w:val="21"/>
                <w:highlight w:val="yellow"/>
                <w:lang w:bidi="ar"/>
              </w:rPr>
              <w:t>8.▲为保证后续操作软件版权问题，需提供新生管理软件的计算机软件著作权登记证书复印件或扫描件加盖投标人公章。</w:t>
            </w:r>
          </w:p>
        </w:tc>
      </w:tr>
      <w:tr w:rsidR="00172BC7" w:rsidRPr="00172BC7" w14:paraId="751C5CCF" w14:textId="77777777" w:rsidTr="00A7549B">
        <w:trPr>
          <w:trHeight w:val="20"/>
          <w:jc w:val="center"/>
        </w:trPr>
        <w:tc>
          <w:tcPr>
            <w:tcW w:w="638" w:type="dxa"/>
            <w:vMerge/>
            <w:noWrap/>
          </w:tcPr>
          <w:p w14:paraId="6276A90B" w14:textId="77777777" w:rsidR="00172BC7" w:rsidRPr="00172BC7" w:rsidRDefault="00172BC7" w:rsidP="00172BC7">
            <w:pPr>
              <w:jc w:val="center"/>
              <w:rPr>
                <w:rFonts w:ascii="宋体" w:eastAsia="宋体" w:hAnsi="宋体" w:cs="Times New Roman"/>
                <w:szCs w:val="21"/>
              </w:rPr>
            </w:pPr>
          </w:p>
        </w:tc>
        <w:tc>
          <w:tcPr>
            <w:tcW w:w="1455" w:type="dxa"/>
            <w:vMerge/>
          </w:tcPr>
          <w:p w14:paraId="7D3FF40B" w14:textId="77777777" w:rsidR="00172BC7" w:rsidRPr="00172BC7" w:rsidRDefault="00172BC7" w:rsidP="00172BC7">
            <w:pPr>
              <w:jc w:val="center"/>
              <w:rPr>
                <w:rFonts w:ascii="宋体" w:eastAsia="宋体" w:hAnsi="宋体" w:cs="Times New Roman"/>
                <w:szCs w:val="21"/>
              </w:rPr>
            </w:pPr>
          </w:p>
        </w:tc>
        <w:tc>
          <w:tcPr>
            <w:tcW w:w="1134" w:type="dxa"/>
          </w:tcPr>
          <w:p w14:paraId="19823D2A" w14:textId="77777777" w:rsidR="00172BC7" w:rsidRPr="00172BC7" w:rsidRDefault="00172BC7" w:rsidP="00172BC7">
            <w:pPr>
              <w:jc w:val="center"/>
              <w:rPr>
                <w:rFonts w:ascii="宋体" w:eastAsia="宋体" w:hAnsi="宋体" w:cs="Times New Roman" w:hint="eastAsia"/>
                <w:szCs w:val="21"/>
              </w:rPr>
            </w:pPr>
            <w:r w:rsidRPr="00172BC7">
              <w:rPr>
                <w:rFonts w:ascii="宋体" w:eastAsia="宋体" w:hAnsi="宋体" w:cs="宋体" w:hint="eastAsia"/>
                <w:color w:val="000000"/>
                <w:kern w:val="0"/>
                <w:szCs w:val="21"/>
                <w:lang w:bidi="ar"/>
              </w:rPr>
              <w:t>招生咨询</w:t>
            </w:r>
          </w:p>
        </w:tc>
        <w:tc>
          <w:tcPr>
            <w:tcW w:w="5778" w:type="dxa"/>
            <w:vAlign w:val="center"/>
          </w:tcPr>
          <w:p w14:paraId="34712EC7" w14:textId="77777777" w:rsidR="00172BC7" w:rsidRPr="00172BC7" w:rsidRDefault="00172BC7" w:rsidP="00172BC7">
            <w:pPr>
              <w:jc w:val="left"/>
              <w:rPr>
                <w:rFonts w:ascii="宋体" w:eastAsia="宋体" w:hAnsi="宋体" w:cs="Times New Roman"/>
                <w:szCs w:val="21"/>
              </w:rPr>
            </w:pPr>
            <w:r w:rsidRPr="00172BC7">
              <w:rPr>
                <w:rFonts w:ascii="宋体" w:eastAsia="宋体" w:hAnsi="宋体" w:cs="宋体" w:hint="eastAsia"/>
                <w:color w:val="000000"/>
                <w:kern w:val="0"/>
                <w:szCs w:val="21"/>
                <w:lang w:bidi="ar"/>
              </w:rPr>
              <w:t>1.系统支持自定义招生知识库。</w:t>
            </w:r>
            <w:r w:rsidRPr="00172BC7">
              <w:rPr>
                <w:rFonts w:ascii="宋体" w:eastAsia="宋体" w:hAnsi="宋体" w:cs="宋体" w:hint="eastAsia"/>
                <w:color w:val="000000"/>
                <w:kern w:val="0"/>
                <w:szCs w:val="21"/>
                <w:lang w:bidi="ar"/>
              </w:rPr>
              <w:br/>
              <w:t>2.基于AI大模型构建智能招生资料学习系统，通过深度学习算法精准解析学校招生简章、专业介绍、录取数据等多维资料，实现招生信息的结构化处理与智能关联分析。</w:t>
            </w:r>
            <w:r w:rsidRPr="00172BC7">
              <w:rPr>
                <w:rFonts w:ascii="宋体" w:eastAsia="宋体" w:hAnsi="宋体" w:cs="宋体" w:hint="eastAsia"/>
                <w:color w:val="000000"/>
                <w:kern w:val="0"/>
                <w:szCs w:val="21"/>
                <w:lang w:bidi="ar"/>
              </w:rPr>
              <w:br/>
              <w:t>3.支持用户通过链接、二维码形式进行访问、答疑。</w:t>
            </w:r>
            <w:r w:rsidRPr="00172BC7">
              <w:rPr>
                <w:rFonts w:ascii="宋体" w:eastAsia="宋体" w:hAnsi="宋体" w:cs="宋体" w:hint="eastAsia"/>
                <w:color w:val="000000"/>
                <w:kern w:val="0"/>
                <w:szCs w:val="21"/>
                <w:lang w:bidi="ar"/>
              </w:rPr>
              <w:br/>
              <w:t>4.系统需要结合提问内容和文档内容，进行回复，问答形式支持多种文件格式。</w:t>
            </w:r>
            <w:r w:rsidRPr="00172BC7">
              <w:rPr>
                <w:rFonts w:ascii="宋体" w:eastAsia="宋体" w:hAnsi="宋体" w:cs="宋体" w:hint="eastAsia"/>
                <w:color w:val="000000"/>
                <w:kern w:val="0"/>
                <w:szCs w:val="21"/>
                <w:lang w:bidi="ar"/>
              </w:rPr>
              <w:br/>
              <w:t>5.提供不少于150,000条token配额。</w:t>
            </w:r>
            <w:r w:rsidRPr="00172BC7">
              <w:rPr>
                <w:rFonts w:ascii="宋体" w:eastAsia="宋体" w:hAnsi="宋体" w:cs="宋体" w:hint="eastAsia"/>
                <w:color w:val="000000"/>
                <w:kern w:val="0"/>
                <w:szCs w:val="21"/>
                <w:lang w:bidi="ar"/>
              </w:rPr>
              <w:br/>
            </w:r>
            <w:r w:rsidRPr="00172BC7">
              <w:rPr>
                <w:rFonts w:ascii="宋体" w:eastAsia="宋体" w:hAnsi="宋体" w:cs="宋体"/>
                <w:b/>
                <w:color w:val="000000"/>
                <w:szCs w:val="21"/>
                <w:highlight w:val="yellow"/>
                <w:lang w:bidi="ar"/>
              </w:rPr>
              <w:t>6.▲为保证后续操作软件版权问题，需提供相关软件的计算机软件著作权登记证书复印件或扫描件加盖投标人公章。</w:t>
            </w:r>
          </w:p>
        </w:tc>
      </w:tr>
      <w:tr w:rsidR="00172BC7" w:rsidRPr="00172BC7" w14:paraId="64BF8853" w14:textId="77777777" w:rsidTr="00A7549B">
        <w:trPr>
          <w:trHeight w:val="20"/>
          <w:jc w:val="center"/>
        </w:trPr>
        <w:tc>
          <w:tcPr>
            <w:tcW w:w="638" w:type="dxa"/>
            <w:vMerge/>
            <w:noWrap/>
          </w:tcPr>
          <w:p w14:paraId="5C216D34" w14:textId="77777777" w:rsidR="00172BC7" w:rsidRPr="00172BC7" w:rsidRDefault="00172BC7" w:rsidP="00172BC7">
            <w:pPr>
              <w:jc w:val="center"/>
              <w:rPr>
                <w:rFonts w:ascii="宋体" w:eastAsia="宋体" w:hAnsi="宋体" w:cs="Times New Roman"/>
                <w:szCs w:val="21"/>
              </w:rPr>
            </w:pPr>
          </w:p>
        </w:tc>
        <w:tc>
          <w:tcPr>
            <w:tcW w:w="1455" w:type="dxa"/>
            <w:vMerge/>
            <w:noWrap/>
          </w:tcPr>
          <w:p w14:paraId="09675569" w14:textId="77777777" w:rsidR="00172BC7" w:rsidRPr="00172BC7" w:rsidRDefault="00172BC7" w:rsidP="00172BC7">
            <w:pPr>
              <w:jc w:val="center"/>
              <w:rPr>
                <w:rFonts w:ascii="宋体" w:eastAsia="宋体" w:hAnsi="宋体" w:cs="Times New Roman"/>
                <w:szCs w:val="21"/>
              </w:rPr>
            </w:pPr>
          </w:p>
        </w:tc>
        <w:tc>
          <w:tcPr>
            <w:tcW w:w="1134" w:type="dxa"/>
          </w:tcPr>
          <w:p w14:paraId="5C4457BD" w14:textId="77777777" w:rsidR="00172BC7" w:rsidRPr="00172BC7" w:rsidRDefault="00172BC7" w:rsidP="00172BC7">
            <w:pPr>
              <w:jc w:val="center"/>
              <w:rPr>
                <w:rFonts w:ascii="宋体" w:eastAsia="宋体" w:hAnsi="宋体" w:cs="Times New Roman" w:hint="eastAsia"/>
                <w:szCs w:val="21"/>
              </w:rPr>
            </w:pPr>
            <w:r w:rsidRPr="00172BC7">
              <w:rPr>
                <w:rFonts w:ascii="宋体" w:eastAsia="宋体" w:hAnsi="宋体" w:cs="宋体" w:hint="eastAsia"/>
                <w:color w:val="000000"/>
                <w:kern w:val="0"/>
                <w:szCs w:val="21"/>
                <w:lang w:bidi="ar"/>
              </w:rPr>
              <w:t>学生异动</w:t>
            </w:r>
          </w:p>
        </w:tc>
        <w:tc>
          <w:tcPr>
            <w:tcW w:w="5778" w:type="dxa"/>
            <w:vAlign w:val="center"/>
          </w:tcPr>
          <w:p w14:paraId="44E6C926" w14:textId="77777777" w:rsidR="00172BC7" w:rsidRPr="00172BC7" w:rsidRDefault="00172BC7" w:rsidP="00172BC7">
            <w:pPr>
              <w:jc w:val="left"/>
              <w:rPr>
                <w:rFonts w:ascii="宋体" w:eastAsia="宋体" w:hAnsi="宋体" w:cs="Times New Roman"/>
                <w:szCs w:val="21"/>
              </w:rPr>
            </w:pPr>
            <w:r w:rsidRPr="00172BC7">
              <w:rPr>
                <w:rFonts w:ascii="宋体" w:eastAsia="宋体" w:hAnsi="宋体" w:cs="宋体" w:hint="eastAsia"/>
                <w:color w:val="000000"/>
                <w:kern w:val="0"/>
                <w:szCs w:val="21"/>
                <w:lang w:bidi="ar"/>
              </w:rPr>
              <w:t>1.对学生的转班、转入、转出、休学、复学、退学、挂读等各种异动情况进行记录和管理。</w:t>
            </w:r>
            <w:r w:rsidRPr="00172BC7">
              <w:rPr>
                <w:rFonts w:ascii="宋体" w:eastAsia="宋体" w:hAnsi="宋体" w:cs="宋体" w:hint="eastAsia"/>
                <w:color w:val="000000"/>
                <w:kern w:val="0"/>
                <w:szCs w:val="21"/>
                <w:lang w:bidi="ar"/>
              </w:rPr>
              <w:br/>
              <w:t>2.支持根据时间对各类异动信息进行统计，同时支持图表相互转换显示。</w:t>
            </w:r>
            <w:r w:rsidRPr="00172BC7">
              <w:rPr>
                <w:rFonts w:ascii="宋体" w:eastAsia="宋体" w:hAnsi="宋体" w:cs="宋体" w:hint="eastAsia"/>
                <w:color w:val="000000"/>
                <w:kern w:val="0"/>
                <w:szCs w:val="21"/>
                <w:lang w:bidi="ar"/>
              </w:rPr>
              <w:br/>
              <w:t>3.支持所有异动自动更新相应学生信息。</w:t>
            </w:r>
            <w:r w:rsidRPr="00172BC7">
              <w:rPr>
                <w:rFonts w:ascii="宋体" w:eastAsia="宋体" w:hAnsi="宋体" w:cs="宋体" w:hint="eastAsia"/>
                <w:color w:val="000000"/>
                <w:kern w:val="0"/>
                <w:szCs w:val="21"/>
                <w:lang w:bidi="ar"/>
              </w:rPr>
              <w:br/>
              <w:t>4.支持对异动申请表进行上传、下载、预览与删除操作，同时支持打印导出。</w:t>
            </w:r>
            <w:r w:rsidRPr="00172BC7">
              <w:rPr>
                <w:rFonts w:ascii="宋体" w:eastAsia="宋体" w:hAnsi="宋体" w:cs="宋体" w:hint="eastAsia"/>
                <w:color w:val="000000"/>
                <w:kern w:val="0"/>
                <w:szCs w:val="21"/>
                <w:lang w:bidi="ar"/>
              </w:rPr>
              <w:br/>
            </w:r>
            <w:r w:rsidRPr="00172BC7">
              <w:rPr>
                <w:rFonts w:ascii="宋体" w:eastAsia="宋体" w:hAnsi="宋体" w:cs="宋体"/>
                <w:b/>
                <w:color w:val="000000"/>
                <w:szCs w:val="21"/>
                <w:highlight w:val="yellow"/>
                <w:lang w:bidi="ar"/>
              </w:rPr>
              <w:t>5.▲为保证后续操作软件版权问题，需提供学生异动软件的</w:t>
            </w:r>
            <w:r w:rsidRPr="00172BC7">
              <w:rPr>
                <w:rFonts w:ascii="宋体" w:eastAsia="宋体" w:hAnsi="宋体" w:cs="宋体"/>
                <w:b/>
                <w:color w:val="000000"/>
                <w:szCs w:val="21"/>
                <w:highlight w:val="yellow"/>
                <w:lang w:bidi="ar"/>
              </w:rPr>
              <w:lastRenderedPageBreak/>
              <w:t>计算机软件著作权登记证书复印件或扫描件加盖投标人公章。</w:t>
            </w:r>
          </w:p>
        </w:tc>
      </w:tr>
      <w:tr w:rsidR="00172BC7" w:rsidRPr="00172BC7" w14:paraId="21BD0725" w14:textId="77777777" w:rsidTr="00A7549B">
        <w:trPr>
          <w:trHeight w:val="20"/>
          <w:jc w:val="center"/>
        </w:trPr>
        <w:tc>
          <w:tcPr>
            <w:tcW w:w="638" w:type="dxa"/>
            <w:vMerge/>
            <w:noWrap/>
          </w:tcPr>
          <w:p w14:paraId="22DDC9F8" w14:textId="77777777" w:rsidR="00172BC7" w:rsidRPr="00172BC7" w:rsidRDefault="00172BC7" w:rsidP="00172BC7">
            <w:pPr>
              <w:jc w:val="center"/>
              <w:rPr>
                <w:rFonts w:ascii="宋体" w:eastAsia="宋体" w:hAnsi="宋体" w:cs="Times New Roman"/>
                <w:szCs w:val="21"/>
              </w:rPr>
            </w:pPr>
          </w:p>
        </w:tc>
        <w:tc>
          <w:tcPr>
            <w:tcW w:w="1455" w:type="dxa"/>
            <w:vMerge/>
            <w:noWrap/>
          </w:tcPr>
          <w:p w14:paraId="319A0590" w14:textId="77777777" w:rsidR="00172BC7" w:rsidRPr="00172BC7" w:rsidRDefault="00172BC7" w:rsidP="00172BC7">
            <w:pPr>
              <w:jc w:val="center"/>
              <w:rPr>
                <w:rFonts w:ascii="宋体" w:eastAsia="宋体" w:hAnsi="宋体" w:cs="Times New Roman"/>
                <w:szCs w:val="21"/>
              </w:rPr>
            </w:pPr>
          </w:p>
        </w:tc>
        <w:tc>
          <w:tcPr>
            <w:tcW w:w="1134" w:type="dxa"/>
          </w:tcPr>
          <w:p w14:paraId="7CD43050" w14:textId="77777777" w:rsidR="00172BC7" w:rsidRPr="00172BC7" w:rsidRDefault="00172BC7" w:rsidP="00172BC7">
            <w:pPr>
              <w:jc w:val="center"/>
              <w:rPr>
                <w:rFonts w:ascii="宋体" w:eastAsia="宋体" w:hAnsi="宋体" w:cs="Times New Roman" w:hint="eastAsia"/>
                <w:szCs w:val="21"/>
              </w:rPr>
            </w:pPr>
            <w:r w:rsidRPr="00172BC7">
              <w:rPr>
                <w:rFonts w:ascii="宋体" w:eastAsia="宋体" w:hAnsi="宋体" w:cs="宋体" w:hint="eastAsia"/>
                <w:color w:val="000000"/>
                <w:kern w:val="0"/>
                <w:szCs w:val="21"/>
                <w:lang w:bidi="ar"/>
              </w:rPr>
              <w:t>排课管理</w:t>
            </w:r>
          </w:p>
        </w:tc>
        <w:tc>
          <w:tcPr>
            <w:tcW w:w="5778" w:type="dxa"/>
            <w:vAlign w:val="center"/>
          </w:tcPr>
          <w:p w14:paraId="734E6672" w14:textId="77777777" w:rsidR="00172BC7" w:rsidRPr="00172BC7" w:rsidRDefault="00172BC7" w:rsidP="00172BC7">
            <w:pPr>
              <w:jc w:val="left"/>
              <w:rPr>
                <w:rFonts w:ascii="宋体" w:eastAsia="宋体" w:hAnsi="宋体" w:cs="Times New Roman"/>
                <w:szCs w:val="21"/>
              </w:rPr>
            </w:pPr>
            <w:r w:rsidRPr="00172BC7">
              <w:rPr>
                <w:rFonts w:ascii="宋体" w:eastAsia="宋体" w:hAnsi="宋体" w:cs="宋体" w:hint="eastAsia"/>
                <w:color w:val="000000"/>
                <w:kern w:val="0"/>
                <w:szCs w:val="21"/>
                <w:lang w:bidi="ar"/>
              </w:rPr>
              <w:t>1.人工智能筛选好课表，并支持批量导入。</w:t>
            </w:r>
            <w:r w:rsidRPr="00172BC7">
              <w:rPr>
                <w:rFonts w:ascii="宋体" w:eastAsia="宋体" w:hAnsi="宋体" w:cs="宋体" w:hint="eastAsia"/>
                <w:color w:val="000000"/>
                <w:kern w:val="0"/>
                <w:szCs w:val="21"/>
                <w:lang w:bidi="ar"/>
              </w:rPr>
              <w:br/>
              <w:t>2.方便的排课设置，对班级、课程、教师上课时间进行设置，同时将课程预先安排、合成课程进行设置后可实现自动排课。</w:t>
            </w:r>
            <w:r w:rsidRPr="00172BC7">
              <w:rPr>
                <w:rFonts w:ascii="宋体" w:eastAsia="宋体" w:hAnsi="宋体" w:cs="宋体" w:hint="eastAsia"/>
                <w:color w:val="000000"/>
                <w:kern w:val="0"/>
                <w:szCs w:val="21"/>
                <w:lang w:bidi="ar"/>
              </w:rPr>
              <w:br/>
              <w:t>3.全方位的排课限制，包括可对班级、课程、教师上课时间进行设置。</w:t>
            </w:r>
            <w:r w:rsidRPr="00172BC7">
              <w:rPr>
                <w:rFonts w:ascii="宋体" w:eastAsia="宋体" w:hAnsi="宋体" w:cs="宋体" w:hint="eastAsia"/>
                <w:color w:val="000000"/>
                <w:kern w:val="0"/>
                <w:szCs w:val="21"/>
                <w:lang w:bidi="ar"/>
              </w:rPr>
              <w:br/>
              <w:t>4.便捷的手动调整，对相应课程与教师进行交换操作，两步点击即可完成操作。</w:t>
            </w:r>
            <w:r w:rsidRPr="00172BC7">
              <w:rPr>
                <w:rFonts w:ascii="宋体" w:eastAsia="宋体" w:hAnsi="宋体" w:cs="宋体" w:hint="eastAsia"/>
                <w:color w:val="000000"/>
                <w:kern w:val="0"/>
                <w:szCs w:val="21"/>
                <w:lang w:bidi="ar"/>
              </w:rPr>
              <w:br/>
              <w:t>5.排课限制包括对上课时间、教学计划、班级、课程、教师上课时间、合成课程等限制与设置。</w:t>
            </w:r>
            <w:r w:rsidRPr="00172BC7">
              <w:rPr>
                <w:rFonts w:ascii="宋体" w:eastAsia="宋体" w:hAnsi="宋体" w:cs="宋体" w:hint="eastAsia"/>
                <w:color w:val="000000"/>
                <w:kern w:val="0"/>
                <w:szCs w:val="21"/>
                <w:lang w:bidi="ar"/>
              </w:rPr>
              <w:br/>
              <w:t>6.与调代课、校历、教师课时关联使用，可作为薪资依据。</w:t>
            </w:r>
            <w:r w:rsidRPr="00172BC7">
              <w:rPr>
                <w:rFonts w:ascii="宋体" w:eastAsia="宋体" w:hAnsi="宋体" w:cs="宋体" w:hint="eastAsia"/>
                <w:color w:val="000000"/>
                <w:kern w:val="0"/>
                <w:szCs w:val="21"/>
                <w:lang w:bidi="ar"/>
              </w:rPr>
              <w:br/>
              <w:t>7.以流程化的形式呈现排课流程，用户根据流程图形式完成排课。</w:t>
            </w:r>
            <w:r w:rsidRPr="00172BC7">
              <w:rPr>
                <w:rFonts w:ascii="宋体" w:eastAsia="宋体" w:hAnsi="宋体" w:cs="宋体" w:hint="eastAsia"/>
                <w:color w:val="000000"/>
                <w:kern w:val="0"/>
                <w:szCs w:val="21"/>
                <w:lang w:bidi="ar"/>
              </w:rPr>
              <w:br/>
            </w:r>
            <w:r w:rsidRPr="00172BC7">
              <w:rPr>
                <w:rFonts w:ascii="宋体" w:eastAsia="宋体" w:hAnsi="宋体" w:cs="宋体"/>
                <w:b/>
                <w:color w:val="000000"/>
                <w:szCs w:val="21"/>
                <w:highlight w:val="yellow"/>
                <w:lang w:bidi="ar"/>
              </w:rPr>
              <w:t>8.▲为保证后续操作软件版权问题，需提供排课管理软件的计算机软件著作权登记证书复印件或扫描件加盖投标人公章。</w:t>
            </w:r>
          </w:p>
        </w:tc>
      </w:tr>
      <w:tr w:rsidR="00172BC7" w:rsidRPr="00172BC7" w14:paraId="3E6730DA" w14:textId="77777777" w:rsidTr="00A7549B">
        <w:trPr>
          <w:trHeight w:val="20"/>
          <w:jc w:val="center"/>
        </w:trPr>
        <w:tc>
          <w:tcPr>
            <w:tcW w:w="638" w:type="dxa"/>
            <w:vMerge/>
            <w:noWrap/>
          </w:tcPr>
          <w:p w14:paraId="6BC7E749" w14:textId="77777777" w:rsidR="00172BC7" w:rsidRPr="00172BC7" w:rsidRDefault="00172BC7" w:rsidP="00172BC7">
            <w:pPr>
              <w:jc w:val="center"/>
              <w:rPr>
                <w:rFonts w:ascii="宋体" w:eastAsia="宋体" w:hAnsi="宋体" w:cs="Times New Roman"/>
                <w:szCs w:val="21"/>
              </w:rPr>
            </w:pPr>
          </w:p>
        </w:tc>
        <w:tc>
          <w:tcPr>
            <w:tcW w:w="1455" w:type="dxa"/>
            <w:vMerge/>
            <w:noWrap/>
          </w:tcPr>
          <w:p w14:paraId="6F00DB58" w14:textId="77777777" w:rsidR="00172BC7" w:rsidRPr="00172BC7" w:rsidRDefault="00172BC7" w:rsidP="00172BC7">
            <w:pPr>
              <w:jc w:val="center"/>
              <w:rPr>
                <w:rFonts w:ascii="宋体" w:eastAsia="宋体" w:hAnsi="宋体" w:cs="Times New Roman"/>
                <w:szCs w:val="21"/>
              </w:rPr>
            </w:pPr>
          </w:p>
        </w:tc>
        <w:tc>
          <w:tcPr>
            <w:tcW w:w="1134" w:type="dxa"/>
          </w:tcPr>
          <w:p w14:paraId="0EEBBAAE" w14:textId="77777777" w:rsidR="00172BC7" w:rsidRPr="00172BC7" w:rsidRDefault="00172BC7" w:rsidP="00172BC7">
            <w:pPr>
              <w:jc w:val="center"/>
              <w:rPr>
                <w:rFonts w:ascii="宋体" w:eastAsia="宋体" w:hAnsi="宋体" w:cs="Times New Roman" w:hint="eastAsia"/>
                <w:szCs w:val="21"/>
              </w:rPr>
            </w:pPr>
            <w:r w:rsidRPr="00172BC7">
              <w:rPr>
                <w:rFonts w:ascii="宋体" w:eastAsia="宋体" w:hAnsi="宋体" w:cs="宋体" w:hint="eastAsia"/>
                <w:color w:val="000000"/>
                <w:kern w:val="0"/>
                <w:szCs w:val="21"/>
                <w:lang w:bidi="ar"/>
              </w:rPr>
              <w:t>教务管理</w:t>
            </w:r>
          </w:p>
        </w:tc>
        <w:tc>
          <w:tcPr>
            <w:tcW w:w="5778" w:type="dxa"/>
            <w:vAlign w:val="center"/>
          </w:tcPr>
          <w:p w14:paraId="0465547F" w14:textId="77777777" w:rsidR="00172BC7" w:rsidRPr="00172BC7" w:rsidRDefault="00172BC7" w:rsidP="00172BC7">
            <w:pPr>
              <w:jc w:val="left"/>
              <w:rPr>
                <w:rFonts w:ascii="宋体" w:eastAsia="宋体" w:hAnsi="宋体" w:cs="Times New Roman"/>
                <w:szCs w:val="21"/>
              </w:rPr>
            </w:pPr>
            <w:r w:rsidRPr="00172BC7">
              <w:rPr>
                <w:rFonts w:ascii="宋体" w:eastAsia="宋体" w:hAnsi="宋体" w:cs="宋体" w:hint="eastAsia"/>
                <w:color w:val="000000"/>
                <w:kern w:val="0"/>
                <w:szCs w:val="21"/>
                <w:lang w:bidi="ar"/>
              </w:rPr>
              <w:t>1.在读证明，可对在读证明的信息进行查看、导出、临时模板配置等操作。</w:t>
            </w:r>
            <w:r w:rsidRPr="00172BC7">
              <w:rPr>
                <w:rFonts w:ascii="宋体" w:eastAsia="宋体" w:hAnsi="宋体" w:cs="宋体" w:hint="eastAsia"/>
                <w:color w:val="000000"/>
                <w:kern w:val="0"/>
                <w:szCs w:val="21"/>
                <w:lang w:bidi="ar"/>
              </w:rPr>
              <w:br/>
              <w:t>2.在读证明模板，可对在读证明模板的可见项、样式进行设置，同时生成模板预览。</w:t>
            </w:r>
            <w:r w:rsidRPr="00172BC7">
              <w:rPr>
                <w:rFonts w:ascii="宋体" w:eastAsia="宋体" w:hAnsi="宋体" w:cs="宋体" w:hint="eastAsia"/>
                <w:color w:val="000000"/>
                <w:kern w:val="0"/>
                <w:szCs w:val="21"/>
                <w:lang w:bidi="ar"/>
              </w:rPr>
              <w:br/>
              <w:t>3.成绩证明，可对成绩证明的信息进行查看、导出、临时模板配置等操作。</w:t>
            </w:r>
            <w:r w:rsidRPr="00172BC7">
              <w:rPr>
                <w:rFonts w:ascii="宋体" w:eastAsia="宋体" w:hAnsi="宋体" w:cs="宋体" w:hint="eastAsia"/>
                <w:color w:val="000000"/>
                <w:kern w:val="0"/>
                <w:szCs w:val="21"/>
                <w:lang w:bidi="ar"/>
              </w:rPr>
              <w:br/>
              <w:t>4.成绩证明模板，可对成绩证明模板按照不同的年级进行基础信息、模板科目、可见项的设置。</w:t>
            </w:r>
            <w:r w:rsidRPr="00172BC7">
              <w:rPr>
                <w:rFonts w:ascii="宋体" w:eastAsia="宋体" w:hAnsi="宋体" w:cs="宋体" w:hint="eastAsia"/>
                <w:color w:val="000000"/>
                <w:kern w:val="0"/>
                <w:szCs w:val="21"/>
                <w:lang w:bidi="ar"/>
              </w:rPr>
              <w:br/>
              <w:t>5.班/年级管理，可查询、导出各年级的班级名称、人数、科类、专业等基础信息。</w:t>
            </w:r>
            <w:r w:rsidRPr="00172BC7">
              <w:rPr>
                <w:rFonts w:ascii="宋体" w:eastAsia="宋体" w:hAnsi="宋体" w:cs="宋体" w:hint="eastAsia"/>
                <w:color w:val="000000"/>
                <w:kern w:val="0"/>
                <w:szCs w:val="21"/>
                <w:lang w:bidi="ar"/>
              </w:rPr>
              <w:br/>
              <w:t>6.班/年级主任，可查询、导出各年级主任的姓名、任课科目、联系电话、任职年级主任/班主任次数等基础信息。</w:t>
            </w:r>
            <w:r w:rsidRPr="00172BC7">
              <w:rPr>
                <w:rFonts w:ascii="宋体" w:eastAsia="宋体" w:hAnsi="宋体" w:cs="宋体" w:hint="eastAsia"/>
                <w:color w:val="000000"/>
                <w:kern w:val="0"/>
                <w:szCs w:val="21"/>
                <w:lang w:bidi="ar"/>
              </w:rPr>
              <w:br/>
              <w:t>7.任课教师，可查询、导出各年级教师的姓名、任课科目、任课班级、联系电话等基础信息。</w:t>
            </w:r>
          </w:p>
        </w:tc>
      </w:tr>
      <w:tr w:rsidR="00172BC7" w:rsidRPr="00172BC7" w14:paraId="58ADA8EF" w14:textId="77777777" w:rsidTr="00A7549B">
        <w:trPr>
          <w:trHeight w:val="20"/>
          <w:jc w:val="center"/>
        </w:trPr>
        <w:tc>
          <w:tcPr>
            <w:tcW w:w="638" w:type="dxa"/>
            <w:vMerge/>
            <w:noWrap/>
          </w:tcPr>
          <w:p w14:paraId="17C9F530" w14:textId="77777777" w:rsidR="00172BC7" w:rsidRPr="00172BC7" w:rsidRDefault="00172BC7" w:rsidP="00172BC7">
            <w:pPr>
              <w:jc w:val="center"/>
              <w:rPr>
                <w:rFonts w:ascii="宋体" w:eastAsia="宋体" w:hAnsi="宋体" w:cs="Times New Roman"/>
                <w:szCs w:val="21"/>
              </w:rPr>
            </w:pPr>
          </w:p>
        </w:tc>
        <w:tc>
          <w:tcPr>
            <w:tcW w:w="1455" w:type="dxa"/>
            <w:vMerge/>
            <w:noWrap/>
          </w:tcPr>
          <w:p w14:paraId="39CFEBAF" w14:textId="77777777" w:rsidR="00172BC7" w:rsidRPr="00172BC7" w:rsidRDefault="00172BC7" w:rsidP="00172BC7">
            <w:pPr>
              <w:jc w:val="center"/>
              <w:rPr>
                <w:rFonts w:ascii="宋体" w:eastAsia="宋体" w:hAnsi="宋体" w:cs="Times New Roman"/>
                <w:szCs w:val="21"/>
              </w:rPr>
            </w:pPr>
          </w:p>
        </w:tc>
        <w:tc>
          <w:tcPr>
            <w:tcW w:w="1134" w:type="dxa"/>
          </w:tcPr>
          <w:p w14:paraId="789169B8" w14:textId="77777777" w:rsidR="00172BC7" w:rsidRPr="00172BC7" w:rsidRDefault="00172BC7" w:rsidP="00172BC7">
            <w:pPr>
              <w:jc w:val="center"/>
              <w:rPr>
                <w:rFonts w:ascii="宋体" w:eastAsia="宋体" w:hAnsi="宋体" w:cs="Times New Roman" w:hint="eastAsia"/>
                <w:szCs w:val="21"/>
              </w:rPr>
            </w:pPr>
            <w:r w:rsidRPr="00172BC7">
              <w:rPr>
                <w:rFonts w:ascii="宋体" w:eastAsia="宋体" w:hAnsi="宋体" w:cs="宋体" w:hint="eastAsia"/>
                <w:color w:val="000000"/>
                <w:kern w:val="0"/>
                <w:szCs w:val="21"/>
                <w:lang w:bidi="ar"/>
              </w:rPr>
              <w:t>课表中心</w:t>
            </w:r>
          </w:p>
        </w:tc>
        <w:tc>
          <w:tcPr>
            <w:tcW w:w="5778" w:type="dxa"/>
            <w:vAlign w:val="center"/>
          </w:tcPr>
          <w:p w14:paraId="7D91AD2E" w14:textId="77777777" w:rsidR="00172BC7" w:rsidRPr="00172BC7" w:rsidRDefault="00172BC7" w:rsidP="00172BC7">
            <w:pPr>
              <w:jc w:val="left"/>
              <w:rPr>
                <w:rFonts w:ascii="宋体" w:eastAsia="宋体" w:hAnsi="宋体" w:cs="宋体"/>
                <w:color w:val="000000"/>
                <w:kern w:val="0"/>
                <w:szCs w:val="21"/>
                <w:lang w:bidi="ar"/>
              </w:rPr>
            </w:pPr>
            <w:r w:rsidRPr="00172BC7">
              <w:rPr>
                <w:rFonts w:ascii="宋体" w:eastAsia="宋体" w:hAnsi="宋体" w:cs="宋体" w:hint="eastAsia"/>
                <w:color w:val="000000"/>
                <w:kern w:val="0"/>
                <w:szCs w:val="21"/>
                <w:lang w:bidi="ar"/>
              </w:rPr>
              <w:t>1.设置排课的基础条件，包括该排课方案的年级班级，排课的时间段、任课计划等。</w:t>
            </w:r>
            <w:r w:rsidRPr="00172BC7">
              <w:rPr>
                <w:rFonts w:ascii="宋体" w:eastAsia="宋体" w:hAnsi="宋体" w:cs="宋体" w:hint="eastAsia"/>
                <w:color w:val="000000"/>
                <w:kern w:val="0"/>
                <w:szCs w:val="21"/>
                <w:lang w:bidi="ar"/>
              </w:rPr>
              <w:br/>
              <w:t>2.设置任课教师计划时，可从Excel表中直接复制表格，粘贴致系统中，实现无需导入文档的批量录入。</w:t>
            </w:r>
            <w:r w:rsidRPr="00172BC7">
              <w:rPr>
                <w:rFonts w:ascii="宋体" w:eastAsia="宋体" w:hAnsi="宋体" w:cs="宋体" w:hint="eastAsia"/>
                <w:color w:val="000000"/>
                <w:kern w:val="0"/>
                <w:szCs w:val="21"/>
                <w:lang w:bidi="ar"/>
              </w:rPr>
              <w:br/>
              <w:t>3.设置排课的限制条件和预排条件，包括对班级、学科、教师不排课时间进行设置，课程预先安排、合成课程设置。</w:t>
            </w:r>
            <w:r w:rsidRPr="00172BC7">
              <w:rPr>
                <w:rFonts w:ascii="宋体" w:eastAsia="宋体" w:hAnsi="宋体" w:cs="宋体" w:hint="eastAsia"/>
                <w:color w:val="000000"/>
                <w:kern w:val="0"/>
                <w:szCs w:val="21"/>
                <w:lang w:bidi="ar"/>
              </w:rPr>
              <w:br/>
              <w:t>4.系统根据预设条件总览相关排课要求，一键根据预设条件编排课表。</w:t>
            </w:r>
            <w:r w:rsidRPr="00172BC7">
              <w:rPr>
                <w:rFonts w:ascii="宋体" w:eastAsia="宋体" w:hAnsi="宋体" w:cs="宋体" w:hint="eastAsia"/>
                <w:color w:val="000000"/>
                <w:kern w:val="0"/>
                <w:szCs w:val="21"/>
                <w:lang w:bidi="ar"/>
              </w:rPr>
              <w:br/>
              <w:t>5.可通过模板批量导入已安排好的课表。</w:t>
            </w:r>
            <w:r w:rsidRPr="00172BC7">
              <w:rPr>
                <w:rFonts w:ascii="宋体" w:eastAsia="宋体" w:hAnsi="宋体" w:cs="宋体" w:hint="eastAsia"/>
                <w:color w:val="000000"/>
                <w:kern w:val="0"/>
                <w:szCs w:val="21"/>
                <w:lang w:bidi="ar"/>
              </w:rPr>
              <w:br/>
              <w:t>6.对已自动排好或导入的课表，可进行手动调整，点击需要对调的课程进行调换。</w:t>
            </w:r>
            <w:r w:rsidRPr="00172BC7">
              <w:rPr>
                <w:rFonts w:ascii="宋体" w:eastAsia="宋体" w:hAnsi="宋体" w:cs="宋体" w:hint="eastAsia"/>
                <w:color w:val="000000"/>
                <w:kern w:val="0"/>
                <w:szCs w:val="21"/>
                <w:lang w:bidi="ar"/>
              </w:rPr>
              <w:br/>
              <w:t>7.手动调整时，系统自动校验教师课时冲突，并给予提示。</w:t>
            </w:r>
            <w:r w:rsidRPr="00172BC7">
              <w:rPr>
                <w:rFonts w:ascii="宋体" w:eastAsia="宋体" w:hAnsi="宋体" w:cs="宋体" w:hint="eastAsia"/>
                <w:color w:val="000000"/>
                <w:kern w:val="0"/>
                <w:szCs w:val="21"/>
                <w:lang w:bidi="ar"/>
              </w:rPr>
              <w:br/>
            </w:r>
            <w:r w:rsidRPr="00172BC7">
              <w:rPr>
                <w:rFonts w:ascii="宋体" w:eastAsia="宋体" w:hAnsi="宋体" w:cs="宋体" w:hint="eastAsia"/>
                <w:color w:val="000000"/>
                <w:kern w:val="0"/>
                <w:szCs w:val="21"/>
                <w:lang w:bidi="ar"/>
              </w:rPr>
              <w:lastRenderedPageBreak/>
              <w:t>8.手动调整时，同时提供教师课表和班级课表，可点击课程进行课表的切换。</w:t>
            </w:r>
            <w:r w:rsidRPr="00172BC7">
              <w:rPr>
                <w:rFonts w:ascii="宋体" w:eastAsia="宋体" w:hAnsi="宋体" w:cs="宋体" w:hint="eastAsia"/>
                <w:color w:val="000000"/>
                <w:kern w:val="0"/>
                <w:szCs w:val="21"/>
                <w:lang w:bidi="ar"/>
              </w:rPr>
              <w:br/>
              <w:t>9.可推送课表致课表中心，变成预发布状态。</w:t>
            </w:r>
            <w:r w:rsidRPr="00172BC7">
              <w:rPr>
                <w:rFonts w:ascii="宋体" w:eastAsia="宋体" w:hAnsi="宋体" w:cs="宋体" w:hint="eastAsia"/>
                <w:color w:val="000000"/>
                <w:kern w:val="0"/>
                <w:szCs w:val="21"/>
                <w:lang w:bidi="ar"/>
              </w:rPr>
              <w:br/>
            </w:r>
            <w:r w:rsidRPr="00172BC7">
              <w:rPr>
                <w:rFonts w:ascii="Times New Roman" w:eastAsia="宋体" w:hAnsi="Times New Roman" w:cs="宋体"/>
                <w:b/>
                <w:bCs/>
                <w:kern w:val="0"/>
                <w:szCs w:val="21"/>
                <w:highlight w:val="yellow"/>
              </w:rPr>
              <w:t>10.▲</w:t>
            </w:r>
            <w:r w:rsidRPr="00172BC7">
              <w:rPr>
                <w:rFonts w:ascii="Times New Roman" w:eastAsia="宋体" w:hAnsi="Times New Roman" w:cs="宋体"/>
                <w:b/>
                <w:bCs/>
                <w:kern w:val="0"/>
                <w:szCs w:val="21"/>
                <w:highlight w:val="yellow"/>
              </w:rPr>
              <w:t>支持管理员通过选定不同的排课方案查看所有教室课表、班级课表、教师课表、学生课表、总课表，同时支持自由设置横向纵向视图模式等（提供软件截图证明文件）。</w:t>
            </w:r>
            <w:r w:rsidRPr="00172BC7">
              <w:rPr>
                <w:rFonts w:ascii="Times New Roman" w:eastAsia="宋体" w:hAnsi="Times New Roman" w:cs="宋体"/>
                <w:b/>
                <w:bCs/>
                <w:kern w:val="0"/>
                <w:szCs w:val="21"/>
                <w:highlight w:val="yellow"/>
              </w:rPr>
              <w:br/>
              <w:t>11.▲</w:t>
            </w:r>
            <w:r w:rsidRPr="00172BC7">
              <w:rPr>
                <w:rFonts w:ascii="Times New Roman" w:eastAsia="宋体" w:hAnsi="Times New Roman" w:cs="宋体"/>
                <w:b/>
                <w:bCs/>
                <w:kern w:val="0"/>
                <w:szCs w:val="21"/>
                <w:highlight w:val="yellow"/>
              </w:rPr>
              <w:t>为保证后续操作软件版权问题，需提供课表中心软件的计算机软件著作权</w:t>
            </w:r>
            <w:r w:rsidRPr="00172BC7">
              <w:rPr>
                <w:rFonts w:ascii="Times New Roman" w:eastAsia="宋体" w:hAnsi="Times New Roman" w:cs="宋体" w:hint="eastAsia"/>
                <w:b/>
                <w:bCs/>
                <w:kern w:val="0"/>
                <w:szCs w:val="21"/>
                <w:highlight w:val="yellow"/>
              </w:rPr>
              <w:t>登记</w:t>
            </w:r>
            <w:r w:rsidRPr="00172BC7">
              <w:rPr>
                <w:rFonts w:ascii="Times New Roman" w:eastAsia="宋体" w:hAnsi="Times New Roman" w:cs="宋体"/>
                <w:b/>
                <w:bCs/>
                <w:kern w:val="0"/>
                <w:szCs w:val="21"/>
                <w:highlight w:val="yellow"/>
              </w:rPr>
              <w:t>证书复印件</w:t>
            </w:r>
            <w:r w:rsidRPr="00172BC7">
              <w:rPr>
                <w:rFonts w:ascii="宋体" w:eastAsia="宋体" w:hAnsi="宋体" w:cs="宋体"/>
                <w:b/>
                <w:color w:val="000000"/>
                <w:szCs w:val="21"/>
                <w:highlight w:val="yellow"/>
                <w:lang w:bidi="ar"/>
              </w:rPr>
              <w:t>或扫描件</w:t>
            </w:r>
            <w:r w:rsidRPr="00172BC7">
              <w:rPr>
                <w:rFonts w:ascii="Times New Roman" w:eastAsia="宋体" w:hAnsi="Times New Roman" w:cs="宋体"/>
                <w:b/>
                <w:bCs/>
                <w:kern w:val="0"/>
                <w:szCs w:val="21"/>
                <w:highlight w:val="yellow"/>
              </w:rPr>
              <w:t>加盖</w:t>
            </w:r>
            <w:r w:rsidRPr="00172BC7">
              <w:rPr>
                <w:rFonts w:ascii="宋体" w:eastAsia="宋体" w:hAnsi="宋体" w:cs="宋体"/>
                <w:b/>
                <w:color w:val="000000"/>
                <w:szCs w:val="21"/>
                <w:highlight w:val="yellow"/>
                <w:lang w:bidi="ar"/>
              </w:rPr>
              <w:t>投标人</w:t>
            </w:r>
            <w:r w:rsidRPr="00172BC7">
              <w:rPr>
                <w:rFonts w:ascii="Times New Roman" w:eastAsia="宋体" w:hAnsi="Times New Roman" w:cs="宋体"/>
                <w:b/>
                <w:bCs/>
                <w:kern w:val="0"/>
                <w:szCs w:val="21"/>
                <w:highlight w:val="yellow"/>
              </w:rPr>
              <w:t>公章。</w:t>
            </w:r>
          </w:p>
        </w:tc>
      </w:tr>
      <w:tr w:rsidR="00172BC7" w:rsidRPr="00172BC7" w14:paraId="63804834" w14:textId="77777777" w:rsidTr="00A7549B">
        <w:trPr>
          <w:trHeight w:val="20"/>
          <w:jc w:val="center"/>
        </w:trPr>
        <w:tc>
          <w:tcPr>
            <w:tcW w:w="638" w:type="dxa"/>
            <w:vMerge/>
            <w:noWrap/>
          </w:tcPr>
          <w:p w14:paraId="1936AFF8" w14:textId="77777777" w:rsidR="00172BC7" w:rsidRPr="00172BC7" w:rsidRDefault="00172BC7" w:rsidP="00172BC7">
            <w:pPr>
              <w:jc w:val="center"/>
              <w:rPr>
                <w:rFonts w:ascii="宋体" w:eastAsia="宋体" w:hAnsi="宋体" w:cs="Times New Roman"/>
                <w:szCs w:val="21"/>
              </w:rPr>
            </w:pPr>
          </w:p>
        </w:tc>
        <w:tc>
          <w:tcPr>
            <w:tcW w:w="1455" w:type="dxa"/>
            <w:vMerge/>
            <w:noWrap/>
          </w:tcPr>
          <w:p w14:paraId="62097A15" w14:textId="77777777" w:rsidR="00172BC7" w:rsidRPr="00172BC7" w:rsidRDefault="00172BC7" w:rsidP="00172BC7">
            <w:pPr>
              <w:jc w:val="center"/>
              <w:rPr>
                <w:rFonts w:ascii="宋体" w:eastAsia="宋体" w:hAnsi="宋体" w:cs="Times New Roman"/>
                <w:szCs w:val="21"/>
              </w:rPr>
            </w:pPr>
          </w:p>
        </w:tc>
        <w:tc>
          <w:tcPr>
            <w:tcW w:w="1134" w:type="dxa"/>
          </w:tcPr>
          <w:p w14:paraId="209D724A" w14:textId="77777777" w:rsidR="00172BC7" w:rsidRPr="00172BC7" w:rsidRDefault="00172BC7" w:rsidP="00172BC7">
            <w:pPr>
              <w:jc w:val="center"/>
              <w:rPr>
                <w:rFonts w:ascii="宋体" w:eastAsia="宋体" w:hAnsi="宋体" w:cs="Times New Roman" w:hint="eastAsia"/>
                <w:szCs w:val="21"/>
              </w:rPr>
            </w:pPr>
            <w:r w:rsidRPr="00172BC7">
              <w:rPr>
                <w:rFonts w:ascii="宋体" w:eastAsia="宋体" w:hAnsi="宋体" w:cs="宋体" w:hint="eastAsia"/>
                <w:color w:val="000000"/>
                <w:kern w:val="0"/>
                <w:szCs w:val="21"/>
                <w:lang w:bidi="ar"/>
              </w:rPr>
              <w:t>调课代课</w:t>
            </w:r>
          </w:p>
        </w:tc>
        <w:tc>
          <w:tcPr>
            <w:tcW w:w="5778" w:type="dxa"/>
            <w:vAlign w:val="center"/>
          </w:tcPr>
          <w:p w14:paraId="5336419F" w14:textId="77777777" w:rsidR="00172BC7" w:rsidRPr="00172BC7" w:rsidRDefault="00172BC7" w:rsidP="00172BC7">
            <w:pPr>
              <w:jc w:val="left"/>
              <w:rPr>
                <w:rFonts w:ascii="宋体" w:eastAsia="宋体" w:hAnsi="宋体" w:cs="Times New Roman"/>
                <w:szCs w:val="21"/>
              </w:rPr>
            </w:pPr>
            <w:r w:rsidRPr="00172BC7">
              <w:rPr>
                <w:rFonts w:ascii="宋体" w:eastAsia="宋体" w:hAnsi="宋体" w:cs="宋体" w:hint="eastAsia"/>
                <w:color w:val="000000"/>
                <w:kern w:val="0"/>
                <w:szCs w:val="21"/>
                <w:lang w:bidi="ar"/>
              </w:rPr>
              <w:t>1.审批设置：支持自定义调代课审批流程、审批人员及权限。可配置申请撤回功能。</w:t>
            </w:r>
            <w:r w:rsidRPr="00172BC7">
              <w:rPr>
                <w:rFonts w:ascii="宋体" w:eastAsia="宋体" w:hAnsi="宋体" w:cs="宋体" w:hint="eastAsia"/>
                <w:color w:val="000000"/>
                <w:kern w:val="0"/>
                <w:szCs w:val="21"/>
                <w:lang w:bidi="ar"/>
              </w:rPr>
              <w:br/>
              <w:t>2.快速调课/代课：授权人员/管理员可即时操作，系统智能推荐可调节次与代课教师，支持移动端+PC端双端操作。</w:t>
            </w:r>
            <w:r w:rsidRPr="00172BC7">
              <w:rPr>
                <w:rFonts w:ascii="Times New Roman" w:eastAsia="宋体" w:hAnsi="Times New Roman" w:cs="Times New Roman"/>
                <w:color w:val="000000"/>
                <w:kern w:val="0"/>
                <w:szCs w:val="21"/>
                <w:lang w:bidi="ar"/>
              </w:rPr>
              <w:t>​</w:t>
            </w:r>
            <w:r w:rsidRPr="00172BC7">
              <w:rPr>
                <w:rFonts w:ascii="宋体" w:eastAsia="宋体" w:hAnsi="宋体" w:cs="宋体" w:hint="eastAsia"/>
                <w:color w:val="000000"/>
                <w:kern w:val="0"/>
                <w:szCs w:val="21"/>
                <w:lang w:bidi="ar"/>
              </w:rPr>
              <w:br/>
              <w:t>3.调课/代课申请：教师可发起申请，系统依课程安排与空闲时间智能推荐，支持移动端+PC端操作。</w:t>
            </w:r>
            <w:r w:rsidRPr="00172BC7">
              <w:rPr>
                <w:rFonts w:ascii="Times New Roman" w:eastAsia="宋体" w:hAnsi="Times New Roman" w:cs="Times New Roman"/>
                <w:color w:val="000000"/>
                <w:kern w:val="0"/>
                <w:szCs w:val="21"/>
                <w:lang w:bidi="ar"/>
              </w:rPr>
              <w:t>​</w:t>
            </w:r>
            <w:r w:rsidRPr="00172BC7">
              <w:rPr>
                <w:rFonts w:ascii="宋体" w:eastAsia="宋体" w:hAnsi="宋体" w:cs="宋体" w:hint="eastAsia"/>
                <w:color w:val="000000"/>
                <w:kern w:val="0"/>
                <w:szCs w:val="21"/>
                <w:lang w:bidi="ar"/>
              </w:rPr>
              <w:br/>
              <w:t>4.调课/代课记录：支持查看个人发起、关联及抄送记录。授权人员可撤销记录。</w:t>
            </w:r>
            <w:r w:rsidRPr="00172BC7">
              <w:rPr>
                <w:rFonts w:ascii="宋体" w:eastAsia="宋体" w:hAnsi="宋体" w:cs="宋体" w:hint="eastAsia"/>
                <w:color w:val="000000"/>
                <w:kern w:val="0"/>
                <w:szCs w:val="21"/>
                <w:lang w:bidi="ar"/>
              </w:rPr>
              <w:br/>
              <w:t>5.调课/代课统计：支持按申请时间、类型、姓名等多维度筛选统计，提供数据支撑。</w:t>
            </w:r>
            <w:r w:rsidRPr="00172BC7">
              <w:rPr>
                <w:rFonts w:ascii="Times New Roman" w:eastAsia="宋体" w:hAnsi="Times New Roman" w:cs="Times New Roman"/>
                <w:color w:val="000000"/>
                <w:kern w:val="0"/>
                <w:szCs w:val="21"/>
                <w:lang w:bidi="ar"/>
              </w:rPr>
              <w:t>​</w:t>
            </w:r>
            <w:r w:rsidRPr="00172BC7">
              <w:rPr>
                <w:rFonts w:ascii="宋体" w:eastAsia="宋体" w:hAnsi="宋体" w:cs="宋体" w:hint="eastAsia"/>
                <w:color w:val="000000"/>
                <w:kern w:val="0"/>
                <w:szCs w:val="21"/>
                <w:lang w:bidi="ar"/>
              </w:rPr>
              <w:br/>
              <w:t>6.调课/代课审批：审批人员可通过移动端/PC端实时处理申请。</w:t>
            </w:r>
            <w:r w:rsidRPr="00172BC7">
              <w:rPr>
                <w:rFonts w:ascii="宋体" w:eastAsia="宋体" w:hAnsi="宋体" w:cs="宋体"/>
                <w:b/>
                <w:color w:val="000000"/>
                <w:szCs w:val="21"/>
                <w:lang w:bidi="ar"/>
              </w:rPr>
              <w:br/>
            </w:r>
            <w:r w:rsidRPr="00172BC7">
              <w:rPr>
                <w:rFonts w:ascii="宋体" w:eastAsia="宋体" w:hAnsi="宋体" w:cs="宋体"/>
                <w:b/>
                <w:color w:val="000000"/>
                <w:szCs w:val="21"/>
                <w:highlight w:val="yellow"/>
                <w:lang w:bidi="ar"/>
              </w:rPr>
              <w:t>7.▲课时统计：从教师工作量、调代课次数双维度统计，涵盖代课节数、编排课时、实际课时等数据。（提供软件截图证明文件）</w:t>
            </w:r>
            <w:r w:rsidRPr="00172BC7">
              <w:rPr>
                <w:rFonts w:ascii="宋体" w:eastAsia="宋体" w:hAnsi="宋体" w:cs="宋体"/>
                <w:b/>
                <w:color w:val="000000"/>
                <w:szCs w:val="21"/>
                <w:highlight w:val="yellow"/>
                <w:lang w:bidi="ar"/>
              </w:rPr>
              <w:br/>
              <w:t>8.▲为保证后续操作软件版权问题，需提供调课代课软件的计算机软件著作权登记证书复印件或扫描件加盖投标人公章。</w:t>
            </w:r>
          </w:p>
        </w:tc>
      </w:tr>
      <w:tr w:rsidR="00172BC7" w:rsidRPr="00172BC7" w14:paraId="73CDC091" w14:textId="77777777" w:rsidTr="00A7549B">
        <w:trPr>
          <w:trHeight w:val="20"/>
          <w:jc w:val="center"/>
        </w:trPr>
        <w:tc>
          <w:tcPr>
            <w:tcW w:w="638" w:type="dxa"/>
            <w:noWrap/>
          </w:tcPr>
          <w:p w14:paraId="4B5ECBC1" w14:textId="77777777" w:rsidR="00172BC7" w:rsidRPr="00172BC7" w:rsidRDefault="00172BC7" w:rsidP="00172BC7">
            <w:pPr>
              <w:jc w:val="center"/>
              <w:rPr>
                <w:rFonts w:ascii="宋体" w:eastAsia="宋体" w:hAnsi="宋体" w:cs="Times New Roman"/>
                <w:szCs w:val="21"/>
              </w:rPr>
            </w:pPr>
            <w:r w:rsidRPr="00172BC7">
              <w:rPr>
                <w:rFonts w:ascii="宋体" w:eastAsia="宋体" w:hAnsi="宋体" w:cs="Times New Roman" w:hint="eastAsia"/>
                <w:szCs w:val="21"/>
              </w:rPr>
              <w:t>2</w:t>
            </w:r>
          </w:p>
        </w:tc>
        <w:tc>
          <w:tcPr>
            <w:tcW w:w="1455" w:type="dxa"/>
            <w:noWrap/>
          </w:tcPr>
          <w:p w14:paraId="0EBB954A" w14:textId="77777777" w:rsidR="00172BC7" w:rsidRPr="00172BC7" w:rsidRDefault="00172BC7" w:rsidP="00172BC7">
            <w:pPr>
              <w:jc w:val="center"/>
              <w:rPr>
                <w:rFonts w:ascii="宋体" w:eastAsia="宋体" w:hAnsi="宋体" w:cs="Times New Roman"/>
                <w:szCs w:val="21"/>
              </w:rPr>
            </w:pPr>
            <w:r w:rsidRPr="00172BC7">
              <w:rPr>
                <w:rFonts w:ascii="宋体" w:eastAsia="宋体" w:hAnsi="宋体" w:cs="宋体" w:hint="eastAsia"/>
                <w:color w:val="000000"/>
                <w:kern w:val="0"/>
                <w:szCs w:val="21"/>
                <w:lang w:bidi="ar"/>
              </w:rPr>
              <w:t>职教中心数字化</w:t>
            </w:r>
          </w:p>
        </w:tc>
        <w:tc>
          <w:tcPr>
            <w:tcW w:w="1134" w:type="dxa"/>
          </w:tcPr>
          <w:p w14:paraId="4D5AFA1E" w14:textId="77777777" w:rsidR="00172BC7" w:rsidRPr="00172BC7" w:rsidRDefault="00172BC7" w:rsidP="00172BC7">
            <w:pPr>
              <w:jc w:val="center"/>
              <w:rPr>
                <w:rFonts w:ascii="宋体" w:eastAsia="宋体" w:hAnsi="宋体" w:cs="Times New Roman" w:hint="eastAsia"/>
                <w:szCs w:val="21"/>
              </w:rPr>
            </w:pPr>
            <w:r w:rsidRPr="00172BC7">
              <w:rPr>
                <w:rFonts w:ascii="宋体" w:eastAsia="宋体" w:hAnsi="宋体" w:cs="宋体" w:hint="eastAsia"/>
                <w:color w:val="000000"/>
                <w:kern w:val="0"/>
                <w:szCs w:val="21"/>
                <w:lang w:bidi="ar"/>
              </w:rPr>
              <w:t>实习管理</w:t>
            </w:r>
          </w:p>
        </w:tc>
        <w:tc>
          <w:tcPr>
            <w:tcW w:w="5778" w:type="dxa"/>
            <w:vAlign w:val="center"/>
          </w:tcPr>
          <w:p w14:paraId="363A409E" w14:textId="77777777" w:rsidR="00172BC7" w:rsidRPr="00172BC7" w:rsidRDefault="00172BC7" w:rsidP="00172BC7">
            <w:pPr>
              <w:jc w:val="left"/>
              <w:rPr>
                <w:rFonts w:ascii="宋体" w:eastAsia="宋体" w:hAnsi="宋体" w:cs="Times New Roman"/>
                <w:szCs w:val="21"/>
              </w:rPr>
            </w:pPr>
            <w:r w:rsidRPr="00172BC7">
              <w:rPr>
                <w:rFonts w:ascii="宋体" w:eastAsia="宋体" w:hAnsi="宋体" w:cs="宋体" w:hint="eastAsia"/>
                <w:color w:val="000000"/>
                <w:kern w:val="0"/>
                <w:szCs w:val="21"/>
                <w:lang w:bidi="ar"/>
              </w:rPr>
              <w:t>（一）学生端功能参数</w:t>
            </w:r>
            <w:r w:rsidRPr="00172BC7">
              <w:rPr>
                <w:rFonts w:ascii="Times New Roman" w:eastAsia="宋体" w:hAnsi="Times New Roman" w:cs="Times New Roman"/>
                <w:color w:val="000000"/>
                <w:kern w:val="0"/>
                <w:szCs w:val="21"/>
                <w:lang w:bidi="ar"/>
              </w:rPr>
              <w:t>​</w:t>
            </w:r>
            <w:r w:rsidRPr="00172BC7">
              <w:rPr>
                <w:rFonts w:ascii="宋体" w:eastAsia="宋体" w:hAnsi="宋体" w:cs="宋体" w:hint="eastAsia"/>
                <w:color w:val="000000"/>
                <w:kern w:val="0"/>
                <w:szCs w:val="21"/>
                <w:lang w:bidi="ar"/>
              </w:rPr>
              <w:br/>
              <w:t>1.实习申请：支持提交实习申请，内置国家及学校管理制度学习模块。</w:t>
            </w:r>
            <w:r w:rsidRPr="00172BC7">
              <w:rPr>
                <w:rFonts w:ascii="宋体" w:eastAsia="宋体" w:hAnsi="宋体" w:cs="宋体" w:hint="eastAsia"/>
                <w:color w:val="000000"/>
                <w:kern w:val="0"/>
                <w:szCs w:val="21"/>
                <w:lang w:bidi="ar"/>
              </w:rPr>
              <w:br/>
              <w:t>2.实习记录：支持每周填写工作记录与实习心得，提交至班主任审核，支持查看审核意见。</w:t>
            </w:r>
            <w:r w:rsidRPr="00172BC7">
              <w:rPr>
                <w:rFonts w:ascii="宋体" w:eastAsia="宋体" w:hAnsi="宋体" w:cs="宋体" w:hint="eastAsia"/>
                <w:color w:val="000000"/>
                <w:kern w:val="0"/>
                <w:szCs w:val="21"/>
                <w:lang w:bidi="ar"/>
              </w:rPr>
              <w:br/>
              <w:t>3.实习打卡：工作日实时定位打卡签到。</w:t>
            </w:r>
            <w:r w:rsidRPr="00172BC7">
              <w:rPr>
                <w:rFonts w:ascii="宋体" w:eastAsia="宋体" w:hAnsi="宋体" w:cs="宋体" w:hint="eastAsia"/>
                <w:color w:val="000000"/>
                <w:kern w:val="0"/>
                <w:szCs w:val="21"/>
                <w:lang w:bidi="ar"/>
              </w:rPr>
              <w:br/>
              <w:t>4.实习报告：提供报告模板，支持自定义填写并标注报告要求。</w:t>
            </w:r>
            <w:r w:rsidRPr="00172BC7">
              <w:rPr>
                <w:rFonts w:ascii="宋体" w:eastAsia="宋体" w:hAnsi="宋体" w:cs="宋体" w:hint="eastAsia"/>
                <w:color w:val="000000"/>
                <w:kern w:val="0"/>
                <w:szCs w:val="21"/>
                <w:lang w:bidi="ar"/>
              </w:rPr>
              <w:br/>
              <w:t>5.协议管理：支持下载接收函、三方协议、安全协议模板，完成协议上传。</w:t>
            </w:r>
            <w:r w:rsidRPr="00172BC7">
              <w:rPr>
                <w:rFonts w:ascii="宋体" w:eastAsia="宋体" w:hAnsi="宋体" w:cs="宋体" w:hint="eastAsia"/>
                <w:color w:val="000000"/>
                <w:kern w:val="0"/>
                <w:szCs w:val="21"/>
                <w:lang w:bidi="ar"/>
              </w:rPr>
              <w:br/>
              <w:t>6.就业登记：填写就业单位、薪资等多维度信息。</w:t>
            </w:r>
            <w:r w:rsidRPr="00172BC7">
              <w:rPr>
                <w:rFonts w:ascii="宋体" w:eastAsia="宋体" w:hAnsi="宋体" w:cs="宋体" w:hint="eastAsia"/>
                <w:color w:val="000000"/>
                <w:kern w:val="0"/>
                <w:szCs w:val="21"/>
                <w:lang w:bidi="ar"/>
              </w:rPr>
              <w:br/>
              <w:t>（二）班主任端功能参数</w:t>
            </w:r>
            <w:r w:rsidRPr="00172BC7">
              <w:rPr>
                <w:rFonts w:ascii="Times New Roman" w:eastAsia="宋体" w:hAnsi="Times New Roman" w:cs="Times New Roman"/>
                <w:color w:val="000000"/>
                <w:kern w:val="0"/>
                <w:szCs w:val="21"/>
                <w:lang w:bidi="ar"/>
              </w:rPr>
              <w:t>​</w:t>
            </w:r>
            <w:r w:rsidRPr="00172BC7">
              <w:rPr>
                <w:rFonts w:ascii="宋体" w:eastAsia="宋体" w:hAnsi="宋体" w:cs="宋体" w:hint="eastAsia"/>
                <w:color w:val="000000"/>
                <w:kern w:val="0"/>
                <w:szCs w:val="21"/>
                <w:lang w:bidi="ar"/>
              </w:rPr>
              <w:br/>
              <w:t>1.实习查询：查看班级学生实习数据，含本周签到率、本月反馈率等核心指标统计。</w:t>
            </w:r>
            <w:r w:rsidRPr="00172BC7">
              <w:rPr>
                <w:rFonts w:ascii="宋体" w:eastAsia="宋体" w:hAnsi="宋体" w:cs="宋体" w:hint="eastAsia"/>
                <w:color w:val="000000"/>
                <w:kern w:val="0"/>
                <w:szCs w:val="21"/>
                <w:lang w:bidi="ar"/>
              </w:rPr>
              <w:br/>
              <w:t>2.专业审核：审核学生专业与岗位对口性。</w:t>
            </w:r>
            <w:r w:rsidRPr="00172BC7">
              <w:rPr>
                <w:rFonts w:ascii="宋体" w:eastAsia="宋体" w:hAnsi="宋体" w:cs="宋体" w:hint="eastAsia"/>
                <w:color w:val="000000"/>
                <w:kern w:val="0"/>
                <w:szCs w:val="21"/>
                <w:lang w:bidi="ar"/>
              </w:rPr>
              <w:br/>
              <w:t>3.成绩评定：根据实习表现评定成绩，自动生成实习报告。</w:t>
            </w:r>
            <w:r w:rsidRPr="00172BC7">
              <w:rPr>
                <w:rFonts w:ascii="宋体" w:eastAsia="宋体" w:hAnsi="宋体" w:cs="宋体" w:hint="eastAsia"/>
                <w:color w:val="000000"/>
                <w:kern w:val="0"/>
                <w:szCs w:val="21"/>
                <w:lang w:bidi="ar"/>
              </w:rPr>
              <w:br/>
              <w:t>4.补贴申请：代学生提交实习补贴申请。</w:t>
            </w:r>
            <w:r w:rsidRPr="00172BC7">
              <w:rPr>
                <w:rFonts w:ascii="宋体" w:eastAsia="宋体" w:hAnsi="宋体" w:cs="宋体" w:hint="eastAsia"/>
                <w:color w:val="000000"/>
                <w:kern w:val="0"/>
                <w:szCs w:val="21"/>
                <w:lang w:bidi="ar"/>
              </w:rPr>
              <w:br/>
            </w:r>
            <w:r w:rsidRPr="00172BC7">
              <w:rPr>
                <w:rFonts w:ascii="宋体" w:eastAsia="宋体" w:hAnsi="宋体" w:cs="宋体" w:hint="eastAsia"/>
                <w:color w:val="000000"/>
                <w:kern w:val="0"/>
                <w:szCs w:val="21"/>
                <w:lang w:bidi="ar"/>
              </w:rPr>
              <w:lastRenderedPageBreak/>
              <w:t>5.就业指导：审核学生实习记录、填写指导记录，生成就业指导手册。</w:t>
            </w:r>
            <w:r w:rsidRPr="00172BC7">
              <w:rPr>
                <w:rFonts w:ascii="宋体" w:eastAsia="宋体" w:hAnsi="宋体" w:cs="宋体" w:hint="eastAsia"/>
                <w:color w:val="000000"/>
                <w:kern w:val="0"/>
                <w:szCs w:val="21"/>
                <w:lang w:bidi="ar"/>
              </w:rPr>
              <w:br/>
              <w:t>（三）管理员端功能参数</w:t>
            </w:r>
            <w:r w:rsidRPr="00172BC7">
              <w:rPr>
                <w:rFonts w:ascii="Times New Roman" w:eastAsia="宋体" w:hAnsi="Times New Roman" w:cs="Times New Roman"/>
                <w:color w:val="000000"/>
                <w:kern w:val="0"/>
                <w:szCs w:val="21"/>
                <w:lang w:bidi="ar"/>
              </w:rPr>
              <w:t>​</w:t>
            </w:r>
            <w:r w:rsidRPr="00172BC7">
              <w:rPr>
                <w:rFonts w:ascii="宋体" w:eastAsia="宋体" w:hAnsi="宋体" w:cs="宋体" w:hint="eastAsia"/>
                <w:color w:val="000000"/>
                <w:kern w:val="0"/>
                <w:szCs w:val="21"/>
                <w:lang w:bidi="ar"/>
              </w:rPr>
              <w:br/>
              <w:t>1.全校统计：统计全校实习核心指标（签到率、反馈率等），了解学生实习情况。</w:t>
            </w:r>
            <w:r w:rsidRPr="00172BC7">
              <w:rPr>
                <w:rFonts w:ascii="Times New Roman" w:eastAsia="宋体" w:hAnsi="Times New Roman" w:cs="Times New Roman"/>
                <w:color w:val="000000"/>
                <w:kern w:val="0"/>
                <w:szCs w:val="21"/>
                <w:lang w:bidi="ar"/>
              </w:rPr>
              <w:t>​</w:t>
            </w:r>
            <w:r w:rsidRPr="00172BC7">
              <w:rPr>
                <w:rFonts w:ascii="宋体" w:eastAsia="宋体" w:hAnsi="宋体" w:cs="宋体" w:hint="eastAsia"/>
                <w:color w:val="000000"/>
                <w:kern w:val="0"/>
                <w:szCs w:val="21"/>
                <w:lang w:bidi="ar"/>
              </w:rPr>
              <w:br/>
              <w:t>2.异常管理：统计未签到及未反馈学生，跟踪实习动态。</w:t>
            </w:r>
            <w:r w:rsidRPr="00172BC7">
              <w:rPr>
                <w:rFonts w:ascii="宋体" w:eastAsia="宋体" w:hAnsi="宋体" w:cs="宋体" w:hint="eastAsia"/>
                <w:color w:val="000000"/>
                <w:kern w:val="0"/>
                <w:szCs w:val="21"/>
                <w:lang w:bidi="ar"/>
              </w:rPr>
              <w:br/>
              <w:t>3.专业审核：审核全校专业对口情况。</w:t>
            </w:r>
            <w:r w:rsidRPr="00172BC7">
              <w:rPr>
                <w:rFonts w:ascii="宋体" w:eastAsia="宋体" w:hAnsi="宋体" w:cs="宋体" w:hint="eastAsia"/>
                <w:color w:val="000000"/>
                <w:kern w:val="0"/>
                <w:szCs w:val="21"/>
                <w:lang w:bidi="ar"/>
              </w:rPr>
              <w:br/>
              <w:t>4.就业管理：统计待推荐人数，推荐职位，实时更新就业数据。</w:t>
            </w:r>
            <w:r w:rsidRPr="00172BC7">
              <w:rPr>
                <w:rFonts w:ascii="宋体" w:eastAsia="宋体" w:hAnsi="宋体" w:cs="宋体" w:hint="eastAsia"/>
                <w:color w:val="000000"/>
                <w:kern w:val="0"/>
                <w:szCs w:val="21"/>
                <w:lang w:bidi="ar"/>
              </w:rPr>
              <w:br/>
              <w:t>5.信息查询：支持实习与就业情况多维度查询。</w:t>
            </w:r>
            <w:r w:rsidRPr="00172BC7">
              <w:rPr>
                <w:rFonts w:ascii="宋体" w:eastAsia="宋体" w:hAnsi="宋体" w:cs="宋体" w:hint="eastAsia"/>
                <w:color w:val="000000"/>
                <w:kern w:val="0"/>
                <w:szCs w:val="21"/>
                <w:lang w:bidi="ar"/>
              </w:rPr>
              <w:br/>
              <w:t>6.实习补贴管理：查看实习补贴申请信息。</w:t>
            </w:r>
          </w:p>
        </w:tc>
      </w:tr>
      <w:tr w:rsidR="00172BC7" w:rsidRPr="00172BC7" w14:paraId="71634201" w14:textId="77777777" w:rsidTr="00A7549B">
        <w:trPr>
          <w:trHeight w:val="20"/>
          <w:jc w:val="center"/>
        </w:trPr>
        <w:tc>
          <w:tcPr>
            <w:tcW w:w="638" w:type="dxa"/>
            <w:vMerge w:val="restart"/>
            <w:noWrap/>
          </w:tcPr>
          <w:p w14:paraId="37616C58" w14:textId="77777777" w:rsidR="00172BC7" w:rsidRPr="00172BC7" w:rsidRDefault="00172BC7" w:rsidP="00172BC7">
            <w:pPr>
              <w:jc w:val="center"/>
              <w:rPr>
                <w:rFonts w:ascii="宋体" w:eastAsia="宋体" w:hAnsi="宋体" w:cs="Times New Roman"/>
                <w:szCs w:val="21"/>
              </w:rPr>
            </w:pPr>
            <w:r w:rsidRPr="00172BC7">
              <w:rPr>
                <w:rFonts w:ascii="宋体" w:eastAsia="宋体" w:hAnsi="宋体" w:cs="Times New Roman" w:hint="eastAsia"/>
                <w:szCs w:val="21"/>
              </w:rPr>
              <w:lastRenderedPageBreak/>
              <w:t>3</w:t>
            </w:r>
          </w:p>
        </w:tc>
        <w:tc>
          <w:tcPr>
            <w:tcW w:w="1455" w:type="dxa"/>
            <w:vMerge w:val="restart"/>
          </w:tcPr>
          <w:p w14:paraId="2F863493" w14:textId="77777777" w:rsidR="00172BC7" w:rsidRPr="00172BC7" w:rsidRDefault="00172BC7" w:rsidP="00172BC7">
            <w:pPr>
              <w:jc w:val="center"/>
              <w:rPr>
                <w:rFonts w:ascii="宋体" w:eastAsia="宋体" w:hAnsi="宋体" w:cs="Times New Roman"/>
                <w:szCs w:val="21"/>
              </w:rPr>
            </w:pPr>
            <w:r w:rsidRPr="00172BC7">
              <w:rPr>
                <w:rFonts w:ascii="宋体" w:eastAsia="宋体" w:hAnsi="宋体" w:cs="宋体" w:hint="eastAsia"/>
                <w:color w:val="000000"/>
                <w:kern w:val="0"/>
                <w:szCs w:val="21"/>
                <w:lang w:bidi="ar"/>
              </w:rPr>
              <w:t>德育管理数字化</w:t>
            </w:r>
          </w:p>
        </w:tc>
        <w:tc>
          <w:tcPr>
            <w:tcW w:w="1134" w:type="dxa"/>
          </w:tcPr>
          <w:p w14:paraId="4A9BC59E" w14:textId="77777777" w:rsidR="00172BC7" w:rsidRPr="00172BC7" w:rsidRDefault="00172BC7" w:rsidP="00172BC7">
            <w:pPr>
              <w:jc w:val="center"/>
              <w:rPr>
                <w:rFonts w:ascii="宋体" w:eastAsia="宋体" w:hAnsi="宋体" w:cs="Times New Roman" w:hint="eastAsia"/>
                <w:szCs w:val="21"/>
              </w:rPr>
            </w:pPr>
            <w:r w:rsidRPr="00172BC7">
              <w:rPr>
                <w:rFonts w:ascii="宋体" w:eastAsia="宋体" w:hAnsi="宋体" w:cs="宋体" w:hint="eastAsia"/>
                <w:color w:val="000000"/>
                <w:kern w:val="0"/>
                <w:szCs w:val="21"/>
                <w:lang w:bidi="ar"/>
              </w:rPr>
              <w:t>学生成长</w:t>
            </w:r>
          </w:p>
        </w:tc>
        <w:tc>
          <w:tcPr>
            <w:tcW w:w="5778" w:type="dxa"/>
            <w:vAlign w:val="center"/>
          </w:tcPr>
          <w:p w14:paraId="54F90C8C" w14:textId="77777777" w:rsidR="00172BC7" w:rsidRPr="00172BC7" w:rsidRDefault="00172BC7" w:rsidP="00172BC7">
            <w:pPr>
              <w:jc w:val="left"/>
              <w:rPr>
                <w:rFonts w:ascii="宋体" w:eastAsia="宋体" w:hAnsi="宋体" w:cs="Times New Roman"/>
                <w:szCs w:val="21"/>
              </w:rPr>
            </w:pPr>
            <w:r w:rsidRPr="00172BC7">
              <w:rPr>
                <w:rFonts w:ascii="宋体" w:eastAsia="宋体" w:hAnsi="宋体" w:cs="宋体" w:hint="eastAsia"/>
                <w:color w:val="000000"/>
                <w:kern w:val="0"/>
                <w:szCs w:val="21"/>
                <w:lang w:bidi="ar"/>
              </w:rPr>
              <w:t>1.评语录入功能：支持教师、家长双端评语录入，内置成绩关联参考机制，保障评语客观准确。提供评语模板自定义功能，支持模板置顶、引用操作，提升评语生成效率。</w:t>
            </w:r>
            <w:r w:rsidRPr="00172BC7">
              <w:rPr>
                <w:rFonts w:ascii="宋体" w:eastAsia="宋体" w:hAnsi="宋体" w:cs="宋体" w:hint="eastAsia"/>
                <w:color w:val="000000"/>
                <w:kern w:val="0"/>
                <w:szCs w:val="21"/>
                <w:lang w:bidi="ar"/>
              </w:rPr>
              <w:br/>
              <w:t>2.成长记录展示：支持按时间维度筛选查看学生评语记录。采用纵向时间轴可视化呈现，直观展示学生成长轨迹。</w:t>
            </w:r>
            <w:r w:rsidRPr="00172BC7">
              <w:rPr>
                <w:rFonts w:ascii="宋体" w:eastAsia="宋体" w:hAnsi="宋体" w:cs="宋体" w:hint="eastAsia"/>
                <w:color w:val="000000"/>
                <w:kern w:val="0"/>
                <w:szCs w:val="21"/>
                <w:lang w:bidi="ar"/>
              </w:rPr>
              <w:br/>
              <w:t>3.标签管理功能：管理员及授权用户可自定义管理学生成长评语标签。实现评语分类检索，便于快速定位调用。</w:t>
            </w:r>
            <w:r w:rsidRPr="00172BC7">
              <w:rPr>
                <w:rFonts w:ascii="Times New Roman" w:eastAsia="宋体" w:hAnsi="Times New Roman" w:cs="Times New Roman"/>
                <w:color w:val="000000"/>
                <w:kern w:val="0"/>
                <w:szCs w:val="21"/>
                <w:lang w:bidi="ar"/>
              </w:rPr>
              <w:t>​</w:t>
            </w:r>
            <w:r w:rsidRPr="00172BC7">
              <w:rPr>
                <w:rFonts w:ascii="宋体" w:eastAsia="宋体" w:hAnsi="宋体" w:cs="宋体" w:hint="eastAsia"/>
                <w:color w:val="000000"/>
                <w:kern w:val="0"/>
                <w:szCs w:val="21"/>
                <w:lang w:bidi="ar"/>
              </w:rPr>
              <w:br/>
              <w:t>4.家庭报告书生成：班主任可一键引用综合素质评价、成绩等数据生成家庭报告书。支持报告书在线预览、打印导出，助力家校信息透明化。</w:t>
            </w:r>
            <w:r w:rsidRPr="00172BC7">
              <w:rPr>
                <w:rFonts w:ascii="宋体" w:eastAsia="宋体" w:hAnsi="宋体" w:cs="宋体" w:hint="eastAsia"/>
                <w:color w:val="000000"/>
                <w:kern w:val="0"/>
                <w:szCs w:val="21"/>
                <w:lang w:bidi="ar"/>
              </w:rPr>
              <w:br/>
              <w:t>5.活跃度统计功能：支持按选定时间范围统计各班评语数量、文件上传数量。可查看详细评语信息，为教育管理决策提供数据支撑。</w:t>
            </w:r>
            <w:r w:rsidRPr="00172BC7">
              <w:rPr>
                <w:rFonts w:ascii="宋体" w:eastAsia="宋体" w:hAnsi="宋体" w:cs="宋体" w:hint="eastAsia"/>
                <w:color w:val="000000"/>
                <w:kern w:val="0"/>
                <w:szCs w:val="21"/>
                <w:lang w:bidi="ar"/>
              </w:rPr>
              <w:br/>
            </w:r>
            <w:r w:rsidRPr="00172BC7">
              <w:rPr>
                <w:rFonts w:ascii="宋体" w:eastAsia="宋体" w:hAnsi="宋体" w:cs="宋体"/>
                <w:b/>
                <w:color w:val="000000"/>
                <w:szCs w:val="21"/>
                <w:highlight w:val="yellow"/>
                <w:lang w:bidi="ar"/>
              </w:rPr>
              <w:t>6.▲为保证后续操作软件版权问题，需提供学生成长软件的计算机软件著作权登记证书复印件或扫描件加盖投标人公章。</w:t>
            </w:r>
          </w:p>
        </w:tc>
      </w:tr>
      <w:tr w:rsidR="00172BC7" w:rsidRPr="00172BC7" w14:paraId="12302E50" w14:textId="77777777" w:rsidTr="00A7549B">
        <w:trPr>
          <w:trHeight w:val="20"/>
          <w:jc w:val="center"/>
        </w:trPr>
        <w:tc>
          <w:tcPr>
            <w:tcW w:w="638" w:type="dxa"/>
            <w:vMerge/>
            <w:noWrap/>
          </w:tcPr>
          <w:p w14:paraId="07E816D4" w14:textId="77777777" w:rsidR="00172BC7" w:rsidRPr="00172BC7" w:rsidRDefault="00172BC7" w:rsidP="00172BC7">
            <w:pPr>
              <w:jc w:val="center"/>
              <w:rPr>
                <w:rFonts w:ascii="宋体" w:eastAsia="宋体" w:hAnsi="宋体" w:cs="Times New Roman"/>
                <w:szCs w:val="21"/>
              </w:rPr>
            </w:pPr>
          </w:p>
        </w:tc>
        <w:tc>
          <w:tcPr>
            <w:tcW w:w="1455" w:type="dxa"/>
            <w:vMerge/>
            <w:noWrap/>
          </w:tcPr>
          <w:p w14:paraId="6DC07D3C" w14:textId="77777777" w:rsidR="00172BC7" w:rsidRPr="00172BC7" w:rsidRDefault="00172BC7" w:rsidP="00172BC7">
            <w:pPr>
              <w:jc w:val="center"/>
              <w:rPr>
                <w:rFonts w:ascii="宋体" w:eastAsia="宋体" w:hAnsi="宋体" w:cs="Times New Roman"/>
                <w:szCs w:val="21"/>
              </w:rPr>
            </w:pPr>
          </w:p>
        </w:tc>
        <w:tc>
          <w:tcPr>
            <w:tcW w:w="1134" w:type="dxa"/>
          </w:tcPr>
          <w:p w14:paraId="0C9145CF" w14:textId="77777777" w:rsidR="00172BC7" w:rsidRPr="00172BC7" w:rsidRDefault="00172BC7" w:rsidP="00172BC7">
            <w:pPr>
              <w:jc w:val="center"/>
              <w:rPr>
                <w:rFonts w:ascii="宋体" w:eastAsia="宋体" w:hAnsi="宋体" w:cs="Times New Roman" w:hint="eastAsia"/>
                <w:szCs w:val="21"/>
              </w:rPr>
            </w:pPr>
            <w:r w:rsidRPr="00172BC7">
              <w:rPr>
                <w:rFonts w:ascii="宋体" w:eastAsia="宋体" w:hAnsi="宋体" w:cs="宋体" w:hint="eastAsia"/>
                <w:color w:val="000000"/>
                <w:kern w:val="0"/>
                <w:szCs w:val="21"/>
                <w:lang w:bidi="ar"/>
              </w:rPr>
              <w:t>积分制管理</w:t>
            </w:r>
          </w:p>
        </w:tc>
        <w:tc>
          <w:tcPr>
            <w:tcW w:w="5778" w:type="dxa"/>
            <w:vAlign w:val="center"/>
          </w:tcPr>
          <w:p w14:paraId="3C2FD5F7" w14:textId="77777777" w:rsidR="00172BC7" w:rsidRPr="00172BC7" w:rsidRDefault="00172BC7" w:rsidP="00172BC7">
            <w:pPr>
              <w:jc w:val="left"/>
              <w:rPr>
                <w:rFonts w:ascii="宋体" w:eastAsia="宋体" w:hAnsi="宋体" w:cs="Times New Roman"/>
                <w:szCs w:val="21"/>
              </w:rPr>
            </w:pPr>
            <w:r w:rsidRPr="00172BC7">
              <w:rPr>
                <w:rFonts w:ascii="宋体" w:eastAsia="宋体" w:hAnsi="宋体" w:cs="宋体" w:hint="eastAsia"/>
                <w:color w:val="000000"/>
                <w:kern w:val="0"/>
                <w:szCs w:val="21"/>
                <w:lang w:bidi="ar"/>
              </w:rPr>
              <w:t>1.评分方案管理：支持自定义创建、编辑评分方案，可设置评价范围、评分项、初始分数、预警分数等参数，满足多样化德育评价需求。</w:t>
            </w:r>
            <w:r w:rsidRPr="00172BC7">
              <w:rPr>
                <w:rFonts w:ascii="Times New Roman" w:eastAsia="宋体" w:hAnsi="Times New Roman" w:cs="Times New Roman"/>
                <w:color w:val="000000"/>
                <w:kern w:val="0"/>
                <w:szCs w:val="21"/>
                <w:lang w:bidi="ar"/>
              </w:rPr>
              <w:t>​</w:t>
            </w:r>
            <w:r w:rsidRPr="00172BC7">
              <w:rPr>
                <w:rFonts w:ascii="宋体" w:eastAsia="宋体" w:hAnsi="宋体" w:cs="宋体" w:hint="eastAsia"/>
                <w:color w:val="000000"/>
                <w:kern w:val="0"/>
                <w:szCs w:val="21"/>
                <w:lang w:bidi="ar"/>
              </w:rPr>
              <w:br/>
              <w:t>2.班级积分管理：实时记录班级积分统计及明细数据。支持模板批量导入评分记录，可导出记录明细。具备评分记录修改、撤回、备注查看及数据统计功能。</w:t>
            </w:r>
            <w:r w:rsidRPr="00172BC7">
              <w:rPr>
                <w:rFonts w:ascii="宋体" w:eastAsia="宋体" w:hAnsi="宋体" w:cs="宋体" w:hint="eastAsia"/>
                <w:color w:val="000000"/>
                <w:kern w:val="0"/>
                <w:szCs w:val="21"/>
                <w:lang w:bidi="ar"/>
              </w:rPr>
              <w:br/>
              <w:t>3.学生积分管理：全面跟踪学生个人积分统计及明细</w:t>
            </w:r>
            <w:r w:rsidRPr="00172BC7">
              <w:rPr>
                <w:rFonts w:ascii="宋体" w:eastAsia="宋体" w:hAnsi="宋体" w:cs="宋体" w:hint="eastAsia"/>
                <w:color w:val="000000"/>
                <w:kern w:val="0"/>
                <w:szCs w:val="21"/>
                <w:lang w:bidi="ar"/>
              </w:rPr>
              <w:br/>
              <w:t>支持模板批量新增评分记录，可导出记录详情。提供评分记录修改、撤回、备注查看及数据统计功能。</w:t>
            </w:r>
            <w:r w:rsidRPr="00172BC7">
              <w:rPr>
                <w:rFonts w:ascii="宋体" w:eastAsia="宋体" w:hAnsi="宋体" w:cs="宋体" w:hint="eastAsia"/>
                <w:color w:val="000000"/>
                <w:kern w:val="0"/>
                <w:szCs w:val="21"/>
                <w:lang w:bidi="ar"/>
              </w:rPr>
              <w:br/>
              <w:t>4.积分项配置：可自定义配置宿舍常规、学生出勤、日常操行、学业水平等积分项及评分标准，灵活适配学校德育评价体系。</w:t>
            </w:r>
            <w:r w:rsidRPr="00172BC7">
              <w:rPr>
                <w:rFonts w:ascii="Times New Roman" w:eastAsia="宋体" w:hAnsi="Times New Roman" w:cs="Times New Roman"/>
                <w:color w:val="000000"/>
                <w:kern w:val="0"/>
                <w:szCs w:val="21"/>
                <w:lang w:bidi="ar"/>
              </w:rPr>
              <w:t>​</w:t>
            </w:r>
            <w:r w:rsidRPr="00172BC7">
              <w:rPr>
                <w:rFonts w:ascii="宋体" w:eastAsia="宋体" w:hAnsi="宋体" w:cs="宋体" w:hint="eastAsia"/>
                <w:color w:val="000000"/>
                <w:kern w:val="0"/>
                <w:szCs w:val="21"/>
                <w:lang w:bidi="ar"/>
              </w:rPr>
              <w:br/>
              <w:t>5.排班设置：支持创建、管理积分项负责教师、考核班级及考核周期，实现权责清晰的德育评价任务分配。</w:t>
            </w:r>
            <w:r w:rsidRPr="00172BC7">
              <w:rPr>
                <w:rFonts w:ascii="Times New Roman" w:eastAsia="宋体" w:hAnsi="Times New Roman" w:cs="Times New Roman"/>
                <w:color w:val="000000"/>
                <w:kern w:val="0"/>
                <w:szCs w:val="21"/>
                <w:lang w:bidi="ar"/>
              </w:rPr>
              <w:t>​</w:t>
            </w:r>
            <w:r w:rsidRPr="00172BC7">
              <w:rPr>
                <w:rFonts w:ascii="宋体" w:eastAsia="宋体" w:hAnsi="宋体" w:cs="宋体"/>
                <w:b/>
                <w:color w:val="000000"/>
                <w:szCs w:val="21"/>
                <w:lang w:bidi="ar"/>
              </w:rPr>
              <w:br/>
            </w:r>
            <w:r w:rsidRPr="00172BC7">
              <w:rPr>
                <w:rFonts w:ascii="宋体" w:eastAsia="宋体" w:hAnsi="宋体" w:cs="宋体"/>
                <w:b/>
                <w:color w:val="000000"/>
                <w:szCs w:val="21"/>
                <w:highlight w:val="yellow"/>
                <w:lang w:bidi="ar"/>
              </w:rPr>
              <w:t>6.▲为保证后续操作软件版权问题，需提供积分制管理相关软件的计算机软件著作权登记证书复印件或扫描件加盖投标人公章。</w:t>
            </w:r>
          </w:p>
        </w:tc>
      </w:tr>
      <w:tr w:rsidR="00172BC7" w:rsidRPr="00172BC7" w14:paraId="5C866379" w14:textId="77777777" w:rsidTr="00A7549B">
        <w:trPr>
          <w:trHeight w:val="20"/>
          <w:jc w:val="center"/>
        </w:trPr>
        <w:tc>
          <w:tcPr>
            <w:tcW w:w="638" w:type="dxa"/>
            <w:vMerge w:val="restart"/>
            <w:noWrap/>
          </w:tcPr>
          <w:p w14:paraId="5D6D74C6" w14:textId="77777777" w:rsidR="00172BC7" w:rsidRPr="00172BC7" w:rsidRDefault="00172BC7" w:rsidP="00172BC7">
            <w:pPr>
              <w:jc w:val="center"/>
              <w:rPr>
                <w:rFonts w:ascii="宋体" w:eastAsia="宋体" w:hAnsi="宋体" w:cs="Times New Roman"/>
                <w:szCs w:val="21"/>
              </w:rPr>
            </w:pPr>
            <w:r w:rsidRPr="00172BC7">
              <w:rPr>
                <w:rFonts w:ascii="宋体" w:eastAsia="宋体" w:hAnsi="宋体" w:cs="Times New Roman" w:hint="eastAsia"/>
                <w:szCs w:val="21"/>
              </w:rPr>
              <w:lastRenderedPageBreak/>
              <w:t>4</w:t>
            </w:r>
          </w:p>
        </w:tc>
        <w:tc>
          <w:tcPr>
            <w:tcW w:w="1455" w:type="dxa"/>
            <w:vMerge w:val="restart"/>
            <w:noWrap/>
          </w:tcPr>
          <w:p w14:paraId="4B25B53B" w14:textId="77777777" w:rsidR="00172BC7" w:rsidRPr="00172BC7" w:rsidRDefault="00172BC7" w:rsidP="00172BC7">
            <w:pPr>
              <w:jc w:val="center"/>
              <w:rPr>
                <w:rFonts w:ascii="宋体" w:eastAsia="宋体" w:hAnsi="宋体" w:cs="Times New Roman"/>
                <w:szCs w:val="21"/>
              </w:rPr>
            </w:pPr>
            <w:r w:rsidRPr="00172BC7">
              <w:rPr>
                <w:rFonts w:ascii="宋体" w:eastAsia="宋体" w:hAnsi="宋体" w:cs="宋体" w:hint="eastAsia"/>
                <w:color w:val="000000"/>
                <w:kern w:val="0"/>
                <w:szCs w:val="21"/>
                <w:lang w:bidi="ar"/>
              </w:rPr>
              <w:t>第三方对接</w:t>
            </w:r>
          </w:p>
        </w:tc>
        <w:tc>
          <w:tcPr>
            <w:tcW w:w="1134" w:type="dxa"/>
          </w:tcPr>
          <w:p w14:paraId="00A68875" w14:textId="77777777" w:rsidR="00172BC7" w:rsidRPr="00172BC7" w:rsidRDefault="00172BC7" w:rsidP="00172BC7">
            <w:pPr>
              <w:jc w:val="center"/>
              <w:rPr>
                <w:rFonts w:ascii="宋体" w:eastAsia="宋体" w:hAnsi="宋体" w:cs="Times New Roman" w:hint="eastAsia"/>
                <w:szCs w:val="21"/>
              </w:rPr>
            </w:pPr>
            <w:r w:rsidRPr="00172BC7">
              <w:rPr>
                <w:rFonts w:ascii="宋体" w:eastAsia="宋体" w:hAnsi="宋体" w:cs="宋体" w:hint="eastAsia"/>
                <w:color w:val="000000"/>
                <w:kern w:val="0"/>
                <w:szCs w:val="21"/>
                <w:lang w:bidi="ar"/>
              </w:rPr>
              <w:t>一卡通（单点对接）</w:t>
            </w:r>
          </w:p>
        </w:tc>
        <w:tc>
          <w:tcPr>
            <w:tcW w:w="5778" w:type="dxa"/>
            <w:vAlign w:val="center"/>
          </w:tcPr>
          <w:p w14:paraId="0FCD92D3" w14:textId="77777777" w:rsidR="00172BC7" w:rsidRPr="00172BC7" w:rsidRDefault="00172BC7" w:rsidP="00172BC7">
            <w:pPr>
              <w:jc w:val="left"/>
              <w:rPr>
                <w:rFonts w:ascii="宋体" w:eastAsia="宋体" w:hAnsi="宋体" w:cs="Times New Roman"/>
                <w:szCs w:val="21"/>
              </w:rPr>
            </w:pPr>
            <w:r w:rsidRPr="00172BC7">
              <w:rPr>
                <w:rFonts w:ascii="宋体" w:eastAsia="宋体" w:hAnsi="宋体" w:cs="宋体" w:hint="eastAsia"/>
                <w:color w:val="000000"/>
                <w:kern w:val="0"/>
                <w:szCs w:val="21"/>
                <w:lang w:bidi="ar"/>
              </w:rPr>
              <w:t>统一登录功能：提供便捷统一登录服务，用户仅需一套账号密码即可访问平台所有功能。</w:t>
            </w:r>
            <w:r w:rsidRPr="00172BC7">
              <w:rPr>
                <w:rFonts w:ascii="Times New Roman" w:eastAsia="宋体" w:hAnsi="Times New Roman" w:cs="Times New Roman"/>
                <w:color w:val="000000"/>
                <w:kern w:val="0"/>
                <w:szCs w:val="21"/>
                <w:lang w:bidi="ar"/>
              </w:rPr>
              <w:t>​</w:t>
            </w:r>
            <w:r w:rsidRPr="00172BC7">
              <w:rPr>
                <w:rFonts w:ascii="宋体" w:eastAsia="宋体" w:hAnsi="宋体" w:cs="宋体" w:hint="eastAsia"/>
                <w:color w:val="000000"/>
                <w:kern w:val="0"/>
                <w:szCs w:val="21"/>
                <w:lang w:bidi="ar"/>
              </w:rPr>
              <w:br/>
              <w:t>系统对接要求：实现与一卡通系统对接，自动同步用户信息，确保数据一致性。</w:t>
            </w:r>
          </w:p>
        </w:tc>
      </w:tr>
      <w:tr w:rsidR="00172BC7" w:rsidRPr="00172BC7" w14:paraId="1FC6136E" w14:textId="77777777" w:rsidTr="00A7549B">
        <w:trPr>
          <w:trHeight w:val="20"/>
          <w:jc w:val="center"/>
        </w:trPr>
        <w:tc>
          <w:tcPr>
            <w:tcW w:w="638" w:type="dxa"/>
            <w:vMerge/>
            <w:noWrap/>
          </w:tcPr>
          <w:p w14:paraId="2AA2EE7D" w14:textId="77777777" w:rsidR="00172BC7" w:rsidRPr="00172BC7" w:rsidRDefault="00172BC7" w:rsidP="00172BC7">
            <w:pPr>
              <w:jc w:val="center"/>
              <w:rPr>
                <w:rFonts w:ascii="宋体" w:eastAsia="宋体" w:hAnsi="宋体" w:cs="Times New Roman"/>
                <w:szCs w:val="21"/>
              </w:rPr>
            </w:pPr>
          </w:p>
        </w:tc>
        <w:tc>
          <w:tcPr>
            <w:tcW w:w="1455" w:type="dxa"/>
            <w:vMerge/>
            <w:noWrap/>
          </w:tcPr>
          <w:p w14:paraId="47A4052E" w14:textId="77777777" w:rsidR="00172BC7" w:rsidRPr="00172BC7" w:rsidRDefault="00172BC7" w:rsidP="00172BC7">
            <w:pPr>
              <w:jc w:val="center"/>
              <w:rPr>
                <w:rFonts w:ascii="宋体" w:eastAsia="宋体" w:hAnsi="宋体" w:cs="Times New Roman"/>
                <w:szCs w:val="21"/>
              </w:rPr>
            </w:pPr>
          </w:p>
        </w:tc>
        <w:tc>
          <w:tcPr>
            <w:tcW w:w="1134" w:type="dxa"/>
            <w:vAlign w:val="center"/>
          </w:tcPr>
          <w:p w14:paraId="7A679265" w14:textId="77777777" w:rsidR="00172BC7" w:rsidRPr="00172BC7" w:rsidRDefault="00172BC7" w:rsidP="00172BC7">
            <w:pPr>
              <w:jc w:val="center"/>
              <w:rPr>
                <w:rFonts w:ascii="宋体" w:eastAsia="宋体" w:hAnsi="宋体" w:cs="Times New Roman" w:hint="eastAsia"/>
                <w:szCs w:val="21"/>
              </w:rPr>
            </w:pPr>
            <w:r w:rsidRPr="00172BC7">
              <w:rPr>
                <w:rFonts w:ascii="宋体" w:eastAsia="宋体" w:hAnsi="宋体" w:cs="宋体" w:hint="eastAsia"/>
                <w:color w:val="000000"/>
                <w:kern w:val="0"/>
                <w:szCs w:val="21"/>
                <w:lang w:bidi="ar"/>
              </w:rPr>
              <w:t>学生考勤请假系统（单点对接）</w:t>
            </w:r>
          </w:p>
        </w:tc>
        <w:tc>
          <w:tcPr>
            <w:tcW w:w="5778" w:type="dxa"/>
            <w:vAlign w:val="center"/>
          </w:tcPr>
          <w:p w14:paraId="726820FA" w14:textId="77777777" w:rsidR="00172BC7" w:rsidRPr="00172BC7" w:rsidRDefault="00172BC7" w:rsidP="00172BC7">
            <w:pPr>
              <w:jc w:val="left"/>
              <w:rPr>
                <w:rFonts w:ascii="宋体" w:eastAsia="宋体" w:hAnsi="宋体" w:cs="Times New Roman"/>
                <w:szCs w:val="21"/>
              </w:rPr>
            </w:pPr>
            <w:r w:rsidRPr="00172BC7">
              <w:rPr>
                <w:rFonts w:ascii="宋体" w:eastAsia="宋体" w:hAnsi="宋体" w:cs="宋体" w:hint="eastAsia"/>
                <w:color w:val="000000"/>
                <w:kern w:val="0"/>
                <w:szCs w:val="21"/>
                <w:lang w:bidi="ar"/>
              </w:rPr>
              <w:t>统一登录功能：提供便捷统一登录服务，用户仅需一套账号密码即可访问平台所有功能。</w:t>
            </w:r>
            <w:r w:rsidRPr="00172BC7">
              <w:rPr>
                <w:rFonts w:ascii="Times New Roman" w:eastAsia="宋体" w:hAnsi="Times New Roman" w:cs="Times New Roman"/>
                <w:color w:val="000000"/>
                <w:kern w:val="0"/>
                <w:szCs w:val="21"/>
                <w:lang w:bidi="ar"/>
              </w:rPr>
              <w:t>​</w:t>
            </w:r>
            <w:r w:rsidRPr="00172BC7">
              <w:rPr>
                <w:rFonts w:ascii="宋体" w:eastAsia="宋体" w:hAnsi="宋体" w:cs="宋体" w:hint="eastAsia"/>
                <w:color w:val="000000"/>
                <w:kern w:val="0"/>
                <w:szCs w:val="21"/>
                <w:lang w:bidi="ar"/>
              </w:rPr>
              <w:br/>
              <w:t>系统对接要求：实现与学生考勤请假系统对接，自动同步用户信息，确保数据一致性。</w:t>
            </w:r>
          </w:p>
        </w:tc>
      </w:tr>
      <w:tr w:rsidR="00172BC7" w:rsidRPr="00172BC7" w14:paraId="602FF96B" w14:textId="77777777" w:rsidTr="00A7549B">
        <w:trPr>
          <w:trHeight w:val="20"/>
          <w:jc w:val="center"/>
        </w:trPr>
        <w:tc>
          <w:tcPr>
            <w:tcW w:w="638" w:type="dxa"/>
            <w:vMerge/>
            <w:noWrap/>
          </w:tcPr>
          <w:p w14:paraId="0CE41923" w14:textId="77777777" w:rsidR="00172BC7" w:rsidRPr="00172BC7" w:rsidRDefault="00172BC7" w:rsidP="00172BC7">
            <w:pPr>
              <w:jc w:val="center"/>
              <w:rPr>
                <w:rFonts w:ascii="宋体" w:eastAsia="宋体" w:hAnsi="宋体" w:cs="Times New Roman"/>
                <w:szCs w:val="21"/>
              </w:rPr>
            </w:pPr>
          </w:p>
        </w:tc>
        <w:tc>
          <w:tcPr>
            <w:tcW w:w="1455" w:type="dxa"/>
            <w:vMerge/>
            <w:noWrap/>
          </w:tcPr>
          <w:p w14:paraId="25A513B5" w14:textId="77777777" w:rsidR="00172BC7" w:rsidRPr="00172BC7" w:rsidRDefault="00172BC7" w:rsidP="00172BC7">
            <w:pPr>
              <w:jc w:val="center"/>
              <w:rPr>
                <w:rFonts w:ascii="宋体" w:eastAsia="宋体" w:hAnsi="宋体" w:cs="Times New Roman"/>
                <w:szCs w:val="21"/>
              </w:rPr>
            </w:pPr>
          </w:p>
        </w:tc>
        <w:tc>
          <w:tcPr>
            <w:tcW w:w="1134" w:type="dxa"/>
            <w:vAlign w:val="center"/>
          </w:tcPr>
          <w:p w14:paraId="48F1BEE0" w14:textId="77777777" w:rsidR="00172BC7" w:rsidRPr="00172BC7" w:rsidRDefault="00172BC7" w:rsidP="00172BC7">
            <w:pPr>
              <w:jc w:val="center"/>
              <w:rPr>
                <w:rFonts w:ascii="宋体" w:eastAsia="宋体" w:hAnsi="宋体" w:cs="Times New Roman" w:hint="eastAsia"/>
                <w:szCs w:val="21"/>
              </w:rPr>
            </w:pPr>
            <w:r w:rsidRPr="00172BC7">
              <w:rPr>
                <w:rFonts w:ascii="宋体" w:eastAsia="宋体" w:hAnsi="宋体" w:cs="宋体" w:hint="eastAsia"/>
                <w:color w:val="000000"/>
                <w:kern w:val="0"/>
                <w:szCs w:val="21"/>
                <w:lang w:bidi="ar"/>
              </w:rPr>
              <w:t>反霸凌系统（单点对接）</w:t>
            </w:r>
          </w:p>
        </w:tc>
        <w:tc>
          <w:tcPr>
            <w:tcW w:w="5778" w:type="dxa"/>
            <w:vAlign w:val="center"/>
          </w:tcPr>
          <w:p w14:paraId="7D347315" w14:textId="77777777" w:rsidR="00172BC7" w:rsidRPr="00172BC7" w:rsidRDefault="00172BC7" w:rsidP="00172BC7">
            <w:pPr>
              <w:jc w:val="left"/>
              <w:rPr>
                <w:rFonts w:ascii="宋体" w:eastAsia="宋体" w:hAnsi="宋体" w:cs="Times New Roman"/>
                <w:szCs w:val="21"/>
              </w:rPr>
            </w:pPr>
            <w:r w:rsidRPr="00172BC7">
              <w:rPr>
                <w:rFonts w:ascii="宋体" w:eastAsia="宋体" w:hAnsi="宋体" w:cs="宋体" w:hint="eastAsia"/>
                <w:color w:val="000000"/>
                <w:kern w:val="0"/>
                <w:szCs w:val="21"/>
                <w:lang w:bidi="ar"/>
              </w:rPr>
              <w:t>统一登录功能：提供便捷统一登录服务，用户仅需一套账号密码即可访问平台所有功能。</w:t>
            </w:r>
            <w:r w:rsidRPr="00172BC7">
              <w:rPr>
                <w:rFonts w:ascii="Times New Roman" w:eastAsia="宋体" w:hAnsi="Times New Roman" w:cs="Times New Roman"/>
                <w:color w:val="000000"/>
                <w:kern w:val="0"/>
                <w:szCs w:val="21"/>
                <w:lang w:bidi="ar"/>
              </w:rPr>
              <w:t>​</w:t>
            </w:r>
            <w:r w:rsidRPr="00172BC7">
              <w:rPr>
                <w:rFonts w:ascii="宋体" w:eastAsia="宋体" w:hAnsi="宋体" w:cs="宋体" w:hint="eastAsia"/>
                <w:color w:val="000000"/>
                <w:kern w:val="0"/>
                <w:szCs w:val="21"/>
                <w:lang w:bidi="ar"/>
              </w:rPr>
              <w:br/>
              <w:t>系统对接要求：实现与反霸凌系统对接，自动同步用户信息，确保数据一致性。</w:t>
            </w:r>
          </w:p>
        </w:tc>
      </w:tr>
    </w:tbl>
    <w:p w14:paraId="2B806367" w14:textId="77777777" w:rsidR="00172BC7" w:rsidRPr="00172BC7" w:rsidRDefault="00172BC7" w:rsidP="00172BC7">
      <w:pPr>
        <w:rPr>
          <w:rFonts w:ascii="Times New Roman" w:eastAsia="宋体" w:hAnsi="Times New Roman" w:cs="Times New Roman" w:hint="eastAsia"/>
          <w:szCs w:val="24"/>
        </w:rPr>
      </w:pPr>
    </w:p>
    <w:p w14:paraId="77721E9C" w14:textId="77777777" w:rsidR="00172BC7" w:rsidRPr="00172BC7" w:rsidRDefault="00172BC7" w:rsidP="00172BC7">
      <w:pPr>
        <w:spacing w:line="360" w:lineRule="auto"/>
        <w:outlineLvl w:val="1"/>
        <w:rPr>
          <w:rFonts w:ascii="宋体" w:eastAsia="宋体" w:hAnsi="宋体" w:cs="宋体" w:hint="eastAsia"/>
          <w:b/>
          <w:szCs w:val="24"/>
        </w:rPr>
      </w:pPr>
      <w:bookmarkStart w:id="5" w:name="_Toc199947012"/>
      <w:r w:rsidRPr="00172BC7">
        <w:rPr>
          <w:rFonts w:ascii="宋体" w:eastAsia="宋体" w:hAnsi="宋体" w:cs="宋体" w:hint="eastAsia"/>
          <w:b/>
          <w:szCs w:val="24"/>
        </w:rPr>
        <w:t>三、商务要求</w:t>
      </w:r>
      <w:bookmarkEnd w:id="5"/>
    </w:p>
    <w:p w14:paraId="700D4FB7" w14:textId="77777777" w:rsidR="00172BC7" w:rsidRPr="00172BC7" w:rsidRDefault="00172BC7" w:rsidP="00172BC7">
      <w:pPr>
        <w:ind w:firstLineChars="200" w:firstLine="422"/>
        <w:rPr>
          <w:rFonts w:ascii="宋体" w:eastAsia="宋体" w:hAnsi="宋体" w:cs="宋体" w:hint="eastAsia"/>
          <w:b/>
          <w:color w:val="FF0000"/>
          <w:szCs w:val="21"/>
        </w:rPr>
      </w:pPr>
      <w:r w:rsidRPr="00172BC7">
        <w:rPr>
          <w:rFonts w:ascii="宋体" w:eastAsia="宋体" w:hAnsi="宋体" w:cs="宋体" w:hint="eastAsia"/>
          <w:b/>
          <w:color w:val="FF0000"/>
          <w:szCs w:val="21"/>
        </w:rPr>
        <w:t>本项目商务要求均为“★”实质性条款，如出现负偏离，将被视为未实质性满足招标文件要求作投标无效处理。</w:t>
      </w:r>
    </w:p>
    <w:tbl>
      <w:tblPr>
        <w:tblW w:w="5000" w:type="pct"/>
        <w:tblLook w:val="0000" w:firstRow="0" w:lastRow="0" w:firstColumn="0" w:lastColumn="0" w:noHBand="0" w:noVBand="0"/>
      </w:tblPr>
      <w:tblGrid>
        <w:gridCol w:w="790"/>
        <w:gridCol w:w="1470"/>
        <w:gridCol w:w="6036"/>
      </w:tblGrid>
      <w:tr w:rsidR="00172BC7" w:rsidRPr="00172BC7" w14:paraId="3E654B35" w14:textId="77777777" w:rsidTr="00A7549B">
        <w:trPr>
          <w:trHeight w:val="20"/>
        </w:trPr>
        <w:tc>
          <w:tcPr>
            <w:tcW w:w="476" w:type="pct"/>
            <w:tcBorders>
              <w:top w:val="single" w:sz="4" w:space="0" w:color="000000"/>
              <w:left w:val="single" w:sz="4" w:space="0" w:color="000000"/>
              <w:bottom w:val="single" w:sz="4" w:space="0" w:color="000000"/>
              <w:right w:val="single" w:sz="4" w:space="0" w:color="000000"/>
            </w:tcBorders>
            <w:vAlign w:val="center"/>
          </w:tcPr>
          <w:p w14:paraId="49B801DC" w14:textId="77777777" w:rsidR="00172BC7" w:rsidRPr="00172BC7" w:rsidRDefault="00172BC7" w:rsidP="00172BC7">
            <w:pPr>
              <w:widowControl/>
              <w:jc w:val="center"/>
              <w:textAlignment w:val="center"/>
              <w:rPr>
                <w:rFonts w:ascii="宋体" w:eastAsia="宋体" w:hAnsi="宋体" w:cs="宋体" w:hint="eastAsia"/>
                <w:b/>
                <w:bCs/>
                <w:color w:val="FF0000"/>
                <w:kern w:val="0"/>
                <w:szCs w:val="21"/>
              </w:rPr>
            </w:pPr>
            <w:r w:rsidRPr="00172BC7">
              <w:rPr>
                <w:rFonts w:ascii="宋体" w:eastAsia="宋体" w:hAnsi="宋体" w:cs="宋体" w:hint="eastAsia"/>
                <w:b/>
                <w:bCs/>
                <w:color w:val="FF0000"/>
                <w:kern w:val="0"/>
                <w:szCs w:val="21"/>
                <w:lang w:bidi="ar"/>
              </w:rPr>
              <w:t>序号</w:t>
            </w:r>
          </w:p>
        </w:tc>
        <w:tc>
          <w:tcPr>
            <w:tcW w:w="886" w:type="pct"/>
            <w:tcBorders>
              <w:top w:val="single" w:sz="4" w:space="0" w:color="000000"/>
              <w:left w:val="single" w:sz="4" w:space="0" w:color="000000"/>
              <w:bottom w:val="single" w:sz="4" w:space="0" w:color="000000"/>
              <w:right w:val="single" w:sz="4" w:space="0" w:color="000000"/>
            </w:tcBorders>
            <w:vAlign w:val="center"/>
          </w:tcPr>
          <w:p w14:paraId="332C41CB" w14:textId="77777777" w:rsidR="00172BC7" w:rsidRPr="00172BC7" w:rsidRDefault="00172BC7" w:rsidP="00172BC7">
            <w:pPr>
              <w:widowControl/>
              <w:jc w:val="center"/>
              <w:textAlignment w:val="center"/>
              <w:rPr>
                <w:rFonts w:ascii="宋体" w:eastAsia="宋体" w:hAnsi="宋体" w:cs="宋体" w:hint="eastAsia"/>
                <w:b/>
                <w:bCs/>
                <w:color w:val="FF0000"/>
                <w:kern w:val="0"/>
                <w:szCs w:val="21"/>
              </w:rPr>
            </w:pPr>
            <w:r w:rsidRPr="00172BC7">
              <w:rPr>
                <w:rFonts w:ascii="宋体" w:eastAsia="宋体" w:hAnsi="宋体" w:cs="宋体" w:hint="eastAsia"/>
                <w:b/>
                <w:bCs/>
                <w:color w:val="FF0000"/>
                <w:kern w:val="0"/>
                <w:szCs w:val="21"/>
                <w:lang w:bidi="ar"/>
              </w:rPr>
              <w:t>目录</w:t>
            </w:r>
          </w:p>
        </w:tc>
        <w:tc>
          <w:tcPr>
            <w:tcW w:w="3638" w:type="pct"/>
            <w:tcBorders>
              <w:top w:val="single" w:sz="4" w:space="0" w:color="000000"/>
              <w:left w:val="single" w:sz="4" w:space="0" w:color="000000"/>
              <w:bottom w:val="single" w:sz="4" w:space="0" w:color="000000"/>
              <w:right w:val="single" w:sz="4" w:space="0" w:color="000000"/>
            </w:tcBorders>
            <w:vAlign w:val="center"/>
          </w:tcPr>
          <w:p w14:paraId="43E4DFAA" w14:textId="77777777" w:rsidR="00172BC7" w:rsidRPr="00172BC7" w:rsidRDefault="00172BC7" w:rsidP="00172BC7">
            <w:pPr>
              <w:widowControl/>
              <w:jc w:val="center"/>
              <w:textAlignment w:val="center"/>
              <w:rPr>
                <w:rFonts w:ascii="宋体" w:eastAsia="宋体" w:hAnsi="宋体" w:cs="宋体" w:hint="eastAsia"/>
                <w:b/>
                <w:bCs/>
                <w:color w:val="FF0000"/>
                <w:kern w:val="0"/>
                <w:szCs w:val="21"/>
              </w:rPr>
            </w:pPr>
            <w:r w:rsidRPr="00172BC7">
              <w:rPr>
                <w:rFonts w:ascii="宋体" w:eastAsia="宋体" w:hAnsi="宋体" w:cs="宋体" w:hint="eastAsia"/>
                <w:b/>
                <w:bCs/>
                <w:color w:val="FF0000"/>
                <w:kern w:val="0"/>
                <w:szCs w:val="21"/>
                <w:lang w:bidi="ar"/>
              </w:rPr>
              <w:t>招标商务要求</w:t>
            </w:r>
          </w:p>
        </w:tc>
      </w:tr>
      <w:tr w:rsidR="00172BC7" w:rsidRPr="00172BC7" w14:paraId="43ACA09F" w14:textId="77777777" w:rsidTr="00A7549B">
        <w:trPr>
          <w:trHeight w:val="20"/>
        </w:trPr>
        <w:tc>
          <w:tcPr>
            <w:tcW w:w="5000" w:type="pct"/>
            <w:gridSpan w:val="3"/>
            <w:tcBorders>
              <w:top w:val="single" w:sz="4" w:space="0" w:color="000000"/>
              <w:left w:val="single" w:sz="4" w:space="0" w:color="000000"/>
              <w:bottom w:val="single" w:sz="4" w:space="0" w:color="000000"/>
              <w:right w:val="single" w:sz="4" w:space="0" w:color="000000"/>
            </w:tcBorders>
            <w:vAlign w:val="center"/>
          </w:tcPr>
          <w:p w14:paraId="4F0310E9" w14:textId="77777777" w:rsidR="00172BC7" w:rsidRPr="00172BC7" w:rsidRDefault="00172BC7" w:rsidP="00172BC7">
            <w:pPr>
              <w:widowControl/>
              <w:jc w:val="left"/>
              <w:textAlignment w:val="center"/>
              <w:rPr>
                <w:rFonts w:ascii="宋体" w:eastAsia="宋体" w:hAnsi="宋体" w:cs="宋体" w:hint="eastAsia"/>
                <w:b/>
                <w:bCs/>
                <w:color w:val="FF0000"/>
                <w:kern w:val="0"/>
                <w:szCs w:val="21"/>
              </w:rPr>
            </w:pPr>
            <w:r w:rsidRPr="00172BC7">
              <w:rPr>
                <w:rFonts w:ascii="宋体" w:eastAsia="宋体" w:hAnsi="宋体" w:cs="宋体" w:hint="eastAsia"/>
                <w:b/>
                <w:bCs/>
                <w:color w:val="FF0000"/>
                <w:kern w:val="0"/>
                <w:szCs w:val="21"/>
                <w:lang w:bidi="ar"/>
              </w:rPr>
              <w:t>（一）免费质保期内售后服务要求</w:t>
            </w:r>
          </w:p>
        </w:tc>
      </w:tr>
      <w:tr w:rsidR="00172BC7" w:rsidRPr="00172BC7" w14:paraId="6F3FB5B5" w14:textId="77777777" w:rsidTr="00A7549B">
        <w:trPr>
          <w:trHeight w:val="20"/>
        </w:trPr>
        <w:tc>
          <w:tcPr>
            <w:tcW w:w="476" w:type="pct"/>
            <w:tcBorders>
              <w:top w:val="single" w:sz="4" w:space="0" w:color="000000"/>
              <w:left w:val="single" w:sz="4" w:space="0" w:color="000000"/>
              <w:bottom w:val="single" w:sz="4" w:space="0" w:color="000000"/>
              <w:right w:val="single" w:sz="4" w:space="0" w:color="000000"/>
            </w:tcBorders>
            <w:vAlign w:val="center"/>
          </w:tcPr>
          <w:p w14:paraId="509AD5C4" w14:textId="77777777" w:rsidR="00172BC7" w:rsidRPr="00172BC7" w:rsidRDefault="00172BC7" w:rsidP="00172BC7">
            <w:pPr>
              <w:widowControl/>
              <w:jc w:val="center"/>
              <w:textAlignment w:val="center"/>
              <w:rPr>
                <w:rFonts w:ascii="宋体" w:eastAsia="宋体" w:hAnsi="宋体" w:cs="宋体" w:hint="eastAsia"/>
                <w:b/>
                <w:bCs/>
                <w:color w:val="FF0000"/>
                <w:kern w:val="0"/>
                <w:szCs w:val="21"/>
              </w:rPr>
            </w:pPr>
            <w:r w:rsidRPr="00172BC7">
              <w:rPr>
                <w:rFonts w:ascii="宋体" w:eastAsia="宋体" w:hAnsi="宋体" w:cs="宋体" w:hint="eastAsia"/>
                <w:b/>
                <w:bCs/>
                <w:color w:val="FF0000"/>
                <w:kern w:val="0"/>
                <w:szCs w:val="21"/>
                <w:lang w:bidi="ar"/>
              </w:rPr>
              <w:t>1</w:t>
            </w:r>
          </w:p>
        </w:tc>
        <w:tc>
          <w:tcPr>
            <w:tcW w:w="886" w:type="pct"/>
            <w:tcBorders>
              <w:top w:val="single" w:sz="4" w:space="0" w:color="000000"/>
              <w:left w:val="single" w:sz="4" w:space="0" w:color="000000"/>
              <w:bottom w:val="single" w:sz="4" w:space="0" w:color="000000"/>
              <w:right w:val="single" w:sz="4" w:space="0" w:color="000000"/>
            </w:tcBorders>
            <w:vAlign w:val="center"/>
          </w:tcPr>
          <w:p w14:paraId="5F07B085" w14:textId="77777777" w:rsidR="00172BC7" w:rsidRPr="00172BC7" w:rsidRDefault="00172BC7" w:rsidP="00172BC7">
            <w:pPr>
              <w:widowControl/>
              <w:jc w:val="center"/>
              <w:textAlignment w:val="center"/>
              <w:rPr>
                <w:rFonts w:ascii="宋体" w:eastAsia="宋体" w:hAnsi="宋体" w:cs="宋体" w:hint="eastAsia"/>
                <w:b/>
                <w:bCs/>
                <w:color w:val="FF0000"/>
                <w:kern w:val="0"/>
                <w:szCs w:val="21"/>
              </w:rPr>
            </w:pPr>
            <w:r w:rsidRPr="00172BC7">
              <w:rPr>
                <w:rFonts w:ascii="宋体" w:eastAsia="宋体" w:hAnsi="宋体" w:cs="宋体" w:hint="eastAsia"/>
                <w:b/>
                <w:bCs/>
                <w:color w:val="FF0000"/>
                <w:kern w:val="0"/>
                <w:szCs w:val="21"/>
                <w:lang w:bidi="ar"/>
              </w:rPr>
              <w:t>免费质保期</w:t>
            </w:r>
          </w:p>
        </w:tc>
        <w:tc>
          <w:tcPr>
            <w:tcW w:w="3638" w:type="pct"/>
            <w:tcBorders>
              <w:top w:val="single" w:sz="4" w:space="0" w:color="000000"/>
              <w:left w:val="single" w:sz="4" w:space="0" w:color="000000"/>
              <w:bottom w:val="single" w:sz="4" w:space="0" w:color="000000"/>
              <w:right w:val="single" w:sz="4" w:space="0" w:color="000000"/>
            </w:tcBorders>
            <w:vAlign w:val="center"/>
          </w:tcPr>
          <w:p w14:paraId="450BC2DF" w14:textId="77777777" w:rsidR="00172BC7" w:rsidRPr="00172BC7" w:rsidRDefault="00172BC7" w:rsidP="00172BC7">
            <w:pPr>
              <w:widowControl/>
              <w:jc w:val="left"/>
              <w:textAlignment w:val="center"/>
              <w:rPr>
                <w:rFonts w:ascii="宋体" w:eastAsia="宋体" w:hAnsi="宋体" w:cs="宋体" w:hint="eastAsia"/>
                <w:b/>
                <w:bCs/>
                <w:color w:val="FF0000"/>
                <w:kern w:val="0"/>
                <w:szCs w:val="21"/>
              </w:rPr>
            </w:pPr>
            <w:r w:rsidRPr="00172BC7">
              <w:rPr>
                <w:rFonts w:ascii="宋体" w:eastAsia="宋体" w:hAnsi="宋体" w:cs="宋体" w:hint="eastAsia"/>
                <w:b/>
                <w:bCs/>
                <w:color w:val="FF0000"/>
                <w:kern w:val="0"/>
                <w:szCs w:val="21"/>
                <w:lang w:bidi="ar"/>
              </w:rPr>
              <w:t>货物免费保修期</w:t>
            </w:r>
            <w:r w:rsidRPr="00172BC7">
              <w:rPr>
                <w:rFonts w:ascii="宋体" w:eastAsia="宋体" w:hAnsi="宋体" w:cs="宋体" w:hint="eastAsia"/>
                <w:b/>
                <w:bCs/>
                <w:color w:val="FF0000"/>
                <w:kern w:val="0"/>
                <w:szCs w:val="21"/>
                <w:u w:val="single"/>
                <w:lang w:bidi="ar"/>
              </w:rPr>
              <w:t xml:space="preserve">  1  </w:t>
            </w:r>
            <w:r w:rsidRPr="00172BC7">
              <w:rPr>
                <w:rFonts w:ascii="宋体" w:eastAsia="宋体" w:hAnsi="宋体" w:cs="宋体" w:hint="eastAsia"/>
                <w:b/>
                <w:bCs/>
                <w:color w:val="FF0000"/>
                <w:kern w:val="0"/>
                <w:szCs w:val="21"/>
                <w:lang w:bidi="ar"/>
              </w:rPr>
              <w:t>年，时间自最终验收合格并交付使用之日起计算。</w:t>
            </w:r>
          </w:p>
        </w:tc>
      </w:tr>
      <w:tr w:rsidR="00172BC7" w:rsidRPr="00172BC7" w14:paraId="28C51188" w14:textId="77777777" w:rsidTr="00A7549B">
        <w:trPr>
          <w:trHeight w:val="20"/>
        </w:trPr>
        <w:tc>
          <w:tcPr>
            <w:tcW w:w="476" w:type="pct"/>
            <w:tcBorders>
              <w:top w:val="single" w:sz="4" w:space="0" w:color="000000"/>
              <w:left w:val="single" w:sz="4" w:space="0" w:color="000000"/>
              <w:bottom w:val="single" w:sz="4" w:space="0" w:color="000000"/>
              <w:right w:val="single" w:sz="4" w:space="0" w:color="000000"/>
            </w:tcBorders>
            <w:vAlign w:val="center"/>
          </w:tcPr>
          <w:p w14:paraId="7A2AD2A4" w14:textId="77777777" w:rsidR="00172BC7" w:rsidRPr="00172BC7" w:rsidRDefault="00172BC7" w:rsidP="00172BC7">
            <w:pPr>
              <w:widowControl/>
              <w:jc w:val="center"/>
              <w:textAlignment w:val="center"/>
              <w:rPr>
                <w:rFonts w:ascii="宋体" w:eastAsia="宋体" w:hAnsi="宋体" w:cs="宋体" w:hint="eastAsia"/>
                <w:b/>
                <w:bCs/>
                <w:color w:val="FF0000"/>
                <w:kern w:val="0"/>
                <w:szCs w:val="21"/>
              </w:rPr>
            </w:pPr>
            <w:r w:rsidRPr="00172BC7">
              <w:rPr>
                <w:rFonts w:ascii="宋体" w:eastAsia="宋体" w:hAnsi="宋体" w:cs="宋体" w:hint="eastAsia"/>
                <w:b/>
                <w:bCs/>
                <w:color w:val="FF0000"/>
                <w:kern w:val="0"/>
                <w:szCs w:val="21"/>
                <w:lang w:bidi="ar"/>
              </w:rPr>
              <w:t>2</w:t>
            </w:r>
          </w:p>
        </w:tc>
        <w:tc>
          <w:tcPr>
            <w:tcW w:w="886" w:type="pct"/>
            <w:tcBorders>
              <w:top w:val="single" w:sz="4" w:space="0" w:color="000000"/>
              <w:left w:val="single" w:sz="4" w:space="0" w:color="000000"/>
              <w:bottom w:val="single" w:sz="4" w:space="0" w:color="000000"/>
              <w:right w:val="single" w:sz="4" w:space="0" w:color="000000"/>
            </w:tcBorders>
            <w:vAlign w:val="center"/>
          </w:tcPr>
          <w:p w14:paraId="57DFE160" w14:textId="77777777" w:rsidR="00172BC7" w:rsidRPr="00172BC7" w:rsidRDefault="00172BC7" w:rsidP="00172BC7">
            <w:pPr>
              <w:widowControl/>
              <w:jc w:val="center"/>
              <w:textAlignment w:val="top"/>
              <w:rPr>
                <w:rFonts w:ascii="宋体" w:eastAsia="宋体" w:hAnsi="宋体" w:cs="宋体" w:hint="eastAsia"/>
                <w:b/>
                <w:bCs/>
                <w:color w:val="FF0000"/>
                <w:kern w:val="0"/>
                <w:szCs w:val="21"/>
              </w:rPr>
            </w:pPr>
            <w:r w:rsidRPr="00172BC7">
              <w:rPr>
                <w:rFonts w:ascii="宋体" w:eastAsia="宋体" w:hAnsi="宋体" w:cs="宋体" w:hint="eastAsia"/>
                <w:b/>
                <w:bCs/>
                <w:color w:val="FF0000"/>
                <w:kern w:val="0"/>
                <w:szCs w:val="21"/>
                <w:lang w:bidi="ar"/>
              </w:rPr>
              <w:t>维修响应及故障解决时间</w:t>
            </w:r>
          </w:p>
        </w:tc>
        <w:tc>
          <w:tcPr>
            <w:tcW w:w="3638" w:type="pct"/>
            <w:tcBorders>
              <w:top w:val="single" w:sz="4" w:space="0" w:color="000000"/>
              <w:left w:val="single" w:sz="4" w:space="0" w:color="000000"/>
              <w:bottom w:val="single" w:sz="4" w:space="0" w:color="000000"/>
              <w:right w:val="single" w:sz="4" w:space="0" w:color="000000"/>
            </w:tcBorders>
          </w:tcPr>
          <w:p w14:paraId="42D60D32" w14:textId="77777777" w:rsidR="00172BC7" w:rsidRPr="00172BC7" w:rsidRDefault="00172BC7" w:rsidP="00172BC7">
            <w:pPr>
              <w:widowControl/>
              <w:jc w:val="left"/>
              <w:textAlignment w:val="top"/>
              <w:rPr>
                <w:rFonts w:ascii="宋体" w:eastAsia="宋体" w:hAnsi="宋体" w:cs="宋体" w:hint="eastAsia"/>
                <w:color w:val="FF0000"/>
                <w:kern w:val="0"/>
                <w:szCs w:val="21"/>
              </w:rPr>
            </w:pPr>
            <w:r w:rsidRPr="00172BC7">
              <w:rPr>
                <w:rFonts w:ascii="Times New Roman" w:eastAsia="宋体" w:hAnsi="Times New Roman" w:cs="Times New Roman" w:hint="eastAsia"/>
                <w:color w:val="FF0000"/>
                <w:szCs w:val="24"/>
              </w:rPr>
              <w:t>在保修期内，一旦发生质量问题，投标人保证在接到通知</w:t>
            </w:r>
            <w:r w:rsidRPr="00172BC7">
              <w:rPr>
                <w:rFonts w:ascii="Times New Roman" w:eastAsia="宋体" w:hAnsi="Times New Roman" w:cs="Times New Roman" w:hint="eastAsia"/>
                <w:color w:val="FF0000"/>
                <w:szCs w:val="24"/>
              </w:rPr>
              <w:t>24</w:t>
            </w:r>
            <w:r w:rsidRPr="00172BC7">
              <w:rPr>
                <w:rFonts w:ascii="Times New Roman" w:eastAsia="宋体" w:hAnsi="Times New Roman" w:cs="Times New Roman" w:hint="eastAsia"/>
                <w:color w:val="FF0000"/>
                <w:szCs w:val="24"/>
              </w:rPr>
              <w:t>小时内赶到现场进行修理或更换。</w:t>
            </w:r>
          </w:p>
        </w:tc>
      </w:tr>
      <w:tr w:rsidR="00172BC7" w:rsidRPr="00172BC7" w14:paraId="1A147B1A" w14:textId="77777777" w:rsidTr="00A7549B">
        <w:trPr>
          <w:trHeight w:val="20"/>
        </w:trPr>
        <w:tc>
          <w:tcPr>
            <w:tcW w:w="476" w:type="pct"/>
            <w:tcBorders>
              <w:top w:val="single" w:sz="4" w:space="0" w:color="000000"/>
              <w:left w:val="single" w:sz="4" w:space="0" w:color="000000"/>
              <w:bottom w:val="single" w:sz="4" w:space="0" w:color="000000"/>
              <w:right w:val="single" w:sz="4" w:space="0" w:color="000000"/>
            </w:tcBorders>
            <w:vAlign w:val="center"/>
          </w:tcPr>
          <w:p w14:paraId="2B3E4422" w14:textId="77777777" w:rsidR="00172BC7" w:rsidRPr="00172BC7" w:rsidRDefault="00172BC7" w:rsidP="00172BC7">
            <w:pPr>
              <w:widowControl/>
              <w:jc w:val="center"/>
              <w:textAlignment w:val="center"/>
              <w:rPr>
                <w:rFonts w:ascii="宋体" w:eastAsia="宋体" w:hAnsi="宋体" w:cs="宋体" w:hint="eastAsia"/>
                <w:b/>
                <w:bCs/>
                <w:color w:val="FF0000"/>
                <w:kern w:val="0"/>
                <w:szCs w:val="21"/>
                <w:lang w:bidi="ar"/>
              </w:rPr>
            </w:pPr>
            <w:r w:rsidRPr="00172BC7">
              <w:rPr>
                <w:rFonts w:ascii="宋体" w:eastAsia="宋体" w:hAnsi="宋体" w:cs="宋体" w:hint="eastAsia"/>
                <w:b/>
                <w:bCs/>
                <w:color w:val="FF0000"/>
                <w:kern w:val="0"/>
                <w:szCs w:val="21"/>
                <w:lang w:bidi="ar"/>
              </w:rPr>
              <w:t>3</w:t>
            </w:r>
          </w:p>
        </w:tc>
        <w:tc>
          <w:tcPr>
            <w:tcW w:w="886" w:type="pct"/>
            <w:tcBorders>
              <w:top w:val="single" w:sz="4" w:space="0" w:color="000000"/>
              <w:left w:val="single" w:sz="4" w:space="0" w:color="000000"/>
              <w:bottom w:val="single" w:sz="4" w:space="0" w:color="000000"/>
              <w:right w:val="single" w:sz="4" w:space="0" w:color="000000"/>
            </w:tcBorders>
            <w:vAlign w:val="center"/>
          </w:tcPr>
          <w:p w14:paraId="0EC888E6" w14:textId="77777777" w:rsidR="00172BC7" w:rsidRPr="00172BC7" w:rsidRDefault="00172BC7" w:rsidP="00172BC7">
            <w:pPr>
              <w:widowControl/>
              <w:jc w:val="center"/>
              <w:textAlignment w:val="top"/>
              <w:rPr>
                <w:rFonts w:ascii="宋体" w:eastAsia="宋体" w:hAnsi="宋体" w:cs="宋体" w:hint="eastAsia"/>
                <w:b/>
                <w:bCs/>
                <w:color w:val="FF0000"/>
                <w:kern w:val="0"/>
                <w:szCs w:val="21"/>
                <w:lang w:bidi="ar"/>
              </w:rPr>
            </w:pPr>
            <w:r w:rsidRPr="00172BC7">
              <w:rPr>
                <w:rFonts w:ascii="宋体" w:eastAsia="宋体" w:hAnsi="宋体" w:cs="宋体" w:hint="eastAsia"/>
                <w:b/>
                <w:bCs/>
                <w:color w:val="FF0000"/>
                <w:kern w:val="0"/>
                <w:szCs w:val="21"/>
                <w:lang w:bidi="ar"/>
              </w:rPr>
              <w:t>人员培训计划</w:t>
            </w:r>
          </w:p>
        </w:tc>
        <w:tc>
          <w:tcPr>
            <w:tcW w:w="3638" w:type="pct"/>
            <w:tcBorders>
              <w:top w:val="single" w:sz="4" w:space="0" w:color="000000"/>
              <w:left w:val="single" w:sz="4" w:space="0" w:color="000000"/>
              <w:bottom w:val="single" w:sz="4" w:space="0" w:color="000000"/>
              <w:right w:val="single" w:sz="4" w:space="0" w:color="000000"/>
            </w:tcBorders>
          </w:tcPr>
          <w:p w14:paraId="3E388A0A" w14:textId="77777777" w:rsidR="00172BC7" w:rsidRPr="00172BC7" w:rsidRDefault="00172BC7" w:rsidP="00172BC7">
            <w:pPr>
              <w:widowControl/>
              <w:jc w:val="left"/>
              <w:textAlignment w:val="top"/>
              <w:rPr>
                <w:rFonts w:ascii="宋体" w:eastAsia="宋体" w:hAnsi="宋体" w:cs="宋体" w:hint="eastAsia"/>
                <w:color w:val="FF0000"/>
                <w:kern w:val="0"/>
                <w:szCs w:val="21"/>
                <w:lang w:bidi="ar"/>
              </w:rPr>
            </w:pPr>
            <w:r w:rsidRPr="00172BC7">
              <w:rPr>
                <w:rFonts w:ascii="Times New Roman" w:eastAsia="宋体" w:hAnsi="Times New Roman" w:cs="Times New Roman" w:hint="eastAsia"/>
                <w:color w:val="FF0000"/>
                <w:szCs w:val="24"/>
              </w:rPr>
              <w:t>提供完整的用户使用、维护培训，不限培训人数、培训次数，以用户掌握使用方法和必要的维修手段为准。</w:t>
            </w:r>
          </w:p>
        </w:tc>
      </w:tr>
      <w:tr w:rsidR="00172BC7" w:rsidRPr="00172BC7" w14:paraId="43F8C26D" w14:textId="77777777" w:rsidTr="00A7549B">
        <w:trPr>
          <w:trHeight w:val="20"/>
        </w:trPr>
        <w:tc>
          <w:tcPr>
            <w:tcW w:w="5000" w:type="pct"/>
            <w:gridSpan w:val="3"/>
            <w:tcBorders>
              <w:top w:val="single" w:sz="4" w:space="0" w:color="000000"/>
              <w:left w:val="single" w:sz="4" w:space="0" w:color="000000"/>
              <w:bottom w:val="single" w:sz="4" w:space="0" w:color="000000"/>
              <w:right w:val="single" w:sz="4" w:space="0" w:color="000000"/>
            </w:tcBorders>
            <w:vAlign w:val="center"/>
          </w:tcPr>
          <w:p w14:paraId="1EC34347" w14:textId="77777777" w:rsidR="00172BC7" w:rsidRPr="00172BC7" w:rsidRDefault="00172BC7" w:rsidP="00172BC7">
            <w:pPr>
              <w:widowControl/>
              <w:jc w:val="left"/>
              <w:textAlignment w:val="center"/>
              <w:rPr>
                <w:rFonts w:ascii="宋体" w:eastAsia="宋体" w:hAnsi="宋体" w:cs="宋体" w:hint="eastAsia"/>
                <w:b/>
                <w:bCs/>
                <w:color w:val="FF0000"/>
                <w:kern w:val="0"/>
                <w:szCs w:val="21"/>
              </w:rPr>
            </w:pPr>
            <w:r w:rsidRPr="00172BC7">
              <w:rPr>
                <w:rFonts w:ascii="宋体" w:eastAsia="宋体" w:hAnsi="宋体" w:cs="宋体" w:hint="eastAsia"/>
                <w:b/>
                <w:bCs/>
                <w:color w:val="FF0000"/>
                <w:kern w:val="0"/>
                <w:szCs w:val="21"/>
                <w:lang w:bidi="ar"/>
              </w:rPr>
              <w:t>（二）其他商务要求</w:t>
            </w:r>
          </w:p>
        </w:tc>
      </w:tr>
      <w:tr w:rsidR="00172BC7" w:rsidRPr="00172BC7" w14:paraId="069AA64B" w14:textId="77777777" w:rsidTr="00A7549B">
        <w:trPr>
          <w:trHeight w:val="20"/>
        </w:trPr>
        <w:tc>
          <w:tcPr>
            <w:tcW w:w="476" w:type="pct"/>
            <w:vMerge w:val="restart"/>
            <w:tcBorders>
              <w:top w:val="single" w:sz="4" w:space="0" w:color="000000"/>
              <w:left w:val="single" w:sz="4" w:space="0" w:color="000000"/>
              <w:right w:val="single" w:sz="4" w:space="0" w:color="000000"/>
            </w:tcBorders>
            <w:vAlign w:val="center"/>
          </w:tcPr>
          <w:p w14:paraId="39479BF3" w14:textId="77777777" w:rsidR="00172BC7" w:rsidRPr="00172BC7" w:rsidRDefault="00172BC7" w:rsidP="00172BC7">
            <w:pPr>
              <w:widowControl/>
              <w:jc w:val="center"/>
              <w:textAlignment w:val="center"/>
              <w:rPr>
                <w:rFonts w:ascii="宋体" w:eastAsia="宋体" w:hAnsi="宋体" w:cs="宋体" w:hint="eastAsia"/>
                <w:b/>
                <w:bCs/>
                <w:color w:val="FF0000"/>
                <w:kern w:val="0"/>
                <w:szCs w:val="21"/>
              </w:rPr>
            </w:pPr>
            <w:r w:rsidRPr="00172BC7">
              <w:rPr>
                <w:rFonts w:ascii="宋体" w:eastAsia="宋体" w:hAnsi="宋体" w:cs="宋体" w:hint="eastAsia"/>
                <w:b/>
                <w:bCs/>
                <w:color w:val="FF0000"/>
                <w:kern w:val="0"/>
                <w:szCs w:val="21"/>
                <w:lang w:bidi="ar"/>
              </w:rPr>
              <w:t>1</w:t>
            </w:r>
          </w:p>
        </w:tc>
        <w:tc>
          <w:tcPr>
            <w:tcW w:w="886" w:type="pct"/>
            <w:vMerge w:val="restart"/>
            <w:tcBorders>
              <w:top w:val="single" w:sz="4" w:space="0" w:color="000000"/>
              <w:left w:val="single" w:sz="4" w:space="0" w:color="000000"/>
              <w:right w:val="single" w:sz="4" w:space="0" w:color="000000"/>
            </w:tcBorders>
            <w:vAlign w:val="center"/>
          </w:tcPr>
          <w:p w14:paraId="0B3696A4" w14:textId="77777777" w:rsidR="00172BC7" w:rsidRPr="00172BC7" w:rsidRDefault="00172BC7" w:rsidP="00172BC7">
            <w:pPr>
              <w:widowControl/>
              <w:jc w:val="center"/>
              <w:textAlignment w:val="center"/>
              <w:rPr>
                <w:rFonts w:ascii="宋体" w:eastAsia="宋体" w:hAnsi="宋体" w:cs="宋体" w:hint="eastAsia"/>
                <w:b/>
                <w:bCs/>
                <w:color w:val="FF0000"/>
                <w:kern w:val="0"/>
                <w:szCs w:val="21"/>
              </w:rPr>
            </w:pPr>
            <w:r w:rsidRPr="00172BC7">
              <w:rPr>
                <w:rFonts w:ascii="宋体" w:eastAsia="宋体" w:hAnsi="宋体" w:cs="宋体" w:hint="eastAsia"/>
                <w:b/>
                <w:bCs/>
                <w:color w:val="FF0000"/>
                <w:kern w:val="0"/>
                <w:szCs w:val="21"/>
                <w:lang w:bidi="ar"/>
              </w:rPr>
              <w:t>交货要求</w:t>
            </w:r>
          </w:p>
        </w:tc>
        <w:tc>
          <w:tcPr>
            <w:tcW w:w="3638" w:type="pct"/>
            <w:tcBorders>
              <w:top w:val="single" w:sz="4" w:space="0" w:color="000000"/>
              <w:left w:val="single" w:sz="4" w:space="0" w:color="000000"/>
              <w:bottom w:val="single" w:sz="4" w:space="0" w:color="000000"/>
              <w:right w:val="single" w:sz="4" w:space="0" w:color="000000"/>
            </w:tcBorders>
            <w:vAlign w:val="center"/>
          </w:tcPr>
          <w:p w14:paraId="483DD17E" w14:textId="77777777" w:rsidR="00172BC7" w:rsidRPr="00172BC7" w:rsidRDefault="00172BC7" w:rsidP="00172BC7">
            <w:pPr>
              <w:widowControl/>
              <w:jc w:val="left"/>
              <w:textAlignment w:val="center"/>
              <w:rPr>
                <w:rFonts w:ascii="宋体" w:eastAsia="宋体" w:hAnsi="宋体" w:cs="宋体" w:hint="eastAsia"/>
                <w:b/>
                <w:bCs/>
                <w:color w:val="FF0000"/>
                <w:kern w:val="0"/>
                <w:szCs w:val="21"/>
              </w:rPr>
            </w:pPr>
            <w:r w:rsidRPr="00172BC7">
              <w:rPr>
                <w:rFonts w:ascii="宋体" w:eastAsia="宋体" w:hAnsi="宋体" w:cs="宋体" w:hint="eastAsia"/>
                <w:b/>
                <w:bCs/>
                <w:color w:val="FF0000"/>
                <w:kern w:val="0"/>
                <w:szCs w:val="21"/>
                <w:lang w:bidi="ar"/>
              </w:rPr>
              <w:t>1.1</w:t>
            </w:r>
            <w:r w:rsidRPr="00172BC7">
              <w:rPr>
                <w:rFonts w:ascii="宋体" w:eastAsia="宋体" w:hAnsi="宋体" w:cs="宋体" w:hint="eastAsia"/>
                <w:b/>
                <w:bCs/>
                <w:color w:val="FF0000"/>
                <w:kern w:val="0"/>
                <w:szCs w:val="21"/>
              </w:rPr>
              <w:t>供货日期：自合同签订之日起或约定之日起</w:t>
            </w:r>
            <w:r w:rsidRPr="00172BC7">
              <w:rPr>
                <w:rFonts w:ascii="宋体" w:eastAsia="宋体" w:hAnsi="宋体" w:cs="宋体" w:hint="eastAsia"/>
                <w:b/>
                <w:bCs/>
                <w:color w:val="FF0000"/>
                <w:kern w:val="0"/>
                <w:szCs w:val="21"/>
                <w:u w:val="single"/>
              </w:rPr>
              <w:t xml:space="preserve"> 60 </w:t>
            </w:r>
            <w:r w:rsidRPr="00172BC7">
              <w:rPr>
                <w:rFonts w:ascii="宋体" w:eastAsia="宋体" w:hAnsi="宋体" w:cs="宋体" w:hint="eastAsia"/>
                <w:b/>
                <w:bCs/>
                <w:color w:val="FF0000"/>
                <w:kern w:val="0"/>
                <w:szCs w:val="21"/>
              </w:rPr>
              <w:t>天（日历日）内交货。</w:t>
            </w:r>
          </w:p>
        </w:tc>
      </w:tr>
      <w:tr w:rsidR="00172BC7" w:rsidRPr="00172BC7" w14:paraId="0B1ACD2E" w14:textId="77777777" w:rsidTr="00A7549B">
        <w:trPr>
          <w:trHeight w:val="20"/>
        </w:trPr>
        <w:tc>
          <w:tcPr>
            <w:tcW w:w="476" w:type="pct"/>
            <w:vMerge/>
            <w:tcBorders>
              <w:left w:val="single" w:sz="4" w:space="0" w:color="000000"/>
              <w:right w:val="single" w:sz="4" w:space="0" w:color="000000"/>
            </w:tcBorders>
            <w:vAlign w:val="center"/>
          </w:tcPr>
          <w:p w14:paraId="75EA44B7" w14:textId="77777777" w:rsidR="00172BC7" w:rsidRPr="00172BC7" w:rsidRDefault="00172BC7" w:rsidP="00172BC7">
            <w:pPr>
              <w:widowControl/>
              <w:jc w:val="center"/>
              <w:rPr>
                <w:rFonts w:ascii="宋体" w:eastAsia="宋体" w:hAnsi="宋体" w:cs="宋体" w:hint="eastAsia"/>
                <w:b/>
                <w:bCs/>
                <w:color w:val="FF0000"/>
                <w:kern w:val="0"/>
                <w:szCs w:val="21"/>
              </w:rPr>
            </w:pPr>
          </w:p>
        </w:tc>
        <w:tc>
          <w:tcPr>
            <w:tcW w:w="886" w:type="pct"/>
            <w:vMerge/>
            <w:tcBorders>
              <w:left w:val="single" w:sz="4" w:space="0" w:color="000000"/>
              <w:right w:val="single" w:sz="4" w:space="0" w:color="000000"/>
            </w:tcBorders>
            <w:vAlign w:val="center"/>
          </w:tcPr>
          <w:p w14:paraId="375B0689" w14:textId="77777777" w:rsidR="00172BC7" w:rsidRPr="00172BC7" w:rsidRDefault="00172BC7" w:rsidP="00172BC7">
            <w:pPr>
              <w:widowControl/>
              <w:jc w:val="center"/>
              <w:rPr>
                <w:rFonts w:ascii="宋体" w:eastAsia="宋体" w:hAnsi="宋体" w:cs="宋体" w:hint="eastAsia"/>
                <w:b/>
                <w:bCs/>
                <w:color w:val="FF0000"/>
                <w:kern w:val="0"/>
                <w:szCs w:val="21"/>
              </w:rPr>
            </w:pPr>
          </w:p>
        </w:tc>
        <w:tc>
          <w:tcPr>
            <w:tcW w:w="3638" w:type="pct"/>
            <w:tcBorders>
              <w:top w:val="single" w:sz="4" w:space="0" w:color="000000"/>
              <w:left w:val="single" w:sz="4" w:space="0" w:color="000000"/>
              <w:bottom w:val="single" w:sz="4" w:space="0" w:color="000000"/>
              <w:right w:val="single" w:sz="4" w:space="0" w:color="000000"/>
            </w:tcBorders>
            <w:vAlign w:val="center"/>
          </w:tcPr>
          <w:p w14:paraId="3A167888" w14:textId="77777777" w:rsidR="00172BC7" w:rsidRPr="00172BC7" w:rsidRDefault="00172BC7" w:rsidP="00172BC7">
            <w:pPr>
              <w:widowControl/>
              <w:jc w:val="left"/>
              <w:textAlignment w:val="center"/>
              <w:rPr>
                <w:rFonts w:ascii="宋体" w:eastAsia="宋体" w:hAnsi="宋体" w:cs="宋体" w:hint="eastAsia"/>
                <w:color w:val="FF0000"/>
                <w:kern w:val="0"/>
                <w:szCs w:val="21"/>
              </w:rPr>
            </w:pPr>
            <w:r w:rsidRPr="00172BC7">
              <w:rPr>
                <w:rFonts w:ascii="宋体" w:eastAsia="宋体" w:hAnsi="宋体" w:cs="宋体" w:hint="eastAsia"/>
                <w:color w:val="FF0000"/>
                <w:kern w:val="0"/>
                <w:szCs w:val="21"/>
                <w:lang w:bidi="ar"/>
              </w:rPr>
              <w:t>1.2 交货地点：采购人指定地点。</w:t>
            </w:r>
          </w:p>
        </w:tc>
      </w:tr>
      <w:tr w:rsidR="00172BC7" w:rsidRPr="00172BC7" w14:paraId="52B4F93E" w14:textId="77777777" w:rsidTr="00A7549B">
        <w:trPr>
          <w:trHeight w:val="20"/>
        </w:trPr>
        <w:tc>
          <w:tcPr>
            <w:tcW w:w="476" w:type="pct"/>
            <w:vMerge/>
            <w:tcBorders>
              <w:left w:val="single" w:sz="4" w:space="0" w:color="000000"/>
              <w:right w:val="single" w:sz="4" w:space="0" w:color="000000"/>
            </w:tcBorders>
            <w:vAlign w:val="center"/>
          </w:tcPr>
          <w:p w14:paraId="1E3E1409" w14:textId="77777777" w:rsidR="00172BC7" w:rsidRPr="00172BC7" w:rsidRDefault="00172BC7" w:rsidP="00172BC7">
            <w:pPr>
              <w:widowControl/>
              <w:jc w:val="center"/>
              <w:rPr>
                <w:rFonts w:ascii="宋体" w:eastAsia="宋体" w:hAnsi="宋体" w:cs="宋体" w:hint="eastAsia"/>
                <w:b/>
                <w:bCs/>
                <w:color w:val="FF0000"/>
                <w:kern w:val="0"/>
                <w:szCs w:val="21"/>
              </w:rPr>
            </w:pPr>
          </w:p>
        </w:tc>
        <w:tc>
          <w:tcPr>
            <w:tcW w:w="886" w:type="pct"/>
            <w:vMerge/>
            <w:tcBorders>
              <w:left w:val="single" w:sz="4" w:space="0" w:color="000000"/>
              <w:right w:val="single" w:sz="4" w:space="0" w:color="000000"/>
            </w:tcBorders>
            <w:vAlign w:val="center"/>
          </w:tcPr>
          <w:p w14:paraId="4E936B32" w14:textId="77777777" w:rsidR="00172BC7" w:rsidRPr="00172BC7" w:rsidRDefault="00172BC7" w:rsidP="00172BC7">
            <w:pPr>
              <w:widowControl/>
              <w:jc w:val="center"/>
              <w:rPr>
                <w:rFonts w:ascii="宋体" w:eastAsia="宋体" w:hAnsi="宋体" w:cs="宋体" w:hint="eastAsia"/>
                <w:b/>
                <w:bCs/>
                <w:color w:val="FF0000"/>
                <w:kern w:val="0"/>
                <w:szCs w:val="21"/>
              </w:rPr>
            </w:pPr>
          </w:p>
        </w:tc>
        <w:tc>
          <w:tcPr>
            <w:tcW w:w="3638" w:type="pct"/>
            <w:tcBorders>
              <w:top w:val="single" w:sz="4" w:space="0" w:color="000000"/>
              <w:left w:val="single" w:sz="4" w:space="0" w:color="000000"/>
              <w:bottom w:val="single" w:sz="4" w:space="0" w:color="000000"/>
              <w:right w:val="single" w:sz="4" w:space="0" w:color="000000"/>
            </w:tcBorders>
            <w:vAlign w:val="center"/>
          </w:tcPr>
          <w:p w14:paraId="08843369" w14:textId="77777777" w:rsidR="00172BC7" w:rsidRPr="00172BC7" w:rsidRDefault="00172BC7" w:rsidP="00172BC7">
            <w:pPr>
              <w:widowControl/>
              <w:jc w:val="left"/>
              <w:textAlignment w:val="center"/>
              <w:rPr>
                <w:rFonts w:ascii="宋体" w:eastAsia="宋体" w:hAnsi="宋体" w:cs="宋体" w:hint="eastAsia"/>
                <w:color w:val="FF0000"/>
                <w:kern w:val="0"/>
                <w:szCs w:val="21"/>
              </w:rPr>
            </w:pPr>
            <w:r w:rsidRPr="00172BC7">
              <w:rPr>
                <w:rFonts w:ascii="宋体" w:eastAsia="宋体" w:hAnsi="宋体" w:cs="宋体" w:hint="eastAsia"/>
                <w:color w:val="FF0000"/>
                <w:kern w:val="0"/>
                <w:szCs w:val="21"/>
                <w:lang w:bidi="ar"/>
              </w:rPr>
              <w:t>1.3中标人必须承担设备运输、安装调试、验收检测和提供设备操作说明书等其他类似的义务。</w:t>
            </w:r>
          </w:p>
        </w:tc>
      </w:tr>
      <w:tr w:rsidR="00172BC7" w:rsidRPr="00172BC7" w14:paraId="68A9116B" w14:textId="77777777" w:rsidTr="00A7549B">
        <w:trPr>
          <w:trHeight w:val="20"/>
        </w:trPr>
        <w:tc>
          <w:tcPr>
            <w:tcW w:w="476" w:type="pct"/>
            <w:vMerge w:val="restart"/>
            <w:tcBorders>
              <w:top w:val="single" w:sz="4" w:space="0" w:color="000000"/>
              <w:left w:val="single" w:sz="4" w:space="0" w:color="000000"/>
              <w:right w:val="single" w:sz="4" w:space="0" w:color="000000"/>
            </w:tcBorders>
            <w:vAlign w:val="center"/>
          </w:tcPr>
          <w:p w14:paraId="03CA9EE9" w14:textId="77777777" w:rsidR="00172BC7" w:rsidRPr="00172BC7" w:rsidRDefault="00172BC7" w:rsidP="00172BC7">
            <w:pPr>
              <w:widowControl/>
              <w:jc w:val="center"/>
              <w:rPr>
                <w:rFonts w:ascii="宋体" w:eastAsia="宋体" w:hAnsi="宋体" w:cs="宋体" w:hint="eastAsia"/>
                <w:b/>
                <w:bCs/>
                <w:color w:val="FF0000"/>
                <w:kern w:val="0"/>
                <w:szCs w:val="21"/>
              </w:rPr>
            </w:pPr>
            <w:r w:rsidRPr="00172BC7">
              <w:rPr>
                <w:rFonts w:ascii="宋体" w:eastAsia="宋体" w:hAnsi="宋体" w:cs="宋体" w:hint="eastAsia"/>
                <w:b/>
                <w:bCs/>
                <w:color w:val="FF0000"/>
                <w:kern w:val="0"/>
                <w:szCs w:val="21"/>
              </w:rPr>
              <w:t>2</w:t>
            </w:r>
          </w:p>
        </w:tc>
        <w:tc>
          <w:tcPr>
            <w:tcW w:w="886" w:type="pct"/>
            <w:vMerge w:val="restart"/>
            <w:tcBorders>
              <w:top w:val="single" w:sz="4" w:space="0" w:color="000000"/>
              <w:left w:val="single" w:sz="4" w:space="0" w:color="000000"/>
              <w:right w:val="single" w:sz="4" w:space="0" w:color="000000"/>
            </w:tcBorders>
            <w:vAlign w:val="center"/>
          </w:tcPr>
          <w:p w14:paraId="0F3F0CE4" w14:textId="77777777" w:rsidR="00172BC7" w:rsidRPr="00172BC7" w:rsidRDefault="00172BC7" w:rsidP="00172BC7">
            <w:pPr>
              <w:widowControl/>
              <w:jc w:val="center"/>
              <w:rPr>
                <w:rFonts w:ascii="宋体" w:eastAsia="宋体" w:hAnsi="宋体" w:cs="宋体" w:hint="eastAsia"/>
                <w:b/>
                <w:bCs/>
                <w:color w:val="FF0000"/>
                <w:kern w:val="0"/>
                <w:szCs w:val="21"/>
              </w:rPr>
            </w:pPr>
            <w:r w:rsidRPr="00172BC7">
              <w:rPr>
                <w:rFonts w:ascii="宋体" w:eastAsia="宋体" w:hAnsi="宋体" w:cs="宋体" w:hint="eastAsia"/>
                <w:b/>
                <w:bCs/>
                <w:color w:val="FF0000"/>
                <w:kern w:val="0"/>
                <w:szCs w:val="21"/>
              </w:rPr>
              <w:t>关于验收</w:t>
            </w:r>
          </w:p>
        </w:tc>
        <w:tc>
          <w:tcPr>
            <w:tcW w:w="3638" w:type="pct"/>
            <w:tcBorders>
              <w:top w:val="single" w:sz="4" w:space="0" w:color="000000"/>
              <w:left w:val="single" w:sz="4" w:space="0" w:color="000000"/>
              <w:bottom w:val="single" w:sz="4" w:space="0" w:color="000000"/>
              <w:right w:val="single" w:sz="4" w:space="0" w:color="000000"/>
            </w:tcBorders>
          </w:tcPr>
          <w:p w14:paraId="00DE3BCE" w14:textId="77777777" w:rsidR="00172BC7" w:rsidRPr="00172BC7" w:rsidRDefault="00172BC7" w:rsidP="00172BC7">
            <w:pPr>
              <w:widowControl/>
              <w:jc w:val="left"/>
              <w:textAlignment w:val="center"/>
              <w:rPr>
                <w:rFonts w:ascii="宋体" w:eastAsia="宋体" w:hAnsi="宋体" w:cs="宋体" w:hint="eastAsia"/>
                <w:color w:val="FF0000"/>
                <w:kern w:val="0"/>
                <w:szCs w:val="21"/>
                <w:lang w:bidi="ar"/>
              </w:rPr>
            </w:pPr>
            <w:r w:rsidRPr="00172BC7">
              <w:rPr>
                <w:rFonts w:ascii="Times New Roman" w:eastAsia="宋体" w:hAnsi="Times New Roman" w:cs="Times New Roman" w:hint="eastAsia"/>
                <w:color w:val="FF0000"/>
                <w:szCs w:val="24"/>
              </w:rPr>
              <w:t>2.1</w:t>
            </w:r>
            <w:r w:rsidRPr="00172BC7">
              <w:rPr>
                <w:rFonts w:ascii="Times New Roman" w:eastAsia="宋体" w:hAnsi="Times New Roman" w:cs="Times New Roman" w:hint="eastAsia"/>
                <w:color w:val="FF0000"/>
                <w:szCs w:val="24"/>
              </w:rPr>
              <w:t>投标人货物经过双方检验认可后，签署验收报告，产品保修期自验收合格之日起算，由投标人提供产品保修文件。</w:t>
            </w:r>
          </w:p>
        </w:tc>
      </w:tr>
      <w:tr w:rsidR="00172BC7" w:rsidRPr="00172BC7" w14:paraId="5E7D301F" w14:textId="77777777" w:rsidTr="00A7549B">
        <w:trPr>
          <w:trHeight w:val="20"/>
        </w:trPr>
        <w:tc>
          <w:tcPr>
            <w:tcW w:w="476" w:type="pct"/>
            <w:vMerge/>
            <w:tcBorders>
              <w:top w:val="single" w:sz="4" w:space="0" w:color="000000"/>
              <w:left w:val="single" w:sz="4" w:space="0" w:color="000000"/>
              <w:right w:val="single" w:sz="4" w:space="0" w:color="000000"/>
            </w:tcBorders>
            <w:vAlign w:val="center"/>
          </w:tcPr>
          <w:p w14:paraId="390E2FEE" w14:textId="77777777" w:rsidR="00172BC7" w:rsidRPr="00172BC7" w:rsidRDefault="00172BC7" w:rsidP="00172BC7">
            <w:pPr>
              <w:widowControl/>
              <w:jc w:val="center"/>
              <w:rPr>
                <w:rFonts w:ascii="宋体" w:eastAsia="宋体" w:hAnsi="宋体" w:cs="宋体" w:hint="eastAsia"/>
                <w:b/>
                <w:bCs/>
                <w:color w:val="FF0000"/>
                <w:kern w:val="0"/>
                <w:szCs w:val="21"/>
              </w:rPr>
            </w:pPr>
          </w:p>
        </w:tc>
        <w:tc>
          <w:tcPr>
            <w:tcW w:w="886" w:type="pct"/>
            <w:vMerge/>
            <w:tcBorders>
              <w:top w:val="single" w:sz="4" w:space="0" w:color="000000"/>
              <w:left w:val="single" w:sz="4" w:space="0" w:color="000000"/>
              <w:right w:val="single" w:sz="4" w:space="0" w:color="000000"/>
            </w:tcBorders>
            <w:vAlign w:val="center"/>
          </w:tcPr>
          <w:p w14:paraId="70519EA4" w14:textId="77777777" w:rsidR="00172BC7" w:rsidRPr="00172BC7" w:rsidRDefault="00172BC7" w:rsidP="00172BC7">
            <w:pPr>
              <w:widowControl/>
              <w:jc w:val="center"/>
              <w:rPr>
                <w:rFonts w:ascii="宋体" w:eastAsia="宋体" w:hAnsi="宋体" w:cs="宋体" w:hint="eastAsia"/>
                <w:b/>
                <w:bCs/>
                <w:color w:val="FF0000"/>
                <w:kern w:val="0"/>
                <w:szCs w:val="21"/>
              </w:rPr>
            </w:pPr>
          </w:p>
        </w:tc>
        <w:tc>
          <w:tcPr>
            <w:tcW w:w="3638" w:type="pct"/>
            <w:tcBorders>
              <w:top w:val="single" w:sz="4" w:space="0" w:color="000000"/>
              <w:left w:val="single" w:sz="4" w:space="0" w:color="000000"/>
              <w:bottom w:val="single" w:sz="4" w:space="0" w:color="000000"/>
              <w:right w:val="single" w:sz="4" w:space="0" w:color="000000"/>
            </w:tcBorders>
          </w:tcPr>
          <w:p w14:paraId="063FE9F9" w14:textId="77777777" w:rsidR="00172BC7" w:rsidRPr="00172BC7" w:rsidRDefault="00172BC7" w:rsidP="00172BC7">
            <w:pPr>
              <w:rPr>
                <w:rFonts w:ascii="Times New Roman" w:eastAsia="宋体" w:hAnsi="Times New Roman" w:cs="Times New Roman"/>
                <w:color w:val="FF0000"/>
                <w:szCs w:val="24"/>
              </w:rPr>
            </w:pPr>
            <w:r w:rsidRPr="00172BC7">
              <w:rPr>
                <w:rFonts w:ascii="Times New Roman" w:eastAsia="宋体" w:hAnsi="Times New Roman" w:cs="Times New Roman" w:hint="eastAsia"/>
                <w:color w:val="FF0000"/>
                <w:szCs w:val="24"/>
              </w:rPr>
              <w:t>2.2</w:t>
            </w:r>
            <w:r w:rsidRPr="00172BC7">
              <w:rPr>
                <w:rFonts w:ascii="Times New Roman" w:eastAsia="宋体" w:hAnsi="Times New Roman" w:cs="Times New Roman" w:hint="eastAsia"/>
                <w:color w:val="FF0000"/>
                <w:szCs w:val="24"/>
              </w:rPr>
              <w:t>当满足以下条件时，采购人才向中标人签发货物验收报告：</w:t>
            </w:r>
          </w:p>
          <w:p w14:paraId="5CFFBA9D" w14:textId="77777777" w:rsidR="00172BC7" w:rsidRPr="00172BC7" w:rsidRDefault="00172BC7" w:rsidP="00172BC7">
            <w:pPr>
              <w:rPr>
                <w:rFonts w:ascii="Times New Roman" w:eastAsia="宋体" w:hAnsi="Times New Roman" w:cs="Times New Roman"/>
                <w:color w:val="FF0000"/>
                <w:szCs w:val="24"/>
              </w:rPr>
            </w:pPr>
            <w:r w:rsidRPr="00172BC7">
              <w:rPr>
                <w:rFonts w:ascii="Times New Roman" w:eastAsia="宋体" w:hAnsi="Times New Roman" w:cs="Times New Roman" w:hint="eastAsia"/>
                <w:color w:val="FF0000"/>
                <w:szCs w:val="24"/>
              </w:rPr>
              <w:t>a</w:t>
            </w:r>
            <w:r w:rsidRPr="00172BC7">
              <w:rPr>
                <w:rFonts w:ascii="Times New Roman" w:eastAsia="宋体" w:hAnsi="Times New Roman" w:cs="Times New Roman" w:hint="eastAsia"/>
                <w:color w:val="FF0000"/>
                <w:szCs w:val="24"/>
              </w:rPr>
              <w:t>、中标人已按照合同规定提供了全部产品及完整的技术资料。</w:t>
            </w:r>
          </w:p>
          <w:p w14:paraId="59A70BF9" w14:textId="77777777" w:rsidR="00172BC7" w:rsidRPr="00172BC7" w:rsidRDefault="00172BC7" w:rsidP="00172BC7">
            <w:pPr>
              <w:rPr>
                <w:rFonts w:ascii="Times New Roman" w:eastAsia="宋体" w:hAnsi="Times New Roman" w:cs="Times New Roman"/>
                <w:color w:val="FF0000"/>
                <w:szCs w:val="24"/>
              </w:rPr>
            </w:pPr>
            <w:r w:rsidRPr="00172BC7">
              <w:rPr>
                <w:rFonts w:ascii="Times New Roman" w:eastAsia="宋体" w:hAnsi="Times New Roman" w:cs="Times New Roman" w:hint="eastAsia"/>
                <w:color w:val="FF0000"/>
                <w:szCs w:val="24"/>
              </w:rPr>
              <w:t>b</w:t>
            </w:r>
            <w:r w:rsidRPr="00172BC7">
              <w:rPr>
                <w:rFonts w:ascii="Times New Roman" w:eastAsia="宋体" w:hAnsi="Times New Roman" w:cs="Times New Roman" w:hint="eastAsia"/>
                <w:color w:val="FF0000"/>
                <w:szCs w:val="24"/>
              </w:rPr>
              <w:t>、货物符合招标文件技术规格书的要求，性能满足要求。</w:t>
            </w:r>
          </w:p>
          <w:p w14:paraId="788341B8" w14:textId="77777777" w:rsidR="00172BC7" w:rsidRPr="00172BC7" w:rsidRDefault="00172BC7" w:rsidP="00172BC7">
            <w:pPr>
              <w:widowControl/>
              <w:jc w:val="left"/>
              <w:textAlignment w:val="center"/>
              <w:rPr>
                <w:rFonts w:ascii="宋体" w:eastAsia="宋体" w:hAnsi="宋体" w:cs="宋体" w:hint="eastAsia"/>
                <w:color w:val="FF0000"/>
                <w:kern w:val="0"/>
                <w:szCs w:val="21"/>
                <w:lang w:bidi="ar"/>
              </w:rPr>
            </w:pPr>
            <w:r w:rsidRPr="00172BC7">
              <w:rPr>
                <w:rFonts w:ascii="Times New Roman" w:eastAsia="宋体" w:hAnsi="Times New Roman" w:cs="Times New Roman" w:hint="eastAsia"/>
                <w:color w:val="FF0000"/>
                <w:szCs w:val="24"/>
              </w:rPr>
              <w:t>c</w:t>
            </w:r>
            <w:r w:rsidRPr="00172BC7">
              <w:rPr>
                <w:rFonts w:ascii="Times New Roman" w:eastAsia="宋体" w:hAnsi="Times New Roman" w:cs="Times New Roman" w:hint="eastAsia"/>
                <w:color w:val="FF0000"/>
                <w:szCs w:val="24"/>
              </w:rPr>
              <w:t>、货物具备产品合格证。</w:t>
            </w:r>
          </w:p>
        </w:tc>
      </w:tr>
      <w:tr w:rsidR="00172BC7" w:rsidRPr="00172BC7" w14:paraId="50FE33F0" w14:textId="77777777" w:rsidTr="00A7549B">
        <w:trPr>
          <w:trHeight w:val="20"/>
        </w:trPr>
        <w:tc>
          <w:tcPr>
            <w:tcW w:w="476" w:type="pct"/>
            <w:tcBorders>
              <w:top w:val="single" w:sz="4" w:space="0" w:color="000000"/>
              <w:left w:val="single" w:sz="4" w:space="0" w:color="000000"/>
              <w:bottom w:val="single" w:sz="4" w:space="0" w:color="000000"/>
              <w:right w:val="single" w:sz="4" w:space="0" w:color="000000"/>
            </w:tcBorders>
            <w:vAlign w:val="center"/>
          </w:tcPr>
          <w:p w14:paraId="03ABEDE8" w14:textId="77777777" w:rsidR="00172BC7" w:rsidRPr="00172BC7" w:rsidRDefault="00172BC7" w:rsidP="00172BC7">
            <w:pPr>
              <w:widowControl/>
              <w:jc w:val="center"/>
              <w:textAlignment w:val="center"/>
              <w:rPr>
                <w:rFonts w:ascii="宋体" w:eastAsia="宋体" w:hAnsi="宋体" w:cs="宋体" w:hint="eastAsia"/>
                <w:b/>
                <w:bCs/>
                <w:color w:val="FF0000"/>
                <w:kern w:val="0"/>
                <w:szCs w:val="21"/>
              </w:rPr>
            </w:pPr>
            <w:r w:rsidRPr="00172BC7">
              <w:rPr>
                <w:rFonts w:ascii="宋体" w:eastAsia="宋体" w:hAnsi="宋体" w:cs="宋体" w:hint="eastAsia"/>
                <w:b/>
                <w:bCs/>
                <w:color w:val="FF0000"/>
                <w:kern w:val="0"/>
                <w:szCs w:val="21"/>
              </w:rPr>
              <w:t>3</w:t>
            </w:r>
          </w:p>
        </w:tc>
        <w:tc>
          <w:tcPr>
            <w:tcW w:w="886" w:type="pct"/>
            <w:tcBorders>
              <w:top w:val="single" w:sz="4" w:space="0" w:color="000000"/>
              <w:left w:val="single" w:sz="4" w:space="0" w:color="000000"/>
              <w:bottom w:val="single" w:sz="4" w:space="0" w:color="000000"/>
              <w:right w:val="single" w:sz="4" w:space="0" w:color="000000"/>
            </w:tcBorders>
            <w:vAlign w:val="center"/>
          </w:tcPr>
          <w:p w14:paraId="75D28C2F" w14:textId="77777777" w:rsidR="00172BC7" w:rsidRPr="00172BC7" w:rsidRDefault="00172BC7" w:rsidP="00172BC7">
            <w:pPr>
              <w:widowControl/>
              <w:jc w:val="center"/>
              <w:textAlignment w:val="center"/>
              <w:rPr>
                <w:rFonts w:ascii="宋体" w:eastAsia="宋体" w:hAnsi="宋体" w:cs="宋体" w:hint="eastAsia"/>
                <w:b/>
                <w:bCs/>
                <w:color w:val="FF0000"/>
                <w:kern w:val="0"/>
                <w:szCs w:val="21"/>
              </w:rPr>
            </w:pPr>
            <w:r w:rsidRPr="00172BC7">
              <w:rPr>
                <w:rFonts w:ascii="宋体" w:eastAsia="宋体" w:hAnsi="宋体" w:cs="宋体" w:hint="eastAsia"/>
                <w:b/>
                <w:bCs/>
                <w:color w:val="FF0000"/>
                <w:kern w:val="0"/>
                <w:szCs w:val="21"/>
                <w:lang w:bidi="ar"/>
              </w:rPr>
              <w:t>关于付款</w:t>
            </w:r>
          </w:p>
        </w:tc>
        <w:tc>
          <w:tcPr>
            <w:tcW w:w="3638" w:type="pct"/>
            <w:tcBorders>
              <w:top w:val="single" w:sz="4" w:space="0" w:color="000000"/>
              <w:left w:val="single" w:sz="4" w:space="0" w:color="000000"/>
              <w:bottom w:val="single" w:sz="4" w:space="0" w:color="000000"/>
              <w:right w:val="single" w:sz="4" w:space="0" w:color="000000"/>
            </w:tcBorders>
            <w:vAlign w:val="center"/>
          </w:tcPr>
          <w:p w14:paraId="2958DC0A" w14:textId="77777777" w:rsidR="00172BC7" w:rsidRPr="00172BC7" w:rsidRDefault="00172BC7" w:rsidP="00172BC7">
            <w:pPr>
              <w:widowControl/>
              <w:jc w:val="left"/>
              <w:textAlignment w:val="center"/>
              <w:rPr>
                <w:rFonts w:ascii="宋体" w:eastAsia="宋体" w:hAnsi="宋体" w:cs="宋体" w:hint="eastAsia"/>
                <w:color w:val="FF0000"/>
                <w:kern w:val="0"/>
                <w:szCs w:val="21"/>
              </w:rPr>
            </w:pPr>
            <w:r w:rsidRPr="00172BC7">
              <w:rPr>
                <w:rFonts w:ascii="Times New Roman" w:eastAsia="宋体" w:hAnsi="Times New Roman" w:cs="Times New Roman" w:hint="eastAsia"/>
                <w:color w:val="FF0000"/>
                <w:szCs w:val="24"/>
              </w:rPr>
              <w:t>按南山区财政局相关规定支付。</w:t>
            </w:r>
          </w:p>
        </w:tc>
      </w:tr>
      <w:tr w:rsidR="00172BC7" w:rsidRPr="00172BC7" w14:paraId="4279D923" w14:textId="77777777" w:rsidTr="00A7549B">
        <w:trPr>
          <w:trHeight w:val="20"/>
        </w:trPr>
        <w:tc>
          <w:tcPr>
            <w:tcW w:w="476" w:type="pct"/>
            <w:vMerge w:val="restart"/>
            <w:tcBorders>
              <w:top w:val="single" w:sz="4" w:space="0" w:color="000000"/>
              <w:left w:val="single" w:sz="4" w:space="0" w:color="000000"/>
              <w:bottom w:val="single" w:sz="4" w:space="0" w:color="000000"/>
              <w:right w:val="single" w:sz="4" w:space="0" w:color="000000"/>
            </w:tcBorders>
            <w:vAlign w:val="center"/>
          </w:tcPr>
          <w:p w14:paraId="431B62E4" w14:textId="77777777" w:rsidR="00172BC7" w:rsidRPr="00172BC7" w:rsidRDefault="00172BC7" w:rsidP="00172BC7">
            <w:pPr>
              <w:widowControl/>
              <w:jc w:val="center"/>
              <w:textAlignment w:val="center"/>
              <w:rPr>
                <w:rFonts w:ascii="宋体" w:eastAsia="宋体" w:hAnsi="宋体" w:cs="宋体" w:hint="eastAsia"/>
                <w:b/>
                <w:bCs/>
                <w:color w:val="FF0000"/>
                <w:kern w:val="0"/>
                <w:szCs w:val="21"/>
              </w:rPr>
            </w:pPr>
            <w:r w:rsidRPr="00172BC7">
              <w:rPr>
                <w:rFonts w:ascii="宋体" w:eastAsia="宋体" w:hAnsi="宋体" w:cs="宋体" w:hint="eastAsia"/>
                <w:b/>
                <w:bCs/>
                <w:color w:val="FF0000"/>
                <w:kern w:val="0"/>
                <w:szCs w:val="21"/>
              </w:rPr>
              <w:t>4</w:t>
            </w:r>
          </w:p>
        </w:tc>
        <w:tc>
          <w:tcPr>
            <w:tcW w:w="886" w:type="pct"/>
            <w:vMerge w:val="restart"/>
            <w:tcBorders>
              <w:top w:val="single" w:sz="4" w:space="0" w:color="000000"/>
              <w:left w:val="single" w:sz="4" w:space="0" w:color="000000"/>
              <w:bottom w:val="single" w:sz="4" w:space="0" w:color="000000"/>
              <w:right w:val="single" w:sz="4" w:space="0" w:color="000000"/>
            </w:tcBorders>
            <w:vAlign w:val="center"/>
          </w:tcPr>
          <w:p w14:paraId="0CADA377" w14:textId="77777777" w:rsidR="00172BC7" w:rsidRPr="00172BC7" w:rsidRDefault="00172BC7" w:rsidP="00172BC7">
            <w:pPr>
              <w:widowControl/>
              <w:jc w:val="center"/>
              <w:textAlignment w:val="center"/>
              <w:rPr>
                <w:rFonts w:ascii="宋体" w:eastAsia="宋体" w:hAnsi="宋体" w:cs="宋体" w:hint="eastAsia"/>
                <w:b/>
                <w:bCs/>
                <w:color w:val="FF0000"/>
                <w:kern w:val="0"/>
                <w:szCs w:val="21"/>
              </w:rPr>
            </w:pPr>
            <w:r w:rsidRPr="00172BC7">
              <w:rPr>
                <w:rFonts w:ascii="宋体" w:eastAsia="宋体" w:hAnsi="宋体" w:cs="宋体" w:hint="eastAsia"/>
                <w:b/>
                <w:bCs/>
                <w:color w:val="FF0000"/>
                <w:kern w:val="0"/>
                <w:szCs w:val="21"/>
                <w:lang w:bidi="ar"/>
              </w:rPr>
              <w:t>报价要求</w:t>
            </w:r>
          </w:p>
        </w:tc>
        <w:tc>
          <w:tcPr>
            <w:tcW w:w="3638" w:type="pct"/>
            <w:tcBorders>
              <w:top w:val="single" w:sz="4" w:space="0" w:color="000000"/>
              <w:left w:val="single" w:sz="4" w:space="0" w:color="000000"/>
              <w:bottom w:val="single" w:sz="4" w:space="0" w:color="000000"/>
              <w:right w:val="single" w:sz="4" w:space="0" w:color="000000"/>
            </w:tcBorders>
            <w:vAlign w:val="center"/>
          </w:tcPr>
          <w:p w14:paraId="7C64CF83" w14:textId="77777777" w:rsidR="00172BC7" w:rsidRPr="00172BC7" w:rsidRDefault="00172BC7" w:rsidP="00172BC7">
            <w:pPr>
              <w:widowControl/>
              <w:jc w:val="left"/>
              <w:textAlignment w:val="center"/>
              <w:rPr>
                <w:rFonts w:ascii="宋体" w:eastAsia="宋体" w:hAnsi="宋体" w:cs="宋体" w:hint="eastAsia"/>
                <w:color w:val="FF0000"/>
                <w:kern w:val="0"/>
                <w:szCs w:val="21"/>
              </w:rPr>
            </w:pPr>
            <w:r w:rsidRPr="00172BC7">
              <w:rPr>
                <w:rFonts w:ascii="宋体" w:eastAsia="宋体" w:hAnsi="宋体" w:cs="宋体" w:hint="eastAsia"/>
                <w:color w:val="FF0000"/>
                <w:kern w:val="0"/>
                <w:szCs w:val="21"/>
                <w:lang w:bidi="ar"/>
              </w:rPr>
              <w:t>4.1 本项目费用采用包干制，应</w:t>
            </w:r>
            <w:r w:rsidRPr="00172BC7">
              <w:rPr>
                <w:rFonts w:ascii="宋体" w:eastAsia="宋体" w:hAnsi="宋体" w:cs="Times New Roman" w:hint="eastAsia"/>
                <w:bCs/>
                <w:color w:val="FF0000"/>
                <w:szCs w:val="21"/>
              </w:rPr>
              <w:t>包括设备费、运输费、装卸费、保险费、技术培训费、设备安装费、调试费、售后服务费、国家规定的各项税费等全部费用</w:t>
            </w:r>
            <w:r w:rsidRPr="00172BC7">
              <w:rPr>
                <w:rFonts w:ascii="宋体" w:eastAsia="宋体" w:hAnsi="宋体" w:cs="宋体" w:hint="eastAsia"/>
                <w:color w:val="FF0000"/>
                <w:kern w:val="0"/>
                <w:szCs w:val="21"/>
                <w:lang w:bidi="ar"/>
              </w:rPr>
              <w:t>。由投标人根据招标文件所提供的资料自行测算投标报价。</w:t>
            </w:r>
          </w:p>
        </w:tc>
      </w:tr>
      <w:tr w:rsidR="00172BC7" w:rsidRPr="00172BC7" w14:paraId="7505D108" w14:textId="77777777" w:rsidTr="00A7549B">
        <w:trPr>
          <w:trHeight w:val="20"/>
        </w:trPr>
        <w:tc>
          <w:tcPr>
            <w:tcW w:w="476" w:type="pct"/>
            <w:vMerge/>
            <w:tcBorders>
              <w:top w:val="single" w:sz="4" w:space="0" w:color="000000"/>
              <w:left w:val="single" w:sz="4" w:space="0" w:color="000000"/>
              <w:bottom w:val="single" w:sz="4" w:space="0" w:color="000000"/>
              <w:right w:val="single" w:sz="4" w:space="0" w:color="000000"/>
            </w:tcBorders>
            <w:vAlign w:val="center"/>
          </w:tcPr>
          <w:p w14:paraId="578BF9FE" w14:textId="77777777" w:rsidR="00172BC7" w:rsidRPr="00172BC7" w:rsidRDefault="00172BC7" w:rsidP="00172BC7">
            <w:pPr>
              <w:widowControl/>
              <w:jc w:val="center"/>
              <w:rPr>
                <w:rFonts w:ascii="宋体" w:eastAsia="宋体" w:hAnsi="宋体" w:cs="宋体" w:hint="eastAsia"/>
                <w:b/>
                <w:bCs/>
                <w:color w:val="FF0000"/>
                <w:kern w:val="0"/>
                <w:szCs w:val="21"/>
              </w:rPr>
            </w:pPr>
          </w:p>
        </w:tc>
        <w:tc>
          <w:tcPr>
            <w:tcW w:w="886" w:type="pct"/>
            <w:vMerge/>
            <w:tcBorders>
              <w:top w:val="single" w:sz="4" w:space="0" w:color="000000"/>
              <w:left w:val="single" w:sz="4" w:space="0" w:color="000000"/>
              <w:bottom w:val="single" w:sz="4" w:space="0" w:color="000000"/>
              <w:right w:val="single" w:sz="4" w:space="0" w:color="000000"/>
            </w:tcBorders>
            <w:vAlign w:val="center"/>
          </w:tcPr>
          <w:p w14:paraId="30025CCA" w14:textId="77777777" w:rsidR="00172BC7" w:rsidRPr="00172BC7" w:rsidRDefault="00172BC7" w:rsidP="00172BC7">
            <w:pPr>
              <w:widowControl/>
              <w:jc w:val="center"/>
              <w:rPr>
                <w:rFonts w:ascii="宋体" w:eastAsia="宋体" w:hAnsi="宋体" w:cs="宋体" w:hint="eastAsia"/>
                <w:b/>
                <w:bCs/>
                <w:color w:val="FF0000"/>
                <w:kern w:val="0"/>
                <w:szCs w:val="21"/>
              </w:rPr>
            </w:pPr>
          </w:p>
        </w:tc>
        <w:tc>
          <w:tcPr>
            <w:tcW w:w="3638" w:type="pct"/>
            <w:tcBorders>
              <w:top w:val="single" w:sz="4" w:space="0" w:color="000000"/>
              <w:left w:val="single" w:sz="4" w:space="0" w:color="000000"/>
              <w:bottom w:val="single" w:sz="4" w:space="0" w:color="000000"/>
              <w:right w:val="single" w:sz="4" w:space="0" w:color="000000"/>
            </w:tcBorders>
            <w:vAlign w:val="center"/>
          </w:tcPr>
          <w:p w14:paraId="65AE9137" w14:textId="77777777" w:rsidR="00172BC7" w:rsidRPr="00172BC7" w:rsidRDefault="00172BC7" w:rsidP="00172BC7">
            <w:pPr>
              <w:widowControl/>
              <w:jc w:val="left"/>
              <w:textAlignment w:val="center"/>
              <w:rPr>
                <w:rFonts w:ascii="宋体" w:eastAsia="宋体" w:hAnsi="宋体" w:cs="宋体" w:hint="eastAsia"/>
                <w:color w:val="FF0000"/>
                <w:kern w:val="0"/>
                <w:szCs w:val="21"/>
              </w:rPr>
            </w:pPr>
            <w:r w:rsidRPr="00172BC7">
              <w:rPr>
                <w:rFonts w:ascii="宋体" w:eastAsia="宋体" w:hAnsi="宋体" w:cs="宋体" w:hint="eastAsia"/>
                <w:color w:val="FF0000"/>
                <w:kern w:val="0"/>
                <w:szCs w:val="21"/>
                <w:lang w:bidi="ar"/>
              </w:rPr>
              <w:t>4.2 投标人应根据本企业的成本自行决定报价，但不得以低于其企业成本进行报价投标；评标时，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委员会应当将其作为无效投标处理。</w:t>
            </w:r>
          </w:p>
        </w:tc>
      </w:tr>
    </w:tbl>
    <w:p w14:paraId="7B3108E1" w14:textId="77777777" w:rsidR="00172BC7" w:rsidRPr="00172BC7" w:rsidRDefault="00172BC7" w:rsidP="00172BC7">
      <w:pPr>
        <w:rPr>
          <w:rFonts w:ascii="宋体" w:eastAsia="宋体" w:hAnsi="宋体" w:cs="Times New Roman"/>
          <w:b/>
          <w:bCs/>
          <w:szCs w:val="21"/>
        </w:rPr>
      </w:pPr>
    </w:p>
    <w:p w14:paraId="232E8C03" w14:textId="77777777" w:rsidR="00172BC7" w:rsidRPr="00172BC7" w:rsidRDefault="00172BC7" w:rsidP="00172BC7">
      <w:pPr>
        <w:spacing w:line="360" w:lineRule="auto"/>
        <w:outlineLvl w:val="1"/>
        <w:rPr>
          <w:rFonts w:ascii="宋体" w:eastAsia="宋体" w:hAnsi="宋体" w:cs="宋体" w:hint="eastAsia"/>
          <w:b/>
          <w:szCs w:val="24"/>
        </w:rPr>
      </w:pPr>
      <w:bookmarkStart w:id="6" w:name="_Toc199947013"/>
      <w:r w:rsidRPr="00172BC7">
        <w:rPr>
          <w:rFonts w:ascii="宋体" w:eastAsia="宋体" w:hAnsi="宋体" w:cs="Times New Roman" w:hint="eastAsia"/>
          <w:b/>
          <w:bCs/>
          <w:szCs w:val="21"/>
        </w:rPr>
        <w:t>四、</w:t>
      </w:r>
      <w:r w:rsidRPr="00172BC7">
        <w:rPr>
          <w:rFonts w:ascii="Times New Roman" w:eastAsia="宋体" w:hAnsi="Times New Roman" w:cs="Times New Roman" w:hint="eastAsia"/>
          <w:b/>
          <w:kern w:val="0"/>
          <w:szCs w:val="21"/>
        </w:rPr>
        <w:t>系统演示要求</w:t>
      </w:r>
      <w:bookmarkEnd w:id="6"/>
    </w:p>
    <w:p w14:paraId="4BBE14B3" w14:textId="77777777" w:rsidR="00172BC7" w:rsidRPr="00172BC7" w:rsidRDefault="00172BC7" w:rsidP="00172BC7">
      <w:pPr>
        <w:ind w:firstLineChars="200" w:firstLine="420"/>
        <w:rPr>
          <w:rFonts w:ascii="宋体" w:eastAsia="宋体" w:hAnsi="宋体" w:cs="宋体"/>
          <w:bCs/>
          <w:szCs w:val="21"/>
        </w:rPr>
      </w:pPr>
    </w:p>
    <w:p w14:paraId="562CE70D" w14:textId="77777777" w:rsidR="00172BC7" w:rsidRPr="00172BC7" w:rsidRDefault="00172BC7" w:rsidP="00172BC7">
      <w:pPr>
        <w:widowControl/>
        <w:spacing w:after="60"/>
        <w:ind w:firstLineChars="200" w:firstLine="420"/>
        <w:jc w:val="left"/>
        <w:rPr>
          <w:rFonts w:ascii="宋体" w:eastAsia="宋体" w:hAnsi="宋体" w:cs="Times New Roman"/>
          <w:color w:val="000000"/>
          <w:kern w:val="0"/>
          <w:szCs w:val="18"/>
        </w:rPr>
      </w:pPr>
      <w:r w:rsidRPr="00172BC7">
        <w:rPr>
          <w:rFonts w:ascii="宋体" w:eastAsia="宋体" w:hAnsi="宋体" w:cs="Times New Roman" w:hint="eastAsia"/>
          <w:color w:val="000000"/>
          <w:kern w:val="0"/>
          <w:szCs w:val="18"/>
        </w:rPr>
        <w:t>1、本项目要求进行平台系统现场演示。演示签到时间及地址：开标当天14：00-14：30（北京时间），深圳市南山区西丽街道旺棠大厦3</w:t>
      </w:r>
      <w:r w:rsidRPr="00172BC7">
        <w:rPr>
          <w:rFonts w:ascii="宋体" w:eastAsia="宋体" w:hAnsi="宋体" w:cs="Times New Roman"/>
          <w:color w:val="000000"/>
          <w:kern w:val="0"/>
          <w:szCs w:val="18"/>
        </w:rPr>
        <w:t>A05</w:t>
      </w:r>
      <w:r w:rsidRPr="00172BC7">
        <w:rPr>
          <w:rFonts w:ascii="宋体" w:eastAsia="宋体" w:hAnsi="宋体" w:cs="Times New Roman" w:hint="eastAsia"/>
          <w:color w:val="000000"/>
          <w:kern w:val="0"/>
          <w:szCs w:val="18"/>
        </w:rPr>
        <w:t>，逾期未签到的，视为自动放弃“</w:t>
      </w:r>
      <w:r w:rsidRPr="00172BC7">
        <w:rPr>
          <w:rFonts w:ascii="Times New Roman" w:eastAsia="宋体" w:hAnsi="Times New Roman" w:cs="Times New Roman" w:hint="eastAsia"/>
          <w:kern w:val="0"/>
          <w:sz w:val="22"/>
        </w:rPr>
        <w:t>系统演示</w:t>
      </w:r>
      <w:r w:rsidRPr="00172BC7">
        <w:rPr>
          <w:rFonts w:ascii="宋体" w:eastAsia="宋体" w:hAnsi="宋体" w:cs="Times New Roman" w:hint="eastAsia"/>
          <w:color w:val="000000"/>
          <w:kern w:val="0"/>
          <w:szCs w:val="18"/>
        </w:rPr>
        <w:t>”评分项得分；</w:t>
      </w:r>
    </w:p>
    <w:p w14:paraId="13A8B744" w14:textId="77777777" w:rsidR="00172BC7" w:rsidRPr="00172BC7" w:rsidRDefault="00172BC7" w:rsidP="00172BC7">
      <w:pPr>
        <w:widowControl/>
        <w:spacing w:after="60"/>
        <w:ind w:firstLineChars="200" w:firstLine="420"/>
        <w:jc w:val="left"/>
        <w:rPr>
          <w:rFonts w:ascii="宋体" w:eastAsia="宋体" w:hAnsi="宋体" w:cs="Times New Roman"/>
          <w:color w:val="000000"/>
          <w:kern w:val="0"/>
          <w:szCs w:val="18"/>
        </w:rPr>
      </w:pPr>
      <w:r w:rsidRPr="00172BC7">
        <w:rPr>
          <w:rFonts w:ascii="宋体" w:eastAsia="宋体" w:hAnsi="宋体" w:cs="Times New Roman" w:hint="eastAsia"/>
          <w:color w:val="000000"/>
          <w:kern w:val="0"/>
          <w:szCs w:val="18"/>
        </w:rPr>
        <w:t>2、系统演示时间：不超过10分钟；</w:t>
      </w:r>
    </w:p>
    <w:p w14:paraId="4A8B6180" w14:textId="77777777" w:rsidR="00172BC7" w:rsidRPr="00172BC7" w:rsidRDefault="00172BC7" w:rsidP="00172BC7">
      <w:pPr>
        <w:widowControl/>
        <w:spacing w:after="60"/>
        <w:ind w:firstLineChars="200" w:firstLine="420"/>
        <w:jc w:val="left"/>
        <w:rPr>
          <w:rFonts w:ascii="宋体" w:eastAsia="宋体" w:hAnsi="宋体" w:cs="Times New Roman" w:hint="eastAsia"/>
          <w:color w:val="000000"/>
          <w:kern w:val="0"/>
          <w:szCs w:val="18"/>
        </w:rPr>
      </w:pPr>
      <w:r w:rsidRPr="00172BC7">
        <w:rPr>
          <w:rFonts w:ascii="宋体" w:eastAsia="宋体" w:hAnsi="宋体" w:cs="Times New Roman" w:hint="eastAsia"/>
          <w:color w:val="000000"/>
          <w:kern w:val="0"/>
          <w:szCs w:val="18"/>
        </w:rPr>
        <w:t>3、现场演示人：演示人须携带“单位授权委托书（盖投标单位公章）、被委托人身份证复印件（核对原件）”进行现场演示，每家投标单位可有2-3人进入演示现场；</w:t>
      </w:r>
    </w:p>
    <w:p w14:paraId="6028555F" w14:textId="77777777" w:rsidR="00172BC7" w:rsidRPr="00172BC7" w:rsidRDefault="00172BC7" w:rsidP="00172BC7">
      <w:pPr>
        <w:widowControl/>
        <w:spacing w:after="60"/>
        <w:ind w:firstLineChars="200" w:firstLine="420"/>
        <w:jc w:val="left"/>
        <w:rPr>
          <w:rFonts w:ascii="宋体" w:eastAsia="宋体" w:hAnsi="宋体" w:cs="Times New Roman"/>
          <w:color w:val="000000"/>
          <w:kern w:val="0"/>
          <w:szCs w:val="18"/>
        </w:rPr>
      </w:pPr>
      <w:r w:rsidRPr="00172BC7">
        <w:rPr>
          <w:rFonts w:ascii="宋体" w:eastAsia="宋体" w:hAnsi="宋体" w:cs="Times New Roman" w:hint="eastAsia"/>
          <w:color w:val="000000"/>
          <w:kern w:val="0"/>
          <w:szCs w:val="18"/>
        </w:rPr>
        <w:t>4、投标人需准备原型或demo等演示平台及演示可能用到的电脑等工具；</w:t>
      </w:r>
    </w:p>
    <w:p w14:paraId="0660109B" w14:textId="77777777" w:rsidR="00172BC7" w:rsidRPr="00172BC7" w:rsidRDefault="00172BC7" w:rsidP="00172BC7">
      <w:pPr>
        <w:ind w:firstLineChars="200" w:firstLine="420"/>
        <w:rPr>
          <w:rFonts w:ascii="宋体" w:eastAsia="宋体" w:hAnsi="宋体" w:cs="宋体" w:hint="eastAsia"/>
          <w:szCs w:val="24"/>
        </w:rPr>
      </w:pPr>
      <w:r w:rsidRPr="00172BC7">
        <w:rPr>
          <w:rFonts w:ascii="Times New Roman" w:eastAsia="宋体" w:hAnsi="Times New Roman" w:cs="Times New Roman" w:hint="eastAsia"/>
          <w:color w:val="000000"/>
          <w:kern w:val="0"/>
          <w:szCs w:val="21"/>
        </w:rPr>
        <w:t>5</w:t>
      </w:r>
      <w:r w:rsidRPr="00172BC7">
        <w:rPr>
          <w:rFonts w:ascii="Times New Roman" w:eastAsia="宋体" w:hAnsi="Times New Roman" w:cs="Times New Roman" w:hint="eastAsia"/>
          <w:color w:val="000000"/>
          <w:kern w:val="0"/>
          <w:szCs w:val="21"/>
        </w:rPr>
        <w:t>、</w:t>
      </w:r>
      <w:r w:rsidRPr="00172BC7">
        <w:rPr>
          <w:rFonts w:ascii="Times New Roman" w:eastAsia="宋体" w:hAnsi="Times New Roman" w:cs="Times New Roman"/>
          <w:color w:val="000000"/>
          <w:kern w:val="0"/>
          <w:szCs w:val="21"/>
        </w:rPr>
        <w:t>演示顺序：</w:t>
      </w:r>
      <w:r w:rsidRPr="00172BC7">
        <w:rPr>
          <w:rFonts w:ascii="Times New Roman" w:eastAsia="宋体" w:hAnsi="Times New Roman" w:cs="Times New Roman" w:hint="eastAsia"/>
          <w:color w:val="000000"/>
          <w:kern w:val="0"/>
          <w:szCs w:val="21"/>
        </w:rPr>
        <w:t>按</w:t>
      </w:r>
      <w:r w:rsidRPr="00172BC7">
        <w:rPr>
          <w:rFonts w:ascii="Times New Roman" w:eastAsia="宋体" w:hAnsi="Times New Roman" w:cs="Times New Roman"/>
          <w:color w:val="000000"/>
          <w:kern w:val="0"/>
          <w:szCs w:val="21"/>
        </w:rPr>
        <w:t>现场签到</w:t>
      </w:r>
      <w:r w:rsidRPr="00172BC7">
        <w:rPr>
          <w:rFonts w:ascii="Times New Roman" w:eastAsia="宋体" w:hAnsi="Times New Roman" w:cs="Times New Roman" w:hint="eastAsia"/>
          <w:color w:val="000000"/>
          <w:kern w:val="0"/>
          <w:szCs w:val="21"/>
        </w:rPr>
        <w:t>的</w:t>
      </w:r>
      <w:r w:rsidRPr="00172BC7">
        <w:rPr>
          <w:rFonts w:ascii="Times New Roman" w:eastAsia="宋体" w:hAnsi="Times New Roman" w:cs="Times New Roman"/>
          <w:color w:val="000000"/>
          <w:kern w:val="0"/>
          <w:szCs w:val="21"/>
        </w:rPr>
        <w:t>顺序为准</w:t>
      </w:r>
      <w:r w:rsidRPr="00172BC7">
        <w:rPr>
          <w:rFonts w:ascii="Times New Roman" w:eastAsia="宋体" w:hAnsi="Times New Roman" w:cs="Times New Roman" w:hint="eastAsia"/>
          <w:color w:val="000000"/>
          <w:kern w:val="0"/>
          <w:szCs w:val="21"/>
        </w:rPr>
        <w:t>，依此进行演示</w:t>
      </w:r>
      <w:r w:rsidRPr="00172BC7">
        <w:rPr>
          <w:rFonts w:ascii="Times New Roman" w:eastAsia="宋体" w:hAnsi="Times New Roman" w:cs="Times New Roman"/>
          <w:color w:val="000000"/>
          <w:kern w:val="0"/>
          <w:szCs w:val="21"/>
        </w:rPr>
        <w:t>。</w:t>
      </w:r>
    </w:p>
    <w:p w14:paraId="44CC23DF" w14:textId="332DF887" w:rsidR="008E30C1" w:rsidRDefault="008E30C1" w:rsidP="00172BC7">
      <w:pPr>
        <w:rPr>
          <w:rFonts w:hint="eastAsia"/>
        </w:rPr>
      </w:pPr>
    </w:p>
    <w:sectPr w:rsidR="008E30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BC7"/>
    <w:rsid w:val="00172BC7"/>
    <w:rsid w:val="003E1A67"/>
    <w:rsid w:val="008E30C1"/>
    <w:rsid w:val="00F12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B83C2"/>
  <w15:chartTrackingRefBased/>
  <w15:docId w15:val="{8B29CD5A-DB70-44D4-A3B8-59DA1A368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72BC7"/>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172BC7"/>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172BC7"/>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172BC7"/>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172BC7"/>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172BC7"/>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172BC7"/>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2BC7"/>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172BC7"/>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2BC7"/>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172BC7"/>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172BC7"/>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172BC7"/>
    <w:rPr>
      <w:rFonts w:cstheme="majorBidi"/>
      <w:color w:val="0F4761" w:themeColor="accent1" w:themeShade="BF"/>
      <w:sz w:val="28"/>
      <w:szCs w:val="28"/>
    </w:rPr>
  </w:style>
  <w:style w:type="character" w:customStyle="1" w:styleId="50">
    <w:name w:val="标题 5 字符"/>
    <w:basedOn w:val="a0"/>
    <w:link w:val="5"/>
    <w:uiPriority w:val="9"/>
    <w:semiHidden/>
    <w:rsid w:val="00172BC7"/>
    <w:rPr>
      <w:rFonts w:cstheme="majorBidi"/>
      <w:color w:val="0F4761" w:themeColor="accent1" w:themeShade="BF"/>
      <w:sz w:val="24"/>
      <w:szCs w:val="24"/>
    </w:rPr>
  </w:style>
  <w:style w:type="character" w:customStyle="1" w:styleId="60">
    <w:name w:val="标题 6 字符"/>
    <w:basedOn w:val="a0"/>
    <w:link w:val="6"/>
    <w:uiPriority w:val="9"/>
    <w:semiHidden/>
    <w:rsid w:val="00172BC7"/>
    <w:rPr>
      <w:rFonts w:cstheme="majorBidi"/>
      <w:b/>
      <w:bCs/>
      <w:color w:val="0F4761" w:themeColor="accent1" w:themeShade="BF"/>
    </w:rPr>
  </w:style>
  <w:style w:type="character" w:customStyle="1" w:styleId="70">
    <w:name w:val="标题 7 字符"/>
    <w:basedOn w:val="a0"/>
    <w:link w:val="7"/>
    <w:uiPriority w:val="9"/>
    <w:semiHidden/>
    <w:rsid w:val="00172BC7"/>
    <w:rPr>
      <w:rFonts w:cstheme="majorBidi"/>
      <w:b/>
      <w:bCs/>
      <w:color w:val="595959" w:themeColor="text1" w:themeTint="A6"/>
    </w:rPr>
  </w:style>
  <w:style w:type="character" w:customStyle="1" w:styleId="80">
    <w:name w:val="标题 8 字符"/>
    <w:basedOn w:val="a0"/>
    <w:link w:val="8"/>
    <w:uiPriority w:val="9"/>
    <w:semiHidden/>
    <w:rsid w:val="00172BC7"/>
    <w:rPr>
      <w:rFonts w:cstheme="majorBidi"/>
      <w:color w:val="595959" w:themeColor="text1" w:themeTint="A6"/>
    </w:rPr>
  </w:style>
  <w:style w:type="character" w:customStyle="1" w:styleId="90">
    <w:name w:val="标题 9 字符"/>
    <w:basedOn w:val="a0"/>
    <w:link w:val="9"/>
    <w:uiPriority w:val="9"/>
    <w:semiHidden/>
    <w:rsid w:val="00172BC7"/>
    <w:rPr>
      <w:rFonts w:eastAsiaTheme="majorEastAsia" w:cstheme="majorBidi"/>
      <w:color w:val="595959" w:themeColor="text1" w:themeTint="A6"/>
    </w:rPr>
  </w:style>
  <w:style w:type="paragraph" w:styleId="a3">
    <w:name w:val="Title"/>
    <w:basedOn w:val="a"/>
    <w:next w:val="a"/>
    <w:link w:val="a4"/>
    <w:uiPriority w:val="10"/>
    <w:qFormat/>
    <w:rsid w:val="00172BC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2B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2BC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2B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2BC7"/>
    <w:pPr>
      <w:spacing w:before="160" w:after="160"/>
      <w:jc w:val="center"/>
    </w:pPr>
    <w:rPr>
      <w:i/>
      <w:iCs/>
      <w:color w:val="404040" w:themeColor="text1" w:themeTint="BF"/>
    </w:rPr>
  </w:style>
  <w:style w:type="character" w:customStyle="1" w:styleId="a8">
    <w:name w:val="引用 字符"/>
    <w:basedOn w:val="a0"/>
    <w:link w:val="a7"/>
    <w:uiPriority w:val="29"/>
    <w:rsid w:val="00172BC7"/>
    <w:rPr>
      <w:i/>
      <w:iCs/>
      <w:color w:val="404040" w:themeColor="text1" w:themeTint="BF"/>
    </w:rPr>
  </w:style>
  <w:style w:type="paragraph" w:styleId="a9">
    <w:name w:val="List Paragraph"/>
    <w:basedOn w:val="a"/>
    <w:uiPriority w:val="34"/>
    <w:qFormat/>
    <w:rsid w:val="00172BC7"/>
    <w:pPr>
      <w:ind w:left="720"/>
      <w:contextualSpacing/>
    </w:pPr>
  </w:style>
  <w:style w:type="character" w:styleId="aa">
    <w:name w:val="Intense Emphasis"/>
    <w:basedOn w:val="a0"/>
    <w:uiPriority w:val="21"/>
    <w:qFormat/>
    <w:rsid w:val="00172BC7"/>
    <w:rPr>
      <w:i/>
      <w:iCs/>
      <w:color w:val="0F4761" w:themeColor="accent1" w:themeShade="BF"/>
    </w:rPr>
  </w:style>
  <w:style w:type="paragraph" w:styleId="ab">
    <w:name w:val="Intense Quote"/>
    <w:basedOn w:val="a"/>
    <w:next w:val="a"/>
    <w:link w:val="ac"/>
    <w:uiPriority w:val="30"/>
    <w:qFormat/>
    <w:rsid w:val="00172B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172BC7"/>
    <w:rPr>
      <w:i/>
      <w:iCs/>
      <w:color w:val="0F4761" w:themeColor="accent1" w:themeShade="BF"/>
    </w:rPr>
  </w:style>
  <w:style w:type="character" w:styleId="ad">
    <w:name w:val="Intense Reference"/>
    <w:basedOn w:val="a0"/>
    <w:uiPriority w:val="32"/>
    <w:qFormat/>
    <w:rsid w:val="00172B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1206</Words>
  <Characters>6876</Characters>
  <Application>Microsoft Office Word</Application>
  <DocSecurity>0</DocSecurity>
  <Lines>57</Lines>
  <Paragraphs>16</Paragraphs>
  <ScaleCrop>false</ScaleCrop>
  <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zheng</dc:creator>
  <cp:keywords/>
  <dc:description/>
  <cp:lastModifiedBy>zheng</cp:lastModifiedBy>
  <cp:revision>1</cp:revision>
  <dcterms:created xsi:type="dcterms:W3CDTF">2025-06-05T09:30:00Z</dcterms:created>
  <dcterms:modified xsi:type="dcterms:W3CDTF">2025-06-05T09:30:00Z</dcterms:modified>
</cp:coreProperties>
</file>