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C3EE">
      <w:pPr>
        <w:keepNext w:val="0"/>
        <w:keepLines w:val="0"/>
        <w:pageBreakBefore w:val="0"/>
        <w:widowControl w:val="0"/>
        <w:kinsoku/>
        <w:wordWrap w:val="0"/>
        <w:overflowPunct/>
        <w:topLinePunct w:val="0"/>
        <w:autoSpaceDE/>
        <w:autoSpaceDN/>
        <w:bidi w:val="0"/>
        <w:adjustRightInd/>
        <w:snapToGrid/>
        <w:spacing w:before="100" w:after="100"/>
        <w:jc w:val="center"/>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关于</w:t>
      </w:r>
      <w:r>
        <w:rPr>
          <w:rFonts w:hint="eastAsia" w:ascii="仿宋" w:hAnsi="仿宋" w:eastAsia="仿宋" w:cs="仿宋"/>
          <w:b/>
          <w:color w:val="auto"/>
          <w:sz w:val="32"/>
          <w:szCs w:val="32"/>
        </w:rPr>
        <w:t>《中小企业声明函》</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填写要求</w:t>
      </w:r>
    </w:p>
    <w:p w14:paraId="6369AE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rPr>
      </w:pPr>
      <mc:AlternateContent>
        <mc:Choice Requires="wpsCustomData">
          <wpsCustomData:docfieldStart id="0" docfieldname="标题" hidden="0" print="1" readonly="0" index="6"/>
        </mc:Choice>
      </mc:AlternateContent>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rPr>
        <w:t>广东省财政厅关于进一步规范政府采购活动中落实促进中小企业发展政策的通知</w:t>
      </w:r>
      <w:r>
        <w:rPr>
          <w:rFonts w:hint="eastAsia" w:ascii="仿宋" w:hAnsi="仿宋" w:eastAsia="仿宋" w:cs="仿宋"/>
          <w:color w:val="auto"/>
          <w:sz w:val="24"/>
          <w:szCs w:val="24"/>
          <w:lang w:val="en-US" w:eastAsia="zh-CN"/>
        </w:rPr>
        <w:t>》（</w:t>
      </w:r>
      <mc:AlternateContent>
        <mc:Choice Requires="wpsCustomData">
          <wpsCustomData:docfieldStart id="1" docfieldname="文号的完整" hidden="0" print="1" readonly="0" index="5"/>
        </mc:Choice>
      </mc:AlternateContent>
      <w:bookmarkStart w:id="0" w:name="文号的完整"/>
      <w:bookmarkEnd w:id="0"/>
      <w:r>
        <w:rPr>
          <w:rFonts w:hint="eastAsia" w:ascii="仿宋" w:hAnsi="仿宋" w:eastAsia="仿宋" w:cs="仿宋"/>
          <w:color w:val="auto"/>
          <w:sz w:val="24"/>
          <w:szCs w:val="24"/>
          <w:lang w:val="en-US" w:eastAsia="zh-CN"/>
        </w:rPr>
        <w:t>粤财采购〔2024〕11号</w:t>
      </w:r>
      <mc:AlternateContent>
        <mc:Choice Requires="wpsCustomData">
          <wpsCustomData:docfieldEnd id="1"/>
        </mc:Choice>
      </mc:AlternateContent>
      <w:r>
        <w:rPr>
          <w:rFonts w:hint="eastAsia" w:ascii="仿宋" w:hAnsi="仿宋" w:eastAsia="仿宋" w:cs="仿宋"/>
          <w:color w:val="auto"/>
          <w:sz w:val="24"/>
          <w:szCs w:val="24"/>
          <w:lang w:val="en-US" w:eastAsia="zh-CN"/>
        </w:rPr>
        <w:t>），关于《中小企业声明函》的填写要求具体如下：</w:t>
      </w:r>
      <mc:AlternateContent>
        <mc:Choice Requires="wpsCustomData">
          <wpsCustomData:docfieldEnd id="0"/>
        </mc:Choice>
      </mc:AlternateContent>
    </w:p>
    <w:p w14:paraId="7F95CB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（一）关于《中小企业声明函》的填写要求</w:t>
      </w:r>
    </w:p>
    <w:p w14:paraId="157008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《中小企业声明函》应当按照《政府采购促进中小企业发展管理办法》（财库〔2020〕46号）规定的模板提供，具体填写要求如下：</w:t>
      </w:r>
    </w:p>
    <w:p w14:paraId="4539C8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1.“单位名称”应填写采购人名称。</w:t>
      </w:r>
    </w:p>
    <w:p w14:paraId="15AAA0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89EE8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0E1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4.“采购文件中明确的所属行业”应填写采购文件中明确的采购标的所属行业，并应确保与采购标的涉及的货物制造商/服务承接商/工程承建商（根据项目属性确定）本身的所属行业保持一致。</w:t>
      </w:r>
    </w:p>
    <w:p w14:paraId="05C876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3414E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F212F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5.“企业名称”应填写投标（响应）的货物制造商/服务承接商/工程承建商（根据项目属性确定）。</w:t>
      </w:r>
    </w:p>
    <w:p w14:paraId="0F92C1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对于分包方式面向中小企业采购的项目，“企业名称”应填写分包部分采购标的对应的货物制造商/服务承接商/工程承建商（根据项目属性确定）。</w:t>
      </w:r>
    </w:p>
    <w:p w14:paraId="4ED828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对于以联合体方式面向中小企业采购的项目，“企业名称”应填写联合体中中小企业承担采购标的对应的货物制造商/服务承接商/工程承建商（根据项目属性确定）。</w:t>
      </w:r>
    </w:p>
    <w:p w14:paraId="70091B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6.从业人员、资产总额指标以上年度末数据为依据，营业收入指标以上年度累计数据为依据。无上年度数据的新成立企业可不填报。</w:t>
      </w:r>
    </w:p>
    <w:p w14:paraId="5DC4CD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EEE5D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DB4749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（二）关于《中小企业声明函》的提交要求</w:t>
      </w:r>
    </w:p>
    <w:p w14:paraId="6EF3A75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C1F99E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2.鼓励供应商在投标（响应）时一并提供对货物制造商、服务承接商、工程承建商相关信息的核实核验情况以及其他佐证材料。</w:t>
      </w:r>
    </w:p>
    <w:p w14:paraId="376743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11DE00">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8167C9E">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中小企业声明函（承建本项目工程为中小企业或者承接本项目服务为中小企业时提交本函，所属行业应符合采购文件中明确的本项目所属行业）</w:t>
      </w:r>
    </w:p>
    <w:p w14:paraId="549B8523">
      <w:pPr>
        <w:spacing w:line="30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中小企业声明函（工程、服务）</w:t>
      </w:r>
    </w:p>
    <w:p w14:paraId="50BDBD4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cs="宋体"/>
          <w:b/>
          <w:bCs/>
          <w:color w:val="auto"/>
          <w:szCs w:val="21"/>
          <w:highlight w:val="none"/>
          <w:u w:val="single"/>
          <w:lang w:eastAsia="zh-CN"/>
        </w:rPr>
        <w:t>中山市财政局</w:t>
      </w:r>
      <w:r>
        <w:rPr>
          <w:rFonts w:hint="eastAsia" w:ascii="宋体" w:hAnsi="宋体" w:eastAsia="宋体" w:cs="宋体"/>
          <w:color w:val="auto"/>
          <w:szCs w:val="21"/>
          <w:highlight w:val="none"/>
        </w:rPr>
        <w:t>的</w:t>
      </w:r>
      <w:r>
        <w:rPr>
          <w:rFonts w:hint="eastAsia" w:ascii="宋体" w:hAnsi="宋体" w:cs="宋体"/>
          <w:b/>
          <w:bCs/>
          <w:color w:val="auto"/>
          <w:szCs w:val="21"/>
          <w:highlight w:val="none"/>
          <w:u w:val="single"/>
          <w:lang w:eastAsia="zh-CN"/>
        </w:rPr>
        <w:t>2026-2028年度中山市巨灾保险采购项目</w:t>
      </w:r>
      <w:r>
        <w:rPr>
          <w:rFonts w:hint="eastAsia" w:ascii="宋体" w:hAnsi="宋体" w:eastAsia="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3E7E35">
      <w:pPr>
        <w:wordWrap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b/>
          <w:bCs/>
          <w:color w:val="auto"/>
          <w:szCs w:val="21"/>
          <w:highlight w:val="none"/>
          <w:u w:val="single"/>
          <w:lang w:val="en-US" w:eastAsia="zh-CN"/>
        </w:rPr>
        <w:t>巨灾保险</w:t>
      </w:r>
      <w:r>
        <w:rPr>
          <w:rFonts w:hint="eastAsia" w:ascii="宋体" w:hAnsi="宋体" w:eastAsia="宋体" w:cs="宋体"/>
          <w:color w:val="auto"/>
          <w:szCs w:val="21"/>
          <w:highlight w:val="none"/>
        </w:rPr>
        <w:t>，属于</w:t>
      </w:r>
      <w:bookmarkStart w:id="1" w:name="_GoBack"/>
      <w:bookmarkEnd w:id="1"/>
      <w:r>
        <w:rPr>
          <w:rFonts w:hint="eastAsia" w:ascii="宋体" w:hAnsi="宋体" w:cs="宋体"/>
          <w:b/>
          <w:bCs/>
          <w:color w:val="auto"/>
          <w:szCs w:val="21"/>
          <w:highlight w:val="none"/>
          <w:u w:val="single"/>
          <w:lang w:val="en-US" w:eastAsia="zh-CN"/>
        </w:rPr>
        <w:t>金融业</w:t>
      </w:r>
      <w:r>
        <w:rPr>
          <w:rFonts w:hint="eastAsia" w:ascii="宋体" w:hAnsi="宋体" w:eastAsia="宋体" w:cs="宋体"/>
          <w:color w:val="auto"/>
          <w:szCs w:val="21"/>
          <w:highlight w:val="none"/>
        </w:rPr>
        <w:t>行业；承建（承接）企业为</w:t>
      </w:r>
      <w:r>
        <w:rPr>
          <w:rFonts w:hint="eastAsia" w:ascii="宋体" w:hAnsi="宋体" w:eastAsia="宋体" w:cs="宋体"/>
          <w:color w:val="auto"/>
          <w:szCs w:val="21"/>
          <w:highlight w:val="none"/>
          <w:u w:val="single"/>
        </w:rPr>
        <w:t>（</w:t>
      </w:r>
      <w:r>
        <w:rPr>
          <w:rFonts w:hint="eastAsia" w:ascii="宋体" w:hAnsi="宋体" w:cs="宋体"/>
          <w:color w:val="auto"/>
          <w:szCs w:val="21"/>
          <w:highlight w:val="yellow"/>
          <w:u w:val="single"/>
          <w:lang w:val="en-US" w:eastAsia="zh-CN"/>
        </w:rPr>
        <w:t>填写‘</w:t>
      </w:r>
      <w:r>
        <w:rPr>
          <w:rFonts w:hint="eastAsia" w:ascii="宋体" w:hAnsi="宋体" w:cs="宋体"/>
          <w:color w:val="auto"/>
          <w:szCs w:val="21"/>
          <w:highlight w:val="yellow"/>
          <w:u w:val="single"/>
        </w:rPr>
        <w:t>企业名称</w:t>
      </w:r>
      <w:r>
        <w:rPr>
          <w:rFonts w:hint="eastAsia" w:ascii="宋体" w:hAnsi="宋体" w:cs="宋体"/>
          <w:color w:val="auto"/>
          <w:szCs w:val="21"/>
          <w:highlight w:val="yellow"/>
          <w:u w:val="single"/>
          <w:lang w:val="en-US" w:eastAsia="zh-CN"/>
        </w:rPr>
        <w:t>’</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万元1，属于</w:t>
      </w:r>
      <w:r>
        <w:rPr>
          <w:rFonts w:hint="eastAsia" w:ascii="宋体" w:hAnsi="宋体" w:eastAsia="宋体" w:cs="宋体"/>
          <w:color w:val="auto"/>
          <w:szCs w:val="21"/>
          <w:highlight w:val="none"/>
          <w:u w:val="single"/>
        </w:rPr>
        <w:t>（</w:t>
      </w:r>
      <w:r>
        <w:rPr>
          <w:rFonts w:hint="eastAsia" w:ascii="宋体" w:hAnsi="宋体" w:cs="宋体"/>
          <w:color w:val="auto"/>
          <w:szCs w:val="21"/>
          <w:highlight w:val="yellow"/>
          <w:u w:val="single"/>
          <w:lang w:val="en-US" w:eastAsia="zh-CN"/>
        </w:rPr>
        <w:t>选择填写‘</w:t>
      </w:r>
      <w:r>
        <w:rPr>
          <w:rFonts w:hint="eastAsia" w:ascii="宋体" w:hAnsi="宋体" w:cs="宋体"/>
          <w:color w:val="auto"/>
          <w:szCs w:val="21"/>
          <w:highlight w:val="yellow"/>
          <w:u w:val="single"/>
        </w:rPr>
        <w:t>中型企业</w:t>
      </w:r>
      <w:r>
        <w:rPr>
          <w:rFonts w:hint="eastAsia" w:ascii="宋体" w:hAnsi="宋体" w:cs="宋体"/>
          <w:color w:val="auto"/>
          <w:szCs w:val="21"/>
          <w:highlight w:val="yellow"/>
          <w:u w:val="single"/>
          <w:lang w:val="en-US" w:eastAsia="zh-CN"/>
        </w:rPr>
        <w:t>’或‘</w:t>
      </w:r>
      <w:r>
        <w:rPr>
          <w:rFonts w:hint="eastAsia" w:ascii="宋体" w:hAnsi="宋体" w:cs="宋体"/>
          <w:color w:val="auto"/>
          <w:szCs w:val="21"/>
          <w:highlight w:val="yellow"/>
          <w:u w:val="single"/>
        </w:rPr>
        <w:t>小型企业</w:t>
      </w:r>
      <w:r>
        <w:rPr>
          <w:rFonts w:hint="eastAsia" w:ascii="宋体" w:hAnsi="宋体" w:cs="宋体"/>
          <w:color w:val="auto"/>
          <w:szCs w:val="21"/>
          <w:highlight w:val="yellow"/>
          <w:u w:val="single"/>
          <w:lang w:val="en-US" w:eastAsia="zh-CN"/>
        </w:rPr>
        <w:t>’或‘</w:t>
      </w:r>
      <w:r>
        <w:rPr>
          <w:rFonts w:hint="eastAsia" w:ascii="宋体" w:hAnsi="宋体" w:cs="宋体"/>
          <w:color w:val="auto"/>
          <w:szCs w:val="21"/>
          <w:highlight w:val="yellow"/>
          <w:u w:val="single"/>
        </w:rPr>
        <w:t>微型企业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F460FC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3DD7973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7CCEAB83">
      <w:pPr>
        <w:spacing w:line="300" w:lineRule="auto"/>
        <w:ind w:firstLine="422" w:firstLineChars="200"/>
        <w:rPr>
          <w:rFonts w:hint="eastAsia" w:ascii="宋体" w:hAnsi="宋体" w:eastAsia="宋体" w:cs="宋体"/>
          <w:b/>
          <w:bCs/>
          <w:color w:val="auto"/>
          <w:szCs w:val="21"/>
          <w:highlight w:val="none"/>
        </w:rPr>
      </w:pPr>
    </w:p>
    <w:p w14:paraId="74C44766">
      <w:pPr>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企业名称（盖章）：</w:t>
      </w:r>
      <w:r>
        <w:rPr>
          <w:rFonts w:hint="eastAsia" w:ascii="宋体" w:hAnsi="宋体" w:eastAsia="宋体" w:cs="宋体"/>
          <w:b/>
          <w:bCs/>
          <w:color w:val="auto"/>
          <w:szCs w:val="21"/>
          <w:highlight w:val="none"/>
          <w:u w:val="single"/>
        </w:rPr>
        <w:t xml:space="preserve">             </w:t>
      </w:r>
    </w:p>
    <w:p w14:paraId="1263232A">
      <w:pPr>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日期：____年__月__日</w:t>
      </w:r>
    </w:p>
    <w:p w14:paraId="18E3D6C8">
      <w:pPr>
        <w:spacing w:line="300" w:lineRule="auto"/>
        <w:ind w:firstLine="420" w:firstLineChars="200"/>
        <w:rPr>
          <w:rFonts w:hint="eastAsia" w:ascii="宋体" w:hAnsi="宋体" w:eastAsia="宋体" w:cs="宋体"/>
          <w:color w:val="auto"/>
          <w:szCs w:val="21"/>
          <w:highlight w:val="none"/>
        </w:rPr>
      </w:pPr>
    </w:p>
    <w:p w14:paraId="11DD1E83">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1AEDC90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2：投标人应当自行核实是否属于小微企业，并认真填写声明函，若有虚假将追究其责任。</w:t>
      </w:r>
    </w:p>
    <w:p w14:paraId="1E3B2E4D">
      <w:pPr>
        <w:pStyle w:val="5"/>
        <w:rPr>
          <w:rFonts w:hint="eastAsia"/>
        </w:rPr>
      </w:pPr>
    </w:p>
    <w:sectPr>
      <w:footerReference r:id="rId3" w:type="default"/>
      <w:pgSz w:w="11906" w:h="16838"/>
      <w:pgMar w:top="1417" w:right="1417" w:bottom="1417" w:left="1417" w:header="1077"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AE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19D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19D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WRkZWYxMmI5ODM4MDY0MThhZDk3NTJlMzU3MTMifQ=="/>
  </w:docVars>
  <w:rsids>
    <w:rsidRoot w:val="37D33382"/>
    <w:rsid w:val="05EC224B"/>
    <w:rsid w:val="0E776173"/>
    <w:rsid w:val="124318AA"/>
    <w:rsid w:val="14FE534F"/>
    <w:rsid w:val="16442095"/>
    <w:rsid w:val="176D5FB9"/>
    <w:rsid w:val="17812F7B"/>
    <w:rsid w:val="18622CA6"/>
    <w:rsid w:val="189D7F41"/>
    <w:rsid w:val="18AE6628"/>
    <w:rsid w:val="1D2B7038"/>
    <w:rsid w:val="1F903C55"/>
    <w:rsid w:val="23454B83"/>
    <w:rsid w:val="26EA6341"/>
    <w:rsid w:val="29973E72"/>
    <w:rsid w:val="2A3E4173"/>
    <w:rsid w:val="2A7A5C2D"/>
    <w:rsid w:val="2CBF201D"/>
    <w:rsid w:val="31E14BE0"/>
    <w:rsid w:val="374342B4"/>
    <w:rsid w:val="37D33382"/>
    <w:rsid w:val="39867D06"/>
    <w:rsid w:val="3B642DFF"/>
    <w:rsid w:val="3D2F28A7"/>
    <w:rsid w:val="44A233C5"/>
    <w:rsid w:val="481756B3"/>
    <w:rsid w:val="4F204E9E"/>
    <w:rsid w:val="61F47050"/>
    <w:rsid w:val="62226C5D"/>
    <w:rsid w:val="6458683B"/>
    <w:rsid w:val="6ACD6BBD"/>
    <w:rsid w:val="7367696E"/>
    <w:rsid w:val="77560455"/>
    <w:rsid w:val="77D41C95"/>
    <w:rsid w:val="79077C59"/>
    <w:rsid w:val="79A47B9E"/>
    <w:rsid w:val="7B191753"/>
    <w:rsid w:val="7FFB3ECF"/>
    <w:rsid w:val="BFDF7AA8"/>
    <w:rsid w:val="DD7727CC"/>
    <w:rsid w:val="F1AF36BD"/>
    <w:rsid w:val="FBF7AAAE"/>
    <w:rsid w:val="FCFAE57C"/>
    <w:rsid w:val="FFEFF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2264</Words>
  <Characters>2311</Characters>
  <Lines>0</Lines>
  <Paragraphs>0</Paragraphs>
  <TotalTime>17</TotalTime>
  <ScaleCrop>false</ScaleCrop>
  <LinksUpToDate>false</LinksUpToDate>
  <CharactersWithSpaces>2355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2024-04-21T18:50:00Z</dcterms:created>
  <dc:creator>user</dc:creator>
  <cp:lastModifiedBy>敏</cp:lastModifiedBy>
  <dcterms:modified xsi:type="dcterms:W3CDTF">2026-04-15T07:24:39Z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D32C2F619E2F8EFF868FA06681E22D1D</vt:lpwstr>
  </property>
  <property fmtid="{D5CDD505-2E9C-101B-9397-08002B2CF9AE}" pid="4" name="KSOTemplateDocerSaveRecord">
    <vt:lpwstr>eyJoZGlkIjoiNTU0YjdlOTkxMTY0NTBkYWExYzBiYTk5ZDNjMTk2ZmMiLCJ1c2VySWQiOiI2ODcxMzI4MDQifQ==</vt:lpwstr>
  </property>
</Properties>
</file>