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39C0">
      <w:pPr>
        <w:pStyle w:val="18"/>
        <w:numPr>
          <w:ilvl w:val="0"/>
          <w:numId w:val="0"/>
        </w:numPr>
        <w:wordWrap w:val="0"/>
        <w:spacing w:line="400" w:lineRule="exact"/>
        <w:ind w:left="520" w:right="108"/>
        <w:rPr>
          <w:rFonts w:hint="default"/>
          <w:lang w:val="en-US" w:eastAsia="zh-CN"/>
        </w:rPr>
      </w:pPr>
    </w:p>
    <w:p w14:paraId="7782D5C9">
      <w:pPr>
        <w:pStyle w:val="18"/>
        <w:numPr>
          <w:ilvl w:val="0"/>
          <w:numId w:val="0"/>
        </w:numPr>
        <w:wordWrap w:val="0"/>
        <w:spacing w:line="400" w:lineRule="exact"/>
        <w:ind w:left="0" w:right="108"/>
        <w:rPr>
          <w:rFonts w:hint="default"/>
          <w:lang w:val="en-US" w:eastAsia="zh-CN"/>
        </w:rPr>
      </w:pPr>
    </w:p>
    <w:p w14:paraId="004ACD07">
      <w:pPr>
        <w:spacing w:line="300" w:lineRule="auto"/>
        <w:jc w:val="center"/>
        <w:rPr>
          <w:rFonts w:hint="eastAsia" w:ascii="宋体" w:hAnsi="宋体"/>
          <w:color w:val="auto"/>
          <w:sz w:val="22"/>
          <w:szCs w:val="22"/>
          <w:highlight w:val="none"/>
        </w:rPr>
      </w:pPr>
      <w:r>
        <w:rPr>
          <w:rFonts w:hint="eastAsia" w:ascii="宋体" w:hAnsi="宋体"/>
          <w:b/>
          <w:bCs/>
          <w:color w:val="auto"/>
          <w:sz w:val="32"/>
          <w:szCs w:val="32"/>
          <w:highlight w:val="none"/>
          <w:lang w:val="en-US" w:eastAsia="zh-CN"/>
        </w:rPr>
        <w:t>评分细则</w:t>
      </w:r>
    </w:p>
    <w:p w14:paraId="112B7E91">
      <w:pPr>
        <w:spacing w:line="300" w:lineRule="auto"/>
        <w:rPr>
          <w:rFonts w:hint="eastAsia" w:ascii="宋体" w:hAnsi="宋体"/>
          <w:color w:val="auto"/>
          <w:sz w:val="22"/>
          <w:szCs w:val="22"/>
          <w:highlight w:val="none"/>
        </w:rPr>
      </w:pPr>
    </w:p>
    <w:p w14:paraId="64B781F2">
      <w:pPr>
        <w:spacing w:line="300" w:lineRule="auto"/>
        <w:rPr>
          <w:rFonts w:hint="eastAsia" w:ascii="宋体" w:hAnsi="宋体"/>
          <w:b/>
          <w:color w:val="auto"/>
          <w:sz w:val="22"/>
          <w:szCs w:val="22"/>
          <w:highlight w:val="none"/>
        </w:rPr>
      </w:pPr>
      <w:r>
        <w:rPr>
          <w:rFonts w:hint="eastAsia" w:ascii="宋体" w:hAnsi="宋体"/>
          <w:color w:val="auto"/>
          <w:sz w:val="22"/>
          <w:szCs w:val="22"/>
          <w:highlight w:val="none"/>
        </w:rPr>
        <w:t>1、本项目的评标办法采用：</w:t>
      </w:r>
      <w:r>
        <w:rPr>
          <w:rFonts w:hint="eastAsia" w:ascii="宋体" w:hAnsi="宋体"/>
          <w:b/>
          <w:bCs/>
          <w:color w:val="auto"/>
          <w:sz w:val="22"/>
          <w:szCs w:val="22"/>
          <w:highlight w:val="none"/>
          <w:lang w:val="en-US" w:eastAsia="zh-CN"/>
        </w:rPr>
        <w:t>综合评分</w:t>
      </w:r>
      <w:r>
        <w:rPr>
          <w:rFonts w:hint="eastAsia" w:ascii="宋体" w:hAnsi="宋体"/>
          <w:b/>
          <w:bCs/>
          <w:color w:val="auto"/>
          <w:sz w:val="22"/>
          <w:szCs w:val="22"/>
          <w:highlight w:val="none"/>
        </w:rPr>
        <w:t>法</w:t>
      </w:r>
      <w:r>
        <w:rPr>
          <w:rFonts w:hint="eastAsia" w:ascii="宋体" w:hAnsi="宋体"/>
          <w:b/>
          <w:color w:val="auto"/>
          <w:sz w:val="22"/>
          <w:szCs w:val="22"/>
          <w:highlight w:val="none"/>
        </w:rPr>
        <w:t>。</w:t>
      </w:r>
    </w:p>
    <w:p w14:paraId="7E96767B">
      <w:pPr>
        <w:spacing w:line="300" w:lineRule="auto"/>
        <w:rPr>
          <w:color w:val="auto"/>
          <w:sz w:val="22"/>
          <w:szCs w:val="22"/>
          <w:highlight w:val="none"/>
        </w:rPr>
      </w:pPr>
      <w:r>
        <w:rPr>
          <w:rFonts w:hint="eastAsia"/>
          <w:color w:val="auto"/>
          <w:sz w:val="22"/>
          <w:szCs w:val="22"/>
          <w:highlight w:val="none"/>
        </w:rPr>
        <w:t>2、</w:t>
      </w:r>
      <w:r>
        <w:rPr>
          <w:color w:val="auto"/>
          <w:sz w:val="22"/>
          <w:szCs w:val="22"/>
          <w:highlight w:val="none"/>
        </w:rPr>
        <w:t>中标人数量</w:t>
      </w:r>
      <w:r>
        <w:rPr>
          <w:rFonts w:hint="eastAsia"/>
          <w:color w:val="auto"/>
          <w:sz w:val="22"/>
          <w:szCs w:val="22"/>
          <w:highlight w:val="none"/>
        </w:rPr>
        <w:t>：1家；候选</w:t>
      </w:r>
      <w:r>
        <w:rPr>
          <w:color w:val="auto"/>
          <w:sz w:val="22"/>
          <w:szCs w:val="22"/>
          <w:highlight w:val="none"/>
        </w:rPr>
        <w:t>中标人数量：</w:t>
      </w:r>
      <w:r>
        <w:rPr>
          <w:rFonts w:hint="eastAsia"/>
          <w:color w:val="auto"/>
          <w:sz w:val="22"/>
          <w:szCs w:val="22"/>
          <w:highlight w:val="none"/>
        </w:rPr>
        <w:t>3</w:t>
      </w:r>
      <w:r>
        <w:rPr>
          <w:color w:val="auto"/>
          <w:sz w:val="22"/>
          <w:szCs w:val="22"/>
          <w:highlight w:val="none"/>
        </w:rPr>
        <w:t>家</w:t>
      </w:r>
      <w:r>
        <w:rPr>
          <w:rFonts w:hint="eastAsia"/>
          <w:color w:val="auto"/>
          <w:sz w:val="22"/>
          <w:szCs w:val="22"/>
          <w:highlight w:val="none"/>
        </w:rPr>
        <w:t>或3家以上</w:t>
      </w:r>
      <w:r>
        <w:rPr>
          <w:color w:val="auto"/>
          <w:sz w:val="22"/>
          <w:szCs w:val="22"/>
          <w:highlight w:val="none"/>
        </w:rPr>
        <w:t>。</w:t>
      </w:r>
    </w:p>
    <w:p w14:paraId="258B366C">
      <w:pPr>
        <w:spacing w:line="300" w:lineRule="auto"/>
        <w:rPr>
          <w:color w:val="auto"/>
          <w:sz w:val="22"/>
          <w:szCs w:val="22"/>
          <w:highlight w:val="none"/>
        </w:rPr>
      </w:pPr>
      <w:r>
        <w:rPr>
          <w:rFonts w:hint="eastAsia"/>
          <w:color w:val="auto"/>
          <w:sz w:val="22"/>
          <w:szCs w:val="22"/>
          <w:highlight w:val="none"/>
        </w:rPr>
        <w:t>3、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p>
    <w:p w14:paraId="134EE678">
      <w:pPr>
        <w:spacing w:line="300" w:lineRule="auto"/>
        <w:rPr>
          <w:rFonts w:hint="eastAsia"/>
          <w:color w:val="auto"/>
          <w:sz w:val="22"/>
          <w:szCs w:val="22"/>
          <w:highlight w:val="none"/>
          <w:lang w:val="en-US" w:eastAsia="zh-CN"/>
        </w:rPr>
      </w:pPr>
      <w:r>
        <w:rPr>
          <w:color w:val="auto"/>
          <w:sz w:val="22"/>
          <w:szCs w:val="22"/>
          <w:highlight w:val="none"/>
        </w:rPr>
        <w:t>4</w:t>
      </w:r>
      <w:r>
        <w:rPr>
          <w:rFonts w:hint="eastAsia"/>
          <w:color w:val="auto"/>
          <w:sz w:val="22"/>
          <w:szCs w:val="22"/>
          <w:highlight w:val="none"/>
        </w:rPr>
        <w:t>、评审统一按照下列公式计算：</w:t>
      </w:r>
    </w:p>
    <w:p w14:paraId="6F10C86A">
      <w:pPr>
        <w:spacing w:line="300" w:lineRule="auto"/>
        <w:ind w:firstLine="440" w:firstLineChars="200"/>
        <w:rPr>
          <w:color w:val="auto"/>
          <w:sz w:val="22"/>
          <w:szCs w:val="22"/>
          <w:highlight w:val="none"/>
        </w:rPr>
      </w:pPr>
      <w:r>
        <w:rPr>
          <w:rFonts w:hint="eastAsia"/>
          <w:color w:val="auto"/>
          <w:sz w:val="22"/>
          <w:szCs w:val="22"/>
          <w:highlight w:val="none"/>
          <w:lang w:val="en-US" w:eastAsia="zh-CN"/>
        </w:rPr>
        <w:t>（1）基准价：为所有投标报价算术平均值。</w:t>
      </w:r>
    </w:p>
    <w:p w14:paraId="01A9B27F">
      <w:pPr>
        <w:spacing w:line="300" w:lineRule="auto"/>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（2）算法类型按固定乘积法：</w:t>
      </w:r>
    </w:p>
    <w:p w14:paraId="2A3E4440">
      <w:pPr>
        <w:spacing w:line="300" w:lineRule="auto"/>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投标报价得分=（1-A×｜1-投标报价/基准价｜）×40</w:t>
      </w:r>
    </w:p>
    <w:p w14:paraId="68617630">
      <w:pPr>
        <w:spacing w:line="300" w:lineRule="auto"/>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 xml:space="preserve">A为价格调整系数，当投标报价低于本次招标最佳报价（即基准价）时，A=0.8；当投标报价高于本次招标最佳报价时，取A=1； </w:t>
      </w:r>
    </w:p>
    <w:p w14:paraId="27FC5143">
      <w:pPr>
        <w:spacing w:line="300" w:lineRule="auto"/>
        <w:ind w:firstLine="440" w:firstLineChars="200"/>
        <w:rPr>
          <w:color w:val="auto"/>
          <w:sz w:val="22"/>
          <w:szCs w:val="22"/>
          <w:highlight w:val="none"/>
        </w:rPr>
      </w:pPr>
      <w:r>
        <w:rPr>
          <w:rFonts w:hint="eastAsia"/>
          <w:color w:val="auto"/>
          <w:sz w:val="22"/>
          <w:szCs w:val="22"/>
          <w:highlight w:val="none"/>
          <w:lang w:val="en-US" w:eastAsia="zh-CN"/>
        </w:rPr>
        <w:t xml:space="preserve">计算分数时四舍五入取小数点后两位，当价格分＜0时，取0。 </w:t>
      </w:r>
    </w:p>
    <w:p w14:paraId="09ED58B1">
      <w:pPr>
        <w:spacing w:line="300" w:lineRule="auto"/>
        <w:ind w:firstLine="440" w:firstLineChars="200"/>
        <w:rPr>
          <w:color w:val="auto"/>
          <w:sz w:val="22"/>
          <w:szCs w:val="22"/>
          <w:highlight w:val="none"/>
        </w:rPr>
      </w:pPr>
      <w:r>
        <w:rPr>
          <w:rFonts w:hint="eastAsia"/>
          <w:color w:val="auto"/>
          <w:sz w:val="22"/>
          <w:szCs w:val="22"/>
          <w:highlight w:val="none"/>
          <w:lang w:val="en-US" w:eastAsia="zh-CN"/>
        </w:rPr>
        <w:t>投标人报价不得低于成本价报价。若报价明显偏低，投标人须对报价情况作出详细解释并须得到评标专家委员会认可。</w:t>
      </w:r>
    </w:p>
    <w:p w14:paraId="5E38296C">
      <w:pPr>
        <w:spacing w:line="300" w:lineRule="auto"/>
        <w:ind w:firstLine="440" w:firstLineChars="200"/>
        <w:rPr>
          <w:rFonts w:hint="eastAsia"/>
          <w:color w:val="auto"/>
          <w:sz w:val="22"/>
          <w:szCs w:val="22"/>
          <w:highlight w:val="none"/>
        </w:rPr>
      </w:pPr>
      <w:r>
        <w:rPr>
          <w:rFonts w:hint="eastAsia"/>
          <w:color w:val="auto"/>
          <w:sz w:val="22"/>
          <w:szCs w:val="22"/>
          <w:highlight w:val="none"/>
        </w:rPr>
        <w:t>评标过程中，不得去掉报价中的最高报价和最低报价。</w:t>
      </w:r>
    </w:p>
    <w:p w14:paraId="434FCD26">
      <w:pPr>
        <w:spacing w:line="300" w:lineRule="auto"/>
        <w:rPr>
          <w:b/>
          <w:bCs/>
          <w:color w:val="auto"/>
          <w:sz w:val="22"/>
          <w:szCs w:val="22"/>
          <w:highlight w:val="none"/>
        </w:rPr>
      </w:pPr>
      <w:r>
        <w:rPr>
          <w:rFonts w:hint="eastAsia"/>
          <w:color w:val="auto"/>
          <w:sz w:val="22"/>
          <w:szCs w:val="22"/>
          <w:highlight w:val="none"/>
        </w:rPr>
        <w:t>5、候选中标人按评审后得分由高到低顺序排列；得分相同的，按投标报价由低到高顺序排列；得分且投标报价相同的，按技术指标或服务方案优劣顺序排列；得分且投标报价相同的且技术指标或服务方案优劣相同的，</w:t>
      </w:r>
      <w:r>
        <w:rPr>
          <w:bCs/>
          <w:color w:val="auto"/>
          <w:sz w:val="22"/>
          <w:szCs w:val="22"/>
          <w:highlight w:val="none"/>
        </w:rPr>
        <w:t>采取随机抽取方式确定</w:t>
      </w:r>
      <w:r>
        <w:rPr>
          <w:rFonts w:hint="eastAsia"/>
          <w:bCs/>
          <w:color w:val="auto"/>
          <w:sz w:val="22"/>
          <w:szCs w:val="22"/>
          <w:highlight w:val="none"/>
        </w:rPr>
        <w:t>候选</w:t>
      </w:r>
      <w:r>
        <w:rPr>
          <w:bCs/>
          <w:color w:val="auto"/>
          <w:sz w:val="22"/>
          <w:szCs w:val="22"/>
          <w:highlight w:val="none"/>
        </w:rPr>
        <w:t>中标人推荐资格</w:t>
      </w:r>
      <w:r>
        <w:rPr>
          <w:rFonts w:hint="eastAsia"/>
          <w:bCs/>
          <w:color w:val="auto"/>
          <w:sz w:val="22"/>
          <w:szCs w:val="22"/>
          <w:highlight w:val="none"/>
        </w:rPr>
        <w:t>。</w:t>
      </w:r>
    </w:p>
    <w:p w14:paraId="638FAF97">
      <w:pPr>
        <w:spacing w:line="300" w:lineRule="auto"/>
        <w:rPr>
          <w:rFonts w:hint="eastAsia"/>
          <w:color w:val="auto"/>
          <w:sz w:val="22"/>
          <w:szCs w:val="22"/>
          <w:highlight w:val="none"/>
        </w:rPr>
      </w:pPr>
      <w:r>
        <w:rPr>
          <w:rFonts w:hint="eastAsia"/>
          <w:color w:val="auto"/>
          <w:sz w:val="22"/>
          <w:szCs w:val="22"/>
          <w:highlight w:val="none"/>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EE030C">
      <w:pPr>
        <w:spacing w:line="300" w:lineRule="auto"/>
        <w:rPr>
          <w:rFonts w:hint="eastAsia"/>
          <w:color w:val="auto"/>
          <w:sz w:val="22"/>
          <w:szCs w:val="22"/>
          <w:highlight w:val="none"/>
        </w:rPr>
      </w:pPr>
      <w:r>
        <w:rPr>
          <w:color w:val="auto"/>
          <w:sz w:val="22"/>
          <w:szCs w:val="22"/>
          <w:highlight w:val="none"/>
        </w:rPr>
        <w:t>7</w:t>
      </w:r>
      <w:r>
        <w:rPr>
          <w:rFonts w:hint="eastAsia"/>
          <w:color w:val="auto"/>
          <w:sz w:val="22"/>
          <w:szCs w:val="22"/>
          <w:highlight w:val="none"/>
        </w:rPr>
        <w:t>、评标专家应对通过投标文件初审进入评标程序的投标文件先评技术标、再评商务标；</w:t>
      </w:r>
    </w:p>
    <w:p w14:paraId="2E370F2A">
      <w:pPr>
        <w:spacing w:line="300" w:lineRule="auto"/>
        <w:rPr>
          <w:color w:val="auto"/>
          <w:sz w:val="40"/>
          <w:szCs w:val="40"/>
          <w:highlight w:val="none"/>
        </w:rPr>
        <w:sectPr>
          <w:footerReference r:id="rId3" w:type="default"/>
          <w:pgSz w:w="11910" w:h="16840"/>
          <w:pgMar w:top="1100" w:right="800" w:bottom="1280" w:left="1100" w:header="877" w:footer="1098" w:gutter="0"/>
          <w:cols w:space="720" w:num="1"/>
        </w:sectPr>
      </w:pPr>
      <w:r>
        <w:rPr>
          <w:color w:val="auto"/>
          <w:sz w:val="22"/>
          <w:szCs w:val="22"/>
          <w:highlight w:val="none"/>
        </w:rPr>
        <w:t>8</w:t>
      </w:r>
      <w:r>
        <w:rPr>
          <w:rFonts w:hint="eastAsia"/>
          <w:color w:val="auto"/>
          <w:sz w:val="22"/>
          <w:szCs w:val="22"/>
          <w:highlight w:val="none"/>
        </w:rPr>
        <w:t>、评标专家需按招标文件规定的评审标准对投标人提交的投标文件进行评审，投标文件中与评审标准无关的内容不作为评审内容。</w:t>
      </w:r>
    </w:p>
    <w:p w14:paraId="3F236634">
      <w:pPr>
        <w:pStyle w:val="18"/>
        <w:keepNext w:val="0"/>
        <w:keepLines w:val="0"/>
        <w:pageBreakBefore w:val="0"/>
        <w:widowControl w:val="0"/>
        <w:tabs>
          <w:tab w:val="left" w:pos="2138"/>
        </w:tabs>
        <w:kinsoku/>
        <w:wordWrap/>
        <w:overflowPunct/>
        <w:topLinePunct w:val="0"/>
        <w:autoSpaceDE/>
        <w:autoSpaceDN/>
        <w:bidi w:val="0"/>
        <w:adjustRightInd/>
        <w:snapToGrid w:val="0"/>
        <w:spacing w:before="0" w:beforeLines="100" w:after="0"/>
        <w:jc w:val="center"/>
        <w:textAlignment w:val="auto"/>
        <w:outlineLvl w:val="2"/>
        <w:rPr>
          <w:rFonts w:hint="eastAsia" w:ascii="宋体" w:hAnsi="宋体" w:eastAsia="宋体" w:cs="宋体"/>
          <w:b/>
          <w:bCs/>
          <w:color w:val="000000"/>
          <w:kern w:val="0"/>
          <w:sz w:val="28"/>
          <w:szCs w:val="28"/>
          <w:highlight w:val="none"/>
          <w:lang w:val="en-US" w:eastAsia="zh-CN" w:bidi="ar"/>
        </w:rPr>
      </w:pPr>
      <w:bookmarkStart w:id="0" w:name="_Toc7353"/>
      <w:r>
        <w:rPr>
          <w:rFonts w:hint="eastAsia" w:ascii="宋体" w:hAnsi="宋体" w:eastAsia="宋体" w:cs="宋体"/>
          <w:b/>
          <w:bCs/>
          <w:color w:val="000000"/>
          <w:kern w:val="0"/>
          <w:sz w:val="28"/>
          <w:szCs w:val="28"/>
          <w:highlight w:val="none"/>
          <w:lang w:val="en-US" w:eastAsia="zh-CN" w:bidi="ar"/>
        </w:rPr>
        <w:t>评分细则表</w:t>
      </w:r>
      <w:bookmarkEnd w:id="0"/>
    </w:p>
    <w:tbl>
      <w:tblPr>
        <w:tblStyle w:val="43"/>
        <w:tblpPr w:leftFromText="180" w:rightFromText="180" w:vertAnchor="text" w:horzAnchor="margin" w:tblpXSpec="center" w:tblpY="346"/>
        <w:tblW w:w="94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20" w:type="dxa"/>
          <w:left w:w="108" w:type="dxa"/>
          <w:bottom w:w="20" w:type="dxa"/>
          <w:right w:w="108" w:type="dxa"/>
        </w:tblCellMar>
      </w:tblPr>
      <w:tblGrid>
        <w:gridCol w:w="680"/>
        <w:gridCol w:w="680"/>
        <w:gridCol w:w="1478"/>
        <w:gridCol w:w="900"/>
        <w:gridCol w:w="5731"/>
      </w:tblGrid>
      <w:tr w14:paraId="45774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09626A8">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序号</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CFD7D19">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评分项</w:t>
            </w:r>
          </w:p>
        </w:tc>
        <w:tc>
          <w:tcPr>
            <w:tcW w:w="573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70964E">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权重</w:t>
            </w:r>
          </w:p>
        </w:tc>
      </w:tr>
      <w:tr w14:paraId="2A8F1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shd w:val="clear" w:color="auto" w:fill="auto"/>
            <w:noWrap w:val="0"/>
            <w:vAlign w:val="center"/>
          </w:tcPr>
          <w:p w14:paraId="341B8467">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1</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0E73E4D5">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价格</w:t>
            </w:r>
          </w:p>
        </w:tc>
        <w:tc>
          <w:tcPr>
            <w:tcW w:w="573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3917D4C8">
            <w:pPr>
              <w:widowControl w:val="0"/>
              <w:wordWrap w:val="0"/>
              <w:jc w:val="center"/>
              <w:rPr>
                <w:rFonts w:hint="default"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40</w:t>
            </w:r>
          </w:p>
        </w:tc>
      </w:tr>
      <w:tr w14:paraId="3AD919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auto"/>
            <w:noWrap w:val="0"/>
            <w:vAlign w:val="top"/>
          </w:tcPr>
          <w:p w14:paraId="0BBBBEF0">
            <w:pPr>
              <w:widowControl w:val="0"/>
              <w:wordWrap w:val="0"/>
              <w:jc w:val="center"/>
              <w:rPr>
                <w:rFonts w:hint="eastAsia" w:ascii="宋体" w:hAnsi="宋体" w:eastAsia="宋体" w:cs="宋体"/>
                <w:b/>
                <w:bCs/>
                <w:color w:val="000000"/>
                <w:kern w:val="2"/>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1C67D275">
            <w:pPr>
              <w:widowControl w:val="0"/>
              <w:wordWrap w:val="0"/>
              <w:jc w:val="center"/>
              <w:rPr>
                <w:rFonts w:hint="eastAsia" w:ascii="宋体" w:hAnsi="宋体" w:eastAsia="宋体" w:cs="宋体"/>
                <w:b/>
                <w:bCs/>
                <w:color w:val="000000"/>
                <w:kern w:val="2"/>
                <w:sz w:val="21"/>
                <w:szCs w:val="21"/>
                <w:highlight w:val="none"/>
                <w:lang w:eastAsia="zh-CN"/>
              </w:rPr>
            </w:pPr>
            <w:r>
              <w:rPr>
                <w:rFonts w:hint="eastAsia" w:cs="宋体"/>
                <w:b/>
                <w:bCs/>
                <w:color w:val="000000"/>
                <w:kern w:val="2"/>
                <w:sz w:val="21"/>
                <w:szCs w:val="21"/>
                <w:highlight w:val="none"/>
                <w:lang w:eastAsia="zh-CN"/>
              </w:rPr>
              <w:t>序号</w:t>
            </w:r>
          </w:p>
        </w:tc>
        <w:tc>
          <w:tcPr>
            <w:tcW w:w="147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6E8D836">
            <w:pPr>
              <w:widowControl w:val="0"/>
              <w:wordWrap w:val="0"/>
              <w:jc w:val="center"/>
              <w:rPr>
                <w:rFonts w:hint="eastAsia" w:ascii="宋体" w:hAnsi="宋体" w:eastAsia="宋体" w:cs="宋体"/>
                <w:b/>
                <w:bCs/>
                <w:color w:val="000000"/>
                <w:kern w:val="2"/>
                <w:sz w:val="21"/>
                <w:szCs w:val="21"/>
                <w:highlight w:val="none"/>
                <w:lang w:eastAsia="zh-CN"/>
              </w:rPr>
            </w:pPr>
            <w:r>
              <w:rPr>
                <w:rFonts w:hint="eastAsia" w:cs="宋体"/>
                <w:b/>
                <w:bCs/>
                <w:color w:val="000000"/>
                <w:kern w:val="2"/>
                <w:sz w:val="21"/>
                <w:szCs w:val="21"/>
                <w:highlight w:val="none"/>
                <w:lang w:eastAsia="zh-CN"/>
              </w:rPr>
              <w:t>评分因素</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044CA637">
            <w:pPr>
              <w:widowControl w:val="0"/>
              <w:wordWrap w:val="0"/>
              <w:jc w:val="center"/>
              <w:rPr>
                <w:rFonts w:hint="eastAsia" w:ascii="宋体" w:hAnsi="宋体" w:eastAsia="宋体" w:cs="宋体"/>
                <w:b/>
                <w:bCs/>
                <w:color w:val="000000"/>
                <w:kern w:val="2"/>
                <w:sz w:val="21"/>
                <w:szCs w:val="21"/>
                <w:highlight w:val="none"/>
                <w:lang w:eastAsia="zh-CN"/>
              </w:rPr>
            </w:pPr>
            <w:r>
              <w:rPr>
                <w:rFonts w:hint="eastAsia" w:cs="宋体"/>
                <w:b/>
                <w:bCs/>
                <w:color w:val="000000"/>
                <w:kern w:val="2"/>
                <w:sz w:val="21"/>
                <w:szCs w:val="21"/>
                <w:highlight w:val="none"/>
                <w:lang w:eastAsia="zh-CN"/>
              </w:rPr>
              <w:t>权重</w:t>
            </w:r>
          </w:p>
        </w:tc>
        <w:tc>
          <w:tcPr>
            <w:tcW w:w="573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E191959">
            <w:pPr>
              <w:widowControl w:val="0"/>
              <w:wordWrap w:val="0"/>
              <w:jc w:val="center"/>
              <w:rPr>
                <w:rFonts w:hint="eastAsia"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评分准则</w:t>
            </w:r>
          </w:p>
        </w:tc>
      </w:tr>
      <w:tr w14:paraId="2540B4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shd w:val="clear" w:color="auto" w:fill="auto"/>
            <w:noWrap w:val="0"/>
            <w:vAlign w:val="top"/>
          </w:tcPr>
          <w:p w14:paraId="0DFB6608">
            <w:pPr>
              <w:widowControl w:val="0"/>
              <w:wordWrap w:val="0"/>
              <w:jc w:val="center"/>
              <w:rPr>
                <w:rFonts w:hint="eastAsia" w:ascii="宋体" w:hAnsi="宋体" w:eastAsia="宋体" w:cs="宋体"/>
                <w:b/>
                <w:bCs/>
                <w:color w:val="000000"/>
                <w:kern w:val="2"/>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DB441C8">
            <w:pPr>
              <w:widowControl/>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p>
        </w:tc>
        <w:tc>
          <w:tcPr>
            <w:tcW w:w="14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64893F9">
            <w:pPr>
              <w:widowControl/>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报价</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9C86213">
            <w:pPr>
              <w:widowControl/>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40</w:t>
            </w:r>
          </w:p>
        </w:tc>
        <w:tc>
          <w:tcPr>
            <w:tcW w:w="573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A365F8">
            <w:pPr>
              <w:widowControl/>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（1）基准价：为所有投标报价算术平均值。 </w:t>
            </w:r>
          </w:p>
          <w:p w14:paraId="62A5AB3F">
            <w:pPr>
              <w:widowControl/>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（2）算法类型按固定乘积法：</w:t>
            </w:r>
          </w:p>
          <w:p w14:paraId="607B8FAB">
            <w:pPr>
              <w:widowControl/>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投标报价得分=（1-A×｜1-投标报价/基准价｜）×</w:t>
            </w:r>
            <w:r>
              <w:rPr>
                <w:rFonts w:hint="eastAsia" w:ascii="仿宋_GB2312" w:hAnsi="仿宋_GB2312" w:eastAsia="仿宋_GB2312" w:cs="仿宋_GB2312"/>
                <w:color w:val="000000" w:themeColor="text1"/>
                <w:lang w:val="en-US" w:eastAsia="zh-CN"/>
                <w14:textFill>
                  <w14:solidFill>
                    <w14:schemeClr w14:val="tx1"/>
                  </w14:solidFill>
                </w14:textFill>
              </w:rPr>
              <w:t>4</w:t>
            </w:r>
            <w:r>
              <w:rPr>
                <w:rFonts w:hint="eastAsia" w:ascii="仿宋_GB2312" w:hAnsi="仿宋_GB2312" w:eastAsia="仿宋_GB2312" w:cs="仿宋_GB2312"/>
                <w:color w:val="000000" w:themeColor="text1"/>
                <w14:textFill>
                  <w14:solidFill>
                    <w14:schemeClr w14:val="tx1"/>
                  </w14:solidFill>
                </w14:textFill>
              </w:rPr>
              <w:t>0</w:t>
            </w:r>
          </w:p>
          <w:p w14:paraId="2630A9C4">
            <w:pPr>
              <w:widowControl/>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A为价格调整系数，当投标报价低于本次招标最佳报价（即基准价）时，A=0.8；当投标报价高于本次招标最佳报价时，取A=1； </w:t>
            </w:r>
          </w:p>
          <w:p w14:paraId="36123597">
            <w:pPr>
              <w:widowControl w:val="0"/>
              <w:wordWrap w:val="0"/>
              <w:jc w:val="left"/>
              <w:rPr>
                <w:rFonts w:hint="eastAsia" w:ascii="宋体" w:hAnsi="宋体" w:eastAsia="宋体" w:cs="宋体"/>
                <w:b/>
                <w:bCs/>
                <w:color w:val="000000"/>
                <w:kern w:val="2"/>
                <w:sz w:val="21"/>
                <w:szCs w:val="21"/>
                <w:highlight w:val="none"/>
                <w:lang w:val="en-US" w:eastAsia="zh-CN"/>
              </w:rPr>
            </w:pPr>
            <w:r>
              <w:rPr>
                <w:rFonts w:hint="eastAsia" w:ascii="仿宋_GB2312" w:hAnsi="仿宋_GB2312" w:eastAsia="仿宋_GB2312" w:cs="仿宋_GB2312"/>
                <w:color w:val="000000" w:themeColor="text1"/>
                <w14:textFill>
                  <w14:solidFill>
                    <w14:schemeClr w14:val="tx1"/>
                  </w14:solidFill>
                </w14:textFill>
              </w:rPr>
              <w:t>计算分数时四舍五入取小数点后两位，当价格分＜0时，取0。</w:t>
            </w:r>
          </w:p>
        </w:tc>
      </w:tr>
      <w:tr w14:paraId="4C1FA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shd w:val="clear" w:color="auto" w:fill="auto"/>
            <w:noWrap w:val="0"/>
            <w:vAlign w:val="center"/>
          </w:tcPr>
          <w:p w14:paraId="3E9ED3DF">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2</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442BF8CE">
            <w:pPr>
              <w:widowControl w:val="0"/>
              <w:wordWrap w:val="0"/>
              <w:jc w:val="center"/>
              <w:rPr>
                <w:rFonts w:hint="eastAsia"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技术部分</w:t>
            </w:r>
          </w:p>
        </w:tc>
        <w:tc>
          <w:tcPr>
            <w:tcW w:w="573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39668149">
            <w:pPr>
              <w:widowControl w:val="0"/>
              <w:wordWrap w:val="0"/>
              <w:jc w:val="center"/>
              <w:rPr>
                <w:rFonts w:hint="default"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40</w:t>
            </w:r>
          </w:p>
        </w:tc>
      </w:tr>
      <w:tr w14:paraId="3E85E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auto"/>
            <w:noWrap w:val="0"/>
            <w:vAlign w:val="center"/>
          </w:tcPr>
          <w:p w14:paraId="04F13B31">
            <w:pPr>
              <w:widowControl w:val="0"/>
              <w:jc w:val="both"/>
              <w:rPr>
                <w:rFonts w:hint="eastAsia" w:ascii="宋体" w:hAnsi="宋体" w:eastAsia="宋体" w:cs="宋体"/>
                <w:b/>
                <w:bCs/>
                <w:color w:val="000000"/>
                <w:kern w:val="2"/>
                <w:sz w:val="21"/>
                <w:szCs w:val="21"/>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459D404">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序号</w:t>
            </w:r>
          </w:p>
        </w:tc>
        <w:tc>
          <w:tcPr>
            <w:tcW w:w="1478"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9416AB5">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评分因素</w:t>
            </w:r>
          </w:p>
        </w:tc>
        <w:tc>
          <w:tcPr>
            <w:tcW w:w="90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FB37AF2">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权重</w:t>
            </w:r>
          </w:p>
        </w:tc>
        <w:tc>
          <w:tcPr>
            <w:tcW w:w="5731"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31FAFD7">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评分准则</w:t>
            </w:r>
          </w:p>
        </w:tc>
      </w:tr>
      <w:tr w14:paraId="670E56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auto"/>
            <w:noWrap w:val="0"/>
            <w:vAlign w:val="center"/>
          </w:tcPr>
          <w:p w14:paraId="5FF4E96F">
            <w:pPr>
              <w:widowControl w:val="0"/>
              <w:jc w:val="both"/>
              <w:rPr>
                <w:rFonts w:hint="eastAsia" w:ascii="宋体" w:hAnsi="宋体" w:eastAsia="宋体" w:cs="宋体"/>
                <w:b/>
                <w:bCs/>
                <w:color w:val="000000"/>
                <w:kern w:val="2"/>
                <w:sz w:val="21"/>
                <w:szCs w:val="21"/>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4C0725A">
            <w:pPr>
              <w:widowControl w:val="0"/>
              <w:wordWrap w:val="0"/>
              <w:jc w:val="center"/>
              <w:rPr>
                <w:rFonts w:hint="default"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1</w:t>
            </w:r>
          </w:p>
        </w:tc>
        <w:tc>
          <w:tcPr>
            <w:tcW w:w="1478"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CBE6D4F">
            <w:pPr>
              <w:widowControl/>
              <w:numPr>
                <w:ilvl w:val="0"/>
                <w:numId w:val="0"/>
              </w:numPr>
              <w:wordWrap/>
              <w:jc w:val="center"/>
              <w:rPr>
                <w:rFonts w:hint="default" w:ascii="宋体" w:hAnsi="宋体" w:eastAsia="宋体" w:cs="宋体"/>
                <w:color w:val="000000"/>
                <w:kern w:val="2"/>
                <w:sz w:val="21"/>
                <w:szCs w:val="21"/>
                <w:highlight w:val="none"/>
                <w:lang w:val="en-US" w:eastAsia="zh-CN"/>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项目</w:t>
            </w: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VI系统设计方案</w:t>
            </w:r>
            <w:bookmarkStart w:id="1" w:name="_GoBack"/>
            <w:bookmarkEnd w:id="1"/>
          </w:p>
        </w:tc>
        <w:tc>
          <w:tcPr>
            <w:tcW w:w="90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F66EC2D">
            <w:pPr>
              <w:widowControl w:val="0"/>
              <w:wordWrap w:val="0"/>
              <w:jc w:val="center"/>
              <w:rPr>
                <w:rFonts w:hint="default"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20</w:t>
            </w:r>
          </w:p>
        </w:tc>
        <w:tc>
          <w:tcPr>
            <w:tcW w:w="5731"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16E1EC8">
            <w:pPr>
              <w:widowControl/>
              <w:numPr>
                <w:ilvl w:val="0"/>
                <w:numId w:val="0"/>
              </w:numPr>
              <w:jc w:val="left"/>
              <w:rPr>
                <w:rFonts w:hint="eastAsia"/>
                <w:lang w:val="en-US" w:eastAsia="zh-CN"/>
              </w:rPr>
            </w:pPr>
            <w:r>
              <w:rPr>
                <w:rFonts w:hint="eastAsia" w:ascii="仿宋_GB2312" w:hAnsi="仿宋_GB2312" w:eastAsia="仿宋_GB2312" w:cs="仿宋_GB2312"/>
                <w:b/>
                <w:bCs/>
                <w:color w:val="000000" w:themeColor="text1"/>
                <w:lang w:val="en-US" w:eastAsia="zh-CN"/>
                <w14:textFill>
                  <w14:solidFill>
                    <w14:schemeClr w14:val="tx1"/>
                  </w14:solidFill>
                </w14:textFill>
              </w:rPr>
              <w:t>（一）评审内容：</w:t>
            </w:r>
          </w:p>
          <w:p w14:paraId="29FCF8D7">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lang w:val="en-US" w:eastAsia="zh-CN"/>
                <w14:textFill>
                  <w14:solidFill>
                    <w14:schemeClr w14:val="tx1"/>
                  </w14:solidFill>
                </w14:textFill>
              </w:rPr>
              <w:t>本次方案必须涵盖项目VI系统整体设计</w:t>
            </w:r>
            <w:r>
              <w:rPr>
                <w:rFonts w:hint="eastAsia" w:ascii="仿宋_GB2312" w:hAnsi="仿宋_GB2312" w:eastAsia="仿宋_GB2312" w:cs="仿宋_GB2312"/>
                <w:color w:val="000000" w:themeColor="text1"/>
                <w:lang w:eastAsia="zh-CN"/>
                <w14:textFill>
                  <w14:solidFill>
                    <w14:schemeClr w14:val="tx1"/>
                  </w14:solidFill>
                </w14:textFill>
              </w:rPr>
              <w:t>、施工围挡设计、广告标识设计三大核心内容；</w:t>
            </w:r>
          </w:p>
          <w:p w14:paraId="6A4818D2">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lang w:eastAsia="zh-CN"/>
                <w14:textFill>
                  <w14:solidFill>
                    <w14:schemeClr w14:val="tx1"/>
                  </w14:solidFill>
                </w14:textFill>
              </w:rPr>
              <w:t>2）需要思考</w:t>
            </w:r>
            <w:r>
              <w:rPr>
                <w:rFonts w:hint="eastAsia" w:ascii="仿宋_GB2312" w:hAnsi="仿宋_GB2312" w:eastAsia="仿宋_GB2312" w:cs="仿宋_GB2312"/>
                <w:color w:val="000000" w:themeColor="text1"/>
                <w:lang w:val="en-US" w:eastAsia="zh-CN"/>
                <w14:textFill>
                  <w14:solidFill>
                    <w14:schemeClr w14:val="tx1"/>
                  </w14:solidFill>
                </w14:textFill>
              </w:rPr>
              <w:t>方案的设计理念适配性、视觉体系完整性、场景落地实用性、视觉统一性、宣传与导视功能性、整体美观度及原创性等维度</w:t>
            </w:r>
            <w:r>
              <w:rPr>
                <w:rFonts w:hint="eastAsia" w:ascii="仿宋_GB2312" w:hAnsi="仿宋_GB2312" w:eastAsia="仿宋_GB2312" w:cs="仿宋_GB2312"/>
                <w:color w:val="000000" w:themeColor="text1"/>
                <w:lang w:eastAsia="zh-CN"/>
                <w14:textFill>
                  <w14:solidFill>
                    <w14:schemeClr w14:val="tx1"/>
                  </w14:solidFill>
                </w14:textFill>
              </w:rPr>
              <w:t>。</w:t>
            </w:r>
          </w:p>
          <w:p w14:paraId="3CDB95D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（3）本项满分20分，评分严格实行“优、良、中、差”四级量化梯度，无负分、无保底分，缺对应板块内容的对应板块计0分。</w:t>
            </w:r>
          </w:p>
          <w:p w14:paraId="6A7075FD">
            <w:pPr>
              <w:widowControl/>
              <w:numPr>
                <w:ilvl w:val="0"/>
                <w:numId w:val="0"/>
              </w:numPr>
              <w:jc w:val="left"/>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（二）评审标准：</w:t>
            </w:r>
          </w:p>
          <w:p w14:paraId="0F8BBF22">
            <w:pPr>
              <w:widowControl/>
              <w:numPr>
                <w:ilvl w:val="0"/>
                <w:numId w:val="0"/>
              </w:numPr>
              <w:jc w:val="left"/>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（1）VI系统设计（最高10分）</w:t>
            </w:r>
            <w:r>
              <w:rPr>
                <w:rFonts w:hint="eastAsia" w:ascii="仿宋_GB2312" w:hAnsi="仿宋_GB2312" w:eastAsia="仿宋_GB2312" w:cs="仿宋_GB2312"/>
                <w:color w:val="000000" w:themeColor="text1"/>
                <w:lang w:val="en-US" w:eastAsia="zh-CN"/>
                <w14:textFill>
                  <w14:solidFill>
                    <w14:schemeClr w14:val="tx1"/>
                  </w14:solidFill>
                </w14:textFill>
              </w:rPr>
              <w:t>：包含LOGO、标准色、字体、辅助图形及全套组合应用规范。</w:t>
            </w:r>
          </w:p>
          <w:p w14:paraId="7124CAEA">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优评分标准（10分）：</w:t>
            </w:r>
            <w:r>
              <w:rPr>
                <w:rFonts w:hint="eastAsia" w:ascii="仿宋_GB2312" w:hAnsi="仿宋_GB2312" w:eastAsia="仿宋_GB2312" w:cs="仿宋_GB2312"/>
                <w:color w:val="000000" w:themeColor="text1"/>
                <w:lang w:val="en-US" w:eastAsia="zh-CN"/>
                <w14:textFill>
                  <w14:solidFill>
                    <w14:schemeClr w14:val="tx1"/>
                  </w14:solidFill>
                </w14:textFill>
              </w:rPr>
              <w:t>方案理念贴合项目定位，品牌视觉体系完整规范，整体视觉统一、美观大气，原创性强、落地性高，完全满足项目使用需求；</w:t>
            </w:r>
          </w:p>
          <w:p w14:paraId="119231A3">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良评分标准（7分）：</w:t>
            </w:r>
            <w:r>
              <w:rPr>
                <w:rFonts w:hint="eastAsia" w:ascii="仿宋_GB2312" w:hAnsi="仿宋_GB2312" w:eastAsia="仿宋_GB2312" w:cs="仿宋_GB2312"/>
                <w:color w:val="000000" w:themeColor="text1"/>
                <w:lang w:val="en-US" w:eastAsia="zh-CN"/>
                <w14:textFill>
                  <w14:solidFill>
                    <w14:schemeClr w14:val="tx1"/>
                  </w14:solidFill>
                </w14:textFill>
              </w:rPr>
              <w:t>设计整体贴合项目需求，VI基础及应用体系齐全，细节略有瑕疵，整体落地性良好；</w:t>
            </w:r>
          </w:p>
          <w:p w14:paraId="6DF2EF33">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中评分标准（4分）：</w:t>
            </w:r>
            <w:r>
              <w:rPr>
                <w:rFonts w:hint="eastAsia" w:ascii="仿宋_GB2312" w:hAnsi="仿宋_GB2312" w:eastAsia="仿宋_GB2312" w:cs="仿宋_GB2312"/>
                <w:color w:val="000000" w:themeColor="text1"/>
                <w:lang w:val="en-US" w:eastAsia="zh-CN"/>
                <w14:textFill>
                  <w14:solidFill>
                    <w14:schemeClr w14:val="tx1"/>
                  </w14:solidFill>
                </w14:textFill>
              </w:rPr>
              <w:t>VI体系内容不完整、视觉规范性一般，贴合度及落地性一般；</w:t>
            </w:r>
          </w:p>
          <w:p w14:paraId="3E0FC780">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差评分标准（0分）：</w:t>
            </w:r>
            <w:r>
              <w:rPr>
                <w:rFonts w:hint="eastAsia" w:ascii="仿宋_GB2312" w:hAnsi="仿宋_GB2312" w:eastAsia="仿宋_GB2312" w:cs="仿宋_GB2312"/>
                <w:color w:val="000000" w:themeColor="text1"/>
                <w:lang w:val="en-US" w:eastAsia="zh-CN"/>
                <w14:textFill>
                  <w14:solidFill>
                    <w14:schemeClr w14:val="tx1"/>
                  </w14:solidFill>
                </w14:textFill>
              </w:rPr>
              <w:t>VI内容缺失严重、风格混乱、脱离项目需求。</w:t>
            </w:r>
          </w:p>
          <w:p w14:paraId="7612F9A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（2）施工现场围挡设计（最高5分）</w:t>
            </w:r>
            <w:r>
              <w:rPr>
                <w:rFonts w:hint="eastAsia" w:ascii="仿宋_GB2312" w:hAnsi="仿宋_GB2312" w:eastAsia="仿宋_GB2312" w:cs="仿宋_GB2312"/>
                <w:color w:val="000000" w:themeColor="text1"/>
                <w:lang w:val="en-US" w:eastAsia="zh-CN"/>
                <w14:textFill>
                  <w14:solidFill>
                    <w14:schemeClr w14:val="tx1"/>
                  </w14:solidFill>
                </w14:textFill>
              </w:rPr>
              <w:t>：围挡设计符合市容及施工规范，尺寸、样式适配项目现场。</w:t>
            </w:r>
          </w:p>
          <w:p w14:paraId="1F154A9A">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优评分标准（5分）：</w:t>
            </w:r>
            <w:r>
              <w:rPr>
                <w:rFonts w:hint="eastAsia" w:ascii="仿宋_GB2312" w:hAnsi="仿宋_GB2312" w:eastAsia="仿宋_GB2312" w:cs="仿宋_GB2312"/>
                <w:color w:val="000000" w:themeColor="text1"/>
                <w:lang w:val="en-US" w:eastAsia="zh-CN"/>
                <w14:textFill>
                  <w14:solidFill>
                    <w14:schemeClr w14:val="tx1"/>
                  </w14:solidFill>
                </w14:textFill>
              </w:rPr>
              <w:t>与项目VI视觉高度统一，画面布局合理、美观整洁，兼具文明施工宣传、形象展示功能，落地性强；</w:t>
            </w:r>
          </w:p>
          <w:p w14:paraId="1F7BFCC8">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良评</w:t>
            </w:r>
            <w:r>
              <w:rPr>
                <w:rFonts w:hint="eastAsia" w:ascii="仿宋_GB2312" w:hAnsi="仿宋_GB2312" w:eastAsia="仿宋_GB2312" w:cs="仿宋_GB2312"/>
                <w:color w:val="000000" w:themeColor="text1"/>
                <w:lang w:val="en-US" w:eastAsia="zh-CN"/>
                <w14:textFill>
                  <w14:solidFill>
                    <w14:schemeClr w14:val="tx1"/>
                  </w14:solidFill>
                </w14:textFill>
              </w:rPr>
              <w:t>分标准（3分）：围挡设计合规适配，贴合VI风格，布局合理，可正常落地使用。</w:t>
            </w:r>
          </w:p>
          <w:p w14:paraId="1FB06122">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中评</w:t>
            </w:r>
            <w:r>
              <w:rPr>
                <w:rFonts w:hint="eastAsia" w:ascii="仿宋_GB2312" w:hAnsi="仿宋_GB2312" w:eastAsia="仿宋_GB2312" w:cs="仿宋_GB2312"/>
                <w:color w:val="000000" w:themeColor="text1"/>
                <w:lang w:val="en-US" w:eastAsia="zh-CN"/>
                <w14:textFill>
                  <w14:solidFill>
                    <w14:schemeClr w14:val="tx1"/>
                  </w14:solidFill>
                </w14:textFill>
              </w:rPr>
              <w:t>分标准（1分）：围挡设计普通，与VI衔接一般，展示及实用性一般，细节存在不足；</w:t>
            </w:r>
          </w:p>
          <w:p w14:paraId="1D4DCAA4">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差评分标准（0分）：</w:t>
            </w:r>
            <w:r>
              <w:rPr>
                <w:rFonts w:hint="eastAsia" w:ascii="仿宋_GB2312" w:hAnsi="仿宋_GB2312" w:eastAsia="仿宋_GB2312" w:cs="仿宋_GB2312"/>
                <w:color w:val="000000" w:themeColor="text1"/>
                <w:lang w:val="en-US" w:eastAsia="zh-CN"/>
                <w14:textFill>
                  <w14:solidFill>
                    <w14:schemeClr w14:val="tx1"/>
                  </w14:solidFill>
                </w14:textFill>
              </w:rPr>
              <w:t>设计不合规、脱离项目风格，无法落地使用。</w:t>
            </w:r>
          </w:p>
          <w:p w14:paraId="74C8BF82">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（3）广告标识标牌设计（最高5分）</w:t>
            </w:r>
            <w:r>
              <w:rPr>
                <w:rFonts w:hint="eastAsia" w:ascii="仿宋_GB2312" w:hAnsi="仿宋_GB2312" w:eastAsia="仿宋_GB2312" w:cs="仿宋_GB2312"/>
                <w:color w:val="000000" w:themeColor="text1"/>
                <w:lang w:val="en-US" w:eastAsia="zh-CN"/>
                <w14:textFill>
                  <w14:solidFill>
                    <w14:schemeClr w14:val="tx1"/>
                  </w14:solidFill>
                </w14:textFill>
              </w:rPr>
              <w:t>：标识标牌体系完整、分类清晰。</w:t>
            </w:r>
          </w:p>
          <w:p w14:paraId="0100705B">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优评分标准（5分）：</w:t>
            </w:r>
            <w:r>
              <w:rPr>
                <w:rFonts w:hint="eastAsia" w:ascii="仿宋_GB2312" w:hAnsi="仿宋_GB2312" w:eastAsia="仿宋_GB2312" w:cs="仿宋_GB2312"/>
                <w:color w:val="000000" w:themeColor="text1"/>
                <w:lang w:val="en-US" w:eastAsia="zh-CN"/>
                <w14:textFill>
                  <w14:solidFill>
                    <w14:schemeClr w14:val="tx1"/>
                  </w14:solidFill>
                </w14:textFill>
              </w:rPr>
              <w:t>设计统一沿用VI规范，识别度高、适配性强、实用性佳，完全满足现场使用需求；</w:t>
            </w:r>
          </w:p>
          <w:p w14:paraId="012AF7F2">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良评分标准（3分）：功能完善，视觉贴合VI体系，可满足基础使用需求；</w:t>
            </w:r>
          </w:p>
          <w:p w14:paraId="29319C43">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中评分标准（1分）：</w:t>
            </w:r>
            <w:r>
              <w:rPr>
                <w:rFonts w:hint="eastAsia" w:ascii="仿宋_GB2312" w:hAnsi="仿宋_GB2312" w:eastAsia="仿宋_GB2312" w:cs="仿宋_GB2312"/>
                <w:color w:val="000000" w:themeColor="text1"/>
                <w:lang w:val="en-US" w:eastAsia="zh-CN"/>
                <w14:textFill>
                  <w14:solidFill>
                    <w14:schemeClr w14:val="tx1"/>
                  </w14:solidFill>
                </w14:textFill>
              </w:rPr>
              <w:t>标识体系不完整，部分样式、布局合理性欠佳，适配及实用性一般；</w:t>
            </w:r>
          </w:p>
          <w:p w14:paraId="7C5404BF">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eastAsia="zh-CN"/>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差评分标准（0分）：</w:t>
            </w:r>
            <w:r>
              <w:rPr>
                <w:rFonts w:hint="eastAsia" w:ascii="仿宋_GB2312" w:hAnsi="仿宋_GB2312" w:eastAsia="仿宋_GB2312" w:cs="仿宋_GB2312"/>
                <w:color w:val="000000" w:themeColor="text1"/>
                <w:lang w:val="en-US" w:eastAsia="zh-CN"/>
                <w14:textFill>
                  <w14:solidFill>
                    <w14:schemeClr w14:val="tx1"/>
                  </w14:solidFill>
                </w14:textFill>
              </w:rPr>
              <w:t>标识设计混乱、缺失核心内容、脱离实际使用场景。</w:t>
            </w:r>
          </w:p>
        </w:tc>
      </w:tr>
      <w:tr w14:paraId="51216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auto"/>
            <w:noWrap w:val="0"/>
            <w:vAlign w:val="center"/>
          </w:tcPr>
          <w:p w14:paraId="46C2C0D9">
            <w:pPr>
              <w:widowControl w:val="0"/>
              <w:jc w:val="both"/>
              <w:rPr>
                <w:rFonts w:hint="eastAsia" w:ascii="宋体" w:hAnsi="宋体" w:eastAsia="宋体" w:cs="宋体"/>
                <w:b/>
                <w:bCs/>
                <w:color w:val="000000"/>
                <w:kern w:val="2"/>
                <w:sz w:val="21"/>
                <w:szCs w:val="21"/>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0FE1FA3">
            <w:pPr>
              <w:widowControl w:val="0"/>
              <w:wordWrap w:val="0"/>
              <w:jc w:val="center"/>
              <w:rPr>
                <w:rFonts w:hint="default"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2</w:t>
            </w:r>
          </w:p>
        </w:tc>
        <w:tc>
          <w:tcPr>
            <w:tcW w:w="1478"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3FDAD14">
            <w:pPr>
              <w:widowControl/>
              <w:numPr>
                <w:ilvl w:val="0"/>
                <w:numId w:val="0"/>
              </w:numPr>
              <w:wordWrap/>
              <w:jc w:val="center"/>
              <w:rPr>
                <w:rFonts w:hint="eastAsia" w:ascii="宋体" w:hAnsi="宋体" w:eastAsia="宋体" w:cs="宋体"/>
                <w:color w:val="000000"/>
                <w:kern w:val="2"/>
                <w:sz w:val="21"/>
                <w:szCs w:val="21"/>
                <w:highlight w:val="none"/>
                <w:lang w:eastAsia="zh-CN"/>
              </w:rPr>
            </w:pP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项目广告标识制作安装方案</w:t>
            </w:r>
          </w:p>
        </w:tc>
        <w:tc>
          <w:tcPr>
            <w:tcW w:w="90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FB9E641">
            <w:pPr>
              <w:widowControl w:val="0"/>
              <w:wordWrap w:val="0"/>
              <w:jc w:val="center"/>
              <w:rPr>
                <w:rFonts w:hint="eastAsia"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en-US" w:eastAsia="zh-CN"/>
              </w:rPr>
              <w:t>0</w:t>
            </w:r>
          </w:p>
        </w:tc>
        <w:tc>
          <w:tcPr>
            <w:tcW w:w="5731"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5453A5B">
            <w:pPr>
              <w:widowControl/>
              <w:jc w:val="left"/>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（一）评审内容</w:t>
            </w:r>
          </w:p>
          <w:p w14:paraId="34EA6C86">
            <w:pPr>
              <w:widowControl/>
              <w:jc w:val="left"/>
              <w:rPr>
                <w:rFonts w:hint="eastAsia" w:ascii="宋体" w:hAnsi="宋体" w:eastAsia="宋体" w:cs="宋体"/>
                <w:sz w:val="21"/>
                <w:szCs w:val="21"/>
              </w:rPr>
            </w:pPr>
            <w:r>
              <w:rPr>
                <w:rFonts w:hint="eastAsia" w:ascii="仿宋_GB2312" w:hAnsi="仿宋_GB2312" w:eastAsia="仿宋_GB2312" w:cs="仿宋_GB2312"/>
                <w:color w:val="000000" w:themeColor="text1"/>
                <w:lang w:val="en-US" w:eastAsia="zh-CN"/>
                <w14:textFill>
                  <w14:solidFill>
                    <w14:schemeClr w14:val="tx1"/>
                  </w14:solidFill>
                </w14:textFill>
              </w:rPr>
              <w:t>本项满分20分，主要针对投标单位广告标识、导视标牌的制作工艺、安装施工方案、施工图纸完整性、高空作业人员配置及安全保障措施等内容进行综合评审，依据方案完整性、专业性、可行性、安全性进行梯度打分</w:t>
            </w:r>
            <w:r>
              <w:rPr>
                <w:rFonts w:hint="eastAsia" w:ascii="宋体" w:hAnsi="宋体" w:eastAsia="宋体" w:cs="宋体"/>
                <w:sz w:val="21"/>
                <w:szCs w:val="21"/>
              </w:rPr>
              <w:t>。</w:t>
            </w:r>
          </w:p>
          <w:p w14:paraId="1672F1B8">
            <w:pPr>
              <w:widowControl/>
              <w:jc w:val="left"/>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（二）评审标准：</w:t>
            </w:r>
          </w:p>
          <w:p w14:paraId="216B8B0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（1）制作工艺标准（最高6分）</w:t>
            </w:r>
          </w:p>
          <w:p w14:paraId="718E9537">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①方案包含施工图纸与工艺标准，核心内容齐全，得6分；</w:t>
            </w:r>
          </w:p>
          <w:p w14:paraId="1ECB5CED">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②方案图纸不完善、工艺标准描述简单，关键技术内容有所缺失，针对性不足，得3分；</w:t>
            </w:r>
          </w:p>
          <w:p w14:paraId="6B12F3CE">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kern w:val="2"/>
                <w:sz w:val="21"/>
                <w:szCs w:val="21"/>
                <w:highlight w:val="none"/>
                <w:lang w:eastAsia="zh-CN"/>
              </w:rPr>
            </w:pPr>
            <w:r>
              <w:rPr>
                <w:rFonts w:hint="eastAsia" w:ascii="仿宋_GB2312" w:hAnsi="仿宋_GB2312" w:eastAsia="仿宋_GB2312" w:cs="仿宋_GB2312"/>
                <w:color w:val="000000" w:themeColor="text1"/>
                <w:lang w:val="en-US" w:eastAsia="zh-CN"/>
                <w14:textFill>
                  <w14:solidFill>
                    <w14:schemeClr w14:val="tx1"/>
                  </w14:solidFill>
                </w14:textFill>
              </w:rPr>
              <w:t>③方案未提供有效施工图纸，无明确制作工艺及技术标准，得0分。</w:t>
            </w:r>
          </w:p>
          <w:p w14:paraId="0A6EC61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（2）现场作业及高空安全管理（最高6分）</w:t>
            </w:r>
          </w:p>
          <w:p w14:paraId="21119C7B">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①方案包含完整的现场施工管理及高空作业安全措施，人员配置合规，无明显漏洞，得6分；</w:t>
            </w:r>
          </w:p>
          <w:p w14:paraId="64C71923">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②方案施工管理内容简单，高空作业安全保障措施不完善，针对性、实操性一般，得3分；</w:t>
            </w:r>
          </w:p>
          <w:p w14:paraId="2D302369">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③方案无现场施工管理内容，未明确高空作业人员配置及安全保障措施，存在重大安全隐患，得0分。</w:t>
            </w:r>
          </w:p>
          <w:p w14:paraId="38C6D896">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（3）制作安装工期进度计划（最高6分）</w:t>
            </w:r>
          </w:p>
          <w:p w14:paraId="58D7CF15">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①提供完整清晰的全流程工期进度计划，涵盖图纸深化、工厂制作、运输进场、现场安装、验收交付全节点，进度管控措施完善，得6分；</w:t>
            </w:r>
          </w:p>
          <w:p w14:paraId="6FFCE9C0">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②进度计划完整、节点清晰，可满足项目整体工期要求，具备基础进度保障措施，得4分；</w:t>
            </w:r>
          </w:p>
          <w:p w14:paraId="654BE857">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③进度计划粗糙、节点划分模糊，工期管控及保障措施不足，可行性一般，得2分；</w:t>
            </w:r>
          </w:p>
          <w:p w14:paraId="19F4EBB1">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lang w:eastAsia="zh-CN"/>
              </w:rPr>
            </w:pPr>
            <w:r>
              <w:rPr>
                <w:rFonts w:hint="eastAsia" w:ascii="仿宋_GB2312" w:hAnsi="仿宋_GB2312" w:eastAsia="仿宋_GB2312" w:cs="仿宋_GB2312"/>
                <w:color w:val="000000" w:themeColor="text1"/>
                <w:lang w:val="en-US" w:eastAsia="zh-CN"/>
                <w14:textFill>
                  <w14:solidFill>
                    <w14:schemeClr w14:val="tx1"/>
                  </w14:solidFill>
                </w14:textFill>
              </w:rPr>
              <w:t>④方案无制作安装进度计划，无任何工期管控措施，得0分。</w:t>
            </w:r>
          </w:p>
          <w:p w14:paraId="5013F4B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（4）售后质保及服务保障（最高2分）</w:t>
            </w:r>
          </w:p>
          <w:p w14:paraId="3892B3C4">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①方案包含质保期限、质保范围承诺清晰明确，故障应急处理、后期维保等售后服务体系完善，保障力度充足，得2分；</w:t>
            </w:r>
          </w:p>
          <w:p w14:paraId="04A6258F">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lang w:eastAsia="zh-CN"/>
              </w:rPr>
            </w:pPr>
            <w:r>
              <w:rPr>
                <w:rFonts w:hint="eastAsia" w:ascii="仿宋_GB2312" w:hAnsi="仿宋_GB2312" w:eastAsia="仿宋_GB2312" w:cs="仿宋_GB2312"/>
                <w:color w:val="000000" w:themeColor="text1"/>
                <w:lang w:val="en-US" w:eastAsia="zh-CN"/>
                <w14:textFill>
                  <w14:solidFill>
                    <w14:schemeClr w14:val="tx1"/>
                  </w14:solidFill>
                </w14:textFill>
              </w:rPr>
              <w:t>②无服务体系保障不得分。</w:t>
            </w:r>
          </w:p>
        </w:tc>
      </w:tr>
      <w:tr w14:paraId="58CD6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shd w:val="clear" w:color="auto" w:fill="auto"/>
            <w:noWrap w:val="0"/>
            <w:vAlign w:val="center"/>
          </w:tcPr>
          <w:p w14:paraId="4C956BE2">
            <w:pPr>
              <w:widowControl w:val="0"/>
              <w:wordWrap w:val="0"/>
              <w:jc w:val="center"/>
              <w:rPr>
                <w:rFonts w:hint="default"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3</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10B84AC5">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综合实力部分</w:t>
            </w:r>
          </w:p>
        </w:tc>
        <w:tc>
          <w:tcPr>
            <w:tcW w:w="573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B2D3280">
            <w:pPr>
              <w:widowControl w:val="0"/>
              <w:wordWrap w:val="0"/>
              <w:jc w:val="center"/>
              <w:rPr>
                <w:rFonts w:hint="default" w:ascii="宋体" w:hAnsi="宋体" w:eastAsia="宋体" w:cs="宋体"/>
                <w:b/>
                <w:bCs/>
                <w:color w:val="000000"/>
                <w:kern w:val="2"/>
                <w:sz w:val="21"/>
                <w:szCs w:val="21"/>
                <w:highlight w:val="none"/>
                <w:lang w:val="en-US" w:eastAsia="zh-CN"/>
              </w:rPr>
            </w:pPr>
            <w:r>
              <w:rPr>
                <w:rFonts w:hint="eastAsia" w:ascii="宋体" w:hAnsi="宋体" w:eastAsia="宋体" w:cs="宋体"/>
                <w:b/>
                <w:bCs/>
                <w:color w:val="000000"/>
                <w:kern w:val="2"/>
                <w:sz w:val="21"/>
                <w:szCs w:val="21"/>
                <w:highlight w:val="none"/>
                <w:lang w:val="en-US" w:eastAsia="zh-CN"/>
              </w:rPr>
              <w:t>2</w:t>
            </w:r>
            <w:r>
              <w:rPr>
                <w:rFonts w:hint="eastAsia" w:cs="宋体"/>
                <w:b/>
                <w:bCs/>
                <w:color w:val="000000"/>
                <w:kern w:val="2"/>
                <w:sz w:val="21"/>
                <w:szCs w:val="21"/>
                <w:highlight w:val="none"/>
                <w:lang w:val="en-US" w:eastAsia="zh-CN"/>
              </w:rPr>
              <w:t>0</w:t>
            </w:r>
          </w:p>
        </w:tc>
      </w:tr>
      <w:tr w14:paraId="44DDF8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auto"/>
            <w:noWrap w:val="0"/>
            <w:vAlign w:val="center"/>
          </w:tcPr>
          <w:p w14:paraId="4FAC3D6B">
            <w:pPr>
              <w:widowControl w:val="0"/>
              <w:jc w:val="both"/>
              <w:rPr>
                <w:rFonts w:hint="eastAsia" w:ascii="宋体" w:hAnsi="宋体" w:eastAsia="宋体" w:cs="宋体"/>
                <w:b/>
                <w:bCs/>
                <w:color w:val="000000"/>
                <w:kern w:val="2"/>
                <w:sz w:val="21"/>
                <w:szCs w:val="21"/>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5882562">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序号</w:t>
            </w:r>
          </w:p>
        </w:tc>
        <w:tc>
          <w:tcPr>
            <w:tcW w:w="1478"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980EC91">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评分因素</w:t>
            </w:r>
          </w:p>
        </w:tc>
        <w:tc>
          <w:tcPr>
            <w:tcW w:w="90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320295B">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权重</w:t>
            </w:r>
          </w:p>
        </w:tc>
        <w:tc>
          <w:tcPr>
            <w:tcW w:w="5731"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6D82151">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评分准则</w:t>
            </w:r>
          </w:p>
        </w:tc>
      </w:tr>
      <w:tr w14:paraId="28242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auto"/>
            <w:noWrap w:val="0"/>
            <w:vAlign w:val="center"/>
          </w:tcPr>
          <w:p w14:paraId="62F47FB9">
            <w:pPr>
              <w:widowControl w:val="0"/>
              <w:jc w:val="both"/>
              <w:rPr>
                <w:rFonts w:hint="eastAsia" w:ascii="宋体" w:hAnsi="宋体" w:eastAsia="宋体" w:cs="宋体"/>
                <w:b/>
                <w:bCs/>
                <w:color w:val="000000"/>
                <w:kern w:val="2"/>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C585BEF">
            <w:pPr>
              <w:widowControl w:val="0"/>
              <w:wordWrap w:val="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c>
          <w:tcPr>
            <w:tcW w:w="14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A07AD91">
            <w:pPr>
              <w:widowControl/>
              <w:wordWrap/>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同类业绩</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54B424">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w:t>
            </w:r>
          </w:p>
        </w:tc>
        <w:tc>
          <w:tcPr>
            <w:tcW w:w="573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773F1E60">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 xml:space="preserve">（一）评审标准： </w:t>
            </w:r>
          </w:p>
          <w:p w14:paraId="1AA25532">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（1）近5年具有代表性的同类项目业绩，提供的业绩数量最多不超过5项，若超过5项则按提供材料顺序审查前5项，每提供一项业绩得2分，总共10分。</w:t>
            </w:r>
          </w:p>
          <w:p w14:paraId="1A97CA72">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（2）业绩中必须包含设计、制作安装两个类型业绩，所提供业绩证明只有单一类型的不得分。</w:t>
            </w:r>
          </w:p>
          <w:p w14:paraId="4FA6D50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 xml:space="preserve">（二）证明文件： </w:t>
            </w:r>
          </w:p>
          <w:p w14:paraId="42877C43">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kern w:val="0"/>
                <w:sz w:val="21"/>
                <w:szCs w:val="21"/>
                <w:highlight w:val="none"/>
                <w:lang w:val="en-US" w:eastAsia="zh-CN" w:bidi="ar"/>
              </w:rPr>
            </w:pPr>
            <w:r>
              <w:rPr>
                <w:rFonts w:hint="eastAsia" w:ascii="仿宋_GB2312" w:hAnsi="仿宋_GB2312" w:eastAsia="仿宋_GB2312" w:cs="仿宋_GB2312"/>
                <w:color w:val="000000" w:themeColor="text1"/>
                <w:lang w:val="en-US" w:eastAsia="zh-CN"/>
                <w14:textFill>
                  <w14:solidFill>
                    <w14:schemeClr w14:val="tx1"/>
                  </w14:solidFill>
                </w14:textFill>
              </w:rPr>
              <w:t>提供项目合同关键页的复印件（含合同范围、服务内容、合同金额、合同签订时间等）。未提供或提供的不符合要求或提供不清晰等原因导致专家无法判断的均不得分。</w:t>
            </w:r>
          </w:p>
        </w:tc>
      </w:tr>
      <w:tr w14:paraId="6117A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auto"/>
            <w:noWrap w:val="0"/>
            <w:vAlign w:val="center"/>
          </w:tcPr>
          <w:p w14:paraId="44691EB0">
            <w:pPr>
              <w:widowControl w:val="0"/>
              <w:jc w:val="both"/>
              <w:rPr>
                <w:rFonts w:hint="eastAsia" w:ascii="宋体" w:hAnsi="宋体" w:eastAsia="宋体" w:cs="宋体"/>
                <w:b/>
                <w:bCs/>
                <w:color w:val="000000"/>
                <w:kern w:val="2"/>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D816DE">
            <w:pPr>
              <w:widowControl w:val="0"/>
              <w:wordWrap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w:t>
            </w:r>
          </w:p>
        </w:tc>
        <w:tc>
          <w:tcPr>
            <w:tcW w:w="14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D72C237">
            <w:pPr>
              <w:widowControl w:val="0"/>
              <w:wordWrap w:val="0"/>
              <w:jc w:val="center"/>
              <w:rPr>
                <w:rFonts w:hint="eastAsia"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拟派团队人员专业资质</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52E4DA9">
            <w:pPr>
              <w:widowControl w:val="0"/>
              <w:wordWrap w:val="0"/>
              <w:jc w:val="center"/>
              <w:rPr>
                <w:rFonts w:hint="default"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val="en-US" w:eastAsia="zh-CN" w:bidi="ar"/>
              </w:rPr>
              <w:t>5</w:t>
            </w:r>
          </w:p>
        </w:tc>
        <w:tc>
          <w:tcPr>
            <w:tcW w:w="573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6AF3323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（一）评审内容：</w:t>
            </w:r>
          </w:p>
          <w:p w14:paraId="64BCA821">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1.投标人提供有效期内的深圳市安全生产知识和管理能力考核合格证（行业类别：非高危生产经营单位）或特种作业操作证（作业类别：高处作业；操作项目：高处安装、维护、拆除作业）得5分。</w:t>
            </w:r>
          </w:p>
          <w:p w14:paraId="5F70D3D2">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（二）证明文件：</w:t>
            </w:r>
          </w:p>
          <w:p w14:paraId="4A0DA3D9">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仿宋_GB2312" w:hAnsi="仿宋_GB2312" w:eastAsia="仿宋_GB2312" w:cs="仿宋_GB2312"/>
                <w:color w:val="000000" w:themeColor="text1"/>
                <w:lang w:val="en-US" w:eastAsia="zh-CN"/>
                <w14:textFill>
                  <w14:solidFill>
                    <w14:schemeClr w14:val="tx1"/>
                  </w14:solidFill>
                </w14:textFill>
              </w:rPr>
              <w:t>1.有效期内的资质证明文件。</w:t>
            </w:r>
          </w:p>
        </w:tc>
      </w:tr>
      <w:tr w14:paraId="42BA0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shd w:val="clear" w:color="auto" w:fill="auto"/>
            <w:noWrap w:val="0"/>
            <w:vAlign w:val="center"/>
          </w:tcPr>
          <w:p w14:paraId="5D80C65E">
            <w:pPr>
              <w:widowControl w:val="0"/>
              <w:jc w:val="both"/>
              <w:rPr>
                <w:rFonts w:hint="eastAsia" w:ascii="宋体" w:hAnsi="宋体" w:eastAsia="宋体" w:cs="宋体"/>
                <w:b/>
                <w:bCs/>
                <w:color w:val="000000"/>
                <w:kern w:val="2"/>
                <w:sz w:val="21"/>
                <w:szCs w:val="21"/>
                <w:highlight w:val="none"/>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820DA80">
            <w:pPr>
              <w:widowControl w:val="0"/>
              <w:wordWrap w:val="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w:t>
            </w:r>
          </w:p>
        </w:tc>
        <w:tc>
          <w:tcPr>
            <w:tcW w:w="14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2BCA50F">
            <w:pPr>
              <w:keepNext w:val="0"/>
              <w:keepLines w:val="0"/>
              <w:widowControl/>
              <w:suppressLineNumbers w:val="0"/>
              <w:jc w:val="center"/>
              <w:rPr>
                <w:rFonts w:hint="eastAsia"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履约质效</w:t>
            </w:r>
          </w:p>
        </w:tc>
        <w:tc>
          <w:tcPr>
            <w:tcW w:w="9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BBF06A">
            <w:pPr>
              <w:widowControl w:val="0"/>
              <w:wordWrap w:val="0"/>
              <w:jc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2"/>
                <w:sz w:val="21"/>
                <w:szCs w:val="21"/>
                <w:highlight w:val="none"/>
                <w:lang w:val="en-US" w:eastAsia="zh-CN" w:bidi="ar-SA"/>
              </w:rPr>
              <w:t>5</w:t>
            </w:r>
          </w:p>
        </w:tc>
        <w:tc>
          <w:tcPr>
            <w:tcW w:w="573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0D4CB3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 xml:space="preserve">（一）评审内容： </w:t>
            </w:r>
          </w:p>
          <w:p w14:paraId="37D8BD95">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对本企业在本项目履约中存在的优势做出说明，包括资源调度、技术优势等。</w:t>
            </w:r>
          </w:p>
          <w:p w14:paraId="51B66A7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 xml:space="preserve">（二）评审标准： </w:t>
            </w:r>
          </w:p>
          <w:p w14:paraId="5D1BC713">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未提供响应方案不得分。专家根据内容合理性评分</w:t>
            </w:r>
          </w:p>
          <w:p w14:paraId="2D3BDC80">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优评分标准（5分）:优势符合实际、对项目履约影响大；</w:t>
            </w:r>
          </w:p>
          <w:p w14:paraId="3F53E6A5">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良评分标准（3分）:优势较符合实际、对项目履约影响较大；</w:t>
            </w:r>
          </w:p>
          <w:p w14:paraId="4FEC7DE9">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中评分标准（1分）:优势较普通、对项目履约影响一般；</w:t>
            </w:r>
          </w:p>
          <w:p w14:paraId="4D1D82F5">
            <w:pPr>
              <w:widowControl/>
              <w:numPr>
                <w:ilvl w:val="0"/>
                <w:numId w:val="0"/>
              </w:numPr>
              <w:rPr>
                <w:rFonts w:hint="eastAsia"/>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 xml:space="preserve">差评分标准（0分）:未作出说明，或优势对项目履约影响极小。 </w:t>
            </w:r>
          </w:p>
        </w:tc>
      </w:tr>
    </w:tbl>
    <w:p w14:paraId="5E938C6E">
      <w:pPr>
        <w:pStyle w:val="18"/>
        <w:keepNext w:val="0"/>
        <w:keepLines w:val="0"/>
        <w:pageBreakBefore w:val="0"/>
        <w:widowControl w:val="0"/>
        <w:tabs>
          <w:tab w:val="left" w:pos="2138"/>
        </w:tabs>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备注：</w:t>
      </w:r>
    </w:p>
    <w:p w14:paraId="0C40F5E4">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1.每一项的得分均不能超过该项最高分值。</w:t>
      </w:r>
    </w:p>
    <w:p w14:paraId="0D475820">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2.缺项则该项为0分或不合格为0分。</w:t>
      </w:r>
    </w:p>
    <w:p w14:paraId="2ABC9F40">
      <w:pPr>
        <w:pStyle w:val="18"/>
        <w:spacing w:after="0" w:line="560" w:lineRule="exact"/>
        <w:ind w:firstLine="640" w:firstLineChars="200"/>
        <w:rPr>
          <w:rFonts w:hint="eastAsia" w:ascii="宋体" w:hAnsi="宋体" w:eastAsia="宋体" w:cs="宋体"/>
          <w:color w:val="000000"/>
          <w:sz w:val="21"/>
          <w:szCs w:val="21"/>
          <w:highlight w:val="none"/>
          <w:lang w:val="en-US" w:eastAsia="zh-CN" w:bidi="ar-SA"/>
        </w:rPr>
      </w:pPr>
      <w:r>
        <w:rPr>
          <w:rFonts w:hint="eastAsia" w:ascii="仿宋_GB2312" w:hAnsi="仿宋_GB2312" w:eastAsia="仿宋_GB2312" w:cs="仿宋_GB2312"/>
          <w:color w:val="000000" w:themeColor="text1"/>
          <w:sz w:val="32"/>
          <w:szCs w:val="32"/>
          <w14:textFill>
            <w14:solidFill>
              <w14:schemeClr w14:val="tx1"/>
            </w14:solidFill>
          </w14:textFill>
        </w:rPr>
        <w:t>3.客观评分项，所有评审专家应当统一打分分值；主观评分项，评标小组应当按照打分标准进行评分。</w:t>
      </w:r>
    </w:p>
    <w:sectPr>
      <w:headerReference r:id="rId4" w:type="default"/>
      <w:footerReference r:id="rId5" w:type="default"/>
      <w:pgSz w:w="12240" w:h="15840"/>
      <w:pgMar w:top="1400" w:right="1680" w:bottom="1120" w:left="170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0AAE">
    <w:pPr>
      <w:pStyle w:val="27"/>
      <w:jc w:val="center"/>
    </w:pPr>
    <w:r>
      <w:fldChar w:fldCharType="begin"/>
    </w:r>
    <w:r>
      <w:instrText xml:space="preserve">PAGE   \* MERGEFORMAT</w:instrText>
    </w:r>
    <w:r>
      <w:fldChar w:fldCharType="separate"/>
    </w:r>
    <w:r>
      <w:rPr>
        <w:lang w:val="zh-CN" w:eastAsia="zh-CN"/>
      </w:rPr>
      <w:t>11</w:t>
    </w:r>
    <w:r>
      <w:rPr>
        <w:lang w:val="zh-CN" w:eastAsia="zh-CN"/>
      </w:rPr>
      <w:fldChar w:fldCharType="end"/>
    </w:r>
  </w:p>
  <w:p w14:paraId="70EBEAB8">
    <w:pPr>
      <w:pStyle w:val="1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ACCD">
    <w:pPr>
      <w:jc w:val="center"/>
    </w:pPr>
    <w:r>
      <w:fldChar w:fldCharType="begin"/>
    </w:r>
    <w:r>
      <w:instrText xml:space="preserve"> PAGE   \* MERGEFORMAT </w:instrText>
    </w:r>
    <w:r>
      <w:fldChar w:fldCharType="separate"/>
    </w:r>
    <w:r>
      <w:t>30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5545">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2"/>
      <w:lvlText w:val=""/>
      <w:lvlJc w:val="left"/>
      <w:pPr>
        <w:tabs>
          <w:tab w:val="left" w:pos="1620"/>
        </w:tabs>
        <w:ind w:left="1620" w:hanging="360"/>
      </w:pPr>
      <w:rPr>
        <w:rFonts w:hint="default" w:ascii="Wingdings" w:hAnsi="Wingdings"/>
      </w:rPr>
    </w:lvl>
  </w:abstractNum>
  <w:abstractNum w:abstractNumId="1">
    <w:nsid w:val="43C650FB"/>
    <w:multiLevelType w:val="multilevel"/>
    <w:tmpl w:val="43C650FB"/>
    <w:lvl w:ilvl="0" w:tentative="0">
      <w:start w:val="1"/>
      <w:numFmt w:val="chineseCountingThousand"/>
      <w:pStyle w:val="195"/>
      <w:lvlText w:val="第%1条"/>
      <w:lvlJc w:val="left"/>
      <w:pPr>
        <w:tabs>
          <w:tab w:val="left" w:pos="851"/>
        </w:tabs>
        <w:ind w:left="851" w:hanging="851"/>
      </w:pPr>
      <w:rPr>
        <w:rFonts w:hint="eastAsia"/>
        <w:b/>
        <w:bCs/>
      </w:rPr>
    </w:lvl>
    <w:lvl w:ilvl="1" w:tentative="0">
      <w:start w:val="1"/>
      <w:numFmt w:val="decimal"/>
      <w:isLgl/>
      <w:lvlText w:val="%1.%2"/>
      <w:lvlJc w:val="left"/>
      <w:pPr>
        <w:tabs>
          <w:tab w:val="left" w:pos="851"/>
        </w:tabs>
        <w:ind w:left="851" w:hanging="851"/>
      </w:pPr>
      <w:rPr>
        <w:rFonts w:hint="eastAsia"/>
      </w:rPr>
    </w:lvl>
    <w:lvl w:ilvl="2" w:tentative="0">
      <w:start w:val="1"/>
      <w:numFmt w:val="decimal"/>
      <w:isLgl/>
      <w:lvlText w:val="%1.%2.%3"/>
      <w:lvlJc w:val="left"/>
      <w:pPr>
        <w:tabs>
          <w:tab w:val="left" w:pos="1985"/>
        </w:tabs>
        <w:ind w:left="1985" w:hanging="1134"/>
      </w:pPr>
      <w:rPr>
        <w:rFonts w:hint="eastAsia"/>
      </w:rPr>
    </w:lvl>
    <w:lvl w:ilvl="3" w:tentative="0">
      <w:start w:val="1"/>
      <w:numFmt w:val="decimal"/>
      <w:lvlText w:val="(%4)"/>
      <w:lvlJc w:val="left"/>
      <w:pPr>
        <w:tabs>
          <w:tab w:val="left" w:pos="992"/>
        </w:tabs>
        <w:ind w:left="992"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0153F4B"/>
    <w:multiLevelType w:val="multilevel"/>
    <w:tmpl w:val="60153F4B"/>
    <w:lvl w:ilvl="0" w:tentative="0">
      <w:start w:val="1"/>
      <w:numFmt w:val="chineseCountingThousand"/>
      <w:pStyle w:val="190"/>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revisionView w:markup="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MmJmMzNiZjVkNWVkODZhMzAwZjgwY2ZjOTllM2YifQ=="/>
    <w:docVar w:name="KSO_WPS_MARK_KEY" w:val="4adcd62b-8ea2-477b-a078-e44e7498fd1e"/>
  </w:docVars>
  <w:rsids>
    <w:rsidRoot w:val="00367BAC"/>
    <w:rsid w:val="000003A9"/>
    <w:rsid w:val="0000298D"/>
    <w:rsid w:val="00002FC5"/>
    <w:rsid w:val="00003929"/>
    <w:rsid w:val="00004D3C"/>
    <w:rsid w:val="00004DCD"/>
    <w:rsid w:val="00005222"/>
    <w:rsid w:val="00005928"/>
    <w:rsid w:val="0000635F"/>
    <w:rsid w:val="0000639A"/>
    <w:rsid w:val="00010D54"/>
    <w:rsid w:val="00011396"/>
    <w:rsid w:val="00012A15"/>
    <w:rsid w:val="00013F59"/>
    <w:rsid w:val="00015C44"/>
    <w:rsid w:val="00015C98"/>
    <w:rsid w:val="00016583"/>
    <w:rsid w:val="000175DF"/>
    <w:rsid w:val="00017793"/>
    <w:rsid w:val="00017BA5"/>
    <w:rsid w:val="00020C6A"/>
    <w:rsid w:val="00024B0E"/>
    <w:rsid w:val="0002532E"/>
    <w:rsid w:val="00025A18"/>
    <w:rsid w:val="00031624"/>
    <w:rsid w:val="000317E4"/>
    <w:rsid w:val="000324E5"/>
    <w:rsid w:val="00033067"/>
    <w:rsid w:val="00033D8A"/>
    <w:rsid w:val="0003401F"/>
    <w:rsid w:val="0004188E"/>
    <w:rsid w:val="000432D3"/>
    <w:rsid w:val="00043303"/>
    <w:rsid w:val="00043709"/>
    <w:rsid w:val="00045127"/>
    <w:rsid w:val="000473C2"/>
    <w:rsid w:val="0004775D"/>
    <w:rsid w:val="000508BC"/>
    <w:rsid w:val="00051A15"/>
    <w:rsid w:val="00051CC7"/>
    <w:rsid w:val="00054BE3"/>
    <w:rsid w:val="00055260"/>
    <w:rsid w:val="0005782C"/>
    <w:rsid w:val="00057B21"/>
    <w:rsid w:val="00057EC4"/>
    <w:rsid w:val="00065FF7"/>
    <w:rsid w:val="000667C1"/>
    <w:rsid w:val="00067C7B"/>
    <w:rsid w:val="00070005"/>
    <w:rsid w:val="00071B81"/>
    <w:rsid w:val="00072384"/>
    <w:rsid w:val="00072719"/>
    <w:rsid w:val="00073DD1"/>
    <w:rsid w:val="000779E9"/>
    <w:rsid w:val="00077C1C"/>
    <w:rsid w:val="000829E9"/>
    <w:rsid w:val="0008470F"/>
    <w:rsid w:val="0008580B"/>
    <w:rsid w:val="00087061"/>
    <w:rsid w:val="000877B7"/>
    <w:rsid w:val="00090AC8"/>
    <w:rsid w:val="00096380"/>
    <w:rsid w:val="00096703"/>
    <w:rsid w:val="000A07B0"/>
    <w:rsid w:val="000A43FD"/>
    <w:rsid w:val="000A440F"/>
    <w:rsid w:val="000A4993"/>
    <w:rsid w:val="000A5AF3"/>
    <w:rsid w:val="000A6F65"/>
    <w:rsid w:val="000B282C"/>
    <w:rsid w:val="000B4181"/>
    <w:rsid w:val="000B42CA"/>
    <w:rsid w:val="000B59A9"/>
    <w:rsid w:val="000B6E2B"/>
    <w:rsid w:val="000B7A57"/>
    <w:rsid w:val="000B7C3E"/>
    <w:rsid w:val="000C1F27"/>
    <w:rsid w:val="000C2261"/>
    <w:rsid w:val="000C3CF6"/>
    <w:rsid w:val="000C664D"/>
    <w:rsid w:val="000D037B"/>
    <w:rsid w:val="000D0814"/>
    <w:rsid w:val="000D08FE"/>
    <w:rsid w:val="000D0E49"/>
    <w:rsid w:val="000D113F"/>
    <w:rsid w:val="000D1D39"/>
    <w:rsid w:val="000D1F30"/>
    <w:rsid w:val="000D2C49"/>
    <w:rsid w:val="000D5365"/>
    <w:rsid w:val="000E1AA9"/>
    <w:rsid w:val="000E1CB6"/>
    <w:rsid w:val="000E5BD0"/>
    <w:rsid w:val="000F0D66"/>
    <w:rsid w:val="000F20AB"/>
    <w:rsid w:val="000F2FA7"/>
    <w:rsid w:val="001044F3"/>
    <w:rsid w:val="00104679"/>
    <w:rsid w:val="00105867"/>
    <w:rsid w:val="00106120"/>
    <w:rsid w:val="001073D5"/>
    <w:rsid w:val="00110B7B"/>
    <w:rsid w:val="00115880"/>
    <w:rsid w:val="0011664B"/>
    <w:rsid w:val="0012323D"/>
    <w:rsid w:val="00124A22"/>
    <w:rsid w:val="00125570"/>
    <w:rsid w:val="00125ACD"/>
    <w:rsid w:val="00125E95"/>
    <w:rsid w:val="0012641E"/>
    <w:rsid w:val="00126AF9"/>
    <w:rsid w:val="00132681"/>
    <w:rsid w:val="00132C8C"/>
    <w:rsid w:val="0013320E"/>
    <w:rsid w:val="001357A9"/>
    <w:rsid w:val="001375AC"/>
    <w:rsid w:val="001404F9"/>
    <w:rsid w:val="00140B63"/>
    <w:rsid w:val="00140C41"/>
    <w:rsid w:val="00140E7E"/>
    <w:rsid w:val="00142F57"/>
    <w:rsid w:val="00145469"/>
    <w:rsid w:val="00145529"/>
    <w:rsid w:val="0014553C"/>
    <w:rsid w:val="00146EC0"/>
    <w:rsid w:val="00146F9B"/>
    <w:rsid w:val="00150011"/>
    <w:rsid w:val="0015220D"/>
    <w:rsid w:val="00152462"/>
    <w:rsid w:val="0015580C"/>
    <w:rsid w:val="0016341B"/>
    <w:rsid w:val="00163A1F"/>
    <w:rsid w:val="00164A64"/>
    <w:rsid w:val="00166DA0"/>
    <w:rsid w:val="0017003C"/>
    <w:rsid w:val="0017224D"/>
    <w:rsid w:val="001732E9"/>
    <w:rsid w:val="00174C2A"/>
    <w:rsid w:val="00175135"/>
    <w:rsid w:val="001804D1"/>
    <w:rsid w:val="0018099A"/>
    <w:rsid w:val="00181E5C"/>
    <w:rsid w:val="00182277"/>
    <w:rsid w:val="001823BF"/>
    <w:rsid w:val="001830D1"/>
    <w:rsid w:val="00187105"/>
    <w:rsid w:val="00191AFD"/>
    <w:rsid w:val="001925AA"/>
    <w:rsid w:val="001934DB"/>
    <w:rsid w:val="00194505"/>
    <w:rsid w:val="0019574C"/>
    <w:rsid w:val="00196670"/>
    <w:rsid w:val="00196786"/>
    <w:rsid w:val="001A05F0"/>
    <w:rsid w:val="001A10FB"/>
    <w:rsid w:val="001A5823"/>
    <w:rsid w:val="001A7F59"/>
    <w:rsid w:val="001B08DF"/>
    <w:rsid w:val="001B1A36"/>
    <w:rsid w:val="001B26A4"/>
    <w:rsid w:val="001B2D34"/>
    <w:rsid w:val="001B31CF"/>
    <w:rsid w:val="001B33D9"/>
    <w:rsid w:val="001B34E7"/>
    <w:rsid w:val="001B442F"/>
    <w:rsid w:val="001B554C"/>
    <w:rsid w:val="001B6C79"/>
    <w:rsid w:val="001B7005"/>
    <w:rsid w:val="001C101D"/>
    <w:rsid w:val="001C193F"/>
    <w:rsid w:val="001C1A82"/>
    <w:rsid w:val="001C1B00"/>
    <w:rsid w:val="001C6B9B"/>
    <w:rsid w:val="001C6FD2"/>
    <w:rsid w:val="001C7758"/>
    <w:rsid w:val="001D08E7"/>
    <w:rsid w:val="001D18CE"/>
    <w:rsid w:val="001D28F1"/>
    <w:rsid w:val="001D317F"/>
    <w:rsid w:val="001D3FF8"/>
    <w:rsid w:val="001D46F7"/>
    <w:rsid w:val="001D636A"/>
    <w:rsid w:val="001D654D"/>
    <w:rsid w:val="001D75F9"/>
    <w:rsid w:val="001D7CB9"/>
    <w:rsid w:val="001E0154"/>
    <w:rsid w:val="001E04A6"/>
    <w:rsid w:val="001E08B4"/>
    <w:rsid w:val="001E0F2F"/>
    <w:rsid w:val="001E495A"/>
    <w:rsid w:val="001E5163"/>
    <w:rsid w:val="001E572C"/>
    <w:rsid w:val="001E7DFD"/>
    <w:rsid w:val="001F05F5"/>
    <w:rsid w:val="001F1D86"/>
    <w:rsid w:val="001F1EA8"/>
    <w:rsid w:val="001F5FA8"/>
    <w:rsid w:val="001F5FCB"/>
    <w:rsid w:val="001F6E0A"/>
    <w:rsid w:val="001F79B3"/>
    <w:rsid w:val="0020052B"/>
    <w:rsid w:val="002009CB"/>
    <w:rsid w:val="00202DBE"/>
    <w:rsid w:val="002043B7"/>
    <w:rsid w:val="002119D2"/>
    <w:rsid w:val="002132A8"/>
    <w:rsid w:val="002146E1"/>
    <w:rsid w:val="00215A82"/>
    <w:rsid w:val="00216D18"/>
    <w:rsid w:val="00217B92"/>
    <w:rsid w:val="00221D3A"/>
    <w:rsid w:val="0022240C"/>
    <w:rsid w:val="00222F49"/>
    <w:rsid w:val="00223D6E"/>
    <w:rsid w:val="0022652E"/>
    <w:rsid w:val="002320A8"/>
    <w:rsid w:val="002328DA"/>
    <w:rsid w:val="00240F81"/>
    <w:rsid w:val="0024145D"/>
    <w:rsid w:val="002421BA"/>
    <w:rsid w:val="00242888"/>
    <w:rsid w:val="00245346"/>
    <w:rsid w:val="0024599C"/>
    <w:rsid w:val="002461DC"/>
    <w:rsid w:val="00246809"/>
    <w:rsid w:val="002474EC"/>
    <w:rsid w:val="00250C0A"/>
    <w:rsid w:val="0025355D"/>
    <w:rsid w:val="00253E67"/>
    <w:rsid w:val="00260880"/>
    <w:rsid w:val="00262B1C"/>
    <w:rsid w:val="00263F8B"/>
    <w:rsid w:val="00264991"/>
    <w:rsid w:val="00264F18"/>
    <w:rsid w:val="002666D1"/>
    <w:rsid w:val="00267296"/>
    <w:rsid w:val="00267AC2"/>
    <w:rsid w:val="00267F34"/>
    <w:rsid w:val="002715E8"/>
    <w:rsid w:val="00273166"/>
    <w:rsid w:val="002768A5"/>
    <w:rsid w:val="00276A57"/>
    <w:rsid w:val="00276BF3"/>
    <w:rsid w:val="002808F1"/>
    <w:rsid w:val="00280A0B"/>
    <w:rsid w:val="00284A03"/>
    <w:rsid w:val="00285C95"/>
    <w:rsid w:val="00285E47"/>
    <w:rsid w:val="002905EA"/>
    <w:rsid w:val="00290968"/>
    <w:rsid w:val="00290C5B"/>
    <w:rsid w:val="0029254D"/>
    <w:rsid w:val="00293075"/>
    <w:rsid w:val="00293F8B"/>
    <w:rsid w:val="00295DC5"/>
    <w:rsid w:val="002A05BA"/>
    <w:rsid w:val="002A05D5"/>
    <w:rsid w:val="002A0627"/>
    <w:rsid w:val="002A2CDC"/>
    <w:rsid w:val="002A4E83"/>
    <w:rsid w:val="002B1650"/>
    <w:rsid w:val="002B36A1"/>
    <w:rsid w:val="002B397F"/>
    <w:rsid w:val="002B5678"/>
    <w:rsid w:val="002B7458"/>
    <w:rsid w:val="002B7996"/>
    <w:rsid w:val="002C464A"/>
    <w:rsid w:val="002C5E63"/>
    <w:rsid w:val="002C76B8"/>
    <w:rsid w:val="002D0269"/>
    <w:rsid w:val="002D06D4"/>
    <w:rsid w:val="002D07C0"/>
    <w:rsid w:val="002D4CDA"/>
    <w:rsid w:val="002D51A6"/>
    <w:rsid w:val="002D66DD"/>
    <w:rsid w:val="002D6A33"/>
    <w:rsid w:val="002D7AB0"/>
    <w:rsid w:val="002E19D0"/>
    <w:rsid w:val="002E2187"/>
    <w:rsid w:val="002E2725"/>
    <w:rsid w:val="002E3CAA"/>
    <w:rsid w:val="002E46C9"/>
    <w:rsid w:val="002E5C03"/>
    <w:rsid w:val="002E60D2"/>
    <w:rsid w:val="002E66BB"/>
    <w:rsid w:val="002F0C0A"/>
    <w:rsid w:val="002F1A93"/>
    <w:rsid w:val="002F2B3B"/>
    <w:rsid w:val="002F425F"/>
    <w:rsid w:val="002F4936"/>
    <w:rsid w:val="002F4A45"/>
    <w:rsid w:val="002F4C4B"/>
    <w:rsid w:val="002F6AF5"/>
    <w:rsid w:val="00301B40"/>
    <w:rsid w:val="00301DC8"/>
    <w:rsid w:val="003026B1"/>
    <w:rsid w:val="00304D1D"/>
    <w:rsid w:val="003076AB"/>
    <w:rsid w:val="003076DC"/>
    <w:rsid w:val="00310E61"/>
    <w:rsid w:val="0031371F"/>
    <w:rsid w:val="00317F71"/>
    <w:rsid w:val="0032048D"/>
    <w:rsid w:val="00320F1A"/>
    <w:rsid w:val="00322EA1"/>
    <w:rsid w:val="003231EF"/>
    <w:rsid w:val="00323E63"/>
    <w:rsid w:val="00324923"/>
    <w:rsid w:val="003265B9"/>
    <w:rsid w:val="00326AC1"/>
    <w:rsid w:val="00326EAD"/>
    <w:rsid w:val="0033095C"/>
    <w:rsid w:val="00331584"/>
    <w:rsid w:val="00331CA5"/>
    <w:rsid w:val="00332DA9"/>
    <w:rsid w:val="003349A6"/>
    <w:rsid w:val="003355FD"/>
    <w:rsid w:val="003358C3"/>
    <w:rsid w:val="00340778"/>
    <w:rsid w:val="00340CFC"/>
    <w:rsid w:val="00341D32"/>
    <w:rsid w:val="00341E55"/>
    <w:rsid w:val="00343344"/>
    <w:rsid w:val="00343C6A"/>
    <w:rsid w:val="0034542E"/>
    <w:rsid w:val="003455F6"/>
    <w:rsid w:val="00346665"/>
    <w:rsid w:val="00351452"/>
    <w:rsid w:val="00351C49"/>
    <w:rsid w:val="003521A1"/>
    <w:rsid w:val="00361B0D"/>
    <w:rsid w:val="00362323"/>
    <w:rsid w:val="00365767"/>
    <w:rsid w:val="003663C6"/>
    <w:rsid w:val="00367BAC"/>
    <w:rsid w:val="00367DA4"/>
    <w:rsid w:val="0037037B"/>
    <w:rsid w:val="0037251C"/>
    <w:rsid w:val="00373C1B"/>
    <w:rsid w:val="003744B9"/>
    <w:rsid w:val="00374D61"/>
    <w:rsid w:val="0037584C"/>
    <w:rsid w:val="003809D9"/>
    <w:rsid w:val="00380F75"/>
    <w:rsid w:val="003831A6"/>
    <w:rsid w:val="003853B7"/>
    <w:rsid w:val="00387E01"/>
    <w:rsid w:val="00390E83"/>
    <w:rsid w:val="0039315E"/>
    <w:rsid w:val="0039467C"/>
    <w:rsid w:val="00394D2F"/>
    <w:rsid w:val="00396025"/>
    <w:rsid w:val="0039644F"/>
    <w:rsid w:val="00396903"/>
    <w:rsid w:val="003A20A0"/>
    <w:rsid w:val="003A4C88"/>
    <w:rsid w:val="003A5EE3"/>
    <w:rsid w:val="003B0AC2"/>
    <w:rsid w:val="003B2E07"/>
    <w:rsid w:val="003B38EF"/>
    <w:rsid w:val="003B3A8F"/>
    <w:rsid w:val="003B410A"/>
    <w:rsid w:val="003B4989"/>
    <w:rsid w:val="003C09E8"/>
    <w:rsid w:val="003C19F3"/>
    <w:rsid w:val="003C2927"/>
    <w:rsid w:val="003C3461"/>
    <w:rsid w:val="003D3D6B"/>
    <w:rsid w:val="003D50BA"/>
    <w:rsid w:val="003D58D6"/>
    <w:rsid w:val="003D5A05"/>
    <w:rsid w:val="003D6328"/>
    <w:rsid w:val="003E09C9"/>
    <w:rsid w:val="003E1930"/>
    <w:rsid w:val="003E31E0"/>
    <w:rsid w:val="003E5DD7"/>
    <w:rsid w:val="003E6B0C"/>
    <w:rsid w:val="003F13F3"/>
    <w:rsid w:val="003F29BC"/>
    <w:rsid w:val="003F3B91"/>
    <w:rsid w:val="003F483C"/>
    <w:rsid w:val="003F789B"/>
    <w:rsid w:val="004004B6"/>
    <w:rsid w:val="00402575"/>
    <w:rsid w:val="00403152"/>
    <w:rsid w:val="00403178"/>
    <w:rsid w:val="00403EB0"/>
    <w:rsid w:val="0041066D"/>
    <w:rsid w:val="00410E26"/>
    <w:rsid w:val="00415A04"/>
    <w:rsid w:val="0041676A"/>
    <w:rsid w:val="00416E87"/>
    <w:rsid w:val="00421110"/>
    <w:rsid w:val="0042163D"/>
    <w:rsid w:val="00422C3B"/>
    <w:rsid w:val="00424F15"/>
    <w:rsid w:val="0042656E"/>
    <w:rsid w:val="00426C7A"/>
    <w:rsid w:val="00430A3F"/>
    <w:rsid w:val="0043116A"/>
    <w:rsid w:val="004320E2"/>
    <w:rsid w:val="0043406F"/>
    <w:rsid w:val="0043463C"/>
    <w:rsid w:val="0043771D"/>
    <w:rsid w:val="004409AE"/>
    <w:rsid w:val="00440F92"/>
    <w:rsid w:val="00442E47"/>
    <w:rsid w:val="004442A8"/>
    <w:rsid w:val="0044573D"/>
    <w:rsid w:val="004478AA"/>
    <w:rsid w:val="0045064A"/>
    <w:rsid w:val="004513DA"/>
    <w:rsid w:val="004528C1"/>
    <w:rsid w:val="00453C5F"/>
    <w:rsid w:val="00453CB6"/>
    <w:rsid w:val="00455D8A"/>
    <w:rsid w:val="004561E7"/>
    <w:rsid w:val="00456789"/>
    <w:rsid w:val="00456D00"/>
    <w:rsid w:val="00457120"/>
    <w:rsid w:val="004574E9"/>
    <w:rsid w:val="00457D8B"/>
    <w:rsid w:val="0046249D"/>
    <w:rsid w:val="00465564"/>
    <w:rsid w:val="00466224"/>
    <w:rsid w:val="004676FB"/>
    <w:rsid w:val="00472F10"/>
    <w:rsid w:val="004753DC"/>
    <w:rsid w:val="00477E20"/>
    <w:rsid w:val="00480585"/>
    <w:rsid w:val="004813A9"/>
    <w:rsid w:val="00481DF4"/>
    <w:rsid w:val="004849F0"/>
    <w:rsid w:val="00485500"/>
    <w:rsid w:val="00485A5C"/>
    <w:rsid w:val="00485FD6"/>
    <w:rsid w:val="00487B32"/>
    <w:rsid w:val="00487CD2"/>
    <w:rsid w:val="00492B0B"/>
    <w:rsid w:val="0049420C"/>
    <w:rsid w:val="004977BE"/>
    <w:rsid w:val="004A496F"/>
    <w:rsid w:val="004A7F92"/>
    <w:rsid w:val="004B1A25"/>
    <w:rsid w:val="004B2914"/>
    <w:rsid w:val="004B35C1"/>
    <w:rsid w:val="004B3636"/>
    <w:rsid w:val="004B3DB8"/>
    <w:rsid w:val="004B403C"/>
    <w:rsid w:val="004B43B0"/>
    <w:rsid w:val="004B7AF7"/>
    <w:rsid w:val="004C0390"/>
    <w:rsid w:val="004C3FCD"/>
    <w:rsid w:val="004C4500"/>
    <w:rsid w:val="004C46BA"/>
    <w:rsid w:val="004C710C"/>
    <w:rsid w:val="004D004A"/>
    <w:rsid w:val="004D0F88"/>
    <w:rsid w:val="004D33D3"/>
    <w:rsid w:val="004D34F3"/>
    <w:rsid w:val="004D36E9"/>
    <w:rsid w:val="004D5571"/>
    <w:rsid w:val="004D5D1E"/>
    <w:rsid w:val="004D6C9F"/>
    <w:rsid w:val="004D759E"/>
    <w:rsid w:val="004E0745"/>
    <w:rsid w:val="004E17D5"/>
    <w:rsid w:val="004E1F48"/>
    <w:rsid w:val="004E3205"/>
    <w:rsid w:val="004E67F8"/>
    <w:rsid w:val="004E7075"/>
    <w:rsid w:val="004F186E"/>
    <w:rsid w:val="004F5A3D"/>
    <w:rsid w:val="004F7E8A"/>
    <w:rsid w:val="005008ED"/>
    <w:rsid w:val="005033A7"/>
    <w:rsid w:val="00505BC5"/>
    <w:rsid w:val="00507EC4"/>
    <w:rsid w:val="00511379"/>
    <w:rsid w:val="0051335C"/>
    <w:rsid w:val="0051560B"/>
    <w:rsid w:val="005174FF"/>
    <w:rsid w:val="00521B14"/>
    <w:rsid w:val="00522DD9"/>
    <w:rsid w:val="005239B8"/>
    <w:rsid w:val="0052476B"/>
    <w:rsid w:val="005254E2"/>
    <w:rsid w:val="00525F2E"/>
    <w:rsid w:val="00526621"/>
    <w:rsid w:val="00527CBA"/>
    <w:rsid w:val="00533307"/>
    <w:rsid w:val="0053393B"/>
    <w:rsid w:val="00540E43"/>
    <w:rsid w:val="0054268F"/>
    <w:rsid w:val="00545F58"/>
    <w:rsid w:val="00546435"/>
    <w:rsid w:val="0055093F"/>
    <w:rsid w:val="00550E0E"/>
    <w:rsid w:val="00553F94"/>
    <w:rsid w:val="0055762F"/>
    <w:rsid w:val="00561013"/>
    <w:rsid w:val="005616EC"/>
    <w:rsid w:val="00567FC6"/>
    <w:rsid w:val="00570278"/>
    <w:rsid w:val="0057086A"/>
    <w:rsid w:val="005716F5"/>
    <w:rsid w:val="0057281C"/>
    <w:rsid w:val="0057527B"/>
    <w:rsid w:val="00575CEE"/>
    <w:rsid w:val="00576583"/>
    <w:rsid w:val="005766B9"/>
    <w:rsid w:val="00576AE7"/>
    <w:rsid w:val="0058024B"/>
    <w:rsid w:val="00582C31"/>
    <w:rsid w:val="00584800"/>
    <w:rsid w:val="005850BA"/>
    <w:rsid w:val="00585BBE"/>
    <w:rsid w:val="0059080F"/>
    <w:rsid w:val="00592F83"/>
    <w:rsid w:val="005939A5"/>
    <w:rsid w:val="0059410F"/>
    <w:rsid w:val="00594ECA"/>
    <w:rsid w:val="005952B0"/>
    <w:rsid w:val="005972E0"/>
    <w:rsid w:val="005A114F"/>
    <w:rsid w:val="005A7F31"/>
    <w:rsid w:val="005B058C"/>
    <w:rsid w:val="005B0EDC"/>
    <w:rsid w:val="005B12E1"/>
    <w:rsid w:val="005B1730"/>
    <w:rsid w:val="005B302D"/>
    <w:rsid w:val="005B3DDF"/>
    <w:rsid w:val="005B49BA"/>
    <w:rsid w:val="005B6416"/>
    <w:rsid w:val="005C1F8A"/>
    <w:rsid w:val="005C50D4"/>
    <w:rsid w:val="005C629B"/>
    <w:rsid w:val="005C72F6"/>
    <w:rsid w:val="005C7462"/>
    <w:rsid w:val="005D3255"/>
    <w:rsid w:val="005D4080"/>
    <w:rsid w:val="005D4AFA"/>
    <w:rsid w:val="005D4EDE"/>
    <w:rsid w:val="005D737A"/>
    <w:rsid w:val="005D7848"/>
    <w:rsid w:val="005E14CB"/>
    <w:rsid w:val="005E223B"/>
    <w:rsid w:val="005E3980"/>
    <w:rsid w:val="005E4A3A"/>
    <w:rsid w:val="005E4AD5"/>
    <w:rsid w:val="005E6DDC"/>
    <w:rsid w:val="005F28D2"/>
    <w:rsid w:val="005F2F86"/>
    <w:rsid w:val="005F65FB"/>
    <w:rsid w:val="005F6C22"/>
    <w:rsid w:val="005F7ED4"/>
    <w:rsid w:val="00601658"/>
    <w:rsid w:val="00602682"/>
    <w:rsid w:val="00605809"/>
    <w:rsid w:val="00607FE7"/>
    <w:rsid w:val="00610856"/>
    <w:rsid w:val="006128D7"/>
    <w:rsid w:val="00613F34"/>
    <w:rsid w:val="006157E5"/>
    <w:rsid w:val="00616958"/>
    <w:rsid w:val="00617CE7"/>
    <w:rsid w:val="00621B0E"/>
    <w:rsid w:val="00624F04"/>
    <w:rsid w:val="00625CE4"/>
    <w:rsid w:val="006263DD"/>
    <w:rsid w:val="006264CD"/>
    <w:rsid w:val="00627627"/>
    <w:rsid w:val="00627D2B"/>
    <w:rsid w:val="00630099"/>
    <w:rsid w:val="00633B38"/>
    <w:rsid w:val="00635E1F"/>
    <w:rsid w:val="00637EB3"/>
    <w:rsid w:val="00641094"/>
    <w:rsid w:val="00641951"/>
    <w:rsid w:val="00642C25"/>
    <w:rsid w:val="00642EE5"/>
    <w:rsid w:val="00643883"/>
    <w:rsid w:val="00644C83"/>
    <w:rsid w:val="0064724F"/>
    <w:rsid w:val="00647EDF"/>
    <w:rsid w:val="006506A2"/>
    <w:rsid w:val="00651B92"/>
    <w:rsid w:val="00652B02"/>
    <w:rsid w:val="006539B9"/>
    <w:rsid w:val="00653EC0"/>
    <w:rsid w:val="00655383"/>
    <w:rsid w:val="006555FC"/>
    <w:rsid w:val="00656AD2"/>
    <w:rsid w:val="00661268"/>
    <w:rsid w:val="006635A4"/>
    <w:rsid w:val="00664082"/>
    <w:rsid w:val="00664CD6"/>
    <w:rsid w:val="0066559C"/>
    <w:rsid w:val="006736A3"/>
    <w:rsid w:val="00673A7D"/>
    <w:rsid w:val="006769F9"/>
    <w:rsid w:val="006810F0"/>
    <w:rsid w:val="0068129F"/>
    <w:rsid w:val="00682E21"/>
    <w:rsid w:val="006844B5"/>
    <w:rsid w:val="006844B9"/>
    <w:rsid w:val="006845D8"/>
    <w:rsid w:val="00684E9E"/>
    <w:rsid w:val="00685704"/>
    <w:rsid w:val="00685F6B"/>
    <w:rsid w:val="00685FB4"/>
    <w:rsid w:val="0068646A"/>
    <w:rsid w:val="006869EA"/>
    <w:rsid w:val="00686C31"/>
    <w:rsid w:val="00686D0F"/>
    <w:rsid w:val="006908EC"/>
    <w:rsid w:val="006919D3"/>
    <w:rsid w:val="00693D2B"/>
    <w:rsid w:val="006954F3"/>
    <w:rsid w:val="00695E71"/>
    <w:rsid w:val="0069623D"/>
    <w:rsid w:val="006974C9"/>
    <w:rsid w:val="0069778D"/>
    <w:rsid w:val="006A0DC5"/>
    <w:rsid w:val="006A3169"/>
    <w:rsid w:val="006A6E61"/>
    <w:rsid w:val="006B151B"/>
    <w:rsid w:val="006B3C13"/>
    <w:rsid w:val="006B4807"/>
    <w:rsid w:val="006B7274"/>
    <w:rsid w:val="006D0191"/>
    <w:rsid w:val="006D1C7D"/>
    <w:rsid w:val="006D3826"/>
    <w:rsid w:val="006D3A4E"/>
    <w:rsid w:val="006D4996"/>
    <w:rsid w:val="006D4D2F"/>
    <w:rsid w:val="006D5D42"/>
    <w:rsid w:val="006D6E87"/>
    <w:rsid w:val="006E09AC"/>
    <w:rsid w:val="006E10B9"/>
    <w:rsid w:val="006E4FA6"/>
    <w:rsid w:val="006E7041"/>
    <w:rsid w:val="006E795E"/>
    <w:rsid w:val="006F170F"/>
    <w:rsid w:val="006F2A7B"/>
    <w:rsid w:val="006F354E"/>
    <w:rsid w:val="006F38B0"/>
    <w:rsid w:val="006F6307"/>
    <w:rsid w:val="0070179C"/>
    <w:rsid w:val="0070276B"/>
    <w:rsid w:val="00707F03"/>
    <w:rsid w:val="00710380"/>
    <w:rsid w:val="00710897"/>
    <w:rsid w:val="00710DFC"/>
    <w:rsid w:val="007116FE"/>
    <w:rsid w:val="00711D12"/>
    <w:rsid w:val="00712A03"/>
    <w:rsid w:val="00712D7D"/>
    <w:rsid w:val="00715D1C"/>
    <w:rsid w:val="00715F30"/>
    <w:rsid w:val="007204D7"/>
    <w:rsid w:val="00720CC8"/>
    <w:rsid w:val="00722B44"/>
    <w:rsid w:val="007244CE"/>
    <w:rsid w:val="00726612"/>
    <w:rsid w:val="007275A1"/>
    <w:rsid w:val="00730FDD"/>
    <w:rsid w:val="00732215"/>
    <w:rsid w:val="00732591"/>
    <w:rsid w:val="00733520"/>
    <w:rsid w:val="007343E5"/>
    <w:rsid w:val="00737EBB"/>
    <w:rsid w:val="0074206C"/>
    <w:rsid w:val="00744435"/>
    <w:rsid w:val="0074582E"/>
    <w:rsid w:val="00747BC6"/>
    <w:rsid w:val="007501FF"/>
    <w:rsid w:val="007504E6"/>
    <w:rsid w:val="007518EF"/>
    <w:rsid w:val="00754966"/>
    <w:rsid w:val="0075623B"/>
    <w:rsid w:val="0075665A"/>
    <w:rsid w:val="007568D3"/>
    <w:rsid w:val="0075729F"/>
    <w:rsid w:val="00761D67"/>
    <w:rsid w:val="00763407"/>
    <w:rsid w:val="0076487B"/>
    <w:rsid w:val="00765AF4"/>
    <w:rsid w:val="00765FBF"/>
    <w:rsid w:val="007715DB"/>
    <w:rsid w:val="00772543"/>
    <w:rsid w:val="00772D8E"/>
    <w:rsid w:val="007759A9"/>
    <w:rsid w:val="007817D0"/>
    <w:rsid w:val="00782063"/>
    <w:rsid w:val="00784F4E"/>
    <w:rsid w:val="00785B11"/>
    <w:rsid w:val="00786045"/>
    <w:rsid w:val="0078620C"/>
    <w:rsid w:val="00787702"/>
    <w:rsid w:val="00791836"/>
    <w:rsid w:val="00791B1C"/>
    <w:rsid w:val="00792E94"/>
    <w:rsid w:val="007964AF"/>
    <w:rsid w:val="007966C3"/>
    <w:rsid w:val="007968E3"/>
    <w:rsid w:val="007A20BC"/>
    <w:rsid w:val="007A3ADC"/>
    <w:rsid w:val="007A3FB6"/>
    <w:rsid w:val="007A4410"/>
    <w:rsid w:val="007A461C"/>
    <w:rsid w:val="007A507B"/>
    <w:rsid w:val="007A68AE"/>
    <w:rsid w:val="007B0286"/>
    <w:rsid w:val="007B12CF"/>
    <w:rsid w:val="007B19C3"/>
    <w:rsid w:val="007B3526"/>
    <w:rsid w:val="007B49E5"/>
    <w:rsid w:val="007C42F2"/>
    <w:rsid w:val="007C73D2"/>
    <w:rsid w:val="007C743B"/>
    <w:rsid w:val="007C7835"/>
    <w:rsid w:val="007D1373"/>
    <w:rsid w:val="007D13FA"/>
    <w:rsid w:val="007D4055"/>
    <w:rsid w:val="007D7687"/>
    <w:rsid w:val="007E000F"/>
    <w:rsid w:val="007E05F9"/>
    <w:rsid w:val="007E09F3"/>
    <w:rsid w:val="007E0BCE"/>
    <w:rsid w:val="007E37E9"/>
    <w:rsid w:val="007E4864"/>
    <w:rsid w:val="007E4CE8"/>
    <w:rsid w:val="007E4E8D"/>
    <w:rsid w:val="007E5E1A"/>
    <w:rsid w:val="007E64E0"/>
    <w:rsid w:val="007E7C00"/>
    <w:rsid w:val="007F0926"/>
    <w:rsid w:val="007F1CDD"/>
    <w:rsid w:val="007F2659"/>
    <w:rsid w:val="007F3D5C"/>
    <w:rsid w:val="007F3DD7"/>
    <w:rsid w:val="007F4202"/>
    <w:rsid w:val="007F43A8"/>
    <w:rsid w:val="007F46BD"/>
    <w:rsid w:val="007F4F24"/>
    <w:rsid w:val="007F4F6E"/>
    <w:rsid w:val="007F536E"/>
    <w:rsid w:val="007F6123"/>
    <w:rsid w:val="007F7253"/>
    <w:rsid w:val="00801E17"/>
    <w:rsid w:val="0080474C"/>
    <w:rsid w:val="0080549F"/>
    <w:rsid w:val="00807258"/>
    <w:rsid w:val="00810ACE"/>
    <w:rsid w:val="00811417"/>
    <w:rsid w:val="00812D08"/>
    <w:rsid w:val="008145EF"/>
    <w:rsid w:val="00814C72"/>
    <w:rsid w:val="00814CDF"/>
    <w:rsid w:val="00817DFA"/>
    <w:rsid w:val="008203D8"/>
    <w:rsid w:val="00820A18"/>
    <w:rsid w:val="00820C42"/>
    <w:rsid w:val="00823C8D"/>
    <w:rsid w:val="00824FD9"/>
    <w:rsid w:val="00825CD4"/>
    <w:rsid w:val="0082646B"/>
    <w:rsid w:val="00826BD1"/>
    <w:rsid w:val="008270C9"/>
    <w:rsid w:val="008275B1"/>
    <w:rsid w:val="008307D6"/>
    <w:rsid w:val="00832FDD"/>
    <w:rsid w:val="00836186"/>
    <w:rsid w:val="00837DDA"/>
    <w:rsid w:val="00840271"/>
    <w:rsid w:val="00841899"/>
    <w:rsid w:val="008425BB"/>
    <w:rsid w:val="00842769"/>
    <w:rsid w:val="0084498F"/>
    <w:rsid w:val="00844AAA"/>
    <w:rsid w:val="00844EEE"/>
    <w:rsid w:val="00847458"/>
    <w:rsid w:val="00850DD4"/>
    <w:rsid w:val="00851574"/>
    <w:rsid w:val="00851794"/>
    <w:rsid w:val="008561E1"/>
    <w:rsid w:val="00860029"/>
    <w:rsid w:val="00860C72"/>
    <w:rsid w:val="00862F54"/>
    <w:rsid w:val="008631FF"/>
    <w:rsid w:val="00865B8A"/>
    <w:rsid w:val="00865E1D"/>
    <w:rsid w:val="008674C3"/>
    <w:rsid w:val="00871344"/>
    <w:rsid w:val="008721B9"/>
    <w:rsid w:val="00874BAF"/>
    <w:rsid w:val="00874BB2"/>
    <w:rsid w:val="00874BFA"/>
    <w:rsid w:val="00874C97"/>
    <w:rsid w:val="00875C15"/>
    <w:rsid w:val="0087792B"/>
    <w:rsid w:val="00882D2F"/>
    <w:rsid w:val="00885551"/>
    <w:rsid w:val="00891D89"/>
    <w:rsid w:val="008921C9"/>
    <w:rsid w:val="008950A6"/>
    <w:rsid w:val="0089693A"/>
    <w:rsid w:val="0089765B"/>
    <w:rsid w:val="0089797C"/>
    <w:rsid w:val="008A1D8B"/>
    <w:rsid w:val="008A208D"/>
    <w:rsid w:val="008A4DD6"/>
    <w:rsid w:val="008B30E3"/>
    <w:rsid w:val="008B3E97"/>
    <w:rsid w:val="008C0261"/>
    <w:rsid w:val="008C17C4"/>
    <w:rsid w:val="008C1A18"/>
    <w:rsid w:val="008C4FFA"/>
    <w:rsid w:val="008C5113"/>
    <w:rsid w:val="008C516B"/>
    <w:rsid w:val="008C71E0"/>
    <w:rsid w:val="008D0EFD"/>
    <w:rsid w:val="008D14B8"/>
    <w:rsid w:val="008D2790"/>
    <w:rsid w:val="008D4A34"/>
    <w:rsid w:val="008D58A3"/>
    <w:rsid w:val="008E7839"/>
    <w:rsid w:val="008F1F49"/>
    <w:rsid w:val="008F43E6"/>
    <w:rsid w:val="008F48FF"/>
    <w:rsid w:val="008F5753"/>
    <w:rsid w:val="00901501"/>
    <w:rsid w:val="00902720"/>
    <w:rsid w:val="00904955"/>
    <w:rsid w:val="00906914"/>
    <w:rsid w:val="00910310"/>
    <w:rsid w:val="00910318"/>
    <w:rsid w:val="0091119F"/>
    <w:rsid w:val="00911B91"/>
    <w:rsid w:val="00913040"/>
    <w:rsid w:val="00913CF5"/>
    <w:rsid w:val="009141F2"/>
    <w:rsid w:val="00914BFF"/>
    <w:rsid w:val="00915F5E"/>
    <w:rsid w:val="00916346"/>
    <w:rsid w:val="0092003C"/>
    <w:rsid w:val="009225F6"/>
    <w:rsid w:val="009252CF"/>
    <w:rsid w:val="00925BC0"/>
    <w:rsid w:val="00926230"/>
    <w:rsid w:val="00927FE4"/>
    <w:rsid w:val="0094010B"/>
    <w:rsid w:val="00940B59"/>
    <w:rsid w:val="009413F1"/>
    <w:rsid w:val="009415FB"/>
    <w:rsid w:val="0094225E"/>
    <w:rsid w:val="00944B32"/>
    <w:rsid w:val="00950C11"/>
    <w:rsid w:val="009522DE"/>
    <w:rsid w:val="0095275E"/>
    <w:rsid w:val="00955F3E"/>
    <w:rsid w:val="00956E5D"/>
    <w:rsid w:val="00957C3B"/>
    <w:rsid w:val="009615B7"/>
    <w:rsid w:val="00961BD8"/>
    <w:rsid w:val="00962316"/>
    <w:rsid w:val="00964EF0"/>
    <w:rsid w:val="00966333"/>
    <w:rsid w:val="00970799"/>
    <w:rsid w:val="009727DD"/>
    <w:rsid w:val="00973814"/>
    <w:rsid w:val="00976346"/>
    <w:rsid w:val="009768B3"/>
    <w:rsid w:val="009770DD"/>
    <w:rsid w:val="0097795B"/>
    <w:rsid w:val="00980EC9"/>
    <w:rsid w:val="009838DC"/>
    <w:rsid w:val="00984325"/>
    <w:rsid w:val="00987152"/>
    <w:rsid w:val="009877D7"/>
    <w:rsid w:val="009925F2"/>
    <w:rsid w:val="009944AF"/>
    <w:rsid w:val="009A3E66"/>
    <w:rsid w:val="009A4C4C"/>
    <w:rsid w:val="009B0ACF"/>
    <w:rsid w:val="009B1803"/>
    <w:rsid w:val="009B424A"/>
    <w:rsid w:val="009B4A53"/>
    <w:rsid w:val="009B5202"/>
    <w:rsid w:val="009B52FF"/>
    <w:rsid w:val="009B6C15"/>
    <w:rsid w:val="009C1C19"/>
    <w:rsid w:val="009C49E1"/>
    <w:rsid w:val="009C66EE"/>
    <w:rsid w:val="009D05DF"/>
    <w:rsid w:val="009D0EA3"/>
    <w:rsid w:val="009D1935"/>
    <w:rsid w:val="009D6290"/>
    <w:rsid w:val="009D6921"/>
    <w:rsid w:val="009D797A"/>
    <w:rsid w:val="009E213B"/>
    <w:rsid w:val="009E3D10"/>
    <w:rsid w:val="009E63E3"/>
    <w:rsid w:val="009E7A1B"/>
    <w:rsid w:val="009F0E3F"/>
    <w:rsid w:val="009F183F"/>
    <w:rsid w:val="009F2A38"/>
    <w:rsid w:val="009F73F1"/>
    <w:rsid w:val="009F74DE"/>
    <w:rsid w:val="009F77F4"/>
    <w:rsid w:val="00A03126"/>
    <w:rsid w:val="00A04869"/>
    <w:rsid w:val="00A07DE3"/>
    <w:rsid w:val="00A10B39"/>
    <w:rsid w:val="00A11141"/>
    <w:rsid w:val="00A12767"/>
    <w:rsid w:val="00A13D58"/>
    <w:rsid w:val="00A15F7E"/>
    <w:rsid w:val="00A1694A"/>
    <w:rsid w:val="00A17C00"/>
    <w:rsid w:val="00A220E9"/>
    <w:rsid w:val="00A24486"/>
    <w:rsid w:val="00A24F93"/>
    <w:rsid w:val="00A25B12"/>
    <w:rsid w:val="00A26C3C"/>
    <w:rsid w:val="00A348EC"/>
    <w:rsid w:val="00A348EF"/>
    <w:rsid w:val="00A3547C"/>
    <w:rsid w:val="00A36B90"/>
    <w:rsid w:val="00A40BAB"/>
    <w:rsid w:val="00A41E9F"/>
    <w:rsid w:val="00A45027"/>
    <w:rsid w:val="00A45756"/>
    <w:rsid w:val="00A47EB3"/>
    <w:rsid w:val="00A52DBD"/>
    <w:rsid w:val="00A5349C"/>
    <w:rsid w:val="00A53B02"/>
    <w:rsid w:val="00A53F8E"/>
    <w:rsid w:val="00A54072"/>
    <w:rsid w:val="00A54F9A"/>
    <w:rsid w:val="00A606A1"/>
    <w:rsid w:val="00A61EC6"/>
    <w:rsid w:val="00A624F8"/>
    <w:rsid w:val="00A65338"/>
    <w:rsid w:val="00A65AEC"/>
    <w:rsid w:val="00A70089"/>
    <w:rsid w:val="00A70F5A"/>
    <w:rsid w:val="00A71104"/>
    <w:rsid w:val="00A71E1E"/>
    <w:rsid w:val="00A732F9"/>
    <w:rsid w:val="00A73754"/>
    <w:rsid w:val="00A744CF"/>
    <w:rsid w:val="00A76B72"/>
    <w:rsid w:val="00A81ADA"/>
    <w:rsid w:val="00A82E2C"/>
    <w:rsid w:val="00A8354E"/>
    <w:rsid w:val="00A8436C"/>
    <w:rsid w:val="00A869FF"/>
    <w:rsid w:val="00A93790"/>
    <w:rsid w:val="00A955F7"/>
    <w:rsid w:val="00A95BB1"/>
    <w:rsid w:val="00A95CBA"/>
    <w:rsid w:val="00A96B3D"/>
    <w:rsid w:val="00A96B9C"/>
    <w:rsid w:val="00A96CAA"/>
    <w:rsid w:val="00A970BF"/>
    <w:rsid w:val="00AA157C"/>
    <w:rsid w:val="00AA1D91"/>
    <w:rsid w:val="00AA425D"/>
    <w:rsid w:val="00AA4F59"/>
    <w:rsid w:val="00AA64EB"/>
    <w:rsid w:val="00AB0E80"/>
    <w:rsid w:val="00AB3039"/>
    <w:rsid w:val="00AB341D"/>
    <w:rsid w:val="00AB3CEE"/>
    <w:rsid w:val="00AB3E2E"/>
    <w:rsid w:val="00AB7449"/>
    <w:rsid w:val="00AB7E43"/>
    <w:rsid w:val="00AC2BD7"/>
    <w:rsid w:val="00AC2F9C"/>
    <w:rsid w:val="00AC31BE"/>
    <w:rsid w:val="00AC36ED"/>
    <w:rsid w:val="00AC3935"/>
    <w:rsid w:val="00AC3992"/>
    <w:rsid w:val="00AC6933"/>
    <w:rsid w:val="00AD04BB"/>
    <w:rsid w:val="00AD1870"/>
    <w:rsid w:val="00AD26A0"/>
    <w:rsid w:val="00AD4870"/>
    <w:rsid w:val="00AD4A32"/>
    <w:rsid w:val="00AD4A86"/>
    <w:rsid w:val="00AD625E"/>
    <w:rsid w:val="00AD63C9"/>
    <w:rsid w:val="00AD677B"/>
    <w:rsid w:val="00AD702D"/>
    <w:rsid w:val="00AD713E"/>
    <w:rsid w:val="00AE1544"/>
    <w:rsid w:val="00AE2DD1"/>
    <w:rsid w:val="00AE325E"/>
    <w:rsid w:val="00AE3350"/>
    <w:rsid w:val="00AE50C3"/>
    <w:rsid w:val="00AE631C"/>
    <w:rsid w:val="00AF0929"/>
    <w:rsid w:val="00AF095A"/>
    <w:rsid w:val="00AF226B"/>
    <w:rsid w:val="00AF238E"/>
    <w:rsid w:val="00AF494C"/>
    <w:rsid w:val="00AF6A0E"/>
    <w:rsid w:val="00B0111D"/>
    <w:rsid w:val="00B04409"/>
    <w:rsid w:val="00B10EFF"/>
    <w:rsid w:val="00B129F2"/>
    <w:rsid w:val="00B1366F"/>
    <w:rsid w:val="00B13D20"/>
    <w:rsid w:val="00B14611"/>
    <w:rsid w:val="00B16F56"/>
    <w:rsid w:val="00B231AD"/>
    <w:rsid w:val="00B24207"/>
    <w:rsid w:val="00B26215"/>
    <w:rsid w:val="00B277B2"/>
    <w:rsid w:val="00B32AA6"/>
    <w:rsid w:val="00B32AF8"/>
    <w:rsid w:val="00B33E60"/>
    <w:rsid w:val="00B34D43"/>
    <w:rsid w:val="00B368D2"/>
    <w:rsid w:val="00B374D8"/>
    <w:rsid w:val="00B37ACE"/>
    <w:rsid w:val="00B37BB0"/>
    <w:rsid w:val="00B40DD4"/>
    <w:rsid w:val="00B41560"/>
    <w:rsid w:val="00B42D71"/>
    <w:rsid w:val="00B441DF"/>
    <w:rsid w:val="00B44429"/>
    <w:rsid w:val="00B44AB0"/>
    <w:rsid w:val="00B458B6"/>
    <w:rsid w:val="00B45E1E"/>
    <w:rsid w:val="00B529C7"/>
    <w:rsid w:val="00B53D47"/>
    <w:rsid w:val="00B550ED"/>
    <w:rsid w:val="00B553F2"/>
    <w:rsid w:val="00B56040"/>
    <w:rsid w:val="00B5647E"/>
    <w:rsid w:val="00B5700F"/>
    <w:rsid w:val="00B6067D"/>
    <w:rsid w:val="00B7017A"/>
    <w:rsid w:val="00B71AD5"/>
    <w:rsid w:val="00B72D1E"/>
    <w:rsid w:val="00B764C1"/>
    <w:rsid w:val="00B77425"/>
    <w:rsid w:val="00B77952"/>
    <w:rsid w:val="00B8100D"/>
    <w:rsid w:val="00B83AB2"/>
    <w:rsid w:val="00B87ADF"/>
    <w:rsid w:val="00B90397"/>
    <w:rsid w:val="00B91BA6"/>
    <w:rsid w:val="00B92D33"/>
    <w:rsid w:val="00B93447"/>
    <w:rsid w:val="00B93A60"/>
    <w:rsid w:val="00B9667C"/>
    <w:rsid w:val="00B97C2A"/>
    <w:rsid w:val="00BA050D"/>
    <w:rsid w:val="00BA1798"/>
    <w:rsid w:val="00BA31E3"/>
    <w:rsid w:val="00BA3B33"/>
    <w:rsid w:val="00BA43C4"/>
    <w:rsid w:val="00BA6070"/>
    <w:rsid w:val="00BB01DB"/>
    <w:rsid w:val="00BB5242"/>
    <w:rsid w:val="00BB556D"/>
    <w:rsid w:val="00BB574B"/>
    <w:rsid w:val="00BB6BFB"/>
    <w:rsid w:val="00BC06C7"/>
    <w:rsid w:val="00BC07F5"/>
    <w:rsid w:val="00BC1367"/>
    <w:rsid w:val="00BC1A4F"/>
    <w:rsid w:val="00BC2E79"/>
    <w:rsid w:val="00BC3F7A"/>
    <w:rsid w:val="00BC6079"/>
    <w:rsid w:val="00BC64A5"/>
    <w:rsid w:val="00BC68CD"/>
    <w:rsid w:val="00BD141D"/>
    <w:rsid w:val="00BD1AA0"/>
    <w:rsid w:val="00BD2AFA"/>
    <w:rsid w:val="00BD30B2"/>
    <w:rsid w:val="00BD44C8"/>
    <w:rsid w:val="00BD64F3"/>
    <w:rsid w:val="00BE02A6"/>
    <w:rsid w:val="00BE10FF"/>
    <w:rsid w:val="00BE13FD"/>
    <w:rsid w:val="00BE1406"/>
    <w:rsid w:val="00BE1C78"/>
    <w:rsid w:val="00BE2C95"/>
    <w:rsid w:val="00BE3699"/>
    <w:rsid w:val="00BF01DF"/>
    <w:rsid w:val="00BF090B"/>
    <w:rsid w:val="00BF28F7"/>
    <w:rsid w:val="00BF535F"/>
    <w:rsid w:val="00BF5BD4"/>
    <w:rsid w:val="00BF6624"/>
    <w:rsid w:val="00BF693A"/>
    <w:rsid w:val="00C00564"/>
    <w:rsid w:val="00C005F5"/>
    <w:rsid w:val="00C01410"/>
    <w:rsid w:val="00C02AE7"/>
    <w:rsid w:val="00C03D93"/>
    <w:rsid w:val="00C04A40"/>
    <w:rsid w:val="00C0597F"/>
    <w:rsid w:val="00C06479"/>
    <w:rsid w:val="00C068C7"/>
    <w:rsid w:val="00C110DA"/>
    <w:rsid w:val="00C1182E"/>
    <w:rsid w:val="00C12555"/>
    <w:rsid w:val="00C13DB4"/>
    <w:rsid w:val="00C14886"/>
    <w:rsid w:val="00C153CE"/>
    <w:rsid w:val="00C16331"/>
    <w:rsid w:val="00C16572"/>
    <w:rsid w:val="00C174CD"/>
    <w:rsid w:val="00C20E93"/>
    <w:rsid w:val="00C22788"/>
    <w:rsid w:val="00C2750C"/>
    <w:rsid w:val="00C30909"/>
    <w:rsid w:val="00C40C74"/>
    <w:rsid w:val="00C412D5"/>
    <w:rsid w:val="00C43569"/>
    <w:rsid w:val="00C51969"/>
    <w:rsid w:val="00C5424F"/>
    <w:rsid w:val="00C55C75"/>
    <w:rsid w:val="00C56455"/>
    <w:rsid w:val="00C564F8"/>
    <w:rsid w:val="00C613F3"/>
    <w:rsid w:val="00C64997"/>
    <w:rsid w:val="00C6499C"/>
    <w:rsid w:val="00C67F9A"/>
    <w:rsid w:val="00C70B3A"/>
    <w:rsid w:val="00C70B99"/>
    <w:rsid w:val="00C721A2"/>
    <w:rsid w:val="00C72983"/>
    <w:rsid w:val="00C73F1A"/>
    <w:rsid w:val="00C81347"/>
    <w:rsid w:val="00C82862"/>
    <w:rsid w:val="00C83BDC"/>
    <w:rsid w:val="00C9170D"/>
    <w:rsid w:val="00C91EE1"/>
    <w:rsid w:val="00C91FA3"/>
    <w:rsid w:val="00C93685"/>
    <w:rsid w:val="00C93B1F"/>
    <w:rsid w:val="00C95267"/>
    <w:rsid w:val="00C95F1F"/>
    <w:rsid w:val="00C97021"/>
    <w:rsid w:val="00C97AD0"/>
    <w:rsid w:val="00CA1B2C"/>
    <w:rsid w:val="00CA2463"/>
    <w:rsid w:val="00CA24EC"/>
    <w:rsid w:val="00CA76A7"/>
    <w:rsid w:val="00CA7FFD"/>
    <w:rsid w:val="00CB2462"/>
    <w:rsid w:val="00CB2F10"/>
    <w:rsid w:val="00CB3A89"/>
    <w:rsid w:val="00CB55E9"/>
    <w:rsid w:val="00CB5F53"/>
    <w:rsid w:val="00CC157C"/>
    <w:rsid w:val="00CC183E"/>
    <w:rsid w:val="00CC3CB7"/>
    <w:rsid w:val="00CC4967"/>
    <w:rsid w:val="00CD18C8"/>
    <w:rsid w:val="00CD2079"/>
    <w:rsid w:val="00CD36C0"/>
    <w:rsid w:val="00CD54A8"/>
    <w:rsid w:val="00CE1514"/>
    <w:rsid w:val="00CE2D2E"/>
    <w:rsid w:val="00CE3715"/>
    <w:rsid w:val="00CE414F"/>
    <w:rsid w:val="00CE4C28"/>
    <w:rsid w:val="00CE4F4A"/>
    <w:rsid w:val="00CE5D56"/>
    <w:rsid w:val="00CE65A5"/>
    <w:rsid w:val="00CE7705"/>
    <w:rsid w:val="00CF1DFD"/>
    <w:rsid w:val="00CF4732"/>
    <w:rsid w:val="00CF4BF2"/>
    <w:rsid w:val="00CF4F93"/>
    <w:rsid w:val="00CF6245"/>
    <w:rsid w:val="00CF658C"/>
    <w:rsid w:val="00CF725E"/>
    <w:rsid w:val="00CF74FB"/>
    <w:rsid w:val="00CF7A5D"/>
    <w:rsid w:val="00CF7DD2"/>
    <w:rsid w:val="00D01F0B"/>
    <w:rsid w:val="00D01F7F"/>
    <w:rsid w:val="00D022E3"/>
    <w:rsid w:val="00D031F9"/>
    <w:rsid w:val="00D0423C"/>
    <w:rsid w:val="00D048A5"/>
    <w:rsid w:val="00D04F93"/>
    <w:rsid w:val="00D054DE"/>
    <w:rsid w:val="00D05FEE"/>
    <w:rsid w:val="00D062CE"/>
    <w:rsid w:val="00D10945"/>
    <w:rsid w:val="00D133F8"/>
    <w:rsid w:val="00D15759"/>
    <w:rsid w:val="00D15881"/>
    <w:rsid w:val="00D16A5F"/>
    <w:rsid w:val="00D2146E"/>
    <w:rsid w:val="00D2152A"/>
    <w:rsid w:val="00D215CD"/>
    <w:rsid w:val="00D2235E"/>
    <w:rsid w:val="00D22EDC"/>
    <w:rsid w:val="00D269DC"/>
    <w:rsid w:val="00D27B9C"/>
    <w:rsid w:val="00D34FD5"/>
    <w:rsid w:val="00D36F7E"/>
    <w:rsid w:val="00D4030F"/>
    <w:rsid w:val="00D4076D"/>
    <w:rsid w:val="00D416C1"/>
    <w:rsid w:val="00D44A5A"/>
    <w:rsid w:val="00D4531A"/>
    <w:rsid w:val="00D46136"/>
    <w:rsid w:val="00D46699"/>
    <w:rsid w:val="00D46788"/>
    <w:rsid w:val="00D47A97"/>
    <w:rsid w:val="00D50824"/>
    <w:rsid w:val="00D5096F"/>
    <w:rsid w:val="00D50FB7"/>
    <w:rsid w:val="00D542B5"/>
    <w:rsid w:val="00D54435"/>
    <w:rsid w:val="00D55DEE"/>
    <w:rsid w:val="00D56F92"/>
    <w:rsid w:val="00D60C9D"/>
    <w:rsid w:val="00D623C5"/>
    <w:rsid w:val="00D6296B"/>
    <w:rsid w:val="00D63403"/>
    <w:rsid w:val="00D64F71"/>
    <w:rsid w:val="00D65BDD"/>
    <w:rsid w:val="00D67C27"/>
    <w:rsid w:val="00D703D8"/>
    <w:rsid w:val="00D73C6B"/>
    <w:rsid w:val="00D75017"/>
    <w:rsid w:val="00D7709B"/>
    <w:rsid w:val="00D77A9A"/>
    <w:rsid w:val="00D806A3"/>
    <w:rsid w:val="00D806AE"/>
    <w:rsid w:val="00D815FA"/>
    <w:rsid w:val="00D8166F"/>
    <w:rsid w:val="00D8345F"/>
    <w:rsid w:val="00D83E7F"/>
    <w:rsid w:val="00D84E62"/>
    <w:rsid w:val="00D8715E"/>
    <w:rsid w:val="00D922B0"/>
    <w:rsid w:val="00D936CC"/>
    <w:rsid w:val="00D979D7"/>
    <w:rsid w:val="00DA034E"/>
    <w:rsid w:val="00DA0351"/>
    <w:rsid w:val="00DA22B4"/>
    <w:rsid w:val="00DA36C5"/>
    <w:rsid w:val="00DA4480"/>
    <w:rsid w:val="00DA4591"/>
    <w:rsid w:val="00DA4BE3"/>
    <w:rsid w:val="00DA669B"/>
    <w:rsid w:val="00DB00C9"/>
    <w:rsid w:val="00DB1731"/>
    <w:rsid w:val="00DB2BD9"/>
    <w:rsid w:val="00DB3852"/>
    <w:rsid w:val="00DB3E99"/>
    <w:rsid w:val="00DB59BB"/>
    <w:rsid w:val="00DB78C3"/>
    <w:rsid w:val="00DB7B37"/>
    <w:rsid w:val="00DC08A5"/>
    <w:rsid w:val="00DC3509"/>
    <w:rsid w:val="00DC43BC"/>
    <w:rsid w:val="00DC4D56"/>
    <w:rsid w:val="00DC4E73"/>
    <w:rsid w:val="00DC4F56"/>
    <w:rsid w:val="00DC5E18"/>
    <w:rsid w:val="00DC6870"/>
    <w:rsid w:val="00DD0D26"/>
    <w:rsid w:val="00DD12F8"/>
    <w:rsid w:val="00DD3E78"/>
    <w:rsid w:val="00DD4C37"/>
    <w:rsid w:val="00DD5134"/>
    <w:rsid w:val="00DD5899"/>
    <w:rsid w:val="00DD69B6"/>
    <w:rsid w:val="00DE1C22"/>
    <w:rsid w:val="00DE1D24"/>
    <w:rsid w:val="00DE2C1B"/>
    <w:rsid w:val="00DE55FF"/>
    <w:rsid w:val="00DF0042"/>
    <w:rsid w:val="00DF079A"/>
    <w:rsid w:val="00DF0F4E"/>
    <w:rsid w:val="00DF2DB0"/>
    <w:rsid w:val="00DF2E1A"/>
    <w:rsid w:val="00DF3EEF"/>
    <w:rsid w:val="00DF5419"/>
    <w:rsid w:val="00DF7449"/>
    <w:rsid w:val="00DF7667"/>
    <w:rsid w:val="00E04107"/>
    <w:rsid w:val="00E04AB1"/>
    <w:rsid w:val="00E05E4D"/>
    <w:rsid w:val="00E1085B"/>
    <w:rsid w:val="00E129B1"/>
    <w:rsid w:val="00E147CB"/>
    <w:rsid w:val="00E14B7A"/>
    <w:rsid w:val="00E14DDD"/>
    <w:rsid w:val="00E15268"/>
    <w:rsid w:val="00E20ABA"/>
    <w:rsid w:val="00E21C47"/>
    <w:rsid w:val="00E21CA4"/>
    <w:rsid w:val="00E246DE"/>
    <w:rsid w:val="00E247E3"/>
    <w:rsid w:val="00E25695"/>
    <w:rsid w:val="00E256D7"/>
    <w:rsid w:val="00E25F89"/>
    <w:rsid w:val="00E274C3"/>
    <w:rsid w:val="00E27AFA"/>
    <w:rsid w:val="00E31575"/>
    <w:rsid w:val="00E32308"/>
    <w:rsid w:val="00E3255D"/>
    <w:rsid w:val="00E3519C"/>
    <w:rsid w:val="00E35BF5"/>
    <w:rsid w:val="00E364CB"/>
    <w:rsid w:val="00E36661"/>
    <w:rsid w:val="00E36C67"/>
    <w:rsid w:val="00E37D78"/>
    <w:rsid w:val="00E4009C"/>
    <w:rsid w:val="00E41CDF"/>
    <w:rsid w:val="00E46A37"/>
    <w:rsid w:val="00E471C2"/>
    <w:rsid w:val="00E4790B"/>
    <w:rsid w:val="00E50964"/>
    <w:rsid w:val="00E52016"/>
    <w:rsid w:val="00E5334D"/>
    <w:rsid w:val="00E53AF9"/>
    <w:rsid w:val="00E54CB8"/>
    <w:rsid w:val="00E57355"/>
    <w:rsid w:val="00E60170"/>
    <w:rsid w:val="00E61252"/>
    <w:rsid w:val="00E62942"/>
    <w:rsid w:val="00E62CA9"/>
    <w:rsid w:val="00E62FF6"/>
    <w:rsid w:val="00E66C5C"/>
    <w:rsid w:val="00E707D8"/>
    <w:rsid w:val="00E70A19"/>
    <w:rsid w:val="00E71836"/>
    <w:rsid w:val="00E72BD2"/>
    <w:rsid w:val="00E75F75"/>
    <w:rsid w:val="00E75F7A"/>
    <w:rsid w:val="00E76A48"/>
    <w:rsid w:val="00E76C50"/>
    <w:rsid w:val="00E81FA4"/>
    <w:rsid w:val="00E845BB"/>
    <w:rsid w:val="00E85CFA"/>
    <w:rsid w:val="00E87E18"/>
    <w:rsid w:val="00E922BC"/>
    <w:rsid w:val="00E93274"/>
    <w:rsid w:val="00E93866"/>
    <w:rsid w:val="00E95611"/>
    <w:rsid w:val="00EA30D6"/>
    <w:rsid w:val="00EA349D"/>
    <w:rsid w:val="00EA4484"/>
    <w:rsid w:val="00EA47D3"/>
    <w:rsid w:val="00EA4E7A"/>
    <w:rsid w:val="00EA67A3"/>
    <w:rsid w:val="00EB17D1"/>
    <w:rsid w:val="00EB2E8C"/>
    <w:rsid w:val="00EB4EF5"/>
    <w:rsid w:val="00EB50D4"/>
    <w:rsid w:val="00EB73EF"/>
    <w:rsid w:val="00EB7723"/>
    <w:rsid w:val="00EC29BD"/>
    <w:rsid w:val="00EC315E"/>
    <w:rsid w:val="00EC34DA"/>
    <w:rsid w:val="00EC4701"/>
    <w:rsid w:val="00EC5816"/>
    <w:rsid w:val="00EC59B2"/>
    <w:rsid w:val="00ED0F6D"/>
    <w:rsid w:val="00ED28FF"/>
    <w:rsid w:val="00ED397F"/>
    <w:rsid w:val="00ED3C89"/>
    <w:rsid w:val="00ED5816"/>
    <w:rsid w:val="00ED5A05"/>
    <w:rsid w:val="00ED5F09"/>
    <w:rsid w:val="00ED73B1"/>
    <w:rsid w:val="00ED7C15"/>
    <w:rsid w:val="00EE04C8"/>
    <w:rsid w:val="00EE2EBC"/>
    <w:rsid w:val="00EE4339"/>
    <w:rsid w:val="00EE51D8"/>
    <w:rsid w:val="00EE695F"/>
    <w:rsid w:val="00EE71E8"/>
    <w:rsid w:val="00EF4D8F"/>
    <w:rsid w:val="00EF542D"/>
    <w:rsid w:val="00EF64F0"/>
    <w:rsid w:val="00F00768"/>
    <w:rsid w:val="00F05C50"/>
    <w:rsid w:val="00F06956"/>
    <w:rsid w:val="00F07304"/>
    <w:rsid w:val="00F0759D"/>
    <w:rsid w:val="00F07AB0"/>
    <w:rsid w:val="00F1593B"/>
    <w:rsid w:val="00F168E0"/>
    <w:rsid w:val="00F222C3"/>
    <w:rsid w:val="00F23160"/>
    <w:rsid w:val="00F23722"/>
    <w:rsid w:val="00F23CA2"/>
    <w:rsid w:val="00F272AF"/>
    <w:rsid w:val="00F304C3"/>
    <w:rsid w:val="00F32194"/>
    <w:rsid w:val="00F35092"/>
    <w:rsid w:val="00F36C93"/>
    <w:rsid w:val="00F37610"/>
    <w:rsid w:val="00F37BEF"/>
    <w:rsid w:val="00F415C8"/>
    <w:rsid w:val="00F424EF"/>
    <w:rsid w:val="00F4742C"/>
    <w:rsid w:val="00F5316F"/>
    <w:rsid w:val="00F53201"/>
    <w:rsid w:val="00F55B30"/>
    <w:rsid w:val="00F55C71"/>
    <w:rsid w:val="00F57242"/>
    <w:rsid w:val="00F5737F"/>
    <w:rsid w:val="00F57EA7"/>
    <w:rsid w:val="00F61651"/>
    <w:rsid w:val="00F6324B"/>
    <w:rsid w:val="00F63FA7"/>
    <w:rsid w:val="00F64C02"/>
    <w:rsid w:val="00F64D9C"/>
    <w:rsid w:val="00F65730"/>
    <w:rsid w:val="00F6701E"/>
    <w:rsid w:val="00F6795E"/>
    <w:rsid w:val="00F709B6"/>
    <w:rsid w:val="00F72968"/>
    <w:rsid w:val="00F74667"/>
    <w:rsid w:val="00F74F22"/>
    <w:rsid w:val="00F75C44"/>
    <w:rsid w:val="00F75C96"/>
    <w:rsid w:val="00F77BB5"/>
    <w:rsid w:val="00F83D62"/>
    <w:rsid w:val="00F8426B"/>
    <w:rsid w:val="00F86372"/>
    <w:rsid w:val="00F868AF"/>
    <w:rsid w:val="00F903F6"/>
    <w:rsid w:val="00F904FE"/>
    <w:rsid w:val="00F909CB"/>
    <w:rsid w:val="00F9338F"/>
    <w:rsid w:val="00F93505"/>
    <w:rsid w:val="00F93A19"/>
    <w:rsid w:val="00F949B8"/>
    <w:rsid w:val="00F94FA0"/>
    <w:rsid w:val="00F95BDC"/>
    <w:rsid w:val="00F9760C"/>
    <w:rsid w:val="00FA22C1"/>
    <w:rsid w:val="00FA3241"/>
    <w:rsid w:val="00FA5D4D"/>
    <w:rsid w:val="00FA615E"/>
    <w:rsid w:val="00FA6F39"/>
    <w:rsid w:val="00FA7A22"/>
    <w:rsid w:val="00FA7F88"/>
    <w:rsid w:val="00FB0DA2"/>
    <w:rsid w:val="00FB17A9"/>
    <w:rsid w:val="00FB1F39"/>
    <w:rsid w:val="00FB251F"/>
    <w:rsid w:val="00FB3780"/>
    <w:rsid w:val="00FB3E17"/>
    <w:rsid w:val="00FB5D32"/>
    <w:rsid w:val="00FC2DD7"/>
    <w:rsid w:val="00FC3695"/>
    <w:rsid w:val="00FC5F6A"/>
    <w:rsid w:val="00FC77A5"/>
    <w:rsid w:val="00FC7AEE"/>
    <w:rsid w:val="00FD02AC"/>
    <w:rsid w:val="00FD1468"/>
    <w:rsid w:val="00FD2171"/>
    <w:rsid w:val="00FD28C3"/>
    <w:rsid w:val="00FD3F73"/>
    <w:rsid w:val="00FD4E9B"/>
    <w:rsid w:val="00FD5067"/>
    <w:rsid w:val="00FD6120"/>
    <w:rsid w:val="00FE1199"/>
    <w:rsid w:val="00FE18F6"/>
    <w:rsid w:val="00FE1BC7"/>
    <w:rsid w:val="00FE24DC"/>
    <w:rsid w:val="00FE271C"/>
    <w:rsid w:val="00FE3CA4"/>
    <w:rsid w:val="00FE42D2"/>
    <w:rsid w:val="00FE6B8D"/>
    <w:rsid w:val="00FE7E0A"/>
    <w:rsid w:val="00FF07E7"/>
    <w:rsid w:val="00FF0952"/>
    <w:rsid w:val="00FF0BA6"/>
    <w:rsid w:val="00FF2B08"/>
    <w:rsid w:val="00FF3DB5"/>
    <w:rsid w:val="00FF48E7"/>
    <w:rsid w:val="00FF4AD3"/>
    <w:rsid w:val="00FF5ACE"/>
    <w:rsid w:val="00FF6093"/>
    <w:rsid w:val="00FF7A18"/>
    <w:rsid w:val="00FF7C10"/>
    <w:rsid w:val="00FF7E68"/>
    <w:rsid w:val="014D488C"/>
    <w:rsid w:val="01C26E13"/>
    <w:rsid w:val="01C91FFA"/>
    <w:rsid w:val="02412843"/>
    <w:rsid w:val="024B6E08"/>
    <w:rsid w:val="02742FF6"/>
    <w:rsid w:val="027E62B1"/>
    <w:rsid w:val="038A570F"/>
    <w:rsid w:val="04367644"/>
    <w:rsid w:val="051F30EB"/>
    <w:rsid w:val="057C6E2A"/>
    <w:rsid w:val="05E82FEB"/>
    <w:rsid w:val="05ED236E"/>
    <w:rsid w:val="06037A53"/>
    <w:rsid w:val="06512C4E"/>
    <w:rsid w:val="069200AB"/>
    <w:rsid w:val="078B7CA7"/>
    <w:rsid w:val="08226075"/>
    <w:rsid w:val="08243D7A"/>
    <w:rsid w:val="08DF02AB"/>
    <w:rsid w:val="09242161"/>
    <w:rsid w:val="09866978"/>
    <w:rsid w:val="0A853AD2"/>
    <w:rsid w:val="0ABC0E34"/>
    <w:rsid w:val="0BAD4690"/>
    <w:rsid w:val="0C7846DB"/>
    <w:rsid w:val="0CB0101E"/>
    <w:rsid w:val="0CC56A09"/>
    <w:rsid w:val="0DE46363"/>
    <w:rsid w:val="0DEC4DF4"/>
    <w:rsid w:val="0E4F1A2E"/>
    <w:rsid w:val="0E520644"/>
    <w:rsid w:val="0E6D0107"/>
    <w:rsid w:val="0F032819"/>
    <w:rsid w:val="0F474DFC"/>
    <w:rsid w:val="0F7D3813"/>
    <w:rsid w:val="10017567"/>
    <w:rsid w:val="10604B93"/>
    <w:rsid w:val="107240FA"/>
    <w:rsid w:val="107E2A9F"/>
    <w:rsid w:val="10C83037"/>
    <w:rsid w:val="10E548CC"/>
    <w:rsid w:val="10E5667A"/>
    <w:rsid w:val="11793CCC"/>
    <w:rsid w:val="118E3222"/>
    <w:rsid w:val="11E940DB"/>
    <w:rsid w:val="11F0177A"/>
    <w:rsid w:val="11F6684A"/>
    <w:rsid w:val="12237788"/>
    <w:rsid w:val="12371A27"/>
    <w:rsid w:val="12D36D08"/>
    <w:rsid w:val="13B10B54"/>
    <w:rsid w:val="13DC1FB6"/>
    <w:rsid w:val="13EF4447"/>
    <w:rsid w:val="142A51C3"/>
    <w:rsid w:val="143C0CA7"/>
    <w:rsid w:val="144477AC"/>
    <w:rsid w:val="147C3637"/>
    <w:rsid w:val="15296810"/>
    <w:rsid w:val="15CF16A7"/>
    <w:rsid w:val="163D4862"/>
    <w:rsid w:val="16830CDC"/>
    <w:rsid w:val="176D604A"/>
    <w:rsid w:val="179901BE"/>
    <w:rsid w:val="179D1A5D"/>
    <w:rsid w:val="193D238A"/>
    <w:rsid w:val="194F6D87"/>
    <w:rsid w:val="19A3119F"/>
    <w:rsid w:val="1A73749A"/>
    <w:rsid w:val="1A7A3C7B"/>
    <w:rsid w:val="1A94711F"/>
    <w:rsid w:val="1B5D036C"/>
    <w:rsid w:val="1B950C9D"/>
    <w:rsid w:val="1BB306E2"/>
    <w:rsid w:val="1BCF41AF"/>
    <w:rsid w:val="1BD95B22"/>
    <w:rsid w:val="1BF9122C"/>
    <w:rsid w:val="1C057BD0"/>
    <w:rsid w:val="1C0C71B1"/>
    <w:rsid w:val="1C66599D"/>
    <w:rsid w:val="1C8C23C8"/>
    <w:rsid w:val="1CB50100"/>
    <w:rsid w:val="1CBE5E47"/>
    <w:rsid w:val="1CC41839"/>
    <w:rsid w:val="1D176647"/>
    <w:rsid w:val="1DCF4839"/>
    <w:rsid w:val="1DD22545"/>
    <w:rsid w:val="1E911BEF"/>
    <w:rsid w:val="1E970AB2"/>
    <w:rsid w:val="1EB25A35"/>
    <w:rsid w:val="1EC14B9F"/>
    <w:rsid w:val="1F071B72"/>
    <w:rsid w:val="1F15070B"/>
    <w:rsid w:val="1F1A5182"/>
    <w:rsid w:val="1F260042"/>
    <w:rsid w:val="1F3507CD"/>
    <w:rsid w:val="1F470500"/>
    <w:rsid w:val="1F8352B0"/>
    <w:rsid w:val="1FB40B92"/>
    <w:rsid w:val="1FB931AC"/>
    <w:rsid w:val="201326C2"/>
    <w:rsid w:val="206D4584"/>
    <w:rsid w:val="20FE7775"/>
    <w:rsid w:val="21162880"/>
    <w:rsid w:val="21471E23"/>
    <w:rsid w:val="21A8172A"/>
    <w:rsid w:val="220B1CB9"/>
    <w:rsid w:val="22327245"/>
    <w:rsid w:val="223A7F93"/>
    <w:rsid w:val="227200C5"/>
    <w:rsid w:val="228462FA"/>
    <w:rsid w:val="229677D4"/>
    <w:rsid w:val="23203390"/>
    <w:rsid w:val="23476D20"/>
    <w:rsid w:val="23B66BAD"/>
    <w:rsid w:val="23E14285"/>
    <w:rsid w:val="23ED1676"/>
    <w:rsid w:val="23F919E2"/>
    <w:rsid w:val="2565432C"/>
    <w:rsid w:val="25754019"/>
    <w:rsid w:val="25EE6A79"/>
    <w:rsid w:val="261044CE"/>
    <w:rsid w:val="2635497E"/>
    <w:rsid w:val="26431A21"/>
    <w:rsid w:val="26CF2CA9"/>
    <w:rsid w:val="27147861"/>
    <w:rsid w:val="2716781E"/>
    <w:rsid w:val="277F4CDB"/>
    <w:rsid w:val="27C4338D"/>
    <w:rsid w:val="280350A5"/>
    <w:rsid w:val="28247630"/>
    <w:rsid w:val="28366427"/>
    <w:rsid w:val="2867689A"/>
    <w:rsid w:val="288A795E"/>
    <w:rsid w:val="290B71CD"/>
    <w:rsid w:val="2959155B"/>
    <w:rsid w:val="29A038B7"/>
    <w:rsid w:val="2A68414C"/>
    <w:rsid w:val="2A843532"/>
    <w:rsid w:val="2A8D625F"/>
    <w:rsid w:val="2B8228D5"/>
    <w:rsid w:val="2BC77066"/>
    <w:rsid w:val="2CDE03DD"/>
    <w:rsid w:val="2CE61358"/>
    <w:rsid w:val="2CF822AB"/>
    <w:rsid w:val="2D1F486A"/>
    <w:rsid w:val="2D202ABC"/>
    <w:rsid w:val="2D26209C"/>
    <w:rsid w:val="2D361D31"/>
    <w:rsid w:val="2D616C31"/>
    <w:rsid w:val="2E6A6381"/>
    <w:rsid w:val="2E7F3812"/>
    <w:rsid w:val="2EF43FE7"/>
    <w:rsid w:val="2F5922B5"/>
    <w:rsid w:val="2F7964B4"/>
    <w:rsid w:val="2F8B67CD"/>
    <w:rsid w:val="2FC75471"/>
    <w:rsid w:val="302962C3"/>
    <w:rsid w:val="30E8111A"/>
    <w:rsid w:val="311D7478"/>
    <w:rsid w:val="31495768"/>
    <w:rsid w:val="314F1BC2"/>
    <w:rsid w:val="31CF75BF"/>
    <w:rsid w:val="322A7F39"/>
    <w:rsid w:val="327320B0"/>
    <w:rsid w:val="32987598"/>
    <w:rsid w:val="329B468E"/>
    <w:rsid w:val="32FF3174"/>
    <w:rsid w:val="3338057A"/>
    <w:rsid w:val="333F675D"/>
    <w:rsid w:val="339733AC"/>
    <w:rsid w:val="33D07732"/>
    <w:rsid w:val="34471B7D"/>
    <w:rsid w:val="34483FC9"/>
    <w:rsid w:val="34D008B0"/>
    <w:rsid w:val="34FF745B"/>
    <w:rsid w:val="3518051D"/>
    <w:rsid w:val="359F06A8"/>
    <w:rsid w:val="35C11770"/>
    <w:rsid w:val="35C44201"/>
    <w:rsid w:val="35F747D8"/>
    <w:rsid w:val="35FE7713"/>
    <w:rsid w:val="36F650C1"/>
    <w:rsid w:val="370130B6"/>
    <w:rsid w:val="37075230"/>
    <w:rsid w:val="37286EA0"/>
    <w:rsid w:val="37305C27"/>
    <w:rsid w:val="3732DD7F"/>
    <w:rsid w:val="37445638"/>
    <w:rsid w:val="375C0B95"/>
    <w:rsid w:val="37BE5A6B"/>
    <w:rsid w:val="37E82428"/>
    <w:rsid w:val="37F74F9B"/>
    <w:rsid w:val="38904026"/>
    <w:rsid w:val="38963D29"/>
    <w:rsid w:val="390A516A"/>
    <w:rsid w:val="391B05DB"/>
    <w:rsid w:val="396B1563"/>
    <w:rsid w:val="3A176FF5"/>
    <w:rsid w:val="3A8B353F"/>
    <w:rsid w:val="3AC71FEE"/>
    <w:rsid w:val="3AF70BD4"/>
    <w:rsid w:val="3B4E14F1"/>
    <w:rsid w:val="3B665D4A"/>
    <w:rsid w:val="3BCD02B3"/>
    <w:rsid w:val="3C261771"/>
    <w:rsid w:val="3C2B4FD9"/>
    <w:rsid w:val="3CB64024"/>
    <w:rsid w:val="3D18555E"/>
    <w:rsid w:val="3D2832C7"/>
    <w:rsid w:val="3D545782"/>
    <w:rsid w:val="3DA23079"/>
    <w:rsid w:val="3DA54918"/>
    <w:rsid w:val="3DE51D52"/>
    <w:rsid w:val="3E5325C6"/>
    <w:rsid w:val="3EBE3EE3"/>
    <w:rsid w:val="3EC314F9"/>
    <w:rsid w:val="3EF90B2E"/>
    <w:rsid w:val="3F3B42E1"/>
    <w:rsid w:val="3F9E6919"/>
    <w:rsid w:val="3FDD3FFA"/>
    <w:rsid w:val="3FF69F37"/>
    <w:rsid w:val="405A7C3B"/>
    <w:rsid w:val="40994C08"/>
    <w:rsid w:val="40DE65AE"/>
    <w:rsid w:val="41AE6491"/>
    <w:rsid w:val="41D2400B"/>
    <w:rsid w:val="41DF6121"/>
    <w:rsid w:val="421107CE"/>
    <w:rsid w:val="42A1532E"/>
    <w:rsid w:val="42A8131E"/>
    <w:rsid w:val="42CF20AD"/>
    <w:rsid w:val="431C742A"/>
    <w:rsid w:val="44FC5FA9"/>
    <w:rsid w:val="45154041"/>
    <w:rsid w:val="45352A25"/>
    <w:rsid w:val="453E49DF"/>
    <w:rsid w:val="46043CB1"/>
    <w:rsid w:val="46435328"/>
    <w:rsid w:val="46456C98"/>
    <w:rsid w:val="46F72688"/>
    <w:rsid w:val="47392CA0"/>
    <w:rsid w:val="477C4506"/>
    <w:rsid w:val="47F03878"/>
    <w:rsid w:val="47F21BDE"/>
    <w:rsid w:val="48E72288"/>
    <w:rsid w:val="490839D0"/>
    <w:rsid w:val="498428D5"/>
    <w:rsid w:val="49887FC1"/>
    <w:rsid w:val="49F509D5"/>
    <w:rsid w:val="4A173AAD"/>
    <w:rsid w:val="4A2964CA"/>
    <w:rsid w:val="4A6B49D4"/>
    <w:rsid w:val="4A7E0465"/>
    <w:rsid w:val="4AA2290B"/>
    <w:rsid w:val="4ABD7744"/>
    <w:rsid w:val="4AD14F9E"/>
    <w:rsid w:val="4B03252A"/>
    <w:rsid w:val="4B231D77"/>
    <w:rsid w:val="4B4439C2"/>
    <w:rsid w:val="4B8B15F1"/>
    <w:rsid w:val="4B9C080B"/>
    <w:rsid w:val="4BF214C5"/>
    <w:rsid w:val="4C257A37"/>
    <w:rsid w:val="4C40062D"/>
    <w:rsid w:val="4C975D73"/>
    <w:rsid w:val="4CF54750"/>
    <w:rsid w:val="4D356E3C"/>
    <w:rsid w:val="4D437196"/>
    <w:rsid w:val="4D626381"/>
    <w:rsid w:val="4D697710"/>
    <w:rsid w:val="4E375A78"/>
    <w:rsid w:val="4E4B7C0E"/>
    <w:rsid w:val="4E830A7B"/>
    <w:rsid w:val="4E9702AC"/>
    <w:rsid w:val="4EC842E9"/>
    <w:rsid w:val="4EE375AC"/>
    <w:rsid w:val="4F856012"/>
    <w:rsid w:val="4F880B95"/>
    <w:rsid w:val="4FF759F5"/>
    <w:rsid w:val="501F11CE"/>
    <w:rsid w:val="50483F54"/>
    <w:rsid w:val="50F35E64"/>
    <w:rsid w:val="51405AFB"/>
    <w:rsid w:val="527F1B70"/>
    <w:rsid w:val="52952D55"/>
    <w:rsid w:val="53130849"/>
    <w:rsid w:val="536F35A6"/>
    <w:rsid w:val="537D5F99"/>
    <w:rsid w:val="53AB6CD4"/>
    <w:rsid w:val="54106536"/>
    <w:rsid w:val="542C518A"/>
    <w:rsid w:val="54CB0CB0"/>
    <w:rsid w:val="55184C29"/>
    <w:rsid w:val="55346855"/>
    <w:rsid w:val="556A671B"/>
    <w:rsid w:val="55CF5E40"/>
    <w:rsid w:val="564E1B99"/>
    <w:rsid w:val="56B86445"/>
    <w:rsid w:val="56F5AEF8"/>
    <w:rsid w:val="57333148"/>
    <w:rsid w:val="57415259"/>
    <w:rsid w:val="57DC3966"/>
    <w:rsid w:val="580B30BA"/>
    <w:rsid w:val="58871392"/>
    <w:rsid w:val="58900246"/>
    <w:rsid w:val="58B42629"/>
    <w:rsid w:val="58CC408E"/>
    <w:rsid w:val="58CE0D6F"/>
    <w:rsid w:val="590E560F"/>
    <w:rsid w:val="59352B9C"/>
    <w:rsid w:val="595D7828"/>
    <w:rsid w:val="5A6D06E6"/>
    <w:rsid w:val="5A837642"/>
    <w:rsid w:val="5A905800"/>
    <w:rsid w:val="5AFF7905"/>
    <w:rsid w:val="5B263B3A"/>
    <w:rsid w:val="5B390104"/>
    <w:rsid w:val="5B872F04"/>
    <w:rsid w:val="5B98435F"/>
    <w:rsid w:val="5BC54DDE"/>
    <w:rsid w:val="5BE57D8E"/>
    <w:rsid w:val="5C256068"/>
    <w:rsid w:val="5C89392A"/>
    <w:rsid w:val="5CC74453"/>
    <w:rsid w:val="5CE7144F"/>
    <w:rsid w:val="5CEE3EF7"/>
    <w:rsid w:val="5CF36FF6"/>
    <w:rsid w:val="5D5604BA"/>
    <w:rsid w:val="5D8435ED"/>
    <w:rsid w:val="5D887B5A"/>
    <w:rsid w:val="5DBA7B13"/>
    <w:rsid w:val="5E1D4024"/>
    <w:rsid w:val="5E75563E"/>
    <w:rsid w:val="5E8B1BDC"/>
    <w:rsid w:val="5EAE1426"/>
    <w:rsid w:val="5EB427B5"/>
    <w:rsid w:val="5EB96AC8"/>
    <w:rsid w:val="5F1A57BB"/>
    <w:rsid w:val="5F422365"/>
    <w:rsid w:val="5F5D0FE7"/>
    <w:rsid w:val="5F7726CA"/>
    <w:rsid w:val="5FE80F0D"/>
    <w:rsid w:val="60082DB8"/>
    <w:rsid w:val="600D03CE"/>
    <w:rsid w:val="607F2CC6"/>
    <w:rsid w:val="60FB46CB"/>
    <w:rsid w:val="61021EFD"/>
    <w:rsid w:val="6129607F"/>
    <w:rsid w:val="61646714"/>
    <w:rsid w:val="61C043EB"/>
    <w:rsid w:val="61F828A6"/>
    <w:rsid w:val="628030DA"/>
    <w:rsid w:val="62D77566"/>
    <w:rsid w:val="6341256A"/>
    <w:rsid w:val="63BA59ED"/>
    <w:rsid w:val="63E22FEC"/>
    <w:rsid w:val="63EB4ECB"/>
    <w:rsid w:val="6451274B"/>
    <w:rsid w:val="65293EFC"/>
    <w:rsid w:val="652E28C4"/>
    <w:rsid w:val="65691498"/>
    <w:rsid w:val="65906375"/>
    <w:rsid w:val="6599391E"/>
    <w:rsid w:val="65A4122E"/>
    <w:rsid w:val="66011B3F"/>
    <w:rsid w:val="662F5ADF"/>
    <w:rsid w:val="665B1C26"/>
    <w:rsid w:val="66710273"/>
    <w:rsid w:val="66E142AB"/>
    <w:rsid w:val="66F82391"/>
    <w:rsid w:val="67895128"/>
    <w:rsid w:val="67B37AAD"/>
    <w:rsid w:val="67C03ADC"/>
    <w:rsid w:val="67F112DF"/>
    <w:rsid w:val="67F167F0"/>
    <w:rsid w:val="67FF7197"/>
    <w:rsid w:val="682B636F"/>
    <w:rsid w:val="68465680"/>
    <w:rsid w:val="68480F25"/>
    <w:rsid w:val="684E77D6"/>
    <w:rsid w:val="685A43CD"/>
    <w:rsid w:val="68A93F70"/>
    <w:rsid w:val="68C1269E"/>
    <w:rsid w:val="68DF31B8"/>
    <w:rsid w:val="69095F6B"/>
    <w:rsid w:val="693115D2"/>
    <w:rsid w:val="6A4D1245"/>
    <w:rsid w:val="6A6257BB"/>
    <w:rsid w:val="6B2B7CD4"/>
    <w:rsid w:val="6B6D3DAD"/>
    <w:rsid w:val="6BE86ABE"/>
    <w:rsid w:val="6C0A1067"/>
    <w:rsid w:val="6C33740F"/>
    <w:rsid w:val="6C6857D1"/>
    <w:rsid w:val="6C7877BF"/>
    <w:rsid w:val="6C7A4DA8"/>
    <w:rsid w:val="6C9205FA"/>
    <w:rsid w:val="6C953C26"/>
    <w:rsid w:val="6CA779DD"/>
    <w:rsid w:val="6D1F0D66"/>
    <w:rsid w:val="6D7A4878"/>
    <w:rsid w:val="6DD93FE6"/>
    <w:rsid w:val="6E3D27C7"/>
    <w:rsid w:val="6E4E6782"/>
    <w:rsid w:val="6E82467D"/>
    <w:rsid w:val="6EBC13CD"/>
    <w:rsid w:val="6F2B4FAA"/>
    <w:rsid w:val="6F655B31"/>
    <w:rsid w:val="6F7F1260"/>
    <w:rsid w:val="702F331C"/>
    <w:rsid w:val="70733FFD"/>
    <w:rsid w:val="708A15C7"/>
    <w:rsid w:val="71293C4F"/>
    <w:rsid w:val="71431EA2"/>
    <w:rsid w:val="72CB1E66"/>
    <w:rsid w:val="732F1389"/>
    <w:rsid w:val="7385293A"/>
    <w:rsid w:val="73CC37E3"/>
    <w:rsid w:val="74297678"/>
    <w:rsid w:val="7477780A"/>
    <w:rsid w:val="748465F9"/>
    <w:rsid w:val="74BF3F35"/>
    <w:rsid w:val="74FF4332"/>
    <w:rsid w:val="75157FF9"/>
    <w:rsid w:val="756D573F"/>
    <w:rsid w:val="759D28B3"/>
    <w:rsid w:val="76050263"/>
    <w:rsid w:val="762F681C"/>
    <w:rsid w:val="76471A69"/>
    <w:rsid w:val="765E6B90"/>
    <w:rsid w:val="7694420B"/>
    <w:rsid w:val="76D12379"/>
    <w:rsid w:val="76EE465E"/>
    <w:rsid w:val="76F30460"/>
    <w:rsid w:val="77100122"/>
    <w:rsid w:val="771F2A69"/>
    <w:rsid w:val="77391EDD"/>
    <w:rsid w:val="77861512"/>
    <w:rsid w:val="779E42D6"/>
    <w:rsid w:val="77B60FD9"/>
    <w:rsid w:val="780C4ED4"/>
    <w:rsid w:val="786A41B8"/>
    <w:rsid w:val="787A3D0F"/>
    <w:rsid w:val="78D17EA5"/>
    <w:rsid w:val="78FD502C"/>
    <w:rsid w:val="793A6280"/>
    <w:rsid w:val="7980515A"/>
    <w:rsid w:val="79C63670"/>
    <w:rsid w:val="7A5E1AFB"/>
    <w:rsid w:val="7A5F4D09"/>
    <w:rsid w:val="7A797A1E"/>
    <w:rsid w:val="7AC04563"/>
    <w:rsid w:val="7B2965AD"/>
    <w:rsid w:val="7B2C3B79"/>
    <w:rsid w:val="7B5A65E6"/>
    <w:rsid w:val="7B643141"/>
    <w:rsid w:val="7BAB5214"/>
    <w:rsid w:val="7BEEE34A"/>
    <w:rsid w:val="7C4F3E1D"/>
    <w:rsid w:val="7C52743D"/>
    <w:rsid w:val="7C7F3FAA"/>
    <w:rsid w:val="7CBC511F"/>
    <w:rsid w:val="7CD26E68"/>
    <w:rsid w:val="7D252DA4"/>
    <w:rsid w:val="7D260425"/>
    <w:rsid w:val="7D584F27"/>
    <w:rsid w:val="7D7109AB"/>
    <w:rsid w:val="7D747887"/>
    <w:rsid w:val="7D782F61"/>
    <w:rsid w:val="7D8471DA"/>
    <w:rsid w:val="7DD65E29"/>
    <w:rsid w:val="7E432F75"/>
    <w:rsid w:val="7E761B2B"/>
    <w:rsid w:val="7E8F2BCB"/>
    <w:rsid w:val="7EAB405F"/>
    <w:rsid w:val="7EBD8DC7"/>
    <w:rsid w:val="7F3F8158"/>
    <w:rsid w:val="7F572FBC"/>
    <w:rsid w:val="7F591C68"/>
    <w:rsid w:val="7F7B4EFD"/>
    <w:rsid w:val="7F8F6B0A"/>
    <w:rsid w:val="7F902172"/>
    <w:rsid w:val="7F9D7D08"/>
    <w:rsid w:val="7FB74E35"/>
    <w:rsid w:val="7FCC7507"/>
    <w:rsid w:val="7FCD3224"/>
    <w:rsid w:val="7FF058EB"/>
    <w:rsid w:val="B5F6DF84"/>
    <w:rsid w:val="B9FF307C"/>
    <w:rsid w:val="BEFECE07"/>
    <w:rsid w:val="C6FBA4B4"/>
    <w:rsid w:val="CDF5824A"/>
    <w:rsid w:val="CEDF9C6C"/>
    <w:rsid w:val="DF1B3D6C"/>
    <w:rsid w:val="E7F718ED"/>
    <w:rsid w:val="F2BF5203"/>
    <w:rsid w:val="F79FFC80"/>
    <w:rsid w:val="F7FBE423"/>
    <w:rsid w:val="FDFF4BCC"/>
    <w:rsid w:val="FFF3D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54"/>
    <w:qFormat/>
    <w:uiPriority w:val="0"/>
    <w:pPr>
      <w:spacing w:line="590" w:lineRule="exact"/>
      <w:ind w:left="3"/>
      <w:jc w:val="center"/>
      <w:outlineLvl w:val="0"/>
    </w:pPr>
    <w:rPr>
      <w:rFonts w:ascii="Microsoft JhengHei" w:hAnsi="Microsoft JhengHei" w:eastAsia="Microsoft JhengHei" w:cs="Microsoft JhengHei"/>
      <w:b/>
      <w:bCs/>
      <w:sz w:val="44"/>
      <w:szCs w:val="44"/>
    </w:rPr>
  </w:style>
  <w:style w:type="paragraph" w:styleId="4">
    <w:name w:val="heading 2"/>
    <w:basedOn w:val="1"/>
    <w:next w:val="1"/>
    <w:link w:val="55"/>
    <w:qFormat/>
    <w:uiPriority w:val="0"/>
    <w:pPr>
      <w:ind w:left="100" w:right="108"/>
      <w:outlineLvl w:val="1"/>
    </w:pPr>
    <w:rPr>
      <w:rFonts w:ascii="Microsoft JhengHei" w:hAnsi="Microsoft JhengHei" w:eastAsia="Microsoft JhengHei" w:cs="Microsoft JhengHei"/>
      <w:b/>
      <w:bCs/>
      <w:sz w:val="32"/>
      <w:szCs w:val="32"/>
    </w:rPr>
  </w:style>
  <w:style w:type="paragraph" w:styleId="5">
    <w:name w:val="heading 3"/>
    <w:basedOn w:val="1"/>
    <w:next w:val="1"/>
    <w:link w:val="56"/>
    <w:qFormat/>
    <w:uiPriority w:val="0"/>
    <w:pPr>
      <w:ind w:left="237" w:right="108"/>
      <w:outlineLvl w:val="2"/>
    </w:pPr>
    <w:rPr>
      <w:sz w:val="28"/>
      <w:szCs w:val="28"/>
    </w:rPr>
  </w:style>
  <w:style w:type="paragraph" w:styleId="6">
    <w:name w:val="heading 4"/>
    <w:basedOn w:val="1"/>
    <w:next w:val="1"/>
    <w:link w:val="57"/>
    <w:qFormat/>
    <w:uiPriority w:val="99"/>
    <w:pPr>
      <w:ind w:left="513" w:right="108"/>
      <w:outlineLvl w:val="3"/>
    </w:pPr>
    <w:rPr>
      <w:rFonts w:ascii="Times New Roman" w:hAnsi="Times New Roman" w:eastAsia="Times New Roman" w:cs="Times New Roman"/>
      <w:b/>
      <w:bCs/>
      <w:sz w:val="21"/>
      <w:szCs w:val="21"/>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outlineLvl w:val="5"/>
    </w:pPr>
    <w:rPr>
      <w:rFonts w:ascii="Arial" w:hAnsi="Arial" w:eastAsia="黑体" w:cs="Times New Roman"/>
      <w:b/>
      <w:bCs/>
      <w:sz w:val="24"/>
      <w:szCs w:val="24"/>
      <w:lang w:val="zh-CN" w:eastAsia="zh-CN"/>
    </w:rPr>
  </w:style>
  <w:style w:type="paragraph" w:styleId="8">
    <w:name w:val="heading 7"/>
    <w:basedOn w:val="1"/>
    <w:next w:val="1"/>
    <w:link w:val="59"/>
    <w:qFormat/>
    <w:uiPriority w:val="0"/>
    <w:pPr>
      <w:keepNext/>
      <w:keepLines/>
      <w:widowControl/>
      <w:tabs>
        <w:tab w:val="left" w:pos="2520"/>
      </w:tabs>
      <w:spacing w:before="240" w:after="64" w:line="319" w:lineRule="auto"/>
      <w:ind w:left="1296" w:hanging="1296"/>
      <w:outlineLvl w:val="6"/>
    </w:pPr>
    <w:rPr>
      <w:rFonts w:ascii="Times New Roman" w:hAnsi="Times New Roman" w:cs="Times New Roman"/>
      <w:b/>
      <w:bCs/>
      <w:sz w:val="24"/>
      <w:szCs w:val="24"/>
      <w:lang w:val="zh-CN" w:eastAsia="zh-CN"/>
    </w:rPr>
  </w:style>
  <w:style w:type="paragraph" w:styleId="9">
    <w:name w:val="heading 8"/>
    <w:basedOn w:val="1"/>
    <w:next w:val="1"/>
    <w:link w:val="60"/>
    <w:qFormat/>
    <w:uiPriority w:val="0"/>
    <w:pPr>
      <w:keepNext/>
      <w:keepLines/>
      <w:widowControl/>
      <w:tabs>
        <w:tab w:val="left" w:pos="1440"/>
      </w:tabs>
      <w:spacing w:before="240" w:after="64" w:line="319" w:lineRule="auto"/>
      <w:ind w:left="1440" w:hanging="1440"/>
      <w:outlineLvl w:val="7"/>
    </w:pPr>
    <w:rPr>
      <w:rFonts w:ascii="Arial" w:hAnsi="Arial" w:eastAsia="黑体" w:cs="Times New Roman"/>
      <w:sz w:val="24"/>
      <w:szCs w:val="24"/>
      <w:lang w:val="zh-CN" w:eastAsia="zh-CN"/>
    </w:rPr>
  </w:style>
  <w:style w:type="paragraph" w:styleId="10">
    <w:name w:val="heading 9"/>
    <w:basedOn w:val="1"/>
    <w:next w:val="1"/>
    <w:link w:val="61"/>
    <w:qFormat/>
    <w:uiPriority w:val="0"/>
    <w:pPr>
      <w:keepNext/>
      <w:keepLines/>
      <w:widowControl/>
      <w:tabs>
        <w:tab w:val="left" w:pos="1584"/>
      </w:tabs>
      <w:spacing w:before="240" w:after="64" w:line="319" w:lineRule="auto"/>
      <w:ind w:left="1584" w:hanging="1584"/>
      <w:outlineLvl w:val="8"/>
    </w:pPr>
    <w:rPr>
      <w:rFonts w:ascii="Arial" w:hAnsi="Arial" w:eastAsia="黑体" w:cs="Times New Roman"/>
      <w:sz w:val="21"/>
      <w:szCs w:val="21"/>
      <w:lang w:val="zh-CN" w:eastAsia="zh-CN"/>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非政府正文"/>
    <w:basedOn w:val="1"/>
    <w:qFormat/>
    <w:uiPriority w:val="0"/>
  </w:style>
  <w:style w:type="paragraph" w:styleId="11">
    <w:name w:val="toc 7"/>
    <w:basedOn w:val="1"/>
    <w:next w:val="1"/>
    <w:unhideWhenUsed/>
    <w:qFormat/>
    <w:uiPriority w:val="39"/>
    <w:pPr>
      <w:ind w:left="2520" w:leftChars="1200"/>
      <w:jc w:val="both"/>
    </w:pPr>
    <w:rPr>
      <w:rFonts w:ascii="Calibri" w:hAnsi="Calibri" w:cs="Times New Roman"/>
      <w:kern w:val="2"/>
      <w:sz w:val="21"/>
      <w:lang w:eastAsia="zh-CN"/>
    </w:rPr>
  </w:style>
  <w:style w:type="paragraph" w:styleId="12">
    <w:name w:val="List Bullet 4"/>
    <w:basedOn w:val="1"/>
    <w:semiHidden/>
    <w:qFormat/>
    <w:uiPriority w:val="0"/>
    <w:pPr>
      <w:numPr>
        <w:ilvl w:val="0"/>
        <w:numId w:val="1"/>
      </w:numPr>
      <w:jc w:val="both"/>
    </w:pPr>
    <w:rPr>
      <w:rFonts w:ascii="Times New Roman" w:hAnsi="Times New Roman" w:cs="Times New Roman"/>
      <w:kern w:val="2"/>
      <w:sz w:val="21"/>
      <w:szCs w:val="24"/>
      <w:lang w:eastAsia="zh-CN"/>
    </w:rPr>
  </w:style>
  <w:style w:type="paragraph" w:styleId="13">
    <w:name w:val="index 8"/>
    <w:basedOn w:val="1"/>
    <w:next w:val="1"/>
    <w:qFormat/>
    <w:uiPriority w:val="0"/>
    <w:pPr>
      <w:ind w:left="2940"/>
    </w:pPr>
  </w:style>
  <w:style w:type="paragraph" w:styleId="14">
    <w:name w:val="Normal Indent"/>
    <w:basedOn w:val="1"/>
    <w:next w:val="1"/>
    <w:unhideWhenUsed/>
    <w:qFormat/>
    <w:uiPriority w:val="0"/>
    <w:pPr>
      <w:ind w:firstLine="420" w:firstLineChars="200"/>
      <w:jc w:val="both"/>
    </w:pPr>
    <w:rPr>
      <w:rFonts w:ascii="Times New Roman" w:hAnsi="Times New Roman" w:cs="Times New Roman"/>
      <w:kern w:val="2"/>
      <w:sz w:val="21"/>
      <w:szCs w:val="24"/>
      <w:lang w:eastAsia="zh-CN"/>
    </w:rPr>
  </w:style>
  <w:style w:type="paragraph" w:styleId="15">
    <w:name w:val="Document Map"/>
    <w:basedOn w:val="1"/>
    <w:link w:val="62"/>
    <w:unhideWhenUsed/>
    <w:qFormat/>
    <w:uiPriority w:val="0"/>
    <w:pPr>
      <w:jc w:val="both"/>
    </w:pPr>
    <w:rPr>
      <w:rFonts w:hAnsi="Times New Roman" w:cs="Times New Roman"/>
      <w:kern w:val="2"/>
      <w:sz w:val="18"/>
      <w:szCs w:val="18"/>
      <w:lang w:eastAsia="zh-CN"/>
    </w:rPr>
  </w:style>
  <w:style w:type="paragraph" w:styleId="16">
    <w:name w:val="annotation text"/>
    <w:basedOn w:val="1"/>
    <w:link w:val="63"/>
    <w:unhideWhenUsed/>
    <w:qFormat/>
    <w:uiPriority w:val="99"/>
  </w:style>
  <w:style w:type="paragraph" w:styleId="17">
    <w:name w:val="Body Text 3"/>
    <w:basedOn w:val="1"/>
    <w:link w:val="64"/>
    <w:unhideWhenUsed/>
    <w:qFormat/>
    <w:uiPriority w:val="0"/>
    <w:pPr>
      <w:spacing w:after="120"/>
    </w:pPr>
    <w:rPr>
      <w:sz w:val="16"/>
      <w:szCs w:val="16"/>
    </w:rPr>
  </w:style>
  <w:style w:type="paragraph" w:styleId="18">
    <w:name w:val="Body Text"/>
    <w:basedOn w:val="1"/>
    <w:link w:val="53"/>
    <w:qFormat/>
    <w:uiPriority w:val="99"/>
    <w:rPr>
      <w:sz w:val="21"/>
      <w:szCs w:val="21"/>
    </w:rPr>
  </w:style>
  <w:style w:type="paragraph" w:styleId="19">
    <w:name w:val="Body Text Indent"/>
    <w:basedOn w:val="1"/>
    <w:link w:val="65"/>
    <w:qFormat/>
    <w:uiPriority w:val="99"/>
    <w:pPr>
      <w:spacing w:after="120"/>
      <w:ind w:left="420" w:leftChars="200"/>
      <w:jc w:val="both"/>
    </w:pPr>
    <w:rPr>
      <w:rFonts w:ascii="Times New Roman" w:hAnsi="Times New Roman" w:cs="Times New Roman"/>
      <w:kern w:val="2"/>
      <w:sz w:val="21"/>
      <w:szCs w:val="24"/>
      <w:lang w:val="zh-CN" w:eastAsia="zh-CN"/>
    </w:rPr>
  </w:style>
  <w:style w:type="paragraph" w:styleId="20">
    <w:name w:val="toc 5"/>
    <w:basedOn w:val="1"/>
    <w:next w:val="1"/>
    <w:unhideWhenUsed/>
    <w:qFormat/>
    <w:uiPriority w:val="39"/>
    <w:pPr>
      <w:ind w:left="1680" w:leftChars="800"/>
      <w:jc w:val="both"/>
    </w:pPr>
    <w:rPr>
      <w:rFonts w:ascii="Calibri" w:hAnsi="Calibri" w:cs="Times New Roman"/>
      <w:kern w:val="2"/>
      <w:sz w:val="21"/>
      <w:lang w:eastAsia="zh-CN"/>
    </w:rPr>
  </w:style>
  <w:style w:type="paragraph" w:styleId="21">
    <w:name w:val="toc 3"/>
    <w:basedOn w:val="1"/>
    <w:next w:val="1"/>
    <w:qFormat/>
    <w:uiPriority w:val="39"/>
    <w:pPr>
      <w:spacing w:line="272" w:lineRule="exact"/>
      <w:ind w:left="940"/>
    </w:pPr>
    <w:rPr>
      <w:sz w:val="21"/>
      <w:szCs w:val="21"/>
    </w:rPr>
  </w:style>
  <w:style w:type="paragraph" w:styleId="22">
    <w:name w:val="Plain Text"/>
    <w:basedOn w:val="1"/>
    <w:link w:val="66"/>
    <w:unhideWhenUsed/>
    <w:qFormat/>
    <w:uiPriority w:val="0"/>
    <w:pPr>
      <w:jc w:val="both"/>
    </w:pPr>
    <w:rPr>
      <w:rFonts w:ascii="Courier New" w:hAnsi="Courier New" w:cs="Times New Roman"/>
      <w:kern w:val="2"/>
      <w:sz w:val="21"/>
      <w:szCs w:val="20"/>
      <w:lang w:eastAsia="zh-CN"/>
    </w:rPr>
  </w:style>
  <w:style w:type="paragraph" w:styleId="23">
    <w:name w:val="toc 8"/>
    <w:basedOn w:val="1"/>
    <w:next w:val="1"/>
    <w:unhideWhenUsed/>
    <w:qFormat/>
    <w:uiPriority w:val="39"/>
    <w:pPr>
      <w:ind w:left="2940" w:leftChars="1400"/>
      <w:jc w:val="both"/>
    </w:pPr>
    <w:rPr>
      <w:rFonts w:ascii="Calibri" w:hAnsi="Calibri" w:cs="Times New Roman"/>
      <w:kern w:val="2"/>
      <w:sz w:val="21"/>
      <w:lang w:eastAsia="zh-CN"/>
    </w:rPr>
  </w:style>
  <w:style w:type="paragraph" w:styleId="24">
    <w:name w:val="Date"/>
    <w:basedOn w:val="1"/>
    <w:next w:val="1"/>
    <w:link w:val="67"/>
    <w:unhideWhenUsed/>
    <w:qFormat/>
    <w:uiPriority w:val="99"/>
    <w:pPr>
      <w:ind w:left="100" w:leftChars="2500"/>
      <w:jc w:val="both"/>
    </w:pPr>
    <w:rPr>
      <w:rFonts w:ascii="Times New Roman" w:hAnsi="Times New Roman" w:cs="Times New Roman"/>
      <w:kern w:val="2"/>
      <w:sz w:val="21"/>
      <w:szCs w:val="24"/>
      <w:lang w:eastAsia="zh-CN"/>
    </w:rPr>
  </w:style>
  <w:style w:type="paragraph" w:styleId="25">
    <w:name w:val="Body Text Indent 2"/>
    <w:basedOn w:val="1"/>
    <w:next w:val="1"/>
    <w:link w:val="68"/>
    <w:qFormat/>
    <w:uiPriority w:val="99"/>
    <w:pPr>
      <w:adjustRightInd w:val="0"/>
      <w:spacing w:line="360" w:lineRule="auto"/>
      <w:ind w:firstLine="624"/>
      <w:jc w:val="both"/>
      <w:textAlignment w:val="baseline"/>
    </w:pPr>
    <w:rPr>
      <w:rFonts w:hAnsi="Times New Roman" w:cs="Times New Roman"/>
      <w:spacing w:val="16"/>
      <w:kern w:val="2"/>
      <w:sz w:val="28"/>
      <w:szCs w:val="20"/>
      <w:lang w:eastAsia="zh-CN"/>
    </w:rPr>
  </w:style>
  <w:style w:type="paragraph" w:styleId="26">
    <w:name w:val="Balloon Text"/>
    <w:basedOn w:val="1"/>
    <w:link w:val="69"/>
    <w:unhideWhenUsed/>
    <w:qFormat/>
    <w:uiPriority w:val="99"/>
    <w:rPr>
      <w:sz w:val="18"/>
      <w:szCs w:val="18"/>
    </w:rPr>
  </w:style>
  <w:style w:type="paragraph" w:styleId="27">
    <w:name w:val="footer"/>
    <w:basedOn w:val="1"/>
    <w:link w:val="70"/>
    <w:unhideWhenUsed/>
    <w:qFormat/>
    <w:uiPriority w:val="99"/>
    <w:pPr>
      <w:tabs>
        <w:tab w:val="center" w:pos="4153"/>
        <w:tab w:val="right" w:pos="8306"/>
      </w:tabs>
      <w:snapToGrid w:val="0"/>
    </w:pPr>
    <w:rPr>
      <w:sz w:val="18"/>
      <w:szCs w:val="18"/>
    </w:rPr>
  </w:style>
  <w:style w:type="paragraph" w:styleId="28">
    <w:name w:val="header"/>
    <w:basedOn w:val="1"/>
    <w:link w:val="71"/>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272" w:lineRule="exact"/>
      <w:ind w:left="100"/>
    </w:pPr>
    <w:rPr>
      <w:sz w:val="21"/>
      <w:szCs w:val="21"/>
    </w:rPr>
  </w:style>
  <w:style w:type="paragraph" w:styleId="30">
    <w:name w:val="toc 4"/>
    <w:basedOn w:val="1"/>
    <w:next w:val="1"/>
    <w:unhideWhenUsed/>
    <w:qFormat/>
    <w:uiPriority w:val="39"/>
    <w:pPr>
      <w:ind w:left="1260" w:leftChars="600"/>
    </w:pPr>
  </w:style>
  <w:style w:type="paragraph" w:styleId="31">
    <w:name w:val="footnote text"/>
    <w:basedOn w:val="1"/>
    <w:link w:val="72"/>
    <w:qFormat/>
    <w:uiPriority w:val="0"/>
    <w:pPr>
      <w:jc w:val="both"/>
    </w:pPr>
    <w:rPr>
      <w:rFonts w:ascii="Times New Roman" w:hAnsi="Times New Roman" w:cs="Times New Roman"/>
      <w:kern w:val="2"/>
      <w:sz w:val="20"/>
      <w:szCs w:val="20"/>
      <w:lang w:val="zh-CN" w:eastAsia="zh-CN"/>
    </w:rPr>
  </w:style>
  <w:style w:type="paragraph" w:styleId="32">
    <w:name w:val="toc 6"/>
    <w:basedOn w:val="1"/>
    <w:next w:val="1"/>
    <w:unhideWhenUsed/>
    <w:qFormat/>
    <w:uiPriority w:val="39"/>
    <w:pPr>
      <w:ind w:left="2100" w:leftChars="1000"/>
      <w:jc w:val="both"/>
    </w:pPr>
    <w:rPr>
      <w:rFonts w:ascii="Calibri" w:hAnsi="Calibri" w:cs="Times New Roman"/>
      <w:kern w:val="2"/>
      <w:sz w:val="21"/>
      <w:lang w:eastAsia="zh-CN"/>
    </w:rPr>
  </w:style>
  <w:style w:type="paragraph" w:styleId="33">
    <w:name w:val="Body Text Indent 3"/>
    <w:basedOn w:val="1"/>
    <w:link w:val="73"/>
    <w:qFormat/>
    <w:uiPriority w:val="0"/>
    <w:pPr>
      <w:spacing w:after="120"/>
      <w:ind w:left="420" w:leftChars="200"/>
      <w:jc w:val="both"/>
    </w:pPr>
    <w:rPr>
      <w:rFonts w:ascii="Times New Roman" w:hAnsi="Times New Roman" w:cs="Times New Roman"/>
      <w:kern w:val="2"/>
      <w:sz w:val="16"/>
      <w:szCs w:val="16"/>
      <w:lang w:val="zh-CN" w:eastAsia="zh-CN"/>
    </w:rPr>
  </w:style>
  <w:style w:type="paragraph" w:styleId="34">
    <w:name w:val="table of figures"/>
    <w:basedOn w:val="1"/>
    <w:next w:val="1"/>
    <w:qFormat/>
    <w:uiPriority w:val="0"/>
    <w:pPr>
      <w:ind w:left="200" w:leftChars="200" w:hanging="200" w:hangingChars="200"/>
      <w:jc w:val="both"/>
    </w:pPr>
    <w:rPr>
      <w:rFonts w:ascii="Times New Roman" w:hAnsi="Times New Roman" w:cs="Times New Roman"/>
      <w:kern w:val="2"/>
      <w:sz w:val="21"/>
      <w:szCs w:val="24"/>
      <w:lang w:eastAsia="zh-CN"/>
    </w:rPr>
  </w:style>
  <w:style w:type="paragraph" w:styleId="35">
    <w:name w:val="toc 2"/>
    <w:basedOn w:val="1"/>
    <w:next w:val="1"/>
    <w:qFormat/>
    <w:uiPriority w:val="39"/>
    <w:pPr>
      <w:spacing w:line="272" w:lineRule="exact"/>
      <w:ind w:left="520"/>
    </w:pPr>
    <w:rPr>
      <w:sz w:val="21"/>
      <w:szCs w:val="21"/>
    </w:rPr>
  </w:style>
  <w:style w:type="paragraph" w:styleId="36">
    <w:name w:val="toc 9"/>
    <w:basedOn w:val="1"/>
    <w:next w:val="1"/>
    <w:unhideWhenUsed/>
    <w:qFormat/>
    <w:uiPriority w:val="39"/>
    <w:pPr>
      <w:ind w:left="3360" w:leftChars="1600"/>
      <w:jc w:val="both"/>
    </w:pPr>
    <w:rPr>
      <w:rFonts w:ascii="Calibri" w:hAnsi="Calibri" w:cs="Times New Roman"/>
      <w:kern w:val="2"/>
      <w:sz w:val="21"/>
      <w:lang w:eastAsia="zh-CN"/>
    </w:rPr>
  </w:style>
  <w:style w:type="paragraph" w:styleId="37">
    <w:name w:val="Body Text 2"/>
    <w:basedOn w:val="1"/>
    <w:qFormat/>
    <w:uiPriority w:val="0"/>
    <w:pPr>
      <w:jc w:val="left"/>
    </w:pPr>
    <w:rPr>
      <w:rFonts w:ascii="仿宋_GB2312" w:hAnsi="宋体" w:eastAsia="仿宋_GB2312"/>
    </w:rPr>
  </w:style>
  <w:style w:type="paragraph" w:styleId="38">
    <w:name w:val="Normal (Web)"/>
    <w:basedOn w:val="1"/>
    <w:qFormat/>
    <w:uiPriority w:val="0"/>
    <w:pPr>
      <w:widowControl/>
      <w:spacing w:before="100" w:beforeAutospacing="1" w:after="100" w:afterAutospacing="1"/>
    </w:pPr>
    <w:rPr>
      <w:rFonts w:cs="Times New Roman"/>
      <w:color w:val="000000"/>
      <w:sz w:val="24"/>
      <w:szCs w:val="24"/>
      <w:lang w:eastAsia="zh-CN"/>
    </w:rPr>
  </w:style>
  <w:style w:type="paragraph" w:styleId="39">
    <w:name w:val="index 1"/>
    <w:basedOn w:val="1"/>
    <w:next w:val="1"/>
    <w:qFormat/>
    <w:uiPriority w:val="0"/>
    <w:pPr>
      <w:jc w:val="both"/>
    </w:pPr>
    <w:rPr>
      <w:rFonts w:ascii="Times New Roman" w:hAnsi="Times New Roman" w:cs="Times New Roman"/>
      <w:kern w:val="2"/>
      <w:sz w:val="21"/>
      <w:szCs w:val="24"/>
      <w:lang w:eastAsia="zh-CN"/>
    </w:rPr>
  </w:style>
  <w:style w:type="paragraph" w:styleId="40">
    <w:name w:val="Title"/>
    <w:basedOn w:val="1"/>
    <w:next w:val="1"/>
    <w:link w:val="74"/>
    <w:qFormat/>
    <w:uiPriority w:val="0"/>
    <w:pPr>
      <w:spacing w:before="240" w:after="60"/>
      <w:ind w:left="850" w:hanging="425"/>
      <w:jc w:val="center"/>
      <w:outlineLvl w:val="0"/>
    </w:pPr>
    <w:rPr>
      <w:rFonts w:ascii="Cambria" w:hAnsi="Cambria" w:cs="Times New Roman"/>
      <w:b/>
      <w:bCs/>
      <w:kern w:val="2"/>
      <w:sz w:val="32"/>
      <w:szCs w:val="32"/>
      <w:lang w:eastAsia="zh-CN"/>
    </w:rPr>
  </w:style>
  <w:style w:type="paragraph" w:styleId="41">
    <w:name w:val="annotation subject"/>
    <w:basedOn w:val="16"/>
    <w:next w:val="16"/>
    <w:link w:val="75"/>
    <w:unhideWhenUsed/>
    <w:qFormat/>
    <w:uiPriority w:val="99"/>
    <w:rPr>
      <w:b/>
      <w:bCs/>
    </w:rPr>
  </w:style>
  <w:style w:type="paragraph" w:styleId="42">
    <w:name w:val="Body Text First Indent 2"/>
    <w:basedOn w:val="19"/>
    <w:unhideWhenUsed/>
    <w:qFormat/>
    <w:uiPriority w:val="0"/>
    <w:pPr>
      <w:ind w:firstLine="420" w:firstLineChars="200"/>
    </w:pPr>
    <w:rPr>
      <w:rFonts w:ascii="Calibri" w:hAnsi="Calibri"/>
      <w:szCs w:val="22"/>
    </w:rPr>
  </w:style>
  <w:style w:type="table" w:styleId="44">
    <w:name w:val="Table Grid"/>
    <w:basedOn w:val="4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rPr>
  </w:style>
  <w:style w:type="character" w:styleId="47">
    <w:name w:val="page number"/>
    <w:basedOn w:val="45"/>
    <w:unhideWhenUsed/>
    <w:qFormat/>
    <w:uiPriority w:val="99"/>
  </w:style>
  <w:style w:type="character" w:styleId="48">
    <w:name w:val="FollowedHyperlink"/>
    <w:unhideWhenUsed/>
    <w:qFormat/>
    <w:uiPriority w:val="0"/>
    <w:rPr>
      <w:color w:val="800080"/>
      <w:u w:val="single"/>
    </w:rPr>
  </w:style>
  <w:style w:type="character" w:styleId="49">
    <w:name w:val="Emphasis"/>
    <w:basedOn w:val="45"/>
    <w:qFormat/>
    <w:uiPriority w:val="20"/>
    <w:rPr>
      <w:i/>
      <w:iCs/>
    </w:rPr>
  </w:style>
  <w:style w:type="character" w:styleId="50">
    <w:name w:val="Hyperlink"/>
    <w:basedOn w:val="45"/>
    <w:unhideWhenUsed/>
    <w:qFormat/>
    <w:uiPriority w:val="99"/>
    <w:rPr>
      <w:color w:val="0000FF"/>
      <w:u w:val="single"/>
    </w:rPr>
  </w:style>
  <w:style w:type="character" w:styleId="51">
    <w:name w:val="annotation reference"/>
    <w:basedOn w:val="45"/>
    <w:unhideWhenUsed/>
    <w:qFormat/>
    <w:uiPriority w:val="99"/>
    <w:rPr>
      <w:sz w:val="21"/>
      <w:szCs w:val="21"/>
    </w:rPr>
  </w:style>
  <w:style w:type="character" w:styleId="52">
    <w:name w:val="footnote reference"/>
    <w:qFormat/>
    <w:uiPriority w:val="0"/>
    <w:rPr>
      <w:vertAlign w:val="superscript"/>
    </w:rPr>
  </w:style>
  <w:style w:type="character" w:customStyle="1" w:styleId="53">
    <w:name w:val="正文文本 字符"/>
    <w:basedOn w:val="45"/>
    <w:link w:val="18"/>
    <w:qFormat/>
    <w:uiPriority w:val="99"/>
    <w:rPr>
      <w:rFonts w:ascii="宋体" w:hAnsi="宋体" w:eastAsia="宋体" w:cs="宋体"/>
      <w:sz w:val="21"/>
      <w:szCs w:val="21"/>
    </w:rPr>
  </w:style>
  <w:style w:type="character" w:customStyle="1" w:styleId="54">
    <w:name w:val="标题 1 字符"/>
    <w:link w:val="3"/>
    <w:qFormat/>
    <w:uiPriority w:val="0"/>
    <w:rPr>
      <w:rFonts w:ascii="Microsoft JhengHei" w:hAnsi="Microsoft JhengHei" w:eastAsia="Microsoft JhengHei" w:cs="Microsoft JhengHei"/>
      <w:b/>
      <w:bCs/>
      <w:sz w:val="44"/>
      <w:szCs w:val="44"/>
    </w:rPr>
  </w:style>
  <w:style w:type="character" w:customStyle="1" w:styleId="55">
    <w:name w:val="标题 2 字符"/>
    <w:link w:val="4"/>
    <w:qFormat/>
    <w:uiPriority w:val="0"/>
    <w:rPr>
      <w:rFonts w:ascii="Microsoft JhengHei" w:hAnsi="Microsoft JhengHei" w:eastAsia="Microsoft JhengHei" w:cs="Microsoft JhengHei"/>
      <w:b/>
      <w:bCs/>
      <w:sz w:val="32"/>
      <w:szCs w:val="32"/>
    </w:rPr>
  </w:style>
  <w:style w:type="character" w:customStyle="1" w:styleId="56">
    <w:name w:val="标题 3 字符"/>
    <w:link w:val="5"/>
    <w:qFormat/>
    <w:uiPriority w:val="0"/>
    <w:rPr>
      <w:rFonts w:ascii="宋体" w:hAnsi="宋体" w:eastAsia="宋体" w:cs="宋体"/>
      <w:sz w:val="28"/>
      <w:szCs w:val="28"/>
    </w:rPr>
  </w:style>
  <w:style w:type="character" w:customStyle="1" w:styleId="57">
    <w:name w:val="标题 4 字符"/>
    <w:link w:val="6"/>
    <w:qFormat/>
    <w:uiPriority w:val="99"/>
    <w:rPr>
      <w:rFonts w:ascii="Times New Roman" w:hAnsi="Times New Roman" w:eastAsia="Times New Roman" w:cs="Times New Roman"/>
      <w:b/>
      <w:bCs/>
      <w:sz w:val="21"/>
      <w:szCs w:val="21"/>
    </w:rPr>
  </w:style>
  <w:style w:type="character" w:customStyle="1" w:styleId="58">
    <w:name w:val="标题 6 字符"/>
    <w:basedOn w:val="45"/>
    <w:link w:val="7"/>
    <w:qFormat/>
    <w:uiPriority w:val="0"/>
    <w:rPr>
      <w:rFonts w:ascii="Arial" w:hAnsi="Arial" w:eastAsia="黑体" w:cs="Times New Roman"/>
      <w:b/>
      <w:bCs/>
      <w:sz w:val="24"/>
      <w:szCs w:val="24"/>
      <w:lang w:val="zh-CN" w:eastAsia="zh-CN"/>
    </w:rPr>
  </w:style>
  <w:style w:type="character" w:customStyle="1" w:styleId="59">
    <w:name w:val="标题 7 字符"/>
    <w:basedOn w:val="45"/>
    <w:link w:val="8"/>
    <w:qFormat/>
    <w:uiPriority w:val="0"/>
    <w:rPr>
      <w:rFonts w:ascii="Times New Roman" w:hAnsi="Times New Roman" w:eastAsia="宋体" w:cs="Times New Roman"/>
      <w:b/>
      <w:bCs/>
      <w:sz w:val="24"/>
      <w:szCs w:val="24"/>
      <w:lang w:val="zh-CN" w:eastAsia="zh-CN"/>
    </w:rPr>
  </w:style>
  <w:style w:type="character" w:customStyle="1" w:styleId="60">
    <w:name w:val="标题 8 字符"/>
    <w:basedOn w:val="45"/>
    <w:link w:val="9"/>
    <w:qFormat/>
    <w:uiPriority w:val="0"/>
    <w:rPr>
      <w:rFonts w:ascii="Arial" w:hAnsi="Arial" w:eastAsia="黑体" w:cs="Times New Roman"/>
      <w:sz w:val="24"/>
      <w:szCs w:val="24"/>
      <w:lang w:val="zh-CN" w:eastAsia="zh-CN"/>
    </w:rPr>
  </w:style>
  <w:style w:type="character" w:customStyle="1" w:styleId="61">
    <w:name w:val="标题 9 字符"/>
    <w:basedOn w:val="45"/>
    <w:link w:val="10"/>
    <w:qFormat/>
    <w:uiPriority w:val="0"/>
    <w:rPr>
      <w:rFonts w:ascii="Arial" w:hAnsi="Arial" w:eastAsia="黑体" w:cs="Times New Roman"/>
      <w:sz w:val="21"/>
      <w:szCs w:val="21"/>
      <w:lang w:val="zh-CN" w:eastAsia="zh-CN"/>
    </w:rPr>
  </w:style>
  <w:style w:type="character" w:customStyle="1" w:styleId="62">
    <w:name w:val="文档结构图 字符"/>
    <w:basedOn w:val="45"/>
    <w:link w:val="15"/>
    <w:qFormat/>
    <w:uiPriority w:val="0"/>
    <w:rPr>
      <w:rFonts w:ascii="宋体" w:hAnsi="Times New Roman" w:eastAsia="宋体" w:cs="Times New Roman"/>
      <w:kern w:val="2"/>
      <w:sz w:val="18"/>
      <w:szCs w:val="18"/>
      <w:lang w:eastAsia="zh-CN"/>
    </w:rPr>
  </w:style>
  <w:style w:type="character" w:customStyle="1" w:styleId="63">
    <w:name w:val="批注文字 字符"/>
    <w:basedOn w:val="45"/>
    <w:link w:val="16"/>
    <w:qFormat/>
    <w:uiPriority w:val="99"/>
    <w:rPr>
      <w:rFonts w:ascii="宋体" w:hAnsi="宋体" w:eastAsia="宋体" w:cs="宋体"/>
    </w:rPr>
  </w:style>
  <w:style w:type="character" w:customStyle="1" w:styleId="64">
    <w:name w:val="正文文本 3 字符"/>
    <w:basedOn w:val="45"/>
    <w:link w:val="17"/>
    <w:qFormat/>
    <w:uiPriority w:val="99"/>
    <w:rPr>
      <w:rFonts w:ascii="宋体" w:hAnsi="宋体" w:eastAsia="宋体" w:cs="宋体"/>
      <w:sz w:val="16"/>
      <w:szCs w:val="16"/>
    </w:rPr>
  </w:style>
  <w:style w:type="character" w:customStyle="1" w:styleId="65">
    <w:name w:val="正文文本缩进 字符"/>
    <w:basedOn w:val="45"/>
    <w:link w:val="19"/>
    <w:qFormat/>
    <w:uiPriority w:val="99"/>
    <w:rPr>
      <w:rFonts w:ascii="Times New Roman" w:hAnsi="Times New Roman" w:eastAsia="宋体" w:cs="Times New Roman"/>
      <w:kern w:val="2"/>
      <w:sz w:val="21"/>
      <w:szCs w:val="24"/>
      <w:lang w:val="zh-CN" w:eastAsia="zh-CN"/>
    </w:rPr>
  </w:style>
  <w:style w:type="character" w:customStyle="1" w:styleId="66">
    <w:name w:val="纯文本 字符"/>
    <w:basedOn w:val="45"/>
    <w:link w:val="22"/>
    <w:qFormat/>
    <w:uiPriority w:val="0"/>
    <w:rPr>
      <w:rFonts w:ascii="Courier New" w:hAnsi="Courier New" w:eastAsia="宋体" w:cs="Times New Roman"/>
      <w:kern w:val="2"/>
      <w:sz w:val="21"/>
      <w:szCs w:val="20"/>
      <w:lang w:eastAsia="zh-CN"/>
    </w:rPr>
  </w:style>
  <w:style w:type="character" w:customStyle="1" w:styleId="67">
    <w:name w:val="日期 字符"/>
    <w:basedOn w:val="45"/>
    <w:link w:val="24"/>
    <w:qFormat/>
    <w:uiPriority w:val="99"/>
    <w:rPr>
      <w:rFonts w:ascii="Times New Roman" w:hAnsi="Times New Roman" w:eastAsia="宋体" w:cs="Times New Roman"/>
      <w:kern w:val="2"/>
      <w:sz w:val="21"/>
      <w:szCs w:val="24"/>
      <w:lang w:eastAsia="zh-CN"/>
    </w:rPr>
  </w:style>
  <w:style w:type="character" w:customStyle="1" w:styleId="68">
    <w:name w:val="正文文本缩进 2 字符"/>
    <w:basedOn w:val="45"/>
    <w:link w:val="25"/>
    <w:qFormat/>
    <w:uiPriority w:val="99"/>
    <w:rPr>
      <w:rFonts w:ascii="宋体" w:hAnsi="Times New Roman" w:eastAsia="宋体" w:cs="Times New Roman"/>
      <w:spacing w:val="16"/>
      <w:kern w:val="2"/>
      <w:sz w:val="28"/>
    </w:rPr>
  </w:style>
  <w:style w:type="character" w:customStyle="1" w:styleId="69">
    <w:name w:val="批注框文本 字符"/>
    <w:basedOn w:val="45"/>
    <w:link w:val="26"/>
    <w:qFormat/>
    <w:uiPriority w:val="99"/>
    <w:rPr>
      <w:rFonts w:ascii="宋体" w:hAnsi="宋体" w:eastAsia="宋体" w:cs="宋体"/>
      <w:sz w:val="18"/>
      <w:szCs w:val="18"/>
    </w:rPr>
  </w:style>
  <w:style w:type="character" w:customStyle="1" w:styleId="70">
    <w:name w:val="页脚 字符"/>
    <w:basedOn w:val="45"/>
    <w:link w:val="27"/>
    <w:qFormat/>
    <w:uiPriority w:val="99"/>
    <w:rPr>
      <w:rFonts w:ascii="宋体" w:hAnsi="宋体" w:eastAsia="宋体" w:cs="宋体"/>
      <w:sz w:val="18"/>
      <w:szCs w:val="18"/>
    </w:rPr>
  </w:style>
  <w:style w:type="character" w:customStyle="1" w:styleId="71">
    <w:name w:val="页眉 字符"/>
    <w:basedOn w:val="45"/>
    <w:link w:val="28"/>
    <w:qFormat/>
    <w:uiPriority w:val="0"/>
    <w:rPr>
      <w:rFonts w:ascii="宋体" w:hAnsi="宋体" w:eastAsia="宋体" w:cs="宋体"/>
      <w:sz w:val="18"/>
      <w:szCs w:val="18"/>
    </w:rPr>
  </w:style>
  <w:style w:type="character" w:customStyle="1" w:styleId="72">
    <w:name w:val="脚注文本 字符"/>
    <w:basedOn w:val="45"/>
    <w:link w:val="31"/>
    <w:qFormat/>
    <w:uiPriority w:val="0"/>
    <w:rPr>
      <w:rFonts w:ascii="Times New Roman" w:hAnsi="Times New Roman" w:eastAsia="宋体" w:cs="Times New Roman"/>
      <w:kern w:val="2"/>
      <w:sz w:val="20"/>
      <w:szCs w:val="20"/>
      <w:lang w:val="zh-CN" w:eastAsia="zh-CN"/>
    </w:rPr>
  </w:style>
  <w:style w:type="character" w:customStyle="1" w:styleId="73">
    <w:name w:val="正文文本缩进 3 字符"/>
    <w:basedOn w:val="45"/>
    <w:link w:val="33"/>
    <w:qFormat/>
    <w:uiPriority w:val="0"/>
    <w:rPr>
      <w:rFonts w:ascii="Times New Roman" w:hAnsi="Times New Roman" w:eastAsia="宋体" w:cs="Times New Roman"/>
      <w:kern w:val="2"/>
      <w:sz w:val="16"/>
      <w:szCs w:val="16"/>
      <w:lang w:val="zh-CN" w:eastAsia="zh-CN"/>
    </w:rPr>
  </w:style>
  <w:style w:type="character" w:customStyle="1" w:styleId="74">
    <w:name w:val="标题 字符"/>
    <w:basedOn w:val="45"/>
    <w:link w:val="40"/>
    <w:qFormat/>
    <w:uiPriority w:val="0"/>
    <w:rPr>
      <w:rFonts w:ascii="Cambria" w:hAnsi="Cambria" w:eastAsia="宋体" w:cs="Times New Roman"/>
      <w:b/>
      <w:bCs/>
      <w:kern w:val="2"/>
      <w:sz w:val="32"/>
      <w:szCs w:val="32"/>
      <w:lang w:eastAsia="zh-CN"/>
    </w:rPr>
  </w:style>
  <w:style w:type="character" w:customStyle="1" w:styleId="75">
    <w:name w:val="批注主题 字符"/>
    <w:basedOn w:val="63"/>
    <w:link w:val="41"/>
    <w:qFormat/>
    <w:uiPriority w:val="99"/>
    <w:rPr>
      <w:rFonts w:ascii="宋体" w:hAnsi="宋体" w:eastAsia="宋体" w:cs="宋体"/>
      <w:b/>
      <w:bCs/>
    </w:rPr>
  </w:style>
  <w:style w:type="table" w:customStyle="1" w:styleId="76">
    <w:name w:val="Table Normal"/>
    <w:semiHidden/>
    <w:unhideWhenUsed/>
    <w:qFormat/>
    <w:uiPriority w:val="2"/>
    <w:tblPr>
      <w:tblCellMar>
        <w:top w:w="0" w:type="dxa"/>
        <w:left w:w="0" w:type="dxa"/>
        <w:bottom w:w="0" w:type="dxa"/>
        <w:right w:w="0" w:type="dxa"/>
      </w:tblCellMar>
    </w:tblPr>
  </w:style>
  <w:style w:type="paragraph" w:styleId="77">
    <w:name w:val="List Paragraph"/>
    <w:basedOn w:val="1"/>
    <w:qFormat/>
    <w:uiPriority w:val="34"/>
  </w:style>
  <w:style w:type="paragraph" w:customStyle="1" w:styleId="78">
    <w:name w:val="Table Paragraph"/>
    <w:basedOn w:val="1"/>
    <w:qFormat/>
    <w:uiPriority w:val="1"/>
  </w:style>
  <w:style w:type="paragraph" w:customStyle="1" w:styleId="79">
    <w:name w:val="修订1"/>
    <w:hidden/>
    <w:semiHidden/>
    <w:qFormat/>
    <w:uiPriority w:val="99"/>
    <w:rPr>
      <w:rFonts w:ascii="宋体" w:hAnsi="宋体" w:eastAsia="宋体" w:cs="宋体"/>
      <w:sz w:val="22"/>
      <w:szCs w:val="22"/>
      <w:lang w:val="en-US" w:eastAsia="en-US" w:bidi="ar-SA"/>
    </w:rPr>
  </w:style>
  <w:style w:type="paragraph" w:customStyle="1" w:styleId="80">
    <w:name w:val="列出段落1"/>
    <w:basedOn w:val="1"/>
    <w:qFormat/>
    <w:uiPriority w:val="0"/>
    <w:pPr>
      <w:ind w:firstLine="420" w:firstLineChars="200"/>
      <w:jc w:val="both"/>
    </w:pPr>
    <w:rPr>
      <w:rFonts w:ascii="Times New Roman" w:hAnsi="Times New Roman" w:cs="Times New Roman"/>
      <w:kern w:val="2"/>
      <w:sz w:val="21"/>
      <w:szCs w:val="24"/>
      <w:lang w:eastAsia="zh-CN"/>
    </w:rPr>
  </w:style>
  <w:style w:type="character" w:customStyle="1" w:styleId="81">
    <w:name w:val="editmail"/>
    <w:qFormat/>
    <w:uiPriority w:val="0"/>
  </w:style>
  <w:style w:type="paragraph" w:customStyle="1" w:styleId="82">
    <w:name w:val="TOC 标题1"/>
    <w:basedOn w:val="3"/>
    <w:next w:val="1"/>
    <w:unhideWhenUsed/>
    <w:qFormat/>
    <w:uiPriority w:val="39"/>
    <w:pPr>
      <w:keepNext/>
      <w:keepLines/>
      <w:widowControl/>
      <w:spacing w:before="240" w:line="259" w:lineRule="auto"/>
      <w:ind w:left="0"/>
      <w:jc w:val="left"/>
      <w:outlineLvl w:val="9"/>
    </w:pPr>
    <w:rPr>
      <w:rFonts w:ascii="Cambria" w:hAnsi="Cambria" w:eastAsia="宋体" w:cs="Times New Roman"/>
      <w:b w:val="0"/>
      <w:bCs w:val="0"/>
      <w:color w:val="366091"/>
      <w:sz w:val="32"/>
      <w:szCs w:val="32"/>
      <w:lang w:eastAsia="zh-CN"/>
    </w:rPr>
  </w:style>
  <w:style w:type="character" w:customStyle="1" w:styleId="83">
    <w:name w:val="批注文字 Char"/>
    <w:qFormat/>
    <w:uiPriority w:val="0"/>
    <w:rPr>
      <w:rFonts w:ascii="Times New Roman" w:hAnsi="Times New Roman"/>
      <w:kern w:val="2"/>
      <w:sz w:val="21"/>
    </w:rPr>
  </w:style>
  <w:style w:type="paragraph" w:customStyle="1" w:styleId="84">
    <w:name w:val="Blockquote"/>
    <w:basedOn w:val="1"/>
    <w:qFormat/>
    <w:uiPriority w:val="0"/>
    <w:pPr>
      <w:autoSpaceDE w:val="0"/>
      <w:autoSpaceDN w:val="0"/>
      <w:adjustRightInd w:val="0"/>
      <w:spacing w:before="100" w:after="100"/>
      <w:ind w:left="360" w:right="360"/>
    </w:pPr>
    <w:rPr>
      <w:rFonts w:ascii="Times New Roman" w:hAnsi="Times New Roman" w:cs="Times New Roman"/>
      <w:sz w:val="24"/>
      <w:szCs w:val="24"/>
      <w:lang w:eastAsia="zh-CN"/>
    </w:rPr>
  </w:style>
  <w:style w:type="paragraph" w:customStyle="1" w:styleId="85">
    <w:name w:val="修订11"/>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样式 标题 3 + (中文) 黑体 小四 非加粗 段前: 7.8 磅 段后: 0 磅 行距: 固定值 20 磅"/>
    <w:basedOn w:val="5"/>
    <w:qFormat/>
    <w:uiPriority w:val="0"/>
    <w:pPr>
      <w:keepNext/>
      <w:keepLines/>
      <w:spacing w:line="400" w:lineRule="exact"/>
      <w:ind w:left="0" w:right="0"/>
      <w:jc w:val="both"/>
    </w:pPr>
    <w:rPr>
      <w:rFonts w:ascii="Times New Roman" w:hAnsi="Times New Roman" w:eastAsia="黑体"/>
      <w:kern w:val="2"/>
      <w:sz w:val="24"/>
      <w:szCs w:val="20"/>
      <w:lang w:eastAsia="zh-CN"/>
    </w:rPr>
  </w:style>
  <w:style w:type="paragraph" w:customStyle="1" w:styleId="87">
    <w:name w:val="节"/>
    <w:basedOn w:val="4"/>
    <w:qFormat/>
    <w:uiPriority w:val="0"/>
    <w:pPr>
      <w:keepNext/>
      <w:keepLines/>
      <w:tabs>
        <w:tab w:val="left" w:pos="360"/>
        <w:tab w:val="left" w:pos="576"/>
      </w:tabs>
      <w:spacing w:before="260" w:after="260"/>
      <w:ind w:left="840" w:right="0" w:hanging="420"/>
      <w:jc w:val="both"/>
    </w:pPr>
    <w:rPr>
      <w:rFonts w:ascii="黑体" w:hAnsi="Arial" w:eastAsia="黑体" w:cs="Times New Roman"/>
      <w:b w:val="0"/>
      <w:kern w:val="2"/>
      <w:sz w:val="28"/>
      <w:szCs w:val="28"/>
      <w:lang w:eastAsia="zh-CN"/>
    </w:rPr>
  </w:style>
  <w:style w:type="paragraph" w:customStyle="1" w:styleId="88">
    <w:name w:val="样式 标题 2 + Times New Roman 四号 非加粗 段前: 5 磅 段后: 0 磅 行距: 固定值 20..."/>
    <w:basedOn w:val="4"/>
    <w:qFormat/>
    <w:uiPriority w:val="0"/>
    <w:pPr>
      <w:keepNext/>
      <w:keepLines/>
      <w:spacing w:before="100" w:line="400" w:lineRule="exact"/>
      <w:ind w:left="0" w:right="0"/>
      <w:jc w:val="both"/>
    </w:pPr>
    <w:rPr>
      <w:rFonts w:ascii="Times New Roman" w:hAnsi="Times New Roman" w:eastAsia="黑体" w:cs="宋体"/>
      <w:b w:val="0"/>
      <w:bCs w:val="0"/>
      <w:kern w:val="2"/>
      <w:sz w:val="28"/>
      <w:szCs w:val="20"/>
      <w:lang w:eastAsia="zh-CN"/>
    </w:rPr>
  </w:style>
  <w:style w:type="paragraph" w:customStyle="1" w:styleId="89">
    <w:name w:val="bt1bt1"/>
    <w:basedOn w:val="3"/>
    <w:qFormat/>
    <w:uiPriority w:val="0"/>
    <w:pPr>
      <w:keepNext/>
      <w:keepLines/>
      <w:spacing w:before="340" w:after="330" w:line="240" w:lineRule="auto"/>
      <w:ind w:left="0"/>
    </w:pPr>
    <w:rPr>
      <w:rFonts w:ascii="黑体" w:hAnsi="Times New Roman" w:eastAsia="黑体" w:cs="Times New Roman"/>
      <w:b w:val="0"/>
      <w:kern w:val="44"/>
      <w:sz w:val="36"/>
      <w:szCs w:val="36"/>
      <w:lang w:eastAsia="zh-CN"/>
    </w:rPr>
  </w:style>
  <w:style w:type="paragraph" w:customStyle="1" w:styleId="90">
    <w:name w:val="TOC 标题11"/>
    <w:basedOn w:val="3"/>
    <w:next w:val="1"/>
    <w:unhideWhenUsed/>
    <w:qFormat/>
    <w:uiPriority w:val="39"/>
    <w:pPr>
      <w:keepNext/>
      <w:keepLines/>
      <w:widowControl/>
      <w:spacing w:before="480" w:line="276" w:lineRule="auto"/>
      <w:ind w:left="0"/>
      <w:jc w:val="left"/>
      <w:outlineLvl w:val="9"/>
    </w:pPr>
    <w:rPr>
      <w:rFonts w:ascii="Cambria" w:hAnsi="Cambria" w:eastAsia="宋体" w:cs="Times New Roman"/>
      <w:color w:val="365F91"/>
      <w:sz w:val="28"/>
      <w:szCs w:val="28"/>
      <w:lang w:eastAsia="zh-CN"/>
    </w:rPr>
  </w:style>
  <w:style w:type="character" w:customStyle="1" w:styleId="91">
    <w:name w:val="正文文本 3 Char"/>
    <w:qFormat/>
    <w:uiPriority w:val="0"/>
    <w:rPr>
      <w:rFonts w:ascii="宋体"/>
      <w:kern w:val="2"/>
      <w:sz w:val="24"/>
    </w:rPr>
  </w:style>
  <w:style w:type="character" w:customStyle="1" w:styleId="92">
    <w:name w:val="标题 2 Char"/>
    <w:qFormat/>
    <w:uiPriority w:val="0"/>
    <w:rPr>
      <w:rFonts w:ascii="Arial" w:hAnsi="Arial" w:eastAsia="黑体"/>
      <w:b/>
      <w:bCs/>
      <w:kern w:val="2"/>
      <w:sz w:val="32"/>
      <w:szCs w:val="32"/>
    </w:rPr>
  </w:style>
  <w:style w:type="character" w:customStyle="1" w:styleId="93">
    <w:name w:val="标题 1 Char"/>
    <w:qFormat/>
    <w:uiPriority w:val="0"/>
    <w:rPr>
      <w:b/>
      <w:bCs/>
      <w:kern w:val="44"/>
      <w:sz w:val="44"/>
      <w:szCs w:val="44"/>
    </w:rPr>
  </w:style>
  <w:style w:type="paragraph" w:customStyle="1" w:styleId="94">
    <w:name w:val="样式1"/>
    <w:basedOn w:val="1"/>
    <w:qFormat/>
    <w:uiPriority w:val="0"/>
    <w:pPr>
      <w:jc w:val="both"/>
    </w:pPr>
    <w:rPr>
      <w:rFonts w:ascii="Times New Roman" w:hAnsi="Times New Roman" w:cs="Times New Roman"/>
      <w:kern w:val="2"/>
      <w:sz w:val="21"/>
      <w:szCs w:val="21"/>
      <w:lang w:val="zh-CN" w:eastAsia="zh-CN"/>
    </w:rPr>
  </w:style>
  <w:style w:type="character" w:customStyle="1" w:styleId="95">
    <w:name w:val="纯文本 Char"/>
    <w:qFormat/>
    <w:uiPriority w:val="0"/>
    <w:rPr>
      <w:rFonts w:ascii="Courier New" w:hAnsi="Courier New"/>
      <w:kern w:val="2"/>
      <w:sz w:val="21"/>
    </w:rPr>
  </w:style>
  <w:style w:type="paragraph" w:customStyle="1" w:styleId="96">
    <w:name w:val="报告正文"/>
    <w:basedOn w:val="1"/>
    <w:qFormat/>
    <w:uiPriority w:val="0"/>
    <w:pPr>
      <w:widowControl/>
      <w:overflowPunct w:val="0"/>
      <w:autoSpaceDE w:val="0"/>
      <w:autoSpaceDN w:val="0"/>
      <w:adjustRightInd w:val="0"/>
      <w:spacing w:after="80" w:line="360" w:lineRule="auto"/>
      <w:ind w:left="570"/>
      <w:jc w:val="both"/>
      <w:textAlignment w:val="baseline"/>
    </w:pPr>
    <w:rPr>
      <w:rFonts w:ascii="Times New Roman" w:hAnsi="Times New Roman" w:cs="Times New Roman"/>
      <w:sz w:val="24"/>
      <w:szCs w:val="20"/>
      <w:lang w:eastAsia="zh-CN"/>
    </w:rPr>
  </w:style>
  <w:style w:type="paragraph" w:customStyle="1" w:styleId="97">
    <w:name w:val="缺省文本"/>
    <w:basedOn w:val="1"/>
    <w:qFormat/>
    <w:uiPriority w:val="0"/>
    <w:pPr>
      <w:autoSpaceDE w:val="0"/>
      <w:autoSpaceDN w:val="0"/>
      <w:adjustRightInd w:val="0"/>
    </w:pPr>
    <w:rPr>
      <w:rFonts w:ascii="Times New Roman" w:hAnsi="Times New Roman" w:cs="Times New Roman"/>
      <w:sz w:val="24"/>
      <w:szCs w:val="24"/>
      <w:lang w:eastAsia="zh-CN"/>
    </w:rPr>
  </w:style>
  <w:style w:type="paragraph" w:customStyle="1" w:styleId="98">
    <w:name w:val="Char Char Char1 Char"/>
    <w:basedOn w:val="15"/>
    <w:qFormat/>
    <w:uiPriority w:val="0"/>
    <w:pPr>
      <w:shd w:val="clear" w:color="auto" w:fill="000080"/>
    </w:pPr>
    <w:rPr>
      <w:rFonts w:ascii="Tahoma" w:hAnsi="Tahoma"/>
      <w:sz w:val="24"/>
      <w:szCs w:val="24"/>
      <w:lang w:val="zh-CN"/>
    </w:rPr>
  </w:style>
  <w:style w:type="character" w:customStyle="1" w:styleId="99">
    <w:name w:val="t_tag"/>
    <w:qFormat/>
    <w:uiPriority w:val="0"/>
  </w:style>
  <w:style w:type="paragraph" w:customStyle="1" w:styleId="100">
    <w:name w:val="Char Char Char1 Char1"/>
    <w:basedOn w:val="15"/>
    <w:qFormat/>
    <w:uiPriority w:val="0"/>
    <w:pPr>
      <w:shd w:val="clear" w:color="auto" w:fill="000080"/>
    </w:pPr>
    <w:rPr>
      <w:rFonts w:ascii="Tahoma" w:hAnsi="Tahoma"/>
      <w:sz w:val="24"/>
      <w:szCs w:val="24"/>
      <w:lang w:val="zh-CN"/>
    </w:rPr>
  </w:style>
  <w:style w:type="character" w:customStyle="1" w:styleId="101">
    <w:name w:val="Char Char2"/>
    <w:qFormat/>
    <w:uiPriority w:val="0"/>
    <w:rPr>
      <w:rFonts w:eastAsia="宋体"/>
      <w:kern w:val="2"/>
      <w:sz w:val="21"/>
      <w:szCs w:val="24"/>
      <w:lang w:val="en-US" w:eastAsia="zh-CN" w:bidi="ar-SA"/>
    </w:rPr>
  </w:style>
  <w:style w:type="character" w:customStyle="1" w:styleId="102">
    <w:name w:val="Char Char8"/>
    <w:qFormat/>
    <w:uiPriority w:val="0"/>
    <w:rPr>
      <w:rFonts w:ascii="Arial" w:hAnsi="Arial" w:eastAsia="黑体"/>
      <w:b/>
      <w:bCs/>
      <w:kern w:val="2"/>
      <w:sz w:val="32"/>
      <w:szCs w:val="32"/>
      <w:lang w:val="en-US" w:eastAsia="zh-CN" w:bidi="ar-SA"/>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font161"/>
    <w:qFormat/>
    <w:uiPriority w:val="0"/>
    <w:rPr>
      <w:b/>
      <w:bCs/>
      <w:sz w:val="32"/>
      <w:szCs w:val="32"/>
    </w:rPr>
  </w:style>
  <w:style w:type="character" w:customStyle="1" w:styleId="105">
    <w:name w:val="Char Char7"/>
    <w:qFormat/>
    <w:uiPriority w:val="0"/>
    <w:rPr>
      <w:rFonts w:ascii="Arial" w:hAnsi="Arial" w:eastAsia="黑体"/>
      <w:b/>
      <w:bCs/>
      <w:kern w:val="2"/>
      <w:sz w:val="32"/>
      <w:szCs w:val="32"/>
      <w:lang w:val="en-US" w:eastAsia="zh-CN" w:bidi="ar-SA"/>
    </w:rPr>
  </w:style>
  <w:style w:type="paragraph" w:customStyle="1" w:styleId="106">
    <w:name w:val="样式2"/>
    <w:basedOn w:val="5"/>
    <w:qFormat/>
    <w:uiPriority w:val="0"/>
    <w:pPr>
      <w:keepNext/>
      <w:keepLines/>
      <w:spacing w:before="260" w:after="260" w:line="415" w:lineRule="auto"/>
      <w:ind w:left="0" w:right="0"/>
      <w:jc w:val="both"/>
    </w:pPr>
    <w:rPr>
      <w:rFonts w:ascii="Times New Roman" w:hAnsi="Times New Roman" w:cs="Times New Roman"/>
      <w:b/>
      <w:bCs/>
      <w:kern w:val="2"/>
      <w:sz w:val="32"/>
      <w:szCs w:val="32"/>
      <w:lang w:val="zh-CN" w:eastAsia="zh-CN"/>
    </w:rPr>
  </w:style>
  <w:style w:type="paragraph" w:customStyle="1" w:styleId="107">
    <w:name w:val="Char"/>
    <w:basedOn w:val="1"/>
    <w:qFormat/>
    <w:uiPriority w:val="0"/>
    <w:pPr>
      <w:tabs>
        <w:tab w:val="left" w:pos="360"/>
      </w:tabs>
      <w:jc w:val="both"/>
    </w:pPr>
    <w:rPr>
      <w:rFonts w:ascii="Times New Roman" w:hAnsi="Times New Roman" w:cs="Times New Roman"/>
      <w:kern w:val="2"/>
      <w:sz w:val="24"/>
      <w:szCs w:val="24"/>
      <w:lang w:eastAsia="zh-CN"/>
    </w:rPr>
  </w:style>
  <w:style w:type="paragraph" w:customStyle="1" w:styleId="108">
    <w:name w:val="样式 标题 1 + 黑体 三号 非加粗 居中 段前: 6 磅 段后: 6 磅 行距: 固定值 20 磅"/>
    <w:basedOn w:val="3"/>
    <w:qFormat/>
    <w:uiPriority w:val="0"/>
    <w:pPr>
      <w:keepNext/>
      <w:keepLines/>
      <w:spacing w:before="120" w:after="120" w:line="400" w:lineRule="exact"/>
      <w:ind w:left="0"/>
    </w:pPr>
    <w:rPr>
      <w:rFonts w:ascii="黑体" w:hAnsi="黑体" w:eastAsia="黑体" w:cs="宋体"/>
      <w:b w:val="0"/>
      <w:bCs w:val="0"/>
      <w:kern w:val="44"/>
      <w:sz w:val="32"/>
      <w:szCs w:val="20"/>
      <w:lang w:val="zh-CN" w:eastAsia="zh-CN"/>
    </w:rPr>
  </w:style>
  <w:style w:type="paragraph" w:customStyle="1" w:styleId="109">
    <w:name w:val="表格"/>
    <w:basedOn w:val="1"/>
    <w:qFormat/>
    <w:uiPriority w:val="0"/>
    <w:pPr>
      <w:jc w:val="center"/>
      <w:textAlignment w:val="center"/>
    </w:pPr>
    <w:rPr>
      <w:rFonts w:ascii="华文细黑" w:hAnsi="华文细黑" w:cs="Times New Roman"/>
      <w:sz w:val="21"/>
      <w:szCs w:val="20"/>
      <w:lang w:eastAsia="zh-CN"/>
    </w:rPr>
  </w:style>
  <w:style w:type="paragraph" w:customStyle="1" w:styleId="110">
    <w:name w:val="1"/>
    <w:basedOn w:val="1"/>
    <w:next w:val="1"/>
    <w:qFormat/>
    <w:uiPriority w:val="0"/>
    <w:pPr>
      <w:jc w:val="both"/>
    </w:pPr>
    <w:rPr>
      <w:rFonts w:ascii="Times New Roman" w:hAnsi="Times New Roman" w:cs="Times New Roman"/>
      <w:kern w:val="2"/>
      <w:sz w:val="21"/>
      <w:szCs w:val="24"/>
      <w:lang w:eastAsia="zh-CN"/>
    </w:rPr>
  </w:style>
  <w:style w:type="paragraph" w:customStyle="1" w:styleId="111">
    <w:name w:val="2 Char Char Char Char Char Char Char Char Char Char Char Char Char"/>
    <w:basedOn w:val="15"/>
    <w:qFormat/>
    <w:uiPriority w:val="0"/>
    <w:pPr>
      <w:shd w:val="clear" w:color="auto" w:fill="000080"/>
    </w:pPr>
    <w:rPr>
      <w:rFonts w:ascii="Tahoma" w:hAnsi="Tahoma"/>
      <w:sz w:val="24"/>
      <w:szCs w:val="24"/>
      <w:lang w:val="zh-CN"/>
    </w:rPr>
  </w:style>
  <w:style w:type="paragraph" w:customStyle="1" w:styleId="112">
    <w:name w:val="样式3"/>
    <w:basedOn w:val="5"/>
    <w:qFormat/>
    <w:uiPriority w:val="0"/>
    <w:pPr>
      <w:keepNext/>
      <w:keepLines/>
      <w:spacing w:before="260" w:after="260" w:line="415" w:lineRule="auto"/>
      <w:ind w:left="0" w:right="0"/>
      <w:jc w:val="both"/>
    </w:pPr>
    <w:rPr>
      <w:rFonts w:ascii="Times New Roman" w:hAnsi="Times New Roman" w:eastAsia="Arial" w:cs="Times New Roman"/>
      <w:b/>
      <w:bCs/>
      <w:kern w:val="2"/>
      <w:sz w:val="32"/>
      <w:szCs w:val="32"/>
      <w:lang w:val="zh-CN" w:eastAsia="zh-CN"/>
    </w:rPr>
  </w:style>
  <w:style w:type="paragraph" w:customStyle="1" w:styleId="113">
    <w:name w:val="表格文字"/>
    <w:basedOn w:val="1"/>
    <w:qFormat/>
    <w:uiPriority w:val="0"/>
    <w:pPr>
      <w:adjustRightInd w:val="0"/>
      <w:spacing w:line="420" w:lineRule="atLeast"/>
      <w:textAlignment w:val="baseline"/>
    </w:pPr>
    <w:rPr>
      <w:rFonts w:ascii="Times New Roman" w:hAnsi="Times New Roman" w:cs="Times New Roman"/>
      <w:sz w:val="21"/>
      <w:szCs w:val="20"/>
      <w:lang w:eastAsia="zh-CN"/>
    </w:rPr>
  </w:style>
  <w:style w:type="paragraph" w:customStyle="1" w:styleId="114">
    <w:name w:val="样式4"/>
    <w:basedOn w:val="5"/>
    <w:qFormat/>
    <w:uiPriority w:val="0"/>
    <w:pPr>
      <w:keepNext/>
      <w:keepLines/>
      <w:spacing w:before="260" w:after="260" w:line="415" w:lineRule="auto"/>
      <w:ind w:left="0" w:right="0"/>
      <w:jc w:val="both"/>
    </w:pPr>
    <w:rPr>
      <w:rFonts w:ascii="Times New Roman" w:hAnsi="Times New Roman" w:eastAsia="Arial" w:cs="Times New Roman"/>
      <w:b/>
      <w:bCs/>
      <w:kern w:val="2"/>
      <w:sz w:val="32"/>
      <w:szCs w:val="32"/>
      <w:lang w:val="zh-CN" w:eastAsia="zh-CN"/>
    </w:rPr>
  </w:style>
  <w:style w:type="paragraph" w:customStyle="1" w:styleId="115">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character" w:customStyle="1" w:styleId="116">
    <w:name w:val="页脚 Char1"/>
    <w:qFormat/>
    <w:uiPriority w:val="0"/>
    <w:rPr>
      <w:rFonts w:ascii="Tahoma" w:hAnsi="Tahoma"/>
      <w:kern w:val="2"/>
      <w:sz w:val="18"/>
      <w:szCs w:val="18"/>
    </w:rPr>
  </w:style>
  <w:style w:type="character" w:customStyle="1" w:styleId="117">
    <w:name w:val="批注框文本 Char1"/>
    <w:qFormat/>
    <w:uiPriority w:val="0"/>
    <w:rPr>
      <w:rFonts w:ascii="Tahoma" w:hAnsi="Tahoma"/>
      <w:kern w:val="2"/>
      <w:sz w:val="18"/>
      <w:szCs w:val="18"/>
    </w:rPr>
  </w:style>
  <w:style w:type="paragraph" w:customStyle="1" w:styleId="118">
    <w:name w:val="样式 正文（首行缩进两字） + 首行缩进:  1.92 字符 Char Char"/>
    <w:basedOn w:val="14"/>
    <w:qFormat/>
    <w:uiPriority w:val="0"/>
    <w:pPr>
      <w:tabs>
        <w:tab w:val="left" w:pos="0"/>
      </w:tabs>
      <w:spacing w:line="400" w:lineRule="exact"/>
      <w:ind w:firstLine="0" w:firstLineChars="0"/>
    </w:pPr>
    <w:rPr>
      <w:rFonts w:ascii="华文中宋" w:hAnsi="华文中宋" w:eastAsia="华文中宋"/>
      <w:color w:val="000000"/>
      <w:sz w:val="24"/>
    </w:rPr>
  </w:style>
  <w:style w:type="character" w:customStyle="1" w:styleId="119">
    <w:name w:val="formark"/>
    <w:qFormat/>
    <w:uiPriority w:val="99"/>
  </w:style>
  <w:style w:type="character" w:customStyle="1" w:styleId="120">
    <w:name w:val="页眉 Char1"/>
    <w:semiHidden/>
    <w:qFormat/>
    <w:uiPriority w:val="0"/>
    <w:rPr>
      <w:kern w:val="2"/>
      <w:sz w:val="18"/>
      <w:szCs w:val="18"/>
    </w:rPr>
  </w:style>
  <w:style w:type="character" w:customStyle="1" w:styleId="121">
    <w:name w:val="正文文本缩进 3 Char1"/>
    <w:semiHidden/>
    <w:qFormat/>
    <w:uiPriority w:val="99"/>
    <w:rPr>
      <w:kern w:val="2"/>
      <w:sz w:val="16"/>
      <w:szCs w:val="16"/>
    </w:rPr>
  </w:style>
  <w:style w:type="character" w:customStyle="1" w:styleId="122">
    <w:name w:val="正文文本缩进 Char1"/>
    <w:semiHidden/>
    <w:qFormat/>
    <w:uiPriority w:val="99"/>
    <w:rPr>
      <w:kern w:val="2"/>
      <w:sz w:val="21"/>
      <w:szCs w:val="24"/>
    </w:rPr>
  </w:style>
  <w:style w:type="paragraph" w:customStyle="1" w:styleId="123">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4">
    <w:name w:val="font5"/>
    <w:basedOn w:val="1"/>
    <w:qFormat/>
    <w:uiPriority w:val="0"/>
    <w:pPr>
      <w:widowControl/>
      <w:spacing w:before="100" w:beforeAutospacing="1" w:after="100" w:afterAutospacing="1"/>
    </w:pPr>
    <w:rPr>
      <w:color w:val="000000"/>
      <w:sz w:val="20"/>
      <w:szCs w:val="20"/>
      <w:lang w:eastAsia="zh-CN"/>
    </w:rPr>
  </w:style>
  <w:style w:type="paragraph" w:customStyle="1" w:styleId="125">
    <w:name w:val="font6"/>
    <w:basedOn w:val="1"/>
    <w:qFormat/>
    <w:uiPriority w:val="0"/>
    <w:pPr>
      <w:widowControl/>
      <w:spacing w:before="100" w:beforeAutospacing="1" w:after="100" w:afterAutospacing="1"/>
    </w:pPr>
    <w:rPr>
      <w:sz w:val="18"/>
      <w:szCs w:val="18"/>
      <w:lang w:eastAsia="zh-CN"/>
    </w:rPr>
  </w:style>
  <w:style w:type="paragraph" w:customStyle="1" w:styleId="126">
    <w:name w:val="font7"/>
    <w:basedOn w:val="1"/>
    <w:qFormat/>
    <w:uiPriority w:val="0"/>
    <w:pPr>
      <w:widowControl/>
      <w:spacing w:before="100" w:beforeAutospacing="1" w:after="100" w:afterAutospacing="1"/>
    </w:pPr>
    <w:rPr>
      <w:rFonts w:ascii="Calibri" w:hAnsi="Calibri"/>
      <w:color w:val="000000"/>
      <w:sz w:val="20"/>
      <w:szCs w:val="20"/>
      <w:lang w:eastAsia="zh-CN"/>
    </w:rPr>
  </w:style>
  <w:style w:type="paragraph" w:customStyle="1" w:styleId="127">
    <w:name w:val="xl63"/>
    <w:basedOn w:val="1"/>
    <w:qFormat/>
    <w:uiPriority w:val="0"/>
    <w:pPr>
      <w:widowControl/>
      <w:spacing w:before="100" w:beforeAutospacing="1" w:after="100" w:afterAutospacing="1"/>
    </w:pPr>
    <w:rPr>
      <w:sz w:val="24"/>
      <w:szCs w:val="24"/>
      <w:lang w:eastAsia="zh-CN"/>
    </w:rPr>
  </w:style>
  <w:style w:type="paragraph" w:customStyle="1" w:styleId="128">
    <w:name w:val="xl64"/>
    <w:basedOn w:val="1"/>
    <w:qFormat/>
    <w:uiPriority w:val="0"/>
    <w:pPr>
      <w:widowControl/>
      <w:pBdr>
        <w:top w:val="single" w:color="auto" w:sz="12" w:space="0"/>
        <w:left w:val="single" w:color="auto" w:sz="12" w:space="0"/>
        <w:bottom w:val="single" w:color="auto" w:sz="12" w:space="0"/>
        <w:right w:val="single" w:color="auto" w:sz="8" w:space="0"/>
      </w:pBdr>
      <w:spacing w:before="100" w:beforeAutospacing="1" w:after="100" w:afterAutospacing="1"/>
      <w:jc w:val="center"/>
      <w:textAlignment w:val="bottom"/>
    </w:pPr>
    <w:rPr>
      <w:b/>
      <w:bCs/>
      <w:sz w:val="24"/>
      <w:szCs w:val="24"/>
      <w:lang w:eastAsia="zh-CN"/>
    </w:rPr>
  </w:style>
  <w:style w:type="paragraph" w:customStyle="1" w:styleId="129">
    <w:name w:val="xl65"/>
    <w:basedOn w:val="1"/>
    <w:qFormat/>
    <w:uiPriority w:val="0"/>
    <w:pPr>
      <w:widowControl/>
      <w:pBdr>
        <w:top w:val="single" w:color="auto" w:sz="12" w:space="0"/>
        <w:bottom w:val="single" w:color="auto" w:sz="12" w:space="0"/>
        <w:right w:val="single" w:color="auto" w:sz="8" w:space="0"/>
      </w:pBdr>
      <w:spacing w:before="100" w:beforeAutospacing="1" w:after="100" w:afterAutospacing="1"/>
      <w:textAlignment w:val="bottom"/>
    </w:pPr>
    <w:rPr>
      <w:b/>
      <w:bCs/>
      <w:sz w:val="24"/>
      <w:szCs w:val="24"/>
      <w:lang w:eastAsia="zh-CN"/>
    </w:rPr>
  </w:style>
  <w:style w:type="paragraph" w:customStyle="1" w:styleId="130">
    <w:name w:val="xl66"/>
    <w:basedOn w:val="1"/>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31">
    <w:name w:val="xl67"/>
    <w:basedOn w:val="1"/>
    <w:qFormat/>
    <w:uiPriority w:val="0"/>
    <w:pPr>
      <w:widowControl/>
      <w:pBdr>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32">
    <w:name w:val="xl68"/>
    <w:basedOn w:val="1"/>
    <w:qFormat/>
    <w:uiPriority w:val="0"/>
    <w:pPr>
      <w:widowControl/>
      <w:pBdr>
        <w:bottom w:val="single" w:color="auto" w:sz="8" w:space="0"/>
        <w:right w:val="single" w:color="auto" w:sz="12" w:space="0"/>
      </w:pBdr>
      <w:spacing w:before="100" w:beforeAutospacing="1" w:after="100" w:afterAutospacing="1"/>
    </w:pPr>
    <w:rPr>
      <w:rFonts w:ascii="Calibri" w:hAnsi="Calibri"/>
      <w:sz w:val="21"/>
      <w:szCs w:val="21"/>
      <w:lang w:eastAsia="zh-CN"/>
    </w:rPr>
  </w:style>
  <w:style w:type="paragraph" w:customStyle="1" w:styleId="133">
    <w:name w:val="xl69"/>
    <w:basedOn w:val="1"/>
    <w:qFormat/>
    <w:uiPriority w:val="0"/>
    <w:pPr>
      <w:widowControl/>
      <w:pBdr>
        <w:top w:val="single" w:color="auto" w:sz="12" w:space="0"/>
        <w:bottom w:val="single" w:color="auto" w:sz="12" w:space="0"/>
        <w:right w:val="single" w:color="auto" w:sz="12" w:space="0"/>
      </w:pBdr>
      <w:spacing w:before="100" w:beforeAutospacing="1" w:after="100" w:afterAutospacing="1"/>
      <w:jc w:val="center"/>
      <w:textAlignment w:val="bottom"/>
    </w:pPr>
    <w:rPr>
      <w:b/>
      <w:bCs/>
      <w:sz w:val="24"/>
      <w:szCs w:val="24"/>
      <w:lang w:eastAsia="zh-CN"/>
    </w:rPr>
  </w:style>
  <w:style w:type="paragraph" w:customStyle="1" w:styleId="134">
    <w:name w:val="xl70"/>
    <w:basedOn w:val="1"/>
    <w:qFormat/>
    <w:uiPriority w:val="0"/>
    <w:pPr>
      <w:widowControl/>
      <w:pBdr>
        <w:bottom w:val="single" w:color="auto" w:sz="8" w:space="0"/>
        <w:right w:val="single" w:color="auto" w:sz="12" w:space="0"/>
      </w:pBdr>
      <w:spacing w:before="100" w:beforeAutospacing="1" w:after="100" w:afterAutospacing="1"/>
    </w:pPr>
    <w:rPr>
      <w:sz w:val="21"/>
      <w:szCs w:val="21"/>
      <w:lang w:eastAsia="zh-CN"/>
    </w:rPr>
  </w:style>
  <w:style w:type="paragraph" w:customStyle="1" w:styleId="135">
    <w:name w:val="xl71"/>
    <w:basedOn w:val="1"/>
    <w:qFormat/>
    <w:uiPriority w:val="0"/>
    <w:pPr>
      <w:widowControl/>
      <w:pBdr>
        <w:top w:val="single" w:color="auto" w:sz="12" w:space="0"/>
        <w:bottom w:val="single" w:color="auto" w:sz="12" w:space="0"/>
        <w:right w:val="single" w:color="auto" w:sz="8" w:space="0"/>
      </w:pBdr>
      <w:spacing w:before="100" w:beforeAutospacing="1" w:after="100" w:afterAutospacing="1"/>
      <w:jc w:val="center"/>
      <w:textAlignment w:val="bottom"/>
    </w:pPr>
    <w:rPr>
      <w:b/>
      <w:bCs/>
      <w:sz w:val="24"/>
      <w:szCs w:val="24"/>
      <w:lang w:eastAsia="zh-CN"/>
    </w:rPr>
  </w:style>
  <w:style w:type="paragraph" w:customStyle="1" w:styleId="136">
    <w:name w:val="xl72"/>
    <w:basedOn w:val="1"/>
    <w:qFormat/>
    <w:uiPriority w:val="0"/>
    <w:pPr>
      <w:widowControl/>
      <w:pBdr>
        <w:bottom w:val="single" w:color="auto" w:sz="8" w:space="0"/>
        <w:right w:val="single" w:color="auto" w:sz="12" w:space="0"/>
      </w:pBdr>
      <w:spacing w:before="100" w:beforeAutospacing="1" w:after="100" w:afterAutospacing="1"/>
      <w:jc w:val="center"/>
      <w:textAlignment w:val="bottom"/>
    </w:pPr>
    <w:rPr>
      <w:rFonts w:ascii="Calibri" w:hAnsi="Calibri"/>
      <w:sz w:val="21"/>
      <w:szCs w:val="21"/>
      <w:lang w:eastAsia="zh-CN"/>
    </w:rPr>
  </w:style>
  <w:style w:type="paragraph" w:customStyle="1" w:styleId="137">
    <w:name w:val="xl73"/>
    <w:basedOn w:val="1"/>
    <w:qFormat/>
    <w:uiPriority w:val="0"/>
    <w:pPr>
      <w:widowControl/>
      <w:pBdr>
        <w:top w:val="single" w:color="auto" w:sz="12" w:space="0"/>
        <w:bottom w:val="single" w:color="auto" w:sz="12" w:space="0"/>
        <w:right w:val="single" w:color="auto" w:sz="12" w:space="0"/>
      </w:pBdr>
      <w:spacing w:before="100" w:beforeAutospacing="1" w:after="100" w:afterAutospacing="1"/>
    </w:pPr>
    <w:rPr>
      <w:b/>
      <w:bCs/>
      <w:sz w:val="18"/>
      <w:szCs w:val="18"/>
      <w:lang w:eastAsia="zh-CN"/>
    </w:rPr>
  </w:style>
  <w:style w:type="paragraph" w:customStyle="1" w:styleId="138">
    <w:name w:val="xl74"/>
    <w:basedOn w:val="1"/>
    <w:qFormat/>
    <w:uiPriority w:val="0"/>
    <w:pPr>
      <w:widowControl/>
      <w:pBdr>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39">
    <w:name w:val="xl75"/>
    <w:basedOn w:val="1"/>
    <w:qFormat/>
    <w:uiPriority w:val="0"/>
    <w:pPr>
      <w:widowControl/>
      <w:pBdr>
        <w:bottom w:val="single" w:color="auto" w:sz="8" w:space="0"/>
        <w:right w:val="single" w:color="auto" w:sz="8" w:space="0"/>
      </w:pBdr>
      <w:spacing w:before="100" w:beforeAutospacing="1" w:after="100" w:afterAutospacing="1"/>
    </w:pPr>
    <w:rPr>
      <w:sz w:val="20"/>
      <w:szCs w:val="20"/>
      <w:lang w:eastAsia="zh-CN"/>
    </w:rPr>
  </w:style>
  <w:style w:type="paragraph" w:customStyle="1" w:styleId="140">
    <w:name w:val="xl76"/>
    <w:basedOn w:val="1"/>
    <w:qFormat/>
    <w:uiPriority w:val="0"/>
    <w:pPr>
      <w:widowControl/>
      <w:pBdr>
        <w:bottom w:val="single" w:color="auto" w:sz="8" w:space="0"/>
        <w:right w:val="single" w:color="auto" w:sz="12" w:space="0"/>
      </w:pBdr>
      <w:spacing w:before="100" w:beforeAutospacing="1" w:after="100" w:afterAutospacing="1"/>
      <w:jc w:val="center"/>
    </w:pPr>
    <w:rPr>
      <w:sz w:val="20"/>
      <w:szCs w:val="20"/>
      <w:lang w:eastAsia="zh-CN"/>
    </w:rPr>
  </w:style>
  <w:style w:type="paragraph" w:customStyle="1" w:styleId="141">
    <w:name w:val="xl77"/>
    <w:basedOn w:val="1"/>
    <w:qFormat/>
    <w:uiPriority w:val="0"/>
    <w:pPr>
      <w:widowControl/>
      <w:pBdr>
        <w:top w:val="single" w:color="auto" w:sz="12" w:space="0"/>
        <w:left w:val="single" w:color="auto" w:sz="12" w:space="0"/>
        <w:bottom w:val="single" w:color="auto" w:sz="12" w:space="0"/>
        <w:right w:val="single" w:color="auto" w:sz="12" w:space="0"/>
      </w:pBdr>
      <w:spacing w:before="100" w:beforeAutospacing="1" w:after="100" w:afterAutospacing="1"/>
    </w:pPr>
    <w:rPr>
      <w:b/>
      <w:bCs/>
      <w:sz w:val="18"/>
      <w:szCs w:val="18"/>
      <w:lang w:eastAsia="zh-CN"/>
    </w:rPr>
  </w:style>
  <w:style w:type="paragraph" w:customStyle="1" w:styleId="142">
    <w:name w:val="xl78"/>
    <w:basedOn w:val="1"/>
    <w:qFormat/>
    <w:uiPriority w:val="0"/>
    <w:pPr>
      <w:widowControl/>
      <w:pBdr>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43">
    <w:name w:val="xl79"/>
    <w:basedOn w:val="1"/>
    <w:qFormat/>
    <w:uiPriority w:val="0"/>
    <w:pPr>
      <w:widowControl/>
      <w:pBdr>
        <w:left w:val="single" w:color="auto" w:sz="8" w:space="0"/>
        <w:bottom w:val="single" w:color="auto" w:sz="12" w:space="0"/>
      </w:pBdr>
      <w:spacing w:before="100" w:beforeAutospacing="1" w:after="100" w:afterAutospacing="1"/>
      <w:jc w:val="center"/>
    </w:pPr>
    <w:rPr>
      <w:sz w:val="20"/>
      <w:szCs w:val="20"/>
      <w:lang w:eastAsia="zh-CN"/>
    </w:rPr>
  </w:style>
  <w:style w:type="paragraph" w:customStyle="1" w:styleId="144">
    <w:name w:val="xl80"/>
    <w:basedOn w:val="1"/>
    <w:qFormat/>
    <w:uiPriority w:val="0"/>
    <w:pPr>
      <w:widowControl/>
      <w:pBdr>
        <w:bottom w:val="single" w:color="auto" w:sz="12" w:space="0"/>
        <w:right w:val="single" w:color="auto" w:sz="12" w:space="0"/>
      </w:pBdr>
      <w:spacing w:before="100" w:beforeAutospacing="1" w:after="100" w:afterAutospacing="1"/>
    </w:pPr>
    <w:rPr>
      <w:rFonts w:ascii="Calibri" w:hAnsi="Calibri"/>
      <w:sz w:val="21"/>
      <w:szCs w:val="21"/>
      <w:lang w:eastAsia="zh-CN"/>
    </w:rPr>
  </w:style>
  <w:style w:type="paragraph" w:customStyle="1" w:styleId="145">
    <w:name w:val="xl81"/>
    <w:basedOn w:val="1"/>
    <w:qFormat/>
    <w:uiPriority w:val="0"/>
    <w:pPr>
      <w:widowControl/>
      <w:pBdr>
        <w:top w:val="single" w:color="auto" w:sz="8" w:space="0"/>
        <w:left w:val="single" w:color="auto" w:sz="8" w:space="0"/>
        <w:bottom w:val="single" w:color="auto" w:sz="8" w:space="0"/>
      </w:pBdr>
      <w:spacing w:before="100" w:beforeAutospacing="1" w:after="100" w:afterAutospacing="1"/>
    </w:pPr>
    <w:rPr>
      <w:sz w:val="20"/>
      <w:szCs w:val="20"/>
      <w:lang w:eastAsia="zh-CN"/>
    </w:rPr>
  </w:style>
  <w:style w:type="paragraph" w:customStyle="1" w:styleId="146">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pPr>
    <w:rPr>
      <w:sz w:val="20"/>
      <w:szCs w:val="20"/>
      <w:lang w:eastAsia="zh-CN"/>
    </w:rPr>
  </w:style>
  <w:style w:type="paragraph" w:customStyle="1" w:styleId="147">
    <w:name w:val="xl83"/>
    <w:basedOn w:val="1"/>
    <w:qFormat/>
    <w:uiPriority w:val="0"/>
    <w:pPr>
      <w:widowControl/>
      <w:pBdr>
        <w:top w:val="single" w:color="auto" w:sz="8" w:space="0"/>
        <w:left w:val="single" w:color="auto" w:sz="8" w:space="0"/>
        <w:bottom w:val="single" w:color="auto" w:sz="12" w:space="0"/>
      </w:pBdr>
      <w:spacing w:before="100" w:beforeAutospacing="1" w:after="100" w:afterAutospacing="1"/>
    </w:pPr>
    <w:rPr>
      <w:sz w:val="20"/>
      <w:szCs w:val="20"/>
      <w:lang w:eastAsia="zh-CN"/>
    </w:rPr>
  </w:style>
  <w:style w:type="paragraph" w:customStyle="1" w:styleId="148">
    <w:name w:val="xl84"/>
    <w:basedOn w:val="1"/>
    <w:qFormat/>
    <w:uiPriority w:val="0"/>
    <w:pPr>
      <w:widowControl/>
      <w:pBdr>
        <w:top w:val="single" w:color="auto" w:sz="8" w:space="0"/>
        <w:bottom w:val="single" w:color="auto" w:sz="12" w:space="0"/>
        <w:right w:val="single" w:color="auto" w:sz="8" w:space="0"/>
      </w:pBdr>
      <w:spacing w:before="100" w:beforeAutospacing="1" w:after="100" w:afterAutospacing="1"/>
    </w:pPr>
    <w:rPr>
      <w:sz w:val="20"/>
      <w:szCs w:val="20"/>
      <w:lang w:eastAsia="zh-CN"/>
    </w:rPr>
  </w:style>
  <w:style w:type="paragraph" w:customStyle="1" w:styleId="149">
    <w:name w:val="xl85"/>
    <w:basedOn w:val="1"/>
    <w:qFormat/>
    <w:uiPriority w:val="0"/>
    <w:pPr>
      <w:widowControl/>
      <w:pBdr>
        <w:top w:val="single" w:color="auto" w:sz="12" w:space="0"/>
        <w:left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0">
    <w:name w:val="xl86"/>
    <w:basedOn w:val="1"/>
    <w:qFormat/>
    <w:uiPriority w:val="0"/>
    <w:pPr>
      <w:widowControl/>
      <w:pBdr>
        <w:left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1">
    <w:name w:val="xl87"/>
    <w:basedOn w:val="1"/>
    <w:qFormat/>
    <w:uiPriority w:val="0"/>
    <w:pPr>
      <w:widowControl/>
      <w:pBdr>
        <w:left w:val="single" w:color="auto" w:sz="12" w:space="0"/>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2">
    <w:name w:val="xl88"/>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3">
    <w:name w:val="xl89"/>
    <w:basedOn w:val="1"/>
    <w:qFormat/>
    <w:uiPriority w:val="0"/>
    <w:pPr>
      <w:widowControl/>
      <w:pBdr>
        <w:left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4">
    <w:name w:val="xl90"/>
    <w:basedOn w:val="1"/>
    <w:qFormat/>
    <w:uiPriority w:val="0"/>
    <w:pPr>
      <w:widowControl/>
      <w:pBdr>
        <w:left w:val="single" w:color="auto" w:sz="8" w:space="0"/>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5">
    <w:name w:val="xl91"/>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56">
    <w:name w:val="xl92"/>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7">
    <w:name w:val="xl93"/>
    <w:basedOn w:val="1"/>
    <w:qFormat/>
    <w:uiPriority w:val="0"/>
    <w:pPr>
      <w:widowControl/>
      <w:pBdr>
        <w:top w:val="single" w:color="auto" w:sz="12" w:space="0"/>
        <w:left w:val="single" w:color="auto" w:sz="8" w:space="0"/>
        <w:bottom w:val="single" w:color="auto" w:sz="8" w:space="0"/>
      </w:pBdr>
      <w:spacing w:before="100" w:beforeAutospacing="1" w:after="100" w:afterAutospacing="1"/>
    </w:pPr>
    <w:rPr>
      <w:sz w:val="20"/>
      <w:szCs w:val="20"/>
      <w:lang w:eastAsia="zh-CN"/>
    </w:rPr>
  </w:style>
  <w:style w:type="paragraph" w:customStyle="1" w:styleId="158">
    <w:name w:val="xl94"/>
    <w:basedOn w:val="1"/>
    <w:qFormat/>
    <w:uiPriority w:val="0"/>
    <w:pPr>
      <w:widowControl/>
      <w:pBdr>
        <w:top w:val="single" w:color="auto" w:sz="12" w:space="0"/>
        <w:bottom w:val="single" w:color="auto" w:sz="8" w:space="0"/>
        <w:right w:val="single" w:color="auto" w:sz="8" w:space="0"/>
      </w:pBdr>
      <w:spacing w:before="100" w:beforeAutospacing="1" w:after="100" w:afterAutospacing="1"/>
    </w:pPr>
    <w:rPr>
      <w:sz w:val="20"/>
      <w:szCs w:val="20"/>
      <w:lang w:eastAsia="zh-CN"/>
    </w:rPr>
  </w:style>
  <w:style w:type="paragraph" w:customStyle="1" w:styleId="159">
    <w:name w:val="xl9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60">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61">
    <w:name w:val="xl9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62">
    <w:name w:val="xl98"/>
    <w:basedOn w:val="1"/>
    <w:qFormat/>
    <w:uiPriority w:val="0"/>
    <w:pPr>
      <w:widowControl/>
      <w:spacing w:before="100" w:beforeAutospacing="1" w:after="100" w:afterAutospacing="1"/>
      <w:jc w:val="center"/>
    </w:pPr>
    <w:rPr>
      <w:rFonts w:ascii="黑体" w:hAnsi="黑体" w:eastAsia="黑体"/>
      <w:b/>
      <w:bCs/>
      <w:sz w:val="24"/>
      <w:szCs w:val="24"/>
      <w:lang w:eastAsia="zh-CN"/>
    </w:rPr>
  </w:style>
  <w:style w:type="paragraph" w:customStyle="1" w:styleId="163">
    <w:name w:val="xl99"/>
    <w:basedOn w:val="1"/>
    <w:qFormat/>
    <w:uiPriority w:val="0"/>
    <w:pPr>
      <w:widowControl/>
      <w:pBdr>
        <w:top w:val="single" w:color="auto" w:sz="12" w:space="0"/>
        <w:left w:val="single" w:color="auto" w:sz="12" w:space="0"/>
        <w:bottom w:val="single" w:color="auto" w:sz="12" w:space="0"/>
      </w:pBdr>
      <w:spacing w:before="100" w:beforeAutospacing="1" w:after="100" w:afterAutospacing="1"/>
    </w:pPr>
    <w:rPr>
      <w:b/>
      <w:bCs/>
      <w:sz w:val="18"/>
      <w:szCs w:val="18"/>
      <w:lang w:eastAsia="zh-CN"/>
    </w:rPr>
  </w:style>
  <w:style w:type="paragraph" w:customStyle="1" w:styleId="164">
    <w:name w:val="xl100"/>
    <w:basedOn w:val="1"/>
    <w:qFormat/>
    <w:uiPriority w:val="0"/>
    <w:pPr>
      <w:widowControl/>
      <w:spacing w:before="100" w:beforeAutospacing="1" w:after="100" w:afterAutospacing="1"/>
    </w:pPr>
    <w:rPr>
      <w:rFonts w:ascii="Calibri" w:hAnsi="Calibri"/>
      <w:sz w:val="21"/>
      <w:szCs w:val="21"/>
      <w:lang w:eastAsia="zh-CN"/>
    </w:rPr>
  </w:style>
  <w:style w:type="paragraph" w:customStyle="1" w:styleId="165">
    <w:name w:val="xl101"/>
    <w:basedOn w:val="1"/>
    <w:qFormat/>
    <w:uiPriority w:val="0"/>
    <w:pPr>
      <w:widowControl/>
      <w:spacing w:before="100" w:beforeAutospacing="1" w:after="100" w:afterAutospacing="1"/>
      <w:jc w:val="center"/>
    </w:pPr>
    <w:rPr>
      <w:rFonts w:ascii="黑体" w:hAnsi="黑体" w:eastAsia="黑体"/>
      <w:b/>
      <w:bCs/>
      <w:sz w:val="24"/>
      <w:szCs w:val="24"/>
      <w:lang w:eastAsia="zh-CN"/>
    </w:rPr>
  </w:style>
  <w:style w:type="paragraph" w:customStyle="1" w:styleId="166">
    <w:name w:val="xl102"/>
    <w:basedOn w:val="1"/>
    <w:qFormat/>
    <w:uiPriority w:val="0"/>
    <w:pPr>
      <w:widowControl/>
      <w:pBdr>
        <w:right w:val="single" w:color="000000" w:sz="8" w:space="0"/>
      </w:pBdr>
      <w:spacing w:before="100" w:beforeAutospacing="1" w:after="100" w:afterAutospacing="1"/>
      <w:jc w:val="center"/>
    </w:pPr>
    <w:rPr>
      <w:rFonts w:ascii="黑体" w:hAnsi="黑体" w:eastAsia="黑体"/>
      <w:b/>
      <w:bCs/>
      <w:sz w:val="24"/>
      <w:szCs w:val="24"/>
      <w:lang w:eastAsia="zh-CN"/>
    </w:rPr>
  </w:style>
  <w:style w:type="paragraph" w:customStyle="1" w:styleId="167">
    <w:name w:val="xl103"/>
    <w:basedOn w:val="1"/>
    <w:qFormat/>
    <w:uiPriority w:val="0"/>
    <w:pPr>
      <w:widowControl/>
      <w:pBdr>
        <w:bottom w:val="single" w:color="auto" w:sz="12" w:space="0"/>
      </w:pBdr>
      <w:spacing w:before="100" w:beforeAutospacing="1" w:after="100" w:afterAutospacing="1"/>
      <w:jc w:val="center"/>
    </w:pPr>
    <w:rPr>
      <w:rFonts w:ascii="黑体" w:hAnsi="黑体" w:eastAsia="黑体"/>
      <w:b/>
      <w:bCs/>
      <w:sz w:val="24"/>
      <w:szCs w:val="24"/>
      <w:lang w:eastAsia="zh-CN"/>
    </w:rPr>
  </w:style>
  <w:style w:type="paragraph" w:customStyle="1" w:styleId="168">
    <w:name w:val="xl104"/>
    <w:basedOn w:val="1"/>
    <w:qFormat/>
    <w:uiPriority w:val="0"/>
    <w:pPr>
      <w:widowControl/>
      <w:pBdr>
        <w:bottom w:val="single" w:color="auto" w:sz="12" w:space="0"/>
        <w:right w:val="single" w:color="000000" w:sz="8" w:space="0"/>
      </w:pBdr>
      <w:spacing w:before="100" w:beforeAutospacing="1" w:after="100" w:afterAutospacing="1"/>
      <w:jc w:val="center"/>
    </w:pPr>
    <w:rPr>
      <w:rFonts w:ascii="黑体" w:hAnsi="黑体" w:eastAsia="黑体"/>
      <w:b/>
      <w:bCs/>
      <w:sz w:val="24"/>
      <w:szCs w:val="24"/>
      <w:lang w:eastAsia="zh-CN"/>
    </w:rPr>
  </w:style>
  <w:style w:type="paragraph" w:customStyle="1" w:styleId="169">
    <w:name w:val="xl105"/>
    <w:basedOn w:val="1"/>
    <w:qFormat/>
    <w:uiPriority w:val="0"/>
    <w:pPr>
      <w:widowControl/>
      <w:pBdr>
        <w:top w:val="single" w:color="auto" w:sz="12" w:space="0"/>
        <w:left w:val="single" w:color="auto" w:sz="8" w:space="0"/>
        <w:bottom w:val="single" w:color="auto" w:sz="12" w:space="0"/>
      </w:pBdr>
      <w:spacing w:before="100" w:beforeAutospacing="1" w:after="100" w:afterAutospacing="1"/>
      <w:jc w:val="center"/>
      <w:textAlignment w:val="bottom"/>
    </w:pPr>
    <w:rPr>
      <w:b/>
      <w:bCs/>
      <w:sz w:val="24"/>
      <w:szCs w:val="24"/>
      <w:lang w:eastAsia="zh-CN"/>
    </w:rPr>
  </w:style>
  <w:style w:type="paragraph" w:customStyle="1" w:styleId="170">
    <w:name w:val="xl106"/>
    <w:basedOn w:val="1"/>
    <w:qFormat/>
    <w:uiPriority w:val="0"/>
    <w:pPr>
      <w:widowControl/>
      <w:pBdr>
        <w:bottom w:val="single" w:color="auto" w:sz="12" w:space="0"/>
      </w:pBdr>
      <w:spacing w:before="100" w:beforeAutospacing="1" w:after="100" w:afterAutospacing="1"/>
      <w:jc w:val="center"/>
    </w:pPr>
    <w:rPr>
      <w:rFonts w:ascii="黑体" w:hAnsi="黑体" w:eastAsia="黑体"/>
      <w:b/>
      <w:bCs/>
      <w:color w:val="000000"/>
      <w:sz w:val="24"/>
      <w:szCs w:val="24"/>
      <w:lang w:eastAsia="zh-CN"/>
    </w:rPr>
  </w:style>
  <w:style w:type="paragraph" w:customStyle="1" w:styleId="171">
    <w:name w:val="xl107"/>
    <w:basedOn w:val="1"/>
    <w:qFormat/>
    <w:uiPriority w:val="0"/>
    <w:pPr>
      <w:widowControl/>
      <w:pBdr>
        <w:top w:val="single" w:color="auto" w:sz="12" w:space="0"/>
        <w:left w:val="single" w:color="auto" w:sz="12" w:space="0"/>
        <w:bottom w:val="single" w:color="auto" w:sz="12" w:space="0"/>
      </w:pBdr>
      <w:spacing w:before="100" w:beforeAutospacing="1" w:after="100" w:afterAutospacing="1"/>
    </w:pPr>
    <w:rPr>
      <w:b/>
      <w:bCs/>
      <w:color w:val="000000"/>
      <w:sz w:val="24"/>
      <w:szCs w:val="24"/>
      <w:lang w:eastAsia="zh-CN"/>
    </w:rPr>
  </w:style>
  <w:style w:type="paragraph" w:customStyle="1" w:styleId="172">
    <w:name w:val="xl108"/>
    <w:basedOn w:val="1"/>
    <w:qFormat/>
    <w:uiPriority w:val="0"/>
    <w:pPr>
      <w:widowControl/>
      <w:pBdr>
        <w:top w:val="single" w:color="auto" w:sz="12" w:space="0"/>
        <w:bottom w:val="single" w:color="auto" w:sz="12" w:space="0"/>
        <w:right w:val="single" w:color="auto" w:sz="12" w:space="0"/>
      </w:pBdr>
      <w:spacing w:before="100" w:beforeAutospacing="1" w:after="100" w:afterAutospacing="1"/>
    </w:pPr>
    <w:rPr>
      <w:b/>
      <w:bCs/>
      <w:color w:val="000000"/>
      <w:sz w:val="24"/>
      <w:szCs w:val="24"/>
      <w:lang w:eastAsia="zh-CN"/>
    </w:rPr>
  </w:style>
  <w:style w:type="paragraph" w:customStyle="1" w:styleId="173">
    <w:name w:val="xl109"/>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color w:val="000000"/>
      <w:sz w:val="20"/>
      <w:szCs w:val="20"/>
      <w:lang w:eastAsia="zh-CN"/>
    </w:rPr>
  </w:style>
  <w:style w:type="paragraph" w:customStyle="1" w:styleId="174">
    <w:name w:val="xl110"/>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color w:val="000000"/>
      <w:sz w:val="20"/>
      <w:szCs w:val="20"/>
      <w:lang w:eastAsia="zh-CN"/>
    </w:rPr>
  </w:style>
  <w:style w:type="paragraph" w:customStyle="1" w:styleId="175">
    <w:name w:val="xl111"/>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color w:val="000000"/>
      <w:sz w:val="20"/>
      <w:szCs w:val="20"/>
      <w:lang w:eastAsia="zh-CN"/>
    </w:rPr>
  </w:style>
  <w:style w:type="paragraph" w:customStyle="1" w:styleId="176">
    <w:name w:val="xl11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color w:val="000000"/>
      <w:sz w:val="20"/>
      <w:szCs w:val="20"/>
      <w:lang w:eastAsia="zh-CN"/>
    </w:rPr>
  </w:style>
  <w:style w:type="paragraph" w:customStyle="1" w:styleId="177">
    <w:name w:val="xl113"/>
    <w:basedOn w:val="1"/>
    <w:qFormat/>
    <w:uiPriority w:val="0"/>
    <w:pPr>
      <w:widowControl/>
      <w:pBdr>
        <w:top w:val="single" w:color="auto" w:sz="8" w:space="0"/>
        <w:left w:val="single" w:color="auto" w:sz="8" w:space="0"/>
        <w:bottom w:val="single" w:color="auto" w:sz="12" w:space="0"/>
      </w:pBdr>
      <w:spacing w:before="100" w:beforeAutospacing="1" w:after="100" w:afterAutospacing="1"/>
      <w:jc w:val="center"/>
    </w:pPr>
    <w:rPr>
      <w:color w:val="000000"/>
      <w:sz w:val="20"/>
      <w:szCs w:val="20"/>
      <w:lang w:eastAsia="zh-CN"/>
    </w:rPr>
  </w:style>
  <w:style w:type="paragraph" w:customStyle="1" w:styleId="178">
    <w:name w:val="xl114"/>
    <w:basedOn w:val="1"/>
    <w:qFormat/>
    <w:uiPriority w:val="0"/>
    <w:pPr>
      <w:widowControl/>
      <w:pBdr>
        <w:top w:val="single" w:color="auto" w:sz="8" w:space="0"/>
        <w:bottom w:val="single" w:color="auto" w:sz="12" w:space="0"/>
        <w:right w:val="single" w:color="auto" w:sz="8" w:space="0"/>
      </w:pBdr>
      <w:spacing w:before="100" w:beforeAutospacing="1" w:after="100" w:afterAutospacing="1"/>
      <w:jc w:val="center"/>
    </w:pPr>
    <w:rPr>
      <w:color w:val="000000"/>
      <w:sz w:val="20"/>
      <w:szCs w:val="20"/>
      <w:lang w:eastAsia="zh-CN"/>
    </w:rPr>
  </w:style>
  <w:style w:type="paragraph" w:customStyle="1" w:styleId="179">
    <w:name w:val="xl115"/>
    <w:basedOn w:val="1"/>
    <w:qFormat/>
    <w:uiPriority w:val="0"/>
    <w:pPr>
      <w:widowControl/>
      <w:pBdr>
        <w:top w:val="single" w:color="auto" w:sz="12" w:space="0"/>
        <w:left w:val="single" w:color="auto" w:sz="12" w:space="0"/>
        <w:bottom w:val="single" w:color="auto" w:sz="12" w:space="0"/>
        <w:right w:val="single" w:color="auto" w:sz="8" w:space="0"/>
      </w:pBdr>
      <w:spacing w:before="100" w:beforeAutospacing="1" w:after="100" w:afterAutospacing="1"/>
      <w:jc w:val="center"/>
      <w:textAlignment w:val="bottom"/>
    </w:pPr>
    <w:rPr>
      <w:b/>
      <w:bCs/>
      <w:sz w:val="20"/>
      <w:szCs w:val="20"/>
      <w:lang w:eastAsia="zh-CN"/>
    </w:rPr>
  </w:style>
  <w:style w:type="paragraph" w:customStyle="1" w:styleId="180">
    <w:name w:val="xl116"/>
    <w:basedOn w:val="1"/>
    <w:qFormat/>
    <w:uiPriority w:val="0"/>
    <w:pPr>
      <w:widowControl/>
      <w:pBdr>
        <w:top w:val="single" w:color="auto" w:sz="12" w:space="0"/>
        <w:bottom w:val="single" w:color="auto" w:sz="12" w:space="0"/>
        <w:right w:val="single" w:color="auto" w:sz="8" w:space="0"/>
      </w:pBdr>
      <w:spacing w:before="100" w:beforeAutospacing="1" w:after="100" w:afterAutospacing="1"/>
      <w:jc w:val="center"/>
      <w:textAlignment w:val="bottom"/>
    </w:pPr>
    <w:rPr>
      <w:b/>
      <w:bCs/>
      <w:sz w:val="20"/>
      <w:szCs w:val="20"/>
      <w:lang w:eastAsia="zh-CN"/>
    </w:rPr>
  </w:style>
  <w:style w:type="paragraph" w:customStyle="1" w:styleId="181">
    <w:name w:val="xl117"/>
    <w:basedOn w:val="1"/>
    <w:qFormat/>
    <w:uiPriority w:val="0"/>
    <w:pPr>
      <w:widowControl/>
      <w:pBdr>
        <w:top w:val="single" w:color="auto" w:sz="12" w:space="0"/>
        <w:left w:val="single" w:color="auto" w:sz="8" w:space="0"/>
        <w:bottom w:val="single" w:color="auto" w:sz="12" w:space="0"/>
      </w:pBdr>
      <w:spacing w:before="100" w:beforeAutospacing="1" w:after="100" w:afterAutospacing="1"/>
      <w:jc w:val="center"/>
      <w:textAlignment w:val="bottom"/>
    </w:pPr>
    <w:rPr>
      <w:b/>
      <w:bCs/>
      <w:sz w:val="20"/>
      <w:szCs w:val="20"/>
      <w:lang w:eastAsia="zh-CN"/>
    </w:rPr>
  </w:style>
  <w:style w:type="paragraph" w:customStyle="1" w:styleId="182">
    <w:name w:val="xl118"/>
    <w:basedOn w:val="1"/>
    <w:qFormat/>
    <w:uiPriority w:val="0"/>
    <w:pPr>
      <w:widowControl/>
      <w:pBdr>
        <w:top w:val="single" w:color="auto" w:sz="12" w:space="0"/>
        <w:left w:val="single" w:color="auto" w:sz="8" w:space="0"/>
        <w:bottom w:val="single" w:color="auto" w:sz="12" w:space="0"/>
      </w:pBdr>
      <w:spacing w:before="100" w:beforeAutospacing="1" w:after="100" w:afterAutospacing="1"/>
      <w:textAlignment w:val="bottom"/>
    </w:pPr>
    <w:rPr>
      <w:b/>
      <w:bCs/>
      <w:sz w:val="20"/>
      <w:szCs w:val="20"/>
      <w:lang w:eastAsia="zh-CN"/>
    </w:rPr>
  </w:style>
  <w:style w:type="paragraph" w:customStyle="1" w:styleId="183">
    <w:name w:val="xl119"/>
    <w:basedOn w:val="1"/>
    <w:qFormat/>
    <w:uiPriority w:val="0"/>
    <w:pPr>
      <w:widowControl/>
      <w:pBdr>
        <w:top w:val="single" w:color="auto" w:sz="12" w:space="0"/>
        <w:bottom w:val="single" w:color="auto" w:sz="12" w:space="0"/>
        <w:right w:val="single" w:color="auto" w:sz="8" w:space="0"/>
      </w:pBdr>
      <w:spacing w:before="100" w:beforeAutospacing="1" w:after="100" w:afterAutospacing="1"/>
      <w:textAlignment w:val="bottom"/>
    </w:pPr>
    <w:rPr>
      <w:b/>
      <w:bCs/>
      <w:sz w:val="20"/>
      <w:szCs w:val="20"/>
      <w:lang w:eastAsia="zh-CN"/>
    </w:rPr>
  </w:style>
  <w:style w:type="paragraph" w:customStyle="1" w:styleId="184">
    <w:name w:val="xl120"/>
    <w:basedOn w:val="1"/>
    <w:qFormat/>
    <w:uiPriority w:val="0"/>
    <w:pPr>
      <w:widowControl/>
      <w:pBdr>
        <w:top w:val="single" w:color="auto" w:sz="12" w:space="0"/>
        <w:right w:val="single" w:color="auto" w:sz="12" w:space="0"/>
      </w:pBdr>
      <w:spacing w:before="100" w:beforeAutospacing="1" w:after="100" w:afterAutospacing="1"/>
      <w:jc w:val="center"/>
      <w:textAlignment w:val="bottom"/>
    </w:pPr>
    <w:rPr>
      <w:b/>
      <w:bCs/>
      <w:sz w:val="20"/>
      <w:szCs w:val="20"/>
      <w:lang w:eastAsia="zh-CN"/>
    </w:rPr>
  </w:style>
  <w:style w:type="paragraph" w:customStyle="1" w:styleId="185">
    <w:name w:val="xl121"/>
    <w:basedOn w:val="1"/>
    <w:qFormat/>
    <w:uiPriority w:val="0"/>
    <w:pPr>
      <w:widowControl/>
      <w:pBdr>
        <w:top w:val="single" w:color="auto" w:sz="12" w:space="0"/>
        <w:bottom w:val="single" w:color="auto" w:sz="12" w:space="0"/>
        <w:right w:val="single" w:color="auto" w:sz="12" w:space="0"/>
      </w:pBdr>
      <w:spacing w:before="100" w:beforeAutospacing="1" w:after="100" w:afterAutospacing="1"/>
      <w:jc w:val="center"/>
      <w:textAlignment w:val="bottom"/>
    </w:pPr>
    <w:rPr>
      <w:b/>
      <w:bCs/>
      <w:sz w:val="20"/>
      <w:szCs w:val="20"/>
      <w:lang w:eastAsia="zh-CN"/>
    </w:rPr>
  </w:style>
  <w:style w:type="paragraph" w:customStyle="1" w:styleId="186">
    <w:name w:val="p0"/>
    <w:basedOn w:val="1"/>
    <w:next w:val="13"/>
    <w:qFormat/>
    <w:uiPriority w:val="0"/>
    <w:pPr>
      <w:widowControl/>
    </w:pPr>
    <w:rPr>
      <w:szCs w:val="21"/>
    </w:rPr>
  </w:style>
  <w:style w:type="paragraph" w:customStyle="1" w:styleId="187">
    <w:name w:val="（悬挂2）正文"/>
    <w:basedOn w:val="1"/>
    <w:qFormat/>
    <w:uiPriority w:val="0"/>
    <w:pPr>
      <w:spacing w:line="400" w:lineRule="exact"/>
      <w:ind w:hanging="200" w:hangingChars="200"/>
    </w:pPr>
    <w:rPr>
      <w:color w:val="000000"/>
      <w:sz w:val="24"/>
    </w:rPr>
  </w:style>
  <w:style w:type="character" w:customStyle="1" w:styleId="188">
    <w:name w:val="纯文本 Char1"/>
    <w:basedOn w:val="45"/>
    <w:qFormat/>
    <w:locked/>
    <w:uiPriority w:val="99"/>
    <w:rPr>
      <w:rFonts w:ascii="宋体" w:hAnsi="Courier New" w:cs="Courier New"/>
      <w:kern w:val="2"/>
      <w:sz w:val="21"/>
      <w:szCs w:val="21"/>
    </w:rPr>
  </w:style>
  <w:style w:type="paragraph" w:customStyle="1" w:styleId="189">
    <w:name w:val="默认段落字体 Para Char"/>
    <w:basedOn w:val="1"/>
    <w:qFormat/>
    <w:uiPriority w:val="99"/>
    <w:pPr>
      <w:jc w:val="both"/>
    </w:pPr>
    <w:rPr>
      <w:rFonts w:ascii="Times New Roman" w:hAnsi="Times New Roman" w:cs="Times New Roman"/>
      <w:kern w:val="2"/>
      <w:sz w:val="21"/>
      <w:szCs w:val="24"/>
      <w:lang w:eastAsia="zh-CN"/>
    </w:rPr>
  </w:style>
  <w:style w:type="paragraph" w:customStyle="1" w:styleId="190">
    <w:name w:val="样式 标题 1 + +中文正文 (宋体) 小四"/>
    <w:basedOn w:val="3"/>
    <w:qFormat/>
    <w:uiPriority w:val="0"/>
    <w:pPr>
      <w:keepNext/>
      <w:keepLines/>
      <w:numPr>
        <w:ilvl w:val="0"/>
        <w:numId w:val="2"/>
      </w:numPr>
      <w:spacing w:before="156" w:beforeLines="50" w:after="156" w:afterLines="50" w:line="560" w:lineRule="exact"/>
      <w:jc w:val="both"/>
    </w:pPr>
    <w:rPr>
      <w:rFonts w:ascii="仿宋_GB2312" w:hAnsi="宋体" w:eastAsia="仿宋_GB2312" w:cs="Times New Roman"/>
      <w:color w:val="FF0000"/>
      <w:kern w:val="44"/>
      <w:sz w:val="24"/>
      <w:szCs w:val="28"/>
      <w:lang w:eastAsia="zh-CN"/>
    </w:rPr>
  </w:style>
  <w:style w:type="paragraph" w:customStyle="1" w:styleId="191">
    <w:name w:val="样式 标题 2 + +中文正文 (宋体) 小四"/>
    <w:basedOn w:val="4"/>
    <w:qFormat/>
    <w:uiPriority w:val="0"/>
    <w:pPr>
      <w:keepNext/>
      <w:keepLines/>
      <w:spacing w:line="560" w:lineRule="exact"/>
      <w:ind w:left="980" w:right="0" w:hanging="420"/>
      <w:jc w:val="both"/>
    </w:pPr>
    <w:rPr>
      <w:rFonts w:ascii="宋体" w:hAnsi="宋体" w:eastAsia="仿宋_GB2312" w:cs="Times New Roman"/>
      <w:kern w:val="2"/>
      <w:sz w:val="24"/>
      <w:lang w:eastAsia="zh-CN"/>
    </w:rPr>
  </w:style>
  <w:style w:type="paragraph" w:customStyle="1" w:styleId="192">
    <w:name w:val="样式 样式 标题 1 + +中文正文 (宋体) 小四 + +中文正文 五号 段前: 0.5 行 段后: 0.5 行 行距..."/>
    <w:basedOn w:val="190"/>
    <w:qFormat/>
    <w:uiPriority w:val="0"/>
    <w:pPr>
      <w:spacing w:line="360" w:lineRule="auto"/>
    </w:pPr>
    <w:rPr>
      <w:rFonts w:ascii="宋体" w:eastAsia="宋体" w:cs="宋体"/>
      <w:color w:val="auto"/>
      <w:szCs w:val="24"/>
    </w:rPr>
  </w:style>
  <w:style w:type="character" w:customStyle="1" w:styleId="193">
    <w:name w:val="未处理的提及1"/>
    <w:basedOn w:val="45"/>
    <w:semiHidden/>
    <w:unhideWhenUsed/>
    <w:qFormat/>
    <w:uiPriority w:val="99"/>
    <w:rPr>
      <w:color w:val="605E5C"/>
      <w:shd w:val="clear" w:color="auto" w:fill="E1DFDD"/>
    </w:rPr>
  </w:style>
  <w:style w:type="character" w:customStyle="1" w:styleId="194">
    <w:name w:val="批注文字 Char1"/>
    <w:basedOn w:val="45"/>
    <w:qFormat/>
    <w:uiPriority w:val="99"/>
    <w:rPr>
      <w:rFonts w:ascii="Times New Roman" w:hAnsi="Times New Roman" w:eastAsia="宋体" w:cs="Times New Roman"/>
      <w:szCs w:val="24"/>
    </w:rPr>
  </w:style>
  <w:style w:type="paragraph" w:customStyle="1" w:styleId="195">
    <w:name w:val="A1一级标题"/>
    <w:basedOn w:val="1"/>
    <w:qFormat/>
    <w:uiPriority w:val="0"/>
    <w:pPr>
      <w:numPr>
        <w:ilvl w:val="0"/>
        <w:numId w:val="3"/>
      </w:numPr>
      <w:spacing w:before="156" w:beforeLines="50" w:after="156" w:afterLines="50" w:line="360" w:lineRule="auto"/>
      <w:outlineLvl w:val="0"/>
    </w:pPr>
    <w:rPr>
      <w:rFonts w:ascii="Calibri" w:hAnsi="Calibri" w:eastAsia="华文中宋"/>
      <w:b/>
      <w:sz w:val="24"/>
      <w:szCs w:val="24"/>
    </w:rPr>
  </w:style>
  <w:style w:type="character" w:customStyle="1" w:styleId="196">
    <w:name w:val="Unresolved Mention"/>
    <w:basedOn w:val="45"/>
    <w:semiHidden/>
    <w:unhideWhenUsed/>
    <w:qFormat/>
    <w:uiPriority w:val="99"/>
    <w:rPr>
      <w:color w:val="605E5C"/>
      <w:shd w:val="clear" w:color="auto" w:fill="E1DFDD"/>
    </w:rPr>
  </w:style>
  <w:style w:type="paragraph" w:customStyle="1" w:styleId="197">
    <w:name w:val="style93"/>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98">
    <w:name w:val="Table Normal_0"/>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99">
    <w:name w:val="Normal_0"/>
    <w:next w:val="200"/>
    <w:qFormat/>
    <w:uiPriority w:val="0"/>
    <w:pPr>
      <w:widowControl w:val="0"/>
      <w:jc w:val="both"/>
    </w:pPr>
    <w:rPr>
      <w:rFonts w:ascii="Calibri" w:hAnsi="Calibri" w:eastAsia="宋体" w:cs="Times New Roman"/>
      <w:kern w:val="2"/>
      <w:sz w:val="21"/>
      <w:lang w:val="en-US" w:eastAsia="zh-CN" w:bidi="ar-SA"/>
    </w:rPr>
  </w:style>
  <w:style w:type="paragraph" w:customStyle="1" w:styleId="200">
    <w:name w:val="Body Text_0"/>
    <w:basedOn w:val="199"/>
    <w:unhideWhenUsed/>
    <w:qFormat/>
    <w:uiPriority w:val="99"/>
    <w:pPr>
      <w:spacing w:after="120"/>
    </w:pPr>
    <w:rPr>
      <w:rFonts w:ascii="Times New Roman" w:hAnsi="Times New Roman"/>
    </w:rPr>
  </w:style>
  <w:style w:type="paragraph" w:customStyle="1" w:styleId="201">
    <w:name w:val="样式 行距: 1.5 倍行距 首行缩进:  2 字符"/>
    <w:basedOn w:val="1"/>
    <w:qFormat/>
    <w:uiPriority w:val="0"/>
    <w:pPr>
      <w:adjustRightInd w:val="0"/>
      <w:snapToGrid w:val="0"/>
      <w:spacing w:line="460" w:lineRule="exact"/>
    </w:pPr>
    <w:rPr>
      <w:sz w:val="24"/>
    </w:rPr>
  </w:style>
  <w:style w:type="table" w:customStyle="1" w:styleId="202">
    <w:name w:val="Table Grid_0"/>
    <w:basedOn w:val="43"/>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5</Pages>
  <Words>2997</Words>
  <Characters>3048</Characters>
  <Lines>246</Lines>
  <Paragraphs>69</Paragraphs>
  <TotalTime>36</TotalTime>
  <ScaleCrop>false</ScaleCrop>
  <LinksUpToDate>false</LinksUpToDate>
  <CharactersWithSpaces>3057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2017-09-18T10:49:00Z</dcterms:created>
  <dc:creator>袁静</dc:creator>
  <cp:lastModifiedBy>huawei</cp:lastModifiedBy>
  <cp:lastPrinted>2021-11-15T15:07:00Z</cp:lastPrinted>
  <dcterms:modified xsi:type="dcterms:W3CDTF">2026-06-09T17:23:03Z</dcterms:modified>
  <dc:title>中华人民共和国</dc:title>
  <cp:revision>1032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2052-12.8.2.20327</vt:lpwstr>
  </property>
  <property fmtid="{D5CDD505-2E9C-101B-9397-08002B2CF9AE}" pid="6" name="ICV">
    <vt:lpwstr>6435BA6EA0244335B27C7E6D7FC0D342_13</vt:lpwstr>
  </property>
  <property fmtid="{D5CDD505-2E9C-101B-9397-08002B2CF9AE}" pid="7" name="KSOTemplateDocerSaveRecord">
    <vt:lpwstr>eyJoZGlkIjoiNzdmZDRiNzg1YjBlYmMxNDgxNTFkY2ZjYTM0MDUyMGYiLCJ1c2VySWQiOiI2NTQ5MTE5NTkifQ==</vt:lpwstr>
  </property>
</Properties>
</file>