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bidi="zh-CN"/>
              </w:rPr>
              <w:t>T1栋L1-</w:t>
            </w:r>
            <w:r>
              <w:rPr>
                <w:rFonts w:hint="eastAsia" w:ascii="仿宋" w:hAnsi="仿宋" w:eastAsia="仿宋" w:cs="仿宋"/>
                <w:color w:val="auto"/>
                <w:sz w:val="28"/>
                <w:szCs w:val="28"/>
                <w:highlight w:val="none"/>
                <w:u w:val="none"/>
                <w:lang w:val="en-US" w:bidi="zh-CN"/>
              </w:rPr>
              <w:t>05</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租赁建筑面积：149.26㎡；</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租赁套内面积：76.03㎡；</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152</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3个月；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租金递增率：第三年起每年递增5%；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u w:val="none"/>
                <w:lang w:val="en-US" w:bidi="zh-CN"/>
              </w:rPr>
              <w:t>餐饮（茶饮咖啡/轻餐/酒吧）</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bCs w:val="0"/>
                <w:color w:val="auto"/>
                <w:kern w:val="2"/>
                <w:sz w:val="28"/>
                <w:szCs w:val="28"/>
                <w:highlight w:val="none"/>
                <w:lang w:val="en-US" w:eastAsia="zh-CN" w:bidi="zh-CN"/>
              </w:rPr>
              <w:t>48个月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④拟运营品牌注册商标证书或品牌代理授权书或履约承诺函及拟经营品牌内容介绍（格式详见附件）。</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④拟运营品牌注册商标证书或品牌代理授权书或履约承诺函及拟经营品牌内容介绍（格式详见附件）。</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24</w:t>
            </w:r>
            <w:r>
              <w:rPr>
                <w:rFonts w:hint="eastAsia" w:ascii="仿宋" w:hAnsi="仿宋" w:eastAsia="仿宋" w:cs="仿宋"/>
                <w:b/>
                <w:color w:val="auto"/>
                <w:sz w:val="28"/>
                <w:szCs w:val="28"/>
                <w:highlight w:val="none"/>
              </w:rPr>
              <w:t>日1</w:t>
            </w:r>
            <w:r>
              <w:rPr>
                <w:rFonts w:hint="eastAsia" w:ascii="仿宋" w:hAnsi="仿宋" w:eastAsia="仿宋" w:cs="仿宋"/>
                <w:b/>
                <w:color w:val="auto"/>
                <w:sz w:val="28"/>
                <w:szCs w:val="28"/>
                <w:highlight w:val="none"/>
                <w:lang w:val="en-US" w:eastAsia="zh-CN"/>
              </w:rPr>
              <w:t>7</w:t>
            </w:r>
            <w:bookmarkStart w:id="0" w:name="_GoBack"/>
            <w:bookmarkEnd w:id="0"/>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583076DC"/>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BDA555F"/>
    <w:rsid w:val="0C3B4C5D"/>
    <w:rsid w:val="0D110861"/>
    <w:rsid w:val="0D1A1269"/>
    <w:rsid w:val="0D1A5E7D"/>
    <w:rsid w:val="0DF94FFB"/>
    <w:rsid w:val="0E4806A0"/>
    <w:rsid w:val="0E76520D"/>
    <w:rsid w:val="0E83792A"/>
    <w:rsid w:val="0EA17CB5"/>
    <w:rsid w:val="0F0F7410"/>
    <w:rsid w:val="0F990375"/>
    <w:rsid w:val="0FDD4477"/>
    <w:rsid w:val="100342AC"/>
    <w:rsid w:val="100811F1"/>
    <w:rsid w:val="100A4CA2"/>
    <w:rsid w:val="109C2F25"/>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4011E8"/>
    <w:rsid w:val="22E85BC9"/>
    <w:rsid w:val="231A0405"/>
    <w:rsid w:val="23DF59C3"/>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A107FAD"/>
    <w:rsid w:val="2A216525"/>
    <w:rsid w:val="2AD12E42"/>
    <w:rsid w:val="2ADB5B0A"/>
    <w:rsid w:val="2AF46602"/>
    <w:rsid w:val="2BB50D0D"/>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F639A5"/>
    <w:rsid w:val="468679DC"/>
    <w:rsid w:val="48D83DF3"/>
    <w:rsid w:val="48E00EFA"/>
    <w:rsid w:val="48EB23C6"/>
    <w:rsid w:val="49060960"/>
    <w:rsid w:val="49BC1967"/>
    <w:rsid w:val="49D16C34"/>
    <w:rsid w:val="4A113A61"/>
    <w:rsid w:val="4A225C6E"/>
    <w:rsid w:val="4A940FD8"/>
    <w:rsid w:val="4AB362E5"/>
    <w:rsid w:val="4B346C80"/>
    <w:rsid w:val="4BCC36DF"/>
    <w:rsid w:val="4D7E57FA"/>
    <w:rsid w:val="4D90586E"/>
    <w:rsid w:val="4D930C30"/>
    <w:rsid w:val="4D9A3D6D"/>
    <w:rsid w:val="4DFB527D"/>
    <w:rsid w:val="4E385332"/>
    <w:rsid w:val="4E3D135E"/>
    <w:rsid w:val="4ED01DEB"/>
    <w:rsid w:val="4F6328C1"/>
    <w:rsid w:val="4FDA2519"/>
    <w:rsid w:val="4FE263F3"/>
    <w:rsid w:val="506434CF"/>
    <w:rsid w:val="522D02C6"/>
    <w:rsid w:val="52B43CF7"/>
    <w:rsid w:val="52CC0713"/>
    <w:rsid w:val="53E40D0B"/>
    <w:rsid w:val="541303D5"/>
    <w:rsid w:val="54242CBB"/>
    <w:rsid w:val="559974D4"/>
    <w:rsid w:val="55E67AF9"/>
    <w:rsid w:val="55F45B7D"/>
    <w:rsid w:val="566204C9"/>
    <w:rsid w:val="56A737A9"/>
    <w:rsid w:val="571565F6"/>
    <w:rsid w:val="573C40E7"/>
    <w:rsid w:val="57FE2EBF"/>
    <w:rsid w:val="5846494C"/>
    <w:rsid w:val="58650145"/>
    <w:rsid w:val="58727DC0"/>
    <w:rsid w:val="587F24DD"/>
    <w:rsid w:val="58A81959"/>
    <w:rsid w:val="58AB6E2E"/>
    <w:rsid w:val="58DD0FB2"/>
    <w:rsid w:val="58F00ECB"/>
    <w:rsid w:val="59021D73"/>
    <w:rsid w:val="59505C28"/>
    <w:rsid w:val="596A3B48"/>
    <w:rsid w:val="59986D7C"/>
    <w:rsid w:val="5A2C3F9F"/>
    <w:rsid w:val="5A455A4C"/>
    <w:rsid w:val="5B1734C7"/>
    <w:rsid w:val="5B1D7DBE"/>
    <w:rsid w:val="5B9B6E8A"/>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5184E"/>
    <w:rsid w:val="638906B4"/>
    <w:rsid w:val="63A66B70"/>
    <w:rsid w:val="63B84AF5"/>
    <w:rsid w:val="642732A1"/>
    <w:rsid w:val="6488619D"/>
    <w:rsid w:val="64D70FAB"/>
    <w:rsid w:val="65031DA0"/>
    <w:rsid w:val="65305708"/>
    <w:rsid w:val="653B778C"/>
    <w:rsid w:val="655B39EC"/>
    <w:rsid w:val="66601669"/>
    <w:rsid w:val="666105BB"/>
    <w:rsid w:val="67334BBF"/>
    <w:rsid w:val="67485146"/>
    <w:rsid w:val="6752141F"/>
    <w:rsid w:val="67DC5B8E"/>
    <w:rsid w:val="6800763F"/>
    <w:rsid w:val="6887193C"/>
    <w:rsid w:val="68C80063"/>
    <w:rsid w:val="6954706E"/>
    <w:rsid w:val="69771F0B"/>
    <w:rsid w:val="69994C4A"/>
    <w:rsid w:val="69EE67C0"/>
    <w:rsid w:val="69FC2A42"/>
    <w:rsid w:val="6A1243F5"/>
    <w:rsid w:val="6A415844"/>
    <w:rsid w:val="6A5A6906"/>
    <w:rsid w:val="6A6F389E"/>
    <w:rsid w:val="6AF900C6"/>
    <w:rsid w:val="6AF93C02"/>
    <w:rsid w:val="6B4A0C7A"/>
    <w:rsid w:val="6B865B93"/>
    <w:rsid w:val="6BAF1D37"/>
    <w:rsid w:val="6C700663"/>
    <w:rsid w:val="6C8C5E49"/>
    <w:rsid w:val="6DFF5FB9"/>
    <w:rsid w:val="6E603C11"/>
    <w:rsid w:val="6EFF5CCE"/>
    <w:rsid w:val="6F100219"/>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B21057"/>
    <w:rsid w:val="78D635FC"/>
    <w:rsid w:val="798219D5"/>
    <w:rsid w:val="7A1B71E2"/>
    <w:rsid w:val="7A1F21AD"/>
    <w:rsid w:val="7A9C714C"/>
    <w:rsid w:val="7ABB6F4D"/>
    <w:rsid w:val="7BBB2E3E"/>
    <w:rsid w:val="7BF32717"/>
    <w:rsid w:val="7C0B180E"/>
    <w:rsid w:val="7C38637B"/>
    <w:rsid w:val="7C594C70"/>
    <w:rsid w:val="7C9E2682"/>
    <w:rsid w:val="7D0C1CE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2819</Words>
  <Characters>2938</Characters>
  <Lines>250</Lines>
  <Paragraphs>235</Paragraphs>
  <TotalTime>1</TotalTime>
  <ScaleCrop>false</ScaleCrop>
  <LinksUpToDate>false</LinksUpToDate>
  <CharactersWithSpaces>2967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zyp</cp:lastModifiedBy>
  <cp:lastPrinted>2025-08-26T06:04:00Z</cp:lastPrinted>
  <dcterms:modified xsi:type="dcterms:W3CDTF">2025-10-12T04:54:08Z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D3FFD1E61C6B4CC190254D71D0A5ED61_13</vt:lpwstr>
  </property>
  <property fmtid="{D5CDD505-2E9C-101B-9397-08002B2CF9AE}" pid="4" name="KSOTemplateDocerSaveRecord">
    <vt:lpwstr>eyJoZGlkIjoiMmI1MWNiZmZiYjcyNTdmMGUzOWY1NzQzZTFiNzU1YTUiLCJ1c2VySWQiOiI5ODg0Njc2MDgifQ==</vt:lpwstr>
  </property>
</Properties>
</file>