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F8D95">
      <w:pPr>
        <w:spacing w:line="520" w:lineRule="exact"/>
        <w:rPr>
          <w:rFonts w:ascii="黑体" w:hAnsi="黑体" w:eastAsia="黑体" w:cs="黑体"/>
          <w:sz w:val="32"/>
          <w:szCs w:val="32"/>
        </w:rPr>
      </w:pPr>
      <w:bookmarkStart w:id="0" w:name="_Hlk114038837"/>
      <w:r>
        <w:rPr>
          <w:rFonts w:hint="eastAsia" w:ascii="黑体" w:hAnsi="黑体" w:eastAsia="黑体" w:cs="黑体"/>
          <w:sz w:val="32"/>
          <w:szCs w:val="32"/>
        </w:rPr>
        <w:t>附件1</w:t>
      </w:r>
    </w:p>
    <w:bookmarkEnd w:id="0"/>
    <w:p w14:paraId="4B177607">
      <w:pPr>
        <w:widowControl/>
        <w:autoSpaceDE w:val="0"/>
        <w:autoSpaceDN w:val="0"/>
        <w:adjustRightInd w:val="0"/>
        <w:spacing w:line="520" w:lineRule="exact"/>
        <w:jc w:val="center"/>
        <w:rPr>
          <w:rFonts w:ascii="宋体" w:hAnsi="Calibri" w:eastAsia="宋体" w:cs="宋体"/>
          <w:b/>
          <w:kern w:val="0"/>
          <w:sz w:val="44"/>
          <w:szCs w:val="44"/>
        </w:rPr>
      </w:pPr>
    </w:p>
    <w:p w14:paraId="5E17CFC5">
      <w:pPr>
        <w:widowControl/>
        <w:autoSpaceDE w:val="0"/>
        <w:autoSpaceDN w:val="0"/>
        <w:adjustRightInd w:val="0"/>
        <w:spacing w:line="520" w:lineRule="exact"/>
        <w:jc w:val="center"/>
        <w:rPr>
          <w:rFonts w:ascii="Times New Roman" w:hAnsi="Times New Roman" w:eastAsia="宋体" w:cs="Times New Roman"/>
          <w:b/>
          <w:sz w:val="48"/>
        </w:rPr>
      </w:pPr>
      <w:r>
        <w:rPr>
          <w:rFonts w:hint="eastAsia" w:ascii="宋体" w:hAnsi="Calibri" w:eastAsia="宋体" w:cs="宋体"/>
          <w:b/>
          <w:kern w:val="0"/>
          <w:sz w:val="44"/>
          <w:szCs w:val="44"/>
        </w:rPr>
        <w:t>报价须知</w:t>
      </w:r>
    </w:p>
    <w:p w14:paraId="528AA19D">
      <w:pPr>
        <w:pStyle w:val="10"/>
        <w:numPr>
          <w:ilvl w:val="0"/>
          <w:numId w:val="2"/>
        </w:numPr>
        <w:autoSpaceDE w:val="0"/>
        <w:autoSpaceDN w:val="0"/>
        <w:adjustRightInd w:val="0"/>
        <w:spacing w:line="520" w:lineRule="exact"/>
        <w:ind w:firstLineChars="0"/>
        <w:jc w:val="left"/>
        <w:rPr>
          <w:rFonts w:ascii="仿宋_GB2312" w:hAnsi="宋体" w:eastAsia="仿宋_GB2312" w:cs="Times New Roman"/>
          <w:b/>
          <w:bCs/>
          <w:sz w:val="32"/>
          <w:szCs w:val="32"/>
        </w:rPr>
      </w:pPr>
      <w:r>
        <w:rPr>
          <w:rFonts w:hint="eastAsia" w:ascii="仿宋_GB2312" w:hAnsi="宋体" w:eastAsia="仿宋_GB2312" w:cs="Times New Roman"/>
          <w:b/>
          <w:bCs/>
          <w:sz w:val="32"/>
          <w:szCs w:val="32"/>
        </w:rPr>
        <w:t>工程概况</w:t>
      </w:r>
    </w:p>
    <w:p w14:paraId="2B66F734">
      <w:pPr>
        <w:snapToGrid w:val="0"/>
        <w:spacing w:line="520" w:lineRule="exact"/>
        <w:ind w:firstLine="708" w:firstLineChars="236"/>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本次询价范围为宝安新桥东重点城市更新项目04-07、04-08地块。</w:t>
      </w:r>
    </w:p>
    <w:p w14:paraId="5EF0ED4B">
      <w:pPr>
        <w:snapToGrid w:val="0"/>
        <w:spacing w:line="520" w:lineRule="exact"/>
        <w:ind w:firstLine="708" w:firstLineChars="236"/>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新桥东先进制造产业园（以下简称“新桥东”）总建筑面积超500万㎡，总投资超500亿元，预计GDP超500亿元，是深圳市20大先进制造业园区之一、深圳国家高新区宝安园区重要组成部分，也是深圳市首个平方公里级“工改工”城市更新项目和“工业上楼”先行示范园区。宝安新桥东重点城市更新项目04-07、04-08地块</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两</w:t>
      </w:r>
      <w:r>
        <w:rPr>
          <w:rFonts w:hint="eastAsia" w:ascii="仿宋" w:hAnsi="仿宋" w:eastAsia="仿宋" w:cs="仿宋"/>
          <w:color w:val="000000" w:themeColor="text1"/>
          <w:sz w:val="30"/>
          <w:szCs w:val="30"/>
          <w14:textFill>
            <w14:solidFill>
              <w14:schemeClr w14:val="tx1"/>
            </w14:solidFill>
          </w14:textFill>
        </w:rPr>
        <w:t>个地块总建筑面积约477749.96㎡。其中，04-07地块总用地面积26200.59㎡，总建筑面积191793.32㎡，地上由1栋宿舍楼、1栋三个单元的高层厂房组成，用地性质为普通工业用地</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04-08地块占地面积36907.6㎡，总建筑面积约285956.64㎡，为1栋五个单元的高层厂房,用地性质为普通工业用地; 两个地块为2 层地下室，功能为地下车库机动车库、设备房及人防工程用房。</w:t>
      </w:r>
    </w:p>
    <w:p w14:paraId="4454DFB1">
      <w:pPr>
        <w:snapToGrid w:val="0"/>
        <w:spacing w:line="520" w:lineRule="exact"/>
        <w:ind w:firstLine="708" w:firstLineChars="236"/>
        <w:rPr>
          <w:rFonts w:hint="eastAsia" w:ascii="仿宋" w:hAnsi="仿宋" w:eastAsia="仿宋" w:cs="仿宋"/>
          <w:color w:val="000000" w:themeColor="text1"/>
          <w:sz w:val="30"/>
          <w:szCs w:val="30"/>
          <w14:textFill>
            <w14:solidFill>
              <w14:schemeClr w14:val="tx1"/>
            </w14:solidFill>
          </w14:textFill>
        </w:rPr>
      </w:pPr>
    </w:p>
    <w:p w14:paraId="5BCC33C1">
      <w:pPr>
        <w:autoSpaceDE w:val="0"/>
        <w:autoSpaceDN w:val="0"/>
        <w:adjustRightInd w:val="0"/>
        <w:spacing w:line="520" w:lineRule="exact"/>
        <w:ind w:left="630"/>
        <w:jc w:val="left"/>
        <w:rPr>
          <w:rFonts w:ascii="仿宋_GB2312" w:hAnsi="宋体" w:eastAsia="仿宋_GB2312" w:cs="Times New Roman"/>
          <w:b/>
          <w:bCs/>
          <w:sz w:val="32"/>
          <w:szCs w:val="32"/>
        </w:rPr>
      </w:pPr>
      <w:r>
        <w:rPr>
          <w:rFonts w:hint="eastAsia" w:ascii="仿宋_GB2312" w:hAnsi="宋体" w:eastAsia="仿宋_GB2312" w:cs="Times New Roman"/>
          <w:b/>
          <w:bCs/>
          <w:sz w:val="32"/>
          <w:szCs w:val="32"/>
        </w:rPr>
        <w:t>二、服务内容</w:t>
      </w:r>
    </w:p>
    <w:p w14:paraId="54348399">
      <w:pPr>
        <w:spacing w:line="276" w:lineRule="auto"/>
        <w:ind w:firstLine="600" w:firstLineChars="200"/>
        <w:rPr>
          <w:rFonts w:hint="eastAsia"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0</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-07、0</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-08</w:t>
      </w:r>
      <w:r>
        <w:rPr>
          <w:rFonts w:hint="eastAsia" w:ascii="仿宋_GB2312" w:eastAsia="仿宋_GB2312" w:hAnsiTheme="majorEastAsia"/>
          <w:sz w:val="32"/>
          <w:szCs w:val="32"/>
        </w:rPr>
        <w:t>地块BIM及CIM服务</w:t>
      </w:r>
      <w:r>
        <w:rPr>
          <w:rFonts w:hint="eastAsia" w:ascii="仿宋" w:hAnsi="仿宋" w:eastAsia="仿宋" w:cs="仿宋"/>
          <w:sz w:val="30"/>
          <w:szCs w:val="30"/>
          <w:lang w:val="en-US" w:eastAsia="zh-CN"/>
        </w:rPr>
        <w:t>工作</w:t>
      </w:r>
      <w:r>
        <w:rPr>
          <w:rFonts w:hint="eastAsia" w:ascii="仿宋" w:hAnsi="仿宋" w:eastAsia="仿宋" w:cs="仿宋"/>
          <w:sz w:val="30"/>
          <w:szCs w:val="30"/>
        </w:rPr>
        <w:t>。</w:t>
      </w:r>
    </w:p>
    <w:p w14:paraId="128AD0CB">
      <w:pPr>
        <w:ind w:firstLine="602" w:firstLineChars="200"/>
        <w:rPr>
          <w:rFonts w:ascii="仿宋" w:hAnsi="仿宋" w:eastAsia="仿宋" w:cs="仿宋"/>
          <w:b/>
          <w:bCs/>
          <w:sz w:val="30"/>
          <w:szCs w:val="30"/>
        </w:rPr>
      </w:pPr>
      <w:r>
        <w:rPr>
          <w:rFonts w:hint="eastAsia" w:ascii="仿宋" w:hAnsi="仿宋" w:eastAsia="仿宋" w:cs="仿宋"/>
          <w:b/>
          <w:bCs/>
          <w:sz w:val="30"/>
          <w:szCs w:val="30"/>
        </w:rPr>
        <w:t>具体要求详见任务书</w:t>
      </w:r>
      <w:bookmarkStart w:id="1" w:name="_GoBack"/>
      <w:bookmarkEnd w:id="1"/>
    </w:p>
    <w:p w14:paraId="7278B5F6">
      <w:pPr>
        <w:ind w:firstLine="602" w:firstLineChars="200"/>
        <w:rPr>
          <w:rFonts w:ascii="仿宋" w:hAnsi="仿宋" w:eastAsia="仿宋" w:cs="仿宋"/>
          <w:b/>
          <w:bCs/>
          <w:sz w:val="30"/>
          <w:szCs w:val="30"/>
        </w:rPr>
      </w:pPr>
    </w:p>
    <w:p w14:paraId="1BE9A3BE">
      <w:pPr>
        <w:autoSpaceDE w:val="0"/>
        <w:autoSpaceDN w:val="0"/>
        <w:adjustRightInd w:val="0"/>
        <w:spacing w:line="520" w:lineRule="exact"/>
        <w:ind w:left="630"/>
        <w:jc w:val="left"/>
        <w:rPr>
          <w:rFonts w:ascii="仿宋_GB2312" w:hAnsi="宋体" w:eastAsia="仿宋_GB2312" w:cs="Times New Roman"/>
          <w:b/>
          <w:bCs/>
          <w:sz w:val="32"/>
          <w:szCs w:val="32"/>
        </w:rPr>
      </w:pPr>
      <w:r>
        <w:rPr>
          <w:rFonts w:hint="eastAsia" w:ascii="仿宋_GB2312" w:hAnsi="宋体" w:eastAsia="仿宋_GB2312" w:cs="Times New Roman"/>
          <w:b/>
          <w:bCs/>
          <w:sz w:val="32"/>
          <w:szCs w:val="32"/>
        </w:rPr>
        <w:t>三、报价要求</w:t>
      </w:r>
    </w:p>
    <w:p w14:paraId="6D3B6FC9">
      <w:pPr>
        <w:snapToGrid w:val="0"/>
        <w:spacing w:line="520" w:lineRule="exact"/>
        <w:ind w:firstLine="600" w:firstLineChars="200"/>
        <w:rPr>
          <w:rFonts w:hint="eastAsia" w:ascii="Calibri" w:hAnsi="Calibri" w:eastAsia="仿宋" w:cs="Times New Roman"/>
          <w:szCs w:val="24"/>
          <w:lang w:eastAsia="zh-CN"/>
        </w:rPr>
      </w:pPr>
      <w:r>
        <w:rPr>
          <w:rFonts w:hint="eastAsia" w:ascii="仿宋" w:hAnsi="仿宋" w:eastAsia="仿宋" w:cs="仿宋"/>
          <w:sz w:val="30"/>
          <w:szCs w:val="30"/>
        </w:rPr>
        <w:t>1.服务费用为含税价格，包括但日常运行所需的行政、通讯费用、工作人员的薪金、奖金、福利、交通、食宿、加班以及现场人员差旅费及任务书中要求的所有服务内容等所有费用</w:t>
      </w:r>
      <w:r>
        <w:rPr>
          <w:rFonts w:hint="eastAsia" w:ascii="仿宋" w:hAnsi="仿宋" w:eastAsia="仿宋" w:cs="仿宋"/>
          <w:sz w:val="30"/>
          <w:szCs w:val="30"/>
          <w:lang w:eastAsia="zh-CN"/>
        </w:rPr>
        <w:t>。</w:t>
      </w:r>
    </w:p>
    <w:p w14:paraId="1C3C61F7">
      <w:pPr>
        <w:snapToGrid w:val="0"/>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2.服务费用为含税</w:t>
      </w:r>
      <w:r>
        <w:rPr>
          <w:rFonts w:hint="eastAsia" w:ascii="仿宋" w:hAnsi="仿宋" w:eastAsia="仿宋" w:cs="仿宋"/>
          <w:b/>
          <w:bCs/>
          <w:sz w:val="30"/>
          <w:szCs w:val="30"/>
        </w:rPr>
        <w:t>单价包干</w:t>
      </w:r>
      <w:r>
        <w:rPr>
          <w:rFonts w:hint="eastAsia" w:ascii="仿宋" w:hAnsi="仿宋" w:eastAsia="仿宋" w:cs="仿宋"/>
          <w:sz w:val="30"/>
          <w:szCs w:val="30"/>
        </w:rPr>
        <w:t>。</w:t>
      </w:r>
    </w:p>
    <w:p w14:paraId="53870297">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.其余详见报价</w:t>
      </w:r>
      <w:r>
        <w:rPr>
          <w:rFonts w:hint="eastAsia" w:ascii="仿宋" w:hAnsi="仿宋" w:eastAsia="仿宋" w:cs="仿宋"/>
          <w:sz w:val="30"/>
          <w:szCs w:val="30"/>
          <w:lang w:val="en-US" w:eastAsia="zh-CN"/>
        </w:rPr>
        <w:t>函</w:t>
      </w:r>
      <w:r>
        <w:rPr>
          <w:rFonts w:hint="eastAsia" w:ascii="仿宋" w:hAnsi="仿宋" w:eastAsia="仿宋" w:cs="仿宋"/>
          <w:sz w:val="30"/>
          <w:szCs w:val="30"/>
        </w:rPr>
        <w:t>。</w:t>
      </w:r>
    </w:p>
    <w:p w14:paraId="7D7B4E17">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.报价单位如需要对报价或其他内容加以说明，可在备注栏填写（或另附页说明）。</w:t>
      </w:r>
    </w:p>
    <w:p w14:paraId="7E6FD67E">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.此次报价仅作为项目前期公开询价，与最终标的无关。</w:t>
      </w:r>
    </w:p>
    <w:p w14:paraId="23848FA5">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.本次询价结果可能作为项目费用的参考依据，请贵单位保证能完成本项目工作前提下报价。</w:t>
      </w:r>
    </w:p>
    <w:p w14:paraId="2F8767C3">
      <w:pPr>
        <w:snapToGrid w:val="0"/>
        <w:spacing w:line="520" w:lineRule="exact"/>
        <w:ind w:firstLine="600" w:firstLineChars="200"/>
        <w:rPr>
          <w:rFonts w:ascii="仿宋" w:hAnsi="仿宋" w:eastAsia="仿宋" w:cs="仿宋"/>
          <w:sz w:val="30"/>
          <w:szCs w:val="30"/>
        </w:rPr>
      </w:pPr>
      <w:r>
        <w:rPr>
          <w:rFonts w:ascii="仿宋" w:hAnsi="仿宋" w:eastAsia="仿宋" w:cs="仿宋"/>
          <w:sz w:val="30"/>
          <w:szCs w:val="30"/>
        </w:rPr>
        <w:t>7</w:t>
      </w:r>
      <w:r>
        <w:rPr>
          <w:rFonts w:hint="eastAsia" w:ascii="仿宋" w:hAnsi="仿宋" w:eastAsia="仿宋" w:cs="仿宋"/>
          <w:sz w:val="30"/>
          <w:szCs w:val="30"/>
        </w:rPr>
        <w:t>.报价表应加盖公章。</w:t>
      </w:r>
    </w:p>
    <w:p w14:paraId="78A46DDE"/>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A51A0"/>
    <w:multiLevelType w:val="multilevel"/>
    <w:tmpl w:val="CE2A51A0"/>
    <w:lvl w:ilvl="0" w:tentative="0">
      <w:start w:val="1"/>
      <w:numFmt w:val="decimal"/>
      <w:suff w:val="nothing"/>
      <w:lvlText w:val="%1 "/>
      <w:lvlJc w:val="left"/>
      <w:pPr>
        <w:tabs>
          <w:tab w:val="left" w:pos="0"/>
        </w:tabs>
        <w:ind w:left="0" w:firstLine="0"/>
      </w:pPr>
      <w:rPr>
        <w:rFonts w:hint="default" w:ascii="宋体" w:hAnsi="宋体"/>
        <w:sz w:val="28"/>
        <w:szCs w:val="28"/>
      </w:rPr>
    </w:lvl>
    <w:lvl w:ilvl="1" w:tentative="0">
      <w:start w:val="1"/>
      <w:numFmt w:val="decimal"/>
      <w:pStyle w:val="2"/>
      <w:suff w:val="nothing"/>
      <w:lvlText w:val="(%2)"/>
      <w:lvlJc w:val="left"/>
      <w:pPr>
        <w:tabs>
          <w:tab w:val="left" w:pos="0"/>
        </w:tabs>
        <w:ind w:left="0" w:firstLine="0"/>
      </w:pPr>
      <w:rPr>
        <w:rFonts w:hint="default" w:ascii="宋体" w:hAnsi="宋体"/>
        <w:sz w:val="24"/>
        <w:szCs w:val="24"/>
      </w:rPr>
    </w:lvl>
    <w:lvl w:ilvl="2" w:tentative="0">
      <w:start w:val="1"/>
      <w:numFmt w:val="decimalEnclosedCircleChinese"/>
      <w:suff w:val="nothing"/>
      <w:lvlText w:val="%3"/>
      <w:lvlJc w:val="left"/>
      <w:pPr>
        <w:tabs>
          <w:tab w:val="left" w:pos="0"/>
        </w:tabs>
        <w:ind w:left="0" w:firstLine="400"/>
      </w:pPr>
      <w:rPr>
        <w:rFonts w:hint="eastAsia" w:ascii="宋体" w:hAnsi="宋体"/>
        <w:sz w:val="24"/>
        <w:szCs w:val="24"/>
      </w:rPr>
    </w:lvl>
    <w:lvl w:ilvl="3" w:tentative="0">
      <w:start w:val="1"/>
      <w:numFmt w:val="decimal"/>
      <w:suff w:val="nothing"/>
      <w:lvlText w:val="%4)"/>
      <w:lvlJc w:val="left"/>
      <w:pPr>
        <w:tabs>
          <w:tab w:val="left" w:pos="0"/>
        </w:tabs>
        <w:ind w:left="0" w:firstLine="402"/>
      </w:pPr>
      <w:rPr>
        <w:rFonts w:hint="default" w:ascii="宋体" w:hAnsi="宋体" w:cs="Times New Roman"/>
        <w:sz w:val="24"/>
        <w:szCs w:val="24"/>
      </w:rPr>
    </w:lvl>
    <w:lvl w:ilvl="4" w:tentative="0">
      <w:start w:val="1"/>
      <w:numFmt w:val="lowerLetter"/>
      <w:suff w:val="nothing"/>
      <w:lvlText w:val="%5"/>
      <w:lvlJc w:val="left"/>
      <w:pPr>
        <w:ind w:left="0" w:firstLine="402"/>
      </w:pPr>
      <w:rPr>
        <w:rFonts w:hint="default" w:ascii="宋体" w:hAnsi="宋体"/>
        <w:sz w:val="24"/>
        <w:szCs w:val="24"/>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229311E"/>
    <w:multiLevelType w:val="multilevel"/>
    <w:tmpl w:val="5229311E"/>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MDA4YTg0MDQ2MDc2NDBlMTkwODQ4NDczYTM4ZDkifQ=="/>
  </w:docVars>
  <w:rsids>
    <w:rsidRoot w:val="008636D3"/>
    <w:rsid w:val="0008610E"/>
    <w:rsid w:val="00111F43"/>
    <w:rsid w:val="00162FF7"/>
    <w:rsid w:val="001F020A"/>
    <w:rsid w:val="001F2986"/>
    <w:rsid w:val="00230F4C"/>
    <w:rsid w:val="00256563"/>
    <w:rsid w:val="002C159A"/>
    <w:rsid w:val="002E0995"/>
    <w:rsid w:val="0030511B"/>
    <w:rsid w:val="00313CD7"/>
    <w:rsid w:val="00336D61"/>
    <w:rsid w:val="003514B2"/>
    <w:rsid w:val="0035580A"/>
    <w:rsid w:val="00391CC8"/>
    <w:rsid w:val="003C2DDD"/>
    <w:rsid w:val="0041365C"/>
    <w:rsid w:val="004142FD"/>
    <w:rsid w:val="0052729C"/>
    <w:rsid w:val="00551729"/>
    <w:rsid w:val="005B3879"/>
    <w:rsid w:val="005B6FC3"/>
    <w:rsid w:val="00644EFA"/>
    <w:rsid w:val="006875BF"/>
    <w:rsid w:val="00693462"/>
    <w:rsid w:val="006F1EC9"/>
    <w:rsid w:val="007059B8"/>
    <w:rsid w:val="00715D77"/>
    <w:rsid w:val="007220D4"/>
    <w:rsid w:val="00750858"/>
    <w:rsid w:val="007678AF"/>
    <w:rsid w:val="00772E7C"/>
    <w:rsid w:val="008001C7"/>
    <w:rsid w:val="00851FCB"/>
    <w:rsid w:val="008636D3"/>
    <w:rsid w:val="008A63F9"/>
    <w:rsid w:val="008D26BB"/>
    <w:rsid w:val="00950322"/>
    <w:rsid w:val="00960AE8"/>
    <w:rsid w:val="00965F73"/>
    <w:rsid w:val="0097764B"/>
    <w:rsid w:val="00992CED"/>
    <w:rsid w:val="00996BAA"/>
    <w:rsid w:val="009D384F"/>
    <w:rsid w:val="009F47A5"/>
    <w:rsid w:val="009F5D5C"/>
    <w:rsid w:val="00A33F78"/>
    <w:rsid w:val="00A40296"/>
    <w:rsid w:val="00AC7672"/>
    <w:rsid w:val="00B63E51"/>
    <w:rsid w:val="00B838D0"/>
    <w:rsid w:val="00C06AEC"/>
    <w:rsid w:val="00C627A4"/>
    <w:rsid w:val="00C678CE"/>
    <w:rsid w:val="00C70ED9"/>
    <w:rsid w:val="00CE7219"/>
    <w:rsid w:val="00CF7D17"/>
    <w:rsid w:val="00D53A92"/>
    <w:rsid w:val="00D66E05"/>
    <w:rsid w:val="00D95435"/>
    <w:rsid w:val="00DA32BC"/>
    <w:rsid w:val="00E17813"/>
    <w:rsid w:val="00E60ABD"/>
    <w:rsid w:val="00E760BB"/>
    <w:rsid w:val="00EC3B83"/>
    <w:rsid w:val="00F30606"/>
    <w:rsid w:val="00F55B3E"/>
    <w:rsid w:val="00F60541"/>
    <w:rsid w:val="00F66322"/>
    <w:rsid w:val="00F83FEC"/>
    <w:rsid w:val="00F86208"/>
    <w:rsid w:val="00F969C5"/>
    <w:rsid w:val="00FB7012"/>
    <w:rsid w:val="00FD43DD"/>
    <w:rsid w:val="07772206"/>
    <w:rsid w:val="0D9F547C"/>
    <w:rsid w:val="1C202C5C"/>
    <w:rsid w:val="252E1691"/>
    <w:rsid w:val="3E8574FE"/>
    <w:rsid w:val="3EB411A9"/>
    <w:rsid w:val="51190A8B"/>
    <w:rsid w:val="52056DAE"/>
    <w:rsid w:val="5526102B"/>
    <w:rsid w:val="55F12EEE"/>
    <w:rsid w:val="6D3C5F3F"/>
    <w:rsid w:val="6DE44E65"/>
    <w:rsid w:val="77E55155"/>
    <w:rsid w:val="7DB6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0"/>
    <w:pPr>
      <w:keepNext/>
      <w:keepLines/>
      <w:numPr>
        <w:ilvl w:val="1"/>
        <w:numId w:val="1"/>
      </w:numPr>
      <w:spacing w:line="360" w:lineRule="auto"/>
      <w:ind w:left="0" w:firstLine="640" w:firstLineChars="200"/>
      <w:outlineLvl w:val="1"/>
    </w:pPr>
    <w:rPr>
      <w:rFonts w:ascii="等线 Light" w:hAnsi="等线 Light"/>
      <w:bCs/>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sz w:val="18"/>
      <w:szCs w:val="18"/>
    </w:rPr>
  </w:style>
  <w:style w:type="character" w:customStyle="1" w:styleId="12">
    <w:name w:val="标题 2 字符"/>
    <w:link w:val="2"/>
    <w:qFormat/>
    <w:uiPriority w:val="0"/>
    <w:rPr>
      <w:rFonts w:ascii="等线 Light" w:hAnsi="等线 Light"/>
      <w:bCs/>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651D7-ACFD-43B5-972A-EE537FCFFA0E}">
  <ds:schemaRefs/>
</ds:datastoreItem>
</file>

<file path=docProps/app.xml><?xml version="1.0" encoding="utf-8"?>
<Properties xmlns="http://schemas.openxmlformats.org/officeDocument/2006/extended-properties" xmlns:vt="http://schemas.openxmlformats.org/officeDocument/2006/docPropsVTypes">
  <Template>Normal</Template>
  <Pages>2</Pages>
  <Words>671</Words>
  <Characters>799</Characters>
  <Lines>4</Lines>
  <Paragraphs>1</Paragraphs>
  <TotalTime>0</TotalTime>
  <ScaleCrop>false</ScaleCrop>
  <LinksUpToDate>false</LinksUpToDate>
  <CharactersWithSpaces>799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2022-09-06T10:13:00Z</dcterms:created>
  <dc:creator>ns_yue.zhang</dc:creator>
  <cp:lastModifiedBy>陈炜哲</cp:lastModifiedBy>
  <dcterms:modified xsi:type="dcterms:W3CDTF">2026-06-01T09:31:43Z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120742AD9DA04660AA6BFDD621DB7BCA</vt:lpwstr>
  </property>
  <property fmtid="{D5CDD505-2E9C-101B-9397-08002B2CF9AE}" pid="4" name="KSOTemplateDocerSaveRecord">
    <vt:lpwstr>eyJoZGlkIjoiYmEwODg4NWFkYmYwMjI5ZGRmYjJhMzJmYzZlOGFkYTYiLCJ1c2VySWQiOiI0Mjc0NDQ0MDgifQ==</vt:lpwstr>
  </property>
</Properties>
</file>