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1"/>
        <w:rPr>
          <w:b/>
          <w:bCs/>
          <w:sz w:val="44"/>
          <w:szCs w:val="44"/>
          <w:u w:val="single"/>
        </w:rPr>
      </w:pPr>
      <w:r>
        <w:rPr>
          <w:rFonts w:hint="eastAsia" w:ascii="宋体" w:hAnsi="宋体"/>
          <w:b/>
          <w:bCs/>
          <w:color w:val="000000"/>
          <w:sz w:val="24"/>
        </w:rPr>
        <w:t>附件</w:t>
      </w:r>
      <w:r>
        <w:rPr>
          <w:rFonts w:hint="eastAsia" w:ascii="宋体" w:hAnsi="宋体"/>
          <w:b/>
          <w:bCs/>
          <w:color w:val="000000"/>
          <w:sz w:val="24"/>
          <w:lang w:val="en-US" w:eastAsia="zh-CN"/>
        </w:rPr>
        <w:t>1</w:t>
      </w:r>
      <w:r>
        <w:rPr>
          <w:rFonts w:ascii="宋体" w:hAnsi="宋体"/>
          <w:b/>
          <w:bCs/>
          <w:color w:val="000000"/>
          <w:sz w:val="24"/>
        </w:rPr>
        <w:t>：</w:t>
      </w:r>
      <w:r>
        <w:rPr>
          <w:rFonts w:hint="eastAsia" w:ascii="宋体" w:hAnsi="宋体" w:eastAsia="宋体"/>
          <w:b/>
          <w:sz w:val="24"/>
          <w:szCs w:val="24"/>
          <w:lang w:val="en-US" w:eastAsia="zh-CN"/>
        </w:rPr>
        <w:t>意向供应商</w:t>
      </w:r>
      <w:r>
        <w:rPr>
          <w:rFonts w:hint="eastAsia" w:ascii="宋体" w:hAnsi="宋体"/>
          <w:b/>
          <w:bCs/>
          <w:color w:val="000000"/>
          <w:sz w:val="24"/>
          <w:lang w:val="en-US" w:eastAsia="zh-CN"/>
        </w:rPr>
        <w:t>响应文件</w:t>
      </w:r>
    </w:p>
    <w:p>
      <w:pPr>
        <w:rPr>
          <w:rFonts w:hint="eastAsia" w:ascii="宋体" w:hAnsi="宋体" w:eastAsia="宋体"/>
          <w:b/>
          <w:sz w:val="24"/>
          <w:szCs w:val="24"/>
          <w:lang w:val="en-US" w:eastAsia="zh-CN"/>
        </w:rPr>
      </w:pPr>
    </w:p>
    <w:p>
      <w:pPr>
        <w:rPr>
          <w:rFonts w:hint="default" w:eastAsia="宋体"/>
          <w:lang w:val="en-US" w:eastAsia="zh-CN"/>
        </w:rPr>
      </w:pPr>
      <w:r>
        <w:rPr>
          <w:rFonts w:hint="eastAsia" w:ascii="宋体" w:hAnsi="宋体" w:eastAsia="宋体"/>
          <w:b/>
          <w:sz w:val="24"/>
          <w:szCs w:val="24"/>
          <w:lang w:val="en-US" w:eastAsia="zh-CN"/>
        </w:rPr>
        <w:t>1</w:t>
      </w:r>
      <w:r>
        <w:rPr>
          <w:rFonts w:hint="eastAsia" w:ascii="宋体" w:hAnsi="宋体" w:eastAsia="宋体"/>
          <w:b/>
          <w:sz w:val="24"/>
          <w:szCs w:val="24"/>
        </w:rPr>
        <w:t>、</w:t>
      </w:r>
      <w:r>
        <w:rPr>
          <w:rFonts w:hint="eastAsia" w:ascii="宋体" w:hAnsi="宋体" w:eastAsia="宋体"/>
          <w:b/>
          <w:sz w:val="24"/>
          <w:szCs w:val="24"/>
          <w:lang w:val="en-US" w:eastAsia="zh-CN"/>
        </w:rPr>
        <w:t>意向供应商登记表</w:t>
      </w:r>
    </w:p>
    <w:p>
      <w:pPr>
        <w:spacing w:line="440" w:lineRule="exact"/>
        <w:ind w:left="-199" w:leftChars="-95" w:firstLine="0" w:firstLineChars="0"/>
        <w:jc w:val="center"/>
        <w:outlineLvl w:val="0"/>
        <w:rPr>
          <w:rFonts w:hint="eastAsia" w:ascii="黑体" w:hAnsi="黑体" w:eastAsia="黑体" w:cs="黑体"/>
          <w:b/>
          <w:bCs/>
          <w:sz w:val="36"/>
          <w:szCs w:val="28"/>
        </w:rPr>
      </w:pPr>
    </w:p>
    <w:p>
      <w:pPr>
        <w:spacing w:line="440" w:lineRule="exact"/>
        <w:ind w:left="-199" w:leftChars="-95" w:firstLine="0" w:firstLineChars="0"/>
        <w:jc w:val="center"/>
        <w:outlineLvl w:val="0"/>
        <w:rPr>
          <w:rFonts w:hint="eastAsia" w:ascii="黑体" w:hAnsi="黑体" w:eastAsia="黑体" w:cs="黑体"/>
          <w:b/>
          <w:bCs/>
          <w:sz w:val="36"/>
          <w:szCs w:val="28"/>
        </w:rPr>
      </w:pPr>
      <w:r>
        <w:rPr>
          <w:rFonts w:hint="eastAsia" w:ascii="黑体" w:hAnsi="黑体" w:eastAsia="黑体" w:cs="黑体"/>
          <w:b/>
          <w:bCs/>
          <w:sz w:val="36"/>
          <w:szCs w:val="28"/>
        </w:rPr>
        <w:t>意向供应商登记表</w:t>
      </w:r>
    </w:p>
    <w:p>
      <w:pPr>
        <w:spacing w:line="440" w:lineRule="exact"/>
        <w:ind w:left="-199" w:leftChars="-95" w:firstLine="0" w:firstLineChars="0"/>
        <w:jc w:val="both"/>
        <w:outlineLvl w:val="0"/>
        <w:rPr>
          <w:rFonts w:ascii="楷体" w:hAnsi="楷体" w:eastAsia="楷体" w:cs="仿宋_GB2312"/>
          <w:sz w:val="28"/>
          <w:szCs w:val="28"/>
        </w:rPr>
      </w:pPr>
      <w:r>
        <w:rPr>
          <w:rFonts w:hint="eastAsia" w:ascii="黑体" w:hAnsi="黑体" w:eastAsia="黑体" w:cs="黑体"/>
          <w:b/>
          <w:bCs/>
          <w:sz w:val="36"/>
          <w:szCs w:val="28"/>
          <w:lang w:val="en-US" w:eastAsia="zh-CN"/>
        </w:rPr>
        <w:t xml:space="preserve">  </w:t>
      </w:r>
      <w:r>
        <w:rPr>
          <w:rFonts w:hint="eastAsia" w:ascii="宋体" w:hAnsi="宋体" w:eastAsia="宋体"/>
          <w:bCs/>
          <w:sz w:val="24"/>
          <w:szCs w:val="24"/>
        </w:rPr>
        <w:t>为充分了解各意向供应商的产品或服务内容、功能与优势，请根据说明完成下表填写。</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2115"/>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6" w:type="dxa"/>
            <w:gridSpan w:val="2"/>
          </w:tcPr>
          <w:p>
            <w:pPr>
              <w:widowControl/>
              <w:spacing w:line="360" w:lineRule="auto"/>
              <w:jc w:val="center"/>
              <w:rPr>
                <w:rFonts w:hint="eastAsia" w:ascii="宋体" w:hAnsi="宋体" w:eastAsia="宋体"/>
                <w:b/>
                <w:bCs w:val="0"/>
                <w:sz w:val="24"/>
                <w:szCs w:val="24"/>
              </w:rPr>
            </w:pPr>
            <w:r>
              <w:rPr>
                <w:rFonts w:hint="eastAsia" w:ascii="宋体" w:hAnsi="宋体" w:eastAsia="宋体"/>
                <w:b/>
                <w:bCs w:val="0"/>
                <w:sz w:val="24"/>
                <w:szCs w:val="24"/>
              </w:rPr>
              <w:t>类别</w:t>
            </w:r>
          </w:p>
        </w:tc>
        <w:tc>
          <w:tcPr>
            <w:tcW w:w="5760" w:type="dxa"/>
          </w:tcPr>
          <w:p>
            <w:pPr>
              <w:widowControl/>
              <w:spacing w:line="360" w:lineRule="auto"/>
              <w:jc w:val="center"/>
              <w:rPr>
                <w:rFonts w:hint="eastAsia" w:ascii="宋体" w:hAnsi="宋体" w:eastAsia="宋体"/>
                <w:b/>
                <w:bCs w:val="0"/>
                <w:sz w:val="24"/>
                <w:szCs w:val="24"/>
              </w:rPr>
            </w:pPr>
            <w:r>
              <w:rPr>
                <w:rFonts w:hint="eastAsia" w:ascii="宋体" w:hAnsi="宋体" w:eastAsia="宋体"/>
                <w:b/>
                <w:bCs w:val="0"/>
                <w:sz w:val="24"/>
                <w:szCs w:val="24"/>
              </w:rPr>
              <w:t>填写内容说明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pPr>
              <w:widowControl/>
              <w:spacing w:line="360" w:lineRule="auto"/>
              <w:jc w:val="center"/>
              <w:rPr>
                <w:rFonts w:hint="eastAsia" w:ascii="宋体" w:hAnsi="宋体" w:eastAsia="宋体"/>
                <w:bCs/>
                <w:sz w:val="21"/>
                <w:szCs w:val="21"/>
                <w:lang w:eastAsia="zh-CN"/>
              </w:rPr>
            </w:pPr>
            <w:r>
              <w:rPr>
                <w:rFonts w:hint="eastAsia" w:ascii="宋体" w:hAnsi="宋体" w:eastAsia="宋体"/>
                <w:bCs/>
                <w:sz w:val="21"/>
                <w:szCs w:val="21"/>
                <w:lang w:val="en-US" w:eastAsia="zh-CN"/>
              </w:rPr>
              <w:t>2</w:t>
            </w:r>
          </w:p>
        </w:tc>
        <w:tc>
          <w:tcPr>
            <w:tcW w:w="2115"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公司简介</w:t>
            </w:r>
          </w:p>
        </w:tc>
        <w:tc>
          <w:tcPr>
            <w:tcW w:w="5760" w:type="dxa"/>
          </w:tcPr>
          <w:p>
            <w:pPr>
              <w:widowControl/>
              <w:spacing w:line="240" w:lineRule="auto"/>
              <w:rPr>
                <w:rFonts w:hint="eastAsia" w:ascii="宋体" w:hAnsi="宋体" w:eastAsia="宋体"/>
                <w:bCs/>
                <w:sz w:val="21"/>
                <w:szCs w:val="21"/>
              </w:rPr>
            </w:pPr>
            <w:r>
              <w:rPr>
                <w:rFonts w:hint="eastAsia" w:ascii="宋体" w:hAnsi="宋体" w:eastAsia="宋体"/>
                <w:bCs/>
                <w:sz w:val="21"/>
                <w:szCs w:val="21"/>
              </w:rPr>
              <w:t>包含且不限于：</w:t>
            </w:r>
          </w:p>
          <w:p>
            <w:pPr>
              <w:widowControl/>
              <w:spacing w:line="240" w:lineRule="auto"/>
              <w:rPr>
                <w:rFonts w:hint="eastAsia" w:ascii="宋体" w:hAnsi="宋体" w:eastAsia="宋体"/>
                <w:bCs/>
                <w:sz w:val="21"/>
                <w:szCs w:val="21"/>
              </w:rPr>
            </w:pPr>
            <w:r>
              <w:rPr>
                <w:rFonts w:hint="eastAsia" w:ascii="宋体" w:hAnsi="宋体" w:eastAsia="宋体"/>
                <w:bCs/>
                <w:sz w:val="21"/>
                <w:szCs w:val="21"/>
              </w:rPr>
              <w:t>公司名称</w:t>
            </w:r>
          </w:p>
          <w:p>
            <w:pPr>
              <w:widowControl/>
              <w:spacing w:line="240" w:lineRule="auto"/>
              <w:rPr>
                <w:rFonts w:hint="eastAsia" w:ascii="宋体" w:hAnsi="宋体" w:eastAsia="宋体"/>
                <w:bCs/>
                <w:sz w:val="21"/>
                <w:szCs w:val="21"/>
              </w:rPr>
            </w:pPr>
            <w:r>
              <w:rPr>
                <w:rFonts w:hint="eastAsia" w:ascii="宋体" w:hAnsi="宋体" w:eastAsia="宋体"/>
                <w:bCs/>
                <w:sz w:val="21"/>
                <w:szCs w:val="21"/>
              </w:rPr>
              <w:t>成立时间</w:t>
            </w:r>
          </w:p>
          <w:p>
            <w:pPr>
              <w:widowControl/>
              <w:spacing w:line="240" w:lineRule="auto"/>
              <w:rPr>
                <w:rFonts w:hint="eastAsia" w:ascii="宋体" w:hAnsi="宋体" w:eastAsia="宋体"/>
                <w:bCs/>
                <w:sz w:val="21"/>
                <w:szCs w:val="21"/>
              </w:rPr>
            </w:pPr>
            <w:r>
              <w:rPr>
                <w:rFonts w:hint="eastAsia" w:ascii="宋体" w:hAnsi="宋体" w:eastAsia="宋体"/>
                <w:bCs/>
                <w:sz w:val="21"/>
                <w:szCs w:val="21"/>
              </w:rPr>
              <w:t>注册资本</w:t>
            </w:r>
          </w:p>
          <w:p>
            <w:pPr>
              <w:widowControl/>
              <w:spacing w:line="240" w:lineRule="auto"/>
              <w:rPr>
                <w:rFonts w:hint="eastAsia" w:ascii="宋体" w:hAnsi="宋体" w:eastAsia="宋体"/>
                <w:bCs/>
                <w:sz w:val="21"/>
                <w:szCs w:val="21"/>
              </w:rPr>
            </w:pPr>
            <w:r>
              <w:rPr>
                <w:rFonts w:hint="eastAsia" w:ascii="宋体" w:hAnsi="宋体" w:eastAsia="宋体"/>
                <w:bCs/>
                <w:sz w:val="21"/>
                <w:szCs w:val="21"/>
              </w:rPr>
              <w:t>员工总数及研发人员数量</w:t>
            </w:r>
          </w:p>
          <w:p>
            <w:pPr>
              <w:widowControl/>
              <w:spacing w:line="240" w:lineRule="auto"/>
              <w:rPr>
                <w:rFonts w:hint="eastAsia" w:ascii="宋体" w:hAnsi="宋体" w:eastAsia="宋体"/>
                <w:bCs/>
                <w:sz w:val="21"/>
                <w:szCs w:val="21"/>
              </w:rPr>
            </w:pPr>
            <w:r>
              <w:rPr>
                <w:rFonts w:hint="eastAsia" w:ascii="宋体" w:hAnsi="宋体" w:eastAsia="宋体"/>
                <w:bCs/>
                <w:sz w:val="21"/>
                <w:szCs w:val="21"/>
              </w:rPr>
              <w:t>行业声誉及地位</w:t>
            </w:r>
          </w:p>
          <w:p>
            <w:pPr>
              <w:widowControl/>
              <w:spacing w:line="240" w:lineRule="auto"/>
              <w:rPr>
                <w:rFonts w:hint="eastAsia" w:ascii="宋体" w:hAnsi="宋体" w:eastAsia="宋体"/>
                <w:bCs/>
                <w:sz w:val="21"/>
                <w:szCs w:val="21"/>
              </w:rPr>
            </w:pPr>
            <w:r>
              <w:rPr>
                <w:rFonts w:hint="eastAsia" w:ascii="宋体" w:hAnsi="宋体" w:eastAsia="宋体"/>
                <w:bCs/>
                <w:sz w:val="21"/>
                <w:szCs w:val="21"/>
              </w:rPr>
              <w:t>公司资质</w:t>
            </w:r>
          </w:p>
          <w:p>
            <w:pPr>
              <w:widowControl/>
              <w:spacing w:line="240" w:lineRule="auto"/>
              <w:rPr>
                <w:rFonts w:hint="eastAsia" w:ascii="宋体" w:hAnsi="宋体" w:eastAsia="宋体"/>
                <w:bCs/>
                <w:sz w:val="21"/>
                <w:szCs w:val="21"/>
              </w:rPr>
            </w:pPr>
            <w:r>
              <w:rPr>
                <w:rFonts w:hint="eastAsia" w:ascii="宋体" w:hAnsi="宋体" w:eastAsia="宋体"/>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421"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2</w:t>
            </w:r>
          </w:p>
        </w:tc>
        <w:tc>
          <w:tcPr>
            <w:tcW w:w="2115"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业务范围</w:t>
            </w:r>
          </w:p>
        </w:tc>
        <w:tc>
          <w:tcPr>
            <w:tcW w:w="5760" w:type="dxa"/>
          </w:tcPr>
          <w:p>
            <w:pPr>
              <w:widowControl/>
              <w:spacing w:line="360" w:lineRule="auto"/>
              <w:rPr>
                <w:rFonts w:hint="eastAsia" w:ascii="宋体" w:hAnsi="宋体" w:eastAsia="宋体"/>
                <w:bCs/>
                <w:sz w:val="21"/>
                <w:szCs w:val="21"/>
              </w:rPr>
            </w:pPr>
            <w:r>
              <w:rPr>
                <w:rFonts w:hint="eastAsia" w:ascii="宋体" w:hAnsi="宋体" w:eastAsia="宋体"/>
                <w:bCs/>
                <w:sz w:val="21"/>
                <w:szCs w:val="21"/>
              </w:rPr>
              <w:t>请填写公司业务所涉及的范围。</w:t>
            </w:r>
          </w:p>
          <w:p>
            <w:pPr>
              <w:widowControl/>
              <w:spacing w:line="360" w:lineRule="auto"/>
              <w:rPr>
                <w:rFonts w:hint="eastAsia" w:ascii="宋体" w:hAnsi="宋体" w:eastAsia="宋体"/>
                <w:bCs/>
                <w:sz w:val="21"/>
                <w:szCs w:val="21"/>
              </w:rPr>
            </w:pPr>
          </w:p>
          <w:p>
            <w:pPr>
              <w:widowControl/>
              <w:spacing w:line="360" w:lineRule="auto"/>
              <w:rPr>
                <w:rFonts w:hint="eastAsia" w:ascii="宋体" w:hAnsi="宋体" w:eastAsia="宋体"/>
                <w:bCs/>
                <w:sz w:val="21"/>
                <w:szCs w:val="21"/>
              </w:rPr>
            </w:pPr>
          </w:p>
          <w:p>
            <w:pPr>
              <w:widowControl/>
              <w:spacing w:line="360" w:lineRule="auto"/>
              <w:rPr>
                <w:rFonts w:hint="eastAsia" w:ascii="宋体" w:hAnsi="宋体" w:eastAsia="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pPr>
              <w:widowControl/>
              <w:spacing w:line="360" w:lineRule="auto"/>
              <w:jc w:val="center"/>
              <w:rPr>
                <w:rFonts w:hint="eastAsia" w:ascii="宋体" w:hAnsi="宋体" w:eastAsia="宋体"/>
                <w:bCs/>
                <w:sz w:val="21"/>
                <w:szCs w:val="21"/>
                <w:lang w:eastAsia="zh-CN"/>
              </w:rPr>
            </w:pPr>
            <w:r>
              <w:rPr>
                <w:rFonts w:hint="eastAsia" w:ascii="宋体" w:hAnsi="宋体" w:eastAsia="宋体"/>
                <w:bCs/>
                <w:sz w:val="21"/>
                <w:szCs w:val="21"/>
                <w:lang w:val="en-US" w:eastAsia="zh-CN"/>
              </w:rPr>
              <w:t>3</w:t>
            </w:r>
          </w:p>
        </w:tc>
        <w:tc>
          <w:tcPr>
            <w:tcW w:w="2115"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产品及服务优势</w:t>
            </w:r>
          </w:p>
        </w:tc>
        <w:tc>
          <w:tcPr>
            <w:tcW w:w="5760" w:type="dxa"/>
          </w:tcPr>
          <w:p>
            <w:pPr>
              <w:widowControl/>
              <w:spacing w:line="240" w:lineRule="auto"/>
              <w:rPr>
                <w:rFonts w:hint="eastAsia" w:ascii="宋体" w:hAnsi="宋体" w:eastAsia="宋体"/>
                <w:bCs/>
                <w:sz w:val="21"/>
                <w:szCs w:val="21"/>
              </w:rPr>
            </w:pPr>
          </w:p>
          <w:p>
            <w:pPr>
              <w:widowControl/>
              <w:spacing w:line="240" w:lineRule="auto"/>
              <w:rPr>
                <w:rFonts w:hint="eastAsia" w:ascii="宋体" w:hAnsi="宋体" w:eastAsia="宋体"/>
                <w:bCs/>
                <w:sz w:val="21"/>
                <w:szCs w:val="21"/>
              </w:rPr>
            </w:pPr>
            <w:r>
              <w:rPr>
                <w:rFonts w:hint="eastAsia" w:ascii="宋体" w:hAnsi="宋体" w:eastAsia="宋体"/>
                <w:bCs/>
                <w:sz w:val="21"/>
                <w:szCs w:val="21"/>
              </w:rPr>
              <w:t>描述产品相对其他竞品在功能和技术上的优势</w:t>
            </w:r>
          </w:p>
          <w:p>
            <w:pPr>
              <w:widowControl/>
              <w:spacing w:line="240" w:lineRule="auto"/>
              <w:rPr>
                <w:rFonts w:hint="eastAsia" w:ascii="宋体" w:hAnsi="宋体" w:eastAsia="宋体"/>
                <w:bCs/>
                <w:sz w:val="21"/>
                <w:szCs w:val="21"/>
              </w:rPr>
            </w:pPr>
            <w:r>
              <w:rPr>
                <w:rFonts w:hint="eastAsia" w:ascii="宋体" w:hAnsi="宋体" w:eastAsia="宋体"/>
                <w:bCs/>
                <w:sz w:val="21"/>
                <w:szCs w:val="21"/>
              </w:rPr>
              <w:t>描述提供服务的优势</w:t>
            </w:r>
          </w:p>
          <w:p>
            <w:pPr>
              <w:widowControl/>
              <w:spacing w:line="240" w:lineRule="auto"/>
              <w:rPr>
                <w:rFonts w:hint="eastAsia" w:ascii="宋体" w:hAnsi="宋体" w:eastAsia="宋体"/>
                <w:bCs/>
                <w:sz w:val="21"/>
                <w:szCs w:val="21"/>
              </w:rPr>
            </w:pPr>
            <w:r>
              <w:rPr>
                <w:rFonts w:hint="eastAsia" w:ascii="宋体" w:hAnsi="宋体" w:eastAsia="宋体"/>
                <w:bCs/>
                <w:sz w:val="21"/>
                <w:szCs w:val="21"/>
              </w:rPr>
              <w:t>……</w:t>
            </w:r>
          </w:p>
        </w:tc>
      </w:tr>
    </w:tbl>
    <w:p>
      <w:pPr>
        <w:widowControl/>
        <w:spacing w:line="360" w:lineRule="auto"/>
        <w:rPr>
          <w:rFonts w:hint="eastAsia" w:ascii="宋体" w:hAnsi="宋体" w:eastAsia="宋体"/>
          <w:bCs/>
          <w:sz w:val="24"/>
          <w:szCs w:val="24"/>
        </w:rPr>
      </w:pPr>
    </w:p>
    <w:p>
      <w:pPr>
        <w:widowControl/>
        <w:spacing w:line="360" w:lineRule="auto"/>
        <w:rPr>
          <w:rFonts w:ascii="仿宋_GB2312" w:hAnsi="仿宋_GB2312" w:eastAsia="仿宋_GB2312" w:cs="仿宋_GB2312"/>
          <w:kern w:val="0"/>
          <w:sz w:val="32"/>
          <w:szCs w:val="32"/>
          <w:lang w:bidi="ar"/>
        </w:rPr>
      </w:pPr>
      <w:r>
        <w:rPr>
          <w:rFonts w:hint="eastAsia" w:ascii="宋体" w:hAnsi="宋体" w:eastAsia="宋体"/>
          <w:bCs/>
          <w:sz w:val="24"/>
          <w:szCs w:val="24"/>
        </w:rPr>
        <w:t>注：如有补充，可单独附件</w:t>
      </w:r>
    </w:p>
    <w:p>
      <w:r>
        <w:rPr>
          <w:rFonts w:hint="eastAsia" w:ascii="宋体" w:hAnsi="宋体" w:eastAsia="宋体"/>
          <w:b/>
          <w:sz w:val="24"/>
          <w:szCs w:val="24"/>
          <w:lang w:val="en-US" w:eastAsia="zh-CN"/>
        </w:rPr>
        <w:br w:type="page"/>
      </w:r>
    </w:p>
    <w:p>
      <w:pPr>
        <w:rPr>
          <w:rFonts w:hint="eastAsia" w:ascii="宋体" w:hAnsi="宋体" w:eastAsia="宋体"/>
          <w:b/>
          <w:sz w:val="24"/>
          <w:szCs w:val="24"/>
        </w:rPr>
      </w:pPr>
    </w:p>
    <w:p>
      <w:pPr>
        <w:outlineLvl w:val="2"/>
      </w:pPr>
      <w:r>
        <w:rPr>
          <w:rFonts w:hint="eastAsia" w:ascii="宋体" w:hAnsi="宋体" w:eastAsia="宋体"/>
          <w:b/>
          <w:sz w:val="24"/>
          <w:szCs w:val="24"/>
          <w:lang w:val="en-US" w:eastAsia="zh-CN"/>
        </w:rPr>
        <w:t>2</w:t>
      </w:r>
      <w:r>
        <w:rPr>
          <w:rFonts w:hint="eastAsia" w:ascii="宋体" w:hAnsi="宋体" w:eastAsia="宋体"/>
          <w:b/>
          <w:sz w:val="24"/>
          <w:szCs w:val="24"/>
        </w:rPr>
        <w:t>、营业执照</w:t>
      </w:r>
    </w:p>
    <w:p>
      <w:pPr>
        <w:widowControl/>
        <w:spacing w:line="360" w:lineRule="auto"/>
        <w:rPr>
          <w:rFonts w:ascii="宋体" w:hAnsi="宋体" w:eastAsia="宋体"/>
          <w:bCs/>
          <w:sz w:val="24"/>
          <w:szCs w:val="24"/>
        </w:rPr>
      </w:pPr>
      <w:r>
        <w:rPr>
          <w:rFonts w:hint="eastAsia" w:ascii="宋体" w:hAnsi="宋体" w:eastAsia="宋体"/>
          <w:bCs/>
          <w:sz w:val="24"/>
          <w:szCs w:val="24"/>
        </w:rPr>
        <w:t>（投标人需提供公证机构执业证书</w:t>
      </w:r>
      <w:r>
        <w:rPr>
          <w:rFonts w:hint="eastAsia" w:ascii="宋体" w:hAnsi="宋体" w:eastAsia="宋体"/>
          <w:bCs/>
          <w:sz w:val="24"/>
          <w:szCs w:val="24"/>
          <w:lang w:val="en-US" w:eastAsia="zh-CN"/>
        </w:rPr>
        <w:t>或</w:t>
      </w:r>
      <w:r>
        <w:rPr>
          <w:rFonts w:hint="eastAsia" w:ascii="宋体" w:hAnsi="宋体" w:eastAsia="宋体"/>
          <w:bCs/>
          <w:sz w:val="24"/>
          <w:szCs w:val="24"/>
        </w:rPr>
        <w:t>相关证明文件复印件并加盖投标人公章。）</w:t>
      </w:r>
    </w:p>
    <w:p>
      <w:pPr>
        <w:outlineLvl w:val="2"/>
        <w:rPr>
          <w:rFonts w:hint="eastAsia" w:ascii="宋体" w:hAnsi="宋体" w:eastAsia="宋体"/>
          <w:b/>
          <w:sz w:val="24"/>
          <w:szCs w:val="24"/>
          <w:lang w:val="en-US" w:eastAsia="zh-CN"/>
        </w:rPr>
      </w:pPr>
    </w:p>
    <w:p/>
    <w:p>
      <w:pPr>
        <w:pStyle w:val="2"/>
        <w:sectPr>
          <w:pgSz w:w="11906" w:h="16838"/>
          <w:pgMar w:top="1440" w:right="1800" w:bottom="1440" w:left="1800" w:header="851" w:footer="992" w:gutter="0"/>
          <w:cols w:space="425" w:num="1"/>
          <w:docGrid w:type="lines" w:linePitch="312" w:charSpace="0"/>
        </w:sectPr>
      </w:pPr>
    </w:p>
    <w:p>
      <w:pPr>
        <w:numPr>
          <w:ilvl w:val="0"/>
          <w:numId w:val="1"/>
        </w:numPr>
        <w:spacing w:before="100" w:line="360" w:lineRule="auto"/>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项目报价</w:t>
      </w:r>
    </w:p>
    <w:p>
      <w:pPr>
        <w:pStyle w:val="7"/>
        <w:numPr>
          <w:ilvl w:val="0"/>
          <w:numId w:val="0"/>
        </w:numPr>
        <w:tabs>
          <w:tab w:val="left" w:pos="0"/>
        </w:tabs>
        <w:ind w:left="0" w:leftChars="0" w:firstLine="0" w:firstLineChars="0"/>
        <w:jc w:val="center"/>
        <w:rPr>
          <w:rFonts w:hint="eastAsia"/>
          <w:b/>
          <w:bCs/>
          <w:sz w:val="40"/>
          <w:szCs w:val="48"/>
          <w:lang w:val="en-US" w:eastAsia="zh-CN"/>
        </w:rPr>
      </w:pPr>
      <w:r>
        <w:rPr>
          <w:rFonts w:hint="eastAsia"/>
          <w:b/>
          <w:bCs/>
          <w:sz w:val="40"/>
          <w:szCs w:val="48"/>
          <w:lang w:val="en-US" w:eastAsia="zh-CN"/>
        </w:rPr>
        <w:t>报价书</w:t>
      </w:r>
    </w:p>
    <w:p>
      <w:pPr>
        <w:keepNext w:val="0"/>
        <w:keepLines w:val="0"/>
        <w:pageBreakBefore w:val="0"/>
        <w:numPr>
          <w:ilvl w:val="-1"/>
          <w:numId w:val="0"/>
        </w:numPr>
        <w:kinsoku/>
        <w:wordWrap/>
        <w:overflowPunct/>
        <w:topLinePunct w:val="0"/>
        <w:autoSpaceDE/>
        <w:autoSpaceDN/>
        <w:bidi w:val="0"/>
        <w:adjustRightInd/>
        <w:snapToGrid/>
        <w:spacing w:beforeLines="0" w:afterLines="0" w:line="560" w:lineRule="exact"/>
        <w:ind w:left="0" w:leftChars="0" w:firstLine="0" w:firstLineChars="0"/>
        <w:jc w:val="left"/>
        <w:textAlignment w:val="auto"/>
        <w:rPr>
          <w:rFonts w:hint="eastAsia" w:ascii="宋体" w:hAnsi="宋体"/>
          <w:sz w:val="24"/>
          <w:szCs w:val="24"/>
          <w:u w:val="single"/>
          <w:lang w:val="en-US" w:eastAsia="zh-CN"/>
        </w:rPr>
      </w:pPr>
      <w:r>
        <w:rPr>
          <w:rFonts w:hint="eastAsia" w:ascii="宋体" w:hAnsi="宋体"/>
          <w:sz w:val="24"/>
          <w:szCs w:val="24"/>
          <w:lang w:val="en-US" w:eastAsia="zh-CN"/>
        </w:rPr>
        <w:t>项目名称：</w:t>
      </w:r>
      <w:r>
        <w:rPr>
          <w:rFonts w:hint="eastAsia" w:ascii="宋体" w:hAnsi="宋体" w:eastAsiaTheme="minorEastAsia" w:cstheme="minorBidi"/>
          <w:sz w:val="24"/>
          <w:szCs w:val="24"/>
          <w:u w:val="single"/>
          <w:lang w:val="en-US" w:eastAsia="zh-CN"/>
        </w:rPr>
        <w:t>安荟邻及寓见安居2026年度活动策划执行服务</w:t>
      </w:r>
    </w:p>
    <w:tbl>
      <w:tblPr>
        <w:tblStyle w:val="9"/>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286"/>
        <w:gridCol w:w="2999"/>
        <w:gridCol w:w="1486"/>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right"/>
        </w:trPr>
        <w:tc>
          <w:tcPr>
            <w:tcW w:w="8500" w:type="dxa"/>
            <w:gridSpan w:val="5"/>
            <w:vAlign w:val="center"/>
          </w:tcPr>
          <w:p>
            <w:pPr>
              <w:keepNext w:val="0"/>
              <w:keepLines w:val="0"/>
              <w:pageBreakBefore w:val="0"/>
              <w:numPr>
                <w:ilvl w:val="0"/>
                <w:numId w:val="0"/>
              </w:numPr>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32"/>
                <w:szCs w:val="32"/>
                <w:u w:val="none"/>
                <w:lang w:val="en-US" w:eastAsia="zh-CN"/>
              </w:rPr>
              <w:t>安荟邻及寓见安居2026年度活动策划执行服务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right"/>
        </w:trPr>
        <w:tc>
          <w:tcPr>
            <w:tcW w:w="749"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4285" w:type="dxa"/>
            <w:gridSpan w:val="2"/>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服务内容</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场次/数量</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报价/元（含税）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restart"/>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1286" w:type="dxa"/>
            <w:vMerge w:val="restart"/>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安荟邻活动105</w:t>
            </w:r>
            <w:bookmarkStart w:id="0" w:name="_GoBack"/>
            <w:bookmarkEnd w:id="0"/>
            <w:r>
              <w:rPr>
                <w:rFonts w:hint="eastAsia" w:ascii="仿宋_GB2312" w:hAnsi="仿宋_GB2312" w:eastAsia="仿宋_GB2312" w:cs="仿宋_GB2312"/>
                <w:b w:val="0"/>
                <w:bCs w:val="0"/>
                <w:sz w:val="24"/>
                <w:szCs w:val="24"/>
                <w:highlight w:val="none"/>
                <w:vertAlign w:val="baseline"/>
                <w:lang w:val="en-US" w:eastAsia="zh-CN"/>
              </w:rPr>
              <w:t>场</w:t>
            </w: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招商推介会/招商沙龙</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花园大赛活动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春节主题活动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6</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春节主题活动及美陈</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凤凰安荟邻春节美陈</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元宵节活动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5</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妇女节活动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5</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劳动节活动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母亲节活动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5</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儿童节活动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7</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端午节活动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6</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暑期主题活动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5</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中秋节活动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8</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国庆节活动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感恩节活动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安荟邻邻里节活动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7</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社区推广/邻里主题活动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10</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青年碰头行动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6</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青年夜校活动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6</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季度创意主题活动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3</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咖啡/面包节活动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集中商业周年庆活动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电竞游戏赛事主题活动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1</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restart"/>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c>
          <w:tcPr>
            <w:tcW w:w="1286" w:type="dxa"/>
            <w:vMerge w:val="restart"/>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寓见安居活动13</w:t>
            </w:r>
            <w:r>
              <w:rPr>
                <w:rFonts w:hint="eastAsia" w:ascii="仿宋_GB2312" w:hAnsi="仿宋_GB2312" w:eastAsia="仿宋_GB2312" w:cs="仿宋_GB2312"/>
                <w:b w:val="0"/>
                <w:bCs w:val="0"/>
                <w:sz w:val="24"/>
                <w:szCs w:val="24"/>
                <w:highlight w:val="none"/>
                <w:vertAlign w:val="baseline"/>
                <w:lang w:val="en-US" w:eastAsia="zh-CN"/>
              </w:rPr>
              <w:t>场</w:t>
            </w: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寓见安居品牌主题活动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3</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default"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市场部展会活动</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2</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寓见安居校企推介会</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6</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bCs/>
                <w:sz w:val="24"/>
                <w:szCs w:val="24"/>
                <w:vertAlign w:val="baseline"/>
                <w:lang w:val="en-US" w:eastAsia="zh-CN"/>
              </w:rPr>
            </w:pPr>
          </w:p>
        </w:tc>
        <w:tc>
          <w:tcPr>
            <w:tcW w:w="1286" w:type="dxa"/>
            <w:vMerge w:val="continue"/>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寓见安居开业布置</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2</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749"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3</w:t>
            </w:r>
          </w:p>
        </w:tc>
        <w:tc>
          <w:tcPr>
            <w:tcW w:w="12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媒体投放</w:t>
            </w:r>
          </w:p>
        </w:tc>
        <w:tc>
          <w:tcPr>
            <w:tcW w:w="2999" w:type="dxa"/>
            <w:vAlign w:val="center"/>
          </w:tcPr>
          <w:p>
            <w:pPr>
              <w:pStyle w:val="6"/>
              <w:keepNext w:val="0"/>
              <w:keepLines w:val="0"/>
              <w:widowControl/>
              <w:suppressLineNumbers w:val="0"/>
              <w:spacing w:line="240" w:lineRule="auto"/>
              <w:ind w:left="0" w:leftChars="0" w:right="0" w:rightChars="0"/>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深圳主流媒体投放</w:t>
            </w:r>
          </w:p>
        </w:tc>
        <w:tc>
          <w:tcPr>
            <w:tcW w:w="1486" w:type="dxa"/>
            <w:vAlign w:val="center"/>
          </w:tcPr>
          <w:p>
            <w:pPr>
              <w:keepNext w:val="0"/>
              <w:keepLines w:val="0"/>
              <w:pageBreakBefore w:val="0"/>
              <w:numPr>
                <w:ilvl w:val="0"/>
                <w:numId w:val="0"/>
              </w:numPr>
              <w:kinsoku/>
              <w:wordWrap/>
              <w:overflowPunct/>
              <w:topLinePunct w:val="0"/>
              <w:autoSpaceDE/>
              <w:autoSpaceDN/>
              <w:bidi w:val="0"/>
              <w:adjustRightInd/>
              <w:spacing w:line="240" w:lineRule="auto"/>
              <w:ind w:left="0" w:leftChars="0" w:firstLine="0" w:firstLineChars="0"/>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40篇</w:t>
            </w:r>
          </w:p>
        </w:tc>
        <w:tc>
          <w:tcPr>
            <w:tcW w:w="1980" w:type="dxa"/>
            <w:vAlign w:val="center"/>
          </w:tcPr>
          <w:p>
            <w:pPr>
              <w:keepNext w:val="0"/>
              <w:keepLines w:val="0"/>
              <w:pageBreakBefore w:val="0"/>
              <w:numPr>
                <w:ilvl w:val="0"/>
                <w:numId w:val="0"/>
              </w:numPr>
              <w:kinsoku/>
              <w:wordWrap/>
              <w:overflowPunct/>
              <w:topLinePunct w:val="0"/>
              <w:autoSpaceDE/>
              <w:autoSpaceDN/>
              <w:bidi w:val="0"/>
              <w:adjustRightIn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right"/>
        </w:trPr>
        <w:tc>
          <w:tcPr>
            <w:tcW w:w="5034"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合计/元（含税）</w:t>
            </w:r>
          </w:p>
        </w:tc>
        <w:tc>
          <w:tcPr>
            <w:tcW w:w="3466" w:type="dxa"/>
            <w:gridSpan w:val="2"/>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right"/>
        </w:trPr>
        <w:tc>
          <w:tcPr>
            <w:tcW w:w="5034"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报价单位</w:t>
            </w:r>
          </w:p>
        </w:tc>
        <w:tc>
          <w:tcPr>
            <w:tcW w:w="3466" w:type="dxa"/>
            <w:gridSpan w:val="2"/>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default"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right"/>
        </w:trPr>
        <w:tc>
          <w:tcPr>
            <w:tcW w:w="5034"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联系人</w:t>
            </w:r>
          </w:p>
        </w:tc>
        <w:tc>
          <w:tcPr>
            <w:tcW w:w="3466" w:type="dxa"/>
            <w:gridSpan w:val="2"/>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right"/>
        </w:trPr>
        <w:tc>
          <w:tcPr>
            <w:tcW w:w="5034"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联系电话</w:t>
            </w:r>
          </w:p>
        </w:tc>
        <w:tc>
          <w:tcPr>
            <w:tcW w:w="3466" w:type="dxa"/>
            <w:gridSpan w:val="2"/>
            <w:vAlign w:val="center"/>
          </w:tcPr>
          <w:p>
            <w:pPr>
              <w:keepNext w:val="0"/>
              <w:keepLines w:val="0"/>
              <w:pageBreakBefore w:val="0"/>
              <w:numPr>
                <w:ilvl w:val="0"/>
                <w:numId w:val="0"/>
              </w:numPr>
              <w:kinsoku/>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jc w:val="right"/>
        </w:trPr>
        <w:tc>
          <w:tcPr>
            <w:tcW w:w="5034"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sz w:val="24"/>
                <w:szCs w:val="24"/>
                <w:vertAlign w:val="baseline"/>
                <w:lang w:val="en-US" w:eastAsia="zh-CN"/>
              </w:rPr>
              <w:t>备注</w:t>
            </w:r>
          </w:p>
        </w:tc>
        <w:tc>
          <w:tcPr>
            <w:tcW w:w="3466" w:type="dxa"/>
            <w:gridSpan w:val="2"/>
            <w:vAlign w:val="center"/>
          </w:tcPr>
          <w:p>
            <w:pPr>
              <w:keepNext w:val="0"/>
              <w:keepLines w:val="0"/>
              <w:pageBreakBefore w:val="0"/>
              <w:numPr>
                <w:ilvl w:val="0"/>
                <w:numId w:val="0"/>
              </w:numPr>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除根据需求内容报价之外，请报价单位同时就服务内容和服务成果，另附文件提供可输出的成果文件拟编制目录及该报价下可提供的其他服务项目和内容。</w:t>
            </w:r>
          </w:p>
        </w:tc>
      </w:tr>
    </w:tbl>
    <w:p>
      <w:pPr>
        <w:jc w:val="left"/>
        <w:rPr>
          <w:rFonts w:hint="eastAsia" w:asciiTheme="majorEastAsia" w:hAnsiTheme="majorEastAsia" w:eastAsiaTheme="majorEastAsia" w:cstheme="majorEastAsia"/>
          <w:kern w:val="0"/>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kern w:val="0"/>
          <w:sz w:val="24"/>
          <w:szCs w:val="24"/>
          <w:vertAlign w:val="baseline"/>
          <w:lang w:val="en-US" w:eastAsia="zh-CN"/>
        </w:rPr>
      </w:pPr>
      <w:r>
        <w:rPr>
          <w:rFonts w:hint="eastAsia" w:asciiTheme="majorEastAsia" w:hAnsiTheme="majorEastAsia" w:eastAsiaTheme="majorEastAsia" w:cstheme="majorEastAsia"/>
          <w:kern w:val="0"/>
          <w:sz w:val="24"/>
          <w:szCs w:val="24"/>
          <w:vertAlign w:val="baseline"/>
          <w:lang w:val="en-US" w:eastAsia="zh-CN"/>
        </w:rPr>
        <w:t>详细需求请见</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kern w:val="0"/>
          <w:sz w:val="24"/>
          <w:szCs w:val="24"/>
          <w:vertAlign w:val="baseline"/>
          <w:lang w:val="en-US" w:eastAsia="zh-CN"/>
        </w:rPr>
      </w:pPr>
      <w:r>
        <w:rPr>
          <w:rFonts w:hint="eastAsia" w:asciiTheme="majorEastAsia" w:hAnsiTheme="majorEastAsia" w:eastAsiaTheme="majorEastAsia" w:cstheme="majorEastAsia"/>
          <w:kern w:val="0"/>
          <w:sz w:val="24"/>
          <w:szCs w:val="24"/>
          <w:vertAlign w:val="baseline"/>
          <w:lang w:val="en-US" w:eastAsia="zh-CN"/>
        </w:rPr>
        <w:t>附件3：</w:t>
      </w:r>
      <w:r>
        <w:rPr>
          <w:rFonts w:hint="eastAsia" w:ascii="宋体" w:hAnsi="宋体" w:eastAsiaTheme="minorEastAsia" w:cstheme="minorBidi"/>
          <w:sz w:val="24"/>
          <w:szCs w:val="24"/>
          <w:u w:val="single"/>
          <w:lang w:val="en-US" w:eastAsia="zh-CN"/>
        </w:rPr>
        <w:t>安荟邻及寓见安居2026年度活动策划执行服务</w:t>
      </w:r>
      <w:r>
        <w:rPr>
          <w:rFonts w:hint="eastAsia" w:asciiTheme="majorEastAsia" w:hAnsiTheme="majorEastAsia" w:eastAsiaTheme="majorEastAsia" w:cstheme="majorEastAsia"/>
          <w:kern w:val="0"/>
          <w:sz w:val="24"/>
          <w:szCs w:val="24"/>
          <w:vertAlign w:val="baseline"/>
          <w:lang w:val="en-US" w:eastAsia="zh-CN"/>
        </w:rPr>
        <w:t>分项报价表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kern w:val="0"/>
          <w:sz w:val="24"/>
          <w:szCs w:val="24"/>
          <w:vertAlign w:val="baseline"/>
          <w:lang w:val="en-US" w:eastAsia="zh-CN"/>
        </w:rPr>
      </w:pPr>
      <w:r>
        <w:rPr>
          <w:rFonts w:hint="eastAsia" w:asciiTheme="majorEastAsia" w:hAnsiTheme="majorEastAsia" w:eastAsiaTheme="majorEastAsia" w:cstheme="majorEastAsia"/>
          <w:kern w:val="0"/>
          <w:sz w:val="24"/>
          <w:szCs w:val="24"/>
          <w:vertAlign w:val="baseline"/>
          <w:lang w:val="en-US" w:eastAsia="zh-CN"/>
        </w:rPr>
        <w:t>附件4：</w:t>
      </w:r>
      <w:r>
        <w:rPr>
          <w:rFonts w:hint="eastAsia" w:ascii="宋体" w:hAnsi="宋体" w:eastAsiaTheme="minorEastAsia" w:cstheme="minorBidi"/>
          <w:sz w:val="24"/>
          <w:szCs w:val="24"/>
          <w:u w:val="single"/>
          <w:lang w:val="en-US" w:eastAsia="zh-CN"/>
        </w:rPr>
        <w:t>安荟邻及寓见安居2026年度活动策划执行服务</w:t>
      </w:r>
      <w:r>
        <w:rPr>
          <w:rFonts w:hint="eastAsia" w:asciiTheme="majorEastAsia" w:hAnsiTheme="majorEastAsia" w:eastAsiaTheme="majorEastAsia" w:cstheme="majorEastAsia"/>
          <w:kern w:val="0"/>
          <w:sz w:val="24"/>
          <w:szCs w:val="24"/>
          <w:vertAlign w:val="baseline"/>
          <w:lang w:val="en-US" w:eastAsia="zh-CN"/>
        </w:rPr>
        <w:t>需求方案</w:t>
      </w:r>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文星简小标宋">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8BAA46"/>
    <w:multiLevelType w:val="singleLevel"/>
    <w:tmpl w:val="B28BAA46"/>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043CDC"/>
    <w:rsid w:val="016D2302"/>
    <w:rsid w:val="069E76B6"/>
    <w:rsid w:val="07CA35E0"/>
    <w:rsid w:val="0A1C2841"/>
    <w:rsid w:val="0ACA7BFF"/>
    <w:rsid w:val="0C0E4DD5"/>
    <w:rsid w:val="0C1F782F"/>
    <w:rsid w:val="0DCB64F2"/>
    <w:rsid w:val="0DEC5664"/>
    <w:rsid w:val="11B151F8"/>
    <w:rsid w:val="11D23AB8"/>
    <w:rsid w:val="12FA77A4"/>
    <w:rsid w:val="173A5D76"/>
    <w:rsid w:val="1ED852B5"/>
    <w:rsid w:val="20B90FA5"/>
    <w:rsid w:val="2254540E"/>
    <w:rsid w:val="2423798D"/>
    <w:rsid w:val="2560525B"/>
    <w:rsid w:val="29346369"/>
    <w:rsid w:val="2A385C74"/>
    <w:rsid w:val="2A9579B8"/>
    <w:rsid w:val="2B4F7E7A"/>
    <w:rsid w:val="2C7B3508"/>
    <w:rsid w:val="2D536630"/>
    <w:rsid w:val="2DDA0B37"/>
    <w:rsid w:val="2DE127B9"/>
    <w:rsid w:val="307B2CC2"/>
    <w:rsid w:val="3172157B"/>
    <w:rsid w:val="337B1126"/>
    <w:rsid w:val="35267525"/>
    <w:rsid w:val="373808E2"/>
    <w:rsid w:val="3AE65ADF"/>
    <w:rsid w:val="3B44790E"/>
    <w:rsid w:val="3B9D352A"/>
    <w:rsid w:val="3F6B00A6"/>
    <w:rsid w:val="40865F82"/>
    <w:rsid w:val="44823610"/>
    <w:rsid w:val="46235E23"/>
    <w:rsid w:val="46AD4F74"/>
    <w:rsid w:val="48C713D2"/>
    <w:rsid w:val="4B7E499F"/>
    <w:rsid w:val="4CCA390C"/>
    <w:rsid w:val="4CF91FDE"/>
    <w:rsid w:val="4D8F749B"/>
    <w:rsid w:val="4FF500CA"/>
    <w:rsid w:val="51DD715C"/>
    <w:rsid w:val="529C5279"/>
    <w:rsid w:val="52AE0BFB"/>
    <w:rsid w:val="53043CDC"/>
    <w:rsid w:val="5392564F"/>
    <w:rsid w:val="54656DB7"/>
    <w:rsid w:val="55A05AC6"/>
    <w:rsid w:val="59805264"/>
    <w:rsid w:val="5AE808C2"/>
    <w:rsid w:val="5BA216A9"/>
    <w:rsid w:val="5DD42A9B"/>
    <w:rsid w:val="65EA6A2B"/>
    <w:rsid w:val="65FB38DF"/>
    <w:rsid w:val="68953657"/>
    <w:rsid w:val="68F23E8E"/>
    <w:rsid w:val="6B5E37F8"/>
    <w:rsid w:val="6BFB6DB8"/>
    <w:rsid w:val="6CE9154F"/>
    <w:rsid w:val="6EA4604A"/>
    <w:rsid w:val="6F6438D1"/>
    <w:rsid w:val="76365DFD"/>
    <w:rsid w:val="7684397E"/>
    <w:rsid w:val="79055646"/>
    <w:rsid w:val="7A4B0B29"/>
    <w:rsid w:val="7BE11C7B"/>
    <w:rsid w:val="7C9F0D06"/>
    <w:rsid w:val="7CB41D25"/>
    <w:rsid w:val="7CB67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141"/>
    </w:pPr>
    <w:rPr>
      <w:rFonts w:ascii="华文细黑" w:hAnsi="华文细黑" w:eastAsia="华文细黑"/>
      <w:sz w:val="24"/>
    </w:rPr>
  </w:style>
  <w:style w:type="paragraph" w:styleId="3">
    <w:name w:val="Body Text First Indent"/>
    <w:basedOn w:val="2"/>
    <w:qFormat/>
    <w:uiPriority w:val="0"/>
    <w:pPr>
      <w:ind w:firstLine="420" w:firstLineChars="100"/>
    </w:pPr>
    <w:rPr>
      <w:rFonts w:ascii="Calibri" w:hAnsi="Calibri" w:eastAsia="文星简小标宋"/>
      <w:sz w:val="44"/>
      <w:szCs w:val="20"/>
    </w:rPr>
  </w:style>
  <w:style w:type="paragraph" w:styleId="4">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5">
    <w:name w:val="Body Text Indent"/>
    <w:basedOn w:val="1"/>
    <w:qFormat/>
    <w:uiPriority w:val="0"/>
    <w:pPr>
      <w:spacing w:after="120"/>
      <w:ind w:left="420" w:leftChars="200"/>
    </w:pPr>
    <w:rPr>
      <w:szCs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5"/>
    <w:unhideWhenUsed/>
    <w:qFormat/>
    <w:uiPriority w:val="99"/>
    <w:pPr>
      <w:ind w:firstLine="420" w:firstLineChars="200"/>
    </w:pPr>
  </w:style>
  <w:style w:type="table" w:styleId="9">
    <w:name w:val="Table Grid"/>
    <w:basedOn w:val="8"/>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639</Words>
  <Characters>662</Characters>
  <Lines>0</Lines>
  <Paragraphs>0</Paragraphs>
  <TotalTime>8</TotalTime>
  <ScaleCrop>false</ScaleCrop>
  <LinksUpToDate>false</LinksUpToDate>
  <CharactersWithSpaces>664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2023-07-19T08:01:00Z</dcterms:created>
  <dc:creator>fwzl</dc:creator>
  <cp:lastModifiedBy>张培连</cp:lastModifiedBy>
  <dcterms:modified xsi:type="dcterms:W3CDTF">2025-11-13T11:37:13Z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868F6878C6FC432B94D68922ECB382AE</vt:lpwstr>
  </property>
</Properties>
</file>