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19139">
      <w:pPr>
        <w:spacing w:line="360" w:lineRule="auto"/>
        <w:jc w:val="center"/>
        <w:outlineLvl w:val="0"/>
        <w:rPr>
          <w:rFonts w:hint="eastAsia" w:ascii="仿宋" w:hAnsi="仿宋" w:eastAsia="仿宋" w:cs="仿宋"/>
          <w:b/>
          <w:bCs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赛格假日广场二期项目销售代理项目</w:t>
      </w:r>
    </w:p>
    <w:p w14:paraId="32312118">
      <w:pPr>
        <w:spacing w:line="360" w:lineRule="auto"/>
        <w:jc w:val="center"/>
        <w:outlineLvl w:val="0"/>
        <w:rPr>
          <w:rFonts w:hint="eastAsia" w:ascii="仿宋" w:hAnsi="仿宋" w:eastAsia="仿宋" w:cs="仿宋"/>
          <w:b/>
          <w:bCs/>
          <w:sz w:val="32"/>
        </w:rPr>
      </w:pPr>
      <w:r>
        <w:rPr>
          <w:rFonts w:hint="eastAsia" w:ascii="仿宋" w:hAnsi="仿宋" w:eastAsia="仿宋" w:cs="仿宋"/>
          <w:b/>
          <w:bCs/>
          <w:sz w:val="32"/>
        </w:rPr>
        <w:t>意向供应商登记及报价表</w:t>
      </w:r>
    </w:p>
    <w:tbl>
      <w:tblPr>
        <w:tblStyle w:val="6"/>
        <w:tblW w:w="9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"/>
        <w:gridCol w:w="624"/>
        <w:gridCol w:w="8288"/>
      </w:tblGrid>
      <w:tr w14:paraId="3DC7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4" w:type="dxa"/>
            <w:gridSpan w:val="3"/>
          </w:tcPr>
          <w:p w14:paraId="6F76D1F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意向供应商登记</w:t>
            </w:r>
          </w:p>
        </w:tc>
      </w:tr>
      <w:tr w14:paraId="3159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gridSpan w:val="2"/>
          </w:tcPr>
          <w:p w14:paraId="7D7D431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类别</w:t>
            </w:r>
          </w:p>
        </w:tc>
        <w:tc>
          <w:tcPr>
            <w:tcW w:w="8288" w:type="dxa"/>
          </w:tcPr>
          <w:p w14:paraId="1068A9F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填写内容说明</w:t>
            </w:r>
          </w:p>
        </w:tc>
      </w:tr>
      <w:tr w14:paraId="7E8F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dxa"/>
            <w:vAlign w:val="center"/>
          </w:tcPr>
          <w:p w14:paraId="288DF86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624" w:type="dxa"/>
            <w:vAlign w:val="center"/>
          </w:tcPr>
          <w:p w14:paraId="01626B34">
            <w:pPr>
              <w:pStyle w:val="8"/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公司简介</w:t>
            </w:r>
          </w:p>
        </w:tc>
        <w:tc>
          <w:tcPr>
            <w:tcW w:w="8288" w:type="dxa"/>
          </w:tcPr>
          <w:p w14:paraId="21472483">
            <w:pPr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</w:pPr>
            <w:r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  <w:t>包含且不限于：</w:t>
            </w:r>
          </w:p>
          <w:p w14:paraId="50327BE0">
            <w:pPr>
              <w:pStyle w:val="8"/>
              <w:numPr>
                <w:ilvl w:val="0"/>
                <w:numId w:val="1"/>
              </w:numPr>
              <w:ind w:left="383"/>
              <w:jc w:val="left"/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</w:pPr>
            <w:r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  <w:t>公司名称</w:t>
            </w:r>
          </w:p>
          <w:p w14:paraId="6AAF41CA">
            <w:pPr>
              <w:pStyle w:val="8"/>
              <w:numPr>
                <w:ilvl w:val="0"/>
                <w:numId w:val="1"/>
              </w:numPr>
              <w:ind w:left="383"/>
              <w:jc w:val="left"/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</w:pPr>
            <w:r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  <w:t>成立时间</w:t>
            </w:r>
          </w:p>
          <w:p w14:paraId="2C9295B9">
            <w:pPr>
              <w:pStyle w:val="8"/>
              <w:numPr>
                <w:ilvl w:val="0"/>
                <w:numId w:val="1"/>
              </w:numPr>
              <w:ind w:left="383"/>
              <w:jc w:val="left"/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</w:pPr>
            <w:r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  <w:t>注册资本</w:t>
            </w:r>
          </w:p>
          <w:p w14:paraId="05720CD7">
            <w:pPr>
              <w:pStyle w:val="8"/>
              <w:numPr>
                <w:ilvl w:val="0"/>
                <w:numId w:val="1"/>
              </w:numPr>
              <w:ind w:left="383"/>
              <w:jc w:val="left"/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</w:pPr>
            <w:r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  <w:t>企业资质</w:t>
            </w:r>
          </w:p>
          <w:p w14:paraId="01AE69EF">
            <w:pPr>
              <w:pStyle w:val="8"/>
              <w:numPr>
                <w:ilvl w:val="0"/>
                <w:numId w:val="1"/>
              </w:numPr>
              <w:ind w:left="383"/>
              <w:jc w:val="left"/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</w:pPr>
            <w:r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  <w:t>联系人及电话</w:t>
            </w:r>
          </w:p>
          <w:p w14:paraId="6956E827">
            <w:pPr>
              <w:pStyle w:val="8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…</w:t>
            </w:r>
          </w:p>
        </w:tc>
      </w:tr>
      <w:tr w14:paraId="6F82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372" w:type="dxa"/>
            <w:vAlign w:val="center"/>
          </w:tcPr>
          <w:p w14:paraId="5F427CB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624" w:type="dxa"/>
            <w:vAlign w:val="center"/>
          </w:tcPr>
          <w:p w14:paraId="3E43C2B1">
            <w:pPr>
              <w:jc w:val="center"/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业务范围</w:t>
            </w:r>
          </w:p>
        </w:tc>
        <w:tc>
          <w:tcPr>
            <w:tcW w:w="8288" w:type="dxa"/>
          </w:tcPr>
          <w:p w14:paraId="7BF1AB3D">
            <w:pPr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</w:pPr>
            <w:r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  <w:t>请填写公司业务所涉及的范围。</w:t>
            </w:r>
          </w:p>
        </w:tc>
      </w:tr>
      <w:tr w14:paraId="6814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372" w:type="dxa"/>
            <w:vAlign w:val="center"/>
          </w:tcPr>
          <w:p w14:paraId="059B75D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624" w:type="dxa"/>
            <w:vAlign w:val="center"/>
          </w:tcPr>
          <w:p w14:paraId="79FDAC0F">
            <w:pPr>
              <w:pStyle w:val="8"/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公司优势</w:t>
            </w:r>
          </w:p>
        </w:tc>
        <w:tc>
          <w:tcPr>
            <w:tcW w:w="8288" w:type="dxa"/>
          </w:tcPr>
          <w:p w14:paraId="391C58D4">
            <w:pPr>
              <w:pStyle w:val="8"/>
              <w:jc w:val="left"/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</w:pPr>
            <w:r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  <w:t>描述供应方竞标本项目的优势。（如拟投入的</w:t>
            </w:r>
            <w:r>
              <w:rPr>
                <w:rFonts w:hint="eastAsia" w:ascii="仿宋" w:hAnsi="仿宋" w:eastAsia="仿宋" w:cs="仿宋"/>
                <w:color w:val="767171" w:themeColor="background2" w:themeShade="80"/>
                <w:szCs w:val="21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  <w:t>人员数量等）</w:t>
            </w:r>
          </w:p>
          <w:p w14:paraId="31247D22">
            <w:pPr>
              <w:pStyle w:val="8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4B96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dxa"/>
            <w:vAlign w:val="center"/>
          </w:tcPr>
          <w:p w14:paraId="093AF82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624" w:type="dxa"/>
            <w:vAlign w:val="center"/>
          </w:tcPr>
          <w:p w14:paraId="35F0A15D">
            <w:pPr>
              <w:jc w:val="center"/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相关案例介绍</w:t>
            </w:r>
          </w:p>
        </w:tc>
        <w:tc>
          <w:tcPr>
            <w:tcW w:w="8288" w:type="dxa"/>
          </w:tcPr>
          <w:p w14:paraId="1E29BCC9">
            <w:pPr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</w:pPr>
            <w:r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  <w:t>已完成类似案例的摘要列表，包括相关项目完成的时间、地点、数量等信息。</w:t>
            </w:r>
          </w:p>
        </w:tc>
      </w:tr>
      <w:tr w14:paraId="1A42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372" w:type="dxa"/>
            <w:vAlign w:val="center"/>
          </w:tcPr>
          <w:p w14:paraId="14D2B2E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624" w:type="dxa"/>
            <w:vAlign w:val="center"/>
          </w:tcPr>
          <w:p w14:paraId="3305C14E">
            <w:pPr>
              <w:jc w:val="center"/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  <w:tc>
          <w:tcPr>
            <w:tcW w:w="8288" w:type="dxa"/>
          </w:tcPr>
          <w:p w14:paraId="569BA6BD">
            <w:pPr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</w:pPr>
            <w:r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  <w:t>其他供应商需要说明情况。</w:t>
            </w:r>
          </w:p>
        </w:tc>
      </w:tr>
    </w:tbl>
    <w:p w14:paraId="1020A5A2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br w:type="page"/>
      </w:r>
    </w:p>
    <w:p w14:paraId="52F93B5F">
      <w:pPr>
        <w:spacing w:line="440" w:lineRule="exact"/>
        <w:jc w:val="center"/>
        <w:outlineLvl w:val="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报价一览表</w:t>
      </w:r>
    </w:p>
    <w:tbl>
      <w:tblPr>
        <w:tblStyle w:val="5"/>
        <w:tblW w:w="8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337"/>
        <w:gridCol w:w="2834"/>
        <w:gridCol w:w="3109"/>
      </w:tblGrid>
      <w:tr w14:paraId="77BD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赛格假日广场二期项目销售代理询价服务项目</w:t>
            </w:r>
          </w:p>
        </w:tc>
      </w:tr>
      <w:tr w14:paraId="4A795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供应商全称</w:t>
            </w:r>
          </w:p>
        </w:tc>
        <w:tc>
          <w:tcPr>
            <w:tcW w:w="7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E0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0A92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报价（含税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4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类目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报价（含驻场策划销售服务及二三级联动转介销售服务）</w:t>
            </w:r>
          </w:p>
        </w:tc>
      </w:tr>
      <w:tr w14:paraId="04DD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01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赛格假日广场二期项目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公寓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AC1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销售代理费率：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%</w:t>
            </w:r>
          </w:p>
        </w:tc>
      </w:tr>
      <w:tr w14:paraId="10072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79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DF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01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销售代理费率：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%</w:t>
            </w:r>
          </w:p>
        </w:tc>
      </w:tr>
      <w:tr w14:paraId="2408B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FC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2A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车位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B3E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元/个</w:t>
            </w:r>
          </w:p>
        </w:tc>
      </w:tr>
    </w:tbl>
    <w:p w14:paraId="7C0BBFC5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注：如有补充，可单独附件</w:t>
      </w:r>
      <w:bookmarkStart w:id="0" w:name="_GoBack"/>
      <w:bookmarkEnd w:id="0"/>
    </w:p>
    <w:p w14:paraId="55BD87C3">
      <w:pPr>
        <w:pStyle w:val="4"/>
        <w:rPr>
          <w:rFonts w:hint="eastAsia" w:ascii="仿宋" w:hAnsi="仿宋" w:eastAsia="仿宋" w:cs="仿宋"/>
          <w:bCs/>
          <w:snapToGrid w:val="0"/>
          <w:sz w:val="24"/>
        </w:rPr>
      </w:pPr>
    </w:p>
    <w:p w14:paraId="1FEE7E1C">
      <w:pPr>
        <w:spacing w:line="360" w:lineRule="auto"/>
        <w:ind w:firstLine="3780" w:firstLineChars="1575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4"/>
        </w:rPr>
        <w:t>（盖章）</w:t>
      </w:r>
    </w:p>
    <w:p w14:paraId="3B1D1BDA">
      <w:pPr>
        <w:spacing w:line="360" w:lineRule="auto"/>
        <w:ind w:firstLine="3780" w:firstLineChars="1575"/>
        <w:jc w:val="right"/>
        <w:rPr>
          <w:rFonts w:hint="eastAsia"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sz w:val="24"/>
        </w:rPr>
        <w:t>日期：</w:t>
      </w:r>
      <w:r>
        <w:rPr>
          <w:rFonts w:hint="eastAsia" w:ascii="仿宋" w:hAnsi="仿宋" w:eastAsia="仿宋" w:cs="仿宋"/>
          <w:sz w:val="24"/>
          <w:szCs w:val="21"/>
        </w:rPr>
        <w:t>____年____月____日</w:t>
      </w:r>
    </w:p>
    <w:p w14:paraId="5DFEA461"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备注：</w:t>
      </w:r>
      <w:r>
        <w:rPr>
          <w:rFonts w:hint="eastAsia" w:ascii="仿宋" w:hAnsi="仿宋" w:eastAsia="仿宋" w:cs="仿宋"/>
          <w:sz w:val="24"/>
          <w:szCs w:val="24"/>
        </w:rPr>
        <w:t>本次所询价的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赛格假日广场二期项目销售代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理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服务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费用包括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但不限于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 w14:paraId="0480727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驻场销售服务，组建销售团队及现场销售管理，开展目标房源的销售，组织潜在客户看房、认购、签约等，督促购房客户交纳购房款，协助客户在签约时办理贷款相关手续；</w:t>
      </w:r>
    </w:p>
    <w:p w14:paraId="1D02905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项目营销策略及思路的制定，营销方案的策划及实施，销售价格策略的制定，协助配合项目广告推广及组织营销活动；</w:t>
      </w:r>
    </w:p>
    <w:p w14:paraId="0FED3C4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针对商品房买卖合同网签备案、购房客户银行按揭等事项提供专业咨询及配合服务；</w:t>
      </w:r>
    </w:p>
    <w:p w14:paraId="42DEEEC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客户管理，现场客户的接待、跟进、谈判，协助客户完成购房合同签订及合同管理，客户后期维护等工作；</w:t>
      </w:r>
    </w:p>
    <w:p w14:paraId="2891274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市场调研工作，提供房地产市场的政策调研分析、市场跟踪调查分析等工作；</w:t>
      </w:r>
    </w:p>
    <w:p w14:paraId="3BB71A7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利用自身具有的新媒体资源进行项目的视频拍摄、直播安排等推广宣传工作。</w:t>
      </w:r>
    </w:p>
    <w:p w14:paraId="1B1DBB1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外场客户资源工作：提供本项目外围市场拓客服务，组织和拓展包括但不限于外围三级市场中介客户资源，起到增加项目客量促进成交的作用。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楷体">
    <w:altName w:val="黑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6E5C71"/>
    <w:multiLevelType w:val="singleLevel"/>
    <w:tmpl w:val="D46E5C7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F52C1E"/>
    <w:multiLevelType w:val="multilevel"/>
    <w:tmpl w:val="7FF52C1E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ZGRjODE0ZTkwODEwZWYzZmM1ZWFjMTYzYzMwNmIifQ=="/>
  </w:docVars>
  <w:rsids>
    <w:rsidRoot w:val="00000000"/>
    <w:rsid w:val="0A5C1476"/>
    <w:rsid w:val="1AE16DF6"/>
    <w:rsid w:val="38F5669C"/>
    <w:rsid w:val="6B3D5187"/>
    <w:rsid w:val="73813F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spacing w:line="560" w:lineRule="exact"/>
      <w:ind w:firstLine="641"/>
      <w:textAlignment w:val="baseline"/>
    </w:pPr>
    <w:rPr>
      <w:rFonts w:ascii="长城楷体" w:hAnsi="长城楷体"/>
      <w:szCs w:val="20"/>
    </w:rPr>
  </w:style>
  <w:style w:type="paragraph" w:styleId="3">
    <w:name w:val="Body Text Indent"/>
    <w:basedOn w:val="1"/>
    <w:qFormat/>
    <w:uiPriority w:val="0"/>
    <w:pPr>
      <w:spacing w:line="360" w:lineRule="auto"/>
      <w:ind w:left="716" w:leftChars="341" w:firstLine="2"/>
    </w:pPr>
    <w:rPr>
      <w:rFonts w:ascii="宋体" w:hAnsi="宋体"/>
      <w:bCs/>
    </w:r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contextualSpacing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712</Characters>
  <Lines>0</Lines>
  <Paragraphs>0</Paragraphs>
  <TotalTime>3</TotalTime>
  <ScaleCrop>false</ScaleCrop>
  <LinksUpToDate>false</LinksUpToDate>
  <CharactersWithSpaces>740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深国招曾薇</cp:lastModifiedBy>
  <cp:lastPrinted>2024-09-30T03:28:00Z</cp:lastPrinted>
  <dcterms:modified xsi:type="dcterms:W3CDTF">2025-04-18T01:22:23Z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9F8B4E3C97A048DEB16EE656B1A4F4A7_12</vt:lpwstr>
  </property>
  <property fmtid="{D5CDD505-2E9C-101B-9397-08002B2CF9AE}" pid="4" name="KSOTemplateDocerSaveRecord">
    <vt:lpwstr>eyJoZGlkIjoiN2YzNjBkOTgyNWQ1YTMxYzM3MzMwNWFiODNmOWIzYWMiLCJ1c2VySWQiOiI0NTIwNzQyNTkifQ==</vt:lpwstr>
  </property>
</Properties>
</file>