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F8D95">
      <w:pPr>
        <w:spacing w:line="520" w:lineRule="exact"/>
        <w:rPr>
          <w:rFonts w:ascii="黑体" w:hAnsi="黑体" w:eastAsia="黑体" w:cs="黑体"/>
          <w:sz w:val="32"/>
          <w:szCs w:val="32"/>
        </w:rPr>
      </w:pPr>
      <w:bookmarkStart w:id="0" w:name="_Hlk114038837"/>
      <w:r>
        <w:rPr>
          <w:rFonts w:hint="eastAsia" w:ascii="黑体" w:hAnsi="黑体" w:eastAsia="黑体" w:cs="黑体"/>
          <w:sz w:val="32"/>
          <w:szCs w:val="32"/>
        </w:rPr>
        <w:t>附件1</w:t>
      </w:r>
    </w:p>
    <w:bookmarkEnd w:id="0"/>
    <w:p w14:paraId="4B177607">
      <w:pPr>
        <w:widowControl/>
        <w:autoSpaceDE w:val="0"/>
        <w:autoSpaceDN w:val="0"/>
        <w:adjustRightInd w:val="0"/>
        <w:spacing w:line="520" w:lineRule="exact"/>
        <w:jc w:val="center"/>
        <w:rPr>
          <w:rFonts w:ascii="宋体" w:hAnsi="Calibri" w:eastAsia="宋体" w:cs="宋体"/>
          <w:b/>
          <w:kern w:val="0"/>
          <w:sz w:val="44"/>
          <w:szCs w:val="44"/>
        </w:rPr>
      </w:pPr>
    </w:p>
    <w:p w14:paraId="5E17CFC5">
      <w:pPr>
        <w:widowControl/>
        <w:autoSpaceDE w:val="0"/>
        <w:autoSpaceDN w:val="0"/>
        <w:adjustRightInd w:val="0"/>
        <w:spacing w:line="520" w:lineRule="exact"/>
        <w:jc w:val="center"/>
        <w:rPr>
          <w:rFonts w:ascii="Times New Roman" w:hAnsi="Times New Roman" w:eastAsia="宋体" w:cs="Times New Roman"/>
          <w:b/>
          <w:sz w:val="48"/>
        </w:rPr>
      </w:pPr>
      <w:r>
        <w:rPr>
          <w:rFonts w:hint="eastAsia" w:ascii="宋体" w:hAnsi="Calibri" w:eastAsia="宋体" w:cs="宋体"/>
          <w:b/>
          <w:kern w:val="0"/>
          <w:sz w:val="44"/>
          <w:szCs w:val="44"/>
        </w:rPr>
        <w:t>报价须知</w:t>
      </w:r>
    </w:p>
    <w:p w14:paraId="528AA19D">
      <w:pPr>
        <w:pStyle w:val="9"/>
        <w:numPr>
          <w:ilvl w:val="0"/>
          <w:numId w:val="1"/>
        </w:numPr>
        <w:autoSpaceDE w:val="0"/>
        <w:autoSpaceDN w:val="0"/>
        <w:adjustRightInd w:val="0"/>
        <w:spacing w:line="520" w:lineRule="exact"/>
        <w:ind w:firstLineChars="0"/>
        <w:jc w:val="left"/>
        <w:rPr>
          <w:rFonts w:ascii="仿宋_GB2312" w:hAnsi="宋体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工程概况</w:t>
      </w:r>
    </w:p>
    <w:p w14:paraId="2B66F734">
      <w:pPr>
        <w:snapToGrid w:val="0"/>
        <w:spacing w:line="520" w:lineRule="exact"/>
        <w:ind w:firstLine="708" w:firstLineChars="236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本次询价范围为新桥东项目及周边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零星提升工程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5EF0ED4B">
      <w:pPr>
        <w:snapToGrid w:val="0"/>
        <w:spacing w:line="520" w:lineRule="exact"/>
        <w:ind w:firstLine="708" w:firstLineChars="236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BCC33C1">
      <w:pPr>
        <w:autoSpaceDE w:val="0"/>
        <w:autoSpaceDN w:val="0"/>
        <w:adjustRightInd w:val="0"/>
        <w:spacing w:line="520" w:lineRule="exact"/>
        <w:ind w:left="630"/>
        <w:jc w:val="left"/>
        <w:rPr>
          <w:rFonts w:ascii="仿宋_GB2312" w:hAnsi="宋体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二、服务内容</w:t>
      </w:r>
    </w:p>
    <w:p w14:paraId="54348399">
      <w:pPr>
        <w:spacing w:line="276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零星提升工程，实行包工包料的承包方式，即包设计、包施工、包材料、包设备、包进度、包质量、包安全、包工期、包报批报建、包文明施工、包施工措施、包赶工、包竣工验收、包保险、包保修。。</w:t>
      </w:r>
    </w:p>
    <w:p w14:paraId="128AD0CB"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具体要求详见任务书</w:t>
      </w:r>
    </w:p>
    <w:p w14:paraId="7278B5F6">
      <w:pPr>
        <w:ind w:firstLine="602" w:firstLineChars="200"/>
        <w:rPr>
          <w:rFonts w:ascii="仿宋" w:hAnsi="仿宋" w:eastAsia="仿宋" w:cs="仿宋"/>
          <w:b/>
          <w:bCs/>
          <w:sz w:val="30"/>
          <w:szCs w:val="30"/>
        </w:rPr>
      </w:pPr>
    </w:p>
    <w:p w14:paraId="1BE9A3BE">
      <w:pPr>
        <w:autoSpaceDE w:val="0"/>
        <w:autoSpaceDN w:val="0"/>
        <w:adjustRightInd w:val="0"/>
        <w:spacing w:line="520" w:lineRule="exact"/>
        <w:ind w:left="630"/>
        <w:jc w:val="left"/>
        <w:rPr>
          <w:rFonts w:ascii="仿宋_GB2312" w:hAnsi="宋体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三、报价要求</w:t>
      </w:r>
    </w:p>
    <w:p w14:paraId="338BE19F">
      <w:pPr>
        <w:snapToGrid w:val="0"/>
        <w:spacing w:line="52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本次询价报价按暂定计费基数400万元为计费基数，报送下浮率，经计算得出询价报价金额。</w:t>
      </w:r>
    </w:p>
    <w:p w14:paraId="6D3B6FC9">
      <w:pPr>
        <w:snapToGrid w:val="0"/>
        <w:spacing w:line="520" w:lineRule="exact"/>
        <w:ind w:firstLine="600" w:firstLineChars="200"/>
        <w:rPr>
          <w:rFonts w:hint="eastAsia" w:ascii="Calibri" w:hAnsi="Calibri" w:eastAsia="仿宋" w:cs="Times New Roman"/>
          <w:szCs w:val="24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价格为全包干价，包括但不限于乙方的人工费、材料费、机械费、企业管理费、利润、措施费（包含赶工、二次搬运、超高降效、高空作业、夜间加班等）、规费、税金等所有费用。合同期履行期间，不因预期的市场价格的涨跌、汇率的变动、国家与地方政策（包括但不限于员工最低工资和人工费调整等）等任何原因而变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3870297">
      <w:pPr>
        <w:snapToGrid w:val="0"/>
        <w:spacing w:line="52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计费方式为根据</w:t>
      </w:r>
      <w:r>
        <w:rPr>
          <w:rFonts w:hint="eastAsia" w:ascii="仿宋" w:hAnsi="仿宋" w:eastAsia="仿宋" w:cs="仿宋"/>
          <w:sz w:val="30"/>
          <w:szCs w:val="30"/>
        </w:rPr>
        <w:t>实际发生的零星改造工程所涉计价项目据实计价，按照固定下浮率下浮后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计算</w:t>
      </w:r>
      <w:r>
        <w:rPr>
          <w:rFonts w:hint="eastAsia" w:ascii="仿宋" w:hAnsi="仿宋" w:eastAsia="仿宋" w:cs="仿宋"/>
          <w:sz w:val="30"/>
          <w:szCs w:val="30"/>
        </w:rPr>
        <w:t>。零星改造工程的价格=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零星改造工程施工费基价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按照深圳计价规程编制的施工</w:t>
      </w:r>
      <w:bookmarkStart w:id="1" w:name="_GoBack"/>
      <w:bookmarkEnd w:id="1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图预算金额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+设计费基价）</w:t>
      </w:r>
      <w:r>
        <w:rPr>
          <w:rFonts w:hint="eastAsia" w:ascii="仿宋" w:hAnsi="仿宋" w:eastAsia="仿宋" w:cs="仿宋"/>
          <w:sz w:val="30"/>
          <w:szCs w:val="30"/>
        </w:rPr>
        <w:t>×（1-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净</w:t>
      </w:r>
      <w:r>
        <w:rPr>
          <w:rFonts w:hint="eastAsia" w:ascii="仿宋" w:hAnsi="仿宋" w:eastAsia="仿宋" w:cs="仿宋"/>
          <w:sz w:val="30"/>
          <w:szCs w:val="30"/>
        </w:rPr>
        <w:t>下浮率）。其余详见报价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函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D7B4E17">
      <w:pPr>
        <w:snapToGrid w:val="0"/>
        <w:spacing w:line="52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.报价单位如需要对报价或其他内容加以说明，可在备注栏填写（或另附页说明）。</w:t>
      </w:r>
    </w:p>
    <w:p w14:paraId="7E6FD67E">
      <w:pPr>
        <w:snapToGrid w:val="0"/>
        <w:spacing w:line="52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.此次报价仅作为项目前期公开询价，与最终标的无关。</w:t>
      </w:r>
    </w:p>
    <w:p w14:paraId="23848FA5">
      <w:pPr>
        <w:snapToGrid w:val="0"/>
        <w:spacing w:line="52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.本次询价结果可能作为项目费用的参考依据，请贵单位保证能完成本项目工作前提下报价。</w:t>
      </w:r>
    </w:p>
    <w:p w14:paraId="2F8767C3">
      <w:pPr>
        <w:snapToGrid w:val="0"/>
        <w:spacing w:line="52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.报价表应加盖公章。</w:t>
      </w:r>
    </w:p>
    <w:p w14:paraId="78A46DDE"/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29311E"/>
    <w:multiLevelType w:val="multilevel"/>
    <w:tmpl w:val="5229311E"/>
    <w:lvl w:ilvl="0" w:tentative="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wMDA4YTg0MDQ2MDc2NDBlMTkwODQ4NDczYTM4ZDkifQ=="/>
  </w:docVars>
  <w:rsids>
    <w:rsidRoot w:val="008636D3"/>
    <w:rsid w:val="0008610E"/>
    <w:rsid w:val="00111F43"/>
    <w:rsid w:val="00162FF7"/>
    <w:rsid w:val="001F020A"/>
    <w:rsid w:val="001F2986"/>
    <w:rsid w:val="00230F4C"/>
    <w:rsid w:val="00256563"/>
    <w:rsid w:val="002C159A"/>
    <w:rsid w:val="002E0995"/>
    <w:rsid w:val="0030511B"/>
    <w:rsid w:val="00313CD7"/>
    <w:rsid w:val="00336D61"/>
    <w:rsid w:val="003514B2"/>
    <w:rsid w:val="0035580A"/>
    <w:rsid w:val="00391CC8"/>
    <w:rsid w:val="003C2DDD"/>
    <w:rsid w:val="0041365C"/>
    <w:rsid w:val="004142FD"/>
    <w:rsid w:val="0052729C"/>
    <w:rsid w:val="00551729"/>
    <w:rsid w:val="005B3879"/>
    <w:rsid w:val="005B6FC3"/>
    <w:rsid w:val="00644EFA"/>
    <w:rsid w:val="006875BF"/>
    <w:rsid w:val="00693462"/>
    <w:rsid w:val="006F1EC9"/>
    <w:rsid w:val="007059B8"/>
    <w:rsid w:val="00715D77"/>
    <w:rsid w:val="007220D4"/>
    <w:rsid w:val="00750858"/>
    <w:rsid w:val="007678AF"/>
    <w:rsid w:val="00772E7C"/>
    <w:rsid w:val="008001C7"/>
    <w:rsid w:val="00851FCB"/>
    <w:rsid w:val="008636D3"/>
    <w:rsid w:val="008A63F9"/>
    <w:rsid w:val="008D26BB"/>
    <w:rsid w:val="00950322"/>
    <w:rsid w:val="00960AE8"/>
    <w:rsid w:val="00965F73"/>
    <w:rsid w:val="0097764B"/>
    <w:rsid w:val="00992CED"/>
    <w:rsid w:val="00996BAA"/>
    <w:rsid w:val="009D384F"/>
    <w:rsid w:val="009F47A5"/>
    <w:rsid w:val="009F5D5C"/>
    <w:rsid w:val="00A33F78"/>
    <w:rsid w:val="00A40296"/>
    <w:rsid w:val="00AC7672"/>
    <w:rsid w:val="00B63E51"/>
    <w:rsid w:val="00B838D0"/>
    <w:rsid w:val="00C06AEC"/>
    <w:rsid w:val="00C627A4"/>
    <w:rsid w:val="00C678CE"/>
    <w:rsid w:val="00C70ED9"/>
    <w:rsid w:val="00CE7219"/>
    <w:rsid w:val="00CF7D17"/>
    <w:rsid w:val="00D53A92"/>
    <w:rsid w:val="00D66E05"/>
    <w:rsid w:val="00D95435"/>
    <w:rsid w:val="00DA32BC"/>
    <w:rsid w:val="00E17813"/>
    <w:rsid w:val="00E60ABD"/>
    <w:rsid w:val="00E760BB"/>
    <w:rsid w:val="00EC3B83"/>
    <w:rsid w:val="00F30606"/>
    <w:rsid w:val="00F55B3E"/>
    <w:rsid w:val="00F60541"/>
    <w:rsid w:val="00F66322"/>
    <w:rsid w:val="00F83FEC"/>
    <w:rsid w:val="00F86208"/>
    <w:rsid w:val="00F969C5"/>
    <w:rsid w:val="00FB7012"/>
    <w:rsid w:val="00FD43DD"/>
    <w:rsid w:val="0D9F547C"/>
    <w:rsid w:val="1C202C5C"/>
    <w:rsid w:val="210479C2"/>
    <w:rsid w:val="252E1691"/>
    <w:rsid w:val="35E8617B"/>
    <w:rsid w:val="3E8574FE"/>
    <w:rsid w:val="4BA93D82"/>
    <w:rsid w:val="51190A8B"/>
    <w:rsid w:val="5526102B"/>
    <w:rsid w:val="55F12EEE"/>
    <w:rsid w:val="6D3C5F3F"/>
    <w:rsid w:val="6DE44E65"/>
    <w:rsid w:val="77E55155"/>
    <w:rsid w:val="7DB6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51D7-ACFD-43B5-972A-EE537FCFFA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544</Words>
  <Characters>553</Characters>
  <Lines>4</Lines>
  <Paragraphs>1</Paragraphs>
  <TotalTime>1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2022-09-06T10:13:00Z</dcterms:created>
  <dc:creator>ns_yue.zhang</dc:creator>
  <cp:lastModifiedBy>赵宜高</cp:lastModifiedBy>
  <dcterms:modified xsi:type="dcterms:W3CDTF">2026-07-07T07:15:12Z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120742AD9DA04660AA6BFDD621DB7BCA</vt:lpwstr>
  </property>
  <property fmtid="{D5CDD505-2E9C-101B-9397-08002B2CF9AE}" pid="4" name="KSOTemplateDocerSaveRecord">
    <vt:lpwstr>eyJoZGlkIjoiOGViNDdjZmVmNGFiYmNlMDA3YzQ2Y2UyYjU4OGQxMGUiLCJ1c2VySWQiOiIxNDQ1NjQ3OTcxIn0=</vt:lpwstr>
  </property>
</Properties>
</file>