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5D5CD">
      <w:pPr>
        <w:pStyle w:val="6"/>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3B4E5A3C">
      <w:pPr>
        <w:pStyle w:val="6"/>
        <w:ind w:left="0" w:leftChars="0" w:firstLine="0" w:firstLineChars="0"/>
        <w:rPr>
          <w:rFonts w:hint="eastAsia" w:ascii="宋体" w:hAnsi="宋体" w:eastAsia="宋体" w:cs="宋体"/>
          <w:b/>
          <w:bCs/>
          <w:kern w:val="0"/>
          <w:sz w:val="24"/>
          <w:szCs w:val="24"/>
          <w:lang w:val="en-US" w:eastAsia="zh-CN" w:bidi="ar-SA"/>
        </w:rPr>
      </w:pPr>
    </w:p>
    <w:p w14:paraId="06BCB060">
      <w:pPr>
        <w:spacing w:after="60"/>
        <w:rPr>
          <w:rFonts w:ascii="宋体" w:hAnsi="宋体" w:eastAsia="宋体"/>
          <w:b/>
          <w:bCs/>
          <w:color w:val="003368"/>
          <w:sz w:val="24"/>
          <w:highlight w:val="none"/>
        </w:rPr>
      </w:pPr>
    </w:p>
    <w:p w14:paraId="7FEFDECB">
      <w:pPr>
        <w:widowControl/>
        <w:spacing w:line="360" w:lineRule="atLeast"/>
        <w:jc w:val="center"/>
        <w:rPr>
          <w:rFonts w:ascii="宋体" w:hAnsi="宋体" w:eastAsia="宋体"/>
          <w:b/>
          <w:bCs/>
          <w:color w:val="000000"/>
          <w:sz w:val="84"/>
          <w:szCs w:val="84"/>
          <w:highlight w:val="none"/>
        </w:rPr>
      </w:pPr>
      <w:r>
        <w:rPr>
          <w:rFonts w:hint="eastAsia" w:ascii="宋体" w:hAnsi="宋体"/>
          <w:b/>
          <w:bCs/>
          <w:color w:val="000000"/>
          <w:sz w:val="84"/>
          <w:szCs w:val="84"/>
          <w:highlight w:val="none"/>
          <w:lang w:eastAsia="zh-CN"/>
        </w:rPr>
        <w:t>报名</w:t>
      </w:r>
      <w:r>
        <w:rPr>
          <w:rFonts w:hint="eastAsia" w:ascii="宋体" w:hAnsi="宋体" w:eastAsia="宋体"/>
          <w:b/>
          <w:bCs/>
          <w:color w:val="000000"/>
          <w:sz w:val="84"/>
          <w:szCs w:val="84"/>
          <w:highlight w:val="none"/>
        </w:rPr>
        <w:t>文件</w:t>
      </w:r>
    </w:p>
    <w:p w14:paraId="525550A1">
      <w:pPr>
        <w:widowControl/>
        <w:ind w:left="1"/>
        <w:jc w:val="center"/>
        <w:rPr>
          <w:rFonts w:hint="eastAsia" w:ascii="宋体" w:hAnsi="宋体" w:eastAsia="宋体"/>
          <w:b/>
          <w:bCs/>
          <w:color w:val="000000"/>
          <w:sz w:val="28"/>
          <w:szCs w:val="28"/>
          <w:highlight w:val="none"/>
          <w:lang w:eastAsia="zh-CN"/>
        </w:rPr>
      </w:pPr>
    </w:p>
    <w:p w14:paraId="7537C6EF">
      <w:pPr>
        <w:widowControl/>
        <w:spacing w:line="360" w:lineRule="atLeast"/>
        <w:ind w:firstLine="970" w:firstLineChars="345"/>
        <w:rPr>
          <w:rStyle w:val="17"/>
          <w:rFonts w:hint="eastAsia" w:ascii="宋体" w:hAnsi="宋体" w:eastAsia="宋体"/>
          <w:color w:val="000000"/>
          <w:szCs w:val="28"/>
        </w:rPr>
      </w:pPr>
      <w:r>
        <w:rPr>
          <w:rStyle w:val="17"/>
          <w:rFonts w:hint="eastAsia" w:ascii="宋体" w:hAnsi="宋体" w:eastAsia="宋体"/>
          <w:color w:val="000000"/>
          <w:szCs w:val="28"/>
          <w:lang w:eastAsia="zh-CN"/>
        </w:rPr>
        <w:t>项目</w:t>
      </w:r>
      <w:r>
        <w:rPr>
          <w:rStyle w:val="17"/>
          <w:rFonts w:hint="eastAsia" w:ascii="宋体" w:hAnsi="宋体" w:eastAsia="宋体"/>
          <w:color w:val="000000"/>
          <w:szCs w:val="28"/>
        </w:rPr>
        <w:t>编号：</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b w:val="0"/>
          <w:bCs w:val="0"/>
          <w:color w:val="FF0000"/>
          <w:sz w:val="21"/>
          <w:szCs w:val="21"/>
          <w:u w:val="single"/>
          <w:lang w:val="en-US"/>
        </w:rPr>
        <w:t>（须与采购公告项目编号保持一致）</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p>
    <w:p w14:paraId="09641044">
      <w:pPr>
        <w:widowControl/>
        <w:spacing w:line="360" w:lineRule="atLeast"/>
        <w:ind w:firstLine="970" w:firstLineChars="345"/>
        <w:rPr>
          <w:rStyle w:val="17"/>
          <w:rFonts w:hint="eastAsia" w:ascii="宋体" w:hAnsi="宋体" w:eastAsia="宋体"/>
          <w:color w:val="000000"/>
          <w:szCs w:val="28"/>
        </w:rPr>
      </w:pPr>
      <w:r>
        <w:rPr>
          <w:rStyle w:val="17"/>
          <w:rFonts w:hint="eastAsia" w:ascii="宋体" w:hAnsi="宋体" w:eastAsia="宋体"/>
          <w:color w:val="000000"/>
          <w:szCs w:val="28"/>
        </w:rPr>
        <w:t>项目名称：</w:t>
      </w:r>
      <w:r>
        <w:rPr>
          <w:rStyle w:val="17"/>
          <w:rFonts w:hint="eastAsia" w:ascii="宋体" w:hAnsi="宋体" w:eastAsia="宋体"/>
          <w:color w:val="000000"/>
          <w:szCs w:val="28"/>
          <w:u w:val="single"/>
        </w:rPr>
        <w:t xml:space="preserve">   </w:t>
      </w:r>
      <w:r>
        <w:rPr>
          <w:rStyle w:val="17"/>
          <w:rFonts w:hint="eastAsia"/>
          <w:b w:val="0"/>
          <w:bCs w:val="0"/>
          <w:color w:val="FF0000"/>
          <w:sz w:val="21"/>
          <w:szCs w:val="21"/>
          <w:u w:val="single"/>
          <w:lang w:val="en-US"/>
        </w:rPr>
        <w:t>（须与采购公告项目名称保持一致）</w:t>
      </w:r>
      <w:r>
        <w:rPr>
          <w:rStyle w:val="17"/>
          <w:rFonts w:hint="eastAsia"/>
          <w:color w:val="000000"/>
          <w:szCs w:val="28"/>
          <w:u w:val="single"/>
        </w:rPr>
        <w:t xml:space="preserve"> </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r>
        <w:rPr>
          <w:rStyle w:val="17"/>
          <w:rFonts w:hint="eastAsia" w:ascii="宋体" w:hAnsi="宋体" w:eastAsia="宋体"/>
          <w:color w:val="000000"/>
          <w:szCs w:val="28"/>
        </w:rPr>
        <w:t xml:space="preserve">                   </w:t>
      </w:r>
      <w:r>
        <w:rPr>
          <w:rStyle w:val="17"/>
          <w:rFonts w:hint="eastAsia" w:ascii="宋体" w:hAnsi="宋体" w:eastAsia="宋体"/>
          <w:color w:val="000000"/>
          <w:szCs w:val="28"/>
          <w:lang w:val="en-US"/>
        </w:rPr>
        <w:t xml:space="preserve">      </w:t>
      </w:r>
      <w:r>
        <w:rPr>
          <w:rStyle w:val="17"/>
          <w:rFonts w:hint="eastAsia" w:ascii="宋体" w:hAnsi="宋体" w:eastAsia="宋体"/>
          <w:color w:val="000000"/>
          <w:szCs w:val="28"/>
        </w:rPr>
        <w:t xml:space="preserve">           </w:t>
      </w:r>
    </w:p>
    <w:p w14:paraId="454DC2E3">
      <w:pPr>
        <w:widowControl/>
        <w:spacing w:line="360" w:lineRule="atLeast"/>
        <w:ind w:firstLine="970" w:firstLineChars="345"/>
        <w:rPr>
          <w:rStyle w:val="17"/>
          <w:rFonts w:ascii="宋体" w:hAnsi="宋体" w:eastAsia="宋体"/>
          <w:color w:val="000000"/>
          <w:szCs w:val="28"/>
          <w:u w:val="single"/>
        </w:rPr>
      </w:pPr>
      <w:r>
        <w:rPr>
          <w:rStyle w:val="17"/>
          <w:rFonts w:hint="eastAsia" w:ascii="宋体" w:hAnsi="宋体" w:eastAsia="宋体"/>
          <w:color w:val="000000"/>
          <w:szCs w:val="28"/>
        </w:rPr>
        <w:t>投标单位：</w:t>
      </w:r>
      <w:r>
        <w:rPr>
          <w:rStyle w:val="17"/>
          <w:rFonts w:hint="eastAsia" w:ascii="宋体" w:hAnsi="宋体" w:eastAsia="宋体"/>
          <w:color w:val="000000"/>
          <w:szCs w:val="28"/>
          <w:u w:val="single"/>
        </w:rPr>
        <w:t xml:space="preserve"> </w:t>
      </w:r>
      <w:r>
        <w:rPr>
          <w:rStyle w:val="17"/>
          <w:rFonts w:hint="eastAsia" w:ascii="宋体" w:hAnsi="宋体" w:eastAsia="宋体" w:cstheme="minorBidi"/>
          <w:color w:val="000000"/>
          <w:szCs w:val="28"/>
          <w:u w:val="single"/>
        </w:rPr>
        <w:t xml:space="preserve">  </w:t>
      </w:r>
      <w:r>
        <w:rPr>
          <w:rStyle w:val="17"/>
          <w:rFonts w:hint="eastAsia" w:cstheme="minorBidi"/>
          <w:b w:val="0"/>
          <w:bCs w:val="0"/>
          <w:color w:val="FF0000"/>
          <w:sz w:val="21"/>
          <w:szCs w:val="21"/>
          <w:u w:val="single"/>
          <w:lang w:val="en-US"/>
        </w:rPr>
        <w:t>（注：须与单位公章保持一致）</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p>
    <w:p w14:paraId="573D9494">
      <w:pPr>
        <w:widowControl/>
        <w:spacing w:line="360" w:lineRule="atLeast"/>
        <w:ind w:firstLine="970" w:firstLineChars="345"/>
        <w:rPr>
          <w:rStyle w:val="17"/>
          <w:rFonts w:hint="eastAsia" w:ascii="宋体" w:hAnsi="宋体" w:eastAsia="宋体" w:cstheme="minorBidi"/>
          <w:color w:val="000000"/>
          <w:szCs w:val="28"/>
        </w:rPr>
      </w:pPr>
      <w:r>
        <w:rPr>
          <w:rStyle w:val="17"/>
          <w:rFonts w:hint="eastAsia" w:ascii="宋体" w:hAnsi="宋体" w:eastAsia="宋体" w:cstheme="minorBidi"/>
          <w:color w:val="000000"/>
          <w:szCs w:val="28"/>
        </w:rPr>
        <w:t>生产厂家：</w:t>
      </w:r>
      <w:r>
        <w:rPr>
          <w:rStyle w:val="17"/>
          <w:rFonts w:hint="eastAsia" w:ascii="宋体" w:hAnsi="宋体" w:eastAsia="宋体"/>
          <w:color w:val="000000"/>
          <w:szCs w:val="28"/>
          <w:u w:val="single"/>
        </w:rPr>
        <w:t xml:space="preserve">   </w:t>
      </w:r>
      <w:r>
        <w:rPr>
          <w:rStyle w:val="17"/>
          <w:rFonts w:hint="eastAsia" w:cstheme="minorBidi"/>
          <w:b w:val="0"/>
          <w:bCs w:val="0"/>
          <w:color w:val="FF0000"/>
          <w:sz w:val="21"/>
          <w:szCs w:val="21"/>
          <w:u w:val="single"/>
          <w:lang w:val="en-US"/>
        </w:rPr>
        <w:t>（注：如有）</w:t>
      </w:r>
      <w:r>
        <w:rPr>
          <w:rStyle w:val="17"/>
          <w:rFonts w:hint="eastAsia" w:ascii="宋体" w:hAnsi="宋体" w:cstheme="minorBidi"/>
          <w:b w:val="0"/>
          <w:bCs w:val="0"/>
          <w:color w:val="FF0000"/>
          <w:sz w:val="18"/>
          <w:szCs w:val="18"/>
          <w:u w:val="single"/>
        </w:rPr>
        <w:t xml:space="preserve"> </w:t>
      </w:r>
      <w:r>
        <w:rPr>
          <w:rStyle w:val="17"/>
          <w:rFonts w:hint="eastAsia" w:ascii="宋体" w:hAnsi="宋体" w:eastAsia="宋体"/>
          <w:color w:val="000000"/>
          <w:szCs w:val="28"/>
          <w:u w:val="single"/>
        </w:rPr>
        <w:t xml:space="preserve">                          </w:t>
      </w:r>
    </w:p>
    <w:p w14:paraId="1B9BB62F">
      <w:pPr>
        <w:widowControl/>
        <w:spacing w:line="360" w:lineRule="atLeast"/>
        <w:ind w:firstLine="970" w:firstLineChars="345"/>
        <w:rPr>
          <w:rStyle w:val="17"/>
          <w:rFonts w:hint="default" w:ascii="宋体" w:hAnsi="宋体" w:eastAsia="宋体"/>
          <w:color w:val="000000"/>
          <w:szCs w:val="28"/>
          <w:lang w:val="en-US"/>
        </w:rPr>
      </w:pPr>
      <w:r>
        <w:rPr>
          <w:rStyle w:val="17"/>
          <w:rFonts w:hint="eastAsia" w:ascii="宋体" w:hAnsi="宋体" w:eastAsia="宋体"/>
          <w:color w:val="000000"/>
          <w:szCs w:val="28"/>
        </w:rPr>
        <w:t>联</w:t>
      </w:r>
      <w:r>
        <w:rPr>
          <w:rStyle w:val="17"/>
          <w:rFonts w:hint="eastAsia" w:ascii="宋体" w:hAnsi="宋体" w:eastAsia="宋体"/>
          <w:color w:val="000000"/>
          <w:szCs w:val="28"/>
          <w:lang w:val="en-US"/>
        </w:rPr>
        <w:t xml:space="preserve"> </w:t>
      </w:r>
      <w:r>
        <w:rPr>
          <w:rStyle w:val="17"/>
          <w:rFonts w:hint="eastAsia" w:ascii="宋体" w:hAnsi="宋体" w:eastAsia="宋体"/>
          <w:color w:val="000000"/>
          <w:szCs w:val="28"/>
        </w:rPr>
        <w:t>系</w:t>
      </w:r>
      <w:r>
        <w:rPr>
          <w:rStyle w:val="17"/>
          <w:rFonts w:hint="eastAsia" w:ascii="宋体" w:hAnsi="宋体" w:eastAsia="宋体"/>
          <w:color w:val="000000"/>
          <w:szCs w:val="28"/>
          <w:lang w:val="en-US"/>
        </w:rPr>
        <w:t xml:space="preserve"> </w:t>
      </w:r>
      <w:r>
        <w:rPr>
          <w:rStyle w:val="17"/>
          <w:rFonts w:hint="eastAsia" w:ascii="宋体" w:hAnsi="宋体" w:eastAsia="宋体"/>
          <w:color w:val="000000"/>
          <w:szCs w:val="28"/>
        </w:rPr>
        <w:t xml:space="preserve">人: </w:t>
      </w:r>
      <w:r>
        <w:rPr>
          <w:rStyle w:val="17"/>
          <w:rFonts w:hint="eastAsia" w:ascii="宋体" w:hAnsi="宋体" w:eastAsia="宋体"/>
          <w:color w:val="000000"/>
          <w:szCs w:val="28"/>
          <w:u w:val="single"/>
        </w:rPr>
        <w:t xml:space="preserve">   </w:t>
      </w:r>
      <w:r>
        <w:rPr>
          <w:rStyle w:val="17"/>
          <w:rFonts w:hint="eastAsia" w:ascii="宋体" w:hAnsi="宋体" w:cstheme="minorBidi"/>
          <w:b w:val="0"/>
          <w:bCs w:val="0"/>
          <w:color w:val="FF0000"/>
          <w:sz w:val="21"/>
          <w:szCs w:val="21"/>
          <w:u w:val="single"/>
          <w:lang w:val="en-US"/>
        </w:rPr>
        <w:t>（法定代表</w:t>
      </w:r>
      <w:r>
        <w:rPr>
          <w:rStyle w:val="17"/>
          <w:rFonts w:hint="eastAsia" w:ascii="宋体" w:hAnsi="宋体"/>
          <w:b w:val="0"/>
          <w:bCs w:val="0"/>
          <w:color w:val="FF0000"/>
          <w:sz w:val="21"/>
          <w:szCs w:val="21"/>
          <w:u w:val="single"/>
          <w:lang w:val="en-US"/>
        </w:rPr>
        <w:t>人或</w:t>
      </w:r>
      <w:r>
        <w:rPr>
          <w:rStyle w:val="17"/>
          <w:rFonts w:hint="eastAsia" w:ascii="宋体" w:hAnsi="宋体"/>
          <w:b w:val="0"/>
          <w:bCs w:val="0"/>
          <w:color w:val="FF0000"/>
          <w:sz w:val="21"/>
          <w:szCs w:val="21"/>
          <w:u w:val="single"/>
          <w:lang w:val="en-US" w:eastAsia="zh-CN"/>
        </w:rPr>
        <w:t>投标授权代表人</w:t>
      </w:r>
      <w:r>
        <w:rPr>
          <w:rStyle w:val="17"/>
          <w:rFonts w:hint="eastAsia" w:ascii="宋体" w:hAnsi="宋体"/>
          <w:b w:val="0"/>
          <w:bCs w:val="0"/>
          <w:color w:val="FF0000"/>
          <w:sz w:val="21"/>
          <w:szCs w:val="21"/>
          <w:u w:val="single"/>
          <w:lang w:val="en-US"/>
        </w:rPr>
        <w:t>）</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p>
    <w:p w14:paraId="60E5C3EA">
      <w:pPr>
        <w:widowControl/>
        <w:spacing w:line="360" w:lineRule="atLeast"/>
        <w:ind w:firstLine="970" w:firstLineChars="345"/>
        <w:rPr>
          <w:rStyle w:val="17"/>
          <w:rFonts w:ascii="宋体" w:hAnsi="宋体" w:eastAsia="宋体"/>
          <w:color w:val="000000"/>
          <w:szCs w:val="28"/>
          <w:u w:val="single"/>
        </w:rPr>
      </w:pPr>
      <w:r>
        <w:rPr>
          <w:rStyle w:val="17"/>
          <w:rFonts w:hint="eastAsia" w:ascii="宋体" w:hAnsi="宋体" w:eastAsia="宋体"/>
          <w:color w:val="000000"/>
          <w:szCs w:val="28"/>
        </w:rPr>
        <w:t>联系电话：</w:t>
      </w:r>
      <w:r>
        <w:rPr>
          <w:rStyle w:val="17"/>
          <w:rFonts w:hint="eastAsia" w:ascii="宋体" w:hAnsi="宋体" w:eastAsia="宋体"/>
          <w:color w:val="000000"/>
          <w:szCs w:val="28"/>
          <w:u w:val="single"/>
        </w:rPr>
        <w:t xml:space="preserve">                </w:t>
      </w:r>
      <w:r>
        <w:rPr>
          <w:rStyle w:val="17"/>
          <w:rFonts w:hint="eastAsia" w:ascii="宋体" w:hAnsi="宋体" w:eastAsia="宋体"/>
          <w:b w:val="0"/>
          <w:color w:val="000000"/>
          <w:sz w:val="18"/>
          <w:szCs w:val="18"/>
        </w:rPr>
        <w:t>（手机）</w:t>
      </w:r>
      <w:r>
        <w:rPr>
          <w:rStyle w:val="17"/>
          <w:rFonts w:hint="eastAsia" w:ascii="宋体" w:hAnsi="宋体" w:eastAsia="宋体"/>
          <w:color w:val="000000"/>
          <w:szCs w:val="28"/>
          <w:u w:val="single"/>
        </w:rPr>
        <w:t xml:space="preserve">            </w:t>
      </w:r>
      <w:r>
        <w:rPr>
          <w:rStyle w:val="17"/>
          <w:rFonts w:hint="eastAsia" w:ascii="宋体" w:hAnsi="宋体" w:eastAsia="宋体"/>
          <w:b w:val="0"/>
          <w:color w:val="000000"/>
          <w:sz w:val="18"/>
          <w:szCs w:val="18"/>
        </w:rPr>
        <w:t>（办公）</w:t>
      </w:r>
    </w:p>
    <w:p w14:paraId="0440B8D0">
      <w:pPr>
        <w:widowControl/>
        <w:spacing w:line="360" w:lineRule="atLeast"/>
        <w:ind w:firstLine="970" w:firstLineChars="345"/>
        <w:rPr>
          <w:rStyle w:val="17"/>
          <w:rFonts w:ascii="宋体" w:hAnsi="宋体" w:eastAsia="宋体"/>
          <w:color w:val="000000"/>
          <w:szCs w:val="28"/>
          <w:u w:val="single"/>
        </w:rPr>
      </w:pPr>
      <w:r>
        <w:rPr>
          <w:rStyle w:val="17"/>
          <w:rFonts w:hint="eastAsia" w:ascii="宋体" w:hAnsi="宋体" w:eastAsia="宋体"/>
          <w:color w:val="000000"/>
          <w:szCs w:val="28"/>
        </w:rPr>
        <w:t>地址：</w:t>
      </w:r>
      <w:r>
        <w:rPr>
          <w:rStyle w:val="17"/>
          <w:rFonts w:hint="eastAsia" w:ascii="宋体" w:hAnsi="宋体" w:eastAsia="宋体"/>
          <w:color w:val="000000"/>
          <w:szCs w:val="28"/>
          <w:u w:val="single"/>
        </w:rPr>
        <w:t xml:space="preserve">                                          </w:t>
      </w:r>
    </w:p>
    <w:p w14:paraId="5F12442D">
      <w:pPr>
        <w:widowControl/>
        <w:spacing w:line="360" w:lineRule="atLeast"/>
        <w:ind w:firstLine="970" w:firstLineChars="345"/>
        <w:rPr>
          <w:rStyle w:val="17"/>
          <w:rFonts w:ascii="宋体" w:hAnsi="宋体" w:eastAsia="宋体"/>
          <w:color w:val="000000"/>
          <w:szCs w:val="28"/>
        </w:rPr>
      </w:pPr>
      <w:r>
        <w:rPr>
          <w:rStyle w:val="17"/>
          <w:rFonts w:hint="eastAsia" w:ascii="宋体" w:hAnsi="宋体" w:eastAsia="宋体"/>
          <w:color w:val="000000"/>
          <w:szCs w:val="28"/>
          <w:highlight w:val="none"/>
        </w:rPr>
        <w:t>日期：</w:t>
      </w:r>
      <w:r>
        <w:rPr>
          <w:rStyle w:val="17"/>
          <w:rFonts w:ascii="宋体" w:hAnsi="宋体" w:eastAsia="宋体"/>
          <w:color w:val="000000"/>
          <w:szCs w:val="28"/>
          <w:highlight w:val="none"/>
        </w:rPr>
        <w:t>20</w:t>
      </w:r>
      <w:r>
        <w:rPr>
          <w:rStyle w:val="17"/>
          <w:rFonts w:hint="eastAsia" w:ascii="宋体" w:hAnsi="宋体" w:eastAsia="宋体"/>
          <w:color w:val="000000"/>
          <w:szCs w:val="28"/>
          <w:highlight w:val="none"/>
          <w:lang w:val="en-US"/>
        </w:rPr>
        <w:t>2</w:t>
      </w:r>
      <w:r>
        <w:rPr>
          <w:rStyle w:val="17"/>
          <w:rFonts w:hint="eastAsia" w:ascii="宋体" w:hAnsi="宋体"/>
          <w:color w:val="000000"/>
          <w:szCs w:val="28"/>
          <w:highlight w:val="none"/>
          <w:lang w:val="en-US"/>
        </w:rPr>
        <w:t>5</w:t>
      </w:r>
      <w:r>
        <w:rPr>
          <w:rStyle w:val="17"/>
          <w:rFonts w:ascii="宋体" w:hAnsi="宋体" w:eastAsia="宋体"/>
          <w:color w:val="000000"/>
          <w:szCs w:val="28"/>
          <w:highlight w:val="none"/>
        </w:rPr>
        <w:t>年</w:t>
      </w:r>
      <w:r>
        <w:rPr>
          <w:rStyle w:val="17"/>
          <w:rFonts w:hint="eastAsia" w:ascii="宋体" w:hAnsi="宋体" w:eastAsia="宋体"/>
          <w:color w:val="000000"/>
          <w:szCs w:val="28"/>
          <w:highlight w:val="none"/>
          <w:u w:val="single"/>
        </w:rPr>
        <w:t xml:space="preserve">    </w:t>
      </w:r>
      <w:r>
        <w:rPr>
          <w:rStyle w:val="17"/>
          <w:rFonts w:ascii="宋体" w:hAnsi="宋体" w:eastAsia="宋体"/>
          <w:color w:val="000000"/>
          <w:szCs w:val="28"/>
          <w:highlight w:val="none"/>
        </w:rPr>
        <w:t>月</w:t>
      </w:r>
      <w:r>
        <w:rPr>
          <w:rStyle w:val="17"/>
          <w:rFonts w:hint="eastAsia" w:ascii="宋体" w:hAnsi="宋体" w:eastAsia="宋体"/>
          <w:color w:val="000000"/>
          <w:szCs w:val="28"/>
          <w:highlight w:val="none"/>
          <w:u w:val="single"/>
        </w:rPr>
        <w:t xml:space="preserve">    </w:t>
      </w:r>
      <w:r>
        <w:rPr>
          <w:rStyle w:val="17"/>
          <w:rFonts w:ascii="宋体" w:hAnsi="宋体" w:eastAsia="宋体"/>
          <w:color w:val="000000"/>
          <w:szCs w:val="28"/>
          <w:highlight w:val="none"/>
        </w:rPr>
        <w:t>日</w:t>
      </w:r>
      <w:r>
        <w:rPr>
          <w:rStyle w:val="17"/>
          <w:rFonts w:hint="eastAsia" w:ascii="宋体" w:hAnsi="宋体" w:eastAsia="宋体"/>
          <w:color w:val="000000"/>
          <w:szCs w:val="28"/>
          <w:highlight w:val="none"/>
        </w:rPr>
        <w:t xml:space="preserve">              </w:t>
      </w:r>
      <w:r>
        <w:rPr>
          <w:rStyle w:val="17"/>
          <w:rFonts w:hint="eastAsia" w:ascii="宋体" w:hAnsi="宋体" w:eastAsia="宋体"/>
          <w:color w:val="000000"/>
          <w:szCs w:val="28"/>
        </w:rPr>
        <w:t xml:space="preserve">                             </w:t>
      </w:r>
    </w:p>
    <w:p w14:paraId="6FAC2E0B">
      <w:pPr>
        <w:widowControl/>
        <w:jc w:val="left"/>
        <w:rPr>
          <w:rStyle w:val="17"/>
          <w:rFonts w:ascii="宋体" w:hAnsi="宋体" w:eastAsia="宋体"/>
          <w:color w:val="000000"/>
          <w:szCs w:val="28"/>
        </w:rPr>
      </w:pPr>
      <w:r>
        <w:rPr>
          <w:rStyle w:val="17"/>
          <w:rFonts w:hint="eastAsia" w:ascii="宋体" w:hAnsi="宋体" w:eastAsia="宋体"/>
          <w:color w:val="000000"/>
          <w:szCs w:val="28"/>
        </w:rPr>
        <w:t xml:space="preserve">                                       </w:t>
      </w:r>
    </w:p>
    <w:p w14:paraId="21650748">
      <w:pPr>
        <w:widowControl/>
        <w:numPr>
          <w:ilvl w:val="0"/>
          <w:numId w:val="0"/>
        </w:numPr>
        <w:spacing w:line="400" w:lineRule="exact"/>
        <w:rPr>
          <w:rStyle w:val="17"/>
          <w:rFonts w:hint="eastAsia" w:ascii="宋体" w:hAnsi="宋体" w:eastAsia="宋体"/>
          <w:color w:val="000000"/>
          <w:szCs w:val="28"/>
          <w:highlight w:val="none"/>
        </w:rPr>
      </w:pPr>
      <w:r>
        <w:rPr>
          <w:rStyle w:val="17"/>
          <w:rFonts w:hint="eastAsia" w:ascii="宋体" w:hAnsi="宋体" w:eastAsia="宋体"/>
          <w:color w:val="000000"/>
          <w:szCs w:val="28"/>
          <w:highlight w:val="none"/>
        </w:rPr>
        <w:t>备注：</w:t>
      </w:r>
    </w:p>
    <w:p w14:paraId="0805637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1.</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eastAsia="宋体" w:cs="Arial"/>
          <w:b/>
          <w:bCs/>
          <w:color w:val="000000"/>
          <w:kern w:val="0"/>
          <w:sz w:val="21"/>
          <w:szCs w:val="21"/>
          <w:highlight w:val="none"/>
          <w:lang w:eastAsia="zh-CN"/>
        </w:rPr>
        <w:t>预审</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eastAsia="宋体" w:cs="Arial"/>
          <w:color w:val="000000"/>
          <w:kern w:val="0"/>
          <w:szCs w:val="21"/>
          <w:highlight w:val="none"/>
          <w:lang w:eastAsia="zh-CN"/>
        </w:rPr>
        <w:t>）；</w:t>
      </w:r>
      <w:r>
        <w:rPr>
          <w:rFonts w:hint="eastAsia" w:ascii="宋体" w:hAnsi="宋体" w:cs="Arial"/>
          <w:color w:val="000000"/>
          <w:kern w:val="0"/>
          <w:szCs w:val="21"/>
          <w:highlight w:val="none"/>
          <w:lang w:eastAsia="zh-CN"/>
        </w:rPr>
        <w:t>我院以邮箱的方式向通过</w:t>
      </w:r>
      <w:r>
        <w:rPr>
          <w:rFonts w:hint="eastAsia" w:ascii="宋体" w:hAnsi="宋体" w:eastAsia="宋体" w:cs="Arial"/>
          <w:color w:val="000000"/>
          <w:kern w:val="0"/>
          <w:szCs w:val="21"/>
          <w:highlight w:val="none"/>
          <w:lang w:eastAsia="zh-CN"/>
        </w:rPr>
        <w:t>预审的</w:t>
      </w:r>
      <w:r>
        <w:rPr>
          <w:rFonts w:hint="eastAsia" w:ascii="宋体" w:hAnsi="宋体" w:cs="Arial"/>
          <w:color w:val="000000"/>
          <w:kern w:val="0"/>
          <w:szCs w:val="21"/>
          <w:highlight w:val="none"/>
          <w:lang w:eastAsia="zh-CN"/>
        </w:rPr>
        <w:t>投标单位</w:t>
      </w:r>
      <w:r>
        <w:rPr>
          <w:rFonts w:hint="eastAsia" w:ascii="宋体" w:hAnsi="宋体" w:eastAsia="宋体" w:cs="Arial"/>
          <w:color w:val="000000"/>
          <w:kern w:val="0"/>
          <w:szCs w:val="21"/>
          <w:highlight w:val="none"/>
          <w:lang w:eastAsia="zh-CN"/>
        </w:rPr>
        <w:t>发送招标文件。</w:t>
      </w:r>
    </w:p>
    <w:p w14:paraId="79AF91C1">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2.电子邮箱：</w:t>
      </w:r>
      <w:r>
        <w:rPr>
          <w:rFonts w:hint="eastAsia" w:ascii="宋体" w:hAnsi="宋体" w:cs="宋体"/>
          <w:b/>
          <w:bCs w:val="0"/>
          <w:color w:val="FF0000"/>
          <w:kern w:val="0"/>
          <w:szCs w:val="21"/>
          <w:highlight w:val="yellow"/>
          <w:lang w:val="en-US" w:eastAsia="zh-CN"/>
        </w:rPr>
        <w:fldChar w:fldCharType="begin"/>
      </w:r>
      <w:r>
        <w:rPr>
          <w:rFonts w:hint="eastAsia" w:ascii="宋体" w:hAnsi="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cs="宋体"/>
          <w:b/>
          <w:bCs w:val="0"/>
          <w:color w:val="FF0000"/>
          <w:kern w:val="0"/>
          <w:szCs w:val="21"/>
          <w:highlight w:val="yellow"/>
          <w:lang w:val="en-US" w:eastAsia="zh-CN"/>
        </w:rPr>
        <w:fldChar w:fldCharType="separate"/>
      </w:r>
      <w:r>
        <w:rPr>
          <w:rStyle w:val="14"/>
          <w:rFonts w:hint="eastAsia" w:ascii="宋体" w:hAnsi="宋体" w:cs="宋体"/>
          <w:b/>
          <w:bCs w:val="0"/>
          <w:color w:val="FF0000"/>
          <w:kern w:val="0"/>
          <w:szCs w:val="21"/>
          <w:highlight w:val="yellow"/>
          <w:lang w:val="en-US" w:eastAsia="zh-CN"/>
        </w:rPr>
        <w:t>深圳市中西医结合医院招标办1624216874@qq.com</w:t>
      </w:r>
      <w:r>
        <w:rPr>
          <w:rFonts w:hint="eastAsia" w:ascii="宋体" w:hAnsi="宋体" w:cs="宋体"/>
          <w:b/>
          <w:bCs w:val="0"/>
          <w:color w:val="FF0000"/>
          <w:kern w:val="0"/>
          <w:szCs w:val="21"/>
          <w:highlight w:val="yellow"/>
          <w:lang w:val="en-US" w:eastAsia="zh-CN"/>
        </w:rPr>
        <w:fldChar w:fldCharType="end"/>
      </w:r>
    </w:p>
    <w:p w14:paraId="37F6890D">
      <w:pPr>
        <w:pStyle w:val="18"/>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55C217E6">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（2）为避免因电脑病毒等原因导致邮件被拦截等情况，投标人发邮件后，未收到工作人员反馈时，请及时电话咨询和确认，否则造成逾期投标等后果由投标人自行承担。</w:t>
      </w:r>
    </w:p>
    <w:p w14:paraId="7B06EEEE">
      <w:pPr>
        <w:widowControl/>
        <w:jc w:val="left"/>
        <w:rPr>
          <w:rFonts w:hint="eastAsia" w:ascii="宋体" w:hAnsi="宋体" w:eastAsia="宋体" w:cs="宋体"/>
          <w:b/>
          <w:bCs w:val="0"/>
          <w:color w:val="FF0000"/>
          <w:kern w:val="0"/>
          <w:szCs w:val="21"/>
          <w:highlight w:val="none"/>
          <w:lang w:val="en-US" w:eastAsia="zh-CN"/>
        </w:rPr>
      </w:pPr>
    </w:p>
    <w:p w14:paraId="26034420">
      <w:pPr>
        <w:widowControl/>
        <w:jc w:val="left"/>
        <w:rPr>
          <w:rFonts w:hint="default" w:ascii="宋体" w:hAnsi="宋体" w:cs="宋体"/>
          <w:b/>
          <w:bCs w:val="0"/>
          <w:color w:val="FF0000"/>
          <w:kern w:val="0"/>
          <w:szCs w:val="21"/>
          <w:highlight w:val="yellow"/>
          <w:lang w:val="en-US" w:eastAsia="zh-CN"/>
        </w:rPr>
      </w:pPr>
      <w:r>
        <w:rPr>
          <w:rFonts w:hint="eastAsia" w:ascii="宋体" w:hAnsi="宋体" w:eastAsia="宋体" w:cs="宋体"/>
          <w:b/>
          <w:bCs w:val="0"/>
          <w:color w:val="FF0000"/>
          <w:kern w:val="0"/>
          <w:szCs w:val="21"/>
          <w:highlight w:val="yellow"/>
          <w:lang w:val="en-US" w:eastAsia="zh-CN"/>
        </w:rPr>
        <w:t>3.招标技术参数及商务条款要求（详见附件1）：</w:t>
      </w:r>
      <w:r>
        <w:rPr>
          <w:rFonts w:hint="eastAsia" w:ascii="宋体" w:hAnsi="宋体" w:eastAsia="宋体" w:cs="宋体"/>
          <w:color w:val="333333"/>
          <w:kern w:val="0"/>
          <w:szCs w:val="21"/>
          <w:highlight w:val="none"/>
          <w:lang w:val="en-US" w:eastAsia="zh-CN"/>
        </w:rPr>
        <w:t>请各投标单位报名时先悉知本项目招标参数是否满足，</w:t>
      </w:r>
      <w:r>
        <w:rPr>
          <w:rFonts w:hint="eastAsia" w:ascii="宋体" w:hAnsi="宋体" w:eastAsia="宋体" w:cs="宋体"/>
          <w:color w:val="333333"/>
          <w:kern w:val="0"/>
          <w:szCs w:val="21"/>
          <w:highlight w:val="none"/>
          <w:lang w:eastAsia="zh-CN"/>
        </w:rPr>
        <w:t>投标人获取招标文件后不参加投标的，请在开标前以书面形式</w:t>
      </w:r>
      <w:r>
        <w:rPr>
          <w:rFonts w:hint="eastAsia" w:ascii="宋体" w:hAnsi="宋体" w:eastAsia="宋体" w:cs="宋体"/>
          <w:b/>
          <w:bCs/>
          <w:color w:val="FF0000"/>
          <w:kern w:val="0"/>
          <w:szCs w:val="21"/>
          <w:highlight w:val="none"/>
          <w:lang w:eastAsia="zh-CN"/>
        </w:rPr>
        <w:t>（弃标函加盖公章）</w:t>
      </w:r>
      <w:r>
        <w:rPr>
          <w:rFonts w:hint="eastAsia" w:ascii="宋体" w:hAnsi="宋体" w:eastAsia="宋体" w:cs="宋体"/>
          <w:color w:val="333333"/>
          <w:kern w:val="0"/>
          <w:szCs w:val="21"/>
          <w:highlight w:val="none"/>
          <w:lang w:eastAsia="zh-CN"/>
        </w:rPr>
        <w:t>通知招标办。</w:t>
      </w:r>
    </w:p>
    <w:p w14:paraId="2953F0F3">
      <w:pPr>
        <w:rPr>
          <w:rStyle w:val="17"/>
          <w:rFonts w:hint="default" w:ascii="宋体" w:hAnsi="宋体" w:cstheme="minorBidi"/>
          <w:b/>
          <w:bCs/>
          <w:color w:val="FF0000"/>
          <w:sz w:val="24"/>
          <w:szCs w:val="24"/>
          <w:lang w:val="en-US"/>
        </w:rPr>
      </w:pPr>
    </w:p>
    <w:p w14:paraId="2CE78B53">
      <w:pPr>
        <w:rPr>
          <w:rStyle w:val="17"/>
          <w:rFonts w:hint="default" w:ascii="宋体" w:hAnsi="宋体" w:cstheme="minorBidi"/>
          <w:b/>
          <w:bCs/>
          <w:color w:val="FF0000"/>
          <w:sz w:val="24"/>
          <w:szCs w:val="24"/>
          <w:lang w:val="en-US" w:eastAsia="zh-CN"/>
        </w:rPr>
      </w:pPr>
      <w:r>
        <w:rPr>
          <w:rStyle w:val="17"/>
          <w:rFonts w:hint="eastAsia" w:ascii="宋体" w:hAnsi="宋体" w:cstheme="minorBidi"/>
          <w:b/>
          <w:bCs/>
          <w:color w:val="FF0000"/>
          <w:sz w:val="24"/>
          <w:szCs w:val="24"/>
        </w:rPr>
        <w:t>温馨提示：</w:t>
      </w:r>
      <w:r>
        <w:rPr>
          <w:rStyle w:val="17"/>
          <w:rFonts w:hint="eastAsia" w:ascii="宋体" w:hAnsi="宋体" w:cstheme="minorBidi"/>
          <w:b/>
          <w:bCs/>
          <w:color w:val="FF0000"/>
          <w:sz w:val="24"/>
          <w:szCs w:val="24"/>
          <w:lang w:eastAsia="zh-CN"/>
        </w:rPr>
        <w:t>建议资料使用彩色复印件或原件彩色扫描件，</w:t>
      </w:r>
      <w:r>
        <w:rPr>
          <w:rStyle w:val="17"/>
          <w:rFonts w:hint="eastAsia" w:ascii="宋体" w:hAnsi="宋体" w:cstheme="minorBidi"/>
          <w:b/>
          <w:bCs/>
          <w:color w:val="FF0000"/>
          <w:sz w:val="24"/>
          <w:szCs w:val="24"/>
        </w:rPr>
        <w:t>资料未盖公章、未正确签署、缺项、漏项、截图、扫描件模糊、资料不齐全等未按要求提供的均视为无效报名。</w:t>
      </w:r>
    </w:p>
    <w:p w14:paraId="7672BB8B">
      <w:pPr>
        <w:widowControl/>
        <w:spacing w:line="360" w:lineRule="atLeast"/>
        <w:jc w:val="center"/>
        <w:rPr>
          <w:rStyle w:val="17"/>
          <w:rFonts w:hint="eastAsia"/>
          <w:color w:val="000000"/>
          <w:sz w:val="36"/>
          <w:szCs w:val="36"/>
          <w:lang w:eastAsia="zh-CN"/>
        </w:rPr>
      </w:pPr>
    </w:p>
    <w:p w14:paraId="57819260">
      <w:pPr>
        <w:widowControl/>
        <w:spacing w:line="360" w:lineRule="atLeast"/>
        <w:jc w:val="center"/>
        <w:rPr>
          <w:rFonts w:hint="eastAsia" w:ascii="仿宋_GB2312" w:eastAsia="仿宋_GB2312"/>
          <w:sz w:val="28"/>
          <w:szCs w:val="28"/>
        </w:rPr>
      </w:pPr>
      <w:r>
        <w:rPr>
          <w:rStyle w:val="17"/>
          <w:rFonts w:hint="eastAsia"/>
          <w:color w:val="000000"/>
          <w:sz w:val="36"/>
          <w:szCs w:val="36"/>
          <w:lang w:eastAsia="zh-CN"/>
        </w:rPr>
        <w:t>目录</w:t>
      </w:r>
    </w:p>
    <w:p w14:paraId="3B00EEA6">
      <w:pPr>
        <w:ind w:firstLine="1120" w:firstLineChars="400"/>
        <w:jc w:val="left"/>
        <w:rPr>
          <w:rFonts w:hint="eastAsia" w:ascii="仿宋_GB2312" w:eastAsia="仿宋_GB2312"/>
          <w:sz w:val="28"/>
          <w:szCs w:val="28"/>
          <w:lang w:eastAsia="zh-CN"/>
        </w:rPr>
      </w:pPr>
      <w:r>
        <w:rPr>
          <w:rFonts w:hint="eastAsia" w:ascii="仿宋_GB2312" w:eastAsia="仿宋_GB2312"/>
          <w:sz w:val="28"/>
          <w:szCs w:val="28"/>
        </w:rPr>
        <w:t>1、营业执</w:t>
      </w:r>
      <w:r>
        <w:rPr>
          <w:rFonts w:hint="eastAsia" w:ascii="仿宋_GB2312" w:eastAsia="仿宋_GB2312"/>
          <w:sz w:val="28"/>
          <w:szCs w:val="28"/>
          <w:lang w:eastAsia="zh-CN"/>
        </w:rPr>
        <w:t>照</w:t>
      </w:r>
    </w:p>
    <w:p w14:paraId="504706FD">
      <w:pPr>
        <w:ind w:firstLine="1120" w:firstLineChars="400"/>
        <w:jc w:val="both"/>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、法定代表人证明书</w:t>
      </w:r>
      <w:r>
        <w:rPr>
          <w:rFonts w:hint="eastAsia" w:ascii="仿宋_GB2312" w:eastAsia="仿宋_GB2312"/>
          <w:sz w:val="28"/>
          <w:szCs w:val="28"/>
          <w:lang w:eastAsia="zh-CN"/>
        </w:rPr>
        <w:t>、</w:t>
      </w:r>
      <w:r>
        <w:rPr>
          <w:rFonts w:hint="eastAsia" w:ascii="仿宋_GB2312" w:eastAsia="仿宋_GB2312"/>
          <w:sz w:val="28"/>
          <w:szCs w:val="28"/>
        </w:rPr>
        <w:t>法定</w:t>
      </w:r>
      <w:r>
        <w:rPr>
          <w:rFonts w:hint="eastAsia" w:ascii="仿宋_GB2312" w:eastAsia="仿宋_GB2312"/>
          <w:sz w:val="28"/>
          <w:szCs w:val="28"/>
          <w:lang w:eastAsia="zh-CN"/>
        </w:rPr>
        <w:t>代表人</w:t>
      </w:r>
      <w:r>
        <w:rPr>
          <w:rFonts w:hint="eastAsia" w:ascii="仿宋_GB2312" w:eastAsia="仿宋_GB2312"/>
          <w:sz w:val="28"/>
          <w:szCs w:val="28"/>
        </w:rPr>
        <w:t>授权委托证明书</w:t>
      </w:r>
    </w:p>
    <w:p w14:paraId="17BA761B">
      <w:pPr>
        <w:pStyle w:val="16"/>
        <w:ind w:left="0" w:leftChars="0" w:firstLine="1120" w:firstLineChars="400"/>
        <w:jc w:val="both"/>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3、政府采购投标及履约承诺函</w:t>
      </w:r>
    </w:p>
    <w:p w14:paraId="59D95399">
      <w:pPr>
        <w:pStyle w:val="16"/>
        <w:ind w:left="0" w:leftChars="0" w:firstLine="1120" w:firstLineChars="400"/>
        <w:jc w:val="both"/>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4、供应商基本情况表</w:t>
      </w:r>
    </w:p>
    <w:p w14:paraId="03288938">
      <w:pPr>
        <w:ind w:firstLine="1120" w:firstLineChars="400"/>
        <w:rPr>
          <w:rFonts w:hint="eastAsia" w:ascii="仿宋_GB2312" w:hAnsi="Times New Roman"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5</w:t>
      </w:r>
      <w:r>
        <w:rPr>
          <w:rFonts w:hint="eastAsia" w:ascii="仿宋_GB2312" w:hAnsi="Times New Roman" w:eastAsia="仿宋_GB2312" w:cs="Times New Roman"/>
          <w:kern w:val="2"/>
          <w:sz w:val="28"/>
          <w:szCs w:val="28"/>
          <w:lang w:val="en-US" w:eastAsia="zh-CN" w:bidi="ar-SA"/>
        </w:rPr>
        <w:t>、提供通过“信用中国”网（</w:t>
      </w:r>
      <w:r>
        <w:rPr>
          <w:rFonts w:hint="eastAsia" w:ascii="仿宋_GB2312" w:hAnsi="Times New Roman" w:eastAsia="仿宋_GB2312" w:cs="Times New Roman"/>
          <w:kern w:val="2"/>
          <w:sz w:val="28"/>
          <w:szCs w:val="28"/>
          <w:lang w:val="en-US" w:eastAsia="zh-CN" w:bidi="ar-SA"/>
        </w:rPr>
        <w:fldChar w:fldCharType="begin"/>
      </w:r>
      <w:r>
        <w:rPr>
          <w:rFonts w:hint="eastAsia" w:ascii="仿宋_GB2312" w:hAnsi="Times New Roman" w:eastAsia="仿宋_GB2312" w:cs="Times New Roman"/>
          <w:kern w:val="2"/>
          <w:sz w:val="28"/>
          <w:szCs w:val="28"/>
          <w:lang w:val="en-US" w:eastAsia="zh-CN" w:bidi="ar-SA"/>
        </w:rPr>
        <w:instrText xml:space="preserve"> HYPERLINK "http://www.creditchina.gov.cn）、中国政府采购网" </w:instrText>
      </w:r>
      <w:r>
        <w:rPr>
          <w:rFonts w:hint="eastAsia" w:ascii="仿宋_GB2312" w:hAnsi="Times New Roman" w:eastAsia="仿宋_GB2312" w:cs="Times New Roman"/>
          <w:kern w:val="2"/>
          <w:sz w:val="28"/>
          <w:szCs w:val="28"/>
          <w:lang w:val="en-US" w:eastAsia="zh-CN" w:bidi="ar-SA"/>
        </w:rPr>
        <w:fldChar w:fldCharType="separate"/>
      </w:r>
      <w:r>
        <w:rPr>
          <w:rFonts w:hint="eastAsia" w:ascii="仿宋_GB2312" w:hAnsi="Times New Roman" w:eastAsia="仿宋_GB2312" w:cs="Times New Roman"/>
          <w:kern w:val="2"/>
          <w:sz w:val="28"/>
          <w:szCs w:val="28"/>
          <w:lang w:val="en-US" w:eastAsia="zh-CN" w:bidi="ar-SA"/>
        </w:rPr>
        <w:t>www.creditchina.gov.cn）、中国政府采购网</w:t>
      </w:r>
      <w:r>
        <w:rPr>
          <w:rFonts w:hint="eastAsia"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 xml:space="preserve"> （www.ccgp.gov.cn）等官网的信用信息查询记录网络截图</w:t>
      </w:r>
    </w:p>
    <w:p w14:paraId="63A01072">
      <w:pPr>
        <w:jc w:val="left"/>
        <w:rPr>
          <w:rFonts w:hint="eastAsia" w:ascii="宋体" w:hAnsi="宋体" w:eastAsia="宋体" w:cs="宋体"/>
          <w:bCs/>
          <w:color w:val="FF0000"/>
          <w:kern w:val="0"/>
          <w:sz w:val="18"/>
          <w:szCs w:val="18"/>
          <w:highlight w:val="none"/>
          <w:lang w:val="en-US" w:eastAsia="zh-CN" w:bidi="ar-SA"/>
        </w:rPr>
      </w:pPr>
    </w:p>
    <w:p w14:paraId="79606C13">
      <w:pPr>
        <w:widowControl/>
        <w:snapToGrid w:val="0"/>
        <w:spacing w:line="280" w:lineRule="exact"/>
        <w:rPr>
          <w:rFonts w:hint="eastAsia" w:ascii="宋体" w:hAnsi="宋体" w:eastAsia="宋体" w:cs="宋体"/>
          <w:bCs/>
          <w:color w:val="FF0000"/>
          <w:kern w:val="0"/>
          <w:sz w:val="18"/>
          <w:szCs w:val="18"/>
          <w:highlight w:val="none"/>
          <w:lang w:val="en-US" w:eastAsia="zh-CN" w:bidi="ar-SA"/>
        </w:rPr>
      </w:pPr>
    </w:p>
    <w:p w14:paraId="6E07745E">
      <w:pPr>
        <w:widowControl/>
        <w:snapToGrid w:val="0"/>
        <w:spacing w:line="280" w:lineRule="exact"/>
        <w:rPr>
          <w:rFonts w:hint="eastAsia" w:ascii="宋体" w:hAnsi="宋体" w:cs="宋体"/>
          <w:bCs/>
          <w:color w:val="FF0000"/>
          <w:kern w:val="0"/>
          <w:sz w:val="18"/>
          <w:szCs w:val="18"/>
          <w:highlight w:val="none"/>
        </w:rPr>
      </w:pPr>
      <w:r>
        <w:rPr>
          <w:rFonts w:hint="eastAsia" w:ascii="宋体" w:hAnsi="宋体" w:eastAsia="宋体" w:cs="宋体"/>
          <w:bCs/>
          <w:color w:val="FF0000"/>
          <w:kern w:val="0"/>
          <w:sz w:val="18"/>
          <w:szCs w:val="18"/>
          <w:highlight w:val="none"/>
          <w:lang w:val="en-US" w:eastAsia="zh-CN" w:bidi="ar-SA"/>
        </w:rPr>
        <w:t>注：以上材料须投标人</w:t>
      </w:r>
      <w:r>
        <w:rPr>
          <w:rFonts w:hint="eastAsia" w:ascii="宋体" w:hAnsi="宋体" w:cs="宋体"/>
          <w:bCs/>
          <w:color w:val="FF0000"/>
          <w:kern w:val="0"/>
          <w:sz w:val="18"/>
          <w:szCs w:val="18"/>
          <w:highlight w:val="none"/>
          <w:lang w:val="en-US" w:eastAsia="zh-CN" w:bidi="ar-SA"/>
        </w:rPr>
        <w:t>按模板顺序</w:t>
      </w:r>
      <w:r>
        <w:rPr>
          <w:rFonts w:hint="eastAsia" w:ascii="宋体" w:hAnsi="宋体" w:eastAsia="宋体" w:cs="宋体"/>
          <w:bCs/>
          <w:color w:val="FF0000"/>
          <w:kern w:val="0"/>
          <w:sz w:val="18"/>
          <w:szCs w:val="18"/>
          <w:highlight w:val="none"/>
          <w:lang w:val="en-US" w:eastAsia="zh-CN" w:bidi="ar-SA"/>
        </w:rPr>
        <w:t>提供（清晰的）复印件或扫描件加盖投标人公章，</w:t>
      </w:r>
      <w:r>
        <w:rPr>
          <w:rFonts w:hint="eastAsia" w:ascii="宋体" w:hAnsi="宋体" w:cs="宋体"/>
          <w:bCs/>
          <w:color w:val="FF0000"/>
          <w:kern w:val="0"/>
          <w:sz w:val="18"/>
          <w:szCs w:val="18"/>
          <w:highlight w:val="none"/>
        </w:rPr>
        <w:t>若以上材料未能全面提供以至影响</w:t>
      </w:r>
      <w:r>
        <w:rPr>
          <w:rFonts w:hint="eastAsia" w:ascii="宋体" w:hAnsi="宋体" w:cs="宋体"/>
          <w:bCs/>
          <w:color w:val="FF0000"/>
          <w:kern w:val="0"/>
          <w:sz w:val="18"/>
          <w:szCs w:val="18"/>
          <w:highlight w:val="none"/>
          <w:lang w:eastAsia="zh-CN"/>
        </w:rPr>
        <w:t>预审</w:t>
      </w:r>
      <w:r>
        <w:rPr>
          <w:rFonts w:hint="eastAsia" w:ascii="宋体" w:hAnsi="宋体" w:cs="宋体"/>
          <w:bCs/>
          <w:color w:val="FF0000"/>
          <w:kern w:val="0"/>
          <w:sz w:val="18"/>
          <w:szCs w:val="18"/>
          <w:highlight w:val="none"/>
        </w:rPr>
        <w:t>结果，投标人自负全责。</w:t>
      </w:r>
    </w:p>
    <w:p w14:paraId="4C9D9525">
      <w:pPr>
        <w:jc w:val="left"/>
        <w:rPr>
          <w:rFonts w:hint="eastAsia" w:ascii="宋体" w:hAnsi="宋体" w:eastAsia="宋体" w:cs="宋体"/>
          <w:bCs/>
          <w:color w:val="FF0000"/>
          <w:kern w:val="0"/>
          <w:sz w:val="18"/>
          <w:szCs w:val="18"/>
          <w:highlight w:val="none"/>
          <w:lang w:val="en-US" w:eastAsia="zh-CN" w:bidi="ar-SA"/>
        </w:rPr>
      </w:pPr>
    </w:p>
    <w:p w14:paraId="028B7B98">
      <w:pPr>
        <w:pStyle w:val="16"/>
        <w:rPr>
          <w:rFonts w:hint="eastAsia" w:ascii="仿宋_GB2312" w:eastAsia="仿宋_GB2312"/>
          <w:sz w:val="28"/>
          <w:szCs w:val="28"/>
        </w:rPr>
      </w:pPr>
    </w:p>
    <w:p w14:paraId="22933C69">
      <w:pPr>
        <w:pStyle w:val="16"/>
        <w:rPr>
          <w:rFonts w:hint="eastAsia" w:ascii="仿宋_GB2312" w:eastAsia="仿宋_GB2312"/>
          <w:sz w:val="28"/>
          <w:szCs w:val="28"/>
        </w:rPr>
      </w:pPr>
    </w:p>
    <w:p w14:paraId="4B8236B8">
      <w:pPr>
        <w:pStyle w:val="16"/>
        <w:rPr>
          <w:rFonts w:hint="eastAsia" w:ascii="仿宋_GB2312" w:eastAsia="仿宋_GB2312"/>
          <w:sz w:val="28"/>
          <w:szCs w:val="28"/>
        </w:rPr>
      </w:pPr>
    </w:p>
    <w:p w14:paraId="0E3B7415">
      <w:pPr>
        <w:pStyle w:val="16"/>
        <w:rPr>
          <w:rFonts w:hint="eastAsia" w:ascii="仿宋_GB2312" w:eastAsia="仿宋_GB2312"/>
          <w:sz w:val="28"/>
          <w:szCs w:val="28"/>
        </w:rPr>
      </w:pPr>
    </w:p>
    <w:p w14:paraId="55316E25">
      <w:pPr>
        <w:pStyle w:val="16"/>
        <w:rPr>
          <w:rFonts w:hint="eastAsia" w:ascii="仿宋_GB2312" w:eastAsia="仿宋_GB2312"/>
          <w:sz w:val="28"/>
          <w:szCs w:val="28"/>
        </w:rPr>
      </w:pPr>
    </w:p>
    <w:p w14:paraId="32141A1C">
      <w:pPr>
        <w:pStyle w:val="16"/>
        <w:rPr>
          <w:rFonts w:hint="eastAsia" w:ascii="仿宋_GB2312" w:eastAsia="仿宋_GB2312"/>
          <w:sz w:val="28"/>
          <w:szCs w:val="28"/>
        </w:rPr>
      </w:pPr>
    </w:p>
    <w:p w14:paraId="21D705DD">
      <w:pPr>
        <w:pStyle w:val="16"/>
        <w:rPr>
          <w:rFonts w:hint="eastAsia" w:ascii="仿宋_GB2312" w:eastAsia="仿宋_GB2312"/>
          <w:sz w:val="28"/>
          <w:szCs w:val="28"/>
        </w:rPr>
      </w:pPr>
    </w:p>
    <w:p w14:paraId="15C52E83">
      <w:pPr>
        <w:pStyle w:val="16"/>
        <w:rPr>
          <w:rFonts w:hint="eastAsia" w:ascii="仿宋_GB2312" w:eastAsia="仿宋_GB2312"/>
          <w:sz w:val="28"/>
          <w:szCs w:val="28"/>
        </w:rPr>
      </w:pPr>
    </w:p>
    <w:p w14:paraId="042CFD16">
      <w:pPr>
        <w:pStyle w:val="16"/>
        <w:rPr>
          <w:rFonts w:hint="eastAsia" w:ascii="仿宋_GB2312" w:eastAsia="仿宋_GB2312"/>
          <w:sz w:val="28"/>
          <w:szCs w:val="28"/>
        </w:rPr>
      </w:pPr>
    </w:p>
    <w:p w14:paraId="74C9F1BF">
      <w:pPr>
        <w:pStyle w:val="16"/>
        <w:rPr>
          <w:rFonts w:hint="eastAsia" w:ascii="仿宋_GB2312" w:eastAsia="仿宋_GB2312"/>
          <w:sz w:val="28"/>
          <w:szCs w:val="28"/>
        </w:rPr>
      </w:pPr>
    </w:p>
    <w:p w14:paraId="404F9E37">
      <w:pPr>
        <w:pStyle w:val="16"/>
        <w:rPr>
          <w:rFonts w:hint="eastAsia" w:ascii="仿宋_GB2312" w:eastAsia="仿宋_GB2312"/>
          <w:sz w:val="28"/>
          <w:szCs w:val="28"/>
        </w:rPr>
      </w:pPr>
    </w:p>
    <w:p w14:paraId="5A7A32D1">
      <w:pPr>
        <w:pStyle w:val="10"/>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14:paraId="3B4289DF">
      <w:pPr>
        <w:pStyle w:val="10"/>
        <w:jc w:val="center"/>
        <w:rPr>
          <w:rFonts w:hint="eastAsia" w:ascii="宋体" w:hAnsi="宋体"/>
          <w:b/>
          <w:bCs/>
          <w:szCs w:val="21"/>
        </w:rPr>
      </w:pPr>
    </w:p>
    <w:p w14:paraId="2971CD1E">
      <w:pPr>
        <w:pStyle w:val="10"/>
        <w:jc w:val="center"/>
        <w:rPr>
          <w:rFonts w:hint="eastAsia" w:ascii="宋体" w:hAnsi="宋体"/>
          <w:b/>
          <w:bCs/>
          <w:szCs w:val="21"/>
        </w:rPr>
      </w:pPr>
    </w:p>
    <w:p w14:paraId="44124856">
      <w:pPr>
        <w:pStyle w:val="10"/>
        <w:jc w:val="center"/>
        <w:rPr>
          <w:rFonts w:hint="eastAsia" w:ascii="宋体" w:hAnsi="宋体"/>
          <w:b/>
          <w:bCs/>
          <w:szCs w:val="21"/>
        </w:rPr>
      </w:pPr>
    </w:p>
    <w:p w14:paraId="08AA2683">
      <w:pPr>
        <w:pStyle w:val="10"/>
        <w:jc w:val="center"/>
        <w:rPr>
          <w:rFonts w:hint="eastAsia" w:ascii="宋体" w:hAnsi="宋体"/>
          <w:b/>
          <w:bCs/>
          <w:szCs w:val="21"/>
        </w:rPr>
      </w:pPr>
    </w:p>
    <w:p w14:paraId="2F161ADF">
      <w:pPr>
        <w:pStyle w:val="10"/>
        <w:jc w:val="center"/>
        <w:rPr>
          <w:rFonts w:hint="eastAsia" w:ascii="宋体" w:hAnsi="宋体"/>
          <w:b/>
          <w:bCs/>
          <w:szCs w:val="21"/>
        </w:rPr>
      </w:pPr>
    </w:p>
    <w:p w14:paraId="0B63A0AE">
      <w:pPr>
        <w:pStyle w:val="10"/>
        <w:jc w:val="center"/>
        <w:rPr>
          <w:rFonts w:hint="eastAsia" w:ascii="宋体" w:hAnsi="宋体"/>
          <w:b/>
          <w:bCs/>
          <w:szCs w:val="21"/>
        </w:rPr>
      </w:pPr>
    </w:p>
    <w:p w14:paraId="21390DA8">
      <w:pPr>
        <w:pStyle w:val="10"/>
        <w:jc w:val="center"/>
        <w:rPr>
          <w:rFonts w:hint="eastAsia" w:ascii="宋体" w:hAnsi="宋体"/>
          <w:b/>
          <w:bCs/>
          <w:szCs w:val="21"/>
        </w:rPr>
      </w:pPr>
    </w:p>
    <w:p w14:paraId="6EDBB49F">
      <w:pPr>
        <w:pStyle w:val="10"/>
        <w:jc w:val="center"/>
        <w:rPr>
          <w:rFonts w:hint="eastAsia" w:ascii="宋体" w:hAnsi="宋体"/>
          <w:b/>
          <w:bCs/>
          <w:szCs w:val="21"/>
        </w:rPr>
      </w:pPr>
    </w:p>
    <w:p w14:paraId="1432072E">
      <w:pPr>
        <w:pStyle w:val="10"/>
        <w:jc w:val="center"/>
        <w:rPr>
          <w:rFonts w:hint="eastAsia" w:ascii="宋体" w:hAnsi="宋体"/>
          <w:b/>
          <w:bCs/>
          <w:szCs w:val="21"/>
        </w:rPr>
      </w:pPr>
    </w:p>
    <w:p w14:paraId="738F9BB8">
      <w:pPr>
        <w:pStyle w:val="10"/>
        <w:jc w:val="center"/>
        <w:rPr>
          <w:rFonts w:hint="eastAsia" w:ascii="宋体" w:hAnsi="宋体"/>
          <w:b/>
          <w:bCs/>
          <w:szCs w:val="21"/>
        </w:rPr>
      </w:pPr>
    </w:p>
    <w:p w14:paraId="2BA73101">
      <w:pPr>
        <w:pStyle w:val="10"/>
        <w:jc w:val="center"/>
        <w:rPr>
          <w:rFonts w:hint="eastAsia" w:ascii="宋体" w:hAnsi="宋体"/>
          <w:b/>
          <w:bCs/>
          <w:szCs w:val="21"/>
        </w:rPr>
      </w:pPr>
    </w:p>
    <w:p w14:paraId="631484CB">
      <w:pPr>
        <w:pStyle w:val="10"/>
        <w:jc w:val="center"/>
        <w:rPr>
          <w:rFonts w:hint="eastAsia" w:ascii="宋体" w:hAnsi="宋体"/>
          <w:b/>
          <w:bCs/>
          <w:szCs w:val="21"/>
        </w:rPr>
      </w:pPr>
    </w:p>
    <w:p w14:paraId="3DB033DB">
      <w:pPr>
        <w:pStyle w:val="10"/>
        <w:jc w:val="center"/>
        <w:rPr>
          <w:rFonts w:hint="eastAsia" w:ascii="宋体" w:hAnsi="宋体"/>
          <w:b/>
          <w:bCs/>
          <w:szCs w:val="21"/>
        </w:rPr>
      </w:pPr>
    </w:p>
    <w:p w14:paraId="20D42745">
      <w:pPr>
        <w:pStyle w:val="10"/>
        <w:jc w:val="center"/>
        <w:rPr>
          <w:rFonts w:hint="eastAsia" w:ascii="宋体" w:hAnsi="宋体"/>
          <w:b/>
          <w:bCs/>
          <w:szCs w:val="21"/>
        </w:rPr>
      </w:pPr>
    </w:p>
    <w:p w14:paraId="1AA65312">
      <w:pPr>
        <w:pStyle w:val="10"/>
        <w:jc w:val="center"/>
        <w:rPr>
          <w:rFonts w:hint="eastAsia" w:ascii="宋体" w:hAnsi="宋体"/>
          <w:b/>
          <w:bCs/>
          <w:szCs w:val="21"/>
        </w:rPr>
      </w:pPr>
    </w:p>
    <w:p w14:paraId="70224C5F">
      <w:pPr>
        <w:pStyle w:val="10"/>
        <w:jc w:val="center"/>
        <w:rPr>
          <w:rFonts w:hint="eastAsia" w:ascii="宋体" w:hAnsi="宋体"/>
          <w:b/>
          <w:bCs/>
          <w:szCs w:val="21"/>
        </w:rPr>
      </w:pPr>
    </w:p>
    <w:p w14:paraId="772B0D78">
      <w:pPr>
        <w:pStyle w:val="10"/>
        <w:jc w:val="center"/>
        <w:rPr>
          <w:rFonts w:hint="eastAsia" w:ascii="宋体" w:hAnsi="宋体"/>
          <w:b/>
          <w:bCs/>
          <w:szCs w:val="21"/>
        </w:rPr>
      </w:pPr>
    </w:p>
    <w:p w14:paraId="60817AD1">
      <w:pPr>
        <w:pStyle w:val="10"/>
        <w:jc w:val="center"/>
        <w:rPr>
          <w:rFonts w:hint="eastAsia" w:ascii="宋体" w:hAnsi="宋体"/>
          <w:b/>
          <w:bCs/>
          <w:szCs w:val="21"/>
        </w:rPr>
      </w:pPr>
    </w:p>
    <w:p w14:paraId="6DD8A776">
      <w:pPr>
        <w:spacing w:after="60"/>
        <w:ind w:left="842" w:leftChars="200" w:hanging="422" w:hangingChars="200"/>
        <w:jc w:val="center"/>
        <w:rPr>
          <w:rFonts w:hint="eastAsia" w:ascii="宋体" w:hAnsi="宋体"/>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法</w:t>
      </w:r>
      <w:r>
        <w:rPr>
          <w:rFonts w:hint="eastAsia" w:ascii="宋体" w:hAnsi="宋体"/>
          <w:b/>
          <w:bCs/>
          <w:szCs w:val="21"/>
        </w:rPr>
        <w:t>定代表人证明书</w:t>
      </w:r>
    </w:p>
    <w:p w14:paraId="3A388CD6">
      <w:pPr>
        <w:spacing w:after="60"/>
        <w:rPr>
          <w:rFonts w:hint="eastAsia"/>
          <w:color w:val="000000"/>
          <w:szCs w:val="21"/>
        </w:rPr>
      </w:pPr>
    </w:p>
    <w:p w14:paraId="2A0613BE">
      <w:pPr>
        <w:spacing w:line="480" w:lineRule="auto"/>
        <w:ind w:firstLine="420" w:firstLineChars="200"/>
        <w:rPr>
          <w:rFonts w:hint="eastAsia" w:ascii="宋体" w:hAnsi="宋体" w:eastAsia="宋体"/>
          <w:lang w:eastAsia="zh-CN"/>
        </w:rPr>
      </w:pPr>
      <w:r>
        <w:rPr>
          <w:rFonts w:hint="eastAsia" w:ascii="宋体" w:hAnsi="宋体" w:eastAsia="宋体"/>
          <w:lang w:eastAsia="zh-CN"/>
        </w:rPr>
        <w:t>法定代表人姓名：</w:t>
      </w:r>
      <w:r>
        <w:rPr>
          <w:rFonts w:hint="eastAsia" w:ascii="宋体" w:hAnsi="宋体" w:eastAsia="宋体"/>
          <w:u w:val="single"/>
          <w:lang w:eastAsia="zh-CN"/>
        </w:rPr>
        <w:t xml:space="preserve">              </w:t>
      </w:r>
      <w:r>
        <w:rPr>
          <w:rFonts w:hint="eastAsia" w:ascii="宋体" w:hAnsi="宋体"/>
          <w:u w:val="none"/>
          <w:lang w:eastAsia="zh-CN"/>
        </w:rPr>
        <w:t>同志</w:t>
      </w:r>
      <w:r>
        <w:rPr>
          <w:rFonts w:hint="eastAsia" w:ascii="宋体" w:hAnsi="宋体" w:eastAsia="宋体"/>
          <w:lang w:eastAsia="zh-CN"/>
        </w:rPr>
        <w:t>现任我单位</w:t>
      </w:r>
      <w:r>
        <w:rPr>
          <w:rFonts w:hint="eastAsia" w:ascii="宋体" w:hAnsi="宋体" w:eastAsia="宋体"/>
          <w:u w:val="single"/>
          <w:lang w:eastAsia="zh-CN"/>
        </w:rPr>
        <w:t xml:space="preserve">         </w:t>
      </w:r>
      <w:r>
        <w:rPr>
          <w:rFonts w:hint="eastAsia" w:ascii="宋体" w:hAnsi="宋体" w:eastAsia="宋体"/>
          <w:lang w:eastAsia="zh-CN"/>
        </w:rPr>
        <w:t>职务，为法定代表人（负责人），特此证明。</w:t>
      </w:r>
    </w:p>
    <w:p w14:paraId="2561A375">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123374DD">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270DD79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551D4AC">
      <w:pPr>
        <w:spacing w:line="480" w:lineRule="auto"/>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附：</w:t>
      </w:r>
      <w:r>
        <w:rPr>
          <w:rFonts w:hint="eastAsia" w:ascii="宋体" w:hAnsi="宋体" w:cs="Times New Roman"/>
          <w:color w:val="FF0000"/>
          <w:kern w:val="2"/>
          <w:sz w:val="21"/>
          <w:szCs w:val="21"/>
          <w:lang w:val="en-US" w:eastAsia="zh-CN" w:bidi="ar-SA"/>
        </w:rPr>
        <w:t>1.</w:t>
      </w:r>
      <w:r>
        <w:rPr>
          <w:rFonts w:hint="eastAsia" w:ascii="宋体" w:hAnsi="宋体" w:eastAsia="宋体" w:cs="Times New Roman"/>
          <w:color w:val="FF0000"/>
          <w:kern w:val="2"/>
          <w:sz w:val="21"/>
          <w:szCs w:val="21"/>
          <w:lang w:val="en-US" w:eastAsia="zh-CN" w:bidi="ar-SA"/>
        </w:rPr>
        <w:t>法定代表人身份证扫描件（正反面）</w:t>
      </w:r>
    </w:p>
    <w:p w14:paraId="3368A1D5">
      <w:pPr>
        <w:pStyle w:val="16"/>
        <w:rPr>
          <w:rFonts w:hint="eastAsia" w:ascii="宋体" w:hAnsi="宋体"/>
          <w:lang w:val="en-US" w:eastAsia="zh-CN"/>
        </w:rPr>
      </w:pPr>
      <w:r>
        <w:rPr>
          <w:rFonts w:hint="eastAsia" w:ascii="宋体" w:hAnsi="宋体"/>
          <w:lang w:val="en-US" w:eastAsia="zh-CN"/>
        </w:rPr>
        <w:t xml:space="preserve"> </w:t>
      </w:r>
    </w:p>
    <w:p w14:paraId="33EA92B3">
      <w:pPr>
        <w:pStyle w:val="16"/>
        <w:rPr>
          <w:rFonts w:hint="eastAsia" w:ascii="宋体" w:hAnsi="宋体"/>
          <w:lang w:val="en-US" w:eastAsia="zh-CN"/>
        </w:rPr>
      </w:pPr>
    </w:p>
    <w:p w14:paraId="4128CB88">
      <w:pPr>
        <w:pStyle w:val="16"/>
        <w:rPr>
          <w:rFonts w:hint="eastAsia" w:ascii="宋体" w:hAnsi="宋体" w:eastAsia="宋体"/>
          <w:lang w:val="en-US" w:eastAsia="zh-CN"/>
        </w:rPr>
      </w:pPr>
      <w:r>
        <w:rPr>
          <w:rFonts w:hint="eastAsia"/>
          <w:szCs w:val="21"/>
          <w:lang w:eastAsia="zh-CN"/>
        </w:rPr>
        <w:t>（</w:t>
      </w:r>
      <w:r>
        <w:rPr>
          <w:rFonts w:hint="eastAsia"/>
          <w:szCs w:val="21"/>
        </w:rPr>
        <w:t>法定代表人为投标人（企业事业单位、国家机关、社会团体）的主要行政负责人。</w:t>
      </w:r>
      <w:r>
        <w:rPr>
          <w:rFonts w:hint="eastAsia"/>
          <w:szCs w:val="21"/>
          <w:lang w:eastAsia="zh-CN"/>
        </w:rPr>
        <w:t>）</w:t>
      </w:r>
    </w:p>
    <w:p w14:paraId="5CF5A822">
      <w:pPr>
        <w:spacing w:line="360" w:lineRule="auto"/>
        <w:ind w:firstLine="539" w:firstLineChars="257"/>
      </w:pPr>
    </w:p>
    <w:p w14:paraId="4043EA23">
      <w:pPr>
        <w:spacing w:line="360" w:lineRule="auto"/>
        <w:ind w:firstLine="3683" w:firstLineChars="175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2D0C232">
      <w:pPr>
        <w:pStyle w:val="10"/>
        <w:rPr>
          <w:rStyle w:val="17"/>
          <w:rFonts w:hint="default"/>
          <w:color w:val="000000"/>
          <w:szCs w:val="28"/>
          <w:lang w:val="en-US" w:eastAsia="zh-CN"/>
        </w:rPr>
      </w:pPr>
    </w:p>
    <w:p w14:paraId="47AEEB51">
      <w:pPr>
        <w:pStyle w:val="10"/>
        <w:rPr>
          <w:rStyle w:val="17"/>
          <w:color w:val="000000"/>
          <w:szCs w:val="28"/>
        </w:rPr>
      </w:pPr>
    </w:p>
    <w:p w14:paraId="65A0EA51">
      <w:pPr>
        <w:pStyle w:val="10"/>
        <w:rPr>
          <w:rStyle w:val="17"/>
          <w:color w:val="000000"/>
          <w:szCs w:val="28"/>
        </w:rPr>
      </w:pPr>
    </w:p>
    <w:p w14:paraId="4B2F013C">
      <w:pPr>
        <w:pStyle w:val="10"/>
        <w:rPr>
          <w:rStyle w:val="17"/>
          <w:color w:val="000000"/>
          <w:szCs w:val="28"/>
        </w:rPr>
      </w:pPr>
    </w:p>
    <w:p w14:paraId="481E1B8E">
      <w:pPr>
        <w:pStyle w:val="10"/>
        <w:rPr>
          <w:rStyle w:val="17"/>
          <w:color w:val="000000"/>
          <w:szCs w:val="28"/>
        </w:rPr>
      </w:pPr>
    </w:p>
    <w:p w14:paraId="338610C8">
      <w:pPr>
        <w:spacing w:after="60"/>
        <w:rPr>
          <w:rFonts w:ascii="宋体" w:hAnsi="宋体"/>
          <w:b/>
          <w:bCs/>
          <w:szCs w:val="21"/>
        </w:rPr>
      </w:pPr>
    </w:p>
    <w:p w14:paraId="2D0A7592">
      <w:pPr>
        <w:pStyle w:val="16"/>
        <w:rPr>
          <w:rFonts w:ascii="宋体" w:hAnsi="宋体"/>
          <w:b/>
          <w:bCs/>
          <w:szCs w:val="21"/>
        </w:rPr>
      </w:pPr>
    </w:p>
    <w:p w14:paraId="3BE1D1AE">
      <w:pPr>
        <w:pStyle w:val="16"/>
        <w:rPr>
          <w:rFonts w:ascii="宋体" w:hAnsi="宋体"/>
          <w:b/>
          <w:bCs/>
          <w:szCs w:val="21"/>
        </w:rPr>
      </w:pPr>
    </w:p>
    <w:p w14:paraId="38C38634">
      <w:pPr>
        <w:pStyle w:val="16"/>
        <w:rPr>
          <w:rFonts w:ascii="宋体" w:hAnsi="宋体"/>
          <w:b/>
          <w:bCs/>
          <w:szCs w:val="21"/>
        </w:rPr>
      </w:pPr>
    </w:p>
    <w:p w14:paraId="4222A0AC">
      <w:pPr>
        <w:pStyle w:val="16"/>
        <w:rPr>
          <w:rFonts w:ascii="宋体" w:hAnsi="宋体"/>
          <w:b/>
          <w:bCs/>
          <w:szCs w:val="21"/>
        </w:rPr>
      </w:pPr>
    </w:p>
    <w:p w14:paraId="6F26411A">
      <w:pPr>
        <w:spacing w:after="60"/>
        <w:ind w:left="842" w:leftChars="200" w:hanging="422" w:hangingChars="200"/>
        <w:jc w:val="center"/>
        <w:rPr>
          <w:rFonts w:hint="eastAsia" w:ascii="宋体" w:hAnsi="宋体"/>
          <w:b/>
          <w:bCs/>
          <w:szCs w:val="21"/>
        </w:rPr>
      </w:pPr>
    </w:p>
    <w:p w14:paraId="6888A689">
      <w:pPr>
        <w:spacing w:after="60"/>
        <w:ind w:left="842" w:leftChars="200" w:hanging="422" w:hangingChars="200"/>
        <w:jc w:val="center"/>
        <w:rPr>
          <w:rFonts w:hint="eastAsia" w:ascii="宋体" w:hAnsi="宋体"/>
          <w:b/>
          <w:bCs/>
          <w:szCs w:val="21"/>
        </w:rPr>
      </w:pPr>
    </w:p>
    <w:p w14:paraId="00DCA95E">
      <w:pPr>
        <w:spacing w:after="60"/>
        <w:ind w:left="842" w:leftChars="200" w:hanging="422" w:hangingChars="200"/>
        <w:jc w:val="center"/>
        <w:rPr>
          <w:rFonts w:hint="eastAsia" w:ascii="宋体" w:hAnsi="宋体"/>
          <w:b/>
          <w:bCs/>
          <w:szCs w:val="21"/>
        </w:rPr>
      </w:pPr>
    </w:p>
    <w:p w14:paraId="52C03601">
      <w:pPr>
        <w:spacing w:after="60"/>
        <w:ind w:left="842" w:leftChars="200" w:hanging="422" w:hangingChars="200"/>
        <w:jc w:val="center"/>
        <w:rPr>
          <w:rFonts w:hint="eastAsia" w:ascii="宋体" w:hAnsi="宋体" w:eastAsia="宋体"/>
          <w:b/>
          <w:bCs/>
          <w:szCs w:val="21"/>
        </w:rPr>
      </w:pPr>
      <w:r>
        <w:rPr>
          <w:rFonts w:hint="eastAsia" w:ascii="宋体" w:hAnsi="宋体" w:eastAsia="宋体"/>
          <w:b/>
          <w:bCs/>
          <w:szCs w:val="21"/>
        </w:rPr>
        <w:t>法定代表人授权书</w:t>
      </w:r>
    </w:p>
    <w:p w14:paraId="374F332F">
      <w:pPr>
        <w:spacing w:line="360" w:lineRule="auto"/>
        <w:ind w:firstLine="420" w:firstLineChars="200"/>
        <w:rPr>
          <w:rFonts w:ascii="Arial" w:hAnsi="Arial"/>
          <w:szCs w:val="21"/>
        </w:rPr>
      </w:pPr>
    </w:p>
    <w:p w14:paraId="5DC642D7">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w:t>
      </w:r>
      <w:r>
        <w:rPr>
          <w:rFonts w:hint="eastAsia" w:ascii="Arial" w:hAnsi="Arial" w:cs="Times New Roman"/>
          <w:szCs w:val="21"/>
        </w:rPr>
        <w:t>法定代表人姓名)系</w:t>
      </w:r>
      <w:r>
        <w:rPr>
          <w:rFonts w:ascii="Arial" w:hAnsi="Arial"/>
          <w:szCs w:val="21"/>
          <w:u w:val="single"/>
        </w:rPr>
        <w:t xml:space="preserve">             </w:t>
      </w:r>
      <w:r>
        <w:rPr>
          <w:rFonts w:hint="eastAsia" w:ascii="Arial" w:hAnsi="Arial" w:cs="Times New Roman"/>
          <w:szCs w:val="21"/>
        </w:rPr>
        <w:t>(投标</w:t>
      </w:r>
      <w:r>
        <w:rPr>
          <w:rFonts w:hint="eastAsia" w:ascii="Arial" w:hAnsi="Arial" w:cs="Times New Roman"/>
          <w:szCs w:val="21"/>
          <w:lang w:eastAsia="zh-CN"/>
        </w:rPr>
        <w:t>单位</w:t>
      </w:r>
      <w:r>
        <w:rPr>
          <w:rFonts w:hint="eastAsia" w:ascii="Arial" w:hAnsi="Arial" w:cs="Times New Roman"/>
          <w:szCs w:val="21"/>
        </w:rPr>
        <w:t>名称)</w:t>
      </w:r>
      <w:r>
        <w:rPr>
          <w:rFonts w:hint="eastAsia" w:ascii="Arial" w:hAnsi="Arial"/>
          <w:szCs w:val="21"/>
        </w:rPr>
        <w:t>的法定代表人,现授权委托我公司的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w:t>
      </w:r>
      <w:r>
        <w:rPr>
          <w:rFonts w:hint="eastAsia" w:ascii="Arial" w:hAnsi="Arial"/>
          <w:szCs w:val="21"/>
          <w:lang w:eastAsia="zh-CN"/>
        </w:rPr>
        <w:t>授权</w:t>
      </w:r>
      <w:r>
        <w:rPr>
          <w:rFonts w:hint="eastAsia" w:ascii="Arial" w:hAnsi="Arial"/>
          <w:szCs w:val="21"/>
        </w:rPr>
        <w:t>代表</w:t>
      </w:r>
      <w:r>
        <w:rPr>
          <w:rFonts w:ascii="Arial" w:hAnsi="Arial"/>
          <w:szCs w:val="21"/>
        </w:rPr>
        <w:t>,</w:t>
      </w:r>
      <w:r>
        <w:rPr>
          <w:rFonts w:hint="eastAsia" w:ascii="Arial" w:hAnsi="Arial"/>
          <w:szCs w:val="21"/>
        </w:rPr>
        <w:t>代表我公司签署本项目的投标文件､参与项目投标､澄清投标文件和处理与该项目有关的一切事务｡在此过程中所签署的一切文件及处理与该项目有关的一切事务</w:t>
      </w:r>
      <w:r>
        <w:rPr>
          <w:rFonts w:ascii="Arial" w:hAnsi="Arial"/>
          <w:szCs w:val="21"/>
        </w:rPr>
        <w:t>,</w:t>
      </w:r>
      <w:r>
        <w:rPr>
          <w:rFonts w:hint="eastAsia" w:ascii="Arial" w:hAnsi="Arial"/>
          <w:szCs w:val="21"/>
        </w:rPr>
        <w:t>我均予以承认｡</w:t>
      </w:r>
    </w:p>
    <w:p w14:paraId="7726A3C1">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14:paraId="25658926">
      <w:pPr>
        <w:spacing w:line="360" w:lineRule="auto"/>
        <w:ind w:firstLine="420" w:firstLineChars="200"/>
        <w:rPr>
          <w:rFonts w:ascii="Arial" w:hAnsi="Arial"/>
          <w:szCs w:val="21"/>
        </w:rPr>
      </w:pPr>
      <w:r>
        <w:rPr>
          <w:rFonts w:hint="eastAsia" w:ascii="宋体"/>
        </w:rPr>
        <w:t>本授权书自盖章之日起生效，特此声明。</w:t>
      </w:r>
    </w:p>
    <w:p w14:paraId="30C424BA">
      <w:pPr>
        <w:spacing w:line="300" w:lineRule="auto"/>
        <w:rPr>
          <w:rFonts w:ascii="Arial" w:hAnsi="Arial"/>
          <w:szCs w:val="21"/>
        </w:rPr>
      </w:pPr>
    </w:p>
    <w:p w14:paraId="5E2FFF88">
      <w:pPr>
        <w:spacing w:line="360" w:lineRule="auto"/>
        <w:ind w:left="3360" w:leftChars="1600"/>
        <w:rPr>
          <w:rFonts w:ascii="Arial" w:hAnsi="Arial"/>
          <w:szCs w:val="21"/>
          <w:u w:val="single"/>
        </w:rPr>
      </w:pPr>
      <w:r>
        <w:rPr>
          <w:rFonts w:hint="eastAsia" w:ascii="宋体" w:hAnsi="宋体" w:eastAsia="宋体" w:cs="宋体"/>
          <w:szCs w:val="21"/>
          <w:highlight w:val="none"/>
          <w:lang w:val="en-US" w:eastAsia="zh-CN"/>
        </w:rPr>
        <w:t>投标授权代表人</w:t>
      </w:r>
      <w:r>
        <w:rPr>
          <w:rFonts w:hint="eastAsia"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p>
    <w:p w14:paraId="16B4657B">
      <w:pPr>
        <w:spacing w:line="360" w:lineRule="auto"/>
        <w:ind w:left="3360" w:leftChars="1600"/>
        <w:rPr>
          <w:rFonts w:hint="eastAsia" w:ascii="Arial" w:hAnsi="Arial"/>
          <w:szCs w:val="21"/>
          <w:u w:val="single"/>
          <w:lang w:val="en-US" w:eastAsia="zh-CN"/>
        </w:rPr>
      </w:pPr>
      <w:r>
        <w:rPr>
          <w:rFonts w:hint="eastAsia"/>
        </w:rPr>
        <w:t>职务</w:t>
      </w:r>
      <w:r>
        <w:rPr>
          <w:rFonts w:hint="eastAsia" w:ascii="Arial" w:hAnsi="Arial"/>
          <w:szCs w:val="21"/>
        </w:rPr>
        <w:t>:</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rPr>
        <w:t>联系电话:</w:t>
      </w:r>
      <w:r>
        <w:rPr>
          <w:rFonts w:ascii="Arial" w:hAnsi="Arial"/>
          <w:szCs w:val="21"/>
          <w:u w:val="single"/>
        </w:rPr>
        <w:t xml:space="preserve">          </w:t>
      </w:r>
      <w:r>
        <w:rPr>
          <w:rFonts w:hint="eastAsia" w:ascii="Arial" w:hAnsi="Arial"/>
          <w:szCs w:val="21"/>
          <w:u w:val="single"/>
          <w:lang w:val="en-US" w:eastAsia="zh-CN"/>
        </w:rPr>
        <w:t xml:space="preserve">               </w:t>
      </w:r>
    </w:p>
    <w:p w14:paraId="1BAEF9B0">
      <w:pPr>
        <w:spacing w:line="360" w:lineRule="auto"/>
        <w:ind w:left="3360" w:leftChars="1600"/>
        <w:rPr>
          <w:rFonts w:hint="eastAsia" w:ascii="Arial" w:hAnsi="Arial"/>
          <w:szCs w:val="21"/>
          <w:u w:val="single"/>
          <w:lang w:val="en-US" w:eastAsia="zh-CN"/>
        </w:rPr>
      </w:pPr>
    </w:p>
    <w:p w14:paraId="239E7B26">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17CE2AF1">
      <w:pPr>
        <w:spacing w:line="360" w:lineRule="auto"/>
        <w:ind w:firstLine="3373" w:firstLineChars="1600"/>
        <w:rPr>
          <w:color w:val="000000"/>
          <w:szCs w:val="21"/>
          <w:u w:val="single"/>
        </w:rPr>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5CA2CF25">
      <w:pPr>
        <w:ind w:firstLine="3360" w:firstLineChars="1600"/>
        <w:jc w:val="left"/>
        <w:rPr>
          <w:color w:val="000000"/>
          <w:szCs w:val="21"/>
          <w:u w:val="single"/>
        </w:rPr>
      </w:pPr>
      <w:r>
        <w:rPr>
          <w:rFonts w:hint="eastAsia" w:ascii="宋体" w:hAnsi="宋体"/>
        </w:rPr>
        <w:t>（有效期为签发之日起90天内有效）</w:t>
      </w:r>
    </w:p>
    <w:p w14:paraId="2B157CBE">
      <w:pPr>
        <w:jc w:val="left"/>
        <w:rPr>
          <w:rFonts w:hint="eastAsia" w:ascii="宋体" w:hAnsi="宋体" w:cs="Times New Roman"/>
          <w:color w:val="FF0000"/>
          <w:kern w:val="2"/>
          <w:sz w:val="21"/>
          <w:szCs w:val="21"/>
          <w:lang w:val="en-US" w:eastAsia="zh-CN" w:bidi="ar-SA"/>
        </w:rPr>
      </w:pPr>
    </w:p>
    <w:p w14:paraId="747D9539">
      <w:pPr>
        <w:jc w:val="left"/>
        <w:rPr>
          <w:rFonts w:hint="eastAsia" w:ascii="宋体" w:hAnsi="宋体"/>
          <w:color w:val="FF0000"/>
          <w:szCs w:val="21"/>
        </w:rPr>
      </w:pPr>
      <w:r>
        <w:rPr>
          <w:rFonts w:hint="eastAsia" w:ascii="宋体" w:hAnsi="宋体" w:cs="Times New Roman"/>
          <w:color w:val="FF0000"/>
          <w:kern w:val="2"/>
          <w:sz w:val="21"/>
          <w:szCs w:val="21"/>
          <w:lang w:val="en-US" w:eastAsia="zh-CN" w:bidi="ar-SA"/>
        </w:rPr>
        <w:t>注</w:t>
      </w:r>
      <w:r>
        <w:rPr>
          <w:rFonts w:hint="eastAsia" w:ascii="宋体" w:hAnsi="宋体" w:eastAsia="宋体" w:cs="Times New Roman"/>
          <w:color w:val="FF0000"/>
          <w:kern w:val="2"/>
          <w:sz w:val="21"/>
          <w:szCs w:val="21"/>
          <w:lang w:val="en-US" w:eastAsia="zh-CN" w:bidi="ar-SA"/>
        </w:rPr>
        <w:t>：随附《法定代表人证明书》</w:t>
      </w:r>
    </w:p>
    <w:p w14:paraId="6494AED2">
      <w:pPr>
        <w:jc w:val="left"/>
        <w:rPr>
          <w:rFonts w:hint="eastAsia" w:ascii="宋体" w:hAnsi="宋体" w:eastAsia="宋体"/>
          <w:color w:val="FF0000"/>
          <w:szCs w:val="21"/>
          <w:lang w:eastAsia="zh-CN"/>
        </w:rPr>
      </w:pPr>
      <w:r>
        <w:rPr>
          <w:rFonts w:hint="eastAsia" w:ascii="宋体" w:hAnsi="宋体"/>
          <w:color w:val="FF0000"/>
          <w:szCs w:val="21"/>
        </w:rPr>
        <w:t>附：</w:t>
      </w:r>
      <w:r>
        <w:rPr>
          <w:rFonts w:hint="eastAsia" w:ascii="宋体" w:hAnsi="宋体"/>
          <w:color w:val="FF0000"/>
          <w:szCs w:val="21"/>
          <w:lang w:eastAsia="zh-CN"/>
        </w:rPr>
        <w:t>提供清晰的</w:t>
      </w:r>
      <w:r>
        <w:rPr>
          <w:rFonts w:hint="eastAsia" w:ascii="宋体" w:hAnsi="宋体"/>
          <w:color w:val="FF0000"/>
          <w:szCs w:val="21"/>
        </w:rPr>
        <w:t>被授权人</w:t>
      </w:r>
      <w:r>
        <w:rPr>
          <w:rFonts w:hint="eastAsia" w:ascii="宋体" w:hAnsi="宋体"/>
          <w:color w:val="FF0000"/>
          <w:szCs w:val="21"/>
          <w:lang w:eastAsia="zh-CN"/>
        </w:rPr>
        <w:t>（授权代表）</w:t>
      </w:r>
      <w:r>
        <w:rPr>
          <w:rFonts w:hint="eastAsia" w:ascii="宋体" w:hAnsi="宋体"/>
          <w:color w:val="FF0000"/>
          <w:szCs w:val="21"/>
        </w:rPr>
        <w:t>身份证</w:t>
      </w:r>
      <w:r>
        <w:rPr>
          <w:rFonts w:hint="eastAsia" w:ascii="宋体" w:hAnsi="宋体"/>
          <w:color w:val="FF0000"/>
          <w:szCs w:val="21"/>
          <w:lang w:eastAsia="zh-CN"/>
        </w:rPr>
        <w:t>（</w:t>
      </w:r>
      <w:r>
        <w:rPr>
          <w:rFonts w:hint="eastAsia" w:ascii="宋体" w:hAnsi="宋体"/>
          <w:color w:val="FF0000"/>
          <w:szCs w:val="21"/>
        </w:rPr>
        <w:t>正反面）</w:t>
      </w:r>
      <w:r>
        <w:rPr>
          <w:rFonts w:hint="eastAsia" w:ascii="宋体" w:hAnsi="宋体"/>
          <w:color w:val="FF0000"/>
          <w:szCs w:val="21"/>
          <w:lang w:eastAsia="zh-CN"/>
        </w:rPr>
        <w:t>扫描件：</w:t>
      </w:r>
    </w:p>
    <w:p w14:paraId="08EFBFF6">
      <w:pPr>
        <w:pStyle w:val="7"/>
        <w:rPr>
          <w:rFonts w:hint="eastAsia" w:ascii="Arial" w:hAnsi="Arial"/>
          <w:szCs w:val="21"/>
        </w:rPr>
      </w:pPr>
    </w:p>
    <w:p w14:paraId="2574E7B2"/>
    <w:p w14:paraId="51A3DF48">
      <w:pPr>
        <w:spacing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宋体" w:hAnsi="宋体"/>
          <w:b/>
          <w:color w:val="FF0000"/>
          <w:szCs w:val="21"/>
        </w:rPr>
        <w:t>｡</w:t>
      </w:r>
    </w:p>
    <w:p w14:paraId="0DF9866C">
      <w:pPr>
        <w:tabs>
          <w:tab w:val="left" w:pos="651"/>
        </w:tabs>
        <w:snapToGrid w:val="0"/>
        <w:spacing w:line="360" w:lineRule="exact"/>
        <w:rPr>
          <w:rFonts w:ascii="宋体" w:hAnsi="宋体"/>
          <w:color w:val="FF0000"/>
          <w:szCs w:val="21"/>
        </w:rPr>
      </w:pPr>
      <w:r>
        <w:rPr>
          <w:rFonts w:ascii="宋体" w:hAnsi="宋体"/>
          <w:color w:val="FF0000"/>
          <w:szCs w:val="21"/>
        </w:rPr>
        <w:t>备注:</w:t>
      </w:r>
    </w:p>
    <w:p w14:paraId="12430E71">
      <w:pPr>
        <w:tabs>
          <w:tab w:val="left" w:pos="651"/>
        </w:tabs>
        <w:snapToGrid w:val="0"/>
        <w:spacing w:line="360" w:lineRule="exact"/>
        <w:ind w:firstLine="420" w:firstLineChars="200"/>
        <w:rPr>
          <w:rFonts w:hint="eastAsia" w:ascii="宋体" w:hAnsi="宋体" w:eastAsia="宋体"/>
          <w:color w:val="FF0000"/>
          <w:szCs w:val="21"/>
          <w:lang w:eastAsia="zh-CN"/>
        </w:rPr>
      </w:pPr>
      <w:r>
        <w:rPr>
          <w:rFonts w:ascii="宋体" w:hAnsi="宋体"/>
          <w:color w:val="FF0000"/>
          <w:szCs w:val="21"/>
        </w:rPr>
        <w:t>1</w:t>
      </w:r>
      <w:r>
        <w:rPr>
          <w:rFonts w:hint="eastAsia" w:ascii="宋体" w:hAnsi="宋体"/>
          <w:color w:val="FF0000"/>
          <w:szCs w:val="21"/>
        </w:rPr>
        <w:t>､若投标人代表为法定代表人则</w:t>
      </w:r>
      <w:r>
        <w:rPr>
          <w:rFonts w:hint="eastAsia" w:ascii="宋体" w:hAnsi="宋体"/>
          <w:color w:val="FF0000"/>
          <w:szCs w:val="21"/>
          <w:lang w:eastAsia="zh-CN"/>
        </w:rPr>
        <w:t>无须填写</w:t>
      </w:r>
      <w:r>
        <w:rPr>
          <w:rFonts w:hint="eastAsia" w:ascii="宋体" w:hAnsi="宋体"/>
          <w:color w:val="FF0000"/>
          <w:szCs w:val="21"/>
        </w:rPr>
        <w:t>《法定代表人授权书》</w:t>
      </w:r>
      <w:r>
        <w:rPr>
          <w:rFonts w:ascii="宋体" w:hAnsi="宋体"/>
          <w:color w:val="FF0000"/>
          <w:szCs w:val="21"/>
        </w:rPr>
        <w:t>,</w:t>
      </w:r>
      <w:r>
        <w:rPr>
          <w:rFonts w:hint="eastAsia" w:ascii="宋体" w:hAnsi="宋体"/>
          <w:color w:val="FF0000"/>
          <w:szCs w:val="21"/>
          <w:lang w:eastAsia="zh-CN"/>
        </w:rPr>
        <w:t>只须填写</w:t>
      </w:r>
      <w:r>
        <w:rPr>
          <w:rFonts w:ascii="宋体" w:hAnsi="宋体"/>
          <w:color w:val="FF0000"/>
          <w:szCs w:val="21"/>
        </w:rPr>
        <w:t>《法定代表人证明书》</w:t>
      </w:r>
      <w:r>
        <w:rPr>
          <w:rFonts w:hint="eastAsia" w:ascii="宋体" w:hAnsi="宋体"/>
          <w:color w:val="FF0000"/>
          <w:szCs w:val="21"/>
          <w:lang w:eastAsia="zh-CN"/>
        </w:rPr>
        <w:t>内容。</w:t>
      </w:r>
    </w:p>
    <w:p w14:paraId="758DBB20">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宋体" w:hAnsi="宋体"/>
          <w:color w:val="FF0000"/>
          <w:szCs w:val="21"/>
        </w:rPr>
        <w:t>､禁止不同投标人委托同一单位或者个人办理投标事宜｡</w:t>
      </w:r>
    </w:p>
    <w:p w14:paraId="1FB8000D">
      <w:pPr>
        <w:tabs>
          <w:tab w:val="left" w:pos="651"/>
        </w:tabs>
        <w:snapToGrid w:val="0"/>
        <w:spacing w:line="360" w:lineRule="exact"/>
        <w:ind w:firstLine="420" w:firstLineChars="200"/>
        <w:rPr>
          <w:rFonts w:ascii="宋体" w:hAnsi="宋体"/>
          <w:b w:val="0"/>
          <w:bCs w:val="0"/>
          <w:color w:val="FF0000"/>
          <w:szCs w:val="21"/>
        </w:rPr>
      </w:pPr>
      <w:r>
        <w:rPr>
          <w:rFonts w:ascii="宋体" w:hAnsi="宋体"/>
          <w:b w:val="0"/>
          <w:bCs w:val="0"/>
          <w:color w:val="FF0000"/>
          <w:szCs w:val="21"/>
        </w:rPr>
        <w:t>3</w:t>
      </w:r>
      <w:r>
        <w:rPr>
          <w:rFonts w:hint="eastAsia" w:ascii="宋体" w:hAnsi="宋体"/>
          <w:b w:val="0"/>
          <w:bCs w:val="0"/>
          <w:color w:val="FF0000"/>
          <w:szCs w:val="21"/>
        </w:rPr>
        <w:t>､如法人代表出现转授权</w:t>
      </w:r>
      <w:r>
        <w:rPr>
          <w:rFonts w:ascii="宋体" w:hAnsi="宋体"/>
          <w:b w:val="0"/>
          <w:bCs w:val="0"/>
          <w:color w:val="FF0000"/>
          <w:szCs w:val="21"/>
        </w:rPr>
        <w:t>,则以最终参与评标</w:t>
      </w:r>
      <w:r>
        <w:rPr>
          <w:rFonts w:hint="eastAsia" w:ascii="宋体" w:hAnsi="宋体"/>
          <w:b w:val="0"/>
          <w:bCs w:val="0"/>
          <w:color w:val="FF0000"/>
          <w:szCs w:val="21"/>
          <w:lang w:eastAsia="zh-CN"/>
        </w:rPr>
        <w:t>活动</w:t>
      </w:r>
      <w:r>
        <w:rPr>
          <w:rFonts w:ascii="宋体" w:hAnsi="宋体"/>
          <w:b w:val="0"/>
          <w:bCs w:val="0"/>
          <w:color w:val="FF0000"/>
          <w:szCs w:val="21"/>
        </w:rPr>
        <w:t>的被授权人为准</w:t>
      </w:r>
      <w:r>
        <w:rPr>
          <w:rFonts w:hint="eastAsia" w:ascii="宋体" w:hAnsi="宋体"/>
          <w:b w:val="0"/>
          <w:bCs w:val="0"/>
          <w:color w:val="FF0000"/>
          <w:szCs w:val="21"/>
        </w:rPr>
        <w:t>，</w:t>
      </w:r>
      <w:r>
        <w:rPr>
          <w:rFonts w:hint="eastAsia" w:ascii="宋体" w:hAnsi="宋体" w:cs="宋体"/>
          <w:b w:val="0"/>
          <w:bCs w:val="0"/>
          <w:color w:val="FF0000"/>
          <w:szCs w:val="21"/>
        </w:rPr>
        <w:t>需要重新授权并盖公章</w:t>
      </w:r>
      <w:r>
        <w:rPr>
          <w:rFonts w:hint="eastAsia" w:ascii="宋体" w:hAnsi="宋体"/>
          <w:b w:val="0"/>
          <w:bCs w:val="0"/>
          <w:color w:val="FF0000"/>
          <w:szCs w:val="21"/>
        </w:rPr>
        <w:t>｡</w:t>
      </w:r>
    </w:p>
    <w:p w14:paraId="49B37839">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w:t>
      </w:r>
    </w:p>
    <w:p w14:paraId="5750A6FB">
      <w:pPr>
        <w:adjustRightInd w:val="0"/>
        <w:snapToGrid w:val="0"/>
        <w:spacing w:line="360" w:lineRule="auto"/>
        <w:jc w:val="both"/>
      </w:pPr>
    </w:p>
    <w:p w14:paraId="62C8BE64">
      <w:pPr>
        <w:pStyle w:val="10"/>
        <w:jc w:val="center"/>
        <w:rPr>
          <w:rFonts w:hint="eastAsia" w:ascii="宋体" w:hAnsi="宋体"/>
          <w:b/>
          <w:bCs/>
          <w:szCs w:val="21"/>
        </w:rPr>
      </w:pPr>
    </w:p>
    <w:p w14:paraId="173FE59F">
      <w:pPr>
        <w:pStyle w:val="10"/>
        <w:jc w:val="center"/>
        <w:rPr>
          <w:rFonts w:hint="eastAsia" w:ascii="宋体" w:hAnsi="宋体"/>
          <w:b/>
          <w:bCs/>
          <w:szCs w:val="21"/>
        </w:rPr>
      </w:pPr>
    </w:p>
    <w:p w14:paraId="2C555EDF">
      <w:pPr>
        <w:pStyle w:val="10"/>
        <w:jc w:val="center"/>
        <w:rPr>
          <w:rFonts w:hint="eastAsia" w:ascii="宋体" w:hAnsi="宋体"/>
          <w:b/>
          <w:bCs/>
          <w:szCs w:val="21"/>
        </w:rPr>
      </w:pPr>
    </w:p>
    <w:p w14:paraId="21C50F1C">
      <w:pPr>
        <w:pStyle w:val="10"/>
        <w:jc w:val="center"/>
        <w:rPr>
          <w:rFonts w:ascii="宋体" w:hAnsi="宋体"/>
          <w:b/>
          <w:bCs/>
          <w:szCs w:val="21"/>
        </w:rPr>
      </w:pPr>
      <w:r>
        <w:rPr>
          <w:rFonts w:hint="eastAsia" w:ascii="宋体" w:hAnsi="宋体"/>
          <w:b/>
          <w:bCs/>
          <w:szCs w:val="21"/>
          <w:lang w:val="en-US" w:eastAsia="zh-CN"/>
        </w:rPr>
        <w:t>3.</w:t>
      </w:r>
      <w:r>
        <w:rPr>
          <w:rFonts w:hint="eastAsia" w:ascii="宋体" w:hAnsi="宋体"/>
          <w:b/>
          <w:bCs/>
          <w:szCs w:val="21"/>
        </w:rPr>
        <w:t>政府采购投标及履约承诺函</w:t>
      </w:r>
    </w:p>
    <w:p w14:paraId="45810DED">
      <w:pPr>
        <w:spacing w:line="400" w:lineRule="exact"/>
        <w:rPr>
          <w:rFonts w:ascii="宋体" w:hAnsi="宋体" w:cs="Courier New"/>
          <w:snapToGrid w:val="0"/>
          <w:szCs w:val="18"/>
        </w:rPr>
      </w:pPr>
      <w:r>
        <w:rPr>
          <w:rFonts w:hint="eastAsia" w:ascii="宋体" w:hAnsi="宋体" w:cs="Courier New"/>
          <w:snapToGrid w:val="0"/>
          <w:szCs w:val="18"/>
        </w:rPr>
        <w:t>致：</w:t>
      </w:r>
      <w:r>
        <w:rPr>
          <w:rFonts w:hint="eastAsia" w:ascii="宋体" w:hAnsi="宋体" w:cs="Courier New"/>
          <w:snapToGrid w:val="0"/>
          <w:szCs w:val="18"/>
          <w:u w:val="single"/>
        </w:rPr>
        <w:t>深圳市中西医结合医院</w:t>
      </w:r>
    </w:p>
    <w:p w14:paraId="49A31BC5">
      <w:pPr>
        <w:spacing w:line="300" w:lineRule="exact"/>
        <w:ind w:right="-815" w:firstLine="420" w:firstLineChars="200"/>
        <w:rPr>
          <w:rFonts w:ascii="宋体" w:hAnsi="宋体"/>
          <w:szCs w:val="21"/>
        </w:rPr>
      </w:pPr>
      <w:r>
        <w:rPr>
          <w:rFonts w:hint="eastAsia" w:ascii="宋体" w:hAnsi="宋体"/>
          <w:szCs w:val="21"/>
        </w:rPr>
        <w:t>我单位承诺：</w:t>
      </w:r>
    </w:p>
    <w:p w14:paraId="19854659">
      <w:pPr>
        <w:spacing w:line="300" w:lineRule="exact"/>
        <w:ind w:firstLine="420" w:firstLineChars="200"/>
        <w:rPr>
          <w:rFonts w:ascii="宋体" w:hAnsi="宋体"/>
          <w:szCs w:val="21"/>
        </w:rPr>
      </w:pPr>
      <w:r>
        <w:rPr>
          <w:rFonts w:hint="eastAsia" w:ascii="宋体" w:hAnsi="宋体"/>
          <w:szCs w:val="21"/>
        </w:rPr>
        <w:t>1.我单位参与本项目所投标（响应）的货物、工程或服务，不存在侵犯知识产权的情况；已知悉并同意中标（成交）结果信息公示（公开）的内容。</w:t>
      </w:r>
    </w:p>
    <w:p w14:paraId="3E8041A8">
      <w:pPr>
        <w:spacing w:line="300" w:lineRule="exact"/>
        <w:ind w:firstLine="420" w:firstLineChars="200"/>
        <w:rPr>
          <w:rFonts w:ascii="宋体" w:hAnsi="宋体"/>
          <w:szCs w:val="21"/>
        </w:rPr>
      </w:pPr>
      <w:r>
        <w:rPr>
          <w:rFonts w:hint="eastAsia" w:ascii="宋体" w:hAnsi="宋体"/>
          <w:szCs w:val="21"/>
        </w:rPr>
        <w:t>2.我单位参与本项目投标前三年内，在经营活动中没有重大违法记录。</w:t>
      </w:r>
    </w:p>
    <w:p w14:paraId="001DDAA1">
      <w:pPr>
        <w:spacing w:line="3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099CC64">
      <w:pPr>
        <w:spacing w:line="300" w:lineRule="exact"/>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14:paraId="2499B042">
      <w:pPr>
        <w:spacing w:line="300" w:lineRule="exact"/>
        <w:ind w:firstLine="42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4327B507">
      <w:pPr>
        <w:spacing w:line="300" w:lineRule="exact"/>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p>
    <w:bookmarkEnd w:id="1"/>
    <w:p w14:paraId="2601D44B">
      <w:pPr>
        <w:spacing w:line="3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428DCC">
      <w:pPr>
        <w:spacing w:line="300" w:lineRule="exact"/>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C31B517">
      <w:pPr>
        <w:spacing w:line="300" w:lineRule="exact"/>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E154B70">
      <w:pPr>
        <w:spacing w:line="300" w:lineRule="exact"/>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7BF2486B">
      <w:pPr>
        <w:spacing w:line="300" w:lineRule="exact"/>
        <w:ind w:firstLine="42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6220232">
      <w:pPr>
        <w:spacing w:line="300" w:lineRule="exact"/>
        <w:ind w:firstLine="42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A638AD4">
      <w:pPr>
        <w:spacing w:line="300" w:lineRule="exact"/>
        <w:ind w:firstLine="420" w:firstLineChars="200"/>
        <w:rPr>
          <w:rFonts w:ascii="宋体" w:hAnsi="宋体"/>
        </w:rPr>
      </w:pPr>
      <w:r>
        <w:rPr>
          <w:rFonts w:hint="eastAsia" w:ascii="宋体" w:hAnsi="宋体"/>
        </w:rPr>
        <w:t>12.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6A5BA0A1">
      <w:pPr>
        <w:spacing w:line="300" w:lineRule="exact"/>
        <w:ind w:firstLine="420" w:firstLineChars="200"/>
        <w:rPr>
          <w:rFonts w:ascii="宋体" w:hAnsi="宋体"/>
          <w:szCs w:val="21"/>
        </w:rPr>
      </w:pPr>
      <w:r>
        <w:rPr>
          <w:rFonts w:hint="eastAsia" w:ascii="宋体" w:hAnsi="宋体"/>
        </w:rPr>
        <w:t>13.我单位保证，</w:t>
      </w:r>
      <w:r>
        <w:rPr>
          <w:rFonts w:hint="eastAsia" w:ascii="宋体" w:hAnsi="宋体"/>
          <w:szCs w:val="21"/>
        </w:rPr>
        <w:t>本项目采购和履行中形成的知识产权和其他权益归采购人所有。</w:t>
      </w:r>
    </w:p>
    <w:p w14:paraId="73DB09AB">
      <w:pPr>
        <w:spacing w:line="300" w:lineRule="exact"/>
        <w:ind w:firstLine="420" w:firstLineChars="200"/>
        <w:rPr>
          <w:rFonts w:cs="Courier New"/>
          <w:snapToGrid w:val="0"/>
          <w:szCs w:val="18"/>
        </w:rPr>
      </w:pPr>
      <w:r>
        <w:rPr>
          <w:rFonts w:hint="eastAsia" w:ascii="宋体" w:hAnsi="宋体"/>
          <w:szCs w:val="21"/>
        </w:rPr>
        <w:t>以上承诺，如有违反，愿依照国家相关法律法规处理，并承担由此给采购人带来的损失。</w:t>
      </w:r>
    </w:p>
    <w:p w14:paraId="54913A94">
      <w:pPr>
        <w:adjustRightInd w:val="0"/>
        <w:snapToGrid w:val="0"/>
        <w:spacing w:line="300" w:lineRule="exact"/>
        <w:rPr>
          <w:snapToGrid w:val="0"/>
          <w:kern w:val="0"/>
          <w:u w:val="single"/>
        </w:rPr>
      </w:pPr>
      <w:r>
        <w:rPr>
          <w:rFonts w:hint="eastAsia"/>
          <w:b/>
          <w:bCs/>
          <w:snapToGrid w:val="0"/>
          <w:kern w:val="0"/>
        </w:rPr>
        <w:t>投标单位：（盖章）</w:t>
      </w:r>
      <w:r>
        <w:rPr>
          <w:rFonts w:hint="eastAsia"/>
          <w:snapToGrid w:val="0"/>
          <w:kern w:val="0"/>
          <w:u w:val="single"/>
        </w:rPr>
        <w:t xml:space="preserve">                                   </w:t>
      </w:r>
    </w:p>
    <w:p w14:paraId="3B6F18D2">
      <w:pPr>
        <w:adjustRightInd w:val="0"/>
        <w:snapToGrid w:val="0"/>
        <w:spacing w:line="300" w:lineRule="exact"/>
        <w:rPr>
          <w:b/>
          <w:bCs/>
          <w:snapToGrid w:val="0"/>
          <w:kern w:val="0"/>
        </w:rPr>
      </w:pPr>
      <w:r>
        <w:rPr>
          <w:rFonts w:hint="eastAsia"/>
          <w:b/>
          <w:bCs/>
          <w:snapToGrid w:val="0"/>
          <w:kern w:val="0"/>
        </w:rPr>
        <w:t>法定代表人或授权代表：（签字）</w:t>
      </w:r>
      <w:r>
        <w:rPr>
          <w:rFonts w:hint="eastAsia"/>
          <w:snapToGrid w:val="0"/>
          <w:kern w:val="0"/>
          <w:u w:val="single"/>
        </w:rPr>
        <w:t xml:space="preserve">                        </w:t>
      </w:r>
      <w:r>
        <w:rPr>
          <w:rFonts w:hint="eastAsia"/>
          <w:b/>
          <w:bCs/>
          <w:snapToGrid w:val="0"/>
          <w:kern w:val="0"/>
        </w:rPr>
        <w:t xml:space="preserve">                 </w:t>
      </w:r>
    </w:p>
    <w:p w14:paraId="0C4373C1">
      <w:pPr>
        <w:adjustRightInd w:val="0"/>
        <w:snapToGrid w:val="0"/>
        <w:spacing w:line="360" w:lineRule="auto"/>
        <w:jc w:val="right"/>
        <w:rPr>
          <w:rFonts w:hint="eastAsia" w:ascii="宋体" w:hAnsi="宋体"/>
          <w:sz w:val="21"/>
          <w:szCs w:val="21"/>
        </w:rPr>
      </w:pPr>
      <w:r>
        <w:rPr>
          <w:rFonts w:hint="eastAsia"/>
        </w:rPr>
        <w:t>年     月    日</w:t>
      </w:r>
    </w:p>
    <w:p w14:paraId="0981EAED">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b/>
          <w:bCs/>
          <w:szCs w:val="21"/>
          <w:lang w:val="en-US" w:eastAsia="zh-CN"/>
        </w:rPr>
        <w:t>4.</w:t>
      </w:r>
      <w:r>
        <w:rPr>
          <w:rFonts w:hint="eastAsia" w:ascii="宋体" w:hAnsi="宋体" w:eastAsia="宋体" w:cs="Times New Roman"/>
          <w:b/>
          <w:bCs/>
          <w:kern w:val="2"/>
          <w:sz w:val="21"/>
          <w:szCs w:val="21"/>
          <w:lang w:val="en-US" w:eastAsia="zh-CN" w:bidi="ar-SA"/>
        </w:rPr>
        <w:t>供应商基本情况表</w:t>
      </w:r>
    </w:p>
    <w:p w14:paraId="044F0505">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填表单位：（加盖单位公章）             填表日期：      年     月      日</w:t>
      </w:r>
    </w:p>
    <w:tbl>
      <w:tblPr>
        <w:tblStyle w:val="2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3512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24703FDC">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采购人</w:t>
            </w:r>
          </w:p>
        </w:tc>
        <w:tc>
          <w:tcPr>
            <w:tcW w:w="2551" w:type="dxa"/>
            <w:gridSpan w:val="2"/>
            <w:vAlign w:val="top"/>
          </w:tcPr>
          <w:p w14:paraId="472C7190">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34556693">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项目名称</w:t>
            </w:r>
          </w:p>
        </w:tc>
        <w:tc>
          <w:tcPr>
            <w:tcW w:w="2988" w:type="dxa"/>
            <w:gridSpan w:val="2"/>
            <w:vAlign w:val="top"/>
          </w:tcPr>
          <w:p w14:paraId="09F2DE96">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774D0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A10FB41">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投标（响应）供应商</w:t>
            </w:r>
          </w:p>
        </w:tc>
        <w:tc>
          <w:tcPr>
            <w:tcW w:w="2551" w:type="dxa"/>
            <w:gridSpan w:val="2"/>
            <w:vAlign w:val="center"/>
          </w:tcPr>
          <w:p w14:paraId="2415C31D">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p>
        </w:tc>
        <w:tc>
          <w:tcPr>
            <w:tcW w:w="1990" w:type="dxa"/>
            <w:gridSpan w:val="2"/>
            <w:vAlign w:val="center"/>
          </w:tcPr>
          <w:p w14:paraId="565DE517">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供应商统一社会</w:t>
            </w:r>
          </w:p>
          <w:p w14:paraId="72F5D912">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信用代码</w:t>
            </w:r>
          </w:p>
        </w:tc>
        <w:tc>
          <w:tcPr>
            <w:tcW w:w="2988" w:type="dxa"/>
            <w:gridSpan w:val="2"/>
            <w:vAlign w:val="top"/>
          </w:tcPr>
          <w:p w14:paraId="6C429E8B">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5B52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C5DD094">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投标（响应）供应商相关人员情况</w:t>
            </w:r>
          </w:p>
        </w:tc>
      </w:tr>
      <w:tr w14:paraId="569D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733F57F2">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序号</w:t>
            </w:r>
          </w:p>
        </w:tc>
        <w:tc>
          <w:tcPr>
            <w:tcW w:w="2281" w:type="dxa"/>
            <w:gridSpan w:val="2"/>
            <w:vAlign w:val="top"/>
          </w:tcPr>
          <w:p w14:paraId="7EE92C54">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职务</w:t>
            </w:r>
          </w:p>
        </w:tc>
        <w:tc>
          <w:tcPr>
            <w:tcW w:w="946" w:type="dxa"/>
            <w:vAlign w:val="top"/>
          </w:tcPr>
          <w:p w14:paraId="493F1A9E">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姓名</w:t>
            </w:r>
          </w:p>
        </w:tc>
        <w:tc>
          <w:tcPr>
            <w:tcW w:w="1990" w:type="dxa"/>
            <w:gridSpan w:val="2"/>
            <w:vAlign w:val="top"/>
          </w:tcPr>
          <w:p w14:paraId="1C946642">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身份证号码</w:t>
            </w:r>
          </w:p>
        </w:tc>
        <w:tc>
          <w:tcPr>
            <w:tcW w:w="1499" w:type="dxa"/>
            <w:vAlign w:val="top"/>
          </w:tcPr>
          <w:p w14:paraId="012079C5">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劳动合同 关系单位</w:t>
            </w:r>
          </w:p>
        </w:tc>
        <w:tc>
          <w:tcPr>
            <w:tcW w:w="1489" w:type="dxa"/>
            <w:vAlign w:val="top"/>
          </w:tcPr>
          <w:p w14:paraId="1987844F">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缴纳社会</w:t>
            </w:r>
          </w:p>
          <w:p w14:paraId="2521209F">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保险单位</w:t>
            </w:r>
          </w:p>
        </w:tc>
      </w:tr>
      <w:tr w14:paraId="4A648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740" w:type="dxa"/>
            <w:vAlign w:val="top"/>
          </w:tcPr>
          <w:p w14:paraId="58A66356">
            <w:pPr>
              <w:spacing w:before="186" w:line="186" w:lineRule="auto"/>
              <w:jc w:val="center"/>
              <w:outlineLvl w:val="0"/>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w:t>
            </w:r>
          </w:p>
        </w:tc>
        <w:tc>
          <w:tcPr>
            <w:tcW w:w="2281" w:type="dxa"/>
            <w:gridSpan w:val="2"/>
            <w:vAlign w:val="top"/>
          </w:tcPr>
          <w:p w14:paraId="120FE771">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法定代表人/单位负责 人/主要经营负责人</w:t>
            </w:r>
          </w:p>
        </w:tc>
        <w:tc>
          <w:tcPr>
            <w:tcW w:w="946" w:type="dxa"/>
            <w:vAlign w:val="top"/>
          </w:tcPr>
          <w:p w14:paraId="0CC787A7">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1E52F42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07923B64">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4214EF9D">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0DD1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B066779">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w:t>
            </w:r>
          </w:p>
        </w:tc>
        <w:tc>
          <w:tcPr>
            <w:tcW w:w="2281" w:type="dxa"/>
            <w:gridSpan w:val="2"/>
            <w:vAlign w:val="top"/>
          </w:tcPr>
          <w:p w14:paraId="68A27A61">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项目投标授权代表人</w:t>
            </w:r>
          </w:p>
        </w:tc>
        <w:tc>
          <w:tcPr>
            <w:tcW w:w="946" w:type="dxa"/>
            <w:vAlign w:val="top"/>
          </w:tcPr>
          <w:p w14:paraId="7B9CD4D7">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35307F1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75C4002B">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19216C44">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6E98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3328013F">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w:t>
            </w:r>
          </w:p>
        </w:tc>
        <w:tc>
          <w:tcPr>
            <w:tcW w:w="2281" w:type="dxa"/>
            <w:gridSpan w:val="2"/>
            <w:vAlign w:val="top"/>
          </w:tcPr>
          <w:p w14:paraId="7B9390D9">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项目负责人</w:t>
            </w:r>
          </w:p>
        </w:tc>
        <w:tc>
          <w:tcPr>
            <w:tcW w:w="946" w:type="dxa"/>
            <w:vAlign w:val="top"/>
          </w:tcPr>
          <w:p w14:paraId="31261B62">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644CE6EB">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30CE579F">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2A80CDC0">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5C91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B5764D4">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w:t>
            </w:r>
          </w:p>
        </w:tc>
        <w:tc>
          <w:tcPr>
            <w:tcW w:w="2281" w:type="dxa"/>
            <w:gridSpan w:val="2"/>
            <w:vAlign w:val="top"/>
          </w:tcPr>
          <w:p w14:paraId="3D300262">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主要技术人员</w:t>
            </w:r>
          </w:p>
        </w:tc>
        <w:tc>
          <w:tcPr>
            <w:tcW w:w="946" w:type="dxa"/>
            <w:vAlign w:val="top"/>
          </w:tcPr>
          <w:p w14:paraId="2DC2256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33EFE8B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55F8E5A6">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3D688F4E">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13A6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54F15AA">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w:t>
            </w:r>
          </w:p>
        </w:tc>
        <w:tc>
          <w:tcPr>
            <w:tcW w:w="2281" w:type="dxa"/>
            <w:gridSpan w:val="2"/>
            <w:vAlign w:val="top"/>
          </w:tcPr>
          <w:p w14:paraId="567F7D07">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投标文件编制人员</w:t>
            </w:r>
          </w:p>
        </w:tc>
        <w:tc>
          <w:tcPr>
            <w:tcW w:w="946" w:type="dxa"/>
            <w:vAlign w:val="top"/>
          </w:tcPr>
          <w:p w14:paraId="183EEA3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7145780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6E233151">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0CED845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168BA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A32AD3A">
            <w:pPr>
              <w:spacing w:before="186" w:line="186" w:lineRule="auto"/>
              <w:jc w:val="left"/>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说明：同一职务有多人担任（如主要技术人员），应分行填写。</w:t>
            </w:r>
          </w:p>
        </w:tc>
      </w:tr>
      <w:tr w14:paraId="79719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E04B95B">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投标（响应）供应商关联关系情况</w:t>
            </w:r>
          </w:p>
        </w:tc>
      </w:tr>
      <w:tr w14:paraId="6BF6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D0EFF8E">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序号</w:t>
            </w:r>
          </w:p>
        </w:tc>
        <w:tc>
          <w:tcPr>
            <w:tcW w:w="2281" w:type="dxa"/>
            <w:gridSpan w:val="2"/>
            <w:vAlign w:val="top"/>
          </w:tcPr>
          <w:p w14:paraId="72C73D1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关联关系类型</w:t>
            </w:r>
          </w:p>
        </w:tc>
        <w:tc>
          <w:tcPr>
            <w:tcW w:w="1737" w:type="dxa"/>
            <w:gridSpan w:val="2"/>
            <w:vAlign w:val="top"/>
          </w:tcPr>
          <w:p w14:paraId="17C3E0CF">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关联主体名称</w:t>
            </w:r>
          </w:p>
        </w:tc>
        <w:tc>
          <w:tcPr>
            <w:tcW w:w="4187" w:type="dxa"/>
            <w:gridSpan w:val="3"/>
            <w:vAlign w:val="top"/>
          </w:tcPr>
          <w:p w14:paraId="402FA73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备注</w:t>
            </w:r>
          </w:p>
        </w:tc>
      </w:tr>
      <w:tr w14:paraId="1270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754111A8">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47675998">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483C5F1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w:t>
            </w:r>
          </w:p>
        </w:tc>
        <w:tc>
          <w:tcPr>
            <w:tcW w:w="2281" w:type="dxa"/>
            <w:gridSpan w:val="2"/>
            <w:vAlign w:val="top"/>
          </w:tcPr>
          <w:p w14:paraId="234C9846">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473CC768">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5487E86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控股股东</w:t>
            </w:r>
          </w:p>
        </w:tc>
        <w:tc>
          <w:tcPr>
            <w:tcW w:w="1737" w:type="dxa"/>
            <w:gridSpan w:val="2"/>
            <w:vAlign w:val="top"/>
          </w:tcPr>
          <w:p w14:paraId="69B586D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4187" w:type="dxa"/>
            <w:gridSpan w:val="3"/>
            <w:vAlign w:val="top"/>
          </w:tcPr>
          <w:p w14:paraId="78BCC805">
            <w:pPr>
              <w:spacing w:before="186" w:line="186" w:lineRule="auto"/>
              <w:jc w:val="left"/>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1A2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761DD75E">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w:t>
            </w:r>
          </w:p>
        </w:tc>
        <w:tc>
          <w:tcPr>
            <w:tcW w:w="2281" w:type="dxa"/>
            <w:gridSpan w:val="2"/>
            <w:vAlign w:val="top"/>
          </w:tcPr>
          <w:p w14:paraId="17167F3D">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管理关系</w:t>
            </w:r>
          </w:p>
        </w:tc>
        <w:tc>
          <w:tcPr>
            <w:tcW w:w="1737" w:type="dxa"/>
            <w:gridSpan w:val="2"/>
            <w:vAlign w:val="top"/>
          </w:tcPr>
          <w:p w14:paraId="4C04CA61">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4187" w:type="dxa"/>
            <w:gridSpan w:val="3"/>
            <w:vAlign w:val="top"/>
          </w:tcPr>
          <w:p w14:paraId="6811B6CA">
            <w:pPr>
              <w:spacing w:before="186" w:line="186" w:lineRule="auto"/>
              <w:jc w:val="left"/>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指对投标（响应）供应商不具有出资持  股关系，但对其存在管理关系的主体。</w:t>
            </w:r>
          </w:p>
        </w:tc>
      </w:tr>
      <w:tr w14:paraId="0D95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center"/>
          </w:tcPr>
          <w:p w14:paraId="22951CA1">
            <w:pPr>
              <w:spacing w:before="186" w:line="186" w:lineRule="auto"/>
              <w:jc w:val="both"/>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说明：同一关联关系类型有多个主体的，应分行填写。</w:t>
            </w:r>
          </w:p>
        </w:tc>
      </w:tr>
    </w:tbl>
    <w:p w14:paraId="71F2240C">
      <w:pPr>
        <w:adjustRightInd w:val="0"/>
        <w:snapToGrid w:val="0"/>
        <w:spacing w:line="300" w:lineRule="exact"/>
        <w:rPr>
          <w:rFonts w:hint="eastAsia"/>
          <w:b/>
          <w:bCs/>
          <w:snapToGrid w:val="0"/>
          <w:kern w:val="0"/>
        </w:rPr>
      </w:pPr>
    </w:p>
    <w:p w14:paraId="28528F52">
      <w:pPr>
        <w:adjustRightInd w:val="0"/>
        <w:snapToGrid w:val="0"/>
        <w:spacing w:line="300" w:lineRule="exact"/>
        <w:rPr>
          <w:snapToGrid w:val="0"/>
          <w:kern w:val="0"/>
          <w:u w:val="single"/>
        </w:rPr>
      </w:pPr>
      <w:r>
        <w:rPr>
          <w:rFonts w:hint="eastAsia"/>
          <w:b/>
          <w:bCs/>
          <w:snapToGrid w:val="0"/>
          <w:kern w:val="0"/>
        </w:rPr>
        <w:t>投标单位：（盖章）</w:t>
      </w:r>
      <w:r>
        <w:rPr>
          <w:rFonts w:hint="eastAsia"/>
          <w:snapToGrid w:val="0"/>
          <w:kern w:val="0"/>
          <w:u w:val="single"/>
        </w:rPr>
        <w:t xml:space="preserve">                                   </w:t>
      </w:r>
    </w:p>
    <w:p w14:paraId="3B372F27">
      <w:pPr>
        <w:spacing w:after="60"/>
        <w:jc w:val="left"/>
        <w:rPr>
          <w:rFonts w:ascii="宋体" w:hAnsi="宋体"/>
          <w:szCs w:val="21"/>
        </w:rPr>
      </w:pPr>
      <w:r>
        <w:rPr>
          <w:rFonts w:hint="eastAsia"/>
          <w:b/>
          <w:bCs/>
          <w:snapToGrid w:val="0"/>
          <w:kern w:val="0"/>
        </w:rPr>
        <w:t xml:space="preserve">  </w:t>
      </w:r>
    </w:p>
    <w:p w14:paraId="1022EC8C">
      <w:pPr>
        <w:spacing w:after="60"/>
        <w:jc w:val="center"/>
        <w:rPr>
          <w:rFonts w:ascii="宋体" w:hAnsi="宋体"/>
          <w:b/>
          <w:bCs/>
          <w:szCs w:val="21"/>
        </w:rPr>
      </w:pPr>
      <w:r>
        <w:rPr>
          <w:rFonts w:hint="eastAsia" w:ascii="宋体" w:hAnsi="宋体"/>
          <w:b/>
          <w:bCs/>
          <w:szCs w:val="21"/>
          <w:lang w:val="en-US" w:eastAsia="zh-CN"/>
        </w:rPr>
        <w:t>5</w:t>
      </w:r>
      <w:r>
        <w:rPr>
          <w:rFonts w:hint="eastAsia" w:ascii="宋体" w:hAnsi="宋体"/>
          <w:b/>
          <w:bCs/>
          <w:szCs w:val="21"/>
        </w:rPr>
        <w:t>.信用信息查询记录网络截图</w:t>
      </w:r>
    </w:p>
    <w:p w14:paraId="05472970">
      <w:pPr>
        <w:jc w:val="center"/>
        <w:rPr>
          <w:rFonts w:ascii="宋体" w:hAnsi="宋体" w:cs="宋体"/>
          <w:bCs/>
          <w:kern w:val="0"/>
          <w:szCs w:val="21"/>
        </w:rPr>
      </w:pPr>
    </w:p>
    <w:p w14:paraId="311E621F">
      <w:pPr>
        <w:rPr>
          <w:rFonts w:hint="eastAsia" w:eastAsia="宋体"/>
          <w:lang w:eastAsia="zh-CN"/>
        </w:rPr>
      </w:pPr>
      <w:r>
        <w:t>查询路径</w:t>
      </w:r>
      <w:r>
        <w:rPr>
          <w:rFonts w:hint="eastAsia"/>
        </w:rPr>
        <w:t>：“</w:t>
      </w:r>
      <w:r>
        <w:rPr>
          <w:rFonts w:hint="eastAsia" w:ascii="宋体" w:hAnsi="宋体" w:cs="宋体"/>
          <w:bCs/>
          <w:kern w:val="0"/>
          <w:szCs w:val="21"/>
        </w:rPr>
        <w:t>信用中国”网（</w:t>
      </w:r>
      <w:r>
        <w:fldChar w:fldCharType="begin"/>
      </w:r>
      <w:r>
        <w:instrText xml:space="preserve"> HYPERLINK "http://www.creditchina.gov.cn" </w:instrText>
      </w:r>
      <w:r>
        <w:fldChar w:fldCharType="separate"/>
      </w:r>
      <w:r>
        <w:rPr>
          <w:rFonts w:hint="eastAsia" w:ascii="宋体" w:hAnsi="宋体" w:cs="宋体"/>
          <w:bCs/>
          <w:kern w:val="0"/>
          <w:szCs w:val="21"/>
        </w:rPr>
        <w:t>www.creditchina.gov.cn</w:t>
      </w:r>
      <w:r>
        <w:rPr>
          <w:rFonts w:hint="eastAsia" w:ascii="宋体" w:hAnsi="宋体" w:cs="宋体"/>
          <w:bCs/>
          <w:kern w:val="0"/>
          <w:szCs w:val="21"/>
        </w:rPr>
        <w:fldChar w:fldCharType="end"/>
      </w:r>
      <w:r>
        <w:rPr>
          <w:rFonts w:hint="eastAsia" w:ascii="宋体" w:hAnsi="宋体" w:cs="宋体"/>
          <w:bCs/>
          <w:kern w:val="0"/>
          <w:szCs w:val="21"/>
        </w:rPr>
        <w:t>）</w:t>
      </w:r>
      <w:r>
        <w:t>首页—</w:t>
      </w:r>
      <w:r>
        <w:rPr>
          <w:rFonts w:hint="eastAsia"/>
        </w:rPr>
        <w:t>点击</w:t>
      </w:r>
      <w:r>
        <w:rPr>
          <w:rFonts w:hint="eastAsia"/>
          <w:highlight w:val="yellow"/>
        </w:rPr>
        <w:t>“信用服务”中相应模块</w:t>
      </w:r>
      <w:r>
        <w:t>—</w:t>
      </w:r>
      <w:r>
        <w:rPr>
          <w:rFonts w:hint="eastAsia"/>
        </w:rPr>
        <w:t xml:space="preserve">输入企业名称 </w:t>
      </w:r>
      <w:r>
        <w:t>—</w:t>
      </w:r>
      <w:r>
        <w:rPr>
          <w:rFonts w:hint="eastAsia"/>
        </w:rPr>
        <w:t xml:space="preserve"> 查找</w:t>
      </w:r>
      <w:r>
        <w:rPr>
          <w:rFonts w:hint="eastAsia"/>
          <w:lang w:eastAsia="zh-CN"/>
        </w:rPr>
        <w:t>后截图</w:t>
      </w:r>
    </w:p>
    <w:p w14:paraId="049E585D">
      <w:pPr>
        <w:spacing w:after="60"/>
        <w:jc w:val="left"/>
        <w:rPr>
          <w:rFonts w:ascii="宋体" w:hAnsi="宋体"/>
          <w:color w:val="FF0000"/>
          <w:sz w:val="18"/>
          <w:szCs w:val="18"/>
        </w:rPr>
      </w:pPr>
      <w:r>
        <w:rPr>
          <w:rFonts w:hint="eastAsia" w:ascii="宋体" w:hAnsi="宋体"/>
          <w:color w:val="FF0000"/>
          <w:sz w:val="18"/>
          <w:szCs w:val="18"/>
        </w:rPr>
        <w:t>（注：投标人至少提供以下</w:t>
      </w:r>
      <w:r>
        <w:rPr>
          <w:rFonts w:hint="eastAsia" w:ascii="宋体" w:hAnsi="宋体"/>
          <w:color w:val="FF0000"/>
          <w:sz w:val="18"/>
          <w:szCs w:val="18"/>
          <w:highlight w:val="yellow"/>
        </w:rPr>
        <w:t>三个截图</w:t>
      </w:r>
      <w:r>
        <w:rPr>
          <w:rFonts w:hint="eastAsia" w:ascii="宋体" w:hAnsi="宋体"/>
          <w:color w:val="FF0000"/>
          <w:sz w:val="18"/>
          <w:szCs w:val="18"/>
        </w:rPr>
        <w:t>）</w:t>
      </w:r>
    </w:p>
    <w:p w14:paraId="64C5AE2D">
      <w:pPr>
        <w:spacing w:after="60"/>
        <w:jc w:val="left"/>
        <w:rPr>
          <w:rFonts w:hint="eastAsia" w:ascii="宋体" w:hAnsi="宋体" w:eastAsia="宋体"/>
          <w:b/>
          <w:bCs/>
          <w:szCs w:val="21"/>
          <w:lang w:val="en-US" w:eastAsia="zh-CN"/>
        </w:rPr>
      </w:pPr>
      <w:r>
        <w:rPr>
          <w:rFonts w:hint="eastAsia" w:ascii="宋体" w:hAnsi="宋体"/>
          <w:b/>
          <w:bCs/>
          <w:color w:val="FF0000"/>
          <w:sz w:val="18"/>
          <w:szCs w:val="18"/>
        </w:rPr>
        <w:t>1.失信被执行人</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5CCB6AF2">
      <w:pPr>
        <w:spacing w:after="60"/>
        <w:jc w:val="left"/>
        <w:rPr>
          <w:rFonts w:ascii="宋体" w:hAnsi="宋体"/>
          <w:b/>
          <w:bCs/>
          <w:color w:val="FF0000"/>
          <w:sz w:val="18"/>
          <w:szCs w:val="18"/>
        </w:rPr>
      </w:pPr>
      <w:r>
        <w:drawing>
          <wp:inline distT="0" distB="0" distL="114300" distR="114300">
            <wp:extent cx="5411470" cy="1666240"/>
            <wp:effectExtent l="0" t="0" r="1778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411470" cy="1666240"/>
                    </a:xfrm>
                    <a:prstGeom prst="rect">
                      <a:avLst/>
                    </a:prstGeom>
                    <a:noFill/>
                    <a:ln>
                      <a:noFill/>
                    </a:ln>
                  </pic:spPr>
                </pic:pic>
              </a:graphicData>
            </a:graphic>
          </wp:inline>
        </w:drawing>
      </w:r>
    </w:p>
    <w:p w14:paraId="2A18C4AB">
      <w:pPr>
        <w:spacing w:after="60"/>
        <w:jc w:val="left"/>
        <w:rPr>
          <w:rFonts w:ascii="宋体" w:hAnsi="宋体"/>
          <w:b/>
          <w:bCs/>
          <w:color w:val="FF0000"/>
          <w:sz w:val="18"/>
          <w:szCs w:val="18"/>
        </w:rPr>
      </w:pPr>
      <w:r>
        <w:rPr>
          <w:rFonts w:hint="eastAsia" w:ascii="宋体" w:hAnsi="宋体"/>
          <w:b/>
          <w:bCs/>
          <w:color w:val="FF0000"/>
          <w:sz w:val="18"/>
          <w:szCs w:val="18"/>
        </w:rPr>
        <w:t>2.重大税收违法失信主体</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2E5EEB7F">
      <w:pPr>
        <w:spacing w:after="60"/>
        <w:jc w:val="left"/>
        <w:rPr>
          <w:rFonts w:ascii="宋体" w:hAnsi="宋体"/>
          <w:b/>
          <w:bCs/>
          <w:color w:val="FF0000"/>
          <w:sz w:val="18"/>
          <w:szCs w:val="18"/>
        </w:rPr>
      </w:pPr>
      <w:r>
        <w:drawing>
          <wp:inline distT="0" distB="0" distL="114300" distR="114300">
            <wp:extent cx="5547995" cy="1817370"/>
            <wp:effectExtent l="0" t="0" r="1460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547995" cy="1817370"/>
                    </a:xfrm>
                    <a:prstGeom prst="rect">
                      <a:avLst/>
                    </a:prstGeom>
                    <a:noFill/>
                    <a:ln>
                      <a:noFill/>
                    </a:ln>
                  </pic:spPr>
                </pic:pic>
              </a:graphicData>
            </a:graphic>
          </wp:inline>
        </w:drawing>
      </w:r>
    </w:p>
    <w:p w14:paraId="6789BC24">
      <w:pPr>
        <w:spacing w:after="60"/>
        <w:jc w:val="left"/>
        <w:rPr>
          <w:rFonts w:ascii="宋体" w:hAnsi="宋体"/>
          <w:b/>
          <w:bCs/>
          <w:szCs w:val="21"/>
        </w:rPr>
      </w:pPr>
      <w:r>
        <w:rPr>
          <w:rFonts w:hint="eastAsia" w:ascii="宋体" w:hAnsi="宋体"/>
          <w:b/>
          <w:bCs/>
          <w:color w:val="FF0000"/>
          <w:sz w:val="18"/>
          <w:szCs w:val="18"/>
        </w:rPr>
        <w:t>3.政府采购严重违法失信行为记录名单</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3BE0191E">
      <w:pPr>
        <w:spacing w:after="60"/>
        <w:jc w:val="center"/>
        <w:rPr>
          <w:rFonts w:ascii="宋体" w:hAnsi="宋体"/>
          <w:b/>
          <w:bCs/>
          <w:szCs w:val="21"/>
        </w:rPr>
      </w:pPr>
      <w:r>
        <w:drawing>
          <wp:inline distT="0" distB="0" distL="114300" distR="114300">
            <wp:extent cx="5598795" cy="1707515"/>
            <wp:effectExtent l="0" t="0" r="1905"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5598795" cy="1707515"/>
                    </a:xfrm>
                    <a:prstGeom prst="rect">
                      <a:avLst/>
                    </a:prstGeom>
                    <a:noFill/>
                    <a:ln>
                      <a:noFill/>
                    </a:ln>
                  </pic:spPr>
                </pic:pic>
              </a:graphicData>
            </a:graphic>
          </wp:inline>
        </w:drawing>
      </w:r>
    </w:p>
    <w:p w14:paraId="052183A1">
      <w:pPr>
        <w:spacing w:after="60"/>
        <w:jc w:val="center"/>
        <w:rPr>
          <w:rFonts w:ascii="宋体" w:hAnsi="宋体"/>
          <w:b/>
          <w:bCs/>
          <w:szCs w:val="21"/>
        </w:rPr>
      </w:pPr>
    </w:p>
    <w:p w14:paraId="79460A0F">
      <w:pPr>
        <w:spacing w:after="60"/>
        <w:jc w:val="center"/>
        <w:rPr>
          <w:rFonts w:ascii="宋体" w:hAnsi="宋体"/>
          <w:b/>
          <w:bCs/>
          <w:szCs w:val="21"/>
        </w:rPr>
      </w:pPr>
    </w:p>
    <w:p w14:paraId="0FB22C90">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14:paraId="3F971B6C">
      <w:pPr>
        <w:adjustRightInd w:val="0"/>
        <w:snapToGrid w:val="0"/>
        <w:spacing w:line="360" w:lineRule="auto"/>
        <w:jc w:val="center"/>
        <w:rPr>
          <w:rFonts w:ascii="Arial" w:hAnsi="Arial" w:cs="Arial"/>
          <w:szCs w:val="21"/>
        </w:rPr>
      </w:pPr>
    </w:p>
    <w:p w14:paraId="1C91A01A">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注：投标单位必须按要求提供自己单位的信用信息查询记录网络截图件</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14:paraId="1824F66A">
      <w:pPr>
        <w:pStyle w:val="15"/>
        <w:rPr>
          <w:rFonts w:hint="eastAsia"/>
          <w:lang w:eastAsia="zh-CN"/>
        </w:rPr>
      </w:pPr>
    </w:p>
    <w:p w14:paraId="320E0763">
      <w:pPr>
        <w:jc w:val="center"/>
        <w:rPr>
          <w:rFonts w:ascii="宋体" w:hAnsi="宋体"/>
          <w:b/>
          <w:bCs w:val="0"/>
          <w:szCs w:val="21"/>
        </w:rPr>
      </w:pPr>
      <w:r>
        <w:rPr>
          <w:rFonts w:hint="eastAsia" w:ascii="宋体" w:hAnsi="宋体"/>
          <w:b/>
          <w:bCs w:val="0"/>
          <w:szCs w:val="21"/>
        </w:rPr>
        <w:t xml:space="preserve">中国政府采购网（www.ccgp.gov.cn）查询 </w:t>
      </w:r>
    </w:p>
    <w:p w14:paraId="05132E96">
      <w:pPr>
        <w:rPr>
          <w:rFonts w:hint="eastAsia"/>
          <w:lang w:eastAsia="zh-CN"/>
        </w:rPr>
      </w:pPr>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r>
        <w:rPr>
          <w:rFonts w:hint="eastAsia"/>
          <w:lang w:eastAsia="zh-CN"/>
        </w:rPr>
        <w:t>后截图</w:t>
      </w:r>
    </w:p>
    <w:p w14:paraId="35A0F7A5">
      <w:pPr>
        <w:rPr>
          <w:rFonts w:hint="eastAsia"/>
          <w:lang w:eastAsia="zh-CN"/>
        </w:rPr>
      </w:pPr>
    </w:p>
    <w:p w14:paraId="407AB00B">
      <w:pPr>
        <w:spacing w:afterLines="25" w:line="300" w:lineRule="auto"/>
        <w:ind w:left="420"/>
        <w:rPr>
          <w:b/>
          <w:color w:val="000000"/>
          <w:sz w:val="28"/>
          <w:szCs w:val="28"/>
        </w:rPr>
      </w:pPr>
      <w:r>
        <w:drawing>
          <wp:inline distT="0" distB="0" distL="114300" distR="114300">
            <wp:extent cx="5481955" cy="3654425"/>
            <wp:effectExtent l="0" t="0" r="4445" b="317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7"/>
                    <a:stretch>
                      <a:fillRect/>
                    </a:stretch>
                  </pic:blipFill>
                  <pic:spPr>
                    <a:xfrm>
                      <a:off x="0" y="0"/>
                      <a:ext cx="5481955" cy="3654425"/>
                    </a:xfrm>
                    <a:prstGeom prst="rect">
                      <a:avLst/>
                    </a:prstGeom>
                    <a:noFill/>
                    <a:ln>
                      <a:noFill/>
                    </a:ln>
                  </pic:spPr>
                </pic:pic>
              </a:graphicData>
            </a:graphic>
          </wp:inline>
        </w:drawing>
      </w:r>
    </w:p>
    <w:p w14:paraId="1F4051BF">
      <w:pPr>
        <w:spacing w:afterLines="25" w:line="300" w:lineRule="auto"/>
        <w:ind w:left="420"/>
        <w:rPr>
          <w:b/>
          <w:color w:val="000000"/>
          <w:sz w:val="28"/>
          <w:szCs w:val="28"/>
        </w:rPr>
      </w:pPr>
    </w:p>
    <w:p w14:paraId="3DD8F136">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14:paraId="261F4023">
      <w:pPr>
        <w:adjustRightInd w:val="0"/>
        <w:snapToGrid w:val="0"/>
        <w:spacing w:line="360" w:lineRule="auto"/>
        <w:jc w:val="center"/>
        <w:rPr>
          <w:rFonts w:ascii="Arial" w:hAnsi="Arial" w:cs="Arial"/>
          <w:szCs w:val="21"/>
        </w:rPr>
      </w:pPr>
    </w:p>
    <w:p w14:paraId="5931C5F3">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w:t>
      </w:r>
      <w:r>
        <w:rPr>
          <w:rFonts w:hint="eastAsia" w:ascii="Arial" w:hAnsi="Arial" w:cs="Arial"/>
          <w:b/>
          <w:bCs/>
          <w:szCs w:val="21"/>
          <w:lang w:eastAsia="zh-CN"/>
        </w:rPr>
        <w:t>查询记录</w:t>
      </w:r>
      <w:r>
        <w:rPr>
          <w:rFonts w:hint="eastAsia" w:ascii="Arial" w:hAnsi="Arial" w:cs="Arial"/>
          <w:b/>
          <w:bCs/>
          <w:szCs w:val="21"/>
        </w:rPr>
        <w:t>的网络截图件</w:t>
      </w:r>
      <w:r>
        <w:rPr>
          <w:rFonts w:hint="eastAsia" w:ascii="宋体" w:hAnsi="宋体" w:eastAsia="宋体" w:cs="宋体"/>
          <w:bCs/>
          <w:color w:val="FF0000"/>
          <w:sz w:val="21"/>
          <w:szCs w:val="21"/>
          <w:highlight w:val="none"/>
          <w:lang w:val="en-US" w:eastAsia="zh-CN"/>
        </w:rPr>
        <w:t>（</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14:paraId="10BEEFC2">
      <w:pPr>
        <w:pStyle w:val="16"/>
        <w:rPr>
          <w:rFonts w:hint="eastAsia" w:ascii="仿宋_GB2312" w:eastAsia="仿宋_GB2312"/>
          <w:sz w:val="28"/>
          <w:szCs w:val="28"/>
        </w:rPr>
      </w:pPr>
    </w:p>
    <w:p w14:paraId="7C08E3A6">
      <w:pPr>
        <w:pStyle w:val="16"/>
        <w:rPr>
          <w:rFonts w:hint="eastAsia" w:ascii="仿宋_GB2312" w:eastAsia="仿宋_GB2312"/>
          <w:sz w:val="28"/>
          <w:szCs w:val="28"/>
        </w:rPr>
      </w:pPr>
    </w:p>
    <w:p w14:paraId="76A5C13F">
      <w:pPr>
        <w:pStyle w:val="16"/>
        <w:rPr>
          <w:rFonts w:hint="eastAsia" w:ascii="仿宋_GB2312" w:eastAsia="仿宋_GB2312"/>
          <w:sz w:val="28"/>
          <w:szCs w:val="28"/>
        </w:rPr>
      </w:pPr>
    </w:p>
    <w:p w14:paraId="07ADB71A">
      <w:pPr>
        <w:pStyle w:val="16"/>
        <w:rPr>
          <w:rFonts w:hint="eastAsia" w:ascii="仿宋_GB2312" w:eastAsia="仿宋_GB2312"/>
          <w:sz w:val="28"/>
          <w:szCs w:val="28"/>
        </w:rPr>
      </w:pPr>
    </w:p>
    <w:p w14:paraId="7D7582D4">
      <w:pPr>
        <w:pStyle w:val="16"/>
        <w:rPr>
          <w:rFonts w:hint="eastAsia" w:ascii="仿宋_GB2312" w:eastAsia="仿宋_GB2312"/>
          <w:sz w:val="28"/>
          <w:szCs w:val="28"/>
        </w:rPr>
      </w:pPr>
    </w:p>
    <w:p w14:paraId="2A12228A">
      <w:pPr>
        <w:pStyle w:val="16"/>
        <w:rPr>
          <w:rFonts w:hint="eastAsia" w:ascii="仿宋_GB2312" w:eastAsia="仿宋_GB2312"/>
          <w:sz w:val="28"/>
          <w:szCs w:val="28"/>
        </w:rPr>
      </w:pPr>
    </w:p>
    <w:p w14:paraId="37439F93">
      <w:pPr>
        <w:pStyle w:val="16"/>
        <w:rPr>
          <w:rFonts w:hint="eastAsia"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 xml:space="preserve">1:  </w:t>
      </w:r>
    </w:p>
    <w:p w14:paraId="0D7BE7C1">
      <w:pPr>
        <w:widowControl/>
        <w:wordWrap w:val="0"/>
        <w:snapToGrid w:val="0"/>
        <w:ind w:firstLine="480" w:firstLineChars="200"/>
        <w:jc w:val="left"/>
        <w:rPr>
          <w:rFonts w:hint="eastAsia" w:ascii="宋体" w:hAnsi="宋体" w:eastAsia="宋体" w:cs="宋体"/>
          <w:bCs/>
          <w:color w:val="auto"/>
          <w:kern w:val="0"/>
          <w:sz w:val="24"/>
          <w:szCs w:val="24"/>
          <w:highlight w:val="green"/>
          <w:lang w:val="en-US" w:eastAsia="zh-CN"/>
        </w:rPr>
      </w:pPr>
      <w:r>
        <w:rPr>
          <w:rFonts w:hint="eastAsia" w:ascii="宋体" w:hAnsi="宋体" w:eastAsia="宋体" w:cs="宋体"/>
          <w:bCs/>
          <w:color w:val="auto"/>
          <w:kern w:val="0"/>
          <w:sz w:val="24"/>
          <w:szCs w:val="24"/>
          <w:highlight w:val="green"/>
          <w:lang w:val="en-US" w:eastAsia="zh-CN"/>
        </w:rPr>
        <w:t>注：先悉知本项目招标参数是否满足，报名阶段无需响应。</w:t>
      </w:r>
    </w:p>
    <w:p w14:paraId="5E3CE731">
      <w:pPr>
        <w:rPr>
          <w:rFonts w:hint="eastAsia" w:ascii="宋体" w:hAnsi="宋体" w:eastAsia="宋体" w:cs="Times New Roman"/>
          <w:b/>
          <w:bCs/>
          <w:color w:val="auto"/>
          <w:szCs w:val="21"/>
          <w:lang w:val="en-US" w:eastAsia="zh-CN"/>
        </w:rPr>
      </w:pPr>
    </w:p>
    <w:p w14:paraId="432E89AB">
      <w:pPr>
        <w:rPr>
          <w:rFonts w:hint="eastAsia" w:ascii="宋体" w:hAnsi="宋体" w:eastAsia="宋体" w:cs="Times New Roman"/>
          <w:b/>
          <w:bCs/>
          <w:color w:val="FF0000"/>
          <w:szCs w:val="21"/>
          <w:lang w:val="en-US" w:eastAsia="zh-CN"/>
        </w:rPr>
      </w:pPr>
      <w:r>
        <w:rPr>
          <w:rFonts w:hint="eastAsia" w:ascii="宋体" w:hAnsi="宋体" w:eastAsia="宋体" w:cs="Times New Roman"/>
          <w:b/>
          <w:bCs/>
          <w:color w:val="auto"/>
          <w:szCs w:val="21"/>
          <w:lang w:val="en-US" w:eastAsia="zh-CN"/>
        </w:rPr>
        <w:t>★</w:t>
      </w:r>
      <w:r>
        <w:rPr>
          <w:rFonts w:hint="eastAsia" w:ascii="宋体" w:hAnsi="宋体" w:eastAsia="宋体" w:cs="Times New Roman"/>
          <w:b/>
          <w:bCs/>
          <w:color w:val="FF0000"/>
          <w:szCs w:val="21"/>
          <w:lang w:val="en-US" w:eastAsia="zh-CN"/>
        </w:rPr>
        <w:t>本项目的特定资格要求：</w:t>
      </w:r>
    </w:p>
    <w:p w14:paraId="54B144B9">
      <w:pPr>
        <w:numPr>
          <w:ilvl w:val="0"/>
          <w:numId w:val="0"/>
        </w:numPr>
        <w:ind w:firstLine="420" w:firstLineChars="200"/>
        <w:rPr>
          <w:rFonts w:hint="eastAsia" w:ascii="宋体" w:hAnsi="宋体" w:cs="宋体"/>
          <w:bCs/>
          <w:color w:val="FF0000"/>
          <w:kern w:val="0"/>
          <w:szCs w:val="21"/>
        </w:rPr>
      </w:pPr>
      <w:r>
        <w:rPr>
          <w:rFonts w:hint="eastAsia" w:ascii="宋体" w:hAnsi="宋体" w:cs="宋体"/>
          <w:bCs/>
          <w:color w:val="FF0000"/>
          <w:kern w:val="0"/>
          <w:szCs w:val="21"/>
          <w:lang w:val="en-US" w:eastAsia="zh-CN"/>
        </w:rPr>
        <w:t>1.</w:t>
      </w:r>
      <w:r>
        <w:rPr>
          <w:rFonts w:hint="eastAsia" w:ascii="宋体" w:hAnsi="宋体" w:cs="宋体"/>
          <w:bCs/>
          <w:color w:val="FF0000"/>
          <w:kern w:val="0"/>
          <w:szCs w:val="21"/>
        </w:rPr>
        <w:t>若投标人为所投产品的生产企业，必须提供《医疗器械生产企业许可证》或备案凭证，且生产范围包含该产品（须提供相关证书扫描件，原件备查）。若投标人为所投产品的代理商或授权供应商，必须提供《医疗器械经营企业许可证》或备案凭证，且经营范围包含该产品（须提供相关证书扫描件，原件备查）；当所投产品属于第一类医疗器械时无须提供《医疗器械经营企业许可证》或备案凭证，但投标人应在投标文件中对其所属类别进行书面说明。</w:t>
      </w:r>
    </w:p>
    <w:p w14:paraId="6CC71F9F">
      <w:pPr>
        <w:pStyle w:val="6"/>
        <w:numPr>
          <w:ilvl w:val="0"/>
          <w:numId w:val="0"/>
        </w:numPr>
        <w:ind w:firstLine="420" w:firstLineChars="200"/>
        <w:rPr>
          <w:rFonts w:hint="eastAsia" w:ascii="宋体" w:hAnsi="宋体"/>
          <w:b/>
          <w:bCs/>
          <w:color w:val="FF0000"/>
          <w:szCs w:val="21"/>
          <w:lang w:eastAsia="zh-CN"/>
        </w:rPr>
      </w:pPr>
      <w:r>
        <w:rPr>
          <w:rFonts w:hint="eastAsia" w:ascii="宋体" w:hAnsi="宋体" w:cs="宋体"/>
          <w:bCs/>
          <w:color w:val="FF0000"/>
          <w:kern w:val="0"/>
          <w:szCs w:val="21"/>
          <w:lang w:val="en-US" w:eastAsia="zh-CN"/>
        </w:rPr>
        <w:t>2.</w:t>
      </w:r>
      <w:r>
        <w:rPr>
          <w:rFonts w:hint="eastAsia" w:ascii="宋体" w:hAnsi="宋体" w:cs="宋体"/>
          <w:bCs/>
          <w:color w:val="FF0000"/>
          <w:kern w:val="0"/>
          <w:szCs w:val="21"/>
        </w:rPr>
        <w:t>投标人所投产品必须为其《医疗器械产品注册证》或《医疗器械经营备案证》有效期内生产的（提供以下证明资料之一：（1）提供有效的《医疗器械产品注册证》或《医疗器械经营备案证》；（2）如不在有效期内,则需提供该证和所投产品在该证有效期内生产的证明文件的原件扫描件并加盖投标人公章，原件备查）。</w:t>
      </w:r>
    </w:p>
    <w:p w14:paraId="1C34E7EF">
      <w:pPr>
        <w:widowControl/>
        <w:wordWrap w:val="0"/>
        <w:snapToGrid w:val="0"/>
        <w:jc w:val="left"/>
        <w:rPr>
          <w:rFonts w:hint="eastAsia" w:ascii="宋体" w:hAnsi="宋体" w:eastAsia="宋体"/>
          <w:b/>
          <w:bCs/>
          <w:color w:val="auto"/>
          <w:szCs w:val="21"/>
          <w:lang w:eastAsia="zh-CN"/>
        </w:rPr>
      </w:pPr>
      <w:r>
        <w:rPr>
          <w:rFonts w:hint="eastAsia" w:ascii="宋体" w:hAnsi="宋体"/>
          <w:b/>
          <w:bCs/>
          <w:color w:val="auto"/>
          <w:szCs w:val="21"/>
          <w:lang w:eastAsia="zh-CN"/>
        </w:rPr>
        <w:t>三</w:t>
      </w:r>
      <w:r>
        <w:rPr>
          <w:rFonts w:hint="eastAsia" w:ascii="宋体" w:hAnsi="宋体"/>
          <w:b/>
          <w:bCs/>
          <w:color w:val="auto"/>
          <w:szCs w:val="21"/>
        </w:rPr>
        <w:t>、</w:t>
      </w:r>
      <w:r>
        <w:rPr>
          <w:rFonts w:hint="eastAsia" w:ascii="宋体" w:hAnsi="宋体"/>
          <w:b/>
          <w:bCs/>
          <w:color w:val="auto"/>
          <w:szCs w:val="21"/>
          <w:lang w:eastAsia="zh-CN"/>
        </w:rPr>
        <w:t>质量标准</w:t>
      </w:r>
    </w:p>
    <w:p w14:paraId="083AC5FE">
      <w:pPr>
        <w:widowControl/>
        <w:wordWrap w:val="0"/>
        <w:snapToGrid w:val="0"/>
        <w:ind w:firstLine="420" w:firstLineChars="200"/>
        <w:jc w:val="left"/>
        <w:rPr>
          <w:rFonts w:ascii="宋体" w:hAnsi="宋体" w:cs="宋体"/>
          <w:bCs/>
          <w:color w:val="auto"/>
          <w:kern w:val="0"/>
          <w:szCs w:val="21"/>
        </w:rPr>
      </w:pPr>
      <w:r>
        <w:rPr>
          <w:rFonts w:hint="eastAsia" w:ascii="宋体" w:hAnsi="宋体" w:cs="宋体"/>
          <w:bCs/>
          <w:color w:val="auto"/>
          <w:kern w:val="0"/>
          <w:szCs w:val="21"/>
        </w:rPr>
        <w:t>1、国产的货物必须符合中华人民共和国的设计和制造生产或行业标准；</w:t>
      </w:r>
    </w:p>
    <w:p w14:paraId="08F16705">
      <w:pPr>
        <w:widowControl/>
        <w:wordWrap w:val="0"/>
        <w:snapToGrid w:val="0"/>
        <w:ind w:firstLine="420" w:firstLineChars="200"/>
        <w:jc w:val="left"/>
        <w:rPr>
          <w:rFonts w:hint="eastAsia" w:ascii="宋体" w:hAnsi="宋体"/>
          <w:b/>
          <w:bCs/>
          <w:color w:val="auto"/>
          <w:szCs w:val="21"/>
        </w:rPr>
      </w:pPr>
      <w:r>
        <w:rPr>
          <w:rFonts w:hint="eastAsia" w:ascii="宋体" w:hAnsi="宋体" w:cs="宋体"/>
          <w:bCs/>
          <w:color w:val="auto"/>
          <w:kern w:val="0"/>
          <w:szCs w:val="21"/>
        </w:rPr>
        <w:t>2、进口的货物必须符合原产地和/或中华人民共和国的设计和制造生产或行业标准，进口的货物须是具有合法的进口手续和途径，并通过了中华人民共和国商检部门检验。</w:t>
      </w:r>
    </w:p>
    <w:p w14:paraId="7A3844A9">
      <w:pPr>
        <w:spacing w:line="360" w:lineRule="auto"/>
        <w:jc w:val="left"/>
        <w:rPr>
          <w:rFonts w:hint="eastAsia" w:ascii="微软雅黑" w:hAnsi="微软雅黑" w:eastAsia="微软雅黑" w:cs="微软雅黑"/>
          <w:b w:val="0"/>
          <w:bCs w:val="0"/>
          <w:i w:val="0"/>
          <w:iCs w:val="0"/>
          <w:color w:val="auto"/>
          <w:kern w:val="0"/>
          <w:sz w:val="20"/>
          <w:szCs w:val="20"/>
          <w:highlight w:val="yellow"/>
          <w:u w:val="none"/>
          <w:lang w:val="en-US" w:eastAsia="zh-CN" w:bidi="ar"/>
        </w:rPr>
      </w:pPr>
      <w:r>
        <w:rPr>
          <w:rFonts w:hint="eastAsia" w:ascii="宋体" w:hAnsi="宋体"/>
          <w:b/>
          <w:bCs/>
          <w:color w:val="auto"/>
          <w:szCs w:val="21"/>
          <w:lang w:eastAsia="zh-CN"/>
        </w:rPr>
        <w:t>四、用途：</w:t>
      </w:r>
      <w:r>
        <w:rPr>
          <w:rFonts w:hint="eastAsia" w:ascii="宋体" w:hAnsi="宋体" w:eastAsia="宋体" w:cs="宋体"/>
          <w:color w:val="000000"/>
          <w:kern w:val="0"/>
          <w:sz w:val="21"/>
          <w:szCs w:val="21"/>
          <w:lang w:val="en-US" w:eastAsia="zh-CN" w:bidi="ar"/>
        </w:rPr>
        <w:t>用于根管治疗，外科手术。</w:t>
      </w:r>
    </w:p>
    <w:p w14:paraId="2BDC9F63">
      <w:pPr>
        <w:widowControl/>
        <w:wordWrap w:val="0"/>
        <w:snapToGrid w:val="0"/>
        <w:jc w:val="left"/>
        <w:rPr>
          <w:color w:val="auto"/>
        </w:rPr>
      </w:pPr>
      <w:r>
        <w:rPr>
          <w:rFonts w:hint="eastAsia" w:ascii="宋体" w:hAnsi="宋体"/>
          <w:b/>
          <w:bCs/>
          <w:color w:val="auto"/>
          <w:szCs w:val="21"/>
          <w:lang w:eastAsia="zh-CN"/>
        </w:rPr>
        <w:t>五、技术规格要求</w:t>
      </w:r>
      <w:r>
        <w:rPr>
          <w:rFonts w:hint="eastAsia" w:ascii="宋体" w:hAnsi="宋体" w:cs="宋体"/>
          <w:bCs/>
          <w:color w:val="auto"/>
          <w:kern w:val="0"/>
          <w:sz w:val="16"/>
          <w:szCs w:val="16"/>
          <w:highlight w:val="yellow"/>
        </w:rPr>
        <w:t>（按照下表，编制本项目技术规格偏离表，请勿去掉“</w:t>
      </w:r>
      <w:r>
        <w:rPr>
          <w:rFonts w:hint="eastAsia" w:ascii="宋体" w:hAnsi="宋体" w:cs="宋体"/>
          <w:b/>
          <w:color w:val="auto"/>
          <w:kern w:val="0"/>
          <w:sz w:val="20"/>
          <w:szCs w:val="20"/>
        </w:rPr>
        <w:t>★</w:t>
      </w:r>
      <w:r>
        <w:rPr>
          <w:rFonts w:hint="eastAsia" w:ascii="宋体" w:hAnsi="宋体" w:cs="宋体"/>
          <w:bCs/>
          <w:color w:val="auto"/>
          <w:kern w:val="0"/>
          <w:sz w:val="16"/>
          <w:szCs w:val="16"/>
          <w:highlight w:val="yellow"/>
        </w:rPr>
        <w:t>”“</w:t>
      </w:r>
      <w:r>
        <w:rPr>
          <w:rFonts w:hint="eastAsia" w:ascii="宋体" w:hAnsi="宋体" w:cs="宋体"/>
          <w:bCs/>
          <w:color w:val="auto"/>
          <w:kern w:val="0"/>
          <w:sz w:val="20"/>
          <w:szCs w:val="20"/>
        </w:rPr>
        <w:t>▲</w:t>
      </w:r>
      <w:r>
        <w:rPr>
          <w:rFonts w:hint="eastAsia" w:ascii="宋体" w:hAnsi="宋体" w:cs="宋体"/>
          <w:bCs/>
          <w:color w:val="auto"/>
          <w:kern w:val="0"/>
          <w:sz w:val="16"/>
          <w:szCs w:val="16"/>
          <w:highlight w:val="yellow"/>
        </w:rPr>
        <w:t>”，须按序号逐条响应）</w:t>
      </w:r>
    </w:p>
    <w:tbl>
      <w:tblPr>
        <w:tblStyle w:val="1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683"/>
      </w:tblGrid>
      <w:tr w14:paraId="761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1277" w:type="dxa"/>
            <w:vAlign w:val="center"/>
          </w:tcPr>
          <w:p w14:paraId="08C84F6F">
            <w:pPr>
              <w:widowControl/>
              <w:jc w:val="center"/>
              <w:textAlignment w:val="center"/>
              <w:rPr>
                <w:rFonts w:ascii="宋体" w:hAnsi="宋体"/>
                <w:b/>
                <w:color w:val="FF0000"/>
                <w:kern w:val="0"/>
                <w:szCs w:val="21"/>
              </w:rPr>
            </w:pPr>
            <w:r>
              <w:rPr>
                <w:rFonts w:hint="eastAsia" w:ascii="宋体" w:hAnsi="宋体"/>
                <w:b/>
                <w:color w:val="FF0000"/>
                <w:kern w:val="0"/>
                <w:szCs w:val="21"/>
              </w:rPr>
              <w:t>内容</w:t>
            </w:r>
          </w:p>
        </w:tc>
        <w:tc>
          <w:tcPr>
            <w:tcW w:w="8683" w:type="dxa"/>
            <w:vAlign w:val="center"/>
          </w:tcPr>
          <w:p w14:paraId="1C85351F">
            <w:pPr>
              <w:widowControl/>
              <w:jc w:val="center"/>
              <w:textAlignment w:val="center"/>
              <w:rPr>
                <w:rFonts w:ascii="宋体" w:hAnsi="宋体" w:cs="宋体"/>
                <w:b/>
                <w:bCs/>
                <w:color w:val="FF0000"/>
                <w:sz w:val="24"/>
              </w:rPr>
            </w:pPr>
            <w:r>
              <w:rPr>
                <w:rFonts w:hint="eastAsia" w:ascii="宋体" w:hAnsi="宋体"/>
                <w:b/>
                <w:color w:val="FF0000"/>
                <w:kern w:val="0"/>
                <w:szCs w:val="21"/>
              </w:rPr>
              <w:t>招标技术规格要求</w:t>
            </w:r>
          </w:p>
        </w:tc>
      </w:tr>
      <w:tr w14:paraId="5D42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277" w:type="dxa"/>
            <w:vAlign w:val="center"/>
          </w:tcPr>
          <w:p w14:paraId="61ACB252">
            <w:pPr>
              <w:jc w:val="center"/>
              <w:rPr>
                <w:rFonts w:ascii="宋体" w:hAnsi="宋体" w:cs="宋体"/>
                <w:b/>
                <w:color w:val="FF0000"/>
                <w:kern w:val="0"/>
                <w:szCs w:val="21"/>
              </w:rPr>
            </w:pPr>
            <w:r>
              <w:rPr>
                <w:rFonts w:hint="eastAsia" w:ascii="宋体" w:hAnsi="宋体" w:cs="宋体"/>
                <w:b/>
                <w:color w:val="FF0000"/>
                <w:kern w:val="0"/>
                <w:szCs w:val="21"/>
              </w:rPr>
              <w:t>★</w:t>
            </w:r>
            <w:r>
              <w:rPr>
                <w:rFonts w:hint="eastAsia" w:ascii="宋体" w:hAnsi="宋体"/>
                <w:b/>
                <w:bCs/>
                <w:color w:val="FF0000"/>
                <w:szCs w:val="21"/>
              </w:rPr>
              <w:t xml:space="preserve">配置清单 </w:t>
            </w:r>
          </w:p>
        </w:tc>
        <w:tc>
          <w:tcPr>
            <w:tcW w:w="8683" w:type="dxa"/>
            <w:vAlign w:val="center"/>
          </w:tcPr>
          <w:tbl>
            <w:tblPr>
              <w:tblStyle w:val="11"/>
              <w:tblW w:w="6756"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3615"/>
              <w:gridCol w:w="1230"/>
              <w:gridCol w:w="1260"/>
            </w:tblGrid>
            <w:tr w14:paraId="74687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center"/>
                </w:tcPr>
                <w:p w14:paraId="6C668F5B">
                  <w:pPr>
                    <w:spacing w:line="288" w:lineRule="auto"/>
                    <w:jc w:val="center"/>
                    <w:rPr>
                      <w:rFonts w:hint="eastAsia"/>
                      <w:color w:val="FF0000"/>
                      <w:sz w:val="21"/>
                      <w:szCs w:val="21"/>
                    </w:rPr>
                  </w:pPr>
                  <w:r>
                    <w:rPr>
                      <w:rFonts w:hint="eastAsia"/>
                      <w:color w:val="FF0000"/>
                      <w:sz w:val="21"/>
                      <w:szCs w:val="21"/>
                    </w:rPr>
                    <w:t>序号</w:t>
                  </w:r>
                </w:p>
              </w:tc>
              <w:tc>
                <w:tcPr>
                  <w:tcW w:w="3615" w:type="dxa"/>
                  <w:noWrap w:val="0"/>
                  <w:vAlign w:val="center"/>
                </w:tcPr>
                <w:p w14:paraId="09BC4065">
                  <w:pPr>
                    <w:spacing w:line="288" w:lineRule="auto"/>
                    <w:jc w:val="center"/>
                    <w:rPr>
                      <w:rFonts w:hint="eastAsia"/>
                      <w:color w:val="FF0000"/>
                      <w:sz w:val="21"/>
                      <w:szCs w:val="21"/>
                    </w:rPr>
                  </w:pPr>
                  <w:r>
                    <w:rPr>
                      <w:rFonts w:hint="eastAsia"/>
                      <w:color w:val="FF0000"/>
                      <w:sz w:val="21"/>
                      <w:szCs w:val="21"/>
                      <w:lang w:eastAsia="zh-CN"/>
                    </w:rPr>
                    <w:t>配置</w:t>
                  </w:r>
                  <w:r>
                    <w:rPr>
                      <w:rFonts w:hint="eastAsia"/>
                      <w:color w:val="FF0000"/>
                      <w:sz w:val="21"/>
                      <w:szCs w:val="21"/>
                    </w:rPr>
                    <w:t>名称</w:t>
                  </w:r>
                </w:p>
              </w:tc>
              <w:tc>
                <w:tcPr>
                  <w:tcW w:w="1230" w:type="dxa"/>
                  <w:noWrap w:val="0"/>
                  <w:vAlign w:val="center"/>
                </w:tcPr>
                <w:p w14:paraId="5724B3FF">
                  <w:pPr>
                    <w:spacing w:line="288" w:lineRule="auto"/>
                    <w:jc w:val="center"/>
                    <w:rPr>
                      <w:rFonts w:hint="eastAsia"/>
                      <w:color w:val="FF0000"/>
                      <w:sz w:val="21"/>
                      <w:szCs w:val="21"/>
                      <w:lang w:eastAsia="zh-CN"/>
                    </w:rPr>
                  </w:pPr>
                  <w:r>
                    <w:rPr>
                      <w:rFonts w:hint="eastAsia"/>
                      <w:color w:val="FF0000"/>
                      <w:sz w:val="21"/>
                      <w:szCs w:val="21"/>
                      <w:lang w:eastAsia="zh-CN"/>
                    </w:rPr>
                    <w:t>数量</w:t>
                  </w:r>
                </w:p>
              </w:tc>
              <w:tc>
                <w:tcPr>
                  <w:tcW w:w="1260" w:type="dxa"/>
                  <w:noWrap w:val="0"/>
                  <w:vAlign w:val="center"/>
                </w:tcPr>
                <w:p w14:paraId="0D7A938E">
                  <w:pPr>
                    <w:spacing w:line="288" w:lineRule="auto"/>
                    <w:jc w:val="center"/>
                    <w:rPr>
                      <w:rFonts w:hint="eastAsia"/>
                      <w:color w:val="FF0000"/>
                      <w:sz w:val="21"/>
                      <w:szCs w:val="21"/>
                    </w:rPr>
                  </w:pPr>
                  <w:r>
                    <w:rPr>
                      <w:rFonts w:hint="eastAsia"/>
                      <w:color w:val="FF0000"/>
                      <w:sz w:val="21"/>
                      <w:szCs w:val="21"/>
                      <w:lang w:eastAsia="zh-CN"/>
                    </w:rPr>
                    <w:t>单位</w:t>
                  </w:r>
                </w:p>
              </w:tc>
            </w:tr>
            <w:tr w14:paraId="1EA0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1E5C96B2">
                  <w:pPr>
                    <w:spacing w:line="288" w:lineRule="auto"/>
                    <w:jc w:val="center"/>
                    <w:rPr>
                      <w:rFonts w:hint="eastAsia"/>
                      <w:color w:val="FF0000"/>
                      <w:sz w:val="21"/>
                      <w:szCs w:val="21"/>
                    </w:rPr>
                  </w:pPr>
                  <w:r>
                    <w:rPr>
                      <w:rFonts w:hint="eastAsia"/>
                      <w:color w:val="FF0000"/>
                      <w:sz w:val="21"/>
                      <w:szCs w:val="21"/>
                    </w:rPr>
                    <w:t>1</w:t>
                  </w:r>
                </w:p>
              </w:tc>
              <w:tc>
                <w:tcPr>
                  <w:tcW w:w="3615" w:type="dxa"/>
                  <w:shd w:val="clear" w:color="auto" w:fill="auto"/>
                  <w:noWrap w:val="0"/>
                  <w:vAlign w:val="top"/>
                </w:tcPr>
                <w:p w14:paraId="7A7F8FB9">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0-200°主镜</w:t>
                  </w:r>
                </w:p>
              </w:tc>
              <w:tc>
                <w:tcPr>
                  <w:tcW w:w="1230" w:type="dxa"/>
                  <w:shd w:val="clear" w:color="auto" w:fill="auto"/>
                  <w:noWrap w:val="0"/>
                  <w:vAlign w:val="top"/>
                </w:tcPr>
                <w:p w14:paraId="71F6B802">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177CEF04">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套</w:t>
                  </w:r>
                </w:p>
              </w:tc>
            </w:tr>
            <w:tr w14:paraId="13DD5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41264712">
                  <w:pPr>
                    <w:spacing w:line="288" w:lineRule="auto"/>
                    <w:jc w:val="center"/>
                    <w:rPr>
                      <w:rFonts w:hint="eastAsia"/>
                      <w:color w:val="FF0000"/>
                      <w:sz w:val="21"/>
                      <w:szCs w:val="21"/>
                      <w:lang w:val="en-US" w:eastAsia="zh-CN"/>
                    </w:rPr>
                  </w:pPr>
                  <w:r>
                    <w:rPr>
                      <w:rFonts w:hint="eastAsia"/>
                      <w:color w:val="FF0000"/>
                      <w:sz w:val="21"/>
                      <w:szCs w:val="21"/>
                      <w:lang w:val="en-US" w:eastAsia="zh-CN"/>
                    </w:rPr>
                    <w:t>2</w:t>
                  </w:r>
                </w:p>
              </w:tc>
              <w:tc>
                <w:tcPr>
                  <w:tcW w:w="3615" w:type="dxa"/>
                  <w:shd w:val="clear" w:color="auto" w:fill="auto"/>
                  <w:noWrap w:val="0"/>
                  <w:vAlign w:val="top"/>
                </w:tcPr>
                <w:p w14:paraId="0A4B827F">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120度平衡臂</w:t>
                  </w:r>
                </w:p>
              </w:tc>
              <w:tc>
                <w:tcPr>
                  <w:tcW w:w="1230" w:type="dxa"/>
                  <w:shd w:val="clear" w:color="auto" w:fill="auto"/>
                  <w:noWrap w:val="0"/>
                  <w:vAlign w:val="top"/>
                </w:tcPr>
                <w:p w14:paraId="544F714B">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4AA58F13">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套</w:t>
                  </w:r>
                </w:p>
              </w:tc>
            </w:tr>
            <w:tr w14:paraId="6E9E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534FEA97">
                  <w:pPr>
                    <w:spacing w:line="288" w:lineRule="auto"/>
                    <w:jc w:val="center"/>
                    <w:rPr>
                      <w:rFonts w:hint="eastAsia"/>
                      <w:color w:val="FF0000"/>
                      <w:sz w:val="21"/>
                      <w:szCs w:val="21"/>
                      <w:lang w:val="en-US" w:eastAsia="zh-CN"/>
                    </w:rPr>
                  </w:pPr>
                  <w:r>
                    <w:rPr>
                      <w:rFonts w:hint="eastAsia"/>
                      <w:color w:val="FF0000"/>
                      <w:sz w:val="21"/>
                      <w:szCs w:val="21"/>
                      <w:lang w:val="en-US" w:eastAsia="zh-CN"/>
                    </w:rPr>
                    <w:t>3</w:t>
                  </w:r>
                </w:p>
              </w:tc>
              <w:tc>
                <w:tcPr>
                  <w:tcW w:w="3615" w:type="dxa"/>
                  <w:shd w:val="clear" w:color="auto" w:fill="auto"/>
                  <w:noWrap w:val="0"/>
                  <w:vAlign w:val="top"/>
                </w:tcPr>
                <w:p w14:paraId="1F53B919">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调焦大物镜（200-450mm变焦物镜）</w:t>
                  </w:r>
                </w:p>
              </w:tc>
              <w:tc>
                <w:tcPr>
                  <w:tcW w:w="1230" w:type="dxa"/>
                  <w:shd w:val="clear" w:color="auto" w:fill="auto"/>
                  <w:noWrap w:val="0"/>
                  <w:vAlign w:val="top"/>
                </w:tcPr>
                <w:p w14:paraId="1ADE69D6">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715DD0E1">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套</w:t>
                  </w:r>
                </w:p>
              </w:tc>
            </w:tr>
            <w:tr w14:paraId="6C65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1418A238">
                  <w:pPr>
                    <w:spacing w:line="288" w:lineRule="auto"/>
                    <w:jc w:val="center"/>
                    <w:rPr>
                      <w:rFonts w:hint="default"/>
                      <w:color w:val="FF0000"/>
                      <w:sz w:val="21"/>
                      <w:szCs w:val="21"/>
                      <w:lang w:val="en-US" w:eastAsia="zh-CN"/>
                    </w:rPr>
                  </w:pPr>
                  <w:r>
                    <w:rPr>
                      <w:rFonts w:hint="eastAsia"/>
                      <w:color w:val="FF0000"/>
                      <w:sz w:val="21"/>
                      <w:szCs w:val="21"/>
                      <w:lang w:val="en-US" w:eastAsia="zh-CN"/>
                    </w:rPr>
                    <w:t>4</w:t>
                  </w:r>
                </w:p>
              </w:tc>
              <w:tc>
                <w:tcPr>
                  <w:tcW w:w="3615" w:type="dxa"/>
                  <w:shd w:val="clear" w:color="auto" w:fill="auto"/>
                  <w:noWrap w:val="0"/>
                  <w:vAlign w:val="top"/>
                </w:tcPr>
                <w:p w14:paraId="79673E83">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自平衡悬臂及横臂</w:t>
                  </w:r>
                </w:p>
              </w:tc>
              <w:tc>
                <w:tcPr>
                  <w:tcW w:w="1230" w:type="dxa"/>
                  <w:shd w:val="clear" w:color="auto" w:fill="auto"/>
                  <w:noWrap w:val="0"/>
                  <w:vAlign w:val="top"/>
                </w:tcPr>
                <w:p w14:paraId="269A20CD">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6A2DA3F1">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套</w:t>
                  </w:r>
                </w:p>
              </w:tc>
            </w:tr>
            <w:tr w14:paraId="4833C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76D17593">
                  <w:pPr>
                    <w:spacing w:line="288" w:lineRule="auto"/>
                    <w:jc w:val="center"/>
                    <w:rPr>
                      <w:rFonts w:hint="default"/>
                      <w:color w:val="FF0000"/>
                      <w:sz w:val="21"/>
                      <w:szCs w:val="21"/>
                      <w:lang w:val="en-US" w:eastAsia="zh-CN"/>
                    </w:rPr>
                  </w:pPr>
                  <w:r>
                    <w:rPr>
                      <w:rFonts w:hint="eastAsia"/>
                      <w:color w:val="FF0000"/>
                      <w:sz w:val="21"/>
                      <w:szCs w:val="21"/>
                      <w:lang w:val="en-US" w:eastAsia="zh-CN"/>
                    </w:rPr>
                    <w:t>5</w:t>
                  </w:r>
                </w:p>
              </w:tc>
              <w:tc>
                <w:tcPr>
                  <w:tcW w:w="3615" w:type="dxa"/>
                  <w:shd w:val="clear" w:color="auto" w:fill="auto"/>
                  <w:noWrap w:val="0"/>
                  <w:vAlign w:val="top"/>
                </w:tcPr>
                <w:p w14:paraId="7E2A25E7">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橙色，绿色滤光片，小光斑</w:t>
                  </w:r>
                </w:p>
              </w:tc>
              <w:tc>
                <w:tcPr>
                  <w:tcW w:w="1230" w:type="dxa"/>
                  <w:shd w:val="clear" w:color="auto" w:fill="auto"/>
                  <w:noWrap w:val="0"/>
                  <w:vAlign w:val="top"/>
                </w:tcPr>
                <w:p w14:paraId="02DFD4AA">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5834BD29">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套</w:t>
                  </w:r>
                </w:p>
              </w:tc>
            </w:tr>
            <w:tr w14:paraId="2AD41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6A4A86BE">
                  <w:pPr>
                    <w:spacing w:line="288" w:lineRule="auto"/>
                    <w:jc w:val="center"/>
                    <w:rPr>
                      <w:rFonts w:hint="default"/>
                      <w:color w:val="FF0000"/>
                      <w:sz w:val="21"/>
                      <w:szCs w:val="21"/>
                      <w:lang w:val="en-US" w:eastAsia="zh-CN"/>
                    </w:rPr>
                  </w:pPr>
                  <w:r>
                    <w:rPr>
                      <w:rFonts w:hint="eastAsia"/>
                      <w:color w:val="FF0000"/>
                      <w:sz w:val="21"/>
                      <w:szCs w:val="21"/>
                      <w:lang w:val="en-US" w:eastAsia="zh-CN"/>
                    </w:rPr>
                    <w:t>6</w:t>
                  </w:r>
                </w:p>
              </w:tc>
              <w:tc>
                <w:tcPr>
                  <w:tcW w:w="3615" w:type="dxa"/>
                  <w:shd w:val="clear" w:color="auto" w:fill="auto"/>
                  <w:noWrap w:val="0"/>
                  <w:vAlign w:val="top"/>
                </w:tcPr>
                <w:p w14:paraId="44EE1459">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进口LED照明</w:t>
                  </w:r>
                </w:p>
              </w:tc>
              <w:tc>
                <w:tcPr>
                  <w:tcW w:w="1230" w:type="dxa"/>
                  <w:shd w:val="clear" w:color="auto" w:fill="auto"/>
                  <w:noWrap w:val="0"/>
                  <w:vAlign w:val="top"/>
                </w:tcPr>
                <w:p w14:paraId="4F3A8759">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792E2F70">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rPr>
                    <w:t>个</w:t>
                  </w:r>
                </w:p>
              </w:tc>
            </w:tr>
            <w:tr w14:paraId="272F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0F2A595E">
                  <w:pPr>
                    <w:spacing w:line="288" w:lineRule="auto"/>
                    <w:jc w:val="center"/>
                    <w:rPr>
                      <w:rFonts w:hint="default"/>
                      <w:color w:val="FF0000"/>
                      <w:sz w:val="21"/>
                      <w:szCs w:val="21"/>
                      <w:lang w:val="en-US" w:eastAsia="zh-CN"/>
                    </w:rPr>
                  </w:pPr>
                  <w:r>
                    <w:rPr>
                      <w:rFonts w:hint="eastAsia"/>
                      <w:color w:val="FF0000"/>
                      <w:sz w:val="21"/>
                      <w:szCs w:val="21"/>
                      <w:lang w:val="en-US" w:eastAsia="zh-CN"/>
                    </w:rPr>
                    <w:t>7</w:t>
                  </w:r>
                </w:p>
              </w:tc>
              <w:tc>
                <w:tcPr>
                  <w:tcW w:w="3615" w:type="dxa"/>
                  <w:shd w:val="clear" w:color="auto" w:fill="auto"/>
                  <w:noWrap w:val="0"/>
                  <w:vAlign w:val="top"/>
                </w:tcPr>
                <w:p w14:paraId="40E4D893">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内置4K CCD高清视频采集系统</w:t>
                  </w:r>
                </w:p>
              </w:tc>
              <w:tc>
                <w:tcPr>
                  <w:tcW w:w="1230" w:type="dxa"/>
                  <w:shd w:val="clear" w:color="auto" w:fill="auto"/>
                  <w:noWrap w:val="0"/>
                  <w:vAlign w:val="top"/>
                </w:tcPr>
                <w:p w14:paraId="10349B56">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51B93DEC">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套</w:t>
                  </w:r>
                </w:p>
              </w:tc>
            </w:tr>
            <w:tr w14:paraId="4DD2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1" w:type="dxa"/>
                  <w:noWrap w:val="0"/>
                  <w:vAlign w:val="top"/>
                </w:tcPr>
                <w:p w14:paraId="10AB825A">
                  <w:pPr>
                    <w:spacing w:line="288" w:lineRule="auto"/>
                    <w:jc w:val="center"/>
                    <w:rPr>
                      <w:rFonts w:hint="default"/>
                      <w:color w:val="FF0000"/>
                      <w:sz w:val="21"/>
                      <w:szCs w:val="21"/>
                      <w:lang w:val="en-US" w:eastAsia="zh-CN"/>
                    </w:rPr>
                  </w:pPr>
                  <w:r>
                    <w:rPr>
                      <w:rFonts w:hint="eastAsia"/>
                      <w:color w:val="FF0000"/>
                      <w:sz w:val="21"/>
                      <w:szCs w:val="21"/>
                      <w:lang w:val="en-US" w:eastAsia="zh-CN"/>
                    </w:rPr>
                    <w:t>8</w:t>
                  </w:r>
                </w:p>
              </w:tc>
              <w:tc>
                <w:tcPr>
                  <w:tcW w:w="3615" w:type="dxa"/>
                  <w:shd w:val="clear" w:color="auto" w:fill="auto"/>
                  <w:noWrap w:val="0"/>
                  <w:vAlign w:val="top"/>
                </w:tcPr>
                <w:p w14:paraId="279BFB21">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30°光学延长器</w:t>
                  </w:r>
                </w:p>
              </w:tc>
              <w:tc>
                <w:tcPr>
                  <w:tcW w:w="1230" w:type="dxa"/>
                  <w:shd w:val="clear" w:color="auto" w:fill="auto"/>
                  <w:noWrap w:val="0"/>
                  <w:vAlign w:val="top"/>
                </w:tcPr>
                <w:p w14:paraId="449E45C2">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4C6BF807">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套</w:t>
                  </w:r>
                </w:p>
              </w:tc>
            </w:tr>
            <w:tr w14:paraId="07F5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47BDB6F6">
                  <w:pPr>
                    <w:spacing w:line="288" w:lineRule="auto"/>
                    <w:jc w:val="center"/>
                    <w:rPr>
                      <w:rFonts w:hint="default"/>
                      <w:color w:val="FF0000"/>
                      <w:sz w:val="21"/>
                      <w:szCs w:val="21"/>
                      <w:lang w:val="en-US" w:eastAsia="zh-CN"/>
                    </w:rPr>
                  </w:pPr>
                  <w:r>
                    <w:rPr>
                      <w:rFonts w:hint="eastAsia"/>
                      <w:color w:val="FF0000"/>
                      <w:sz w:val="21"/>
                      <w:szCs w:val="21"/>
                      <w:lang w:val="en-US" w:eastAsia="zh-CN"/>
                    </w:rPr>
                    <w:t>9</w:t>
                  </w:r>
                </w:p>
              </w:tc>
              <w:tc>
                <w:tcPr>
                  <w:tcW w:w="3615" w:type="dxa"/>
                  <w:shd w:val="clear" w:color="auto" w:fill="auto"/>
                  <w:noWrap w:val="0"/>
                  <w:vAlign w:val="top"/>
                </w:tcPr>
                <w:p w14:paraId="4D3765E8">
                  <w:pPr>
                    <w:numPr>
                      <w:ilvl w:val="0"/>
                      <w:numId w:val="0"/>
                    </w:numPr>
                    <w:spacing w:line="240" w:lineRule="auto"/>
                    <w:ind w:left="0" w:leftChars="0" w:firstLine="0" w:firstLineChars="0"/>
                    <w:jc w:val="both"/>
                    <w:rPr>
                      <w:rFonts w:hint="eastAsia"/>
                      <w:color w:val="FF0000"/>
                      <w:szCs w:val="21"/>
                      <w:lang w:val="en-US" w:eastAsia="zh-CN"/>
                    </w:rPr>
                  </w:pPr>
                  <w:r>
                    <w:rPr>
                      <w:rFonts w:hint="eastAsia"/>
                      <w:color w:val="FF0000"/>
                      <w:szCs w:val="21"/>
                      <w:lang w:val="en-US" w:eastAsia="zh-CN"/>
                    </w:rPr>
                    <w:t>合格证</w:t>
                  </w:r>
                </w:p>
              </w:tc>
              <w:tc>
                <w:tcPr>
                  <w:tcW w:w="1230" w:type="dxa"/>
                  <w:shd w:val="clear" w:color="auto" w:fill="auto"/>
                  <w:noWrap w:val="0"/>
                  <w:vAlign w:val="top"/>
                </w:tcPr>
                <w:p w14:paraId="59849C3D">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0836997C">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rPr>
                    <w:t>份</w:t>
                  </w:r>
                </w:p>
              </w:tc>
            </w:tr>
            <w:tr w14:paraId="10450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31ABE752">
                  <w:pPr>
                    <w:spacing w:line="288" w:lineRule="auto"/>
                    <w:jc w:val="center"/>
                    <w:rPr>
                      <w:rFonts w:hint="default"/>
                      <w:color w:val="FF0000"/>
                      <w:sz w:val="21"/>
                      <w:szCs w:val="21"/>
                      <w:lang w:val="en-US" w:eastAsia="zh-CN"/>
                    </w:rPr>
                  </w:pPr>
                  <w:r>
                    <w:rPr>
                      <w:rFonts w:hint="eastAsia"/>
                      <w:color w:val="FF0000"/>
                      <w:sz w:val="21"/>
                      <w:szCs w:val="21"/>
                      <w:lang w:val="en-US" w:eastAsia="zh-CN"/>
                    </w:rPr>
                    <w:t>10</w:t>
                  </w:r>
                </w:p>
              </w:tc>
              <w:tc>
                <w:tcPr>
                  <w:tcW w:w="3615" w:type="dxa"/>
                  <w:shd w:val="clear" w:color="auto" w:fill="auto"/>
                  <w:noWrap w:val="0"/>
                  <w:vAlign w:val="top"/>
                </w:tcPr>
                <w:p w14:paraId="7FC42471">
                  <w:pPr>
                    <w:numPr>
                      <w:ilvl w:val="0"/>
                      <w:numId w:val="0"/>
                    </w:numPr>
                    <w:spacing w:line="240" w:lineRule="auto"/>
                    <w:ind w:left="0" w:leftChars="0" w:firstLine="0" w:firstLineChars="0"/>
                    <w:jc w:val="both"/>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装修单</w:t>
                  </w:r>
                </w:p>
              </w:tc>
              <w:tc>
                <w:tcPr>
                  <w:tcW w:w="1230" w:type="dxa"/>
                  <w:shd w:val="clear" w:color="auto" w:fill="auto"/>
                  <w:noWrap w:val="0"/>
                  <w:vAlign w:val="top"/>
                </w:tcPr>
                <w:p w14:paraId="70DBD961">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1E537F1C">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张</w:t>
                  </w:r>
                </w:p>
              </w:tc>
            </w:tr>
            <w:tr w14:paraId="08FB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3AF03157">
                  <w:pPr>
                    <w:spacing w:line="288" w:lineRule="auto"/>
                    <w:jc w:val="center"/>
                    <w:rPr>
                      <w:rFonts w:hint="default"/>
                      <w:color w:val="FF0000"/>
                      <w:sz w:val="21"/>
                      <w:szCs w:val="21"/>
                      <w:lang w:val="en-US" w:eastAsia="zh-CN"/>
                    </w:rPr>
                  </w:pPr>
                  <w:r>
                    <w:rPr>
                      <w:rFonts w:hint="eastAsia"/>
                      <w:color w:val="FF0000"/>
                      <w:sz w:val="21"/>
                      <w:szCs w:val="21"/>
                      <w:lang w:val="en-US" w:eastAsia="zh-CN"/>
                    </w:rPr>
                    <w:t>11</w:t>
                  </w:r>
                </w:p>
              </w:tc>
              <w:tc>
                <w:tcPr>
                  <w:tcW w:w="3615" w:type="dxa"/>
                  <w:shd w:val="clear" w:color="auto" w:fill="auto"/>
                  <w:noWrap w:val="0"/>
                  <w:vAlign w:val="top"/>
                </w:tcPr>
                <w:p w14:paraId="74EE4BE8">
                  <w:pPr>
                    <w:numPr>
                      <w:ilvl w:val="0"/>
                      <w:numId w:val="0"/>
                    </w:numPr>
                    <w:spacing w:line="240" w:lineRule="auto"/>
                    <w:ind w:left="0" w:leftChars="0" w:firstLine="0" w:firstLineChars="0"/>
                    <w:jc w:val="both"/>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保修卡</w:t>
                  </w:r>
                </w:p>
              </w:tc>
              <w:tc>
                <w:tcPr>
                  <w:tcW w:w="1230" w:type="dxa"/>
                  <w:shd w:val="clear" w:color="auto" w:fill="auto"/>
                  <w:noWrap w:val="0"/>
                  <w:vAlign w:val="top"/>
                </w:tcPr>
                <w:p w14:paraId="0DCD1E06">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1</w:t>
                  </w:r>
                </w:p>
              </w:tc>
              <w:tc>
                <w:tcPr>
                  <w:tcW w:w="1260" w:type="dxa"/>
                  <w:shd w:val="clear" w:color="auto" w:fill="auto"/>
                  <w:noWrap w:val="0"/>
                  <w:vAlign w:val="top"/>
                </w:tcPr>
                <w:p w14:paraId="4D9945EE">
                  <w:pPr>
                    <w:spacing w:line="240" w:lineRule="auto"/>
                    <w:jc w:val="center"/>
                    <w:rPr>
                      <w:rFonts w:hint="eastAsia" w:ascii="Times New Roman" w:hAnsi="Times New Roman" w:eastAsia="宋体" w:cs="Times New Roman"/>
                      <w:color w:val="FF0000"/>
                      <w:kern w:val="2"/>
                      <w:sz w:val="21"/>
                      <w:szCs w:val="21"/>
                      <w:lang w:val="en-US" w:eastAsia="zh-CN" w:bidi="ar-SA"/>
                    </w:rPr>
                  </w:pPr>
                  <w:r>
                    <w:rPr>
                      <w:rFonts w:hint="eastAsia"/>
                      <w:color w:val="FF0000"/>
                      <w:szCs w:val="21"/>
                      <w:lang w:val="en-US" w:eastAsia="zh-CN"/>
                    </w:rPr>
                    <w:t>张</w:t>
                  </w:r>
                </w:p>
              </w:tc>
            </w:tr>
          </w:tbl>
          <w:p w14:paraId="157B79BE">
            <w:pPr>
              <w:pStyle w:val="2"/>
              <w:spacing w:line="240" w:lineRule="auto"/>
              <w:rPr>
                <w:color w:val="FF0000"/>
              </w:rPr>
            </w:pPr>
          </w:p>
        </w:tc>
      </w:tr>
      <w:tr w14:paraId="0080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Align w:val="center"/>
          </w:tcPr>
          <w:p w14:paraId="424A19A4">
            <w:pPr>
              <w:snapToGrid w:val="0"/>
              <w:spacing w:line="276" w:lineRule="auto"/>
              <w:jc w:val="center"/>
              <w:rPr>
                <w:rFonts w:hint="eastAsia" w:ascii="宋体" w:hAnsi="宋体" w:eastAsia="宋体" w:cs="宋体"/>
                <w:b/>
                <w:color w:val="FF0000"/>
                <w:kern w:val="0"/>
                <w:szCs w:val="21"/>
                <w:lang w:eastAsia="zh-CN"/>
              </w:rPr>
            </w:pPr>
            <w:r>
              <w:rPr>
                <w:rFonts w:hint="eastAsia" w:ascii="宋体" w:hAnsi="宋体" w:cs="宋体"/>
                <w:b/>
                <w:color w:val="FF0000"/>
                <w:kern w:val="0"/>
                <w:szCs w:val="21"/>
                <w:lang w:eastAsia="zh-CN"/>
              </w:rPr>
              <w:t>功能要求</w:t>
            </w:r>
          </w:p>
        </w:tc>
        <w:tc>
          <w:tcPr>
            <w:tcW w:w="8683" w:type="dxa"/>
          </w:tcPr>
          <w:p w14:paraId="3ECC0D1C">
            <w:pPr>
              <w:autoSpaceDE w:val="0"/>
              <w:autoSpaceDN w:val="0"/>
              <w:adjustRightInd w:val="0"/>
              <w:spacing w:line="240" w:lineRule="auto"/>
              <w:jc w:val="left"/>
              <w:textAlignment w:val="baseline"/>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eastAsia="宋体" w:cs="宋体"/>
                <w:color w:val="FF0000"/>
                <w:sz w:val="21"/>
                <w:szCs w:val="21"/>
              </w:rPr>
              <w:t>光学品质一流</w:t>
            </w:r>
            <w:r>
              <w:rPr>
                <w:rFonts w:hint="eastAsia" w:ascii="宋体" w:hAnsi="宋体" w:eastAsia="宋体" w:cs="宋体"/>
                <w:color w:val="FF0000"/>
                <w:sz w:val="21"/>
                <w:szCs w:val="21"/>
                <w:lang w:eastAsia="zh-CN"/>
              </w:rPr>
              <w:t>，</w:t>
            </w:r>
            <w:r>
              <w:rPr>
                <w:rFonts w:hint="eastAsia" w:ascii="宋体" w:hAnsi="宋体" w:eastAsia="宋体" w:cs="宋体"/>
                <w:color w:val="FF0000"/>
                <w:sz w:val="21"/>
                <w:szCs w:val="21"/>
              </w:rPr>
              <w:t>无色彩及</w:t>
            </w:r>
            <w:r>
              <w:rPr>
                <w:rFonts w:hint="eastAsia" w:ascii="宋体" w:hAnsi="宋体" w:eastAsia="宋体" w:cs="宋体"/>
                <w:color w:val="FF0000"/>
                <w:sz w:val="21"/>
                <w:szCs w:val="21"/>
                <w:lang w:val="en-US" w:eastAsia="zh-CN"/>
              </w:rPr>
              <w:t>物像</w:t>
            </w:r>
            <w:r>
              <w:rPr>
                <w:rFonts w:hint="eastAsia" w:ascii="宋体" w:hAnsi="宋体" w:eastAsia="宋体" w:cs="宋体"/>
                <w:color w:val="FF0000"/>
                <w:sz w:val="21"/>
                <w:szCs w:val="21"/>
              </w:rPr>
              <w:t>失真，无球面差</w:t>
            </w:r>
            <w:r>
              <w:rPr>
                <w:rFonts w:hint="eastAsia" w:ascii="宋体" w:hAnsi="宋体" w:eastAsia="宋体" w:cs="宋体"/>
                <w:color w:val="FF0000"/>
                <w:sz w:val="21"/>
                <w:szCs w:val="21"/>
                <w:lang w:eastAsia="zh-CN"/>
              </w:rPr>
              <w:t>。</w:t>
            </w:r>
          </w:p>
          <w:p w14:paraId="7A755D39">
            <w:pPr>
              <w:autoSpaceDE w:val="0"/>
              <w:autoSpaceDN w:val="0"/>
              <w:adjustRightInd w:val="0"/>
              <w:spacing w:line="240" w:lineRule="auto"/>
              <w:jc w:val="left"/>
              <w:textAlignment w:val="baseline"/>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2、</w:t>
            </w:r>
            <w:r>
              <w:rPr>
                <w:rFonts w:hint="eastAsia" w:ascii="宋体" w:hAnsi="宋体" w:eastAsia="宋体" w:cs="宋体"/>
                <w:color w:val="FF0000"/>
                <w:sz w:val="21"/>
                <w:szCs w:val="21"/>
              </w:rPr>
              <w:t>所有光学面采用最新反光多涂层复消色差镜头（主镜、助手镜、物镜、目镜及变倍系统）</w:t>
            </w:r>
          </w:p>
          <w:p w14:paraId="5212B607">
            <w:pPr>
              <w:autoSpaceDE w:val="0"/>
              <w:autoSpaceDN w:val="0"/>
              <w:adjustRightInd w:val="0"/>
              <w:spacing w:line="240" w:lineRule="auto"/>
              <w:jc w:val="left"/>
              <w:textAlignment w:val="baseline"/>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3、</w:t>
            </w:r>
            <w:r>
              <w:rPr>
                <w:rFonts w:hint="eastAsia" w:ascii="宋体" w:hAnsi="宋体" w:eastAsia="宋体" w:cs="宋体"/>
                <w:color w:val="FF0000"/>
                <w:sz w:val="21"/>
                <w:szCs w:val="21"/>
              </w:rPr>
              <w:t>极好的清晰度、对比度、景深（10-30mm）、分辨率（&gt;120线）、高亮度、立体感</w:t>
            </w:r>
          </w:p>
          <w:p w14:paraId="62E10C99">
            <w:pPr>
              <w:autoSpaceDE w:val="0"/>
              <w:autoSpaceDN w:val="0"/>
              <w:adjustRightInd w:val="0"/>
              <w:spacing w:line="240" w:lineRule="auto"/>
              <w:jc w:val="left"/>
              <w:textAlignment w:val="baseline"/>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4、</w:t>
            </w:r>
            <w:r>
              <w:rPr>
                <w:rFonts w:hint="eastAsia" w:ascii="宋体" w:hAnsi="宋体" w:eastAsia="宋体" w:cs="宋体"/>
                <w:color w:val="FF0000"/>
                <w:sz w:val="21"/>
                <w:szCs w:val="21"/>
              </w:rPr>
              <w:t>密封性能好，不易刮伤镜面，防霉处理，光学衰减慢（使用寿命10年）</w:t>
            </w:r>
          </w:p>
          <w:p w14:paraId="5116005D">
            <w:pPr>
              <w:spacing w:line="240" w:lineRule="auto"/>
              <w:jc w:val="left"/>
              <w:rPr>
                <w:rFonts w:hint="eastAsia" w:ascii="宋体" w:hAnsi="宋体" w:eastAsia="宋体" w:cs="宋体"/>
                <w:color w:val="FF0000"/>
                <w:sz w:val="21"/>
                <w:szCs w:val="21"/>
              </w:rPr>
            </w:pPr>
            <w:r>
              <w:rPr>
                <w:rFonts w:hint="eastAsia"/>
                <w:color w:val="FF0000"/>
              </w:rPr>
              <w:t>▲</w:t>
            </w:r>
            <w:r>
              <w:rPr>
                <w:rFonts w:hint="eastAsia" w:ascii="宋体" w:hAnsi="宋体" w:eastAsia="宋体" w:cs="宋体"/>
                <w:color w:val="FF0000"/>
                <w:sz w:val="21"/>
                <w:szCs w:val="21"/>
                <w:lang w:val="en-US" w:eastAsia="zh-CN"/>
              </w:rPr>
              <w:t>5</w:t>
            </w:r>
            <w:r>
              <w:rPr>
                <w:rFonts w:hint="eastAsia" w:ascii="宋体" w:hAnsi="宋体" w:eastAsia="宋体" w:cs="宋体"/>
                <w:color w:val="FF0000"/>
                <w:sz w:val="21"/>
                <w:szCs w:val="21"/>
              </w:rPr>
              <w:t>、目镜：放大倍率≧12.5×，瞳距调整范围</w:t>
            </w:r>
            <w:r>
              <w:rPr>
                <w:rFonts w:hint="eastAsia" w:ascii="宋体" w:hAnsi="宋体" w:eastAsia="宋体" w:cs="宋体"/>
                <w:color w:val="FF0000"/>
                <w:sz w:val="21"/>
                <w:szCs w:val="21"/>
                <w:lang w:val="en-US" w:eastAsia="zh-CN"/>
              </w:rPr>
              <w:t>48</w:t>
            </w:r>
            <w:r>
              <w:rPr>
                <w:rFonts w:hint="eastAsia" w:ascii="宋体" w:hAnsi="宋体" w:eastAsia="宋体" w:cs="宋体"/>
                <w:color w:val="FF0000"/>
                <w:sz w:val="21"/>
                <w:szCs w:val="21"/>
              </w:rPr>
              <w:t>～7</w:t>
            </w:r>
            <w:r>
              <w:rPr>
                <w:rFonts w:hint="eastAsia" w:ascii="宋体" w:hAnsi="宋体" w:eastAsia="宋体" w:cs="宋体"/>
                <w:color w:val="FF0000"/>
                <w:sz w:val="21"/>
                <w:szCs w:val="21"/>
                <w:lang w:val="en-US" w:eastAsia="zh-CN"/>
              </w:rPr>
              <w:t>8</w:t>
            </w:r>
            <w:r>
              <w:rPr>
                <w:rFonts w:hint="eastAsia" w:ascii="宋体" w:hAnsi="宋体" w:eastAsia="宋体" w:cs="宋体"/>
                <w:color w:val="FF0000"/>
                <w:sz w:val="21"/>
                <w:szCs w:val="21"/>
              </w:rPr>
              <w:t>mm手扭调节，视度调节+6D～-6D；</w:t>
            </w:r>
          </w:p>
          <w:p w14:paraId="1D1D7662">
            <w:pPr>
              <w:spacing w:line="240" w:lineRule="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6</w:t>
            </w:r>
            <w:r>
              <w:rPr>
                <w:rFonts w:hint="eastAsia" w:ascii="宋体" w:hAnsi="宋体" w:eastAsia="宋体" w:cs="宋体"/>
                <w:color w:val="FF0000"/>
                <w:sz w:val="21"/>
                <w:szCs w:val="21"/>
              </w:rPr>
              <w:t>、主镜：光学铰链式0-200°大角度</w:t>
            </w:r>
            <w:r>
              <w:rPr>
                <w:rFonts w:hint="eastAsia" w:ascii="宋体" w:hAnsi="宋体" w:eastAsia="宋体" w:cs="宋体"/>
                <w:color w:val="FF0000"/>
                <w:sz w:val="21"/>
                <w:szCs w:val="21"/>
                <w:lang w:val="en-US" w:eastAsia="zh-CN"/>
              </w:rPr>
              <w:t>连续</w:t>
            </w:r>
            <w:r>
              <w:rPr>
                <w:rFonts w:hint="eastAsia" w:ascii="宋体" w:hAnsi="宋体" w:eastAsia="宋体" w:cs="宋体"/>
                <w:color w:val="FF0000"/>
                <w:sz w:val="21"/>
                <w:szCs w:val="21"/>
              </w:rPr>
              <w:t>可调式双目镜筒；</w:t>
            </w:r>
          </w:p>
          <w:p w14:paraId="7BFAE9DE">
            <w:pPr>
              <w:spacing w:line="240" w:lineRule="auto"/>
              <w:jc w:val="left"/>
              <w:rPr>
                <w:rFonts w:hint="eastAsia" w:ascii="宋体" w:hAnsi="宋体" w:eastAsia="宋体" w:cs="宋体"/>
                <w:color w:val="FF0000"/>
                <w:sz w:val="21"/>
                <w:szCs w:val="21"/>
              </w:rPr>
            </w:pPr>
            <w:r>
              <w:rPr>
                <w:rFonts w:hint="eastAsia"/>
                <w:color w:val="FF0000"/>
              </w:rPr>
              <w:t>▲</w:t>
            </w:r>
            <w:r>
              <w:rPr>
                <w:rFonts w:hint="eastAsia" w:ascii="宋体" w:hAnsi="宋体" w:eastAsia="宋体" w:cs="宋体"/>
                <w:color w:val="FF0000"/>
                <w:sz w:val="21"/>
                <w:szCs w:val="21"/>
                <w:lang w:val="en-US" w:eastAsia="zh-CN"/>
              </w:rPr>
              <w:t>7</w:t>
            </w:r>
            <w:r>
              <w:rPr>
                <w:rFonts w:hint="eastAsia" w:ascii="宋体" w:hAnsi="宋体" w:eastAsia="宋体" w:cs="宋体"/>
                <w:color w:val="FF0000"/>
                <w:sz w:val="21"/>
                <w:szCs w:val="21"/>
              </w:rPr>
              <w:t>、连续无极</w:t>
            </w:r>
            <w:r>
              <w:rPr>
                <w:rFonts w:hint="eastAsia" w:ascii="宋体" w:hAnsi="宋体" w:eastAsia="宋体" w:cs="宋体"/>
                <w:color w:val="FF0000"/>
                <w:sz w:val="21"/>
                <w:szCs w:val="21"/>
                <w:lang w:val="en-US" w:eastAsia="zh-CN"/>
              </w:rPr>
              <w:t>变倍</w:t>
            </w:r>
            <w:r>
              <w:rPr>
                <w:rFonts w:hint="eastAsia" w:ascii="宋体" w:hAnsi="宋体" w:eastAsia="宋体" w:cs="宋体"/>
                <w:color w:val="FF0000"/>
                <w:sz w:val="21"/>
                <w:szCs w:val="21"/>
              </w:rPr>
              <w:t>：变倍比1：6，倍率：2.5x-21x；</w:t>
            </w:r>
          </w:p>
          <w:p w14:paraId="3358D096">
            <w:pPr>
              <w:spacing w:line="240" w:lineRule="auto"/>
              <w:jc w:val="left"/>
              <w:rPr>
                <w:rFonts w:hint="eastAsia" w:ascii="宋体" w:hAnsi="宋体" w:eastAsia="宋体" w:cs="宋体"/>
                <w:color w:val="FF0000"/>
                <w:szCs w:val="21"/>
                <w:lang w:val="en-US" w:eastAsia="zh-CN"/>
              </w:rPr>
            </w:pPr>
            <w:r>
              <w:rPr>
                <w:rFonts w:hint="eastAsia" w:ascii="宋体" w:hAnsi="宋体" w:eastAsia="宋体" w:cs="宋体"/>
                <w:color w:val="FF0000"/>
                <w:szCs w:val="21"/>
                <w:lang w:val="en-US" w:eastAsia="zh-CN"/>
              </w:rPr>
              <w:t>8.套装器械种类齐全，自由应对根管取断时的各种临床状况。</w:t>
            </w:r>
          </w:p>
          <w:p w14:paraId="113F0BDA">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color w:val="FF0000"/>
                <w:szCs w:val="21"/>
                <w:lang w:val="en-US" w:eastAsia="zh-CN"/>
              </w:rPr>
              <w:t>9.钢丝套环式的取断结构，只需在断针根管内侧的根管壁制备操作空间即可，对根管的损伤减少到最低。</w:t>
            </w:r>
          </w:p>
        </w:tc>
      </w:tr>
      <w:tr w14:paraId="6A5E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Align w:val="center"/>
          </w:tcPr>
          <w:p w14:paraId="4049989C">
            <w:pPr>
              <w:snapToGrid w:val="0"/>
              <w:spacing w:line="276" w:lineRule="auto"/>
              <w:jc w:val="center"/>
              <w:rPr>
                <w:rFonts w:ascii="宋体" w:hAnsi="宋体" w:cs="宋体"/>
                <w:color w:val="FF0000"/>
                <w:szCs w:val="21"/>
              </w:rPr>
            </w:pPr>
            <w:r>
              <w:rPr>
                <w:rFonts w:hint="eastAsia" w:ascii="宋体" w:hAnsi="宋体" w:cs="宋体"/>
                <w:b/>
                <w:color w:val="FF0000"/>
                <w:kern w:val="0"/>
                <w:szCs w:val="21"/>
              </w:rPr>
              <w:t>技术参数</w:t>
            </w:r>
          </w:p>
        </w:tc>
        <w:tc>
          <w:tcPr>
            <w:tcW w:w="8683" w:type="dxa"/>
            <w:shd w:val="clear" w:color="auto" w:fill="auto"/>
            <w:vAlign w:val="center"/>
          </w:tcPr>
          <w:p w14:paraId="30286B44">
            <w:pPr>
              <w:autoSpaceDE w:val="0"/>
              <w:autoSpaceDN w:val="0"/>
              <w:adjustRightInd w:val="0"/>
              <w:spacing w:line="240" w:lineRule="auto"/>
              <w:jc w:val="left"/>
              <w:textAlignment w:val="baseline"/>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eastAsia="宋体" w:cs="宋体"/>
                <w:color w:val="FF0000"/>
                <w:sz w:val="21"/>
                <w:szCs w:val="21"/>
              </w:rPr>
              <w:t>所有光学面采用最新反光多涂层复消色差镜头（主镜、助手镜、物镜、目镜及变倍系统）</w:t>
            </w:r>
          </w:p>
          <w:p w14:paraId="291D0C80">
            <w:pPr>
              <w:autoSpaceDE w:val="0"/>
              <w:autoSpaceDN w:val="0"/>
              <w:adjustRightInd w:val="0"/>
              <w:spacing w:line="240" w:lineRule="auto"/>
              <w:jc w:val="left"/>
              <w:textAlignment w:val="baseline"/>
              <w:rPr>
                <w:rFonts w:hint="eastAsia" w:ascii="宋体" w:hAnsi="宋体" w:eastAsia="宋体" w:cs="宋体"/>
                <w:color w:val="FF0000"/>
                <w:sz w:val="21"/>
                <w:szCs w:val="21"/>
              </w:rPr>
            </w:pPr>
            <w:r>
              <w:rPr>
                <w:rFonts w:hint="eastAsia" w:ascii="宋体" w:hAnsi="宋体" w:cs="宋体"/>
                <w:color w:val="FF0000"/>
                <w:sz w:val="21"/>
                <w:szCs w:val="21"/>
                <w:lang w:val="en-US" w:eastAsia="zh-CN"/>
              </w:rPr>
              <w:t>2</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极好的清晰度、对比度、景深（10-30mm）、分辨率&gt;120线、高亮度、立体感</w:t>
            </w:r>
          </w:p>
          <w:p w14:paraId="04B1B3FE">
            <w:pPr>
              <w:autoSpaceDE w:val="0"/>
              <w:autoSpaceDN w:val="0"/>
              <w:adjustRightInd w:val="0"/>
              <w:spacing w:line="240" w:lineRule="auto"/>
              <w:jc w:val="left"/>
              <w:textAlignment w:val="baseline"/>
              <w:rPr>
                <w:rFonts w:hint="eastAsia" w:ascii="宋体" w:hAnsi="宋体" w:eastAsia="宋体" w:cs="宋体"/>
                <w:color w:val="FF0000"/>
                <w:sz w:val="21"/>
                <w:szCs w:val="21"/>
              </w:rPr>
            </w:pPr>
            <w:r>
              <w:rPr>
                <w:rFonts w:hint="eastAsia" w:ascii="宋体" w:hAnsi="宋体" w:cs="宋体"/>
                <w:color w:val="FF0000"/>
                <w:sz w:val="21"/>
                <w:szCs w:val="21"/>
                <w:lang w:val="en-US" w:eastAsia="zh-CN"/>
              </w:rPr>
              <w:t>3</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密封性能好，不易刮伤镜面，防霉处理，光学衰减慢（使用寿命10年）</w:t>
            </w:r>
          </w:p>
          <w:p w14:paraId="1F975877">
            <w:pPr>
              <w:spacing w:line="240" w:lineRule="auto"/>
              <w:rPr>
                <w:rFonts w:hint="eastAsia" w:ascii="宋体" w:hAnsi="宋体" w:eastAsia="宋体" w:cs="宋体"/>
                <w:color w:val="FF0000"/>
                <w:sz w:val="21"/>
                <w:szCs w:val="21"/>
              </w:rPr>
            </w:pPr>
            <w:r>
              <w:rPr>
                <w:rFonts w:hint="eastAsia"/>
                <w:color w:val="FF0000"/>
              </w:rPr>
              <w:t>▲</w:t>
            </w:r>
            <w:r>
              <w:rPr>
                <w:rFonts w:hint="eastAsia" w:ascii="宋体" w:hAnsi="宋体" w:cs="宋体"/>
                <w:color w:val="FF0000"/>
                <w:sz w:val="21"/>
                <w:szCs w:val="21"/>
                <w:lang w:val="en-US" w:eastAsia="zh-CN"/>
              </w:rPr>
              <w:t>4</w:t>
            </w:r>
            <w:r>
              <w:rPr>
                <w:rFonts w:hint="eastAsia" w:ascii="宋体" w:hAnsi="宋体" w:eastAsia="宋体" w:cs="宋体"/>
                <w:color w:val="FF0000"/>
                <w:sz w:val="21"/>
                <w:szCs w:val="21"/>
              </w:rPr>
              <w:t>、目镜：放大倍率≧12.5</w:t>
            </w:r>
            <w:r>
              <w:rPr>
                <w:rFonts w:hint="eastAsia" w:ascii="宋体" w:hAnsi="宋体" w:cs="宋体"/>
                <w:color w:val="FF0000"/>
                <w:sz w:val="21"/>
                <w:szCs w:val="21"/>
                <w:lang w:val="en-US" w:eastAsia="zh-CN"/>
              </w:rPr>
              <w:t>X</w:t>
            </w:r>
            <w:r>
              <w:rPr>
                <w:rFonts w:hint="eastAsia" w:ascii="宋体" w:hAnsi="宋体" w:eastAsia="宋体" w:cs="宋体"/>
                <w:color w:val="FF0000"/>
                <w:sz w:val="21"/>
                <w:szCs w:val="21"/>
              </w:rPr>
              <w:t>，瞳距调整范围</w:t>
            </w:r>
            <w:r>
              <w:rPr>
                <w:rFonts w:hint="eastAsia" w:ascii="宋体" w:hAnsi="宋体" w:eastAsia="宋体" w:cs="宋体"/>
                <w:color w:val="FF0000"/>
                <w:sz w:val="21"/>
                <w:szCs w:val="21"/>
                <w:lang w:val="en-US" w:eastAsia="zh-CN"/>
              </w:rPr>
              <w:t>48</w:t>
            </w:r>
            <w:r>
              <w:rPr>
                <w:rFonts w:hint="eastAsia" w:ascii="宋体" w:hAnsi="宋体" w:eastAsia="宋体" w:cs="宋体"/>
                <w:color w:val="FF0000"/>
                <w:sz w:val="21"/>
                <w:szCs w:val="21"/>
              </w:rPr>
              <w:t>～7</w:t>
            </w:r>
            <w:r>
              <w:rPr>
                <w:rFonts w:hint="eastAsia" w:ascii="宋体" w:hAnsi="宋体" w:eastAsia="宋体" w:cs="宋体"/>
                <w:color w:val="FF0000"/>
                <w:sz w:val="21"/>
                <w:szCs w:val="21"/>
                <w:lang w:val="en-US" w:eastAsia="zh-CN"/>
              </w:rPr>
              <w:t>8</w:t>
            </w:r>
            <w:r>
              <w:rPr>
                <w:rFonts w:hint="eastAsia" w:ascii="宋体" w:hAnsi="宋体" w:eastAsia="宋体" w:cs="宋体"/>
                <w:color w:val="FF0000"/>
                <w:sz w:val="21"/>
                <w:szCs w:val="21"/>
              </w:rPr>
              <w:t>mm手扭调节，视度调节+6D～-6D；</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3DFB176E">
            <w:pPr>
              <w:spacing w:line="240" w:lineRule="auto"/>
              <w:rPr>
                <w:rFonts w:hint="eastAsia" w:ascii="宋体" w:hAnsi="宋体" w:eastAsia="宋体" w:cs="宋体"/>
                <w:color w:val="FF0000"/>
                <w:sz w:val="21"/>
                <w:szCs w:val="21"/>
              </w:rPr>
            </w:pPr>
            <w:r>
              <w:rPr>
                <w:rFonts w:hint="eastAsia" w:ascii="宋体" w:hAnsi="宋体" w:cs="宋体"/>
                <w:color w:val="FF0000"/>
                <w:sz w:val="21"/>
                <w:szCs w:val="21"/>
                <w:lang w:val="en-US" w:eastAsia="zh-CN"/>
              </w:rPr>
              <w:t>5</w:t>
            </w:r>
            <w:r>
              <w:rPr>
                <w:rFonts w:hint="eastAsia" w:ascii="宋体" w:hAnsi="宋体" w:eastAsia="宋体" w:cs="宋体"/>
                <w:color w:val="FF0000"/>
                <w:sz w:val="21"/>
                <w:szCs w:val="21"/>
              </w:rPr>
              <w:t>、主镜：光学铰链式0-200°大角度</w:t>
            </w:r>
            <w:r>
              <w:rPr>
                <w:rFonts w:hint="eastAsia" w:ascii="宋体" w:hAnsi="宋体" w:eastAsia="宋体" w:cs="宋体"/>
                <w:color w:val="FF0000"/>
                <w:sz w:val="21"/>
                <w:szCs w:val="21"/>
                <w:lang w:val="en-US" w:eastAsia="zh-CN"/>
              </w:rPr>
              <w:t>连续</w:t>
            </w:r>
            <w:r>
              <w:rPr>
                <w:rFonts w:hint="eastAsia" w:ascii="宋体" w:hAnsi="宋体" w:eastAsia="宋体" w:cs="宋体"/>
                <w:color w:val="FF0000"/>
                <w:sz w:val="21"/>
                <w:szCs w:val="21"/>
              </w:rPr>
              <w:t>可调式双目镜筒；</w:t>
            </w:r>
          </w:p>
          <w:p w14:paraId="2141F53B">
            <w:pPr>
              <w:spacing w:line="240" w:lineRule="auto"/>
              <w:rPr>
                <w:rFonts w:hint="eastAsia" w:ascii="Calibri" w:hAnsi="Calibri" w:cs="Calibri"/>
                <w:color w:val="FF0000"/>
              </w:rPr>
            </w:pPr>
            <w:r>
              <w:rPr>
                <w:rFonts w:hint="eastAsia"/>
                <w:color w:val="FF0000"/>
              </w:rPr>
              <w:t>▲</w:t>
            </w:r>
            <w:r>
              <w:rPr>
                <w:rFonts w:hint="eastAsia"/>
                <w:color w:val="FF0000"/>
                <w:lang w:val="en-US" w:eastAsia="zh-CN"/>
              </w:rPr>
              <w:t>6</w:t>
            </w:r>
            <w:r>
              <w:rPr>
                <w:rFonts w:hint="eastAsia" w:ascii="宋体" w:hAnsi="宋体" w:eastAsia="宋体" w:cs="宋体"/>
                <w:color w:val="FF0000"/>
                <w:sz w:val="21"/>
                <w:szCs w:val="21"/>
              </w:rPr>
              <w:t>、连续无极</w:t>
            </w:r>
            <w:r>
              <w:rPr>
                <w:rFonts w:hint="eastAsia" w:ascii="宋体" w:hAnsi="宋体" w:eastAsia="宋体" w:cs="宋体"/>
                <w:color w:val="FF0000"/>
                <w:sz w:val="21"/>
                <w:szCs w:val="21"/>
                <w:lang w:val="en-US" w:eastAsia="zh-CN"/>
              </w:rPr>
              <w:t>变倍</w:t>
            </w:r>
            <w:r>
              <w:rPr>
                <w:rFonts w:hint="eastAsia" w:ascii="宋体" w:hAnsi="宋体" w:eastAsia="宋体" w:cs="宋体"/>
                <w:color w:val="FF0000"/>
                <w:sz w:val="21"/>
                <w:szCs w:val="21"/>
              </w:rPr>
              <w:t>：变倍比1：6，倍率：2.5x-21x；</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66D38CE2">
            <w:pPr>
              <w:spacing w:line="240" w:lineRule="auto"/>
              <w:rPr>
                <w:rFonts w:hint="eastAsia" w:ascii="宋体" w:hAnsi="宋体" w:eastAsia="宋体" w:cs="宋体"/>
                <w:color w:val="FF0000"/>
                <w:sz w:val="21"/>
                <w:szCs w:val="21"/>
              </w:rPr>
            </w:pPr>
            <w:r>
              <w:rPr>
                <w:rFonts w:hint="eastAsia" w:ascii="宋体" w:hAnsi="宋体" w:cs="宋体"/>
                <w:color w:val="FF0000"/>
                <w:sz w:val="21"/>
                <w:szCs w:val="21"/>
                <w:lang w:val="en-US" w:eastAsia="zh-CN"/>
              </w:rPr>
              <w:t>7</w:t>
            </w:r>
            <w:r>
              <w:rPr>
                <w:rFonts w:hint="eastAsia" w:ascii="宋体" w:hAnsi="宋体" w:eastAsia="宋体" w:cs="宋体"/>
                <w:color w:val="FF0000"/>
                <w:sz w:val="21"/>
                <w:szCs w:val="21"/>
              </w:rPr>
              <w:t>、照明光源：进口LED冷光源显微镜</w:t>
            </w:r>
            <w:r>
              <w:rPr>
                <w:rFonts w:hint="eastAsia" w:ascii="宋体" w:hAnsi="宋体" w:eastAsia="宋体" w:cs="宋体"/>
                <w:color w:val="FF0000"/>
                <w:sz w:val="21"/>
                <w:szCs w:val="21"/>
                <w:lang w:val="en-US" w:eastAsia="zh-CN"/>
              </w:rPr>
              <w:t>集成</w:t>
            </w:r>
            <w:r>
              <w:rPr>
                <w:rFonts w:hint="eastAsia" w:ascii="宋体" w:hAnsi="宋体" w:eastAsia="宋体" w:cs="宋体"/>
                <w:color w:val="FF0000"/>
                <w:sz w:val="21"/>
                <w:szCs w:val="21"/>
              </w:rPr>
              <w:t>照明，亮度高，</w:t>
            </w:r>
            <w:r>
              <w:rPr>
                <w:rFonts w:hint="eastAsia" w:ascii="宋体" w:hAnsi="宋体" w:eastAsia="宋体" w:cs="宋体"/>
                <w:color w:val="FF0000"/>
                <w:sz w:val="21"/>
                <w:szCs w:val="21"/>
                <w:lang w:val="en-US" w:eastAsia="zh-CN"/>
              </w:rPr>
              <w:t>可连续调节，</w:t>
            </w:r>
            <w:r>
              <w:rPr>
                <w:rFonts w:hint="eastAsia" w:ascii="宋体" w:hAnsi="宋体" w:eastAsia="宋体" w:cs="宋体"/>
                <w:color w:val="FF0000"/>
                <w:sz w:val="21"/>
                <w:szCs w:val="21"/>
              </w:rPr>
              <w:t>使用寿命更长；</w:t>
            </w:r>
          </w:p>
          <w:p w14:paraId="60F13B8D">
            <w:pPr>
              <w:spacing w:line="240" w:lineRule="auto"/>
              <w:rPr>
                <w:rFonts w:hint="eastAsia" w:ascii="宋体" w:hAnsi="宋体" w:eastAsia="宋体" w:cs="宋体"/>
                <w:bCs/>
                <w:color w:val="FF0000"/>
                <w:sz w:val="21"/>
                <w:szCs w:val="21"/>
              </w:rPr>
            </w:pPr>
            <w:r>
              <w:rPr>
                <w:rFonts w:hint="eastAsia" w:ascii="宋体" w:hAnsi="宋体" w:eastAsia="宋体" w:cs="宋体"/>
                <w:bCs/>
                <w:color w:val="FF0000"/>
                <w:sz w:val="21"/>
                <w:szCs w:val="21"/>
              </w:rPr>
              <w:t>自动限位开关，抬高显微镜旋臂可自动关灯，下拉至工作位自动开灯，延长灯泡的使用寿命，操作方便。</w:t>
            </w:r>
          </w:p>
          <w:p w14:paraId="613B23F6">
            <w:pPr>
              <w:spacing w:line="240" w:lineRule="auto"/>
              <w:rPr>
                <w:rFonts w:hint="eastAsia" w:ascii="Calibri" w:hAnsi="Calibri" w:cs="Calibri"/>
                <w:color w:val="FF0000"/>
              </w:rPr>
            </w:pPr>
            <w:r>
              <w:rPr>
                <w:rFonts w:hint="eastAsia"/>
                <w:color w:val="FF0000"/>
              </w:rPr>
              <w:t>▲</w:t>
            </w:r>
            <w:r>
              <w:rPr>
                <w:rFonts w:hint="eastAsia"/>
                <w:color w:val="FF0000"/>
                <w:lang w:val="en-US" w:eastAsia="zh-CN"/>
              </w:rPr>
              <w:t>8</w:t>
            </w:r>
            <w:r>
              <w:rPr>
                <w:rFonts w:hint="eastAsia" w:ascii="宋体" w:hAnsi="宋体" w:eastAsia="宋体" w:cs="宋体"/>
                <w:color w:val="FF0000"/>
                <w:sz w:val="21"/>
                <w:szCs w:val="21"/>
              </w:rPr>
              <w:t>、照明光斑≦Φ</w:t>
            </w:r>
            <w:r>
              <w:rPr>
                <w:rFonts w:hint="eastAsia" w:ascii="宋体" w:hAnsi="宋体" w:eastAsia="宋体" w:cs="宋体"/>
                <w:color w:val="FF0000"/>
                <w:sz w:val="21"/>
                <w:szCs w:val="21"/>
                <w:lang w:val="en-US" w:eastAsia="zh-CN"/>
              </w:rPr>
              <w:t>161</w:t>
            </w:r>
            <w:r>
              <w:rPr>
                <w:rFonts w:hint="eastAsia" w:ascii="宋体" w:hAnsi="宋体" w:eastAsia="宋体" w:cs="宋体"/>
                <w:color w:val="FF0000"/>
                <w:sz w:val="21"/>
                <w:szCs w:val="21"/>
              </w:rPr>
              <w:t>mm，物面最大照度≥80000 lux；视场直径：</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rPr>
              <w:t>Φ</w:t>
            </w:r>
            <w:r>
              <w:rPr>
                <w:rFonts w:hint="eastAsia" w:ascii="宋体" w:hAnsi="宋体" w:eastAsia="宋体" w:cs="宋体"/>
                <w:color w:val="FF0000"/>
                <w:sz w:val="21"/>
                <w:szCs w:val="21"/>
                <w:lang w:val="en-US" w:eastAsia="zh-CN"/>
              </w:rPr>
              <w:t>111</w:t>
            </w:r>
            <w:r>
              <w:rPr>
                <w:rFonts w:hint="eastAsia" w:ascii="宋体" w:hAnsi="宋体" w:eastAsia="宋体" w:cs="宋体"/>
                <w:color w:val="FF0000"/>
                <w:sz w:val="21"/>
                <w:szCs w:val="21"/>
              </w:rPr>
              <w:t>mm-Φ</w:t>
            </w:r>
            <w:r>
              <w:rPr>
                <w:rFonts w:hint="eastAsia" w:ascii="宋体" w:hAnsi="宋体" w:eastAsia="宋体" w:cs="宋体"/>
                <w:color w:val="FF0000"/>
                <w:sz w:val="21"/>
                <w:szCs w:val="21"/>
                <w:lang w:val="en-US" w:eastAsia="zh-CN"/>
              </w:rPr>
              <w:t>7.4</w:t>
            </w:r>
            <w:r>
              <w:rPr>
                <w:rFonts w:hint="eastAsia" w:ascii="宋体" w:hAnsi="宋体" w:eastAsia="宋体" w:cs="宋体"/>
                <w:color w:val="FF0000"/>
                <w:sz w:val="21"/>
                <w:szCs w:val="21"/>
              </w:rPr>
              <w:t>mm；</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5872572F">
            <w:pPr>
              <w:spacing w:line="240" w:lineRule="auto"/>
              <w:rPr>
                <w:rFonts w:hint="eastAsia" w:ascii="宋体" w:hAnsi="宋体" w:eastAsia="宋体" w:cs="宋体"/>
                <w:color w:val="FF0000"/>
                <w:sz w:val="21"/>
                <w:szCs w:val="21"/>
              </w:rPr>
            </w:pPr>
            <w:r>
              <w:rPr>
                <w:rFonts w:hint="eastAsia" w:ascii="宋体" w:hAnsi="宋体" w:cs="宋体"/>
                <w:color w:val="FF0000"/>
                <w:sz w:val="21"/>
                <w:szCs w:val="21"/>
                <w:lang w:val="en-US" w:eastAsia="zh-CN"/>
              </w:rPr>
              <w:t>9</w:t>
            </w:r>
            <w:r>
              <w:rPr>
                <w:rFonts w:hint="eastAsia" w:ascii="宋体" w:hAnsi="宋体" w:eastAsia="宋体" w:cs="宋体"/>
                <w:color w:val="FF0000"/>
                <w:sz w:val="21"/>
                <w:szCs w:val="21"/>
              </w:rPr>
              <w:t>、橙色滤色片、绿色（无赤）滤色片、小光斑、隔热片；</w:t>
            </w:r>
          </w:p>
          <w:p w14:paraId="20E4DDC6">
            <w:pPr>
              <w:spacing w:line="240" w:lineRule="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0</w:t>
            </w:r>
            <w:r>
              <w:rPr>
                <w:rFonts w:hint="eastAsia" w:ascii="宋体" w:hAnsi="宋体" w:eastAsia="宋体" w:cs="宋体"/>
                <w:color w:val="FF0000"/>
                <w:sz w:val="21"/>
                <w:szCs w:val="21"/>
              </w:rPr>
              <w:t>、大变焦物镜焦距：F</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lang w:val="en-US" w:eastAsia="zh-CN"/>
              </w:rPr>
              <w:t>200-45</w:t>
            </w:r>
            <w:r>
              <w:rPr>
                <w:rFonts w:hint="eastAsia" w:ascii="宋体" w:hAnsi="宋体" w:eastAsia="宋体" w:cs="宋体"/>
                <w:color w:val="FF0000"/>
                <w:sz w:val="21"/>
                <w:szCs w:val="21"/>
              </w:rPr>
              <w:t>0mm；</w:t>
            </w:r>
          </w:p>
          <w:p w14:paraId="6B3F82D5">
            <w:pPr>
              <w:spacing w:line="240" w:lineRule="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1</w:t>
            </w:r>
            <w:r>
              <w:rPr>
                <w:rFonts w:hint="eastAsia" w:ascii="宋体" w:hAnsi="宋体" w:eastAsia="宋体" w:cs="宋体"/>
                <w:color w:val="FF0000"/>
                <w:sz w:val="21"/>
                <w:szCs w:val="21"/>
              </w:rPr>
              <w:t>、30°</w:t>
            </w:r>
            <w:r>
              <w:rPr>
                <w:rFonts w:hint="eastAsia" w:ascii="宋体" w:hAnsi="宋体" w:eastAsia="宋体" w:cs="宋体"/>
                <w:color w:val="FF0000"/>
                <w:sz w:val="21"/>
                <w:szCs w:val="21"/>
                <w:lang w:val="en-US" w:eastAsia="zh-CN"/>
              </w:rPr>
              <w:t>光学延长器</w:t>
            </w:r>
            <w:r>
              <w:rPr>
                <w:rFonts w:hint="eastAsia" w:ascii="宋体" w:hAnsi="宋体" w:eastAsia="宋体" w:cs="宋体"/>
                <w:color w:val="FF0000"/>
                <w:sz w:val="21"/>
                <w:szCs w:val="21"/>
              </w:rPr>
              <w:t>：≥30°夹角，带倾摆功能，摆动范围左右</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rPr>
              <w:t>25°</w:t>
            </w:r>
          </w:p>
          <w:p w14:paraId="74C78C3A">
            <w:pPr>
              <w:spacing w:line="240" w:lineRule="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2</w:t>
            </w:r>
            <w:r>
              <w:rPr>
                <w:rFonts w:hint="eastAsia" w:ascii="宋体" w:hAnsi="宋体" w:eastAsia="宋体" w:cs="宋体"/>
                <w:color w:val="FF0000"/>
                <w:sz w:val="21"/>
                <w:szCs w:val="21"/>
              </w:rPr>
              <w:t>、显微镜头二维转动头：配置≥120度平衡挂壁，X方向±45度，Y方向±90度，可调节扭力平衡和阻尼大小，可以使主镜系统前后、左右多角度无重力旋转，任意位置自动悬停，无需锁紧手扭；</w:t>
            </w:r>
          </w:p>
          <w:p w14:paraId="04C5CE0F">
            <w:pPr>
              <w:spacing w:line="240" w:lineRule="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3</w:t>
            </w:r>
            <w:r>
              <w:rPr>
                <w:rFonts w:hint="eastAsia" w:ascii="宋体" w:hAnsi="宋体" w:eastAsia="宋体" w:cs="宋体"/>
                <w:color w:val="FF0000"/>
                <w:sz w:val="21"/>
                <w:szCs w:val="21"/>
              </w:rPr>
              <w:t>、旋臂：长度≥650mm，旋转角度≥300º，上下移动±350 mm，横臂：长度≥520mm，旋转角度≥270º，各关节旋钮带消毒罩；</w:t>
            </w:r>
          </w:p>
          <w:p w14:paraId="2B9DDD6B">
            <w:pPr>
              <w:spacing w:line="240" w:lineRule="auto"/>
              <w:rPr>
                <w:rFonts w:hint="eastAsia" w:ascii="宋体" w:hAnsi="宋体" w:eastAsia="宋体" w:cs="宋体"/>
                <w:color w:val="FF0000"/>
                <w:sz w:val="21"/>
                <w:szCs w:val="21"/>
              </w:rPr>
            </w:pPr>
            <w:r>
              <w:rPr>
                <w:rFonts w:hint="eastAsia"/>
                <w:color w:val="FF0000"/>
              </w:rPr>
              <w:t>▲</w:t>
            </w:r>
            <w:r>
              <w:rPr>
                <w:rFonts w:hint="eastAsia" w:ascii="宋体" w:hAnsi="宋体" w:eastAsia="宋体" w:cs="宋体"/>
                <w:color w:val="FF0000"/>
                <w:sz w:val="21"/>
                <w:szCs w:val="21"/>
              </w:rPr>
              <w:t>1</w:t>
            </w:r>
            <w:r>
              <w:rPr>
                <w:rFonts w:hint="eastAsia" w:ascii="宋体" w:hAnsi="宋体" w:cs="宋体"/>
                <w:color w:val="FF0000"/>
                <w:sz w:val="21"/>
                <w:szCs w:val="21"/>
                <w:lang w:val="en-US" w:eastAsia="zh-CN"/>
              </w:rPr>
              <w:t>4</w:t>
            </w:r>
            <w:r>
              <w:rPr>
                <w:rFonts w:hint="eastAsia" w:ascii="宋体" w:hAnsi="宋体" w:eastAsia="宋体" w:cs="宋体"/>
                <w:color w:val="FF0000"/>
                <w:sz w:val="21"/>
                <w:szCs w:val="21"/>
              </w:rPr>
              <w:t>、仪器最大伸展半径：</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rPr>
              <w:t>1</w:t>
            </w:r>
            <w:r>
              <w:rPr>
                <w:rFonts w:hint="eastAsia" w:ascii="宋体" w:hAnsi="宋体" w:eastAsia="宋体" w:cs="宋体"/>
                <w:color w:val="FF0000"/>
                <w:sz w:val="21"/>
                <w:szCs w:val="21"/>
                <w:lang w:val="en-US" w:eastAsia="zh-CN"/>
              </w:rPr>
              <w:t>35</w:t>
            </w:r>
            <w:r>
              <w:rPr>
                <w:rFonts w:hint="eastAsia" w:ascii="宋体" w:hAnsi="宋体" w:eastAsia="宋体" w:cs="宋体"/>
                <w:color w:val="FF0000"/>
                <w:sz w:val="21"/>
                <w:szCs w:val="21"/>
              </w:rPr>
              <w:t>0mm；</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128D65D2">
            <w:pPr>
              <w:spacing w:line="240" w:lineRule="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5</w:t>
            </w:r>
            <w:r>
              <w:rPr>
                <w:rFonts w:hint="eastAsia" w:ascii="宋体" w:hAnsi="宋体" w:eastAsia="宋体" w:cs="宋体"/>
                <w:color w:val="FF0000"/>
                <w:sz w:val="21"/>
                <w:szCs w:val="21"/>
                <w:lang w:val="en-US" w:eastAsia="zh-CN"/>
              </w:rPr>
              <w:t>、</w:t>
            </w:r>
            <w:r>
              <w:rPr>
                <w:rFonts w:hint="eastAsia" w:ascii="宋体" w:hAnsi="宋体" w:eastAsia="宋体" w:cs="宋体"/>
                <w:color w:val="FF0000"/>
                <w:sz w:val="21"/>
                <w:szCs w:val="21"/>
              </w:rPr>
              <w:t>内置4K CCD视频采集系统，高清显示器实时显示手术图像，存储手术视频及照片。无多余外接线缆，整机整洁美观，操作方便。手柄一键拍照、录像及回放。</w:t>
            </w:r>
          </w:p>
          <w:p w14:paraId="1B0CC762">
            <w:pPr>
              <w:spacing w:line="240" w:lineRule="auto"/>
              <w:rPr>
                <w:rFonts w:hint="eastAsia" w:ascii="宋体" w:hAnsi="宋体" w:eastAsia="宋体" w:cs="宋体"/>
                <w:color w:val="FF0000"/>
                <w:sz w:val="21"/>
                <w:szCs w:val="21"/>
              </w:rPr>
            </w:pPr>
            <w:r>
              <w:rPr>
                <w:rFonts w:hint="eastAsia"/>
                <w:color w:val="FF0000"/>
              </w:rPr>
              <w:t>▲</w:t>
            </w:r>
            <w:r>
              <w:rPr>
                <w:rFonts w:hint="eastAsia" w:ascii="宋体" w:hAnsi="宋体" w:eastAsia="宋体" w:cs="宋体"/>
                <w:color w:val="FF0000"/>
                <w:sz w:val="21"/>
                <w:szCs w:val="21"/>
              </w:rPr>
              <w:t>1</w:t>
            </w:r>
            <w:r>
              <w:rPr>
                <w:rFonts w:hint="eastAsia" w:ascii="宋体" w:hAnsi="宋体" w:cs="宋体"/>
                <w:color w:val="FF0000"/>
                <w:sz w:val="21"/>
                <w:szCs w:val="21"/>
                <w:lang w:val="en-US" w:eastAsia="zh-CN"/>
              </w:rPr>
              <w:t>6</w:t>
            </w:r>
            <w:r>
              <w:rPr>
                <w:rFonts w:hint="eastAsia" w:ascii="宋体" w:hAnsi="宋体" w:eastAsia="宋体" w:cs="宋体"/>
                <w:color w:val="FF0000"/>
                <w:sz w:val="21"/>
                <w:szCs w:val="21"/>
              </w:rPr>
              <w:t xml:space="preserve">、图像传感器：IMX334  </w:t>
            </w:r>
            <w:r>
              <w:rPr>
                <w:rFonts w:hint="eastAsia" w:ascii="宋体" w:hAnsi="宋体" w:eastAsia="宋体" w:cs="宋体"/>
                <w:b w:val="0"/>
                <w:bCs w:val="0"/>
                <w:color w:val="FF0000"/>
                <w:sz w:val="21"/>
                <w:szCs w:val="21"/>
              </w:rPr>
              <w:t>1/1.8</w:t>
            </w:r>
            <w:r>
              <w:rPr>
                <w:rFonts w:hint="eastAsia" w:ascii="宋体" w:hAnsi="宋体" w:eastAsia="宋体" w:cs="宋体"/>
                <w:color w:val="FF0000"/>
                <w:sz w:val="21"/>
                <w:szCs w:val="21"/>
              </w:rPr>
              <w:t>英寸，分辨率</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rPr>
              <w:t>3840x2160</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621540D0">
            <w:pPr>
              <w:spacing w:line="240" w:lineRule="auto"/>
              <w:rPr>
                <w:rFonts w:hint="eastAsia" w:ascii="宋体" w:hAnsi="宋体" w:eastAsia="宋体" w:cs="宋体"/>
                <w:color w:val="FF0000"/>
                <w:sz w:val="21"/>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7</w:t>
            </w:r>
            <w:r>
              <w:rPr>
                <w:rFonts w:hint="eastAsia" w:ascii="宋体" w:hAnsi="宋体" w:eastAsia="宋体" w:cs="宋体"/>
                <w:color w:val="FF0000"/>
                <w:sz w:val="21"/>
                <w:szCs w:val="21"/>
              </w:rPr>
              <w:t>、帧率：最高</w:t>
            </w:r>
            <w:r>
              <w:rPr>
                <w:rFonts w:hint="eastAsia" w:ascii="宋体" w:hAnsi="宋体" w:cs="宋体"/>
                <w:color w:val="FF0000"/>
                <w:sz w:val="21"/>
                <w:szCs w:val="21"/>
                <w:lang w:val="en-US" w:eastAsia="zh-CN"/>
              </w:rPr>
              <w:t>≥</w:t>
            </w:r>
            <w:r>
              <w:rPr>
                <w:rFonts w:hint="eastAsia" w:ascii="宋体" w:hAnsi="宋体" w:eastAsia="宋体" w:cs="宋体"/>
                <w:color w:val="FF0000"/>
                <w:sz w:val="21"/>
                <w:szCs w:val="21"/>
              </w:rPr>
              <w:t>30帧每秒</w:t>
            </w:r>
          </w:p>
          <w:p w14:paraId="77D92C68">
            <w:pPr>
              <w:spacing w:line="240" w:lineRule="auto"/>
              <w:jc w:val="left"/>
              <w:rPr>
                <w:rFonts w:hint="eastAsia" w:ascii="宋体" w:hAnsi="宋体"/>
                <w:color w:val="FF0000"/>
                <w:szCs w:val="21"/>
              </w:rPr>
            </w:pPr>
            <w:r>
              <w:rPr>
                <w:rFonts w:hint="eastAsia" w:ascii="宋体" w:hAnsi="宋体" w:eastAsia="宋体" w:cs="宋体"/>
                <w:color w:val="FF0000"/>
                <w:sz w:val="21"/>
                <w:szCs w:val="21"/>
                <w:lang w:val="en-US" w:eastAsia="zh-CN"/>
              </w:rPr>
              <w:t>1</w:t>
            </w:r>
            <w:r>
              <w:rPr>
                <w:rFonts w:hint="eastAsia" w:ascii="宋体" w:hAnsi="宋体" w:cs="宋体"/>
                <w:color w:val="FF0000"/>
                <w:sz w:val="21"/>
                <w:szCs w:val="21"/>
                <w:lang w:val="en-US" w:eastAsia="zh-CN"/>
              </w:rPr>
              <w:t>8</w:t>
            </w:r>
            <w:r>
              <w:rPr>
                <w:rFonts w:hint="eastAsia" w:ascii="宋体" w:hAnsi="宋体" w:eastAsia="宋体" w:cs="宋体"/>
                <w:color w:val="FF0000"/>
                <w:sz w:val="21"/>
                <w:szCs w:val="21"/>
              </w:rPr>
              <w:t>、</w:t>
            </w:r>
            <w:r>
              <w:rPr>
                <w:rFonts w:hint="eastAsia" w:ascii="宋体" w:hAnsi="宋体" w:eastAsia="宋体" w:cs="宋体"/>
                <w:b w:val="0"/>
                <w:bCs w:val="0"/>
                <w:color w:val="FF0000"/>
                <w:sz w:val="21"/>
                <w:szCs w:val="21"/>
              </w:rPr>
              <w:t>图像存储方式</w:t>
            </w:r>
            <w:r>
              <w:rPr>
                <w:rFonts w:hint="eastAsia" w:ascii="宋体" w:hAnsi="宋体" w:eastAsia="宋体" w:cs="宋体"/>
                <w:color w:val="FF0000"/>
                <w:sz w:val="21"/>
                <w:szCs w:val="21"/>
              </w:rPr>
              <w:t>：TF卡+UVC</w:t>
            </w:r>
            <w:r>
              <w:rPr>
                <w:rFonts w:hint="eastAsia" w:ascii="宋体" w:hAnsi="宋体"/>
                <w:color w:val="FF0000"/>
                <w:szCs w:val="21"/>
              </w:rPr>
              <w:t>套装器械种类齐全，自由应对根管取断时的各种临床状况。</w:t>
            </w:r>
          </w:p>
          <w:p w14:paraId="08B265F8">
            <w:pPr>
              <w:spacing w:line="240" w:lineRule="auto"/>
              <w:jc w:val="left"/>
              <w:rPr>
                <w:rFonts w:hint="eastAsia" w:ascii="宋体" w:hAnsi="宋体"/>
                <w:color w:val="FF0000"/>
                <w:szCs w:val="21"/>
              </w:rPr>
            </w:pPr>
            <w:r>
              <w:rPr>
                <w:rFonts w:hint="eastAsia"/>
                <w:color w:val="FF0000"/>
              </w:rPr>
              <w:t>▲</w:t>
            </w:r>
            <w:r>
              <w:rPr>
                <w:rFonts w:hint="eastAsia"/>
                <w:color w:val="FF0000"/>
                <w:lang w:val="en-US" w:eastAsia="zh-CN"/>
              </w:rPr>
              <w:t>19</w:t>
            </w:r>
            <w:r>
              <w:rPr>
                <w:rFonts w:hint="eastAsia" w:ascii="宋体" w:hAnsi="宋体"/>
                <w:color w:val="FF0000"/>
                <w:szCs w:val="21"/>
              </w:rPr>
              <w:t>.钢丝套环式的取断结构，只需在断针根管内侧的根管壁制备操作空间即可，对根管的损伤减少到最低。</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65BA2D42">
            <w:pPr>
              <w:spacing w:line="240" w:lineRule="auto"/>
              <w:jc w:val="left"/>
              <w:rPr>
                <w:rFonts w:hint="eastAsia" w:ascii="宋体" w:hAnsi="宋体"/>
                <w:color w:val="FF0000"/>
                <w:szCs w:val="21"/>
              </w:rPr>
            </w:pPr>
            <w:r>
              <w:rPr>
                <w:rFonts w:hint="eastAsia"/>
                <w:color w:val="FF0000"/>
              </w:rPr>
              <w:t>▲</w:t>
            </w:r>
            <w:r>
              <w:rPr>
                <w:rFonts w:hint="eastAsia" w:ascii="宋体" w:hAnsi="宋体"/>
                <w:color w:val="FF0000"/>
                <w:szCs w:val="21"/>
                <w:lang w:val="en-US" w:eastAsia="zh-CN"/>
              </w:rPr>
              <w:t>20</w:t>
            </w:r>
            <w:r>
              <w:rPr>
                <w:rFonts w:hint="eastAsia" w:ascii="宋体" w:hAnsi="宋体"/>
                <w:color w:val="FF0000"/>
                <w:szCs w:val="21"/>
              </w:rPr>
              <w:t>.两端呈鱼枪状，倒刺结构最大轴径0.35mm，4%锥度，不锈钢材质，可预弯的牙探针，独特的结构，助力根管内断针的探查以及根管内残留牙胶尖等异物的去除。</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70C13F91">
            <w:pPr>
              <w:spacing w:line="240" w:lineRule="auto"/>
              <w:jc w:val="left"/>
              <w:rPr>
                <w:rFonts w:hint="eastAsia" w:ascii="宋体" w:hAnsi="宋体"/>
                <w:color w:val="FF0000"/>
                <w:szCs w:val="21"/>
              </w:rPr>
            </w:pPr>
            <w:r>
              <w:rPr>
                <w:rFonts w:hint="eastAsia"/>
                <w:color w:val="FF0000"/>
              </w:rPr>
              <w:t>▲</w:t>
            </w:r>
            <w:r>
              <w:rPr>
                <w:rFonts w:hint="eastAsia" w:ascii="宋体" w:hAnsi="宋体"/>
                <w:color w:val="FF0000"/>
                <w:szCs w:val="21"/>
                <w:lang w:val="en-US" w:eastAsia="zh-CN"/>
              </w:rPr>
              <w:t>21</w:t>
            </w:r>
            <w:r>
              <w:rPr>
                <w:rFonts w:hint="eastAsia" w:ascii="宋体" w:hAnsi="宋体"/>
                <w:color w:val="FF0000"/>
                <w:szCs w:val="21"/>
              </w:rPr>
              <w:t>.表面光滑，尖端直径0.1mm，6%锥度，不锈钢材质，可预弯的牙探针，独特的结构，助力根管内断针的探查以及根管内残留牙胶尖等异物的去除。</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231156C5">
            <w:pPr>
              <w:spacing w:line="240" w:lineRule="auto"/>
              <w:jc w:val="left"/>
              <w:rPr>
                <w:rFonts w:hint="eastAsia" w:ascii="宋体" w:hAnsi="宋体"/>
                <w:color w:val="FF0000"/>
                <w:szCs w:val="21"/>
              </w:rPr>
            </w:pPr>
            <w:r>
              <w:rPr>
                <w:rFonts w:hint="eastAsia"/>
                <w:color w:val="FF0000"/>
              </w:rPr>
              <w:t>▲</w:t>
            </w:r>
            <w:r>
              <w:rPr>
                <w:rFonts w:hint="eastAsia" w:ascii="宋体" w:hAnsi="宋体"/>
                <w:color w:val="FF0000"/>
                <w:szCs w:val="21"/>
                <w:lang w:val="en-US" w:eastAsia="zh-CN"/>
              </w:rPr>
              <w:t>22</w:t>
            </w:r>
            <w:r>
              <w:rPr>
                <w:rFonts w:hint="eastAsia" w:ascii="宋体" w:hAnsi="宋体"/>
                <w:color w:val="FF0000"/>
                <w:szCs w:val="21"/>
              </w:rPr>
              <w:t>.尖端厚度0.1mm的超声工作尖结构，让去除牙本质壁更微创、更高效。</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3EF9D47C">
            <w:pPr>
              <w:spacing w:line="240" w:lineRule="auto"/>
              <w:jc w:val="left"/>
              <w:rPr>
                <w:rFonts w:hint="eastAsia" w:ascii="宋体" w:hAnsi="宋体"/>
                <w:color w:val="FF0000"/>
                <w:szCs w:val="21"/>
              </w:rPr>
            </w:pPr>
            <w:r>
              <w:rPr>
                <w:rFonts w:hint="eastAsia"/>
                <w:color w:val="FF0000"/>
              </w:rPr>
              <w:t>▲</w:t>
            </w:r>
            <w:r>
              <w:rPr>
                <w:rFonts w:hint="eastAsia" w:ascii="宋体" w:hAnsi="宋体"/>
                <w:color w:val="FF0000"/>
                <w:szCs w:val="21"/>
                <w:lang w:val="en-US" w:eastAsia="zh-CN"/>
              </w:rPr>
              <w:t>23</w:t>
            </w:r>
            <w:r>
              <w:rPr>
                <w:rFonts w:hint="eastAsia" w:ascii="宋体" w:hAnsi="宋体"/>
                <w:color w:val="FF0000"/>
                <w:szCs w:val="21"/>
              </w:rPr>
              <w:t>.三种尖端形态结构的超声工作尖，适用于断针所处的不同根管位置。</w:t>
            </w:r>
            <w:r>
              <w:rPr>
                <w:rFonts w:hint="eastAsia" w:ascii="Calibri" w:hAnsi="Calibri" w:cs="Calibri"/>
                <w:color w:val="FF0000"/>
              </w:rPr>
              <w:t>（投标时需提供经广告审查机关备案的产品彩页或检验检测报告或产品技术白皮书或说明书扫描件，注：对应参数在证明材料中进行标注，原件备查。检验检测报告要求：①由第三方检验检测机构出具并加盖（或带有）CMA标志的检验检测报告扫描件，原件备查；②上述检验检测报告在全国认证认可信息公共服务平台（认e云）（http://cx.cnca.cn/）的信息查询记录截图。如检验检测报告中明确备注说明相关检验检测项不在检验检测机构CMA资质许可（认定）范围内的，不符合招标文件要求。）</w:t>
            </w:r>
          </w:p>
          <w:p w14:paraId="4FAFAE66">
            <w:pPr>
              <w:spacing w:line="240" w:lineRule="auto"/>
              <w:jc w:val="left"/>
              <w:rPr>
                <w:rFonts w:hint="eastAsia" w:ascii="宋体" w:hAnsi="宋体"/>
                <w:color w:val="FF0000"/>
                <w:szCs w:val="21"/>
              </w:rPr>
            </w:pPr>
            <w:r>
              <w:rPr>
                <w:rFonts w:hint="eastAsia" w:ascii="宋体" w:hAnsi="宋体"/>
                <w:color w:val="FF0000"/>
                <w:szCs w:val="21"/>
                <w:lang w:val="en-US" w:eastAsia="zh-CN"/>
              </w:rPr>
              <w:t>24</w:t>
            </w:r>
            <w:r>
              <w:rPr>
                <w:rFonts w:hint="eastAsia" w:ascii="宋体" w:hAnsi="宋体"/>
                <w:color w:val="FF0000"/>
                <w:szCs w:val="21"/>
              </w:rPr>
              <w:t>.磨除导向尖的G钻结构，更容易建立起至分离器械断面的直线通路。</w:t>
            </w:r>
          </w:p>
          <w:p w14:paraId="70B18A84">
            <w:pPr>
              <w:spacing w:line="240" w:lineRule="auto"/>
              <w:jc w:val="left"/>
              <w:rPr>
                <w:rFonts w:hint="eastAsia" w:ascii="宋体" w:hAnsi="宋体"/>
                <w:color w:val="FF0000"/>
                <w:szCs w:val="21"/>
              </w:rPr>
            </w:pPr>
            <w:r>
              <w:rPr>
                <w:rFonts w:hint="eastAsia" w:ascii="宋体" w:hAnsi="宋体"/>
                <w:color w:val="FF0000"/>
                <w:szCs w:val="21"/>
                <w:lang w:val="en-US" w:eastAsia="zh-CN"/>
              </w:rPr>
              <w:t>25</w:t>
            </w:r>
            <w:r>
              <w:rPr>
                <w:rFonts w:hint="eastAsia" w:ascii="宋体" w:hAnsi="宋体"/>
                <w:color w:val="FF0000"/>
                <w:szCs w:val="21"/>
              </w:rPr>
              <w:t>.机用根管锉可用于弯曲根管的通道预备。</w:t>
            </w:r>
          </w:p>
          <w:p w14:paraId="595AB7EA">
            <w:pPr>
              <w:pStyle w:val="6"/>
              <w:numPr>
                <w:ilvl w:val="0"/>
                <w:numId w:val="0"/>
              </w:numPr>
              <w:ind w:left="0" w:leftChars="0" w:firstLine="0" w:firstLineChars="0"/>
              <w:rPr>
                <w:rFonts w:hint="eastAsia" w:ascii="Times New Roman" w:hAnsi="Times New Roman" w:eastAsia="宋体" w:cs="Times New Roman"/>
                <w:color w:val="FF0000"/>
                <w:kern w:val="2"/>
                <w:sz w:val="21"/>
                <w:szCs w:val="20"/>
                <w:lang w:val="en-US" w:eastAsia="zh-CN" w:bidi="ar-SA"/>
              </w:rPr>
            </w:pPr>
            <w:r>
              <w:rPr>
                <w:rFonts w:hint="eastAsia" w:ascii="宋体" w:hAnsi="宋体"/>
                <w:color w:val="FF0000"/>
                <w:szCs w:val="21"/>
                <w:lang w:val="en-US" w:eastAsia="zh-CN"/>
              </w:rPr>
              <w:t>26</w:t>
            </w:r>
            <w:r>
              <w:rPr>
                <w:rFonts w:hint="eastAsia" w:ascii="宋体" w:hAnsi="宋体"/>
                <w:color w:val="FF0000"/>
                <w:szCs w:val="21"/>
              </w:rPr>
              <w:t>.超声工作尖的独特设计，尖端磨损后可以使用配套的打磨棒打磨抛光，重复使用。</w:t>
            </w:r>
          </w:p>
        </w:tc>
      </w:tr>
    </w:tbl>
    <w:p w14:paraId="3E734C8F">
      <w:pPr>
        <w:widowControl/>
        <w:snapToGrid w:val="0"/>
        <w:jc w:val="left"/>
        <w:rPr>
          <w:rFonts w:ascii="宋体" w:hAnsi="宋体"/>
          <w:b/>
          <w:bCs/>
          <w:color w:val="auto"/>
          <w:sz w:val="18"/>
          <w:szCs w:val="18"/>
        </w:rPr>
      </w:pPr>
      <w:r>
        <w:rPr>
          <w:rFonts w:hint="eastAsia" w:ascii="宋体" w:hAnsi="宋体"/>
          <w:b/>
          <w:bCs/>
          <w:color w:val="auto"/>
          <w:szCs w:val="21"/>
          <w:highlight w:val="none"/>
          <w:lang w:eastAsia="zh-CN"/>
        </w:rPr>
        <w:t>六</w:t>
      </w:r>
      <w:r>
        <w:rPr>
          <w:rFonts w:hint="eastAsia" w:ascii="宋体" w:hAnsi="宋体"/>
          <w:b/>
          <w:bCs/>
          <w:color w:val="auto"/>
          <w:szCs w:val="21"/>
          <w:highlight w:val="none"/>
        </w:rPr>
        <w:t>、商务条款</w:t>
      </w:r>
      <w:r>
        <w:rPr>
          <w:rFonts w:hint="eastAsia" w:ascii="宋体" w:hAnsi="宋体" w:cs="宋体"/>
          <w:bCs/>
          <w:color w:val="auto"/>
          <w:kern w:val="0"/>
          <w:sz w:val="18"/>
          <w:szCs w:val="18"/>
          <w:highlight w:val="yellow"/>
        </w:rPr>
        <w:t>（按照下表，编制本项目商务条款偏离表，请勿去掉“</w:t>
      </w:r>
      <w:r>
        <w:rPr>
          <w:rFonts w:hint="eastAsia" w:ascii="宋体" w:hAnsi="宋体" w:cs="宋体"/>
          <w:b/>
          <w:color w:val="auto"/>
          <w:kern w:val="0"/>
          <w:sz w:val="18"/>
          <w:szCs w:val="18"/>
        </w:rPr>
        <w:t>★</w:t>
      </w:r>
      <w:r>
        <w:rPr>
          <w:rFonts w:hint="eastAsia" w:ascii="宋体" w:hAnsi="宋体" w:cs="宋体"/>
          <w:bCs/>
          <w:color w:val="auto"/>
          <w:kern w:val="0"/>
          <w:sz w:val="18"/>
          <w:szCs w:val="18"/>
          <w:highlight w:val="yellow"/>
        </w:rPr>
        <w:t>”“</w:t>
      </w:r>
      <w:r>
        <w:rPr>
          <w:rFonts w:hint="eastAsia" w:ascii="宋体" w:hAnsi="宋体" w:cs="宋体"/>
          <w:bCs/>
          <w:color w:val="auto"/>
          <w:kern w:val="0"/>
          <w:sz w:val="18"/>
          <w:szCs w:val="18"/>
        </w:rPr>
        <w:t>▲</w:t>
      </w:r>
      <w:r>
        <w:rPr>
          <w:rFonts w:hint="eastAsia" w:ascii="宋体" w:hAnsi="宋体" w:cs="宋体"/>
          <w:bCs/>
          <w:color w:val="auto"/>
          <w:kern w:val="0"/>
          <w:sz w:val="18"/>
          <w:szCs w:val="18"/>
          <w:highlight w:val="yellow"/>
        </w:rPr>
        <w:t>”，须按序号逐条响应）</w:t>
      </w:r>
    </w:p>
    <w:tbl>
      <w:tblPr>
        <w:tblStyle w:val="11"/>
        <w:tblW w:w="999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62"/>
        <w:gridCol w:w="8632"/>
      </w:tblGrid>
      <w:tr w14:paraId="75374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362" w:type="dxa"/>
            <w:tcBorders>
              <w:right w:val="single" w:color="auto" w:sz="4" w:space="0"/>
            </w:tcBorders>
          </w:tcPr>
          <w:p w14:paraId="3463D19F">
            <w:pPr>
              <w:jc w:val="center"/>
              <w:rPr>
                <w:color w:val="FF0000"/>
                <w:szCs w:val="21"/>
              </w:rPr>
            </w:pPr>
            <w:r>
              <w:rPr>
                <w:rFonts w:hint="eastAsia" w:ascii="宋体" w:hAnsi="宋体"/>
                <w:b/>
                <w:bCs/>
                <w:color w:val="FF0000"/>
                <w:szCs w:val="21"/>
              </w:rPr>
              <w:t>内容</w:t>
            </w:r>
          </w:p>
        </w:tc>
        <w:tc>
          <w:tcPr>
            <w:tcW w:w="8632" w:type="dxa"/>
            <w:tcBorders>
              <w:left w:val="single" w:color="auto" w:sz="4" w:space="0"/>
            </w:tcBorders>
          </w:tcPr>
          <w:p w14:paraId="2F339C80">
            <w:pPr>
              <w:jc w:val="center"/>
              <w:rPr>
                <w:rFonts w:ascii="宋体" w:hAnsi="宋体"/>
                <w:b/>
                <w:color w:val="FF0000"/>
                <w:kern w:val="0"/>
                <w:szCs w:val="21"/>
              </w:rPr>
            </w:pPr>
            <w:r>
              <w:rPr>
                <w:rFonts w:hint="eastAsia" w:ascii="宋体" w:hAnsi="宋体"/>
                <w:b/>
                <w:color w:val="FF0000"/>
                <w:kern w:val="0"/>
                <w:szCs w:val="21"/>
              </w:rPr>
              <w:t>招标商务条款要求</w:t>
            </w:r>
          </w:p>
        </w:tc>
      </w:tr>
      <w:tr w14:paraId="3DCE6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7" w:hRule="atLeast"/>
        </w:trPr>
        <w:tc>
          <w:tcPr>
            <w:tcW w:w="1362" w:type="dxa"/>
            <w:vAlign w:val="center"/>
          </w:tcPr>
          <w:p w14:paraId="65FB08CA">
            <w:pPr>
              <w:spacing w:line="240" w:lineRule="auto"/>
              <w:jc w:val="center"/>
              <w:rPr>
                <w:rFonts w:hint="eastAsia" w:ascii="宋体" w:hAnsi="宋体" w:eastAsia="宋体" w:cs="宋体"/>
                <w:b/>
                <w:color w:val="FF0000"/>
                <w:kern w:val="0"/>
                <w:szCs w:val="21"/>
              </w:rPr>
            </w:pPr>
            <w:r>
              <w:rPr>
                <w:rFonts w:hint="eastAsia" w:ascii="宋体" w:hAnsi="宋体" w:eastAsia="宋体" w:cs="Times New Roman"/>
                <w:b/>
                <w:bCs/>
                <w:color w:val="FF0000"/>
                <w:kern w:val="2"/>
                <w:sz w:val="21"/>
                <w:szCs w:val="21"/>
                <w:highlight w:val="none"/>
                <w:lang w:val="en-US" w:eastAsia="zh-CN" w:bidi="ar-SA"/>
              </w:rPr>
              <w:t>★报价要求</w:t>
            </w:r>
          </w:p>
        </w:tc>
        <w:tc>
          <w:tcPr>
            <w:tcW w:w="8632" w:type="dxa"/>
            <w:vAlign w:val="center"/>
          </w:tcPr>
          <w:p w14:paraId="414C6D98">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投标报价以人民币报价。货物总价内包含但不限于的相关的费用有：原材料和配件费、深化设计、生产加工、安装、调试，通过有关主管部门的验收，运至合同指定地点的包装、运输、装卸、安装，技术培训，检查、检验，及保修、利润、风险金、国家规定的各项税费；</w:t>
            </w:r>
          </w:p>
          <w:p w14:paraId="76977871">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highlight w:val="yellow"/>
                <w:lang w:val="en-US" w:eastAsia="zh-CN" w:bidi="ar-SA"/>
              </w:rPr>
              <w:t>2、配套耗材报价不包含于投标总价内，采购方以该耗材中标单价在深圳医用耗材阳光交易和监管平台采购本产品（无法上平台的产品除外）。如耗材中标单价高于深圳医用耗材阳光交易和监管平台价格，则按深圳医用耗材阳光交易和监管平台价格采购。</w:t>
            </w:r>
          </w:p>
        </w:tc>
      </w:tr>
      <w:tr w14:paraId="4441D5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362" w:type="dxa"/>
            <w:vAlign w:val="center"/>
          </w:tcPr>
          <w:p w14:paraId="043A08F7">
            <w:pPr>
              <w:spacing w:line="240" w:lineRule="auto"/>
              <w:jc w:val="center"/>
              <w:rPr>
                <w:rFonts w:hint="eastAsia" w:ascii="宋体" w:hAnsi="宋体" w:eastAsia="宋体" w:cs="宋体"/>
                <w:b/>
                <w:color w:val="FF0000"/>
                <w:kern w:val="0"/>
                <w:szCs w:val="21"/>
              </w:rPr>
            </w:pPr>
            <w:r>
              <w:rPr>
                <w:rFonts w:hint="eastAsia" w:ascii="宋体" w:hAnsi="宋体" w:eastAsia="宋体" w:cs="Times New Roman"/>
                <w:b/>
                <w:bCs/>
                <w:color w:val="FF0000"/>
                <w:kern w:val="2"/>
                <w:sz w:val="21"/>
                <w:szCs w:val="21"/>
                <w:highlight w:val="none"/>
                <w:lang w:val="en-US" w:eastAsia="zh-CN" w:bidi="ar-SA"/>
              </w:rPr>
              <w:t>★</w:t>
            </w:r>
            <w:r>
              <w:rPr>
                <w:rFonts w:hint="eastAsia" w:ascii="宋体" w:hAnsi="宋体"/>
                <w:b/>
                <w:color w:val="FF0000"/>
                <w:kern w:val="0"/>
                <w:szCs w:val="21"/>
                <w:highlight w:val="none"/>
              </w:rPr>
              <w:t>交货期</w:t>
            </w:r>
          </w:p>
        </w:tc>
        <w:tc>
          <w:tcPr>
            <w:tcW w:w="8632" w:type="dxa"/>
            <w:vAlign w:val="center"/>
          </w:tcPr>
          <w:p w14:paraId="50CA5694">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1、合同签订生效后</w:t>
            </w:r>
            <w:r>
              <w:rPr>
                <w:rFonts w:hint="eastAsia" w:ascii="宋体" w:hAnsi="宋体" w:eastAsia="宋体" w:cs="宋体"/>
                <w:bCs/>
                <w:color w:val="FF0000"/>
                <w:kern w:val="0"/>
                <w:sz w:val="21"/>
                <w:szCs w:val="21"/>
                <w:highlight w:val="yellow"/>
                <w:lang w:val="en-US" w:eastAsia="zh-CN" w:bidi="ar-SA"/>
              </w:rPr>
              <w:t>60日</w:t>
            </w:r>
            <w:r>
              <w:rPr>
                <w:rFonts w:hint="eastAsia" w:ascii="宋体" w:hAnsi="宋体" w:eastAsia="宋体" w:cs="宋体"/>
                <w:bCs/>
                <w:color w:val="FF0000"/>
                <w:kern w:val="0"/>
                <w:sz w:val="21"/>
                <w:szCs w:val="21"/>
                <w:lang w:val="en-US" w:eastAsia="zh-CN" w:bidi="ar-SA"/>
              </w:rPr>
              <w:t>历日内完成安装、调试及验收，货送至采购方指定地点。</w:t>
            </w:r>
          </w:p>
          <w:p w14:paraId="5F92199F">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2、逾期交货采购方有权按照相关规定处罚。中标方必须承担的设备运输、安装调试、验收检测和提供设备操作说明书、图纸其他类似的义务。</w:t>
            </w:r>
          </w:p>
          <w:p w14:paraId="17E8719A">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3、设备和材料须为全新，包装方式按照原厂出厂原标准。</w:t>
            </w:r>
          </w:p>
        </w:tc>
      </w:tr>
      <w:tr w14:paraId="778F0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362" w:type="dxa"/>
            <w:vAlign w:val="center"/>
          </w:tcPr>
          <w:p w14:paraId="43E1F53B">
            <w:pPr>
              <w:spacing w:line="240" w:lineRule="auto"/>
              <w:jc w:val="center"/>
              <w:rPr>
                <w:rFonts w:hint="eastAsia" w:ascii="宋体" w:hAnsi="宋体"/>
                <w:b/>
                <w:color w:val="FF0000"/>
                <w:kern w:val="0"/>
                <w:szCs w:val="21"/>
                <w:highlight w:val="none"/>
              </w:rPr>
            </w:pPr>
            <w:r>
              <w:rPr>
                <w:rFonts w:hint="eastAsia" w:ascii="宋体" w:hAnsi="宋体"/>
                <w:b/>
                <w:color w:val="FF0000"/>
                <w:kern w:val="0"/>
                <w:szCs w:val="21"/>
                <w:highlight w:val="none"/>
              </w:rPr>
              <w:t>售后服务</w:t>
            </w:r>
          </w:p>
          <w:p w14:paraId="7643B0EB">
            <w:pPr>
              <w:spacing w:line="240" w:lineRule="auto"/>
              <w:jc w:val="center"/>
              <w:rPr>
                <w:rFonts w:hint="eastAsia" w:ascii="宋体" w:hAnsi="宋体" w:eastAsia="宋体" w:cs="宋体"/>
                <w:b/>
                <w:color w:val="FF0000"/>
                <w:kern w:val="0"/>
                <w:szCs w:val="21"/>
              </w:rPr>
            </w:pPr>
            <w:r>
              <w:rPr>
                <w:rFonts w:hint="eastAsia" w:ascii="宋体" w:hAnsi="宋体"/>
                <w:b/>
                <w:color w:val="FF0000"/>
                <w:kern w:val="0"/>
                <w:szCs w:val="21"/>
                <w:highlight w:val="none"/>
              </w:rPr>
              <w:t>要求</w:t>
            </w:r>
          </w:p>
        </w:tc>
        <w:tc>
          <w:tcPr>
            <w:tcW w:w="8632" w:type="dxa"/>
            <w:vAlign w:val="center"/>
          </w:tcPr>
          <w:p w14:paraId="16222B71">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★1、设备安装调试验收合格后原厂质保5年。投标方中标后需提供与设备生产厂家签订的该设备5年质保协议原件或厂家/</w:t>
            </w:r>
            <w:r>
              <w:rPr>
                <w:rFonts w:hint="default" w:ascii="宋体" w:hAnsi="宋体" w:eastAsia="宋体" w:cs="宋体"/>
                <w:bCs/>
                <w:color w:val="FF0000"/>
                <w:kern w:val="0"/>
                <w:sz w:val="21"/>
                <w:szCs w:val="21"/>
                <w:lang w:val="en-US" w:eastAsia="zh-CN" w:bidi="ar-SA"/>
              </w:rPr>
              <w:t>授权的中国总代理</w:t>
            </w:r>
            <w:r>
              <w:rPr>
                <w:rFonts w:hint="eastAsia" w:ascii="宋体" w:hAnsi="宋体" w:eastAsia="宋体" w:cs="宋体"/>
                <w:bCs/>
                <w:color w:val="FF0000"/>
                <w:kern w:val="0"/>
                <w:sz w:val="21"/>
                <w:szCs w:val="21"/>
                <w:lang w:val="en-US" w:eastAsia="zh-CN" w:bidi="ar-SA"/>
              </w:rPr>
              <w:t>代针对该项目的原厂质保5年的承诺。在质保期内，设备零配件及其维修的有关费用及软件终身升级皆不得额外收取费用，并保证终身负责维修。</w:t>
            </w:r>
          </w:p>
          <w:p w14:paraId="557D2AD6">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质保期内，设备保养、维修服务应由中标方负责，按产品说明书规定或相关行业规定进行保养，每年需对设备进行维护保养，一年四次（每季度一次），每年进行深度预防性保养1次以上，提交保养报告交给采购方。</w:t>
            </w:r>
          </w:p>
          <w:p w14:paraId="68C10BE3">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质保期内，中标方应对产品因质量出现的问题进行修复且不得额外收费，并且要在2小时内响应，12小时内到达现场维修，并在48小时内消除故障，若在48小时内不能及时排除故障的，中标方应在10个日历日内向采购方提供不低故障设备规格型号档次的备用设备使用，且该设备不得额外收费，直至故障修复为止，由此产生的包括但不限于运输费、安装费、搬运费、替换产品的损耗费、零部件费、调试费全部费用由中标方承担。</w:t>
            </w:r>
          </w:p>
          <w:p w14:paraId="1FC30CB4">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4、质保期内，中标方应确保设备年开机率在98%（含98%）以上，若达不到此开机率，将作以下处理：年开机率在90%-98%（含90%不含98%）之间，赔壹年延长质保期；年开机率在 85%-90%（含85%不含90%）之间，赔贰年延长质保期；年开机率低于85%（不含85%），中标方必须无条件更换新设备，并重新计算新设备的质保期，以及赔偿采购方的直接经济损失和间接经济损失。【注：年开机率=（365-停机天数）/365】</w:t>
            </w:r>
          </w:p>
          <w:p w14:paraId="6BB3F42E">
            <w:pPr>
              <w:numPr>
                <w:ilvl w:val="0"/>
                <w:numId w:val="0"/>
              </w:numPr>
              <w:ind w:leftChars="0"/>
              <w:rPr>
                <w:rFonts w:hint="default"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5、质保期结束前</w:t>
            </w:r>
            <w:r>
              <w:rPr>
                <w:rFonts w:hint="default" w:ascii="宋体" w:hAnsi="宋体" w:eastAsia="宋体" w:cs="宋体"/>
                <w:bCs/>
                <w:color w:val="FF0000"/>
                <w:kern w:val="0"/>
                <w:sz w:val="21"/>
                <w:szCs w:val="21"/>
                <w:lang w:val="en-US" w:eastAsia="zh-CN" w:bidi="ar-SA"/>
              </w:rPr>
              <w:t>3</w:t>
            </w:r>
            <w:r>
              <w:rPr>
                <w:rFonts w:hint="eastAsia" w:ascii="宋体" w:hAnsi="宋体" w:eastAsia="宋体" w:cs="宋体"/>
                <w:bCs/>
                <w:color w:val="FF0000"/>
                <w:kern w:val="0"/>
                <w:sz w:val="21"/>
                <w:szCs w:val="21"/>
                <w:lang w:val="en-US" w:eastAsia="zh-CN" w:bidi="ar-SA"/>
              </w:rPr>
              <w:t>个月内，中标方联合厂家工程师或授权维修企业工程师对所供应设备进行一次全面巡检保养，并提供质保期内所有巡检维护保养报告。</w:t>
            </w:r>
          </w:p>
          <w:p w14:paraId="2E82E7F3">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6、质保期外，中标方负责维修及提供原装配件，需在2小时内响应，12小时内到达现场维修，按需及时更换零配件，特殊情况下可提供备用机，采购方只负责更换零配件费。在签订合同前，中标方需提供质保期外服务费用方案。</w:t>
            </w:r>
          </w:p>
          <w:p w14:paraId="486E265E">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7、投标方所投产品在广东范围要有专门的设备维修站（提供工程师电话和技术维修力量情况和维修的详细地址及联系方式）。</w:t>
            </w:r>
          </w:p>
          <w:p w14:paraId="2D3633E1">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8、提供详细的售后服务方案，负责安装、调试、提供技术咨询、软件升级及人员培训皆不可进行额外收费，以保证采购方工作人员掌握设备各种使用操作。</w:t>
            </w:r>
          </w:p>
          <w:p w14:paraId="7058AA16">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9、保证设备维修（终身）和配件的供应（至少10年以上），确保软件终身使用（不额外收费）。如果因机器和配件停产造成设备无法维修者（维修周期同故障处理条款内容），必须无条件更换整机保证完好使用。</w:t>
            </w:r>
          </w:p>
          <w:p w14:paraId="120DB12A">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10、场地迁移，需要移机时，中标方需负责迁移并提供技术支持且不得额外收取费用，需确保机器的正常使用。</w:t>
            </w:r>
          </w:p>
          <w:p w14:paraId="5CF63AB8">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11、涉及软件应用的设备，中标方应配合医院智慧医院信息化建设，免费开放接口和承担该设备连接至其他系统的接口费用等。在质保期内，应及时将软件更新、维护并提供更新所需的硬件，免费开放软件端口，无偿派人配合与医院信息系统（包括但不限于HIS、PACS、LIS系统）的连接工作，直至该设备与医院信息系统可进行完整的数据交换；当医院信息系统变更或其他情形需要与该设备连接时，须无偿派人配合，直至该设备与医院信息系统可进行完整的数据交换，确保数据安全，无外泄。上述工程需要按照采购方计划工期内完成，不得拖延，如因客观因素不得不延长工期的，需与采购方协商并获得采购方同意。</w:t>
            </w:r>
          </w:p>
          <w:p w14:paraId="43AC6A55">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12、如为特种设备，乙方须按照相关法律法规要求完成特种设备使用登记手续，并取得《特种设备使用登记证》，办理完成后需整套资料移交甲方管理。</w:t>
            </w:r>
          </w:p>
          <w:p w14:paraId="6093B166">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13、属于国家强检范围的工作计量器具，验收前须由乙方负责完成检测，并提供第三方检测合格证明。</w:t>
            </w:r>
          </w:p>
        </w:tc>
      </w:tr>
      <w:tr w14:paraId="02E18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1362" w:type="dxa"/>
            <w:vAlign w:val="center"/>
          </w:tcPr>
          <w:p w14:paraId="08820728">
            <w:pPr>
              <w:spacing w:line="24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rPr>
              <w:t>验收方式</w:t>
            </w:r>
          </w:p>
        </w:tc>
        <w:tc>
          <w:tcPr>
            <w:tcW w:w="8632" w:type="dxa"/>
            <w:vAlign w:val="center"/>
          </w:tcPr>
          <w:p w14:paraId="1636C957">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1、设备安装调试正常使用后由使用科室、设备科、中标方代表在场进行验收，质保期从验收合格之日起计。</w:t>
            </w:r>
          </w:p>
          <w:p w14:paraId="3FAABEF1">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产品质量和安装调试检验标准遵照国家相关规定和最新标准执行。验收中如发现有质量不合格或型号规格、数量与送货清单不符情况，中标方应进行更换或补齐，并承担因此发生的违约责任。中标方货物经过双方检验认可后，签署验收报告。</w:t>
            </w:r>
          </w:p>
          <w:p w14:paraId="6EECAFAA">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3、当满足以下条件时，采购方才向中标方签发货物验收报告：</w:t>
            </w:r>
          </w:p>
          <w:p w14:paraId="2E1CE404">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a、中标方已按照合同规定提供了全部产品及完整的技术资料。</w:t>
            </w:r>
          </w:p>
          <w:p w14:paraId="7D0B2D6E">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b、货物符合招标文件技术规格书的要求，性能满足要求。</w:t>
            </w:r>
          </w:p>
          <w:p w14:paraId="6295B3BB">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c、货物具备产品合格证。</w:t>
            </w:r>
          </w:p>
          <w:p w14:paraId="1A5B58B9">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d、提供维修手册、售后服务承诺书、中文操作手册。</w:t>
            </w:r>
          </w:p>
          <w:p w14:paraId="640929DD">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4、若采购方对中标产品质量有争议，将由采购方委托第三方质量检测部门按照招标文书进行验收确认，委托检测验收费用由中标方负责支付。出具检测验收报告合格，采购方将履行采购合同；若检测验收报告不合格，采购方将取消采购合同，由中标方承担所有后果。</w:t>
            </w:r>
          </w:p>
        </w:tc>
      </w:tr>
      <w:tr w14:paraId="5D390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1362" w:type="dxa"/>
            <w:vAlign w:val="center"/>
          </w:tcPr>
          <w:p w14:paraId="6D8B3B61">
            <w:pPr>
              <w:spacing w:line="24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rPr>
              <w:t>付款方式</w:t>
            </w:r>
          </w:p>
        </w:tc>
        <w:tc>
          <w:tcPr>
            <w:tcW w:w="8632" w:type="dxa"/>
            <w:vAlign w:val="center"/>
          </w:tcPr>
          <w:p w14:paraId="1F60DE90">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highlight w:val="yellow"/>
                <w:lang w:val="en-US" w:eastAsia="zh-CN" w:bidi="ar-SA"/>
              </w:rPr>
              <w:t xml:space="preserve">签订合同后， </w:t>
            </w:r>
            <w:r>
              <w:rPr>
                <w:rFonts w:hint="eastAsia" w:ascii="宋体" w:hAnsi="宋体" w:cs="宋体"/>
                <w:bCs/>
                <w:color w:val="FF0000"/>
                <w:kern w:val="0"/>
                <w:sz w:val="21"/>
                <w:szCs w:val="21"/>
                <w:highlight w:val="yellow"/>
                <w:lang w:val="en-US" w:eastAsia="zh-CN" w:bidi="ar-SA"/>
              </w:rPr>
              <w:t>中标方</w:t>
            </w:r>
            <w:r>
              <w:rPr>
                <w:rFonts w:hint="eastAsia" w:ascii="宋体" w:hAnsi="宋体" w:eastAsia="宋体" w:cs="宋体"/>
                <w:bCs/>
                <w:color w:val="FF0000"/>
                <w:kern w:val="0"/>
                <w:sz w:val="21"/>
                <w:szCs w:val="21"/>
                <w:highlight w:val="yellow"/>
                <w:lang w:val="en-US" w:eastAsia="zh-CN" w:bidi="ar-SA"/>
              </w:rPr>
              <w:t>提供全额发票，经验收合格，办理入库后，</w:t>
            </w:r>
            <w:r>
              <w:rPr>
                <w:rFonts w:hint="eastAsia" w:ascii="宋体" w:hAnsi="宋体" w:cs="宋体"/>
                <w:bCs/>
                <w:color w:val="FF0000"/>
                <w:kern w:val="0"/>
                <w:sz w:val="21"/>
                <w:szCs w:val="21"/>
                <w:highlight w:val="yellow"/>
                <w:lang w:val="en-US" w:eastAsia="zh-CN" w:bidi="ar-SA"/>
              </w:rPr>
              <w:t>采购方</w:t>
            </w:r>
            <w:r>
              <w:rPr>
                <w:rFonts w:hint="eastAsia" w:ascii="宋体" w:hAnsi="宋体" w:eastAsia="宋体" w:cs="宋体"/>
                <w:bCs/>
                <w:color w:val="FF0000"/>
                <w:kern w:val="0"/>
                <w:sz w:val="21"/>
                <w:szCs w:val="21"/>
                <w:highlight w:val="yellow"/>
                <w:lang w:val="en-US" w:eastAsia="zh-CN" w:bidi="ar-SA"/>
              </w:rPr>
              <w:t>向</w:t>
            </w:r>
            <w:r>
              <w:rPr>
                <w:rFonts w:hint="eastAsia" w:ascii="宋体" w:hAnsi="宋体" w:cs="宋体"/>
                <w:bCs/>
                <w:color w:val="FF0000"/>
                <w:kern w:val="0"/>
                <w:sz w:val="21"/>
                <w:szCs w:val="21"/>
                <w:highlight w:val="yellow"/>
                <w:lang w:val="en-US" w:eastAsia="zh-CN" w:bidi="ar-SA"/>
              </w:rPr>
              <w:t>中标方</w:t>
            </w:r>
            <w:r>
              <w:rPr>
                <w:rFonts w:hint="eastAsia" w:ascii="宋体" w:hAnsi="宋体" w:eastAsia="宋体" w:cs="宋体"/>
                <w:bCs/>
                <w:color w:val="FF0000"/>
                <w:kern w:val="0"/>
                <w:sz w:val="21"/>
                <w:szCs w:val="21"/>
                <w:highlight w:val="yellow"/>
                <w:lang w:val="en-US" w:eastAsia="zh-CN" w:bidi="ar-SA"/>
              </w:rPr>
              <w:t>支付合同全款。</w:t>
            </w:r>
          </w:p>
        </w:tc>
      </w:tr>
      <w:tr w14:paraId="67D47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1362" w:type="dxa"/>
            <w:vAlign w:val="center"/>
          </w:tcPr>
          <w:p w14:paraId="1A79E0E2">
            <w:pPr>
              <w:numPr>
                <w:ilvl w:val="0"/>
                <w:numId w:val="0"/>
              </w:numPr>
              <w:ind w:leftChars="0"/>
              <w:jc w:val="center"/>
              <w:rPr>
                <w:rFonts w:hint="eastAsia" w:ascii="宋体" w:hAnsi="宋体" w:eastAsia="宋体" w:cs="宋体"/>
                <w:bCs/>
                <w:color w:val="FF0000"/>
                <w:kern w:val="0"/>
                <w:sz w:val="21"/>
                <w:szCs w:val="21"/>
                <w:lang w:val="en-US" w:eastAsia="zh-CN" w:bidi="ar-SA"/>
              </w:rPr>
            </w:pPr>
            <w:r>
              <w:rPr>
                <w:rFonts w:hint="eastAsia" w:ascii="宋体" w:hAnsi="宋体"/>
                <w:b/>
                <w:color w:val="FF0000"/>
                <w:kern w:val="0"/>
                <w:szCs w:val="21"/>
                <w:highlight w:val="none"/>
                <w:lang w:val="en-US" w:eastAsia="zh-CN"/>
              </w:rPr>
              <w:t>★其他要求</w:t>
            </w:r>
          </w:p>
        </w:tc>
        <w:tc>
          <w:tcPr>
            <w:tcW w:w="8632" w:type="dxa"/>
            <w:vAlign w:val="center"/>
          </w:tcPr>
          <w:p w14:paraId="678CC542">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1、本项目中如有涉及水、电、气设备安装及调试、室外高空作业项目的中标方承诺使用具有国家认可资质的操作人员（资质证书仍在有效期内）实施，否则由此造成的后果由中标方负责。</w:t>
            </w:r>
          </w:p>
          <w:p w14:paraId="6CCC41F5">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2、如所投产品受行业主管部门规定强制认证或检测或许可的（如3C认证或检测报告或工信部进网许可证），中标方在签订合同前向采购方提供相关认证证书或检测报告。</w:t>
            </w:r>
          </w:p>
          <w:p w14:paraId="145214A3">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3、本项目所要求的硬件、软件，中标方要配备给采购方，并保证采购方能正常使用，不需要另外增加其他附件和其他费用。</w:t>
            </w:r>
          </w:p>
          <w:p w14:paraId="2DD77D58">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4、中标方应保证采购方在使用该货物或其任何一部分时，免受第三方提出的侵犯其专利权、商标权、著作权或其它知识产权的起诉。中标方保证所提供软件的合法性，所发生的任何知识产权纠纷与采购方无关；采购方购买产品后，有权对该产品与其他设备进行配套、整合或适当改进，而免受侵犯专利权的起诉。</w:t>
            </w:r>
          </w:p>
        </w:tc>
      </w:tr>
    </w:tbl>
    <w:p w14:paraId="4E67064C">
      <w:pPr>
        <w:pStyle w:val="16"/>
        <w:numPr>
          <w:ilvl w:val="0"/>
          <w:numId w:val="0"/>
        </w:numPr>
        <w:ind w:leftChars="0"/>
        <w:jc w:val="both"/>
        <w:rPr>
          <w:rFonts w:hint="eastAsia" w:ascii="仿宋_GB2312" w:eastAsia="仿宋_GB2312"/>
          <w:sz w:val="28"/>
          <w:szCs w:val="28"/>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Tc1Y2I2MGRlNTIyYmNkY2I2NTY4MDE2MzU5ZTMifQ=="/>
  </w:docVars>
  <w:rsids>
    <w:rsidRoot w:val="3E2D66BA"/>
    <w:rsid w:val="018C1E05"/>
    <w:rsid w:val="032C58F4"/>
    <w:rsid w:val="04553640"/>
    <w:rsid w:val="0B303533"/>
    <w:rsid w:val="111A0A5E"/>
    <w:rsid w:val="124D6997"/>
    <w:rsid w:val="12D6271E"/>
    <w:rsid w:val="13836005"/>
    <w:rsid w:val="163B15D5"/>
    <w:rsid w:val="19951E55"/>
    <w:rsid w:val="1AA5178A"/>
    <w:rsid w:val="1BD20B20"/>
    <w:rsid w:val="1D2F7249"/>
    <w:rsid w:val="1E4C5F8A"/>
    <w:rsid w:val="201670C7"/>
    <w:rsid w:val="204C18F1"/>
    <w:rsid w:val="21B048A7"/>
    <w:rsid w:val="22AC6DA8"/>
    <w:rsid w:val="22D12C54"/>
    <w:rsid w:val="24917E72"/>
    <w:rsid w:val="2BCC247C"/>
    <w:rsid w:val="2DFA155F"/>
    <w:rsid w:val="32140609"/>
    <w:rsid w:val="326E5CFC"/>
    <w:rsid w:val="36B53415"/>
    <w:rsid w:val="3730523D"/>
    <w:rsid w:val="38DE5455"/>
    <w:rsid w:val="3B734D5F"/>
    <w:rsid w:val="3C882936"/>
    <w:rsid w:val="3E166AF1"/>
    <w:rsid w:val="3E2D66BA"/>
    <w:rsid w:val="407A6D55"/>
    <w:rsid w:val="40EE1D41"/>
    <w:rsid w:val="42D60CCF"/>
    <w:rsid w:val="46E43BFF"/>
    <w:rsid w:val="49B91E77"/>
    <w:rsid w:val="4A1D33E9"/>
    <w:rsid w:val="4CB10CF2"/>
    <w:rsid w:val="4D055300"/>
    <w:rsid w:val="4D186925"/>
    <w:rsid w:val="4D4A3220"/>
    <w:rsid w:val="548459B6"/>
    <w:rsid w:val="55E02ED8"/>
    <w:rsid w:val="59730C7E"/>
    <w:rsid w:val="5EFA6CEE"/>
    <w:rsid w:val="5F8836B3"/>
    <w:rsid w:val="6136238C"/>
    <w:rsid w:val="61BA2536"/>
    <w:rsid w:val="62C52A52"/>
    <w:rsid w:val="6584756A"/>
    <w:rsid w:val="66AC60F5"/>
    <w:rsid w:val="6A754B69"/>
    <w:rsid w:val="6DA82C68"/>
    <w:rsid w:val="6E25003B"/>
    <w:rsid w:val="6F1C0620"/>
    <w:rsid w:val="74142BDD"/>
    <w:rsid w:val="753D6842"/>
    <w:rsid w:val="75735A9D"/>
    <w:rsid w:val="7B4F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5">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Body Text"/>
    <w:basedOn w:val="1"/>
    <w:next w:val="8"/>
    <w:autoRedefine/>
    <w:qFormat/>
    <w:uiPriority w:val="0"/>
    <w:pPr>
      <w:spacing w:after="120"/>
    </w:pPr>
  </w:style>
  <w:style w:type="paragraph" w:styleId="8">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9">
    <w:name w:val="Plain Text"/>
    <w:basedOn w:val="1"/>
    <w:qFormat/>
    <w:uiPriority w:val="0"/>
    <w:rPr>
      <w:rFonts w:ascii="宋体" w:hAnsi="Courier New" w:cs="宋体"/>
      <w:szCs w:val="21"/>
    </w:rPr>
  </w:style>
  <w:style w:type="paragraph" w:styleId="10">
    <w:name w:val="Body Text 2"/>
    <w:basedOn w:val="1"/>
    <w:autoRedefine/>
    <w:qFormat/>
    <w:uiPriority w:val="0"/>
    <w:pPr>
      <w:spacing w:after="120" w:line="480" w:lineRule="auto"/>
    </w:pPr>
  </w:style>
  <w:style w:type="table" w:styleId="12">
    <w:name w:val="Table Grid"/>
    <w:basedOn w:val="1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basedOn w:val="13"/>
    <w:autoRedefine/>
    <w:qFormat/>
    <w:uiPriority w:val="0"/>
    <w:rPr>
      <w:color w:val="0000FF"/>
      <w:u w:val="single"/>
    </w:rPr>
  </w:style>
  <w:style w:type="paragraph" w:customStyle="1" w:styleId="15">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7">
    <w:name w:val="标题 1 Char"/>
    <w:autoRedefine/>
    <w:qFormat/>
    <w:uiPriority w:val="0"/>
    <w:rPr>
      <w:rFonts w:ascii="宋体" w:hAnsi="宋体" w:eastAsia="黑体"/>
      <w:b/>
      <w:bCs/>
      <w:kern w:val="44"/>
      <w:sz w:val="28"/>
      <w:szCs w:val="44"/>
      <w:lang w:val="en-US" w:eastAsia="zh-CN" w:bidi="ar-SA"/>
    </w:rPr>
  </w:style>
  <w:style w:type="paragraph" w:customStyle="1" w:styleId="18">
    <w:name w:val="列出段落1"/>
    <w:basedOn w:val="1"/>
    <w:autoRedefine/>
    <w:qFormat/>
    <w:uiPriority w:val="34"/>
    <w:pPr>
      <w:ind w:firstLine="420" w:firstLineChars="200"/>
    </w:pPr>
  </w:style>
  <w:style w:type="paragraph" w:styleId="19">
    <w:name w:val="List Paragraph"/>
    <w:basedOn w:val="1"/>
    <w:autoRedefine/>
    <w:qFormat/>
    <w:uiPriority w:val="34"/>
    <w:pPr>
      <w:ind w:firstLine="420" w:firstLineChars="200"/>
    </w:p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3486</Words>
  <Characters>3617</Characters>
  <Lines>0</Lines>
  <Paragraphs>0</Paragraphs>
  <TotalTime>0</TotalTime>
  <ScaleCrop>false</ScaleCrop>
  <LinksUpToDate>false</LinksUpToDate>
  <CharactersWithSpaces>4321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番茄妹</cp:lastModifiedBy>
  <dcterms:modified xsi:type="dcterms:W3CDTF">2025-07-24T07:02:49Z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39D450BF6A9F4995B9A31FEBF48FCC15_13</vt:lpwstr>
  </property>
  <property fmtid="{D5CDD505-2E9C-101B-9397-08002B2CF9AE}" pid="4" name="KSOTemplateDocerSaveRecord">
    <vt:lpwstr>eyJoZGlkIjoiM2Y4OTc1Y2I2MGRlNTIyYmNkY2I2NTY4MDE2MzU5ZTMiLCJ1c2VySWQiOiIzMDYwMDE4ODIifQ==</vt:lpwstr>
  </property>
</Properties>
</file>