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C66CC7">
      <w:pPr>
        <w:keepNext w:val="0"/>
        <w:keepLines w:val="0"/>
        <w:pageBreakBefore w:val="0"/>
        <w:widowControl w:val="0"/>
        <w:kinsoku/>
        <w:wordWrap/>
        <w:overflowPunct/>
        <w:topLinePunct w:val="0"/>
        <w:autoSpaceDE/>
        <w:autoSpaceDN/>
        <w:bidi w:val="0"/>
        <w:adjustRightInd/>
        <w:snapToGrid/>
        <w:spacing w:line="560" w:lineRule="exact"/>
        <w:ind w:left="0" w:right="0" w:firstLine="0"/>
        <w:jc w:val="center"/>
        <w:textAlignment w:val="auto"/>
        <w:rPr>
          <w:rFonts w:hint="eastAsia" w:ascii="方正小标宋简体" w:hAnsi="方正小标宋简体" w:eastAsia="方正小标宋简体" w:cs="方正小标宋简体"/>
          <w:b w:val="0"/>
          <w:bCs w:val="0"/>
          <w:spacing w:val="62"/>
          <w:sz w:val="45"/>
          <w:szCs w:val="45"/>
          <w:highlight w:val="none"/>
        </w:rPr>
      </w:pPr>
    </w:p>
    <w:p w14:paraId="51DCECCF">
      <w:pPr>
        <w:keepNext w:val="0"/>
        <w:keepLines w:val="0"/>
        <w:pageBreakBefore w:val="0"/>
        <w:widowControl w:val="0"/>
        <w:kinsoku/>
        <w:wordWrap/>
        <w:overflowPunct/>
        <w:topLinePunct w:val="0"/>
        <w:autoSpaceDE/>
        <w:autoSpaceDN/>
        <w:bidi w:val="0"/>
        <w:adjustRightInd w:val="0"/>
        <w:snapToGrid w:val="0"/>
        <w:spacing w:line="560" w:lineRule="exact"/>
        <w:ind w:left="0" w:right="0" w:firstLine="0"/>
        <w:jc w:val="center"/>
        <w:textAlignment w:val="auto"/>
        <w:rPr>
          <w:rFonts w:hint="eastAsia" w:ascii="方正小标宋简体" w:hAnsi="方正小标宋简体" w:eastAsia="方正小标宋简体" w:cs="方正小标宋简体"/>
          <w:b w:val="0"/>
          <w:bCs w:val="0"/>
          <w:spacing w:val="62"/>
          <w:sz w:val="45"/>
          <w:szCs w:val="45"/>
          <w:highlight w:val="none"/>
        </w:rPr>
      </w:pPr>
      <w:r>
        <w:rPr>
          <w:rFonts w:hint="eastAsia" w:ascii="方正小标宋简体" w:hAnsi="方正小标宋简体" w:eastAsia="方正小标宋简体" w:cs="方正小标宋简体"/>
          <w:b w:val="0"/>
          <w:bCs w:val="0"/>
          <w:spacing w:val="62"/>
          <w:sz w:val="45"/>
          <w:szCs w:val="45"/>
          <w:highlight w:val="none"/>
        </w:rPr>
        <w:t>深圳农业科技创新集团有限公司</w:t>
      </w:r>
    </w:p>
    <w:p w14:paraId="720D2DB3">
      <w:pPr>
        <w:keepNext w:val="0"/>
        <w:keepLines w:val="0"/>
        <w:pageBreakBefore w:val="0"/>
        <w:widowControl w:val="0"/>
        <w:kinsoku/>
        <w:wordWrap/>
        <w:overflowPunct/>
        <w:topLinePunct w:val="0"/>
        <w:autoSpaceDE/>
        <w:autoSpaceDN/>
        <w:bidi w:val="0"/>
        <w:adjustRightInd w:val="0"/>
        <w:snapToGrid w:val="0"/>
        <w:spacing w:line="560" w:lineRule="exact"/>
        <w:ind w:left="0" w:right="0" w:firstLine="0"/>
        <w:jc w:val="center"/>
        <w:textAlignment w:val="auto"/>
        <w:rPr>
          <w:rFonts w:hint="eastAsia" w:ascii="方正小标宋简体" w:hAnsi="方正小标宋简体" w:eastAsia="方正小标宋简体" w:cs="方正小标宋简体"/>
          <w:b w:val="0"/>
          <w:bCs w:val="0"/>
          <w:spacing w:val="62"/>
          <w:sz w:val="45"/>
          <w:szCs w:val="45"/>
          <w:highlight w:val="none"/>
        </w:rPr>
      </w:pPr>
      <w:r>
        <w:rPr>
          <w:rFonts w:hint="eastAsia" w:ascii="方正小标宋简体" w:hAnsi="方正小标宋简体" w:eastAsia="方正小标宋简体" w:cs="方正小标宋简体"/>
          <w:b w:val="0"/>
          <w:bCs w:val="0"/>
          <w:spacing w:val="62"/>
          <w:sz w:val="45"/>
          <w:szCs w:val="45"/>
          <w:highlight w:val="none"/>
        </w:rPr>
        <w:t>办公用品采购项目</w:t>
      </w:r>
    </w:p>
    <w:p w14:paraId="5DE98388">
      <w:pPr>
        <w:keepNext w:val="0"/>
        <w:keepLines w:val="0"/>
        <w:pageBreakBefore w:val="0"/>
        <w:widowControl w:val="0"/>
        <w:kinsoku/>
        <w:wordWrap/>
        <w:overflowPunct/>
        <w:topLinePunct w:val="0"/>
        <w:autoSpaceDE/>
        <w:autoSpaceDN/>
        <w:bidi w:val="0"/>
        <w:adjustRightInd/>
        <w:snapToGrid/>
        <w:spacing w:line="560" w:lineRule="exact"/>
        <w:ind w:left="0" w:right="0" w:firstLine="0"/>
        <w:jc w:val="center"/>
        <w:textAlignment w:val="auto"/>
        <w:rPr>
          <w:rFonts w:hint="eastAsia" w:ascii="楷体" w:hAnsi="楷体" w:eastAsia="楷体" w:cs="楷体"/>
          <w:b/>
          <w:bCs/>
          <w:spacing w:val="62"/>
          <w:sz w:val="45"/>
          <w:szCs w:val="45"/>
          <w:highlight w:val="none"/>
        </w:rPr>
      </w:pPr>
    </w:p>
    <w:p w14:paraId="272E767C">
      <w:pPr>
        <w:keepNext w:val="0"/>
        <w:keepLines w:val="0"/>
        <w:pageBreakBefore w:val="0"/>
        <w:kinsoku/>
        <w:wordWrap/>
        <w:overflowPunct/>
        <w:topLinePunct w:val="0"/>
        <w:autoSpaceDE/>
        <w:autoSpaceDN/>
        <w:bidi w:val="0"/>
        <w:adjustRightInd/>
        <w:snapToGrid/>
        <w:spacing w:line="560" w:lineRule="exact"/>
        <w:ind w:left="2132"/>
        <w:rPr>
          <w:rFonts w:hint="eastAsia" w:ascii="方正小标宋简体" w:hAnsi="方正小标宋简体" w:eastAsia="方正小标宋简体" w:cs="方正小标宋简体"/>
          <w:b/>
          <w:bCs/>
          <w:spacing w:val="101"/>
          <w:sz w:val="88"/>
          <w:szCs w:val="88"/>
          <w:highlight w:val="none"/>
          <w:lang w:val="en-US" w:eastAsia="zh-CN"/>
        </w:rPr>
      </w:pPr>
    </w:p>
    <w:p w14:paraId="06A8B159">
      <w:pPr>
        <w:keepNext w:val="0"/>
        <w:keepLines w:val="0"/>
        <w:pageBreakBefore w:val="0"/>
        <w:kinsoku/>
        <w:wordWrap/>
        <w:overflowPunct/>
        <w:topLinePunct w:val="0"/>
        <w:autoSpaceDE/>
        <w:autoSpaceDN/>
        <w:bidi w:val="0"/>
        <w:adjustRightInd/>
        <w:snapToGrid/>
        <w:spacing w:line="560" w:lineRule="exact"/>
        <w:ind w:left="2132"/>
        <w:rPr>
          <w:rFonts w:hint="eastAsia" w:ascii="方正小标宋简体" w:hAnsi="方正小标宋简体" w:eastAsia="方正小标宋简体" w:cs="方正小标宋简体"/>
          <w:b/>
          <w:bCs/>
          <w:spacing w:val="101"/>
          <w:sz w:val="88"/>
          <w:szCs w:val="88"/>
          <w:highlight w:val="none"/>
          <w:lang w:val="en-US" w:eastAsia="zh-CN"/>
        </w:rPr>
      </w:pPr>
    </w:p>
    <w:p w14:paraId="62C64504">
      <w:pPr>
        <w:keepNext w:val="0"/>
        <w:keepLines w:val="0"/>
        <w:pageBreakBefore w:val="0"/>
        <w:kinsoku/>
        <w:wordWrap/>
        <w:overflowPunct/>
        <w:topLinePunct w:val="0"/>
        <w:autoSpaceDE/>
        <w:autoSpaceDN/>
        <w:bidi w:val="0"/>
        <w:adjustRightInd/>
        <w:snapToGrid/>
        <w:spacing w:line="560" w:lineRule="exact"/>
        <w:rPr>
          <w:rFonts w:hint="eastAsia" w:ascii="方正小标宋简体" w:hAnsi="方正小标宋简体" w:eastAsia="方正小标宋简体" w:cs="方正小标宋简体"/>
          <w:b/>
          <w:bCs/>
          <w:spacing w:val="101"/>
          <w:sz w:val="88"/>
          <w:szCs w:val="88"/>
          <w:highlight w:val="none"/>
          <w:lang w:val="en-US" w:eastAsia="zh-CN"/>
        </w:rPr>
      </w:pPr>
    </w:p>
    <w:p w14:paraId="72E4BAC2">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方正小标宋简体" w:hAnsi="方正小标宋简体" w:eastAsia="方正小标宋简体" w:cs="方正小标宋简体"/>
          <w:b w:val="0"/>
          <w:bCs w:val="0"/>
          <w:spacing w:val="101"/>
          <w:sz w:val="88"/>
          <w:szCs w:val="88"/>
          <w:highlight w:val="none"/>
          <w:lang w:val="en-US" w:eastAsia="zh-CN"/>
        </w:rPr>
      </w:pPr>
    </w:p>
    <w:p w14:paraId="39BA2C6A">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方正小标宋简体" w:hAnsi="方正小标宋简体" w:eastAsia="方正小标宋简体" w:cs="方正小标宋简体"/>
          <w:b w:val="0"/>
          <w:bCs w:val="0"/>
          <w:sz w:val="88"/>
          <w:szCs w:val="88"/>
          <w:highlight w:val="none"/>
          <w:lang w:eastAsia="zh-CN"/>
        </w:rPr>
      </w:pPr>
      <w:r>
        <w:rPr>
          <w:rFonts w:hint="eastAsia" w:ascii="方正小标宋简体" w:hAnsi="方正小标宋简体" w:eastAsia="方正小标宋简体" w:cs="方正小标宋简体"/>
          <w:b w:val="0"/>
          <w:bCs w:val="0"/>
          <w:spacing w:val="101"/>
          <w:sz w:val="88"/>
          <w:szCs w:val="88"/>
          <w:highlight w:val="none"/>
          <w:lang w:val="en-US" w:eastAsia="zh-CN"/>
        </w:rPr>
        <w:t>询价函</w:t>
      </w:r>
    </w:p>
    <w:p w14:paraId="032EB6C8">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eastAsia" w:ascii="仿宋_GB2312" w:hAnsi="仿宋_GB2312" w:eastAsia="仿宋_GB2312" w:cs="仿宋_GB2312"/>
          <w:b w:val="0"/>
          <w:bCs w:val="0"/>
          <w:kern w:val="0"/>
          <w:sz w:val="32"/>
          <w:szCs w:val="40"/>
          <w:highlight w:val="none"/>
          <w:lang w:val="en-US" w:eastAsia="zh-CN" w:bidi="ar"/>
        </w:rPr>
      </w:pPr>
    </w:p>
    <w:p w14:paraId="1F7A4D8A">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eastAsia" w:ascii="仿宋_GB2312" w:hAnsi="仿宋_GB2312" w:eastAsia="仿宋_GB2312" w:cs="仿宋_GB2312"/>
          <w:b w:val="0"/>
          <w:bCs w:val="0"/>
          <w:kern w:val="0"/>
          <w:sz w:val="32"/>
          <w:szCs w:val="40"/>
          <w:highlight w:val="none"/>
          <w:lang w:val="en-US" w:eastAsia="zh-CN" w:bidi="ar"/>
        </w:rPr>
      </w:pPr>
    </w:p>
    <w:p w14:paraId="304022F0">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eastAsia" w:ascii="仿宋_GB2312" w:hAnsi="仿宋_GB2312" w:eastAsia="仿宋_GB2312" w:cs="仿宋_GB2312"/>
          <w:b w:val="0"/>
          <w:bCs w:val="0"/>
          <w:kern w:val="0"/>
          <w:sz w:val="32"/>
          <w:szCs w:val="40"/>
          <w:highlight w:val="none"/>
          <w:lang w:val="en-US" w:eastAsia="zh-CN" w:bidi="ar"/>
        </w:rPr>
      </w:pPr>
    </w:p>
    <w:p w14:paraId="3A0693AF">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eastAsia" w:ascii="仿宋_GB2312" w:hAnsi="仿宋_GB2312" w:eastAsia="仿宋_GB2312" w:cs="仿宋_GB2312"/>
          <w:b w:val="0"/>
          <w:bCs w:val="0"/>
          <w:kern w:val="0"/>
          <w:sz w:val="32"/>
          <w:szCs w:val="40"/>
          <w:highlight w:val="none"/>
          <w:lang w:val="en-US" w:eastAsia="zh-CN" w:bidi="ar"/>
        </w:rPr>
      </w:pPr>
    </w:p>
    <w:p w14:paraId="70C520D2">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eastAsia" w:ascii="仿宋_GB2312" w:hAnsi="仿宋_GB2312" w:eastAsia="仿宋_GB2312" w:cs="仿宋_GB2312"/>
          <w:b w:val="0"/>
          <w:bCs w:val="0"/>
          <w:kern w:val="0"/>
          <w:sz w:val="32"/>
          <w:szCs w:val="40"/>
          <w:highlight w:val="none"/>
          <w:lang w:val="en-US" w:eastAsia="zh-CN" w:bidi="ar"/>
        </w:rPr>
      </w:pPr>
    </w:p>
    <w:p w14:paraId="7DB7FB7E">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eastAsia" w:ascii="仿宋_GB2312" w:hAnsi="仿宋_GB2312" w:eastAsia="仿宋_GB2312" w:cs="仿宋_GB2312"/>
          <w:b w:val="0"/>
          <w:bCs w:val="0"/>
          <w:kern w:val="0"/>
          <w:sz w:val="32"/>
          <w:szCs w:val="40"/>
          <w:highlight w:val="none"/>
          <w:lang w:val="en-US" w:eastAsia="zh-CN" w:bidi="ar"/>
        </w:rPr>
      </w:pPr>
    </w:p>
    <w:p w14:paraId="1C301BCC">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eastAsia" w:ascii="仿宋_GB2312" w:hAnsi="仿宋_GB2312" w:eastAsia="仿宋_GB2312" w:cs="仿宋_GB2312"/>
          <w:b w:val="0"/>
          <w:bCs w:val="0"/>
          <w:kern w:val="0"/>
          <w:sz w:val="32"/>
          <w:szCs w:val="40"/>
          <w:highlight w:val="none"/>
          <w:lang w:val="en-US" w:eastAsia="zh-CN" w:bidi="ar"/>
        </w:rPr>
      </w:pPr>
    </w:p>
    <w:p w14:paraId="209D8283">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eastAsia" w:ascii="仿宋_GB2312" w:hAnsi="仿宋_GB2312" w:eastAsia="仿宋_GB2312" w:cs="仿宋_GB2312"/>
          <w:b w:val="0"/>
          <w:bCs w:val="0"/>
          <w:kern w:val="0"/>
          <w:sz w:val="32"/>
          <w:szCs w:val="40"/>
          <w:highlight w:val="none"/>
          <w:lang w:val="en-US" w:eastAsia="zh-CN" w:bidi="ar"/>
        </w:rPr>
      </w:pPr>
    </w:p>
    <w:p w14:paraId="358CCFCE">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eastAsia" w:ascii="仿宋_GB2312" w:hAnsi="仿宋_GB2312" w:eastAsia="仿宋_GB2312" w:cs="仿宋_GB2312"/>
          <w:b w:val="0"/>
          <w:bCs w:val="0"/>
          <w:kern w:val="0"/>
          <w:sz w:val="32"/>
          <w:szCs w:val="40"/>
          <w:highlight w:val="none"/>
          <w:lang w:val="en-US" w:eastAsia="zh-CN" w:bidi="ar"/>
        </w:rPr>
      </w:pPr>
    </w:p>
    <w:p w14:paraId="7C45750E">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eastAsia" w:ascii="仿宋_GB2312" w:hAnsi="仿宋_GB2312" w:eastAsia="仿宋_GB2312" w:cs="仿宋_GB2312"/>
          <w:b w:val="0"/>
          <w:bCs w:val="0"/>
          <w:kern w:val="0"/>
          <w:sz w:val="32"/>
          <w:szCs w:val="40"/>
          <w:highlight w:val="none"/>
          <w:lang w:val="en-US" w:eastAsia="zh-CN" w:bidi="ar"/>
        </w:rPr>
      </w:pPr>
      <w:r>
        <w:rPr>
          <w:rFonts w:hint="eastAsia" w:ascii="仿宋_GB2312" w:hAnsi="仿宋_GB2312" w:eastAsia="仿宋_GB2312" w:cs="仿宋_GB2312"/>
          <w:b w:val="0"/>
          <w:bCs w:val="0"/>
          <w:kern w:val="0"/>
          <w:sz w:val="32"/>
          <w:szCs w:val="40"/>
          <w:highlight w:val="none"/>
          <w:lang w:val="en-US" w:eastAsia="zh-CN" w:bidi="ar"/>
        </w:rPr>
        <w:t>项目名称：办公用品采购项目</w:t>
      </w:r>
    </w:p>
    <w:p w14:paraId="70A5CA26">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eastAsia" w:ascii="仿宋_GB2312" w:hAnsi="仿宋_GB2312" w:eastAsia="仿宋_GB2312" w:cs="仿宋_GB2312"/>
          <w:b w:val="0"/>
          <w:bCs w:val="0"/>
          <w:kern w:val="0"/>
          <w:sz w:val="32"/>
          <w:szCs w:val="40"/>
          <w:highlight w:val="none"/>
          <w:lang w:val="en-US" w:eastAsia="zh-CN" w:bidi="ar"/>
        </w:rPr>
      </w:pPr>
      <w:r>
        <w:rPr>
          <w:rFonts w:hint="eastAsia" w:ascii="仿宋_GB2312" w:hAnsi="仿宋_GB2312" w:eastAsia="仿宋_GB2312" w:cs="仿宋_GB2312"/>
          <w:b w:val="0"/>
          <w:bCs w:val="0"/>
          <w:kern w:val="0"/>
          <w:sz w:val="32"/>
          <w:szCs w:val="40"/>
          <w:highlight w:val="none"/>
          <w:lang w:val="en-US" w:eastAsia="zh-CN" w:bidi="ar"/>
        </w:rPr>
        <w:t>招标单位：深圳农业科技创新集团有限公司</w:t>
      </w:r>
    </w:p>
    <w:p w14:paraId="6078BCFA">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eastAsia" w:ascii="仿宋_GB2312" w:hAnsi="仿宋_GB2312" w:eastAsia="仿宋_GB2312" w:cs="仿宋_GB2312"/>
          <w:b w:val="0"/>
          <w:bCs w:val="0"/>
          <w:kern w:val="0"/>
          <w:sz w:val="32"/>
          <w:szCs w:val="40"/>
          <w:highlight w:val="none"/>
          <w:lang w:val="en-US" w:eastAsia="zh-CN" w:bidi="ar"/>
        </w:rPr>
      </w:pPr>
      <w:r>
        <w:rPr>
          <w:rFonts w:hint="eastAsia" w:ascii="仿宋_GB2312" w:hAnsi="仿宋_GB2312" w:eastAsia="仿宋_GB2312" w:cs="仿宋_GB2312"/>
          <w:b w:val="0"/>
          <w:bCs w:val="0"/>
          <w:kern w:val="0"/>
          <w:sz w:val="32"/>
          <w:szCs w:val="40"/>
          <w:highlight w:val="none"/>
          <w:lang w:val="en-US" w:eastAsia="zh-CN" w:bidi="ar"/>
        </w:rPr>
        <w:t>地址：深圳市福田区梅中路1号深农投大厦8层</w:t>
      </w:r>
    </w:p>
    <w:p w14:paraId="51616468">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eastAsia" w:ascii="仿宋_GB2312" w:hAnsi="仿宋_GB2312" w:eastAsia="仿宋_GB2312" w:cs="仿宋_GB2312"/>
          <w:b w:val="0"/>
          <w:bCs w:val="0"/>
          <w:kern w:val="0"/>
          <w:sz w:val="32"/>
          <w:szCs w:val="40"/>
          <w:highlight w:val="none"/>
          <w:lang w:val="en-US" w:eastAsia="zh-CN" w:bidi="ar"/>
        </w:rPr>
      </w:pPr>
    </w:p>
    <w:p w14:paraId="26E04277">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eastAsia" w:ascii="黑体" w:hAnsi="黑体" w:eastAsia="黑体" w:cs="黑体"/>
          <w:b w:val="0"/>
          <w:bCs w:val="0"/>
          <w:kern w:val="0"/>
          <w:sz w:val="32"/>
          <w:szCs w:val="40"/>
          <w:highlight w:val="none"/>
          <w:lang w:val="en-US" w:eastAsia="zh-CN" w:bidi="ar"/>
        </w:rPr>
      </w:pPr>
      <w:r>
        <w:rPr>
          <w:rFonts w:hint="eastAsia" w:ascii="黑体" w:hAnsi="黑体" w:eastAsia="黑体" w:cs="黑体"/>
          <w:b w:val="0"/>
          <w:bCs w:val="0"/>
          <w:kern w:val="0"/>
          <w:sz w:val="32"/>
          <w:szCs w:val="40"/>
          <w:highlight w:val="none"/>
          <w:lang w:val="en-US" w:eastAsia="zh-CN" w:bidi="ar"/>
        </w:rPr>
        <w:t>一、项目名称</w:t>
      </w:r>
    </w:p>
    <w:p w14:paraId="32D25175">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eastAsia" w:ascii="仿宋_GB2312" w:hAnsi="仿宋_GB2312" w:eastAsia="仿宋_GB2312" w:cs="仿宋_GB2312"/>
          <w:b w:val="0"/>
          <w:bCs w:val="0"/>
          <w:kern w:val="0"/>
          <w:sz w:val="32"/>
          <w:szCs w:val="40"/>
          <w:highlight w:val="none"/>
          <w:lang w:val="en-US" w:eastAsia="zh-CN" w:bidi="ar"/>
        </w:rPr>
      </w:pPr>
      <w:r>
        <w:rPr>
          <w:rFonts w:hint="eastAsia" w:ascii="仿宋_GB2312" w:hAnsi="仿宋_GB2312" w:eastAsia="仿宋_GB2312" w:cs="仿宋_GB2312"/>
          <w:b w:val="0"/>
          <w:bCs w:val="0"/>
          <w:kern w:val="0"/>
          <w:sz w:val="32"/>
          <w:szCs w:val="40"/>
          <w:highlight w:val="none"/>
          <w:lang w:val="en-US" w:eastAsia="zh-CN" w:bidi="ar"/>
        </w:rPr>
        <w:t>深圳农业科技创新集团有限公司办公用品采购项目</w:t>
      </w:r>
    </w:p>
    <w:p w14:paraId="54AAE00C">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黑体" w:hAnsi="黑体" w:eastAsia="黑体" w:cs="黑体"/>
          <w:b w:val="0"/>
          <w:bCs w:val="0"/>
          <w:kern w:val="0"/>
          <w:sz w:val="32"/>
          <w:szCs w:val="40"/>
          <w:highlight w:val="none"/>
          <w:lang w:val="en-US" w:eastAsia="zh-CN" w:bidi="ar"/>
        </w:rPr>
      </w:pPr>
      <w:r>
        <w:rPr>
          <w:rFonts w:hint="eastAsia" w:ascii="黑体" w:hAnsi="黑体" w:eastAsia="黑体" w:cs="黑体"/>
          <w:b w:val="0"/>
          <w:bCs w:val="0"/>
          <w:kern w:val="0"/>
          <w:sz w:val="32"/>
          <w:szCs w:val="40"/>
          <w:highlight w:val="none"/>
          <w:lang w:val="en-US" w:eastAsia="zh-CN" w:bidi="ar"/>
        </w:rPr>
        <w:t>二、联系方式</w:t>
      </w:r>
    </w:p>
    <w:p w14:paraId="7360C92F">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eastAsia" w:ascii="仿宋_GB2312" w:hAnsi="仿宋_GB2312" w:eastAsia="仿宋_GB2312" w:cs="仿宋_GB2312"/>
          <w:b w:val="0"/>
          <w:bCs w:val="0"/>
          <w:kern w:val="0"/>
          <w:sz w:val="32"/>
          <w:szCs w:val="40"/>
          <w:highlight w:val="none"/>
          <w:lang w:val="en-US" w:eastAsia="zh-CN" w:bidi="ar"/>
        </w:rPr>
      </w:pPr>
      <w:r>
        <w:rPr>
          <w:rFonts w:hint="eastAsia" w:ascii="仿宋_GB2312" w:hAnsi="仿宋_GB2312" w:eastAsia="仿宋_GB2312" w:cs="仿宋_GB2312"/>
          <w:b w:val="0"/>
          <w:bCs w:val="0"/>
          <w:kern w:val="0"/>
          <w:sz w:val="32"/>
          <w:szCs w:val="40"/>
          <w:highlight w:val="none"/>
          <w:lang w:val="en-US" w:eastAsia="zh-CN" w:bidi="ar"/>
        </w:rPr>
        <w:t>联系人：刘经理；</w:t>
      </w:r>
    </w:p>
    <w:p w14:paraId="39770ADC">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eastAsia" w:ascii="仿宋_GB2312" w:hAnsi="仿宋_GB2312" w:eastAsia="仿宋_GB2312" w:cs="仿宋_GB2312"/>
          <w:b w:val="0"/>
          <w:bCs w:val="0"/>
          <w:kern w:val="0"/>
          <w:sz w:val="32"/>
          <w:szCs w:val="40"/>
          <w:highlight w:val="none"/>
          <w:lang w:val="en-US" w:eastAsia="zh-CN" w:bidi="ar"/>
        </w:rPr>
      </w:pPr>
      <w:r>
        <w:rPr>
          <w:rFonts w:hint="eastAsia" w:ascii="仿宋_GB2312" w:hAnsi="仿宋_GB2312" w:eastAsia="仿宋_GB2312" w:cs="仿宋_GB2312"/>
          <w:b w:val="0"/>
          <w:bCs w:val="0"/>
          <w:kern w:val="0"/>
          <w:sz w:val="32"/>
          <w:szCs w:val="40"/>
          <w:highlight w:val="none"/>
          <w:lang w:val="en-US" w:eastAsia="zh-CN" w:bidi="ar"/>
        </w:rPr>
        <w:t>电话：18355093585；</w:t>
      </w:r>
    </w:p>
    <w:p w14:paraId="50CB7E63">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仿宋_GB2312" w:hAnsi="仿宋_GB2312" w:eastAsia="仿宋_GB2312" w:cs="仿宋_GB2312"/>
          <w:b w:val="0"/>
          <w:bCs w:val="0"/>
          <w:kern w:val="0"/>
          <w:sz w:val="32"/>
          <w:szCs w:val="40"/>
          <w:highlight w:val="none"/>
          <w:lang w:val="en-US" w:eastAsia="zh-CN" w:bidi="ar"/>
        </w:rPr>
      </w:pPr>
      <w:r>
        <w:rPr>
          <w:rFonts w:hint="eastAsia" w:ascii="仿宋_GB2312" w:hAnsi="仿宋_GB2312" w:eastAsia="仿宋_GB2312" w:cs="仿宋_GB2312"/>
          <w:b w:val="0"/>
          <w:bCs w:val="0"/>
          <w:kern w:val="0"/>
          <w:sz w:val="32"/>
          <w:szCs w:val="40"/>
          <w:highlight w:val="none"/>
          <w:lang w:val="en-US" w:eastAsia="zh-CN" w:bidi="ar"/>
        </w:rPr>
        <w:t>邮箱：liuhao@atigroup.cn。</w:t>
      </w:r>
    </w:p>
    <w:p w14:paraId="3EF9A15C">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eastAsia" w:ascii="黑体" w:hAnsi="黑体" w:eastAsia="黑体" w:cs="黑体"/>
          <w:b w:val="0"/>
          <w:bCs w:val="0"/>
          <w:kern w:val="0"/>
          <w:sz w:val="32"/>
          <w:szCs w:val="40"/>
          <w:highlight w:val="none"/>
          <w:lang w:val="en-US" w:eastAsia="zh-CN" w:bidi="ar"/>
        </w:rPr>
      </w:pPr>
      <w:r>
        <w:rPr>
          <w:rFonts w:hint="eastAsia" w:ascii="黑体" w:hAnsi="黑体" w:eastAsia="黑体" w:cs="黑体"/>
          <w:b w:val="0"/>
          <w:bCs w:val="0"/>
          <w:kern w:val="0"/>
          <w:sz w:val="32"/>
          <w:szCs w:val="40"/>
          <w:highlight w:val="none"/>
          <w:lang w:val="en-US" w:eastAsia="zh-CN" w:bidi="ar"/>
        </w:rPr>
        <w:t>三、采购方式</w:t>
      </w:r>
    </w:p>
    <w:p w14:paraId="5EF0DA2D">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eastAsia" w:ascii="仿宋_GB2312" w:hAnsi="仿宋_GB2312" w:eastAsia="仿宋_GB2312" w:cs="仿宋_GB2312"/>
          <w:b w:val="0"/>
          <w:bCs w:val="0"/>
          <w:kern w:val="0"/>
          <w:sz w:val="32"/>
          <w:szCs w:val="40"/>
          <w:highlight w:val="none"/>
          <w:lang w:val="en-US" w:eastAsia="zh-CN" w:bidi="ar"/>
        </w:rPr>
      </w:pPr>
      <w:r>
        <w:rPr>
          <w:rFonts w:hint="eastAsia" w:ascii="仿宋_GB2312" w:hAnsi="仿宋_GB2312" w:eastAsia="仿宋_GB2312" w:cs="仿宋_GB2312"/>
          <w:b w:val="0"/>
          <w:bCs w:val="0"/>
          <w:kern w:val="0"/>
          <w:sz w:val="32"/>
          <w:szCs w:val="40"/>
          <w:highlight w:val="none"/>
          <w:lang w:val="en-US" w:eastAsia="zh-CN" w:bidi="ar"/>
        </w:rPr>
        <w:t>本次采购以公开询价方式开展，按照综合评估法，确定1个成交单位，2个备选单位（当服务期限内成交单位无法按照相关合同要求提供服务时，将解除与其框架采购合同，剩余2个备选单位中综合得分较高者将转变成为成交单位，以此类推）。发出采购公告后，若有效供应商不足3家时，重新发出采购公告；二次公告后，若有效供应商仍不足3家且只有2家时，转为竞争性谈判方式采购；若有效供应商不足2家且只有1家时，转为单一来源方式采购；若没有有效供应商，重启采购流程。</w:t>
      </w:r>
    </w:p>
    <w:p w14:paraId="2AB3941A">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黑体" w:hAnsi="黑体" w:eastAsia="黑体" w:cs="黑体"/>
          <w:b w:val="0"/>
          <w:bCs w:val="0"/>
          <w:kern w:val="0"/>
          <w:sz w:val="32"/>
          <w:szCs w:val="40"/>
          <w:highlight w:val="none"/>
          <w:lang w:val="en-US" w:eastAsia="zh-CN" w:bidi="ar"/>
        </w:rPr>
      </w:pPr>
      <w:r>
        <w:rPr>
          <w:rFonts w:hint="eastAsia" w:ascii="黑体" w:hAnsi="黑体" w:eastAsia="黑体" w:cs="黑体"/>
          <w:b w:val="0"/>
          <w:bCs w:val="0"/>
          <w:kern w:val="0"/>
          <w:sz w:val="32"/>
          <w:szCs w:val="40"/>
          <w:highlight w:val="none"/>
          <w:lang w:val="en-US" w:eastAsia="zh-CN" w:bidi="ar"/>
        </w:rPr>
        <w:t>四、采购预算及主要内容</w:t>
      </w:r>
    </w:p>
    <w:p w14:paraId="6C3CB43A">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eastAsia" w:ascii="仿宋_GB2312" w:hAnsi="仿宋_GB2312" w:eastAsia="仿宋_GB2312" w:cs="仿宋_GB2312"/>
          <w:b w:val="0"/>
          <w:bCs w:val="0"/>
          <w:kern w:val="0"/>
          <w:sz w:val="32"/>
          <w:szCs w:val="40"/>
          <w:highlight w:val="none"/>
          <w:lang w:val="en-US" w:eastAsia="zh-CN" w:bidi="ar"/>
        </w:rPr>
      </w:pPr>
      <w:r>
        <w:rPr>
          <w:rFonts w:hint="eastAsia" w:ascii="仿宋_GB2312" w:hAnsi="仿宋_GB2312" w:eastAsia="仿宋_GB2312" w:cs="仿宋_GB2312"/>
          <w:b w:val="0"/>
          <w:bCs w:val="0"/>
          <w:kern w:val="0"/>
          <w:sz w:val="32"/>
          <w:szCs w:val="40"/>
          <w:highlight w:val="none"/>
          <w:lang w:val="en-US" w:eastAsia="zh-CN" w:bidi="ar"/>
        </w:rPr>
        <w:t>本办公用品采购项目含税预算总金额为900,000元（人民币玖拾万元整），具体采购数量与金额以采购方实际采购订单为准，采购范围参考如下：</w:t>
      </w:r>
    </w:p>
    <w:p w14:paraId="019CE153">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eastAsia" w:ascii="仿宋_GB2312" w:hAnsi="仿宋_GB2312" w:eastAsia="仿宋_GB2312" w:cs="仿宋_GB2312"/>
          <w:b w:val="0"/>
          <w:bCs w:val="0"/>
          <w:kern w:val="0"/>
          <w:sz w:val="32"/>
          <w:szCs w:val="40"/>
          <w:highlight w:val="none"/>
          <w:lang w:val="en-US" w:eastAsia="zh-CN" w:bidi="ar"/>
        </w:rPr>
      </w:pPr>
      <w:r>
        <w:rPr>
          <w:rFonts w:hint="eastAsia" w:ascii="仿宋_GB2312" w:hAnsi="仿宋_GB2312" w:eastAsia="仿宋_GB2312" w:cs="仿宋_GB2312"/>
          <w:b w:val="0"/>
          <w:bCs w:val="0"/>
          <w:kern w:val="0"/>
          <w:sz w:val="32"/>
          <w:szCs w:val="40"/>
          <w:highlight w:val="none"/>
          <w:lang w:val="en-US" w:eastAsia="zh-CN" w:bidi="ar"/>
        </w:rPr>
        <w:t>1.办公文具产品：包括但不限于笔、橡皮、便签、本子、剪刀、美工刀、文件夹、档案盒、回形针、票夹、名片、订书机、计算器、胶、尺、笔筒、墨盒、复印纸、印章、U盘、硬盘、螺丝刀、电池等。</w:t>
      </w:r>
    </w:p>
    <w:p w14:paraId="5C9517F6">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eastAsia" w:ascii="仿宋_GB2312" w:hAnsi="仿宋_GB2312" w:eastAsia="仿宋_GB2312" w:cs="仿宋_GB2312"/>
          <w:b w:val="0"/>
          <w:bCs w:val="0"/>
          <w:kern w:val="0"/>
          <w:sz w:val="32"/>
          <w:szCs w:val="40"/>
          <w:highlight w:val="none"/>
          <w:lang w:val="en-US" w:eastAsia="zh-CN" w:bidi="ar"/>
        </w:rPr>
      </w:pPr>
      <w:r>
        <w:rPr>
          <w:rFonts w:hint="eastAsia" w:ascii="仿宋_GB2312" w:hAnsi="仿宋_GB2312" w:eastAsia="仿宋_GB2312" w:cs="仿宋_GB2312"/>
          <w:b w:val="0"/>
          <w:bCs w:val="0"/>
          <w:kern w:val="0"/>
          <w:sz w:val="32"/>
          <w:szCs w:val="40"/>
          <w:highlight w:val="none"/>
          <w:lang w:val="en-US" w:eastAsia="zh-CN" w:bidi="ar"/>
        </w:rPr>
        <w:t>2.办公电子产品：包括但不限于台式计算机（含一体机）、笔记本电脑（含平板电脑）、显示器、鼠标、键盘、智慧屏(电子白板)、会议预约屏、翻译机、打印机、碎纸机、投影仪、路由器、网线、数据线、电源、插线板、升降桌等电子设备及相关耗材配件等。</w:t>
      </w:r>
    </w:p>
    <w:p w14:paraId="144A7DF0">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eastAsia" w:ascii="仿宋_GB2312" w:hAnsi="仿宋_GB2312" w:eastAsia="仿宋_GB2312" w:cs="仿宋_GB2312"/>
          <w:b w:val="0"/>
          <w:bCs w:val="0"/>
          <w:kern w:val="0"/>
          <w:sz w:val="32"/>
          <w:szCs w:val="40"/>
          <w:highlight w:val="none"/>
          <w:lang w:val="en-US" w:eastAsia="zh-CN" w:bidi="ar"/>
        </w:rPr>
      </w:pPr>
      <w:r>
        <w:rPr>
          <w:rFonts w:hint="eastAsia" w:ascii="仿宋_GB2312" w:hAnsi="仿宋_GB2312" w:eastAsia="仿宋_GB2312" w:cs="仿宋_GB2312"/>
          <w:b w:val="0"/>
          <w:bCs w:val="0"/>
          <w:kern w:val="0"/>
          <w:sz w:val="32"/>
          <w:szCs w:val="40"/>
          <w:highlight w:val="none"/>
          <w:lang w:val="en-US" w:eastAsia="zh-CN" w:bidi="ar"/>
        </w:rPr>
        <w:t>3.日常生活用品：包括但不限于饮用水（瓶装/桶装）、纸巾、纸杯、纸箱、垃圾桶、空气净化用品、保洁卫生用品等；</w:t>
      </w:r>
    </w:p>
    <w:p w14:paraId="6A4FE5E5">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eastAsia" w:ascii="仿宋_GB2312" w:hAnsi="仿宋_GB2312" w:eastAsia="仿宋_GB2312" w:cs="仿宋_GB2312"/>
          <w:b w:val="0"/>
          <w:bCs w:val="0"/>
          <w:kern w:val="0"/>
          <w:sz w:val="32"/>
          <w:szCs w:val="40"/>
          <w:highlight w:val="none"/>
          <w:lang w:val="en-US" w:eastAsia="zh-CN" w:bidi="ar"/>
        </w:rPr>
      </w:pPr>
      <w:r>
        <w:rPr>
          <w:rFonts w:hint="eastAsia" w:ascii="仿宋_GB2312" w:hAnsi="仿宋_GB2312" w:eastAsia="仿宋_GB2312" w:cs="仿宋_GB2312"/>
          <w:b w:val="0"/>
          <w:bCs w:val="0"/>
          <w:kern w:val="0"/>
          <w:sz w:val="32"/>
          <w:szCs w:val="40"/>
          <w:highlight w:val="none"/>
          <w:lang w:val="en-US" w:eastAsia="zh-CN" w:bidi="ar"/>
        </w:rPr>
        <w:t>4.其他日常办公相关物品供应、配送服务及其他配套服务。</w:t>
      </w:r>
    </w:p>
    <w:p w14:paraId="403F1664">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eastAsia" w:ascii="黑体" w:hAnsi="黑体" w:eastAsia="黑体" w:cs="黑体"/>
          <w:b w:val="0"/>
          <w:bCs w:val="0"/>
          <w:kern w:val="0"/>
          <w:sz w:val="32"/>
          <w:szCs w:val="40"/>
          <w:highlight w:val="none"/>
          <w:lang w:val="en-US" w:eastAsia="zh-CN" w:bidi="ar"/>
        </w:rPr>
      </w:pPr>
      <w:r>
        <w:rPr>
          <w:rFonts w:hint="eastAsia" w:ascii="黑体" w:hAnsi="黑体" w:eastAsia="黑体" w:cs="黑体"/>
          <w:b w:val="0"/>
          <w:bCs w:val="0"/>
          <w:kern w:val="0"/>
          <w:sz w:val="32"/>
          <w:szCs w:val="40"/>
          <w:highlight w:val="none"/>
          <w:lang w:val="en-US" w:eastAsia="zh-CN" w:bidi="ar"/>
        </w:rPr>
        <w:t>五、投标人资质要求</w:t>
      </w:r>
    </w:p>
    <w:p w14:paraId="03D88062">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eastAsia" w:ascii="仿宋_GB2312" w:hAnsi="仿宋_GB2312" w:eastAsia="仿宋_GB2312" w:cs="仿宋_GB2312"/>
          <w:b w:val="0"/>
          <w:bCs w:val="0"/>
          <w:kern w:val="0"/>
          <w:sz w:val="32"/>
          <w:szCs w:val="40"/>
          <w:highlight w:val="none"/>
          <w:lang w:val="en-US" w:eastAsia="zh-CN" w:bidi="ar"/>
        </w:rPr>
      </w:pPr>
      <w:r>
        <w:rPr>
          <w:rFonts w:hint="eastAsia" w:ascii="仿宋_GB2312" w:hAnsi="仿宋_GB2312" w:eastAsia="仿宋_GB2312" w:cs="仿宋_GB2312"/>
          <w:b w:val="0"/>
          <w:bCs w:val="0"/>
          <w:kern w:val="0"/>
          <w:sz w:val="32"/>
          <w:szCs w:val="40"/>
          <w:highlight w:val="none"/>
          <w:lang w:val="en-US" w:eastAsia="zh-CN" w:bidi="ar"/>
        </w:rPr>
        <w:t>1.投标人须是在中华人民共和国境内(港、澳、台地区除外)依法注册、具备独立法人资格的单位，须提供营业执照或其他主体资格证书、工商信息查询单或工商部门相关证明文件，并填写《供应商基本情况表》（见本询价函附件1）。</w:t>
      </w:r>
    </w:p>
    <w:p w14:paraId="639A5B73">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eastAsia" w:ascii="仿宋_GB2312" w:hAnsi="仿宋_GB2312" w:eastAsia="仿宋_GB2312" w:cs="仿宋_GB2312"/>
          <w:b w:val="0"/>
          <w:bCs w:val="0"/>
          <w:kern w:val="0"/>
          <w:sz w:val="32"/>
          <w:szCs w:val="40"/>
          <w:highlight w:val="none"/>
          <w:lang w:val="en-US" w:eastAsia="zh-CN" w:bidi="ar"/>
        </w:rPr>
      </w:pPr>
      <w:r>
        <w:rPr>
          <w:rFonts w:hint="eastAsia" w:ascii="仿宋_GB2312" w:hAnsi="仿宋_GB2312" w:eastAsia="仿宋_GB2312" w:cs="仿宋_GB2312"/>
          <w:b w:val="0"/>
          <w:bCs w:val="0"/>
          <w:kern w:val="0"/>
          <w:sz w:val="32"/>
          <w:szCs w:val="40"/>
          <w:highlight w:val="none"/>
          <w:lang w:val="en-US" w:eastAsia="zh-CN" w:bidi="ar"/>
        </w:rPr>
        <w:t>2.投标人须在近三年内，在国家企业信用信息公示系统(网址:http://www.gsxt.gov.cn/index.html)中未被列入严重违法失信企业名单(黑名单)。</w:t>
      </w:r>
    </w:p>
    <w:p w14:paraId="1D013774">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eastAsia" w:ascii="仿宋_GB2312" w:hAnsi="仿宋_GB2312" w:eastAsia="仿宋_GB2312" w:cs="仿宋_GB2312"/>
          <w:b w:val="0"/>
          <w:bCs w:val="0"/>
          <w:kern w:val="0"/>
          <w:sz w:val="32"/>
          <w:szCs w:val="40"/>
          <w:highlight w:val="none"/>
          <w:lang w:val="en-US" w:eastAsia="zh-CN" w:bidi="ar"/>
        </w:rPr>
      </w:pPr>
      <w:r>
        <w:rPr>
          <w:rFonts w:hint="eastAsia" w:ascii="仿宋_GB2312" w:hAnsi="仿宋_GB2312" w:eastAsia="仿宋_GB2312" w:cs="仿宋_GB2312"/>
          <w:b w:val="0"/>
          <w:bCs w:val="0"/>
          <w:kern w:val="0"/>
          <w:sz w:val="32"/>
          <w:szCs w:val="40"/>
          <w:highlight w:val="none"/>
          <w:lang w:val="en-US" w:eastAsia="zh-CN" w:bidi="ar"/>
        </w:rPr>
        <w:t>3.投标人须为办公用品品牌官方授权经销商，保证提供的产品是原厂商原装正品，并是合法销售的产品。</w:t>
      </w:r>
    </w:p>
    <w:p w14:paraId="385842D3">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仿宋_GB2312" w:hAnsi="仿宋_GB2312" w:eastAsia="仿宋_GB2312" w:cs="仿宋_GB2312"/>
          <w:b w:val="0"/>
          <w:bCs w:val="0"/>
          <w:kern w:val="0"/>
          <w:sz w:val="32"/>
          <w:szCs w:val="40"/>
          <w:highlight w:val="none"/>
          <w:lang w:val="en-US" w:eastAsia="zh-CN" w:bidi="ar"/>
        </w:rPr>
      </w:pPr>
      <w:r>
        <w:rPr>
          <w:rFonts w:hint="eastAsia" w:ascii="仿宋_GB2312" w:hAnsi="仿宋_GB2312" w:eastAsia="仿宋_GB2312" w:cs="仿宋_GB2312"/>
          <w:b w:val="0"/>
          <w:bCs w:val="0"/>
          <w:kern w:val="0"/>
          <w:sz w:val="32"/>
          <w:szCs w:val="40"/>
          <w:highlight w:val="none"/>
          <w:lang w:val="en-US" w:eastAsia="zh-CN" w:bidi="ar"/>
        </w:rPr>
        <w:t>4.能提供符合国家规定和相关制度要求的增值税专用发票。</w:t>
      </w:r>
    </w:p>
    <w:p w14:paraId="6D51969E">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eastAsia" w:ascii="仿宋_GB2312" w:hAnsi="仿宋_GB2312" w:eastAsia="仿宋_GB2312" w:cs="仿宋_GB2312"/>
          <w:b w:val="0"/>
          <w:bCs w:val="0"/>
          <w:kern w:val="0"/>
          <w:sz w:val="32"/>
          <w:szCs w:val="40"/>
          <w:highlight w:val="none"/>
          <w:lang w:val="en-US" w:eastAsia="zh-CN" w:bidi="ar"/>
        </w:rPr>
      </w:pPr>
      <w:r>
        <w:rPr>
          <w:rFonts w:hint="eastAsia" w:ascii="仿宋_GB2312" w:hAnsi="仿宋_GB2312" w:eastAsia="仿宋_GB2312" w:cs="仿宋_GB2312"/>
          <w:b w:val="0"/>
          <w:bCs w:val="0"/>
          <w:kern w:val="0"/>
          <w:sz w:val="32"/>
          <w:szCs w:val="40"/>
          <w:highlight w:val="none"/>
          <w:lang w:val="en-US" w:eastAsia="zh-CN" w:bidi="ar"/>
        </w:rPr>
        <w:t>注：以上须提供的资质证明材料必须加盖投标单位公章，否则视为无效。</w:t>
      </w:r>
    </w:p>
    <w:p w14:paraId="44EBAD96">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eastAsia" w:ascii="黑体" w:hAnsi="黑体" w:eastAsia="黑体" w:cs="黑体"/>
          <w:b w:val="0"/>
          <w:bCs w:val="0"/>
          <w:kern w:val="0"/>
          <w:sz w:val="32"/>
          <w:szCs w:val="40"/>
          <w:highlight w:val="none"/>
          <w:lang w:val="en-US" w:eastAsia="zh-CN" w:bidi="ar"/>
        </w:rPr>
      </w:pPr>
      <w:r>
        <w:rPr>
          <w:rFonts w:hint="eastAsia" w:ascii="黑体" w:hAnsi="黑体" w:eastAsia="黑体" w:cs="黑体"/>
          <w:b w:val="0"/>
          <w:bCs w:val="0"/>
          <w:kern w:val="0"/>
          <w:sz w:val="32"/>
          <w:szCs w:val="40"/>
          <w:highlight w:val="none"/>
          <w:lang w:val="en-US" w:eastAsia="zh-CN" w:bidi="ar"/>
        </w:rPr>
        <w:t>六 、投标报价要求</w:t>
      </w:r>
    </w:p>
    <w:p w14:paraId="04DD7393">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eastAsia" w:ascii="仿宋_GB2312" w:hAnsi="仿宋_GB2312" w:eastAsia="仿宋_GB2312" w:cs="仿宋_GB2312"/>
          <w:b w:val="0"/>
          <w:bCs w:val="0"/>
          <w:kern w:val="0"/>
          <w:sz w:val="32"/>
          <w:szCs w:val="40"/>
          <w:highlight w:val="none"/>
          <w:lang w:val="en-US" w:eastAsia="zh-CN" w:bidi="ar"/>
        </w:rPr>
      </w:pPr>
      <w:r>
        <w:rPr>
          <w:rFonts w:hint="eastAsia" w:ascii="仿宋_GB2312" w:hAnsi="仿宋_GB2312" w:eastAsia="仿宋_GB2312" w:cs="仿宋_GB2312"/>
          <w:b w:val="0"/>
          <w:bCs w:val="0"/>
          <w:kern w:val="0"/>
          <w:sz w:val="32"/>
          <w:szCs w:val="40"/>
          <w:highlight w:val="none"/>
          <w:lang w:val="en-US" w:eastAsia="zh-CN" w:bidi="ar"/>
        </w:rPr>
        <w:t>1.本次采购范围为办公用品类产品，项目含税预算总金额为人民币900,000元(大写：人民币玖拾万元整)。</w:t>
      </w:r>
    </w:p>
    <w:p w14:paraId="450CF030">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eastAsia" w:ascii="仿宋_GB2312" w:hAnsi="仿宋_GB2312" w:eastAsia="仿宋_GB2312" w:cs="仿宋_GB2312"/>
          <w:b w:val="0"/>
          <w:bCs w:val="0"/>
          <w:kern w:val="0"/>
          <w:sz w:val="32"/>
          <w:szCs w:val="40"/>
          <w:highlight w:val="none"/>
          <w:lang w:val="en-US" w:eastAsia="zh-CN" w:bidi="ar"/>
        </w:rPr>
      </w:pPr>
      <w:r>
        <w:rPr>
          <w:rFonts w:hint="eastAsia" w:ascii="仿宋_GB2312" w:hAnsi="仿宋_GB2312" w:eastAsia="仿宋_GB2312" w:cs="仿宋_GB2312"/>
          <w:b w:val="0"/>
          <w:bCs w:val="0"/>
          <w:kern w:val="0"/>
          <w:sz w:val="32"/>
          <w:szCs w:val="40"/>
          <w:highlight w:val="none"/>
          <w:lang w:val="en-US" w:eastAsia="zh-CN" w:bidi="ar"/>
        </w:rPr>
        <w:t>2.如本询价函附件2所示，投标报价应包含成本、税收、送货以及企业利润，有效投标含税合计总报价=113项（单价投标报价*预估量）之和，所有商品含税单价报价总和不得超过含税控制总金额900,000元。含税合计总报价将作为价格评分中“采购清单报价”评审依据，“除清单外其他产品采购费用率”作为价格评分中“各平台费用率”评审依据。报价单具体格式可基于附件2格式自拟。</w:t>
      </w:r>
    </w:p>
    <w:p w14:paraId="4E33F1D4">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仿宋_GB2312" w:hAnsi="仿宋_GB2312" w:eastAsia="仿宋_GB2312" w:cs="仿宋_GB2312"/>
          <w:b w:val="0"/>
          <w:bCs w:val="0"/>
          <w:kern w:val="0"/>
          <w:sz w:val="32"/>
          <w:szCs w:val="40"/>
          <w:highlight w:val="none"/>
          <w:lang w:val="en-US" w:eastAsia="zh-CN" w:bidi="ar"/>
        </w:rPr>
      </w:pPr>
      <w:r>
        <w:rPr>
          <w:rFonts w:hint="eastAsia" w:ascii="仿宋_GB2312" w:hAnsi="仿宋_GB2312" w:eastAsia="仿宋_GB2312" w:cs="仿宋_GB2312"/>
          <w:b w:val="0"/>
          <w:bCs w:val="0"/>
          <w:kern w:val="0"/>
          <w:sz w:val="32"/>
          <w:szCs w:val="40"/>
          <w:highlight w:val="none"/>
          <w:lang w:val="en-US" w:eastAsia="zh-CN" w:bidi="ar"/>
        </w:rPr>
        <w:t>2.各供应商根据市场价格的波动情况审慎报价，一经成交，报价单中所涉及产品的采购价格将按照成交供应商的价格执行，报价单中未涉及产品的采购价格将由供应商提供的各平台费用率结合产品实时市场价格执行。</w:t>
      </w:r>
    </w:p>
    <w:p w14:paraId="5BFA6E4C">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eastAsia" w:ascii="黑体" w:hAnsi="黑体" w:eastAsia="黑体" w:cs="黑体"/>
          <w:b w:val="0"/>
          <w:bCs w:val="0"/>
          <w:kern w:val="0"/>
          <w:sz w:val="32"/>
          <w:szCs w:val="40"/>
          <w:highlight w:val="none"/>
          <w:lang w:val="en-US" w:eastAsia="zh-CN" w:bidi="ar"/>
        </w:rPr>
      </w:pPr>
      <w:r>
        <w:rPr>
          <w:rFonts w:hint="eastAsia" w:ascii="黑体" w:hAnsi="黑体" w:eastAsia="黑体" w:cs="黑体"/>
          <w:b w:val="0"/>
          <w:bCs w:val="0"/>
          <w:kern w:val="0"/>
          <w:sz w:val="32"/>
          <w:szCs w:val="40"/>
          <w:highlight w:val="none"/>
          <w:lang w:val="en-US" w:eastAsia="zh-CN" w:bidi="ar"/>
        </w:rPr>
        <w:t>七、供应商服务要求（不可偏离项）</w:t>
      </w:r>
    </w:p>
    <w:p w14:paraId="5C59EFFB">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eastAsia" w:ascii="仿宋_GB2312" w:hAnsi="仿宋_GB2312" w:eastAsia="仿宋_GB2312" w:cs="仿宋_GB2312"/>
          <w:b w:val="0"/>
          <w:bCs w:val="0"/>
          <w:kern w:val="0"/>
          <w:sz w:val="32"/>
          <w:szCs w:val="40"/>
          <w:highlight w:val="none"/>
          <w:lang w:val="en-US" w:eastAsia="zh-CN" w:bidi="ar"/>
        </w:rPr>
      </w:pPr>
      <w:r>
        <w:rPr>
          <w:rFonts w:hint="eastAsia" w:ascii="仿宋_GB2312" w:hAnsi="仿宋_GB2312" w:eastAsia="仿宋_GB2312" w:cs="仿宋_GB2312"/>
          <w:b w:val="0"/>
          <w:bCs w:val="0"/>
          <w:kern w:val="0"/>
          <w:sz w:val="32"/>
          <w:szCs w:val="40"/>
          <w:highlight w:val="none"/>
          <w:lang w:val="en-US" w:eastAsia="zh-CN" w:bidi="ar"/>
        </w:rPr>
        <w:t>1.成交供应商提供的产品须保证货物为全新、未使用的原装正品，且生产日期必须是到用户现场之前的半年内产品。</w:t>
      </w:r>
    </w:p>
    <w:p w14:paraId="2B7FDAD3">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eastAsia" w:ascii="仿宋_GB2312" w:hAnsi="仿宋_GB2312" w:eastAsia="仿宋_GB2312" w:cs="仿宋_GB2312"/>
          <w:b w:val="0"/>
          <w:bCs w:val="0"/>
          <w:kern w:val="0"/>
          <w:sz w:val="32"/>
          <w:szCs w:val="40"/>
          <w:highlight w:val="none"/>
          <w:lang w:val="en-US" w:eastAsia="zh-CN" w:bidi="ar"/>
        </w:rPr>
      </w:pPr>
      <w:r>
        <w:rPr>
          <w:rFonts w:hint="eastAsia" w:ascii="仿宋_GB2312" w:hAnsi="仿宋_GB2312" w:eastAsia="仿宋_GB2312" w:cs="仿宋_GB2312"/>
          <w:b w:val="0"/>
          <w:bCs w:val="0"/>
          <w:kern w:val="0"/>
          <w:sz w:val="32"/>
          <w:szCs w:val="40"/>
          <w:highlight w:val="none"/>
          <w:lang w:val="en-US" w:eastAsia="zh-CN" w:bidi="ar"/>
        </w:rPr>
        <w:t>2.成交供应商提供的所有产品，质量必须符合产品国家标准或行业标准，并符合出厂检验标准。</w:t>
      </w:r>
    </w:p>
    <w:p w14:paraId="28D37693">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eastAsia" w:ascii="仿宋_GB2312" w:hAnsi="仿宋_GB2312" w:eastAsia="仿宋_GB2312" w:cs="仿宋_GB2312"/>
          <w:b w:val="0"/>
          <w:bCs w:val="0"/>
          <w:kern w:val="0"/>
          <w:sz w:val="32"/>
          <w:szCs w:val="40"/>
          <w:highlight w:val="none"/>
          <w:lang w:val="en-US" w:eastAsia="zh-CN" w:bidi="ar"/>
        </w:rPr>
      </w:pPr>
      <w:r>
        <w:rPr>
          <w:rFonts w:hint="eastAsia" w:ascii="仿宋_GB2312" w:hAnsi="仿宋_GB2312" w:eastAsia="仿宋_GB2312" w:cs="仿宋_GB2312"/>
          <w:b w:val="0"/>
          <w:bCs w:val="0"/>
          <w:kern w:val="0"/>
          <w:sz w:val="32"/>
          <w:szCs w:val="40"/>
          <w:highlight w:val="none"/>
          <w:lang w:val="en-US" w:eastAsia="zh-CN" w:bidi="ar"/>
        </w:rPr>
        <w:t>3.成品保护：成交供应商应保证所供货物在验收移交前的保护工作。</w:t>
      </w:r>
    </w:p>
    <w:p w14:paraId="23F4960D">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eastAsia" w:ascii="仿宋_GB2312" w:hAnsi="仿宋_GB2312" w:eastAsia="仿宋_GB2312" w:cs="仿宋_GB2312"/>
          <w:b w:val="0"/>
          <w:bCs w:val="0"/>
          <w:kern w:val="0"/>
          <w:sz w:val="32"/>
          <w:szCs w:val="40"/>
          <w:highlight w:val="none"/>
          <w:lang w:val="en-US" w:eastAsia="zh-CN" w:bidi="ar"/>
        </w:rPr>
      </w:pPr>
      <w:r>
        <w:rPr>
          <w:rFonts w:hint="eastAsia" w:ascii="仿宋_GB2312" w:hAnsi="仿宋_GB2312" w:eastAsia="仿宋_GB2312" w:cs="仿宋_GB2312"/>
          <w:b w:val="0"/>
          <w:bCs w:val="0"/>
          <w:kern w:val="0"/>
          <w:sz w:val="32"/>
          <w:szCs w:val="40"/>
          <w:highlight w:val="none"/>
          <w:lang w:val="en-US" w:eastAsia="zh-CN" w:bidi="ar"/>
        </w:rPr>
        <w:t>4.配送及验收方式：成交供应商接收采购方订单需求后，原则上48小时内将货物送到采购方指定收货地点，由收货人与成交方共同组织现场验收，并做好相关的交接记录。采购方需求紧急情况下，成交方需在3小时以内将货物送达指定地点。</w:t>
      </w:r>
    </w:p>
    <w:p w14:paraId="5D964B06">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eastAsia" w:ascii="仿宋_GB2312" w:hAnsi="仿宋_GB2312" w:eastAsia="仿宋_GB2312" w:cs="仿宋_GB2312"/>
          <w:b w:val="0"/>
          <w:bCs w:val="0"/>
          <w:kern w:val="0"/>
          <w:sz w:val="32"/>
          <w:szCs w:val="40"/>
          <w:highlight w:val="none"/>
          <w:lang w:val="en-US" w:eastAsia="zh-CN" w:bidi="ar"/>
        </w:rPr>
      </w:pPr>
      <w:r>
        <w:rPr>
          <w:rFonts w:hint="eastAsia" w:ascii="仿宋_GB2312" w:hAnsi="仿宋_GB2312" w:eastAsia="仿宋_GB2312" w:cs="仿宋_GB2312"/>
          <w:b w:val="0"/>
          <w:bCs w:val="0"/>
          <w:kern w:val="0"/>
          <w:sz w:val="32"/>
          <w:szCs w:val="40"/>
          <w:highlight w:val="none"/>
          <w:lang w:val="en-US" w:eastAsia="zh-CN" w:bidi="ar"/>
        </w:rPr>
        <w:t>5.保修服务：在产品保修期内，一旦发生质量问题，成交方应在接到通知后30分钟内进行响应，24小时内到现场进行修理或更换，费用由供应商负责。如成交方在接到通知24小时内没有答复或处理问题，则视为供应商承认质量问题并承担由此而发生的一切费用。</w:t>
      </w:r>
    </w:p>
    <w:p w14:paraId="1CCF0FC8">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eastAsia" w:ascii="仿宋_GB2312" w:hAnsi="仿宋_GB2312" w:eastAsia="仿宋_GB2312" w:cs="仿宋_GB2312"/>
          <w:b w:val="0"/>
          <w:bCs w:val="0"/>
          <w:kern w:val="0"/>
          <w:sz w:val="32"/>
          <w:szCs w:val="40"/>
          <w:highlight w:val="none"/>
          <w:lang w:val="en-US" w:eastAsia="zh-CN" w:bidi="ar"/>
        </w:rPr>
      </w:pPr>
      <w:r>
        <w:rPr>
          <w:rFonts w:hint="eastAsia" w:ascii="仿宋_GB2312" w:hAnsi="仿宋_GB2312" w:eastAsia="仿宋_GB2312" w:cs="仿宋_GB2312"/>
          <w:b w:val="0"/>
          <w:bCs w:val="0"/>
          <w:kern w:val="0"/>
          <w:sz w:val="32"/>
          <w:szCs w:val="40"/>
          <w:highlight w:val="none"/>
          <w:lang w:val="en-US" w:eastAsia="zh-CN" w:bidi="ar"/>
        </w:rPr>
        <w:t>6.成交方应指定一名服务人员专门负责采购和售后质保，并保持24小时通信畅通，方便采购方随时联系，在接到采购方电话通知后30分钟内进行响应。</w:t>
      </w:r>
    </w:p>
    <w:p w14:paraId="4E2C052C">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eastAsia" w:ascii="黑体" w:hAnsi="黑体" w:eastAsia="黑体" w:cs="黑体"/>
          <w:b w:val="0"/>
          <w:bCs w:val="0"/>
          <w:kern w:val="0"/>
          <w:sz w:val="32"/>
          <w:szCs w:val="40"/>
          <w:highlight w:val="none"/>
          <w:lang w:val="en-US" w:eastAsia="zh-CN" w:bidi="ar"/>
        </w:rPr>
      </w:pPr>
      <w:r>
        <w:rPr>
          <w:rFonts w:hint="eastAsia" w:ascii="黑体" w:hAnsi="黑体" w:eastAsia="黑体" w:cs="黑体"/>
          <w:b w:val="0"/>
          <w:bCs w:val="0"/>
          <w:kern w:val="0"/>
          <w:sz w:val="32"/>
          <w:szCs w:val="40"/>
          <w:highlight w:val="none"/>
          <w:lang w:val="en-US" w:eastAsia="zh-CN" w:bidi="ar"/>
        </w:rPr>
        <w:t>八、合同签订及付款方式</w:t>
      </w:r>
    </w:p>
    <w:p w14:paraId="37C8ACD1">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eastAsia" w:ascii="仿宋_GB2312" w:hAnsi="仿宋_GB2312" w:eastAsia="仿宋_GB2312" w:cs="仿宋_GB2312"/>
          <w:b w:val="0"/>
          <w:bCs w:val="0"/>
          <w:kern w:val="0"/>
          <w:sz w:val="32"/>
          <w:szCs w:val="40"/>
          <w:highlight w:val="none"/>
          <w:lang w:val="en-US" w:eastAsia="zh-CN" w:bidi="ar"/>
        </w:rPr>
      </w:pPr>
      <w:r>
        <w:rPr>
          <w:rFonts w:hint="eastAsia" w:ascii="仿宋_GB2312" w:hAnsi="仿宋_GB2312" w:eastAsia="仿宋_GB2312" w:cs="仿宋_GB2312"/>
          <w:b w:val="0"/>
          <w:bCs w:val="0"/>
          <w:kern w:val="0"/>
          <w:sz w:val="32"/>
          <w:szCs w:val="40"/>
          <w:highlight w:val="none"/>
          <w:lang w:val="en-US" w:eastAsia="zh-CN" w:bidi="ar"/>
        </w:rPr>
        <w:t>(一)合同签订及合同期限</w:t>
      </w:r>
    </w:p>
    <w:p w14:paraId="5FBCD8BF">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eastAsia" w:ascii="仿宋_GB2312" w:hAnsi="仿宋_GB2312" w:eastAsia="仿宋_GB2312" w:cs="仿宋_GB2312"/>
          <w:b w:val="0"/>
          <w:bCs w:val="0"/>
          <w:kern w:val="0"/>
          <w:sz w:val="32"/>
          <w:szCs w:val="40"/>
          <w:highlight w:val="none"/>
          <w:lang w:val="en-US" w:eastAsia="zh-CN" w:bidi="ar"/>
        </w:rPr>
      </w:pPr>
      <w:r>
        <w:rPr>
          <w:rFonts w:hint="eastAsia" w:ascii="仿宋_GB2312" w:hAnsi="仿宋_GB2312" w:eastAsia="仿宋_GB2312" w:cs="仿宋_GB2312"/>
          <w:b w:val="0"/>
          <w:bCs w:val="0"/>
          <w:kern w:val="0"/>
          <w:sz w:val="32"/>
          <w:szCs w:val="40"/>
          <w:highlight w:val="none"/>
          <w:lang w:val="en-US" w:eastAsia="zh-CN" w:bidi="ar"/>
        </w:rPr>
        <w:t>本次办公用品固定供应商采购拟确定1个成交单位，2个备选单位（当服务期限内成交单位无法按照相关合同要求提供服务时，将解除与其框架采购合同，剩余2个备选单位中综合得分较高者将转变成为成交单位，以此类推），自合同签订之日起服务期为24个月，合同期满且双方履行完全部义务合同即告终止。</w:t>
      </w:r>
    </w:p>
    <w:p w14:paraId="4212A6DA">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eastAsia" w:ascii="仿宋_GB2312" w:hAnsi="仿宋_GB2312" w:eastAsia="仿宋_GB2312" w:cs="仿宋_GB2312"/>
          <w:b w:val="0"/>
          <w:bCs w:val="0"/>
          <w:kern w:val="0"/>
          <w:sz w:val="32"/>
          <w:szCs w:val="40"/>
          <w:highlight w:val="none"/>
          <w:lang w:val="en-US" w:eastAsia="zh-CN" w:bidi="ar"/>
        </w:rPr>
      </w:pPr>
      <w:r>
        <w:rPr>
          <w:rFonts w:hint="eastAsia" w:ascii="仿宋_GB2312" w:hAnsi="仿宋_GB2312" w:eastAsia="仿宋_GB2312" w:cs="仿宋_GB2312"/>
          <w:b w:val="0"/>
          <w:bCs w:val="0"/>
          <w:kern w:val="0"/>
          <w:sz w:val="32"/>
          <w:szCs w:val="40"/>
          <w:highlight w:val="none"/>
          <w:lang w:val="en-US" w:eastAsia="zh-CN" w:bidi="ar"/>
        </w:rPr>
        <w:t>供应商提供的预估清单含税合计总报价仅用于价格评分，不作为中标供应商合同金额，实际金额按月度结算方式据实结算。供应商在服务期内结算总额之和不高于本次采购总预算。</w:t>
      </w:r>
    </w:p>
    <w:p w14:paraId="64BF4B0A">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eastAsia" w:ascii="仿宋_GB2312" w:hAnsi="仿宋_GB2312" w:eastAsia="仿宋_GB2312" w:cs="仿宋_GB2312"/>
          <w:b w:val="0"/>
          <w:bCs w:val="0"/>
          <w:kern w:val="0"/>
          <w:sz w:val="32"/>
          <w:szCs w:val="40"/>
          <w:highlight w:val="none"/>
          <w:lang w:val="en-US" w:eastAsia="zh-CN" w:bidi="ar"/>
        </w:rPr>
      </w:pPr>
      <w:r>
        <w:rPr>
          <w:rFonts w:hint="eastAsia" w:ascii="仿宋_GB2312" w:hAnsi="仿宋_GB2312" w:eastAsia="仿宋_GB2312" w:cs="仿宋_GB2312"/>
          <w:b w:val="0"/>
          <w:bCs w:val="0"/>
          <w:kern w:val="0"/>
          <w:sz w:val="32"/>
          <w:szCs w:val="40"/>
          <w:highlight w:val="none"/>
          <w:lang w:val="en-US" w:eastAsia="zh-CN" w:bidi="ar"/>
        </w:rPr>
        <w:t>(二)付款方式</w:t>
      </w:r>
    </w:p>
    <w:p w14:paraId="1D840B9F">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eastAsia" w:ascii="仿宋_GB2312" w:hAnsi="仿宋_GB2312" w:eastAsia="仿宋_GB2312" w:cs="仿宋_GB2312"/>
          <w:b w:val="0"/>
          <w:bCs w:val="0"/>
          <w:kern w:val="0"/>
          <w:sz w:val="32"/>
          <w:szCs w:val="40"/>
          <w:highlight w:val="none"/>
          <w:lang w:val="en-US" w:eastAsia="zh-CN" w:bidi="ar"/>
        </w:rPr>
      </w:pPr>
      <w:r>
        <w:rPr>
          <w:rFonts w:hint="eastAsia" w:ascii="仿宋_GB2312" w:hAnsi="仿宋_GB2312" w:eastAsia="仿宋_GB2312" w:cs="仿宋_GB2312"/>
          <w:b w:val="0"/>
          <w:bCs w:val="0"/>
          <w:kern w:val="0"/>
          <w:sz w:val="32"/>
          <w:szCs w:val="40"/>
          <w:highlight w:val="none"/>
          <w:lang w:val="en-US" w:eastAsia="zh-CN" w:bidi="ar"/>
        </w:rPr>
        <w:t>采用月度结算方式据实结算。供应商在当月内完成与采购方核对当月办公用品签收单及当月数量、金额明细表等，经双方确认无误，采购方在收到全额增值税专用发票后支付当月货款。</w:t>
      </w:r>
    </w:p>
    <w:p w14:paraId="579FAB4F">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eastAsia" w:ascii="黑体" w:hAnsi="黑体" w:eastAsia="黑体" w:cs="黑体"/>
          <w:b w:val="0"/>
          <w:bCs w:val="0"/>
          <w:kern w:val="0"/>
          <w:sz w:val="32"/>
          <w:szCs w:val="40"/>
          <w:highlight w:val="none"/>
          <w:lang w:val="en-US" w:eastAsia="zh-CN" w:bidi="ar"/>
        </w:rPr>
      </w:pPr>
      <w:r>
        <w:rPr>
          <w:rFonts w:hint="eastAsia" w:ascii="黑体" w:hAnsi="黑体" w:eastAsia="黑体" w:cs="黑体"/>
          <w:b w:val="0"/>
          <w:bCs w:val="0"/>
          <w:kern w:val="0"/>
          <w:sz w:val="32"/>
          <w:szCs w:val="40"/>
          <w:highlight w:val="none"/>
          <w:lang w:val="en-US" w:eastAsia="zh-CN" w:bidi="ar"/>
        </w:rPr>
        <w:t>九、投标保证金</w:t>
      </w:r>
    </w:p>
    <w:p w14:paraId="74CDAD97">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eastAsia" w:ascii="仿宋_GB2312" w:hAnsi="仿宋_GB2312" w:eastAsia="仿宋_GB2312" w:cs="仿宋_GB2312"/>
          <w:b w:val="0"/>
          <w:bCs w:val="0"/>
          <w:kern w:val="0"/>
          <w:sz w:val="32"/>
          <w:szCs w:val="40"/>
          <w:highlight w:val="none"/>
          <w:lang w:val="en-US" w:eastAsia="zh-CN" w:bidi="ar"/>
        </w:rPr>
      </w:pPr>
      <w:r>
        <w:rPr>
          <w:rFonts w:hint="eastAsia" w:ascii="仿宋_GB2312" w:hAnsi="仿宋_GB2312" w:eastAsia="仿宋_GB2312" w:cs="仿宋_GB2312"/>
          <w:b w:val="0"/>
          <w:bCs w:val="0"/>
          <w:kern w:val="0"/>
          <w:sz w:val="32"/>
          <w:szCs w:val="40"/>
          <w:highlight w:val="none"/>
          <w:lang w:val="en-US" w:eastAsia="zh-CN" w:bidi="ar"/>
        </w:rPr>
        <w:t>本项目不设投标保证金。</w:t>
      </w:r>
    </w:p>
    <w:p w14:paraId="6D5D0145">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eastAsia" w:ascii="黑体" w:hAnsi="黑体" w:eastAsia="黑体" w:cs="黑体"/>
          <w:b w:val="0"/>
          <w:bCs w:val="0"/>
          <w:kern w:val="0"/>
          <w:sz w:val="32"/>
          <w:szCs w:val="40"/>
          <w:highlight w:val="none"/>
          <w:lang w:val="en-US" w:eastAsia="zh-CN" w:bidi="ar"/>
        </w:rPr>
      </w:pPr>
      <w:r>
        <w:rPr>
          <w:rFonts w:hint="eastAsia" w:ascii="黑体" w:hAnsi="黑体" w:eastAsia="黑体" w:cs="黑体"/>
          <w:b w:val="0"/>
          <w:bCs w:val="0"/>
          <w:kern w:val="0"/>
          <w:sz w:val="32"/>
          <w:szCs w:val="40"/>
          <w:highlight w:val="none"/>
          <w:lang w:val="en-US" w:eastAsia="zh-CN" w:bidi="ar"/>
        </w:rPr>
        <w:t>十、履约保证金</w:t>
      </w:r>
    </w:p>
    <w:p w14:paraId="5EE2BCF4">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eastAsia" w:ascii="仿宋_GB2312" w:hAnsi="仿宋_GB2312" w:eastAsia="仿宋_GB2312" w:cs="仿宋_GB2312"/>
          <w:b w:val="0"/>
          <w:bCs w:val="0"/>
          <w:kern w:val="0"/>
          <w:sz w:val="32"/>
          <w:szCs w:val="40"/>
          <w:highlight w:val="none"/>
          <w:lang w:val="en-US" w:eastAsia="zh-CN" w:bidi="ar"/>
        </w:rPr>
      </w:pPr>
      <w:r>
        <w:rPr>
          <w:rFonts w:hint="eastAsia" w:ascii="仿宋_GB2312" w:hAnsi="仿宋_GB2312" w:eastAsia="仿宋_GB2312" w:cs="仿宋_GB2312"/>
          <w:b w:val="0"/>
          <w:bCs w:val="0"/>
          <w:kern w:val="0"/>
          <w:sz w:val="32"/>
          <w:szCs w:val="40"/>
          <w:highlight w:val="none"/>
          <w:lang w:val="en-US" w:eastAsia="zh-CN" w:bidi="ar"/>
        </w:rPr>
        <w:t>本项目不设履约保证金。</w:t>
      </w:r>
    </w:p>
    <w:p w14:paraId="5974B515">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黑体" w:hAnsi="黑体" w:eastAsia="黑体" w:cs="黑体"/>
          <w:b w:val="0"/>
          <w:bCs w:val="0"/>
          <w:kern w:val="0"/>
          <w:sz w:val="32"/>
          <w:szCs w:val="40"/>
          <w:highlight w:val="none"/>
          <w:lang w:val="en-US" w:eastAsia="zh-CN" w:bidi="ar"/>
        </w:rPr>
      </w:pPr>
      <w:r>
        <w:rPr>
          <w:rFonts w:hint="eastAsia" w:ascii="黑体" w:hAnsi="黑体" w:eastAsia="黑体" w:cs="黑体"/>
          <w:b w:val="0"/>
          <w:bCs w:val="0"/>
          <w:kern w:val="0"/>
          <w:sz w:val="32"/>
          <w:szCs w:val="40"/>
          <w:highlight w:val="none"/>
          <w:lang w:val="en-US" w:eastAsia="zh-CN" w:bidi="ar"/>
        </w:rPr>
        <w:t>十一、评标原则</w:t>
      </w:r>
    </w:p>
    <w:p w14:paraId="31B7B316">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 w:val="0"/>
          <w:bCs w:val="0"/>
          <w:kern w:val="0"/>
          <w:sz w:val="32"/>
          <w:szCs w:val="40"/>
          <w:highlight w:val="none"/>
          <w:lang w:val="en-US" w:eastAsia="zh-CN" w:bidi="ar"/>
        </w:rPr>
      </w:pPr>
      <w:r>
        <w:rPr>
          <w:rFonts w:hint="eastAsia" w:ascii="仿宋_GB2312" w:hAnsi="仿宋_GB2312" w:eastAsia="仿宋_GB2312" w:cs="仿宋_GB2312"/>
          <w:b w:val="0"/>
          <w:bCs w:val="0"/>
          <w:kern w:val="0"/>
          <w:sz w:val="32"/>
          <w:szCs w:val="40"/>
          <w:highlight w:val="none"/>
          <w:lang w:val="en-US" w:eastAsia="zh-CN" w:bidi="ar"/>
        </w:rPr>
        <w:t>询价工作小组根据招标文件初步评审内容的规定，对所有应当受理的投标文件进行评审；没有实质响应招标文件要求、资质不符合招标文件资质要求的按废标处理。</w:t>
      </w:r>
    </w:p>
    <w:p w14:paraId="7C54C834">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 w:val="0"/>
          <w:bCs w:val="0"/>
          <w:kern w:val="0"/>
          <w:sz w:val="32"/>
          <w:szCs w:val="40"/>
          <w:highlight w:val="none"/>
          <w:lang w:val="en-US" w:eastAsia="zh-CN" w:bidi="ar"/>
        </w:rPr>
      </w:pPr>
      <w:r>
        <w:rPr>
          <w:rFonts w:hint="eastAsia" w:ascii="仿宋_GB2312" w:hAnsi="仿宋_GB2312" w:eastAsia="仿宋_GB2312" w:cs="仿宋_GB2312"/>
          <w:b w:val="0"/>
          <w:bCs w:val="0"/>
          <w:kern w:val="0"/>
          <w:sz w:val="32"/>
          <w:szCs w:val="40"/>
          <w:highlight w:val="none"/>
          <w:lang w:val="en-US" w:eastAsia="zh-CN" w:bidi="ar"/>
        </w:rPr>
        <w:t>对初步评审通过的投标文件，询价工作小组按照规定的评分标准进行打分、核算汇总，按照综合的得分由高到低顺序推荐中标候选人。其中评标打分体系框架为供应商综合得分(100%)=价格评分(50%)+商务评分(10%)+技术评分(40%)(参照下文),如果投标人得分相同时，取价格分得分高者；最终得分和价格得分均相同时，以抽签方式选取供应商候选人。</w:t>
      </w:r>
    </w:p>
    <w:p w14:paraId="31A173A4">
      <w:pPr>
        <w:keepNext w:val="0"/>
        <w:keepLines w:val="0"/>
        <w:pageBreakBefore w:val="0"/>
        <w:widowControl w:val="0"/>
        <w:numPr>
          <w:ilvl w:val="0"/>
          <w:numId w:val="1"/>
        </w:numPr>
        <w:kinsoku/>
        <w:wordWrap/>
        <w:overflowPunct/>
        <w:topLinePunct w:val="0"/>
        <w:autoSpaceDE/>
        <w:autoSpaceDN/>
        <w:bidi w:val="0"/>
        <w:adjustRightInd w:val="0"/>
        <w:snapToGrid w:val="0"/>
        <w:spacing w:line="560" w:lineRule="exact"/>
        <w:ind w:firstLine="640" w:firstLineChars="200"/>
        <w:textAlignment w:val="auto"/>
        <w:rPr>
          <w:rFonts w:hint="eastAsia" w:ascii="黑体" w:hAnsi="黑体" w:eastAsia="黑体" w:cs="黑体"/>
          <w:b w:val="0"/>
          <w:bCs w:val="0"/>
          <w:kern w:val="0"/>
          <w:sz w:val="32"/>
          <w:szCs w:val="40"/>
          <w:highlight w:val="none"/>
          <w:lang w:val="en-US" w:eastAsia="zh-CN" w:bidi="ar"/>
        </w:rPr>
        <w:sectPr>
          <w:footerReference r:id="rId3" w:type="default"/>
          <w:pgSz w:w="11900" w:h="16830"/>
          <w:pgMar w:top="1430" w:right="1665" w:bottom="1097" w:left="1624" w:header="0" w:footer="971" w:gutter="0"/>
          <w:cols w:space="720" w:num="1"/>
        </w:sectPr>
      </w:pPr>
      <w:r>
        <w:rPr>
          <w:rFonts w:hint="eastAsia" w:ascii="黑体" w:hAnsi="黑体" w:eastAsia="黑体" w:cs="黑体"/>
          <w:b w:val="0"/>
          <w:bCs w:val="0"/>
          <w:kern w:val="0"/>
          <w:sz w:val="32"/>
          <w:szCs w:val="40"/>
          <w:highlight w:val="none"/>
          <w:lang w:val="en-US" w:eastAsia="zh-CN" w:bidi="ar"/>
        </w:rPr>
        <w:t>综合评分表</w:t>
      </w:r>
    </w:p>
    <w:tbl>
      <w:tblPr>
        <w:tblStyle w:val="9"/>
        <w:tblW w:w="1425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56" w:type="dxa"/>
          <w:left w:w="96" w:type="dxa"/>
          <w:bottom w:w="56" w:type="dxa"/>
          <w:right w:w="96" w:type="dxa"/>
        </w:tblCellMar>
      </w:tblPr>
      <w:tblGrid>
        <w:gridCol w:w="898"/>
        <w:gridCol w:w="1310"/>
        <w:gridCol w:w="1320"/>
        <w:gridCol w:w="9888"/>
        <w:gridCol w:w="834"/>
      </w:tblGrid>
      <w:tr w14:paraId="688B50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0" w:hRule="atLeast"/>
          <w:tblHeader/>
          <w:jc w:val="center"/>
        </w:trPr>
        <w:tc>
          <w:tcPr>
            <w:tcW w:w="898" w:type="dxa"/>
            <w:vAlign w:val="center"/>
          </w:tcPr>
          <w:p w14:paraId="49F6A47C">
            <w:pPr>
              <w:pStyle w:val="8"/>
              <w:keepNext/>
              <w:keepLines w:val="0"/>
              <w:pageBreakBefore w:val="0"/>
              <w:widowControl w:val="0"/>
              <w:kinsoku/>
              <w:wordWrap/>
              <w:overflowPunct/>
              <w:topLinePunct w:val="0"/>
              <w:autoSpaceDE/>
              <w:autoSpaceDN/>
              <w:bidi w:val="0"/>
              <w:adjustRightInd/>
              <w:snapToGrid w:val="0"/>
              <w:spacing w:line="240" w:lineRule="auto"/>
              <w:ind w:left="0"/>
              <w:jc w:val="center"/>
              <w:textAlignment w:val="auto"/>
              <w:rPr>
                <w:rFonts w:hint="eastAsia" w:eastAsia="宋体"/>
                <w:b/>
                <w:highlight w:val="none"/>
                <w:lang w:eastAsia="zh-CN"/>
              </w:rPr>
            </w:pPr>
            <w:r>
              <w:rPr>
                <w:rFonts w:hint="eastAsia"/>
                <w:b/>
                <w:spacing w:val="7"/>
                <w:highlight w:val="none"/>
                <w:lang w:eastAsia="zh-CN"/>
              </w:rPr>
              <w:t>序号</w:t>
            </w:r>
          </w:p>
        </w:tc>
        <w:tc>
          <w:tcPr>
            <w:tcW w:w="1310" w:type="dxa"/>
            <w:vAlign w:val="center"/>
          </w:tcPr>
          <w:p w14:paraId="1119E16F">
            <w:pPr>
              <w:pStyle w:val="8"/>
              <w:keepNext/>
              <w:keepLines w:val="0"/>
              <w:pageBreakBefore w:val="0"/>
              <w:widowControl w:val="0"/>
              <w:kinsoku/>
              <w:wordWrap/>
              <w:overflowPunct/>
              <w:topLinePunct w:val="0"/>
              <w:autoSpaceDE/>
              <w:autoSpaceDN/>
              <w:bidi w:val="0"/>
              <w:adjustRightInd/>
              <w:snapToGrid w:val="0"/>
              <w:spacing w:line="240" w:lineRule="auto"/>
              <w:ind w:left="0"/>
              <w:jc w:val="center"/>
              <w:textAlignment w:val="auto"/>
              <w:rPr>
                <w:rFonts w:hint="eastAsia" w:eastAsia="宋体"/>
                <w:b/>
                <w:highlight w:val="none"/>
                <w:lang w:eastAsia="zh-CN"/>
              </w:rPr>
            </w:pPr>
            <w:r>
              <w:rPr>
                <w:rFonts w:hint="eastAsia"/>
                <w:b/>
                <w:spacing w:val="8"/>
                <w:highlight w:val="none"/>
                <w:lang w:eastAsia="zh-CN"/>
              </w:rPr>
              <w:t>类型</w:t>
            </w:r>
          </w:p>
        </w:tc>
        <w:tc>
          <w:tcPr>
            <w:tcW w:w="1320" w:type="dxa"/>
            <w:vAlign w:val="center"/>
          </w:tcPr>
          <w:p w14:paraId="323E3077">
            <w:pPr>
              <w:pStyle w:val="8"/>
              <w:keepNext/>
              <w:keepLines w:val="0"/>
              <w:pageBreakBefore w:val="0"/>
              <w:widowControl w:val="0"/>
              <w:kinsoku/>
              <w:wordWrap/>
              <w:overflowPunct/>
              <w:topLinePunct w:val="0"/>
              <w:autoSpaceDE/>
              <w:autoSpaceDN/>
              <w:bidi w:val="0"/>
              <w:adjustRightInd/>
              <w:snapToGrid w:val="0"/>
              <w:spacing w:line="240" w:lineRule="auto"/>
              <w:ind w:left="0"/>
              <w:jc w:val="center"/>
              <w:textAlignment w:val="auto"/>
              <w:rPr>
                <w:rFonts w:hint="eastAsia" w:eastAsia="宋体"/>
                <w:b/>
                <w:highlight w:val="none"/>
                <w:lang w:eastAsia="zh-CN"/>
              </w:rPr>
            </w:pPr>
            <w:r>
              <w:rPr>
                <w:rFonts w:hint="eastAsia"/>
                <w:b/>
                <w:spacing w:val="-7"/>
                <w:highlight w:val="none"/>
                <w:lang w:eastAsia="zh-CN"/>
              </w:rPr>
              <w:t>项目</w:t>
            </w:r>
          </w:p>
        </w:tc>
        <w:tc>
          <w:tcPr>
            <w:tcW w:w="9888" w:type="dxa"/>
            <w:vAlign w:val="center"/>
          </w:tcPr>
          <w:p w14:paraId="5F4383B4">
            <w:pPr>
              <w:pStyle w:val="8"/>
              <w:keepNext/>
              <w:keepLines w:val="0"/>
              <w:pageBreakBefore w:val="0"/>
              <w:widowControl w:val="0"/>
              <w:kinsoku/>
              <w:wordWrap/>
              <w:overflowPunct/>
              <w:topLinePunct w:val="0"/>
              <w:autoSpaceDE/>
              <w:autoSpaceDN/>
              <w:bidi w:val="0"/>
              <w:adjustRightInd/>
              <w:snapToGrid w:val="0"/>
              <w:spacing w:line="240" w:lineRule="auto"/>
              <w:ind w:left="0"/>
              <w:jc w:val="center"/>
              <w:textAlignment w:val="auto"/>
              <w:rPr>
                <w:rFonts w:hint="eastAsia" w:eastAsia="宋体"/>
                <w:b/>
                <w:highlight w:val="none"/>
                <w:lang w:eastAsia="zh-CN"/>
              </w:rPr>
            </w:pPr>
            <w:r>
              <w:rPr>
                <w:rFonts w:hint="eastAsia"/>
                <w:b/>
                <w:bCs/>
                <w:spacing w:val="-5"/>
                <w:highlight w:val="none"/>
                <w:lang w:eastAsia="zh-CN"/>
              </w:rPr>
              <w:t>评分标准</w:t>
            </w:r>
          </w:p>
        </w:tc>
        <w:tc>
          <w:tcPr>
            <w:tcW w:w="834" w:type="dxa"/>
            <w:vAlign w:val="center"/>
          </w:tcPr>
          <w:p w14:paraId="67E5107F">
            <w:pPr>
              <w:pStyle w:val="8"/>
              <w:keepNext/>
              <w:keepLines w:val="0"/>
              <w:pageBreakBefore w:val="0"/>
              <w:widowControl w:val="0"/>
              <w:kinsoku/>
              <w:wordWrap/>
              <w:overflowPunct/>
              <w:topLinePunct w:val="0"/>
              <w:autoSpaceDE/>
              <w:autoSpaceDN/>
              <w:bidi w:val="0"/>
              <w:adjustRightInd/>
              <w:snapToGrid w:val="0"/>
              <w:spacing w:line="240" w:lineRule="auto"/>
              <w:ind w:left="0"/>
              <w:jc w:val="center"/>
              <w:textAlignment w:val="auto"/>
              <w:rPr>
                <w:rFonts w:hint="eastAsia" w:eastAsia="宋体"/>
                <w:b/>
                <w:highlight w:val="none"/>
                <w:lang w:eastAsia="zh-CN"/>
              </w:rPr>
            </w:pPr>
            <w:r>
              <w:rPr>
                <w:rFonts w:hint="eastAsia"/>
                <w:b/>
                <w:spacing w:val="4"/>
                <w:highlight w:val="none"/>
                <w:lang w:eastAsia="zh-CN"/>
              </w:rPr>
              <w:t>分值</w:t>
            </w:r>
          </w:p>
        </w:tc>
      </w:tr>
      <w:tr w14:paraId="6DF8A5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6" w:type="dxa"/>
            <w:left w:w="96" w:type="dxa"/>
            <w:bottom w:w="56" w:type="dxa"/>
            <w:right w:w="96" w:type="dxa"/>
          </w:tblCellMar>
        </w:tblPrEx>
        <w:trPr>
          <w:trHeight w:val="0" w:hRule="atLeast"/>
          <w:jc w:val="center"/>
        </w:trPr>
        <w:tc>
          <w:tcPr>
            <w:tcW w:w="898" w:type="dxa"/>
            <w:vAlign w:val="center"/>
          </w:tcPr>
          <w:p w14:paraId="035CCF69">
            <w:pPr>
              <w:pStyle w:val="8"/>
              <w:keepNext/>
              <w:keepLines w:val="0"/>
              <w:pageBreakBefore w:val="0"/>
              <w:widowControl w:val="0"/>
              <w:kinsoku/>
              <w:wordWrap/>
              <w:overflowPunct/>
              <w:topLinePunct w:val="0"/>
              <w:autoSpaceDE/>
              <w:autoSpaceDN/>
              <w:bidi w:val="0"/>
              <w:adjustRightInd/>
              <w:snapToGrid w:val="0"/>
              <w:spacing w:line="240" w:lineRule="auto"/>
              <w:ind w:left="0"/>
              <w:jc w:val="center"/>
              <w:textAlignment w:val="auto"/>
              <w:rPr>
                <w:rFonts w:ascii="宋体" w:eastAsia="宋体"/>
                <w:sz w:val="25"/>
                <w:highlight w:val="none"/>
              </w:rPr>
            </w:pPr>
            <w:r>
              <w:rPr>
                <w:rFonts w:ascii="宋体" w:eastAsia="宋体"/>
                <w:sz w:val="25"/>
                <w:highlight w:val="none"/>
              </w:rPr>
              <w:t>1</w:t>
            </w:r>
          </w:p>
        </w:tc>
        <w:tc>
          <w:tcPr>
            <w:tcW w:w="1310" w:type="dxa"/>
            <w:vMerge w:val="restart"/>
            <w:vAlign w:val="center"/>
          </w:tcPr>
          <w:p w14:paraId="52A08254">
            <w:pPr>
              <w:pStyle w:val="8"/>
              <w:keepNext/>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ascii="宋体" w:eastAsia="宋体"/>
                <w:sz w:val="25"/>
                <w:highlight w:val="none"/>
              </w:rPr>
            </w:pPr>
            <w:r>
              <w:rPr>
                <w:rFonts w:ascii="宋体" w:eastAsia="宋体"/>
                <w:spacing w:val="3"/>
                <w:sz w:val="25"/>
                <w:highlight w:val="none"/>
              </w:rPr>
              <w:t>价格评</w:t>
            </w:r>
            <w:r>
              <w:rPr>
                <w:rFonts w:ascii="宋体" w:eastAsia="宋体"/>
                <w:sz w:val="25"/>
                <w:highlight w:val="none"/>
              </w:rPr>
              <w:t>分</w:t>
            </w:r>
          </w:p>
        </w:tc>
        <w:tc>
          <w:tcPr>
            <w:tcW w:w="1320" w:type="dxa"/>
            <w:vAlign w:val="center"/>
          </w:tcPr>
          <w:p w14:paraId="4AB3A057">
            <w:pPr>
              <w:pStyle w:val="8"/>
              <w:keepNext/>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default" w:ascii="宋体" w:eastAsia="宋体"/>
                <w:sz w:val="25"/>
                <w:highlight w:val="none"/>
                <w:lang w:val="en-US"/>
              </w:rPr>
            </w:pPr>
            <w:r>
              <w:rPr>
                <w:rFonts w:hint="eastAsia"/>
                <w:spacing w:val="5"/>
                <w:sz w:val="25"/>
                <w:highlight w:val="none"/>
                <w:lang w:val="en-US" w:eastAsia="zh-CN"/>
              </w:rPr>
              <w:t>采购清单报价</w:t>
            </w:r>
          </w:p>
        </w:tc>
        <w:tc>
          <w:tcPr>
            <w:tcW w:w="9888" w:type="dxa"/>
            <w:vAlign w:val="center"/>
          </w:tcPr>
          <w:p w14:paraId="18621D94">
            <w:pPr>
              <w:pStyle w:val="8"/>
              <w:keepNext/>
              <w:keepLines w:val="0"/>
              <w:pageBreakBefore w:val="0"/>
              <w:widowControl w:val="0"/>
              <w:kinsoku/>
              <w:wordWrap/>
              <w:overflowPunct/>
              <w:topLinePunct w:val="0"/>
              <w:autoSpaceDE/>
              <w:autoSpaceDN/>
              <w:bidi w:val="0"/>
              <w:adjustRightInd/>
              <w:snapToGrid w:val="0"/>
              <w:spacing w:line="240" w:lineRule="auto"/>
              <w:ind w:left="0" w:right="540"/>
              <w:jc w:val="both"/>
              <w:textAlignment w:val="auto"/>
              <w:rPr>
                <w:rFonts w:ascii="宋体" w:eastAsia="宋体"/>
                <w:sz w:val="25"/>
                <w:highlight w:val="none"/>
              </w:rPr>
            </w:pPr>
            <w:r>
              <w:rPr>
                <w:rFonts w:ascii="宋体" w:eastAsia="宋体"/>
                <w:spacing w:val="-2"/>
                <w:sz w:val="25"/>
                <w:highlight w:val="none"/>
              </w:rPr>
              <w:t>价格分</w:t>
            </w:r>
            <w:r>
              <w:rPr>
                <w:rFonts w:hint="eastAsia"/>
                <w:spacing w:val="-2"/>
                <w:sz w:val="25"/>
                <w:highlight w:val="none"/>
                <w:vertAlign w:val="superscript"/>
                <w:lang w:val="en-US" w:eastAsia="zh-CN"/>
              </w:rPr>
              <w:t>1</w:t>
            </w:r>
            <w:r>
              <w:rPr>
                <w:rFonts w:ascii="宋体" w:eastAsia="宋体"/>
                <w:spacing w:val="-2"/>
                <w:sz w:val="25"/>
                <w:highlight w:val="none"/>
              </w:rPr>
              <w:t>=[1-A×</w:t>
            </w:r>
            <w:r>
              <w:rPr>
                <w:rFonts w:ascii="宋体" w:eastAsia="宋体"/>
                <w:spacing w:val="-63"/>
                <w:sz w:val="25"/>
                <w:highlight w:val="none"/>
              </w:rPr>
              <w:t xml:space="preserve"> </w:t>
            </w:r>
            <w:r>
              <w:rPr>
                <w:rFonts w:ascii="宋体" w:eastAsia="宋体"/>
                <w:spacing w:val="-2"/>
                <w:sz w:val="25"/>
                <w:highlight w:val="none"/>
              </w:rPr>
              <w:t>|1一投标报价/Z|]×价格权</w:t>
            </w:r>
            <w:r>
              <w:rPr>
                <w:rFonts w:ascii="宋体" w:eastAsia="宋体"/>
                <w:spacing w:val="8"/>
                <w:sz w:val="25"/>
                <w:highlight w:val="none"/>
              </w:rPr>
              <w:t>重×100;</w:t>
            </w:r>
          </w:p>
          <w:p w14:paraId="2A5F6DB5">
            <w:pPr>
              <w:pStyle w:val="8"/>
              <w:keepNext/>
              <w:keepLines w:val="0"/>
              <w:pageBreakBefore w:val="0"/>
              <w:widowControl w:val="0"/>
              <w:kinsoku/>
              <w:wordWrap/>
              <w:overflowPunct/>
              <w:topLinePunct w:val="0"/>
              <w:autoSpaceDE/>
              <w:autoSpaceDN/>
              <w:bidi w:val="0"/>
              <w:adjustRightInd/>
              <w:snapToGrid w:val="0"/>
              <w:spacing w:line="240" w:lineRule="auto"/>
              <w:ind w:left="0" w:right="38"/>
              <w:jc w:val="both"/>
              <w:textAlignment w:val="auto"/>
              <w:rPr>
                <w:rFonts w:ascii="宋体" w:eastAsia="宋体"/>
                <w:color w:val="auto"/>
                <w:sz w:val="25"/>
                <w:highlight w:val="none"/>
              </w:rPr>
            </w:pPr>
            <w:r>
              <w:rPr>
                <w:rFonts w:ascii="宋体" w:eastAsia="宋体"/>
                <w:spacing w:val="-1"/>
                <w:sz w:val="25"/>
                <w:highlight w:val="none"/>
              </w:rPr>
              <w:t>Z:即本次招标的最佳报价，即对所有通过不可</w:t>
            </w:r>
            <w:r>
              <w:rPr>
                <w:rFonts w:ascii="宋体" w:eastAsia="宋体"/>
                <w:spacing w:val="1"/>
                <w:sz w:val="25"/>
                <w:highlight w:val="none"/>
              </w:rPr>
              <w:t>偏离检查和符合性检查且报价不超过招标控制</w:t>
            </w:r>
            <w:r>
              <w:rPr>
                <w:rFonts w:ascii="宋体" w:eastAsia="宋体"/>
                <w:sz w:val="25"/>
                <w:highlight w:val="none"/>
              </w:rPr>
              <w:t>金额的有效投标报价取算术平均值下浮5%,作为</w:t>
            </w:r>
            <w:r>
              <w:rPr>
                <w:rFonts w:ascii="宋体" w:eastAsia="宋体"/>
                <w:spacing w:val="13"/>
                <w:sz w:val="25"/>
                <w:highlight w:val="none"/>
              </w:rPr>
              <w:t>本次招标最佳报价；</w:t>
            </w:r>
          </w:p>
          <w:p w14:paraId="69FE1A30">
            <w:pPr>
              <w:pStyle w:val="8"/>
              <w:keepNext/>
              <w:keepLines w:val="0"/>
              <w:pageBreakBefore w:val="0"/>
              <w:widowControl w:val="0"/>
              <w:kinsoku/>
              <w:wordWrap/>
              <w:overflowPunct/>
              <w:topLinePunct w:val="0"/>
              <w:autoSpaceDE/>
              <w:autoSpaceDN/>
              <w:bidi w:val="0"/>
              <w:adjustRightInd/>
              <w:snapToGrid w:val="0"/>
              <w:spacing w:line="240" w:lineRule="auto"/>
              <w:ind w:left="0"/>
              <w:jc w:val="both"/>
              <w:textAlignment w:val="auto"/>
              <w:rPr>
                <w:rFonts w:ascii="宋体" w:eastAsia="宋体"/>
                <w:sz w:val="25"/>
                <w:highlight w:val="none"/>
              </w:rPr>
            </w:pPr>
            <w:r>
              <w:rPr>
                <w:rFonts w:ascii="宋体" w:eastAsia="宋体"/>
                <w:color w:val="auto"/>
                <w:spacing w:val="-1"/>
                <w:sz w:val="25"/>
                <w:highlight w:val="none"/>
              </w:rPr>
              <w:t>A:价格调整系数，当投标报价低于本次招标最</w:t>
            </w:r>
            <w:r>
              <w:rPr>
                <w:rFonts w:ascii="宋体" w:eastAsia="宋体"/>
                <w:color w:val="auto"/>
                <w:spacing w:val="-3"/>
                <w:sz w:val="25"/>
                <w:highlight w:val="none"/>
              </w:rPr>
              <w:t>佳报价时，A=0.5;当投标报价高于本次招标最佳</w:t>
            </w:r>
            <w:r>
              <w:rPr>
                <w:rFonts w:ascii="宋体" w:eastAsia="宋体"/>
                <w:color w:val="auto"/>
                <w:spacing w:val="-1"/>
                <w:sz w:val="25"/>
                <w:highlight w:val="none"/>
              </w:rPr>
              <w:t>报价时，取A=1;当价格分&lt;0时，取0。</w:t>
            </w:r>
          </w:p>
        </w:tc>
        <w:tc>
          <w:tcPr>
            <w:tcW w:w="834" w:type="dxa"/>
            <w:vAlign w:val="center"/>
          </w:tcPr>
          <w:p w14:paraId="64E3633B">
            <w:pPr>
              <w:pStyle w:val="8"/>
              <w:keepNext/>
              <w:keepLines w:val="0"/>
              <w:pageBreakBefore w:val="0"/>
              <w:widowControl w:val="0"/>
              <w:kinsoku/>
              <w:wordWrap/>
              <w:overflowPunct/>
              <w:topLinePunct w:val="0"/>
              <w:autoSpaceDE/>
              <w:autoSpaceDN/>
              <w:bidi w:val="0"/>
              <w:adjustRightInd/>
              <w:snapToGrid w:val="0"/>
              <w:spacing w:line="240" w:lineRule="auto"/>
              <w:ind w:left="0"/>
              <w:jc w:val="center"/>
              <w:textAlignment w:val="auto"/>
              <w:rPr>
                <w:rFonts w:ascii="宋体" w:eastAsia="宋体"/>
                <w:sz w:val="25"/>
                <w:highlight w:val="none"/>
              </w:rPr>
            </w:pPr>
            <w:r>
              <w:rPr>
                <w:rFonts w:hint="eastAsia"/>
                <w:spacing w:val="-4"/>
                <w:sz w:val="25"/>
                <w:highlight w:val="none"/>
                <w:lang w:val="en-US" w:eastAsia="zh-CN"/>
              </w:rPr>
              <w:t>3</w:t>
            </w:r>
            <w:r>
              <w:rPr>
                <w:rFonts w:ascii="宋体" w:eastAsia="宋体"/>
                <w:spacing w:val="-4"/>
                <w:sz w:val="25"/>
                <w:highlight w:val="none"/>
              </w:rPr>
              <w:t>0</w:t>
            </w:r>
          </w:p>
        </w:tc>
      </w:tr>
      <w:tr w14:paraId="68F044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6" w:type="dxa"/>
            <w:left w:w="96" w:type="dxa"/>
            <w:bottom w:w="56" w:type="dxa"/>
            <w:right w:w="96" w:type="dxa"/>
          </w:tblCellMar>
        </w:tblPrEx>
        <w:trPr>
          <w:trHeight w:val="0" w:hRule="atLeast"/>
          <w:jc w:val="center"/>
        </w:trPr>
        <w:tc>
          <w:tcPr>
            <w:tcW w:w="898" w:type="dxa"/>
            <w:vAlign w:val="center"/>
          </w:tcPr>
          <w:p w14:paraId="56B72CD3">
            <w:pPr>
              <w:pStyle w:val="8"/>
              <w:keepNext/>
              <w:keepLines w:val="0"/>
              <w:pageBreakBefore w:val="0"/>
              <w:widowControl w:val="0"/>
              <w:kinsoku/>
              <w:wordWrap/>
              <w:overflowPunct/>
              <w:topLinePunct w:val="0"/>
              <w:autoSpaceDE/>
              <w:autoSpaceDN/>
              <w:bidi w:val="0"/>
              <w:adjustRightInd/>
              <w:snapToGrid w:val="0"/>
              <w:spacing w:line="240" w:lineRule="auto"/>
              <w:ind w:left="0"/>
              <w:jc w:val="center"/>
              <w:textAlignment w:val="auto"/>
              <w:rPr>
                <w:rFonts w:hint="eastAsia" w:ascii="宋体" w:eastAsia="宋体"/>
                <w:sz w:val="25"/>
                <w:highlight w:val="none"/>
                <w:lang w:val="en-US" w:eastAsia="zh-CN"/>
              </w:rPr>
            </w:pPr>
            <w:r>
              <w:rPr>
                <w:rFonts w:hint="eastAsia"/>
                <w:sz w:val="25"/>
                <w:highlight w:val="none"/>
                <w:lang w:val="en-US" w:eastAsia="zh-CN"/>
              </w:rPr>
              <w:t>2</w:t>
            </w:r>
          </w:p>
        </w:tc>
        <w:tc>
          <w:tcPr>
            <w:tcW w:w="1310" w:type="dxa"/>
            <w:vMerge w:val="continue"/>
            <w:vAlign w:val="center"/>
          </w:tcPr>
          <w:p w14:paraId="554369E9">
            <w:pPr>
              <w:pStyle w:val="8"/>
              <w:keepNext/>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ascii="宋体" w:eastAsia="宋体"/>
                <w:spacing w:val="3"/>
                <w:sz w:val="25"/>
                <w:highlight w:val="none"/>
              </w:rPr>
            </w:pPr>
          </w:p>
        </w:tc>
        <w:tc>
          <w:tcPr>
            <w:tcW w:w="1320" w:type="dxa"/>
            <w:vAlign w:val="center"/>
          </w:tcPr>
          <w:p w14:paraId="5C2C6F23">
            <w:pPr>
              <w:pStyle w:val="8"/>
              <w:keepNext/>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default"/>
                <w:spacing w:val="5"/>
                <w:sz w:val="25"/>
                <w:highlight w:val="none"/>
                <w:lang w:val="en-US" w:eastAsia="zh-CN"/>
              </w:rPr>
            </w:pPr>
            <w:r>
              <w:rPr>
                <w:rFonts w:hint="eastAsia"/>
                <w:spacing w:val="5"/>
                <w:sz w:val="25"/>
                <w:highlight w:val="none"/>
                <w:lang w:val="en-US" w:eastAsia="zh-CN"/>
              </w:rPr>
              <w:t>各平台费用率</w:t>
            </w:r>
          </w:p>
        </w:tc>
        <w:tc>
          <w:tcPr>
            <w:tcW w:w="9888" w:type="dxa"/>
            <w:vAlign w:val="center"/>
          </w:tcPr>
          <w:p w14:paraId="3A4ED2C0">
            <w:pPr>
              <w:pStyle w:val="8"/>
              <w:keepNext/>
              <w:keepLines w:val="0"/>
              <w:pageBreakBefore w:val="0"/>
              <w:widowControl w:val="0"/>
              <w:kinsoku/>
              <w:wordWrap/>
              <w:overflowPunct/>
              <w:topLinePunct w:val="0"/>
              <w:autoSpaceDE/>
              <w:autoSpaceDN/>
              <w:bidi w:val="0"/>
              <w:adjustRightInd/>
              <w:snapToGrid w:val="0"/>
              <w:spacing w:line="240" w:lineRule="auto"/>
              <w:ind w:left="0"/>
              <w:jc w:val="both"/>
              <w:textAlignment w:val="auto"/>
              <w:rPr>
                <w:rFonts w:hint="default" w:ascii="宋体" w:eastAsia="宋体"/>
                <w:color w:val="auto"/>
                <w:spacing w:val="-1"/>
                <w:sz w:val="25"/>
                <w:highlight w:val="none"/>
                <w:lang w:val="en-US" w:eastAsia="zh-CN"/>
              </w:rPr>
            </w:pPr>
            <w:r>
              <w:rPr>
                <w:rFonts w:hint="eastAsia"/>
                <w:color w:val="auto"/>
                <w:spacing w:val="-1"/>
                <w:sz w:val="25"/>
                <w:highlight w:val="none"/>
                <w:lang w:val="en-US" w:eastAsia="zh-CN"/>
              </w:rPr>
              <w:t>以两个平台的平均费用率进行计算，价格分</w:t>
            </w:r>
            <w:r>
              <w:rPr>
                <w:rFonts w:hint="eastAsia"/>
                <w:color w:val="auto"/>
                <w:spacing w:val="-1"/>
                <w:sz w:val="25"/>
                <w:highlight w:val="none"/>
                <w:vertAlign w:val="superscript"/>
                <w:lang w:val="en-US" w:eastAsia="zh-CN"/>
              </w:rPr>
              <w:t>2</w:t>
            </w:r>
            <w:r>
              <w:rPr>
                <w:rFonts w:hint="eastAsia"/>
                <w:color w:val="auto"/>
                <w:spacing w:val="-1"/>
                <w:sz w:val="25"/>
                <w:highlight w:val="none"/>
                <w:lang w:val="en-US" w:eastAsia="zh-CN"/>
              </w:rPr>
              <w:t>=（1-平均费用率）</w:t>
            </w:r>
            <w:r>
              <w:rPr>
                <w:rFonts w:ascii="宋体" w:eastAsia="宋体"/>
                <w:spacing w:val="-2"/>
                <w:sz w:val="25"/>
                <w:highlight w:val="none"/>
              </w:rPr>
              <w:t>×</w:t>
            </w:r>
            <w:r>
              <w:rPr>
                <w:rFonts w:hint="eastAsia"/>
                <w:spacing w:val="-2"/>
                <w:sz w:val="25"/>
                <w:highlight w:val="none"/>
                <w:lang w:val="en-US" w:eastAsia="zh-CN"/>
              </w:rPr>
              <w:t>10+10，分值低于0分时取0。</w:t>
            </w:r>
          </w:p>
        </w:tc>
        <w:tc>
          <w:tcPr>
            <w:tcW w:w="834" w:type="dxa"/>
            <w:vAlign w:val="center"/>
          </w:tcPr>
          <w:p w14:paraId="3E8EE7B1">
            <w:pPr>
              <w:pStyle w:val="8"/>
              <w:keepNext/>
              <w:keepLines w:val="0"/>
              <w:pageBreakBefore w:val="0"/>
              <w:widowControl w:val="0"/>
              <w:kinsoku/>
              <w:wordWrap/>
              <w:overflowPunct/>
              <w:topLinePunct w:val="0"/>
              <w:autoSpaceDE/>
              <w:autoSpaceDN/>
              <w:bidi w:val="0"/>
              <w:adjustRightInd/>
              <w:snapToGrid w:val="0"/>
              <w:spacing w:line="240" w:lineRule="auto"/>
              <w:ind w:left="0"/>
              <w:jc w:val="center"/>
              <w:textAlignment w:val="auto"/>
              <w:rPr>
                <w:rFonts w:hint="default"/>
                <w:spacing w:val="-4"/>
                <w:sz w:val="25"/>
                <w:highlight w:val="none"/>
                <w:lang w:val="en-US" w:eastAsia="zh-CN"/>
              </w:rPr>
            </w:pPr>
            <w:r>
              <w:rPr>
                <w:rFonts w:hint="eastAsia"/>
                <w:spacing w:val="-4"/>
                <w:sz w:val="25"/>
                <w:highlight w:val="none"/>
                <w:lang w:val="en-US" w:eastAsia="zh-CN"/>
              </w:rPr>
              <w:t>20</w:t>
            </w:r>
          </w:p>
        </w:tc>
      </w:tr>
      <w:tr w14:paraId="5889F9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6" w:type="dxa"/>
            <w:left w:w="96" w:type="dxa"/>
            <w:bottom w:w="56" w:type="dxa"/>
            <w:right w:w="96" w:type="dxa"/>
          </w:tblCellMar>
        </w:tblPrEx>
        <w:trPr>
          <w:trHeight w:val="0" w:hRule="atLeast"/>
          <w:jc w:val="center"/>
        </w:trPr>
        <w:tc>
          <w:tcPr>
            <w:tcW w:w="898" w:type="dxa"/>
            <w:vAlign w:val="center"/>
          </w:tcPr>
          <w:p w14:paraId="57C13678">
            <w:pPr>
              <w:pStyle w:val="8"/>
              <w:keepNext/>
              <w:keepLines w:val="0"/>
              <w:pageBreakBefore w:val="0"/>
              <w:widowControl w:val="0"/>
              <w:kinsoku/>
              <w:wordWrap/>
              <w:overflowPunct/>
              <w:topLinePunct w:val="0"/>
              <w:autoSpaceDE/>
              <w:autoSpaceDN/>
              <w:bidi w:val="0"/>
              <w:adjustRightInd/>
              <w:snapToGrid w:val="0"/>
              <w:spacing w:line="240" w:lineRule="auto"/>
              <w:ind w:left="0"/>
              <w:jc w:val="center"/>
              <w:textAlignment w:val="auto"/>
              <w:rPr>
                <w:rFonts w:hint="eastAsia" w:ascii="宋体" w:eastAsia="宋体"/>
                <w:sz w:val="25"/>
                <w:highlight w:val="none"/>
                <w:lang w:val="en-US" w:eastAsia="zh-CN"/>
              </w:rPr>
            </w:pPr>
            <w:r>
              <w:rPr>
                <w:rFonts w:hint="eastAsia"/>
                <w:sz w:val="25"/>
                <w:highlight w:val="none"/>
                <w:lang w:val="en-US" w:eastAsia="zh-CN"/>
              </w:rPr>
              <w:t>3</w:t>
            </w:r>
          </w:p>
        </w:tc>
        <w:tc>
          <w:tcPr>
            <w:tcW w:w="1310" w:type="dxa"/>
            <w:vAlign w:val="center"/>
          </w:tcPr>
          <w:p w14:paraId="04BC06FA">
            <w:pPr>
              <w:pStyle w:val="8"/>
              <w:keepNext/>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ascii="宋体" w:eastAsia="宋体"/>
                <w:sz w:val="25"/>
                <w:highlight w:val="none"/>
              </w:rPr>
            </w:pPr>
            <w:r>
              <w:rPr>
                <w:rFonts w:ascii="宋体" w:eastAsia="宋体"/>
                <w:spacing w:val="3"/>
                <w:sz w:val="25"/>
                <w:highlight w:val="none"/>
              </w:rPr>
              <w:t>商务评</w:t>
            </w:r>
            <w:r>
              <w:rPr>
                <w:rFonts w:ascii="宋体" w:eastAsia="宋体"/>
                <w:sz w:val="25"/>
                <w:highlight w:val="none"/>
              </w:rPr>
              <w:t>分</w:t>
            </w:r>
          </w:p>
        </w:tc>
        <w:tc>
          <w:tcPr>
            <w:tcW w:w="1320" w:type="dxa"/>
            <w:vAlign w:val="center"/>
          </w:tcPr>
          <w:p w14:paraId="2866998A">
            <w:pPr>
              <w:pStyle w:val="8"/>
              <w:keepNext/>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ascii="宋体" w:eastAsia="宋体"/>
                <w:sz w:val="25"/>
                <w:highlight w:val="none"/>
              </w:rPr>
            </w:pPr>
            <w:r>
              <w:rPr>
                <w:rFonts w:ascii="宋体" w:eastAsia="宋体"/>
                <w:spacing w:val="-5"/>
                <w:sz w:val="25"/>
                <w:highlight w:val="none"/>
              </w:rPr>
              <w:t>代理</w:t>
            </w:r>
            <w:r>
              <w:rPr>
                <w:rFonts w:ascii="宋体" w:eastAsia="宋体"/>
                <w:spacing w:val="14"/>
                <w:sz w:val="25"/>
                <w:highlight w:val="none"/>
              </w:rPr>
              <w:t>资质</w:t>
            </w:r>
          </w:p>
        </w:tc>
        <w:tc>
          <w:tcPr>
            <w:tcW w:w="9888" w:type="dxa"/>
            <w:vAlign w:val="center"/>
          </w:tcPr>
          <w:p w14:paraId="196FA7FF">
            <w:pPr>
              <w:pStyle w:val="8"/>
              <w:keepNext/>
              <w:keepLines w:val="0"/>
              <w:pageBreakBefore w:val="0"/>
              <w:widowControl w:val="0"/>
              <w:kinsoku/>
              <w:wordWrap/>
              <w:overflowPunct/>
              <w:topLinePunct w:val="0"/>
              <w:autoSpaceDE/>
              <w:autoSpaceDN/>
              <w:bidi w:val="0"/>
              <w:adjustRightInd/>
              <w:snapToGrid w:val="0"/>
              <w:spacing w:line="240" w:lineRule="auto"/>
              <w:ind w:left="0"/>
              <w:jc w:val="both"/>
              <w:textAlignment w:val="auto"/>
              <w:rPr>
                <w:rFonts w:ascii="宋体" w:eastAsia="宋体"/>
                <w:sz w:val="25"/>
                <w:highlight w:val="none"/>
              </w:rPr>
            </w:pPr>
            <w:r>
              <w:rPr>
                <w:rFonts w:ascii="宋体" w:eastAsia="宋体"/>
                <w:spacing w:val="-9"/>
                <w:sz w:val="25"/>
                <w:highlight w:val="none"/>
              </w:rPr>
              <w:t>根据采购方所需的产品品牌，供应商提供对应的</w:t>
            </w:r>
            <w:r>
              <w:rPr>
                <w:rFonts w:ascii="宋体" w:eastAsia="宋体"/>
                <w:spacing w:val="-4"/>
                <w:sz w:val="25"/>
                <w:highlight w:val="none"/>
              </w:rPr>
              <w:t>授权证书，如得力、齐心、晨光、维达、公牛、</w:t>
            </w:r>
            <w:r>
              <w:rPr>
                <w:rFonts w:hint="eastAsia"/>
                <w:spacing w:val="-9"/>
                <w:sz w:val="25"/>
                <w:highlight w:val="none"/>
                <w:lang w:val="en-US" w:eastAsia="zh-CN"/>
              </w:rPr>
              <w:t>华为、农夫山泉</w:t>
            </w:r>
            <w:r>
              <w:rPr>
                <w:rFonts w:ascii="宋体" w:eastAsia="宋体"/>
                <w:spacing w:val="-9"/>
                <w:sz w:val="25"/>
                <w:highlight w:val="none"/>
              </w:rPr>
              <w:t>等厂商的授权证书，每提供一项得</w:t>
            </w:r>
            <w:r>
              <w:rPr>
                <w:rFonts w:ascii="宋体" w:eastAsia="宋体"/>
                <w:spacing w:val="-5"/>
                <w:sz w:val="25"/>
                <w:highlight w:val="none"/>
              </w:rPr>
              <w:t>分2分，最高得10分。</w:t>
            </w:r>
          </w:p>
          <w:p w14:paraId="142FA78B">
            <w:pPr>
              <w:pStyle w:val="8"/>
              <w:keepNext/>
              <w:keepLines w:val="0"/>
              <w:pageBreakBefore w:val="0"/>
              <w:widowControl w:val="0"/>
              <w:kinsoku/>
              <w:wordWrap/>
              <w:overflowPunct/>
              <w:topLinePunct w:val="0"/>
              <w:autoSpaceDE/>
              <w:autoSpaceDN/>
              <w:bidi w:val="0"/>
              <w:adjustRightInd/>
              <w:snapToGrid w:val="0"/>
              <w:spacing w:line="240" w:lineRule="auto"/>
              <w:ind w:left="0"/>
              <w:jc w:val="both"/>
              <w:textAlignment w:val="auto"/>
              <w:rPr>
                <w:rFonts w:ascii="宋体" w:eastAsia="宋体"/>
                <w:sz w:val="25"/>
                <w:highlight w:val="none"/>
              </w:rPr>
            </w:pPr>
            <w:r>
              <w:rPr>
                <w:rFonts w:ascii="宋体" w:eastAsia="宋体"/>
                <w:spacing w:val="-15"/>
                <w:sz w:val="25"/>
                <w:highlight w:val="none"/>
              </w:rPr>
              <w:t>备注：提供相关产品品牌授权证书，并加盖公章。</w:t>
            </w:r>
          </w:p>
        </w:tc>
        <w:tc>
          <w:tcPr>
            <w:tcW w:w="834" w:type="dxa"/>
            <w:vAlign w:val="center"/>
          </w:tcPr>
          <w:p w14:paraId="04ED947F">
            <w:pPr>
              <w:pStyle w:val="8"/>
              <w:keepNext/>
              <w:keepLines w:val="0"/>
              <w:pageBreakBefore w:val="0"/>
              <w:widowControl w:val="0"/>
              <w:kinsoku/>
              <w:wordWrap/>
              <w:overflowPunct/>
              <w:topLinePunct w:val="0"/>
              <w:autoSpaceDE/>
              <w:autoSpaceDN/>
              <w:bidi w:val="0"/>
              <w:adjustRightInd/>
              <w:snapToGrid w:val="0"/>
              <w:spacing w:line="240" w:lineRule="auto"/>
              <w:ind w:left="0"/>
              <w:jc w:val="center"/>
              <w:textAlignment w:val="auto"/>
              <w:rPr>
                <w:rFonts w:ascii="宋体" w:eastAsia="宋体"/>
                <w:sz w:val="25"/>
                <w:highlight w:val="none"/>
              </w:rPr>
            </w:pPr>
            <w:r>
              <w:rPr>
                <w:rFonts w:ascii="宋体" w:eastAsia="宋体"/>
                <w:spacing w:val="-8"/>
                <w:sz w:val="25"/>
                <w:highlight w:val="none"/>
              </w:rPr>
              <w:t>10</w:t>
            </w:r>
          </w:p>
        </w:tc>
      </w:tr>
      <w:tr w14:paraId="4215DE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6" w:type="dxa"/>
            <w:left w:w="96" w:type="dxa"/>
            <w:bottom w:w="56" w:type="dxa"/>
            <w:right w:w="96" w:type="dxa"/>
          </w:tblCellMar>
        </w:tblPrEx>
        <w:trPr>
          <w:trHeight w:val="0" w:hRule="atLeast"/>
          <w:jc w:val="center"/>
        </w:trPr>
        <w:tc>
          <w:tcPr>
            <w:tcW w:w="898" w:type="dxa"/>
            <w:vAlign w:val="center"/>
          </w:tcPr>
          <w:p w14:paraId="2A463DB8">
            <w:pPr>
              <w:pStyle w:val="8"/>
              <w:keepNext/>
              <w:keepLines w:val="0"/>
              <w:pageBreakBefore w:val="0"/>
              <w:widowControl w:val="0"/>
              <w:kinsoku/>
              <w:wordWrap/>
              <w:overflowPunct/>
              <w:topLinePunct w:val="0"/>
              <w:autoSpaceDE/>
              <w:autoSpaceDN/>
              <w:bidi w:val="0"/>
              <w:adjustRightInd/>
              <w:snapToGrid w:val="0"/>
              <w:spacing w:line="240" w:lineRule="auto"/>
              <w:ind w:left="0"/>
              <w:jc w:val="center"/>
              <w:textAlignment w:val="auto"/>
              <w:rPr>
                <w:rFonts w:hint="eastAsia" w:ascii="宋体" w:eastAsia="宋体"/>
                <w:sz w:val="25"/>
                <w:highlight w:val="none"/>
                <w:lang w:eastAsia="zh-CN"/>
              </w:rPr>
            </w:pPr>
            <w:r>
              <w:rPr>
                <w:rFonts w:hint="eastAsia"/>
                <w:sz w:val="25"/>
                <w:highlight w:val="none"/>
                <w:lang w:val="en-US" w:eastAsia="zh-CN"/>
              </w:rPr>
              <w:t>4</w:t>
            </w:r>
          </w:p>
        </w:tc>
        <w:tc>
          <w:tcPr>
            <w:tcW w:w="1310" w:type="dxa"/>
            <w:vMerge w:val="restart"/>
            <w:tcBorders>
              <w:bottom w:val="nil"/>
            </w:tcBorders>
            <w:vAlign w:val="center"/>
          </w:tcPr>
          <w:p w14:paraId="1860E331">
            <w:pPr>
              <w:pStyle w:val="8"/>
              <w:keepNext/>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ascii="宋体" w:eastAsia="宋体"/>
                <w:sz w:val="25"/>
                <w:highlight w:val="none"/>
              </w:rPr>
            </w:pPr>
            <w:r>
              <w:rPr>
                <w:rFonts w:ascii="宋体" w:eastAsia="宋体"/>
                <w:spacing w:val="3"/>
                <w:sz w:val="25"/>
                <w:highlight w:val="none"/>
              </w:rPr>
              <w:t>技术评</w:t>
            </w:r>
            <w:r>
              <w:rPr>
                <w:rFonts w:ascii="宋体" w:eastAsia="宋体"/>
                <w:sz w:val="25"/>
                <w:highlight w:val="none"/>
              </w:rPr>
              <w:t>分</w:t>
            </w:r>
          </w:p>
        </w:tc>
        <w:tc>
          <w:tcPr>
            <w:tcW w:w="1320" w:type="dxa"/>
            <w:vAlign w:val="center"/>
          </w:tcPr>
          <w:p w14:paraId="5D64A78F">
            <w:pPr>
              <w:pStyle w:val="8"/>
              <w:keepNext/>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ascii="宋体" w:eastAsia="宋体"/>
                <w:sz w:val="25"/>
                <w:highlight w:val="none"/>
              </w:rPr>
            </w:pPr>
            <w:r>
              <w:rPr>
                <w:rFonts w:ascii="宋体" w:eastAsia="宋体"/>
                <w:spacing w:val="5"/>
                <w:sz w:val="25"/>
                <w:highlight w:val="none"/>
              </w:rPr>
              <w:t>配送</w:t>
            </w:r>
            <w:r>
              <w:rPr>
                <w:rFonts w:ascii="宋体" w:eastAsia="宋体"/>
                <w:spacing w:val="6"/>
                <w:sz w:val="25"/>
                <w:highlight w:val="none"/>
              </w:rPr>
              <w:t>方案</w:t>
            </w:r>
          </w:p>
        </w:tc>
        <w:tc>
          <w:tcPr>
            <w:tcW w:w="9888" w:type="dxa"/>
            <w:vAlign w:val="center"/>
          </w:tcPr>
          <w:p w14:paraId="19744087">
            <w:pPr>
              <w:pStyle w:val="8"/>
              <w:keepNext/>
              <w:keepLines w:val="0"/>
              <w:pageBreakBefore w:val="0"/>
              <w:widowControl w:val="0"/>
              <w:kinsoku/>
              <w:wordWrap/>
              <w:overflowPunct/>
              <w:topLinePunct w:val="0"/>
              <w:autoSpaceDE/>
              <w:autoSpaceDN/>
              <w:bidi w:val="0"/>
              <w:adjustRightInd/>
              <w:snapToGrid w:val="0"/>
              <w:spacing w:line="240" w:lineRule="auto"/>
              <w:ind w:left="0" w:right="168"/>
              <w:jc w:val="both"/>
              <w:textAlignment w:val="auto"/>
              <w:rPr>
                <w:rFonts w:ascii="宋体" w:eastAsia="宋体"/>
                <w:sz w:val="25"/>
                <w:highlight w:val="none"/>
              </w:rPr>
            </w:pPr>
            <w:r>
              <w:rPr>
                <w:rFonts w:ascii="宋体" w:eastAsia="宋体"/>
                <w:sz w:val="25"/>
                <w:highlight w:val="none"/>
              </w:rPr>
              <w:t>根据采购方供货及应急响应要求提供配送方案进行评审：</w:t>
            </w:r>
          </w:p>
          <w:p w14:paraId="31E00E19">
            <w:pPr>
              <w:pStyle w:val="8"/>
              <w:keepNext/>
              <w:keepLines w:val="0"/>
              <w:pageBreakBefore w:val="0"/>
              <w:widowControl w:val="0"/>
              <w:kinsoku/>
              <w:wordWrap/>
              <w:overflowPunct/>
              <w:topLinePunct w:val="0"/>
              <w:autoSpaceDE/>
              <w:autoSpaceDN/>
              <w:bidi w:val="0"/>
              <w:adjustRightInd/>
              <w:snapToGrid w:val="0"/>
              <w:spacing w:line="240" w:lineRule="auto"/>
              <w:ind w:left="0"/>
              <w:jc w:val="both"/>
              <w:textAlignment w:val="auto"/>
              <w:rPr>
                <w:rFonts w:hint="eastAsia" w:ascii="宋体" w:eastAsia="宋体"/>
                <w:sz w:val="25"/>
                <w:highlight w:val="none"/>
                <w:lang w:eastAsia="zh-CN"/>
              </w:rPr>
            </w:pPr>
            <w:r>
              <w:rPr>
                <w:rFonts w:ascii="宋体" w:eastAsia="宋体"/>
                <w:sz w:val="25"/>
                <w:highlight w:val="none"/>
              </w:rPr>
              <w:t>①方案完全满足且优于采购需求，得</w:t>
            </w:r>
            <w:r>
              <w:rPr>
                <w:rFonts w:hint="eastAsia"/>
                <w:sz w:val="25"/>
                <w:highlight w:val="none"/>
                <w:lang w:val="en-US" w:eastAsia="zh-CN"/>
              </w:rPr>
              <w:t>8</w:t>
            </w:r>
            <w:r>
              <w:rPr>
                <w:rFonts w:ascii="宋体" w:eastAsia="宋体"/>
                <w:sz w:val="25"/>
                <w:highlight w:val="none"/>
              </w:rPr>
              <w:t>-1</w:t>
            </w:r>
            <w:r>
              <w:rPr>
                <w:rFonts w:hint="eastAsia"/>
                <w:sz w:val="25"/>
                <w:highlight w:val="none"/>
                <w:lang w:val="en-US" w:eastAsia="zh-CN"/>
              </w:rPr>
              <w:t>0</w:t>
            </w:r>
            <w:r>
              <w:rPr>
                <w:rFonts w:ascii="宋体" w:eastAsia="宋体"/>
                <w:sz w:val="25"/>
                <w:highlight w:val="none"/>
              </w:rPr>
              <w:t>分</w:t>
            </w:r>
            <w:r>
              <w:rPr>
                <w:rFonts w:hint="eastAsia"/>
                <w:sz w:val="25"/>
                <w:highlight w:val="none"/>
                <w:lang w:eastAsia="zh-CN"/>
              </w:rPr>
              <w:t>；</w:t>
            </w:r>
            <w:r>
              <w:rPr>
                <w:rFonts w:ascii="宋体" w:eastAsia="宋体"/>
                <w:sz w:val="25"/>
                <w:highlight w:val="none"/>
              </w:rPr>
              <w:t>②方案完全满足采购需求，得</w:t>
            </w:r>
            <w:r>
              <w:rPr>
                <w:rFonts w:hint="eastAsia"/>
                <w:sz w:val="25"/>
                <w:highlight w:val="none"/>
                <w:lang w:val="en-US" w:eastAsia="zh-CN"/>
              </w:rPr>
              <w:t>4</w:t>
            </w:r>
            <w:r>
              <w:rPr>
                <w:rFonts w:ascii="宋体" w:eastAsia="宋体"/>
                <w:sz w:val="25"/>
                <w:highlight w:val="none"/>
              </w:rPr>
              <w:t>-</w:t>
            </w:r>
            <w:r>
              <w:rPr>
                <w:rFonts w:hint="eastAsia"/>
                <w:sz w:val="25"/>
                <w:highlight w:val="none"/>
                <w:lang w:val="en-US" w:eastAsia="zh-CN"/>
              </w:rPr>
              <w:t>7</w:t>
            </w:r>
            <w:r>
              <w:rPr>
                <w:rFonts w:ascii="宋体" w:eastAsia="宋体"/>
                <w:sz w:val="25"/>
                <w:highlight w:val="none"/>
              </w:rPr>
              <w:t>分</w:t>
            </w:r>
            <w:r>
              <w:rPr>
                <w:rFonts w:hint="eastAsia"/>
                <w:sz w:val="25"/>
                <w:highlight w:val="none"/>
                <w:lang w:eastAsia="zh-CN"/>
              </w:rPr>
              <w:t>；</w:t>
            </w:r>
          </w:p>
          <w:p w14:paraId="6A27FBA0">
            <w:pPr>
              <w:pStyle w:val="8"/>
              <w:keepNext/>
              <w:keepLines w:val="0"/>
              <w:pageBreakBefore w:val="0"/>
              <w:widowControl w:val="0"/>
              <w:kinsoku/>
              <w:wordWrap/>
              <w:overflowPunct/>
              <w:topLinePunct w:val="0"/>
              <w:autoSpaceDE/>
              <w:autoSpaceDN/>
              <w:bidi w:val="0"/>
              <w:adjustRightInd/>
              <w:snapToGrid w:val="0"/>
              <w:spacing w:line="240" w:lineRule="auto"/>
              <w:ind w:left="0"/>
              <w:jc w:val="both"/>
              <w:textAlignment w:val="auto"/>
              <w:rPr>
                <w:rFonts w:ascii="宋体" w:eastAsia="宋体"/>
                <w:sz w:val="25"/>
                <w:highlight w:val="none"/>
              </w:rPr>
            </w:pPr>
            <w:r>
              <w:rPr>
                <w:rFonts w:ascii="宋体" w:eastAsia="宋体"/>
                <w:sz w:val="25"/>
                <w:highlight w:val="none"/>
              </w:rPr>
              <w:t>③方案不能完全满足采购需求，得1-</w:t>
            </w:r>
            <w:r>
              <w:rPr>
                <w:rFonts w:hint="eastAsia"/>
                <w:sz w:val="25"/>
                <w:highlight w:val="none"/>
                <w:lang w:val="en-US" w:eastAsia="zh-CN"/>
              </w:rPr>
              <w:t>3</w:t>
            </w:r>
            <w:r>
              <w:rPr>
                <w:rFonts w:ascii="宋体" w:eastAsia="宋体"/>
                <w:sz w:val="25"/>
                <w:highlight w:val="none"/>
              </w:rPr>
              <w:t>分</w:t>
            </w:r>
            <w:r>
              <w:rPr>
                <w:rFonts w:hint="eastAsia"/>
                <w:sz w:val="25"/>
                <w:highlight w:val="none"/>
                <w:lang w:eastAsia="zh-CN"/>
              </w:rPr>
              <w:t>；</w:t>
            </w:r>
            <w:r>
              <w:rPr>
                <w:rFonts w:ascii="宋体" w:eastAsia="宋体"/>
                <w:sz w:val="25"/>
                <w:highlight w:val="none"/>
              </w:rPr>
              <w:t>④未提供方案或其他情况不得分。</w:t>
            </w:r>
          </w:p>
          <w:p w14:paraId="214266B5">
            <w:pPr>
              <w:pStyle w:val="8"/>
              <w:keepNext/>
              <w:keepLines w:val="0"/>
              <w:pageBreakBefore w:val="0"/>
              <w:widowControl w:val="0"/>
              <w:kinsoku/>
              <w:wordWrap/>
              <w:overflowPunct/>
              <w:topLinePunct w:val="0"/>
              <w:autoSpaceDE/>
              <w:autoSpaceDN/>
              <w:bidi w:val="0"/>
              <w:adjustRightInd/>
              <w:snapToGrid w:val="0"/>
              <w:spacing w:line="240" w:lineRule="auto"/>
              <w:ind w:left="0"/>
              <w:jc w:val="both"/>
              <w:textAlignment w:val="auto"/>
              <w:rPr>
                <w:rFonts w:ascii="宋体" w:eastAsia="宋体"/>
                <w:sz w:val="25"/>
                <w:highlight w:val="none"/>
              </w:rPr>
            </w:pPr>
            <w:r>
              <w:rPr>
                <w:rFonts w:ascii="宋体" w:eastAsia="宋体"/>
                <w:spacing w:val="-4"/>
                <w:sz w:val="25"/>
                <w:highlight w:val="none"/>
              </w:rPr>
              <w:t>备注：提供配送方案，格式自拟，并加盖公章。</w:t>
            </w:r>
          </w:p>
        </w:tc>
        <w:tc>
          <w:tcPr>
            <w:tcW w:w="834" w:type="dxa"/>
            <w:vAlign w:val="center"/>
          </w:tcPr>
          <w:p w14:paraId="6601A30E">
            <w:pPr>
              <w:pStyle w:val="8"/>
              <w:keepNext/>
              <w:keepLines w:val="0"/>
              <w:pageBreakBefore w:val="0"/>
              <w:widowControl w:val="0"/>
              <w:kinsoku/>
              <w:wordWrap/>
              <w:overflowPunct/>
              <w:topLinePunct w:val="0"/>
              <w:autoSpaceDE/>
              <w:autoSpaceDN/>
              <w:bidi w:val="0"/>
              <w:adjustRightInd/>
              <w:snapToGrid w:val="0"/>
              <w:spacing w:line="240" w:lineRule="auto"/>
              <w:ind w:left="0"/>
              <w:jc w:val="center"/>
              <w:textAlignment w:val="auto"/>
              <w:rPr>
                <w:rFonts w:hint="eastAsia" w:ascii="宋体" w:eastAsia="宋体"/>
                <w:sz w:val="25"/>
                <w:highlight w:val="none"/>
                <w:lang w:eastAsia="zh-CN"/>
              </w:rPr>
            </w:pPr>
            <w:r>
              <w:rPr>
                <w:rFonts w:ascii="宋体" w:eastAsia="宋体"/>
                <w:spacing w:val="-8"/>
                <w:sz w:val="25"/>
                <w:highlight w:val="none"/>
              </w:rPr>
              <w:t>1</w:t>
            </w:r>
            <w:r>
              <w:rPr>
                <w:rFonts w:hint="eastAsia"/>
                <w:spacing w:val="-8"/>
                <w:sz w:val="25"/>
                <w:highlight w:val="none"/>
                <w:lang w:val="en-US" w:eastAsia="zh-CN"/>
              </w:rPr>
              <w:t>0</w:t>
            </w:r>
          </w:p>
        </w:tc>
      </w:tr>
      <w:tr w14:paraId="362AD9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6" w:type="dxa"/>
            <w:left w:w="96" w:type="dxa"/>
            <w:bottom w:w="56" w:type="dxa"/>
            <w:right w:w="96" w:type="dxa"/>
          </w:tblCellMar>
        </w:tblPrEx>
        <w:trPr>
          <w:trHeight w:val="0" w:hRule="atLeast"/>
          <w:jc w:val="center"/>
        </w:trPr>
        <w:tc>
          <w:tcPr>
            <w:tcW w:w="898" w:type="dxa"/>
            <w:vAlign w:val="center"/>
          </w:tcPr>
          <w:p w14:paraId="797AE902">
            <w:pPr>
              <w:pStyle w:val="8"/>
              <w:keepNext/>
              <w:keepLines w:val="0"/>
              <w:pageBreakBefore w:val="0"/>
              <w:widowControl w:val="0"/>
              <w:kinsoku/>
              <w:wordWrap/>
              <w:overflowPunct/>
              <w:topLinePunct w:val="0"/>
              <w:autoSpaceDE/>
              <w:autoSpaceDN/>
              <w:bidi w:val="0"/>
              <w:adjustRightInd/>
              <w:snapToGrid w:val="0"/>
              <w:spacing w:line="240" w:lineRule="auto"/>
              <w:ind w:left="0"/>
              <w:jc w:val="center"/>
              <w:textAlignment w:val="auto"/>
              <w:rPr>
                <w:rFonts w:hint="eastAsia" w:ascii="宋体" w:eastAsia="宋体"/>
                <w:sz w:val="25"/>
                <w:highlight w:val="none"/>
                <w:lang w:val="en-US" w:eastAsia="zh-CN"/>
              </w:rPr>
            </w:pPr>
            <w:r>
              <w:rPr>
                <w:rFonts w:hint="eastAsia"/>
                <w:sz w:val="25"/>
                <w:highlight w:val="none"/>
                <w:lang w:val="en-US" w:eastAsia="zh-CN"/>
              </w:rPr>
              <w:t>5</w:t>
            </w:r>
          </w:p>
        </w:tc>
        <w:tc>
          <w:tcPr>
            <w:tcW w:w="1310" w:type="dxa"/>
            <w:vMerge w:val="continue"/>
            <w:vAlign w:val="center"/>
          </w:tcPr>
          <w:p w14:paraId="3A1D1155">
            <w:pPr>
              <w:pStyle w:val="8"/>
              <w:keepNext/>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ascii="宋体" w:eastAsia="宋体"/>
                <w:spacing w:val="3"/>
                <w:sz w:val="25"/>
                <w:highlight w:val="none"/>
              </w:rPr>
            </w:pPr>
          </w:p>
        </w:tc>
        <w:tc>
          <w:tcPr>
            <w:tcW w:w="1320" w:type="dxa"/>
            <w:vAlign w:val="center"/>
          </w:tcPr>
          <w:p w14:paraId="3B9798D4">
            <w:pPr>
              <w:pStyle w:val="8"/>
              <w:keepNext/>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宋体" w:eastAsia="宋体"/>
                <w:spacing w:val="5"/>
                <w:sz w:val="25"/>
                <w:highlight w:val="none"/>
                <w:lang w:val="en-US" w:eastAsia="zh-CN"/>
              </w:rPr>
            </w:pPr>
            <w:r>
              <w:rPr>
                <w:rFonts w:hint="eastAsia"/>
                <w:spacing w:val="5"/>
                <w:sz w:val="25"/>
                <w:highlight w:val="none"/>
                <w:lang w:val="en-US" w:eastAsia="zh-CN"/>
              </w:rPr>
              <w:t>采购系统</w:t>
            </w:r>
          </w:p>
        </w:tc>
        <w:tc>
          <w:tcPr>
            <w:tcW w:w="9888" w:type="dxa"/>
            <w:vAlign w:val="center"/>
          </w:tcPr>
          <w:p w14:paraId="540654E6">
            <w:pPr>
              <w:pStyle w:val="8"/>
              <w:keepNext/>
              <w:keepLines w:val="0"/>
              <w:pageBreakBefore w:val="0"/>
              <w:widowControl w:val="0"/>
              <w:kinsoku/>
              <w:wordWrap/>
              <w:overflowPunct/>
              <w:topLinePunct w:val="0"/>
              <w:autoSpaceDE/>
              <w:autoSpaceDN/>
              <w:bidi w:val="0"/>
              <w:adjustRightInd/>
              <w:snapToGrid w:val="0"/>
              <w:spacing w:line="240" w:lineRule="auto"/>
              <w:ind w:left="0"/>
              <w:jc w:val="both"/>
              <w:textAlignment w:val="auto"/>
              <w:rPr>
                <w:rFonts w:hint="eastAsia"/>
                <w:spacing w:val="-4"/>
                <w:sz w:val="25"/>
                <w:highlight w:val="none"/>
                <w:lang w:val="en-US" w:eastAsia="zh-CN"/>
              </w:rPr>
            </w:pPr>
            <w:r>
              <w:rPr>
                <w:rFonts w:hint="eastAsia"/>
                <w:spacing w:val="-4"/>
                <w:sz w:val="25"/>
                <w:highlight w:val="none"/>
                <w:lang w:val="en-US" w:eastAsia="zh-CN"/>
              </w:rPr>
              <w:t>根据采购方提供的采购下单系统便利性进行评审：</w:t>
            </w:r>
          </w:p>
          <w:p w14:paraId="75275ECD">
            <w:pPr>
              <w:pStyle w:val="8"/>
              <w:keepNext/>
              <w:keepLines w:val="0"/>
              <w:pageBreakBefore w:val="0"/>
              <w:widowControl w:val="0"/>
              <w:kinsoku/>
              <w:wordWrap/>
              <w:overflowPunct/>
              <w:topLinePunct w:val="0"/>
              <w:autoSpaceDE/>
              <w:autoSpaceDN/>
              <w:bidi w:val="0"/>
              <w:adjustRightInd/>
              <w:snapToGrid w:val="0"/>
              <w:spacing w:line="240" w:lineRule="auto"/>
              <w:ind w:left="0"/>
              <w:jc w:val="both"/>
              <w:textAlignment w:val="auto"/>
              <w:rPr>
                <w:rFonts w:ascii="宋体" w:eastAsia="宋体"/>
                <w:sz w:val="25"/>
                <w:highlight w:val="none"/>
              </w:rPr>
            </w:pPr>
            <w:r>
              <w:rPr>
                <w:rFonts w:ascii="宋体" w:eastAsia="宋体"/>
                <w:sz w:val="25"/>
                <w:highlight w:val="none"/>
              </w:rPr>
              <w:t>①</w:t>
            </w:r>
            <w:r>
              <w:rPr>
                <w:rFonts w:hint="eastAsia"/>
                <w:sz w:val="25"/>
                <w:highlight w:val="none"/>
                <w:lang w:val="en-US" w:eastAsia="zh-CN"/>
              </w:rPr>
              <w:t>有完整采购系统，可与公司OA关联，得10-15分；</w:t>
            </w:r>
            <w:r>
              <w:rPr>
                <w:rFonts w:ascii="宋体" w:eastAsia="宋体"/>
                <w:sz w:val="25"/>
                <w:highlight w:val="none"/>
              </w:rPr>
              <w:t>②</w:t>
            </w:r>
            <w:r>
              <w:rPr>
                <w:rFonts w:hint="eastAsia"/>
                <w:sz w:val="25"/>
                <w:highlight w:val="none"/>
                <w:lang w:val="en-US" w:eastAsia="zh-CN"/>
              </w:rPr>
              <w:t>有独立完整的采购系统，得5-9分；</w:t>
            </w:r>
            <w:r>
              <w:rPr>
                <w:rFonts w:ascii="宋体" w:eastAsia="宋体"/>
                <w:sz w:val="25"/>
                <w:highlight w:val="none"/>
              </w:rPr>
              <w:t>③</w:t>
            </w:r>
            <w:r>
              <w:rPr>
                <w:rFonts w:hint="eastAsia"/>
                <w:sz w:val="25"/>
                <w:highlight w:val="none"/>
                <w:lang w:val="en-US" w:eastAsia="zh-CN"/>
              </w:rPr>
              <w:t>通过其他非系统方式下单采购，得1-4分；</w:t>
            </w:r>
            <w:r>
              <w:rPr>
                <w:rFonts w:ascii="宋体" w:eastAsia="宋体"/>
                <w:sz w:val="25"/>
                <w:highlight w:val="none"/>
              </w:rPr>
              <w:t>④未提供方案或其他情况不得分。</w:t>
            </w:r>
          </w:p>
          <w:p w14:paraId="0D7E1618">
            <w:pPr>
              <w:pStyle w:val="8"/>
              <w:keepNext/>
              <w:keepLines w:val="0"/>
              <w:pageBreakBefore w:val="0"/>
              <w:widowControl w:val="0"/>
              <w:kinsoku/>
              <w:wordWrap/>
              <w:overflowPunct/>
              <w:topLinePunct w:val="0"/>
              <w:autoSpaceDE/>
              <w:autoSpaceDN/>
              <w:bidi w:val="0"/>
              <w:adjustRightInd/>
              <w:snapToGrid w:val="0"/>
              <w:spacing w:line="240" w:lineRule="auto"/>
              <w:ind w:left="0"/>
              <w:jc w:val="both"/>
              <w:textAlignment w:val="auto"/>
              <w:rPr>
                <w:rFonts w:hint="default"/>
                <w:sz w:val="25"/>
                <w:highlight w:val="none"/>
                <w:lang w:val="en-US" w:eastAsia="zh-CN"/>
              </w:rPr>
            </w:pPr>
            <w:r>
              <w:rPr>
                <w:rFonts w:ascii="宋体" w:eastAsia="宋体"/>
                <w:spacing w:val="-4"/>
                <w:sz w:val="25"/>
                <w:highlight w:val="none"/>
              </w:rPr>
              <w:t>备注：提供</w:t>
            </w:r>
            <w:r>
              <w:rPr>
                <w:rFonts w:hint="eastAsia"/>
                <w:spacing w:val="-4"/>
                <w:sz w:val="25"/>
                <w:highlight w:val="none"/>
                <w:lang w:val="en-US" w:eastAsia="zh-CN"/>
              </w:rPr>
              <w:t>系统界面或下单采购方案</w:t>
            </w:r>
            <w:r>
              <w:rPr>
                <w:rFonts w:ascii="宋体" w:eastAsia="宋体"/>
                <w:spacing w:val="-4"/>
                <w:sz w:val="25"/>
                <w:highlight w:val="none"/>
              </w:rPr>
              <w:t>，格式自拟，并加盖公章。</w:t>
            </w:r>
          </w:p>
        </w:tc>
        <w:tc>
          <w:tcPr>
            <w:tcW w:w="834" w:type="dxa"/>
            <w:vAlign w:val="center"/>
          </w:tcPr>
          <w:p w14:paraId="4354CC61">
            <w:pPr>
              <w:pStyle w:val="8"/>
              <w:keepNext/>
              <w:keepLines w:val="0"/>
              <w:pageBreakBefore w:val="0"/>
              <w:widowControl w:val="0"/>
              <w:kinsoku/>
              <w:wordWrap/>
              <w:overflowPunct/>
              <w:topLinePunct w:val="0"/>
              <w:autoSpaceDE/>
              <w:autoSpaceDN/>
              <w:bidi w:val="0"/>
              <w:adjustRightInd/>
              <w:snapToGrid w:val="0"/>
              <w:spacing w:line="240" w:lineRule="auto"/>
              <w:ind w:left="0"/>
              <w:jc w:val="center"/>
              <w:textAlignment w:val="auto"/>
              <w:rPr>
                <w:rFonts w:hint="default" w:ascii="宋体" w:eastAsia="宋体"/>
                <w:spacing w:val="-8"/>
                <w:sz w:val="25"/>
                <w:highlight w:val="none"/>
                <w:lang w:val="en-US" w:eastAsia="zh-CN"/>
              </w:rPr>
            </w:pPr>
            <w:r>
              <w:rPr>
                <w:rFonts w:hint="eastAsia"/>
                <w:spacing w:val="-8"/>
                <w:sz w:val="25"/>
                <w:highlight w:val="none"/>
                <w:lang w:val="en-US" w:eastAsia="zh-CN"/>
              </w:rPr>
              <w:t>15</w:t>
            </w:r>
          </w:p>
        </w:tc>
      </w:tr>
      <w:tr w14:paraId="6B3B78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6" w:type="dxa"/>
            <w:left w:w="96" w:type="dxa"/>
            <w:bottom w:w="56" w:type="dxa"/>
            <w:right w:w="96" w:type="dxa"/>
          </w:tblCellMar>
        </w:tblPrEx>
        <w:trPr>
          <w:trHeight w:val="0" w:hRule="atLeast"/>
          <w:jc w:val="center"/>
        </w:trPr>
        <w:tc>
          <w:tcPr>
            <w:tcW w:w="898" w:type="dxa"/>
            <w:vAlign w:val="center"/>
          </w:tcPr>
          <w:p w14:paraId="3FDAA1A2">
            <w:pPr>
              <w:pStyle w:val="8"/>
              <w:keepNext/>
              <w:keepLines w:val="0"/>
              <w:pageBreakBefore w:val="0"/>
              <w:widowControl w:val="0"/>
              <w:kinsoku/>
              <w:wordWrap/>
              <w:overflowPunct/>
              <w:topLinePunct w:val="0"/>
              <w:autoSpaceDE/>
              <w:autoSpaceDN/>
              <w:bidi w:val="0"/>
              <w:adjustRightInd/>
              <w:snapToGrid w:val="0"/>
              <w:spacing w:line="240" w:lineRule="auto"/>
              <w:ind w:left="0"/>
              <w:jc w:val="center"/>
              <w:textAlignment w:val="auto"/>
              <w:rPr>
                <w:rFonts w:hint="eastAsia" w:ascii="宋体" w:eastAsia="宋体"/>
                <w:sz w:val="25"/>
                <w:highlight w:val="none"/>
                <w:lang w:eastAsia="zh-CN"/>
              </w:rPr>
            </w:pPr>
            <w:r>
              <w:rPr>
                <w:rFonts w:hint="eastAsia"/>
                <w:sz w:val="25"/>
                <w:highlight w:val="none"/>
                <w:lang w:val="en-US" w:eastAsia="zh-CN"/>
              </w:rPr>
              <w:t>6</w:t>
            </w:r>
          </w:p>
        </w:tc>
        <w:tc>
          <w:tcPr>
            <w:tcW w:w="1310" w:type="dxa"/>
            <w:vMerge w:val="continue"/>
            <w:tcBorders>
              <w:top w:val="nil"/>
            </w:tcBorders>
            <w:vAlign w:val="center"/>
          </w:tcPr>
          <w:p w14:paraId="1ECA0513">
            <w:pPr>
              <w:keepNext/>
              <w:keepLines w:val="0"/>
              <w:pageBreakBefore w:val="0"/>
              <w:widowControl w:val="0"/>
              <w:kinsoku/>
              <w:wordWrap/>
              <w:overflowPunct/>
              <w:topLinePunct w:val="0"/>
              <w:autoSpaceDE/>
              <w:autoSpaceDN/>
              <w:bidi w:val="0"/>
              <w:adjustRightInd/>
              <w:snapToGrid w:val="0"/>
              <w:spacing w:line="240" w:lineRule="auto"/>
              <w:ind w:left="0"/>
              <w:jc w:val="center"/>
              <w:textAlignment w:val="auto"/>
              <w:rPr>
                <w:rFonts w:ascii="宋体" w:eastAsia="宋体"/>
                <w:sz w:val="25"/>
                <w:highlight w:val="none"/>
              </w:rPr>
            </w:pPr>
          </w:p>
        </w:tc>
        <w:tc>
          <w:tcPr>
            <w:tcW w:w="1320" w:type="dxa"/>
            <w:vAlign w:val="center"/>
          </w:tcPr>
          <w:p w14:paraId="61DBF72E">
            <w:pPr>
              <w:pStyle w:val="8"/>
              <w:keepNext/>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ascii="宋体" w:eastAsia="宋体"/>
                <w:sz w:val="25"/>
                <w:highlight w:val="none"/>
              </w:rPr>
            </w:pPr>
            <w:r>
              <w:rPr>
                <w:rFonts w:ascii="宋体" w:eastAsia="宋体"/>
                <w:spacing w:val="4"/>
                <w:sz w:val="25"/>
                <w:highlight w:val="none"/>
              </w:rPr>
              <w:t>质量</w:t>
            </w:r>
            <w:r>
              <w:rPr>
                <w:rFonts w:ascii="宋体" w:eastAsia="宋体"/>
                <w:spacing w:val="5"/>
                <w:sz w:val="25"/>
                <w:highlight w:val="none"/>
              </w:rPr>
              <w:t>保障</w:t>
            </w:r>
            <w:r>
              <w:rPr>
                <w:rFonts w:ascii="宋体" w:eastAsia="宋体"/>
                <w:spacing w:val="6"/>
                <w:sz w:val="25"/>
                <w:highlight w:val="none"/>
              </w:rPr>
              <w:t>及售</w:t>
            </w:r>
            <w:r>
              <w:rPr>
                <w:rFonts w:ascii="宋体" w:eastAsia="宋体"/>
                <w:spacing w:val="4"/>
                <w:sz w:val="25"/>
                <w:highlight w:val="none"/>
              </w:rPr>
              <w:t>后服务方</w:t>
            </w:r>
            <w:r>
              <w:rPr>
                <w:rFonts w:ascii="宋体" w:eastAsia="宋体"/>
                <w:sz w:val="25"/>
                <w:highlight w:val="none"/>
              </w:rPr>
              <w:t>案</w:t>
            </w:r>
          </w:p>
        </w:tc>
        <w:tc>
          <w:tcPr>
            <w:tcW w:w="9888" w:type="dxa"/>
            <w:vAlign w:val="center"/>
          </w:tcPr>
          <w:p w14:paraId="63AF145E">
            <w:pPr>
              <w:pStyle w:val="8"/>
              <w:keepNext/>
              <w:keepLines w:val="0"/>
              <w:pageBreakBefore w:val="0"/>
              <w:widowControl w:val="0"/>
              <w:kinsoku/>
              <w:wordWrap/>
              <w:overflowPunct/>
              <w:topLinePunct w:val="0"/>
              <w:autoSpaceDE/>
              <w:autoSpaceDN/>
              <w:bidi w:val="0"/>
              <w:adjustRightInd/>
              <w:snapToGrid w:val="0"/>
              <w:spacing w:line="240" w:lineRule="auto"/>
              <w:ind w:left="0"/>
              <w:jc w:val="both"/>
              <w:textAlignment w:val="auto"/>
              <w:rPr>
                <w:rFonts w:ascii="宋体" w:eastAsia="宋体"/>
                <w:spacing w:val="-4"/>
                <w:sz w:val="25"/>
                <w:highlight w:val="none"/>
              </w:rPr>
            </w:pPr>
            <w:r>
              <w:rPr>
                <w:rFonts w:ascii="宋体" w:eastAsia="宋体"/>
                <w:spacing w:val="-8"/>
                <w:sz w:val="25"/>
                <w:highlight w:val="none"/>
              </w:rPr>
              <w:t>供应商针对本项目提供质保及售后方案，对其完</w:t>
            </w:r>
            <w:r>
              <w:rPr>
                <w:rFonts w:ascii="宋体" w:eastAsia="宋体"/>
                <w:spacing w:val="-4"/>
                <w:sz w:val="25"/>
                <w:highlight w:val="none"/>
              </w:rPr>
              <w:t>整性、合理性、科学性、可操作性等进行评审：</w:t>
            </w:r>
          </w:p>
          <w:p w14:paraId="20D2F25F">
            <w:pPr>
              <w:pStyle w:val="8"/>
              <w:keepNext/>
              <w:keepLines w:val="0"/>
              <w:pageBreakBefore w:val="0"/>
              <w:widowControl w:val="0"/>
              <w:kinsoku/>
              <w:wordWrap/>
              <w:overflowPunct/>
              <w:topLinePunct w:val="0"/>
              <w:autoSpaceDE/>
              <w:autoSpaceDN/>
              <w:bidi w:val="0"/>
              <w:adjustRightInd/>
              <w:snapToGrid w:val="0"/>
              <w:spacing w:line="240" w:lineRule="auto"/>
              <w:ind w:left="0"/>
              <w:jc w:val="both"/>
              <w:textAlignment w:val="auto"/>
              <w:rPr>
                <w:rFonts w:ascii="宋体" w:eastAsia="宋体"/>
                <w:sz w:val="25"/>
                <w:highlight w:val="none"/>
              </w:rPr>
            </w:pPr>
            <w:r>
              <w:rPr>
                <w:rFonts w:ascii="宋体" w:eastAsia="宋体"/>
                <w:spacing w:val="-4"/>
                <w:sz w:val="25"/>
                <w:highlight w:val="none"/>
              </w:rPr>
              <w:t>①服务方案全面、合理、针对性强、可行性强，</w:t>
            </w:r>
            <w:r>
              <w:rPr>
                <w:rFonts w:ascii="宋体" w:eastAsia="宋体"/>
                <w:spacing w:val="6"/>
                <w:sz w:val="25"/>
                <w:highlight w:val="none"/>
              </w:rPr>
              <w:t>得</w:t>
            </w:r>
            <w:r>
              <w:rPr>
                <w:rFonts w:hint="eastAsia"/>
                <w:spacing w:val="6"/>
                <w:sz w:val="25"/>
                <w:highlight w:val="none"/>
                <w:lang w:val="en-US" w:eastAsia="zh-CN"/>
              </w:rPr>
              <w:t>11</w:t>
            </w:r>
            <w:r>
              <w:rPr>
                <w:rFonts w:ascii="宋体" w:eastAsia="宋体"/>
                <w:spacing w:val="6"/>
                <w:sz w:val="25"/>
                <w:highlight w:val="none"/>
              </w:rPr>
              <w:t>-</w:t>
            </w:r>
            <w:r>
              <w:rPr>
                <w:rFonts w:ascii="宋体" w:eastAsia="宋体"/>
                <w:spacing w:val="-65"/>
                <w:sz w:val="25"/>
                <w:highlight w:val="none"/>
              </w:rPr>
              <w:t xml:space="preserve"> </w:t>
            </w:r>
            <w:r>
              <w:rPr>
                <w:rFonts w:hint="eastAsia"/>
                <w:spacing w:val="6"/>
                <w:sz w:val="25"/>
                <w:highlight w:val="none"/>
                <w:lang w:val="en-US" w:eastAsia="zh-CN"/>
              </w:rPr>
              <w:t>15</w:t>
            </w:r>
            <w:r>
              <w:rPr>
                <w:rFonts w:ascii="宋体" w:eastAsia="宋体"/>
                <w:spacing w:val="6"/>
                <w:sz w:val="25"/>
                <w:highlight w:val="none"/>
              </w:rPr>
              <w:t>分；</w:t>
            </w:r>
            <w:r>
              <w:rPr>
                <w:rFonts w:ascii="宋体" w:eastAsia="宋体"/>
                <w:spacing w:val="-4"/>
                <w:sz w:val="25"/>
                <w:highlight w:val="none"/>
              </w:rPr>
              <w:t>②方案较为全面、基本合理、基本可行、具有一</w:t>
            </w:r>
            <w:r>
              <w:rPr>
                <w:rFonts w:ascii="宋体" w:eastAsia="宋体"/>
                <w:sz w:val="25"/>
                <w:highlight w:val="none"/>
              </w:rPr>
              <w:t>定针对性，得</w:t>
            </w:r>
            <w:r>
              <w:rPr>
                <w:rFonts w:hint="eastAsia"/>
                <w:sz w:val="25"/>
                <w:highlight w:val="none"/>
                <w:lang w:val="en-US" w:eastAsia="zh-CN"/>
              </w:rPr>
              <w:t>6</w:t>
            </w:r>
            <w:r>
              <w:rPr>
                <w:rFonts w:ascii="宋体" w:eastAsia="宋体"/>
                <w:sz w:val="25"/>
                <w:highlight w:val="none"/>
              </w:rPr>
              <w:t>-</w:t>
            </w:r>
            <w:r>
              <w:rPr>
                <w:rFonts w:hint="eastAsia"/>
                <w:sz w:val="25"/>
                <w:highlight w:val="none"/>
                <w:lang w:val="en-US" w:eastAsia="zh-CN"/>
              </w:rPr>
              <w:t>10</w:t>
            </w:r>
            <w:r>
              <w:rPr>
                <w:rFonts w:ascii="宋体" w:eastAsia="宋体"/>
                <w:sz w:val="25"/>
                <w:highlight w:val="none"/>
              </w:rPr>
              <w:t>分</w:t>
            </w:r>
            <w:r>
              <w:rPr>
                <w:rFonts w:hint="eastAsia"/>
                <w:sz w:val="25"/>
                <w:highlight w:val="none"/>
                <w:lang w:eastAsia="zh-CN"/>
              </w:rPr>
              <w:t>；</w:t>
            </w:r>
            <w:r>
              <w:rPr>
                <w:rFonts w:ascii="宋体" w:eastAsia="宋体"/>
                <w:spacing w:val="-9"/>
                <w:sz w:val="25"/>
                <w:highlight w:val="none"/>
              </w:rPr>
              <w:t>③方案不完整、可行性、针对性不强，得1-</w:t>
            </w:r>
            <w:r>
              <w:rPr>
                <w:rFonts w:hint="eastAsia"/>
                <w:spacing w:val="-9"/>
                <w:sz w:val="25"/>
                <w:highlight w:val="none"/>
                <w:lang w:val="en-US" w:eastAsia="zh-CN"/>
              </w:rPr>
              <w:t>5</w:t>
            </w:r>
            <w:r>
              <w:rPr>
                <w:rFonts w:ascii="宋体" w:eastAsia="宋体"/>
                <w:spacing w:val="-9"/>
                <w:sz w:val="25"/>
                <w:highlight w:val="none"/>
              </w:rPr>
              <w:t>分</w:t>
            </w:r>
            <w:r>
              <w:rPr>
                <w:rFonts w:hint="eastAsia"/>
                <w:spacing w:val="-9"/>
                <w:sz w:val="25"/>
                <w:highlight w:val="none"/>
                <w:lang w:eastAsia="zh-CN"/>
              </w:rPr>
              <w:t>；</w:t>
            </w:r>
            <w:r>
              <w:rPr>
                <w:rFonts w:ascii="宋体" w:eastAsia="宋体"/>
                <w:sz w:val="25"/>
                <w:highlight w:val="none"/>
              </w:rPr>
              <w:t>④未提供不得分。</w:t>
            </w:r>
          </w:p>
          <w:p w14:paraId="53DBF4D6">
            <w:pPr>
              <w:pStyle w:val="8"/>
              <w:keepNext/>
              <w:keepLines w:val="0"/>
              <w:pageBreakBefore w:val="0"/>
              <w:widowControl w:val="0"/>
              <w:kinsoku/>
              <w:wordWrap/>
              <w:overflowPunct/>
              <w:topLinePunct w:val="0"/>
              <w:autoSpaceDE/>
              <w:autoSpaceDN/>
              <w:bidi w:val="0"/>
              <w:adjustRightInd/>
              <w:snapToGrid w:val="0"/>
              <w:spacing w:line="240" w:lineRule="auto"/>
              <w:ind w:left="0"/>
              <w:jc w:val="both"/>
              <w:textAlignment w:val="auto"/>
              <w:rPr>
                <w:rFonts w:ascii="宋体" w:eastAsia="宋体"/>
                <w:sz w:val="25"/>
                <w:highlight w:val="none"/>
              </w:rPr>
            </w:pPr>
            <w:r>
              <w:rPr>
                <w:rFonts w:ascii="宋体" w:eastAsia="宋体"/>
                <w:spacing w:val="-4"/>
                <w:sz w:val="25"/>
                <w:highlight w:val="none"/>
              </w:rPr>
              <w:t>备注：提供质保及售后方案，格式自拟，并加盖</w:t>
            </w:r>
            <w:r>
              <w:rPr>
                <w:rFonts w:ascii="宋体" w:eastAsia="宋体"/>
                <w:spacing w:val="1"/>
                <w:sz w:val="25"/>
                <w:highlight w:val="none"/>
              </w:rPr>
              <w:t>公章。</w:t>
            </w:r>
          </w:p>
        </w:tc>
        <w:tc>
          <w:tcPr>
            <w:tcW w:w="834" w:type="dxa"/>
            <w:vAlign w:val="center"/>
          </w:tcPr>
          <w:p w14:paraId="7A04110D">
            <w:pPr>
              <w:pStyle w:val="8"/>
              <w:keepNext/>
              <w:keepLines w:val="0"/>
              <w:pageBreakBefore w:val="0"/>
              <w:widowControl w:val="0"/>
              <w:kinsoku/>
              <w:wordWrap/>
              <w:overflowPunct/>
              <w:topLinePunct w:val="0"/>
              <w:autoSpaceDE/>
              <w:autoSpaceDN/>
              <w:bidi w:val="0"/>
              <w:adjustRightInd/>
              <w:snapToGrid w:val="0"/>
              <w:spacing w:line="240" w:lineRule="auto"/>
              <w:ind w:left="0"/>
              <w:jc w:val="center"/>
              <w:textAlignment w:val="auto"/>
              <w:rPr>
                <w:rFonts w:hint="default" w:ascii="宋体" w:eastAsia="宋体"/>
                <w:sz w:val="25"/>
                <w:highlight w:val="none"/>
                <w:lang w:val="en-US" w:eastAsia="zh-CN"/>
              </w:rPr>
            </w:pPr>
            <w:r>
              <w:rPr>
                <w:rFonts w:hint="eastAsia"/>
                <w:spacing w:val="-8"/>
                <w:sz w:val="25"/>
                <w:highlight w:val="none"/>
                <w:lang w:val="en-US" w:eastAsia="zh-CN"/>
              </w:rPr>
              <w:t>15</w:t>
            </w:r>
          </w:p>
        </w:tc>
      </w:tr>
      <w:tr w14:paraId="3B97C8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6" w:type="dxa"/>
            <w:left w:w="96" w:type="dxa"/>
            <w:bottom w:w="56" w:type="dxa"/>
            <w:right w:w="96" w:type="dxa"/>
          </w:tblCellMar>
        </w:tblPrEx>
        <w:trPr>
          <w:trHeight w:val="0" w:hRule="atLeast"/>
          <w:jc w:val="center"/>
        </w:trPr>
        <w:tc>
          <w:tcPr>
            <w:tcW w:w="13416" w:type="dxa"/>
            <w:gridSpan w:val="4"/>
            <w:vAlign w:val="center"/>
          </w:tcPr>
          <w:p w14:paraId="0C267A68">
            <w:pPr>
              <w:pStyle w:val="8"/>
              <w:keepNext/>
              <w:keepLines w:val="0"/>
              <w:pageBreakBefore w:val="0"/>
              <w:widowControl w:val="0"/>
              <w:kinsoku/>
              <w:wordWrap/>
              <w:overflowPunct/>
              <w:topLinePunct w:val="0"/>
              <w:autoSpaceDE/>
              <w:autoSpaceDN/>
              <w:bidi w:val="0"/>
              <w:adjustRightInd/>
              <w:snapToGrid w:val="0"/>
              <w:spacing w:line="240" w:lineRule="auto"/>
              <w:ind w:left="0"/>
              <w:jc w:val="center"/>
              <w:textAlignment w:val="auto"/>
              <w:rPr>
                <w:rFonts w:ascii="宋体" w:eastAsia="宋体"/>
                <w:b/>
                <w:sz w:val="25"/>
                <w:highlight w:val="none"/>
              </w:rPr>
            </w:pPr>
            <w:r>
              <w:rPr>
                <w:rFonts w:ascii="宋体" w:eastAsia="宋体"/>
                <w:b/>
                <w:spacing w:val="5"/>
                <w:sz w:val="25"/>
                <w:highlight w:val="none"/>
              </w:rPr>
              <w:t>总分</w:t>
            </w:r>
          </w:p>
        </w:tc>
        <w:tc>
          <w:tcPr>
            <w:tcW w:w="834" w:type="dxa"/>
            <w:vAlign w:val="center"/>
          </w:tcPr>
          <w:p w14:paraId="6646777B">
            <w:pPr>
              <w:pStyle w:val="8"/>
              <w:keepNext/>
              <w:keepLines w:val="0"/>
              <w:pageBreakBefore w:val="0"/>
              <w:widowControl w:val="0"/>
              <w:kinsoku/>
              <w:wordWrap/>
              <w:overflowPunct/>
              <w:topLinePunct w:val="0"/>
              <w:autoSpaceDE/>
              <w:autoSpaceDN/>
              <w:bidi w:val="0"/>
              <w:adjustRightInd/>
              <w:snapToGrid w:val="0"/>
              <w:spacing w:line="240" w:lineRule="auto"/>
              <w:ind w:left="0"/>
              <w:jc w:val="center"/>
              <w:textAlignment w:val="auto"/>
              <w:rPr>
                <w:rFonts w:ascii="宋体" w:eastAsia="宋体"/>
                <w:b/>
                <w:sz w:val="25"/>
                <w:highlight w:val="none"/>
              </w:rPr>
            </w:pPr>
            <w:r>
              <w:rPr>
                <w:rFonts w:ascii="宋体" w:eastAsia="宋体"/>
                <w:b/>
                <w:spacing w:val="-7"/>
                <w:sz w:val="25"/>
                <w:highlight w:val="none"/>
              </w:rPr>
              <w:t>100</w:t>
            </w:r>
          </w:p>
        </w:tc>
      </w:tr>
    </w:tbl>
    <w:p w14:paraId="55202FDF">
      <w:pPr>
        <w:rPr>
          <w:highlight w:val="none"/>
        </w:rPr>
        <w:sectPr>
          <w:pgSz w:w="16830" w:h="11900" w:orient="landscape"/>
          <w:pgMar w:top="1168" w:right="1430" w:bottom="1157" w:left="1097" w:header="0" w:footer="971" w:gutter="0"/>
          <w:cols w:space="720" w:num="1"/>
        </w:sectPr>
      </w:pPr>
    </w:p>
    <w:p w14:paraId="717D96E4">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eastAsia" w:ascii="黑体" w:hAnsi="黑体" w:eastAsia="黑体" w:cs="黑体"/>
          <w:b w:val="0"/>
          <w:bCs w:val="0"/>
          <w:kern w:val="0"/>
          <w:sz w:val="32"/>
          <w:szCs w:val="40"/>
          <w:highlight w:val="none"/>
          <w:lang w:val="en-US" w:eastAsia="zh-CN" w:bidi="ar"/>
        </w:rPr>
      </w:pPr>
      <w:r>
        <w:rPr>
          <w:rFonts w:hint="eastAsia" w:ascii="黑体" w:hAnsi="黑体" w:eastAsia="黑体" w:cs="黑体"/>
          <w:b w:val="0"/>
          <w:bCs w:val="0"/>
          <w:kern w:val="0"/>
          <w:sz w:val="32"/>
          <w:szCs w:val="40"/>
          <w:highlight w:val="none"/>
          <w:lang w:val="en-US" w:eastAsia="zh-CN" w:bidi="ar"/>
        </w:rPr>
        <w:t>十三、投标响应文件提交</w:t>
      </w:r>
    </w:p>
    <w:p w14:paraId="455C3708">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eastAsia" w:ascii="仿宋_GB2312" w:hAnsi="仿宋_GB2312" w:eastAsia="仿宋_GB2312" w:cs="仿宋_GB2312"/>
          <w:b w:val="0"/>
          <w:bCs w:val="0"/>
          <w:kern w:val="0"/>
          <w:sz w:val="32"/>
          <w:szCs w:val="40"/>
          <w:highlight w:val="none"/>
          <w:lang w:val="en-US" w:eastAsia="zh-CN" w:bidi="ar"/>
        </w:rPr>
      </w:pPr>
      <w:r>
        <w:rPr>
          <w:rFonts w:hint="eastAsia" w:ascii="仿宋_GB2312" w:hAnsi="仿宋_GB2312" w:eastAsia="仿宋_GB2312" w:cs="仿宋_GB2312"/>
          <w:b w:val="0"/>
          <w:bCs w:val="0"/>
          <w:kern w:val="0"/>
          <w:sz w:val="32"/>
          <w:szCs w:val="40"/>
          <w:highlight w:val="none"/>
          <w:lang w:val="en-US" w:eastAsia="zh-CN" w:bidi="ar"/>
        </w:rPr>
        <w:t>（一）请参考投标文件目录（见本询价函附件3）准备相应文件并加盖公章，扫描生成单一PDF文档后发送至采购方联系人邮箱liuhao@atigroup.cn，邮件主题以“投标人公司名称+项目名称+投标人联系方式”命名。</w:t>
      </w:r>
    </w:p>
    <w:p w14:paraId="0BE2338F">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eastAsia" w:ascii="仿宋_GB2312" w:hAnsi="仿宋_GB2312" w:eastAsia="仿宋_GB2312" w:cs="仿宋_GB2312"/>
          <w:b w:val="0"/>
          <w:bCs w:val="0"/>
          <w:kern w:val="0"/>
          <w:sz w:val="32"/>
          <w:szCs w:val="40"/>
          <w:highlight w:val="none"/>
          <w:lang w:val="en-US" w:eastAsia="zh-CN" w:bidi="ar"/>
        </w:rPr>
      </w:pPr>
      <w:r>
        <w:rPr>
          <w:rFonts w:hint="eastAsia" w:ascii="仿宋_GB2312" w:hAnsi="仿宋_GB2312" w:eastAsia="仿宋_GB2312" w:cs="仿宋_GB2312"/>
          <w:b w:val="0"/>
          <w:bCs w:val="0"/>
          <w:kern w:val="0"/>
          <w:sz w:val="32"/>
          <w:szCs w:val="40"/>
          <w:highlight w:val="none"/>
          <w:lang w:val="en-US" w:eastAsia="zh-CN" w:bidi="ar"/>
        </w:rPr>
        <w:t>(二)采购方对申请文件进行审核，审核未通过的，采购方联系人以邮件形式回复审核情况。</w:t>
      </w:r>
    </w:p>
    <w:p w14:paraId="7150C8F8">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eastAsia" w:ascii="仿宋_GB2312" w:hAnsi="仿宋_GB2312" w:eastAsia="仿宋_GB2312" w:cs="仿宋_GB2312"/>
          <w:b w:val="0"/>
          <w:bCs w:val="0"/>
          <w:kern w:val="0"/>
          <w:sz w:val="32"/>
          <w:szCs w:val="40"/>
          <w:highlight w:val="none"/>
          <w:lang w:val="en-US" w:eastAsia="zh-CN" w:bidi="ar"/>
        </w:rPr>
      </w:pPr>
      <w:r>
        <w:rPr>
          <w:rFonts w:hint="eastAsia" w:ascii="仿宋_GB2312" w:hAnsi="仿宋_GB2312" w:eastAsia="仿宋_GB2312" w:cs="仿宋_GB2312"/>
          <w:b w:val="0"/>
          <w:bCs w:val="0"/>
          <w:kern w:val="0"/>
          <w:sz w:val="32"/>
          <w:szCs w:val="40"/>
          <w:highlight w:val="none"/>
          <w:lang w:val="en-US" w:eastAsia="zh-CN" w:bidi="ar"/>
        </w:rPr>
        <w:t>(三)提交了材料并放弃投标的潜在投标人，请在开标前48小时以同一邮箱地址以邮件形式反馈采购方联系人，格式自拟。</w:t>
      </w:r>
    </w:p>
    <w:p w14:paraId="52BD6F81">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仿宋_GB2312" w:hAnsi="仿宋_GB2312" w:eastAsia="仿宋_GB2312" w:cs="仿宋_GB2312"/>
          <w:b w:val="0"/>
          <w:bCs w:val="0"/>
          <w:kern w:val="0"/>
          <w:sz w:val="32"/>
          <w:szCs w:val="40"/>
          <w:highlight w:val="none"/>
          <w:lang w:val="en-US" w:eastAsia="zh-CN" w:bidi="ar"/>
        </w:rPr>
      </w:pPr>
      <w:r>
        <w:rPr>
          <w:rFonts w:hint="eastAsia" w:ascii="仿宋_GB2312" w:hAnsi="仿宋_GB2312" w:eastAsia="仿宋_GB2312" w:cs="仿宋_GB2312"/>
          <w:b w:val="0"/>
          <w:bCs w:val="0"/>
          <w:kern w:val="0"/>
          <w:sz w:val="32"/>
          <w:szCs w:val="40"/>
          <w:highlight w:val="none"/>
          <w:lang w:val="en-US" w:eastAsia="zh-CN" w:bidi="ar"/>
        </w:rPr>
        <w:t>投标人递交响应文件时提供的所有资料必须真实、有效，若发现有提供虚假资料投标的将取消其投标资格。</w:t>
      </w:r>
    </w:p>
    <w:p w14:paraId="1DD9E07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highlight w:val="none"/>
          <w:lang w:val="en-US" w:eastAsia="zh-CN"/>
        </w:rPr>
      </w:pPr>
    </w:p>
    <w:p w14:paraId="534AFB9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highlight w:val="none"/>
          <w:lang w:val="en-US" w:eastAsia="zh-CN"/>
        </w:rPr>
      </w:pPr>
    </w:p>
    <w:p w14:paraId="30348CF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附件：</w:t>
      </w:r>
    </w:p>
    <w:p w14:paraId="663F55B2">
      <w:pPr>
        <w:keepNext w:val="0"/>
        <w:keepLines w:val="0"/>
        <w:pageBreakBefore w:val="0"/>
        <w:widowControl w:val="0"/>
        <w:tabs>
          <w:tab w:val="left" w:pos="360"/>
        </w:tabs>
        <w:kinsoku/>
        <w:wordWrap/>
        <w:overflowPunct/>
        <w:topLinePunct w:val="0"/>
        <w:autoSpaceDE/>
        <w:autoSpaceDN/>
        <w:bidi w:val="0"/>
        <w:adjustRightInd w:val="0"/>
        <w:snapToGrid/>
        <w:spacing w:line="560" w:lineRule="exact"/>
        <w:ind w:firstLine="640" w:firstLineChars="200"/>
        <w:textAlignment w:val="baseline"/>
        <w:outlineLvl w:val="2"/>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1.《供应商基本情况表》</w:t>
      </w:r>
    </w:p>
    <w:p w14:paraId="5561CA5F">
      <w:pPr>
        <w:keepNext w:val="0"/>
        <w:keepLines w:val="0"/>
        <w:pageBreakBefore w:val="0"/>
        <w:widowControl w:val="0"/>
        <w:tabs>
          <w:tab w:val="left" w:pos="360"/>
        </w:tabs>
        <w:kinsoku/>
        <w:wordWrap/>
        <w:overflowPunct/>
        <w:topLinePunct w:val="0"/>
        <w:autoSpaceDE/>
        <w:autoSpaceDN/>
        <w:bidi w:val="0"/>
        <w:adjustRightInd w:val="0"/>
        <w:snapToGrid/>
        <w:spacing w:line="560" w:lineRule="exact"/>
        <w:ind w:firstLine="640" w:firstLineChars="200"/>
        <w:textAlignment w:val="baseline"/>
        <w:outlineLvl w:val="2"/>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2.《深农科创年度办公用品预估清单》</w:t>
      </w:r>
    </w:p>
    <w:p w14:paraId="13CC9DC5">
      <w:pPr>
        <w:pStyle w:val="3"/>
        <w:ind w:firstLine="640" w:firstLineChars="200"/>
        <w:rPr>
          <w:highlight w:val="none"/>
        </w:rPr>
      </w:pPr>
      <w:r>
        <w:rPr>
          <w:rFonts w:hint="eastAsia" w:ascii="仿宋_GB2312" w:hAnsi="仿宋_GB2312" w:eastAsia="仿宋_GB2312" w:cs="仿宋_GB2312"/>
          <w:kern w:val="2"/>
          <w:sz w:val="32"/>
          <w:szCs w:val="32"/>
          <w:highlight w:val="none"/>
          <w:lang w:val="en-US" w:eastAsia="zh-CN" w:bidi="ar-SA"/>
        </w:rPr>
        <w:t>3.《投标文件目录》</w:t>
      </w:r>
    </w:p>
    <w:p w14:paraId="1A225E57">
      <w:pPr>
        <w:pStyle w:val="2"/>
        <w:ind w:left="0" w:leftChars="0" w:firstLine="0" w:firstLineChars="0"/>
        <w:rPr>
          <w:highlight w:val="none"/>
        </w:rPr>
      </w:pPr>
    </w:p>
    <w:p w14:paraId="5D86ADA1">
      <w:pPr>
        <w:jc w:val="center"/>
        <w:rPr>
          <w:rFonts w:ascii="仿宋" w:hAnsi="仿宋" w:eastAsia="仿宋" w:cs="仿宋"/>
          <w:sz w:val="32"/>
          <w:szCs w:val="32"/>
          <w:highlight w:val="none"/>
        </w:rPr>
      </w:pPr>
      <w:r>
        <w:rPr>
          <w:rFonts w:ascii="仿宋" w:hAnsi="仿宋" w:eastAsia="仿宋" w:cs="仿宋"/>
          <w:sz w:val="32"/>
          <w:szCs w:val="32"/>
          <w:highlight w:val="none"/>
        </w:rPr>
        <w:t xml:space="preserve">                </w:t>
      </w:r>
    </w:p>
    <w:p w14:paraId="2BC37EDB">
      <w:pPr>
        <w:jc w:val="center"/>
        <w:rPr>
          <w:rFonts w:hint="eastAsia" w:ascii="仿宋_GB2312" w:hAnsi="仿宋_GB2312" w:eastAsia="仿宋_GB2312" w:cs="仿宋_GB2312"/>
          <w:sz w:val="32"/>
          <w:szCs w:val="32"/>
          <w:highlight w:val="none"/>
        </w:rPr>
      </w:pPr>
      <w:r>
        <w:rPr>
          <w:rFonts w:hint="eastAsia" w:ascii="仿宋" w:hAnsi="仿宋" w:eastAsia="仿宋" w:cs="仿宋"/>
          <w:sz w:val="32"/>
          <w:szCs w:val="32"/>
          <w:highlight w:val="none"/>
          <w:lang w:val="en-US" w:eastAsia="zh-CN"/>
        </w:rPr>
        <w:t xml:space="preserve">               </w:t>
      </w:r>
      <w:r>
        <w:rPr>
          <w:rFonts w:ascii="仿宋" w:hAnsi="仿宋" w:eastAsia="仿宋" w:cs="仿宋"/>
          <w:sz w:val="32"/>
          <w:szCs w:val="32"/>
          <w:highlight w:val="none"/>
        </w:rPr>
        <w:t xml:space="preserve"> </w:t>
      </w:r>
      <w:r>
        <w:rPr>
          <w:rFonts w:hint="eastAsia" w:ascii="仿宋_GB2312" w:hAnsi="仿宋_GB2312" w:eastAsia="仿宋_GB2312" w:cs="仿宋_GB2312"/>
          <w:sz w:val="32"/>
          <w:szCs w:val="32"/>
          <w:highlight w:val="none"/>
        </w:rPr>
        <w:t>深圳农业科技创新集团有限公司</w:t>
      </w:r>
    </w:p>
    <w:p w14:paraId="66CF9701">
      <w:pPr>
        <w:jc w:val="center"/>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202</w:t>
      </w: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15</w:t>
      </w:r>
      <w:r>
        <w:rPr>
          <w:rFonts w:hint="eastAsia" w:ascii="仿宋_GB2312" w:hAnsi="仿宋_GB2312" w:eastAsia="仿宋_GB2312" w:cs="仿宋_GB2312"/>
          <w:sz w:val="32"/>
          <w:szCs w:val="32"/>
          <w:highlight w:val="none"/>
        </w:rPr>
        <w:t>日</w:t>
      </w:r>
    </w:p>
    <w:p w14:paraId="3DAC3B4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highlight w:val="none"/>
          <w:lang w:val="en-US" w:eastAsia="zh-CN"/>
        </w:rPr>
      </w:pPr>
    </w:p>
    <w:p w14:paraId="6AD2A2B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附件1</w:t>
      </w:r>
    </w:p>
    <w:p w14:paraId="06FCA7C0">
      <w:pPr>
        <w:keepNext w:val="0"/>
        <w:keepLines w:val="0"/>
        <w:widowControl w:val="0"/>
        <w:suppressLineNumbers w:val="0"/>
        <w:spacing w:before="0" w:beforeAutospacing="0" w:after="0" w:afterAutospacing="0"/>
        <w:ind w:left="0" w:right="0"/>
        <w:jc w:val="center"/>
        <w:rPr>
          <w:rFonts w:hint="default" w:ascii="方正小标宋_GBK" w:hAnsi="方正小标宋_GBK" w:eastAsia="方正小标宋_GBK" w:cs="方正小标宋_GBK"/>
          <w:kern w:val="2"/>
          <w:sz w:val="44"/>
          <w:szCs w:val="44"/>
          <w:highlight w:val="none"/>
        </w:rPr>
      </w:pPr>
      <w:r>
        <w:rPr>
          <w:rFonts w:hint="default" w:ascii="方正小标宋_GBK" w:hAnsi="方正小标宋_GBK" w:eastAsia="方正小标宋_GBK" w:cs="方正小标宋_GBK"/>
          <w:kern w:val="2"/>
          <w:sz w:val="44"/>
          <w:szCs w:val="44"/>
          <w:highlight w:val="none"/>
          <w:lang w:val="en-US" w:eastAsia="zh-CN" w:bidi="ar"/>
        </w:rPr>
        <w:t>供应商基本情况表</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799"/>
        <w:gridCol w:w="144"/>
        <w:gridCol w:w="720"/>
        <w:gridCol w:w="1177"/>
        <w:gridCol w:w="227"/>
        <w:gridCol w:w="924"/>
        <w:gridCol w:w="84"/>
        <w:gridCol w:w="1116"/>
        <w:gridCol w:w="516"/>
        <w:gridCol w:w="264"/>
        <w:gridCol w:w="1200"/>
        <w:gridCol w:w="1351"/>
      </w:tblGrid>
      <w:tr w14:paraId="218ED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66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46B047C1">
            <w:pPr>
              <w:keepNext w:val="0"/>
              <w:keepLines w:val="0"/>
              <w:widowControl w:val="0"/>
              <w:suppressLineNumbers w:val="0"/>
              <w:autoSpaceDE w:val="0"/>
              <w:autoSpaceDN/>
              <w:spacing w:before="0" w:beforeAutospacing="0" w:after="0" w:afterAutospacing="0" w:line="420" w:lineRule="exact"/>
              <w:ind w:left="0" w:right="0"/>
              <w:jc w:val="center"/>
              <w:rPr>
                <w:rFonts w:hint="eastAsia" w:ascii="仿宋_GB2312" w:eastAsia="仿宋_GB2312" w:cs="仿宋_GB2312"/>
                <w:kern w:val="2"/>
                <w:sz w:val="28"/>
                <w:szCs w:val="28"/>
                <w:highlight w:val="none"/>
              </w:rPr>
            </w:pPr>
            <w:r>
              <w:rPr>
                <w:rFonts w:hint="eastAsia" w:ascii="仿宋_GB2312" w:hAnsi="Calibri" w:eastAsia="仿宋_GB2312" w:cs="仿宋_GB2312"/>
                <w:kern w:val="2"/>
                <w:sz w:val="28"/>
                <w:szCs w:val="28"/>
                <w:highlight w:val="none"/>
                <w:lang w:val="en-US" w:eastAsia="zh-CN" w:bidi="ar"/>
              </w:rPr>
              <w:t>项目名称</w:t>
            </w:r>
          </w:p>
        </w:tc>
        <w:tc>
          <w:tcPr>
            <w:tcW w:w="6859" w:type="dxa"/>
            <w:gridSpan w:val="9"/>
            <w:tcBorders>
              <w:top w:val="single" w:color="auto" w:sz="4" w:space="0"/>
              <w:left w:val="single" w:color="auto" w:sz="4" w:space="0"/>
              <w:bottom w:val="single" w:color="auto" w:sz="4" w:space="0"/>
              <w:right w:val="single" w:color="auto" w:sz="4" w:space="0"/>
            </w:tcBorders>
            <w:shd w:val="clear" w:color="auto" w:fill="auto"/>
            <w:vAlign w:val="center"/>
          </w:tcPr>
          <w:p w14:paraId="06AEF516">
            <w:pPr>
              <w:keepNext w:val="0"/>
              <w:keepLines w:val="0"/>
              <w:widowControl w:val="0"/>
              <w:suppressLineNumbers w:val="0"/>
              <w:autoSpaceDE w:val="0"/>
              <w:autoSpaceDN/>
              <w:spacing w:before="0" w:beforeAutospacing="0" w:after="0" w:afterAutospacing="0" w:line="420" w:lineRule="exact"/>
              <w:ind w:left="0" w:right="0"/>
              <w:jc w:val="center"/>
              <w:rPr>
                <w:rFonts w:hint="eastAsia" w:ascii="仿宋_GB2312" w:eastAsia="仿宋_GB2312" w:cs="仿宋_GB2312"/>
                <w:kern w:val="2"/>
                <w:sz w:val="28"/>
                <w:szCs w:val="28"/>
                <w:highlight w:val="none"/>
              </w:rPr>
            </w:pPr>
          </w:p>
        </w:tc>
      </w:tr>
      <w:tr w14:paraId="75242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66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3CC565A7">
            <w:pPr>
              <w:keepNext w:val="0"/>
              <w:keepLines w:val="0"/>
              <w:widowControl w:val="0"/>
              <w:suppressLineNumbers w:val="0"/>
              <w:autoSpaceDE w:val="0"/>
              <w:autoSpaceDN/>
              <w:spacing w:before="0" w:beforeAutospacing="0" w:after="0" w:afterAutospacing="0" w:line="420" w:lineRule="exact"/>
              <w:ind w:left="0" w:right="0"/>
              <w:jc w:val="center"/>
              <w:rPr>
                <w:rFonts w:hint="eastAsia" w:ascii="仿宋_GB2312" w:eastAsia="仿宋_GB2312" w:cs="仿宋_GB2312"/>
                <w:kern w:val="2"/>
                <w:sz w:val="28"/>
                <w:szCs w:val="28"/>
                <w:highlight w:val="none"/>
              </w:rPr>
            </w:pPr>
            <w:r>
              <w:rPr>
                <w:rFonts w:hint="eastAsia" w:ascii="仿宋_GB2312" w:hAnsi="Calibri" w:eastAsia="仿宋_GB2312" w:cs="仿宋_GB2312"/>
                <w:kern w:val="2"/>
                <w:sz w:val="28"/>
                <w:szCs w:val="28"/>
                <w:highlight w:val="none"/>
                <w:lang w:val="en-US" w:eastAsia="zh-CN" w:bidi="ar"/>
              </w:rPr>
              <w:t>投标（响应）供应商</w:t>
            </w:r>
          </w:p>
        </w:tc>
        <w:tc>
          <w:tcPr>
            <w:tcW w:w="232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3E364A63">
            <w:pPr>
              <w:keepNext w:val="0"/>
              <w:keepLines w:val="0"/>
              <w:widowControl w:val="0"/>
              <w:suppressLineNumbers w:val="0"/>
              <w:autoSpaceDE w:val="0"/>
              <w:autoSpaceDN/>
              <w:spacing w:before="0" w:beforeAutospacing="0" w:after="0" w:afterAutospacing="0" w:line="420" w:lineRule="exact"/>
              <w:ind w:left="0" w:right="0"/>
              <w:jc w:val="center"/>
              <w:rPr>
                <w:rFonts w:hint="eastAsia" w:ascii="仿宋_GB2312" w:eastAsia="仿宋_GB2312" w:cs="仿宋_GB2312"/>
                <w:kern w:val="2"/>
                <w:sz w:val="28"/>
                <w:szCs w:val="28"/>
                <w:highlight w:val="none"/>
              </w:rPr>
            </w:pPr>
          </w:p>
        </w:tc>
        <w:tc>
          <w:tcPr>
            <w:tcW w:w="198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050CE7DD">
            <w:pPr>
              <w:keepNext w:val="0"/>
              <w:keepLines w:val="0"/>
              <w:widowControl w:val="0"/>
              <w:suppressLineNumbers w:val="0"/>
              <w:autoSpaceDE w:val="0"/>
              <w:autoSpaceDN/>
              <w:spacing w:before="0" w:beforeAutospacing="0" w:after="0" w:afterAutospacing="0" w:line="420" w:lineRule="exact"/>
              <w:ind w:left="0" w:right="0"/>
              <w:jc w:val="center"/>
              <w:rPr>
                <w:rFonts w:hint="eastAsia" w:ascii="仿宋_GB2312" w:eastAsia="仿宋_GB2312" w:cs="仿宋_GB2312"/>
                <w:kern w:val="2"/>
                <w:sz w:val="28"/>
                <w:szCs w:val="28"/>
                <w:highlight w:val="none"/>
              </w:rPr>
            </w:pPr>
            <w:r>
              <w:rPr>
                <w:rFonts w:hint="eastAsia" w:ascii="仿宋_GB2312" w:hAnsi="Calibri" w:eastAsia="仿宋_GB2312" w:cs="仿宋_GB2312"/>
                <w:kern w:val="2"/>
                <w:sz w:val="28"/>
                <w:szCs w:val="28"/>
                <w:highlight w:val="none"/>
                <w:lang w:val="en-US" w:eastAsia="zh-CN" w:bidi="ar"/>
              </w:rPr>
              <w:t>供应商统一社会信用代码</w:t>
            </w:r>
          </w:p>
        </w:tc>
        <w:tc>
          <w:tcPr>
            <w:tcW w:w="255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79E4469">
            <w:pPr>
              <w:keepNext w:val="0"/>
              <w:keepLines w:val="0"/>
              <w:widowControl w:val="0"/>
              <w:suppressLineNumbers w:val="0"/>
              <w:autoSpaceDE w:val="0"/>
              <w:autoSpaceDN/>
              <w:spacing w:before="0" w:beforeAutospacing="0" w:after="0" w:afterAutospacing="0" w:line="420" w:lineRule="exact"/>
              <w:ind w:left="0" w:right="0"/>
              <w:jc w:val="center"/>
              <w:rPr>
                <w:rFonts w:hint="eastAsia" w:ascii="仿宋_GB2312" w:eastAsia="仿宋_GB2312" w:cs="仿宋_GB2312"/>
                <w:kern w:val="2"/>
                <w:sz w:val="28"/>
                <w:szCs w:val="28"/>
                <w:highlight w:val="none"/>
              </w:rPr>
            </w:pPr>
          </w:p>
        </w:tc>
      </w:tr>
      <w:tr w14:paraId="177A2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8522" w:type="dxa"/>
            <w:gridSpan w:val="12"/>
            <w:tcBorders>
              <w:top w:val="single" w:color="auto" w:sz="4" w:space="0"/>
              <w:left w:val="single" w:color="auto" w:sz="4" w:space="0"/>
              <w:bottom w:val="single" w:color="auto" w:sz="4" w:space="0"/>
              <w:right w:val="single" w:color="auto" w:sz="4" w:space="0"/>
            </w:tcBorders>
            <w:shd w:val="clear" w:color="auto" w:fill="auto"/>
            <w:vAlign w:val="center"/>
          </w:tcPr>
          <w:p w14:paraId="7DF8B021">
            <w:pPr>
              <w:keepNext w:val="0"/>
              <w:keepLines w:val="0"/>
              <w:widowControl w:val="0"/>
              <w:suppressLineNumbers w:val="0"/>
              <w:autoSpaceDE w:val="0"/>
              <w:autoSpaceDN/>
              <w:spacing w:before="0" w:beforeAutospacing="0" w:after="0" w:afterAutospacing="0" w:line="420" w:lineRule="exact"/>
              <w:ind w:left="0" w:right="0"/>
              <w:jc w:val="center"/>
              <w:rPr>
                <w:rFonts w:hint="eastAsia" w:ascii="仿宋_GB2312" w:eastAsia="仿宋_GB2312" w:cs="仿宋_GB2312"/>
                <w:kern w:val="2"/>
                <w:sz w:val="28"/>
                <w:szCs w:val="28"/>
                <w:highlight w:val="none"/>
              </w:rPr>
            </w:pPr>
            <w:r>
              <w:rPr>
                <w:rFonts w:hint="eastAsia" w:ascii="仿宋_GB2312" w:hAnsi="Calibri" w:eastAsia="仿宋_GB2312" w:cs="仿宋_GB2312"/>
                <w:b/>
                <w:bCs/>
                <w:kern w:val="2"/>
                <w:sz w:val="28"/>
                <w:szCs w:val="28"/>
                <w:highlight w:val="none"/>
                <w:lang w:val="en-US" w:eastAsia="zh-CN" w:bidi="ar"/>
              </w:rPr>
              <w:t>投标（响应）供应商相关人员情况</w:t>
            </w:r>
          </w:p>
        </w:tc>
      </w:tr>
      <w:tr w14:paraId="7F763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799" w:type="dxa"/>
            <w:tcBorders>
              <w:top w:val="single" w:color="auto" w:sz="4" w:space="0"/>
              <w:left w:val="single" w:color="auto" w:sz="4" w:space="0"/>
              <w:bottom w:val="single" w:color="auto" w:sz="4" w:space="0"/>
              <w:right w:val="single" w:color="auto" w:sz="4" w:space="0"/>
            </w:tcBorders>
            <w:shd w:val="clear" w:color="auto" w:fill="auto"/>
            <w:vAlign w:val="center"/>
          </w:tcPr>
          <w:p w14:paraId="17BADAF4">
            <w:pPr>
              <w:keepNext w:val="0"/>
              <w:keepLines w:val="0"/>
              <w:widowControl w:val="0"/>
              <w:suppressLineNumbers w:val="0"/>
              <w:autoSpaceDE w:val="0"/>
              <w:autoSpaceDN/>
              <w:spacing w:before="0" w:beforeAutospacing="0" w:after="0" w:afterAutospacing="0" w:line="420" w:lineRule="exact"/>
              <w:ind w:left="0" w:right="0"/>
              <w:jc w:val="center"/>
              <w:rPr>
                <w:rFonts w:hint="eastAsia" w:ascii="仿宋_GB2312" w:eastAsia="仿宋_GB2312" w:cs="仿宋_GB2312"/>
                <w:kern w:val="2"/>
                <w:sz w:val="28"/>
                <w:szCs w:val="28"/>
                <w:highlight w:val="none"/>
              </w:rPr>
            </w:pPr>
            <w:r>
              <w:rPr>
                <w:rFonts w:hint="eastAsia" w:ascii="仿宋_GB2312" w:hAnsi="Calibri" w:eastAsia="仿宋_GB2312" w:cs="仿宋_GB2312"/>
                <w:kern w:val="2"/>
                <w:sz w:val="28"/>
                <w:szCs w:val="28"/>
                <w:highlight w:val="none"/>
                <w:lang w:val="en-US" w:eastAsia="zh-CN" w:bidi="ar"/>
              </w:rPr>
              <w:t>序号</w:t>
            </w:r>
          </w:p>
        </w:tc>
        <w:tc>
          <w:tcPr>
            <w:tcW w:w="2268"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3E60B6BA">
            <w:pPr>
              <w:keepNext w:val="0"/>
              <w:keepLines w:val="0"/>
              <w:widowControl w:val="0"/>
              <w:suppressLineNumbers w:val="0"/>
              <w:autoSpaceDE w:val="0"/>
              <w:autoSpaceDN/>
              <w:spacing w:before="0" w:beforeAutospacing="0" w:after="0" w:afterAutospacing="0" w:line="420" w:lineRule="exact"/>
              <w:ind w:left="0" w:right="0"/>
              <w:jc w:val="center"/>
              <w:rPr>
                <w:rFonts w:hint="eastAsia" w:ascii="仿宋_GB2312" w:eastAsia="仿宋_GB2312" w:cs="仿宋_GB2312"/>
                <w:kern w:val="2"/>
                <w:sz w:val="28"/>
                <w:szCs w:val="28"/>
                <w:highlight w:val="none"/>
              </w:rPr>
            </w:pPr>
            <w:r>
              <w:rPr>
                <w:rFonts w:hint="eastAsia" w:ascii="仿宋_GB2312" w:hAnsi="Calibri" w:eastAsia="仿宋_GB2312" w:cs="仿宋_GB2312"/>
                <w:kern w:val="2"/>
                <w:sz w:val="28"/>
                <w:szCs w:val="28"/>
                <w:highlight w:val="none"/>
                <w:lang w:val="en-US" w:eastAsia="zh-CN" w:bidi="ar"/>
              </w:rPr>
              <w:t>职务</w:t>
            </w:r>
          </w:p>
        </w:tc>
        <w:tc>
          <w:tcPr>
            <w:tcW w:w="100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3A483D5">
            <w:pPr>
              <w:keepNext w:val="0"/>
              <w:keepLines w:val="0"/>
              <w:widowControl w:val="0"/>
              <w:suppressLineNumbers w:val="0"/>
              <w:autoSpaceDE w:val="0"/>
              <w:autoSpaceDN/>
              <w:spacing w:before="0" w:beforeAutospacing="0" w:after="0" w:afterAutospacing="0" w:line="420" w:lineRule="exact"/>
              <w:ind w:left="0" w:right="0"/>
              <w:jc w:val="center"/>
              <w:rPr>
                <w:rFonts w:hint="eastAsia" w:ascii="仿宋_GB2312" w:eastAsia="仿宋_GB2312" w:cs="仿宋_GB2312"/>
                <w:kern w:val="2"/>
                <w:sz w:val="28"/>
                <w:szCs w:val="28"/>
                <w:highlight w:val="none"/>
              </w:rPr>
            </w:pPr>
            <w:r>
              <w:rPr>
                <w:rFonts w:hint="eastAsia" w:ascii="仿宋_GB2312" w:hAnsi="Calibri" w:eastAsia="仿宋_GB2312" w:cs="仿宋_GB2312"/>
                <w:kern w:val="2"/>
                <w:sz w:val="28"/>
                <w:szCs w:val="28"/>
                <w:highlight w:val="none"/>
                <w:lang w:val="en-US" w:eastAsia="zh-CN" w:bidi="ar"/>
              </w:rPr>
              <w:t>姓名</w:t>
            </w:r>
          </w:p>
        </w:tc>
        <w:tc>
          <w:tcPr>
            <w:tcW w:w="163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B955C20">
            <w:pPr>
              <w:keepNext w:val="0"/>
              <w:keepLines w:val="0"/>
              <w:widowControl w:val="0"/>
              <w:suppressLineNumbers w:val="0"/>
              <w:autoSpaceDE w:val="0"/>
              <w:autoSpaceDN/>
              <w:spacing w:before="0" w:beforeAutospacing="0" w:after="0" w:afterAutospacing="0" w:line="420" w:lineRule="exact"/>
              <w:ind w:left="0" w:right="0"/>
              <w:jc w:val="center"/>
              <w:rPr>
                <w:rFonts w:hint="eastAsia" w:ascii="仿宋_GB2312" w:eastAsia="仿宋_GB2312" w:cs="仿宋_GB2312"/>
                <w:kern w:val="2"/>
                <w:sz w:val="28"/>
                <w:szCs w:val="28"/>
                <w:highlight w:val="none"/>
              </w:rPr>
            </w:pPr>
            <w:r>
              <w:rPr>
                <w:rFonts w:hint="eastAsia" w:ascii="仿宋_GB2312" w:hAnsi="Calibri" w:eastAsia="仿宋_GB2312" w:cs="仿宋_GB2312"/>
                <w:kern w:val="2"/>
                <w:sz w:val="28"/>
                <w:szCs w:val="28"/>
                <w:highlight w:val="none"/>
                <w:lang w:val="en-US" w:eastAsia="zh-CN" w:bidi="ar"/>
              </w:rPr>
              <w:t>身份证号码</w:t>
            </w:r>
          </w:p>
        </w:tc>
        <w:tc>
          <w:tcPr>
            <w:tcW w:w="146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047D691">
            <w:pPr>
              <w:keepNext w:val="0"/>
              <w:keepLines w:val="0"/>
              <w:widowControl w:val="0"/>
              <w:suppressLineNumbers w:val="0"/>
              <w:autoSpaceDE w:val="0"/>
              <w:autoSpaceDN/>
              <w:spacing w:before="0" w:beforeAutospacing="0" w:after="0" w:afterAutospacing="0" w:line="420" w:lineRule="exact"/>
              <w:ind w:left="0" w:right="0"/>
              <w:jc w:val="center"/>
              <w:rPr>
                <w:rFonts w:hint="eastAsia" w:ascii="仿宋_GB2312" w:eastAsia="仿宋_GB2312" w:cs="仿宋_GB2312"/>
                <w:kern w:val="2"/>
                <w:sz w:val="28"/>
                <w:szCs w:val="28"/>
                <w:highlight w:val="none"/>
              </w:rPr>
            </w:pPr>
            <w:r>
              <w:rPr>
                <w:rFonts w:hint="eastAsia" w:ascii="仿宋_GB2312" w:hAnsi="Calibri" w:eastAsia="仿宋_GB2312" w:cs="仿宋_GB2312"/>
                <w:kern w:val="2"/>
                <w:sz w:val="28"/>
                <w:szCs w:val="28"/>
                <w:highlight w:val="none"/>
                <w:lang w:val="en-US" w:eastAsia="zh-CN" w:bidi="ar"/>
              </w:rPr>
              <w:t>劳动合同关系单位</w:t>
            </w:r>
          </w:p>
        </w:tc>
        <w:tc>
          <w:tcPr>
            <w:tcW w:w="1351" w:type="dxa"/>
            <w:tcBorders>
              <w:top w:val="single" w:color="auto" w:sz="4" w:space="0"/>
              <w:left w:val="single" w:color="auto" w:sz="4" w:space="0"/>
              <w:bottom w:val="single" w:color="auto" w:sz="4" w:space="0"/>
              <w:right w:val="single" w:color="auto" w:sz="4" w:space="0"/>
            </w:tcBorders>
            <w:shd w:val="clear" w:color="auto" w:fill="auto"/>
            <w:vAlign w:val="center"/>
          </w:tcPr>
          <w:p w14:paraId="692DB131">
            <w:pPr>
              <w:keepNext w:val="0"/>
              <w:keepLines w:val="0"/>
              <w:widowControl w:val="0"/>
              <w:suppressLineNumbers w:val="0"/>
              <w:autoSpaceDE w:val="0"/>
              <w:autoSpaceDN/>
              <w:spacing w:before="0" w:beforeAutospacing="0" w:after="0" w:afterAutospacing="0" w:line="420" w:lineRule="exact"/>
              <w:ind w:left="0" w:right="0"/>
              <w:jc w:val="center"/>
              <w:rPr>
                <w:rFonts w:hint="eastAsia" w:ascii="仿宋_GB2312" w:eastAsia="仿宋_GB2312" w:cs="仿宋_GB2312"/>
                <w:kern w:val="2"/>
                <w:sz w:val="28"/>
                <w:szCs w:val="28"/>
                <w:highlight w:val="none"/>
              </w:rPr>
            </w:pPr>
            <w:r>
              <w:rPr>
                <w:rFonts w:hint="eastAsia" w:ascii="仿宋_GB2312" w:hAnsi="Calibri" w:eastAsia="仿宋_GB2312" w:cs="仿宋_GB2312"/>
                <w:kern w:val="2"/>
                <w:sz w:val="28"/>
                <w:szCs w:val="28"/>
                <w:highlight w:val="none"/>
                <w:lang w:val="en-US" w:eastAsia="zh-CN" w:bidi="ar"/>
              </w:rPr>
              <w:t>缴纳社会保险单位</w:t>
            </w:r>
          </w:p>
        </w:tc>
      </w:tr>
      <w:tr w14:paraId="6C8D9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799" w:type="dxa"/>
            <w:tcBorders>
              <w:top w:val="single" w:color="auto" w:sz="4" w:space="0"/>
              <w:left w:val="single" w:color="auto" w:sz="4" w:space="0"/>
              <w:bottom w:val="single" w:color="auto" w:sz="4" w:space="0"/>
              <w:right w:val="single" w:color="auto" w:sz="4" w:space="0"/>
            </w:tcBorders>
            <w:shd w:val="clear" w:color="auto" w:fill="auto"/>
            <w:vAlign w:val="center"/>
          </w:tcPr>
          <w:p w14:paraId="55575916">
            <w:pPr>
              <w:keepNext w:val="0"/>
              <w:keepLines w:val="0"/>
              <w:widowControl w:val="0"/>
              <w:suppressLineNumbers w:val="0"/>
              <w:autoSpaceDE w:val="0"/>
              <w:autoSpaceDN/>
              <w:spacing w:before="0" w:beforeAutospacing="0" w:after="0" w:afterAutospacing="0" w:line="420" w:lineRule="exact"/>
              <w:ind w:left="0" w:right="0"/>
              <w:jc w:val="center"/>
              <w:rPr>
                <w:rFonts w:hint="eastAsia" w:ascii="仿宋_GB2312" w:eastAsia="仿宋_GB2312" w:cs="仿宋_GB2312"/>
                <w:kern w:val="2"/>
                <w:sz w:val="28"/>
                <w:szCs w:val="28"/>
                <w:highlight w:val="none"/>
              </w:rPr>
            </w:pPr>
            <w:r>
              <w:rPr>
                <w:rFonts w:hint="eastAsia" w:ascii="仿宋_GB2312" w:hAnsi="Calibri" w:eastAsia="仿宋_GB2312" w:cs="仿宋_GB2312"/>
                <w:kern w:val="2"/>
                <w:sz w:val="28"/>
                <w:szCs w:val="28"/>
                <w:highlight w:val="none"/>
                <w:lang w:val="en-US" w:eastAsia="zh-CN" w:bidi="ar"/>
              </w:rPr>
              <w:t>1</w:t>
            </w:r>
          </w:p>
        </w:tc>
        <w:tc>
          <w:tcPr>
            <w:tcW w:w="2268"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109DA483">
            <w:pPr>
              <w:keepNext w:val="0"/>
              <w:keepLines w:val="0"/>
              <w:widowControl w:val="0"/>
              <w:suppressLineNumbers w:val="0"/>
              <w:autoSpaceDE w:val="0"/>
              <w:autoSpaceDN/>
              <w:spacing w:before="0" w:beforeAutospacing="0" w:after="0" w:afterAutospacing="0" w:line="240" w:lineRule="auto"/>
              <w:ind w:left="0" w:right="0"/>
              <w:jc w:val="center"/>
              <w:rPr>
                <w:rFonts w:hint="eastAsia" w:ascii="仿宋_GB2312" w:eastAsia="仿宋_GB2312" w:cs="仿宋_GB2312"/>
                <w:kern w:val="2"/>
                <w:sz w:val="21"/>
                <w:szCs w:val="21"/>
                <w:highlight w:val="none"/>
              </w:rPr>
            </w:pPr>
            <w:r>
              <w:rPr>
                <w:rFonts w:hint="eastAsia" w:ascii="仿宋_GB2312" w:hAnsi="Calibri" w:eastAsia="仿宋_GB2312" w:cs="仿宋_GB2312"/>
                <w:kern w:val="2"/>
                <w:sz w:val="21"/>
                <w:szCs w:val="21"/>
                <w:highlight w:val="none"/>
                <w:lang w:val="en-US" w:eastAsia="zh-CN" w:bidi="ar"/>
              </w:rPr>
              <w:t>法定代表人/单位负责人/主要经营负责人</w:t>
            </w:r>
          </w:p>
        </w:tc>
        <w:tc>
          <w:tcPr>
            <w:tcW w:w="100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A2524D1">
            <w:pPr>
              <w:keepNext w:val="0"/>
              <w:keepLines w:val="0"/>
              <w:widowControl w:val="0"/>
              <w:suppressLineNumbers w:val="0"/>
              <w:autoSpaceDE w:val="0"/>
              <w:autoSpaceDN/>
              <w:spacing w:before="0" w:beforeAutospacing="0" w:after="0" w:afterAutospacing="0" w:line="420" w:lineRule="exact"/>
              <w:ind w:left="0" w:right="0"/>
              <w:jc w:val="center"/>
              <w:rPr>
                <w:rFonts w:hint="eastAsia" w:ascii="仿宋_GB2312" w:eastAsia="仿宋_GB2312" w:cs="仿宋_GB2312"/>
                <w:kern w:val="2"/>
                <w:sz w:val="28"/>
                <w:szCs w:val="28"/>
                <w:highlight w:val="none"/>
              </w:rPr>
            </w:pPr>
          </w:p>
        </w:tc>
        <w:tc>
          <w:tcPr>
            <w:tcW w:w="163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5467BAD">
            <w:pPr>
              <w:keepNext w:val="0"/>
              <w:keepLines w:val="0"/>
              <w:widowControl w:val="0"/>
              <w:suppressLineNumbers w:val="0"/>
              <w:autoSpaceDE w:val="0"/>
              <w:autoSpaceDN/>
              <w:spacing w:before="0" w:beforeAutospacing="0" w:after="0" w:afterAutospacing="0" w:line="420" w:lineRule="exact"/>
              <w:ind w:left="0" w:right="0"/>
              <w:jc w:val="center"/>
              <w:rPr>
                <w:rFonts w:hint="eastAsia" w:ascii="仿宋_GB2312" w:eastAsia="仿宋_GB2312" w:cs="仿宋_GB2312"/>
                <w:kern w:val="2"/>
                <w:sz w:val="28"/>
                <w:szCs w:val="28"/>
                <w:highlight w:val="none"/>
              </w:rPr>
            </w:pPr>
          </w:p>
        </w:tc>
        <w:tc>
          <w:tcPr>
            <w:tcW w:w="146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FEA73B9">
            <w:pPr>
              <w:keepNext w:val="0"/>
              <w:keepLines w:val="0"/>
              <w:widowControl w:val="0"/>
              <w:suppressLineNumbers w:val="0"/>
              <w:autoSpaceDE w:val="0"/>
              <w:autoSpaceDN/>
              <w:spacing w:before="0" w:beforeAutospacing="0" w:after="0" w:afterAutospacing="0" w:line="420" w:lineRule="exact"/>
              <w:ind w:left="0" w:right="0"/>
              <w:jc w:val="center"/>
              <w:rPr>
                <w:rFonts w:hint="eastAsia" w:ascii="仿宋_GB2312" w:eastAsia="仿宋_GB2312" w:cs="仿宋_GB2312"/>
                <w:kern w:val="2"/>
                <w:sz w:val="28"/>
                <w:szCs w:val="28"/>
                <w:highlight w:val="none"/>
              </w:rPr>
            </w:pPr>
          </w:p>
        </w:tc>
        <w:tc>
          <w:tcPr>
            <w:tcW w:w="1351" w:type="dxa"/>
            <w:tcBorders>
              <w:top w:val="single" w:color="auto" w:sz="4" w:space="0"/>
              <w:left w:val="single" w:color="auto" w:sz="4" w:space="0"/>
              <w:bottom w:val="single" w:color="auto" w:sz="4" w:space="0"/>
              <w:right w:val="single" w:color="auto" w:sz="4" w:space="0"/>
            </w:tcBorders>
            <w:shd w:val="clear" w:color="auto" w:fill="auto"/>
            <w:vAlign w:val="center"/>
          </w:tcPr>
          <w:p w14:paraId="70A7481C">
            <w:pPr>
              <w:keepNext w:val="0"/>
              <w:keepLines w:val="0"/>
              <w:widowControl w:val="0"/>
              <w:suppressLineNumbers w:val="0"/>
              <w:autoSpaceDE w:val="0"/>
              <w:autoSpaceDN/>
              <w:spacing w:before="0" w:beforeAutospacing="0" w:after="0" w:afterAutospacing="0" w:line="420" w:lineRule="exact"/>
              <w:ind w:left="0" w:right="0"/>
              <w:jc w:val="center"/>
              <w:rPr>
                <w:rFonts w:hint="eastAsia" w:ascii="仿宋_GB2312" w:eastAsia="仿宋_GB2312" w:cs="仿宋_GB2312"/>
                <w:kern w:val="2"/>
                <w:sz w:val="28"/>
                <w:szCs w:val="28"/>
                <w:highlight w:val="none"/>
              </w:rPr>
            </w:pPr>
          </w:p>
        </w:tc>
      </w:tr>
      <w:tr w14:paraId="72470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799" w:type="dxa"/>
            <w:tcBorders>
              <w:top w:val="single" w:color="auto" w:sz="4" w:space="0"/>
              <w:left w:val="single" w:color="auto" w:sz="4" w:space="0"/>
              <w:bottom w:val="single" w:color="auto" w:sz="4" w:space="0"/>
              <w:right w:val="single" w:color="auto" w:sz="4" w:space="0"/>
            </w:tcBorders>
            <w:shd w:val="clear" w:color="auto" w:fill="auto"/>
            <w:vAlign w:val="center"/>
          </w:tcPr>
          <w:p w14:paraId="55093E35">
            <w:pPr>
              <w:keepNext w:val="0"/>
              <w:keepLines w:val="0"/>
              <w:widowControl w:val="0"/>
              <w:suppressLineNumbers w:val="0"/>
              <w:autoSpaceDE w:val="0"/>
              <w:autoSpaceDN/>
              <w:spacing w:before="0" w:beforeAutospacing="0" w:after="0" w:afterAutospacing="0" w:line="420" w:lineRule="exact"/>
              <w:ind w:left="0" w:right="0"/>
              <w:jc w:val="center"/>
              <w:rPr>
                <w:rFonts w:hint="eastAsia" w:ascii="仿宋_GB2312" w:eastAsia="仿宋_GB2312" w:cs="仿宋_GB2312"/>
                <w:kern w:val="2"/>
                <w:sz w:val="28"/>
                <w:szCs w:val="28"/>
                <w:highlight w:val="none"/>
              </w:rPr>
            </w:pPr>
            <w:r>
              <w:rPr>
                <w:rFonts w:hint="eastAsia" w:ascii="仿宋_GB2312" w:hAnsi="Calibri" w:eastAsia="仿宋_GB2312" w:cs="仿宋_GB2312"/>
                <w:kern w:val="2"/>
                <w:sz w:val="28"/>
                <w:szCs w:val="28"/>
                <w:highlight w:val="none"/>
                <w:lang w:val="en-US" w:eastAsia="zh-CN" w:bidi="ar"/>
              </w:rPr>
              <w:t>2</w:t>
            </w:r>
          </w:p>
        </w:tc>
        <w:tc>
          <w:tcPr>
            <w:tcW w:w="2268"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79DABF47">
            <w:pPr>
              <w:keepNext w:val="0"/>
              <w:keepLines w:val="0"/>
              <w:widowControl w:val="0"/>
              <w:suppressLineNumbers w:val="0"/>
              <w:autoSpaceDE w:val="0"/>
              <w:autoSpaceDN/>
              <w:spacing w:before="0" w:beforeAutospacing="0" w:after="0" w:afterAutospacing="0" w:line="420" w:lineRule="exact"/>
              <w:ind w:left="0" w:right="0"/>
              <w:jc w:val="center"/>
              <w:rPr>
                <w:rFonts w:hint="eastAsia" w:ascii="仿宋_GB2312" w:eastAsia="仿宋_GB2312" w:cs="仿宋_GB2312"/>
                <w:kern w:val="2"/>
                <w:sz w:val="21"/>
                <w:szCs w:val="21"/>
                <w:highlight w:val="none"/>
              </w:rPr>
            </w:pPr>
            <w:r>
              <w:rPr>
                <w:rFonts w:hint="eastAsia" w:ascii="仿宋_GB2312" w:hAnsi="Calibri" w:eastAsia="仿宋_GB2312" w:cs="仿宋_GB2312"/>
                <w:kern w:val="2"/>
                <w:sz w:val="21"/>
                <w:szCs w:val="21"/>
                <w:highlight w:val="none"/>
                <w:lang w:val="en-US" w:eastAsia="zh-CN" w:bidi="ar"/>
              </w:rPr>
              <w:t>项目投标授权代表人</w:t>
            </w:r>
          </w:p>
        </w:tc>
        <w:tc>
          <w:tcPr>
            <w:tcW w:w="100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2C72035">
            <w:pPr>
              <w:keepNext w:val="0"/>
              <w:keepLines w:val="0"/>
              <w:widowControl w:val="0"/>
              <w:suppressLineNumbers w:val="0"/>
              <w:autoSpaceDE w:val="0"/>
              <w:autoSpaceDN/>
              <w:spacing w:before="0" w:beforeAutospacing="0" w:after="0" w:afterAutospacing="0" w:line="420" w:lineRule="exact"/>
              <w:ind w:left="0" w:right="0"/>
              <w:jc w:val="center"/>
              <w:rPr>
                <w:rFonts w:hint="eastAsia" w:ascii="仿宋_GB2312" w:eastAsia="仿宋_GB2312" w:cs="仿宋_GB2312"/>
                <w:kern w:val="2"/>
                <w:sz w:val="28"/>
                <w:szCs w:val="28"/>
                <w:highlight w:val="none"/>
              </w:rPr>
            </w:pPr>
          </w:p>
        </w:tc>
        <w:tc>
          <w:tcPr>
            <w:tcW w:w="163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27C77EF">
            <w:pPr>
              <w:keepNext w:val="0"/>
              <w:keepLines w:val="0"/>
              <w:widowControl w:val="0"/>
              <w:suppressLineNumbers w:val="0"/>
              <w:autoSpaceDE w:val="0"/>
              <w:autoSpaceDN/>
              <w:spacing w:before="0" w:beforeAutospacing="0" w:after="0" w:afterAutospacing="0" w:line="420" w:lineRule="exact"/>
              <w:ind w:left="0" w:right="0"/>
              <w:jc w:val="center"/>
              <w:rPr>
                <w:rFonts w:hint="eastAsia" w:ascii="仿宋_GB2312" w:eastAsia="仿宋_GB2312" w:cs="仿宋_GB2312"/>
                <w:kern w:val="2"/>
                <w:sz w:val="28"/>
                <w:szCs w:val="28"/>
                <w:highlight w:val="none"/>
              </w:rPr>
            </w:pPr>
          </w:p>
        </w:tc>
        <w:tc>
          <w:tcPr>
            <w:tcW w:w="146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9435CB1">
            <w:pPr>
              <w:keepNext w:val="0"/>
              <w:keepLines w:val="0"/>
              <w:widowControl w:val="0"/>
              <w:suppressLineNumbers w:val="0"/>
              <w:autoSpaceDE w:val="0"/>
              <w:autoSpaceDN/>
              <w:spacing w:before="0" w:beforeAutospacing="0" w:after="0" w:afterAutospacing="0" w:line="420" w:lineRule="exact"/>
              <w:ind w:left="0" w:right="0"/>
              <w:jc w:val="center"/>
              <w:rPr>
                <w:rFonts w:hint="eastAsia" w:ascii="仿宋_GB2312" w:eastAsia="仿宋_GB2312" w:cs="仿宋_GB2312"/>
                <w:kern w:val="2"/>
                <w:sz w:val="28"/>
                <w:szCs w:val="28"/>
                <w:highlight w:val="none"/>
              </w:rPr>
            </w:pPr>
          </w:p>
        </w:tc>
        <w:tc>
          <w:tcPr>
            <w:tcW w:w="1351" w:type="dxa"/>
            <w:tcBorders>
              <w:top w:val="single" w:color="auto" w:sz="4" w:space="0"/>
              <w:left w:val="single" w:color="auto" w:sz="4" w:space="0"/>
              <w:bottom w:val="single" w:color="auto" w:sz="4" w:space="0"/>
              <w:right w:val="single" w:color="auto" w:sz="4" w:space="0"/>
            </w:tcBorders>
            <w:shd w:val="clear" w:color="auto" w:fill="auto"/>
            <w:vAlign w:val="center"/>
          </w:tcPr>
          <w:p w14:paraId="62FA778C">
            <w:pPr>
              <w:keepNext w:val="0"/>
              <w:keepLines w:val="0"/>
              <w:widowControl w:val="0"/>
              <w:suppressLineNumbers w:val="0"/>
              <w:autoSpaceDE w:val="0"/>
              <w:autoSpaceDN/>
              <w:spacing w:before="0" w:beforeAutospacing="0" w:after="0" w:afterAutospacing="0" w:line="420" w:lineRule="exact"/>
              <w:ind w:left="0" w:right="0"/>
              <w:jc w:val="center"/>
              <w:rPr>
                <w:rFonts w:hint="eastAsia" w:ascii="仿宋_GB2312" w:eastAsia="仿宋_GB2312" w:cs="仿宋_GB2312"/>
                <w:kern w:val="2"/>
                <w:sz w:val="28"/>
                <w:szCs w:val="28"/>
                <w:highlight w:val="none"/>
              </w:rPr>
            </w:pPr>
          </w:p>
        </w:tc>
      </w:tr>
      <w:tr w14:paraId="37840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799" w:type="dxa"/>
            <w:tcBorders>
              <w:top w:val="single" w:color="auto" w:sz="4" w:space="0"/>
              <w:left w:val="single" w:color="auto" w:sz="4" w:space="0"/>
              <w:bottom w:val="single" w:color="auto" w:sz="4" w:space="0"/>
              <w:right w:val="single" w:color="auto" w:sz="4" w:space="0"/>
            </w:tcBorders>
            <w:shd w:val="clear" w:color="auto" w:fill="auto"/>
            <w:vAlign w:val="center"/>
          </w:tcPr>
          <w:p w14:paraId="3D34677E">
            <w:pPr>
              <w:keepNext w:val="0"/>
              <w:keepLines w:val="0"/>
              <w:widowControl w:val="0"/>
              <w:suppressLineNumbers w:val="0"/>
              <w:autoSpaceDE w:val="0"/>
              <w:autoSpaceDN/>
              <w:spacing w:before="0" w:beforeAutospacing="0" w:after="0" w:afterAutospacing="0" w:line="420" w:lineRule="exact"/>
              <w:ind w:left="0" w:right="0"/>
              <w:jc w:val="center"/>
              <w:rPr>
                <w:rFonts w:hint="eastAsia" w:ascii="仿宋_GB2312" w:eastAsia="仿宋_GB2312" w:cs="仿宋_GB2312"/>
                <w:kern w:val="2"/>
                <w:sz w:val="28"/>
                <w:szCs w:val="28"/>
                <w:highlight w:val="none"/>
              </w:rPr>
            </w:pPr>
            <w:r>
              <w:rPr>
                <w:rFonts w:hint="eastAsia" w:ascii="仿宋_GB2312" w:hAnsi="Calibri" w:eastAsia="仿宋_GB2312" w:cs="仿宋_GB2312"/>
                <w:kern w:val="2"/>
                <w:sz w:val="28"/>
                <w:szCs w:val="28"/>
                <w:highlight w:val="none"/>
                <w:lang w:val="en-US" w:eastAsia="zh-CN" w:bidi="ar"/>
              </w:rPr>
              <w:t>3</w:t>
            </w:r>
          </w:p>
        </w:tc>
        <w:tc>
          <w:tcPr>
            <w:tcW w:w="2268"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0259C059">
            <w:pPr>
              <w:keepNext w:val="0"/>
              <w:keepLines w:val="0"/>
              <w:widowControl w:val="0"/>
              <w:suppressLineNumbers w:val="0"/>
              <w:autoSpaceDE w:val="0"/>
              <w:autoSpaceDN/>
              <w:spacing w:before="0" w:beforeAutospacing="0" w:after="0" w:afterAutospacing="0" w:line="420" w:lineRule="exact"/>
              <w:ind w:left="0" w:right="0"/>
              <w:jc w:val="center"/>
              <w:rPr>
                <w:rFonts w:hint="eastAsia" w:ascii="仿宋_GB2312" w:eastAsia="仿宋_GB2312" w:cs="仿宋_GB2312"/>
                <w:kern w:val="2"/>
                <w:sz w:val="21"/>
                <w:szCs w:val="21"/>
                <w:highlight w:val="none"/>
              </w:rPr>
            </w:pPr>
            <w:r>
              <w:rPr>
                <w:rFonts w:hint="eastAsia" w:ascii="仿宋_GB2312" w:hAnsi="Calibri" w:eastAsia="仿宋_GB2312" w:cs="仿宋_GB2312"/>
                <w:kern w:val="2"/>
                <w:sz w:val="21"/>
                <w:szCs w:val="21"/>
                <w:highlight w:val="none"/>
                <w:lang w:val="en-US" w:eastAsia="zh-CN" w:bidi="ar"/>
              </w:rPr>
              <w:t>项目负责人</w:t>
            </w:r>
          </w:p>
        </w:tc>
        <w:tc>
          <w:tcPr>
            <w:tcW w:w="100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D698A91">
            <w:pPr>
              <w:keepNext w:val="0"/>
              <w:keepLines w:val="0"/>
              <w:widowControl w:val="0"/>
              <w:suppressLineNumbers w:val="0"/>
              <w:autoSpaceDE w:val="0"/>
              <w:autoSpaceDN/>
              <w:spacing w:before="0" w:beforeAutospacing="0" w:after="0" w:afterAutospacing="0" w:line="420" w:lineRule="exact"/>
              <w:ind w:left="0" w:right="0"/>
              <w:jc w:val="center"/>
              <w:rPr>
                <w:rFonts w:hint="eastAsia" w:ascii="仿宋_GB2312" w:eastAsia="仿宋_GB2312" w:cs="仿宋_GB2312"/>
                <w:kern w:val="2"/>
                <w:sz w:val="28"/>
                <w:szCs w:val="28"/>
                <w:highlight w:val="none"/>
              </w:rPr>
            </w:pPr>
          </w:p>
        </w:tc>
        <w:tc>
          <w:tcPr>
            <w:tcW w:w="163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2AF1984">
            <w:pPr>
              <w:keepNext w:val="0"/>
              <w:keepLines w:val="0"/>
              <w:widowControl w:val="0"/>
              <w:suppressLineNumbers w:val="0"/>
              <w:autoSpaceDE w:val="0"/>
              <w:autoSpaceDN/>
              <w:spacing w:before="0" w:beforeAutospacing="0" w:after="0" w:afterAutospacing="0" w:line="420" w:lineRule="exact"/>
              <w:ind w:left="0" w:right="0"/>
              <w:jc w:val="center"/>
              <w:rPr>
                <w:rFonts w:hint="eastAsia" w:ascii="仿宋_GB2312" w:eastAsia="仿宋_GB2312" w:cs="仿宋_GB2312"/>
                <w:kern w:val="2"/>
                <w:sz w:val="28"/>
                <w:szCs w:val="28"/>
                <w:highlight w:val="none"/>
              </w:rPr>
            </w:pPr>
          </w:p>
        </w:tc>
        <w:tc>
          <w:tcPr>
            <w:tcW w:w="146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8B8B963">
            <w:pPr>
              <w:keepNext w:val="0"/>
              <w:keepLines w:val="0"/>
              <w:widowControl w:val="0"/>
              <w:suppressLineNumbers w:val="0"/>
              <w:autoSpaceDE w:val="0"/>
              <w:autoSpaceDN/>
              <w:spacing w:before="0" w:beforeAutospacing="0" w:after="0" w:afterAutospacing="0" w:line="420" w:lineRule="exact"/>
              <w:ind w:left="0" w:right="0"/>
              <w:jc w:val="center"/>
              <w:rPr>
                <w:rFonts w:hint="eastAsia" w:ascii="仿宋_GB2312" w:eastAsia="仿宋_GB2312" w:cs="仿宋_GB2312"/>
                <w:kern w:val="2"/>
                <w:sz w:val="28"/>
                <w:szCs w:val="28"/>
                <w:highlight w:val="none"/>
              </w:rPr>
            </w:pPr>
          </w:p>
        </w:tc>
        <w:tc>
          <w:tcPr>
            <w:tcW w:w="1351" w:type="dxa"/>
            <w:tcBorders>
              <w:top w:val="single" w:color="auto" w:sz="4" w:space="0"/>
              <w:left w:val="single" w:color="auto" w:sz="4" w:space="0"/>
              <w:bottom w:val="single" w:color="auto" w:sz="4" w:space="0"/>
              <w:right w:val="single" w:color="auto" w:sz="4" w:space="0"/>
            </w:tcBorders>
            <w:shd w:val="clear" w:color="auto" w:fill="auto"/>
            <w:vAlign w:val="center"/>
          </w:tcPr>
          <w:p w14:paraId="692181EB">
            <w:pPr>
              <w:keepNext w:val="0"/>
              <w:keepLines w:val="0"/>
              <w:widowControl w:val="0"/>
              <w:suppressLineNumbers w:val="0"/>
              <w:autoSpaceDE w:val="0"/>
              <w:autoSpaceDN/>
              <w:spacing w:before="0" w:beforeAutospacing="0" w:after="0" w:afterAutospacing="0" w:line="420" w:lineRule="exact"/>
              <w:ind w:left="0" w:right="0"/>
              <w:jc w:val="center"/>
              <w:rPr>
                <w:rFonts w:hint="eastAsia" w:ascii="仿宋_GB2312" w:eastAsia="仿宋_GB2312" w:cs="仿宋_GB2312"/>
                <w:kern w:val="2"/>
                <w:sz w:val="28"/>
                <w:szCs w:val="28"/>
                <w:highlight w:val="none"/>
              </w:rPr>
            </w:pPr>
          </w:p>
        </w:tc>
      </w:tr>
      <w:tr w14:paraId="62E53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799" w:type="dxa"/>
            <w:tcBorders>
              <w:top w:val="single" w:color="auto" w:sz="4" w:space="0"/>
              <w:left w:val="single" w:color="auto" w:sz="4" w:space="0"/>
              <w:bottom w:val="single" w:color="auto" w:sz="4" w:space="0"/>
              <w:right w:val="single" w:color="auto" w:sz="4" w:space="0"/>
            </w:tcBorders>
            <w:shd w:val="clear" w:color="auto" w:fill="auto"/>
            <w:vAlign w:val="center"/>
          </w:tcPr>
          <w:p w14:paraId="001C0297">
            <w:pPr>
              <w:keepNext w:val="0"/>
              <w:keepLines w:val="0"/>
              <w:widowControl w:val="0"/>
              <w:suppressLineNumbers w:val="0"/>
              <w:autoSpaceDE w:val="0"/>
              <w:autoSpaceDN/>
              <w:spacing w:before="0" w:beforeAutospacing="0" w:after="0" w:afterAutospacing="0" w:line="420" w:lineRule="exact"/>
              <w:ind w:left="0" w:right="0"/>
              <w:jc w:val="center"/>
              <w:rPr>
                <w:rFonts w:hint="eastAsia" w:ascii="仿宋_GB2312" w:eastAsia="仿宋_GB2312" w:cs="仿宋_GB2312"/>
                <w:kern w:val="2"/>
                <w:sz w:val="28"/>
                <w:szCs w:val="28"/>
                <w:highlight w:val="none"/>
              </w:rPr>
            </w:pPr>
            <w:r>
              <w:rPr>
                <w:rFonts w:hint="eastAsia" w:ascii="仿宋_GB2312" w:hAnsi="Calibri" w:eastAsia="仿宋_GB2312" w:cs="仿宋_GB2312"/>
                <w:kern w:val="2"/>
                <w:sz w:val="28"/>
                <w:szCs w:val="28"/>
                <w:highlight w:val="none"/>
                <w:lang w:val="en-US" w:eastAsia="zh-CN" w:bidi="ar"/>
              </w:rPr>
              <w:t>4</w:t>
            </w:r>
          </w:p>
        </w:tc>
        <w:tc>
          <w:tcPr>
            <w:tcW w:w="2268"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076AAC1A">
            <w:pPr>
              <w:keepNext w:val="0"/>
              <w:keepLines w:val="0"/>
              <w:widowControl w:val="0"/>
              <w:suppressLineNumbers w:val="0"/>
              <w:autoSpaceDE w:val="0"/>
              <w:autoSpaceDN/>
              <w:spacing w:before="0" w:beforeAutospacing="0" w:after="0" w:afterAutospacing="0" w:line="420" w:lineRule="exact"/>
              <w:ind w:left="0" w:right="0"/>
              <w:jc w:val="center"/>
              <w:rPr>
                <w:rFonts w:hint="eastAsia" w:ascii="仿宋_GB2312" w:eastAsia="仿宋_GB2312" w:cs="仿宋_GB2312"/>
                <w:kern w:val="2"/>
                <w:sz w:val="21"/>
                <w:szCs w:val="21"/>
                <w:highlight w:val="none"/>
              </w:rPr>
            </w:pPr>
            <w:r>
              <w:rPr>
                <w:rFonts w:hint="eastAsia" w:ascii="仿宋_GB2312" w:hAnsi="Calibri" w:eastAsia="仿宋_GB2312" w:cs="仿宋_GB2312"/>
                <w:kern w:val="2"/>
                <w:sz w:val="21"/>
                <w:szCs w:val="21"/>
                <w:highlight w:val="none"/>
                <w:lang w:val="en-US" w:eastAsia="zh-CN" w:bidi="ar"/>
              </w:rPr>
              <w:t>主要技术人员</w:t>
            </w:r>
          </w:p>
        </w:tc>
        <w:tc>
          <w:tcPr>
            <w:tcW w:w="100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BFF5F27">
            <w:pPr>
              <w:keepNext w:val="0"/>
              <w:keepLines w:val="0"/>
              <w:widowControl w:val="0"/>
              <w:suppressLineNumbers w:val="0"/>
              <w:autoSpaceDE w:val="0"/>
              <w:autoSpaceDN/>
              <w:spacing w:before="0" w:beforeAutospacing="0" w:after="0" w:afterAutospacing="0" w:line="420" w:lineRule="exact"/>
              <w:ind w:left="0" w:right="0"/>
              <w:jc w:val="center"/>
              <w:rPr>
                <w:rFonts w:hint="eastAsia" w:ascii="仿宋_GB2312" w:eastAsia="仿宋_GB2312" w:cs="仿宋_GB2312"/>
                <w:kern w:val="2"/>
                <w:sz w:val="28"/>
                <w:szCs w:val="28"/>
                <w:highlight w:val="none"/>
              </w:rPr>
            </w:pPr>
          </w:p>
        </w:tc>
        <w:tc>
          <w:tcPr>
            <w:tcW w:w="163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DC31FF9">
            <w:pPr>
              <w:keepNext w:val="0"/>
              <w:keepLines w:val="0"/>
              <w:widowControl w:val="0"/>
              <w:suppressLineNumbers w:val="0"/>
              <w:autoSpaceDE w:val="0"/>
              <w:autoSpaceDN/>
              <w:spacing w:before="0" w:beforeAutospacing="0" w:after="0" w:afterAutospacing="0" w:line="420" w:lineRule="exact"/>
              <w:ind w:left="0" w:right="0"/>
              <w:jc w:val="center"/>
              <w:rPr>
                <w:rFonts w:hint="eastAsia" w:ascii="仿宋_GB2312" w:eastAsia="仿宋_GB2312" w:cs="仿宋_GB2312"/>
                <w:kern w:val="2"/>
                <w:sz w:val="28"/>
                <w:szCs w:val="28"/>
                <w:highlight w:val="none"/>
              </w:rPr>
            </w:pPr>
          </w:p>
        </w:tc>
        <w:tc>
          <w:tcPr>
            <w:tcW w:w="146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7991DE4">
            <w:pPr>
              <w:keepNext w:val="0"/>
              <w:keepLines w:val="0"/>
              <w:widowControl w:val="0"/>
              <w:suppressLineNumbers w:val="0"/>
              <w:autoSpaceDE w:val="0"/>
              <w:autoSpaceDN/>
              <w:spacing w:before="0" w:beforeAutospacing="0" w:after="0" w:afterAutospacing="0" w:line="420" w:lineRule="exact"/>
              <w:ind w:left="0" w:right="0"/>
              <w:jc w:val="center"/>
              <w:rPr>
                <w:rFonts w:hint="eastAsia" w:ascii="仿宋_GB2312" w:eastAsia="仿宋_GB2312" w:cs="仿宋_GB2312"/>
                <w:kern w:val="2"/>
                <w:sz w:val="28"/>
                <w:szCs w:val="28"/>
                <w:highlight w:val="none"/>
              </w:rPr>
            </w:pPr>
          </w:p>
        </w:tc>
        <w:tc>
          <w:tcPr>
            <w:tcW w:w="1351" w:type="dxa"/>
            <w:tcBorders>
              <w:top w:val="single" w:color="auto" w:sz="4" w:space="0"/>
              <w:left w:val="single" w:color="auto" w:sz="4" w:space="0"/>
              <w:bottom w:val="single" w:color="auto" w:sz="4" w:space="0"/>
              <w:right w:val="single" w:color="auto" w:sz="4" w:space="0"/>
            </w:tcBorders>
            <w:shd w:val="clear" w:color="auto" w:fill="auto"/>
            <w:vAlign w:val="center"/>
          </w:tcPr>
          <w:p w14:paraId="38D76364">
            <w:pPr>
              <w:keepNext w:val="0"/>
              <w:keepLines w:val="0"/>
              <w:widowControl w:val="0"/>
              <w:suppressLineNumbers w:val="0"/>
              <w:autoSpaceDE w:val="0"/>
              <w:autoSpaceDN/>
              <w:spacing w:before="0" w:beforeAutospacing="0" w:after="0" w:afterAutospacing="0" w:line="420" w:lineRule="exact"/>
              <w:ind w:left="0" w:right="0"/>
              <w:jc w:val="center"/>
              <w:rPr>
                <w:rFonts w:hint="eastAsia" w:ascii="仿宋_GB2312" w:eastAsia="仿宋_GB2312" w:cs="仿宋_GB2312"/>
                <w:kern w:val="2"/>
                <w:sz w:val="28"/>
                <w:szCs w:val="28"/>
                <w:highlight w:val="none"/>
              </w:rPr>
            </w:pPr>
          </w:p>
        </w:tc>
      </w:tr>
      <w:tr w14:paraId="2F593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799" w:type="dxa"/>
            <w:tcBorders>
              <w:top w:val="single" w:color="auto" w:sz="4" w:space="0"/>
              <w:left w:val="single" w:color="auto" w:sz="4" w:space="0"/>
              <w:bottom w:val="single" w:color="auto" w:sz="4" w:space="0"/>
              <w:right w:val="single" w:color="auto" w:sz="4" w:space="0"/>
            </w:tcBorders>
            <w:shd w:val="clear" w:color="auto" w:fill="auto"/>
            <w:vAlign w:val="center"/>
          </w:tcPr>
          <w:p w14:paraId="1D6BFAF2">
            <w:pPr>
              <w:keepNext w:val="0"/>
              <w:keepLines w:val="0"/>
              <w:widowControl w:val="0"/>
              <w:suppressLineNumbers w:val="0"/>
              <w:autoSpaceDE w:val="0"/>
              <w:autoSpaceDN/>
              <w:spacing w:before="0" w:beforeAutospacing="0" w:after="0" w:afterAutospacing="0" w:line="420" w:lineRule="exact"/>
              <w:ind w:left="0" w:right="0"/>
              <w:jc w:val="center"/>
              <w:rPr>
                <w:rFonts w:hint="eastAsia" w:ascii="仿宋_GB2312" w:eastAsia="仿宋_GB2312" w:cs="仿宋_GB2312"/>
                <w:kern w:val="2"/>
                <w:sz w:val="28"/>
                <w:szCs w:val="28"/>
                <w:highlight w:val="none"/>
              </w:rPr>
            </w:pPr>
            <w:r>
              <w:rPr>
                <w:rFonts w:hint="eastAsia" w:ascii="仿宋_GB2312" w:hAnsi="Calibri" w:eastAsia="仿宋_GB2312" w:cs="仿宋_GB2312"/>
                <w:kern w:val="2"/>
                <w:sz w:val="28"/>
                <w:szCs w:val="28"/>
                <w:highlight w:val="none"/>
                <w:lang w:val="en-US" w:eastAsia="zh-CN" w:bidi="ar"/>
              </w:rPr>
              <w:t>5</w:t>
            </w:r>
          </w:p>
        </w:tc>
        <w:tc>
          <w:tcPr>
            <w:tcW w:w="2268"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6AB64D5E">
            <w:pPr>
              <w:keepNext w:val="0"/>
              <w:keepLines w:val="0"/>
              <w:widowControl w:val="0"/>
              <w:suppressLineNumbers w:val="0"/>
              <w:autoSpaceDE w:val="0"/>
              <w:autoSpaceDN/>
              <w:spacing w:before="0" w:beforeAutospacing="0" w:after="0" w:afterAutospacing="0" w:line="420" w:lineRule="exact"/>
              <w:ind w:left="0" w:right="0"/>
              <w:jc w:val="center"/>
              <w:rPr>
                <w:rFonts w:hint="eastAsia" w:ascii="仿宋_GB2312" w:eastAsia="仿宋_GB2312" w:cs="仿宋_GB2312"/>
                <w:kern w:val="2"/>
                <w:sz w:val="21"/>
                <w:szCs w:val="21"/>
                <w:highlight w:val="none"/>
              </w:rPr>
            </w:pPr>
            <w:r>
              <w:rPr>
                <w:rFonts w:hint="eastAsia" w:ascii="仿宋_GB2312" w:hAnsi="Calibri" w:eastAsia="仿宋_GB2312" w:cs="仿宋_GB2312"/>
                <w:kern w:val="2"/>
                <w:sz w:val="21"/>
                <w:szCs w:val="21"/>
                <w:highlight w:val="none"/>
                <w:lang w:val="en-US" w:eastAsia="zh-CN" w:bidi="ar"/>
              </w:rPr>
              <w:t>投标文件编制人员</w:t>
            </w:r>
          </w:p>
        </w:tc>
        <w:tc>
          <w:tcPr>
            <w:tcW w:w="100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753AA92">
            <w:pPr>
              <w:keepNext w:val="0"/>
              <w:keepLines w:val="0"/>
              <w:widowControl w:val="0"/>
              <w:suppressLineNumbers w:val="0"/>
              <w:autoSpaceDE w:val="0"/>
              <w:autoSpaceDN/>
              <w:spacing w:before="0" w:beforeAutospacing="0" w:after="0" w:afterAutospacing="0" w:line="420" w:lineRule="exact"/>
              <w:ind w:left="0" w:right="0"/>
              <w:jc w:val="center"/>
              <w:rPr>
                <w:rFonts w:hint="eastAsia" w:ascii="仿宋_GB2312" w:eastAsia="仿宋_GB2312" w:cs="仿宋_GB2312"/>
                <w:kern w:val="2"/>
                <w:sz w:val="28"/>
                <w:szCs w:val="28"/>
                <w:highlight w:val="none"/>
              </w:rPr>
            </w:pPr>
          </w:p>
        </w:tc>
        <w:tc>
          <w:tcPr>
            <w:tcW w:w="163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328D0A5">
            <w:pPr>
              <w:keepNext w:val="0"/>
              <w:keepLines w:val="0"/>
              <w:widowControl w:val="0"/>
              <w:suppressLineNumbers w:val="0"/>
              <w:autoSpaceDE w:val="0"/>
              <w:autoSpaceDN/>
              <w:spacing w:before="0" w:beforeAutospacing="0" w:after="0" w:afterAutospacing="0" w:line="420" w:lineRule="exact"/>
              <w:ind w:left="0" w:right="0"/>
              <w:jc w:val="center"/>
              <w:rPr>
                <w:rFonts w:hint="eastAsia" w:ascii="仿宋_GB2312" w:eastAsia="仿宋_GB2312" w:cs="仿宋_GB2312"/>
                <w:kern w:val="2"/>
                <w:sz w:val="28"/>
                <w:szCs w:val="28"/>
                <w:highlight w:val="none"/>
              </w:rPr>
            </w:pPr>
          </w:p>
        </w:tc>
        <w:tc>
          <w:tcPr>
            <w:tcW w:w="146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B470859">
            <w:pPr>
              <w:keepNext w:val="0"/>
              <w:keepLines w:val="0"/>
              <w:widowControl w:val="0"/>
              <w:suppressLineNumbers w:val="0"/>
              <w:autoSpaceDE w:val="0"/>
              <w:autoSpaceDN/>
              <w:spacing w:before="0" w:beforeAutospacing="0" w:after="0" w:afterAutospacing="0" w:line="420" w:lineRule="exact"/>
              <w:ind w:left="0" w:right="0"/>
              <w:jc w:val="center"/>
              <w:rPr>
                <w:rFonts w:hint="eastAsia" w:ascii="仿宋_GB2312" w:eastAsia="仿宋_GB2312" w:cs="仿宋_GB2312"/>
                <w:kern w:val="2"/>
                <w:sz w:val="28"/>
                <w:szCs w:val="28"/>
                <w:highlight w:val="none"/>
              </w:rPr>
            </w:pPr>
          </w:p>
        </w:tc>
        <w:tc>
          <w:tcPr>
            <w:tcW w:w="1351" w:type="dxa"/>
            <w:tcBorders>
              <w:top w:val="single" w:color="auto" w:sz="4" w:space="0"/>
              <w:left w:val="single" w:color="auto" w:sz="4" w:space="0"/>
              <w:bottom w:val="single" w:color="auto" w:sz="4" w:space="0"/>
              <w:right w:val="single" w:color="auto" w:sz="4" w:space="0"/>
            </w:tcBorders>
            <w:shd w:val="clear" w:color="auto" w:fill="auto"/>
            <w:vAlign w:val="center"/>
          </w:tcPr>
          <w:p w14:paraId="54C18C69">
            <w:pPr>
              <w:keepNext w:val="0"/>
              <w:keepLines w:val="0"/>
              <w:widowControl w:val="0"/>
              <w:suppressLineNumbers w:val="0"/>
              <w:autoSpaceDE w:val="0"/>
              <w:autoSpaceDN/>
              <w:spacing w:before="0" w:beforeAutospacing="0" w:after="0" w:afterAutospacing="0" w:line="420" w:lineRule="exact"/>
              <w:ind w:left="0" w:right="0"/>
              <w:jc w:val="center"/>
              <w:rPr>
                <w:rFonts w:hint="eastAsia" w:ascii="仿宋_GB2312" w:eastAsia="仿宋_GB2312" w:cs="仿宋_GB2312"/>
                <w:kern w:val="2"/>
                <w:sz w:val="28"/>
                <w:szCs w:val="28"/>
                <w:highlight w:val="none"/>
              </w:rPr>
            </w:pPr>
          </w:p>
        </w:tc>
      </w:tr>
      <w:tr w14:paraId="392D8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8522" w:type="dxa"/>
            <w:gridSpan w:val="12"/>
            <w:tcBorders>
              <w:top w:val="single" w:color="auto" w:sz="4" w:space="0"/>
              <w:left w:val="single" w:color="auto" w:sz="4" w:space="0"/>
              <w:bottom w:val="single" w:color="auto" w:sz="4" w:space="0"/>
              <w:right w:val="single" w:color="auto" w:sz="4" w:space="0"/>
            </w:tcBorders>
            <w:shd w:val="clear" w:color="auto" w:fill="auto"/>
            <w:vAlign w:val="top"/>
          </w:tcPr>
          <w:p w14:paraId="3F7D4B39">
            <w:pPr>
              <w:keepNext w:val="0"/>
              <w:keepLines w:val="0"/>
              <w:widowControl w:val="0"/>
              <w:suppressLineNumbers w:val="0"/>
              <w:autoSpaceDE w:val="0"/>
              <w:autoSpaceDN/>
              <w:spacing w:before="0" w:beforeAutospacing="0" w:after="0" w:afterAutospacing="0" w:line="420" w:lineRule="exact"/>
              <w:ind w:left="0" w:right="0"/>
              <w:jc w:val="both"/>
              <w:rPr>
                <w:rFonts w:hint="eastAsia" w:ascii="仿宋_GB2312" w:eastAsia="仿宋_GB2312" w:cs="仿宋_GB2312"/>
                <w:kern w:val="2"/>
                <w:sz w:val="28"/>
                <w:szCs w:val="28"/>
                <w:highlight w:val="none"/>
              </w:rPr>
            </w:pPr>
            <w:r>
              <w:rPr>
                <w:rFonts w:hint="eastAsia" w:ascii="仿宋_GB2312" w:hAnsi="Calibri" w:eastAsia="仿宋_GB2312" w:cs="仿宋_GB2312"/>
                <w:b/>
                <w:bCs/>
                <w:kern w:val="2"/>
                <w:sz w:val="28"/>
                <w:szCs w:val="28"/>
                <w:highlight w:val="none"/>
                <w:lang w:val="en-US" w:eastAsia="zh-CN" w:bidi="ar"/>
              </w:rPr>
              <w:t>说明：同一职务有多人担任（如主要技术人员），应分行填写。</w:t>
            </w:r>
          </w:p>
        </w:tc>
      </w:tr>
      <w:tr w14:paraId="5BAEE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8522" w:type="dxa"/>
            <w:gridSpan w:val="12"/>
            <w:tcBorders>
              <w:top w:val="single" w:color="auto" w:sz="4" w:space="0"/>
              <w:left w:val="single" w:color="auto" w:sz="4" w:space="0"/>
              <w:bottom w:val="single" w:color="auto" w:sz="4" w:space="0"/>
              <w:right w:val="single" w:color="auto" w:sz="4" w:space="0"/>
            </w:tcBorders>
            <w:shd w:val="clear" w:color="auto" w:fill="auto"/>
            <w:vAlign w:val="center"/>
          </w:tcPr>
          <w:p w14:paraId="7FAD855D">
            <w:pPr>
              <w:keepNext w:val="0"/>
              <w:keepLines w:val="0"/>
              <w:widowControl w:val="0"/>
              <w:suppressLineNumbers w:val="0"/>
              <w:autoSpaceDE w:val="0"/>
              <w:autoSpaceDN/>
              <w:spacing w:before="0" w:beforeAutospacing="0" w:after="0" w:afterAutospacing="0" w:line="420" w:lineRule="exact"/>
              <w:ind w:left="0" w:right="0"/>
              <w:jc w:val="center"/>
              <w:rPr>
                <w:rFonts w:hint="eastAsia" w:ascii="仿宋_GB2312" w:eastAsia="仿宋_GB2312" w:cs="仿宋_GB2312"/>
                <w:kern w:val="2"/>
                <w:sz w:val="28"/>
                <w:szCs w:val="28"/>
                <w:highlight w:val="none"/>
              </w:rPr>
            </w:pPr>
            <w:r>
              <w:rPr>
                <w:rFonts w:hint="eastAsia" w:ascii="仿宋_GB2312" w:hAnsi="Calibri" w:eastAsia="仿宋_GB2312" w:cs="仿宋_GB2312"/>
                <w:b/>
                <w:bCs/>
                <w:kern w:val="2"/>
                <w:sz w:val="28"/>
                <w:szCs w:val="28"/>
                <w:highlight w:val="none"/>
                <w:lang w:val="en-US" w:eastAsia="zh-CN" w:bidi="ar"/>
              </w:rPr>
              <w:t>投标（响应）供应商关联关系情况</w:t>
            </w:r>
          </w:p>
        </w:tc>
      </w:tr>
      <w:tr w14:paraId="0A9A0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94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518239D">
            <w:pPr>
              <w:keepNext w:val="0"/>
              <w:keepLines w:val="0"/>
              <w:widowControl w:val="0"/>
              <w:suppressLineNumbers w:val="0"/>
              <w:autoSpaceDE w:val="0"/>
              <w:autoSpaceDN/>
              <w:spacing w:before="0" w:beforeAutospacing="0" w:after="0" w:afterAutospacing="0" w:line="420" w:lineRule="exact"/>
              <w:ind w:left="0" w:right="0"/>
              <w:jc w:val="center"/>
              <w:rPr>
                <w:rFonts w:hint="eastAsia" w:ascii="仿宋_GB2312" w:eastAsia="仿宋_GB2312" w:cs="仿宋_GB2312"/>
                <w:kern w:val="2"/>
                <w:sz w:val="28"/>
                <w:szCs w:val="28"/>
                <w:highlight w:val="none"/>
              </w:rPr>
            </w:pPr>
            <w:r>
              <w:rPr>
                <w:rFonts w:hint="eastAsia" w:ascii="仿宋_GB2312" w:hAnsi="Calibri" w:eastAsia="仿宋_GB2312" w:cs="仿宋_GB2312"/>
                <w:kern w:val="2"/>
                <w:sz w:val="28"/>
                <w:szCs w:val="28"/>
                <w:highlight w:val="none"/>
                <w:lang w:val="en-US" w:eastAsia="zh-CN" w:bidi="ar"/>
              </w:rPr>
              <w:t>序号</w:t>
            </w:r>
          </w:p>
        </w:tc>
        <w:tc>
          <w:tcPr>
            <w:tcW w:w="189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46CDDA0">
            <w:pPr>
              <w:keepNext w:val="0"/>
              <w:keepLines w:val="0"/>
              <w:widowControl w:val="0"/>
              <w:suppressLineNumbers w:val="0"/>
              <w:autoSpaceDE w:val="0"/>
              <w:autoSpaceDN/>
              <w:spacing w:before="0" w:beforeAutospacing="0" w:after="0" w:afterAutospacing="0" w:line="420" w:lineRule="exact"/>
              <w:ind w:left="0" w:right="0"/>
              <w:jc w:val="center"/>
              <w:rPr>
                <w:rFonts w:hint="eastAsia" w:ascii="仿宋_GB2312" w:eastAsia="仿宋_GB2312" w:cs="仿宋_GB2312"/>
                <w:kern w:val="2"/>
                <w:sz w:val="28"/>
                <w:szCs w:val="28"/>
                <w:highlight w:val="none"/>
              </w:rPr>
            </w:pPr>
            <w:r>
              <w:rPr>
                <w:rFonts w:hint="eastAsia" w:ascii="仿宋_GB2312" w:hAnsi="Calibri" w:eastAsia="仿宋_GB2312" w:cs="仿宋_GB2312"/>
                <w:kern w:val="2"/>
                <w:sz w:val="28"/>
                <w:szCs w:val="28"/>
                <w:highlight w:val="none"/>
                <w:lang w:val="en-US" w:eastAsia="zh-CN" w:bidi="ar"/>
              </w:rPr>
              <w:t>关联关系类型</w:t>
            </w:r>
          </w:p>
        </w:tc>
        <w:tc>
          <w:tcPr>
            <w:tcW w:w="2351"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2E06091A">
            <w:pPr>
              <w:keepNext w:val="0"/>
              <w:keepLines w:val="0"/>
              <w:widowControl w:val="0"/>
              <w:suppressLineNumbers w:val="0"/>
              <w:autoSpaceDE w:val="0"/>
              <w:autoSpaceDN/>
              <w:spacing w:before="0" w:beforeAutospacing="0" w:after="0" w:afterAutospacing="0" w:line="420" w:lineRule="exact"/>
              <w:ind w:left="0" w:right="0"/>
              <w:jc w:val="center"/>
              <w:rPr>
                <w:rFonts w:hint="eastAsia" w:ascii="仿宋_GB2312" w:eastAsia="仿宋_GB2312" w:cs="仿宋_GB2312"/>
                <w:kern w:val="2"/>
                <w:sz w:val="28"/>
                <w:szCs w:val="28"/>
                <w:highlight w:val="none"/>
              </w:rPr>
            </w:pPr>
            <w:r>
              <w:rPr>
                <w:rFonts w:hint="eastAsia" w:ascii="仿宋_GB2312" w:hAnsi="Calibri" w:eastAsia="仿宋_GB2312" w:cs="仿宋_GB2312"/>
                <w:kern w:val="2"/>
                <w:sz w:val="28"/>
                <w:szCs w:val="28"/>
                <w:highlight w:val="none"/>
                <w:lang w:val="en-US" w:eastAsia="zh-CN" w:bidi="ar"/>
              </w:rPr>
              <w:t>关联主体名称</w:t>
            </w:r>
          </w:p>
        </w:tc>
        <w:tc>
          <w:tcPr>
            <w:tcW w:w="3331"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0B15B8FE">
            <w:pPr>
              <w:keepNext w:val="0"/>
              <w:keepLines w:val="0"/>
              <w:widowControl w:val="0"/>
              <w:suppressLineNumbers w:val="0"/>
              <w:autoSpaceDE w:val="0"/>
              <w:autoSpaceDN/>
              <w:spacing w:before="0" w:beforeAutospacing="0" w:after="0" w:afterAutospacing="0" w:line="420" w:lineRule="exact"/>
              <w:ind w:left="0" w:right="0"/>
              <w:jc w:val="center"/>
              <w:rPr>
                <w:rFonts w:hint="eastAsia" w:ascii="仿宋_GB2312" w:eastAsia="仿宋_GB2312" w:cs="仿宋_GB2312"/>
                <w:kern w:val="2"/>
                <w:sz w:val="28"/>
                <w:szCs w:val="28"/>
                <w:highlight w:val="none"/>
              </w:rPr>
            </w:pPr>
            <w:r>
              <w:rPr>
                <w:rFonts w:hint="eastAsia" w:ascii="仿宋_GB2312" w:hAnsi="Calibri" w:eastAsia="仿宋_GB2312" w:cs="仿宋_GB2312"/>
                <w:kern w:val="2"/>
                <w:sz w:val="28"/>
                <w:szCs w:val="28"/>
                <w:highlight w:val="none"/>
                <w:lang w:val="en-US" w:eastAsia="zh-CN" w:bidi="ar"/>
              </w:rPr>
              <w:t>备注</w:t>
            </w:r>
          </w:p>
        </w:tc>
      </w:tr>
      <w:tr w14:paraId="7E27D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jc w:val="center"/>
        </w:trPr>
        <w:tc>
          <w:tcPr>
            <w:tcW w:w="94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DDB35C2">
            <w:pPr>
              <w:keepNext w:val="0"/>
              <w:keepLines w:val="0"/>
              <w:widowControl w:val="0"/>
              <w:suppressLineNumbers w:val="0"/>
              <w:autoSpaceDE w:val="0"/>
              <w:autoSpaceDN/>
              <w:spacing w:before="0" w:beforeAutospacing="0" w:after="0" w:afterAutospacing="0" w:line="420" w:lineRule="exact"/>
              <w:ind w:left="0" w:right="0"/>
              <w:jc w:val="center"/>
              <w:rPr>
                <w:rFonts w:hint="eastAsia" w:ascii="仿宋_GB2312" w:eastAsia="仿宋_GB2312" w:cs="仿宋_GB2312"/>
                <w:kern w:val="2"/>
                <w:sz w:val="28"/>
                <w:szCs w:val="28"/>
                <w:highlight w:val="none"/>
              </w:rPr>
            </w:pPr>
            <w:r>
              <w:rPr>
                <w:rFonts w:hint="eastAsia" w:ascii="仿宋_GB2312" w:hAnsi="Calibri" w:eastAsia="仿宋_GB2312" w:cs="仿宋_GB2312"/>
                <w:kern w:val="2"/>
                <w:sz w:val="28"/>
                <w:szCs w:val="28"/>
                <w:highlight w:val="none"/>
                <w:lang w:val="en-US" w:eastAsia="zh-CN" w:bidi="ar"/>
              </w:rPr>
              <w:t>1</w:t>
            </w:r>
          </w:p>
        </w:tc>
        <w:tc>
          <w:tcPr>
            <w:tcW w:w="189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5CF71D9">
            <w:pPr>
              <w:keepNext w:val="0"/>
              <w:keepLines w:val="0"/>
              <w:widowControl w:val="0"/>
              <w:suppressLineNumbers w:val="0"/>
              <w:autoSpaceDE w:val="0"/>
              <w:autoSpaceDN/>
              <w:spacing w:before="0" w:beforeAutospacing="0" w:after="0" w:afterAutospacing="0" w:line="420" w:lineRule="exact"/>
              <w:ind w:left="0" w:right="0"/>
              <w:jc w:val="center"/>
              <w:rPr>
                <w:rFonts w:hint="eastAsia" w:ascii="仿宋_GB2312" w:eastAsia="仿宋_GB2312" w:cs="仿宋_GB2312"/>
                <w:kern w:val="2"/>
                <w:sz w:val="28"/>
                <w:szCs w:val="28"/>
                <w:highlight w:val="none"/>
              </w:rPr>
            </w:pPr>
            <w:r>
              <w:rPr>
                <w:rFonts w:hint="eastAsia" w:ascii="仿宋_GB2312" w:hAnsi="Calibri" w:eastAsia="仿宋_GB2312" w:cs="仿宋_GB2312"/>
                <w:kern w:val="2"/>
                <w:sz w:val="28"/>
                <w:szCs w:val="28"/>
                <w:highlight w:val="none"/>
                <w:lang w:val="en-US" w:eastAsia="zh-CN" w:bidi="ar"/>
              </w:rPr>
              <w:t>控股股东</w:t>
            </w:r>
          </w:p>
        </w:tc>
        <w:tc>
          <w:tcPr>
            <w:tcW w:w="2351"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403040AC">
            <w:pPr>
              <w:keepNext w:val="0"/>
              <w:keepLines w:val="0"/>
              <w:widowControl w:val="0"/>
              <w:suppressLineNumbers w:val="0"/>
              <w:autoSpaceDE w:val="0"/>
              <w:autoSpaceDN/>
              <w:spacing w:before="0" w:beforeAutospacing="0" w:after="0" w:afterAutospacing="0" w:line="420" w:lineRule="exact"/>
              <w:ind w:left="0" w:right="0"/>
              <w:jc w:val="center"/>
              <w:rPr>
                <w:rFonts w:hint="eastAsia" w:ascii="仿宋_GB2312" w:eastAsia="仿宋_GB2312" w:cs="仿宋_GB2312"/>
                <w:kern w:val="2"/>
                <w:sz w:val="28"/>
                <w:szCs w:val="28"/>
                <w:highlight w:val="none"/>
              </w:rPr>
            </w:pPr>
          </w:p>
        </w:tc>
        <w:tc>
          <w:tcPr>
            <w:tcW w:w="3331"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65A78D6E">
            <w:pPr>
              <w:keepNext w:val="0"/>
              <w:keepLines w:val="0"/>
              <w:widowControl w:val="0"/>
              <w:suppressLineNumbers w:val="0"/>
              <w:autoSpaceDE w:val="0"/>
              <w:autoSpaceDN/>
              <w:spacing w:before="0" w:beforeAutospacing="0" w:after="0" w:afterAutospacing="0" w:line="240" w:lineRule="auto"/>
              <w:ind w:left="0" w:right="0"/>
              <w:jc w:val="center"/>
              <w:rPr>
                <w:rFonts w:hint="eastAsia" w:ascii="仿宋_GB2312" w:eastAsia="仿宋_GB2312" w:cs="仿宋_GB2312"/>
                <w:kern w:val="2"/>
                <w:sz w:val="28"/>
                <w:szCs w:val="28"/>
                <w:highlight w:val="none"/>
              </w:rPr>
            </w:pPr>
            <w:r>
              <w:rPr>
                <w:rFonts w:hint="eastAsia" w:ascii="仿宋_GB2312" w:hAnsi="Calibri" w:eastAsia="仿宋_GB2312" w:cs="仿宋_GB2312"/>
                <w:kern w:val="2"/>
                <w:sz w:val="21"/>
                <w:szCs w:val="21"/>
                <w:highlight w:val="none"/>
                <w:lang w:val="en-US" w:eastAsia="zh-CN" w:bidi="ar"/>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14:paraId="055B2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94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3A40D24">
            <w:pPr>
              <w:keepNext w:val="0"/>
              <w:keepLines w:val="0"/>
              <w:widowControl w:val="0"/>
              <w:suppressLineNumbers w:val="0"/>
              <w:autoSpaceDE w:val="0"/>
              <w:autoSpaceDN/>
              <w:spacing w:before="0" w:beforeAutospacing="0" w:after="0" w:afterAutospacing="0" w:line="420" w:lineRule="exact"/>
              <w:ind w:left="0" w:right="0"/>
              <w:jc w:val="center"/>
              <w:rPr>
                <w:rFonts w:hint="eastAsia" w:ascii="仿宋_GB2312" w:eastAsia="仿宋_GB2312" w:cs="仿宋_GB2312"/>
                <w:kern w:val="2"/>
                <w:sz w:val="28"/>
                <w:szCs w:val="28"/>
                <w:highlight w:val="none"/>
              </w:rPr>
            </w:pPr>
            <w:r>
              <w:rPr>
                <w:rFonts w:hint="eastAsia" w:ascii="仿宋_GB2312" w:hAnsi="Calibri" w:eastAsia="仿宋_GB2312" w:cs="仿宋_GB2312"/>
                <w:kern w:val="2"/>
                <w:sz w:val="28"/>
                <w:szCs w:val="28"/>
                <w:highlight w:val="none"/>
                <w:lang w:val="en-US" w:eastAsia="zh-CN" w:bidi="ar"/>
              </w:rPr>
              <w:t>2</w:t>
            </w:r>
          </w:p>
        </w:tc>
        <w:tc>
          <w:tcPr>
            <w:tcW w:w="189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979A390">
            <w:pPr>
              <w:keepNext w:val="0"/>
              <w:keepLines w:val="0"/>
              <w:widowControl w:val="0"/>
              <w:suppressLineNumbers w:val="0"/>
              <w:autoSpaceDE w:val="0"/>
              <w:autoSpaceDN/>
              <w:spacing w:before="0" w:beforeAutospacing="0" w:after="0" w:afterAutospacing="0" w:line="420" w:lineRule="exact"/>
              <w:ind w:left="0" w:right="0"/>
              <w:jc w:val="center"/>
              <w:rPr>
                <w:rFonts w:hint="eastAsia" w:ascii="仿宋_GB2312" w:eastAsia="仿宋_GB2312" w:cs="仿宋_GB2312"/>
                <w:kern w:val="2"/>
                <w:sz w:val="28"/>
                <w:szCs w:val="28"/>
                <w:highlight w:val="none"/>
              </w:rPr>
            </w:pPr>
            <w:r>
              <w:rPr>
                <w:rFonts w:hint="eastAsia" w:ascii="仿宋_GB2312" w:hAnsi="Calibri" w:eastAsia="仿宋_GB2312" w:cs="仿宋_GB2312"/>
                <w:kern w:val="2"/>
                <w:sz w:val="28"/>
                <w:szCs w:val="28"/>
                <w:highlight w:val="none"/>
                <w:lang w:val="en-US" w:eastAsia="zh-CN" w:bidi="ar"/>
              </w:rPr>
              <w:t>管理关系</w:t>
            </w:r>
          </w:p>
        </w:tc>
        <w:tc>
          <w:tcPr>
            <w:tcW w:w="2351"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1E074565">
            <w:pPr>
              <w:keepNext w:val="0"/>
              <w:keepLines w:val="0"/>
              <w:widowControl w:val="0"/>
              <w:suppressLineNumbers w:val="0"/>
              <w:autoSpaceDE w:val="0"/>
              <w:autoSpaceDN/>
              <w:spacing w:before="0" w:beforeAutospacing="0" w:after="0" w:afterAutospacing="0" w:line="420" w:lineRule="exact"/>
              <w:ind w:left="0" w:right="0"/>
              <w:jc w:val="center"/>
              <w:rPr>
                <w:rFonts w:hint="eastAsia" w:ascii="仿宋_GB2312" w:eastAsia="仿宋_GB2312" w:cs="仿宋_GB2312"/>
                <w:kern w:val="2"/>
                <w:sz w:val="28"/>
                <w:szCs w:val="28"/>
                <w:highlight w:val="none"/>
              </w:rPr>
            </w:pPr>
          </w:p>
        </w:tc>
        <w:tc>
          <w:tcPr>
            <w:tcW w:w="3331"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3ABD1307">
            <w:pPr>
              <w:keepNext w:val="0"/>
              <w:keepLines w:val="0"/>
              <w:widowControl w:val="0"/>
              <w:suppressLineNumbers w:val="0"/>
              <w:autoSpaceDE w:val="0"/>
              <w:autoSpaceDN/>
              <w:spacing w:before="0" w:beforeAutospacing="0" w:after="0" w:afterAutospacing="0" w:line="240" w:lineRule="auto"/>
              <w:ind w:left="0" w:right="0"/>
              <w:jc w:val="center"/>
              <w:rPr>
                <w:rFonts w:hint="eastAsia" w:ascii="仿宋_GB2312" w:eastAsia="仿宋_GB2312" w:cs="仿宋_GB2312"/>
                <w:kern w:val="2"/>
                <w:sz w:val="28"/>
                <w:szCs w:val="28"/>
                <w:highlight w:val="none"/>
              </w:rPr>
            </w:pPr>
            <w:r>
              <w:rPr>
                <w:rFonts w:hint="eastAsia" w:ascii="仿宋_GB2312" w:hAnsi="Calibri" w:eastAsia="仿宋_GB2312" w:cs="仿宋_GB2312"/>
                <w:kern w:val="2"/>
                <w:sz w:val="21"/>
                <w:szCs w:val="21"/>
                <w:highlight w:val="none"/>
                <w:lang w:val="en-US" w:eastAsia="zh-CN" w:bidi="ar"/>
              </w:rPr>
              <w:t>指对投标（响应）供应商不具有出资持股关系，但对其存在管理关系的主体。</w:t>
            </w:r>
          </w:p>
        </w:tc>
      </w:tr>
      <w:tr w14:paraId="3423D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8522" w:type="dxa"/>
            <w:gridSpan w:val="12"/>
            <w:tcBorders>
              <w:top w:val="single" w:color="auto" w:sz="4" w:space="0"/>
              <w:left w:val="single" w:color="auto" w:sz="4" w:space="0"/>
              <w:bottom w:val="single" w:color="auto" w:sz="4" w:space="0"/>
              <w:right w:val="single" w:color="auto" w:sz="4" w:space="0"/>
            </w:tcBorders>
            <w:shd w:val="clear" w:color="auto" w:fill="auto"/>
            <w:vAlign w:val="top"/>
          </w:tcPr>
          <w:p w14:paraId="0AAEC21D">
            <w:pPr>
              <w:keepNext w:val="0"/>
              <w:keepLines w:val="0"/>
              <w:widowControl w:val="0"/>
              <w:suppressLineNumbers w:val="0"/>
              <w:autoSpaceDE w:val="0"/>
              <w:autoSpaceDN/>
              <w:spacing w:before="0" w:beforeAutospacing="0" w:after="0" w:afterAutospacing="0" w:line="420" w:lineRule="exact"/>
              <w:ind w:left="0" w:right="0"/>
              <w:jc w:val="both"/>
              <w:rPr>
                <w:rFonts w:hint="eastAsia" w:ascii="仿宋_GB2312" w:eastAsia="仿宋_GB2312" w:cs="仿宋_GB2312"/>
                <w:kern w:val="2"/>
                <w:sz w:val="28"/>
                <w:szCs w:val="28"/>
                <w:highlight w:val="none"/>
              </w:rPr>
            </w:pPr>
            <w:r>
              <w:rPr>
                <w:rFonts w:hint="eastAsia" w:ascii="仿宋_GB2312" w:hAnsi="Calibri" w:eastAsia="仿宋_GB2312" w:cs="仿宋_GB2312"/>
                <w:b/>
                <w:bCs/>
                <w:kern w:val="2"/>
                <w:sz w:val="28"/>
                <w:szCs w:val="28"/>
                <w:highlight w:val="none"/>
                <w:lang w:val="en-US" w:eastAsia="zh-CN" w:bidi="ar"/>
              </w:rPr>
              <w:t>说明：同一关联关系类型有多个主体的，应分行填写。</w:t>
            </w:r>
          </w:p>
        </w:tc>
      </w:tr>
    </w:tbl>
    <w:p w14:paraId="21E08D1A">
      <w:pPr>
        <w:keepNext w:val="0"/>
        <w:keepLines w:val="0"/>
        <w:widowControl w:val="0"/>
        <w:suppressLineNumbers w:val="0"/>
        <w:spacing w:before="0" w:beforeAutospacing="0" w:after="0" w:afterAutospacing="0"/>
        <w:ind w:left="0" w:right="0"/>
        <w:jc w:val="both"/>
        <w:rPr>
          <w:rFonts w:hint="eastAsia" w:ascii="仿宋_GB2312" w:eastAsia="仿宋_GB2312" w:cs="仿宋_GB2312"/>
          <w:b/>
          <w:bCs/>
          <w:kern w:val="2"/>
          <w:sz w:val="32"/>
          <w:szCs w:val="32"/>
          <w:highlight w:val="none"/>
        </w:rPr>
      </w:pPr>
      <w:r>
        <w:rPr>
          <w:rFonts w:hint="eastAsia" w:ascii="仿宋_GB2312" w:hAnsi="Calibri" w:eastAsia="仿宋_GB2312" w:cs="仿宋_GB2312"/>
          <w:b/>
          <w:bCs/>
          <w:kern w:val="2"/>
          <w:sz w:val="32"/>
          <w:szCs w:val="32"/>
          <w:highlight w:val="none"/>
          <w:lang w:val="en-US" w:eastAsia="zh-CN" w:bidi="ar"/>
        </w:rPr>
        <w:t>注：</w:t>
      </w:r>
      <w:r>
        <w:rPr>
          <w:rFonts w:hint="eastAsia" w:ascii="仿宋_GB2312" w:hAnsi="Calibri" w:eastAsia="仿宋_GB2312" w:cs="仿宋_GB2312"/>
          <w:kern w:val="2"/>
          <w:sz w:val="32"/>
          <w:szCs w:val="32"/>
          <w:highlight w:val="none"/>
          <w:lang w:val="en-US" w:eastAsia="zh-CN" w:bidi="ar"/>
        </w:rPr>
        <w:t>项目投标授权代表人、项目负责人、主要技术人员</w:t>
      </w:r>
      <w:r>
        <w:rPr>
          <w:rFonts w:hint="eastAsia" w:ascii="仿宋_GB2312" w:hAnsi="Calibri" w:eastAsia="仿宋_GB2312" w:cs="仿宋_GB2312"/>
          <w:b w:val="0"/>
          <w:bCs w:val="0"/>
          <w:kern w:val="2"/>
          <w:sz w:val="32"/>
          <w:szCs w:val="32"/>
          <w:highlight w:val="none"/>
          <w:lang w:val="en-US" w:eastAsia="zh-CN" w:bidi="ar"/>
        </w:rPr>
        <w:t>需另附近3个月（连续且自投标截止之日倒推3个月）的社保缴纳记录证明。社保缴纳单位应为投标人单位，特殊情况（如退休返聘、外籍员工等）需提供相关证明材料。社保缴纳记录应为投标人注册所在地社会保障部门出具的社保缴纳记录证明文件，并包含养老保险和医疗保险等主要险种。</w:t>
      </w:r>
    </w:p>
    <w:p w14:paraId="7B60EA3F">
      <w:pPr>
        <w:keepNext w:val="0"/>
        <w:keepLines w:val="0"/>
        <w:widowControl w:val="0"/>
        <w:suppressLineNumbers w:val="0"/>
        <w:spacing w:before="0" w:beforeAutospacing="0" w:after="0" w:afterAutospacing="0"/>
        <w:ind w:left="0" w:right="0"/>
        <w:jc w:val="both"/>
        <w:rPr>
          <w:rFonts w:hint="eastAsia" w:ascii="仿宋_GB2312" w:eastAsia="仿宋_GB2312" w:cs="仿宋_GB2312"/>
          <w:b/>
          <w:bCs/>
          <w:kern w:val="2"/>
          <w:sz w:val="32"/>
          <w:szCs w:val="32"/>
          <w:highlight w:val="none"/>
        </w:rPr>
      </w:pPr>
      <w:r>
        <w:rPr>
          <w:rFonts w:hint="eastAsia" w:ascii="仿宋_GB2312" w:hAnsi="Calibri" w:eastAsia="仿宋_GB2312" w:cs="仿宋_GB2312"/>
          <w:b/>
          <w:bCs/>
          <w:kern w:val="2"/>
          <w:sz w:val="32"/>
          <w:szCs w:val="32"/>
          <w:highlight w:val="none"/>
          <w:lang w:val="en-US" w:eastAsia="zh-CN" w:bidi="ar"/>
        </w:rPr>
        <w:t>投标（响应）供应商声明：</w:t>
      </w:r>
    </w:p>
    <w:p w14:paraId="784BA707">
      <w:pPr>
        <w:keepNext w:val="0"/>
        <w:keepLines w:val="0"/>
        <w:widowControl w:val="0"/>
        <w:suppressLineNumbers w:val="0"/>
        <w:spacing w:before="0" w:beforeAutospacing="0" w:after="0" w:afterAutospacing="0"/>
        <w:ind w:left="0" w:right="0"/>
        <w:jc w:val="both"/>
        <w:rPr>
          <w:rFonts w:hint="eastAsia" w:ascii="仿宋_GB2312" w:eastAsia="仿宋_GB2312" w:cs="仿宋_GB2312"/>
          <w:i w:val="0"/>
          <w:iCs w:val="0"/>
          <w:caps w:val="0"/>
          <w:color w:val="404040"/>
          <w:spacing w:val="0"/>
          <w:kern w:val="2"/>
          <w:sz w:val="32"/>
          <w:szCs w:val="32"/>
          <w:highlight w:val="none"/>
          <w:shd w:val="clear" w:fill="FFFFFF"/>
        </w:rPr>
      </w:pPr>
      <w:r>
        <w:rPr>
          <w:rFonts w:hint="eastAsia" w:ascii="仿宋_GB2312" w:hAnsi="Calibri" w:eastAsia="仿宋_GB2312" w:cs="仿宋_GB2312"/>
          <w:i w:val="0"/>
          <w:iCs w:val="0"/>
          <w:caps w:val="0"/>
          <w:color w:val="404040"/>
          <w:spacing w:val="0"/>
          <w:kern w:val="2"/>
          <w:sz w:val="32"/>
          <w:szCs w:val="32"/>
          <w:highlight w:val="none"/>
          <w:shd w:val="clear" w:fill="FFFFFF"/>
          <w:lang w:val="en-US" w:eastAsia="zh-CN" w:bidi="ar"/>
        </w:rPr>
        <w:t>1.投标（响应）供应商填写内容与事实不符的，招标人有权取消其投标资格、否决投标或解除合同，并依法追究其法律责任。</w:t>
      </w:r>
    </w:p>
    <w:p w14:paraId="689B1A0C">
      <w:pPr>
        <w:keepNext w:val="0"/>
        <w:keepLines w:val="0"/>
        <w:widowControl w:val="0"/>
        <w:suppressLineNumbers w:val="0"/>
        <w:spacing w:before="0" w:beforeAutospacing="0" w:after="0" w:afterAutospacing="0"/>
        <w:ind w:left="0" w:right="0"/>
        <w:jc w:val="both"/>
        <w:rPr>
          <w:rFonts w:hint="eastAsia" w:ascii="仿宋_GB2312" w:eastAsia="仿宋_GB2312" w:cs="仿宋_GB2312"/>
          <w:i w:val="0"/>
          <w:iCs w:val="0"/>
          <w:caps w:val="0"/>
          <w:color w:val="404040"/>
          <w:spacing w:val="0"/>
          <w:kern w:val="2"/>
          <w:sz w:val="32"/>
          <w:szCs w:val="32"/>
          <w:highlight w:val="none"/>
          <w:shd w:val="clear" w:fill="FFFFFF"/>
        </w:rPr>
      </w:pPr>
      <w:r>
        <w:rPr>
          <w:rFonts w:hint="eastAsia" w:ascii="仿宋_GB2312" w:hAnsi="Calibri" w:eastAsia="仿宋_GB2312" w:cs="仿宋_GB2312"/>
          <w:i w:val="0"/>
          <w:iCs w:val="0"/>
          <w:caps w:val="0"/>
          <w:color w:val="404040"/>
          <w:spacing w:val="0"/>
          <w:kern w:val="2"/>
          <w:sz w:val="32"/>
          <w:szCs w:val="32"/>
          <w:highlight w:val="none"/>
          <w:shd w:val="clear" w:fill="FFFFFF"/>
          <w:lang w:val="en-US" w:eastAsia="zh-CN" w:bidi="ar"/>
        </w:rPr>
        <w:t>2.投标（响应）供应商存</w:t>
      </w:r>
      <w:r>
        <w:rPr>
          <w:rFonts w:hint="eastAsia" w:ascii="仿宋_GB2312" w:hAnsi="Calibri" w:eastAsia="仿宋_GB2312" w:cs="仿宋_GB2312"/>
          <w:color w:val="404040"/>
          <w:kern w:val="2"/>
          <w:sz w:val="32"/>
          <w:szCs w:val="32"/>
          <w:highlight w:val="none"/>
          <w:shd w:val="clear" w:fill="FFFFFF"/>
          <w:lang w:val="en-US" w:eastAsia="zh-CN" w:bidi="ar"/>
        </w:rPr>
        <w:t>在</w:t>
      </w:r>
      <w:r>
        <w:rPr>
          <w:rFonts w:hint="eastAsia" w:ascii="仿宋_GB2312" w:hAnsi="Calibri" w:eastAsia="仿宋_GB2312" w:cs="仿宋_GB2312"/>
          <w:i w:val="0"/>
          <w:iCs w:val="0"/>
          <w:caps w:val="0"/>
          <w:color w:val="404040"/>
          <w:spacing w:val="0"/>
          <w:kern w:val="2"/>
          <w:sz w:val="32"/>
          <w:szCs w:val="32"/>
          <w:highlight w:val="none"/>
          <w:shd w:val="clear" w:fill="FFFFFF"/>
          <w:lang w:val="en-US" w:eastAsia="zh-CN" w:bidi="ar"/>
        </w:rPr>
        <w:t>围标串标行为</w:t>
      </w:r>
      <w:r>
        <w:rPr>
          <w:rFonts w:hint="eastAsia" w:ascii="仿宋_GB2312" w:hAnsi="Calibri" w:eastAsia="仿宋_GB2312" w:cs="仿宋_GB2312"/>
          <w:color w:val="404040"/>
          <w:kern w:val="2"/>
          <w:sz w:val="32"/>
          <w:szCs w:val="32"/>
          <w:highlight w:val="none"/>
          <w:shd w:val="clear" w:fill="FFFFFF"/>
          <w:lang w:val="en-US" w:eastAsia="zh-CN" w:bidi="ar"/>
        </w:rPr>
        <w:t>的，</w:t>
      </w:r>
      <w:r>
        <w:rPr>
          <w:rFonts w:hint="eastAsia" w:ascii="仿宋_GB2312" w:hAnsi="Calibri" w:eastAsia="仿宋_GB2312" w:cs="仿宋_GB2312"/>
          <w:i w:val="0"/>
          <w:iCs w:val="0"/>
          <w:caps w:val="0"/>
          <w:color w:val="404040"/>
          <w:spacing w:val="0"/>
          <w:kern w:val="2"/>
          <w:sz w:val="32"/>
          <w:szCs w:val="32"/>
          <w:highlight w:val="none"/>
          <w:shd w:val="clear" w:fill="FFFFFF"/>
          <w:lang w:val="en-US" w:eastAsia="zh-CN" w:bidi="ar"/>
        </w:rPr>
        <w:t>将被列入招标人采购失信名单。</w:t>
      </w:r>
    </w:p>
    <w:p w14:paraId="37632BD7">
      <w:pPr>
        <w:keepNext w:val="0"/>
        <w:keepLines w:val="0"/>
        <w:widowControl w:val="0"/>
        <w:suppressLineNumbers w:val="0"/>
        <w:spacing w:before="0" w:beforeAutospacing="0" w:after="0" w:afterAutospacing="0"/>
        <w:ind w:left="0" w:right="0"/>
        <w:jc w:val="both"/>
        <w:rPr>
          <w:rFonts w:hint="eastAsia" w:ascii="仿宋_GB2312" w:eastAsia="仿宋_GB2312" w:cs="仿宋_GB2312"/>
          <w:i w:val="0"/>
          <w:iCs w:val="0"/>
          <w:caps w:val="0"/>
          <w:color w:val="404040"/>
          <w:spacing w:val="0"/>
          <w:kern w:val="2"/>
          <w:sz w:val="32"/>
          <w:szCs w:val="32"/>
          <w:highlight w:val="none"/>
          <w:shd w:val="clear" w:fill="FFFFFF"/>
        </w:rPr>
      </w:pPr>
      <w:r>
        <w:rPr>
          <w:rFonts w:hint="eastAsia" w:ascii="仿宋_GB2312" w:hAnsi="Calibri" w:eastAsia="仿宋_GB2312" w:cs="仿宋_GB2312"/>
          <w:i w:val="0"/>
          <w:iCs w:val="0"/>
          <w:caps w:val="0"/>
          <w:color w:val="404040"/>
          <w:spacing w:val="0"/>
          <w:kern w:val="2"/>
          <w:sz w:val="32"/>
          <w:szCs w:val="32"/>
          <w:highlight w:val="none"/>
          <w:shd w:val="clear" w:fill="FFFFFF"/>
          <w:lang w:val="en-US" w:eastAsia="zh-CN" w:bidi="ar"/>
        </w:rPr>
        <w:t>3.本情况表自签署之日起生效，适用于本次招采活动及后续合同履行阶段。</w:t>
      </w:r>
    </w:p>
    <w:p w14:paraId="7ABC22A1">
      <w:pPr>
        <w:keepNext w:val="0"/>
        <w:keepLines w:val="0"/>
        <w:widowControl w:val="0"/>
        <w:suppressLineNumbers w:val="0"/>
        <w:spacing w:before="0" w:beforeAutospacing="0" w:after="0" w:afterAutospacing="0"/>
        <w:ind w:left="0" w:right="0"/>
        <w:jc w:val="both"/>
        <w:rPr>
          <w:rFonts w:hint="eastAsia" w:ascii="仿宋_GB2312" w:eastAsia="仿宋_GB2312" w:cs="仿宋_GB2312"/>
          <w:i w:val="0"/>
          <w:iCs w:val="0"/>
          <w:caps w:val="0"/>
          <w:color w:val="404040"/>
          <w:spacing w:val="0"/>
          <w:kern w:val="2"/>
          <w:sz w:val="32"/>
          <w:szCs w:val="32"/>
          <w:highlight w:val="none"/>
          <w:shd w:val="clear" w:fill="FFFFFF"/>
        </w:rPr>
      </w:pPr>
      <w:r>
        <w:rPr>
          <w:rFonts w:hint="eastAsia" w:ascii="仿宋_GB2312" w:hAnsi="Calibri" w:eastAsia="仿宋_GB2312" w:cs="仿宋_GB2312"/>
          <w:i w:val="0"/>
          <w:iCs w:val="0"/>
          <w:caps w:val="0"/>
          <w:color w:val="404040"/>
          <w:spacing w:val="0"/>
          <w:kern w:val="2"/>
          <w:sz w:val="32"/>
          <w:szCs w:val="32"/>
          <w:highlight w:val="none"/>
          <w:shd w:val="clear" w:fill="FFFFFF"/>
          <w:lang w:val="en-US" w:eastAsia="zh-CN" w:bidi="ar"/>
        </w:rPr>
        <w:t xml:space="preserve"> </w:t>
      </w:r>
    </w:p>
    <w:p w14:paraId="03578F5A">
      <w:pPr>
        <w:keepNext w:val="0"/>
        <w:keepLines w:val="0"/>
        <w:widowControl w:val="0"/>
        <w:suppressLineNumbers w:val="0"/>
        <w:spacing w:before="0" w:beforeAutospacing="0" w:after="0" w:afterAutospacing="0"/>
        <w:ind w:left="0" w:right="0"/>
        <w:jc w:val="both"/>
        <w:rPr>
          <w:rFonts w:hint="eastAsia" w:ascii="仿宋_GB2312" w:eastAsia="仿宋_GB2312" w:cs="仿宋_GB2312"/>
          <w:i w:val="0"/>
          <w:iCs w:val="0"/>
          <w:caps w:val="0"/>
          <w:color w:val="404040"/>
          <w:spacing w:val="0"/>
          <w:kern w:val="2"/>
          <w:sz w:val="32"/>
          <w:szCs w:val="32"/>
          <w:highlight w:val="none"/>
          <w:shd w:val="clear" w:fill="FFFFFF"/>
        </w:rPr>
      </w:pPr>
      <w:r>
        <w:rPr>
          <w:rFonts w:hint="eastAsia" w:ascii="仿宋_GB2312" w:hAnsi="Calibri" w:eastAsia="仿宋_GB2312" w:cs="仿宋_GB2312"/>
          <w:i w:val="0"/>
          <w:iCs w:val="0"/>
          <w:caps w:val="0"/>
          <w:color w:val="404040"/>
          <w:spacing w:val="0"/>
          <w:kern w:val="2"/>
          <w:sz w:val="32"/>
          <w:szCs w:val="32"/>
          <w:highlight w:val="none"/>
          <w:shd w:val="clear" w:fill="FFFFFF"/>
          <w:lang w:val="en-US" w:eastAsia="zh-CN" w:bidi="ar"/>
        </w:rPr>
        <w:t xml:space="preserve"> </w:t>
      </w:r>
    </w:p>
    <w:p w14:paraId="55F1CB13">
      <w:pPr>
        <w:keepNext w:val="0"/>
        <w:keepLines w:val="0"/>
        <w:widowControl w:val="0"/>
        <w:suppressLineNumbers w:val="0"/>
        <w:spacing w:before="0" w:beforeAutospacing="0" w:after="0" w:afterAutospacing="0"/>
        <w:ind w:left="5760" w:right="0" w:hanging="5760" w:hangingChars="1800"/>
        <w:jc w:val="both"/>
        <w:rPr>
          <w:rFonts w:hint="eastAsia" w:ascii="仿宋_GB2312" w:eastAsia="仿宋_GB2312" w:cs="仿宋_GB2312"/>
          <w:kern w:val="2"/>
          <w:sz w:val="32"/>
          <w:szCs w:val="32"/>
          <w:highlight w:val="none"/>
        </w:rPr>
      </w:pPr>
      <w:r>
        <w:rPr>
          <w:rFonts w:hint="eastAsia" w:ascii="仿宋_GB2312" w:hAnsi="Calibri" w:eastAsia="仿宋_GB2312" w:cs="仿宋_GB2312"/>
          <w:i w:val="0"/>
          <w:iCs w:val="0"/>
          <w:caps w:val="0"/>
          <w:color w:val="404040"/>
          <w:spacing w:val="0"/>
          <w:kern w:val="2"/>
          <w:sz w:val="32"/>
          <w:szCs w:val="32"/>
          <w:highlight w:val="none"/>
          <w:shd w:val="clear" w:fill="FFFFFF"/>
          <w:lang w:val="en-US" w:eastAsia="zh-CN" w:bidi="ar"/>
        </w:rPr>
        <w:t xml:space="preserve">                           </w:t>
      </w:r>
      <w:r>
        <w:rPr>
          <w:rFonts w:hint="eastAsia" w:ascii="仿宋_GB2312" w:hAnsi="Calibri" w:eastAsia="仿宋_GB2312" w:cs="仿宋_GB2312"/>
          <w:kern w:val="2"/>
          <w:sz w:val="32"/>
          <w:szCs w:val="32"/>
          <w:highlight w:val="none"/>
          <w:lang w:val="en-US" w:eastAsia="zh-CN" w:bidi="ar"/>
        </w:rPr>
        <w:t>填表单位：（加盖单位公章）      年   月   日</w:t>
      </w:r>
    </w:p>
    <w:p w14:paraId="04CFD962">
      <w:pPr>
        <w:rPr>
          <w:rFonts w:hint="default"/>
          <w:highlight w:val="none"/>
          <w:lang w:val="en-US" w:eastAsia="zh-CN"/>
        </w:rPr>
        <w:sectPr>
          <w:pgSz w:w="11906" w:h="16838"/>
          <w:pgMar w:top="2098" w:right="1474" w:bottom="1984" w:left="1587" w:header="851" w:footer="992" w:gutter="0"/>
          <w:cols w:space="425" w:num="1"/>
          <w:docGrid w:type="lines" w:linePitch="312" w:charSpace="0"/>
        </w:sectPr>
      </w:pPr>
    </w:p>
    <w:p w14:paraId="651078E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附件2</w:t>
      </w:r>
    </w:p>
    <w:p w14:paraId="2F21353A">
      <w:pPr>
        <w:keepNext w:val="0"/>
        <w:keepLines w:val="0"/>
        <w:widowControl w:val="0"/>
        <w:suppressLineNumbers w:val="0"/>
        <w:spacing w:before="0" w:beforeAutospacing="0" w:after="0" w:afterAutospacing="0"/>
        <w:ind w:left="0" w:right="0"/>
        <w:jc w:val="center"/>
        <w:rPr>
          <w:rFonts w:hint="eastAsia" w:ascii="方正小标宋_GBK" w:hAnsi="方正小标宋_GBK" w:eastAsia="方正小标宋_GBK" w:cs="方正小标宋_GBK"/>
          <w:kern w:val="2"/>
          <w:sz w:val="44"/>
          <w:szCs w:val="44"/>
          <w:highlight w:val="none"/>
          <w:lang w:val="en-US" w:eastAsia="zh-CN" w:bidi="ar"/>
        </w:rPr>
      </w:pPr>
      <w:r>
        <w:rPr>
          <w:rFonts w:hint="eastAsia" w:ascii="方正小标宋_GBK" w:hAnsi="方正小标宋_GBK" w:eastAsia="方正小标宋_GBK" w:cs="方正小标宋_GBK"/>
          <w:kern w:val="2"/>
          <w:sz w:val="44"/>
          <w:szCs w:val="44"/>
          <w:highlight w:val="none"/>
          <w:lang w:val="en-US" w:eastAsia="zh-CN" w:bidi="ar"/>
        </w:rPr>
        <w:t>深农科创年度办公用品预估清单</w:t>
      </w:r>
    </w:p>
    <w:p w14:paraId="299DA25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kern w:val="2"/>
          <w:sz w:val="32"/>
          <w:szCs w:val="32"/>
          <w:highlight w:val="none"/>
          <w:lang w:val="en-US" w:eastAsia="zh-CN" w:bidi="ar"/>
        </w:rPr>
      </w:pPr>
      <w:r>
        <w:rPr>
          <w:rFonts w:hint="eastAsia" w:ascii="仿宋_GB2312" w:hAnsi="仿宋_GB2312" w:eastAsia="仿宋_GB2312" w:cs="仿宋_GB2312"/>
          <w:kern w:val="2"/>
          <w:sz w:val="32"/>
          <w:szCs w:val="32"/>
          <w:highlight w:val="none"/>
          <w:lang w:val="en-US" w:eastAsia="zh-CN" w:bidi="ar"/>
        </w:rPr>
        <w:t>（本清单为每年用度预估，具体以每月实际发生采购订单为准）</w:t>
      </w:r>
    </w:p>
    <w:tbl>
      <w:tblPr>
        <w:tblStyle w:val="5"/>
        <w:tblW w:w="91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32" w:type="dxa"/>
          <w:left w:w="64" w:type="dxa"/>
          <w:bottom w:w="32" w:type="dxa"/>
          <w:right w:w="64" w:type="dxa"/>
        </w:tblCellMar>
      </w:tblPr>
      <w:tblGrid>
        <w:gridCol w:w="569"/>
        <w:gridCol w:w="5457"/>
        <w:gridCol w:w="485"/>
        <w:gridCol w:w="907"/>
        <w:gridCol w:w="857"/>
        <w:gridCol w:w="850"/>
      </w:tblGrid>
      <w:tr w14:paraId="46BF1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tblHeader/>
          <w:jc w:val="center"/>
        </w:trPr>
        <w:tc>
          <w:tcPr>
            <w:tcW w:w="569" w:type="dxa"/>
            <w:shd w:val="clear" w:color="auto" w:fill="auto"/>
            <w:vAlign w:val="center"/>
          </w:tcPr>
          <w:p w14:paraId="62F3D56B">
            <w:pPr>
              <w:keepNext w:val="0"/>
              <w:keepLines w:val="0"/>
              <w:widowControl/>
              <w:suppressLineNumbers w:val="0"/>
              <w:snapToGrid w:val="0"/>
              <w:jc w:val="center"/>
              <w:textAlignment w:val="center"/>
              <w:rPr>
                <w:rFonts w:hint="eastAsia" w:ascii="仿宋_GB2312" w:hAnsi="仿宋_GB2312" w:eastAsia="仿宋_GB2312" w:cs="仿宋_GB2312"/>
                <w:b/>
                <w:bCs/>
                <w:i w:val="0"/>
                <w:iCs w:val="0"/>
                <w:color w:val="000000"/>
                <w:kern w:val="2"/>
                <w:sz w:val="24"/>
                <w:szCs w:val="24"/>
                <w:highlight w:val="none"/>
                <w:u w:val="none"/>
                <w:lang w:val="en-US" w:eastAsia="zh-CN" w:bidi="ar-SA"/>
              </w:rPr>
            </w:pPr>
            <w:r>
              <w:rPr>
                <w:rFonts w:hint="eastAsia" w:ascii="仿宋_GB2312" w:hAnsi="仿宋_GB2312" w:eastAsia="仿宋_GB2312" w:cs="仿宋_GB2312"/>
                <w:b/>
                <w:bCs/>
                <w:i w:val="0"/>
                <w:iCs w:val="0"/>
                <w:color w:val="000000"/>
                <w:kern w:val="0"/>
                <w:sz w:val="24"/>
                <w:szCs w:val="24"/>
                <w:highlight w:val="none"/>
                <w:u w:val="none"/>
                <w:lang w:val="en-US" w:eastAsia="zh-CN" w:bidi="ar"/>
              </w:rPr>
              <w:t>序号</w:t>
            </w:r>
          </w:p>
        </w:tc>
        <w:tc>
          <w:tcPr>
            <w:tcW w:w="5457" w:type="dxa"/>
            <w:shd w:val="clear" w:color="auto" w:fill="auto"/>
            <w:vAlign w:val="center"/>
          </w:tcPr>
          <w:p w14:paraId="2D32B7A8">
            <w:pPr>
              <w:keepNext w:val="0"/>
              <w:keepLines w:val="0"/>
              <w:widowControl/>
              <w:suppressLineNumbers w:val="0"/>
              <w:snapToGrid w:val="0"/>
              <w:jc w:val="center"/>
              <w:textAlignment w:val="center"/>
              <w:rPr>
                <w:rFonts w:hint="eastAsia" w:ascii="仿宋_GB2312" w:hAnsi="仿宋_GB2312" w:eastAsia="仿宋_GB2312" w:cs="仿宋_GB2312"/>
                <w:b/>
                <w:bCs/>
                <w:i w:val="0"/>
                <w:iCs w:val="0"/>
                <w:color w:val="000000"/>
                <w:kern w:val="2"/>
                <w:sz w:val="24"/>
                <w:szCs w:val="24"/>
                <w:highlight w:val="none"/>
                <w:u w:val="none"/>
                <w:lang w:val="en-US" w:eastAsia="zh-CN" w:bidi="ar-SA"/>
              </w:rPr>
            </w:pPr>
            <w:r>
              <w:rPr>
                <w:rFonts w:hint="eastAsia" w:ascii="仿宋_GB2312" w:hAnsi="仿宋_GB2312" w:eastAsia="仿宋_GB2312" w:cs="仿宋_GB2312"/>
                <w:b/>
                <w:bCs/>
                <w:i w:val="0"/>
                <w:iCs w:val="0"/>
                <w:color w:val="000000"/>
                <w:kern w:val="0"/>
                <w:sz w:val="24"/>
                <w:szCs w:val="24"/>
                <w:highlight w:val="none"/>
                <w:u w:val="none"/>
                <w:lang w:val="en-US" w:eastAsia="zh-CN" w:bidi="ar"/>
              </w:rPr>
              <w:t>商品名称及规格型号</w:t>
            </w:r>
          </w:p>
        </w:tc>
        <w:tc>
          <w:tcPr>
            <w:tcW w:w="485" w:type="dxa"/>
            <w:shd w:val="clear" w:color="auto" w:fill="auto"/>
            <w:vAlign w:val="center"/>
          </w:tcPr>
          <w:p w14:paraId="49F49783">
            <w:pPr>
              <w:keepNext w:val="0"/>
              <w:keepLines w:val="0"/>
              <w:widowControl/>
              <w:suppressLineNumbers w:val="0"/>
              <w:snapToGrid w:val="0"/>
              <w:jc w:val="center"/>
              <w:textAlignment w:val="center"/>
              <w:rPr>
                <w:rFonts w:hint="eastAsia" w:ascii="仿宋_GB2312" w:hAnsi="仿宋_GB2312" w:eastAsia="仿宋_GB2312" w:cs="仿宋_GB2312"/>
                <w:b/>
                <w:bCs/>
                <w:i w:val="0"/>
                <w:iCs w:val="0"/>
                <w:color w:val="000000"/>
                <w:kern w:val="2"/>
                <w:sz w:val="24"/>
                <w:szCs w:val="24"/>
                <w:highlight w:val="none"/>
                <w:u w:val="none"/>
                <w:lang w:val="en-US" w:eastAsia="zh-CN" w:bidi="ar-SA"/>
              </w:rPr>
            </w:pPr>
            <w:r>
              <w:rPr>
                <w:rFonts w:hint="eastAsia" w:ascii="仿宋_GB2312" w:hAnsi="仿宋_GB2312" w:eastAsia="仿宋_GB2312" w:cs="仿宋_GB2312"/>
                <w:b/>
                <w:bCs/>
                <w:i w:val="0"/>
                <w:iCs w:val="0"/>
                <w:color w:val="000000"/>
                <w:kern w:val="0"/>
                <w:sz w:val="24"/>
                <w:szCs w:val="24"/>
                <w:highlight w:val="none"/>
                <w:u w:val="none"/>
                <w:lang w:val="en-US" w:eastAsia="zh-CN" w:bidi="ar"/>
              </w:rPr>
              <w:t>单位</w:t>
            </w:r>
          </w:p>
        </w:tc>
        <w:tc>
          <w:tcPr>
            <w:tcW w:w="907" w:type="dxa"/>
            <w:shd w:val="clear" w:color="auto" w:fill="auto"/>
            <w:vAlign w:val="center"/>
          </w:tcPr>
          <w:p w14:paraId="76B21BE5">
            <w:pPr>
              <w:keepNext w:val="0"/>
              <w:keepLines w:val="0"/>
              <w:widowControl/>
              <w:suppressLineNumbers w:val="0"/>
              <w:snapToGrid w:val="0"/>
              <w:jc w:val="center"/>
              <w:textAlignment w:val="center"/>
              <w:rPr>
                <w:rFonts w:hint="eastAsia" w:ascii="仿宋_GB2312" w:hAnsi="仿宋_GB2312" w:eastAsia="仿宋_GB2312" w:cs="仿宋_GB2312"/>
                <w:b/>
                <w:bCs/>
                <w:i w:val="0"/>
                <w:iCs w:val="0"/>
                <w:color w:val="000000"/>
                <w:kern w:val="2"/>
                <w:sz w:val="24"/>
                <w:szCs w:val="24"/>
                <w:highlight w:val="none"/>
                <w:u w:val="none"/>
                <w:lang w:val="en-US" w:eastAsia="zh-CN" w:bidi="ar-SA"/>
              </w:rPr>
            </w:pPr>
            <w:r>
              <w:rPr>
                <w:rFonts w:hint="eastAsia" w:ascii="仿宋_GB2312" w:hAnsi="仿宋_GB2312" w:eastAsia="仿宋_GB2312" w:cs="仿宋_GB2312"/>
                <w:b/>
                <w:bCs/>
                <w:i w:val="0"/>
                <w:iCs w:val="0"/>
                <w:color w:val="000000"/>
                <w:kern w:val="0"/>
                <w:sz w:val="24"/>
                <w:szCs w:val="24"/>
                <w:highlight w:val="none"/>
                <w:u w:val="none"/>
                <w:lang w:val="en-US" w:eastAsia="zh-CN" w:bidi="ar"/>
              </w:rPr>
              <w:t>预估量</w:t>
            </w:r>
          </w:p>
        </w:tc>
        <w:tc>
          <w:tcPr>
            <w:tcW w:w="857" w:type="dxa"/>
            <w:shd w:val="clear" w:color="auto" w:fill="auto"/>
            <w:vAlign w:val="center"/>
          </w:tcPr>
          <w:p w14:paraId="4C818F8A">
            <w:pPr>
              <w:keepNext w:val="0"/>
              <w:keepLines w:val="0"/>
              <w:widowControl/>
              <w:suppressLineNumbers w:val="0"/>
              <w:snapToGrid w:val="0"/>
              <w:jc w:val="center"/>
              <w:textAlignment w:val="center"/>
              <w:rPr>
                <w:rFonts w:hint="eastAsia" w:ascii="仿宋_GB2312" w:hAnsi="仿宋_GB2312" w:eastAsia="仿宋_GB2312" w:cs="仿宋_GB2312"/>
                <w:b/>
                <w:bCs/>
                <w:i w:val="0"/>
                <w:iCs w:val="0"/>
                <w:color w:val="000000"/>
                <w:kern w:val="0"/>
                <w:sz w:val="24"/>
                <w:szCs w:val="24"/>
                <w:highlight w:val="none"/>
                <w:u w:val="none"/>
                <w:lang w:val="en-US" w:eastAsia="zh-CN" w:bidi="ar"/>
              </w:rPr>
            </w:pPr>
            <w:r>
              <w:rPr>
                <w:rFonts w:hint="eastAsia" w:ascii="仿宋_GB2312" w:hAnsi="仿宋_GB2312" w:eastAsia="仿宋_GB2312" w:cs="仿宋_GB2312"/>
                <w:b/>
                <w:bCs/>
                <w:i w:val="0"/>
                <w:iCs w:val="0"/>
                <w:color w:val="000000"/>
                <w:kern w:val="0"/>
                <w:sz w:val="24"/>
                <w:szCs w:val="24"/>
                <w:highlight w:val="none"/>
                <w:u w:val="none"/>
                <w:lang w:val="en-US" w:eastAsia="zh-CN" w:bidi="ar"/>
              </w:rPr>
              <w:t>单价</w:t>
            </w:r>
          </w:p>
          <w:p w14:paraId="73491FAD">
            <w:pPr>
              <w:keepNext w:val="0"/>
              <w:keepLines w:val="0"/>
              <w:widowControl/>
              <w:suppressLineNumbers w:val="0"/>
              <w:snapToGrid w:val="0"/>
              <w:jc w:val="center"/>
              <w:textAlignment w:val="center"/>
              <w:rPr>
                <w:rFonts w:hint="default" w:ascii="仿宋_GB2312" w:hAnsi="仿宋_GB2312" w:eastAsia="仿宋_GB2312" w:cs="仿宋_GB2312"/>
                <w:b/>
                <w:bCs/>
                <w:i w:val="0"/>
                <w:iCs w:val="0"/>
                <w:color w:val="000000"/>
                <w:kern w:val="0"/>
                <w:sz w:val="24"/>
                <w:szCs w:val="24"/>
                <w:highlight w:val="none"/>
                <w:u w:val="none"/>
                <w:lang w:val="en-US" w:eastAsia="zh-CN" w:bidi="ar"/>
              </w:rPr>
            </w:pPr>
            <w:r>
              <w:rPr>
                <w:rFonts w:hint="eastAsia" w:ascii="仿宋_GB2312" w:hAnsi="仿宋_GB2312" w:eastAsia="仿宋_GB2312" w:cs="仿宋_GB2312"/>
                <w:b/>
                <w:bCs/>
                <w:i w:val="0"/>
                <w:iCs w:val="0"/>
                <w:color w:val="000000"/>
                <w:kern w:val="0"/>
                <w:sz w:val="24"/>
                <w:szCs w:val="24"/>
                <w:highlight w:val="none"/>
                <w:u w:val="none"/>
                <w:lang w:val="en-US" w:eastAsia="zh-CN" w:bidi="ar"/>
              </w:rPr>
              <w:t>（元）</w:t>
            </w:r>
          </w:p>
        </w:tc>
        <w:tc>
          <w:tcPr>
            <w:tcW w:w="850" w:type="dxa"/>
            <w:shd w:val="clear" w:color="auto" w:fill="auto"/>
            <w:vAlign w:val="center"/>
          </w:tcPr>
          <w:p w14:paraId="0289C2F1">
            <w:pPr>
              <w:keepNext w:val="0"/>
              <w:keepLines w:val="0"/>
              <w:widowControl/>
              <w:suppressLineNumbers w:val="0"/>
              <w:snapToGrid w:val="0"/>
              <w:jc w:val="center"/>
              <w:textAlignment w:val="center"/>
              <w:rPr>
                <w:rFonts w:hint="eastAsia" w:ascii="仿宋_GB2312" w:hAnsi="仿宋_GB2312" w:eastAsia="仿宋_GB2312" w:cs="仿宋_GB2312"/>
                <w:b/>
                <w:bCs/>
                <w:i w:val="0"/>
                <w:iCs w:val="0"/>
                <w:color w:val="000000"/>
                <w:kern w:val="0"/>
                <w:sz w:val="24"/>
                <w:szCs w:val="24"/>
                <w:highlight w:val="none"/>
                <w:u w:val="none"/>
                <w:lang w:val="en-US" w:eastAsia="zh-CN" w:bidi="ar"/>
              </w:rPr>
            </w:pPr>
            <w:r>
              <w:rPr>
                <w:rFonts w:hint="eastAsia" w:ascii="仿宋_GB2312" w:hAnsi="仿宋_GB2312" w:eastAsia="仿宋_GB2312" w:cs="仿宋_GB2312"/>
                <w:b/>
                <w:bCs/>
                <w:i w:val="0"/>
                <w:iCs w:val="0"/>
                <w:color w:val="000000"/>
                <w:kern w:val="0"/>
                <w:sz w:val="24"/>
                <w:szCs w:val="24"/>
                <w:highlight w:val="none"/>
                <w:u w:val="none"/>
                <w:lang w:val="en-US" w:eastAsia="zh-CN" w:bidi="ar"/>
              </w:rPr>
              <w:t>合计</w:t>
            </w:r>
          </w:p>
          <w:p w14:paraId="6E96378A">
            <w:pPr>
              <w:keepNext w:val="0"/>
              <w:keepLines w:val="0"/>
              <w:widowControl/>
              <w:suppressLineNumbers w:val="0"/>
              <w:snapToGrid w:val="0"/>
              <w:jc w:val="center"/>
              <w:textAlignment w:val="center"/>
              <w:rPr>
                <w:rFonts w:hint="default" w:ascii="仿宋_GB2312" w:hAnsi="仿宋_GB2312" w:eastAsia="仿宋_GB2312" w:cs="仿宋_GB2312"/>
                <w:b/>
                <w:bCs/>
                <w:i w:val="0"/>
                <w:iCs w:val="0"/>
                <w:color w:val="000000"/>
                <w:kern w:val="0"/>
                <w:sz w:val="24"/>
                <w:szCs w:val="24"/>
                <w:highlight w:val="none"/>
                <w:u w:val="none"/>
                <w:lang w:val="en-US" w:eastAsia="zh-CN" w:bidi="ar"/>
              </w:rPr>
            </w:pPr>
            <w:r>
              <w:rPr>
                <w:rFonts w:hint="eastAsia" w:ascii="仿宋_GB2312" w:hAnsi="仿宋_GB2312" w:eastAsia="仿宋_GB2312" w:cs="仿宋_GB2312"/>
                <w:b/>
                <w:bCs/>
                <w:i w:val="0"/>
                <w:iCs w:val="0"/>
                <w:color w:val="000000"/>
                <w:kern w:val="0"/>
                <w:sz w:val="24"/>
                <w:szCs w:val="24"/>
                <w:highlight w:val="none"/>
                <w:u w:val="none"/>
                <w:lang w:val="en-US" w:eastAsia="zh-CN" w:bidi="ar"/>
              </w:rPr>
              <w:t>（元）</w:t>
            </w:r>
          </w:p>
        </w:tc>
      </w:tr>
      <w:tr w14:paraId="06F4E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69" w:type="dxa"/>
            <w:shd w:val="clear" w:color="auto" w:fill="auto"/>
            <w:vAlign w:val="center"/>
          </w:tcPr>
          <w:p w14:paraId="60994CD9">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2"/>
                <w:sz w:val="24"/>
                <w:szCs w:val="24"/>
                <w:highlight w:val="none"/>
                <w:u w:val="none"/>
                <w:lang w:val="en-US" w:eastAsia="zh-CN" w:bidi="ar-SA"/>
              </w:rPr>
            </w:pPr>
            <w:r>
              <w:rPr>
                <w:rFonts w:hint="eastAsia" w:ascii="宋体" w:hAnsi="宋体" w:eastAsia="宋体" w:cs="宋体"/>
                <w:b/>
                <w:bCs/>
                <w:i w:val="0"/>
                <w:iCs w:val="0"/>
                <w:color w:val="000000"/>
                <w:kern w:val="0"/>
                <w:sz w:val="22"/>
                <w:szCs w:val="22"/>
                <w:highlight w:val="none"/>
                <w:u w:val="none"/>
                <w:lang w:val="en-US" w:eastAsia="zh-CN" w:bidi="ar"/>
              </w:rPr>
              <w:t>1</w:t>
            </w:r>
          </w:p>
        </w:tc>
        <w:tc>
          <w:tcPr>
            <w:tcW w:w="5457" w:type="dxa"/>
            <w:shd w:val="clear" w:color="auto" w:fill="auto"/>
            <w:vAlign w:val="center"/>
          </w:tcPr>
          <w:p w14:paraId="1669B8EE">
            <w:pPr>
              <w:keepNext w:val="0"/>
              <w:keepLines w:val="0"/>
              <w:widowControl/>
              <w:suppressLineNumbers w:val="0"/>
              <w:jc w:val="left"/>
              <w:textAlignment w:val="center"/>
              <w:rPr>
                <w:rFonts w:hint="eastAsia" w:ascii="仿宋_GB2312" w:hAnsi="仿宋_GB2312" w:eastAsia="仿宋_GB2312" w:cs="仿宋_GB2312"/>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晨光中性笔 GP1008 黑色 （12支/盒）</w:t>
            </w:r>
          </w:p>
        </w:tc>
        <w:tc>
          <w:tcPr>
            <w:tcW w:w="485" w:type="dxa"/>
            <w:shd w:val="clear" w:color="auto" w:fill="auto"/>
            <w:vAlign w:val="center"/>
          </w:tcPr>
          <w:p w14:paraId="051A141F">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支</w:t>
            </w:r>
          </w:p>
        </w:tc>
        <w:tc>
          <w:tcPr>
            <w:tcW w:w="907" w:type="dxa"/>
            <w:shd w:val="clear" w:color="auto" w:fill="auto"/>
            <w:vAlign w:val="center"/>
          </w:tcPr>
          <w:p w14:paraId="118ACBE6">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1200</w:t>
            </w:r>
          </w:p>
        </w:tc>
        <w:tc>
          <w:tcPr>
            <w:tcW w:w="857" w:type="dxa"/>
            <w:shd w:val="clear" w:color="auto" w:fill="auto"/>
            <w:vAlign w:val="center"/>
          </w:tcPr>
          <w:p w14:paraId="0DACD004">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850" w:type="dxa"/>
            <w:shd w:val="clear" w:color="auto" w:fill="auto"/>
            <w:vAlign w:val="center"/>
          </w:tcPr>
          <w:p w14:paraId="543574DC">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14:paraId="05E7A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69" w:type="dxa"/>
            <w:shd w:val="clear" w:color="auto" w:fill="auto"/>
            <w:vAlign w:val="center"/>
          </w:tcPr>
          <w:p w14:paraId="44E4327E">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2"/>
                <w:sz w:val="24"/>
                <w:szCs w:val="24"/>
                <w:highlight w:val="none"/>
                <w:u w:val="none"/>
                <w:lang w:val="en-US" w:eastAsia="zh-CN" w:bidi="ar-SA"/>
              </w:rPr>
            </w:pPr>
            <w:r>
              <w:rPr>
                <w:rFonts w:hint="eastAsia" w:ascii="宋体" w:hAnsi="宋体" w:eastAsia="宋体" w:cs="宋体"/>
                <w:b/>
                <w:bCs/>
                <w:i w:val="0"/>
                <w:iCs w:val="0"/>
                <w:color w:val="000000"/>
                <w:kern w:val="0"/>
                <w:sz w:val="22"/>
                <w:szCs w:val="22"/>
                <w:highlight w:val="none"/>
                <w:u w:val="none"/>
                <w:lang w:val="en-US" w:eastAsia="zh-CN" w:bidi="ar"/>
              </w:rPr>
              <w:t>2</w:t>
            </w:r>
          </w:p>
        </w:tc>
        <w:tc>
          <w:tcPr>
            <w:tcW w:w="5457" w:type="dxa"/>
            <w:shd w:val="clear" w:color="auto" w:fill="auto"/>
            <w:vAlign w:val="center"/>
          </w:tcPr>
          <w:p w14:paraId="00945FCE">
            <w:pPr>
              <w:keepNext w:val="0"/>
              <w:keepLines w:val="0"/>
              <w:widowControl/>
              <w:suppressLineNumbers w:val="0"/>
              <w:jc w:val="left"/>
              <w:textAlignment w:val="center"/>
              <w:rPr>
                <w:rFonts w:hint="eastAsia" w:ascii="仿宋_GB2312" w:hAnsi="仿宋_GB2312" w:eastAsia="仿宋_GB2312" w:cs="仿宋_GB2312"/>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晨光中性笔 GP1008 红色 （12支/盒）</w:t>
            </w:r>
          </w:p>
        </w:tc>
        <w:tc>
          <w:tcPr>
            <w:tcW w:w="485" w:type="dxa"/>
            <w:shd w:val="clear" w:color="auto" w:fill="auto"/>
            <w:vAlign w:val="center"/>
          </w:tcPr>
          <w:p w14:paraId="5B3BAA9A">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支</w:t>
            </w:r>
          </w:p>
        </w:tc>
        <w:tc>
          <w:tcPr>
            <w:tcW w:w="907" w:type="dxa"/>
            <w:shd w:val="clear" w:color="auto" w:fill="auto"/>
            <w:vAlign w:val="center"/>
          </w:tcPr>
          <w:p w14:paraId="509F1C15">
            <w:pPr>
              <w:keepNext w:val="0"/>
              <w:keepLines w:val="0"/>
              <w:widowControl/>
              <w:suppressLineNumbers w:val="0"/>
              <w:jc w:val="center"/>
              <w:textAlignment w:val="center"/>
              <w:rPr>
                <w:rFonts w:hint="default" w:ascii="仿宋_GB2312" w:hAnsi="仿宋_GB2312" w:eastAsia="仿宋_GB2312" w:cs="仿宋_GB2312"/>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200</w:t>
            </w:r>
          </w:p>
        </w:tc>
        <w:tc>
          <w:tcPr>
            <w:tcW w:w="857" w:type="dxa"/>
            <w:shd w:val="clear" w:color="auto" w:fill="auto"/>
            <w:vAlign w:val="center"/>
          </w:tcPr>
          <w:p w14:paraId="6FE43320">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850" w:type="dxa"/>
            <w:shd w:val="clear" w:color="auto" w:fill="auto"/>
            <w:vAlign w:val="center"/>
          </w:tcPr>
          <w:p w14:paraId="5D423023">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14:paraId="6AAC6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69" w:type="dxa"/>
            <w:shd w:val="clear" w:color="auto" w:fill="auto"/>
            <w:vAlign w:val="center"/>
          </w:tcPr>
          <w:p w14:paraId="46AAA8DA">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2"/>
                <w:sz w:val="24"/>
                <w:szCs w:val="24"/>
                <w:highlight w:val="none"/>
                <w:u w:val="none"/>
                <w:lang w:val="en-US" w:eastAsia="zh-CN" w:bidi="ar-SA"/>
              </w:rPr>
            </w:pPr>
            <w:r>
              <w:rPr>
                <w:rFonts w:hint="eastAsia" w:ascii="宋体" w:hAnsi="宋体" w:eastAsia="宋体" w:cs="宋体"/>
                <w:b/>
                <w:bCs/>
                <w:i w:val="0"/>
                <w:iCs w:val="0"/>
                <w:color w:val="000000"/>
                <w:kern w:val="0"/>
                <w:sz w:val="22"/>
                <w:szCs w:val="22"/>
                <w:highlight w:val="none"/>
                <w:u w:val="none"/>
                <w:lang w:val="en-US" w:eastAsia="zh-CN" w:bidi="ar"/>
              </w:rPr>
              <w:t>3</w:t>
            </w:r>
          </w:p>
        </w:tc>
        <w:tc>
          <w:tcPr>
            <w:tcW w:w="5457" w:type="dxa"/>
            <w:shd w:val="clear" w:color="auto" w:fill="auto"/>
            <w:vAlign w:val="center"/>
          </w:tcPr>
          <w:p w14:paraId="5A880B2C">
            <w:pPr>
              <w:keepNext w:val="0"/>
              <w:keepLines w:val="0"/>
              <w:widowControl/>
              <w:suppressLineNumbers w:val="0"/>
              <w:jc w:val="left"/>
              <w:textAlignment w:val="center"/>
              <w:rPr>
                <w:rFonts w:hint="eastAsia" w:ascii="仿宋_GB2312" w:hAnsi="仿宋_GB2312" w:eastAsia="仿宋_GB2312" w:cs="仿宋_GB2312"/>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晨光中性笔 GP1008 蓝色 （12支/盒）</w:t>
            </w:r>
          </w:p>
        </w:tc>
        <w:tc>
          <w:tcPr>
            <w:tcW w:w="485" w:type="dxa"/>
            <w:shd w:val="clear" w:color="auto" w:fill="auto"/>
            <w:vAlign w:val="center"/>
          </w:tcPr>
          <w:p w14:paraId="45099135">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支</w:t>
            </w:r>
          </w:p>
        </w:tc>
        <w:tc>
          <w:tcPr>
            <w:tcW w:w="907" w:type="dxa"/>
            <w:shd w:val="clear" w:color="auto" w:fill="auto"/>
            <w:vAlign w:val="center"/>
          </w:tcPr>
          <w:p w14:paraId="29595FF8">
            <w:pPr>
              <w:keepNext w:val="0"/>
              <w:keepLines w:val="0"/>
              <w:widowControl/>
              <w:suppressLineNumbers w:val="0"/>
              <w:jc w:val="center"/>
              <w:textAlignment w:val="center"/>
              <w:rPr>
                <w:rFonts w:hint="default" w:ascii="仿宋_GB2312" w:hAnsi="仿宋_GB2312" w:eastAsia="仿宋_GB2312" w:cs="仿宋_GB2312"/>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200</w:t>
            </w:r>
          </w:p>
        </w:tc>
        <w:tc>
          <w:tcPr>
            <w:tcW w:w="857" w:type="dxa"/>
            <w:shd w:val="clear" w:color="auto" w:fill="auto"/>
            <w:vAlign w:val="center"/>
          </w:tcPr>
          <w:p w14:paraId="5C7F3997">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850" w:type="dxa"/>
            <w:shd w:val="clear" w:color="auto" w:fill="auto"/>
            <w:vAlign w:val="center"/>
          </w:tcPr>
          <w:p w14:paraId="78C9C42E">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14:paraId="397C7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69" w:type="dxa"/>
            <w:shd w:val="clear" w:color="auto" w:fill="auto"/>
            <w:vAlign w:val="center"/>
          </w:tcPr>
          <w:p w14:paraId="044C3206">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2"/>
                <w:sz w:val="24"/>
                <w:szCs w:val="24"/>
                <w:highlight w:val="none"/>
                <w:u w:val="none"/>
                <w:lang w:val="en-US" w:eastAsia="zh-CN" w:bidi="ar-SA"/>
              </w:rPr>
            </w:pPr>
            <w:r>
              <w:rPr>
                <w:rFonts w:hint="eastAsia" w:ascii="宋体" w:hAnsi="宋体" w:eastAsia="宋体" w:cs="宋体"/>
                <w:b/>
                <w:bCs/>
                <w:i w:val="0"/>
                <w:iCs w:val="0"/>
                <w:color w:val="000000"/>
                <w:kern w:val="0"/>
                <w:sz w:val="22"/>
                <w:szCs w:val="22"/>
                <w:highlight w:val="none"/>
                <w:u w:val="none"/>
                <w:lang w:val="en-US" w:eastAsia="zh-CN" w:bidi="ar"/>
              </w:rPr>
              <w:t>4</w:t>
            </w:r>
          </w:p>
        </w:tc>
        <w:tc>
          <w:tcPr>
            <w:tcW w:w="5457" w:type="dxa"/>
            <w:shd w:val="clear" w:color="auto" w:fill="auto"/>
            <w:vAlign w:val="center"/>
          </w:tcPr>
          <w:p w14:paraId="32BEE728">
            <w:pPr>
              <w:keepNext w:val="0"/>
              <w:keepLines w:val="0"/>
              <w:widowControl/>
              <w:suppressLineNumbers w:val="0"/>
              <w:jc w:val="left"/>
              <w:textAlignment w:val="center"/>
              <w:rPr>
                <w:rFonts w:hint="eastAsia" w:ascii="仿宋_GB2312" w:hAnsi="仿宋_GB2312" w:eastAsia="仿宋_GB2312" w:cs="仿宋_GB2312"/>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晨光中性笔 GP1008 墨蓝色 （12支/盒）</w:t>
            </w:r>
          </w:p>
        </w:tc>
        <w:tc>
          <w:tcPr>
            <w:tcW w:w="485" w:type="dxa"/>
            <w:shd w:val="clear" w:color="auto" w:fill="auto"/>
            <w:vAlign w:val="center"/>
          </w:tcPr>
          <w:p w14:paraId="49DE22C3">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支</w:t>
            </w:r>
          </w:p>
        </w:tc>
        <w:tc>
          <w:tcPr>
            <w:tcW w:w="907" w:type="dxa"/>
            <w:shd w:val="clear" w:color="auto" w:fill="auto"/>
            <w:vAlign w:val="center"/>
          </w:tcPr>
          <w:p w14:paraId="10F2D97D">
            <w:pPr>
              <w:keepNext w:val="0"/>
              <w:keepLines w:val="0"/>
              <w:widowControl/>
              <w:suppressLineNumbers w:val="0"/>
              <w:jc w:val="center"/>
              <w:textAlignment w:val="center"/>
              <w:rPr>
                <w:rFonts w:hint="default" w:ascii="仿宋_GB2312" w:hAnsi="仿宋_GB2312" w:eastAsia="仿宋_GB2312" w:cs="仿宋_GB2312"/>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200</w:t>
            </w:r>
          </w:p>
        </w:tc>
        <w:tc>
          <w:tcPr>
            <w:tcW w:w="857" w:type="dxa"/>
            <w:shd w:val="clear" w:color="auto" w:fill="auto"/>
            <w:vAlign w:val="center"/>
          </w:tcPr>
          <w:p w14:paraId="6697A80D">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850" w:type="dxa"/>
            <w:shd w:val="clear" w:color="auto" w:fill="auto"/>
            <w:vAlign w:val="center"/>
          </w:tcPr>
          <w:p w14:paraId="4CE3DF7A">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14:paraId="4C1C9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69" w:type="dxa"/>
            <w:shd w:val="clear" w:color="auto" w:fill="auto"/>
            <w:vAlign w:val="center"/>
          </w:tcPr>
          <w:p w14:paraId="68B4FA1D">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2"/>
                <w:sz w:val="24"/>
                <w:szCs w:val="24"/>
                <w:highlight w:val="none"/>
                <w:u w:val="none"/>
                <w:lang w:val="en-US" w:eastAsia="zh-CN" w:bidi="ar-SA"/>
              </w:rPr>
            </w:pPr>
            <w:r>
              <w:rPr>
                <w:rFonts w:hint="eastAsia" w:ascii="宋体" w:hAnsi="宋体" w:eastAsia="宋体" w:cs="宋体"/>
                <w:b/>
                <w:bCs/>
                <w:i w:val="0"/>
                <w:iCs w:val="0"/>
                <w:color w:val="000000"/>
                <w:kern w:val="0"/>
                <w:sz w:val="22"/>
                <w:szCs w:val="22"/>
                <w:highlight w:val="none"/>
                <w:u w:val="none"/>
                <w:lang w:val="en-US" w:eastAsia="zh-CN" w:bidi="ar"/>
              </w:rPr>
              <w:t>5</w:t>
            </w:r>
          </w:p>
        </w:tc>
        <w:tc>
          <w:tcPr>
            <w:tcW w:w="5457" w:type="dxa"/>
            <w:shd w:val="clear" w:color="auto" w:fill="auto"/>
            <w:vAlign w:val="center"/>
          </w:tcPr>
          <w:p w14:paraId="1935B3EA">
            <w:pPr>
              <w:keepNext w:val="0"/>
              <w:keepLines w:val="0"/>
              <w:widowControl/>
              <w:suppressLineNumbers w:val="0"/>
              <w:jc w:val="left"/>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晨光速干走珠笔 黑色 M2001</w:t>
            </w:r>
          </w:p>
        </w:tc>
        <w:tc>
          <w:tcPr>
            <w:tcW w:w="485" w:type="dxa"/>
            <w:shd w:val="clear" w:color="auto" w:fill="auto"/>
            <w:vAlign w:val="center"/>
          </w:tcPr>
          <w:p w14:paraId="5E425C29">
            <w:pPr>
              <w:keepNext w:val="0"/>
              <w:keepLines w:val="0"/>
              <w:widowControl/>
              <w:suppressLineNumbers w:val="0"/>
              <w:jc w:val="center"/>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支</w:t>
            </w:r>
          </w:p>
        </w:tc>
        <w:tc>
          <w:tcPr>
            <w:tcW w:w="907" w:type="dxa"/>
            <w:shd w:val="clear" w:color="auto" w:fill="auto"/>
            <w:vAlign w:val="center"/>
          </w:tcPr>
          <w:p w14:paraId="7CABFC56">
            <w:pPr>
              <w:keepNext w:val="0"/>
              <w:keepLines w:val="0"/>
              <w:widowControl/>
              <w:suppressLineNumbers w:val="0"/>
              <w:jc w:val="center"/>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200</w:t>
            </w:r>
          </w:p>
        </w:tc>
        <w:tc>
          <w:tcPr>
            <w:tcW w:w="857" w:type="dxa"/>
            <w:shd w:val="clear" w:color="auto" w:fill="auto"/>
            <w:vAlign w:val="center"/>
          </w:tcPr>
          <w:p w14:paraId="67AAB6F4">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850" w:type="dxa"/>
            <w:shd w:val="clear" w:color="auto" w:fill="auto"/>
            <w:vAlign w:val="center"/>
          </w:tcPr>
          <w:p w14:paraId="17A9EA5B">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14:paraId="442A7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69" w:type="dxa"/>
            <w:shd w:val="clear" w:color="auto" w:fill="auto"/>
            <w:vAlign w:val="center"/>
          </w:tcPr>
          <w:p w14:paraId="5963BC5D">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2"/>
                <w:sz w:val="24"/>
                <w:szCs w:val="24"/>
                <w:highlight w:val="none"/>
                <w:u w:val="none"/>
                <w:lang w:val="en-US" w:eastAsia="zh-CN" w:bidi="ar-SA"/>
              </w:rPr>
            </w:pPr>
            <w:r>
              <w:rPr>
                <w:rFonts w:hint="eastAsia" w:ascii="宋体" w:hAnsi="宋体" w:eastAsia="宋体" w:cs="宋体"/>
                <w:b/>
                <w:bCs/>
                <w:i w:val="0"/>
                <w:iCs w:val="0"/>
                <w:color w:val="000000"/>
                <w:kern w:val="0"/>
                <w:sz w:val="22"/>
                <w:szCs w:val="22"/>
                <w:highlight w:val="none"/>
                <w:u w:val="none"/>
                <w:lang w:val="en-US" w:eastAsia="zh-CN" w:bidi="ar"/>
              </w:rPr>
              <w:t>6</w:t>
            </w:r>
          </w:p>
        </w:tc>
        <w:tc>
          <w:tcPr>
            <w:tcW w:w="5457" w:type="dxa"/>
            <w:shd w:val="clear" w:color="auto" w:fill="auto"/>
            <w:vAlign w:val="center"/>
          </w:tcPr>
          <w:p w14:paraId="408FA346">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晨光速干走珠笔 红色 M2001</w:t>
            </w:r>
          </w:p>
        </w:tc>
        <w:tc>
          <w:tcPr>
            <w:tcW w:w="485" w:type="dxa"/>
            <w:shd w:val="clear" w:color="auto" w:fill="auto"/>
            <w:vAlign w:val="center"/>
          </w:tcPr>
          <w:p w14:paraId="5DF89691">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支</w:t>
            </w:r>
          </w:p>
        </w:tc>
        <w:tc>
          <w:tcPr>
            <w:tcW w:w="907" w:type="dxa"/>
            <w:shd w:val="clear" w:color="auto" w:fill="auto"/>
            <w:vAlign w:val="center"/>
          </w:tcPr>
          <w:p w14:paraId="0099F039">
            <w:pPr>
              <w:keepNext w:val="0"/>
              <w:keepLines w:val="0"/>
              <w:widowControl/>
              <w:suppressLineNumbers w:val="0"/>
              <w:jc w:val="center"/>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200</w:t>
            </w:r>
          </w:p>
        </w:tc>
        <w:tc>
          <w:tcPr>
            <w:tcW w:w="857" w:type="dxa"/>
            <w:shd w:val="clear" w:color="auto" w:fill="auto"/>
            <w:vAlign w:val="center"/>
          </w:tcPr>
          <w:p w14:paraId="5503098C">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850" w:type="dxa"/>
            <w:shd w:val="clear" w:color="auto" w:fill="auto"/>
            <w:vAlign w:val="center"/>
          </w:tcPr>
          <w:p w14:paraId="5BAE4845">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14:paraId="112FF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69" w:type="dxa"/>
            <w:shd w:val="clear" w:color="auto" w:fill="auto"/>
            <w:vAlign w:val="center"/>
          </w:tcPr>
          <w:p w14:paraId="75B3186D">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2"/>
                <w:sz w:val="24"/>
                <w:szCs w:val="24"/>
                <w:highlight w:val="none"/>
                <w:u w:val="none"/>
                <w:lang w:val="en-US" w:eastAsia="zh-CN" w:bidi="ar-SA"/>
              </w:rPr>
            </w:pPr>
            <w:r>
              <w:rPr>
                <w:rFonts w:hint="eastAsia" w:ascii="宋体" w:hAnsi="宋体" w:eastAsia="宋体" w:cs="宋体"/>
                <w:b/>
                <w:bCs/>
                <w:i w:val="0"/>
                <w:iCs w:val="0"/>
                <w:color w:val="000000"/>
                <w:kern w:val="0"/>
                <w:sz w:val="22"/>
                <w:szCs w:val="22"/>
                <w:highlight w:val="none"/>
                <w:u w:val="none"/>
                <w:lang w:val="en-US" w:eastAsia="zh-CN" w:bidi="ar"/>
              </w:rPr>
              <w:t>7</w:t>
            </w:r>
          </w:p>
        </w:tc>
        <w:tc>
          <w:tcPr>
            <w:tcW w:w="5457" w:type="dxa"/>
            <w:shd w:val="clear" w:color="auto" w:fill="auto"/>
            <w:vAlign w:val="center"/>
          </w:tcPr>
          <w:p w14:paraId="11513657">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晨光速干走珠笔 蓝色 M2001</w:t>
            </w:r>
          </w:p>
        </w:tc>
        <w:tc>
          <w:tcPr>
            <w:tcW w:w="485" w:type="dxa"/>
            <w:shd w:val="clear" w:color="auto" w:fill="auto"/>
            <w:vAlign w:val="center"/>
          </w:tcPr>
          <w:p w14:paraId="7D34331F">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支</w:t>
            </w:r>
          </w:p>
        </w:tc>
        <w:tc>
          <w:tcPr>
            <w:tcW w:w="907" w:type="dxa"/>
            <w:shd w:val="clear" w:color="auto" w:fill="auto"/>
            <w:vAlign w:val="center"/>
          </w:tcPr>
          <w:p w14:paraId="6206F88C">
            <w:pPr>
              <w:keepNext w:val="0"/>
              <w:keepLines w:val="0"/>
              <w:widowControl/>
              <w:suppressLineNumbers w:val="0"/>
              <w:jc w:val="center"/>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200</w:t>
            </w:r>
          </w:p>
        </w:tc>
        <w:tc>
          <w:tcPr>
            <w:tcW w:w="857" w:type="dxa"/>
            <w:shd w:val="clear" w:color="auto" w:fill="auto"/>
            <w:vAlign w:val="center"/>
          </w:tcPr>
          <w:p w14:paraId="4AA347BC">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850" w:type="dxa"/>
            <w:shd w:val="clear" w:color="auto" w:fill="auto"/>
            <w:vAlign w:val="center"/>
          </w:tcPr>
          <w:p w14:paraId="22484CC9">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14:paraId="5E16F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69" w:type="dxa"/>
            <w:shd w:val="clear" w:color="auto" w:fill="auto"/>
            <w:vAlign w:val="center"/>
          </w:tcPr>
          <w:p w14:paraId="2693F3C4">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2"/>
                <w:sz w:val="24"/>
                <w:szCs w:val="24"/>
                <w:highlight w:val="none"/>
                <w:u w:val="none"/>
                <w:lang w:val="en-US" w:eastAsia="zh-CN" w:bidi="ar-SA"/>
              </w:rPr>
            </w:pPr>
            <w:r>
              <w:rPr>
                <w:rFonts w:hint="eastAsia" w:ascii="宋体" w:hAnsi="宋体" w:eastAsia="宋体" w:cs="宋体"/>
                <w:b/>
                <w:bCs/>
                <w:i w:val="0"/>
                <w:iCs w:val="0"/>
                <w:color w:val="000000"/>
                <w:kern w:val="0"/>
                <w:sz w:val="22"/>
                <w:szCs w:val="22"/>
                <w:highlight w:val="none"/>
                <w:u w:val="none"/>
                <w:lang w:val="en-US" w:eastAsia="zh-CN" w:bidi="ar"/>
              </w:rPr>
              <w:t>8</w:t>
            </w:r>
          </w:p>
        </w:tc>
        <w:tc>
          <w:tcPr>
            <w:tcW w:w="5457" w:type="dxa"/>
            <w:shd w:val="clear" w:color="auto" w:fill="auto"/>
            <w:vAlign w:val="center"/>
          </w:tcPr>
          <w:p w14:paraId="29E23DE8">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晨光速干走珠笔 墨蓝色 M2001</w:t>
            </w:r>
          </w:p>
        </w:tc>
        <w:tc>
          <w:tcPr>
            <w:tcW w:w="485" w:type="dxa"/>
            <w:shd w:val="clear" w:color="auto" w:fill="auto"/>
            <w:vAlign w:val="center"/>
          </w:tcPr>
          <w:p w14:paraId="17243BDE">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支</w:t>
            </w:r>
          </w:p>
        </w:tc>
        <w:tc>
          <w:tcPr>
            <w:tcW w:w="907" w:type="dxa"/>
            <w:shd w:val="clear" w:color="auto" w:fill="auto"/>
            <w:vAlign w:val="center"/>
          </w:tcPr>
          <w:p w14:paraId="7B66B4A4">
            <w:pPr>
              <w:keepNext w:val="0"/>
              <w:keepLines w:val="0"/>
              <w:widowControl/>
              <w:suppressLineNumbers w:val="0"/>
              <w:jc w:val="center"/>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200</w:t>
            </w:r>
          </w:p>
        </w:tc>
        <w:tc>
          <w:tcPr>
            <w:tcW w:w="857" w:type="dxa"/>
            <w:shd w:val="clear" w:color="auto" w:fill="auto"/>
            <w:vAlign w:val="center"/>
          </w:tcPr>
          <w:p w14:paraId="3DE44504">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850" w:type="dxa"/>
            <w:shd w:val="clear" w:color="auto" w:fill="auto"/>
            <w:vAlign w:val="center"/>
          </w:tcPr>
          <w:p w14:paraId="46E25941">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14:paraId="10D18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69" w:type="dxa"/>
            <w:shd w:val="clear" w:color="auto" w:fill="auto"/>
            <w:vAlign w:val="center"/>
          </w:tcPr>
          <w:p w14:paraId="22DB7F25">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2"/>
                <w:sz w:val="24"/>
                <w:szCs w:val="24"/>
                <w:highlight w:val="none"/>
                <w:u w:val="none"/>
                <w:lang w:val="en-US" w:eastAsia="zh-CN" w:bidi="ar-SA"/>
              </w:rPr>
            </w:pPr>
            <w:r>
              <w:rPr>
                <w:rFonts w:hint="eastAsia" w:ascii="宋体" w:hAnsi="宋体" w:eastAsia="宋体" w:cs="宋体"/>
                <w:b/>
                <w:bCs/>
                <w:i w:val="0"/>
                <w:iCs w:val="0"/>
                <w:color w:val="000000"/>
                <w:kern w:val="0"/>
                <w:sz w:val="22"/>
                <w:szCs w:val="22"/>
                <w:highlight w:val="none"/>
                <w:u w:val="none"/>
                <w:lang w:val="en-US" w:eastAsia="zh-CN" w:bidi="ar"/>
              </w:rPr>
              <w:t>9</w:t>
            </w:r>
          </w:p>
        </w:tc>
        <w:tc>
          <w:tcPr>
            <w:tcW w:w="5457" w:type="dxa"/>
            <w:shd w:val="clear" w:color="auto" w:fill="auto"/>
            <w:vAlign w:val="center"/>
          </w:tcPr>
          <w:p w14:paraId="03FBC2E2">
            <w:pPr>
              <w:keepNext w:val="0"/>
              <w:keepLines w:val="0"/>
              <w:widowControl/>
              <w:suppressLineNumbers w:val="0"/>
              <w:jc w:val="left"/>
              <w:textAlignment w:val="center"/>
              <w:rPr>
                <w:rFonts w:hint="eastAsia" w:ascii="仿宋_GB2312" w:hAnsi="仿宋_GB2312" w:eastAsia="仿宋_GB2312" w:cs="仿宋_GB2312"/>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三菱 直液式中性笔 UB-150 黑色(10支/盒）</w:t>
            </w:r>
          </w:p>
        </w:tc>
        <w:tc>
          <w:tcPr>
            <w:tcW w:w="485" w:type="dxa"/>
            <w:shd w:val="clear" w:color="auto" w:fill="auto"/>
            <w:vAlign w:val="center"/>
          </w:tcPr>
          <w:p w14:paraId="11537361">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支</w:t>
            </w:r>
          </w:p>
        </w:tc>
        <w:tc>
          <w:tcPr>
            <w:tcW w:w="907" w:type="dxa"/>
            <w:shd w:val="clear" w:color="auto" w:fill="auto"/>
            <w:vAlign w:val="center"/>
          </w:tcPr>
          <w:p w14:paraId="26727519">
            <w:pPr>
              <w:keepNext w:val="0"/>
              <w:keepLines w:val="0"/>
              <w:widowControl/>
              <w:suppressLineNumbers w:val="0"/>
              <w:jc w:val="center"/>
              <w:textAlignment w:val="center"/>
              <w:rPr>
                <w:rFonts w:hint="default" w:ascii="仿宋_GB2312" w:hAnsi="仿宋_GB2312" w:eastAsia="仿宋_GB2312" w:cs="仿宋_GB2312"/>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200</w:t>
            </w:r>
          </w:p>
        </w:tc>
        <w:tc>
          <w:tcPr>
            <w:tcW w:w="857" w:type="dxa"/>
            <w:shd w:val="clear" w:color="auto" w:fill="auto"/>
            <w:vAlign w:val="center"/>
          </w:tcPr>
          <w:p w14:paraId="5B832F1B">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850" w:type="dxa"/>
            <w:shd w:val="clear" w:color="auto" w:fill="auto"/>
            <w:vAlign w:val="center"/>
          </w:tcPr>
          <w:p w14:paraId="24042AAD">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14:paraId="27F87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69" w:type="dxa"/>
            <w:shd w:val="clear" w:color="auto" w:fill="auto"/>
            <w:vAlign w:val="center"/>
          </w:tcPr>
          <w:p w14:paraId="51FF5199">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2"/>
                <w:sz w:val="24"/>
                <w:szCs w:val="24"/>
                <w:highlight w:val="none"/>
                <w:u w:val="none"/>
                <w:lang w:val="en-US" w:eastAsia="zh-CN" w:bidi="ar-SA"/>
              </w:rPr>
            </w:pPr>
            <w:r>
              <w:rPr>
                <w:rFonts w:hint="eastAsia" w:ascii="宋体" w:hAnsi="宋体" w:eastAsia="宋体" w:cs="宋体"/>
                <w:b/>
                <w:bCs/>
                <w:i w:val="0"/>
                <w:iCs w:val="0"/>
                <w:color w:val="000000"/>
                <w:kern w:val="0"/>
                <w:sz w:val="22"/>
                <w:szCs w:val="22"/>
                <w:highlight w:val="none"/>
                <w:u w:val="none"/>
                <w:lang w:val="en-US" w:eastAsia="zh-CN" w:bidi="ar"/>
              </w:rPr>
              <w:t>10</w:t>
            </w:r>
          </w:p>
        </w:tc>
        <w:tc>
          <w:tcPr>
            <w:tcW w:w="5457" w:type="dxa"/>
            <w:shd w:val="clear" w:color="auto" w:fill="auto"/>
            <w:vAlign w:val="center"/>
          </w:tcPr>
          <w:p w14:paraId="2B30A3CD">
            <w:pPr>
              <w:keepNext w:val="0"/>
              <w:keepLines w:val="0"/>
              <w:widowControl/>
              <w:suppressLineNumbers w:val="0"/>
              <w:jc w:val="left"/>
              <w:textAlignment w:val="center"/>
              <w:rPr>
                <w:rFonts w:hint="eastAsia" w:ascii="仿宋_GB2312" w:hAnsi="仿宋_GB2312" w:eastAsia="仿宋_GB2312" w:cs="仿宋_GB2312"/>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三菱 直液式中性笔 UB-150 红色(10支/盒）</w:t>
            </w:r>
          </w:p>
        </w:tc>
        <w:tc>
          <w:tcPr>
            <w:tcW w:w="485" w:type="dxa"/>
            <w:shd w:val="clear" w:color="auto" w:fill="auto"/>
            <w:vAlign w:val="center"/>
          </w:tcPr>
          <w:p w14:paraId="5C1BF284">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支</w:t>
            </w:r>
          </w:p>
        </w:tc>
        <w:tc>
          <w:tcPr>
            <w:tcW w:w="907" w:type="dxa"/>
            <w:shd w:val="clear" w:color="auto" w:fill="auto"/>
            <w:vAlign w:val="center"/>
          </w:tcPr>
          <w:p w14:paraId="7042A69C">
            <w:pPr>
              <w:keepNext w:val="0"/>
              <w:keepLines w:val="0"/>
              <w:widowControl/>
              <w:suppressLineNumbers w:val="0"/>
              <w:jc w:val="center"/>
              <w:textAlignment w:val="center"/>
              <w:rPr>
                <w:rFonts w:hint="default" w:ascii="仿宋_GB2312" w:hAnsi="仿宋_GB2312" w:eastAsia="仿宋_GB2312" w:cs="仿宋_GB2312"/>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200</w:t>
            </w:r>
          </w:p>
        </w:tc>
        <w:tc>
          <w:tcPr>
            <w:tcW w:w="857" w:type="dxa"/>
            <w:shd w:val="clear" w:color="auto" w:fill="auto"/>
            <w:vAlign w:val="center"/>
          </w:tcPr>
          <w:p w14:paraId="370404F1">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850" w:type="dxa"/>
            <w:shd w:val="clear" w:color="auto" w:fill="auto"/>
            <w:vAlign w:val="center"/>
          </w:tcPr>
          <w:p w14:paraId="387F53AE">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14:paraId="3F316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69" w:type="dxa"/>
            <w:shd w:val="clear" w:color="auto" w:fill="auto"/>
            <w:vAlign w:val="center"/>
          </w:tcPr>
          <w:p w14:paraId="2F0E0824">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highlight w:val="none"/>
                <w:u w:val="none"/>
                <w:lang w:val="en-US" w:eastAsia="zh-CN" w:bidi="ar"/>
              </w:rPr>
            </w:pPr>
            <w:r>
              <w:rPr>
                <w:rFonts w:hint="eastAsia" w:ascii="宋体" w:hAnsi="宋体" w:eastAsia="宋体" w:cs="宋体"/>
                <w:b/>
                <w:bCs/>
                <w:i w:val="0"/>
                <w:iCs w:val="0"/>
                <w:color w:val="000000"/>
                <w:kern w:val="0"/>
                <w:sz w:val="22"/>
                <w:szCs w:val="22"/>
                <w:highlight w:val="none"/>
                <w:u w:val="none"/>
                <w:lang w:val="en-US" w:eastAsia="zh-CN" w:bidi="ar"/>
              </w:rPr>
              <w:t>11</w:t>
            </w:r>
          </w:p>
        </w:tc>
        <w:tc>
          <w:tcPr>
            <w:tcW w:w="5457" w:type="dxa"/>
            <w:shd w:val="clear" w:color="auto" w:fill="auto"/>
            <w:vAlign w:val="center"/>
          </w:tcPr>
          <w:p w14:paraId="2DF7433B">
            <w:pPr>
              <w:keepNext w:val="0"/>
              <w:keepLines w:val="0"/>
              <w:widowControl/>
              <w:suppressLineNumbers w:val="0"/>
              <w:jc w:val="left"/>
              <w:textAlignment w:val="center"/>
              <w:rPr>
                <w:rFonts w:hint="eastAsia" w:ascii="仿宋_GB2312" w:hAnsi="仿宋_GB2312" w:eastAsia="仿宋_GB2312" w:cs="仿宋_GB2312"/>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三菱 直液式中性笔 UB-150 蓝色(10支/盒）</w:t>
            </w:r>
          </w:p>
        </w:tc>
        <w:tc>
          <w:tcPr>
            <w:tcW w:w="485" w:type="dxa"/>
            <w:shd w:val="clear" w:color="auto" w:fill="auto"/>
            <w:vAlign w:val="center"/>
          </w:tcPr>
          <w:p w14:paraId="6CD427A2">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支</w:t>
            </w:r>
          </w:p>
        </w:tc>
        <w:tc>
          <w:tcPr>
            <w:tcW w:w="907" w:type="dxa"/>
            <w:shd w:val="clear" w:color="auto" w:fill="auto"/>
            <w:vAlign w:val="center"/>
          </w:tcPr>
          <w:p w14:paraId="4043426D">
            <w:pPr>
              <w:keepNext w:val="0"/>
              <w:keepLines w:val="0"/>
              <w:widowControl/>
              <w:suppressLineNumbers w:val="0"/>
              <w:jc w:val="center"/>
              <w:textAlignment w:val="center"/>
              <w:rPr>
                <w:rFonts w:hint="default" w:ascii="仿宋_GB2312" w:hAnsi="仿宋_GB2312" w:eastAsia="仿宋_GB2312" w:cs="仿宋_GB2312"/>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200</w:t>
            </w:r>
          </w:p>
        </w:tc>
        <w:tc>
          <w:tcPr>
            <w:tcW w:w="857" w:type="dxa"/>
            <w:shd w:val="clear" w:color="auto" w:fill="auto"/>
            <w:vAlign w:val="center"/>
          </w:tcPr>
          <w:p w14:paraId="5B67D3D2">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850" w:type="dxa"/>
            <w:shd w:val="clear" w:color="auto" w:fill="auto"/>
            <w:vAlign w:val="center"/>
          </w:tcPr>
          <w:p w14:paraId="785E39F3">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14:paraId="624D9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69" w:type="dxa"/>
            <w:shd w:val="clear" w:color="auto" w:fill="auto"/>
            <w:vAlign w:val="center"/>
          </w:tcPr>
          <w:p w14:paraId="63574935">
            <w:pPr>
              <w:keepNext w:val="0"/>
              <w:keepLines w:val="0"/>
              <w:widowControl/>
              <w:suppressLineNumbers w:val="0"/>
              <w:jc w:val="center"/>
              <w:textAlignment w:val="center"/>
              <w:rPr>
                <w:rFonts w:hint="default" w:ascii="宋体" w:hAnsi="宋体" w:eastAsia="宋体" w:cs="宋体"/>
                <w:b/>
                <w:bCs/>
                <w:i w:val="0"/>
                <w:iCs w:val="0"/>
                <w:color w:val="000000"/>
                <w:kern w:val="0"/>
                <w:sz w:val="22"/>
                <w:szCs w:val="22"/>
                <w:highlight w:val="none"/>
                <w:u w:val="none"/>
                <w:lang w:val="en-US" w:eastAsia="zh-CN" w:bidi="ar"/>
              </w:rPr>
            </w:pPr>
            <w:r>
              <w:rPr>
                <w:rFonts w:hint="eastAsia" w:ascii="宋体" w:hAnsi="宋体" w:eastAsia="宋体" w:cs="宋体"/>
                <w:b/>
                <w:bCs/>
                <w:i w:val="0"/>
                <w:iCs w:val="0"/>
                <w:color w:val="000000"/>
                <w:kern w:val="0"/>
                <w:sz w:val="22"/>
                <w:szCs w:val="22"/>
                <w:highlight w:val="none"/>
                <w:u w:val="none"/>
                <w:lang w:val="en-US" w:eastAsia="zh-CN" w:bidi="ar"/>
              </w:rPr>
              <w:t>12</w:t>
            </w:r>
          </w:p>
        </w:tc>
        <w:tc>
          <w:tcPr>
            <w:tcW w:w="5457" w:type="dxa"/>
            <w:shd w:val="clear" w:color="auto" w:fill="auto"/>
            <w:vAlign w:val="center"/>
          </w:tcPr>
          <w:p w14:paraId="3FEB2D67">
            <w:pPr>
              <w:keepNext w:val="0"/>
              <w:keepLines w:val="0"/>
              <w:widowControl/>
              <w:suppressLineNumbers w:val="0"/>
              <w:jc w:val="left"/>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修正带</w:t>
            </w:r>
          </w:p>
        </w:tc>
        <w:tc>
          <w:tcPr>
            <w:tcW w:w="485" w:type="dxa"/>
            <w:shd w:val="clear" w:color="auto" w:fill="auto"/>
            <w:vAlign w:val="center"/>
          </w:tcPr>
          <w:p w14:paraId="3DCB085A">
            <w:pPr>
              <w:keepNext w:val="0"/>
              <w:keepLines w:val="0"/>
              <w:widowControl/>
              <w:suppressLineNumbers w:val="0"/>
              <w:jc w:val="center"/>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个</w:t>
            </w:r>
          </w:p>
        </w:tc>
        <w:tc>
          <w:tcPr>
            <w:tcW w:w="907" w:type="dxa"/>
            <w:shd w:val="clear" w:color="auto" w:fill="auto"/>
            <w:vAlign w:val="center"/>
          </w:tcPr>
          <w:p w14:paraId="2D6573D5">
            <w:pPr>
              <w:keepNext w:val="0"/>
              <w:keepLines w:val="0"/>
              <w:widowControl/>
              <w:suppressLineNumbers w:val="0"/>
              <w:jc w:val="center"/>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60</w:t>
            </w:r>
          </w:p>
        </w:tc>
        <w:tc>
          <w:tcPr>
            <w:tcW w:w="857" w:type="dxa"/>
            <w:shd w:val="clear" w:color="auto" w:fill="auto"/>
            <w:vAlign w:val="center"/>
          </w:tcPr>
          <w:p w14:paraId="743E0E77">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850" w:type="dxa"/>
            <w:shd w:val="clear" w:color="auto" w:fill="auto"/>
            <w:vAlign w:val="center"/>
          </w:tcPr>
          <w:p w14:paraId="20552CC4">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14:paraId="290FC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69" w:type="dxa"/>
            <w:shd w:val="clear" w:color="auto" w:fill="auto"/>
            <w:vAlign w:val="center"/>
          </w:tcPr>
          <w:p w14:paraId="3AEE0E2A">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2"/>
                <w:sz w:val="24"/>
                <w:szCs w:val="24"/>
                <w:highlight w:val="none"/>
                <w:u w:val="none"/>
                <w:lang w:val="en-US" w:eastAsia="zh-CN" w:bidi="ar-SA"/>
              </w:rPr>
            </w:pPr>
            <w:r>
              <w:rPr>
                <w:rFonts w:hint="eastAsia" w:ascii="宋体" w:hAnsi="宋体" w:eastAsia="宋体" w:cs="宋体"/>
                <w:b/>
                <w:bCs/>
                <w:i w:val="0"/>
                <w:iCs w:val="0"/>
                <w:color w:val="000000"/>
                <w:kern w:val="0"/>
                <w:sz w:val="22"/>
                <w:szCs w:val="22"/>
                <w:highlight w:val="none"/>
                <w:u w:val="none"/>
                <w:lang w:val="en-US" w:eastAsia="zh-CN" w:bidi="ar"/>
              </w:rPr>
              <w:t>13</w:t>
            </w:r>
          </w:p>
        </w:tc>
        <w:tc>
          <w:tcPr>
            <w:tcW w:w="5457" w:type="dxa"/>
            <w:shd w:val="clear" w:color="auto" w:fill="auto"/>
            <w:vAlign w:val="center"/>
          </w:tcPr>
          <w:p w14:paraId="6E8AAEB7">
            <w:pPr>
              <w:keepNext w:val="0"/>
              <w:keepLines w:val="0"/>
              <w:widowControl/>
              <w:suppressLineNumbers w:val="0"/>
              <w:jc w:val="left"/>
              <w:textAlignment w:val="center"/>
              <w:rPr>
                <w:rFonts w:hint="eastAsia" w:ascii="仿宋_GB2312" w:hAnsi="仿宋_GB2312" w:eastAsia="仿宋_GB2312" w:cs="仿宋_GB2312"/>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PILOT百乐可擦中性笔23EF</w:t>
            </w:r>
          </w:p>
        </w:tc>
        <w:tc>
          <w:tcPr>
            <w:tcW w:w="485" w:type="dxa"/>
            <w:shd w:val="clear" w:color="auto" w:fill="auto"/>
            <w:vAlign w:val="center"/>
          </w:tcPr>
          <w:p w14:paraId="11A9ABDA">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支</w:t>
            </w:r>
          </w:p>
        </w:tc>
        <w:tc>
          <w:tcPr>
            <w:tcW w:w="907" w:type="dxa"/>
            <w:shd w:val="clear" w:color="auto" w:fill="auto"/>
            <w:vAlign w:val="center"/>
          </w:tcPr>
          <w:p w14:paraId="6ADEE7AE">
            <w:pPr>
              <w:keepNext w:val="0"/>
              <w:keepLines w:val="0"/>
              <w:widowControl/>
              <w:suppressLineNumbers w:val="0"/>
              <w:jc w:val="center"/>
              <w:textAlignment w:val="center"/>
              <w:rPr>
                <w:rFonts w:hint="default" w:ascii="仿宋_GB2312" w:hAnsi="仿宋_GB2312" w:eastAsia="仿宋_GB2312" w:cs="仿宋_GB2312"/>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120</w:t>
            </w:r>
          </w:p>
        </w:tc>
        <w:tc>
          <w:tcPr>
            <w:tcW w:w="857" w:type="dxa"/>
            <w:shd w:val="clear" w:color="auto" w:fill="auto"/>
            <w:vAlign w:val="center"/>
          </w:tcPr>
          <w:p w14:paraId="6255EF59">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850" w:type="dxa"/>
            <w:shd w:val="clear" w:color="auto" w:fill="auto"/>
            <w:vAlign w:val="center"/>
          </w:tcPr>
          <w:p w14:paraId="2AE0CEB6">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14:paraId="28073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69" w:type="dxa"/>
            <w:shd w:val="clear" w:color="auto" w:fill="auto"/>
            <w:vAlign w:val="center"/>
          </w:tcPr>
          <w:p w14:paraId="43EFD67E">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2"/>
                <w:sz w:val="24"/>
                <w:szCs w:val="24"/>
                <w:highlight w:val="none"/>
                <w:u w:val="none"/>
                <w:lang w:val="en-US" w:eastAsia="zh-CN" w:bidi="ar-SA"/>
              </w:rPr>
            </w:pPr>
            <w:r>
              <w:rPr>
                <w:rFonts w:hint="eastAsia" w:ascii="宋体" w:hAnsi="宋体" w:eastAsia="宋体" w:cs="宋体"/>
                <w:b/>
                <w:bCs/>
                <w:i w:val="0"/>
                <w:iCs w:val="0"/>
                <w:color w:val="000000"/>
                <w:kern w:val="0"/>
                <w:sz w:val="22"/>
                <w:szCs w:val="22"/>
                <w:highlight w:val="none"/>
                <w:u w:val="none"/>
                <w:lang w:val="en-US" w:eastAsia="zh-CN" w:bidi="ar"/>
              </w:rPr>
              <w:t>14</w:t>
            </w:r>
          </w:p>
        </w:tc>
        <w:tc>
          <w:tcPr>
            <w:tcW w:w="5457" w:type="dxa"/>
            <w:shd w:val="clear" w:color="auto" w:fill="auto"/>
            <w:vAlign w:val="center"/>
          </w:tcPr>
          <w:p w14:paraId="0FED6CFA">
            <w:pPr>
              <w:keepNext w:val="0"/>
              <w:keepLines w:val="0"/>
              <w:widowControl/>
              <w:suppressLineNumbers w:val="0"/>
              <w:jc w:val="left"/>
              <w:textAlignment w:val="center"/>
              <w:rPr>
                <w:rFonts w:hint="eastAsia" w:ascii="仿宋_GB2312" w:hAnsi="仿宋_GB2312" w:eastAsia="仿宋_GB2312" w:cs="仿宋_GB2312"/>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施耐德油笔 505F</w:t>
            </w:r>
          </w:p>
        </w:tc>
        <w:tc>
          <w:tcPr>
            <w:tcW w:w="485" w:type="dxa"/>
            <w:shd w:val="clear" w:color="auto" w:fill="auto"/>
            <w:vAlign w:val="center"/>
          </w:tcPr>
          <w:p w14:paraId="1341A4A4">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支</w:t>
            </w:r>
          </w:p>
        </w:tc>
        <w:tc>
          <w:tcPr>
            <w:tcW w:w="907" w:type="dxa"/>
            <w:shd w:val="clear" w:color="auto" w:fill="auto"/>
            <w:vAlign w:val="center"/>
          </w:tcPr>
          <w:p w14:paraId="574816BB">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400</w:t>
            </w:r>
          </w:p>
        </w:tc>
        <w:tc>
          <w:tcPr>
            <w:tcW w:w="857" w:type="dxa"/>
            <w:shd w:val="clear" w:color="auto" w:fill="auto"/>
            <w:vAlign w:val="center"/>
          </w:tcPr>
          <w:p w14:paraId="7B642E85">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850" w:type="dxa"/>
            <w:shd w:val="clear" w:color="auto" w:fill="auto"/>
            <w:vAlign w:val="center"/>
          </w:tcPr>
          <w:p w14:paraId="2CE7E7E6">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14:paraId="4D2DA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69" w:type="dxa"/>
            <w:shd w:val="clear" w:color="auto" w:fill="auto"/>
            <w:vAlign w:val="center"/>
          </w:tcPr>
          <w:p w14:paraId="67756C78">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2"/>
                <w:sz w:val="24"/>
                <w:szCs w:val="24"/>
                <w:highlight w:val="none"/>
                <w:u w:val="none"/>
                <w:lang w:val="en-US" w:eastAsia="zh-CN" w:bidi="ar-SA"/>
              </w:rPr>
            </w:pPr>
            <w:r>
              <w:rPr>
                <w:rFonts w:hint="eastAsia" w:ascii="宋体" w:hAnsi="宋体" w:eastAsia="宋体" w:cs="宋体"/>
                <w:b/>
                <w:bCs/>
                <w:i w:val="0"/>
                <w:iCs w:val="0"/>
                <w:color w:val="000000"/>
                <w:kern w:val="0"/>
                <w:sz w:val="22"/>
                <w:szCs w:val="22"/>
                <w:highlight w:val="none"/>
                <w:u w:val="none"/>
                <w:lang w:val="en-US" w:eastAsia="zh-CN" w:bidi="ar"/>
              </w:rPr>
              <w:t>15</w:t>
            </w:r>
          </w:p>
        </w:tc>
        <w:tc>
          <w:tcPr>
            <w:tcW w:w="5457" w:type="dxa"/>
            <w:shd w:val="clear" w:color="auto" w:fill="auto"/>
            <w:vAlign w:val="center"/>
          </w:tcPr>
          <w:p w14:paraId="3C291805">
            <w:pPr>
              <w:keepNext w:val="0"/>
              <w:keepLines w:val="0"/>
              <w:widowControl/>
              <w:suppressLineNumbers w:val="0"/>
              <w:jc w:val="left"/>
              <w:textAlignment w:val="center"/>
              <w:rPr>
                <w:rFonts w:hint="eastAsia" w:ascii="仿宋_GB2312" w:hAnsi="仿宋_GB2312" w:eastAsia="仿宋_GB2312" w:cs="仿宋_GB2312"/>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中华HB铅笔（12支/盒）</w:t>
            </w:r>
          </w:p>
        </w:tc>
        <w:tc>
          <w:tcPr>
            <w:tcW w:w="485" w:type="dxa"/>
            <w:shd w:val="clear" w:color="auto" w:fill="auto"/>
            <w:vAlign w:val="center"/>
          </w:tcPr>
          <w:p w14:paraId="35B64F57">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支</w:t>
            </w:r>
          </w:p>
        </w:tc>
        <w:tc>
          <w:tcPr>
            <w:tcW w:w="907" w:type="dxa"/>
            <w:shd w:val="clear" w:color="auto" w:fill="auto"/>
            <w:vAlign w:val="center"/>
          </w:tcPr>
          <w:p w14:paraId="643B5CBB">
            <w:pPr>
              <w:keepNext w:val="0"/>
              <w:keepLines w:val="0"/>
              <w:widowControl/>
              <w:suppressLineNumbers w:val="0"/>
              <w:jc w:val="center"/>
              <w:textAlignment w:val="center"/>
              <w:rPr>
                <w:rFonts w:hint="default" w:ascii="仿宋_GB2312" w:hAnsi="仿宋_GB2312" w:eastAsia="仿宋_GB2312" w:cs="仿宋_GB2312"/>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240</w:t>
            </w:r>
          </w:p>
        </w:tc>
        <w:tc>
          <w:tcPr>
            <w:tcW w:w="857" w:type="dxa"/>
            <w:shd w:val="clear" w:color="auto" w:fill="auto"/>
            <w:vAlign w:val="center"/>
          </w:tcPr>
          <w:p w14:paraId="4FEBB517">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850" w:type="dxa"/>
            <w:shd w:val="clear" w:color="auto" w:fill="auto"/>
            <w:vAlign w:val="center"/>
          </w:tcPr>
          <w:p w14:paraId="7C16A07B">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14:paraId="3C357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69" w:type="dxa"/>
            <w:shd w:val="clear" w:color="auto" w:fill="auto"/>
            <w:vAlign w:val="center"/>
          </w:tcPr>
          <w:p w14:paraId="3985BB8C">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2"/>
                <w:sz w:val="24"/>
                <w:szCs w:val="24"/>
                <w:highlight w:val="none"/>
                <w:u w:val="none"/>
                <w:lang w:val="en-US" w:eastAsia="zh-CN" w:bidi="ar-SA"/>
              </w:rPr>
            </w:pPr>
            <w:r>
              <w:rPr>
                <w:rFonts w:hint="eastAsia" w:ascii="宋体" w:hAnsi="宋体" w:eastAsia="宋体" w:cs="宋体"/>
                <w:b/>
                <w:bCs/>
                <w:i w:val="0"/>
                <w:iCs w:val="0"/>
                <w:color w:val="000000"/>
                <w:kern w:val="0"/>
                <w:sz w:val="22"/>
                <w:szCs w:val="22"/>
                <w:highlight w:val="none"/>
                <w:u w:val="none"/>
                <w:lang w:val="en-US" w:eastAsia="zh-CN" w:bidi="ar"/>
              </w:rPr>
              <w:t>16</w:t>
            </w:r>
          </w:p>
        </w:tc>
        <w:tc>
          <w:tcPr>
            <w:tcW w:w="5457" w:type="dxa"/>
            <w:shd w:val="clear" w:color="auto" w:fill="auto"/>
            <w:vAlign w:val="center"/>
          </w:tcPr>
          <w:p w14:paraId="12606836">
            <w:pPr>
              <w:keepNext w:val="0"/>
              <w:keepLines w:val="0"/>
              <w:widowControl/>
              <w:suppressLineNumbers w:val="0"/>
              <w:jc w:val="left"/>
              <w:textAlignment w:val="center"/>
              <w:rPr>
                <w:rFonts w:hint="eastAsia" w:ascii="仿宋_GB2312" w:hAnsi="仿宋_GB2312" w:eastAsia="仿宋_GB2312" w:cs="仿宋_GB2312"/>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中华2B铅笔（12支/盒）</w:t>
            </w:r>
          </w:p>
        </w:tc>
        <w:tc>
          <w:tcPr>
            <w:tcW w:w="485" w:type="dxa"/>
            <w:shd w:val="clear" w:color="auto" w:fill="auto"/>
            <w:vAlign w:val="center"/>
          </w:tcPr>
          <w:p w14:paraId="13ED94FD">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支</w:t>
            </w:r>
          </w:p>
        </w:tc>
        <w:tc>
          <w:tcPr>
            <w:tcW w:w="907" w:type="dxa"/>
            <w:shd w:val="clear" w:color="auto" w:fill="auto"/>
            <w:vAlign w:val="center"/>
          </w:tcPr>
          <w:p w14:paraId="3CB24D6D">
            <w:pPr>
              <w:keepNext w:val="0"/>
              <w:keepLines w:val="0"/>
              <w:widowControl/>
              <w:suppressLineNumbers w:val="0"/>
              <w:jc w:val="center"/>
              <w:textAlignment w:val="center"/>
              <w:rPr>
                <w:rFonts w:hint="default" w:ascii="仿宋_GB2312" w:hAnsi="仿宋_GB2312" w:eastAsia="仿宋_GB2312" w:cs="仿宋_GB2312"/>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240</w:t>
            </w:r>
          </w:p>
        </w:tc>
        <w:tc>
          <w:tcPr>
            <w:tcW w:w="857" w:type="dxa"/>
            <w:shd w:val="clear" w:color="auto" w:fill="auto"/>
            <w:vAlign w:val="center"/>
          </w:tcPr>
          <w:p w14:paraId="09B8A599">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850" w:type="dxa"/>
            <w:shd w:val="clear" w:color="auto" w:fill="auto"/>
            <w:vAlign w:val="center"/>
          </w:tcPr>
          <w:p w14:paraId="64B8EB07">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14:paraId="671E1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69" w:type="dxa"/>
            <w:shd w:val="clear" w:color="auto" w:fill="auto"/>
            <w:vAlign w:val="center"/>
          </w:tcPr>
          <w:p w14:paraId="5F666A99">
            <w:pPr>
              <w:keepNext w:val="0"/>
              <w:keepLines w:val="0"/>
              <w:widowControl/>
              <w:suppressLineNumbers w:val="0"/>
              <w:jc w:val="center"/>
              <w:textAlignment w:val="center"/>
              <w:rPr>
                <w:rFonts w:hint="default" w:ascii="仿宋_GB2312" w:hAnsi="仿宋_GB2312" w:eastAsia="仿宋_GB2312" w:cs="仿宋_GB2312"/>
                <w:b/>
                <w:bCs/>
                <w:i w:val="0"/>
                <w:iCs w:val="0"/>
                <w:color w:val="000000"/>
                <w:kern w:val="2"/>
                <w:sz w:val="24"/>
                <w:szCs w:val="24"/>
                <w:highlight w:val="none"/>
                <w:u w:val="none"/>
                <w:lang w:val="en-US" w:eastAsia="zh-CN" w:bidi="ar-SA"/>
              </w:rPr>
            </w:pPr>
            <w:r>
              <w:rPr>
                <w:rFonts w:hint="eastAsia" w:ascii="宋体" w:hAnsi="宋体" w:eastAsia="宋体" w:cs="宋体"/>
                <w:b/>
                <w:bCs/>
                <w:i w:val="0"/>
                <w:iCs w:val="0"/>
                <w:color w:val="000000"/>
                <w:kern w:val="0"/>
                <w:sz w:val="22"/>
                <w:szCs w:val="22"/>
                <w:highlight w:val="none"/>
                <w:u w:val="none"/>
                <w:lang w:val="en-US" w:eastAsia="zh-CN" w:bidi="ar"/>
              </w:rPr>
              <w:t>17</w:t>
            </w:r>
          </w:p>
        </w:tc>
        <w:tc>
          <w:tcPr>
            <w:tcW w:w="5457" w:type="dxa"/>
            <w:shd w:val="clear" w:color="auto" w:fill="auto"/>
            <w:vAlign w:val="center"/>
          </w:tcPr>
          <w:p w14:paraId="2A9C9908">
            <w:pPr>
              <w:keepNext w:val="0"/>
              <w:keepLines w:val="0"/>
              <w:widowControl/>
              <w:suppressLineNumbers w:val="0"/>
              <w:jc w:val="left"/>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派通签字笔 TRJ50-AO（12支/盒）</w:t>
            </w:r>
          </w:p>
        </w:tc>
        <w:tc>
          <w:tcPr>
            <w:tcW w:w="485" w:type="dxa"/>
            <w:shd w:val="clear" w:color="auto" w:fill="auto"/>
            <w:vAlign w:val="center"/>
          </w:tcPr>
          <w:p w14:paraId="7712DA9F">
            <w:pPr>
              <w:keepNext w:val="0"/>
              <w:keepLines w:val="0"/>
              <w:widowControl/>
              <w:suppressLineNumbers w:val="0"/>
              <w:jc w:val="center"/>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支</w:t>
            </w:r>
          </w:p>
        </w:tc>
        <w:tc>
          <w:tcPr>
            <w:tcW w:w="907" w:type="dxa"/>
            <w:shd w:val="clear" w:color="auto" w:fill="auto"/>
            <w:vAlign w:val="center"/>
          </w:tcPr>
          <w:p w14:paraId="6E5BC11F">
            <w:pPr>
              <w:keepNext w:val="0"/>
              <w:keepLines w:val="0"/>
              <w:widowControl/>
              <w:suppressLineNumbers w:val="0"/>
              <w:jc w:val="center"/>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160</w:t>
            </w:r>
          </w:p>
        </w:tc>
        <w:tc>
          <w:tcPr>
            <w:tcW w:w="857" w:type="dxa"/>
            <w:shd w:val="clear" w:color="auto" w:fill="auto"/>
            <w:vAlign w:val="center"/>
          </w:tcPr>
          <w:p w14:paraId="1195AB06">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850" w:type="dxa"/>
            <w:shd w:val="clear" w:color="auto" w:fill="auto"/>
            <w:vAlign w:val="center"/>
          </w:tcPr>
          <w:p w14:paraId="5128771B">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14:paraId="0A49E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69" w:type="dxa"/>
            <w:shd w:val="clear" w:color="auto" w:fill="auto"/>
            <w:vAlign w:val="center"/>
          </w:tcPr>
          <w:p w14:paraId="6EC3822F">
            <w:pPr>
              <w:keepNext w:val="0"/>
              <w:keepLines w:val="0"/>
              <w:widowControl/>
              <w:suppressLineNumbers w:val="0"/>
              <w:jc w:val="center"/>
              <w:textAlignment w:val="center"/>
              <w:rPr>
                <w:rFonts w:hint="default" w:ascii="宋体" w:hAnsi="宋体" w:eastAsia="宋体" w:cs="宋体"/>
                <w:b/>
                <w:bCs/>
                <w:i w:val="0"/>
                <w:iCs w:val="0"/>
                <w:color w:val="000000"/>
                <w:kern w:val="0"/>
                <w:sz w:val="22"/>
                <w:szCs w:val="22"/>
                <w:highlight w:val="none"/>
                <w:u w:val="none"/>
                <w:lang w:val="en-US" w:eastAsia="zh-CN" w:bidi="ar"/>
              </w:rPr>
            </w:pPr>
            <w:r>
              <w:rPr>
                <w:rFonts w:hint="eastAsia" w:ascii="宋体" w:hAnsi="宋体" w:eastAsia="宋体" w:cs="宋体"/>
                <w:b/>
                <w:bCs/>
                <w:i w:val="0"/>
                <w:iCs w:val="0"/>
                <w:color w:val="000000"/>
                <w:kern w:val="0"/>
                <w:sz w:val="22"/>
                <w:szCs w:val="22"/>
                <w:highlight w:val="none"/>
                <w:u w:val="none"/>
                <w:lang w:val="en-US" w:eastAsia="zh-CN" w:bidi="ar"/>
              </w:rPr>
              <w:t>18</w:t>
            </w:r>
          </w:p>
        </w:tc>
        <w:tc>
          <w:tcPr>
            <w:tcW w:w="5457" w:type="dxa"/>
            <w:shd w:val="clear" w:color="auto" w:fill="auto"/>
            <w:vAlign w:val="center"/>
          </w:tcPr>
          <w:p w14:paraId="414EDDF8">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晨光A5软皮笔记本120张</w:t>
            </w:r>
          </w:p>
        </w:tc>
        <w:tc>
          <w:tcPr>
            <w:tcW w:w="485" w:type="dxa"/>
            <w:shd w:val="clear" w:color="auto" w:fill="auto"/>
            <w:vAlign w:val="center"/>
          </w:tcPr>
          <w:p w14:paraId="4F395E8B">
            <w:pPr>
              <w:keepNext w:val="0"/>
              <w:keepLines w:val="0"/>
              <w:widowControl/>
              <w:suppressLineNumbers w:val="0"/>
              <w:jc w:val="center"/>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本</w:t>
            </w:r>
          </w:p>
        </w:tc>
        <w:tc>
          <w:tcPr>
            <w:tcW w:w="907" w:type="dxa"/>
            <w:shd w:val="clear" w:color="auto" w:fill="auto"/>
            <w:vAlign w:val="center"/>
          </w:tcPr>
          <w:p w14:paraId="588F0286">
            <w:pPr>
              <w:keepNext w:val="0"/>
              <w:keepLines w:val="0"/>
              <w:widowControl/>
              <w:suppressLineNumbers w:val="0"/>
              <w:jc w:val="center"/>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120</w:t>
            </w:r>
          </w:p>
        </w:tc>
        <w:tc>
          <w:tcPr>
            <w:tcW w:w="857" w:type="dxa"/>
            <w:shd w:val="clear" w:color="auto" w:fill="auto"/>
            <w:vAlign w:val="center"/>
          </w:tcPr>
          <w:p w14:paraId="0E36D0DF">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850" w:type="dxa"/>
            <w:shd w:val="clear" w:color="auto" w:fill="auto"/>
            <w:vAlign w:val="center"/>
          </w:tcPr>
          <w:p w14:paraId="7E9140D8">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14:paraId="72EA6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69" w:type="dxa"/>
            <w:shd w:val="clear" w:color="auto" w:fill="auto"/>
            <w:vAlign w:val="center"/>
          </w:tcPr>
          <w:p w14:paraId="092D19E9">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2"/>
                <w:sz w:val="24"/>
                <w:szCs w:val="24"/>
                <w:highlight w:val="none"/>
                <w:u w:val="none"/>
                <w:lang w:val="en-US" w:eastAsia="zh-CN" w:bidi="ar-SA"/>
              </w:rPr>
            </w:pPr>
            <w:r>
              <w:rPr>
                <w:rFonts w:hint="eastAsia" w:ascii="宋体" w:hAnsi="宋体" w:eastAsia="宋体" w:cs="宋体"/>
                <w:b/>
                <w:bCs/>
                <w:i w:val="0"/>
                <w:iCs w:val="0"/>
                <w:color w:val="000000"/>
                <w:kern w:val="0"/>
                <w:sz w:val="22"/>
                <w:szCs w:val="22"/>
                <w:highlight w:val="none"/>
                <w:u w:val="none"/>
                <w:lang w:val="en-US" w:eastAsia="zh-CN" w:bidi="ar"/>
              </w:rPr>
              <w:t>19</w:t>
            </w:r>
          </w:p>
        </w:tc>
        <w:tc>
          <w:tcPr>
            <w:tcW w:w="5457" w:type="dxa"/>
            <w:shd w:val="clear" w:color="auto" w:fill="auto"/>
            <w:vAlign w:val="center"/>
          </w:tcPr>
          <w:p w14:paraId="059C4A85">
            <w:pPr>
              <w:keepNext w:val="0"/>
              <w:keepLines w:val="0"/>
              <w:widowControl/>
              <w:suppressLineNumbers w:val="0"/>
              <w:jc w:val="left"/>
              <w:textAlignment w:val="center"/>
              <w:rPr>
                <w:rFonts w:hint="eastAsia" w:ascii="仿宋_GB2312" w:hAnsi="仿宋_GB2312" w:eastAsia="仿宋_GB2312" w:cs="仿宋_GB2312"/>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得力(deli)印台大号 9893</w:t>
            </w:r>
          </w:p>
        </w:tc>
        <w:tc>
          <w:tcPr>
            <w:tcW w:w="485" w:type="dxa"/>
            <w:shd w:val="clear" w:color="auto" w:fill="auto"/>
            <w:vAlign w:val="center"/>
          </w:tcPr>
          <w:p w14:paraId="03BB85F6">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个</w:t>
            </w:r>
          </w:p>
        </w:tc>
        <w:tc>
          <w:tcPr>
            <w:tcW w:w="907" w:type="dxa"/>
            <w:shd w:val="clear" w:color="auto" w:fill="auto"/>
            <w:vAlign w:val="center"/>
          </w:tcPr>
          <w:p w14:paraId="7BA7DF44">
            <w:pPr>
              <w:keepNext w:val="0"/>
              <w:keepLines w:val="0"/>
              <w:widowControl/>
              <w:suppressLineNumbers w:val="0"/>
              <w:jc w:val="center"/>
              <w:textAlignment w:val="center"/>
              <w:rPr>
                <w:rFonts w:hint="default" w:ascii="仿宋_GB2312" w:hAnsi="仿宋_GB2312" w:eastAsia="仿宋_GB2312" w:cs="仿宋_GB2312"/>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40</w:t>
            </w:r>
          </w:p>
        </w:tc>
        <w:tc>
          <w:tcPr>
            <w:tcW w:w="857" w:type="dxa"/>
            <w:shd w:val="clear" w:color="auto" w:fill="auto"/>
            <w:vAlign w:val="center"/>
          </w:tcPr>
          <w:p w14:paraId="39A00A78">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850" w:type="dxa"/>
            <w:shd w:val="clear" w:color="auto" w:fill="auto"/>
            <w:vAlign w:val="center"/>
          </w:tcPr>
          <w:p w14:paraId="2794B212">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14:paraId="3BB7E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69" w:type="dxa"/>
            <w:shd w:val="clear" w:color="auto" w:fill="auto"/>
            <w:vAlign w:val="center"/>
          </w:tcPr>
          <w:p w14:paraId="53AE9394">
            <w:pPr>
              <w:keepNext w:val="0"/>
              <w:keepLines w:val="0"/>
              <w:widowControl/>
              <w:suppressLineNumbers w:val="0"/>
              <w:jc w:val="center"/>
              <w:textAlignment w:val="center"/>
              <w:rPr>
                <w:rFonts w:hint="default" w:ascii="仿宋_GB2312" w:hAnsi="仿宋_GB2312" w:eastAsia="仿宋_GB2312" w:cs="仿宋_GB2312"/>
                <w:b/>
                <w:bCs/>
                <w:i w:val="0"/>
                <w:iCs w:val="0"/>
                <w:color w:val="000000"/>
                <w:kern w:val="2"/>
                <w:sz w:val="24"/>
                <w:szCs w:val="24"/>
                <w:highlight w:val="none"/>
                <w:u w:val="none"/>
                <w:lang w:val="en-US" w:eastAsia="zh-CN" w:bidi="ar-SA"/>
              </w:rPr>
            </w:pPr>
            <w:r>
              <w:rPr>
                <w:rFonts w:hint="eastAsia" w:ascii="宋体" w:hAnsi="宋体" w:eastAsia="宋体" w:cs="宋体"/>
                <w:b/>
                <w:bCs/>
                <w:i w:val="0"/>
                <w:iCs w:val="0"/>
                <w:color w:val="000000"/>
                <w:kern w:val="0"/>
                <w:sz w:val="22"/>
                <w:szCs w:val="22"/>
                <w:highlight w:val="none"/>
                <w:u w:val="none"/>
                <w:lang w:val="en-US" w:eastAsia="zh-CN" w:bidi="ar"/>
              </w:rPr>
              <w:t>20</w:t>
            </w:r>
          </w:p>
        </w:tc>
        <w:tc>
          <w:tcPr>
            <w:tcW w:w="5457" w:type="dxa"/>
            <w:shd w:val="clear" w:color="auto" w:fill="auto"/>
            <w:vAlign w:val="center"/>
          </w:tcPr>
          <w:p w14:paraId="07A0C44E">
            <w:pPr>
              <w:keepNext w:val="0"/>
              <w:keepLines w:val="0"/>
              <w:widowControl/>
              <w:suppressLineNumbers w:val="0"/>
              <w:jc w:val="left"/>
              <w:textAlignment w:val="center"/>
              <w:rPr>
                <w:rFonts w:hint="eastAsia" w:ascii="仿宋_GB2312" w:hAnsi="仿宋_GB2312" w:eastAsia="仿宋_GB2312" w:cs="仿宋_GB2312"/>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得力(deli)双头记号笔NO.6823（12支/盒）</w:t>
            </w:r>
          </w:p>
        </w:tc>
        <w:tc>
          <w:tcPr>
            <w:tcW w:w="485" w:type="dxa"/>
            <w:shd w:val="clear" w:color="auto" w:fill="auto"/>
            <w:vAlign w:val="center"/>
          </w:tcPr>
          <w:p w14:paraId="3872A677">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盒</w:t>
            </w:r>
          </w:p>
        </w:tc>
        <w:tc>
          <w:tcPr>
            <w:tcW w:w="907" w:type="dxa"/>
            <w:shd w:val="clear" w:color="auto" w:fill="auto"/>
            <w:vAlign w:val="center"/>
          </w:tcPr>
          <w:p w14:paraId="44E29D41">
            <w:pPr>
              <w:keepNext w:val="0"/>
              <w:keepLines w:val="0"/>
              <w:widowControl/>
              <w:suppressLineNumbers w:val="0"/>
              <w:jc w:val="center"/>
              <w:textAlignment w:val="center"/>
              <w:rPr>
                <w:rFonts w:hint="default" w:ascii="仿宋_GB2312" w:hAnsi="仿宋_GB2312" w:eastAsia="仿宋_GB2312" w:cs="仿宋_GB2312"/>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20</w:t>
            </w:r>
          </w:p>
        </w:tc>
        <w:tc>
          <w:tcPr>
            <w:tcW w:w="857" w:type="dxa"/>
            <w:shd w:val="clear" w:color="auto" w:fill="auto"/>
            <w:vAlign w:val="center"/>
          </w:tcPr>
          <w:p w14:paraId="78D62A9E">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850" w:type="dxa"/>
            <w:shd w:val="clear" w:color="auto" w:fill="auto"/>
            <w:vAlign w:val="center"/>
          </w:tcPr>
          <w:p w14:paraId="4F747915">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14:paraId="0DFB0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69" w:type="dxa"/>
            <w:shd w:val="clear" w:color="auto" w:fill="auto"/>
            <w:vAlign w:val="center"/>
          </w:tcPr>
          <w:p w14:paraId="1037BD1E">
            <w:pPr>
              <w:keepNext w:val="0"/>
              <w:keepLines w:val="0"/>
              <w:widowControl/>
              <w:suppressLineNumbers w:val="0"/>
              <w:jc w:val="center"/>
              <w:textAlignment w:val="center"/>
              <w:rPr>
                <w:rFonts w:hint="default" w:ascii="仿宋_GB2312" w:hAnsi="仿宋_GB2312" w:eastAsia="仿宋_GB2312" w:cs="仿宋_GB2312"/>
                <w:b/>
                <w:bCs/>
                <w:i w:val="0"/>
                <w:iCs w:val="0"/>
                <w:color w:val="000000"/>
                <w:kern w:val="2"/>
                <w:sz w:val="24"/>
                <w:szCs w:val="24"/>
                <w:highlight w:val="none"/>
                <w:u w:val="none"/>
                <w:lang w:val="en-US" w:eastAsia="zh-CN" w:bidi="ar-SA"/>
              </w:rPr>
            </w:pPr>
            <w:r>
              <w:rPr>
                <w:rFonts w:hint="eastAsia" w:ascii="宋体" w:hAnsi="宋体" w:eastAsia="宋体" w:cs="宋体"/>
                <w:b/>
                <w:bCs/>
                <w:i w:val="0"/>
                <w:iCs w:val="0"/>
                <w:color w:val="000000"/>
                <w:kern w:val="0"/>
                <w:sz w:val="22"/>
                <w:szCs w:val="22"/>
                <w:highlight w:val="none"/>
                <w:u w:val="none"/>
                <w:lang w:val="en-US" w:eastAsia="zh-CN" w:bidi="ar"/>
              </w:rPr>
              <w:t>21</w:t>
            </w:r>
          </w:p>
        </w:tc>
        <w:tc>
          <w:tcPr>
            <w:tcW w:w="5457" w:type="dxa"/>
            <w:shd w:val="clear" w:color="auto" w:fill="auto"/>
            <w:vAlign w:val="center"/>
          </w:tcPr>
          <w:p w14:paraId="24D0AE09">
            <w:pPr>
              <w:keepNext w:val="0"/>
              <w:keepLines w:val="0"/>
              <w:widowControl/>
              <w:suppressLineNumbers w:val="0"/>
              <w:jc w:val="left"/>
              <w:textAlignment w:val="center"/>
              <w:rPr>
                <w:rFonts w:hint="eastAsia" w:ascii="仿宋_GB2312" w:hAnsi="仿宋_GB2312" w:eastAsia="仿宋_GB2312" w:cs="仿宋_GB2312"/>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得力(deli)抗晕染荧光笔（6支/盒）</w:t>
            </w:r>
          </w:p>
        </w:tc>
        <w:tc>
          <w:tcPr>
            <w:tcW w:w="485" w:type="dxa"/>
            <w:shd w:val="clear" w:color="auto" w:fill="auto"/>
            <w:vAlign w:val="center"/>
          </w:tcPr>
          <w:p w14:paraId="69EF2432">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盒</w:t>
            </w:r>
          </w:p>
        </w:tc>
        <w:tc>
          <w:tcPr>
            <w:tcW w:w="907" w:type="dxa"/>
            <w:shd w:val="clear" w:color="auto" w:fill="auto"/>
            <w:vAlign w:val="center"/>
          </w:tcPr>
          <w:p w14:paraId="13DC1122">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40</w:t>
            </w:r>
          </w:p>
        </w:tc>
        <w:tc>
          <w:tcPr>
            <w:tcW w:w="857" w:type="dxa"/>
            <w:shd w:val="clear" w:color="auto" w:fill="auto"/>
            <w:vAlign w:val="center"/>
          </w:tcPr>
          <w:p w14:paraId="3F5B2072">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850" w:type="dxa"/>
            <w:shd w:val="clear" w:color="auto" w:fill="auto"/>
            <w:vAlign w:val="center"/>
          </w:tcPr>
          <w:p w14:paraId="5021715E">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14:paraId="2C00A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69" w:type="dxa"/>
            <w:shd w:val="clear" w:color="auto" w:fill="auto"/>
            <w:vAlign w:val="center"/>
          </w:tcPr>
          <w:p w14:paraId="46BEA50A">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2"/>
                <w:sz w:val="24"/>
                <w:szCs w:val="24"/>
                <w:highlight w:val="none"/>
                <w:u w:val="none"/>
                <w:lang w:val="en-US" w:eastAsia="zh-CN" w:bidi="ar-SA"/>
              </w:rPr>
            </w:pPr>
            <w:r>
              <w:rPr>
                <w:rFonts w:hint="eastAsia" w:ascii="宋体" w:hAnsi="宋体" w:eastAsia="宋体" w:cs="宋体"/>
                <w:b/>
                <w:bCs/>
                <w:i w:val="0"/>
                <w:iCs w:val="0"/>
                <w:color w:val="000000"/>
                <w:kern w:val="0"/>
                <w:sz w:val="22"/>
                <w:szCs w:val="22"/>
                <w:highlight w:val="none"/>
                <w:u w:val="none"/>
                <w:lang w:val="en-US" w:eastAsia="zh-CN" w:bidi="ar"/>
              </w:rPr>
              <w:t>22</w:t>
            </w:r>
          </w:p>
        </w:tc>
        <w:tc>
          <w:tcPr>
            <w:tcW w:w="5457" w:type="dxa"/>
            <w:shd w:val="clear" w:color="auto" w:fill="auto"/>
            <w:vAlign w:val="center"/>
          </w:tcPr>
          <w:p w14:paraId="1763CFE9">
            <w:pPr>
              <w:keepNext w:val="0"/>
              <w:keepLines w:val="0"/>
              <w:widowControl/>
              <w:suppressLineNumbers w:val="0"/>
              <w:jc w:val="left"/>
              <w:textAlignment w:val="center"/>
              <w:rPr>
                <w:rFonts w:hint="eastAsia" w:ascii="仿宋_GB2312" w:hAnsi="仿宋_GB2312" w:eastAsia="仿宋_GB2312" w:cs="仿宋_GB2312"/>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得力(deli)双面胶12mm x 10y（12卷/筒）</w:t>
            </w:r>
          </w:p>
        </w:tc>
        <w:tc>
          <w:tcPr>
            <w:tcW w:w="485" w:type="dxa"/>
            <w:shd w:val="clear" w:color="auto" w:fill="auto"/>
            <w:vAlign w:val="center"/>
          </w:tcPr>
          <w:p w14:paraId="25AEC20F">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筒</w:t>
            </w:r>
          </w:p>
        </w:tc>
        <w:tc>
          <w:tcPr>
            <w:tcW w:w="907" w:type="dxa"/>
            <w:shd w:val="clear" w:color="auto" w:fill="auto"/>
            <w:vAlign w:val="center"/>
          </w:tcPr>
          <w:p w14:paraId="296825A0">
            <w:pPr>
              <w:keepNext w:val="0"/>
              <w:keepLines w:val="0"/>
              <w:widowControl/>
              <w:suppressLineNumbers w:val="0"/>
              <w:jc w:val="center"/>
              <w:textAlignment w:val="center"/>
              <w:rPr>
                <w:rFonts w:hint="default" w:ascii="仿宋_GB2312" w:hAnsi="仿宋_GB2312" w:eastAsia="仿宋_GB2312" w:cs="仿宋_GB2312"/>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30</w:t>
            </w:r>
          </w:p>
        </w:tc>
        <w:tc>
          <w:tcPr>
            <w:tcW w:w="857" w:type="dxa"/>
            <w:shd w:val="clear" w:color="auto" w:fill="auto"/>
            <w:vAlign w:val="center"/>
          </w:tcPr>
          <w:p w14:paraId="19E56BF7">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850" w:type="dxa"/>
            <w:shd w:val="clear" w:color="auto" w:fill="auto"/>
            <w:vAlign w:val="center"/>
          </w:tcPr>
          <w:p w14:paraId="3801E7A3">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14:paraId="11D21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69" w:type="dxa"/>
            <w:shd w:val="clear" w:color="auto" w:fill="auto"/>
            <w:vAlign w:val="center"/>
          </w:tcPr>
          <w:p w14:paraId="12118C23">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2"/>
                <w:sz w:val="24"/>
                <w:szCs w:val="24"/>
                <w:highlight w:val="none"/>
                <w:u w:val="none"/>
                <w:lang w:val="en-US" w:eastAsia="zh-CN" w:bidi="ar-SA"/>
              </w:rPr>
            </w:pPr>
            <w:r>
              <w:rPr>
                <w:rFonts w:hint="eastAsia" w:ascii="宋体" w:hAnsi="宋体" w:eastAsia="宋体" w:cs="宋体"/>
                <w:b/>
                <w:bCs/>
                <w:i w:val="0"/>
                <w:iCs w:val="0"/>
                <w:color w:val="000000"/>
                <w:kern w:val="0"/>
                <w:sz w:val="22"/>
                <w:szCs w:val="22"/>
                <w:highlight w:val="none"/>
                <w:u w:val="none"/>
                <w:lang w:val="en-US" w:eastAsia="zh-CN" w:bidi="ar"/>
              </w:rPr>
              <w:t>23</w:t>
            </w:r>
          </w:p>
        </w:tc>
        <w:tc>
          <w:tcPr>
            <w:tcW w:w="5457" w:type="dxa"/>
            <w:shd w:val="clear" w:color="auto" w:fill="auto"/>
            <w:vAlign w:val="center"/>
          </w:tcPr>
          <w:p w14:paraId="6150F4F3">
            <w:pPr>
              <w:keepNext w:val="0"/>
              <w:keepLines w:val="0"/>
              <w:widowControl/>
              <w:suppressLineNumbers w:val="0"/>
              <w:jc w:val="left"/>
              <w:textAlignment w:val="center"/>
              <w:rPr>
                <w:rFonts w:hint="eastAsia" w:ascii="仿宋_GB2312" w:hAnsi="仿宋_GB2312" w:eastAsia="仿宋_GB2312" w:cs="仿宋_GB2312"/>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得力(deli)双面胶18mm x 10y（12卷/筒）</w:t>
            </w:r>
          </w:p>
        </w:tc>
        <w:tc>
          <w:tcPr>
            <w:tcW w:w="485" w:type="dxa"/>
            <w:shd w:val="clear" w:color="auto" w:fill="auto"/>
            <w:vAlign w:val="center"/>
          </w:tcPr>
          <w:p w14:paraId="7C2BCA31">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筒</w:t>
            </w:r>
          </w:p>
        </w:tc>
        <w:tc>
          <w:tcPr>
            <w:tcW w:w="907" w:type="dxa"/>
            <w:shd w:val="clear" w:color="auto" w:fill="auto"/>
            <w:vAlign w:val="center"/>
          </w:tcPr>
          <w:p w14:paraId="2A666571">
            <w:pPr>
              <w:keepNext w:val="0"/>
              <w:keepLines w:val="0"/>
              <w:widowControl/>
              <w:suppressLineNumbers w:val="0"/>
              <w:jc w:val="center"/>
              <w:textAlignment w:val="center"/>
              <w:rPr>
                <w:rFonts w:hint="default" w:ascii="仿宋_GB2312" w:hAnsi="仿宋_GB2312" w:eastAsia="仿宋_GB2312" w:cs="仿宋_GB2312"/>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30</w:t>
            </w:r>
          </w:p>
        </w:tc>
        <w:tc>
          <w:tcPr>
            <w:tcW w:w="857" w:type="dxa"/>
            <w:shd w:val="clear" w:color="auto" w:fill="auto"/>
            <w:vAlign w:val="center"/>
          </w:tcPr>
          <w:p w14:paraId="7011F5F1">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850" w:type="dxa"/>
            <w:shd w:val="clear" w:color="auto" w:fill="auto"/>
            <w:vAlign w:val="center"/>
          </w:tcPr>
          <w:p w14:paraId="50718E26">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14:paraId="4B9E0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69" w:type="dxa"/>
            <w:shd w:val="clear" w:color="auto" w:fill="auto"/>
            <w:vAlign w:val="center"/>
          </w:tcPr>
          <w:p w14:paraId="72CF3224">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2"/>
                <w:sz w:val="24"/>
                <w:szCs w:val="24"/>
                <w:highlight w:val="none"/>
                <w:u w:val="none"/>
                <w:lang w:val="en-US" w:eastAsia="zh-CN" w:bidi="ar-SA"/>
              </w:rPr>
            </w:pPr>
            <w:r>
              <w:rPr>
                <w:rFonts w:hint="eastAsia" w:ascii="宋体" w:hAnsi="宋体" w:eastAsia="宋体" w:cs="宋体"/>
                <w:b/>
                <w:bCs/>
                <w:i w:val="0"/>
                <w:iCs w:val="0"/>
                <w:color w:val="000000"/>
                <w:kern w:val="0"/>
                <w:sz w:val="22"/>
                <w:szCs w:val="22"/>
                <w:highlight w:val="none"/>
                <w:u w:val="none"/>
                <w:lang w:val="en-US" w:eastAsia="zh-CN" w:bidi="ar"/>
              </w:rPr>
              <w:t>24</w:t>
            </w:r>
          </w:p>
        </w:tc>
        <w:tc>
          <w:tcPr>
            <w:tcW w:w="5457" w:type="dxa"/>
            <w:shd w:val="clear" w:color="auto" w:fill="auto"/>
            <w:vAlign w:val="center"/>
          </w:tcPr>
          <w:p w14:paraId="3927279F">
            <w:pPr>
              <w:keepNext w:val="0"/>
              <w:keepLines w:val="0"/>
              <w:widowControl/>
              <w:suppressLineNumbers w:val="0"/>
              <w:jc w:val="left"/>
              <w:textAlignment w:val="center"/>
              <w:rPr>
                <w:rFonts w:hint="eastAsia" w:ascii="仿宋_GB2312" w:hAnsi="仿宋_GB2312" w:eastAsia="仿宋_GB2312" w:cs="仿宋_GB2312"/>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得力(deli)双面胶24mm x 10y（12卷/筒）</w:t>
            </w:r>
          </w:p>
        </w:tc>
        <w:tc>
          <w:tcPr>
            <w:tcW w:w="485" w:type="dxa"/>
            <w:shd w:val="clear" w:color="auto" w:fill="auto"/>
            <w:vAlign w:val="center"/>
          </w:tcPr>
          <w:p w14:paraId="44DC857E">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筒</w:t>
            </w:r>
          </w:p>
        </w:tc>
        <w:tc>
          <w:tcPr>
            <w:tcW w:w="907" w:type="dxa"/>
            <w:shd w:val="clear" w:color="auto" w:fill="auto"/>
            <w:vAlign w:val="center"/>
          </w:tcPr>
          <w:p w14:paraId="775DDD48">
            <w:pPr>
              <w:keepNext w:val="0"/>
              <w:keepLines w:val="0"/>
              <w:widowControl/>
              <w:suppressLineNumbers w:val="0"/>
              <w:jc w:val="center"/>
              <w:textAlignment w:val="center"/>
              <w:rPr>
                <w:rFonts w:hint="default" w:ascii="仿宋_GB2312" w:hAnsi="仿宋_GB2312" w:eastAsia="仿宋_GB2312" w:cs="仿宋_GB2312"/>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30</w:t>
            </w:r>
          </w:p>
        </w:tc>
        <w:tc>
          <w:tcPr>
            <w:tcW w:w="857" w:type="dxa"/>
            <w:shd w:val="clear" w:color="auto" w:fill="auto"/>
            <w:vAlign w:val="center"/>
          </w:tcPr>
          <w:p w14:paraId="61469FD7">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850" w:type="dxa"/>
            <w:shd w:val="clear" w:color="auto" w:fill="auto"/>
            <w:vAlign w:val="center"/>
          </w:tcPr>
          <w:p w14:paraId="107EAD6C">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14:paraId="04CE8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69" w:type="dxa"/>
            <w:shd w:val="clear" w:color="auto" w:fill="auto"/>
            <w:vAlign w:val="center"/>
          </w:tcPr>
          <w:p w14:paraId="32FBB448">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2"/>
                <w:sz w:val="24"/>
                <w:szCs w:val="24"/>
                <w:highlight w:val="none"/>
                <w:u w:val="none"/>
                <w:lang w:val="en-US" w:eastAsia="zh-CN" w:bidi="ar-SA"/>
              </w:rPr>
            </w:pPr>
            <w:r>
              <w:rPr>
                <w:rFonts w:hint="eastAsia" w:ascii="宋体" w:hAnsi="宋体" w:eastAsia="宋体" w:cs="宋体"/>
                <w:b/>
                <w:bCs/>
                <w:i w:val="0"/>
                <w:iCs w:val="0"/>
                <w:color w:val="000000"/>
                <w:kern w:val="0"/>
                <w:sz w:val="22"/>
                <w:szCs w:val="22"/>
                <w:highlight w:val="none"/>
                <w:u w:val="none"/>
                <w:lang w:val="en-US" w:eastAsia="zh-CN" w:bidi="ar"/>
              </w:rPr>
              <w:t>25</w:t>
            </w:r>
          </w:p>
        </w:tc>
        <w:tc>
          <w:tcPr>
            <w:tcW w:w="5457" w:type="dxa"/>
            <w:shd w:val="clear" w:color="auto" w:fill="auto"/>
            <w:vAlign w:val="center"/>
          </w:tcPr>
          <w:p w14:paraId="4E97DD1A">
            <w:pPr>
              <w:keepNext w:val="0"/>
              <w:keepLines w:val="0"/>
              <w:widowControl/>
              <w:suppressLineNumbers w:val="0"/>
              <w:jc w:val="left"/>
              <w:textAlignment w:val="center"/>
              <w:rPr>
                <w:rFonts w:hint="eastAsia" w:ascii="仿宋_GB2312" w:hAnsi="仿宋_GB2312" w:eastAsia="仿宋_GB2312" w:cs="仿宋_GB2312"/>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得力(deli) 210页简约重型大订书机 0299</w:t>
            </w:r>
          </w:p>
        </w:tc>
        <w:tc>
          <w:tcPr>
            <w:tcW w:w="485" w:type="dxa"/>
            <w:shd w:val="clear" w:color="auto" w:fill="auto"/>
            <w:vAlign w:val="center"/>
          </w:tcPr>
          <w:p w14:paraId="6926BB21">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个</w:t>
            </w:r>
          </w:p>
        </w:tc>
        <w:tc>
          <w:tcPr>
            <w:tcW w:w="907" w:type="dxa"/>
            <w:shd w:val="clear" w:color="auto" w:fill="auto"/>
            <w:vAlign w:val="center"/>
          </w:tcPr>
          <w:p w14:paraId="554E1772">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8</w:t>
            </w:r>
          </w:p>
        </w:tc>
        <w:tc>
          <w:tcPr>
            <w:tcW w:w="857" w:type="dxa"/>
            <w:shd w:val="clear" w:color="auto" w:fill="auto"/>
            <w:vAlign w:val="center"/>
          </w:tcPr>
          <w:p w14:paraId="591AAD4B">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850" w:type="dxa"/>
            <w:shd w:val="clear" w:color="auto" w:fill="auto"/>
            <w:vAlign w:val="center"/>
          </w:tcPr>
          <w:p w14:paraId="605F3B7F">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14:paraId="7B441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69" w:type="dxa"/>
            <w:shd w:val="clear" w:color="auto" w:fill="auto"/>
            <w:vAlign w:val="center"/>
          </w:tcPr>
          <w:p w14:paraId="42BCEA54">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2"/>
                <w:sz w:val="24"/>
                <w:szCs w:val="24"/>
                <w:highlight w:val="none"/>
                <w:u w:val="none"/>
                <w:lang w:val="en-US" w:eastAsia="zh-CN" w:bidi="ar-SA"/>
              </w:rPr>
            </w:pPr>
            <w:r>
              <w:rPr>
                <w:rFonts w:hint="eastAsia" w:ascii="宋体" w:hAnsi="宋体" w:eastAsia="宋体" w:cs="宋体"/>
                <w:b/>
                <w:bCs/>
                <w:i w:val="0"/>
                <w:iCs w:val="0"/>
                <w:color w:val="000000"/>
                <w:kern w:val="0"/>
                <w:sz w:val="22"/>
                <w:szCs w:val="22"/>
                <w:highlight w:val="none"/>
                <w:u w:val="none"/>
                <w:lang w:val="en-US" w:eastAsia="zh-CN" w:bidi="ar"/>
              </w:rPr>
              <w:t>26</w:t>
            </w:r>
          </w:p>
        </w:tc>
        <w:tc>
          <w:tcPr>
            <w:tcW w:w="5457" w:type="dxa"/>
            <w:shd w:val="clear" w:color="auto" w:fill="auto"/>
            <w:vAlign w:val="center"/>
          </w:tcPr>
          <w:p w14:paraId="12069134">
            <w:pPr>
              <w:keepNext w:val="0"/>
              <w:keepLines w:val="0"/>
              <w:widowControl/>
              <w:suppressLineNumbers w:val="0"/>
              <w:jc w:val="left"/>
              <w:textAlignment w:val="center"/>
              <w:rPr>
                <w:rFonts w:hint="eastAsia" w:ascii="仿宋_GB2312" w:hAnsi="仿宋_GB2312" w:eastAsia="仿宋_GB2312" w:cs="仿宋_GB2312"/>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得力(deli)荧光标签（抽取式）</w:t>
            </w:r>
          </w:p>
        </w:tc>
        <w:tc>
          <w:tcPr>
            <w:tcW w:w="485" w:type="dxa"/>
            <w:shd w:val="clear" w:color="auto" w:fill="auto"/>
            <w:vAlign w:val="center"/>
          </w:tcPr>
          <w:p w14:paraId="1C27B782">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个</w:t>
            </w:r>
          </w:p>
        </w:tc>
        <w:tc>
          <w:tcPr>
            <w:tcW w:w="907" w:type="dxa"/>
            <w:shd w:val="clear" w:color="auto" w:fill="auto"/>
            <w:vAlign w:val="center"/>
          </w:tcPr>
          <w:p w14:paraId="304979F6">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240</w:t>
            </w:r>
          </w:p>
        </w:tc>
        <w:tc>
          <w:tcPr>
            <w:tcW w:w="857" w:type="dxa"/>
            <w:shd w:val="clear" w:color="auto" w:fill="auto"/>
            <w:vAlign w:val="center"/>
          </w:tcPr>
          <w:p w14:paraId="237B8FBD">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850" w:type="dxa"/>
            <w:shd w:val="clear" w:color="auto" w:fill="auto"/>
            <w:vAlign w:val="center"/>
          </w:tcPr>
          <w:p w14:paraId="1C54BE1F">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14:paraId="550B9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69" w:type="dxa"/>
            <w:shd w:val="clear" w:color="auto" w:fill="auto"/>
            <w:vAlign w:val="center"/>
          </w:tcPr>
          <w:p w14:paraId="43351808">
            <w:pPr>
              <w:keepNext w:val="0"/>
              <w:keepLines w:val="0"/>
              <w:widowControl/>
              <w:suppressLineNumbers w:val="0"/>
              <w:jc w:val="center"/>
              <w:textAlignment w:val="center"/>
              <w:rPr>
                <w:rFonts w:hint="default" w:ascii="宋体" w:hAnsi="宋体" w:eastAsia="宋体" w:cs="宋体"/>
                <w:b/>
                <w:bCs/>
                <w:i w:val="0"/>
                <w:iCs w:val="0"/>
                <w:color w:val="000000"/>
                <w:kern w:val="0"/>
                <w:sz w:val="22"/>
                <w:szCs w:val="22"/>
                <w:highlight w:val="none"/>
                <w:u w:val="none"/>
                <w:lang w:val="en-US" w:eastAsia="zh-CN" w:bidi="ar"/>
              </w:rPr>
            </w:pPr>
            <w:r>
              <w:rPr>
                <w:rFonts w:hint="eastAsia" w:ascii="宋体" w:hAnsi="宋体" w:eastAsia="宋体" w:cs="宋体"/>
                <w:b/>
                <w:bCs/>
                <w:i w:val="0"/>
                <w:iCs w:val="0"/>
                <w:color w:val="000000"/>
                <w:kern w:val="0"/>
                <w:sz w:val="22"/>
                <w:szCs w:val="22"/>
                <w:highlight w:val="none"/>
                <w:u w:val="none"/>
                <w:lang w:val="en-US" w:eastAsia="zh-CN" w:bidi="ar"/>
              </w:rPr>
              <w:t>27</w:t>
            </w:r>
          </w:p>
        </w:tc>
        <w:tc>
          <w:tcPr>
            <w:tcW w:w="5457" w:type="dxa"/>
            <w:shd w:val="clear" w:color="auto" w:fill="auto"/>
            <w:vAlign w:val="center"/>
          </w:tcPr>
          <w:p w14:paraId="58394277">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得力(deli)分页记事贴66307</w:t>
            </w:r>
          </w:p>
        </w:tc>
        <w:tc>
          <w:tcPr>
            <w:tcW w:w="485" w:type="dxa"/>
            <w:shd w:val="clear" w:color="auto" w:fill="auto"/>
            <w:vAlign w:val="center"/>
          </w:tcPr>
          <w:p w14:paraId="6D406CFB">
            <w:pPr>
              <w:keepNext w:val="0"/>
              <w:keepLines w:val="0"/>
              <w:widowControl/>
              <w:suppressLineNumbers w:val="0"/>
              <w:jc w:val="center"/>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包</w:t>
            </w:r>
          </w:p>
        </w:tc>
        <w:tc>
          <w:tcPr>
            <w:tcW w:w="907" w:type="dxa"/>
            <w:shd w:val="clear" w:color="auto" w:fill="auto"/>
            <w:vAlign w:val="center"/>
          </w:tcPr>
          <w:p w14:paraId="16891E0C">
            <w:pPr>
              <w:keepNext w:val="0"/>
              <w:keepLines w:val="0"/>
              <w:widowControl/>
              <w:suppressLineNumbers w:val="0"/>
              <w:jc w:val="center"/>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140</w:t>
            </w:r>
          </w:p>
        </w:tc>
        <w:tc>
          <w:tcPr>
            <w:tcW w:w="857" w:type="dxa"/>
            <w:shd w:val="clear" w:color="auto" w:fill="auto"/>
            <w:vAlign w:val="center"/>
          </w:tcPr>
          <w:p w14:paraId="0DDF7435">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850" w:type="dxa"/>
            <w:shd w:val="clear" w:color="auto" w:fill="auto"/>
            <w:vAlign w:val="center"/>
          </w:tcPr>
          <w:p w14:paraId="26DF0712">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14:paraId="5C03E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69" w:type="dxa"/>
            <w:shd w:val="clear" w:color="auto" w:fill="auto"/>
            <w:vAlign w:val="center"/>
          </w:tcPr>
          <w:p w14:paraId="096836B8">
            <w:pPr>
              <w:keepNext w:val="0"/>
              <w:keepLines w:val="0"/>
              <w:widowControl/>
              <w:suppressLineNumbers w:val="0"/>
              <w:jc w:val="center"/>
              <w:textAlignment w:val="center"/>
              <w:rPr>
                <w:rFonts w:hint="default" w:ascii="宋体" w:hAnsi="宋体" w:eastAsia="宋体" w:cs="宋体"/>
                <w:b/>
                <w:bCs/>
                <w:i w:val="0"/>
                <w:iCs w:val="0"/>
                <w:color w:val="000000"/>
                <w:kern w:val="0"/>
                <w:sz w:val="22"/>
                <w:szCs w:val="22"/>
                <w:highlight w:val="none"/>
                <w:u w:val="none"/>
                <w:lang w:val="en-US" w:eastAsia="zh-CN" w:bidi="ar"/>
              </w:rPr>
            </w:pPr>
            <w:r>
              <w:rPr>
                <w:rFonts w:hint="eastAsia" w:ascii="宋体" w:hAnsi="宋体" w:eastAsia="宋体" w:cs="宋体"/>
                <w:b/>
                <w:bCs/>
                <w:i w:val="0"/>
                <w:iCs w:val="0"/>
                <w:color w:val="000000"/>
                <w:kern w:val="0"/>
                <w:sz w:val="22"/>
                <w:szCs w:val="22"/>
                <w:highlight w:val="none"/>
                <w:u w:val="none"/>
                <w:lang w:val="en-US" w:eastAsia="zh-CN" w:bidi="ar"/>
              </w:rPr>
              <w:t>28</w:t>
            </w:r>
          </w:p>
        </w:tc>
        <w:tc>
          <w:tcPr>
            <w:tcW w:w="5457" w:type="dxa"/>
            <w:shd w:val="clear" w:color="auto" w:fill="auto"/>
            <w:vAlign w:val="center"/>
          </w:tcPr>
          <w:p w14:paraId="49F4ABB2">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晨光自粘性标签10*38*13空白</w:t>
            </w:r>
          </w:p>
        </w:tc>
        <w:tc>
          <w:tcPr>
            <w:tcW w:w="485" w:type="dxa"/>
            <w:shd w:val="clear" w:color="auto" w:fill="auto"/>
            <w:vAlign w:val="center"/>
          </w:tcPr>
          <w:p w14:paraId="4B8712A7">
            <w:pPr>
              <w:keepNext w:val="0"/>
              <w:keepLines w:val="0"/>
              <w:widowControl/>
              <w:suppressLineNumbers w:val="0"/>
              <w:jc w:val="center"/>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包</w:t>
            </w:r>
          </w:p>
        </w:tc>
        <w:tc>
          <w:tcPr>
            <w:tcW w:w="907" w:type="dxa"/>
            <w:shd w:val="clear" w:color="auto" w:fill="auto"/>
            <w:vAlign w:val="center"/>
          </w:tcPr>
          <w:p w14:paraId="2BC5D937">
            <w:pPr>
              <w:keepNext w:val="0"/>
              <w:keepLines w:val="0"/>
              <w:widowControl/>
              <w:suppressLineNumbers w:val="0"/>
              <w:jc w:val="center"/>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40</w:t>
            </w:r>
          </w:p>
        </w:tc>
        <w:tc>
          <w:tcPr>
            <w:tcW w:w="857" w:type="dxa"/>
            <w:shd w:val="clear" w:color="auto" w:fill="auto"/>
            <w:vAlign w:val="center"/>
          </w:tcPr>
          <w:p w14:paraId="132AEC6B">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850" w:type="dxa"/>
            <w:shd w:val="clear" w:color="auto" w:fill="auto"/>
            <w:vAlign w:val="center"/>
          </w:tcPr>
          <w:p w14:paraId="17B4E7FC">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14:paraId="7E3A7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69" w:type="dxa"/>
            <w:shd w:val="clear" w:color="auto" w:fill="auto"/>
            <w:vAlign w:val="center"/>
          </w:tcPr>
          <w:p w14:paraId="4F077E49">
            <w:pPr>
              <w:keepNext w:val="0"/>
              <w:keepLines w:val="0"/>
              <w:widowControl/>
              <w:suppressLineNumbers w:val="0"/>
              <w:jc w:val="center"/>
              <w:textAlignment w:val="center"/>
              <w:rPr>
                <w:rFonts w:hint="default" w:ascii="宋体" w:hAnsi="宋体" w:eastAsia="宋体" w:cs="宋体"/>
                <w:b/>
                <w:bCs/>
                <w:i w:val="0"/>
                <w:iCs w:val="0"/>
                <w:color w:val="000000"/>
                <w:kern w:val="0"/>
                <w:sz w:val="22"/>
                <w:szCs w:val="22"/>
                <w:highlight w:val="none"/>
                <w:u w:val="none"/>
                <w:lang w:val="en-US" w:eastAsia="zh-CN" w:bidi="ar"/>
              </w:rPr>
            </w:pPr>
            <w:r>
              <w:rPr>
                <w:rFonts w:hint="eastAsia" w:ascii="宋体" w:hAnsi="宋体" w:eastAsia="宋体" w:cs="宋体"/>
                <w:b/>
                <w:bCs/>
                <w:i w:val="0"/>
                <w:iCs w:val="0"/>
                <w:color w:val="000000"/>
                <w:kern w:val="0"/>
                <w:sz w:val="22"/>
                <w:szCs w:val="22"/>
                <w:highlight w:val="none"/>
                <w:u w:val="none"/>
                <w:lang w:val="en-US" w:eastAsia="zh-CN" w:bidi="ar"/>
              </w:rPr>
              <w:t>29</w:t>
            </w:r>
          </w:p>
        </w:tc>
        <w:tc>
          <w:tcPr>
            <w:tcW w:w="5457" w:type="dxa"/>
            <w:shd w:val="clear" w:color="auto" w:fill="auto"/>
            <w:vAlign w:val="center"/>
          </w:tcPr>
          <w:p w14:paraId="31F7BA21">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得力自粘性标贴NO.6418</w:t>
            </w:r>
          </w:p>
        </w:tc>
        <w:tc>
          <w:tcPr>
            <w:tcW w:w="485" w:type="dxa"/>
            <w:shd w:val="clear" w:color="auto" w:fill="auto"/>
            <w:vAlign w:val="center"/>
          </w:tcPr>
          <w:p w14:paraId="1169044F">
            <w:pPr>
              <w:keepNext w:val="0"/>
              <w:keepLines w:val="0"/>
              <w:widowControl/>
              <w:suppressLineNumbers w:val="0"/>
              <w:jc w:val="center"/>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包</w:t>
            </w:r>
          </w:p>
        </w:tc>
        <w:tc>
          <w:tcPr>
            <w:tcW w:w="907" w:type="dxa"/>
            <w:shd w:val="clear" w:color="auto" w:fill="auto"/>
            <w:vAlign w:val="center"/>
          </w:tcPr>
          <w:p w14:paraId="44A8CF4F">
            <w:pPr>
              <w:keepNext w:val="0"/>
              <w:keepLines w:val="0"/>
              <w:widowControl/>
              <w:suppressLineNumbers w:val="0"/>
              <w:jc w:val="center"/>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60</w:t>
            </w:r>
          </w:p>
        </w:tc>
        <w:tc>
          <w:tcPr>
            <w:tcW w:w="857" w:type="dxa"/>
            <w:shd w:val="clear" w:color="auto" w:fill="auto"/>
            <w:vAlign w:val="center"/>
          </w:tcPr>
          <w:p w14:paraId="559E4A31">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850" w:type="dxa"/>
            <w:shd w:val="clear" w:color="auto" w:fill="auto"/>
            <w:vAlign w:val="center"/>
          </w:tcPr>
          <w:p w14:paraId="65E91A06">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14:paraId="33623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69" w:type="dxa"/>
            <w:shd w:val="clear" w:color="auto" w:fill="auto"/>
            <w:vAlign w:val="center"/>
          </w:tcPr>
          <w:p w14:paraId="2D9B5069">
            <w:pPr>
              <w:keepNext w:val="0"/>
              <w:keepLines w:val="0"/>
              <w:widowControl/>
              <w:suppressLineNumbers w:val="0"/>
              <w:jc w:val="center"/>
              <w:textAlignment w:val="center"/>
              <w:rPr>
                <w:rFonts w:hint="default" w:ascii="仿宋_GB2312" w:hAnsi="仿宋_GB2312" w:eastAsia="仿宋_GB2312" w:cs="仿宋_GB2312"/>
                <w:b/>
                <w:bCs/>
                <w:i w:val="0"/>
                <w:iCs w:val="0"/>
                <w:color w:val="000000"/>
                <w:kern w:val="2"/>
                <w:sz w:val="24"/>
                <w:szCs w:val="24"/>
                <w:highlight w:val="none"/>
                <w:u w:val="none"/>
                <w:lang w:val="en-US" w:eastAsia="zh-CN" w:bidi="ar-SA"/>
              </w:rPr>
            </w:pPr>
            <w:r>
              <w:rPr>
                <w:rFonts w:hint="eastAsia" w:ascii="宋体" w:hAnsi="宋体" w:eastAsia="宋体" w:cs="宋体"/>
                <w:b/>
                <w:bCs/>
                <w:i w:val="0"/>
                <w:iCs w:val="0"/>
                <w:color w:val="000000"/>
                <w:kern w:val="0"/>
                <w:sz w:val="22"/>
                <w:szCs w:val="22"/>
                <w:highlight w:val="none"/>
                <w:u w:val="none"/>
                <w:lang w:val="en-US" w:eastAsia="zh-CN" w:bidi="ar"/>
              </w:rPr>
              <w:t>30</w:t>
            </w:r>
          </w:p>
        </w:tc>
        <w:tc>
          <w:tcPr>
            <w:tcW w:w="5457" w:type="dxa"/>
            <w:shd w:val="clear" w:color="auto" w:fill="auto"/>
            <w:vAlign w:val="center"/>
          </w:tcPr>
          <w:p w14:paraId="47073C60">
            <w:pPr>
              <w:keepNext w:val="0"/>
              <w:keepLines w:val="0"/>
              <w:widowControl/>
              <w:suppressLineNumbers w:val="0"/>
              <w:jc w:val="left"/>
              <w:textAlignment w:val="center"/>
              <w:rPr>
                <w:rFonts w:hint="eastAsia" w:ascii="仿宋_GB2312" w:hAnsi="仿宋_GB2312" w:eastAsia="仿宋_GB2312" w:cs="仿宋_GB2312"/>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得力(deli) 9号A4信封 229*324mm 25201 （40个/包）</w:t>
            </w:r>
          </w:p>
        </w:tc>
        <w:tc>
          <w:tcPr>
            <w:tcW w:w="485" w:type="dxa"/>
            <w:shd w:val="clear" w:color="auto" w:fill="auto"/>
            <w:vAlign w:val="center"/>
          </w:tcPr>
          <w:p w14:paraId="4AE712EF">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个</w:t>
            </w:r>
          </w:p>
        </w:tc>
        <w:tc>
          <w:tcPr>
            <w:tcW w:w="907" w:type="dxa"/>
            <w:shd w:val="clear" w:color="auto" w:fill="auto"/>
            <w:vAlign w:val="center"/>
          </w:tcPr>
          <w:p w14:paraId="7E7993AE">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80</w:t>
            </w:r>
          </w:p>
        </w:tc>
        <w:tc>
          <w:tcPr>
            <w:tcW w:w="857" w:type="dxa"/>
            <w:shd w:val="clear" w:color="auto" w:fill="auto"/>
            <w:vAlign w:val="center"/>
          </w:tcPr>
          <w:p w14:paraId="6414EC2C">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850" w:type="dxa"/>
            <w:shd w:val="clear" w:color="auto" w:fill="auto"/>
            <w:vAlign w:val="center"/>
          </w:tcPr>
          <w:p w14:paraId="2F65B40D">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14:paraId="191A5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69" w:type="dxa"/>
            <w:shd w:val="clear" w:color="auto" w:fill="auto"/>
            <w:vAlign w:val="center"/>
          </w:tcPr>
          <w:p w14:paraId="6970D7A4">
            <w:pPr>
              <w:keepNext w:val="0"/>
              <w:keepLines w:val="0"/>
              <w:widowControl/>
              <w:suppressLineNumbers w:val="0"/>
              <w:jc w:val="center"/>
              <w:textAlignment w:val="center"/>
              <w:rPr>
                <w:rFonts w:hint="default" w:ascii="宋体" w:hAnsi="宋体" w:eastAsia="宋体" w:cs="宋体"/>
                <w:b/>
                <w:bCs/>
                <w:i w:val="0"/>
                <w:iCs w:val="0"/>
                <w:color w:val="000000"/>
                <w:kern w:val="0"/>
                <w:sz w:val="22"/>
                <w:szCs w:val="22"/>
                <w:highlight w:val="none"/>
                <w:u w:val="none"/>
                <w:lang w:val="en-US" w:eastAsia="zh-CN" w:bidi="ar"/>
              </w:rPr>
            </w:pPr>
            <w:r>
              <w:rPr>
                <w:rFonts w:hint="eastAsia" w:ascii="宋体" w:hAnsi="宋体" w:eastAsia="宋体" w:cs="宋体"/>
                <w:b/>
                <w:bCs/>
                <w:i w:val="0"/>
                <w:iCs w:val="0"/>
                <w:color w:val="000000"/>
                <w:kern w:val="0"/>
                <w:sz w:val="22"/>
                <w:szCs w:val="22"/>
                <w:highlight w:val="none"/>
                <w:u w:val="none"/>
                <w:lang w:val="en-US" w:eastAsia="zh-CN" w:bidi="ar"/>
              </w:rPr>
              <w:t>31</w:t>
            </w:r>
          </w:p>
        </w:tc>
        <w:tc>
          <w:tcPr>
            <w:tcW w:w="5457" w:type="dxa"/>
            <w:shd w:val="clear" w:color="auto" w:fill="auto"/>
            <w:vAlign w:val="center"/>
          </w:tcPr>
          <w:p w14:paraId="79353352">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得力(deli) 5号信封(40个/包)</w:t>
            </w:r>
          </w:p>
        </w:tc>
        <w:tc>
          <w:tcPr>
            <w:tcW w:w="485" w:type="dxa"/>
            <w:shd w:val="clear" w:color="auto" w:fill="auto"/>
            <w:vAlign w:val="center"/>
          </w:tcPr>
          <w:p w14:paraId="11C725BA">
            <w:pPr>
              <w:keepNext w:val="0"/>
              <w:keepLines w:val="0"/>
              <w:widowControl/>
              <w:suppressLineNumbers w:val="0"/>
              <w:jc w:val="center"/>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包</w:t>
            </w:r>
          </w:p>
        </w:tc>
        <w:tc>
          <w:tcPr>
            <w:tcW w:w="907" w:type="dxa"/>
            <w:shd w:val="clear" w:color="auto" w:fill="auto"/>
            <w:vAlign w:val="center"/>
          </w:tcPr>
          <w:p w14:paraId="5097CEF4">
            <w:pPr>
              <w:keepNext w:val="0"/>
              <w:keepLines w:val="0"/>
              <w:widowControl/>
              <w:suppressLineNumbers w:val="0"/>
              <w:jc w:val="center"/>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30</w:t>
            </w:r>
          </w:p>
        </w:tc>
        <w:tc>
          <w:tcPr>
            <w:tcW w:w="857" w:type="dxa"/>
            <w:shd w:val="clear" w:color="auto" w:fill="auto"/>
            <w:vAlign w:val="center"/>
          </w:tcPr>
          <w:p w14:paraId="37E6A5FA">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850" w:type="dxa"/>
            <w:shd w:val="clear" w:color="auto" w:fill="auto"/>
            <w:vAlign w:val="center"/>
          </w:tcPr>
          <w:p w14:paraId="40990369">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14:paraId="52C95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69" w:type="dxa"/>
            <w:shd w:val="clear" w:color="auto" w:fill="auto"/>
            <w:vAlign w:val="center"/>
          </w:tcPr>
          <w:p w14:paraId="62606A13">
            <w:pPr>
              <w:keepNext w:val="0"/>
              <w:keepLines w:val="0"/>
              <w:widowControl/>
              <w:suppressLineNumbers w:val="0"/>
              <w:jc w:val="center"/>
              <w:textAlignment w:val="center"/>
              <w:rPr>
                <w:rFonts w:hint="default" w:ascii="仿宋_GB2312" w:hAnsi="仿宋_GB2312" w:eastAsia="仿宋_GB2312" w:cs="仿宋_GB2312"/>
                <w:b/>
                <w:bCs/>
                <w:i w:val="0"/>
                <w:iCs w:val="0"/>
                <w:color w:val="000000"/>
                <w:kern w:val="2"/>
                <w:sz w:val="24"/>
                <w:szCs w:val="24"/>
                <w:highlight w:val="none"/>
                <w:u w:val="none"/>
                <w:lang w:val="en-US" w:eastAsia="zh-CN" w:bidi="ar-SA"/>
              </w:rPr>
            </w:pPr>
            <w:r>
              <w:rPr>
                <w:rFonts w:hint="eastAsia" w:ascii="宋体" w:hAnsi="宋体" w:eastAsia="宋体" w:cs="宋体"/>
                <w:b/>
                <w:bCs/>
                <w:i w:val="0"/>
                <w:iCs w:val="0"/>
                <w:color w:val="000000"/>
                <w:kern w:val="0"/>
                <w:sz w:val="22"/>
                <w:szCs w:val="22"/>
                <w:highlight w:val="none"/>
                <w:u w:val="none"/>
                <w:lang w:val="en-US" w:eastAsia="zh-CN" w:bidi="ar"/>
              </w:rPr>
              <w:t>32</w:t>
            </w:r>
          </w:p>
        </w:tc>
        <w:tc>
          <w:tcPr>
            <w:tcW w:w="5457" w:type="dxa"/>
            <w:shd w:val="clear" w:color="auto" w:fill="auto"/>
            <w:vAlign w:val="center"/>
          </w:tcPr>
          <w:p w14:paraId="04A96BB4">
            <w:pPr>
              <w:keepNext w:val="0"/>
              <w:keepLines w:val="0"/>
              <w:widowControl/>
              <w:suppressLineNumbers w:val="0"/>
              <w:jc w:val="left"/>
              <w:textAlignment w:val="center"/>
              <w:rPr>
                <w:rFonts w:hint="eastAsia" w:ascii="仿宋_GB2312" w:hAnsi="仿宋_GB2312" w:eastAsia="仿宋_GB2312" w:cs="仿宋_GB2312"/>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得力(deli)64101_200g混浆牛皮纸60mm档案袋(黄)(10个/包)</w:t>
            </w:r>
          </w:p>
        </w:tc>
        <w:tc>
          <w:tcPr>
            <w:tcW w:w="485" w:type="dxa"/>
            <w:shd w:val="clear" w:color="auto" w:fill="auto"/>
            <w:vAlign w:val="center"/>
          </w:tcPr>
          <w:p w14:paraId="04E30DAD">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包</w:t>
            </w:r>
          </w:p>
        </w:tc>
        <w:tc>
          <w:tcPr>
            <w:tcW w:w="907" w:type="dxa"/>
            <w:shd w:val="clear" w:color="auto" w:fill="auto"/>
            <w:vAlign w:val="center"/>
          </w:tcPr>
          <w:p w14:paraId="7355EF16">
            <w:pPr>
              <w:keepNext w:val="0"/>
              <w:keepLines w:val="0"/>
              <w:widowControl/>
              <w:suppressLineNumbers w:val="0"/>
              <w:jc w:val="center"/>
              <w:textAlignment w:val="center"/>
              <w:rPr>
                <w:rFonts w:hint="default" w:ascii="仿宋_GB2312" w:hAnsi="仿宋_GB2312" w:eastAsia="仿宋_GB2312" w:cs="仿宋_GB2312"/>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120</w:t>
            </w:r>
          </w:p>
        </w:tc>
        <w:tc>
          <w:tcPr>
            <w:tcW w:w="857" w:type="dxa"/>
            <w:shd w:val="clear" w:color="auto" w:fill="auto"/>
            <w:vAlign w:val="center"/>
          </w:tcPr>
          <w:p w14:paraId="2477BAB3">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850" w:type="dxa"/>
            <w:shd w:val="clear" w:color="auto" w:fill="auto"/>
            <w:vAlign w:val="center"/>
          </w:tcPr>
          <w:p w14:paraId="7FF64D54">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14:paraId="3D502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69" w:type="dxa"/>
            <w:shd w:val="clear" w:color="auto" w:fill="auto"/>
            <w:vAlign w:val="center"/>
          </w:tcPr>
          <w:p w14:paraId="310C0715">
            <w:pPr>
              <w:keepNext w:val="0"/>
              <w:keepLines w:val="0"/>
              <w:widowControl/>
              <w:suppressLineNumbers w:val="0"/>
              <w:jc w:val="center"/>
              <w:textAlignment w:val="center"/>
              <w:rPr>
                <w:rFonts w:hint="default" w:ascii="仿宋_GB2312" w:hAnsi="仿宋_GB2312" w:eastAsia="仿宋_GB2312" w:cs="仿宋_GB2312"/>
                <w:b/>
                <w:bCs/>
                <w:i w:val="0"/>
                <w:iCs w:val="0"/>
                <w:color w:val="000000"/>
                <w:kern w:val="2"/>
                <w:sz w:val="24"/>
                <w:szCs w:val="24"/>
                <w:highlight w:val="none"/>
                <w:u w:val="none"/>
                <w:lang w:val="en-US" w:eastAsia="zh-CN" w:bidi="ar-SA"/>
              </w:rPr>
            </w:pPr>
            <w:r>
              <w:rPr>
                <w:rFonts w:hint="eastAsia" w:ascii="宋体" w:hAnsi="宋体" w:eastAsia="宋体" w:cs="宋体"/>
                <w:b/>
                <w:bCs/>
                <w:i w:val="0"/>
                <w:iCs w:val="0"/>
                <w:color w:val="000000"/>
                <w:kern w:val="0"/>
                <w:sz w:val="22"/>
                <w:szCs w:val="22"/>
                <w:highlight w:val="none"/>
                <w:u w:val="none"/>
                <w:lang w:val="en-US" w:eastAsia="zh-CN" w:bidi="ar"/>
              </w:rPr>
              <w:t>33</w:t>
            </w:r>
          </w:p>
        </w:tc>
        <w:tc>
          <w:tcPr>
            <w:tcW w:w="5457" w:type="dxa"/>
            <w:shd w:val="clear" w:color="auto" w:fill="auto"/>
            <w:vAlign w:val="center"/>
          </w:tcPr>
          <w:p w14:paraId="3E1C8CE1">
            <w:pPr>
              <w:keepNext w:val="0"/>
              <w:keepLines w:val="0"/>
              <w:widowControl/>
              <w:suppressLineNumbers w:val="0"/>
              <w:jc w:val="left"/>
              <w:textAlignment w:val="center"/>
              <w:rPr>
                <w:rFonts w:hint="eastAsia" w:ascii="仿宋_GB2312" w:hAnsi="仿宋_GB2312" w:eastAsia="仿宋_GB2312" w:cs="仿宋_GB2312"/>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得力（deli）固体胶 NO.7093 36g</w:t>
            </w:r>
          </w:p>
        </w:tc>
        <w:tc>
          <w:tcPr>
            <w:tcW w:w="485" w:type="dxa"/>
            <w:shd w:val="clear" w:color="auto" w:fill="auto"/>
            <w:vAlign w:val="center"/>
          </w:tcPr>
          <w:p w14:paraId="41D8A621">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支</w:t>
            </w:r>
          </w:p>
        </w:tc>
        <w:tc>
          <w:tcPr>
            <w:tcW w:w="907" w:type="dxa"/>
            <w:shd w:val="clear" w:color="auto" w:fill="auto"/>
            <w:vAlign w:val="center"/>
          </w:tcPr>
          <w:p w14:paraId="29167E7C">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40</w:t>
            </w:r>
          </w:p>
        </w:tc>
        <w:tc>
          <w:tcPr>
            <w:tcW w:w="857" w:type="dxa"/>
            <w:shd w:val="clear" w:color="auto" w:fill="auto"/>
            <w:vAlign w:val="center"/>
          </w:tcPr>
          <w:p w14:paraId="2FB68D6F">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850" w:type="dxa"/>
            <w:shd w:val="clear" w:color="auto" w:fill="auto"/>
            <w:vAlign w:val="center"/>
          </w:tcPr>
          <w:p w14:paraId="17D5C56F">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14:paraId="5A611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69" w:type="dxa"/>
            <w:shd w:val="clear" w:color="auto" w:fill="auto"/>
            <w:vAlign w:val="center"/>
          </w:tcPr>
          <w:p w14:paraId="4F07D87F">
            <w:pPr>
              <w:keepNext w:val="0"/>
              <w:keepLines w:val="0"/>
              <w:widowControl/>
              <w:suppressLineNumbers w:val="0"/>
              <w:jc w:val="center"/>
              <w:textAlignment w:val="center"/>
              <w:rPr>
                <w:rFonts w:hint="default" w:ascii="仿宋_GB2312" w:hAnsi="仿宋_GB2312" w:eastAsia="仿宋_GB2312" w:cs="仿宋_GB2312"/>
                <w:b/>
                <w:bCs/>
                <w:i w:val="0"/>
                <w:iCs w:val="0"/>
                <w:color w:val="000000"/>
                <w:kern w:val="2"/>
                <w:sz w:val="24"/>
                <w:szCs w:val="24"/>
                <w:highlight w:val="none"/>
                <w:u w:val="none"/>
                <w:lang w:val="en-US" w:eastAsia="zh-CN" w:bidi="ar-SA"/>
              </w:rPr>
            </w:pPr>
            <w:r>
              <w:rPr>
                <w:rFonts w:hint="eastAsia" w:ascii="宋体" w:hAnsi="宋体" w:eastAsia="宋体" w:cs="宋体"/>
                <w:b/>
                <w:bCs/>
                <w:i w:val="0"/>
                <w:iCs w:val="0"/>
                <w:color w:val="000000"/>
                <w:kern w:val="0"/>
                <w:sz w:val="22"/>
                <w:szCs w:val="22"/>
                <w:highlight w:val="none"/>
                <w:u w:val="none"/>
                <w:lang w:val="en-US" w:eastAsia="zh-CN" w:bidi="ar"/>
              </w:rPr>
              <w:t>34</w:t>
            </w:r>
          </w:p>
        </w:tc>
        <w:tc>
          <w:tcPr>
            <w:tcW w:w="5457" w:type="dxa"/>
            <w:shd w:val="clear" w:color="auto" w:fill="auto"/>
            <w:vAlign w:val="center"/>
          </w:tcPr>
          <w:p w14:paraId="783BCDB8">
            <w:pPr>
              <w:keepNext w:val="0"/>
              <w:keepLines w:val="0"/>
              <w:widowControl/>
              <w:suppressLineNumbers w:val="0"/>
              <w:jc w:val="left"/>
              <w:textAlignment w:val="center"/>
              <w:rPr>
                <w:rFonts w:hint="eastAsia" w:ascii="仿宋_GB2312" w:hAnsi="仿宋_GB2312" w:eastAsia="仿宋_GB2312" w:cs="仿宋_GB2312"/>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得力（deli）纸杯 9569 50个/包 200ml</w:t>
            </w:r>
          </w:p>
        </w:tc>
        <w:tc>
          <w:tcPr>
            <w:tcW w:w="485" w:type="dxa"/>
            <w:shd w:val="clear" w:color="auto" w:fill="auto"/>
            <w:vAlign w:val="center"/>
          </w:tcPr>
          <w:p w14:paraId="06AFD39D">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包</w:t>
            </w:r>
          </w:p>
        </w:tc>
        <w:tc>
          <w:tcPr>
            <w:tcW w:w="907" w:type="dxa"/>
            <w:shd w:val="clear" w:color="auto" w:fill="auto"/>
            <w:vAlign w:val="center"/>
          </w:tcPr>
          <w:p w14:paraId="0CFA13D9">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160</w:t>
            </w:r>
          </w:p>
        </w:tc>
        <w:tc>
          <w:tcPr>
            <w:tcW w:w="857" w:type="dxa"/>
            <w:shd w:val="clear" w:color="auto" w:fill="auto"/>
            <w:vAlign w:val="center"/>
          </w:tcPr>
          <w:p w14:paraId="7818B2C3">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850" w:type="dxa"/>
            <w:shd w:val="clear" w:color="auto" w:fill="auto"/>
            <w:vAlign w:val="center"/>
          </w:tcPr>
          <w:p w14:paraId="7E002D08">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14:paraId="4CC78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69" w:type="dxa"/>
            <w:shd w:val="clear" w:color="auto" w:fill="auto"/>
            <w:vAlign w:val="center"/>
          </w:tcPr>
          <w:p w14:paraId="04E35DE0">
            <w:pPr>
              <w:keepNext w:val="0"/>
              <w:keepLines w:val="0"/>
              <w:widowControl/>
              <w:suppressLineNumbers w:val="0"/>
              <w:jc w:val="center"/>
              <w:textAlignment w:val="center"/>
              <w:rPr>
                <w:rFonts w:hint="default" w:ascii="仿宋_GB2312" w:hAnsi="仿宋_GB2312" w:eastAsia="仿宋_GB2312" w:cs="仿宋_GB2312"/>
                <w:b/>
                <w:bCs/>
                <w:i w:val="0"/>
                <w:iCs w:val="0"/>
                <w:color w:val="000000"/>
                <w:kern w:val="2"/>
                <w:sz w:val="24"/>
                <w:szCs w:val="24"/>
                <w:highlight w:val="none"/>
                <w:u w:val="none"/>
                <w:lang w:val="en-US" w:eastAsia="zh-CN" w:bidi="ar-SA"/>
              </w:rPr>
            </w:pPr>
            <w:r>
              <w:rPr>
                <w:rFonts w:hint="eastAsia" w:ascii="宋体" w:hAnsi="宋体" w:eastAsia="宋体" w:cs="宋体"/>
                <w:b/>
                <w:bCs/>
                <w:i w:val="0"/>
                <w:iCs w:val="0"/>
                <w:color w:val="000000"/>
                <w:kern w:val="0"/>
                <w:sz w:val="22"/>
                <w:szCs w:val="22"/>
                <w:highlight w:val="none"/>
                <w:u w:val="none"/>
                <w:lang w:val="en-US" w:eastAsia="zh-CN" w:bidi="ar"/>
              </w:rPr>
              <w:t>35</w:t>
            </w:r>
          </w:p>
        </w:tc>
        <w:tc>
          <w:tcPr>
            <w:tcW w:w="5457" w:type="dxa"/>
            <w:shd w:val="clear" w:color="auto" w:fill="auto"/>
            <w:vAlign w:val="center"/>
          </w:tcPr>
          <w:p w14:paraId="1EE914B9">
            <w:pPr>
              <w:keepNext w:val="0"/>
              <w:keepLines w:val="0"/>
              <w:widowControl/>
              <w:suppressLineNumbers w:val="0"/>
              <w:jc w:val="left"/>
              <w:textAlignment w:val="center"/>
              <w:rPr>
                <w:rFonts w:hint="eastAsia" w:ascii="仿宋_GB2312" w:hAnsi="仿宋_GB2312" w:eastAsia="仿宋_GB2312" w:cs="仿宋_GB2312"/>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得力（deli）卷尺 5M 8203</w:t>
            </w:r>
          </w:p>
        </w:tc>
        <w:tc>
          <w:tcPr>
            <w:tcW w:w="485" w:type="dxa"/>
            <w:shd w:val="clear" w:color="auto" w:fill="auto"/>
            <w:vAlign w:val="center"/>
          </w:tcPr>
          <w:p w14:paraId="269F1DF4">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个</w:t>
            </w:r>
          </w:p>
        </w:tc>
        <w:tc>
          <w:tcPr>
            <w:tcW w:w="907" w:type="dxa"/>
            <w:shd w:val="clear" w:color="auto" w:fill="auto"/>
            <w:vAlign w:val="center"/>
          </w:tcPr>
          <w:p w14:paraId="3D076284">
            <w:pPr>
              <w:keepNext w:val="0"/>
              <w:keepLines w:val="0"/>
              <w:widowControl/>
              <w:suppressLineNumbers w:val="0"/>
              <w:jc w:val="center"/>
              <w:textAlignment w:val="center"/>
              <w:rPr>
                <w:rFonts w:hint="default" w:ascii="仿宋_GB2312" w:hAnsi="仿宋_GB2312" w:eastAsia="仿宋_GB2312" w:cs="仿宋_GB2312"/>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40</w:t>
            </w:r>
          </w:p>
        </w:tc>
        <w:tc>
          <w:tcPr>
            <w:tcW w:w="857" w:type="dxa"/>
            <w:shd w:val="clear" w:color="auto" w:fill="auto"/>
            <w:vAlign w:val="center"/>
          </w:tcPr>
          <w:p w14:paraId="70DE8786">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850" w:type="dxa"/>
            <w:shd w:val="clear" w:color="auto" w:fill="auto"/>
            <w:vAlign w:val="center"/>
          </w:tcPr>
          <w:p w14:paraId="1B58945A">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14:paraId="18D2B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69" w:type="dxa"/>
            <w:shd w:val="clear" w:color="auto" w:fill="auto"/>
            <w:vAlign w:val="center"/>
          </w:tcPr>
          <w:p w14:paraId="1995D33C">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2"/>
                <w:sz w:val="24"/>
                <w:szCs w:val="24"/>
                <w:highlight w:val="none"/>
                <w:u w:val="none"/>
                <w:lang w:val="en-US" w:eastAsia="zh-CN" w:bidi="ar-SA"/>
              </w:rPr>
            </w:pPr>
            <w:r>
              <w:rPr>
                <w:rFonts w:hint="eastAsia" w:ascii="宋体" w:hAnsi="宋体" w:eastAsia="宋体" w:cs="宋体"/>
                <w:b/>
                <w:bCs/>
                <w:i w:val="0"/>
                <w:iCs w:val="0"/>
                <w:color w:val="000000"/>
                <w:kern w:val="0"/>
                <w:sz w:val="22"/>
                <w:szCs w:val="22"/>
                <w:highlight w:val="none"/>
                <w:u w:val="none"/>
                <w:lang w:val="en-US" w:eastAsia="zh-CN" w:bidi="ar"/>
              </w:rPr>
              <w:t>36</w:t>
            </w:r>
          </w:p>
        </w:tc>
        <w:tc>
          <w:tcPr>
            <w:tcW w:w="5457" w:type="dxa"/>
            <w:shd w:val="clear" w:color="auto" w:fill="auto"/>
            <w:vAlign w:val="center"/>
          </w:tcPr>
          <w:p w14:paraId="003043FE">
            <w:pPr>
              <w:keepNext w:val="0"/>
              <w:keepLines w:val="0"/>
              <w:widowControl/>
              <w:suppressLineNumbers w:val="0"/>
              <w:jc w:val="left"/>
              <w:textAlignment w:val="center"/>
              <w:rPr>
                <w:rFonts w:hint="eastAsia" w:ascii="仿宋_GB2312" w:hAnsi="仿宋_GB2312" w:eastAsia="仿宋_GB2312" w:cs="仿宋_GB2312"/>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得力直尺30cm</w:t>
            </w:r>
          </w:p>
        </w:tc>
        <w:tc>
          <w:tcPr>
            <w:tcW w:w="485" w:type="dxa"/>
            <w:shd w:val="clear" w:color="auto" w:fill="auto"/>
            <w:vAlign w:val="center"/>
          </w:tcPr>
          <w:p w14:paraId="7722AAF2">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个</w:t>
            </w:r>
          </w:p>
        </w:tc>
        <w:tc>
          <w:tcPr>
            <w:tcW w:w="907" w:type="dxa"/>
            <w:shd w:val="clear" w:color="auto" w:fill="auto"/>
            <w:vAlign w:val="center"/>
          </w:tcPr>
          <w:p w14:paraId="037405F3">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80</w:t>
            </w:r>
          </w:p>
        </w:tc>
        <w:tc>
          <w:tcPr>
            <w:tcW w:w="857" w:type="dxa"/>
            <w:shd w:val="clear" w:color="auto" w:fill="auto"/>
            <w:vAlign w:val="center"/>
          </w:tcPr>
          <w:p w14:paraId="1BBBC862">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850" w:type="dxa"/>
            <w:shd w:val="clear" w:color="auto" w:fill="auto"/>
            <w:vAlign w:val="center"/>
          </w:tcPr>
          <w:p w14:paraId="1F1A1284">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14:paraId="5156C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69" w:type="dxa"/>
            <w:shd w:val="clear" w:color="auto" w:fill="auto"/>
            <w:vAlign w:val="center"/>
          </w:tcPr>
          <w:p w14:paraId="68BABEA0">
            <w:pPr>
              <w:keepNext w:val="0"/>
              <w:keepLines w:val="0"/>
              <w:widowControl/>
              <w:suppressLineNumbers w:val="0"/>
              <w:jc w:val="center"/>
              <w:textAlignment w:val="center"/>
              <w:rPr>
                <w:rFonts w:hint="default" w:ascii="宋体" w:hAnsi="宋体" w:eastAsia="宋体" w:cs="宋体"/>
                <w:b/>
                <w:bCs/>
                <w:i w:val="0"/>
                <w:iCs w:val="0"/>
                <w:color w:val="000000"/>
                <w:kern w:val="0"/>
                <w:sz w:val="22"/>
                <w:szCs w:val="22"/>
                <w:highlight w:val="none"/>
                <w:u w:val="none"/>
                <w:lang w:val="en-US" w:eastAsia="zh-CN" w:bidi="ar"/>
              </w:rPr>
            </w:pPr>
            <w:r>
              <w:rPr>
                <w:rFonts w:hint="eastAsia" w:ascii="宋体" w:hAnsi="宋体" w:eastAsia="宋体" w:cs="宋体"/>
                <w:b/>
                <w:bCs/>
                <w:i w:val="0"/>
                <w:iCs w:val="0"/>
                <w:color w:val="000000"/>
                <w:kern w:val="0"/>
                <w:sz w:val="22"/>
                <w:szCs w:val="22"/>
                <w:highlight w:val="none"/>
                <w:u w:val="none"/>
                <w:lang w:val="en-US" w:eastAsia="zh-CN" w:bidi="ar"/>
              </w:rPr>
              <w:t>37</w:t>
            </w:r>
          </w:p>
        </w:tc>
        <w:tc>
          <w:tcPr>
            <w:tcW w:w="5457" w:type="dxa"/>
            <w:shd w:val="clear" w:color="auto" w:fill="auto"/>
            <w:vAlign w:val="center"/>
          </w:tcPr>
          <w:p w14:paraId="44D0161C">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得力2B NO.7536橡皮擦</w:t>
            </w:r>
          </w:p>
        </w:tc>
        <w:tc>
          <w:tcPr>
            <w:tcW w:w="485" w:type="dxa"/>
            <w:shd w:val="clear" w:color="auto" w:fill="auto"/>
            <w:vAlign w:val="center"/>
          </w:tcPr>
          <w:p w14:paraId="49757546">
            <w:pPr>
              <w:keepNext w:val="0"/>
              <w:keepLines w:val="0"/>
              <w:widowControl/>
              <w:suppressLineNumbers w:val="0"/>
              <w:jc w:val="center"/>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个</w:t>
            </w:r>
          </w:p>
        </w:tc>
        <w:tc>
          <w:tcPr>
            <w:tcW w:w="907" w:type="dxa"/>
            <w:shd w:val="clear" w:color="auto" w:fill="auto"/>
            <w:vAlign w:val="center"/>
          </w:tcPr>
          <w:p w14:paraId="73841785">
            <w:pPr>
              <w:keepNext w:val="0"/>
              <w:keepLines w:val="0"/>
              <w:widowControl/>
              <w:suppressLineNumbers w:val="0"/>
              <w:jc w:val="center"/>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80</w:t>
            </w:r>
          </w:p>
        </w:tc>
        <w:tc>
          <w:tcPr>
            <w:tcW w:w="857" w:type="dxa"/>
            <w:shd w:val="clear" w:color="auto" w:fill="auto"/>
            <w:vAlign w:val="center"/>
          </w:tcPr>
          <w:p w14:paraId="18F97952">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850" w:type="dxa"/>
            <w:shd w:val="clear" w:color="auto" w:fill="auto"/>
            <w:vAlign w:val="center"/>
          </w:tcPr>
          <w:p w14:paraId="64FB9F7F">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14:paraId="23D1E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69" w:type="dxa"/>
            <w:shd w:val="clear" w:color="auto" w:fill="auto"/>
            <w:vAlign w:val="center"/>
          </w:tcPr>
          <w:p w14:paraId="60A34C88">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2"/>
                <w:sz w:val="24"/>
                <w:szCs w:val="24"/>
                <w:highlight w:val="none"/>
                <w:u w:val="none"/>
                <w:lang w:val="en-US" w:eastAsia="zh-CN" w:bidi="ar-SA"/>
              </w:rPr>
            </w:pPr>
            <w:r>
              <w:rPr>
                <w:rFonts w:hint="eastAsia" w:ascii="宋体" w:hAnsi="宋体" w:eastAsia="宋体" w:cs="宋体"/>
                <w:b/>
                <w:bCs/>
                <w:i w:val="0"/>
                <w:iCs w:val="0"/>
                <w:color w:val="000000"/>
                <w:kern w:val="0"/>
                <w:sz w:val="22"/>
                <w:szCs w:val="22"/>
                <w:highlight w:val="none"/>
                <w:u w:val="none"/>
                <w:lang w:val="en-US" w:eastAsia="zh-CN" w:bidi="ar"/>
              </w:rPr>
              <w:t>38</w:t>
            </w:r>
          </w:p>
        </w:tc>
        <w:tc>
          <w:tcPr>
            <w:tcW w:w="5457" w:type="dxa"/>
            <w:shd w:val="clear" w:color="auto" w:fill="auto"/>
            <w:vAlign w:val="center"/>
          </w:tcPr>
          <w:p w14:paraId="5B02522E">
            <w:pPr>
              <w:keepNext w:val="0"/>
              <w:keepLines w:val="0"/>
              <w:widowControl/>
              <w:suppressLineNumbers w:val="0"/>
              <w:jc w:val="left"/>
              <w:textAlignment w:val="center"/>
              <w:rPr>
                <w:rFonts w:hint="eastAsia" w:ascii="仿宋_GB2312" w:hAnsi="仿宋_GB2312" w:eastAsia="仿宋_GB2312" w:cs="仿宋_GB2312"/>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得力（deli）透明胶 60mm</w:t>
            </w:r>
          </w:p>
        </w:tc>
        <w:tc>
          <w:tcPr>
            <w:tcW w:w="485" w:type="dxa"/>
            <w:shd w:val="clear" w:color="auto" w:fill="auto"/>
            <w:vAlign w:val="center"/>
          </w:tcPr>
          <w:p w14:paraId="53719DD2">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卷</w:t>
            </w:r>
          </w:p>
        </w:tc>
        <w:tc>
          <w:tcPr>
            <w:tcW w:w="907" w:type="dxa"/>
            <w:shd w:val="clear" w:color="auto" w:fill="auto"/>
            <w:vAlign w:val="center"/>
          </w:tcPr>
          <w:p w14:paraId="4FAA2347">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320</w:t>
            </w:r>
          </w:p>
        </w:tc>
        <w:tc>
          <w:tcPr>
            <w:tcW w:w="857" w:type="dxa"/>
            <w:shd w:val="clear" w:color="auto" w:fill="auto"/>
            <w:vAlign w:val="center"/>
          </w:tcPr>
          <w:p w14:paraId="43704FFB">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850" w:type="dxa"/>
            <w:shd w:val="clear" w:color="auto" w:fill="auto"/>
            <w:vAlign w:val="center"/>
          </w:tcPr>
          <w:p w14:paraId="0411289D">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14:paraId="3F8A1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69" w:type="dxa"/>
            <w:shd w:val="clear" w:color="auto" w:fill="auto"/>
            <w:vAlign w:val="center"/>
          </w:tcPr>
          <w:p w14:paraId="72504670">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2"/>
                <w:sz w:val="24"/>
                <w:szCs w:val="24"/>
                <w:highlight w:val="none"/>
                <w:u w:val="none"/>
                <w:lang w:val="en-US" w:eastAsia="zh-CN" w:bidi="ar-SA"/>
              </w:rPr>
            </w:pPr>
            <w:r>
              <w:rPr>
                <w:rFonts w:hint="eastAsia" w:ascii="宋体" w:hAnsi="宋体" w:eastAsia="宋体" w:cs="宋体"/>
                <w:b/>
                <w:bCs/>
                <w:i w:val="0"/>
                <w:iCs w:val="0"/>
                <w:color w:val="000000"/>
                <w:kern w:val="0"/>
                <w:sz w:val="22"/>
                <w:szCs w:val="22"/>
                <w:highlight w:val="none"/>
                <w:u w:val="none"/>
                <w:lang w:val="en-US" w:eastAsia="zh-CN" w:bidi="ar"/>
              </w:rPr>
              <w:t>39</w:t>
            </w:r>
          </w:p>
        </w:tc>
        <w:tc>
          <w:tcPr>
            <w:tcW w:w="5457" w:type="dxa"/>
            <w:shd w:val="clear" w:color="auto" w:fill="auto"/>
            <w:vAlign w:val="center"/>
          </w:tcPr>
          <w:p w14:paraId="4367F212">
            <w:pPr>
              <w:keepNext w:val="0"/>
              <w:keepLines w:val="0"/>
              <w:widowControl/>
              <w:suppressLineNumbers w:val="0"/>
              <w:jc w:val="left"/>
              <w:textAlignment w:val="center"/>
              <w:rPr>
                <w:rFonts w:hint="eastAsia" w:ascii="仿宋_GB2312" w:hAnsi="仿宋_GB2312" w:eastAsia="仿宋_GB2312" w:cs="仿宋_GB2312"/>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得力（deli）透明胶 45mm</w:t>
            </w:r>
          </w:p>
        </w:tc>
        <w:tc>
          <w:tcPr>
            <w:tcW w:w="485" w:type="dxa"/>
            <w:shd w:val="clear" w:color="auto" w:fill="auto"/>
            <w:vAlign w:val="center"/>
          </w:tcPr>
          <w:p w14:paraId="685910A5">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卷</w:t>
            </w:r>
          </w:p>
        </w:tc>
        <w:tc>
          <w:tcPr>
            <w:tcW w:w="907" w:type="dxa"/>
            <w:shd w:val="clear" w:color="auto" w:fill="auto"/>
            <w:vAlign w:val="center"/>
          </w:tcPr>
          <w:p w14:paraId="559F9725">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320</w:t>
            </w:r>
          </w:p>
        </w:tc>
        <w:tc>
          <w:tcPr>
            <w:tcW w:w="857" w:type="dxa"/>
            <w:shd w:val="clear" w:color="auto" w:fill="auto"/>
            <w:vAlign w:val="center"/>
          </w:tcPr>
          <w:p w14:paraId="5FB1D4B9">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850" w:type="dxa"/>
            <w:shd w:val="clear" w:color="auto" w:fill="auto"/>
            <w:vAlign w:val="center"/>
          </w:tcPr>
          <w:p w14:paraId="37B9452D">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14:paraId="00885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69" w:type="dxa"/>
            <w:shd w:val="clear" w:color="auto" w:fill="auto"/>
            <w:vAlign w:val="center"/>
          </w:tcPr>
          <w:p w14:paraId="7EC46B6C">
            <w:pPr>
              <w:keepNext w:val="0"/>
              <w:keepLines w:val="0"/>
              <w:widowControl/>
              <w:suppressLineNumbers w:val="0"/>
              <w:jc w:val="center"/>
              <w:textAlignment w:val="center"/>
              <w:rPr>
                <w:rFonts w:hint="default" w:ascii="仿宋_GB2312" w:hAnsi="仿宋_GB2312" w:eastAsia="仿宋_GB2312" w:cs="仿宋_GB2312"/>
                <w:b/>
                <w:bCs/>
                <w:i w:val="0"/>
                <w:iCs w:val="0"/>
                <w:color w:val="000000"/>
                <w:kern w:val="2"/>
                <w:sz w:val="24"/>
                <w:szCs w:val="24"/>
                <w:highlight w:val="none"/>
                <w:u w:val="none"/>
                <w:lang w:val="en-US" w:eastAsia="zh-CN" w:bidi="ar-SA"/>
              </w:rPr>
            </w:pPr>
            <w:r>
              <w:rPr>
                <w:rFonts w:hint="eastAsia" w:ascii="宋体" w:hAnsi="宋体" w:eastAsia="宋体" w:cs="宋体"/>
                <w:b/>
                <w:bCs/>
                <w:i w:val="0"/>
                <w:iCs w:val="0"/>
                <w:color w:val="000000"/>
                <w:kern w:val="0"/>
                <w:sz w:val="22"/>
                <w:szCs w:val="22"/>
                <w:highlight w:val="none"/>
                <w:u w:val="none"/>
                <w:lang w:val="en-US" w:eastAsia="zh-CN" w:bidi="ar"/>
              </w:rPr>
              <w:t>40</w:t>
            </w:r>
          </w:p>
        </w:tc>
        <w:tc>
          <w:tcPr>
            <w:tcW w:w="5457" w:type="dxa"/>
            <w:shd w:val="clear" w:color="auto" w:fill="auto"/>
            <w:vAlign w:val="center"/>
          </w:tcPr>
          <w:p w14:paraId="086B5E6F">
            <w:pPr>
              <w:keepNext w:val="0"/>
              <w:keepLines w:val="0"/>
              <w:widowControl/>
              <w:suppressLineNumbers w:val="0"/>
              <w:jc w:val="left"/>
              <w:textAlignment w:val="center"/>
              <w:rPr>
                <w:rFonts w:hint="eastAsia" w:ascii="仿宋_GB2312" w:hAnsi="仿宋_GB2312" w:eastAsia="仿宋_GB2312" w:cs="仿宋_GB2312"/>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得力（deli）透明胶 18mm 长27.4mm（12卷装）</w:t>
            </w:r>
          </w:p>
        </w:tc>
        <w:tc>
          <w:tcPr>
            <w:tcW w:w="485" w:type="dxa"/>
            <w:shd w:val="clear" w:color="auto" w:fill="auto"/>
            <w:vAlign w:val="center"/>
          </w:tcPr>
          <w:p w14:paraId="22E746B0">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筒</w:t>
            </w:r>
          </w:p>
        </w:tc>
        <w:tc>
          <w:tcPr>
            <w:tcW w:w="907" w:type="dxa"/>
            <w:shd w:val="clear" w:color="auto" w:fill="auto"/>
            <w:vAlign w:val="center"/>
          </w:tcPr>
          <w:p w14:paraId="3D877BB2">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80</w:t>
            </w:r>
          </w:p>
        </w:tc>
        <w:tc>
          <w:tcPr>
            <w:tcW w:w="857" w:type="dxa"/>
            <w:shd w:val="clear" w:color="auto" w:fill="auto"/>
            <w:vAlign w:val="center"/>
          </w:tcPr>
          <w:p w14:paraId="14636334">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850" w:type="dxa"/>
            <w:shd w:val="clear" w:color="auto" w:fill="auto"/>
            <w:vAlign w:val="center"/>
          </w:tcPr>
          <w:p w14:paraId="669EDDAD">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14:paraId="42B5D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69" w:type="dxa"/>
            <w:shd w:val="clear" w:color="auto" w:fill="auto"/>
            <w:vAlign w:val="center"/>
          </w:tcPr>
          <w:p w14:paraId="24F58217">
            <w:pPr>
              <w:keepNext w:val="0"/>
              <w:keepLines w:val="0"/>
              <w:widowControl/>
              <w:suppressLineNumbers w:val="0"/>
              <w:jc w:val="center"/>
              <w:textAlignment w:val="center"/>
              <w:rPr>
                <w:rFonts w:hint="default" w:ascii="仿宋_GB2312" w:hAnsi="仿宋_GB2312" w:eastAsia="仿宋_GB2312" w:cs="仿宋_GB2312"/>
                <w:b/>
                <w:bCs/>
                <w:i w:val="0"/>
                <w:iCs w:val="0"/>
                <w:color w:val="000000"/>
                <w:kern w:val="2"/>
                <w:sz w:val="24"/>
                <w:szCs w:val="24"/>
                <w:highlight w:val="none"/>
                <w:u w:val="none"/>
                <w:lang w:val="en-US" w:eastAsia="zh-CN" w:bidi="ar-SA"/>
              </w:rPr>
            </w:pPr>
            <w:r>
              <w:rPr>
                <w:rFonts w:hint="eastAsia" w:ascii="宋体" w:hAnsi="宋体" w:eastAsia="宋体" w:cs="宋体"/>
                <w:b/>
                <w:bCs/>
                <w:i w:val="0"/>
                <w:iCs w:val="0"/>
                <w:color w:val="000000"/>
                <w:kern w:val="0"/>
                <w:sz w:val="22"/>
                <w:szCs w:val="22"/>
                <w:highlight w:val="none"/>
                <w:u w:val="none"/>
                <w:lang w:val="en-US" w:eastAsia="zh-CN" w:bidi="ar"/>
              </w:rPr>
              <w:t>41</w:t>
            </w:r>
          </w:p>
        </w:tc>
        <w:tc>
          <w:tcPr>
            <w:tcW w:w="5457" w:type="dxa"/>
            <w:shd w:val="clear" w:color="auto" w:fill="auto"/>
            <w:vAlign w:val="center"/>
          </w:tcPr>
          <w:p w14:paraId="0729373F">
            <w:pPr>
              <w:keepNext w:val="0"/>
              <w:keepLines w:val="0"/>
              <w:widowControl/>
              <w:suppressLineNumbers w:val="0"/>
              <w:jc w:val="left"/>
              <w:textAlignment w:val="center"/>
              <w:rPr>
                <w:rFonts w:hint="eastAsia" w:ascii="仿宋_GB2312" w:hAnsi="仿宋_GB2312" w:eastAsia="仿宋_GB2312" w:cs="仿宋_GB2312"/>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得力（deli）透明胶 12mm 长27.4mm（12卷装）</w:t>
            </w:r>
          </w:p>
        </w:tc>
        <w:tc>
          <w:tcPr>
            <w:tcW w:w="485" w:type="dxa"/>
            <w:shd w:val="clear" w:color="auto" w:fill="auto"/>
            <w:vAlign w:val="center"/>
          </w:tcPr>
          <w:p w14:paraId="4CEEA9AC">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筒</w:t>
            </w:r>
          </w:p>
        </w:tc>
        <w:tc>
          <w:tcPr>
            <w:tcW w:w="907" w:type="dxa"/>
            <w:shd w:val="clear" w:color="auto" w:fill="auto"/>
            <w:vAlign w:val="center"/>
          </w:tcPr>
          <w:p w14:paraId="161BE8B8">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80</w:t>
            </w:r>
          </w:p>
        </w:tc>
        <w:tc>
          <w:tcPr>
            <w:tcW w:w="857" w:type="dxa"/>
            <w:shd w:val="clear" w:color="auto" w:fill="auto"/>
            <w:vAlign w:val="center"/>
          </w:tcPr>
          <w:p w14:paraId="558E0733">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850" w:type="dxa"/>
            <w:shd w:val="clear" w:color="auto" w:fill="auto"/>
            <w:vAlign w:val="center"/>
          </w:tcPr>
          <w:p w14:paraId="0FA4E6B7">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14:paraId="046E9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69" w:type="dxa"/>
            <w:shd w:val="clear" w:color="auto" w:fill="auto"/>
            <w:vAlign w:val="center"/>
          </w:tcPr>
          <w:p w14:paraId="76CD67AB">
            <w:pPr>
              <w:keepNext w:val="0"/>
              <w:keepLines w:val="0"/>
              <w:widowControl/>
              <w:suppressLineNumbers w:val="0"/>
              <w:jc w:val="center"/>
              <w:textAlignment w:val="center"/>
              <w:rPr>
                <w:rFonts w:hint="default" w:ascii="仿宋_GB2312" w:hAnsi="仿宋_GB2312" w:eastAsia="仿宋_GB2312" w:cs="仿宋_GB2312"/>
                <w:b/>
                <w:bCs/>
                <w:i w:val="0"/>
                <w:iCs w:val="0"/>
                <w:color w:val="000000"/>
                <w:kern w:val="2"/>
                <w:sz w:val="24"/>
                <w:szCs w:val="24"/>
                <w:highlight w:val="none"/>
                <w:u w:val="none"/>
                <w:lang w:val="en-US" w:eastAsia="zh-CN" w:bidi="ar-SA"/>
              </w:rPr>
            </w:pPr>
            <w:r>
              <w:rPr>
                <w:rFonts w:hint="eastAsia" w:ascii="宋体" w:hAnsi="宋体" w:eastAsia="宋体" w:cs="宋体"/>
                <w:b/>
                <w:bCs/>
                <w:i w:val="0"/>
                <w:iCs w:val="0"/>
                <w:color w:val="000000"/>
                <w:kern w:val="0"/>
                <w:sz w:val="22"/>
                <w:szCs w:val="22"/>
                <w:highlight w:val="none"/>
                <w:u w:val="none"/>
                <w:lang w:val="en-US" w:eastAsia="zh-CN" w:bidi="ar"/>
              </w:rPr>
              <w:t>42</w:t>
            </w:r>
          </w:p>
        </w:tc>
        <w:tc>
          <w:tcPr>
            <w:tcW w:w="5457" w:type="dxa"/>
            <w:shd w:val="clear" w:color="auto" w:fill="auto"/>
            <w:vAlign w:val="center"/>
          </w:tcPr>
          <w:p w14:paraId="6C0F5371">
            <w:pPr>
              <w:keepNext w:val="0"/>
              <w:keepLines w:val="0"/>
              <w:widowControl/>
              <w:suppressLineNumbers w:val="0"/>
              <w:jc w:val="left"/>
              <w:textAlignment w:val="center"/>
              <w:rPr>
                <w:rFonts w:hint="eastAsia" w:ascii="仿宋_GB2312" w:hAnsi="仿宋_GB2312" w:eastAsia="仿宋_GB2312" w:cs="仿宋_GB2312"/>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得力（deli）透明胶 8mm 长27.4mm（12卷装）</w:t>
            </w:r>
          </w:p>
        </w:tc>
        <w:tc>
          <w:tcPr>
            <w:tcW w:w="485" w:type="dxa"/>
            <w:shd w:val="clear" w:color="auto" w:fill="auto"/>
            <w:vAlign w:val="center"/>
          </w:tcPr>
          <w:p w14:paraId="2B265E96">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筒</w:t>
            </w:r>
          </w:p>
        </w:tc>
        <w:tc>
          <w:tcPr>
            <w:tcW w:w="907" w:type="dxa"/>
            <w:shd w:val="clear" w:color="auto" w:fill="auto"/>
            <w:vAlign w:val="center"/>
          </w:tcPr>
          <w:p w14:paraId="2E741E04">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80</w:t>
            </w:r>
          </w:p>
        </w:tc>
        <w:tc>
          <w:tcPr>
            <w:tcW w:w="857" w:type="dxa"/>
            <w:shd w:val="clear" w:color="auto" w:fill="auto"/>
            <w:vAlign w:val="center"/>
          </w:tcPr>
          <w:p w14:paraId="7308694B">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850" w:type="dxa"/>
            <w:shd w:val="clear" w:color="auto" w:fill="auto"/>
            <w:vAlign w:val="center"/>
          </w:tcPr>
          <w:p w14:paraId="1D34325A">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14:paraId="11787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69" w:type="dxa"/>
            <w:shd w:val="clear" w:color="auto" w:fill="auto"/>
            <w:vAlign w:val="center"/>
          </w:tcPr>
          <w:p w14:paraId="05C6200F">
            <w:pPr>
              <w:keepNext w:val="0"/>
              <w:keepLines w:val="0"/>
              <w:widowControl/>
              <w:suppressLineNumbers w:val="0"/>
              <w:jc w:val="center"/>
              <w:textAlignment w:val="center"/>
              <w:rPr>
                <w:rFonts w:hint="default" w:ascii="仿宋_GB2312" w:hAnsi="仿宋_GB2312" w:eastAsia="仿宋_GB2312" w:cs="仿宋_GB2312"/>
                <w:b/>
                <w:bCs/>
                <w:i w:val="0"/>
                <w:iCs w:val="0"/>
                <w:color w:val="000000"/>
                <w:kern w:val="2"/>
                <w:sz w:val="24"/>
                <w:szCs w:val="24"/>
                <w:highlight w:val="none"/>
                <w:u w:val="none"/>
                <w:lang w:val="en-US" w:eastAsia="zh-CN" w:bidi="ar-SA"/>
              </w:rPr>
            </w:pPr>
            <w:r>
              <w:rPr>
                <w:rFonts w:hint="eastAsia" w:ascii="宋体" w:hAnsi="宋体" w:eastAsia="宋体" w:cs="宋体"/>
                <w:b/>
                <w:bCs/>
                <w:i w:val="0"/>
                <w:iCs w:val="0"/>
                <w:color w:val="000000"/>
                <w:kern w:val="0"/>
                <w:sz w:val="22"/>
                <w:szCs w:val="22"/>
                <w:highlight w:val="none"/>
                <w:u w:val="none"/>
                <w:lang w:val="en-US" w:eastAsia="zh-CN" w:bidi="ar"/>
              </w:rPr>
              <w:t>43</w:t>
            </w:r>
          </w:p>
        </w:tc>
        <w:tc>
          <w:tcPr>
            <w:tcW w:w="5457" w:type="dxa"/>
            <w:shd w:val="clear" w:color="auto" w:fill="auto"/>
            <w:vAlign w:val="center"/>
          </w:tcPr>
          <w:p w14:paraId="2D369F22">
            <w:pPr>
              <w:keepNext w:val="0"/>
              <w:keepLines w:val="0"/>
              <w:widowControl/>
              <w:suppressLineNumbers w:val="0"/>
              <w:jc w:val="left"/>
              <w:textAlignment w:val="center"/>
              <w:rPr>
                <w:rFonts w:hint="eastAsia" w:ascii="仿宋_GB2312" w:hAnsi="仿宋_GB2312" w:eastAsia="仿宋_GB2312" w:cs="仿宋_GB2312"/>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得力防漏液体胶50ml</w:t>
            </w:r>
          </w:p>
        </w:tc>
        <w:tc>
          <w:tcPr>
            <w:tcW w:w="485" w:type="dxa"/>
            <w:shd w:val="clear" w:color="auto" w:fill="auto"/>
            <w:vAlign w:val="center"/>
          </w:tcPr>
          <w:p w14:paraId="4EC110FC">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瓶</w:t>
            </w:r>
          </w:p>
        </w:tc>
        <w:tc>
          <w:tcPr>
            <w:tcW w:w="907" w:type="dxa"/>
            <w:shd w:val="clear" w:color="auto" w:fill="auto"/>
            <w:vAlign w:val="center"/>
          </w:tcPr>
          <w:p w14:paraId="2934851C">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200</w:t>
            </w:r>
          </w:p>
        </w:tc>
        <w:tc>
          <w:tcPr>
            <w:tcW w:w="857" w:type="dxa"/>
            <w:shd w:val="clear" w:color="auto" w:fill="auto"/>
            <w:vAlign w:val="center"/>
          </w:tcPr>
          <w:p w14:paraId="7C7F8AAD">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850" w:type="dxa"/>
            <w:shd w:val="clear" w:color="auto" w:fill="auto"/>
            <w:vAlign w:val="center"/>
          </w:tcPr>
          <w:p w14:paraId="596761FA">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14:paraId="4A92E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69" w:type="dxa"/>
            <w:shd w:val="clear" w:color="auto" w:fill="auto"/>
            <w:vAlign w:val="center"/>
          </w:tcPr>
          <w:p w14:paraId="37E97F00">
            <w:pPr>
              <w:keepNext w:val="0"/>
              <w:keepLines w:val="0"/>
              <w:widowControl/>
              <w:suppressLineNumbers w:val="0"/>
              <w:jc w:val="center"/>
              <w:textAlignment w:val="center"/>
              <w:rPr>
                <w:rFonts w:hint="default" w:ascii="仿宋_GB2312" w:hAnsi="仿宋_GB2312" w:eastAsia="仿宋_GB2312" w:cs="仿宋_GB2312"/>
                <w:b/>
                <w:bCs/>
                <w:i w:val="0"/>
                <w:iCs w:val="0"/>
                <w:color w:val="000000"/>
                <w:kern w:val="2"/>
                <w:sz w:val="24"/>
                <w:szCs w:val="24"/>
                <w:highlight w:val="none"/>
                <w:u w:val="none"/>
                <w:lang w:val="en-US" w:eastAsia="zh-CN" w:bidi="ar-SA"/>
              </w:rPr>
            </w:pPr>
            <w:r>
              <w:rPr>
                <w:rFonts w:hint="eastAsia" w:ascii="宋体" w:hAnsi="宋体" w:eastAsia="宋体" w:cs="宋体"/>
                <w:b/>
                <w:bCs/>
                <w:i w:val="0"/>
                <w:iCs w:val="0"/>
                <w:color w:val="000000"/>
                <w:kern w:val="0"/>
                <w:sz w:val="22"/>
                <w:szCs w:val="22"/>
                <w:highlight w:val="none"/>
                <w:u w:val="none"/>
                <w:lang w:val="en-US" w:eastAsia="zh-CN" w:bidi="ar"/>
              </w:rPr>
              <w:t>44</w:t>
            </w:r>
          </w:p>
        </w:tc>
        <w:tc>
          <w:tcPr>
            <w:tcW w:w="5457" w:type="dxa"/>
            <w:shd w:val="clear" w:color="auto" w:fill="auto"/>
            <w:vAlign w:val="center"/>
          </w:tcPr>
          <w:p w14:paraId="5B7D592A">
            <w:pPr>
              <w:keepNext w:val="0"/>
              <w:keepLines w:val="0"/>
              <w:widowControl/>
              <w:suppressLineNumbers w:val="0"/>
              <w:jc w:val="left"/>
              <w:textAlignment w:val="center"/>
              <w:rPr>
                <w:rFonts w:hint="eastAsia" w:ascii="仿宋_GB2312" w:hAnsi="仿宋_GB2312" w:eastAsia="仿宋_GB2312" w:cs="仿宋_GB2312"/>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得力手摇卷笔刀</w:t>
            </w:r>
          </w:p>
        </w:tc>
        <w:tc>
          <w:tcPr>
            <w:tcW w:w="485" w:type="dxa"/>
            <w:shd w:val="clear" w:color="auto" w:fill="auto"/>
            <w:vAlign w:val="center"/>
          </w:tcPr>
          <w:p w14:paraId="7C13106B">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个</w:t>
            </w:r>
          </w:p>
        </w:tc>
        <w:tc>
          <w:tcPr>
            <w:tcW w:w="907" w:type="dxa"/>
            <w:shd w:val="clear" w:color="auto" w:fill="auto"/>
            <w:vAlign w:val="center"/>
          </w:tcPr>
          <w:p w14:paraId="41B713F6">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120</w:t>
            </w:r>
          </w:p>
        </w:tc>
        <w:tc>
          <w:tcPr>
            <w:tcW w:w="857" w:type="dxa"/>
            <w:shd w:val="clear" w:color="auto" w:fill="auto"/>
            <w:vAlign w:val="center"/>
          </w:tcPr>
          <w:p w14:paraId="5E90316F">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850" w:type="dxa"/>
            <w:shd w:val="clear" w:color="auto" w:fill="auto"/>
            <w:vAlign w:val="center"/>
          </w:tcPr>
          <w:p w14:paraId="7C7EB9D4">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14:paraId="0884C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69" w:type="dxa"/>
            <w:shd w:val="clear" w:color="auto" w:fill="auto"/>
            <w:vAlign w:val="center"/>
          </w:tcPr>
          <w:p w14:paraId="7A83B785">
            <w:pPr>
              <w:keepNext w:val="0"/>
              <w:keepLines w:val="0"/>
              <w:widowControl/>
              <w:suppressLineNumbers w:val="0"/>
              <w:jc w:val="center"/>
              <w:textAlignment w:val="center"/>
              <w:rPr>
                <w:rFonts w:hint="default" w:ascii="仿宋_GB2312" w:hAnsi="仿宋_GB2312" w:eastAsia="仿宋_GB2312" w:cs="仿宋_GB2312"/>
                <w:b/>
                <w:bCs/>
                <w:i w:val="0"/>
                <w:iCs w:val="0"/>
                <w:color w:val="000000"/>
                <w:kern w:val="2"/>
                <w:sz w:val="24"/>
                <w:szCs w:val="24"/>
                <w:highlight w:val="none"/>
                <w:u w:val="none"/>
                <w:lang w:val="en-US" w:eastAsia="zh-CN" w:bidi="ar-SA"/>
              </w:rPr>
            </w:pPr>
            <w:r>
              <w:rPr>
                <w:rFonts w:hint="eastAsia" w:ascii="宋体" w:hAnsi="宋体" w:eastAsia="宋体" w:cs="宋体"/>
                <w:b/>
                <w:bCs/>
                <w:i w:val="0"/>
                <w:iCs w:val="0"/>
                <w:color w:val="000000"/>
                <w:kern w:val="0"/>
                <w:sz w:val="22"/>
                <w:szCs w:val="22"/>
                <w:highlight w:val="none"/>
                <w:u w:val="none"/>
                <w:lang w:val="en-US" w:eastAsia="zh-CN" w:bidi="ar"/>
              </w:rPr>
              <w:t>45</w:t>
            </w:r>
          </w:p>
        </w:tc>
        <w:tc>
          <w:tcPr>
            <w:tcW w:w="5457" w:type="dxa"/>
            <w:shd w:val="clear" w:color="auto" w:fill="auto"/>
            <w:vAlign w:val="center"/>
          </w:tcPr>
          <w:p w14:paraId="7659DBF2">
            <w:pPr>
              <w:keepNext w:val="0"/>
              <w:keepLines w:val="0"/>
              <w:widowControl/>
              <w:suppressLineNumbers w:val="0"/>
              <w:jc w:val="left"/>
              <w:textAlignment w:val="center"/>
              <w:rPr>
                <w:rFonts w:hint="eastAsia" w:ascii="仿宋_GB2312" w:hAnsi="仿宋_GB2312" w:eastAsia="仿宋_GB2312" w:cs="仿宋_GB2312"/>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辉柏嘉可调节手摇卷笔刀</w:t>
            </w:r>
          </w:p>
        </w:tc>
        <w:tc>
          <w:tcPr>
            <w:tcW w:w="485" w:type="dxa"/>
            <w:shd w:val="clear" w:color="auto" w:fill="auto"/>
            <w:vAlign w:val="center"/>
          </w:tcPr>
          <w:p w14:paraId="4BE42C4B">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个</w:t>
            </w:r>
          </w:p>
        </w:tc>
        <w:tc>
          <w:tcPr>
            <w:tcW w:w="907" w:type="dxa"/>
            <w:shd w:val="clear" w:color="auto" w:fill="auto"/>
            <w:vAlign w:val="center"/>
          </w:tcPr>
          <w:p w14:paraId="3DB40A15">
            <w:pPr>
              <w:keepNext w:val="0"/>
              <w:keepLines w:val="0"/>
              <w:widowControl/>
              <w:suppressLineNumbers w:val="0"/>
              <w:jc w:val="center"/>
              <w:textAlignment w:val="center"/>
              <w:rPr>
                <w:rFonts w:hint="default" w:ascii="仿宋_GB2312" w:hAnsi="仿宋_GB2312" w:eastAsia="仿宋_GB2312" w:cs="仿宋_GB2312"/>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20</w:t>
            </w:r>
          </w:p>
        </w:tc>
        <w:tc>
          <w:tcPr>
            <w:tcW w:w="857" w:type="dxa"/>
            <w:shd w:val="clear" w:color="auto" w:fill="auto"/>
            <w:vAlign w:val="center"/>
          </w:tcPr>
          <w:p w14:paraId="37FE5E1D">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850" w:type="dxa"/>
            <w:shd w:val="clear" w:color="auto" w:fill="auto"/>
            <w:vAlign w:val="center"/>
          </w:tcPr>
          <w:p w14:paraId="4B668B00">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14:paraId="55D98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69" w:type="dxa"/>
            <w:shd w:val="clear" w:color="auto" w:fill="auto"/>
            <w:vAlign w:val="center"/>
          </w:tcPr>
          <w:p w14:paraId="0BC19CBD">
            <w:pPr>
              <w:keepNext w:val="0"/>
              <w:keepLines w:val="0"/>
              <w:widowControl/>
              <w:suppressLineNumbers w:val="0"/>
              <w:jc w:val="center"/>
              <w:textAlignment w:val="center"/>
              <w:rPr>
                <w:rFonts w:hint="default" w:ascii="仿宋_GB2312" w:hAnsi="仿宋_GB2312" w:eastAsia="仿宋_GB2312" w:cs="仿宋_GB2312"/>
                <w:b/>
                <w:bCs/>
                <w:i w:val="0"/>
                <w:iCs w:val="0"/>
                <w:color w:val="000000"/>
                <w:kern w:val="2"/>
                <w:sz w:val="24"/>
                <w:szCs w:val="24"/>
                <w:highlight w:val="none"/>
                <w:u w:val="none"/>
                <w:lang w:val="en-US" w:eastAsia="zh-CN" w:bidi="ar-SA"/>
              </w:rPr>
            </w:pPr>
            <w:r>
              <w:rPr>
                <w:rFonts w:hint="eastAsia" w:ascii="宋体" w:hAnsi="宋体" w:eastAsia="宋体" w:cs="宋体"/>
                <w:b/>
                <w:bCs/>
                <w:i w:val="0"/>
                <w:iCs w:val="0"/>
                <w:color w:val="000000"/>
                <w:kern w:val="0"/>
                <w:sz w:val="22"/>
                <w:szCs w:val="22"/>
                <w:highlight w:val="none"/>
                <w:u w:val="none"/>
                <w:lang w:val="en-US" w:eastAsia="zh-CN" w:bidi="ar"/>
              </w:rPr>
              <w:t>46</w:t>
            </w:r>
          </w:p>
        </w:tc>
        <w:tc>
          <w:tcPr>
            <w:tcW w:w="5457" w:type="dxa"/>
            <w:shd w:val="clear" w:color="auto" w:fill="auto"/>
            <w:vAlign w:val="center"/>
          </w:tcPr>
          <w:p w14:paraId="55DB878C">
            <w:pPr>
              <w:keepNext w:val="0"/>
              <w:keepLines w:val="0"/>
              <w:widowControl/>
              <w:suppressLineNumbers w:val="0"/>
              <w:jc w:val="left"/>
              <w:textAlignment w:val="center"/>
              <w:rPr>
                <w:rFonts w:hint="eastAsia" w:ascii="仿宋_GB2312" w:hAnsi="仿宋_GB2312" w:eastAsia="仿宋_GB2312" w:cs="仿宋_GB2312"/>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3M强力超能胶水 0.7g*4支装</w:t>
            </w:r>
          </w:p>
        </w:tc>
        <w:tc>
          <w:tcPr>
            <w:tcW w:w="485" w:type="dxa"/>
            <w:shd w:val="clear" w:color="auto" w:fill="auto"/>
            <w:vAlign w:val="center"/>
          </w:tcPr>
          <w:p w14:paraId="264070F5">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盒</w:t>
            </w:r>
          </w:p>
        </w:tc>
        <w:tc>
          <w:tcPr>
            <w:tcW w:w="907" w:type="dxa"/>
            <w:shd w:val="clear" w:color="auto" w:fill="auto"/>
            <w:vAlign w:val="center"/>
          </w:tcPr>
          <w:p w14:paraId="732FE40D">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40</w:t>
            </w:r>
          </w:p>
        </w:tc>
        <w:tc>
          <w:tcPr>
            <w:tcW w:w="857" w:type="dxa"/>
            <w:shd w:val="clear" w:color="auto" w:fill="auto"/>
            <w:vAlign w:val="center"/>
          </w:tcPr>
          <w:p w14:paraId="711D0F0E">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850" w:type="dxa"/>
            <w:shd w:val="clear" w:color="auto" w:fill="auto"/>
            <w:vAlign w:val="center"/>
          </w:tcPr>
          <w:p w14:paraId="5FBB8399">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14:paraId="524D4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69" w:type="dxa"/>
            <w:shd w:val="clear" w:color="auto" w:fill="auto"/>
            <w:vAlign w:val="center"/>
          </w:tcPr>
          <w:p w14:paraId="5DBA9CB4">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2"/>
                <w:sz w:val="24"/>
                <w:szCs w:val="24"/>
                <w:highlight w:val="none"/>
                <w:u w:val="none"/>
                <w:lang w:val="en-US" w:eastAsia="zh-CN" w:bidi="ar-SA"/>
              </w:rPr>
            </w:pPr>
            <w:r>
              <w:rPr>
                <w:rFonts w:hint="eastAsia" w:ascii="宋体" w:hAnsi="宋体" w:eastAsia="宋体" w:cs="宋体"/>
                <w:b/>
                <w:bCs/>
                <w:i w:val="0"/>
                <w:iCs w:val="0"/>
                <w:color w:val="000000"/>
                <w:kern w:val="0"/>
                <w:sz w:val="22"/>
                <w:szCs w:val="22"/>
                <w:highlight w:val="none"/>
                <w:u w:val="none"/>
                <w:lang w:val="en-US" w:eastAsia="zh-CN" w:bidi="ar"/>
              </w:rPr>
              <w:t>47</w:t>
            </w:r>
          </w:p>
        </w:tc>
        <w:tc>
          <w:tcPr>
            <w:tcW w:w="5457" w:type="dxa"/>
            <w:shd w:val="clear" w:color="auto" w:fill="auto"/>
            <w:vAlign w:val="center"/>
          </w:tcPr>
          <w:p w14:paraId="0A46A1B8">
            <w:pPr>
              <w:keepNext w:val="0"/>
              <w:keepLines w:val="0"/>
              <w:widowControl/>
              <w:suppressLineNumbers w:val="0"/>
              <w:jc w:val="left"/>
              <w:textAlignment w:val="center"/>
              <w:rPr>
                <w:rFonts w:hint="eastAsia" w:ascii="仿宋_GB2312" w:hAnsi="仿宋_GB2312" w:eastAsia="仿宋_GB2312" w:cs="仿宋_GB2312"/>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3M便利贴（4本装）</w:t>
            </w:r>
          </w:p>
        </w:tc>
        <w:tc>
          <w:tcPr>
            <w:tcW w:w="485" w:type="dxa"/>
            <w:shd w:val="clear" w:color="auto" w:fill="auto"/>
            <w:vAlign w:val="center"/>
          </w:tcPr>
          <w:p w14:paraId="38CCDB06">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本</w:t>
            </w:r>
          </w:p>
        </w:tc>
        <w:tc>
          <w:tcPr>
            <w:tcW w:w="907" w:type="dxa"/>
            <w:shd w:val="clear" w:color="auto" w:fill="auto"/>
            <w:vAlign w:val="center"/>
          </w:tcPr>
          <w:p w14:paraId="3FCF2700">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200</w:t>
            </w:r>
          </w:p>
        </w:tc>
        <w:tc>
          <w:tcPr>
            <w:tcW w:w="857" w:type="dxa"/>
            <w:shd w:val="clear" w:color="auto" w:fill="auto"/>
            <w:vAlign w:val="center"/>
          </w:tcPr>
          <w:p w14:paraId="435A2899">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850" w:type="dxa"/>
            <w:shd w:val="clear" w:color="auto" w:fill="auto"/>
            <w:vAlign w:val="center"/>
          </w:tcPr>
          <w:p w14:paraId="71A59E5C">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14:paraId="3EC79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69" w:type="dxa"/>
            <w:shd w:val="clear" w:color="auto" w:fill="auto"/>
            <w:vAlign w:val="center"/>
          </w:tcPr>
          <w:p w14:paraId="0337D463">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2"/>
                <w:sz w:val="24"/>
                <w:szCs w:val="24"/>
                <w:highlight w:val="none"/>
                <w:u w:val="none"/>
                <w:lang w:val="en-US" w:eastAsia="zh-CN" w:bidi="ar-SA"/>
              </w:rPr>
            </w:pPr>
            <w:r>
              <w:rPr>
                <w:rFonts w:hint="eastAsia" w:ascii="宋体" w:hAnsi="宋体" w:eastAsia="宋体" w:cs="宋体"/>
                <w:b/>
                <w:bCs/>
                <w:i w:val="0"/>
                <w:iCs w:val="0"/>
                <w:color w:val="000000"/>
                <w:kern w:val="0"/>
                <w:sz w:val="22"/>
                <w:szCs w:val="22"/>
                <w:highlight w:val="none"/>
                <w:u w:val="none"/>
                <w:lang w:val="en-US" w:eastAsia="zh-CN" w:bidi="ar"/>
              </w:rPr>
              <w:t>48</w:t>
            </w:r>
          </w:p>
        </w:tc>
        <w:tc>
          <w:tcPr>
            <w:tcW w:w="5457" w:type="dxa"/>
            <w:shd w:val="clear" w:color="auto" w:fill="auto"/>
            <w:vAlign w:val="center"/>
          </w:tcPr>
          <w:p w14:paraId="77D1F22E">
            <w:pPr>
              <w:keepNext w:val="0"/>
              <w:keepLines w:val="0"/>
              <w:widowControl/>
              <w:suppressLineNumbers w:val="0"/>
              <w:jc w:val="left"/>
              <w:textAlignment w:val="center"/>
              <w:rPr>
                <w:rFonts w:hint="eastAsia" w:ascii="仿宋_GB2312" w:hAnsi="仿宋_GB2312" w:eastAsia="仿宋_GB2312" w:cs="仿宋_GB2312"/>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齐心B3017N省力订书机</w:t>
            </w:r>
          </w:p>
        </w:tc>
        <w:tc>
          <w:tcPr>
            <w:tcW w:w="485" w:type="dxa"/>
            <w:shd w:val="clear" w:color="auto" w:fill="auto"/>
            <w:vAlign w:val="center"/>
          </w:tcPr>
          <w:p w14:paraId="08A8F189">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个</w:t>
            </w:r>
          </w:p>
        </w:tc>
        <w:tc>
          <w:tcPr>
            <w:tcW w:w="907" w:type="dxa"/>
            <w:shd w:val="clear" w:color="auto" w:fill="auto"/>
            <w:vAlign w:val="center"/>
          </w:tcPr>
          <w:p w14:paraId="0C97C554">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100</w:t>
            </w:r>
          </w:p>
        </w:tc>
        <w:tc>
          <w:tcPr>
            <w:tcW w:w="857" w:type="dxa"/>
            <w:shd w:val="clear" w:color="auto" w:fill="auto"/>
            <w:vAlign w:val="center"/>
          </w:tcPr>
          <w:p w14:paraId="7A8F209D">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850" w:type="dxa"/>
            <w:shd w:val="clear" w:color="auto" w:fill="auto"/>
            <w:vAlign w:val="center"/>
          </w:tcPr>
          <w:p w14:paraId="37EDFF9E">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14:paraId="5C37D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69" w:type="dxa"/>
            <w:shd w:val="clear" w:color="auto" w:fill="auto"/>
            <w:vAlign w:val="center"/>
          </w:tcPr>
          <w:p w14:paraId="076C8990">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2"/>
                <w:sz w:val="24"/>
                <w:szCs w:val="24"/>
                <w:highlight w:val="none"/>
                <w:u w:val="none"/>
                <w:lang w:val="en-US" w:eastAsia="zh-CN" w:bidi="ar-SA"/>
              </w:rPr>
            </w:pPr>
            <w:r>
              <w:rPr>
                <w:rFonts w:hint="eastAsia" w:ascii="宋体" w:hAnsi="宋体" w:eastAsia="宋体" w:cs="宋体"/>
                <w:b/>
                <w:bCs/>
                <w:i w:val="0"/>
                <w:iCs w:val="0"/>
                <w:color w:val="000000"/>
                <w:kern w:val="0"/>
                <w:sz w:val="22"/>
                <w:szCs w:val="22"/>
                <w:highlight w:val="none"/>
                <w:u w:val="none"/>
                <w:lang w:val="en-US" w:eastAsia="zh-CN" w:bidi="ar"/>
              </w:rPr>
              <w:t>49</w:t>
            </w:r>
          </w:p>
        </w:tc>
        <w:tc>
          <w:tcPr>
            <w:tcW w:w="5457" w:type="dxa"/>
            <w:shd w:val="clear" w:color="auto" w:fill="auto"/>
            <w:vAlign w:val="center"/>
          </w:tcPr>
          <w:p w14:paraId="5573EF23">
            <w:pPr>
              <w:keepNext w:val="0"/>
              <w:keepLines w:val="0"/>
              <w:widowControl/>
              <w:suppressLineNumbers w:val="0"/>
              <w:jc w:val="left"/>
              <w:textAlignment w:val="center"/>
              <w:rPr>
                <w:rFonts w:hint="eastAsia" w:ascii="仿宋_GB2312" w:hAnsi="仿宋_GB2312" w:eastAsia="仿宋_GB2312" w:cs="仿宋_GB2312"/>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齐心B3058易穿透订书钉镍</w:t>
            </w:r>
          </w:p>
        </w:tc>
        <w:tc>
          <w:tcPr>
            <w:tcW w:w="485" w:type="dxa"/>
            <w:shd w:val="clear" w:color="auto" w:fill="auto"/>
            <w:vAlign w:val="center"/>
          </w:tcPr>
          <w:p w14:paraId="1E87E56D">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盒</w:t>
            </w:r>
          </w:p>
        </w:tc>
        <w:tc>
          <w:tcPr>
            <w:tcW w:w="907" w:type="dxa"/>
            <w:shd w:val="clear" w:color="auto" w:fill="auto"/>
            <w:vAlign w:val="center"/>
          </w:tcPr>
          <w:p w14:paraId="11EF4BF4">
            <w:pPr>
              <w:keepNext w:val="0"/>
              <w:keepLines w:val="0"/>
              <w:widowControl/>
              <w:suppressLineNumbers w:val="0"/>
              <w:jc w:val="center"/>
              <w:textAlignment w:val="center"/>
              <w:rPr>
                <w:rFonts w:hint="default" w:ascii="仿宋_GB2312" w:hAnsi="仿宋_GB2312" w:eastAsia="仿宋_GB2312" w:cs="仿宋_GB2312"/>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200</w:t>
            </w:r>
          </w:p>
        </w:tc>
        <w:tc>
          <w:tcPr>
            <w:tcW w:w="857" w:type="dxa"/>
            <w:shd w:val="clear" w:color="auto" w:fill="auto"/>
            <w:vAlign w:val="center"/>
          </w:tcPr>
          <w:p w14:paraId="208F9227">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850" w:type="dxa"/>
            <w:shd w:val="clear" w:color="auto" w:fill="auto"/>
            <w:vAlign w:val="center"/>
          </w:tcPr>
          <w:p w14:paraId="6762ACE8">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14:paraId="058AD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69" w:type="dxa"/>
            <w:shd w:val="clear" w:color="auto" w:fill="auto"/>
            <w:vAlign w:val="center"/>
          </w:tcPr>
          <w:p w14:paraId="77C1BCB1">
            <w:pPr>
              <w:keepNext w:val="0"/>
              <w:keepLines w:val="0"/>
              <w:widowControl/>
              <w:suppressLineNumbers w:val="0"/>
              <w:jc w:val="center"/>
              <w:textAlignment w:val="center"/>
              <w:rPr>
                <w:rFonts w:hint="default" w:ascii="宋体" w:hAnsi="宋体" w:eastAsia="宋体" w:cs="宋体"/>
                <w:b/>
                <w:bCs/>
                <w:i w:val="0"/>
                <w:iCs w:val="0"/>
                <w:color w:val="000000"/>
                <w:kern w:val="0"/>
                <w:sz w:val="22"/>
                <w:szCs w:val="22"/>
                <w:highlight w:val="none"/>
                <w:u w:val="none"/>
                <w:lang w:val="en-US" w:eastAsia="zh-CN" w:bidi="ar"/>
              </w:rPr>
            </w:pPr>
            <w:r>
              <w:rPr>
                <w:rFonts w:hint="eastAsia" w:ascii="宋体" w:hAnsi="宋体" w:eastAsia="宋体" w:cs="宋体"/>
                <w:b/>
                <w:bCs/>
                <w:i w:val="0"/>
                <w:iCs w:val="0"/>
                <w:color w:val="000000"/>
                <w:kern w:val="0"/>
                <w:sz w:val="22"/>
                <w:szCs w:val="22"/>
                <w:highlight w:val="none"/>
                <w:u w:val="none"/>
                <w:lang w:val="en-US" w:eastAsia="zh-CN" w:bidi="ar"/>
              </w:rPr>
              <w:t>50</w:t>
            </w:r>
          </w:p>
        </w:tc>
        <w:tc>
          <w:tcPr>
            <w:tcW w:w="5457" w:type="dxa"/>
            <w:shd w:val="clear" w:color="auto" w:fill="auto"/>
            <w:vAlign w:val="center"/>
          </w:tcPr>
          <w:p w14:paraId="1D8A74AA">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齐心B3057易穿透订书钉镍</w:t>
            </w:r>
          </w:p>
        </w:tc>
        <w:tc>
          <w:tcPr>
            <w:tcW w:w="485" w:type="dxa"/>
            <w:shd w:val="clear" w:color="auto" w:fill="auto"/>
            <w:vAlign w:val="center"/>
          </w:tcPr>
          <w:p w14:paraId="3B957A0E">
            <w:pPr>
              <w:keepNext w:val="0"/>
              <w:keepLines w:val="0"/>
              <w:widowControl/>
              <w:suppressLineNumbers w:val="0"/>
              <w:jc w:val="center"/>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盒</w:t>
            </w:r>
          </w:p>
        </w:tc>
        <w:tc>
          <w:tcPr>
            <w:tcW w:w="907" w:type="dxa"/>
            <w:shd w:val="clear" w:color="auto" w:fill="auto"/>
            <w:vAlign w:val="center"/>
          </w:tcPr>
          <w:p w14:paraId="2CFB34D7">
            <w:pPr>
              <w:keepNext w:val="0"/>
              <w:keepLines w:val="0"/>
              <w:widowControl/>
              <w:suppressLineNumbers w:val="0"/>
              <w:jc w:val="center"/>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20</w:t>
            </w:r>
          </w:p>
        </w:tc>
        <w:tc>
          <w:tcPr>
            <w:tcW w:w="857" w:type="dxa"/>
            <w:shd w:val="clear" w:color="auto" w:fill="auto"/>
            <w:vAlign w:val="center"/>
          </w:tcPr>
          <w:p w14:paraId="645AE15B">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850" w:type="dxa"/>
            <w:shd w:val="clear" w:color="auto" w:fill="auto"/>
            <w:vAlign w:val="center"/>
          </w:tcPr>
          <w:p w14:paraId="7A8FFB93">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14:paraId="4401A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69" w:type="dxa"/>
            <w:shd w:val="clear" w:color="auto" w:fill="auto"/>
            <w:vAlign w:val="center"/>
          </w:tcPr>
          <w:p w14:paraId="2A746BC5">
            <w:pPr>
              <w:keepNext w:val="0"/>
              <w:keepLines w:val="0"/>
              <w:widowControl/>
              <w:suppressLineNumbers w:val="0"/>
              <w:jc w:val="center"/>
              <w:textAlignment w:val="center"/>
              <w:rPr>
                <w:rFonts w:hint="default" w:ascii="仿宋_GB2312" w:hAnsi="仿宋_GB2312" w:eastAsia="仿宋_GB2312" w:cs="仿宋_GB2312"/>
                <w:b/>
                <w:bCs/>
                <w:i w:val="0"/>
                <w:iCs w:val="0"/>
                <w:color w:val="000000"/>
                <w:kern w:val="2"/>
                <w:sz w:val="24"/>
                <w:szCs w:val="24"/>
                <w:highlight w:val="none"/>
                <w:u w:val="none"/>
                <w:lang w:val="en-US" w:eastAsia="zh-CN" w:bidi="ar-SA"/>
              </w:rPr>
            </w:pPr>
            <w:r>
              <w:rPr>
                <w:rFonts w:hint="eastAsia" w:ascii="宋体" w:hAnsi="宋体" w:eastAsia="宋体" w:cs="宋体"/>
                <w:b/>
                <w:bCs/>
                <w:i w:val="0"/>
                <w:iCs w:val="0"/>
                <w:color w:val="000000"/>
                <w:kern w:val="0"/>
                <w:sz w:val="22"/>
                <w:szCs w:val="22"/>
                <w:highlight w:val="none"/>
                <w:u w:val="none"/>
                <w:lang w:val="en-US" w:eastAsia="zh-CN" w:bidi="ar"/>
              </w:rPr>
              <w:t>51</w:t>
            </w:r>
          </w:p>
        </w:tc>
        <w:tc>
          <w:tcPr>
            <w:tcW w:w="5457" w:type="dxa"/>
            <w:shd w:val="clear" w:color="auto" w:fill="auto"/>
            <w:vAlign w:val="center"/>
          </w:tcPr>
          <w:p w14:paraId="79DD6CA7">
            <w:pPr>
              <w:keepNext w:val="0"/>
              <w:keepLines w:val="0"/>
              <w:widowControl/>
              <w:suppressLineNumbers w:val="0"/>
              <w:jc w:val="left"/>
              <w:textAlignment w:val="center"/>
              <w:rPr>
                <w:rFonts w:hint="eastAsia" w:ascii="仿宋_GB2312" w:hAnsi="仿宋_GB2312" w:eastAsia="仿宋_GB2312" w:cs="仿宋_GB2312"/>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齐心B3064起钉器黑</w:t>
            </w:r>
          </w:p>
        </w:tc>
        <w:tc>
          <w:tcPr>
            <w:tcW w:w="485" w:type="dxa"/>
            <w:shd w:val="clear" w:color="auto" w:fill="auto"/>
            <w:vAlign w:val="center"/>
          </w:tcPr>
          <w:p w14:paraId="5532F534">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个</w:t>
            </w:r>
          </w:p>
        </w:tc>
        <w:tc>
          <w:tcPr>
            <w:tcW w:w="907" w:type="dxa"/>
            <w:shd w:val="clear" w:color="auto" w:fill="auto"/>
            <w:vAlign w:val="center"/>
          </w:tcPr>
          <w:p w14:paraId="20CA2884">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100</w:t>
            </w:r>
          </w:p>
        </w:tc>
        <w:tc>
          <w:tcPr>
            <w:tcW w:w="857" w:type="dxa"/>
            <w:shd w:val="clear" w:color="auto" w:fill="auto"/>
            <w:vAlign w:val="center"/>
          </w:tcPr>
          <w:p w14:paraId="1D023C08">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850" w:type="dxa"/>
            <w:shd w:val="clear" w:color="auto" w:fill="auto"/>
            <w:vAlign w:val="center"/>
          </w:tcPr>
          <w:p w14:paraId="30319AEE">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14:paraId="3EF64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69" w:type="dxa"/>
            <w:shd w:val="clear" w:color="auto" w:fill="auto"/>
            <w:vAlign w:val="center"/>
          </w:tcPr>
          <w:p w14:paraId="49D8616E">
            <w:pPr>
              <w:keepNext w:val="0"/>
              <w:keepLines w:val="0"/>
              <w:widowControl/>
              <w:suppressLineNumbers w:val="0"/>
              <w:jc w:val="center"/>
              <w:textAlignment w:val="center"/>
              <w:rPr>
                <w:rFonts w:hint="default" w:ascii="仿宋_GB2312" w:hAnsi="仿宋_GB2312" w:eastAsia="仿宋_GB2312" w:cs="仿宋_GB2312"/>
                <w:b/>
                <w:bCs/>
                <w:i w:val="0"/>
                <w:iCs w:val="0"/>
                <w:color w:val="000000"/>
                <w:kern w:val="2"/>
                <w:sz w:val="24"/>
                <w:szCs w:val="24"/>
                <w:highlight w:val="none"/>
                <w:u w:val="none"/>
                <w:lang w:val="en-US" w:eastAsia="zh-CN" w:bidi="ar-SA"/>
              </w:rPr>
            </w:pPr>
            <w:r>
              <w:rPr>
                <w:rFonts w:hint="eastAsia" w:ascii="宋体" w:hAnsi="宋体" w:eastAsia="宋体" w:cs="宋体"/>
                <w:b/>
                <w:bCs/>
                <w:i w:val="0"/>
                <w:iCs w:val="0"/>
                <w:color w:val="000000"/>
                <w:kern w:val="0"/>
                <w:sz w:val="22"/>
                <w:szCs w:val="22"/>
                <w:highlight w:val="none"/>
                <w:u w:val="none"/>
                <w:lang w:val="en-US" w:eastAsia="zh-CN" w:bidi="ar"/>
              </w:rPr>
              <w:t>52</w:t>
            </w:r>
          </w:p>
        </w:tc>
        <w:tc>
          <w:tcPr>
            <w:tcW w:w="5457" w:type="dxa"/>
            <w:shd w:val="clear" w:color="auto" w:fill="auto"/>
            <w:vAlign w:val="center"/>
          </w:tcPr>
          <w:p w14:paraId="117919D3">
            <w:pPr>
              <w:keepNext w:val="0"/>
              <w:keepLines w:val="0"/>
              <w:widowControl/>
              <w:suppressLineNumbers w:val="0"/>
              <w:jc w:val="left"/>
              <w:textAlignment w:val="center"/>
              <w:rPr>
                <w:rFonts w:hint="eastAsia" w:ascii="仿宋_GB2312" w:hAnsi="仿宋_GB2312" w:eastAsia="仿宋_GB2312" w:cs="仿宋_GB2312"/>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齐心剪刀 170mm B2715</w:t>
            </w:r>
          </w:p>
        </w:tc>
        <w:tc>
          <w:tcPr>
            <w:tcW w:w="485" w:type="dxa"/>
            <w:shd w:val="clear" w:color="auto" w:fill="auto"/>
            <w:vAlign w:val="center"/>
          </w:tcPr>
          <w:p w14:paraId="0C945A18">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把</w:t>
            </w:r>
          </w:p>
        </w:tc>
        <w:tc>
          <w:tcPr>
            <w:tcW w:w="907" w:type="dxa"/>
            <w:shd w:val="clear" w:color="auto" w:fill="auto"/>
            <w:vAlign w:val="center"/>
          </w:tcPr>
          <w:p w14:paraId="7A276415">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100</w:t>
            </w:r>
          </w:p>
        </w:tc>
        <w:tc>
          <w:tcPr>
            <w:tcW w:w="857" w:type="dxa"/>
            <w:shd w:val="clear" w:color="auto" w:fill="auto"/>
            <w:vAlign w:val="center"/>
          </w:tcPr>
          <w:p w14:paraId="64988EB1">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850" w:type="dxa"/>
            <w:shd w:val="clear" w:color="auto" w:fill="auto"/>
            <w:vAlign w:val="center"/>
          </w:tcPr>
          <w:p w14:paraId="2BBA7527">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14:paraId="42F9A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69" w:type="dxa"/>
            <w:shd w:val="clear" w:color="auto" w:fill="auto"/>
            <w:vAlign w:val="center"/>
          </w:tcPr>
          <w:p w14:paraId="41212DFB">
            <w:pPr>
              <w:keepNext w:val="0"/>
              <w:keepLines w:val="0"/>
              <w:widowControl/>
              <w:suppressLineNumbers w:val="0"/>
              <w:jc w:val="center"/>
              <w:textAlignment w:val="center"/>
              <w:rPr>
                <w:rFonts w:hint="default" w:ascii="仿宋_GB2312" w:hAnsi="仿宋_GB2312" w:eastAsia="仿宋_GB2312" w:cs="仿宋_GB2312"/>
                <w:b/>
                <w:bCs/>
                <w:i w:val="0"/>
                <w:iCs w:val="0"/>
                <w:color w:val="000000"/>
                <w:kern w:val="2"/>
                <w:sz w:val="24"/>
                <w:szCs w:val="24"/>
                <w:highlight w:val="none"/>
                <w:u w:val="none"/>
                <w:lang w:val="en-US" w:eastAsia="zh-CN" w:bidi="ar-SA"/>
              </w:rPr>
            </w:pPr>
            <w:r>
              <w:rPr>
                <w:rFonts w:hint="eastAsia" w:ascii="宋体" w:hAnsi="宋体" w:eastAsia="宋体" w:cs="宋体"/>
                <w:b/>
                <w:bCs/>
                <w:i w:val="0"/>
                <w:iCs w:val="0"/>
                <w:color w:val="000000"/>
                <w:kern w:val="0"/>
                <w:sz w:val="22"/>
                <w:szCs w:val="22"/>
                <w:highlight w:val="none"/>
                <w:u w:val="none"/>
                <w:lang w:val="en-US" w:eastAsia="zh-CN" w:bidi="ar"/>
              </w:rPr>
              <w:t>53</w:t>
            </w:r>
          </w:p>
        </w:tc>
        <w:tc>
          <w:tcPr>
            <w:tcW w:w="5457" w:type="dxa"/>
            <w:shd w:val="clear" w:color="auto" w:fill="auto"/>
            <w:vAlign w:val="center"/>
          </w:tcPr>
          <w:p w14:paraId="11B36067">
            <w:pPr>
              <w:keepNext w:val="0"/>
              <w:keepLines w:val="0"/>
              <w:widowControl/>
              <w:suppressLineNumbers w:val="0"/>
              <w:jc w:val="left"/>
              <w:textAlignment w:val="center"/>
              <w:rPr>
                <w:rFonts w:hint="eastAsia" w:ascii="仿宋_GB2312" w:hAnsi="仿宋_GB2312" w:eastAsia="仿宋_GB2312" w:cs="仿宋_GB2312"/>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齐心 B3500 回形针 29mm （100枚/盒）</w:t>
            </w:r>
          </w:p>
        </w:tc>
        <w:tc>
          <w:tcPr>
            <w:tcW w:w="485" w:type="dxa"/>
            <w:shd w:val="clear" w:color="auto" w:fill="auto"/>
            <w:vAlign w:val="center"/>
          </w:tcPr>
          <w:p w14:paraId="3DA0BBFF">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盒</w:t>
            </w:r>
          </w:p>
        </w:tc>
        <w:tc>
          <w:tcPr>
            <w:tcW w:w="907" w:type="dxa"/>
            <w:shd w:val="clear" w:color="auto" w:fill="auto"/>
            <w:vAlign w:val="center"/>
          </w:tcPr>
          <w:p w14:paraId="721EA242">
            <w:pPr>
              <w:keepNext w:val="0"/>
              <w:keepLines w:val="0"/>
              <w:widowControl/>
              <w:suppressLineNumbers w:val="0"/>
              <w:jc w:val="center"/>
              <w:textAlignment w:val="center"/>
              <w:rPr>
                <w:rFonts w:hint="default" w:ascii="仿宋_GB2312" w:hAnsi="仿宋_GB2312" w:eastAsia="仿宋_GB2312" w:cs="仿宋_GB2312"/>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160</w:t>
            </w:r>
          </w:p>
        </w:tc>
        <w:tc>
          <w:tcPr>
            <w:tcW w:w="857" w:type="dxa"/>
            <w:shd w:val="clear" w:color="auto" w:fill="auto"/>
            <w:vAlign w:val="center"/>
          </w:tcPr>
          <w:p w14:paraId="1E2F50A8">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850" w:type="dxa"/>
            <w:shd w:val="clear" w:color="auto" w:fill="auto"/>
            <w:vAlign w:val="center"/>
          </w:tcPr>
          <w:p w14:paraId="6D127C52">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14:paraId="1FAC2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69" w:type="dxa"/>
            <w:shd w:val="clear" w:color="auto" w:fill="auto"/>
            <w:vAlign w:val="center"/>
          </w:tcPr>
          <w:p w14:paraId="523BE99E">
            <w:pPr>
              <w:keepNext w:val="0"/>
              <w:keepLines w:val="0"/>
              <w:widowControl/>
              <w:suppressLineNumbers w:val="0"/>
              <w:jc w:val="center"/>
              <w:textAlignment w:val="center"/>
              <w:rPr>
                <w:rFonts w:hint="default" w:ascii="仿宋_GB2312" w:hAnsi="仿宋_GB2312" w:eastAsia="仿宋_GB2312" w:cs="仿宋_GB2312"/>
                <w:b/>
                <w:bCs/>
                <w:i w:val="0"/>
                <w:iCs w:val="0"/>
                <w:color w:val="000000"/>
                <w:kern w:val="0"/>
                <w:sz w:val="24"/>
                <w:szCs w:val="24"/>
                <w:highlight w:val="none"/>
                <w:u w:val="none"/>
                <w:lang w:val="en-US" w:eastAsia="zh-CN" w:bidi="ar"/>
              </w:rPr>
            </w:pPr>
            <w:r>
              <w:rPr>
                <w:rFonts w:hint="eastAsia" w:ascii="宋体" w:hAnsi="宋体" w:eastAsia="宋体" w:cs="宋体"/>
                <w:b/>
                <w:bCs/>
                <w:i w:val="0"/>
                <w:iCs w:val="0"/>
                <w:color w:val="000000"/>
                <w:kern w:val="0"/>
                <w:sz w:val="22"/>
                <w:szCs w:val="22"/>
                <w:highlight w:val="none"/>
                <w:u w:val="none"/>
                <w:lang w:val="en-US" w:eastAsia="zh-CN" w:bidi="ar"/>
              </w:rPr>
              <w:t>54</w:t>
            </w:r>
          </w:p>
        </w:tc>
        <w:tc>
          <w:tcPr>
            <w:tcW w:w="5457" w:type="dxa"/>
            <w:shd w:val="clear" w:color="auto" w:fill="auto"/>
            <w:vAlign w:val="center"/>
          </w:tcPr>
          <w:p w14:paraId="2ECE59F1">
            <w:pPr>
              <w:keepNext w:val="0"/>
              <w:keepLines w:val="0"/>
              <w:widowControl/>
              <w:suppressLineNumbers w:val="0"/>
              <w:jc w:val="left"/>
              <w:textAlignment w:val="center"/>
              <w:rPr>
                <w:rFonts w:hint="eastAsia" w:ascii="仿宋_GB2312" w:hAnsi="仿宋_GB2312" w:eastAsia="仿宋_GB2312" w:cs="仿宋_GB2312"/>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齐心B3632 41mm彩色长尾票夹（24pcs/筒）</w:t>
            </w:r>
          </w:p>
        </w:tc>
        <w:tc>
          <w:tcPr>
            <w:tcW w:w="485" w:type="dxa"/>
            <w:shd w:val="clear" w:color="auto" w:fill="auto"/>
            <w:vAlign w:val="center"/>
          </w:tcPr>
          <w:p w14:paraId="03118046">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筒</w:t>
            </w:r>
          </w:p>
        </w:tc>
        <w:tc>
          <w:tcPr>
            <w:tcW w:w="907" w:type="dxa"/>
            <w:shd w:val="clear" w:color="auto" w:fill="auto"/>
            <w:vAlign w:val="center"/>
          </w:tcPr>
          <w:p w14:paraId="3B53E670">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120</w:t>
            </w:r>
          </w:p>
        </w:tc>
        <w:tc>
          <w:tcPr>
            <w:tcW w:w="857" w:type="dxa"/>
            <w:shd w:val="clear" w:color="auto" w:fill="auto"/>
            <w:vAlign w:val="center"/>
          </w:tcPr>
          <w:p w14:paraId="3C2D6104">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850" w:type="dxa"/>
            <w:shd w:val="clear" w:color="auto" w:fill="auto"/>
            <w:vAlign w:val="center"/>
          </w:tcPr>
          <w:p w14:paraId="7443CBA5">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14:paraId="15C33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69" w:type="dxa"/>
            <w:shd w:val="clear" w:color="auto" w:fill="auto"/>
            <w:vAlign w:val="center"/>
          </w:tcPr>
          <w:p w14:paraId="0DA8F08F">
            <w:pPr>
              <w:keepNext w:val="0"/>
              <w:keepLines w:val="0"/>
              <w:widowControl/>
              <w:suppressLineNumbers w:val="0"/>
              <w:jc w:val="center"/>
              <w:textAlignment w:val="center"/>
              <w:rPr>
                <w:rFonts w:hint="default" w:ascii="仿宋_GB2312" w:hAnsi="仿宋_GB2312" w:eastAsia="仿宋_GB2312" w:cs="仿宋_GB2312"/>
                <w:b/>
                <w:bCs/>
                <w:i w:val="0"/>
                <w:iCs w:val="0"/>
                <w:color w:val="000000"/>
                <w:kern w:val="0"/>
                <w:sz w:val="24"/>
                <w:szCs w:val="24"/>
                <w:highlight w:val="none"/>
                <w:u w:val="none"/>
                <w:lang w:val="en-US" w:eastAsia="zh-CN" w:bidi="ar"/>
              </w:rPr>
            </w:pPr>
            <w:r>
              <w:rPr>
                <w:rFonts w:hint="eastAsia" w:ascii="宋体" w:hAnsi="宋体" w:eastAsia="宋体" w:cs="宋体"/>
                <w:b/>
                <w:bCs/>
                <w:i w:val="0"/>
                <w:iCs w:val="0"/>
                <w:color w:val="000000"/>
                <w:kern w:val="0"/>
                <w:sz w:val="22"/>
                <w:szCs w:val="22"/>
                <w:highlight w:val="none"/>
                <w:u w:val="none"/>
                <w:lang w:val="en-US" w:eastAsia="zh-CN" w:bidi="ar"/>
              </w:rPr>
              <w:t>55</w:t>
            </w:r>
          </w:p>
        </w:tc>
        <w:tc>
          <w:tcPr>
            <w:tcW w:w="5457" w:type="dxa"/>
            <w:shd w:val="clear" w:color="auto" w:fill="auto"/>
            <w:vAlign w:val="center"/>
          </w:tcPr>
          <w:p w14:paraId="7D979199">
            <w:pPr>
              <w:keepNext w:val="0"/>
              <w:keepLines w:val="0"/>
              <w:widowControl/>
              <w:suppressLineNumbers w:val="0"/>
              <w:jc w:val="left"/>
              <w:textAlignment w:val="center"/>
              <w:rPr>
                <w:rFonts w:hint="eastAsia" w:ascii="仿宋_GB2312" w:hAnsi="仿宋_GB2312" w:eastAsia="仿宋_GB2312" w:cs="仿宋_GB2312"/>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齐心B3633 32mm彩色长尾票夹（24pcs/筒）</w:t>
            </w:r>
          </w:p>
        </w:tc>
        <w:tc>
          <w:tcPr>
            <w:tcW w:w="485" w:type="dxa"/>
            <w:shd w:val="clear" w:color="auto" w:fill="auto"/>
            <w:vAlign w:val="center"/>
          </w:tcPr>
          <w:p w14:paraId="4DBDAE18">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筒</w:t>
            </w:r>
          </w:p>
        </w:tc>
        <w:tc>
          <w:tcPr>
            <w:tcW w:w="907" w:type="dxa"/>
            <w:shd w:val="clear" w:color="auto" w:fill="auto"/>
            <w:vAlign w:val="center"/>
          </w:tcPr>
          <w:p w14:paraId="40FD19F7">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120</w:t>
            </w:r>
          </w:p>
        </w:tc>
        <w:tc>
          <w:tcPr>
            <w:tcW w:w="857" w:type="dxa"/>
            <w:shd w:val="clear" w:color="auto" w:fill="auto"/>
            <w:vAlign w:val="center"/>
          </w:tcPr>
          <w:p w14:paraId="1918E04D">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850" w:type="dxa"/>
            <w:shd w:val="clear" w:color="auto" w:fill="auto"/>
            <w:vAlign w:val="center"/>
          </w:tcPr>
          <w:p w14:paraId="7E793F35">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14:paraId="5FED4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69" w:type="dxa"/>
            <w:shd w:val="clear" w:color="auto" w:fill="auto"/>
            <w:vAlign w:val="center"/>
          </w:tcPr>
          <w:p w14:paraId="0B32D9C4">
            <w:pPr>
              <w:keepNext w:val="0"/>
              <w:keepLines w:val="0"/>
              <w:widowControl/>
              <w:suppressLineNumbers w:val="0"/>
              <w:jc w:val="center"/>
              <w:textAlignment w:val="center"/>
              <w:rPr>
                <w:rFonts w:hint="default" w:ascii="仿宋_GB2312" w:hAnsi="仿宋_GB2312" w:eastAsia="仿宋_GB2312" w:cs="仿宋_GB2312"/>
                <w:b/>
                <w:bCs/>
                <w:i w:val="0"/>
                <w:iCs w:val="0"/>
                <w:color w:val="000000"/>
                <w:kern w:val="0"/>
                <w:sz w:val="24"/>
                <w:szCs w:val="24"/>
                <w:highlight w:val="none"/>
                <w:u w:val="none"/>
                <w:lang w:val="en-US" w:eastAsia="zh-CN" w:bidi="ar"/>
              </w:rPr>
            </w:pPr>
            <w:r>
              <w:rPr>
                <w:rFonts w:hint="eastAsia" w:ascii="宋体" w:hAnsi="宋体" w:eastAsia="宋体" w:cs="宋体"/>
                <w:b/>
                <w:bCs/>
                <w:i w:val="0"/>
                <w:iCs w:val="0"/>
                <w:color w:val="000000"/>
                <w:kern w:val="0"/>
                <w:sz w:val="22"/>
                <w:szCs w:val="22"/>
                <w:highlight w:val="none"/>
                <w:u w:val="none"/>
                <w:lang w:val="en-US" w:eastAsia="zh-CN" w:bidi="ar"/>
              </w:rPr>
              <w:t>56</w:t>
            </w:r>
          </w:p>
        </w:tc>
        <w:tc>
          <w:tcPr>
            <w:tcW w:w="5457" w:type="dxa"/>
            <w:shd w:val="clear" w:color="auto" w:fill="auto"/>
            <w:vAlign w:val="center"/>
          </w:tcPr>
          <w:p w14:paraId="5937767F">
            <w:pPr>
              <w:keepNext w:val="0"/>
              <w:keepLines w:val="0"/>
              <w:widowControl/>
              <w:suppressLineNumbers w:val="0"/>
              <w:jc w:val="left"/>
              <w:textAlignment w:val="center"/>
              <w:rPr>
                <w:rFonts w:hint="eastAsia" w:ascii="仿宋_GB2312" w:hAnsi="仿宋_GB2312" w:eastAsia="仿宋_GB2312" w:cs="仿宋_GB2312"/>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齐心B3634 25mm彩色长尾票夹（48pcs/筒）</w:t>
            </w:r>
          </w:p>
        </w:tc>
        <w:tc>
          <w:tcPr>
            <w:tcW w:w="485" w:type="dxa"/>
            <w:shd w:val="clear" w:color="auto" w:fill="auto"/>
            <w:vAlign w:val="center"/>
          </w:tcPr>
          <w:p w14:paraId="12F6A050">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筒</w:t>
            </w:r>
          </w:p>
        </w:tc>
        <w:tc>
          <w:tcPr>
            <w:tcW w:w="907" w:type="dxa"/>
            <w:shd w:val="clear" w:color="auto" w:fill="auto"/>
            <w:vAlign w:val="center"/>
          </w:tcPr>
          <w:p w14:paraId="737F8288">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120</w:t>
            </w:r>
          </w:p>
        </w:tc>
        <w:tc>
          <w:tcPr>
            <w:tcW w:w="857" w:type="dxa"/>
            <w:shd w:val="clear" w:color="auto" w:fill="auto"/>
            <w:vAlign w:val="center"/>
          </w:tcPr>
          <w:p w14:paraId="64259247">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850" w:type="dxa"/>
            <w:shd w:val="clear" w:color="auto" w:fill="auto"/>
            <w:vAlign w:val="center"/>
          </w:tcPr>
          <w:p w14:paraId="43419A0E">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14:paraId="29AC7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69" w:type="dxa"/>
            <w:shd w:val="clear" w:color="auto" w:fill="auto"/>
            <w:vAlign w:val="center"/>
          </w:tcPr>
          <w:p w14:paraId="1AFFAE50">
            <w:pPr>
              <w:keepNext w:val="0"/>
              <w:keepLines w:val="0"/>
              <w:widowControl/>
              <w:suppressLineNumbers w:val="0"/>
              <w:jc w:val="center"/>
              <w:textAlignment w:val="center"/>
              <w:rPr>
                <w:rFonts w:hint="default" w:ascii="仿宋_GB2312" w:hAnsi="仿宋_GB2312" w:eastAsia="仿宋_GB2312" w:cs="仿宋_GB2312"/>
                <w:b/>
                <w:bCs/>
                <w:i w:val="0"/>
                <w:iCs w:val="0"/>
                <w:color w:val="000000"/>
                <w:kern w:val="0"/>
                <w:sz w:val="24"/>
                <w:szCs w:val="24"/>
                <w:highlight w:val="none"/>
                <w:u w:val="none"/>
                <w:lang w:val="en-US" w:eastAsia="zh-CN" w:bidi="ar"/>
              </w:rPr>
            </w:pPr>
            <w:r>
              <w:rPr>
                <w:rFonts w:hint="eastAsia" w:ascii="宋体" w:hAnsi="宋体" w:eastAsia="宋体" w:cs="宋体"/>
                <w:b/>
                <w:bCs/>
                <w:i w:val="0"/>
                <w:iCs w:val="0"/>
                <w:color w:val="000000"/>
                <w:kern w:val="0"/>
                <w:sz w:val="22"/>
                <w:szCs w:val="22"/>
                <w:highlight w:val="none"/>
                <w:u w:val="none"/>
                <w:lang w:val="en-US" w:eastAsia="zh-CN" w:bidi="ar"/>
              </w:rPr>
              <w:t>57</w:t>
            </w:r>
          </w:p>
        </w:tc>
        <w:tc>
          <w:tcPr>
            <w:tcW w:w="5457" w:type="dxa"/>
            <w:shd w:val="clear" w:color="auto" w:fill="auto"/>
            <w:vAlign w:val="center"/>
          </w:tcPr>
          <w:p w14:paraId="1342CCC2">
            <w:pPr>
              <w:keepNext w:val="0"/>
              <w:keepLines w:val="0"/>
              <w:widowControl/>
              <w:suppressLineNumbers w:val="0"/>
              <w:jc w:val="left"/>
              <w:textAlignment w:val="center"/>
              <w:rPr>
                <w:rFonts w:hint="eastAsia" w:ascii="仿宋_GB2312" w:hAnsi="仿宋_GB2312" w:eastAsia="仿宋_GB2312" w:cs="仿宋_GB2312"/>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齐心B3635 19mm彩色长尾票夹（40pcs/筒）</w:t>
            </w:r>
          </w:p>
        </w:tc>
        <w:tc>
          <w:tcPr>
            <w:tcW w:w="485" w:type="dxa"/>
            <w:shd w:val="clear" w:color="auto" w:fill="auto"/>
            <w:vAlign w:val="center"/>
          </w:tcPr>
          <w:p w14:paraId="538C5938">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筒</w:t>
            </w:r>
          </w:p>
        </w:tc>
        <w:tc>
          <w:tcPr>
            <w:tcW w:w="907" w:type="dxa"/>
            <w:shd w:val="clear" w:color="auto" w:fill="auto"/>
            <w:vAlign w:val="center"/>
          </w:tcPr>
          <w:p w14:paraId="61FD59EE">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120</w:t>
            </w:r>
          </w:p>
        </w:tc>
        <w:tc>
          <w:tcPr>
            <w:tcW w:w="857" w:type="dxa"/>
            <w:shd w:val="clear" w:color="auto" w:fill="auto"/>
            <w:vAlign w:val="center"/>
          </w:tcPr>
          <w:p w14:paraId="4AAD8FFB">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850" w:type="dxa"/>
            <w:shd w:val="clear" w:color="auto" w:fill="auto"/>
            <w:vAlign w:val="center"/>
          </w:tcPr>
          <w:p w14:paraId="62843162">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14:paraId="5D0AF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69" w:type="dxa"/>
            <w:shd w:val="clear" w:color="auto" w:fill="auto"/>
            <w:vAlign w:val="center"/>
          </w:tcPr>
          <w:p w14:paraId="59BA6C4B">
            <w:pPr>
              <w:keepNext w:val="0"/>
              <w:keepLines w:val="0"/>
              <w:widowControl/>
              <w:suppressLineNumbers w:val="0"/>
              <w:jc w:val="center"/>
              <w:textAlignment w:val="center"/>
              <w:rPr>
                <w:rFonts w:hint="default" w:ascii="宋体" w:hAnsi="宋体" w:eastAsia="宋体" w:cs="宋体"/>
                <w:b/>
                <w:bCs/>
                <w:i w:val="0"/>
                <w:iCs w:val="0"/>
                <w:color w:val="000000"/>
                <w:kern w:val="0"/>
                <w:sz w:val="22"/>
                <w:szCs w:val="22"/>
                <w:highlight w:val="none"/>
                <w:u w:val="none"/>
                <w:lang w:val="en-US" w:eastAsia="zh-CN" w:bidi="ar"/>
              </w:rPr>
            </w:pPr>
            <w:r>
              <w:rPr>
                <w:rFonts w:hint="eastAsia" w:ascii="宋体" w:hAnsi="宋体" w:eastAsia="宋体" w:cs="宋体"/>
                <w:b/>
                <w:bCs/>
                <w:i w:val="0"/>
                <w:iCs w:val="0"/>
                <w:color w:val="000000"/>
                <w:kern w:val="0"/>
                <w:sz w:val="22"/>
                <w:szCs w:val="22"/>
                <w:highlight w:val="none"/>
                <w:u w:val="none"/>
                <w:lang w:val="en-US" w:eastAsia="zh-CN" w:bidi="ar"/>
              </w:rPr>
              <w:t>58</w:t>
            </w:r>
          </w:p>
        </w:tc>
        <w:tc>
          <w:tcPr>
            <w:tcW w:w="5457" w:type="dxa"/>
            <w:shd w:val="clear" w:color="auto" w:fill="auto"/>
            <w:vAlign w:val="center"/>
          </w:tcPr>
          <w:p w14:paraId="207AD191">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180mm特大号票夹</w:t>
            </w:r>
          </w:p>
        </w:tc>
        <w:tc>
          <w:tcPr>
            <w:tcW w:w="485" w:type="dxa"/>
            <w:shd w:val="clear" w:color="auto" w:fill="auto"/>
            <w:vAlign w:val="center"/>
          </w:tcPr>
          <w:p w14:paraId="673C7956">
            <w:pPr>
              <w:keepNext w:val="0"/>
              <w:keepLines w:val="0"/>
              <w:widowControl/>
              <w:suppressLineNumbers w:val="0"/>
              <w:jc w:val="center"/>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个</w:t>
            </w:r>
          </w:p>
        </w:tc>
        <w:tc>
          <w:tcPr>
            <w:tcW w:w="907" w:type="dxa"/>
            <w:shd w:val="clear" w:color="auto" w:fill="auto"/>
            <w:vAlign w:val="center"/>
          </w:tcPr>
          <w:p w14:paraId="3178DCC9">
            <w:pPr>
              <w:keepNext w:val="0"/>
              <w:keepLines w:val="0"/>
              <w:widowControl/>
              <w:suppressLineNumbers w:val="0"/>
              <w:jc w:val="center"/>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60</w:t>
            </w:r>
          </w:p>
        </w:tc>
        <w:tc>
          <w:tcPr>
            <w:tcW w:w="857" w:type="dxa"/>
            <w:shd w:val="clear" w:color="auto" w:fill="auto"/>
            <w:vAlign w:val="center"/>
          </w:tcPr>
          <w:p w14:paraId="3309C242">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850" w:type="dxa"/>
            <w:shd w:val="clear" w:color="auto" w:fill="auto"/>
            <w:vAlign w:val="center"/>
          </w:tcPr>
          <w:p w14:paraId="70EAEA94">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14:paraId="684D3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69" w:type="dxa"/>
            <w:shd w:val="clear" w:color="auto" w:fill="auto"/>
            <w:vAlign w:val="center"/>
          </w:tcPr>
          <w:p w14:paraId="40E69924">
            <w:pPr>
              <w:keepNext w:val="0"/>
              <w:keepLines w:val="0"/>
              <w:widowControl/>
              <w:suppressLineNumbers w:val="0"/>
              <w:jc w:val="center"/>
              <w:textAlignment w:val="center"/>
              <w:rPr>
                <w:rFonts w:hint="default" w:ascii="宋体" w:hAnsi="宋体" w:eastAsia="宋体" w:cs="宋体"/>
                <w:b/>
                <w:bCs/>
                <w:i w:val="0"/>
                <w:iCs w:val="0"/>
                <w:color w:val="000000"/>
                <w:kern w:val="0"/>
                <w:sz w:val="22"/>
                <w:szCs w:val="22"/>
                <w:highlight w:val="none"/>
                <w:u w:val="none"/>
                <w:lang w:val="en-US" w:eastAsia="zh-CN" w:bidi="ar"/>
              </w:rPr>
            </w:pPr>
            <w:r>
              <w:rPr>
                <w:rFonts w:hint="eastAsia" w:ascii="宋体" w:hAnsi="宋体" w:eastAsia="宋体" w:cs="宋体"/>
                <w:b/>
                <w:bCs/>
                <w:i w:val="0"/>
                <w:iCs w:val="0"/>
                <w:color w:val="000000"/>
                <w:kern w:val="0"/>
                <w:sz w:val="22"/>
                <w:szCs w:val="22"/>
                <w:highlight w:val="none"/>
                <w:u w:val="none"/>
                <w:lang w:val="en-US" w:eastAsia="zh-CN" w:bidi="ar"/>
              </w:rPr>
              <w:t>59</w:t>
            </w:r>
          </w:p>
        </w:tc>
        <w:tc>
          <w:tcPr>
            <w:tcW w:w="5457" w:type="dxa"/>
            <w:shd w:val="clear" w:color="auto" w:fill="auto"/>
            <w:vAlign w:val="center"/>
          </w:tcPr>
          <w:p w14:paraId="0784405B">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凭证夹12*20*5cm</w:t>
            </w:r>
          </w:p>
        </w:tc>
        <w:tc>
          <w:tcPr>
            <w:tcW w:w="485" w:type="dxa"/>
            <w:shd w:val="clear" w:color="auto" w:fill="auto"/>
            <w:vAlign w:val="center"/>
          </w:tcPr>
          <w:p w14:paraId="1C03E69A">
            <w:pPr>
              <w:keepNext w:val="0"/>
              <w:keepLines w:val="0"/>
              <w:widowControl/>
              <w:suppressLineNumbers w:val="0"/>
              <w:jc w:val="center"/>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个</w:t>
            </w:r>
          </w:p>
        </w:tc>
        <w:tc>
          <w:tcPr>
            <w:tcW w:w="907" w:type="dxa"/>
            <w:shd w:val="clear" w:color="auto" w:fill="auto"/>
            <w:vAlign w:val="center"/>
          </w:tcPr>
          <w:p w14:paraId="5E436A36">
            <w:pPr>
              <w:keepNext w:val="0"/>
              <w:keepLines w:val="0"/>
              <w:widowControl/>
              <w:suppressLineNumbers w:val="0"/>
              <w:jc w:val="center"/>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60</w:t>
            </w:r>
          </w:p>
        </w:tc>
        <w:tc>
          <w:tcPr>
            <w:tcW w:w="857" w:type="dxa"/>
            <w:shd w:val="clear" w:color="auto" w:fill="auto"/>
            <w:vAlign w:val="center"/>
          </w:tcPr>
          <w:p w14:paraId="17214F98">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850" w:type="dxa"/>
            <w:shd w:val="clear" w:color="auto" w:fill="auto"/>
            <w:vAlign w:val="center"/>
          </w:tcPr>
          <w:p w14:paraId="1AF225AC">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14:paraId="31C00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69" w:type="dxa"/>
            <w:shd w:val="clear" w:color="auto" w:fill="auto"/>
            <w:vAlign w:val="center"/>
          </w:tcPr>
          <w:p w14:paraId="498818D8">
            <w:pPr>
              <w:keepNext w:val="0"/>
              <w:keepLines w:val="0"/>
              <w:widowControl/>
              <w:suppressLineNumbers w:val="0"/>
              <w:jc w:val="center"/>
              <w:textAlignment w:val="center"/>
              <w:rPr>
                <w:rFonts w:hint="default" w:ascii="仿宋_GB2312" w:hAnsi="仿宋_GB2312" w:eastAsia="仿宋_GB2312" w:cs="仿宋_GB2312"/>
                <w:b/>
                <w:bCs/>
                <w:i w:val="0"/>
                <w:iCs w:val="0"/>
                <w:color w:val="000000"/>
                <w:kern w:val="0"/>
                <w:sz w:val="24"/>
                <w:szCs w:val="24"/>
                <w:highlight w:val="none"/>
                <w:u w:val="none"/>
                <w:lang w:val="en-US" w:eastAsia="zh-CN" w:bidi="ar"/>
              </w:rPr>
            </w:pPr>
            <w:r>
              <w:rPr>
                <w:rFonts w:hint="eastAsia" w:ascii="宋体" w:hAnsi="宋体" w:eastAsia="宋体" w:cs="宋体"/>
                <w:b/>
                <w:bCs/>
                <w:i w:val="0"/>
                <w:iCs w:val="0"/>
                <w:color w:val="000000"/>
                <w:kern w:val="0"/>
                <w:sz w:val="22"/>
                <w:szCs w:val="22"/>
                <w:highlight w:val="none"/>
                <w:u w:val="none"/>
                <w:lang w:val="en-US" w:eastAsia="zh-CN" w:bidi="ar"/>
              </w:rPr>
              <w:t>60</w:t>
            </w:r>
          </w:p>
        </w:tc>
        <w:tc>
          <w:tcPr>
            <w:tcW w:w="5457" w:type="dxa"/>
            <w:shd w:val="clear" w:color="auto" w:fill="auto"/>
            <w:vAlign w:val="center"/>
          </w:tcPr>
          <w:p w14:paraId="110096BF">
            <w:pPr>
              <w:keepNext w:val="0"/>
              <w:keepLines w:val="0"/>
              <w:widowControl/>
              <w:suppressLineNumbers w:val="0"/>
              <w:jc w:val="left"/>
              <w:textAlignment w:val="center"/>
              <w:rPr>
                <w:rFonts w:hint="eastAsia" w:ascii="仿宋_GB2312" w:hAnsi="仿宋_GB2312" w:eastAsia="仿宋_GB2312" w:cs="仿宋_GB2312"/>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齐心 B2806 金属美工刀 小号9mm</w:t>
            </w:r>
          </w:p>
        </w:tc>
        <w:tc>
          <w:tcPr>
            <w:tcW w:w="485" w:type="dxa"/>
            <w:shd w:val="clear" w:color="auto" w:fill="auto"/>
            <w:vAlign w:val="center"/>
          </w:tcPr>
          <w:p w14:paraId="72FBD2DB">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把</w:t>
            </w:r>
          </w:p>
        </w:tc>
        <w:tc>
          <w:tcPr>
            <w:tcW w:w="907" w:type="dxa"/>
            <w:shd w:val="clear" w:color="auto" w:fill="auto"/>
            <w:vAlign w:val="center"/>
          </w:tcPr>
          <w:p w14:paraId="69AF5A5F">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100</w:t>
            </w:r>
          </w:p>
        </w:tc>
        <w:tc>
          <w:tcPr>
            <w:tcW w:w="857" w:type="dxa"/>
            <w:shd w:val="clear" w:color="auto" w:fill="auto"/>
            <w:vAlign w:val="center"/>
          </w:tcPr>
          <w:p w14:paraId="1589EA0E">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850" w:type="dxa"/>
            <w:shd w:val="clear" w:color="auto" w:fill="auto"/>
            <w:vAlign w:val="center"/>
          </w:tcPr>
          <w:p w14:paraId="7FFB7AE5">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14:paraId="0E942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69" w:type="dxa"/>
            <w:shd w:val="clear" w:color="auto" w:fill="auto"/>
            <w:vAlign w:val="center"/>
          </w:tcPr>
          <w:p w14:paraId="1E028DE4">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4"/>
                <w:szCs w:val="24"/>
                <w:highlight w:val="none"/>
                <w:u w:val="none"/>
                <w:lang w:val="en-US" w:eastAsia="zh-CN" w:bidi="ar"/>
              </w:rPr>
            </w:pPr>
            <w:r>
              <w:rPr>
                <w:rFonts w:hint="eastAsia" w:ascii="宋体" w:hAnsi="宋体" w:eastAsia="宋体" w:cs="宋体"/>
                <w:b/>
                <w:bCs/>
                <w:i w:val="0"/>
                <w:iCs w:val="0"/>
                <w:color w:val="000000"/>
                <w:kern w:val="0"/>
                <w:sz w:val="22"/>
                <w:szCs w:val="22"/>
                <w:highlight w:val="none"/>
                <w:u w:val="none"/>
                <w:lang w:val="en-US" w:eastAsia="zh-CN" w:bidi="ar"/>
              </w:rPr>
              <w:t>61</w:t>
            </w:r>
          </w:p>
        </w:tc>
        <w:tc>
          <w:tcPr>
            <w:tcW w:w="5457" w:type="dxa"/>
            <w:shd w:val="clear" w:color="auto" w:fill="auto"/>
            <w:vAlign w:val="center"/>
          </w:tcPr>
          <w:p w14:paraId="14CEEECF">
            <w:pPr>
              <w:keepNext w:val="0"/>
              <w:keepLines w:val="0"/>
              <w:widowControl/>
              <w:suppressLineNumbers w:val="0"/>
              <w:jc w:val="left"/>
              <w:textAlignment w:val="center"/>
              <w:rPr>
                <w:rFonts w:hint="eastAsia" w:ascii="仿宋_GB2312" w:hAnsi="仿宋_GB2312" w:eastAsia="仿宋_GB2312" w:cs="仿宋_GB2312"/>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齐心计算器 C-2135</w:t>
            </w:r>
          </w:p>
        </w:tc>
        <w:tc>
          <w:tcPr>
            <w:tcW w:w="485" w:type="dxa"/>
            <w:shd w:val="clear" w:color="auto" w:fill="auto"/>
            <w:vAlign w:val="center"/>
          </w:tcPr>
          <w:p w14:paraId="7A909C18">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个</w:t>
            </w:r>
          </w:p>
        </w:tc>
        <w:tc>
          <w:tcPr>
            <w:tcW w:w="907" w:type="dxa"/>
            <w:shd w:val="clear" w:color="auto" w:fill="auto"/>
            <w:vAlign w:val="center"/>
          </w:tcPr>
          <w:p w14:paraId="7B58EE27">
            <w:pPr>
              <w:keepNext w:val="0"/>
              <w:keepLines w:val="0"/>
              <w:widowControl/>
              <w:suppressLineNumbers w:val="0"/>
              <w:jc w:val="center"/>
              <w:textAlignment w:val="center"/>
              <w:rPr>
                <w:rFonts w:hint="default" w:ascii="仿宋_GB2312" w:hAnsi="仿宋_GB2312" w:eastAsia="仿宋_GB2312" w:cs="仿宋_GB2312"/>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40</w:t>
            </w:r>
          </w:p>
        </w:tc>
        <w:tc>
          <w:tcPr>
            <w:tcW w:w="857" w:type="dxa"/>
            <w:shd w:val="clear" w:color="auto" w:fill="auto"/>
            <w:vAlign w:val="center"/>
          </w:tcPr>
          <w:p w14:paraId="50FFBBA9">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850" w:type="dxa"/>
            <w:shd w:val="clear" w:color="auto" w:fill="auto"/>
            <w:vAlign w:val="center"/>
          </w:tcPr>
          <w:p w14:paraId="46B09541">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14:paraId="658C3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69" w:type="dxa"/>
            <w:shd w:val="clear" w:color="auto" w:fill="auto"/>
            <w:vAlign w:val="center"/>
          </w:tcPr>
          <w:p w14:paraId="3DEEF66F">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4"/>
                <w:szCs w:val="24"/>
                <w:highlight w:val="none"/>
                <w:u w:val="none"/>
                <w:lang w:val="en-US" w:eastAsia="zh-CN" w:bidi="ar"/>
              </w:rPr>
            </w:pPr>
            <w:r>
              <w:rPr>
                <w:rFonts w:hint="eastAsia" w:ascii="宋体" w:hAnsi="宋体" w:eastAsia="宋体" w:cs="宋体"/>
                <w:b/>
                <w:bCs/>
                <w:i w:val="0"/>
                <w:iCs w:val="0"/>
                <w:color w:val="000000"/>
                <w:kern w:val="0"/>
                <w:sz w:val="22"/>
                <w:szCs w:val="22"/>
                <w:highlight w:val="none"/>
                <w:u w:val="none"/>
                <w:lang w:val="en-US" w:eastAsia="zh-CN" w:bidi="ar"/>
              </w:rPr>
              <w:t>62</w:t>
            </w:r>
          </w:p>
        </w:tc>
        <w:tc>
          <w:tcPr>
            <w:tcW w:w="5457" w:type="dxa"/>
            <w:shd w:val="clear" w:color="auto" w:fill="auto"/>
            <w:vAlign w:val="center"/>
          </w:tcPr>
          <w:p w14:paraId="2A643FA9">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齐心A1154网格拉链袋</w:t>
            </w:r>
          </w:p>
        </w:tc>
        <w:tc>
          <w:tcPr>
            <w:tcW w:w="485" w:type="dxa"/>
            <w:shd w:val="clear" w:color="auto" w:fill="auto"/>
            <w:vAlign w:val="center"/>
          </w:tcPr>
          <w:p w14:paraId="7FC8C53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个</w:t>
            </w:r>
          </w:p>
        </w:tc>
        <w:tc>
          <w:tcPr>
            <w:tcW w:w="907" w:type="dxa"/>
            <w:shd w:val="clear" w:color="auto" w:fill="auto"/>
            <w:vAlign w:val="center"/>
          </w:tcPr>
          <w:p w14:paraId="118C548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120</w:t>
            </w:r>
          </w:p>
        </w:tc>
        <w:tc>
          <w:tcPr>
            <w:tcW w:w="857" w:type="dxa"/>
            <w:shd w:val="clear" w:color="auto" w:fill="auto"/>
            <w:vAlign w:val="center"/>
          </w:tcPr>
          <w:p w14:paraId="71EB32AD">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850" w:type="dxa"/>
            <w:shd w:val="clear" w:color="auto" w:fill="auto"/>
            <w:vAlign w:val="center"/>
          </w:tcPr>
          <w:p w14:paraId="6905EF67">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14:paraId="31455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69" w:type="dxa"/>
            <w:shd w:val="clear" w:color="auto" w:fill="auto"/>
            <w:vAlign w:val="center"/>
          </w:tcPr>
          <w:p w14:paraId="7D0A936B">
            <w:pPr>
              <w:keepNext w:val="0"/>
              <w:keepLines w:val="0"/>
              <w:widowControl/>
              <w:suppressLineNumbers w:val="0"/>
              <w:jc w:val="center"/>
              <w:textAlignment w:val="center"/>
              <w:rPr>
                <w:rFonts w:hint="default" w:ascii="宋体" w:hAnsi="宋体" w:eastAsia="宋体" w:cs="宋体"/>
                <w:b/>
                <w:bCs/>
                <w:i w:val="0"/>
                <w:iCs w:val="0"/>
                <w:color w:val="000000"/>
                <w:kern w:val="0"/>
                <w:sz w:val="22"/>
                <w:szCs w:val="22"/>
                <w:highlight w:val="none"/>
                <w:u w:val="none"/>
                <w:lang w:val="en-US" w:eastAsia="zh-CN" w:bidi="ar"/>
              </w:rPr>
            </w:pPr>
            <w:r>
              <w:rPr>
                <w:rFonts w:hint="eastAsia" w:ascii="宋体" w:hAnsi="宋体" w:eastAsia="宋体" w:cs="宋体"/>
                <w:b/>
                <w:bCs/>
                <w:i w:val="0"/>
                <w:iCs w:val="0"/>
                <w:color w:val="000000"/>
                <w:kern w:val="0"/>
                <w:sz w:val="22"/>
                <w:szCs w:val="22"/>
                <w:highlight w:val="none"/>
                <w:u w:val="none"/>
                <w:lang w:val="en-US" w:eastAsia="zh-CN" w:bidi="ar"/>
              </w:rPr>
              <w:t>63</w:t>
            </w:r>
          </w:p>
        </w:tc>
        <w:tc>
          <w:tcPr>
            <w:tcW w:w="5457" w:type="dxa"/>
            <w:shd w:val="clear" w:color="auto" w:fill="auto"/>
            <w:vAlign w:val="center"/>
          </w:tcPr>
          <w:p w14:paraId="2F8F451A">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齐心A4透明抽杆夹</w:t>
            </w:r>
          </w:p>
        </w:tc>
        <w:tc>
          <w:tcPr>
            <w:tcW w:w="485" w:type="dxa"/>
            <w:shd w:val="clear" w:color="auto" w:fill="auto"/>
            <w:vAlign w:val="center"/>
          </w:tcPr>
          <w:p w14:paraId="0D1C5CB3">
            <w:pPr>
              <w:keepNext w:val="0"/>
              <w:keepLines w:val="0"/>
              <w:widowControl/>
              <w:suppressLineNumbers w:val="0"/>
              <w:jc w:val="center"/>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个</w:t>
            </w:r>
          </w:p>
        </w:tc>
        <w:tc>
          <w:tcPr>
            <w:tcW w:w="907" w:type="dxa"/>
            <w:shd w:val="clear" w:color="auto" w:fill="auto"/>
            <w:vAlign w:val="center"/>
          </w:tcPr>
          <w:p w14:paraId="40CBB976">
            <w:pPr>
              <w:keepNext w:val="0"/>
              <w:keepLines w:val="0"/>
              <w:widowControl/>
              <w:suppressLineNumbers w:val="0"/>
              <w:jc w:val="center"/>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200</w:t>
            </w:r>
          </w:p>
        </w:tc>
        <w:tc>
          <w:tcPr>
            <w:tcW w:w="857" w:type="dxa"/>
            <w:shd w:val="clear" w:color="auto" w:fill="auto"/>
            <w:vAlign w:val="center"/>
          </w:tcPr>
          <w:p w14:paraId="549D893B">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850" w:type="dxa"/>
            <w:shd w:val="clear" w:color="auto" w:fill="auto"/>
            <w:vAlign w:val="center"/>
          </w:tcPr>
          <w:p w14:paraId="328CF61D">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14:paraId="77FF7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69" w:type="dxa"/>
            <w:shd w:val="clear" w:color="auto" w:fill="auto"/>
            <w:vAlign w:val="center"/>
          </w:tcPr>
          <w:p w14:paraId="550A7F1E">
            <w:pPr>
              <w:keepNext w:val="0"/>
              <w:keepLines w:val="0"/>
              <w:widowControl/>
              <w:suppressLineNumbers w:val="0"/>
              <w:jc w:val="center"/>
              <w:textAlignment w:val="center"/>
              <w:rPr>
                <w:rFonts w:hint="default" w:ascii="宋体" w:hAnsi="宋体" w:eastAsia="宋体" w:cs="宋体"/>
                <w:b/>
                <w:bCs/>
                <w:i w:val="0"/>
                <w:iCs w:val="0"/>
                <w:color w:val="000000"/>
                <w:kern w:val="0"/>
                <w:sz w:val="22"/>
                <w:szCs w:val="22"/>
                <w:highlight w:val="none"/>
                <w:u w:val="none"/>
                <w:lang w:val="en-US" w:eastAsia="zh-CN" w:bidi="ar"/>
              </w:rPr>
            </w:pPr>
            <w:r>
              <w:rPr>
                <w:rFonts w:hint="eastAsia" w:ascii="宋体" w:hAnsi="宋体" w:eastAsia="宋体" w:cs="宋体"/>
                <w:b/>
                <w:bCs/>
                <w:i w:val="0"/>
                <w:iCs w:val="0"/>
                <w:color w:val="000000"/>
                <w:kern w:val="0"/>
                <w:sz w:val="22"/>
                <w:szCs w:val="22"/>
                <w:highlight w:val="none"/>
                <w:u w:val="none"/>
                <w:lang w:val="en-US" w:eastAsia="zh-CN" w:bidi="ar"/>
              </w:rPr>
              <w:t>64</w:t>
            </w:r>
          </w:p>
        </w:tc>
        <w:tc>
          <w:tcPr>
            <w:tcW w:w="5457" w:type="dxa"/>
            <w:shd w:val="clear" w:color="auto" w:fill="auto"/>
            <w:vAlign w:val="center"/>
          </w:tcPr>
          <w:p w14:paraId="447E4002">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齐心透明按扣袋</w:t>
            </w:r>
          </w:p>
        </w:tc>
        <w:tc>
          <w:tcPr>
            <w:tcW w:w="485" w:type="dxa"/>
            <w:shd w:val="clear" w:color="auto" w:fill="auto"/>
            <w:vAlign w:val="center"/>
          </w:tcPr>
          <w:p w14:paraId="4C277669">
            <w:pPr>
              <w:keepNext w:val="0"/>
              <w:keepLines w:val="0"/>
              <w:widowControl/>
              <w:suppressLineNumbers w:val="0"/>
              <w:jc w:val="center"/>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个</w:t>
            </w:r>
          </w:p>
        </w:tc>
        <w:tc>
          <w:tcPr>
            <w:tcW w:w="907" w:type="dxa"/>
            <w:shd w:val="clear" w:color="auto" w:fill="auto"/>
            <w:vAlign w:val="center"/>
          </w:tcPr>
          <w:p w14:paraId="2C980E7A">
            <w:pPr>
              <w:keepNext w:val="0"/>
              <w:keepLines w:val="0"/>
              <w:widowControl/>
              <w:suppressLineNumbers w:val="0"/>
              <w:jc w:val="center"/>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200</w:t>
            </w:r>
          </w:p>
        </w:tc>
        <w:tc>
          <w:tcPr>
            <w:tcW w:w="857" w:type="dxa"/>
            <w:shd w:val="clear" w:color="auto" w:fill="auto"/>
            <w:vAlign w:val="center"/>
          </w:tcPr>
          <w:p w14:paraId="1AA6F9EE">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850" w:type="dxa"/>
            <w:shd w:val="clear" w:color="auto" w:fill="auto"/>
            <w:vAlign w:val="center"/>
          </w:tcPr>
          <w:p w14:paraId="6DD65ADE">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14:paraId="7A4FB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69" w:type="dxa"/>
            <w:shd w:val="clear" w:color="auto" w:fill="auto"/>
            <w:vAlign w:val="center"/>
          </w:tcPr>
          <w:p w14:paraId="2E11FB64">
            <w:pPr>
              <w:keepNext w:val="0"/>
              <w:keepLines w:val="0"/>
              <w:widowControl/>
              <w:suppressLineNumbers w:val="0"/>
              <w:jc w:val="center"/>
              <w:textAlignment w:val="center"/>
              <w:rPr>
                <w:rFonts w:hint="default" w:ascii="宋体" w:hAnsi="宋体" w:eastAsia="宋体" w:cs="宋体"/>
                <w:b/>
                <w:bCs/>
                <w:i w:val="0"/>
                <w:iCs w:val="0"/>
                <w:color w:val="000000"/>
                <w:kern w:val="0"/>
                <w:sz w:val="22"/>
                <w:szCs w:val="22"/>
                <w:highlight w:val="none"/>
                <w:u w:val="none"/>
                <w:lang w:val="en-US" w:eastAsia="zh-CN" w:bidi="ar"/>
              </w:rPr>
            </w:pPr>
            <w:r>
              <w:rPr>
                <w:rFonts w:hint="eastAsia" w:ascii="宋体" w:hAnsi="宋体" w:eastAsia="宋体" w:cs="宋体"/>
                <w:b/>
                <w:bCs/>
                <w:i w:val="0"/>
                <w:iCs w:val="0"/>
                <w:color w:val="000000"/>
                <w:kern w:val="0"/>
                <w:sz w:val="22"/>
                <w:szCs w:val="22"/>
                <w:highlight w:val="none"/>
                <w:u w:val="none"/>
                <w:lang w:val="en-US" w:eastAsia="zh-CN" w:bidi="ar"/>
              </w:rPr>
              <w:t>65</w:t>
            </w:r>
          </w:p>
        </w:tc>
        <w:tc>
          <w:tcPr>
            <w:tcW w:w="5457" w:type="dxa"/>
            <w:shd w:val="clear" w:color="auto" w:fill="auto"/>
            <w:vAlign w:val="center"/>
          </w:tcPr>
          <w:p w14:paraId="165430D8">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齐心L型文件套</w:t>
            </w:r>
          </w:p>
        </w:tc>
        <w:tc>
          <w:tcPr>
            <w:tcW w:w="485" w:type="dxa"/>
            <w:shd w:val="clear" w:color="auto" w:fill="auto"/>
            <w:vAlign w:val="center"/>
          </w:tcPr>
          <w:p w14:paraId="6DC384CD">
            <w:pPr>
              <w:keepNext w:val="0"/>
              <w:keepLines w:val="0"/>
              <w:widowControl/>
              <w:suppressLineNumbers w:val="0"/>
              <w:jc w:val="center"/>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个</w:t>
            </w:r>
          </w:p>
        </w:tc>
        <w:tc>
          <w:tcPr>
            <w:tcW w:w="907" w:type="dxa"/>
            <w:shd w:val="clear" w:color="auto" w:fill="auto"/>
            <w:vAlign w:val="center"/>
          </w:tcPr>
          <w:p w14:paraId="50B8C31A">
            <w:pPr>
              <w:keepNext w:val="0"/>
              <w:keepLines w:val="0"/>
              <w:widowControl/>
              <w:suppressLineNumbers w:val="0"/>
              <w:jc w:val="center"/>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300</w:t>
            </w:r>
          </w:p>
        </w:tc>
        <w:tc>
          <w:tcPr>
            <w:tcW w:w="857" w:type="dxa"/>
            <w:shd w:val="clear" w:color="auto" w:fill="auto"/>
            <w:vAlign w:val="center"/>
          </w:tcPr>
          <w:p w14:paraId="661B444C">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850" w:type="dxa"/>
            <w:shd w:val="clear" w:color="auto" w:fill="auto"/>
            <w:vAlign w:val="center"/>
          </w:tcPr>
          <w:p w14:paraId="40971C69">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14:paraId="2A7E2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69" w:type="dxa"/>
            <w:shd w:val="clear" w:color="auto" w:fill="auto"/>
            <w:vAlign w:val="center"/>
          </w:tcPr>
          <w:p w14:paraId="5785BF09">
            <w:pPr>
              <w:keepNext w:val="0"/>
              <w:keepLines w:val="0"/>
              <w:widowControl/>
              <w:suppressLineNumbers w:val="0"/>
              <w:jc w:val="center"/>
              <w:textAlignment w:val="center"/>
              <w:rPr>
                <w:rFonts w:hint="default" w:ascii="仿宋_GB2312" w:hAnsi="仿宋_GB2312" w:eastAsia="仿宋_GB2312" w:cs="仿宋_GB2312"/>
                <w:b/>
                <w:bCs/>
                <w:i w:val="0"/>
                <w:iCs w:val="0"/>
                <w:color w:val="000000"/>
                <w:kern w:val="0"/>
                <w:sz w:val="24"/>
                <w:szCs w:val="24"/>
                <w:highlight w:val="none"/>
                <w:u w:val="none"/>
                <w:lang w:val="en-US" w:eastAsia="zh-CN" w:bidi="ar"/>
              </w:rPr>
            </w:pPr>
            <w:r>
              <w:rPr>
                <w:rFonts w:hint="eastAsia" w:ascii="宋体" w:hAnsi="宋体" w:eastAsia="宋体" w:cs="宋体"/>
                <w:b/>
                <w:bCs/>
                <w:i w:val="0"/>
                <w:iCs w:val="0"/>
                <w:color w:val="000000"/>
                <w:kern w:val="0"/>
                <w:sz w:val="22"/>
                <w:szCs w:val="22"/>
                <w:highlight w:val="none"/>
                <w:u w:val="none"/>
                <w:lang w:val="en-US" w:eastAsia="zh-CN" w:bidi="ar"/>
              </w:rPr>
              <w:t>66</w:t>
            </w:r>
          </w:p>
        </w:tc>
        <w:tc>
          <w:tcPr>
            <w:tcW w:w="5457" w:type="dxa"/>
            <w:shd w:val="clear" w:color="auto" w:fill="auto"/>
            <w:vAlign w:val="center"/>
          </w:tcPr>
          <w:p w14:paraId="6A9A84D0">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齐心A603 轻便夹 单夹</w:t>
            </w:r>
          </w:p>
        </w:tc>
        <w:tc>
          <w:tcPr>
            <w:tcW w:w="485" w:type="dxa"/>
            <w:shd w:val="clear" w:color="auto" w:fill="auto"/>
            <w:vAlign w:val="center"/>
          </w:tcPr>
          <w:p w14:paraId="1175099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个</w:t>
            </w:r>
          </w:p>
        </w:tc>
        <w:tc>
          <w:tcPr>
            <w:tcW w:w="907" w:type="dxa"/>
            <w:shd w:val="clear" w:color="auto" w:fill="auto"/>
            <w:vAlign w:val="center"/>
          </w:tcPr>
          <w:p w14:paraId="2F05D35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120</w:t>
            </w:r>
          </w:p>
        </w:tc>
        <w:tc>
          <w:tcPr>
            <w:tcW w:w="857" w:type="dxa"/>
            <w:shd w:val="clear" w:color="auto" w:fill="auto"/>
            <w:vAlign w:val="center"/>
          </w:tcPr>
          <w:p w14:paraId="01D643FC">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850" w:type="dxa"/>
            <w:shd w:val="clear" w:color="auto" w:fill="auto"/>
            <w:vAlign w:val="center"/>
          </w:tcPr>
          <w:p w14:paraId="125DBD06">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14:paraId="21BFC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69" w:type="dxa"/>
            <w:shd w:val="clear" w:color="auto" w:fill="auto"/>
            <w:vAlign w:val="center"/>
          </w:tcPr>
          <w:p w14:paraId="60407539">
            <w:pPr>
              <w:keepNext w:val="0"/>
              <w:keepLines w:val="0"/>
              <w:widowControl/>
              <w:suppressLineNumbers w:val="0"/>
              <w:jc w:val="center"/>
              <w:textAlignment w:val="center"/>
              <w:rPr>
                <w:rFonts w:hint="default" w:ascii="宋体" w:hAnsi="宋体" w:eastAsia="宋体" w:cs="宋体"/>
                <w:b/>
                <w:bCs/>
                <w:i w:val="0"/>
                <w:iCs w:val="0"/>
                <w:color w:val="000000"/>
                <w:kern w:val="0"/>
                <w:sz w:val="22"/>
                <w:szCs w:val="22"/>
                <w:highlight w:val="none"/>
                <w:u w:val="none"/>
                <w:lang w:val="en-US" w:eastAsia="zh-CN" w:bidi="ar"/>
              </w:rPr>
            </w:pPr>
            <w:r>
              <w:rPr>
                <w:rFonts w:hint="eastAsia" w:ascii="宋体" w:hAnsi="宋体" w:eastAsia="宋体" w:cs="宋体"/>
                <w:b/>
                <w:bCs/>
                <w:i w:val="0"/>
                <w:iCs w:val="0"/>
                <w:color w:val="000000"/>
                <w:kern w:val="0"/>
                <w:sz w:val="22"/>
                <w:szCs w:val="22"/>
                <w:highlight w:val="none"/>
                <w:u w:val="none"/>
                <w:lang w:val="en-US" w:eastAsia="zh-CN" w:bidi="ar"/>
              </w:rPr>
              <w:t>67</w:t>
            </w:r>
          </w:p>
        </w:tc>
        <w:tc>
          <w:tcPr>
            <w:tcW w:w="5457" w:type="dxa"/>
            <w:shd w:val="clear" w:color="auto" w:fill="auto"/>
            <w:vAlign w:val="center"/>
          </w:tcPr>
          <w:p w14:paraId="63A7FF75">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A4透明插页资料册30页</w:t>
            </w:r>
          </w:p>
        </w:tc>
        <w:tc>
          <w:tcPr>
            <w:tcW w:w="485" w:type="dxa"/>
            <w:shd w:val="clear" w:color="auto" w:fill="auto"/>
            <w:vAlign w:val="center"/>
          </w:tcPr>
          <w:p w14:paraId="39466158">
            <w:pPr>
              <w:keepNext w:val="0"/>
              <w:keepLines w:val="0"/>
              <w:widowControl/>
              <w:suppressLineNumbers w:val="0"/>
              <w:jc w:val="center"/>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个</w:t>
            </w:r>
          </w:p>
        </w:tc>
        <w:tc>
          <w:tcPr>
            <w:tcW w:w="907" w:type="dxa"/>
            <w:shd w:val="clear" w:color="auto" w:fill="auto"/>
            <w:vAlign w:val="center"/>
          </w:tcPr>
          <w:p w14:paraId="201188C5">
            <w:pPr>
              <w:keepNext w:val="0"/>
              <w:keepLines w:val="0"/>
              <w:widowControl/>
              <w:suppressLineNumbers w:val="0"/>
              <w:jc w:val="center"/>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100</w:t>
            </w:r>
          </w:p>
        </w:tc>
        <w:tc>
          <w:tcPr>
            <w:tcW w:w="857" w:type="dxa"/>
            <w:shd w:val="clear" w:color="auto" w:fill="auto"/>
            <w:vAlign w:val="center"/>
          </w:tcPr>
          <w:p w14:paraId="2E47F4BE">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850" w:type="dxa"/>
            <w:shd w:val="clear" w:color="auto" w:fill="auto"/>
            <w:vAlign w:val="center"/>
          </w:tcPr>
          <w:p w14:paraId="3A966434">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14:paraId="6ED9B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69" w:type="dxa"/>
            <w:shd w:val="clear" w:color="auto" w:fill="auto"/>
            <w:vAlign w:val="center"/>
          </w:tcPr>
          <w:p w14:paraId="186C3929">
            <w:pPr>
              <w:keepNext w:val="0"/>
              <w:keepLines w:val="0"/>
              <w:widowControl/>
              <w:suppressLineNumbers w:val="0"/>
              <w:jc w:val="center"/>
              <w:textAlignment w:val="center"/>
              <w:rPr>
                <w:rFonts w:hint="default" w:ascii="仿宋_GB2312" w:hAnsi="仿宋_GB2312" w:eastAsia="仿宋_GB2312" w:cs="仿宋_GB2312"/>
                <w:b/>
                <w:bCs/>
                <w:i w:val="0"/>
                <w:iCs w:val="0"/>
                <w:color w:val="000000"/>
                <w:kern w:val="0"/>
                <w:sz w:val="24"/>
                <w:szCs w:val="24"/>
                <w:highlight w:val="none"/>
                <w:u w:val="none"/>
                <w:lang w:val="en-US" w:eastAsia="zh-CN" w:bidi="ar"/>
              </w:rPr>
            </w:pPr>
            <w:r>
              <w:rPr>
                <w:rFonts w:hint="eastAsia" w:ascii="宋体" w:hAnsi="宋体" w:eastAsia="宋体" w:cs="宋体"/>
                <w:b/>
                <w:bCs/>
                <w:i w:val="0"/>
                <w:iCs w:val="0"/>
                <w:color w:val="000000"/>
                <w:kern w:val="0"/>
                <w:sz w:val="22"/>
                <w:szCs w:val="22"/>
                <w:highlight w:val="none"/>
                <w:u w:val="none"/>
                <w:lang w:val="en-US" w:eastAsia="zh-CN" w:bidi="ar"/>
              </w:rPr>
              <w:t>68</w:t>
            </w:r>
          </w:p>
        </w:tc>
        <w:tc>
          <w:tcPr>
            <w:tcW w:w="5457" w:type="dxa"/>
            <w:shd w:val="clear" w:color="auto" w:fill="auto"/>
            <w:vAlign w:val="center"/>
          </w:tcPr>
          <w:p w14:paraId="75B41E0A">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齐心A1236磁扣式档案盒A4蓝（14个/箱）</w:t>
            </w:r>
          </w:p>
        </w:tc>
        <w:tc>
          <w:tcPr>
            <w:tcW w:w="485" w:type="dxa"/>
            <w:shd w:val="clear" w:color="auto" w:fill="auto"/>
            <w:vAlign w:val="center"/>
          </w:tcPr>
          <w:p w14:paraId="1B95CED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个</w:t>
            </w:r>
          </w:p>
        </w:tc>
        <w:tc>
          <w:tcPr>
            <w:tcW w:w="907" w:type="dxa"/>
            <w:shd w:val="clear" w:color="auto" w:fill="auto"/>
            <w:vAlign w:val="center"/>
          </w:tcPr>
          <w:p w14:paraId="5627E2CC">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160</w:t>
            </w:r>
          </w:p>
        </w:tc>
        <w:tc>
          <w:tcPr>
            <w:tcW w:w="857" w:type="dxa"/>
            <w:shd w:val="clear" w:color="auto" w:fill="auto"/>
            <w:vAlign w:val="center"/>
          </w:tcPr>
          <w:p w14:paraId="21900D52">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850" w:type="dxa"/>
            <w:shd w:val="clear" w:color="auto" w:fill="auto"/>
            <w:vAlign w:val="center"/>
          </w:tcPr>
          <w:p w14:paraId="6381D5B6">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14:paraId="5914A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69" w:type="dxa"/>
            <w:shd w:val="clear" w:color="auto" w:fill="auto"/>
            <w:vAlign w:val="center"/>
          </w:tcPr>
          <w:p w14:paraId="2437B3F8">
            <w:pPr>
              <w:keepNext w:val="0"/>
              <w:keepLines w:val="0"/>
              <w:widowControl/>
              <w:suppressLineNumbers w:val="0"/>
              <w:jc w:val="center"/>
              <w:textAlignment w:val="center"/>
              <w:rPr>
                <w:rFonts w:hint="default" w:ascii="仿宋_GB2312" w:hAnsi="仿宋_GB2312" w:eastAsia="仿宋_GB2312" w:cs="仿宋_GB2312"/>
                <w:b/>
                <w:bCs/>
                <w:i w:val="0"/>
                <w:iCs w:val="0"/>
                <w:color w:val="000000"/>
                <w:kern w:val="0"/>
                <w:sz w:val="24"/>
                <w:szCs w:val="24"/>
                <w:highlight w:val="none"/>
                <w:u w:val="none"/>
                <w:lang w:val="en-US" w:eastAsia="zh-CN" w:bidi="ar"/>
              </w:rPr>
            </w:pPr>
            <w:r>
              <w:rPr>
                <w:rFonts w:hint="eastAsia" w:ascii="宋体" w:hAnsi="宋体" w:eastAsia="宋体" w:cs="宋体"/>
                <w:b/>
                <w:bCs/>
                <w:i w:val="0"/>
                <w:iCs w:val="0"/>
                <w:color w:val="000000"/>
                <w:kern w:val="0"/>
                <w:sz w:val="22"/>
                <w:szCs w:val="22"/>
                <w:highlight w:val="none"/>
                <w:u w:val="none"/>
                <w:lang w:val="en-US" w:eastAsia="zh-CN" w:bidi="ar"/>
              </w:rPr>
              <w:t>69</w:t>
            </w:r>
          </w:p>
        </w:tc>
        <w:tc>
          <w:tcPr>
            <w:tcW w:w="5457" w:type="dxa"/>
            <w:shd w:val="clear" w:color="auto" w:fill="auto"/>
            <w:vAlign w:val="center"/>
          </w:tcPr>
          <w:p w14:paraId="62F25232">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齐心A1249档案盒绯蓝</w:t>
            </w:r>
          </w:p>
        </w:tc>
        <w:tc>
          <w:tcPr>
            <w:tcW w:w="485" w:type="dxa"/>
            <w:shd w:val="clear" w:color="auto" w:fill="auto"/>
            <w:vAlign w:val="center"/>
          </w:tcPr>
          <w:p w14:paraId="0417796D">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个</w:t>
            </w:r>
          </w:p>
        </w:tc>
        <w:tc>
          <w:tcPr>
            <w:tcW w:w="907" w:type="dxa"/>
            <w:shd w:val="clear" w:color="auto" w:fill="auto"/>
            <w:vAlign w:val="center"/>
          </w:tcPr>
          <w:p w14:paraId="00ADF717">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200</w:t>
            </w:r>
          </w:p>
        </w:tc>
        <w:tc>
          <w:tcPr>
            <w:tcW w:w="857" w:type="dxa"/>
            <w:shd w:val="clear" w:color="auto" w:fill="auto"/>
            <w:vAlign w:val="center"/>
          </w:tcPr>
          <w:p w14:paraId="1A74BB0C">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850" w:type="dxa"/>
            <w:shd w:val="clear" w:color="auto" w:fill="auto"/>
            <w:vAlign w:val="center"/>
          </w:tcPr>
          <w:p w14:paraId="7F19EF56">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14:paraId="29FE5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69" w:type="dxa"/>
            <w:shd w:val="clear" w:color="auto" w:fill="auto"/>
            <w:vAlign w:val="center"/>
          </w:tcPr>
          <w:p w14:paraId="015C3095">
            <w:pPr>
              <w:keepNext w:val="0"/>
              <w:keepLines w:val="0"/>
              <w:widowControl/>
              <w:suppressLineNumbers w:val="0"/>
              <w:jc w:val="center"/>
              <w:textAlignment w:val="center"/>
              <w:rPr>
                <w:rFonts w:hint="default" w:ascii="宋体" w:hAnsi="宋体" w:eastAsia="宋体" w:cs="宋体"/>
                <w:b/>
                <w:bCs/>
                <w:i w:val="0"/>
                <w:iCs w:val="0"/>
                <w:color w:val="000000"/>
                <w:kern w:val="0"/>
                <w:sz w:val="22"/>
                <w:szCs w:val="22"/>
                <w:highlight w:val="none"/>
                <w:u w:val="none"/>
                <w:lang w:val="en-US" w:eastAsia="zh-CN" w:bidi="ar"/>
              </w:rPr>
            </w:pPr>
            <w:r>
              <w:rPr>
                <w:rFonts w:hint="eastAsia" w:ascii="宋体" w:hAnsi="宋体" w:eastAsia="宋体" w:cs="宋体"/>
                <w:b/>
                <w:bCs/>
                <w:i w:val="0"/>
                <w:iCs w:val="0"/>
                <w:color w:val="000000"/>
                <w:kern w:val="0"/>
                <w:sz w:val="22"/>
                <w:szCs w:val="22"/>
                <w:highlight w:val="none"/>
                <w:u w:val="none"/>
                <w:lang w:val="en-US" w:eastAsia="zh-CN" w:bidi="ar"/>
              </w:rPr>
              <w:t>70</w:t>
            </w:r>
          </w:p>
        </w:tc>
        <w:tc>
          <w:tcPr>
            <w:tcW w:w="5457" w:type="dxa"/>
            <w:shd w:val="clear" w:color="auto" w:fill="auto"/>
            <w:vAlign w:val="center"/>
          </w:tcPr>
          <w:p w14:paraId="46D5B642">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得力四联文件框</w:t>
            </w:r>
          </w:p>
        </w:tc>
        <w:tc>
          <w:tcPr>
            <w:tcW w:w="485" w:type="dxa"/>
            <w:shd w:val="clear" w:color="auto" w:fill="auto"/>
            <w:vAlign w:val="center"/>
          </w:tcPr>
          <w:p w14:paraId="61D005AC">
            <w:pPr>
              <w:keepNext w:val="0"/>
              <w:keepLines w:val="0"/>
              <w:widowControl/>
              <w:suppressLineNumbers w:val="0"/>
              <w:jc w:val="center"/>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个</w:t>
            </w:r>
          </w:p>
        </w:tc>
        <w:tc>
          <w:tcPr>
            <w:tcW w:w="907" w:type="dxa"/>
            <w:shd w:val="clear" w:color="auto" w:fill="auto"/>
            <w:vAlign w:val="center"/>
          </w:tcPr>
          <w:p w14:paraId="7D6828E9">
            <w:pPr>
              <w:keepNext w:val="0"/>
              <w:keepLines w:val="0"/>
              <w:widowControl/>
              <w:suppressLineNumbers w:val="0"/>
              <w:jc w:val="center"/>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100</w:t>
            </w:r>
          </w:p>
        </w:tc>
        <w:tc>
          <w:tcPr>
            <w:tcW w:w="857" w:type="dxa"/>
            <w:shd w:val="clear" w:color="auto" w:fill="auto"/>
            <w:vAlign w:val="center"/>
          </w:tcPr>
          <w:p w14:paraId="548DA6D9">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850" w:type="dxa"/>
            <w:shd w:val="clear" w:color="auto" w:fill="auto"/>
            <w:vAlign w:val="center"/>
          </w:tcPr>
          <w:p w14:paraId="501273D2">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14:paraId="6E47E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69" w:type="dxa"/>
            <w:shd w:val="clear" w:color="auto" w:fill="auto"/>
            <w:vAlign w:val="center"/>
          </w:tcPr>
          <w:p w14:paraId="4F7AB7BA">
            <w:pPr>
              <w:keepNext w:val="0"/>
              <w:keepLines w:val="0"/>
              <w:widowControl/>
              <w:suppressLineNumbers w:val="0"/>
              <w:jc w:val="center"/>
              <w:textAlignment w:val="center"/>
              <w:rPr>
                <w:rFonts w:hint="default" w:ascii="仿宋_GB2312" w:hAnsi="仿宋_GB2312" w:eastAsia="仿宋_GB2312" w:cs="仿宋_GB2312"/>
                <w:b/>
                <w:bCs/>
                <w:i w:val="0"/>
                <w:iCs w:val="0"/>
                <w:color w:val="000000"/>
                <w:kern w:val="0"/>
                <w:sz w:val="24"/>
                <w:szCs w:val="24"/>
                <w:highlight w:val="none"/>
                <w:u w:val="none"/>
                <w:lang w:val="en-US" w:eastAsia="zh-CN" w:bidi="ar"/>
              </w:rPr>
            </w:pPr>
            <w:r>
              <w:rPr>
                <w:rFonts w:hint="eastAsia" w:ascii="宋体" w:hAnsi="宋体" w:eastAsia="宋体" w:cs="宋体"/>
                <w:b/>
                <w:bCs/>
                <w:i w:val="0"/>
                <w:iCs w:val="0"/>
                <w:color w:val="000000"/>
                <w:kern w:val="0"/>
                <w:sz w:val="22"/>
                <w:szCs w:val="22"/>
                <w:highlight w:val="none"/>
                <w:u w:val="none"/>
                <w:lang w:val="en-US" w:eastAsia="zh-CN" w:bidi="ar"/>
              </w:rPr>
              <w:t>71</w:t>
            </w:r>
          </w:p>
        </w:tc>
        <w:tc>
          <w:tcPr>
            <w:tcW w:w="5457" w:type="dxa"/>
            <w:shd w:val="clear" w:color="auto" w:fill="auto"/>
            <w:vAlign w:val="center"/>
          </w:tcPr>
          <w:p w14:paraId="7C1AC3FD">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齐心白板笔WB701 黑色（12支/盒）</w:t>
            </w:r>
          </w:p>
        </w:tc>
        <w:tc>
          <w:tcPr>
            <w:tcW w:w="485" w:type="dxa"/>
            <w:shd w:val="clear" w:color="auto" w:fill="auto"/>
            <w:vAlign w:val="center"/>
          </w:tcPr>
          <w:p w14:paraId="49D0084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盒</w:t>
            </w:r>
          </w:p>
        </w:tc>
        <w:tc>
          <w:tcPr>
            <w:tcW w:w="907" w:type="dxa"/>
            <w:shd w:val="clear" w:color="auto" w:fill="auto"/>
            <w:vAlign w:val="center"/>
          </w:tcPr>
          <w:p w14:paraId="21A85558">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20</w:t>
            </w:r>
          </w:p>
        </w:tc>
        <w:tc>
          <w:tcPr>
            <w:tcW w:w="857" w:type="dxa"/>
            <w:shd w:val="clear" w:color="auto" w:fill="auto"/>
            <w:vAlign w:val="center"/>
          </w:tcPr>
          <w:p w14:paraId="392473FC">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850" w:type="dxa"/>
            <w:shd w:val="clear" w:color="auto" w:fill="auto"/>
            <w:vAlign w:val="center"/>
          </w:tcPr>
          <w:p w14:paraId="0A341904">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14:paraId="2F5EB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69" w:type="dxa"/>
            <w:shd w:val="clear" w:color="auto" w:fill="auto"/>
            <w:vAlign w:val="center"/>
          </w:tcPr>
          <w:p w14:paraId="11FB1443">
            <w:pPr>
              <w:keepNext w:val="0"/>
              <w:keepLines w:val="0"/>
              <w:widowControl/>
              <w:suppressLineNumbers w:val="0"/>
              <w:jc w:val="center"/>
              <w:textAlignment w:val="center"/>
              <w:rPr>
                <w:rFonts w:hint="default" w:ascii="宋体" w:hAnsi="宋体" w:eastAsia="宋体" w:cs="宋体"/>
                <w:b/>
                <w:bCs/>
                <w:i w:val="0"/>
                <w:iCs w:val="0"/>
                <w:color w:val="000000"/>
                <w:kern w:val="0"/>
                <w:sz w:val="22"/>
                <w:szCs w:val="22"/>
                <w:highlight w:val="none"/>
                <w:u w:val="none"/>
                <w:lang w:val="en-US" w:eastAsia="zh-CN" w:bidi="ar"/>
              </w:rPr>
            </w:pPr>
            <w:r>
              <w:rPr>
                <w:rFonts w:hint="eastAsia" w:ascii="宋体" w:hAnsi="宋体" w:eastAsia="宋体" w:cs="宋体"/>
                <w:b/>
                <w:bCs/>
                <w:i w:val="0"/>
                <w:iCs w:val="0"/>
                <w:color w:val="000000"/>
                <w:kern w:val="0"/>
                <w:sz w:val="22"/>
                <w:szCs w:val="22"/>
                <w:highlight w:val="none"/>
                <w:u w:val="none"/>
                <w:lang w:val="en-US" w:eastAsia="zh-CN" w:bidi="ar"/>
              </w:rPr>
              <w:t>72</w:t>
            </w:r>
          </w:p>
        </w:tc>
        <w:tc>
          <w:tcPr>
            <w:tcW w:w="5457" w:type="dxa"/>
            <w:shd w:val="clear" w:color="auto" w:fill="auto"/>
            <w:vAlign w:val="center"/>
          </w:tcPr>
          <w:p w14:paraId="276A3FFB">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齐心白板笔WB701蓝色(12支/盒)</w:t>
            </w:r>
          </w:p>
        </w:tc>
        <w:tc>
          <w:tcPr>
            <w:tcW w:w="485" w:type="dxa"/>
            <w:shd w:val="clear" w:color="auto" w:fill="auto"/>
            <w:vAlign w:val="center"/>
          </w:tcPr>
          <w:p w14:paraId="6998705C">
            <w:pPr>
              <w:keepNext w:val="0"/>
              <w:keepLines w:val="0"/>
              <w:widowControl/>
              <w:suppressLineNumbers w:val="0"/>
              <w:jc w:val="center"/>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支</w:t>
            </w:r>
          </w:p>
        </w:tc>
        <w:tc>
          <w:tcPr>
            <w:tcW w:w="907" w:type="dxa"/>
            <w:shd w:val="clear" w:color="auto" w:fill="auto"/>
            <w:vAlign w:val="center"/>
          </w:tcPr>
          <w:p w14:paraId="47C95493">
            <w:pPr>
              <w:keepNext w:val="0"/>
              <w:keepLines w:val="0"/>
              <w:widowControl/>
              <w:suppressLineNumbers w:val="0"/>
              <w:jc w:val="center"/>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40</w:t>
            </w:r>
          </w:p>
        </w:tc>
        <w:tc>
          <w:tcPr>
            <w:tcW w:w="857" w:type="dxa"/>
            <w:shd w:val="clear" w:color="auto" w:fill="auto"/>
            <w:vAlign w:val="center"/>
          </w:tcPr>
          <w:p w14:paraId="33EA1E33">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850" w:type="dxa"/>
            <w:shd w:val="clear" w:color="auto" w:fill="auto"/>
            <w:vAlign w:val="center"/>
          </w:tcPr>
          <w:p w14:paraId="6E7F7AFF">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14:paraId="0D560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69" w:type="dxa"/>
            <w:shd w:val="clear" w:color="auto" w:fill="auto"/>
            <w:vAlign w:val="center"/>
          </w:tcPr>
          <w:p w14:paraId="253F91AF">
            <w:pPr>
              <w:keepNext w:val="0"/>
              <w:keepLines w:val="0"/>
              <w:widowControl/>
              <w:suppressLineNumbers w:val="0"/>
              <w:jc w:val="center"/>
              <w:textAlignment w:val="center"/>
              <w:rPr>
                <w:rFonts w:hint="default" w:ascii="宋体" w:hAnsi="宋体" w:eastAsia="宋体" w:cs="宋体"/>
                <w:b/>
                <w:bCs/>
                <w:i w:val="0"/>
                <w:iCs w:val="0"/>
                <w:color w:val="000000"/>
                <w:kern w:val="0"/>
                <w:sz w:val="22"/>
                <w:szCs w:val="22"/>
                <w:highlight w:val="none"/>
                <w:u w:val="none"/>
                <w:lang w:val="en-US" w:eastAsia="zh-CN" w:bidi="ar"/>
              </w:rPr>
            </w:pPr>
            <w:r>
              <w:rPr>
                <w:rFonts w:hint="eastAsia" w:ascii="宋体" w:hAnsi="宋体" w:eastAsia="宋体" w:cs="宋体"/>
                <w:b/>
                <w:bCs/>
                <w:i w:val="0"/>
                <w:iCs w:val="0"/>
                <w:color w:val="000000"/>
                <w:kern w:val="0"/>
                <w:sz w:val="22"/>
                <w:szCs w:val="22"/>
                <w:highlight w:val="none"/>
                <w:u w:val="none"/>
                <w:lang w:val="en-US" w:eastAsia="zh-CN" w:bidi="ar"/>
              </w:rPr>
              <w:t>73</w:t>
            </w:r>
          </w:p>
        </w:tc>
        <w:tc>
          <w:tcPr>
            <w:tcW w:w="5457" w:type="dxa"/>
            <w:shd w:val="clear" w:color="auto" w:fill="auto"/>
            <w:vAlign w:val="center"/>
          </w:tcPr>
          <w:p w14:paraId="74ACB6F8">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齐心白板笔WB701红色(12支/盒)</w:t>
            </w:r>
          </w:p>
        </w:tc>
        <w:tc>
          <w:tcPr>
            <w:tcW w:w="485" w:type="dxa"/>
            <w:shd w:val="clear" w:color="auto" w:fill="auto"/>
            <w:vAlign w:val="center"/>
          </w:tcPr>
          <w:p w14:paraId="377BA77C">
            <w:pPr>
              <w:keepNext w:val="0"/>
              <w:keepLines w:val="0"/>
              <w:widowControl/>
              <w:suppressLineNumbers w:val="0"/>
              <w:jc w:val="center"/>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支</w:t>
            </w:r>
          </w:p>
        </w:tc>
        <w:tc>
          <w:tcPr>
            <w:tcW w:w="907" w:type="dxa"/>
            <w:shd w:val="clear" w:color="auto" w:fill="auto"/>
            <w:vAlign w:val="center"/>
          </w:tcPr>
          <w:p w14:paraId="3118182E">
            <w:pPr>
              <w:keepNext w:val="0"/>
              <w:keepLines w:val="0"/>
              <w:widowControl/>
              <w:suppressLineNumbers w:val="0"/>
              <w:jc w:val="center"/>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40</w:t>
            </w:r>
          </w:p>
        </w:tc>
        <w:tc>
          <w:tcPr>
            <w:tcW w:w="857" w:type="dxa"/>
            <w:shd w:val="clear" w:color="auto" w:fill="auto"/>
            <w:vAlign w:val="center"/>
          </w:tcPr>
          <w:p w14:paraId="256354DD">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850" w:type="dxa"/>
            <w:shd w:val="clear" w:color="auto" w:fill="auto"/>
            <w:vAlign w:val="center"/>
          </w:tcPr>
          <w:p w14:paraId="7C062935">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14:paraId="49722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69" w:type="dxa"/>
            <w:shd w:val="clear" w:color="auto" w:fill="auto"/>
            <w:vAlign w:val="center"/>
          </w:tcPr>
          <w:p w14:paraId="18C58B12">
            <w:pPr>
              <w:keepNext w:val="0"/>
              <w:keepLines w:val="0"/>
              <w:widowControl/>
              <w:suppressLineNumbers w:val="0"/>
              <w:jc w:val="center"/>
              <w:textAlignment w:val="center"/>
              <w:rPr>
                <w:rFonts w:hint="default" w:ascii="仿宋_GB2312" w:hAnsi="仿宋_GB2312" w:eastAsia="仿宋_GB2312" w:cs="仿宋_GB2312"/>
                <w:b/>
                <w:bCs/>
                <w:i w:val="0"/>
                <w:iCs w:val="0"/>
                <w:color w:val="000000"/>
                <w:kern w:val="0"/>
                <w:sz w:val="24"/>
                <w:szCs w:val="24"/>
                <w:highlight w:val="none"/>
                <w:u w:val="none"/>
                <w:lang w:val="en-US" w:eastAsia="zh-CN" w:bidi="ar"/>
              </w:rPr>
            </w:pPr>
            <w:r>
              <w:rPr>
                <w:rFonts w:hint="eastAsia" w:ascii="宋体" w:hAnsi="宋体" w:eastAsia="宋体" w:cs="宋体"/>
                <w:b/>
                <w:bCs/>
                <w:i w:val="0"/>
                <w:iCs w:val="0"/>
                <w:color w:val="000000"/>
                <w:kern w:val="0"/>
                <w:sz w:val="22"/>
                <w:szCs w:val="22"/>
                <w:highlight w:val="none"/>
                <w:u w:val="none"/>
                <w:lang w:val="en-US" w:eastAsia="zh-CN" w:bidi="ar"/>
              </w:rPr>
              <w:t>74</w:t>
            </w:r>
          </w:p>
        </w:tc>
        <w:tc>
          <w:tcPr>
            <w:tcW w:w="5457" w:type="dxa"/>
            <w:shd w:val="clear" w:color="auto" w:fill="auto"/>
            <w:vAlign w:val="center"/>
          </w:tcPr>
          <w:p w14:paraId="578B827D">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齐心B2259耐用铁网圆笔筒黑</w:t>
            </w:r>
          </w:p>
        </w:tc>
        <w:tc>
          <w:tcPr>
            <w:tcW w:w="485" w:type="dxa"/>
            <w:shd w:val="clear" w:color="auto" w:fill="auto"/>
            <w:vAlign w:val="center"/>
          </w:tcPr>
          <w:p w14:paraId="7206761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个</w:t>
            </w:r>
          </w:p>
        </w:tc>
        <w:tc>
          <w:tcPr>
            <w:tcW w:w="907" w:type="dxa"/>
            <w:shd w:val="clear" w:color="auto" w:fill="auto"/>
            <w:vAlign w:val="center"/>
          </w:tcPr>
          <w:p w14:paraId="1DC4589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120</w:t>
            </w:r>
          </w:p>
        </w:tc>
        <w:tc>
          <w:tcPr>
            <w:tcW w:w="857" w:type="dxa"/>
            <w:shd w:val="clear" w:color="auto" w:fill="auto"/>
            <w:vAlign w:val="center"/>
          </w:tcPr>
          <w:p w14:paraId="48DFF482">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850" w:type="dxa"/>
            <w:shd w:val="clear" w:color="auto" w:fill="auto"/>
            <w:vAlign w:val="center"/>
          </w:tcPr>
          <w:p w14:paraId="79F13ABC">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14:paraId="21C6D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69" w:type="dxa"/>
            <w:shd w:val="clear" w:color="auto" w:fill="auto"/>
            <w:vAlign w:val="center"/>
          </w:tcPr>
          <w:p w14:paraId="08B7F65C">
            <w:pPr>
              <w:keepNext w:val="0"/>
              <w:keepLines w:val="0"/>
              <w:widowControl/>
              <w:suppressLineNumbers w:val="0"/>
              <w:jc w:val="center"/>
              <w:textAlignment w:val="center"/>
              <w:rPr>
                <w:rFonts w:hint="default" w:ascii="仿宋_GB2312" w:hAnsi="仿宋_GB2312" w:eastAsia="仿宋_GB2312" w:cs="仿宋_GB2312"/>
                <w:b/>
                <w:bCs/>
                <w:i w:val="0"/>
                <w:iCs w:val="0"/>
                <w:color w:val="000000"/>
                <w:kern w:val="0"/>
                <w:sz w:val="24"/>
                <w:szCs w:val="24"/>
                <w:highlight w:val="none"/>
                <w:u w:val="none"/>
                <w:lang w:val="en-US" w:eastAsia="zh-CN" w:bidi="ar"/>
              </w:rPr>
            </w:pPr>
            <w:r>
              <w:rPr>
                <w:rFonts w:hint="eastAsia" w:ascii="宋体" w:hAnsi="宋体" w:eastAsia="宋体" w:cs="宋体"/>
                <w:b/>
                <w:bCs/>
                <w:i w:val="0"/>
                <w:iCs w:val="0"/>
                <w:color w:val="000000"/>
                <w:kern w:val="0"/>
                <w:sz w:val="22"/>
                <w:szCs w:val="22"/>
                <w:highlight w:val="none"/>
                <w:u w:val="none"/>
                <w:lang w:val="en-US" w:eastAsia="zh-CN" w:bidi="ar"/>
              </w:rPr>
              <w:t>75</w:t>
            </w:r>
          </w:p>
        </w:tc>
        <w:tc>
          <w:tcPr>
            <w:tcW w:w="5457" w:type="dxa"/>
            <w:shd w:val="clear" w:color="auto" w:fill="auto"/>
            <w:vAlign w:val="center"/>
          </w:tcPr>
          <w:p w14:paraId="7EC5AAD4">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齐心B2061耐用铁网多功能笔座黑</w:t>
            </w:r>
          </w:p>
        </w:tc>
        <w:tc>
          <w:tcPr>
            <w:tcW w:w="485" w:type="dxa"/>
            <w:shd w:val="clear" w:color="auto" w:fill="auto"/>
            <w:vAlign w:val="center"/>
          </w:tcPr>
          <w:p w14:paraId="740D4C9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个</w:t>
            </w:r>
          </w:p>
        </w:tc>
        <w:tc>
          <w:tcPr>
            <w:tcW w:w="907" w:type="dxa"/>
            <w:shd w:val="clear" w:color="auto" w:fill="auto"/>
            <w:vAlign w:val="center"/>
          </w:tcPr>
          <w:p w14:paraId="54C4928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120</w:t>
            </w:r>
          </w:p>
        </w:tc>
        <w:tc>
          <w:tcPr>
            <w:tcW w:w="857" w:type="dxa"/>
            <w:shd w:val="clear" w:color="auto" w:fill="auto"/>
            <w:vAlign w:val="center"/>
          </w:tcPr>
          <w:p w14:paraId="199BF016">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850" w:type="dxa"/>
            <w:shd w:val="clear" w:color="auto" w:fill="auto"/>
            <w:vAlign w:val="center"/>
          </w:tcPr>
          <w:p w14:paraId="23AEEEA7">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14:paraId="667DD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69" w:type="dxa"/>
            <w:shd w:val="clear" w:color="auto" w:fill="auto"/>
            <w:vAlign w:val="center"/>
          </w:tcPr>
          <w:p w14:paraId="35162D43">
            <w:pPr>
              <w:keepNext w:val="0"/>
              <w:keepLines w:val="0"/>
              <w:widowControl/>
              <w:suppressLineNumbers w:val="0"/>
              <w:jc w:val="center"/>
              <w:textAlignment w:val="center"/>
              <w:rPr>
                <w:rFonts w:hint="default" w:ascii="仿宋_GB2312" w:hAnsi="仿宋_GB2312" w:eastAsia="仿宋_GB2312" w:cs="仿宋_GB2312"/>
                <w:b/>
                <w:bCs/>
                <w:i w:val="0"/>
                <w:iCs w:val="0"/>
                <w:color w:val="000000"/>
                <w:kern w:val="0"/>
                <w:sz w:val="24"/>
                <w:szCs w:val="24"/>
                <w:highlight w:val="none"/>
                <w:u w:val="none"/>
                <w:lang w:val="en-US" w:eastAsia="zh-CN" w:bidi="ar"/>
              </w:rPr>
            </w:pPr>
            <w:r>
              <w:rPr>
                <w:rFonts w:hint="eastAsia" w:ascii="宋体" w:hAnsi="宋体" w:eastAsia="宋体" w:cs="宋体"/>
                <w:b/>
                <w:bCs/>
                <w:i w:val="0"/>
                <w:iCs w:val="0"/>
                <w:color w:val="000000"/>
                <w:kern w:val="0"/>
                <w:sz w:val="22"/>
                <w:szCs w:val="22"/>
                <w:highlight w:val="none"/>
                <w:u w:val="none"/>
                <w:lang w:val="en-US" w:eastAsia="zh-CN" w:bidi="ar"/>
              </w:rPr>
              <w:t>76</w:t>
            </w:r>
          </w:p>
        </w:tc>
        <w:tc>
          <w:tcPr>
            <w:tcW w:w="5457" w:type="dxa"/>
            <w:shd w:val="clear" w:color="auto" w:fill="auto"/>
            <w:vAlign w:val="center"/>
          </w:tcPr>
          <w:p w14:paraId="6490E2AF">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晨光 ADM929A8 A4横式折页板夹</w:t>
            </w:r>
          </w:p>
        </w:tc>
        <w:tc>
          <w:tcPr>
            <w:tcW w:w="485" w:type="dxa"/>
            <w:shd w:val="clear" w:color="auto" w:fill="auto"/>
            <w:vAlign w:val="center"/>
          </w:tcPr>
          <w:p w14:paraId="1C3B635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个</w:t>
            </w:r>
          </w:p>
        </w:tc>
        <w:tc>
          <w:tcPr>
            <w:tcW w:w="907" w:type="dxa"/>
            <w:shd w:val="clear" w:color="auto" w:fill="auto"/>
            <w:vAlign w:val="center"/>
          </w:tcPr>
          <w:p w14:paraId="1EBD2B2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80</w:t>
            </w:r>
          </w:p>
        </w:tc>
        <w:tc>
          <w:tcPr>
            <w:tcW w:w="857" w:type="dxa"/>
            <w:shd w:val="clear" w:color="auto" w:fill="auto"/>
            <w:vAlign w:val="center"/>
          </w:tcPr>
          <w:p w14:paraId="7C285EE9">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850" w:type="dxa"/>
            <w:shd w:val="clear" w:color="auto" w:fill="auto"/>
            <w:vAlign w:val="center"/>
          </w:tcPr>
          <w:p w14:paraId="3FDA6373">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14:paraId="24689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69" w:type="dxa"/>
            <w:shd w:val="clear" w:color="auto" w:fill="auto"/>
            <w:vAlign w:val="center"/>
          </w:tcPr>
          <w:p w14:paraId="1F8E4953">
            <w:pPr>
              <w:keepNext w:val="0"/>
              <w:keepLines w:val="0"/>
              <w:widowControl/>
              <w:suppressLineNumbers w:val="0"/>
              <w:jc w:val="center"/>
              <w:textAlignment w:val="center"/>
              <w:rPr>
                <w:rFonts w:hint="default" w:ascii="仿宋_GB2312" w:hAnsi="仿宋_GB2312" w:eastAsia="仿宋_GB2312" w:cs="仿宋_GB2312"/>
                <w:b/>
                <w:bCs/>
                <w:i w:val="0"/>
                <w:iCs w:val="0"/>
                <w:color w:val="000000"/>
                <w:kern w:val="0"/>
                <w:sz w:val="24"/>
                <w:szCs w:val="24"/>
                <w:highlight w:val="none"/>
                <w:u w:val="none"/>
                <w:lang w:val="en-US" w:eastAsia="zh-CN" w:bidi="ar"/>
              </w:rPr>
            </w:pPr>
            <w:r>
              <w:rPr>
                <w:rFonts w:hint="eastAsia" w:ascii="宋体" w:hAnsi="宋体" w:eastAsia="宋体" w:cs="宋体"/>
                <w:b/>
                <w:bCs/>
                <w:i w:val="0"/>
                <w:iCs w:val="0"/>
                <w:color w:val="000000"/>
                <w:kern w:val="0"/>
                <w:sz w:val="22"/>
                <w:szCs w:val="22"/>
                <w:highlight w:val="none"/>
                <w:u w:val="none"/>
                <w:lang w:val="en-US" w:eastAsia="zh-CN" w:bidi="ar"/>
              </w:rPr>
              <w:t>77</w:t>
            </w:r>
          </w:p>
        </w:tc>
        <w:tc>
          <w:tcPr>
            <w:tcW w:w="5457" w:type="dxa"/>
            <w:shd w:val="clear" w:color="auto" w:fill="auto"/>
            <w:vAlign w:val="center"/>
          </w:tcPr>
          <w:p w14:paraId="679A8302">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纸箱60*40*50cm</w:t>
            </w:r>
          </w:p>
        </w:tc>
        <w:tc>
          <w:tcPr>
            <w:tcW w:w="485" w:type="dxa"/>
            <w:shd w:val="clear" w:color="auto" w:fill="auto"/>
            <w:vAlign w:val="center"/>
          </w:tcPr>
          <w:p w14:paraId="380F700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个</w:t>
            </w:r>
          </w:p>
        </w:tc>
        <w:tc>
          <w:tcPr>
            <w:tcW w:w="907" w:type="dxa"/>
            <w:shd w:val="clear" w:color="auto" w:fill="auto"/>
            <w:vAlign w:val="center"/>
          </w:tcPr>
          <w:p w14:paraId="2175367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400</w:t>
            </w:r>
          </w:p>
        </w:tc>
        <w:tc>
          <w:tcPr>
            <w:tcW w:w="857" w:type="dxa"/>
            <w:shd w:val="clear" w:color="auto" w:fill="auto"/>
            <w:vAlign w:val="center"/>
          </w:tcPr>
          <w:p w14:paraId="2430EDA6">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850" w:type="dxa"/>
            <w:shd w:val="clear" w:color="auto" w:fill="auto"/>
            <w:vAlign w:val="center"/>
          </w:tcPr>
          <w:p w14:paraId="1B5B0413">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14:paraId="2B4FB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69" w:type="dxa"/>
            <w:shd w:val="clear" w:color="auto" w:fill="auto"/>
            <w:vAlign w:val="center"/>
          </w:tcPr>
          <w:p w14:paraId="6B7721FA">
            <w:pPr>
              <w:keepNext w:val="0"/>
              <w:keepLines w:val="0"/>
              <w:widowControl/>
              <w:suppressLineNumbers w:val="0"/>
              <w:jc w:val="center"/>
              <w:textAlignment w:val="center"/>
              <w:rPr>
                <w:rFonts w:hint="default" w:ascii="仿宋_GB2312" w:hAnsi="仿宋_GB2312" w:eastAsia="仿宋_GB2312" w:cs="仿宋_GB2312"/>
                <w:b/>
                <w:bCs/>
                <w:i w:val="0"/>
                <w:iCs w:val="0"/>
                <w:color w:val="000000"/>
                <w:kern w:val="0"/>
                <w:sz w:val="24"/>
                <w:szCs w:val="24"/>
                <w:highlight w:val="none"/>
                <w:u w:val="none"/>
                <w:lang w:val="en-US" w:eastAsia="zh-CN" w:bidi="ar"/>
              </w:rPr>
            </w:pPr>
            <w:r>
              <w:rPr>
                <w:rFonts w:hint="eastAsia" w:ascii="宋体" w:hAnsi="宋体" w:eastAsia="宋体" w:cs="宋体"/>
                <w:b/>
                <w:bCs/>
                <w:i w:val="0"/>
                <w:iCs w:val="0"/>
                <w:color w:val="000000"/>
                <w:kern w:val="0"/>
                <w:sz w:val="22"/>
                <w:szCs w:val="22"/>
                <w:highlight w:val="none"/>
                <w:u w:val="none"/>
                <w:lang w:val="en-US" w:eastAsia="zh-CN" w:bidi="ar"/>
              </w:rPr>
              <w:t>78</w:t>
            </w:r>
          </w:p>
        </w:tc>
        <w:tc>
          <w:tcPr>
            <w:tcW w:w="5457" w:type="dxa"/>
            <w:shd w:val="clear" w:color="auto" w:fill="auto"/>
            <w:vAlign w:val="center"/>
          </w:tcPr>
          <w:p w14:paraId="2DFDE4E8">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卓达 回墨印章</w:t>
            </w:r>
          </w:p>
        </w:tc>
        <w:tc>
          <w:tcPr>
            <w:tcW w:w="485" w:type="dxa"/>
            <w:shd w:val="clear" w:color="auto" w:fill="auto"/>
            <w:vAlign w:val="center"/>
          </w:tcPr>
          <w:p w14:paraId="00C5BEA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个</w:t>
            </w:r>
          </w:p>
        </w:tc>
        <w:tc>
          <w:tcPr>
            <w:tcW w:w="907" w:type="dxa"/>
            <w:shd w:val="clear" w:color="auto" w:fill="auto"/>
            <w:vAlign w:val="center"/>
          </w:tcPr>
          <w:p w14:paraId="2DEBE11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60</w:t>
            </w:r>
          </w:p>
        </w:tc>
        <w:tc>
          <w:tcPr>
            <w:tcW w:w="857" w:type="dxa"/>
            <w:shd w:val="clear" w:color="auto" w:fill="auto"/>
            <w:vAlign w:val="center"/>
          </w:tcPr>
          <w:p w14:paraId="309A4A03">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850" w:type="dxa"/>
            <w:shd w:val="clear" w:color="auto" w:fill="auto"/>
            <w:vAlign w:val="center"/>
          </w:tcPr>
          <w:p w14:paraId="125EB7CA">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14:paraId="69B65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69" w:type="dxa"/>
            <w:shd w:val="clear" w:color="auto" w:fill="auto"/>
            <w:vAlign w:val="center"/>
          </w:tcPr>
          <w:p w14:paraId="643693B1">
            <w:pPr>
              <w:keepNext w:val="0"/>
              <w:keepLines w:val="0"/>
              <w:widowControl/>
              <w:suppressLineNumbers w:val="0"/>
              <w:jc w:val="center"/>
              <w:textAlignment w:val="center"/>
              <w:rPr>
                <w:rFonts w:hint="default" w:ascii="宋体" w:hAnsi="宋体" w:eastAsia="宋体" w:cs="宋体"/>
                <w:b/>
                <w:bCs/>
                <w:i w:val="0"/>
                <w:iCs w:val="0"/>
                <w:color w:val="000000"/>
                <w:kern w:val="0"/>
                <w:sz w:val="22"/>
                <w:szCs w:val="22"/>
                <w:highlight w:val="none"/>
                <w:u w:val="none"/>
                <w:lang w:val="en-US" w:eastAsia="zh-CN" w:bidi="ar"/>
              </w:rPr>
            </w:pPr>
            <w:r>
              <w:rPr>
                <w:rFonts w:hint="eastAsia" w:ascii="宋体" w:hAnsi="宋体" w:eastAsia="宋体" w:cs="宋体"/>
                <w:b/>
                <w:bCs/>
                <w:i w:val="0"/>
                <w:iCs w:val="0"/>
                <w:color w:val="000000"/>
                <w:kern w:val="0"/>
                <w:sz w:val="22"/>
                <w:szCs w:val="22"/>
                <w:highlight w:val="none"/>
                <w:u w:val="none"/>
                <w:lang w:val="en-US" w:eastAsia="zh-CN" w:bidi="ar"/>
              </w:rPr>
              <w:t>79</w:t>
            </w:r>
          </w:p>
        </w:tc>
        <w:tc>
          <w:tcPr>
            <w:tcW w:w="5457" w:type="dxa"/>
            <w:shd w:val="clear" w:color="auto" w:fill="auto"/>
            <w:vAlign w:val="center"/>
          </w:tcPr>
          <w:p w14:paraId="6003747D">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会计A4凭证封面+套角 竖版212*299mm</w:t>
            </w:r>
          </w:p>
        </w:tc>
        <w:tc>
          <w:tcPr>
            <w:tcW w:w="485" w:type="dxa"/>
            <w:shd w:val="clear" w:color="auto" w:fill="auto"/>
            <w:vAlign w:val="center"/>
          </w:tcPr>
          <w:p w14:paraId="68E258E4">
            <w:pPr>
              <w:keepNext w:val="0"/>
              <w:keepLines w:val="0"/>
              <w:widowControl/>
              <w:suppressLineNumbers w:val="0"/>
              <w:jc w:val="center"/>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套</w:t>
            </w:r>
          </w:p>
        </w:tc>
        <w:tc>
          <w:tcPr>
            <w:tcW w:w="907" w:type="dxa"/>
            <w:shd w:val="clear" w:color="auto" w:fill="auto"/>
            <w:vAlign w:val="center"/>
          </w:tcPr>
          <w:p w14:paraId="0808C228">
            <w:pPr>
              <w:keepNext w:val="0"/>
              <w:keepLines w:val="0"/>
              <w:widowControl/>
              <w:suppressLineNumbers w:val="0"/>
              <w:jc w:val="center"/>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240</w:t>
            </w:r>
          </w:p>
        </w:tc>
        <w:tc>
          <w:tcPr>
            <w:tcW w:w="857" w:type="dxa"/>
            <w:shd w:val="clear" w:color="auto" w:fill="auto"/>
            <w:vAlign w:val="center"/>
          </w:tcPr>
          <w:p w14:paraId="35E917B7">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850" w:type="dxa"/>
            <w:shd w:val="clear" w:color="auto" w:fill="auto"/>
            <w:vAlign w:val="center"/>
          </w:tcPr>
          <w:p w14:paraId="6A04B18A">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14:paraId="18CAC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69" w:type="dxa"/>
            <w:shd w:val="clear" w:color="auto" w:fill="auto"/>
            <w:vAlign w:val="center"/>
          </w:tcPr>
          <w:p w14:paraId="1E83D5EB">
            <w:pPr>
              <w:keepNext w:val="0"/>
              <w:keepLines w:val="0"/>
              <w:widowControl/>
              <w:suppressLineNumbers w:val="0"/>
              <w:jc w:val="center"/>
              <w:textAlignment w:val="center"/>
              <w:rPr>
                <w:rFonts w:hint="default" w:ascii="仿宋_GB2312" w:hAnsi="仿宋_GB2312" w:eastAsia="仿宋_GB2312" w:cs="仿宋_GB2312"/>
                <w:b/>
                <w:bCs/>
                <w:i w:val="0"/>
                <w:iCs w:val="0"/>
                <w:color w:val="000000"/>
                <w:kern w:val="0"/>
                <w:sz w:val="24"/>
                <w:szCs w:val="24"/>
                <w:highlight w:val="none"/>
                <w:u w:val="none"/>
                <w:lang w:val="en-US" w:eastAsia="zh-CN" w:bidi="ar"/>
              </w:rPr>
            </w:pPr>
            <w:r>
              <w:rPr>
                <w:rFonts w:hint="eastAsia" w:ascii="宋体" w:hAnsi="宋体" w:eastAsia="宋体" w:cs="宋体"/>
                <w:b/>
                <w:bCs/>
                <w:i w:val="0"/>
                <w:iCs w:val="0"/>
                <w:color w:val="000000"/>
                <w:kern w:val="0"/>
                <w:sz w:val="22"/>
                <w:szCs w:val="22"/>
                <w:highlight w:val="none"/>
                <w:u w:val="none"/>
                <w:lang w:val="en-US" w:eastAsia="zh-CN" w:bidi="ar"/>
              </w:rPr>
              <w:t>80</w:t>
            </w:r>
          </w:p>
        </w:tc>
        <w:tc>
          <w:tcPr>
            <w:tcW w:w="5457" w:type="dxa"/>
            <w:shd w:val="clear" w:color="auto" w:fill="auto"/>
            <w:vAlign w:val="center"/>
          </w:tcPr>
          <w:p w14:paraId="29839C2A">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A4复印纸 80g火办网</w:t>
            </w:r>
          </w:p>
        </w:tc>
        <w:tc>
          <w:tcPr>
            <w:tcW w:w="485" w:type="dxa"/>
            <w:shd w:val="clear" w:color="auto" w:fill="auto"/>
            <w:vAlign w:val="center"/>
          </w:tcPr>
          <w:p w14:paraId="14F8358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包</w:t>
            </w:r>
          </w:p>
        </w:tc>
        <w:tc>
          <w:tcPr>
            <w:tcW w:w="907" w:type="dxa"/>
            <w:shd w:val="clear" w:color="auto" w:fill="auto"/>
            <w:vAlign w:val="center"/>
          </w:tcPr>
          <w:p w14:paraId="44945C5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600</w:t>
            </w:r>
          </w:p>
        </w:tc>
        <w:tc>
          <w:tcPr>
            <w:tcW w:w="857" w:type="dxa"/>
            <w:shd w:val="clear" w:color="auto" w:fill="auto"/>
            <w:vAlign w:val="center"/>
          </w:tcPr>
          <w:p w14:paraId="4957A918">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850" w:type="dxa"/>
            <w:shd w:val="clear" w:color="auto" w:fill="auto"/>
            <w:vAlign w:val="center"/>
          </w:tcPr>
          <w:p w14:paraId="71AFF9D2">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14:paraId="0F218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69" w:type="dxa"/>
            <w:shd w:val="clear" w:color="auto" w:fill="auto"/>
            <w:vAlign w:val="center"/>
          </w:tcPr>
          <w:p w14:paraId="78308856">
            <w:pPr>
              <w:keepNext w:val="0"/>
              <w:keepLines w:val="0"/>
              <w:widowControl/>
              <w:suppressLineNumbers w:val="0"/>
              <w:jc w:val="center"/>
              <w:textAlignment w:val="center"/>
              <w:rPr>
                <w:rFonts w:hint="default" w:ascii="宋体" w:hAnsi="宋体" w:eastAsia="宋体" w:cs="宋体"/>
                <w:b/>
                <w:bCs/>
                <w:i w:val="0"/>
                <w:iCs w:val="0"/>
                <w:color w:val="000000"/>
                <w:kern w:val="0"/>
                <w:sz w:val="22"/>
                <w:szCs w:val="22"/>
                <w:highlight w:val="none"/>
                <w:u w:val="none"/>
                <w:lang w:val="en-US" w:eastAsia="zh-CN" w:bidi="ar"/>
              </w:rPr>
            </w:pPr>
            <w:r>
              <w:rPr>
                <w:rFonts w:hint="eastAsia" w:ascii="宋体" w:hAnsi="宋体" w:eastAsia="宋体" w:cs="宋体"/>
                <w:b/>
                <w:bCs/>
                <w:i w:val="0"/>
                <w:iCs w:val="0"/>
                <w:color w:val="000000"/>
                <w:kern w:val="0"/>
                <w:sz w:val="22"/>
                <w:szCs w:val="22"/>
                <w:highlight w:val="none"/>
                <w:u w:val="none"/>
                <w:lang w:val="en-US" w:eastAsia="zh-CN" w:bidi="ar"/>
              </w:rPr>
              <w:t>81</w:t>
            </w:r>
          </w:p>
        </w:tc>
        <w:tc>
          <w:tcPr>
            <w:tcW w:w="5457" w:type="dxa"/>
            <w:shd w:val="clear" w:color="auto" w:fill="auto"/>
            <w:vAlign w:val="center"/>
          </w:tcPr>
          <w:p w14:paraId="363EBF54">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A4复印纸80g火办网粉色</w:t>
            </w:r>
          </w:p>
        </w:tc>
        <w:tc>
          <w:tcPr>
            <w:tcW w:w="485" w:type="dxa"/>
            <w:shd w:val="clear" w:color="auto" w:fill="auto"/>
            <w:vAlign w:val="center"/>
          </w:tcPr>
          <w:p w14:paraId="11113FB2">
            <w:pPr>
              <w:keepNext w:val="0"/>
              <w:keepLines w:val="0"/>
              <w:widowControl/>
              <w:suppressLineNumbers w:val="0"/>
              <w:jc w:val="center"/>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包</w:t>
            </w:r>
          </w:p>
        </w:tc>
        <w:tc>
          <w:tcPr>
            <w:tcW w:w="907" w:type="dxa"/>
            <w:shd w:val="clear" w:color="auto" w:fill="auto"/>
            <w:vAlign w:val="center"/>
          </w:tcPr>
          <w:p w14:paraId="1394E869">
            <w:pPr>
              <w:keepNext w:val="0"/>
              <w:keepLines w:val="0"/>
              <w:widowControl/>
              <w:suppressLineNumbers w:val="0"/>
              <w:jc w:val="center"/>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20</w:t>
            </w:r>
          </w:p>
        </w:tc>
        <w:tc>
          <w:tcPr>
            <w:tcW w:w="857" w:type="dxa"/>
            <w:shd w:val="clear" w:color="auto" w:fill="auto"/>
            <w:vAlign w:val="center"/>
          </w:tcPr>
          <w:p w14:paraId="5BB3F377">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850" w:type="dxa"/>
            <w:shd w:val="clear" w:color="auto" w:fill="auto"/>
            <w:vAlign w:val="center"/>
          </w:tcPr>
          <w:p w14:paraId="292113F0">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14:paraId="2E182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69" w:type="dxa"/>
            <w:shd w:val="clear" w:color="auto" w:fill="auto"/>
            <w:vAlign w:val="center"/>
          </w:tcPr>
          <w:p w14:paraId="5EEAEBF6">
            <w:pPr>
              <w:keepNext w:val="0"/>
              <w:keepLines w:val="0"/>
              <w:widowControl/>
              <w:suppressLineNumbers w:val="0"/>
              <w:jc w:val="center"/>
              <w:textAlignment w:val="center"/>
              <w:rPr>
                <w:rFonts w:hint="default" w:ascii="宋体" w:hAnsi="宋体" w:eastAsia="宋体" w:cs="宋体"/>
                <w:b/>
                <w:bCs/>
                <w:i w:val="0"/>
                <w:iCs w:val="0"/>
                <w:color w:val="000000"/>
                <w:kern w:val="0"/>
                <w:sz w:val="22"/>
                <w:szCs w:val="22"/>
                <w:highlight w:val="none"/>
                <w:u w:val="none"/>
                <w:lang w:val="en-US" w:eastAsia="zh-CN" w:bidi="ar"/>
              </w:rPr>
            </w:pPr>
            <w:r>
              <w:rPr>
                <w:rFonts w:hint="eastAsia" w:ascii="宋体" w:hAnsi="宋体" w:eastAsia="宋体" w:cs="宋体"/>
                <w:b/>
                <w:bCs/>
                <w:i w:val="0"/>
                <w:iCs w:val="0"/>
                <w:color w:val="000000"/>
                <w:kern w:val="0"/>
                <w:sz w:val="22"/>
                <w:szCs w:val="22"/>
                <w:highlight w:val="none"/>
                <w:u w:val="none"/>
                <w:lang w:val="en-US" w:eastAsia="zh-CN" w:bidi="ar"/>
              </w:rPr>
              <w:t>82</w:t>
            </w:r>
          </w:p>
        </w:tc>
        <w:tc>
          <w:tcPr>
            <w:tcW w:w="5457" w:type="dxa"/>
            <w:shd w:val="clear" w:color="auto" w:fill="auto"/>
            <w:vAlign w:val="center"/>
          </w:tcPr>
          <w:p w14:paraId="76B3D8A5">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A3复印纸80g火办网</w:t>
            </w:r>
          </w:p>
        </w:tc>
        <w:tc>
          <w:tcPr>
            <w:tcW w:w="485" w:type="dxa"/>
            <w:shd w:val="clear" w:color="auto" w:fill="auto"/>
            <w:vAlign w:val="center"/>
          </w:tcPr>
          <w:p w14:paraId="16D3C4CE">
            <w:pPr>
              <w:keepNext w:val="0"/>
              <w:keepLines w:val="0"/>
              <w:widowControl/>
              <w:suppressLineNumbers w:val="0"/>
              <w:jc w:val="center"/>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包</w:t>
            </w:r>
          </w:p>
        </w:tc>
        <w:tc>
          <w:tcPr>
            <w:tcW w:w="907" w:type="dxa"/>
            <w:shd w:val="clear" w:color="auto" w:fill="auto"/>
            <w:vAlign w:val="center"/>
          </w:tcPr>
          <w:p w14:paraId="10C6A558">
            <w:pPr>
              <w:keepNext w:val="0"/>
              <w:keepLines w:val="0"/>
              <w:widowControl/>
              <w:suppressLineNumbers w:val="0"/>
              <w:jc w:val="center"/>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40</w:t>
            </w:r>
          </w:p>
        </w:tc>
        <w:tc>
          <w:tcPr>
            <w:tcW w:w="857" w:type="dxa"/>
            <w:shd w:val="clear" w:color="auto" w:fill="auto"/>
            <w:vAlign w:val="center"/>
          </w:tcPr>
          <w:p w14:paraId="03246A14">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850" w:type="dxa"/>
            <w:shd w:val="clear" w:color="auto" w:fill="auto"/>
            <w:vAlign w:val="center"/>
          </w:tcPr>
          <w:p w14:paraId="3BA55958">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14:paraId="0CF55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69" w:type="dxa"/>
            <w:shd w:val="clear" w:color="auto" w:fill="auto"/>
            <w:vAlign w:val="center"/>
          </w:tcPr>
          <w:p w14:paraId="005ED560">
            <w:pPr>
              <w:keepNext w:val="0"/>
              <w:keepLines w:val="0"/>
              <w:widowControl/>
              <w:suppressLineNumbers w:val="0"/>
              <w:jc w:val="center"/>
              <w:textAlignment w:val="center"/>
              <w:rPr>
                <w:rFonts w:hint="default" w:ascii="仿宋_GB2312" w:hAnsi="仿宋_GB2312" w:eastAsia="仿宋_GB2312" w:cs="仿宋_GB2312"/>
                <w:b/>
                <w:bCs/>
                <w:i w:val="0"/>
                <w:iCs w:val="0"/>
                <w:color w:val="000000"/>
                <w:kern w:val="0"/>
                <w:sz w:val="24"/>
                <w:szCs w:val="24"/>
                <w:highlight w:val="none"/>
                <w:u w:val="none"/>
                <w:lang w:val="en-US" w:eastAsia="zh-CN" w:bidi="ar"/>
              </w:rPr>
            </w:pPr>
            <w:r>
              <w:rPr>
                <w:rFonts w:hint="eastAsia" w:ascii="宋体" w:hAnsi="宋体" w:eastAsia="宋体" w:cs="宋体"/>
                <w:b/>
                <w:bCs/>
                <w:i w:val="0"/>
                <w:iCs w:val="0"/>
                <w:color w:val="000000"/>
                <w:kern w:val="0"/>
                <w:sz w:val="22"/>
                <w:szCs w:val="22"/>
                <w:highlight w:val="none"/>
                <w:u w:val="none"/>
                <w:lang w:val="en-US" w:eastAsia="zh-CN" w:bidi="ar"/>
              </w:rPr>
              <w:t>83</w:t>
            </w:r>
          </w:p>
        </w:tc>
        <w:tc>
          <w:tcPr>
            <w:tcW w:w="5457" w:type="dxa"/>
            <w:shd w:val="clear" w:color="auto" w:fill="auto"/>
            <w:vAlign w:val="center"/>
          </w:tcPr>
          <w:p w14:paraId="613EC828">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安兴永图色纸A4大红80g</w:t>
            </w:r>
          </w:p>
        </w:tc>
        <w:tc>
          <w:tcPr>
            <w:tcW w:w="485" w:type="dxa"/>
            <w:shd w:val="clear" w:color="auto" w:fill="auto"/>
            <w:vAlign w:val="center"/>
          </w:tcPr>
          <w:p w14:paraId="29E1EDF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包</w:t>
            </w:r>
          </w:p>
        </w:tc>
        <w:tc>
          <w:tcPr>
            <w:tcW w:w="907" w:type="dxa"/>
            <w:shd w:val="clear" w:color="auto" w:fill="auto"/>
            <w:vAlign w:val="center"/>
          </w:tcPr>
          <w:p w14:paraId="77245C97">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80</w:t>
            </w:r>
          </w:p>
        </w:tc>
        <w:tc>
          <w:tcPr>
            <w:tcW w:w="857" w:type="dxa"/>
            <w:shd w:val="clear" w:color="auto" w:fill="auto"/>
            <w:vAlign w:val="center"/>
          </w:tcPr>
          <w:p w14:paraId="04E4E2B5">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850" w:type="dxa"/>
            <w:shd w:val="clear" w:color="auto" w:fill="auto"/>
            <w:vAlign w:val="center"/>
          </w:tcPr>
          <w:p w14:paraId="55E2F9B9">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14:paraId="6D7B2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69" w:type="dxa"/>
            <w:shd w:val="clear" w:color="auto" w:fill="auto"/>
            <w:vAlign w:val="center"/>
          </w:tcPr>
          <w:p w14:paraId="718F679A">
            <w:pPr>
              <w:keepNext w:val="0"/>
              <w:keepLines w:val="0"/>
              <w:widowControl/>
              <w:suppressLineNumbers w:val="0"/>
              <w:jc w:val="center"/>
              <w:textAlignment w:val="center"/>
              <w:rPr>
                <w:rFonts w:hint="default" w:ascii="仿宋_GB2312" w:hAnsi="仿宋_GB2312" w:eastAsia="仿宋_GB2312" w:cs="仿宋_GB2312"/>
                <w:b/>
                <w:bCs/>
                <w:i w:val="0"/>
                <w:iCs w:val="0"/>
                <w:color w:val="000000"/>
                <w:kern w:val="0"/>
                <w:sz w:val="24"/>
                <w:szCs w:val="24"/>
                <w:highlight w:val="none"/>
                <w:u w:val="none"/>
                <w:lang w:val="en-US" w:eastAsia="zh-CN" w:bidi="ar"/>
              </w:rPr>
            </w:pPr>
            <w:r>
              <w:rPr>
                <w:rFonts w:hint="eastAsia" w:ascii="宋体" w:hAnsi="宋体" w:eastAsia="宋体" w:cs="宋体"/>
                <w:b/>
                <w:bCs/>
                <w:i w:val="0"/>
                <w:iCs w:val="0"/>
                <w:color w:val="000000"/>
                <w:kern w:val="0"/>
                <w:sz w:val="22"/>
                <w:szCs w:val="22"/>
                <w:highlight w:val="none"/>
                <w:u w:val="none"/>
                <w:lang w:val="en-US" w:eastAsia="zh-CN" w:bidi="ar"/>
              </w:rPr>
              <w:t>84</w:t>
            </w:r>
          </w:p>
        </w:tc>
        <w:tc>
          <w:tcPr>
            <w:tcW w:w="5457" w:type="dxa"/>
            <w:shd w:val="clear" w:color="auto" w:fill="auto"/>
            <w:vAlign w:val="center"/>
          </w:tcPr>
          <w:p w14:paraId="1686ACEA">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南孚纽扣电池 GR2032（5粒/排）</w:t>
            </w:r>
          </w:p>
        </w:tc>
        <w:tc>
          <w:tcPr>
            <w:tcW w:w="485" w:type="dxa"/>
            <w:shd w:val="clear" w:color="auto" w:fill="auto"/>
            <w:vAlign w:val="center"/>
          </w:tcPr>
          <w:p w14:paraId="3BD1B28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排</w:t>
            </w:r>
          </w:p>
        </w:tc>
        <w:tc>
          <w:tcPr>
            <w:tcW w:w="907" w:type="dxa"/>
            <w:shd w:val="clear" w:color="auto" w:fill="auto"/>
            <w:vAlign w:val="center"/>
          </w:tcPr>
          <w:p w14:paraId="4447BB1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200</w:t>
            </w:r>
          </w:p>
        </w:tc>
        <w:tc>
          <w:tcPr>
            <w:tcW w:w="857" w:type="dxa"/>
            <w:shd w:val="clear" w:color="auto" w:fill="auto"/>
            <w:vAlign w:val="center"/>
          </w:tcPr>
          <w:p w14:paraId="107429A0">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850" w:type="dxa"/>
            <w:shd w:val="clear" w:color="auto" w:fill="auto"/>
            <w:vAlign w:val="center"/>
          </w:tcPr>
          <w:p w14:paraId="5DA0D325">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14:paraId="6AEAE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69" w:type="dxa"/>
            <w:shd w:val="clear" w:color="auto" w:fill="auto"/>
            <w:vAlign w:val="center"/>
          </w:tcPr>
          <w:p w14:paraId="68BD25B9">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4"/>
                <w:szCs w:val="24"/>
                <w:highlight w:val="none"/>
                <w:u w:val="none"/>
                <w:lang w:val="en-US" w:eastAsia="zh-CN" w:bidi="ar"/>
              </w:rPr>
            </w:pPr>
            <w:r>
              <w:rPr>
                <w:rFonts w:hint="eastAsia" w:ascii="宋体" w:hAnsi="宋体" w:eastAsia="宋体" w:cs="宋体"/>
                <w:b/>
                <w:bCs/>
                <w:i w:val="0"/>
                <w:iCs w:val="0"/>
                <w:color w:val="000000"/>
                <w:kern w:val="0"/>
                <w:sz w:val="22"/>
                <w:szCs w:val="22"/>
                <w:highlight w:val="none"/>
                <w:u w:val="none"/>
                <w:lang w:val="en-US" w:eastAsia="zh-CN" w:bidi="ar"/>
              </w:rPr>
              <w:t>85</w:t>
            </w:r>
          </w:p>
        </w:tc>
        <w:tc>
          <w:tcPr>
            <w:tcW w:w="5457" w:type="dxa"/>
            <w:shd w:val="clear" w:color="auto" w:fill="auto"/>
            <w:vAlign w:val="center"/>
          </w:tcPr>
          <w:p w14:paraId="4155EEC1">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南孚5号电池 24粒</w:t>
            </w:r>
          </w:p>
        </w:tc>
        <w:tc>
          <w:tcPr>
            <w:tcW w:w="485" w:type="dxa"/>
            <w:shd w:val="clear" w:color="auto" w:fill="auto"/>
            <w:vAlign w:val="center"/>
          </w:tcPr>
          <w:p w14:paraId="22D1843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盒</w:t>
            </w:r>
          </w:p>
        </w:tc>
        <w:tc>
          <w:tcPr>
            <w:tcW w:w="907" w:type="dxa"/>
            <w:shd w:val="clear" w:color="auto" w:fill="auto"/>
            <w:vAlign w:val="center"/>
          </w:tcPr>
          <w:p w14:paraId="1753AA70">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30</w:t>
            </w:r>
          </w:p>
        </w:tc>
        <w:tc>
          <w:tcPr>
            <w:tcW w:w="857" w:type="dxa"/>
            <w:shd w:val="clear" w:color="auto" w:fill="auto"/>
            <w:vAlign w:val="center"/>
          </w:tcPr>
          <w:p w14:paraId="155B4AD2">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850" w:type="dxa"/>
            <w:shd w:val="clear" w:color="auto" w:fill="auto"/>
            <w:vAlign w:val="center"/>
          </w:tcPr>
          <w:p w14:paraId="6D5FB111">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14:paraId="07A27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69" w:type="dxa"/>
            <w:shd w:val="clear" w:color="auto" w:fill="auto"/>
            <w:vAlign w:val="center"/>
          </w:tcPr>
          <w:p w14:paraId="51F2502E">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4"/>
                <w:szCs w:val="24"/>
                <w:highlight w:val="none"/>
                <w:u w:val="none"/>
                <w:lang w:val="en-US" w:eastAsia="zh-CN" w:bidi="ar"/>
              </w:rPr>
            </w:pPr>
            <w:r>
              <w:rPr>
                <w:rFonts w:hint="eastAsia" w:ascii="宋体" w:hAnsi="宋体" w:eastAsia="宋体" w:cs="宋体"/>
                <w:b/>
                <w:bCs/>
                <w:i w:val="0"/>
                <w:iCs w:val="0"/>
                <w:color w:val="000000"/>
                <w:kern w:val="0"/>
                <w:sz w:val="22"/>
                <w:szCs w:val="22"/>
                <w:highlight w:val="none"/>
                <w:u w:val="none"/>
                <w:lang w:val="en-US" w:eastAsia="zh-CN" w:bidi="ar"/>
              </w:rPr>
              <w:t>86</w:t>
            </w:r>
          </w:p>
        </w:tc>
        <w:tc>
          <w:tcPr>
            <w:tcW w:w="5457" w:type="dxa"/>
            <w:shd w:val="clear" w:color="auto" w:fill="auto"/>
            <w:vAlign w:val="center"/>
          </w:tcPr>
          <w:p w14:paraId="22872CAB">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南孚7号电池 24粒</w:t>
            </w:r>
          </w:p>
        </w:tc>
        <w:tc>
          <w:tcPr>
            <w:tcW w:w="485" w:type="dxa"/>
            <w:shd w:val="clear" w:color="auto" w:fill="auto"/>
            <w:vAlign w:val="center"/>
          </w:tcPr>
          <w:p w14:paraId="4B6929D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盒</w:t>
            </w:r>
          </w:p>
        </w:tc>
        <w:tc>
          <w:tcPr>
            <w:tcW w:w="907" w:type="dxa"/>
            <w:shd w:val="clear" w:color="auto" w:fill="auto"/>
            <w:vAlign w:val="center"/>
          </w:tcPr>
          <w:p w14:paraId="73E9A2E5">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30</w:t>
            </w:r>
          </w:p>
        </w:tc>
        <w:tc>
          <w:tcPr>
            <w:tcW w:w="857" w:type="dxa"/>
            <w:shd w:val="clear" w:color="auto" w:fill="auto"/>
            <w:vAlign w:val="center"/>
          </w:tcPr>
          <w:p w14:paraId="5C21B07B">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850" w:type="dxa"/>
            <w:shd w:val="clear" w:color="auto" w:fill="auto"/>
            <w:vAlign w:val="center"/>
          </w:tcPr>
          <w:p w14:paraId="69D8A9A7">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14:paraId="34E06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69" w:type="dxa"/>
            <w:shd w:val="clear" w:color="auto" w:fill="auto"/>
            <w:vAlign w:val="center"/>
          </w:tcPr>
          <w:p w14:paraId="5A566245">
            <w:pPr>
              <w:keepNext w:val="0"/>
              <w:keepLines w:val="0"/>
              <w:widowControl/>
              <w:suppressLineNumbers w:val="0"/>
              <w:jc w:val="center"/>
              <w:textAlignment w:val="center"/>
              <w:rPr>
                <w:rFonts w:hint="default" w:ascii="仿宋_GB2312" w:hAnsi="仿宋_GB2312" w:eastAsia="仿宋_GB2312" w:cs="仿宋_GB2312"/>
                <w:b/>
                <w:bCs/>
                <w:i w:val="0"/>
                <w:iCs w:val="0"/>
                <w:color w:val="000000"/>
                <w:kern w:val="0"/>
                <w:sz w:val="24"/>
                <w:szCs w:val="24"/>
                <w:highlight w:val="none"/>
                <w:u w:val="none"/>
                <w:lang w:val="en-US" w:eastAsia="zh-CN" w:bidi="ar"/>
              </w:rPr>
            </w:pPr>
            <w:r>
              <w:rPr>
                <w:rFonts w:hint="eastAsia" w:ascii="宋体" w:hAnsi="宋体" w:eastAsia="宋体" w:cs="宋体"/>
                <w:b/>
                <w:bCs/>
                <w:i w:val="0"/>
                <w:iCs w:val="0"/>
                <w:color w:val="000000"/>
                <w:kern w:val="0"/>
                <w:sz w:val="22"/>
                <w:szCs w:val="22"/>
                <w:highlight w:val="none"/>
                <w:u w:val="none"/>
                <w:lang w:val="en-US" w:eastAsia="zh-CN" w:bidi="ar"/>
              </w:rPr>
              <w:t>87</w:t>
            </w:r>
          </w:p>
        </w:tc>
        <w:tc>
          <w:tcPr>
            <w:tcW w:w="5457" w:type="dxa"/>
            <w:shd w:val="clear" w:color="auto" w:fill="auto"/>
            <w:vAlign w:val="center"/>
          </w:tcPr>
          <w:p w14:paraId="10CF8633">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罗技 M185 无线鼠标黑色蓝边 带无线2.4G接收器</w:t>
            </w:r>
          </w:p>
        </w:tc>
        <w:tc>
          <w:tcPr>
            <w:tcW w:w="485" w:type="dxa"/>
            <w:shd w:val="clear" w:color="auto" w:fill="auto"/>
            <w:vAlign w:val="center"/>
          </w:tcPr>
          <w:p w14:paraId="6B99607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个</w:t>
            </w:r>
          </w:p>
        </w:tc>
        <w:tc>
          <w:tcPr>
            <w:tcW w:w="907" w:type="dxa"/>
            <w:shd w:val="clear" w:color="auto" w:fill="auto"/>
            <w:vAlign w:val="center"/>
          </w:tcPr>
          <w:p w14:paraId="3A49C1C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120</w:t>
            </w:r>
          </w:p>
        </w:tc>
        <w:tc>
          <w:tcPr>
            <w:tcW w:w="857" w:type="dxa"/>
            <w:shd w:val="clear" w:color="auto" w:fill="auto"/>
            <w:vAlign w:val="center"/>
          </w:tcPr>
          <w:p w14:paraId="43714753">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850" w:type="dxa"/>
            <w:shd w:val="clear" w:color="auto" w:fill="auto"/>
            <w:vAlign w:val="center"/>
          </w:tcPr>
          <w:p w14:paraId="7A833883">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14:paraId="7BC9C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69" w:type="dxa"/>
            <w:shd w:val="clear" w:color="auto" w:fill="auto"/>
            <w:vAlign w:val="center"/>
          </w:tcPr>
          <w:p w14:paraId="78D71E5C">
            <w:pPr>
              <w:keepNext w:val="0"/>
              <w:keepLines w:val="0"/>
              <w:widowControl/>
              <w:suppressLineNumbers w:val="0"/>
              <w:jc w:val="center"/>
              <w:textAlignment w:val="center"/>
              <w:rPr>
                <w:rFonts w:hint="default" w:ascii="仿宋_GB2312" w:hAnsi="仿宋_GB2312" w:eastAsia="仿宋_GB2312" w:cs="仿宋_GB2312"/>
                <w:b/>
                <w:bCs/>
                <w:i w:val="0"/>
                <w:iCs w:val="0"/>
                <w:color w:val="000000"/>
                <w:kern w:val="0"/>
                <w:sz w:val="24"/>
                <w:szCs w:val="24"/>
                <w:highlight w:val="none"/>
                <w:u w:val="none"/>
                <w:lang w:val="en-US" w:eastAsia="zh-CN" w:bidi="ar"/>
              </w:rPr>
            </w:pPr>
            <w:r>
              <w:rPr>
                <w:rFonts w:hint="eastAsia" w:ascii="宋体" w:hAnsi="宋体" w:eastAsia="宋体" w:cs="宋体"/>
                <w:b/>
                <w:bCs/>
                <w:i w:val="0"/>
                <w:iCs w:val="0"/>
                <w:color w:val="000000"/>
                <w:kern w:val="0"/>
                <w:sz w:val="22"/>
                <w:szCs w:val="22"/>
                <w:highlight w:val="none"/>
                <w:u w:val="none"/>
                <w:lang w:val="en-US" w:eastAsia="zh-CN" w:bidi="ar"/>
              </w:rPr>
              <w:t>88</w:t>
            </w:r>
          </w:p>
        </w:tc>
        <w:tc>
          <w:tcPr>
            <w:tcW w:w="5457" w:type="dxa"/>
            <w:shd w:val="clear" w:color="auto" w:fill="auto"/>
            <w:vAlign w:val="center"/>
          </w:tcPr>
          <w:p w14:paraId="33476270">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罗技MK275无线键鼠套装</w:t>
            </w:r>
          </w:p>
        </w:tc>
        <w:tc>
          <w:tcPr>
            <w:tcW w:w="485" w:type="dxa"/>
            <w:shd w:val="clear" w:color="auto" w:fill="auto"/>
            <w:vAlign w:val="center"/>
          </w:tcPr>
          <w:p w14:paraId="0998B55D">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套</w:t>
            </w:r>
          </w:p>
        </w:tc>
        <w:tc>
          <w:tcPr>
            <w:tcW w:w="907" w:type="dxa"/>
            <w:shd w:val="clear" w:color="auto" w:fill="auto"/>
            <w:vAlign w:val="center"/>
          </w:tcPr>
          <w:p w14:paraId="127B459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100</w:t>
            </w:r>
          </w:p>
        </w:tc>
        <w:tc>
          <w:tcPr>
            <w:tcW w:w="857" w:type="dxa"/>
            <w:shd w:val="clear" w:color="auto" w:fill="auto"/>
            <w:vAlign w:val="center"/>
          </w:tcPr>
          <w:p w14:paraId="2C509709">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850" w:type="dxa"/>
            <w:shd w:val="clear" w:color="auto" w:fill="auto"/>
            <w:vAlign w:val="center"/>
          </w:tcPr>
          <w:p w14:paraId="3F5F5DDC">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14:paraId="0A446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69" w:type="dxa"/>
            <w:shd w:val="clear" w:color="auto" w:fill="auto"/>
            <w:vAlign w:val="center"/>
          </w:tcPr>
          <w:p w14:paraId="6BDB6754">
            <w:pPr>
              <w:keepNext w:val="0"/>
              <w:keepLines w:val="0"/>
              <w:widowControl/>
              <w:suppressLineNumbers w:val="0"/>
              <w:jc w:val="center"/>
              <w:textAlignment w:val="center"/>
              <w:rPr>
                <w:rFonts w:hint="default" w:ascii="仿宋_GB2312" w:hAnsi="仿宋_GB2312" w:eastAsia="仿宋_GB2312" w:cs="仿宋_GB2312"/>
                <w:b/>
                <w:bCs/>
                <w:i w:val="0"/>
                <w:iCs w:val="0"/>
                <w:color w:val="000000"/>
                <w:kern w:val="0"/>
                <w:sz w:val="24"/>
                <w:szCs w:val="24"/>
                <w:highlight w:val="none"/>
                <w:u w:val="none"/>
                <w:lang w:val="en-US" w:eastAsia="zh-CN" w:bidi="ar"/>
              </w:rPr>
            </w:pPr>
            <w:r>
              <w:rPr>
                <w:rFonts w:hint="eastAsia" w:ascii="宋体" w:hAnsi="宋体" w:eastAsia="宋体" w:cs="宋体"/>
                <w:b/>
                <w:bCs/>
                <w:i w:val="0"/>
                <w:iCs w:val="0"/>
                <w:color w:val="000000"/>
                <w:kern w:val="0"/>
                <w:sz w:val="22"/>
                <w:szCs w:val="22"/>
                <w:highlight w:val="none"/>
                <w:u w:val="none"/>
                <w:lang w:val="en-US" w:eastAsia="zh-CN" w:bidi="ar"/>
              </w:rPr>
              <w:t>89</w:t>
            </w:r>
          </w:p>
        </w:tc>
        <w:tc>
          <w:tcPr>
            <w:tcW w:w="5457" w:type="dxa"/>
            <w:shd w:val="clear" w:color="auto" w:fill="auto"/>
            <w:vAlign w:val="center"/>
          </w:tcPr>
          <w:p w14:paraId="1A950DD9">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罗技无线静音鼠标 M220 黑色</w:t>
            </w:r>
          </w:p>
        </w:tc>
        <w:tc>
          <w:tcPr>
            <w:tcW w:w="485" w:type="dxa"/>
            <w:shd w:val="clear" w:color="auto" w:fill="auto"/>
            <w:vAlign w:val="center"/>
          </w:tcPr>
          <w:p w14:paraId="6FAE460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个</w:t>
            </w:r>
          </w:p>
        </w:tc>
        <w:tc>
          <w:tcPr>
            <w:tcW w:w="907" w:type="dxa"/>
            <w:shd w:val="clear" w:color="auto" w:fill="auto"/>
            <w:vAlign w:val="center"/>
          </w:tcPr>
          <w:p w14:paraId="7DB8C80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60</w:t>
            </w:r>
          </w:p>
        </w:tc>
        <w:tc>
          <w:tcPr>
            <w:tcW w:w="857" w:type="dxa"/>
            <w:shd w:val="clear" w:color="auto" w:fill="auto"/>
            <w:vAlign w:val="center"/>
          </w:tcPr>
          <w:p w14:paraId="34CAB953">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850" w:type="dxa"/>
            <w:shd w:val="clear" w:color="auto" w:fill="auto"/>
            <w:vAlign w:val="center"/>
          </w:tcPr>
          <w:p w14:paraId="443EEE92">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14:paraId="4D2C2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69" w:type="dxa"/>
            <w:shd w:val="clear" w:color="auto" w:fill="auto"/>
            <w:vAlign w:val="center"/>
          </w:tcPr>
          <w:p w14:paraId="47065A0D">
            <w:pPr>
              <w:keepNext w:val="0"/>
              <w:keepLines w:val="0"/>
              <w:widowControl/>
              <w:suppressLineNumbers w:val="0"/>
              <w:jc w:val="center"/>
              <w:textAlignment w:val="center"/>
              <w:rPr>
                <w:rFonts w:hint="default" w:ascii="仿宋_GB2312" w:hAnsi="仿宋_GB2312" w:eastAsia="仿宋_GB2312" w:cs="仿宋_GB2312"/>
                <w:b/>
                <w:bCs/>
                <w:i w:val="0"/>
                <w:iCs w:val="0"/>
                <w:color w:val="000000"/>
                <w:kern w:val="0"/>
                <w:sz w:val="24"/>
                <w:szCs w:val="24"/>
                <w:highlight w:val="none"/>
                <w:u w:val="none"/>
                <w:lang w:val="en-US" w:eastAsia="zh-CN" w:bidi="ar"/>
              </w:rPr>
            </w:pPr>
            <w:r>
              <w:rPr>
                <w:rFonts w:hint="eastAsia" w:ascii="宋体" w:hAnsi="宋体" w:eastAsia="宋体" w:cs="宋体"/>
                <w:b/>
                <w:bCs/>
                <w:i w:val="0"/>
                <w:iCs w:val="0"/>
                <w:color w:val="000000"/>
                <w:kern w:val="0"/>
                <w:sz w:val="22"/>
                <w:szCs w:val="22"/>
                <w:highlight w:val="none"/>
                <w:u w:val="none"/>
                <w:lang w:val="en-US" w:eastAsia="zh-CN" w:bidi="ar"/>
              </w:rPr>
              <w:t>90</w:t>
            </w:r>
          </w:p>
        </w:tc>
        <w:tc>
          <w:tcPr>
            <w:tcW w:w="5457" w:type="dxa"/>
            <w:shd w:val="clear" w:color="auto" w:fill="auto"/>
            <w:vAlign w:val="center"/>
          </w:tcPr>
          <w:p w14:paraId="105B321E">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普联TP-LINK AC1900无线吸顶AP双频千兆5G PoE供电路由器 TL-AP1906GC-PoE/DC易展版</w:t>
            </w:r>
          </w:p>
        </w:tc>
        <w:tc>
          <w:tcPr>
            <w:tcW w:w="485" w:type="dxa"/>
            <w:shd w:val="clear" w:color="auto" w:fill="auto"/>
            <w:vAlign w:val="center"/>
          </w:tcPr>
          <w:p w14:paraId="7505515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个</w:t>
            </w:r>
          </w:p>
        </w:tc>
        <w:tc>
          <w:tcPr>
            <w:tcW w:w="907" w:type="dxa"/>
            <w:shd w:val="clear" w:color="auto" w:fill="auto"/>
            <w:vAlign w:val="center"/>
          </w:tcPr>
          <w:p w14:paraId="0D12435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8</w:t>
            </w:r>
          </w:p>
        </w:tc>
        <w:tc>
          <w:tcPr>
            <w:tcW w:w="857" w:type="dxa"/>
            <w:shd w:val="clear" w:color="auto" w:fill="auto"/>
            <w:vAlign w:val="center"/>
          </w:tcPr>
          <w:p w14:paraId="27FB36D6">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850" w:type="dxa"/>
            <w:shd w:val="clear" w:color="auto" w:fill="auto"/>
            <w:vAlign w:val="center"/>
          </w:tcPr>
          <w:p w14:paraId="4E8389AB">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14:paraId="7C1A9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69" w:type="dxa"/>
            <w:shd w:val="clear" w:color="auto" w:fill="auto"/>
            <w:vAlign w:val="center"/>
          </w:tcPr>
          <w:p w14:paraId="6FAAE72D">
            <w:pPr>
              <w:keepNext w:val="0"/>
              <w:keepLines w:val="0"/>
              <w:widowControl/>
              <w:suppressLineNumbers w:val="0"/>
              <w:jc w:val="center"/>
              <w:textAlignment w:val="center"/>
              <w:rPr>
                <w:rFonts w:hint="default" w:ascii="仿宋_GB2312" w:hAnsi="仿宋_GB2312" w:eastAsia="仿宋_GB2312" w:cs="仿宋_GB2312"/>
                <w:b/>
                <w:bCs/>
                <w:i w:val="0"/>
                <w:iCs w:val="0"/>
                <w:color w:val="000000"/>
                <w:kern w:val="0"/>
                <w:sz w:val="24"/>
                <w:szCs w:val="24"/>
                <w:highlight w:val="none"/>
                <w:u w:val="none"/>
                <w:lang w:val="en-US" w:eastAsia="zh-CN" w:bidi="ar"/>
              </w:rPr>
            </w:pPr>
            <w:r>
              <w:rPr>
                <w:rFonts w:hint="eastAsia" w:ascii="宋体" w:hAnsi="宋体" w:eastAsia="宋体" w:cs="宋体"/>
                <w:b/>
                <w:bCs/>
                <w:i w:val="0"/>
                <w:iCs w:val="0"/>
                <w:color w:val="000000"/>
                <w:kern w:val="0"/>
                <w:sz w:val="22"/>
                <w:szCs w:val="22"/>
                <w:highlight w:val="none"/>
                <w:u w:val="none"/>
                <w:lang w:val="en-US" w:eastAsia="zh-CN" w:bidi="ar"/>
              </w:rPr>
              <w:t>91</w:t>
            </w:r>
          </w:p>
        </w:tc>
        <w:tc>
          <w:tcPr>
            <w:tcW w:w="5457" w:type="dxa"/>
            <w:shd w:val="clear" w:color="auto" w:fill="auto"/>
            <w:vAlign w:val="center"/>
          </w:tcPr>
          <w:p w14:paraId="05380545">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公牛排插 GN-B5440 1.8米8位总控</w:t>
            </w:r>
          </w:p>
        </w:tc>
        <w:tc>
          <w:tcPr>
            <w:tcW w:w="485" w:type="dxa"/>
            <w:shd w:val="clear" w:color="auto" w:fill="auto"/>
            <w:vAlign w:val="center"/>
          </w:tcPr>
          <w:p w14:paraId="483C17F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个</w:t>
            </w:r>
          </w:p>
        </w:tc>
        <w:tc>
          <w:tcPr>
            <w:tcW w:w="907" w:type="dxa"/>
            <w:shd w:val="clear" w:color="auto" w:fill="auto"/>
            <w:vAlign w:val="center"/>
          </w:tcPr>
          <w:p w14:paraId="55B80A7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60</w:t>
            </w:r>
          </w:p>
        </w:tc>
        <w:tc>
          <w:tcPr>
            <w:tcW w:w="857" w:type="dxa"/>
            <w:shd w:val="clear" w:color="auto" w:fill="auto"/>
            <w:vAlign w:val="center"/>
          </w:tcPr>
          <w:p w14:paraId="1800D285">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850" w:type="dxa"/>
            <w:shd w:val="clear" w:color="auto" w:fill="auto"/>
            <w:vAlign w:val="center"/>
          </w:tcPr>
          <w:p w14:paraId="1D1A243B">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14:paraId="5645D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69" w:type="dxa"/>
            <w:shd w:val="clear" w:color="auto" w:fill="auto"/>
            <w:vAlign w:val="center"/>
          </w:tcPr>
          <w:p w14:paraId="245117A1">
            <w:pPr>
              <w:keepNext w:val="0"/>
              <w:keepLines w:val="0"/>
              <w:widowControl/>
              <w:suppressLineNumbers w:val="0"/>
              <w:jc w:val="center"/>
              <w:textAlignment w:val="center"/>
              <w:rPr>
                <w:rFonts w:hint="default" w:ascii="仿宋_GB2312" w:hAnsi="仿宋_GB2312" w:eastAsia="仿宋_GB2312" w:cs="仿宋_GB2312"/>
                <w:b/>
                <w:bCs/>
                <w:i w:val="0"/>
                <w:iCs w:val="0"/>
                <w:color w:val="000000"/>
                <w:kern w:val="0"/>
                <w:sz w:val="24"/>
                <w:szCs w:val="24"/>
                <w:highlight w:val="none"/>
                <w:u w:val="none"/>
                <w:lang w:val="en-US" w:eastAsia="zh-CN" w:bidi="ar"/>
              </w:rPr>
            </w:pPr>
            <w:r>
              <w:rPr>
                <w:rFonts w:hint="eastAsia" w:ascii="宋体" w:hAnsi="宋体" w:eastAsia="宋体" w:cs="宋体"/>
                <w:b/>
                <w:bCs/>
                <w:i w:val="0"/>
                <w:iCs w:val="0"/>
                <w:color w:val="000000"/>
                <w:kern w:val="0"/>
                <w:sz w:val="22"/>
                <w:szCs w:val="22"/>
                <w:highlight w:val="none"/>
                <w:u w:val="none"/>
                <w:lang w:val="en-US" w:eastAsia="zh-CN" w:bidi="ar"/>
              </w:rPr>
              <w:t>92</w:t>
            </w:r>
          </w:p>
        </w:tc>
        <w:tc>
          <w:tcPr>
            <w:tcW w:w="5457" w:type="dxa"/>
            <w:shd w:val="clear" w:color="auto" w:fill="auto"/>
            <w:vAlign w:val="center"/>
          </w:tcPr>
          <w:p w14:paraId="38738D8F">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公牛排插 GN-B5440 3米8位总控</w:t>
            </w:r>
          </w:p>
        </w:tc>
        <w:tc>
          <w:tcPr>
            <w:tcW w:w="485" w:type="dxa"/>
            <w:shd w:val="clear" w:color="auto" w:fill="auto"/>
            <w:vAlign w:val="center"/>
          </w:tcPr>
          <w:p w14:paraId="33C680B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个</w:t>
            </w:r>
          </w:p>
        </w:tc>
        <w:tc>
          <w:tcPr>
            <w:tcW w:w="907" w:type="dxa"/>
            <w:shd w:val="clear" w:color="auto" w:fill="auto"/>
            <w:vAlign w:val="center"/>
          </w:tcPr>
          <w:p w14:paraId="627A422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60</w:t>
            </w:r>
          </w:p>
        </w:tc>
        <w:tc>
          <w:tcPr>
            <w:tcW w:w="857" w:type="dxa"/>
            <w:shd w:val="clear" w:color="auto" w:fill="auto"/>
            <w:vAlign w:val="center"/>
          </w:tcPr>
          <w:p w14:paraId="73EBF1A9">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850" w:type="dxa"/>
            <w:shd w:val="clear" w:color="auto" w:fill="auto"/>
            <w:vAlign w:val="center"/>
          </w:tcPr>
          <w:p w14:paraId="586764FA">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14:paraId="195F5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69" w:type="dxa"/>
            <w:shd w:val="clear" w:color="auto" w:fill="auto"/>
            <w:vAlign w:val="center"/>
          </w:tcPr>
          <w:p w14:paraId="00DFD2F0">
            <w:pPr>
              <w:keepNext w:val="0"/>
              <w:keepLines w:val="0"/>
              <w:widowControl/>
              <w:suppressLineNumbers w:val="0"/>
              <w:jc w:val="center"/>
              <w:textAlignment w:val="center"/>
              <w:rPr>
                <w:rFonts w:hint="default" w:ascii="仿宋_GB2312" w:hAnsi="仿宋_GB2312" w:eastAsia="仿宋_GB2312" w:cs="仿宋_GB2312"/>
                <w:b/>
                <w:bCs/>
                <w:i w:val="0"/>
                <w:iCs w:val="0"/>
                <w:color w:val="000000"/>
                <w:kern w:val="0"/>
                <w:sz w:val="24"/>
                <w:szCs w:val="24"/>
                <w:highlight w:val="none"/>
                <w:u w:val="none"/>
                <w:lang w:val="en-US" w:eastAsia="zh-CN" w:bidi="ar"/>
              </w:rPr>
            </w:pPr>
            <w:r>
              <w:rPr>
                <w:rFonts w:hint="eastAsia" w:ascii="宋体" w:hAnsi="宋体" w:eastAsia="宋体" w:cs="宋体"/>
                <w:b/>
                <w:bCs/>
                <w:i w:val="0"/>
                <w:iCs w:val="0"/>
                <w:color w:val="000000"/>
                <w:kern w:val="0"/>
                <w:sz w:val="22"/>
                <w:szCs w:val="22"/>
                <w:highlight w:val="none"/>
                <w:u w:val="none"/>
                <w:lang w:val="en-US" w:eastAsia="zh-CN" w:bidi="ar"/>
              </w:rPr>
              <w:t>93</w:t>
            </w:r>
          </w:p>
        </w:tc>
        <w:tc>
          <w:tcPr>
            <w:tcW w:w="5457" w:type="dxa"/>
            <w:shd w:val="clear" w:color="auto" w:fill="auto"/>
            <w:vAlign w:val="center"/>
          </w:tcPr>
          <w:p w14:paraId="2CB0C1D4">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公牛排插 GN-B5440 5米8位总控</w:t>
            </w:r>
          </w:p>
        </w:tc>
        <w:tc>
          <w:tcPr>
            <w:tcW w:w="485" w:type="dxa"/>
            <w:shd w:val="clear" w:color="auto" w:fill="auto"/>
            <w:vAlign w:val="center"/>
          </w:tcPr>
          <w:p w14:paraId="3C2C050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个</w:t>
            </w:r>
          </w:p>
        </w:tc>
        <w:tc>
          <w:tcPr>
            <w:tcW w:w="907" w:type="dxa"/>
            <w:shd w:val="clear" w:color="auto" w:fill="auto"/>
            <w:vAlign w:val="center"/>
          </w:tcPr>
          <w:p w14:paraId="32B9756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60</w:t>
            </w:r>
          </w:p>
        </w:tc>
        <w:tc>
          <w:tcPr>
            <w:tcW w:w="857" w:type="dxa"/>
            <w:shd w:val="clear" w:color="auto" w:fill="auto"/>
            <w:vAlign w:val="center"/>
          </w:tcPr>
          <w:p w14:paraId="2366D189">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850" w:type="dxa"/>
            <w:shd w:val="clear" w:color="auto" w:fill="auto"/>
            <w:vAlign w:val="center"/>
          </w:tcPr>
          <w:p w14:paraId="2A71A763">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14:paraId="3F3A5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69" w:type="dxa"/>
            <w:shd w:val="clear" w:color="auto" w:fill="auto"/>
            <w:vAlign w:val="center"/>
          </w:tcPr>
          <w:p w14:paraId="08A723D1">
            <w:pPr>
              <w:keepNext w:val="0"/>
              <w:keepLines w:val="0"/>
              <w:widowControl/>
              <w:suppressLineNumbers w:val="0"/>
              <w:jc w:val="center"/>
              <w:textAlignment w:val="center"/>
              <w:rPr>
                <w:rFonts w:hint="default" w:ascii="仿宋_GB2312" w:hAnsi="仿宋_GB2312" w:eastAsia="仿宋_GB2312" w:cs="仿宋_GB2312"/>
                <w:b/>
                <w:bCs/>
                <w:i w:val="0"/>
                <w:iCs w:val="0"/>
                <w:color w:val="000000"/>
                <w:kern w:val="0"/>
                <w:sz w:val="24"/>
                <w:szCs w:val="24"/>
                <w:highlight w:val="none"/>
                <w:u w:val="none"/>
                <w:lang w:val="en-US" w:eastAsia="zh-CN" w:bidi="ar"/>
              </w:rPr>
            </w:pPr>
            <w:r>
              <w:rPr>
                <w:rFonts w:hint="eastAsia" w:ascii="宋体" w:hAnsi="宋体" w:eastAsia="宋体" w:cs="宋体"/>
                <w:b/>
                <w:bCs/>
                <w:i w:val="0"/>
                <w:iCs w:val="0"/>
                <w:color w:val="000000"/>
                <w:kern w:val="0"/>
                <w:sz w:val="22"/>
                <w:szCs w:val="22"/>
                <w:highlight w:val="none"/>
                <w:u w:val="none"/>
                <w:lang w:val="en-US" w:eastAsia="zh-CN" w:bidi="ar"/>
              </w:rPr>
              <w:t>94</w:t>
            </w:r>
          </w:p>
        </w:tc>
        <w:tc>
          <w:tcPr>
            <w:tcW w:w="5457" w:type="dxa"/>
            <w:shd w:val="clear" w:color="auto" w:fill="auto"/>
            <w:vAlign w:val="center"/>
          </w:tcPr>
          <w:p w14:paraId="79F8015A">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华为电源适配器 MAX 65W</w:t>
            </w:r>
          </w:p>
        </w:tc>
        <w:tc>
          <w:tcPr>
            <w:tcW w:w="485" w:type="dxa"/>
            <w:shd w:val="clear" w:color="auto" w:fill="auto"/>
            <w:vAlign w:val="center"/>
          </w:tcPr>
          <w:p w14:paraId="2FC8A93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套</w:t>
            </w:r>
          </w:p>
        </w:tc>
        <w:tc>
          <w:tcPr>
            <w:tcW w:w="907" w:type="dxa"/>
            <w:shd w:val="clear" w:color="auto" w:fill="auto"/>
            <w:vAlign w:val="center"/>
          </w:tcPr>
          <w:p w14:paraId="7975A70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120</w:t>
            </w:r>
          </w:p>
        </w:tc>
        <w:tc>
          <w:tcPr>
            <w:tcW w:w="857" w:type="dxa"/>
            <w:shd w:val="clear" w:color="auto" w:fill="auto"/>
            <w:vAlign w:val="center"/>
          </w:tcPr>
          <w:p w14:paraId="365A6F18">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850" w:type="dxa"/>
            <w:shd w:val="clear" w:color="auto" w:fill="auto"/>
            <w:vAlign w:val="center"/>
          </w:tcPr>
          <w:p w14:paraId="04CAF4EF">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14:paraId="5626D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69" w:type="dxa"/>
            <w:shd w:val="clear" w:color="auto" w:fill="auto"/>
            <w:vAlign w:val="center"/>
          </w:tcPr>
          <w:p w14:paraId="2C7917E6">
            <w:pPr>
              <w:keepNext w:val="0"/>
              <w:keepLines w:val="0"/>
              <w:widowControl/>
              <w:suppressLineNumbers w:val="0"/>
              <w:jc w:val="center"/>
              <w:textAlignment w:val="center"/>
              <w:rPr>
                <w:rFonts w:hint="default" w:ascii="仿宋_GB2312" w:hAnsi="仿宋_GB2312" w:eastAsia="仿宋_GB2312" w:cs="仿宋_GB2312"/>
                <w:b/>
                <w:bCs/>
                <w:i w:val="0"/>
                <w:iCs w:val="0"/>
                <w:color w:val="000000"/>
                <w:kern w:val="0"/>
                <w:sz w:val="24"/>
                <w:szCs w:val="24"/>
                <w:highlight w:val="none"/>
                <w:u w:val="none"/>
                <w:lang w:val="en-US" w:eastAsia="zh-CN" w:bidi="ar"/>
              </w:rPr>
            </w:pPr>
            <w:r>
              <w:rPr>
                <w:rFonts w:hint="eastAsia" w:ascii="宋体" w:hAnsi="宋体" w:eastAsia="宋体" w:cs="宋体"/>
                <w:b/>
                <w:bCs/>
                <w:i w:val="0"/>
                <w:iCs w:val="0"/>
                <w:color w:val="000000"/>
                <w:kern w:val="0"/>
                <w:sz w:val="22"/>
                <w:szCs w:val="22"/>
                <w:highlight w:val="none"/>
                <w:u w:val="none"/>
                <w:lang w:val="en-US" w:eastAsia="zh-CN" w:bidi="ar"/>
              </w:rPr>
              <w:t>95</w:t>
            </w:r>
          </w:p>
        </w:tc>
        <w:tc>
          <w:tcPr>
            <w:tcW w:w="5457" w:type="dxa"/>
            <w:shd w:val="clear" w:color="auto" w:fill="auto"/>
            <w:vAlign w:val="center"/>
          </w:tcPr>
          <w:p w14:paraId="65F733B0">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科大讯飞双屏翻译机2.0 多语种离线翻译器</w:t>
            </w:r>
          </w:p>
        </w:tc>
        <w:tc>
          <w:tcPr>
            <w:tcW w:w="485" w:type="dxa"/>
            <w:shd w:val="clear" w:color="auto" w:fill="auto"/>
            <w:vAlign w:val="center"/>
          </w:tcPr>
          <w:p w14:paraId="40848C1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台</w:t>
            </w:r>
          </w:p>
        </w:tc>
        <w:tc>
          <w:tcPr>
            <w:tcW w:w="907" w:type="dxa"/>
            <w:shd w:val="clear" w:color="auto" w:fill="auto"/>
            <w:vAlign w:val="center"/>
          </w:tcPr>
          <w:p w14:paraId="2D13F183">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12</w:t>
            </w:r>
          </w:p>
        </w:tc>
        <w:tc>
          <w:tcPr>
            <w:tcW w:w="857" w:type="dxa"/>
            <w:shd w:val="clear" w:color="auto" w:fill="auto"/>
            <w:vAlign w:val="center"/>
          </w:tcPr>
          <w:p w14:paraId="7C299A91">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850" w:type="dxa"/>
            <w:shd w:val="clear" w:color="auto" w:fill="auto"/>
            <w:vAlign w:val="center"/>
          </w:tcPr>
          <w:p w14:paraId="3166F9DD">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3C146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69" w:type="dxa"/>
            <w:shd w:val="clear" w:color="auto" w:fill="auto"/>
            <w:vAlign w:val="center"/>
          </w:tcPr>
          <w:p w14:paraId="4F3EBAF1">
            <w:pPr>
              <w:keepNext w:val="0"/>
              <w:keepLines w:val="0"/>
              <w:widowControl/>
              <w:suppressLineNumbers w:val="0"/>
              <w:jc w:val="center"/>
              <w:textAlignment w:val="center"/>
              <w:rPr>
                <w:rFonts w:hint="default" w:ascii="仿宋_GB2312" w:hAnsi="仿宋_GB2312" w:eastAsia="仿宋_GB2312" w:cs="仿宋_GB2312"/>
                <w:b/>
                <w:bCs/>
                <w:i w:val="0"/>
                <w:iCs w:val="0"/>
                <w:color w:val="000000"/>
                <w:kern w:val="0"/>
                <w:sz w:val="24"/>
                <w:szCs w:val="24"/>
                <w:highlight w:val="none"/>
                <w:u w:val="none"/>
                <w:lang w:val="en-US" w:eastAsia="zh-CN" w:bidi="ar"/>
              </w:rPr>
            </w:pPr>
            <w:r>
              <w:rPr>
                <w:rFonts w:hint="eastAsia" w:ascii="宋体" w:hAnsi="宋体" w:eastAsia="宋体" w:cs="宋体"/>
                <w:b/>
                <w:bCs/>
                <w:i w:val="0"/>
                <w:iCs w:val="0"/>
                <w:color w:val="000000"/>
                <w:kern w:val="0"/>
                <w:sz w:val="22"/>
                <w:szCs w:val="22"/>
                <w:highlight w:val="none"/>
                <w:u w:val="none"/>
                <w:lang w:val="en-US" w:eastAsia="zh-CN" w:bidi="ar"/>
              </w:rPr>
              <w:t>96</w:t>
            </w:r>
          </w:p>
        </w:tc>
        <w:tc>
          <w:tcPr>
            <w:tcW w:w="5457" w:type="dxa"/>
            <w:shd w:val="clear" w:color="auto" w:fill="auto"/>
            <w:vAlign w:val="center"/>
          </w:tcPr>
          <w:p w14:paraId="7AF6CB97">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维达盒抽纸巾（3层 300张）</w:t>
            </w:r>
          </w:p>
        </w:tc>
        <w:tc>
          <w:tcPr>
            <w:tcW w:w="485" w:type="dxa"/>
            <w:shd w:val="clear" w:color="auto" w:fill="auto"/>
            <w:vAlign w:val="center"/>
          </w:tcPr>
          <w:p w14:paraId="487F408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盒</w:t>
            </w:r>
          </w:p>
        </w:tc>
        <w:tc>
          <w:tcPr>
            <w:tcW w:w="907" w:type="dxa"/>
            <w:shd w:val="clear" w:color="auto" w:fill="auto"/>
            <w:vAlign w:val="center"/>
          </w:tcPr>
          <w:p w14:paraId="31033F8B">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3000</w:t>
            </w:r>
          </w:p>
        </w:tc>
        <w:tc>
          <w:tcPr>
            <w:tcW w:w="857" w:type="dxa"/>
            <w:shd w:val="clear" w:color="auto" w:fill="auto"/>
            <w:vAlign w:val="center"/>
          </w:tcPr>
          <w:p w14:paraId="59D80C79">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850" w:type="dxa"/>
            <w:shd w:val="clear" w:color="auto" w:fill="auto"/>
            <w:vAlign w:val="center"/>
          </w:tcPr>
          <w:p w14:paraId="65820778">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14:paraId="2DC2A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69" w:type="dxa"/>
            <w:shd w:val="clear" w:color="auto" w:fill="auto"/>
            <w:vAlign w:val="center"/>
          </w:tcPr>
          <w:p w14:paraId="24D61D3F">
            <w:pPr>
              <w:keepNext w:val="0"/>
              <w:keepLines w:val="0"/>
              <w:widowControl/>
              <w:suppressLineNumbers w:val="0"/>
              <w:jc w:val="center"/>
              <w:textAlignment w:val="center"/>
              <w:rPr>
                <w:rFonts w:hint="default" w:ascii="仿宋_GB2312" w:hAnsi="仿宋_GB2312" w:eastAsia="仿宋_GB2312" w:cs="仿宋_GB2312"/>
                <w:b/>
                <w:bCs/>
                <w:i w:val="0"/>
                <w:iCs w:val="0"/>
                <w:color w:val="000000"/>
                <w:kern w:val="0"/>
                <w:sz w:val="24"/>
                <w:szCs w:val="24"/>
                <w:highlight w:val="none"/>
                <w:u w:val="none"/>
                <w:lang w:val="en-US" w:eastAsia="zh-CN" w:bidi="ar"/>
              </w:rPr>
            </w:pPr>
            <w:r>
              <w:rPr>
                <w:rFonts w:hint="eastAsia" w:ascii="宋体" w:hAnsi="宋体" w:eastAsia="宋体" w:cs="宋体"/>
                <w:b/>
                <w:bCs/>
                <w:i w:val="0"/>
                <w:iCs w:val="0"/>
                <w:color w:val="000000"/>
                <w:kern w:val="0"/>
                <w:sz w:val="22"/>
                <w:szCs w:val="22"/>
                <w:highlight w:val="none"/>
                <w:u w:val="none"/>
                <w:lang w:val="en-US" w:eastAsia="zh-CN" w:bidi="ar"/>
              </w:rPr>
              <w:t>97</w:t>
            </w:r>
          </w:p>
        </w:tc>
        <w:tc>
          <w:tcPr>
            <w:tcW w:w="5457" w:type="dxa"/>
            <w:shd w:val="clear" w:color="auto" w:fill="auto"/>
            <w:vAlign w:val="center"/>
          </w:tcPr>
          <w:p w14:paraId="3C84731C">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洁柔JX003大盘纸 12卷/箱</w:t>
            </w:r>
          </w:p>
        </w:tc>
        <w:tc>
          <w:tcPr>
            <w:tcW w:w="485" w:type="dxa"/>
            <w:shd w:val="clear" w:color="auto" w:fill="auto"/>
            <w:vAlign w:val="center"/>
          </w:tcPr>
          <w:p w14:paraId="6BE97F1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箱</w:t>
            </w:r>
          </w:p>
        </w:tc>
        <w:tc>
          <w:tcPr>
            <w:tcW w:w="907" w:type="dxa"/>
            <w:shd w:val="clear" w:color="auto" w:fill="auto"/>
            <w:vAlign w:val="center"/>
          </w:tcPr>
          <w:p w14:paraId="468D4ED5">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80</w:t>
            </w:r>
          </w:p>
        </w:tc>
        <w:tc>
          <w:tcPr>
            <w:tcW w:w="857" w:type="dxa"/>
            <w:shd w:val="clear" w:color="auto" w:fill="auto"/>
            <w:vAlign w:val="center"/>
          </w:tcPr>
          <w:p w14:paraId="3C66ECB8">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850" w:type="dxa"/>
            <w:shd w:val="clear" w:color="auto" w:fill="auto"/>
            <w:vAlign w:val="center"/>
          </w:tcPr>
          <w:p w14:paraId="60D5F669">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14:paraId="32F25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69" w:type="dxa"/>
            <w:shd w:val="clear" w:color="auto" w:fill="auto"/>
            <w:vAlign w:val="center"/>
          </w:tcPr>
          <w:p w14:paraId="61EB0DBF">
            <w:pPr>
              <w:keepNext w:val="0"/>
              <w:keepLines w:val="0"/>
              <w:widowControl/>
              <w:suppressLineNumbers w:val="0"/>
              <w:jc w:val="center"/>
              <w:textAlignment w:val="center"/>
              <w:rPr>
                <w:rFonts w:hint="default" w:ascii="仿宋_GB2312" w:hAnsi="仿宋_GB2312" w:eastAsia="仿宋_GB2312" w:cs="仿宋_GB2312"/>
                <w:b/>
                <w:bCs/>
                <w:i w:val="0"/>
                <w:iCs w:val="0"/>
                <w:color w:val="000000"/>
                <w:kern w:val="0"/>
                <w:sz w:val="24"/>
                <w:szCs w:val="24"/>
                <w:highlight w:val="none"/>
                <w:u w:val="none"/>
                <w:lang w:val="en-US" w:eastAsia="zh-CN" w:bidi="ar"/>
              </w:rPr>
            </w:pPr>
            <w:r>
              <w:rPr>
                <w:rFonts w:hint="eastAsia" w:ascii="宋体" w:hAnsi="宋体" w:eastAsia="宋体" w:cs="宋体"/>
                <w:b/>
                <w:bCs/>
                <w:i w:val="0"/>
                <w:iCs w:val="0"/>
                <w:color w:val="000000"/>
                <w:kern w:val="0"/>
                <w:sz w:val="22"/>
                <w:szCs w:val="22"/>
                <w:highlight w:val="none"/>
                <w:u w:val="none"/>
                <w:lang w:val="en-US" w:eastAsia="zh-CN" w:bidi="ar"/>
              </w:rPr>
              <w:t>98</w:t>
            </w:r>
          </w:p>
        </w:tc>
        <w:tc>
          <w:tcPr>
            <w:tcW w:w="5457" w:type="dxa"/>
            <w:shd w:val="clear" w:color="auto" w:fill="auto"/>
            <w:vAlign w:val="center"/>
          </w:tcPr>
          <w:p w14:paraId="172357A7">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维达擦手纸 V2143 20包/箱</w:t>
            </w:r>
          </w:p>
        </w:tc>
        <w:tc>
          <w:tcPr>
            <w:tcW w:w="485" w:type="dxa"/>
            <w:shd w:val="clear" w:color="auto" w:fill="auto"/>
            <w:vAlign w:val="center"/>
          </w:tcPr>
          <w:p w14:paraId="4ABA64B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箱</w:t>
            </w:r>
          </w:p>
        </w:tc>
        <w:tc>
          <w:tcPr>
            <w:tcW w:w="907" w:type="dxa"/>
            <w:shd w:val="clear" w:color="auto" w:fill="auto"/>
            <w:vAlign w:val="center"/>
          </w:tcPr>
          <w:p w14:paraId="5633B27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80</w:t>
            </w:r>
          </w:p>
        </w:tc>
        <w:tc>
          <w:tcPr>
            <w:tcW w:w="857" w:type="dxa"/>
            <w:shd w:val="clear" w:color="auto" w:fill="auto"/>
            <w:vAlign w:val="center"/>
          </w:tcPr>
          <w:p w14:paraId="360813A6">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850" w:type="dxa"/>
            <w:shd w:val="clear" w:color="auto" w:fill="auto"/>
            <w:vAlign w:val="center"/>
          </w:tcPr>
          <w:p w14:paraId="225AEBF1">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14:paraId="2FE9D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69" w:type="dxa"/>
            <w:shd w:val="clear" w:color="auto" w:fill="auto"/>
            <w:vAlign w:val="center"/>
          </w:tcPr>
          <w:p w14:paraId="1B5D6334">
            <w:pPr>
              <w:keepNext w:val="0"/>
              <w:keepLines w:val="0"/>
              <w:widowControl/>
              <w:suppressLineNumbers w:val="0"/>
              <w:jc w:val="center"/>
              <w:textAlignment w:val="center"/>
              <w:rPr>
                <w:rFonts w:hint="default" w:ascii="宋体" w:hAnsi="宋体" w:eastAsia="宋体" w:cs="宋体"/>
                <w:b/>
                <w:bCs/>
                <w:i w:val="0"/>
                <w:iCs w:val="0"/>
                <w:color w:val="000000"/>
                <w:kern w:val="0"/>
                <w:sz w:val="22"/>
                <w:szCs w:val="22"/>
                <w:highlight w:val="none"/>
                <w:u w:val="none"/>
                <w:lang w:val="en-US" w:eastAsia="zh-CN" w:bidi="ar"/>
              </w:rPr>
            </w:pPr>
            <w:r>
              <w:rPr>
                <w:rFonts w:hint="eastAsia" w:ascii="宋体" w:hAnsi="宋体" w:eastAsia="宋体" w:cs="宋体"/>
                <w:b/>
                <w:bCs/>
                <w:i w:val="0"/>
                <w:iCs w:val="0"/>
                <w:color w:val="000000"/>
                <w:kern w:val="0"/>
                <w:sz w:val="22"/>
                <w:szCs w:val="22"/>
                <w:highlight w:val="none"/>
                <w:u w:val="none"/>
                <w:lang w:val="en-US" w:eastAsia="zh-CN" w:bidi="ar"/>
              </w:rPr>
              <w:t>99</w:t>
            </w:r>
          </w:p>
        </w:tc>
        <w:tc>
          <w:tcPr>
            <w:tcW w:w="5457" w:type="dxa"/>
            <w:shd w:val="clear" w:color="auto" w:fill="auto"/>
            <w:vAlign w:val="center"/>
          </w:tcPr>
          <w:p w14:paraId="0FE2F983">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维达80片/包 L码卫生湿巾</w:t>
            </w:r>
          </w:p>
        </w:tc>
        <w:tc>
          <w:tcPr>
            <w:tcW w:w="485" w:type="dxa"/>
            <w:shd w:val="clear" w:color="auto" w:fill="auto"/>
            <w:vAlign w:val="center"/>
          </w:tcPr>
          <w:p w14:paraId="4E2B9DCE">
            <w:pPr>
              <w:keepNext w:val="0"/>
              <w:keepLines w:val="0"/>
              <w:widowControl/>
              <w:suppressLineNumbers w:val="0"/>
              <w:jc w:val="center"/>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包</w:t>
            </w:r>
          </w:p>
        </w:tc>
        <w:tc>
          <w:tcPr>
            <w:tcW w:w="907" w:type="dxa"/>
            <w:shd w:val="clear" w:color="auto" w:fill="auto"/>
            <w:vAlign w:val="center"/>
          </w:tcPr>
          <w:p w14:paraId="08F37310">
            <w:pPr>
              <w:keepNext w:val="0"/>
              <w:keepLines w:val="0"/>
              <w:widowControl/>
              <w:suppressLineNumbers w:val="0"/>
              <w:jc w:val="center"/>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80</w:t>
            </w:r>
          </w:p>
        </w:tc>
        <w:tc>
          <w:tcPr>
            <w:tcW w:w="857" w:type="dxa"/>
            <w:shd w:val="clear" w:color="auto" w:fill="auto"/>
            <w:vAlign w:val="center"/>
          </w:tcPr>
          <w:p w14:paraId="35F25843">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850" w:type="dxa"/>
            <w:shd w:val="clear" w:color="auto" w:fill="auto"/>
            <w:vAlign w:val="center"/>
          </w:tcPr>
          <w:p w14:paraId="69970311">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14:paraId="47ADC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69" w:type="dxa"/>
            <w:shd w:val="clear" w:color="auto" w:fill="auto"/>
            <w:vAlign w:val="center"/>
          </w:tcPr>
          <w:p w14:paraId="1BB75F53">
            <w:pPr>
              <w:keepNext w:val="0"/>
              <w:keepLines w:val="0"/>
              <w:widowControl/>
              <w:suppressLineNumbers w:val="0"/>
              <w:jc w:val="center"/>
              <w:textAlignment w:val="center"/>
              <w:rPr>
                <w:rFonts w:hint="default" w:ascii="仿宋_GB2312" w:hAnsi="仿宋_GB2312" w:eastAsia="仿宋_GB2312" w:cs="仿宋_GB2312"/>
                <w:b/>
                <w:bCs/>
                <w:i w:val="0"/>
                <w:iCs w:val="0"/>
                <w:color w:val="000000"/>
                <w:kern w:val="0"/>
                <w:sz w:val="24"/>
                <w:szCs w:val="24"/>
                <w:highlight w:val="none"/>
                <w:u w:val="none"/>
                <w:lang w:val="en-US" w:eastAsia="zh-CN" w:bidi="ar"/>
              </w:rPr>
            </w:pPr>
            <w:r>
              <w:rPr>
                <w:rFonts w:hint="eastAsia" w:ascii="宋体" w:hAnsi="宋体" w:eastAsia="宋体" w:cs="宋体"/>
                <w:b/>
                <w:bCs/>
                <w:i w:val="0"/>
                <w:iCs w:val="0"/>
                <w:color w:val="000000"/>
                <w:kern w:val="0"/>
                <w:sz w:val="22"/>
                <w:szCs w:val="22"/>
                <w:highlight w:val="none"/>
                <w:u w:val="none"/>
                <w:lang w:val="en-US" w:eastAsia="zh-CN" w:bidi="ar"/>
              </w:rPr>
              <w:t>100</w:t>
            </w:r>
          </w:p>
        </w:tc>
        <w:tc>
          <w:tcPr>
            <w:tcW w:w="5457" w:type="dxa"/>
            <w:shd w:val="clear" w:color="auto" w:fill="auto"/>
            <w:vAlign w:val="center"/>
          </w:tcPr>
          <w:p w14:paraId="30E8B284">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蓝月亮洗手液 500g</w:t>
            </w:r>
          </w:p>
        </w:tc>
        <w:tc>
          <w:tcPr>
            <w:tcW w:w="485" w:type="dxa"/>
            <w:shd w:val="clear" w:color="auto" w:fill="auto"/>
            <w:vAlign w:val="center"/>
          </w:tcPr>
          <w:p w14:paraId="46C91EE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瓶</w:t>
            </w:r>
          </w:p>
        </w:tc>
        <w:tc>
          <w:tcPr>
            <w:tcW w:w="907" w:type="dxa"/>
            <w:shd w:val="clear" w:color="auto" w:fill="auto"/>
            <w:vAlign w:val="center"/>
          </w:tcPr>
          <w:p w14:paraId="51FD2797">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120</w:t>
            </w:r>
          </w:p>
        </w:tc>
        <w:tc>
          <w:tcPr>
            <w:tcW w:w="857" w:type="dxa"/>
            <w:shd w:val="clear" w:color="auto" w:fill="auto"/>
            <w:vAlign w:val="center"/>
          </w:tcPr>
          <w:p w14:paraId="690FCCB3">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850" w:type="dxa"/>
            <w:shd w:val="clear" w:color="auto" w:fill="auto"/>
            <w:vAlign w:val="center"/>
          </w:tcPr>
          <w:p w14:paraId="594232F9">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14:paraId="47BB7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69" w:type="dxa"/>
            <w:shd w:val="clear" w:color="auto" w:fill="auto"/>
            <w:vAlign w:val="center"/>
          </w:tcPr>
          <w:p w14:paraId="3A432A25">
            <w:pPr>
              <w:keepNext w:val="0"/>
              <w:keepLines w:val="0"/>
              <w:widowControl/>
              <w:suppressLineNumbers w:val="0"/>
              <w:jc w:val="center"/>
              <w:textAlignment w:val="center"/>
              <w:rPr>
                <w:rFonts w:hint="default" w:ascii="仿宋_GB2312" w:hAnsi="仿宋_GB2312" w:eastAsia="仿宋_GB2312" w:cs="仿宋_GB2312"/>
                <w:b/>
                <w:bCs/>
                <w:i w:val="0"/>
                <w:iCs w:val="0"/>
                <w:color w:val="000000"/>
                <w:kern w:val="0"/>
                <w:sz w:val="24"/>
                <w:szCs w:val="24"/>
                <w:highlight w:val="none"/>
                <w:u w:val="none"/>
                <w:lang w:val="en-US" w:eastAsia="zh-CN" w:bidi="ar"/>
              </w:rPr>
            </w:pPr>
            <w:r>
              <w:rPr>
                <w:rFonts w:hint="eastAsia" w:ascii="宋体" w:hAnsi="宋体" w:eastAsia="宋体" w:cs="宋体"/>
                <w:b/>
                <w:bCs/>
                <w:i w:val="0"/>
                <w:iCs w:val="0"/>
                <w:color w:val="000000"/>
                <w:kern w:val="0"/>
                <w:sz w:val="22"/>
                <w:szCs w:val="22"/>
                <w:highlight w:val="none"/>
                <w:u w:val="none"/>
                <w:lang w:val="en-US" w:eastAsia="zh-CN" w:bidi="ar"/>
              </w:rPr>
              <w:t>101</w:t>
            </w:r>
          </w:p>
        </w:tc>
        <w:tc>
          <w:tcPr>
            <w:tcW w:w="5457" w:type="dxa"/>
            <w:shd w:val="clear" w:color="auto" w:fill="auto"/>
            <w:vAlign w:val="center"/>
          </w:tcPr>
          <w:p w14:paraId="65B3D07D">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齐心B2005耐用铁网圆垃圾桶黑</w:t>
            </w:r>
          </w:p>
        </w:tc>
        <w:tc>
          <w:tcPr>
            <w:tcW w:w="485" w:type="dxa"/>
            <w:shd w:val="clear" w:color="auto" w:fill="auto"/>
            <w:vAlign w:val="center"/>
          </w:tcPr>
          <w:p w14:paraId="76E1B32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个</w:t>
            </w:r>
          </w:p>
        </w:tc>
        <w:tc>
          <w:tcPr>
            <w:tcW w:w="907" w:type="dxa"/>
            <w:shd w:val="clear" w:color="auto" w:fill="auto"/>
            <w:vAlign w:val="center"/>
          </w:tcPr>
          <w:p w14:paraId="742182B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120</w:t>
            </w:r>
          </w:p>
        </w:tc>
        <w:tc>
          <w:tcPr>
            <w:tcW w:w="857" w:type="dxa"/>
            <w:shd w:val="clear" w:color="auto" w:fill="auto"/>
            <w:vAlign w:val="center"/>
          </w:tcPr>
          <w:p w14:paraId="1C7D253E">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850" w:type="dxa"/>
            <w:shd w:val="clear" w:color="auto" w:fill="auto"/>
            <w:vAlign w:val="center"/>
          </w:tcPr>
          <w:p w14:paraId="7CE332F4">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14:paraId="516AE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69" w:type="dxa"/>
            <w:shd w:val="clear" w:color="auto" w:fill="auto"/>
            <w:vAlign w:val="center"/>
          </w:tcPr>
          <w:p w14:paraId="6635D580">
            <w:pPr>
              <w:keepNext w:val="0"/>
              <w:keepLines w:val="0"/>
              <w:widowControl/>
              <w:suppressLineNumbers w:val="0"/>
              <w:jc w:val="center"/>
              <w:textAlignment w:val="center"/>
              <w:rPr>
                <w:rFonts w:hint="default" w:ascii="仿宋_GB2312" w:hAnsi="仿宋_GB2312" w:eastAsia="仿宋_GB2312" w:cs="仿宋_GB2312"/>
                <w:b/>
                <w:bCs/>
                <w:i w:val="0"/>
                <w:iCs w:val="0"/>
                <w:color w:val="000000"/>
                <w:kern w:val="0"/>
                <w:sz w:val="24"/>
                <w:szCs w:val="24"/>
                <w:highlight w:val="none"/>
                <w:u w:val="none"/>
                <w:lang w:val="en-US" w:eastAsia="zh-CN" w:bidi="ar"/>
              </w:rPr>
            </w:pPr>
            <w:r>
              <w:rPr>
                <w:rFonts w:hint="eastAsia" w:ascii="宋体" w:hAnsi="宋体" w:eastAsia="宋体" w:cs="宋体"/>
                <w:b/>
                <w:bCs/>
                <w:i w:val="0"/>
                <w:iCs w:val="0"/>
                <w:color w:val="000000"/>
                <w:kern w:val="0"/>
                <w:sz w:val="22"/>
                <w:szCs w:val="22"/>
                <w:highlight w:val="none"/>
                <w:u w:val="none"/>
                <w:lang w:val="en-US" w:eastAsia="zh-CN" w:bidi="ar"/>
              </w:rPr>
              <w:t>102</w:t>
            </w:r>
          </w:p>
        </w:tc>
        <w:tc>
          <w:tcPr>
            <w:tcW w:w="5457" w:type="dxa"/>
            <w:shd w:val="clear" w:color="auto" w:fill="auto"/>
            <w:vAlign w:val="center"/>
          </w:tcPr>
          <w:p w14:paraId="380D35D4">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美则胡桃色实木电动升降桌 140*60*4.5cm厚</w:t>
            </w:r>
          </w:p>
        </w:tc>
        <w:tc>
          <w:tcPr>
            <w:tcW w:w="485" w:type="dxa"/>
            <w:shd w:val="clear" w:color="auto" w:fill="auto"/>
            <w:vAlign w:val="center"/>
          </w:tcPr>
          <w:p w14:paraId="3FFE5F4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张</w:t>
            </w:r>
          </w:p>
        </w:tc>
        <w:tc>
          <w:tcPr>
            <w:tcW w:w="907" w:type="dxa"/>
            <w:shd w:val="clear" w:color="auto" w:fill="auto"/>
            <w:vAlign w:val="center"/>
          </w:tcPr>
          <w:p w14:paraId="7804D4D6">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20</w:t>
            </w:r>
          </w:p>
        </w:tc>
        <w:tc>
          <w:tcPr>
            <w:tcW w:w="857" w:type="dxa"/>
            <w:shd w:val="clear" w:color="auto" w:fill="auto"/>
            <w:vAlign w:val="center"/>
          </w:tcPr>
          <w:p w14:paraId="13FB0A34">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850" w:type="dxa"/>
            <w:shd w:val="clear" w:color="auto" w:fill="auto"/>
            <w:vAlign w:val="center"/>
          </w:tcPr>
          <w:p w14:paraId="6FBF5C7D">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14:paraId="0F698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69" w:type="dxa"/>
            <w:shd w:val="clear" w:color="auto" w:fill="auto"/>
            <w:vAlign w:val="center"/>
          </w:tcPr>
          <w:p w14:paraId="7C43799E">
            <w:pPr>
              <w:keepNext w:val="0"/>
              <w:keepLines w:val="0"/>
              <w:widowControl/>
              <w:suppressLineNumbers w:val="0"/>
              <w:jc w:val="center"/>
              <w:textAlignment w:val="center"/>
              <w:rPr>
                <w:rFonts w:hint="default" w:ascii="仿宋_GB2312" w:hAnsi="仿宋_GB2312" w:eastAsia="仿宋_GB2312" w:cs="仿宋_GB2312"/>
                <w:b/>
                <w:bCs/>
                <w:i w:val="0"/>
                <w:iCs w:val="0"/>
                <w:color w:val="000000"/>
                <w:kern w:val="0"/>
                <w:sz w:val="24"/>
                <w:szCs w:val="24"/>
                <w:highlight w:val="none"/>
                <w:u w:val="none"/>
                <w:lang w:val="en-US" w:eastAsia="zh-CN" w:bidi="ar"/>
              </w:rPr>
            </w:pPr>
            <w:r>
              <w:rPr>
                <w:rFonts w:hint="eastAsia" w:ascii="宋体" w:hAnsi="宋体" w:eastAsia="宋体" w:cs="宋体"/>
                <w:b/>
                <w:bCs/>
                <w:i w:val="0"/>
                <w:iCs w:val="0"/>
                <w:color w:val="000000"/>
                <w:kern w:val="0"/>
                <w:sz w:val="22"/>
                <w:szCs w:val="22"/>
                <w:highlight w:val="none"/>
                <w:u w:val="none"/>
                <w:lang w:val="en-US" w:eastAsia="zh-CN" w:bidi="ar"/>
              </w:rPr>
              <w:t>103</w:t>
            </w:r>
          </w:p>
        </w:tc>
        <w:tc>
          <w:tcPr>
            <w:tcW w:w="5457" w:type="dxa"/>
            <w:shd w:val="clear" w:color="auto" w:fill="auto"/>
            <w:vAlign w:val="center"/>
          </w:tcPr>
          <w:p w14:paraId="259F8D9D">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倍思充电宝20000毫安自带线大容量22.5W快充</w:t>
            </w:r>
          </w:p>
        </w:tc>
        <w:tc>
          <w:tcPr>
            <w:tcW w:w="485" w:type="dxa"/>
            <w:shd w:val="clear" w:color="auto" w:fill="auto"/>
            <w:vAlign w:val="center"/>
          </w:tcPr>
          <w:p w14:paraId="19C85E3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个</w:t>
            </w:r>
          </w:p>
        </w:tc>
        <w:tc>
          <w:tcPr>
            <w:tcW w:w="907" w:type="dxa"/>
            <w:shd w:val="clear" w:color="auto" w:fill="auto"/>
            <w:vAlign w:val="center"/>
          </w:tcPr>
          <w:p w14:paraId="59E26CA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20</w:t>
            </w:r>
          </w:p>
        </w:tc>
        <w:tc>
          <w:tcPr>
            <w:tcW w:w="857" w:type="dxa"/>
            <w:shd w:val="clear" w:color="auto" w:fill="auto"/>
            <w:vAlign w:val="center"/>
          </w:tcPr>
          <w:p w14:paraId="04D377D1">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850" w:type="dxa"/>
            <w:shd w:val="clear" w:color="auto" w:fill="auto"/>
            <w:vAlign w:val="center"/>
          </w:tcPr>
          <w:p w14:paraId="48836D78">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14:paraId="79EC7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69" w:type="dxa"/>
            <w:shd w:val="clear" w:color="auto" w:fill="auto"/>
            <w:vAlign w:val="center"/>
          </w:tcPr>
          <w:p w14:paraId="428FDD6B">
            <w:pPr>
              <w:keepNext w:val="0"/>
              <w:keepLines w:val="0"/>
              <w:widowControl/>
              <w:suppressLineNumbers w:val="0"/>
              <w:jc w:val="center"/>
              <w:textAlignment w:val="center"/>
              <w:rPr>
                <w:rFonts w:hint="default" w:ascii="宋体" w:hAnsi="宋体" w:eastAsia="宋体" w:cs="宋体"/>
                <w:b/>
                <w:bCs/>
                <w:i w:val="0"/>
                <w:iCs w:val="0"/>
                <w:color w:val="000000"/>
                <w:kern w:val="0"/>
                <w:sz w:val="22"/>
                <w:szCs w:val="22"/>
                <w:highlight w:val="none"/>
                <w:u w:val="none"/>
                <w:lang w:val="en-US" w:eastAsia="zh-CN" w:bidi="ar"/>
              </w:rPr>
            </w:pPr>
            <w:r>
              <w:rPr>
                <w:rFonts w:hint="eastAsia" w:ascii="宋体" w:hAnsi="宋体" w:eastAsia="宋体" w:cs="宋体"/>
                <w:b/>
                <w:bCs/>
                <w:i w:val="0"/>
                <w:iCs w:val="0"/>
                <w:color w:val="000000"/>
                <w:kern w:val="0"/>
                <w:sz w:val="22"/>
                <w:szCs w:val="22"/>
                <w:highlight w:val="none"/>
                <w:u w:val="none"/>
                <w:lang w:val="en-US" w:eastAsia="zh-CN" w:bidi="ar"/>
              </w:rPr>
              <w:t>104</w:t>
            </w:r>
          </w:p>
        </w:tc>
        <w:tc>
          <w:tcPr>
            <w:tcW w:w="5457" w:type="dxa"/>
            <w:shd w:val="clear" w:color="auto" w:fill="auto"/>
            <w:vAlign w:val="center"/>
          </w:tcPr>
          <w:p w14:paraId="1AF6BF0C">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绿联 Type-C扩展坞七合一（双HDMI+四口USB+PD）</w:t>
            </w:r>
          </w:p>
        </w:tc>
        <w:tc>
          <w:tcPr>
            <w:tcW w:w="485" w:type="dxa"/>
            <w:shd w:val="clear" w:color="auto" w:fill="auto"/>
            <w:vAlign w:val="center"/>
          </w:tcPr>
          <w:p w14:paraId="334D0ED3">
            <w:pPr>
              <w:keepNext w:val="0"/>
              <w:keepLines w:val="0"/>
              <w:widowControl/>
              <w:suppressLineNumbers w:val="0"/>
              <w:jc w:val="center"/>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个</w:t>
            </w:r>
          </w:p>
        </w:tc>
        <w:tc>
          <w:tcPr>
            <w:tcW w:w="907" w:type="dxa"/>
            <w:shd w:val="clear" w:color="auto" w:fill="auto"/>
            <w:vAlign w:val="center"/>
          </w:tcPr>
          <w:p w14:paraId="7CF914A9">
            <w:pPr>
              <w:keepNext w:val="0"/>
              <w:keepLines w:val="0"/>
              <w:widowControl/>
              <w:suppressLineNumbers w:val="0"/>
              <w:jc w:val="center"/>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50</w:t>
            </w:r>
          </w:p>
        </w:tc>
        <w:tc>
          <w:tcPr>
            <w:tcW w:w="857" w:type="dxa"/>
            <w:shd w:val="clear" w:color="auto" w:fill="auto"/>
            <w:vAlign w:val="center"/>
          </w:tcPr>
          <w:p w14:paraId="5FCC1837">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850" w:type="dxa"/>
            <w:shd w:val="clear" w:color="auto" w:fill="auto"/>
            <w:vAlign w:val="center"/>
          </w:tcPr>
          <w:p w14:paraId="106239F0">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14:paraId="3B312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69" w:type="dxa"/>
            <w:shd w:val="clear" w:color="auto" w:fill="auto"/>
            <w:vAlign w:val="center"/>
          </w:tcPr>
          <w:p w14:paraId="6B251166">
            <w:pPr>
              <w:keepNext w:val="0"/>
              <w:keepLines w:val="0"/>
              <w:widowControl/>
              <w:suppressLineNumbers w:val="0"/>
              <w:jc w:val="center"/>
              <w:textAlignment w:val="center"/>
              <w:rPr>
                <w:rFonts w:hint="default" w:ascii="仿宋_GB2312" w:hAnsi="仿宋_GB2312" w:eastAsia="仿宋_GB2312" w:cs="仿宋_GB2312"/>
                <w:b/>
                <w:bCs/>
                <w:i w:val="0"/>
                <w:iCs w:val="0"/>
                <w:color w:val="000000"/>
                <w:kern w:val="0"/>
                <w:sz w:val="24"/>
                <w:szCs w:val="24"/>
                <w:highlight w:val="none"/>
                <w:u w:val="none"/>
                <w:lang w:val="en-US" w:eastAsia="zh-CN" w:bidi="ar"/>
              </w:rPr>
            </w:pPr>
            <w:r>
              <w:rPr>
                <w:rFonts w:hint="eastAsia" w:ascii="宋体" w:hAnsi="宋体" w:eastAsia="宋体" w:cs="宋体"/>
                <w:b/>
                <w:bCs/>
                <w:i w:val="0"/>
                <w:iCs w:val="0"/>
                <w:color w:val="000000"/>
                <w:kern w:val="0"/>
                <w:sz w:val="22"/>
                <w:szCs w:val="22"/>
                <w:highlight w:val="none"/>
                <w:u w:val="none"/>
                <w:lang w:val="en-US" w:eastAsia="zh-CN" w:bidi="ar"/>
              </w:rPr>
              <w:t>105</w:t>
            </w:r>
          </w:p>
        </w:tc>
        <w:tc>
          <w:tcPr>
            <w:tcW w:w="5457" w:type="dxa"/>
            <w:shd w:val="clear" w:color="auto" w:fill="auto"/>
            <w:vAlign w:val="center"/>
          </w:tcPr>
          <w:p w14:paraId="58B25B8C">
            <w:pPr>
              <w:keepNext w:val="0"/>
              <w:keepLines w:val="0"/>
              <w:widowControl/>
              <w:suppressLineNumbers w:val="0"/>
              <w:jc w:val="left"/>
              <w:textAlignment w:val="center"/>
              <w:rPr>
                <w:rFonts w:hint="default" w:ascii="仿宋_GB2312" w:hAnsi="仿宋_GB2312" w:eastAsia="仿宋_GB2312" w:cs="仿宋_GB2312"/>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显示器27寸2K</w:t>
            </w:r>
          </w:p>
        </w:tc>
        <w:tc>
          <w:tcPr>
            <w:tcW w:w="485" w:type="dxa"/>
            <w:shd w:val="clear" w:color="auto" w:fill="auto"/>
            <w:vAlign w:val="center"/>
          </w:tcPr>
          <w:p w14:paraId="36E7D45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台</w:t>
            </w:r>
          </w:p>
        </w:tc>
        <w:tc>
          <w:tcPr>
            <w:tcW w:w="907" w:type="dxa"/>
            <w:shd w:val="clear" w:color="auto" w:fill="auto"/>
            <w:vAlign w:val="center"/>
          </w:tcPr>
          <w:p w14:paraId="2218B85D">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100</w:t>
            </w:r>
          </w:p>
        </w:tc>
        <w:tc>
          <w:tcPr>
            <w:tcW w:w="857" w:type="dxa"/>
            <w:shd w:val="clear" w:color="auto" w:fill="auto"/>
            <w:vAlign w:val="center"/>
          </w:tcPr>
          <w:p w14:paraId="0D8551AF">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850" w:type="dxa"/>
            <w:shd w:val="clear" w:color="auto" w:fill="auto"/>
            <w:vAlign w:val="center"/>
          </w:tcPr>
          <w:p w14:paraId="0D5E1E8F">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14:paraId="7B31E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69" w:type="dxa"/>
            <w:shd w:val="clear" w:color="auto" w:fill="auto"/>
            <w:vAlign w:val="center"/>
          </w:tcPr>
          <w:p w14:paraId="739EA7BA">
            <w:pPr>
              <w:keepNext w:val="0"/>
              <w:keepLines w:val="0"/>
              <w:widowControl/>
              <w:suppressLineNumbers w:val="0"/>
              <w:jc w:val="center"/>
              <w:textAlignment w:val="center"/>
              <w:rPr>
                <w:rFonts w:hint="default" w:ascii="宋体" w:hAnsi="宋体" w:eastAsia="宋体" w:cs="宋体"/>
                <w:b/>
                <w:bCs/>
                <w:i w:val="0"/>
                <w:iCs w:val="0"/>
                <w:color w:val="000000"/>
                <w:kern w:val="0"/>
                <w:sz w:val="22"/>
                <w:szCs w:val="22"/>
                <w:highlight w:val="none"/>
                <w:u w:val="none"/>
                <w:lang w:val="en-US" w:eastAsia="zh-CN" w:bidi="ar"/>
              </w:rPr>
            </w:pPr>
            <w:r>
              <w:rPr>
                <w:rFonts w:hint="eastAsia" w:ascii="宋体" w:hAnsi="宋体" w:eastAsia="宋体" w:cs="宋体"/>
                <w:b/>
                <w:bCs/>
                <w:i w:val="0"/>
                <w:iCs w:val="0"/>
                <w:color w:val="000000"/>
                <w:kern w:val="0"/>
                <w:sz w:val="22"/>
                <w:szCs w:val="22"/>
                <w:highlight w:val="none"/>
                <w:u w:val="none"/>
                <w:lang w:val="en-US" w:eastAsia="zh-CN" w:bidi="ar"/>
              </w:rPr>
              <w:t>106</w:t>
            </w:r>
          </w:p>
        </w:tc>
        <w:tc>
          <w:tcPr>
            <w:tcW w:w="5457" w:type="dxa"/>
            <w:shd w:val="clear" w:color="auto" w:fill="auto"/>
            <w:vAlign w:val="center"/>
          </w:tcPr>
          <w:p w14:paraId="3FA97034">
            <w:pPr>
              <w:keepNext w:val="0"/>
              <w:keepLines w:val="0"/>
              <w:widowControl/>
              <w:suppressLineNumbers w:val="0"/>
              <w:jc w:val="left"/>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农夫山泉380ml瓶装水24瓶/箱</w:t>
            </w:r>
          </w:p>
        </w:tc>
        <w:tc>
          <w:tcPr>
            <w:tcW w:w="485" w:type="dxa"/>
            <w:shd w:val="clear" w:color="auto" w:fill="auto"/>
            <w:vAlign w:val="center"/>
          </w:tcPr>
          <w:p w14:paraId="197F3836">
            <w:pPr>
              <w:keepNext w:val="0"/>
              <w:keepLines w:val="0"/>
              <w:widowControl/>
              <w:suppressLineNumbers w:val="0"/>
              <w:jc w:val="center"/>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箱</w:t>
            </w:r>
          </w:p>
        </w:tc>
        <w:tc>
          <w:tcPr>
            <w:tcW w:w="907" w:type="dxa"/>
            <w:shd w:val="clear" w:color="auto" w:fill="auto"/>
            <w:vAlign w:val="center"/>
          </w:tcPr>
          <w:p w14:paraId="247311DA">
            <w:pPr>
              <w:keepNext w:val="0"/>
              <w:keepLines w:val="0"/>
              <w:widowControl/>
              <w:suppressLineNumbers w:val="0"/>
              <w:jc w:val="center"/>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1400</w:t>
            </w:r>
          </w:p>
        </w:tc>
        <w:tc>
          <w:tcPr>
            <w:tcW w:w="857" w:type="dxa"/>
            <w:shd w:val="clear" w:color="auto" w:fill="auto"/>
            <w:vAlign w:val="center"/>
          </w:tcPr>
          <w:p w14:paraId="11958AF7">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850" w:type="dxa"/>
            <w:shd w:val="clear" w:color="auto" w:fill="auto"/>
            <w:vAlign w:val="center"/>
          </w:tcPr>
          <w:p w14:paraId="22E90E23">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14:paraId="665C5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69" w:type="dxa"/>
            <w:shd w:val="clear" w:color="auto" w:fill="auto"/>
            <w:vAlign w:val="center"/>
          </w:tcPr>
          <w:p w14:paraId="18C85B4E">
            <w:pPr>
              <w:keepNext w:val="0"/>
              <w:keepLines w:val="0"/>
              <w:widowControl/>
              <w:suppressLineNumbers w:val="0"/>
              <w:jc w:val="center"/>
              <w:textAlignment w:val="center"/>
              <w:rPr>
                <w:rFonts w:hint="default" w:ascii="宋体" w:hAnsi="宋体" w:eastAsia="宋体" w:cs="宋体"/>
                <w:b/>
                <w:bCs/>
                <w:i w:val="0"/>
                <w:iCs w:val="0"/>
                <w:color w:val="000000"/>
                <w:kern w:val="0"/>
                <w:sz w:val="22"/>
                <w:szCs w:val="22"/>
                <w:highlight w:val="none"/>
                <w:u w:val="none"/>
                <w:lang w:val="en-US" w:eastAsia="zh-CN" w:bidi="ar"/>
              </w:rPr>
            </w:pPr>
            <w:r>
              <w:rPr>
                <w:rFonts w:hint="eastAsia" w:ascii="宋体" w:hAnsi="宋体" w:eastAsia="宋体" w:cs="宋体"/>
                <w:b/>
                <w:bCs/>
                <w:i w:val="0"/>
                <w:iCs w:val="0"/>
                <w:color w:val="000000"/>
                <w:kern w:val="0"/>
                <w:sz w:val="22"/>
                <w:szCs w:val="22"/>
                <w:highlight w:val="none"/>
                <w:u w:val="none"/>
                <w:lang w:val="en-US" w:eastAsia="zh-CN" w:bidi="ar"/>
              </w:rPr>
              <w:t>107</w:t>
            </w:r>
          </w:p>
        </w:tc>
        <w:tc>
          <w:tcPr>
            <w:tcW w:w="5457" w:type="dxa"/>
            <w:shd w:val="clear" w:color="auto" w:fill="auto"/>
            <w:vAlign w:val="center"/>
          </w:tcPr>
          <w:p w14:paraId="2FEE99DF">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农夫山泉5L大支水 4支/箱</w:t>
            </w:r>
          </w:p>
        </w:tc>
        <w:tc>
          <w:tcPr>
            <w:tcW w:w="485" w:type="dxa"/>
            <w:shd w:val="clear" w:color="auto" w:fill="auto"/>
            <w:vAlign w:val="center"/>
          </w:tcPr>
          <w:p w14:paraId="7C8F48E4">
            <w:pPr>
              <w:keepNext w:val="0"/>
              <w:keepLines w:val="0"/>
              <w:widowControl/>
              <w:suppressLineNumbers w:val="0"/>
              <w:jc w:val="center"/>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箱</w:t>
            </w:r>
          </w:p>
        </w:tc>
        <w:tc>
          <w:tcPr>
            <w:tcW w:w="907" w:type="dxa"/>
            <w:shd w:val="clear" w:color="auto" w:fill="auto"/>
            <w:vAlign w:val="center"/>
          </w:tcPr>
          <w:p w14:paraId="25F8CEEF">
            <w:pPr>
              <w:keepNext w:val="0"/>
              <w:keepLines w:val="0"/>
              <w:widowControl/>
              <w:suppressLineNumbers w:val="0"/>
              <w:jc w:val="center"/>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700</w:t>
            </w:r>
          </w:p>
        </w:tc>
        <w:tc>
          <w:tcPr>
            <w:tcW w:w="857" w:type="dxa"/>
            <w:shd w:val="clear" w:color="auto" w:fill="auto"/>
            <w:vAlign w:val="center"/>
          </w:tcPr>
          <w:p w14:paraId="476B093B">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850" w:type="dxa"/>
            <w:shd w:val="clear" w:color="auto" w:fill="auto"/>
            <w:vAlign w:val="center"/>
          </w:tcPr>
          <w:p w14:paraId="403BA8A5">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14:paraId="54BE3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69" w:type="dxa"/>
            <w:shd w:val="clear" w:color="auto" w:fill="auto"/>
            <w:vAlign w:val="center"/>
          </w:tcPr>
          <w:p w14:paraId="22D60ADA">
            <w:pPr>
              <w:keepNext w:val="0"/>
              <w:keepLines w:val="0"/>
              <w:widowControl/>
              <w:suppressLineNumbers w:val="0"/>
              <w:jc w:val="center"/>
              <w:textAlignment w:val="center"/>
              <w:rPr>
                <w:rFonts w:hint="default" w:ascii="宋体" w:hAnsi="宋体" w:eastAsia="宋体" w:cs="宋体"/>
                <w:b/>
                <w:bCs/>
                <w:i w:val="0"/>
                <w:iCs w:val="0"/>
                <w:color w:val="000000"/>
                <w:kern w:val="0"/>
                <w:sz w:val="22"/>
                <w:szCs w:val="22"/>
                <w:highlight w:val="none"/>
                <w:u w:val="none"/>
                <w:lang w:val="en-US" w:eastAsia="zh-CN" w:bidi="ar"/>
              </w:rPr>
            </w:pPr>
            <w:r>
              <w:rPr>
                <w:rFonts w:hint="eastAsia" w:ascii="宋体" w:hAnsi="宋体" w:eastAsia="宋体" w:cs="宋体"/>
                <w:b/>
                <w:bCs/>
                <w:i w:val="0"/>
                <w:iCs w:val="0"/>
                <w:color w:val="000000"/>
                <w:kern w:val="0"/>
                <w:sz w:val="22"/>
                <w:szCs w:val="22"/>
                <w:highlight w:val="none"/>
                <w:u w:val="none"/>
                <w:lang w:val="en-US" w:eastAsia="zh-CN" w:bidi="ar"/>
              </w:rPr>
              <w:t>108</w:t>
            </w:r>
          </w:p>
        </w:tc>
        <w:tc>
          <w:tcPr>
            <w:tcW w:w="5457" w:type="dxa"/>
            <w:shd w:val="clear" w:color="auto" w:fill="auto"/>
            <w:vAlign w:val="center"/>
          </w:tcPr>
          <w:p w14:paraId="1A0FFD24">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农夫山泉12.9L桶装水</w:t>
            </w:r>
          </w:p>
        </w:tc>
        <w:tc>
          <w:tcPr>
            <w:tcW w:w="485" w:type="dxa"/>
            <w:shd w:val="clear" w:color="auto" w:fill="auto"/>
            <w:vAlign w:val="center"/>
          </w:tcPr>
          <w:p w14:paraId="1A837F22">
            <w:pPr>
              <w:keepNext w:val="0"/>
              <w:keepLines w:val="0"/>
              <w:widowControl/>
              <w:suppressLineNumbers w:val="0"/>
              <w:jc w:val="center"/>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桶</w:t>
            </w:r>
          </w:p>
        </w:tc>
        <w:tc>
          <w:tcPr>
            <w:tcW w:w="907" w:type="dxa"/>
            <w:shd w:val="clear" w:color="auto" w:fill="auto"/>
            <w:vAlign w:val="center"/>
          </w:tcPr>
          <w:p w14:paraId="2F646FC9">
            <w:pPr>
              <w:keepNext w:val="0"/>
              <w:keepLines w:val="0"/>
              <w:widowControl/>
              <w:suppressLineNumbers w:val="0"/>
              <w:jc w:val="center"/>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600</w:t>
            </w:r>
          </w:p>
        </w:tc>
        <w:tc>
          <w:tcPr>
            <w:tcW w:w="857" w:type="dxa"/>
            <w:shd w:val="clear" w:color="auto" w:fill="auto"/>
            <w:vAlign w:val="center"/>
          </w:tcPr>
          <w:p w14:paraId="0621A50E">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850" w:type="dxa"/>
            <w:shd w:val="clear" w:color="auto" w:fill="auto"/>
            <w:vAlign w:val="center"/>
          </w:tcPr>
          <w:p w14:paraId="10CA98FD">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14:paraId="3494D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69" w:type="dxa"/>
            <w:shd w:val="clear" w:color="auto" w:fill="auto"/>
            <w:vAlign w:val="center"/>
          </w:tcPr>
          <w:p w14:paraId="109AFF5D">
            <w:pPr>
              <w:keepNext w:val="0"/>
              <w:keepLines w:val="0"/>
              <w:widowControl/>
              <w:suppressLineNumbers w:val="0"/>
              <w:jc w:val="center"/>
              <w:textAlignment w:val="center"/>
              <w:rPr>
                <w:rFonts w:hint="default" w:ascii="宋体" w:hAnsi="宋体" w:eastAsia="宋体" w:cs="宋体"/>
                <w:b/>
                <w:bCs/>
                <w:i w:val="0"/>
                <w:iCs w:val="0"/>
                <w:color w:val="000000"/>
                <w:kern w:val="0"/>
                <w:sz w:val="22"/>
                <w:szCs w:val="22"/>
                <w:highlight w:val="none"/>
                <w:u w:val="none"/>
                <w:lang w:val="en-US" w:eastAsia="zh-CN" w:bidi="ar"/>
              </w:rPr>
            </w:pPr>
            <w:r>
              <w:rPr>
                <w:rFonts w:hint="eastAsia" w:ascii="宋体" w:hAnsi="宋体" w:eastAsia="宋体" w:cs="宋体"/>
                <w:b/>
                <w:bCs/>
                <w:i w:val="0"/>
                <w:iCs w:val="0"/>
                <w:color w:val="000000"/>
                <w:kern w:val="0"/>
                <w:sz w:val="22"/>
                <w:szCs w:val="22"/>
                <w:highlight w:val="none"/>
                <w:u w:val="none"/>
                <w:lang w:val="en-US" w:eastAsia="zh-CN" w:bidi="ar"/>
              </w:rPr>
              <w:t>109</w:t>
            </w:r>
          </w:p>
        </w:tc>
        <w:tc>
          <w:tcPr>
            <w:tcW w:w="5457" w:type="dxa"/>
            <w:shd w:val="clear" w:color="auto" w:fill="auto"/>
            <w:vAlign w:val="center"/>
          </w:tcPr>
          <w:p w14:paraId="49C6505A">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农夫山泉19L桶装水</w:t>
            </w:r>
          </w:p>
        </w:tc>
        <w:tc>
          <w:tcPr>
            <w:tcW w:w="485" w:type="dxa"/>
            <w:shd w:val="clear" w:color="auto" w:fill="auto"/>
            <w:vAlign w:val="center"/>
          </w:tcPr>
          <w:p w14:paraId="555FA47E">
            <w:pPr>
              <w:keepNext w:val="0"/>
              <w:keepLines w:val="0"/>
              <w:widowControl/>
              <w:suppressLineNumbers w:val="0"/>
              <w:jc w:val="center"/>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桶</w:t>
            </w:r>
          </w:p>
        </w:tc>
        <w:tc>
          <w:tcPr>
            <w:tcW w:w="907" w:type="dxa"/>
            <w:shd w:val="clear" w:color="auto" w:fill="auto"/>
            <w:vAlign w:val="center"/>
          </w:tcPr>
          <w:p w14:paraId="13818020">
            <w:pPr>
              <w:keepNext w:val="0"/>
              <w:keepLines w:val="0"/>
              <w:widowControl/>
              <w:suppressLineNumbers w:val="0"/>
              <w:jc w:val="center"/>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600</w:t>
            </w:r>
          </w:p>
        </w:tc>
        <w:tc>
          <w:tcPr>
            <w:tcW w:w="857" w:type="dxa"/>
            <w:shd w:val="clear" w:color="auto" w:fill="auto"/>
            <w:vAlign w:val="center"/>
          </w:tcPr>
          <w:p w14:paraId="0346FF64">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850" w:type="dxa"/>
            <w:shd w:val="clear" w:color="auto" w:fill="auto"/>
            <w:vAlign w:val="center"/>
          </w:tcPr>
          <w:p w14:paraId="1652B3BF">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14:paraId="58B40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69" w:type="dxa"/>
            <w:shd w:val="clear" w:color="auto" w:fill="auto"/>
            <w:vAlign w:val="center"/>
          </w:tcPr>
          <w:p w14:paraId="297556C0">
            <w:pPr>
              <w:keepNext w:val="0"/>
              <w:keepLines w:val="0"/>
              <w:widowControl/>
              <w:suppressLineNumbers w:val="0"/>
              <w:jc w:val="center"/>
              <w:textAlignment w:val="center"/>
              <w:rPr>
                <w:rFonts w:hint="default" w:ascii="宋体" w:hAnsi="宋体" w:eastAsia="宋体" w:cs="宋体"/>
                <w:b/>
                <w:bCs/>
                <w:i w:val="0"/>
                <w:iCs w:val="0"/>
                <w:color w:val="000000"/>
                <w:kern w:val="0"/>
                <w:sz w:val="22"/>
                <w:szCs w:val="22"/>
                <w:highlight w:val="none"/>
                <w:u w:val="none"/>
                <w:lang w:val="en-US" w:eastAsia="zh-CN" w:bidi="ar"/>
              </w:rPr>
            </w:pPr>
            <w:r>
              <w:rPr>
                <w:rFonts w:hint="eastAsia" w:ascii="宋体" w:hAnsi="宋体" w:eastAsia="宋体" w:cs="宋体"/>
                <w:b/>
                <w:bCs/>
                <w:i w:val="0"/>
                <w:iCs w:val="0"/>
                <w:color w:val="000000"/>
                <w:kern w:val="0"/>
                <w:sz w:val="22"/>
                <w:szCs w:val="22"/>
                <w:highlight w:val="none"/>
                <w:u w:val="none"/>
                <w:lang w:val="en-US" w:eastAsia="zh-CN" w:bidi="ar"/>
              </w:rPr>
              <w:t>110</w:t>
            </w:r>
          </w:p>
        </w:tc>
        <w:tc>
          <w:tcPr>
            <w:tcW w:w="5457" w:type="dxa"/>
            <w:shd w:val="clear" w:color="auto" w:fill="auto"/>
            <w:vAlign w:val="center"/>
          </w:tcPr>
          <w:p w14:paraId="05455467">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惠普78523墨盒四色+黑色单个W9130大容量</w:t>
            </w:r>
          </w:p>
        </w:tc>
        <w:tc>
          <w:tcPr>
            <w:tcW w:w="485" w:type="dxa"/>
            <w:shd w:val="clear" w:color="auto" w:fill="auto"/>
            <w:vAlign w:val="center"/>
          </w:tcPr>
          <w:p w14:paraId="388EDA29">
            <w:pPr>
              <w:keepNext w:val="0"/>
              <w:keepLines w:val="0"/>
              <w:widowControl/>
              <w:suppressLineNumbers w:val="0"/>
              <w:jc w:val="center"/>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套</w:t>
            </w:r>
          </w:p>
        </w:tc>
        <w:tc>
          <w:tcPr>
            <w:tcW w:w="907" w:type="dxa"/>
            <w:shd w:val="clear" w:color="auto" w:fill="auto"/>
            <w:vAlign w:val="center"/>
          </w:tcPr>
          <w:p w14:paraId="265F5B69">
            <w:pPr>
              <w:keepNext w:val="0"/>
              <w:keepLines w:val="0"/>
              <w:widowControl/>
              <w:suppressLineNumbers w:val="0"/>
              <w:jc w:val="center"/>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16</w:t>
            </w:r>
          </w:p>
        </w:tc>
        <w:tc>
          <w:tcPr>
            <w:tcW w:w="857" w:type="dxa"/>
            <w:shd w:val="clear" w:color="auto" w:fill="auto"/>
            <w:vAlign w:val="center"/>
          </w:tcPr>
          <w:p w14:paraId="765902DD">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850" w:type="dxa"/>
            <w:shd w:val="clear" w:color="auto" w:fill="auto"/>
            <w:vAlign w:val="center"/>
          </w:tcPr>
          <w:p w14:paraId="375300D3">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14:paraId="19A2C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69" w:type="dxa"/>
            <w:shd w:val="clear" w:color="auto" w:fill="auto"/>
            <w:vAlign w:val="center"/>
          </w:tcPr>
          <w:p w14:paraId="4AECBAB5">
            <w:pPr>
              <w:keepNext w:val="0"/>
              <w:keepLines w:val="0"/>
              <w:widowControl/>
              <w:suppressLineNumbers w:val="0"/>
              <w:jc w:val="center"/>
              <w:textAlignment w:val="center"/>
              <w:rPr>
                <w:rFonts w:hint="default" w:ascii="宋体" w:hAnsi="宋体" w:eastAsia="宋体" w:cs="宋体"/>
                <w:b/>
                <w:bCs/>
                <w:i w:val="0"/>
                <w:iCs w:val="0"/>
                <w:color w:val="000000"/>
                <w:kern w:val="0"/>
                <w:sz w:val="22"/>
                <w:szCs w:val="22"/>
                <w:highlight w:val="none"/>
                <w:u w:val="none"/>
                <w:lang w:val="en-US" w:eastAsia="zh-CN" w:bidi="ar"/>
              </w:rPr>
            </w:pPr>
            <w:r>
              <w:rPr>
                <w:rFonts w:hint="eastAsia" w:ascii="宋体" w:hAnsi="宋体" w:eastAsia="宋体" w:cs="宋体"/>
                <w:b/>
                <w:bCs/>
                <w:i w:val="0"/>
                <w:iCs w:val="0"/>
                <w:color w:val="000000"/>
                <w:kern w:val="0"/>
                <w:sz w:val="22"/>
                <w:szCs w:val="22"/>
                <w:highlight w:val="none"/>
                <w:u w:val="none"/>
                <w:lang w:val="en-US" w:eastAsia="zh-CN" w:bidi="ar"/>
              </w:rPr>
              <w:t>111</w:t>
            </w:r>
          </w:p>
        </w:tc>
        <w:tc>
          <w:tcPr>
            <w:tcW w:w="5457" w:type="dxa"/>
            <w:shd w:val="clear" w:color="auto" w:fill="auto"/>
            <w:vAlign w:val="center"/>
          </w:tcPr>
          <w:p w14:paraId="27513FA2">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惠普4303墨盒四色+黑色单个</w:t>
            </w:r>
          </w:p>
        </w:tc>
        <w:tc>
          <w:tcPr>
            <w:tcW w:w="485" w:type="dxa"/>
            <w:shd w:val="clear" w:color="auto" w:fill="auto"/>
            <w:vAlign w:val="center"/>
          </w:tcPr>
          <w:p w14:paraId="2B22C7BD">
            <w:pPr>
              <w:keepNext w:val="0"/>
              <w:keepLines w:val="0"/>
              <w:widowControl/>
              <w:suppressLineNumbers w:val="0"/>
              <w:jc w:val="center"/>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套</w:t>
            </w:r>
          </w:p>
        </w:tc>
        <w:tc>
          <w:tcPr>
            <w:tcW w:w="907" w:type="dxa"/>
            <w:shd w:val="clear" w:color="auto" w:fill="auto"/>
            <w:vAlign w:val="center"/>
          </w:tcPr>
          <w:p w14:paraId="611A8E7B">
            <w:pPr>
              <w:keepNext w:val="0"/>
              <w:keepLines w:val="0"/>
              <w:widowControl/>
              <w:suppressLineNumbers w:val="0"/>
              <w:jc w:val="center"/>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8</w:t>
            </w:r>
          </w:p>
        </w:tc>
        <w:tc>
          <w:tcPr>
            <w:tcW w:w="857" w:type="dxa"/>
            <w:shd w:val="clear" w:color="auto" w:fill="auto"/>
            <w:vAlign w:val="center"/>
          </w:tcPr>
          <w:p w14:paraId="5E70BF36">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850" w:type="dxa"/>
            <w:shd w:val="clear" w:color="auto" w:fill="auto"/>
            <w:vAlign w:val="center"/>
          </w:tcPr>
          <w:p w14:paraId="4FD00311">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14:paraId="07C8C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69" w:type="dxa"/>
            <w:shd w:val="clear" w:color="auto" w:fill="auto"/>
            <w:vAlign w:val="center"/>
          </w:tcPr>
          <w:p w14:paraId="4A8B351A">
            <w:pPr>
              <w:keepNext w:val="0"/>
              <w:keepLines w:val="0"/>
              <w:widowControl/>
              <w:suppressLineNumbers w:val="0"/>
              <w:jc w:val="center"/>
              <w:textAlignment w:val="center"/>
              <w:rPr>
                <w:rFonts w:hint="default" w:ascii="宋体" w:hAnsi="宋体" w:eastAsia="宋体" w:cs="宋体"/>
                <w:b/>
                <w:bCs/>
                <w:i w:val="0"/>
                <w:iCs w:val="0"/>
                <w:color w:val="000000"/>
                <w:kern w:val="0"/>
                <w:sz w:val="22"/>
                <w:szCs w:val="22"/>
                <w:highlight w:val="none"/>
                <w:u w:val="none"/>
                <w:lang w:val="en-US" w:eastAsia="zh-CN" w:bidi="ar"/>
              </w:rPr>
            </w:pPr>
            <w:r>
              <w:rPr>
                <w:rFonts w:hint="eastAsia" w:ascii="宋体" w:hAnsi="宋体" w:eastAsia="宋体" w:cs="宋体"/>
                <w:b/>
                <w:bCs/>
                <w:i w:val="0"/>
                <w:iCs w:val="0"/>
                <w:color w:val="000000"/>
                <w:kern w:val="0"/>
                <w:sz w:val="22"/>
                <w:szCs w:val="22"/>
                <w:highlight w:val="none"/>
                <w:u w:val="none"/>
                <w:lang w:val="en-US" w:eastAsia="zh-CN" w:bidi="ar"/>
              </w:rPr>
              <w:t>112</w:t>
            </w:r>
          </w:p>
        </w:tc>
        <w:tc>
          <w:tcPr>
            <w:tcW w:w="5457" w:type="dxa"/>
            <w:shd w:val="clear" w:color="auto" w:fill="auto"/>
            <w:vAlign w:val="center"/>
          </w:tcPr>
          <w:p w14:paraId="004C7B04">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default" w:ascii="宋体" w:hAnsi="宋体" w:eastAsia="宋体" w:cs="宋体"/>
                <w:i w:val="0"/>
                <w:iCs w:val="0"/>
                <w:color w:val="000000"/>
                <w:kern w:val="0"/>
                <w:sz w:val="20"/>
                <w:szCs w:val="20"/>
                <w:highlight w:val="none"/>
                <w:u w:val="none"/>
                <w:lang w:val="en-US" w:eastAsia="zh-CN" w:bidi="ar"/>
              </w:rPr>
              <w:t>惠普4004墨盒黑色</w:t>
            </w:r>
          </w:p>
        </w:tc>
        <w:tc>
          <w:tcPr>
            <w:tcW w:w="485" w:type="dxa"/>
            <w:shd w:val="clear" w:color="auto" w:fill="auto"/>
            <w:vAlign w:val="center"/>
          </w:tcPr>
          <w:p w14:paraId="19159659">
            <w:pPr>
              <w:keepNext w:val="0"/>
              <w:keepLines w:val="0"/>
              <w:widowControl/>
              <w:suppressLineNumbers w:val="0"/>
              <w:jc w:val="center"/>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套</w:t>
            </w:r>
          </w:p>
        </w:tc>
        <w:tc>
          <w:tcPr>
            <w:tcW w:w="907" w:type="dxa"/>
            <w:shd w:val="clear" w:color="auto" w:fill="auto"/>
            <w:vAlign w:val="center"/>
          </w:tcPr>
          <w:p w14:paraId="30C286BB">
            <w:pPr>
              <w:keepNext w:val="0"/>
              <w:keepLines w:val="0"/>
              <w:widowControl/>
              <w:suppressLineNumbers w:val="0"/>
              <w:jc w:val="center"/>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6</w:t>
            </w:r>
          </w:p>
        </w:tc>
        <w:tc>
          <w:tcPr>
            <w:tcW w:w="857" w:type="dxa"/>
            <w:shd w:val="clear" w:color="auto" w:fill="auto"/>
            <w:vAlign w:val="center"/>
          </w:tcPr>
          <w:p w14:paraId="7256327C">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850" w:type="dxa"/>
            <w:shd w:val="clear" w:color="auto" w:fill="auto"/>
            <w:vAlign w:val="center"/>
          </w:tcPr>
          <w:p w14:paraId="7C8FF7DC">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14:paraId="4F5F8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69" w:type="dxa"/>
            <w:shd w:val="clear" w:color="auto" w:fill="auto"/>
            <w:vAlign w:val="center"/>
          </w:tcPr>
          <w:p w14:paraId="7B0CB0CB">
            <w:pPr>
              <w:keepNext w:val="0"/>
              <w:keepLines w:val="0"/>
              <w:widowControl/>
              <w:suppressLineNumbers w:val="0"/>
              <w:jc w:val="center"/>
              <w:textAlignment w:val="center"/>
              <w:rPr>
                <w:rFonts w:hint="default" w:ascii="宋体" w:hAnsi="宋体" w:eastAsia="宋体" w:cs="宋体"/>
                <w:b/>
                <w:bCs/>
                <w:i w:val="0"/>
                <w:iCs w:val="0"/>
                <w:color w:val="000000"/>
                <w:kern w:val="0"/>
                <w:sz w:val="22"/>
                <w:szCs w:val="22"/>
                <w:highlight w:val="none"/>
                <w:u w:val="none"/>
                <w:lang w:val="en-US" w:eastAsia="zh-CN" w:bidi="ar"/>
              </w:rPr>
            </w:pPr>
            <w:r>
              <w:rPr>
                <w:rFonts w:hint="eastAsia" w:ascii="宋体" w:hAnsi="宋体" w:eastAsia="宋体" w:cs="宋体"/>
                <w:b/>
                <w:bCs/>
                <w:i w:val="0"/>
                <w:iCs w:val="0"/>
                <w:color w:val="000000"/>
                <w:kern w:val="0"/>
                <w:sz w:val="22"/>
                <w:szCs w:val="22"/>
                <w:highlight w:val="none"/>
                <w:u w:val="none"/>
                <w:lang w:val="en-US" w:eastAsia="zh-CN" w:bidi="ar"/>
              </w:rPr>
              <w:t>113</w:t>
            </w:r>
          </w:p>
        </w:tc>
        <w:tc>
          <w:tcPr>
            <w:tcW w:w="5457" w:type="dxa"/>
            <w:shd w:val="clear" w:color="auto" w:fill="auto"/>
            <w:vAlign w:val="center"/>
          </w:tcPr>
          <w:p w14:paraId="1B0872DA">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default" w:ascii="宋体" w:hAnsi="宋体" w:eastAsia="宋体" w:cs="宋体"/>
                <w:i w:val="0"/>
                <w:iCs w:val="0"/>
                <w:color w:val="000000"/>
                <w:kern w:val="0"/>
                <w:sz w:val="20"/>
                <w:szCs w:val="20"/>
                <w:highlight w:val="none"/>
                <w:u w:val="none"/>
                <w:lang w:val="en-US" w:eastAsia="zh-CN" w:bidi="ar"/>
              </w:rPr>
              <w:t>TN223</w:t>
            </w:r>
            <w:r>
              <w:rPr>
                <w:rFonts w:hint="eastAsia" w:ascii="宋体" w:hAnsi="宋体" w:eastAsia="宋体" w:cs="宋体"/>
                <w:i w:val="0"/>
                <w:iCs w:val="0"/>
                <w:color w:val="000000"/>
                <w:kern w:val="0"/>
                <w:sz w:val="20"/>
                <w:szCs w:val="20"/>
                <w:highlight w:val="none"/>
                <w:u w:val="none"/>
                <w:lang w:val="en-US" w:eastAsia="zh-CN" w:bidi="ar"/>
              </w:rPr>
              <w:t>高容四色+黑色</w:t>
            </w:r>
          </w:p>
        </w:tc>
        <w:tc>
          <w:tcPr>
            <w:tcW w:w="485" w:type="dxa"/>
            <w:shd w:val="clear" w:color="auto" w:fill="auto"/>
            <w:vAlign w:val="center"/>
          </w:tcPr>
          <w:p w14:paraId="3763FF49">
            <w:pPr>
              <w:keepNext w:val="0"/>
              <w:keepLines w:val="0"/>
              <w:widowControl/>
              <w:suppressLineNumbers w:val="0"/>
              <w:jc w:val="center"/>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套</w:t>
            </w:r>
          </w:p>
        </w:tc>
        <w:tc>
          <w:tcPr>
            <w:tcW w:w="907" w:type="dxa"/>
            <w:shd w:val="clear" w:color="auto" w:fill="auto"/>
            <w:vAlign w:val="center"/>
          </w:tcPr>
          <w:p w14:paraId="4F98B353">
            <w:pPr>
              <w:keepNext w:val="0"/>
              <w:keepLines w:val="0"/>
              <w:widowControl/>
              <w:suppressLineNumbers w:val="0"/>
              <w:jc w:val="center"/>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6</w:t>
            </w:r>
          </w:p>
        </w:tc>
        <w:tc>
          <w:tcPr>
            <w:tcW w:w="857" w:type="dxa"/>
            <w:shd w:val="clear" w:color="auto" w:fill="auto"/>
            <w:vAlign w:val="center"/>
          </w:tcPr>
          <w:p w14:paraId="4D9AFBC2">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850" w:type="dxa"/>
            <w:shd w:val="clear" w:color="auto" w:fill="auto"/>
            <w:vAlign w:val="center"/>
          </w:tcPr>
          <w:p w14:paraId="249675DD">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14:paraId="51618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7418" w:type="dxa"/>
            <w:gridSpan w:val="4"/>
            <w:shd w:val="clear" w:color="auto" w:fill="auto"/>
            <w:vAlign w:val="center"/>
          </w:tcPr>
          <w:p w14:paraId="57B07034">
            <w:pPr>
              <w:keepNext w:val="0"/>
              <w:keepLines w:val="0"/>
              <w:widowControl/>
              <w:suppressLineNumbers w:val="0"/>
              <w:jc w:val="center"/>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含税合计总报价</w:t>
            </w:r>
          </w:p>
        </w:tc>
        <w:tc>
          <w:tcPr>
            <w:tcW w:w="1707" w:type="dxa"/>
            <w:gridSpan w:val="2"/>
            <w:shd w:val="clear" w:color="auto" w:fill="auto"/>
            <w:vAlign w:val="center"/>
          </w:tcPr>
          <w:p w14:paraId="3968F623">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bl>
    <w:p w14:paraId="17785AF3">
      <w:pPr>
        <w:rPr>
          <w:rFonts w:hint="default" w:eastAsiaTheme="minorEastAsia"/>
          <w:highlight w:val="none"/>
          <w:lang w:val="en-US" w:eastAsia="zh-CN"/>
        </w:rPr>
      </w:pPr>
      <w:r>
        <w:rPr>
          <w:rFonts w:hint="eastAsia"/>
          <w:highlight w:val="none"/>
          <w:lang w:val="en-US" w:eastAsia="zh-CN"/>
        </w:rPr>
        <w:t>注：笔记本电脑、台式电脑、移动硬盘、U盘等电子设备类产品及上述清单中未列明的产品因价格随市场波动会发生较大变化，因此该报价单暂不提供报价，</w:t>
      </w:r>
      <w:r>
        <w:rPr>
          <w:rFonts w:hint="eastAsia"/>
          <w:b/>
          <w:bCs/>
          <w:highlight w:val="none"/>
          <w:lang w:val="en-US" w:eastAsia="zh-CN"/>
        </w:rPr>
        <w:t>实际购买时将参考届时各平台官方旗舰店实时价格结合中标供应商提供的各平台费用率进行采购。</w:t>
      </w:r>
      <w:bookmarkStart w:id="0" w:name="_GoBack"/>
      <w:bookmarkEnd w:id="0"/>
    </w:p>
    <w:p w14:paraId="76A478A6">
      <w:pPr>
        <w:rPr>
          <w:rFonts w:hint="eastAsia" w:eastAsiaTheme="minorEastAsia"/>
          <w:highlight w:val="none"/>
          <w:lang w:val="en-US" w:eastAsia="zh-CN"/>
        </w:rPr>
      </w:pPr>
    </w:p>
    <w:tbl>
      <w:tblPr>
        <w:tblStyle w:val="5"/>
        <w:tblW w:w="91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32" w:type="dxa"/>
          <w:left w:w="64" w:type="dxa"/>
          <w:bottom w:w="32" w:type="dxa"/>
          <w:right w:w="64" w:type="dxa"/>
        </w:tblCellMar>
      </w:tblPr>
      <w:tblGrid>
        <w:gridCol w:w="796"/>
        <w:gridCol w:w="5230"/>
        <w:gridCol w:w="3099"/>
      </w:tblGrid>
      <w:tr w14:paraId="77DBE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796" w:type="dxa"/>
            <w:shd w:val="clear" w:color="auto" w:fill="auto"/>
            <w:vAlign w:val="center"/>
          </w:tcPr>
          <w:p w14:paraId="1458BD5E">
            <w:pPr>
              <w:keepNext w:val="0"/>
              <w:keepLines w:val="0"/>
              <w:widowControl/>
              <w:suppressLineNumbers w:val="0"/>
              <w:snapToGrid w:val="0"/>
              <w:jc w:val="center"/>
              <w:textAlignment w:val="center"/>
              <w:rPr>
                <w:rFonts w:hint="eastAsia" w:ascii="仿宋_GB2312" w:hAnsi="仿宋_GB2312" w:eastAsia="仿宋_GB2312" w:cs="仿宋_GB2312"/>
                <w:b/>
                <w:bCs/>
                <w:i w:val="0"/>
                <w:iCs w:val="0"/>
                <w:color w:val="000000"/>
                <w:kern w:val="2"/>
                <w:sz w:val="24"/>
                <w:szCs w:val="24"/>
                <w:highlight w:val="none"/>
                <w:u w:val="none"/>
                <w:lang w:val="en-US" w:eastAsia="zh-CN" w:bidi="ar-SA"/>
              </w:rPr>
            </w:pPr>
            <w:r>
              <w:rPr>
                <w:rFonts w:hint="eastAsia" w:ascii="仿宋_GB2312" w:hAnsi="仿宋_GB2312" w:eastAsia="仿宋_GB2312" w:cs="仿宋_GB2312"/>
                <w:b/>
                <w:bCs/>
                <w:i w:val="0"/>
                <w:iCs w:val="0"/>
                <w:color w:val="000000"/>
                <w:kern w:val="0"/>
                <w:sz w:val="24"/>
                <w:szCs w:val="24"/>
                <w:highlight w:val="none"/>
                <w:u w:val="none"/>
                <w:lang w:val="en-US" w:eastAsia="zh-CN" w:bidi="ar"/>
              </w:rPr>
              <w:t>序号</w:t>
            </w:r>
          </w:p>
        </w:tc>
        <w:tc>
          <w:tcPr>
            <w:tcW w:w="5230" w:type="dxa"/>
            <w:shd w:val="clear" w:color="auto" w:fill="auto"/>
            <w:vAlign w:val="center"/>
          </w:tcPr>
          <w:p w14:paraId="66E35477">
            <w:pPr>
              <w:keepNext w:val="0"/>
              <w:keepLines w:val="0"/>
              <w:widowControl/>
              <w:suppressLineNumbers w:val="0"/>
              <w:snapToGrid w:val="0"/>
              <w:jc w:val="center"/>
              <w:textAlignment w:val="center"/>
              <w:rPr>
                <w:rFonts w:hint="default" w:ascii="仿宋_GB2312" w:hAnsi="仿宋_GB2312" w:eastAsia="仿宋_GB2312" w:cs="仿宋_GB2312"/>
                <w:b/>
                <w:bCs/>
                <w:i w:val="0"/>
                <w:iCs w:val="0"/>
                <w:color w:val="000000"/>
                <w:kern w:val="2"/>
                <w:sz w:val="24"/>
                <w:szCs w:val="24"/>
                <w:highlight w:val="none"/>
                <w:u w:val="none"/>
                <w:lang w:val="en-US" w:eastAsia="zh-CN" w:bidi="ar-SA"/>
              </w:rPr>
            </w:pPr>
            <w:r>
              <w:rPr>
                <w:rFonts w:hint="eastAsia" w:ascii="仿宋_GB2312" w:hAnsi="仿宋_GB2312" w:eastAsia="仿宋_GB2312" w:cs="仿宋_GB2312"/>
                <w:b/>
                <w:bCs/>
                <w:i w:val="0"/>
                <w:iCs w:val="0"/>
                <w:color w:val="000000"/>
                <w:kern w:val="2"/>
                <w:sz w:val="24"/>
                <w:szCs w:val="24"/>
                <w:highlight w:val="none"/>
                <w:u w:val="none"/>
                <w:lang w:val="en-US" w:eastAsia="zh-CN" w:bidi="ar-SA"/>
              </w:rPr>
              <w:t>除清单外其他产品采购平台</w:t>
            </w:r>
          </w:p>
        </w:tc>
        <w:tc>
          <w:tcPr>
            <w:tcW w:w="3099" w:type="dxa"/>
            <w:shd w:val="clear" w:color="auto" w:fill="auto"/>
            <w:vAlign w:val="center"/>
          </w:tcPr>
          <w:p w14:paraId="2825DC6F">
            <w:pPr>
              <w:keepNext w:val="0"/>
              <w:keepLines w:val="0"/>
              <w:widowControl/>
              <w:suppressLineNumbers w:val="0"/>
              <w:snapToGrid w:val="0"/>
              <w:jc w:val="center"/>
              <w:textAlignment w:val="center"/>
              <w:rPr>
                <w:rFonts w:hint="eastAsia" w:ascii="仿宋_GB2312" w:hAnsi="仿宋_GB2312" w:eastAsia="仿宋_GB2312" w:cs="仿宋_GB2312"/>
                <w:b/>
                <w:bCs/>
                <w:i w:val="0"/>
                <w:iCs w:val="0"/>
                <w:color w:val="000000"/>
                <w:kern w:val="0"/>
                <w:sz w:val="24"/>
                <w:szCs w:val="24"/>
                <w:highlight w:val="none"/>
                <w:u w:val="none"/>
                <w:lang w:val="en-US" w:eastAsia="zh-CN" w:bidi="ar"/>
              </w:rPr>
            </w:pPr>
            <w:r>
              <w:rPr>
                <w:rFonts w:hint="eastAsia" w:ascii="仿宋_GB2312" w:hAnsi="仿宋_GB2312" w:eastAsia="仿宋_GB2312" w:cs="仿宋_GB2312"/>
                <w:b/>
                <w:bCs/>
                <w:i w:val="0"/>
                <w:iCs w:val="0"/>
                <w:color w:val="000000"/>
                <w:kern w:val="0"/>
                <w:sz w:val="24"/>
                <w:szCs w:val="24"/>
                <w:highlight w:val="none"/>
                <w:u w:val="none"/>
                <w:lang w:val="en-US" w:eastAsia="zh-CN" w:bidi="ar"/>
              </w:rPr>
              <w:t>费用率</w:t>
            </w:r>
          </w:p>
          <w:p w14:paraId="07D91D00">
            <w:pPr>
              <w:keepNext w:val="0"/>
              <w:keepLines w:val="0"/>
              <w:widowControl/>
              <w:suppressLineNumbers w:val="0"/>
              <w:snapToGrid w:val="0"/>
              <w:jc w:val="center"/>
              <w:textAlignment w:val="center"/>
              <w:rPr>
                <w:rFonts w:hint="default" w:ascii="仿宋_GB2312" w:hAnsi="仿宋_GB2312" w:eastAsia="仿宋_GB2312" w:cs="仿宋_GB2312"/>
                <w:b/>
                <w:bCs/>
                <w:i w:val="0"/>
                <w:iCs w:val="0"/>
                <w:color w:val="000000"/>
                <w:kern w:val="0"/>
                <w:sz w:val="24"/>
                <w:szCs w:val="24"/>
                <w:highlight w:val="none"/>
                <w:u w:val="none"/>
                <w:lang w:val="en-US" w:eastAsia="zh-CN" w:bidi="ar"/>
              </w:rPr>
            </w:pPr>
            <w:r>
              <w:rPr>
                <w:rFonts w:hint="eastAsia" w:ascii="仿宋_GB2312" w:hAnsi="仿宋_GB2312" w:eastAsia="仿宋_GB2312" w:cs="仿宋_GB2312"/>
                <w:b/>
                <w:bCs/>
                <w:i w:val="0"/>
                <w:iCs w:val="0"/>
                <w:color w:val="000000"/>
                <w:kern w:val="0"/>
                <w:sz w:val="21"/>
                <w:szCs w:val="21"/>
                <w:highlight w:val="none"/>
                <w:u w:val="none"/>
                <w:lang w:val="en-US" w:eastAsia="zh-CN" w:bidi="ar"/>
              </w:rPr>
              <w:t>（购买总费用/各平台官方旗舰店实时价格）</w:t>
            </w:r>
          </w:p>
        </w:tc>
      </w:tr>
      <w:tr w14:paraId="175E3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90" w:hRule="atLeast"/>
          <w:jc w:val="center"/>
        </w:trPr>
        <w:tc>
          <w:tcPr>
            <w:tcW w:w="796" w:type="dxa"/>
            <w:shd w:val="clear" w:color="auto" w:fill="auto"/>
            <w:vAlign w:val="center"/>
          </w:tcPr>
          <w:p w14:paraId="73C9C399">
            <w:pPr>
              <w:keepNext w:val="0"/>
              <w:keepLines w:val="0"/>
              <w:widowControl/>
              <w:suppressLineNumbers w:val="0"/>
              <w:jc w:val="center"/>
              <w:textAlignment w:val="center"/>
              <w:rPr>
                <w:rFonts w:hint="default" w:ascii="宋体" w:hAnsi="宋体" w:eastAsia="宋体" w:cs="宋体"/>
                <w:b/>
                <w:bCs/>
                <w:i w:val="0"/>
                <w:iCs w:val="0"/>
                <w:color w:val="000000"/>
                <w:kern w:val="0"/>
                <w:sz w:val="22"/>
                <w:szCs w:val="22"/>
                <w:highlight w:val="none"/>
                <w:u w:val="none"/>
                <w:lang w:val="en-US" w:eastAsia="zh-CN" w:bidi="ar"/>
              </w:rPr>
            </w:pPr>
            <w:r>
              <w:rPr>
                <w:rFonts w:hint="eastAsia" w:ascii="宋体" w:hAnsi="宋体" w:eastAsia="宋体" w:cs="宋体"/>
                <w:b/>
                <w:bCs/>
                <w:i w:val="0"/>
                <w:iCs w:val="0"/>
                <w:color w:val="000000"/>
                <w:kern w:val="0"/>
                <w:sz w:val="22"/>
                <w:szCs w:val="22"/>
                <w:highlight w:val="none"/>
                <w:u w:val="none"/>
                <w:lang w:val="en-US" w:eastAsia="zh-CN" w:bidi="ar"/>
              </w:rPr>
              <w:t>1</w:t>
            </w:r>
          </w:p>
        </w:tc>
        <w:tc>
          <w:tcPr>
            <w:tcW w:w="5230" w:type="dxa"/>
            <w:shd w:val="clear" w:color="auto" w:fill="auto"/>
            <w:vAlign w:val="center"/>
          </w:tcPr>
          <w:p w14:paraId="38797AF8">
            <w:pPr>
              <w:keepNext w:val="0"/>
              <w:keepLines w:val="0"/>
              <w:widowControl/>
              <w:suppressLineNumbers w:val="0"/>
              <w:jc w:val="left"/>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京东平台费用率</w:t>
            </w:r>
          </w:p>
        </w:tc>
        <w:tc>
          <w:tcPr>
            <w:tcW w:w="3099" w:type="dxa"/>
            <w:shd w:val="clear" w:color="auto" w:fill="auto"/>
            <w:vAlign w:val="center"/>
          </w:tcPr>
          <w:p w14:paraId="28B44D16">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14:paraId="15D7C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796" w:type="dxa"/>
            <w:shd w:val="clear" w:color="auto" w:fill="auto"/>
            <w:vAlign w:val="center"/>
          </w:tcPr>
          <w:p w14:paraId="2E984C93">
            <w:pPr>
              <w:keepNext w:val="0"/>
              <w:keepLines w:val="0"/>
              <w:widowControl/>
              <w:suppressLineNumbers w:val="0"/>
              <w:jc w:val="center"/>
              <w:textAlignment w:val="center"/>
              <w:rPr>
                <w:rFonts w:hint="default" w:ascii="宋体" w:hAnsi="宋体" w:eastAsia="宋体" w:cs="宋体"/>
                <w:b/>
                <w:bCs/>
                <w:i w:val="0"/>
                <w:iCs w:val="0"/>
                <w:color w:val="000000"/>
                <w:kern w:val="0"/>
                <w:sz w:val="22"/>
                <w:szCs w:val="22"/>
                <w:highlight w:val="none"/>
                <w:u w:val="none"/>
                <w:lang w:val="en-US" w:eastAsia="zh-CN" w:bidi="ar"/>
              </w:rPr>
            </w:pPr>
            <w:r>
              <w:rPr>
                <w:rFonts w:hint="eastAsia" w:ascii="宋体" w:hAnsi="宋体" w:eastAsia="宋体" w:cs="宋体"/>
                <w:b/>
                <w:bCs/>
                <w:i w:val="0"/>
                <w:iCs w:val="0"/>
                <w:color w:val="000000"/>
                <w:kern w:val="0"/>
                <w:sz w:val="22"/>
                <w:szCs w:val="22"/>
                <w:highlight w:val="none"/>
                <w:u w:val="none"/>
                <w:lang w:val="en-US" w:eastAsia="zh-CN" w:bidi="ar"/>
              </w:rPr>
              <w:t>2</w:t>
            </w:r>
          </w:p>
        </w:tc>
        <w:tc>
          <w:tcPr>
            <w:tcW w:w="5230" w:type="dxa"/>
            <w:shd w:val="clear" w:color="auto" w:fill="auto"/>
            <w:vAlign w:val="center"/>
          </w:tcPr>
          <w:p w14:paraId="35278F11">
            <w:pPr>
              <w:keepNext w:val="0"/>
              <w:keepLines w:val="0"/>
              <w:widowControl/>
              <w:suppressLineNumbers w:val="0"/>
              <w:jc w:val="left"/>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淘宝平台费用率</w:t>
            </w:r>
          </w:p>
        </w:tc>
        <w:tc>
          <w:tcPr>
            <w:tcW w:w="3099" w:type="dxa"/>
            <w:shd w:val="clear" w:color="auto" w:fill="auto"/>
            <w:vAlign w:val="center"/>
          </w:tcPr>
          <w:p w14:paraId="11419684">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bl>
    <w:p w14:paraId="5DE71853">
      <w:pPr>
        <w:rPr>
          <w:rFonts w:hint="default"/>
          <w:highlight w:val="none"/>
          <w:lang w:val="en-US" w:eastAsia="zh-CN"/>
        </w:rPr>
      </w:pPr>
      <w:r>
        <w:rPr>
          <w:rFonts w:hint="eastAsia"/>
          <w:highlight w:val="none"/>
          <w:lang w:val="en-US" w:eastAsia="zh-CN"/>
        </w:rPr>
        <w:t>注：该费用率为供应商代购总费用除以各平台官方旗舰店实时价格。如单件商品淘宝平台售价为100元，供应商采购及服务等费用报价为120元，则其总费用率为120%。</w:t>
      </w:r>
      <w:r>
        <w:rPr>
          <w:rFonts w:hint="eastAsia"/>
          <w:b/>
          <w:bCs/>
          <w:highlight w:val="none"/>
          <w:lang w:val="en-US" w:eastAsia="zh-CN"/>
        </w:rPr>
        <w:t>费用率一经提交不得修改，违反者将被认定为违约。</w:t>
      </w:r>
    </w:p>
    <w:p w14:paraId="3A4EE8F9">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b w:val="0"/>
          <w:bCs w:val="0"/>
          <w:kern w:val="0"/>
          <w:sz w:val="32"/>
          <w:szCs w:val="40"/>
          <w:highlight w:val="none"/>
          <w:lang w:val="en-US" w:eastAsia="zh-CN" w:bidi="ar"/>
        </w:rPr>
      </w:pPr>
      <w:r>
        <w:rPr>
          <w:rFonts w:hint="eastAsia" w:ascii="仿宋_GB2312" w:hAnsi="仿宋_GB2312" w:eastAsia="仿宋_GB2312" w:cs="仿宋_GB2312"/>
          <w:b w:val="0"/>
          <w:bCs w:val="0"/>
          <w:kern w:val="0"/>
          <w:sz w:val="32"/>
          <w:szCs w:val="40"/>
          <w:highlight w:val="none"/>
          <w:lang w:val="en-US" w:eastAsia="zh-CN" w:bidi="ar"/>
        </w:rPr>
        <w:t>备注：1.税率为</w:t>
      </w:r>
      <w:r>
        <w:rPr>
          <w:rFonts w:hint="eastAsia" w:ascii="仿宋_GB2312" w:hAnsi="仿宋_GB2312" w:eastAsia="仿宋_GB2312" w:cs="仿宋_GB2312"/>
          <w:b w:val="0"/>
          <w:bCs w:val="0"/>
          <w:kern w:val="0"/>
          <w:sz w:val="32"/>
          <w:szCs w:val="40"/>
          <w:highlight w:val="none"/>
          <w:u w:val="single"/>
          <w:lang w:val="en-US" w:eastAsia="zh-CN" w:bidi="ar"/>
        </w:rPr>
        <w:t xml:space="preserve">       </w:t>
      </w:r>
      <w:r>
        <w:rPr>
          <w:rFonts w:hint="eastAsia" w:ascii="仿宋_GB2312" w:hAnsi="仿宋_GB2312" w:eastAsia="仿宋_GB2312" w:cs="仿宋_GB2312"/>
          <w:b w:val="0"/>
          <w:bCs w:val="0"/>
          <w:kern w:val="0"/>
          <w:sz w:val="32"/>
          <w:szCs w:val="40"/>
          <w:highlight w:val="none"/>
          <w:lang w:val="en-US" w:eastAsia="zh-CN" w:bidi="ar"/>
        </w:rPr>
        <w:t>%。</w:t>
      </w:r>
    </w:p>
    <w:p w14:paraId="5C4227EA">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b w:val="0"/>
          <w:bCs w:val="0"/>
          <w:kern w:val="0"/>
          <w:sz w:val="32"/>
          <w:szCs w:val="40"/>
          <w:highlight w:val="none"/>
          <w:lang w:val="en-US" w:eastAsia="zh-CN" w:bidi="ar"/>
        </w:rPr>
      </w:pPr>
      <w:r>
        <w:rPr>
          <w:rFonts w:hint="eastAsia" w:ascii="仿宋_GB2312" w:hAnsi="仿宋_GB2312" w:eastAsia="仿宋_GB2312" w:cs="仿宋_GB2312"/>
          <w:b w:val="0"/>
          <w:bCs w:val="0"/>
          <w:kern w:val="0"/>
          <w:sz w:val="32"/>
          <w:szCs w:val="40"/>
          <w:highlight w:val="none"/>
          <w:lang w:val="en-US" w:eastAsia="zh-CN" w:bidi="ar"/>
        </w:rPr>
        <w:t>2.增值税按照目前适用的增值税率计算，如国家税收政策调整导致增值税率变化的，按不含税价不变的原则，需支付的含税金额按不含税价与调整后的税率确定。投标货币：人民币。</w:t>
      </w:r>
    </w:p>
    <w:p w14:paraId="4CA51F83">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b w:val="0"/>
          <w:bCs w:val="0"/>
          <w:kern w:val="0"/>
          <w:sz w:val="32"/>
          <w:szCs w:val="40"/>
          <w:highlight w:val="none"/>
          <w:lang w:val="en-US" w:eastAsia="zh-CN" w:bidi="ar"/>
        </w:rPr>
      </w:pPr>
      <w:r>
        <w:rPr>
          <w:rFonts w:hint="eastAsia" w:ascii="仿宋_GB2312" w:hAnsi="仿宋_GB2312" w:eastAsia="仿宋_GB2312" w:cs="仿宋_GB2312"/>
          <w:b w:val="0"/>
          <w:bCs w:val="0"/>
          <w:kern w:val="0"/>
          <w:sz w:val="32"/>
          <w:szCs w:val="40"/>
          <w:highlight w:val="none"/>
          <w:lang w:val="en-US" w:eastAsia="zh-CN" w:bidi="ar"/>
        </w:rPr>
        <w:t>3.对所有商品型号规格逐一进行报价，有效投标含税合计总报价=113项（单价投标报价*预估量）之和。</w:t>
      </w:r>
    </w:p>
    <w:p w14:paraId="15A4BBA9">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b w:val="0"/>
          <w:bCs w:val="0"/>
          <w:kern w:val="0"/>
          <w:sz w:val="32"/>
          <w:szCs w:val="40"/>
          <w:highlight w:val="none"/>
          <w:lang w:val="en-US" w:eastAsia="zh-CN" w:bidi="ar"/>
        </w:rPr>
      </w:pPr>
      <w:r>
        <w:rPr>
          <w:rFonts w:hint="eastAsia" w:ascii="仿宋_GB2312" w:hAnsi="仿宋_GB2312" w:eastAsia="仿宋_GB2312" w:cs="仿宋_GB2312"/>
          <w:b w:val="0"/>
          <w:bCs w:val="0"/>
          <w:kern w:val="0"/>
          <w:sz w:val="32"/>
          <w:szCs w:val="40"/>
          <w:highlight w:val="none"/>
          <w:lang w:val="en-US" w:eastAsia="zh-CN" w:bidi="ar"/>
        </w:rPr>
        <w:t>4.含税合计总报价仅作为价格评分中“采购清单报价”评审依据。</w:t>
      </w:r>
    </w:p>
    <w:p w14:paraId="4FCDF89F">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仿宋_GB2312" w:hAnsi="仿宋_GB2312" w:eastAsia="仿宋_GB2312" w:cs="仿宋_GB2312"/>
          <w:b w:val="0"/>
          <w:bCs w:val="0"/>
          <w:kern w:val="0"/>
          <w:sz w:val="32"/>
          <w:szCs w:val="40"/>
          <w:highlight w:val="none"/>
          <w:lang w:val="en-US" w:eastAsia="zh-CN" w:bidi="ar"/>
        </w:rPr>
      </w:pPr>
      <w:r>
        <w:rPr>
          <w:rFonts w:hint="eastAsia" w:ascii="仿宋_GB2312" w:hAnsi="仿宋_GB2312" w:eastAsia="仿宋_GB2312" w:cs="仿宋_GB2312"/>
          <w:b w:val="0"/>
          <w:bCs w:val="0"/>
          <w:kern w:val="0"/>
          <w:sz w:val="32"/>
          <w:szCs w:val="40"/>
          <w:highlight w:val="none"/>
          <w:lang w:val="en-US" w:eastAsia="zh-CN" w:bidi="ar"/>
        </w:rPr>
        <w:t>5.“除清单外其他产品采购费用率”作为价格评分中“各平台费用率”评审依据。</w:t>
      </w:r>
    </w:p>
    <w:p w14:paraId="72E9F85E">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b w:val="0"/>
          <w:bCs w:val="0"/>
          <w:kern w:val="0"/>
          <w:sz w:val="32"/>
          <w:szCs w:val="40"/>
          <w:highlight w:val="none"/>
          <w:lang w:val="en-US" w:eastAsia="zh-CN" w:bidi="ar"/>
        </w:rPr>
      </w:pPr>
      <w:r>
        <w:rPr>
          <w:rFonts w:hint="eastAsia" w:ascii="仿宋_GB2312" w:hAnsi="仿宋_GB2312" w:eastAsia="仿宋_GB2312" w:cs="仿宋_GB2312"/>
          <w:b w:val="0"/>
          <w:bCs w:val="0"/>
          <w:kern w:val="0"/>
          <w:sz w:val="32"/>
          <w:szCs w:val="40"/>
          <w:highlight w:val="none"/>
          <w:lang w:val="en-US" w:eastAsia="zh-CN" w:bidi="ar"/>
        </w:rPr>
        <w:t>6.具体结算金额以实际发生采购物品及数量为准。</w:t>
      </w:r>
    </w:p>
    <w:p w14:paraId="1FC60562">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both"/>
        <w:textAlignment w:val="auto"/>
        <w:rPr>
          <w:rFonts w:hint="eastAsia" w:ascii="仿宋_GB2312" w:hAnsi="仿宋_GB2312" w:eastAsia="仿宋_GB2312" w:cs="仿宋_GB2312"/>
          <w:b/>
          <w:bCs/>
          <w:kern w:val="0"/>
          <w:sz w:val="32"/>
          <w:szCs w:val="40"/>
          <w:highlight w:val="none"/>
          <w:lang w:val="en-US" w:eastAsia="zh-CN" w:bidi="ar"/>
        </w:rPr>
      </w:pPr>
      <w:r>
        <w:rPr>
          <w:rFonts w:hint="eastAsia" w:ascii="仿宋_GB2312" w:hAnsi="仿宋_GB2312" w:eastAsia="仿宋_GB2312" w:cs="仿宋_GB2312"/>
          <w:b/>
          <w:bCs/>
          <w:kern w:val="0"/>
          <w:sz w:val="32"/>
          <w:szCs w:val="40"/>
          <w:highlight w:val="none"/>
          <w:lang w:val="en-US" w:eastAsia="zh-CN" w:bidi="ar"/>
        </w:rPr>
        <w:t>其他事项说明：</w:t>
      </w:r>
    </w:p>
    <w:p w14:paraId="4638A790">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both"/>
        <w:textAlignment w:val="auto"/>
        <w:rPr>
          <w:rFonts w:hint="default" w:ascii="仿宋_GB2312" w:hAnsi="仿宋_GB2312" w:eastAsia="仿宋_GB2312" w:cs="仿宋_GB2312"/>
          <w:b/>
          <w:bCs/>
          <w:kern w:val="0"/>
          <w:sz w:val="32"/>
          <w:szCs w:val="40"/>
          <w:highlight w:val="none"/>
          <w:u w:val="single"/>
          <w:lang w:val="en-US" w:eastAsia="zh-CN" w:bidi="ar"/>
        </w:rPr>
      </w:pPr>
      <w:r>
        <w:rPr>
          <w:rFonts w:hint="eastAsia" w:ascii="仿宋_GB2312" w:hAnsi="仿宋_GB2312" w:eastAsia="仿宋_GB2312" w:cs="仿宋_GB2312"/>
          <w:b/>
          <w:bCs/>
          <w:kern w:val="0"/>
          <w:sz w:val="32"/>
          <w:szCs w:val="40"/>
          <w:highlight w:val="none"/>
          <w:u w:val="single"/>
          <w:lang w:val="en-US" w:eastAsia="zh-CN" w:bidi="ar"/>
        </w:rPr>
        <w:t xml:space="preserve">                                                   </w:t>
      </w:r>
    </w:p>
    <w:p w14:paraId="3F43AB06">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both"/>
        <w:textAlignment w:val="auto"/>
        <w:rPr>
          <w:rFonts w:hint="eastAsia" w:ascii="仿宋_GB2312" w:hAnsi="仿宋_GB2312" w:eastAsia="仿宋_GB2312" w:cs="仿宋_GB2312"/>
          <w:b/>
          <w:bCs/>
          <w:kern w:val="0"/>
          <w:sz w:val="32"/>
          <w:szCs w:val="40"/>
          <w:highlight w:val="none"/>
          <w:lang w:val="en-US" w:eastAsia="zh-CN" w:bidi="ar"/>
        </w:rPr>
      </w:pPr>
    </w:p>
    <w:p w14:paraId="55892D93">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both"/>
        <w:textAlignment w:val="auto"/>
        <w:rPr>
          <w:rFonts w:hint="eastAsia" w:ascii="仿宋_GB2312" w:hAnsi="仿宋_GB2312" w:eastAsia="仿宋_GB2312" w:cs="仿宋_GB2312"/>
          <w:b/>
          <w:bCs/>
          <w:kern w:val="0"/>
          <w:sz w:val="32"/>
          <w:szCs w:val="40"/>
          <w:highlight w:val="none"/>
          <w:lang w:val="en-US" w:eastAsia="zh-CN" w:bidi="ar"/>
        </w:rPr>
      </w:pPr>
    </w:p>
    <w:p w14:paraId="2FBD7F23">
      <w:pPr>
        <w:keepNext w:val="0"/>
        <w:keepLines w:val="0"/>
        <w:widowControl w:val="0"/>
        <w:suppressLineNumbers w:val="0"/>
        <w:spacing w:before="0" w:beforeAutospacing="0" w:after="0" w:afterAutospacing="0"/>
        <w:ind w:right="0" w:firstLine="4800" w:firstLineChars="1500"/>
        <w:jc w:val="both"/>
        <w:rPr>
          <w:rFonts w:hint="eastAsia" w:ascii="仿宋_GB2312" w:hAnsi="Calibri" w:eastAsia="仿宋_GB2312" w:cs="仿宋_GB2312"/>
          <w:kern w:val="2"/>
          <w:sz w:val="32"/>
          <w:szCs w:val="32"/>
          <w:highlight w:val="none"/>
          <w:lang w:val="en-US" w:eastAsia="zh-CN" w:bidi="ar"/>
        </w:rPr>
      </w:pPr>
      <w:r>
        <w:rPr>
          <w:rFonts w:hint="eastAsia" w:ascii="仿宋_GB2312" w:hAnsi="Calibri" w:eastAsia="仿宋_GB2312" w:cs="仿宋_GB2312"/>
          <w:kern w:val="2"/>
          <w:sz w:val="32"/>
          <w:szCs w:val="32"/>
          <w:highlight w:val="none"/>
          <w:lang w:val="en-US" w:eastAsia="zh-CN" w:bidi="ar"/>
        </w:rPr>
        <w:t>报价单位：（加盖单位公章）</w:t>
      </w:r>
    </w:p>
    <w:p w14:paraId="35DB9464">
      <w:pPr>
        <w:keepNext w:val="0"/>
        <w:keepLines w:val="0"/>
        <w:widowControl w:val="0"/>
        <w:suppressLineNumbers w:val="0"/>
        <w:spacing w:before="0" w:beforeAutospacing="0" w:after="0" w:afterAutospacing="0"/>
        <w:ind w:left="5746" w:leftChars="2736" w:right="0" w:firstLine="320" w:firstLineChars="100"/>
        <w:jc w:val="both"/>
        <w:rPr>
          <w:rFonts w:hint="eastAsia" w:ascii="仿宋_GB2312" w:hAnsi="仿宋_GB2312" w:eastAsia="仿宋_GB2312" w:cs="仿宋_GB2312"/>
          <w:b/>
          <w:bCs/>
          <w:kern w:val="0"/>
          <w:sz w:val="32"/>
          <w:szCs w:val="40"/>
          <w:highlight w:val="none"/>
          <w:lang w:val="en-US" w:eastAsia="zh-CN" w:bidi="ar"/>
        </w:rPr>
      </w:pPr>
      <w:r>
        <w:rPr>
          <w:rFonts w:hint="eastAsia" w:ascii="仿宋_GB2312" w:hAnsi="Calibri" w:eastAsia="仿宋_GB2312" w:cs="仿宋_GB2312"/>
          <w:kern w:val="2"/>
          <w:sz w:val="32"/>
          <w:szCs w:val="32"/>
          <w:highlight w:val="none"/>
          <w:lang w:val="en-US" w:eastAsia="zh-CN" w:bidi="ar"/>
        </w:rPr>
        <w:t>年   月   日</w:t>
      </w:r>
      <w:r>
        <w:rPr>
          <w:rFonts w:hint="eastAsia" w:ascii="仿宋_GB2312" w:hAnsi="仿宋_GB2312" w:eastAsia="仿宋_GB2312" w:cs="仿宋_GB2312"/>
          <w:b/>
          <w:bCs/>
          <w:kern w:val="0"/>
          <w:sz w:val="32"/>
          <w:szCs w:val="40"/>
          <w:highlight w:val="none"/>
          <w:lang w:val="en-US" w:eastAsia="zh-CN" w:bidi="ar"/>
        </w:rPr>
        <w:br w:type="page"/>
      </w:r>
    </w:p>
    <w:p w14:paraId="5D015BB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附件3</w:t>
      </w:r>
    </w:p>
    <w:p w14:paraId="491C50D2">
      <w:pPr>
        <w:keepNext w:val="0"/>
        <w:keepLines w:val="0"/>
        <w:widowControl w:val="0"/>
        <w:suppressLineNumbers w:val="0"/>
        <w:spacing w:before="0" w:beforeAutospacing="0" w:after="0" w:afterAutospacing="0"/>
        <w:ind w:left="0" w:right="0"/>
        <w:jc w:val="center"/>
        <w:rPr>
          <w:rFonts w:hint="eastAsia" w:ascii="方正小标宋_GBK" w:hAnsi="方正小标宋_GBK" w:eastAsia="方正小标宋_GBK" w:cs="方正小标宋_GBK"/>
          <w:kern w:val="2"/>
          <w:sz w:val="44"/>
          <w:szCs w:val="44"/>
          <w:highlight w:val="none"/>
          <w:lang w:val="en-US" w:eastAsia="zh-CN" w:bidi="ar"/>
        </w:rPr>
      </w:pPr>
      <w:r>
        <w:rPr>
          <w:rFonts w:hint="eastAsia" w:ascii="方正小标宋_GBK" w:hAnsi="方正小标宋_GBK" w:eastAsia="方正小标宋_GBK" w:cs="方正小标宋_GBK"/>
          <w:kern w:val="2"/>
          <w:sz w:val="44"/>
          <w:szCs w:val="44"/>
          <w:highlight w:val="none"/>
          <w:lang w:val="en-US" w:eastAsia="zh-CN" w:bidi="ar"/>
        </w:rPr>
        <w:t>投标文件目录</w:t>
      </w:r>
    </w:p>
    <w:p w14:paraId="3230B4E6">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投标文件包括以下文件，均需加盖公章:</w:t>
      </w:r>
    </w:p>
    <w:p w14:paraId="2085278D">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一、资格审查资料</w:t>
      </w:r>
    </w:p>
    <w:p w14:paraId="21775C6B">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投标人须是在中华人民共和国境内(港、澳、台 地区除外)依法注册、具备独立法人资格的单位。须提供营业执照或其他主体资格证书、工商信息查询单或工商部门相关证明文件。</w:t>
      </w:r>
    </w:p>
    <w:p w14:paraId="0B7829B3">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二、填写《供应商基本情况表》及相关附件（见附件1）。</w:t>
      </w:r>
    </w:p>
    <w:p w14:paraId="0048FEAA">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三、报价单，需注明增值税税率(要求见正文第六条，格式基于附件2自拟)。</w:t>
      </w:r>
    </w:p>
    <w:p w14:paraId="5173975F">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四、参照正文中第十二条“综合评分表”内容，提供相关证明材料。</w:t>
      </w:r>
    </w:p>
    <w:sectPr>
      <w:footerReference r:id="rId4"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2C5FA3">
    <w:pPr>
      <w:spacing w:line="173" w:lineRule="auto"/>
      <w:ind w:left="4275"/>
      <w:rPr>
        <w:rFonts w:ascii="Times New Roman" w:hAnsi="Times New Roman" w:eastAsia="Times New Roman" w:cs="Times New Roman"/>
        <w:sz w:val="14"/>
        <w:szCs w:val="14"/>
      </w:rPr>
    </w:pPr>
    <w:r>
      <w:rPr>
        <w:rFonts w:ascii="Times New Roman" w:hAnsi="Times New Roman" w:eastAsia="Times New Roman" w:cs="Times New Roman"/>
        <w:sz w:val="14"/>
        <w:szCs w:val="14"/>
      </w:rPr>
      <w:t>6</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289AA4">
    <w:pPr>
      <w:spacing w:line="173" w:lineRule="auto"/>
      <w:ind w:left="4715"/>
      <w:rPr>
        <w:rFonts w:ascii="Times New Roman" w:hAnsi="Times New Roman" w:eastAsia="Times New Roman" w:cs="Times New Roman"/>
        <w:sz w:val="14"/>
        <w:szCs w:val="14"/>
      </w:rPr>
    </w:pPr>
    <w:r>
      <w:rPr>
        <w:rFonts w:ascii="Times New Roman" w:hAnsi="Times New Roman" w:eastAsia="Times New Roman" w:cs="Times New Roman"/>
        <w:spacing w:val="-1"/>
        <w:sz w:val="14"/>
        <w:szCs w:val="14"/>
      </w:rPr>
      <w:t>24</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CC49265"/>
    <w:multiLevelType w:val="singleLevel"/>
    <w:tmpl w:val="4CC49265"/>
    <w:lvl w:ilvl="0" w:tentative="0">
      <w:start w:val="1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D421B99"/>
    <w:rsid w:val="01761E20"/>
    <w:rsid w:val="02C866AB"/>
    <w:rsid w:val="0627193B"/>
    <w:rsid w:val="08071A24"/>
    <w:rsid w:val="0A8F7AAE"/>
    <w:rsid w:val="0B2C002F"/>
    <w:rsid w:val="0B7C2DAB"/>
    <w:rsid w:val="0EDA188C"/>
    <w:rsid w:val="100A783E"/>
    <w:rsid w:val="10246E04"/>
    <w:rsid w:val="10AA1CCC"/>
    <w:rsid w:val="130D3C66"/>
    <w:rsid w:val="13763F01"/>
    <w:rsid w:val="13BA2040"/>
    <w:rsid w:val="13F632D9"/>
    <w:rsid w:val="150F0169"/>
    <w:rsid w:val="15237771"/>
    <w:rsid w:val="15352E44"/>
    <w:rsid w:val="18BC4164"/>
    <w:rsid w:val="191C4C03"/>
    <w:rsid w:val="1A5A3C35"/>
    <w:rsid w:val="1C9571A6"/>
    <w:rsid w:val="1D4B428C"/>
    <w:rsid w:val="1D771975"/>
    <w:rsid w:val="1F100C9B"/>
    <w:rsid w:val="1F520E6A"/>
    <w:rsid w:val="1F8771BB"/>
    <w:rsid w:val="20541126"/>
    <w:rsid w:val="20777ADA"/>
    <w:rsid w:val="21EA1370"/>
    <w:rsid w:val="23FC3FAF"/>
    <w:rsid w:val="249953F2"/>
    <w:rsid w:val="253934AD"/>
    <w:rsid w:val="275D4D64"/>
    <w:rsid w:val="281E7C22"/>
    <w:rsid w:val="28767090"/>
    <w:rsid w:val="2903193C"/>
    <w:rsid w:val="2ABA24CE"/>
    <w:rsid w:val="2C361D0A"/>
    <w:rsid w:val="2DC45283"/>
    <w:rsid w:val="2F4B5DEA"/>
    <w:rsid w:val="31A67308"/>
    <w:rsid w:val="33F601DC"/>
    <w:rsid w:val="35042CC3"/>
    <w:rsid w:val="36BA5D2F"/>
    <w:rsid w:val="36DE5C94"/>
    <w:rsid w:val="391F00CC"/>
    <w:rsid w:val="39883AED"/>
    <w:rsid w:val="3A250733"/>
    <w:rsid w:val="3C4340D1"/>
    <w:rsid w:val="3D4C49BC"/>
    <w:rsid w:val="3D6E2990"/>
    <w:rsid w:val="3D7C7B48"/>
    <w:rsid w:val="3DAC214A"/>
    <w:rsid w:val="3F2D69CB"/>
    <w:rsid w:val="3F3B4420"/>
    <w:rsid w:val="40950A84"/>
    <w:rsid w:val="41C3735C"/>
    <w:rsid w:val="41CA7043"/>
    <w:rsid w:val="41CE0AE2"/>
    <w:rsid w:val="42213106"/>
    <w:rsid w:val="440F6F8F"/>
    <w:rsid w:val="45A11732"/>
    <w:rsid w:val="45AB2CE7"/>
    <w:rsid w:val="45D615B7"/>
    <w:rsid w:val="45EC3A2B"/>
    <w:rsid w:val="46B424A8"/>
    <w:rsid w:val="472A60F0"/>
    <w:rsid w:val="477E4B57"/>
    <w:rsid w:val="49470F79"/>
    <w:rsid w:val="4A161077"/>
    <w:rsid w:val="4A8F6E77"/>
    <w:rsid w:val="4BED5E07"/>
    <w:rsid w:val="4C5440D8"/>
    <w:rsid w:val="4D421B99"/>
    <w:rsid w:val="4EEF6BBA"/>
    <w:rsid w:val="4FC652ED"/>
    <w:rsid w:val="4FE37C4D"/>
    <w:rsid w:val="518413BD"/>
    <w:rsid w:val="524644C3"/>
    <w:rsid w:val="542F19D2"/>
    <w:rsid w:val="544D1B39"/>
    <w:rsid w:val="55861F5B"/>
    <w:rsid w:val="599E6993"/>
    <w:rsid w:val="5BA04C44"/>
    <w:rsid w:val="5C823E44"/>
    <w:rsid w:val="5CDF7C72"/>
    <w:rsid w:val="5DF11787"/>
    <w:rsid w:val="5E2C27BF"/>
    <w:rsid w:val="5F667F53"/>
    <w:rsid w:val="60F82E2D"/>
    <w:rsid w:val="621243C2"/>
    <w:rsid w:val="6290635D"/>
    <w:rsid w:val="629F29CA"/>
    <w:rsid w:val="63F36F9C"/>
    <w:rsid w:val="64456BB3"/>
    <w:rsid w:val="655652A5"/>
    <w:rsid w:val="667B0788"/>
    <w:rsid w:val="69002580"/>
    <w:rsid w:val="69247985"/>
    <w:rsid w:val="694F34AF"/>
    <w:rsid w:val="6A5C267E"/>
    <w:rsid w:val="6D1140E4"/>
    <w:rsid w:val="6D1A25D7"/>
    <w:rsid w:val="6D88378A"/>
    <w:rsid w:val="6D8F2ABC"/>
    <w:rsid w:val="6F213E96"/>
    <w:rsid w:val="70FE448F"/>
    <w:rsid w:val="71FD64F5"/>
    <w:rsid w:val="72546ADA"/>
    <w:rsid w:val="72930C07"/>
    <w:rsid w:val="74B42626"/>
    <w:rsid w:val="76114604"/>
    <w:rsid w:val="763C5295"/>
    <w:rsid w:val="76876CD5"/>
    <w:rsid w:val="779D61D4"/>
    <w:rsid w:val="782530AA"/>
    <w:rsid w:val="798C63B0"/>
    <w:rsid w:val="7B713AB0"/>
    <w:rsid w:val="7C910E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200" w:firstLineChars="200"/>
    </w:pPr>
  </w:style>
  <w:style w:type="paragraph" w:styleId="3">
    <w:name w:val="Body Text"/>
    <w:basedOn w:val="1"/>
    <w:semiHidden/>
    <w:qFormat/>
    <w:uiPriority w:val="0"/>
    <w:rPr>
      <w:rFonts w:ascii="Arial" w:hAnsi="Arial" w:eastAsia="Arial" w:cs="Arial"/>
      <w:sz w:val="21"/>
      <w:szCs w:val="21"/>
      <w:lang w:val="en-US" w:eastAsia="en-US" w:bidi="ar-SA"/>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font91"/>
    <w:basedOn w:val="6"/>
    <w:qFormat/>
    <w:uiPriority w:val="0"/>
    <w:rPr>
      <w:rFonts w:hint="eastAsia" w:ascii="宋体" w:hAnsi="宋体" w:eastAsia="宋体" w:cs="宋体"/>
      <w:color w:val="000000"/>
      <w:sz w:val="24"/>
      <w:szCs w:val="24"/>
      <w:u w:val="none"/>
    </w:rPr>
  </w:style>
  <w:style w:type="paragraph" w:customStyle="1" w:styleId="8">
    <w:name w:val="Table Text"/>
    <w:basedOn w:val="1"/>
    <w:semiHidden/>
    <w:qFormat/>
    <w:uiPriority w:val="0"/>
    <w:rPr>
      <w:rFonts w:ascii="宋体" w:hAnsi="宋体" w:eastAsia="宋体" w:cs="宋体"/>
      <w:sz w:val="25"/>
      <w:szCs w:val="25"/>
      <w:lang w:val="en-US" w:eastAsia="en-US" w:bidi="ar-SA"/>
    </w:rPr>
  </w:style>
  <w:style w:type="table" w:customStyle="1" w:styleId="9">
    <w:name w:val="Table Normal"/>
    <w:semiHidden/>
    <w:unhideWhenUsed/>
    <w:qFormat/>
    <w:uiPriority w:val="0"/>
    <w:tblPr>
      <w:tblCellMar>
        <w:top w:w="0" w:type="dxa"/>
        <w:left w:w="0" w:type="dxa"/>
        <w:bottom w:w="0" w:type="dxa"/>
        <w:right w:w="0" w:type="dxa"/>
      </w:tblCellMar>
    </w:tblPr>
  </w:style>
  <w:style w:type="character" w:customStyle="1" w:styleId="10">
    <w:name w:val="font21"/>
    <w:basedOn w:val="6"/>
    <w:qFormat/>
    <w:uiPriority w:val="0"/>
    <w:rPr>
      <w:rFonts w:ascii="Arial" w:hAnsi="Arial" w:cs="Arial"/>
      <w:color w:val="000000"/>
      <w:sz w:val="22"/>
      <w:szCs w:val="22"/>
      <w:u w:val="none"/>
    </w:rPr>
  </w:style>
  <w:style w:type="character" w:customStyle="1" w:styleId="11">
    <w:name w:val="font11"/>
    <w:basedOn w:val="6"/>
    <w:qFormat/>
    <w:uiPriority w:val="0"/>
    <w:rPr>
      <w:rFonts w:hint="eastAsia" w:ascii="宋体" w:hAnsi="宋体" w:eastAsia="宋体" w:cs="宋体"/>
      <w:color w:val="000000"/>
      <w:sz w:val="22"/>
      <w:szCs w:val="22"/>
      <w:u w:val="none"/>
    </w:rPr>
  </w:style>
  <w:style w:type="character" w:customStyle="1" w:styleId="12">
    <w:name w:val="font31"/>
    <w:basedOn w:val="6"/>
    <w:qFormat/>
    <w:uiPriority w:val="0"/>
    <w:rPr>
      <w:rFonts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2313</Words>
  <Characters>2441</Characters>
  <Lines>0</Lines>
  <Paragraphs>0</Paragraphs>
  <TotalTime>3805</TotalTime>
  <ScaleCrop>false</ScaleCrop>
  <LinksUpToDate>false</LinksUpToDate>
  <CharactersWithSpaces>2442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2025-09-24T15:08:00Z</dcterms:created>
  <dc:creator>xs</dc:creator>
  <cp:lastModifiedBy>Jasper六号</cp:lastModifiedBy>
  <dcterms:modified xsi:type="dcterms:W3CDTF">2026-06-15T01:38:40Z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899F7C1A2AC5414A9A61A30632D54B27_13</vt:lpwstr>
  </property>
  <property fmtid="{D5CDD505-2E9C-101B-9397-08002B2CF9AE}" pid="4" name="KSOTemplateDocerSaveRecord">
    <vt:lpwstr>eyJoZGlkIjoiOWY3NjZhY2RkMzczZGUwYjNiYWVkMjczOWNlM2JmMWYiLCJ1c2VySWQiOiI4OTgxMzY5MDAifQ==</vt:lpwstr>
  </property>
</Properties>
</file>