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29" w:type="dxa"/>
        <w:tblInd w:w="93" w:type="dxa"/>
        <w:tblLook w:val="0000" w:firstRow="0" w:lastRow="0" w:firstColumn="0" w:lastColumn="0" w:noHBand="0" w:noVBand="0"/>
      </w:tblPr>
      <w:tblGrid>
        <w:gridCol w:w="3701"/>
        <w:gridCol w:w="1149"/>
        <w:gridCol w:w="731"/>
        <w:gridCol w:w="2626"/>
        <w:gridCol w:w="222"/>
      </w:tblGrid>
      <w:tr w:rsidR="00000000" w:rsidTr="00ED76FC">
        <w:trPr>
          <w:trHeight w:val="705"/>
        </w:trPr>
        <w:tc>
          <w:tcPr>
            <w:tcW w:w="84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D76FC" w:rsidP="004B2C27">
            <w:pPr>
              <w:widowControl/>
              <w:jc w:val="center"/>
              <w:rPr>
                <w:rFonts w:ascii="彩虹小标宋" w:eastAsia="彩虹小标宋" w:hAnsi="宋体" w:cs="宋体"/>
                <w:kern w:val="0"/>
                <w:sz w:val="40"/>
                <w:szCs w:val="40"/>
              </w:rPr>
            </w:pPr>
            <w:proofErr w:type="gramStart"/>
            <w:r>
              <w:rPr>
                <w:rFonts w:ascii="彩虹小标宋" w:eastAsia="彩虹小标宋" w:hAnsi="宋体" w:cs="宋体" w:hint="eastAsia"/>
                <w:kern w:val="0"/>
                <w:sz w:val="40"/>
                <w:szCs w:val="40"/>
              </w:rPr>
              <w:t>关于</w:t>
            </w:r>
            <w:r w:rsidR="004B2C27" w:rsidRPr="004B2C27">
              <w:rPr>
                <w:rFonts w:ascii="彩虹小标宋" w:eastAsia="彩虹小标宋" w:hAnsi="宋体" w:cs="宋体" w:hint="eastAsia"/>
                <w:kern w:val="0"/>
                <w:sz w:val="40"/>
                <w:szCs w:val="40"/>
              </w:rPr>
              <w:t>普零信贷</w:t>
            </w:r>
            <w:proofErr w:type="gramEnd"/>
            <w:r w:rsidR="004B2C27" w:rsidRPr="004B2C27">
              <w:rPr>
                <w:rFonts w:ascii="彩虹小标宋" w:eastAsia="彩虹小标宋" w:hAnsi="宋体" w:cs="宋体" w:hint="eastAsia"/>
                <w:kern w:val="0"/>
                <w:sz w:val="40"/>
                <w:szCs w:val="40"/>
              </w:rPr>
              <w:t>业务合同打印外包</w:t>
            </w:r>
            <w:r>
              <w:rPr>
                <w:rFonts w:ascii="彩虹小标宋" w:eastAsia="彩虹小标宋" w:hAnsi="宋体" w:cs="宋体" w:hint="eastAsia"/>
                <w:kern w:val="0"/>
                <w:sz w:val="40"/>
                <w:szCs w:val="40"/>
              </w:rPr>
              <w:t>的采购需求（非</w:t>
            </w:r>
            <w:r>
              <w:rPr>
                <w:rFonts w:ascii="彩虹小标宋" w:eastAsia="彩虹小标宋" w:hAnsi="宋体" w:cs="宋体" w:hint="eastAsia"/>
                <w:kern w:val="0"/>
                <w:sz w:val="40"/>
                <w:szCs w:val="40"/>
              </w:rPr>
              <w:t>IT</w:t>
            </w:r>
            <w:r>
              <w:rPr>
                <w:rFonts w:ascii="彩虹小标宋" w:eastAsia="彩虹小标宋" w:hAnsi="宋体" w:cs="宋体" w:hint="eastAsia"/>
                <w:kern w:val="0"/>
                <w:sz w:val="40"/>
                <w:szCs w:val="40"/>
              </w:rPr>
              <w:t>类服务）</w:t>
            </w:r>
          </w:p>
        </w:tc>
      </w:tr>
      <w:tr w:rsidR="00000000" w:rsidTr="00ED76FC">
        <w:trPr>
          <w:trHeight w:val="402"/>
        </w:trPr>
        <w:tc>
          <w:tcPr>
            <w:tcW w:w="842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</w:tcPr>
          <w:p w:rsidR="00000000" w:rsidRDefault="00ED76F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一、需求概述</w:t>
            </w:r>
          </w:p>
        </w:tc>
      </w:tr>
      <w:tr w:rsidR="00000000" w:rsidTr="00ED76FC">
        <w:trPr>
          <w:trHeight w:val="402"/>
        </w:trPr>
        <w:tc>
          <w:tcPr>
            <w:tcW w:w="8429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D76FC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普零信贷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业务合同打印外包项目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，是依托新一代贷款系统实现自动化合同生成，并通过一体化打印机设备实现合同水印应用，完成合同打印装订及用印。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深圳分行普惠及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贷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年引入了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合同打印外包项目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该模式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已运作成熟，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成为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普零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集约化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流程中关键环节，提升了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办贷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效率，能将一个合同岗一天八小时的产能从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笔提升至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笔，缓解了业务高速增长期的人力资源压力。因业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普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务需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要，现普惠及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贷项目合并后启动新一期项目申请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000000" w:rsidRDefault="00ED76FC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根据服务内容可分为基础服务及打印服务，基础服务主要提供系统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调试及配套打印机设备，打印服务提供黑白及彩色打印的相关耗材、维修保养等服务。基础服务费依据打印机的设备数量进行确定。打印服务费计费方式为根据打印机抄表实际印量页数，黑白打印及彩色打印分别计量计价，统一按季度支付。</w:t>
            </w:r>
          </w:p>
        </w:tc>
      </w:tr>
      <w:tr w:rsidR="00000000" w:rsidTr="00ED76FC">
        <w:trPr>
          <w:trHeight w:val="750"/>
        </w:trPr>
        <w:tc>
          <w:tcPr>
            <w:tcW w:w="8429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 w:rsidTr="00ED76FC">
        <w:trPr>
          <w:trHeight w:val="480"/>
        </w:trPr>
        <w:tc>
          <w:tcPr>
            <w:tcW w:w="8429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 w:rsidTr="00ED76FC">
        <w:trPr>
          <w:trHeight w:val="402"/>
        </w:trPr>
        <w:tc>
          <w:tcPr>
            <w:tcW w:w="842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00000" w:rsidRDefault="00ED76F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二、商品品类</w:t>
            </w:r>
          </w:p>
        </w:tc>
      </w:tr>
      <w:tr w:rsidR="00000000" w:rsidTr="00ED76FC">
        <w:trPr>
          <w:trHeight w:val="735"/>
        </w:trPr>
        <w:tc>
          <w:tcPr>
            <w:tcW w:w="842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C130405</w:t>
            </w:r>
            <w:r>
              <w:rPr>
                <w:rFonts w:ascii="宋体" w:hAnsi="宋体" w:cs="宋体"/>
                <w:kern w:val="0"/>
                <w:sz w:val="22"/>
              </w:rPr>
              <w:t>小企业档案采集整理</w:t>
            </w:r>
          </w:p>
        </w:tc>
      </w:tr>
      <w:tr w:rsidR="00000000" w:rsidTr="00ED76FC">
        <w:trPr>
          <w:trHeight w:val="402"/>
        </w:trPr>
        <w:tc>
          <w:tcPr>
            <w:tcW w:w="84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000000" w:rsidRDefault="00ED76F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三、项目期限需求</w:t>
            </w:r>
          </w:p>
        </w:tc>
      </w:tr>
      <w:tr w:rsidR="00000000" w:rsidTr="00ED76FC">
        <w:trPr>
          <w:trHeight w:val="600"/>
        </w:trPr>
        <w:tc>
          <w:tcPr>
            <w:tcW w:w="842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000000" w:rsidRDefault="00ED76F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自合同签订之日起至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三年</w:t>
            </w:r>
          </w:p>
        </w:tc>
      </w:tr>
      <w:tr w:rsidR="00000000" w:rsidTr="00ED76FC">
        <w:trPr>
          <w:trHeight w:val="480"/>
        </w:trPr>
        <w:tc>
          <w:tcPr>
            <w:tcW w:w="842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00000" w:rsidRDefault="00ED76F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四、服务内容</w:t>
            </w:r>
          </w:p>
        </w:tc>
      </w:tr>
      <w:tr w:rsidR="00000000" w:rsidTr="00ED76FC">
        <w:trPr>
          <w:trHeight w:val="795"/>
        </w:trPr>
        <w:tc>
          <w:tcPr>
            <w:tcW w:w="8429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00000" w:rsidRDefault="00ED76FC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项目基本要求</w:t>
            </w:r>
          </w:p>
          <w:p w:rsidR="00000000" w:rsidRDefault="00ED76FC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提供至少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台一体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化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高速彩色打印机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及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台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桌面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打印机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设备供我行日常作业使用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主要包含合同打印及装订，并实现合同水印、防伪识别码、电子印章（彩印）的应用。另外能够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提供打印设备及设备养护服务，服务内容包括但不限于机器养护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维修、设备易损耗零件更换、碳粉、装订针等耗材。具体要求如下：</w:t>
            </w:r>
          </w:p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OLE_LINK3"/>
            <w:bookmarkStart w:id="1" w:name="OLE_LINK4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、合同打印装订一体机性能要求</w:t>
            </w:r>
          </w:p>
          <w:bookmarkEnd w:id="0"/>
          <w:bookmarkEnd w:id="1"/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）打印机打印速度不小于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分钟，支持彩色打印；</w:t>
            </w:r>
          </w:p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单台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打印机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月印量不低于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万印；</w:t>
            </w:r>
          </w:p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）纸盒容量不低于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3000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张；</w:t>
            </w:r>
          </w:p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）支持整本打印、插页套打；</w:t>
            </w:r>
          </w:p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）支持打印装订一体化输出。</w:t>
            </w:r>
          </w:p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合同打印装订一体机配套功能要求</w:t>
            </w:r>
          </w:p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）支持整本合同打印与插页打印（插页打印插到指定页码位置）；</w:t>
            </w:r>
          </w:p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）支持自动装订；</w:t>
            </w:r>
          </w:p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）支持条码打印；</w:t>
            </w:r>
          </w:p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）支持水印打印；</w:t>
            </w:r>
          </w:p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）支持打印预览功能；</w:t>
            </w:r>
          </w:p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）支持打印页面参数定制、合同指定格式打印输出；</w:t>
            </w:r>
          </w:p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）支持界面搜索功能、面板的打印内容显示功能；</w:t>
            </w:r>
          </w:p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）支持电子印章功能；</w:t>
            </w:r>
          </w:p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）支持骑缝章功能。</w:t>
            </w:r>
          </w:p>
          <w:p w:rsidR="00000000" w:rsidRDefault="00ED76F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二、项目特色服务</w:t>
            </w:r>
          </w:p>
          <w:p w:rsidR="00000000" w:rsidRDefault="00ED76FC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在项目基本设备要求的基础上，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可进行特色合同模板相关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维护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能够按照我行需求进行合同模板的开发及升级，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提供的软件必须满足我行自行制作新增模板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。若供应商中标时已具备上述服务功能的，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系统接口开发需在合同签订后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天内完成并交我行完成验收使用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。具体要求如下：</w:t>
            </w:r>
          </w:p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可与我行系统无缝集成、安装便捷；</w:t>
            </w:r>
          </w:p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合同业务变量全面、可扩展；合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同模板生效及时、可靠；合同模板标准可控、易管理；</w:t>
            </w:r>
          </w:p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可实现与建设银行新一代系统电子印章合同中台接口直连，并实现电子印章相关功能；</w:t>
            </w:r>
          </w:p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支持合同中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台合同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模板制作功能；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支持合同模板及附件个性化定制功能；</w:t>
            </w:r>
          </w:p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 w:rsidTr="00ED76FC">
        <w:trPr>
          <w:trHeight w:val="600"/>
        </w:trPr>
        <w:tc>
          <w:tcPr>
            <w:tcW w:w="8429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 w:rsidTr="00ED76FC">
        <w:trPr>
          <w:trHeight w:val="600"/>
        </w:trPr>
        <w:tc>
          <w:tcPr>
            <w:tcW w:w="842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00000" w:rsidRDefault="00ED76F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五、服务团队要求</w:t>
            </w:r>
          </w:p>
        </w:tc>
      </w:tr>
      <w:tr w:rsidR="00000000" w:rsidTr="00ED76FC">
        <w:trPr>
          <w:trHeight w:val="600"/>
        </w:trPr>
        <w:tc>
          <w:tcPr>
            <w:tcW w:w="8429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、供应商在深圳有办事机构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，需配备不少于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名对口管理人员，包括设备维护对接、系统开发对接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，工程师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需要提供相关</w:t>
            </w:r>
            <w:proofErr w:type="gramStart"/>
            <w:r>
              <w:rPr>
                <w:rFonts w:ascii="宋体" w:hAnsi="宋体" w:cs="宋体"/>
                <w:kern w:val="0"/>
                <w:sz w:val="24"/>
                <w:szCs w:val="24"/>
              </w:rPr>
              <w:t>社保证明</w:t>
            </w:r>
            <w:proofErr w:type="gramEnd"/>
            <w:r>
              <w:rPr>
                <w:rFonts w:ascii="宋体" w:hAnsi="宋体" w:cs="宋体"/>
                <w:kern w:val="0"/>
                <w:sz w:val="24"/>
                <w:szCs w:val="24"/>
              </w:rPr>
              <w:t>资料。</w:t>
            </w:r>
          </w:p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、供应商应具备同时支持本地化软、硬件服务的能力，以确保在不可抗力情况下的服务水平。</w:t>
            </w:r>
          </w:p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 w:rsidTr="00ED76FC">
        <w:trPr>
          <w:trHeight w:val="600"/>
        </w:trPr>
        <w:tc>
          <w:tcPr>
            <w:tcW w:w="8429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 w:rsidTr="00ED76FC">
        <w:trPr>
          <w:trHeight w:val="465"/>
        </w:trPr>
        <w:tc>
          <w:tcPr>
            <w:tcW w:w="842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00000" w:rsidRDefault="00ED76F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六、服务质量要求</w:t>
            </w:r>
          </w:p>
        </w:tc>
      </w:tr>
      <w:tr w:rsidR="00000000" w:rsidTr="00ED76FC">
        <w:trPr>
          <w:trHeight w:val="555"/>
        </w:trPr>
        <w:tc>
          <w:tcPr>
            <w:tcW w:w="8429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D76F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打印机控件、驱动等软硬件设备兼容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计算机与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系统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合同输出格式及电子印章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用印均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按我行要求执行，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承诺提供备用打印机应急，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不因设备更换影响我行业务连续性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000000" w:rsidRDefault="00ED76F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打印服务稳定、可靠、处理效率高；</w:t>
            </w:r>
          </w:p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有自己的系统及设备运维团队，做到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T+1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响应我行提出的各项系统优化需求及设备维修需求。</w:t>
            </w:r>
          </w:p>
        </w:tc>
      </w:tr>
      <w:tr w:rsidR="00000000" w:rsidTr="00ED76FC">
        <w:trPr>
          <w:trHeight w:val="540"/>
        </w:trPr>
        <w:tc>
          <w:tcPr>
            <w:tcW w:w="8429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 w:rsidTr="00ED76FC">
        <w:trPr>
          <w:trHeight w:val="525"/>
        </w:trPr>
        <w:tc>
          <w:tcPr>
            <w:tcW w:w="8429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 w:rsidTr="00ED76FC">
        <w:trPr>
          <w:trHeight w:val="480"/>
        </w:trPr>
        <w:tc>
          <w:tcPr>
            <w:tcW w:w="842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00000" w:rsidRDefault="00ED76F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七、服务数量要求</w:t>
            </w:r>
          </w:p>
        </w:tc>
      </w:tr>
      <w:tr w:rsidR="00000000" w:rsidTr="00ED76FC">
        <w:trPr>
          <w:trHeight w:val="615"/>
        </w:trPr>
        <w:tc>
          <w:tcPr>
            <w:tcW w:w="8429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00000" w:rsidRDefault="00ED76FC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提供至少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台一体化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高速彩色打印机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及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台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桌面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打印机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设备供我行日常作业使用。业务量按实际发生计算。</w:t>
            </w:r>
          </w:p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 w:rsidTr="00ED76FC">
        <w:trPr>
          <w:trHeight w:val="630"/>
        </w:trPr>
        <w:tc>
          <w:tcPr>
            <w:tcW w:w="8429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 w:rsidTr="00ED76FC">
        <w:trPr>
          <w:trHeight w:val="645"/>
        </w:trPr>
        <w:tc>
          <w:tcPr>
            <w:tcW w:w="8429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 w:rsidTr="00ED76FC">
        <w:trPr>
          <w:trHeight w:val="402"/>
        </w:trPr>
        <w:tc>
          <w:tcPr>
            <w:tcW w:w="842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00000" w:rsidRDefault="00ED76F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八、服务供应安排</w:t>
            </w:r>
          </w:p>
        </w:tc>
      </w:tr>
      <w:tr w:rsidR="00000000" w:rsidTr="00ED76FC">
        <w:trPr>
          <w:trHeight w:val="525"/>
        </w:trPr>
        <w:tc>
          <w:tcPr>
            <w:tcW w:w="8429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供应商提供服务过程涉及的设备运送、系统维护、打印机配件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耗材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等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000000" w:rsidTr="00ED76FC">
        <w:trPr>
          <w:trHeight w:val="555"/>
        </w:trPr>
        <w:tc>
          <w:tcPr>
            <w:tcW w:w="8429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 w:rsidTr="00ED76FC">
        <w:trPr>
          <w:trHeight w:val="555"/>
        </w:trPr>
        <w:tc>
          <w:tcPr>
            <w:tcW w:w="8429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 w:rsidTr="00ED76FC">
        <w:trPr>
          <w:trHeight w:val="402"/>
        </w:trPr>
        <w:tc>
          <w:tcPr>
            <w:tcW w:w="842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00000" w:rsidRDefault="00ED76F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九、款项支付要求</w:t>
            </w:r>
          </w:p>
        </w:tc>
      </w:tr>
      <w:tr w:rsidR="00000000" w:rsidTr="00ED76FC">
        <w:trPr>
          <w:trHeight w:val="402"/>
        </w:trPr>
        <w:tc>
          <w:tcPr>
            <w:tcW w:w="8429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00000" w:rsidRDefault="00ED76F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原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则上入选供应商需在我行开立账户，同时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开通数币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对公钱包绑定结算账户作为合同指定账户。</w:t>
            </w:r>
          </w:p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付款方式：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根据业务量情况按季支付。</w:t>
            </w:r>
          </w:p>
        </w:tc>
      </w:tr>
      <w:tr w:rsidR="00000000" w:rsidTr="00ED76FC">
        <w:trPr>
          <w:trHeight w:val="402"/>
        </w:trPr>
        <w:tc>
          <w:tcPr>
            <w:tcW w:w="8429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 w:rsidTr="00ED76FC">
        <w:trPr>
          <w:trHeight w:val="402"/>
        </w:trPr>
        <w:tc>
          <w:tcPr>
            <w:tcW w:w="842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00000" w:rsidRDefault="00ED76F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十、售后服务要求</w:t>
            </w:r>
          </w:p>
        </w:tc>
      </w:tr>
      <w:tr w:rsidR="00000000" w:rsidTr="00ED76FC">
        <w:trPr>
          <w:trHeight w:val="402"/>
        </w:trPr>
        <w:tc>
          <w:tcPr>
            <w:tcW w:w="8429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00000" w:rsidRDefault="00ED76F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、设备到货安装</w:t>
            </w:r>
          </w:p>
          <w:p w:rsidR="00000000" w:rsidRDefault="00ED76F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供应商中标后，将设备送达我行指定地点并提供安装测试服务。</w:t>
            </w:r>
          </w:p>
          <w:p w:rsidR="00000000" w:rsidRDefault="00ED76F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、售后配件必须为原厂配件。</w:t>
            </w:r>
          </w:p>
          <w:p w:rsidR="00000000" w:rsidRDefault="00ED76F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、故障响应要求：在当日接到我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行设备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报修电话后应在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小时内做出响应，如需到达现场解决问题的，在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小时内到达现场。</w:t>
            </w:r>
          </w:p>
          <w:p w:rsidR="00000000" w:rsidRDefault="00ED76F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、在保修时间内，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每月至少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对设备进行一次免费的巡检和清洁维护。</w:t>
            </w:r>
          </w:p>
          <w:p w:rsidR="00000000" w:rsidRDefault="00ED76F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、能够针对分行各种特色业务提供模板定制工具和模板管理功能，以便及时定制、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管理各种特色业务模板，从而方便、快速满足特色业务的部署与打印装订。</w:t>
            </w:r>
          </w:p>
          <w:p w:rsidR="00000000" w:rsidRDefault="00ED76FC">
            <w:pPr>
              <w:widowControl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、满足我行电子化印章功能等使用需求，免费提供程序开发，确保电子化印章业务正常上线。</w:t>
            </w:r>
          </w:p>
          <w:p w:rsidR="00000000" w:rsidRDefault="00ED76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 w:rsidTr="00ED76FC">
        <w:trPr>
          <w:trHeight w:val="402"/>
        </w:trPr>
        <w:tc>
          <w:tcPr>
            <w:tcW w:w="8429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 w:rsidTr="00ED76FC">
        <w:trPr>
          <w:trHeight w:val="402"/>
        </w:trPr>
        <w:tc>
          <w:tcPr>
            <w:tcW w:w="842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00000" w:rsidRDefault="00ED76F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十一、报价要求</w:t>
            </w:r>
          </w:p>
        </w:tc>
      </w:tr>
      <w:tr w:rsidR="00000000" w:rsidTr="00ED76FC">
        <w:trPr>
          <w:trHeight w:val="402"/>
        </w:trPr>
        <w:tc>
          <w:tcPr>
            <w:tcW w:w="8429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按照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提供的打印机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设备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数量要求进行基础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服务费用、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打印服务费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分别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按月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进行报价。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基础服务费按照最少支付期数，最低支付总价进行报价。打印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费分为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黑白单页打印服务费、彩色单页打印服务费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的单价进行报价。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00000" w:rsidTr="00ED76FC">
        <w:trPr>
          <w:trHeight w:val="402"/>
        </w:trPr>
        <w:tc>
          <w:tcPr>
            <w:tcW w:w="8429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 w:rsidTr="00ED76FC">
        <w:trPr>
          <w:trHeight w:val="402"/>
        </w:trPr>
        <w:tc>
          <w:tcPr>
            <w:tcW w:w="842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</w:tcPr>
          <w:p w:rsidR="00000000" w:rsidRDefault="00ED76F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十二、候选供应商应具备的相关资质要求</w:t>
            </w:r>
          </w:p>
        </w:tc>
      </w:tr>
      <w:tr w:rsidR="00000000" w:rsidTr="00ED76FC">
        <w:trPr>
          <w:trHeight w:val="402"/>
        </w:trPr>
        <w:tc>
          <w:tcPr>
            <w:tcW w:w="84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ED76FC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设备原厂商或具有设备代理资质。</w:t>
            </w:r>
            <w:r>
              <w:rPr>
                <w:rFonts w:ascii="彩虹粗仿宋" w:eastAsia="彩虹粗仿宋" w:hAnsi="彩虹粗仿宋" w:cs="彩虹粗仿宋"/>
                <w:color w:val="FF0000"/>
                <w:sz w:val="32"/>
                <w:szCs w:val="32"/>
                <w:shd w:val="clear" w:color="auto" w:fill="FFFFFF"/>
                <w:lang w:bidi="ar"/>
              </w:rPr>
              <w:t xml:space="preserve"> </w:t>
            </w:r>
          </w:p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 w:rsidTr="00ED76FC">
        <w:trPr>
          <w:trHeight w:val="402"/>
        </w:trPr>
        <w:tc>
          <w:tcPr>
            <w:tcW w:w="84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 w:rsidTr="00ED76FC">
        <w:trPr>
          <w:trHeight w:val="402"/>
        </w:trPr>
        <w:tc>
          <w:tcPr>
            <w:tcW w:w="84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 w:rsidTr="00ED76FC">
        <w:trPr>
          <w:trHeight w:val="402"/>
        </w:trPr>
        <w:tc>
          <w:tcPr>
            <w:tcW w:w="842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00000" w:rsidRDefault="00ED76F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十二、其他要求</w:t>
            </w:r>
          </w:p>
        </w:tc>
      </w:tr>
      <w:tr w:rsidR="00000000" w:rsidTr="00ED76FC">
        <w:trPr>
          <w:trHeight w:val="402"/>
        </w:trPr>
        <w:tc>
          <w:tcPr>
            <w:tcW w:w="8429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00000" w:rsidRDefault="00ED76F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00000" w:rsidTr="00ED76FC">
        <w:trPr>
          <w:trHeight w:val="402"/>
        </w:trPr>
        <w:tc>
          <w:tcPr>
            <w:tcW w:w="8429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 w:rsidTr="00ED76FC">
        <w:trPr>
          <w:trHeight w:val="570"/>
        </w:trPr>
        <w:tc>
          <w:tcPr>
            <w:tcW w:w="4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000" w:rsidRDefault="00ED76F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归口管理部门：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普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惠金融事业部</w:t>
            </w:r>
          </w:p>
        </w:tc>
        <w:tc>
          <w:tcPr>
            <w:tcW w:w="3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需求单位：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普惠金融事业部</w:t>
            </w:r>
          </w:p>
        </w:tc>
      </w:tr>
      <w:tr w:rsidR="00000000" w:rsidTr="00ED76FC">
        <w:trPr>
          <w:trHeight w:val="528"/>
        </w:trPr>
        <w:tc>
          <w:tcPr>
            <w:tcW w:w="370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000000" w:rsidRDefault="00ED76FC" w:rsidP="0026726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联系人：</w:t>
            </w:r>
            <w:r w:rsidR="004B2C27">
              <w:rPr>
                <w:rFonts w:ascii="宋体" w:hAnsi="宋体" w:cs="宋体" w:hint="eastAsia"/>
                <w:kern w:val="0"/>
                <w:sz w:val="24"/>
                <w:szCs w:val="24"/>
              </w:rPr>
              <w:t>袁经理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电话：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1392844516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</w:t>
            </w:r>
          </w:p>
        </w:tc>
        <w:tc>
          <w:tcPr>
            <w:tcW w:w="262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000000" w:rsidRDefault="00ED76FC">
            <w:pPr>
              <w:widowControl/>
              <w:ind w:firstLineChars="400" w:firstLine="9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日期：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00000" w:rsidTr="00ED76FC">
        <w:trPr>
          <w:trHeight w:val="735"/>
        </w:trPr>
        <w:tc>
          <w:tcPr>
            <w:tcW w:w="84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备注：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本表内容直接</w:t>
            </w:r>
            <w:proofErr w:type="gramStart"/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发供应</w:t>
            </w:r>
            <w:proofErr w:type="gramEnd"/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商征询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，为固定模板，请勿自行增加、删除表格式样。如采购项目未涉及相关内容，请在相关栏目中填写“无”。</w:t>
            </w:r>
          </w:p>
        </w:tc>
      </w:tr>
      <w:tr w:rsidR="00000000" w:rsidTr="00ED76FC">
        <w:trPr>
          <w:trHeight w:val="498"/>
        </w:trPr>
        <w:tc>
          <w:tcPr>
            <w:tcW w:w="84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0000" w:rsidRDefault="00ED76F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2.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在选择采购种类、相关建议时，请用“■”或“√”替代“□”。</w:t>
            </w:r>
          </w:p>
        </w:tc>
      </w:tr>
    </w:tbl>
    <w:p w:rsidR="00000000" w:rsidRDefault="00ED76FC">
      <w:bookmarkStart w:id="2" w:name="_GoBack"/>
      <w:bookmarkEnd w:id="2"/>
    </w:p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0C6F50"/>
    <w:multiLevelType w:val="singleLevel"/>
    <w:tmpl w:val="E50C6F5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216.195.55:/pshare/inner/LJC/file/file/getFileStreamById"/>
  </w:docVars>
  <w:rsids>
    <w:rsidRoot w:val="00044E76"/>
    <w:rsid w:val="00012B6E"/>
    <w:rsid w:val="00044E76"/>
    <w:rsid w:val="00104050"/>
    <w:rsid w:val="001A08D9"/>
    <w:rsid w:val="001C2ACD"/>
    <w:rsid w:val="00267265"/>
    <w:rsid w:val="00320BFE"/>
    <w:rsid w:val="00424C7A"/>
    <w:rsid w:val="004B2C27"/>
    <w:rsid w:val="006C7C0A"/>
    <w:rsid w:val="00AC14A2"/>
    <w:rsid w:val="00CC0BC9"/>
    <w:rsid w:val="00EB60D3"/>
    <w:rsid w:val="CBEEF600"/>
    <w:rsid w:val="CBFDC305"/>
    <w:rsid w:val="00ED76FC"/>
    <w:rsid w:val="00F4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马嘉蔓</cp:lastModifiedBy>
  <cp:revision>5</cp:revision>
  <dcterms:created xsi:type="dcterms:W3CDTF">2026-06-05T00:56:00Z</dcterms:created>
  <dcterms:modified xsi:type="dcterms:W3CDTF">2026-06-05T00:57:00Z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D84FF45E4079E0722126216A36FDD0BB_43</vt:lpwstr>
  </property>
</Properties>
</file>